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E94F3" w14:textId="4700D176" w:rsidR="000605EA" w:rsidRPr="00AD3117" w:rsidRDefault="000605EA" w:rsidP="00C205D3">
      <w:pPr>
        <w:pStyle w:val="Header"/>
        <w:tabs>
          <w:tab w:val="right" w:pos="9865"/>
        </w:tabs>
        <w:rPr>
          <w:rFonts w:cs="Arial"/>
          <w:b w:val="0"/>
          <w:bCs/>
          <w:sz w:val="22"/>
          <w:szCs w:val="22"/>
          <w:lang w:val="en-US"/>
        </w:rPr>
      </w:pPr>
      <w:bookmarkStart w:id="0" w:name="_Hlk95842860"/>
      <w:r w:rsidRPr="00AD3117">
        <w:rPr>
          <w:rFonts w:cs="Arial"/>
          <w:bCs/>
          <w:sz w:val="22"/>
          <w:szCs w:val="22"/>
          <w:lang w:val="en-US"/>
        </w:rPr>
        <w:t>3GPP TSG RAN WG1 #1</w:t>
      </w:r>
      <w:r w:rsidR="00FA0D91" w:rsidRPr="00AD3117">
        <w:rPr>
          <w:rFonts w:cs="Arial"/>
          <w:bCs/>
          <w:sz w:val="22"/>
          <w:szCs w:val="22"/>
          <w:lang w:val="en-US"/>
        </w:rPr>
        <w:t>2</w:t>
      </w:r>
      <w:r w:rsidR="006075DF">
        <w:rPr>
          <w:rFonts w:cs="Arial"/>
          <w:bCs/>
          <w:sz w:val="22"/>
          <w:szCs w:val="22"/>
          <w:lang w:val="en-US"/>
        </w:rPr>
        <w:t>2</w:t>
      </w:r>
      <w:r w:rsidR="00C32568">
        <w:rPr>
          <w:rFonts w:cs="Arial"/>
          <w:bCs/>
          <w:sz w:val="22"/>
          <w:szCs w:val="22"/>
          <w:lang w:val="en-US"/>
        </w:rPr>
        <w:t>-bis</w:t>
      </w:r>
      <w:r w:rsidRPr="00AD3117">
        <w:rPr>
          <w:rFonts w:cs="Arial"/>
          <w:bCs/>
          <w:sz w:val="22"/>
          <w:szCs w:val="22"/>
          <w:lang w:val="en-US"/>
        </w:rPr>
        <w:tab/>
      </w:r>
      <w:r w:rsidR="00367043" w:rsidRPr="00AD3117">
        <w:rPr>
          <w:rFonts w:cs="Arial"/>
          <w:bCs/>
          <w:sz w:val="22"/>
          <w:szCs w:val="22"/>
          <w:lang w:val="en-US"/>
        </w:rPr>
        <w:t>R1-</w:t>
      </w:r>
      <w:r w:rsidR="00E01EEA" w:rsidRPr="00AD3117">
        <w:rPr>
          <w:rFonts w:cs="Arial"/>
          <w:bCs/>
          <w:sz w:val="22"/>
          <w:szCs w:val="22"/>
          <w:lang w:val="en-US"/>
        </w:rPr>
        <w:t>25</w:t>
      </w:r>
      <w:r w:rsidR="00E01EEA">
        <w:rPr>
          <w:rFonts w:cs="Arial"/>
          <w:bCs/>
          <w:sz w:val="22"/>
          <w:szCs w:val="22"/>
          <w:lang w:val="en-US"/>
        </w:rPr>
        <w:t>07642</w:t>
      </w:r>
    </w:p>
    <w:bookmarkEnd w:id="0"/>
    <w:p w14:paraId="533905BF" w14:textId="2A0EE579" w:rsidR="00A561F6" w:rsidRPr="00AD3117" w:rsidRDefault="0032699A" w:rsidP="00A561F6">
      <w:pPr>
        <w:tabs>
          <w:tab w:val="left" w:pos="1800"/>
          <w:tab w:val="left" w:pos="2552"/>
        </w:tabs>
        <w:spacing w:after="0"/>
        <w:rPr>
          <w:rFonts w:ascii="Arial" w:hAnsi="Arial" w:cs="Arial"/>
          <w:b/>
          <w:bCs/>
          <w:sz w:val="22"/>
          <w:szCs w:val="22"/>
          <w:lang w:eastAsia="en-US"/>
        </w:rPr>
      </w:pPr>
      <w:r>
        <w:rPr>
          <w:rFonts w:ascii="Arial" w:hAnsi="Arial" w:cs="Arial"/>
          <w:b/>
          <w:bCs/>
          <w:sz w:val="22"/>
          <w:szCs w:val="22"/>
          <w:lang w:eastAsia="en-US"/>
        </w:rPr>
        <w:t>Prague</w:t>
      </w:r>
      <w:r w:rsidR="003423E8" w:rsidRPr="003423E8">
        <w:rPr>
          <w:rFonts w:ascii="Arial" w:hAnsi="Arial" w:cs="Arial"/>
          <w:b/>
          <w:bCs/>
          <w:sz w:val="22"/>
          <w:szCs w:val="22"/>
          <w:lang w:eastAsia="en-US"/>
        </w:rPr>
        <w:t xml:space="preserve">, </w:t>
      </w:r>
      <w:r w:rsidR="00DA4AF5" w:rsidRPr="00DA4AF5">
        <w:rPr>
          <w:rFonts w:ascii="Arial" w:hAnsi="Arial" w:cs="Arial"/>
          <w:b/>
          <w:bCs/>
          <w:sz w:val="22"/>
          <w:szCs w:val="22"/>
          <w:lang w:eastAsia="en-US"/>
        </w:rPr>
        <w:t>Czech Republic</w:t>
      </w:r>
      <w:r w:rsidR="00DA4AF5">
        <w:rPr>
          <w:rFonts w:ascii="Arial" w:hAnsi="Arial" w:cs="Arial"/>
          <w:b/>
          <w:bCs/>
          <w:sz w:val="22"/>
          <w:szCs w:val="22"/>
          <w:lang w:eastAsia="en-US"/>
        </w:rPr>
        <w:t>, Oct. 13</w:t>
      </w:r>
      <w:r w:rsidR="003423E8" w:rsidRPr="003423E8">
        <w:rPr>
          <w:rFonts w:ascii="Arial" w:hAnsi="Arial" w:cs="Arial"/>
          <w:b/>
          <w:bCs/>
          <w:sz w:val="22"/>
          <w:szCs w:val="22"/>
          <w:lang w:eastAsia="en-US"/>
        </w:rPr>
        <w:t xml:space="preserve">th – </w:t>
      </w:r>
      <w:r w:rsidR="00F40F03">
        <w:rPr>
          <w:rFonts w:ascii="Arial" w:hAnsi="Arial" w:cs="Arial"/>
          <w:b/>
          <w:bCs/>
          <w:sz w:val="22"/>
          <w:szCs w:val="22"/>
          <w:lang w:eastAsia="en-US"/>
        </w:rPr>
        <w:t>17</w:t>
      </w:r>
      <w:r w:rsidR="003423E8" w:rsidRPr="003423E8">
        <w:rPr>
          <w:rFonts w:ascii="Arial" w:hAnsi="Arial" w:cs="Arial"/>
          <w:b/>
          <w:bCs/>
          <w:sz w:val="22"/>
          <w:szCs w:val="22"/>
          <w:lang w:eastAsia="en-US"/>
        </w:rPr>
        <w:t>th, 2025</w:t>
      </w:r>
    </w:p>
    <w:p w14:paraId="22F3B7ED" w14:textId="77777777" w:rsidR="006062FE" w:rsidRPr="00AD3117" w:rsidRDefault="006062FE" w:rsidP="000605EA">
      <w:pPr>
        <w:tabs>
          <w:tab w:val="left" w:pos="1800"/>
          <w:tab w:val="left" w:pos="2552"/>
        </w:tabs>
        <w:spacing w:after="0"/>
        <w:rPr>
          <w:rFonts w:ascii="Arial" w:hAnsi="Arial" w:cs="Arial"/>
          <w:b/>
          <w:sz w:val="22"/>
          <w:szCs w:val="22"/>
          <w:lang w:eastAsia="en-US"/>
        </w:rPr>
      </w:pPr>
    </w:p>
    <w:p w14:paraId="02D9510D" w14:textId="694B5CA3" w:rsidR="000605EA" w:rsidRPr="00AD3117" w:rsidRDefault="000605EA" w:rsidP="000605EA">
      <w:pPr>
        <w:tabs>
          <w:tab w:val="left" w:pos="1800"/>
          <w:tab w:val="left" w:pos="2552"/>
        </w:tabs>
        <w:spacing w:after="0"/>
        <w:rPr>
          <w:rFonts w:ascii="Arial" w:hAnsi="Arial" w:cs="Arial"/>
          <w:b/>
          <w:sz w:val="22"/>
          <w:szCs w:val="22"/>
          <w:lang w:eastAsia="en-US"/>
        </w:rPr>
      </w:pPr>
      <w:r w:rsidRPr="00AD3117">
        <w:rPr>
          <w:rFonts w:ascii="Arial" w:hAnsi="Arial" w:cs="Arial"/>
          <w:b/>
          <w:sz w:val="22"/>
          <w:szCs w:val="22"/>
          <w:lang w:eastAsia="en-US"/>
        </w:rPr>
        <w:t>Agenda Item:</w:t>
      </w:r>
      <w:r w:rsidRPr="00AD3117">
        <w:tab/>
      </w:r>
      <w:r w:rsidR="00BB550B">
        <w:rPr>
          <w:rFonts w:ascii="Arial" w:eastAsia="SimSun" w:hAnsi="Arial" w:cs="Arial"/>
          <w:b/>
          <w:sz w:val="22"/>
          <w:szCs w:val="22"/>
          <w:lang w:eastAsia="zh-CN"/>
        </w:rPr>
        <w:t>10.6</w:t>
      </w:r>
      <w:r w:rsidR="00BF7C9A">
        <w:rPr>
          <w:rFonts w:ascii="Arial" w:eastAsia="SimSun" w:hAnsi="Arial" w:cs="Arial"/>
          <w:b/>
          <w:sz w:val="22"/>
          <w:szCs w:val="22"/>
          <w:lang w:eastAsia="zh-CN"/>
        </w:rPr>
        <w:t>.1</w:t>
      </w:r>
      <w:r w:rsidRPr="00AD3117">
        <w:br/>
      </w:r>
      <w:r w:rsidRPr="00AD3117">
        <w:rPr>
          <w:rFonts w:ascii="Arial" w:hAnsi="Arial" w:cs="Arial"/>
          <w:b/>
          <w:sz w:val="22"/>
          <w:szCs w:val="22"/>
          <w:lang w:eastAsia="en-US"/>
        </w:rPr>
        <w:t>Source:</w:t>
      </w:r>
      <w:r w:rsidRPr="00AD3117">
        <w:tab/>
      </w:r>
      <w:r w:rsidRPr="00AD3117">
        <w:rPr>
          <w:rFonts w:ascii="Arial" w:eastAsia="SimSun" w:hAnsi="Arial" w:cs="Arial"/>
          <w:b/>
          <w:noProof/>
          <w:sz w:val="22"/>
          <w:szCs w:val="22"/>
          <w:lang w:eastAsia="zh-CN"/>
        </w:rPr>
        <w:t xml:space="preserve">Toyota </w:t>
      </w:r>
      <w:r w:rsidR="00DF3F44" w:rsidRPr="00AD3117">
        <w:rPr>
          <w:rFonts w:ascii="Arial" w:eastAsia="SimSun" w:hAnsi="Arial" w:cs="Arial"/>
          <w:b/>
          <w:noProof/>
          <w:sz w:val="22"/>
          <w:szCs w:val="22"/>
          <w:lang w:eastAsia="zh-CN"/>
        </w:rPr>
        <w:t>ITC</w:t>
      </w:r>
      <w:r w:rsidRPr="00AD3117">
        <w:br/>
      </w:r>
      <w:r w:rsidRPr="00AD3117">
        <w:rPr>
          <w:rFonts w:ascii="Arial" w:hAnsi="Arial" w:cs="Arial"/>
          <w:b/>
          <w:sz w:val="22"/>
          <w:szCs w:val="22"/>
          <w:lang w:eastAsia="en-US"/>
        </w:rPr>
        <w:t>Title:</w:t>
      </w:r>
      <w:r w:rsidRPr="00AD3117">
        <w:tab/>
      </w:r>
      <w:r w:rsidR="005662BE" w:rsidRPr="00AD3117">
        <w:rPr>
          <w:rFonts w:ascii="Arial" w:hAnsi="Arial" w:cs="Arial"/>
          <w:b/>
          <w:sz w:val="22"/>
          <w:szCs w:val="22"/>
          <w:lang w:eastAsia="en-US"/>
        </w:rPr>
        <w:t xml:space="preserve">Discussion on </w:t>
      </w:r>
      <w:r w:rsidR="003F32CC">
        <w:rPr>
          <w:rFonts w:ascii="Arial" w:hAnsi="Arial" w:cs="Arial"/>
          <w:b/>
          <w:sz w:val="22"/>
          <w:szCs w:val="22"/>
          <w:lang w:eastAsia="en-US"/>
        </w:rPr>
        <w:t>GNSS</w:t>
      </w:r>
      <w:r w:rsidR="00966B33">
        <w:rPr>
          <w:rFonts w:ascii="Arial" w:hAnsi="Arial" w:cs="Arial"/>
          <w:b/>
          <w:sz w:val="22"/>
          <w:szCs w:val="22"/>
          <w:lang w:eastAsia="en-US"/>
        </w:rPr>
        <w:t xml:space="preserve"> resilient NR-NTN</w:t>
      </w:r>
      <w:r w:rsidR="00464009">
        <w:rPr>
          <w:rFonts w:ascii="Arial" w:hAnsi="Arial" w:cs="Arial"/>
          <w:b/>
          <w:sz w:val="22"/>
          <w:szCs w:val="22"/>
          <w:lang w:eastAsia="en-US"/>
        </w:rPr>
        <w:t xml:space="preserve"> operation</w:t>
      </w:r>
    </w:p>
    <w:p w14:paraId="2F90BC5A" w14:textId="5A58C30F" w:rsidR="00B97703" w:rsidRPr="00AD3117" w:rsidRDefault="000605EA" w:rsidP="000605EA">
      <w:pPr>
        <w:tabs>
          <w:tab w:val="left" w:pos="1800"/>
          <w:tab w:val="left" w:pos="2552"/>
        </w:tabs>
        <w:spacing w:after="0"/>
        <w:rPr>
          <w:rFonts w:ascii="Arial" w:eastAsia="SimSun" w:hAnsi="Arial" w:cs="Arial"/>
          <w:b/>
          <w:sz w:val="22"/>
          <w:szCs w:val="22"/>
          <w:lang w:eastAsia="zh-CN"/>
        </w:rPr>
      </w:pPr>
      <w:r w:rsidRPr="00AD3117">
        <w:rPr>
          <w:rFonts w:ascii="Arial" w:hAnsi="Arial" w:cs="Arial"/>
          <w:b/>
          <w:sz w:val="22"/>
          <w:szCs w:val="22"/>
          <w:lang w:eastAsia="en-US"/>
        </w:rPr>
        <w:t>Document for:</w:t>
      </w:r>
      <w:r w:rsidRPr="00AD3117">
        <w:rPr>
          <w:rFonts w:ascii="Arial" w:hAnsi="Arial" w:cs="Arial"/>
          <w:b/>
          <w:sz w:val="22"/>
          <w:szCs w:val="22"/>
          <w:lang w:eastAsia="en-US"/>
        </w:rPr>
        <w:tab/>
        <w:t>Discussion</w:t>
      </w:r>
      <w:r w:rsidRPr="00AD3117">
        <w:rPr>
          <w:rFonts w:ascii="Arial" w:eastAsia="SimSun" w:hAnsi="Arial" w:cs="Arial"/>
          <w:b/>
          <w:sz w:val="22"/>
          <w:szCs w:val="22"/>
          <w:lang w:eastAsia="zh-CN"/>
        </w:rPr>
        <w:t xml:space="preserve"> and Decision</w:t>
      </w:r>
    </w:p>
    <w:p w14:paraId="5E96A5FB" w14:textId="1F89D4E3" w:rsidR="00B97703" w:rsidRPr="00AD3117" w:rsidRDefault="00764364" w:rsidP="00C75820">
      <w:pPr>
        <w:pStyle w:val="Heading1"/>
        <w:rPr>
          <w:lang w:val="en-US"/>
        </w:rPr>
      </w:pPr>
      <w:r w:rsidRPr="00AD3117">
        <w:rPr>
          <w:lang w:val="en-US"/>
        </w:rPr>
        <w:t>Introduction</w:t>
      </w:r>
    </w:p>
    <w:p w14:paraId="717B1315" w14:textId="1902716E" w:rsidR="00D17EB7" w:rsidRDefault="009D740D" w:rsidP="006B3CCF">
      <w:pPr>
        <w:jc w:val="both"/>
        <w:rPr>
          <w:sz w:val="22"/>
          <w:szCs w:val="22"/>
        </w:rPr>
      </w:pPr>
      <w:r w:rsidRPr="000C18D2">
        <w:rPr>
          <w:sz w:val="22"/>
          <w:szCs w:val="22"/>
        </w:rPr>
        <w:t xml:space="preserve">In RAN #108 meeting, a new study on GNSS resilient NR-NTN operation under agenda item 15.1.5 Non-Terrestrial Networks (NTN) for NR Phase 4 was approved </w:t>
      </w:r>
      <w:hyperlink w:anchor="_Reference" w:history="1">
        <w:r w:rsidR="00DD726C" w:rsidRPr="000C18D2">
          <w:rPr>
            <w:rStyle w:val="Hyperlink"/>
            <w:sz w:val="22"/>
            <w:szCs w:val="22"/>
          </w:rPr>
          <w:t>[1]</w:t>
        </w:r>
      </w:hyperlink>
      <w:r w:rsidR="00DD726C" w:rsidRPr="000C18D2">
        <w:rPr>
          <w:sz w:val="22"/>
          <w:szCs w:val="22"/>
        </w:rPr>
        <w:t>.</w:t>
      </w:r>
      <w:r w:rsidR="00DC04FD">
        <w:rPr>
          <w:sz w:val="22"/>
          <w:szCs w:val="22"/>
        </w:rPr>
        <w:t xml:space="preserve"> </w:t>
      </w:r>
      <w:r w:rsidR="00223C96" w:rsidRPr="000C18D2">
        <w:rPr>
          <w:sz w:val="22"/>
          <w:szCs w:val="22"/>
        </w:rPr>
        <w:t xml:space="preserve">When UEs </w:t>
      </w:r>
      <w:r w:rsidR="00F46425">
        <w:rPr>
          <w:sz w:val="22"/>
          <w:szCs w:val="22"/>
        </w:rPr>
        <w:t>are</w:t>
      </w:r>
      <w:r w:rsidR="005556FC">
        <w:rPr>
          <w:sz w:val="22"/>
          <w:szCs w:val="22"/>
        </w:rPr>
        <w:t xml:space="preserve"> </w:t>
      </w:r>
      <w:r w:rsidR="00223C96" w:rsidRPr="000C18D2">
        <w:rPr>
          <w:sz w:val="22"/>
          <w:szCs w:val="22"/>
        </w:rPr>
        <w:t xml:space="preserve">compatible with Rel-17/18/19 supporting NTN access, GNSS (Global Navigation Satellite System) support is expected and uplink time and frequency pre-compensation based on their GNSS-acquired position is </w:t>
      </w:r>
      <w:r w:rsidR="00BB59BE">
        <w:rPr>
          <w:sz w:val="22"/>
          <w:szCs w:val="22"/>
        </w:rPr>
        <w:t>essential</w:t>
      </w:r>
      <w:r w:rsidR="00223C96" w:rsidRPr="000C18D2">
        <w:rPr>
          <w:sz w:val="22"/>
          <w:szCs w:val="22"/>
        </w:rPr>
        <w:t xml:space="preserve">. </w:t>
      </w:r>
      <w:r w:rsidR="001300D0" w:rsidRPr="000C18D2">
        <w:rPr>
          <w:sz w:val="22"/>
          <w:szCs w:val="22"/>
        </w:rPr>
        <w:t xml:space="preserve">However, GNSS information may be temporarily unavailable or degraded </w:t>
      </w:r>
      <w:r w:rsidR="004B0D5F">
        <w:rPr>
          <w:sz w:val="22"/>
          <w:szCs w:val="22"/>
        </w:rPr>
        <w:t xml:space="preserve">due to various reasons such as </w:t>
      </w:r>
      <w:r w:rsidR="004B0D5F" w:rsidRPr="000C18D2">
        <w:rPr>
          <w:sz w:val="22"/>
          <w:szCs w:val="22"/>
        </w:rPr>
        <w:t>GNSS jamming (leading to denial of service), GNSS spoofing and other effects (e.g., poor geometry, local blockages, solar storm activity or simply increased GNSS measurement period to save UE power) beyond the control of the satellite network operator, lead</w:t>
      </w:r>
      <w:r w:rsidR="00904060">
        <w:rPr>
          <w:sz w:val="22"/>
          <w:szCs w:val="22"/>
        </w:rPr>
        <w:t>ing</w:t>
      </w:r>
      <w:r w:rsidR="004B0D5F" w:rsidRPr="000C18D2">
        <w:rPr>
          <w:sz w:val="22"/>
          <w:szCs w:val="22"/>
        </w:rPr>
        <w:t xml:space="preserve"> to incorrect/inaccurate location calculation at the UE side.</w:t>
      </w:r>
      <w:r w:rsidR="006B3CCF">
        <w:rPr>
          <w:sz w:val="22"/>
          <w:szCs w:val="22"/>
        </w:rPr>
        <w:t xml:space="preserve"> </w:t>
      </w:r>
      <w:r w:rsidR="006B3CCF" w:rsidRPr="000C18D2">
        <w:rPr>
          <w:sz w:val="22"/>
          <w:szCs w:val="22"/>
        </w:rPr>
        <w:t xml:space="preserve">These issues can result in an out-of-sync conditions for uplink. Additionally, NTN services may remain accessible even when GNSS signals are too weak, due to the differences in link budgets between the systems. Therefore, the reliance on GNSS - an external third-party system – significantly reduces the resiliency of the 3GPP NR NTN system. </w:t>
      </w:r>
    </w:p>
    <w:p w14:paraId="560CA6AA" w14:textId="251186BC" w:rsidR="00792477" w:rsidRDefault="00C425F3" w:rsidP="00424008">
      <w:pPr>
        <w:jc w:val="both"/>
        <w:rPr>
          <w:rFonts w:cs="Arial"/>
          <w:bCs/>
          <w:sz w:val="22"/>
          <w:szCs w:val="22"/>
        </w:rPr>
      </w:pPr>
      <w:r>
        <w:rPr>
          <w:rFonts w:cs="Arial"/>
          <w:bCs/>
          <w:noProof/>
          <w:sz w:val="22"/>
          <w:szCs w:val="22"/>
        </w:rPr>
        <mc:AlternateContent>
          <mc:Choice Requires="wps">
            <w:drawing>
              <wp:anchor distT="91440" distB="91440" distL="114300" distR="114300" simplePos="0" relativeHeight="251658240" behindDoc="0" locked="0" layoutInCell="1" allowOverlap="1" wp14:anchorId="6E5067C5" wp14:editId="180FE92D">
                <wp:simplePos x="0" y="0"/>
                <wp:positionH relativeFrom="column">
                  <wp:posOffset>8890</wp:posOffset>
                </wp:positionH>
                <wp:positionV relativeFrom="paragraph">
                  <wp:posOffset>602345</wp:posOffset>
                </wp:positionV>
                <wp:extent cx="6236208" cy="1819656"/>
                <wp:effectExtent l="12700" t="12700" r="12700" b="9525"/>
                <wp:wrapTopAndBottom/>
                <wp:docPr id="1566409751" name="Text Box 1"/>
                <wp:cNvGraphicFramePr/>
                <a:graphic xmlns:a="http://schemas.openxmlformats.org/drawingml/2006/main">
                  <a:graphicData uri="http://schemas.microsoft.com/office/word/2010/wordprocessingShape">
                    <wps:wsp>
                      <wps:cNvSpPr txBox="1"/>
                      <wps:spPr>
                        <a:xfrm>
                          <a:off x="0" y="0"/>
                          <a:ext cx="6236208" cy="1819656"/>
                        </a:xfrm>
                        <a:prstGeom prst="rect">
                          <a:avLst/>
                        </a:prstGeom>
                        <a:solidFill>
                          <a:schemeClr val="lt1"/>
                        </a:solidFill>
                        <a:ln w="19050">
                          <a:solidFill>
                            <a:prstClr val="black"/>
                          </a:solidFill>
                        </a:ln>
                      </wps:spPr>
                      <wps:txbx>
                        <w:txbxContent>
                          <w:p w14:paraId="201F4A74" w14:textId="77777777" w:rsidR="00F96E8A" w:rsidRPr="00D627F8" w:rsidRDefault="00F96E8A" w:rsidP="00F96E8A">
                            <w:pPr>
                              <w:pStyle w:val="Doc-text2"/>
                              <w:ind w:left="0" w:firstLine="0"/>
                              <w:rPr>
                                <w:rFonts w:ascii="Times New Roman" w:hAnsi="Times New Roman"/>
                                <w:b/>
                                <w:szCs w:val="20"/>
                                <w:lang w:val="en-US"/>
                              </w:rPr>
                            </w:pPr>
                            <w:r w:rsidRPr="00D627F8">
                              <w:rPr>
                                <w:rFonts w:ascii="Times New Roman" w:hAnsi="Times New Roman"/>
                                <w:b/>
                                <w:szCs w:val="20"/>
                                <w:highlight w:val="green"/>
                                <w:lang w:val="en-US"/>
                              </w:rPr>
                              <w:t>Agreement</w:t>
                            </w:r>
                          </w:p>
                          <w:p w14:paraId="6B781A15" w14:textId="77777777" w:rsidR="00F96E8A" w:rsidRPr="00D627F8" w:rsidRDefault="00F96E8A" w:rsidP="00F96E8A">
                            <w:pPr>
                              <w:rPr>
                                <w:bCs/>
                                <w:lang w:eastAsia="zh-CN"/>
                              </w:rPr>
                            </w:pPr>
                            <w:r w:rsidRPr="00D627F8">
                              <w:rPr>
                                <w:bCs/>
                                <w:lang w:eastAsia="zh-CN"/>
                              </w:rPr>
                              <w:t>For the study on GNSS resilient operation, scenarios should be considered where:</w:t>
                            </w:r>
                          </w:p>
                          <w:p w14:paraId="798D7E94" w14:textId="77777777" w:rsidR="00F96E8A" w:rsidRPr="00D627F8" w:rsidRDefault="00F96E8A" w:rsidP="00942B8B">
                            <w:pPr>
                              <w:numPr>
                                <w:ilvl w:val="0"/>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Scenario 1: The UE cannot rely on its GNSS for timing and frequency compensation on the service link.</w:t>
                            </w:r>
                          </w:p>
                          <w:p w14:paraId="443DE3A2" w14:textId="77777777" w:rsidR="00F96E8A" w:rsidRPr="00D627F8" w:rsidRDefault="00F96E8A" w:rsidP="00942B8B">
                            <w:pPr>
                              <w:numPr>
                                <w:ilvl w:val="0"/>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 xml:space="preserve">Scenario 2: There is a previously acquired GNSS based position </w:t>
                            </w:r>
                          </w:p>
                          <w:p w14:paraId="15529F09" w14:textId="77777777" w:rsidR="00F96E8A" w:rsidRPr="00D627F8" w:rsidRDefault="00F96E8A" w:rsidP="00942B8B">
                            <w:pPr>
                              <w:numPr>
                                <w:ilvl w:val="1"/>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UE has not received GNSS information for time duration T from the last acquired GNSS position and hence, the GNSS accuracy is degraded</w:t>
                            </w:r>
                          </w:p>
                          <w:p w14:paraId="1DABE64D" w14:textId="77777777" w:rsidR="00F96E8A" w:rsidRPr="00D627F8" w:rsidRDefault="00F96E8A" w:rsidP="00942B8B">
                            <w:pPr>
                              <w:numPr>
                                <w:ilvl w:val="2"/>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 xml:space="preserve">FFS: value of T </w:t>
                            </w:r>
                          </w:p>
                          <w:p w14:paraId="66AEDD21" w14:textId="77777777" w:rsidR="00F96E8A" w:rsidRPr="00D627F8" w:rsidRDefault="00F96E8A" w:rsidP="00942B8B">
                            <w:pPr>
                              <w:numPr>
                                <w:ilvl w:val="2"/>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 xml:space="preserve">FFS: GNSS based UE location validity duration </w:t>
                            </w:r>
                          </w:p>
                          <w:p w14:paraId="5D662DED" w14:textId="77777777" w:rsidR="00F96E8A" w:rsidRPr="00D627F8" w:rsidRDefault="00F96E8A" w:rsidP="00942B8B">
                            <w:pPr>
                              <w:numPr>
                                <w:ilvl w:val="2"/>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 xml:space="preserve">FFS: GNSS accuracy </w:t>
                            </w:r>
                          </w:p>
                          <w:p w14:paraId="33FCCF5D" w14:textId="77777777" w:rsidR="00F96E8A" w:rsidRPr="00D627F8" w:rsidRDefault="00F96E8A" w:rsidP="00942B8B">
                            <w:pPr>
                              <w:numPr>
                                <w:ilvl w:val="0"/>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Note: Two scenarios above belong to description as in SID.</w:t>
                            </w:r>
                          </w:p>
                          <w:p w14:paraId="30DBBFB8" w14:textId="77777777" w:rsidR="00A82E78" w:rsidRDefault="00A82E78"/>
                          <w:p w14:paraId="76D932A9" w14:textId="77777777" w:rsidR="00B950A2" w:rsidRDefault="00B950A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5067C5" id="_x0000_t202" coordsize="21600,21600" o:spt="202" path="m,l,21600r21600,l21600,xe">
                <v:stroke joinstyle="miter"/>
                <v:path gradientshapeok="t" o:connecttype="rect"/>
              </v:shapetype>
              <v:shape id="Text Box 1" o:spid="_x0000_s1026" type="#_x0000_t202" style="position:absolute;left:0;text-align:left;margin-left:.7pt;margin-top:47.45pt;width:491.05pt;height:143.3pt;z-index:251658240;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" fillcolor="white [3201]" strokeweight="1.5pt">
                <v:textbox>
                  <w:txbxContent>
                    <w:p w14:paraId="201F4A74" w14:textId="77777777" w:rsidR="00F96E8A" w:rsidRPr="00D627F8" w:rsidRDefault="00F96E8A" w:rsidP="00F96E8A">
                      <w:pPr>
                        <w:pStyle w:val="Doc-text2"/>
                        <w:ind w:left="0" w:firstLine="0"/>
                        <w:rPr>
                          <w:rFonts w:ascii="Times New Roman" w:hAnsi="Times New Roman"/>
                          <w:b/>
                          <w:szCs w:val="20"/>
                          <w:lang w:val="en-US"/>
                        </w:rPr>
                      </w:pPr>
                      <w:r w:rsidRPr="00D627F8">
                        <w:rPr>
                          <w:rFonts w:ascii="Times New Roman" w:hAnsi="Times New Roman"/>
                          <w:b/>
                          <w:szCs w:val="20"/>
                          <w:highlight w:val="green"/>
                          <w:lang w:val="en-US"/>
                        </w:rPr>
                        <w:t>Agreement</w:t>
                      </w:r>
                    </w:p>
                    <w:p w14:paraId="6B781A15" w14:textId="77777777" w:rsidR="00F96E8A" w:rsidRPr="00D627F8" w:rsidRDefault="00F96E8A" w:rsidP="00F96E8A">
                      <w:pPr>
                        <w:rPr>
                          <w:bCs/>
                          <w:lang w:eastAsia="zh-CN"/>
                        </w:rPr>
                      </w:pPr>
                      <w:r w:rsidRPr="00D627F8">
                        <w:rPr>
                          <w:bCs/>
                          <w:lang w:eastAsia="zh-CN"/>
                        </w:rPr>
                        <w:t>For the study on GNSS resilient operation, scenarios should be considered where:</w:t>
                      </w:r>
                    </w:p>
                    <w:p w14:paraId="798D7E94" w14:textId="77777777" w:rsidR="00F96E8A" w:rsidRPr="00D627F8" w:rsidRDefault="00F96E8A" w:rsidP="00942B8B">
                      <w:pPr>
                        <w:numPr>
                          <w:ilvl w:val="0"/>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Scenario 1: The UE cannot rely on its GNSS for timing and frequency compensation on the service link.</w:t>
                      </w:r>
                    </w:p>
                    <w:p w14:paraId="443DE3A2" w14:textId="77777777" w:rsidR="00F96E8A" w:rsidRPr="00D627F8" w:rsidRDefault="00F96E8A" w:rsidP="00942B8B">
                      <w:pPr>
                        <w:numPr>
                          <w:ilvl w:val="0"/>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 xml:space="preserve">Scenario 2: There is a previously acquired GNSS based position </w:t>
                      </w:r>
                    </w:p>
                    <w:p w14:paraId="15529F09" w14:textId="77777777" w:rsidR="00F96E8A" w:rsidRPr="00D627F8" w:rsidRDefault="00F96E8A" w:rsidP="00942B8B">
                      <w:pPr>
                        <w:numPr>
                          <w:ilvl w:val="1"/>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UE has not received GNSS information for time duration T from the last acquired GNSS position and hence, the GNSS accuracy is degraded</w:t>
                      </w:r>
                    </w:p>
                    <w:p w14:paraId="1DABE64D" w14:textId="77777777" w:rsidR="00F96E8A" w:rsidRPr="00D627F8" w:rsidRDefault="00F96E8A" w:rsidP="00942B8B">
                      <w:pPr>
                        <w:numPr>
                          <w:ilvl w:val="2"/>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 xml:space="preserve">FFS: value of T </w:t>
                      </w:r>
                    </w:p>
                    <w:p w14:paraId="66AEDD21" w14:textId="77777777" w:rsidR="00F96E8A" w:rsidRPr="00D627F8" w:rsidRDefault="00F96E8A" w:rsidP="00942B8B">
                      <w:pPr>
                        <w:numPr>
                          <w:ilvl w:val="2"/>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 xml:space="preserve">FFS: GNSS based UE location validity duration </w:t>
                      </w:r>
                    </w:p>
                    <w:p w14:paraId="5D662DED" w14:textId="77777777" w:rsidR="00F96E8A" w:rsidRPr="00D627F8" w:rsidRDefault="00F96E8A" w:rsidP="00942B8B">
                      <w:pPr>
                        <w:numPr>
                          <w:ilvl w:val="2"/>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 xml:space="preserve">FFS: GNSS accuracy </w:t>
                      </w:r>
                    </w:p>
                    <w:p w14:paraId="33FCCF5D" w14:textId="77777777" w:rsidR="00F96E8A" w:rsidRPr="00D627F8" w:rsidRDefault="00F96E8A" w:rsidP="00942B8B">
                      <w:pPr>
                        <w:numPr>
                          <w:ilvl w:val="0"/>
                          <w:numId w:val="10"/>
                        </w:numPr>
                        <w:overflowPunct/>
                        <w:autoSpaceDE/>
                        <w:autoSpaceDN/>
                        <w:adjustRightInd/>
                        <w:spacing w:after="0"/>
                        <w:textAlignment w:val="auto"/>
                        <w:rPr>
                          <w:rFonts w:eastAsia="Malgun Gothic" w:cs="Times"/>
                          <w:bCs/>
                          <w:lang w:eastAsia="zh-CN"/>
                        </w:rPr>
                      </w:pPr>
                      <w:r w:rsidRPr="00D627F8">
                        <w:rPr>
                          <w:rFonts w:eastAsia="Malgun Gothic" w:cs="Times"/>
                          <w:bCs/>
                          <w:lang w:eastAsia="zh-CN"/>
                        </w:rPr>
                        <w:t>Note: Two scenarios above belong to description as in SID.</w:t>
                      </w:r>
                    </w:p>
                    <w:p w14:paraId="30DBBFB8" w14:textId="77777777" w:rsidR="00A82E78" w:rsidRDefault="00A82E78"/>
                    <w:p w14:paraId="76D932A9" w14:textId="77777777" w:rsidR="00B950A2" w:rsidRDefault="00B950A2"/>
                  </w:txbxContent>
                </v:textbox>
                <w10:wrap type="topAndBottom"/>
              </v:shape>
            </w:pict>
          </mc:Fallback>
        </mc:AlternateContent>
      </w:r>
      <w:r w:rsidR="00B1794F">
        <w:rPr>
          <w:sz w:val="22"/>
          <w:szCs w:val="22"/>
        </w:rPr>
        <w:t>To</w:t>
      </w:r>
      <w:r w:rsidR="00D17EB7">
        <w:rPr>
          <w:sz w:val="22"/>
          <w:szCs w:val="22"/>
        </w:rPr>
        <w:t xml:space="preserve"> support GNSS resilient NR NTN operation</w:t>
      </w:r>
      <w:r>
        <w:rPr>
          <w:sz w:val="22"/>
          <w:szCs w:val="22"/>
        </w:rPr>
        <w:t>,</w:t>
      </w:r>
      <w:r w:rsidR="00D17EB7">
        <w:rPr>
          <w:sz w:val="22"/>
          <w:szCs w:val="22"/>
        </w:rPr>
        <w:t xml:space="preserve"> </w:t>
      </w:r>
      <w:r>
        <w:rPr>
          <w:sz w:val="22"/>
          <w:szCs w:val="22"/>
        </w:rPr>
        <w:t>s</w:t>
      </w:r>
      <w:r w:rsidR="001300D0">
        <w:rPr>
          <w:sz w:val="22"/>
          <w:szCs w:val="22"/>
        </w:rPr>
        <w:t xml:space="preserve">everal agreements have been made in Aug. 2025 </w:t>
      </w:r>
      <w:r w:rsidR="001300D0" w:rsidRPr="00AD3117">
        <w:rPr>
          <w:rFonts w:cs="Arial"/>
          <w:bCs/>
          <w:sz w:val="22"/>
          <w:szCs w:val="22"/>
        </w:rPr>
        <w:t>RAN WG1 #12</w:t>
      </w:r>
      <w:r w:rsidR="001300D0">
        <w:rPr>
          <w:rFonts w:cs="Arial"/>
          <w:bCs/>
          <w:sz w:val="22"/>
          <w:szCs w:val="22"/>
        </w:rPr>
        <w:t xml:space="preserve">2 meeting and summarized in </w:t>
      </w:r>
      <w:hyperlink w:anchor="_Reference_1" w:history="1">
        <w:r w:rsidR="001300D0" w:rsidRPr="00B95D8F">
          <w:rPr>
            <w:rStyle w:val="Hyperlink"/>
            <w:rFonts w:cs="Arial"/>
            <w:bCs/>
            <w:sz w:val="22"/>
            <w:szCs w:val="22"/>
          </w:rPr>
          <w:t>[2]</w:t>
        </w:r>
      </w:hyperlink>
      <w:r w:rsidR="001300D0">
        <w:rPr>
          <w:rFonts w:cs="Arial"/>
          <w:bCs/>
          <w:sz w:val="22"/>
          <w:szCs w:val="22"/>
        </w:rPr>
        <w:t xml:space="preserve">. </w:t>
      </w:r>
      <w:r w:rsidR="00E37AAB">
        <w:rPr>
          <w:rFonts w:cs="Arial"/>
          <w:bCs/>
          <w:sz w:val="22"/>
          <w:szCs w:val="22"/>
        </w:rPr>
        <w:t>Two</w:t>
      </w:r>
      <w:r w:rsidR="00C34CF0">
        <w:rPr>
          <w:rFonts w:cs="Arial"/>
          <w:bCs/>
          <w:sz w:val="22"/>
          <w:szCs w:val="22"/>
        </w:rPr>
        <w:t xml:space="preserve"> scenarios have been agreed for GNSS resilient operation</w:t>
      </w:r>
      <w:r w:rsidR="007D32EE">
        <w:rPr>
          <w:rFonts w:cs="Arial"/>
          <w:bCs/>
          <w:sz w:val="22"/>
          <w:szCs w:val="22"/>
        </w:rPr>
        <w:t xml:space="preserve"> as given below</w:t>
      </w:r>
      <w:r w:rsidR="00AB4EF9">
        <w:rPr>
          <w:rFonts w:cs="Arial"/>
          <w:bCs/>
          <w:sz w:val="22"/>
          <w:szCs w:val="22"/>
        </w:rPr>
        <w:t>:</w:t>
      </w:r>
    </w:p>
    <w:p w14:paraId="17F069F4" w14:textId="193F0E02" w:rsidR="00E37AAB" w:rsidRPr="00792477" w:rsidRDefault="00E37AAB" w:rsidP="00424008">
      <w:pPr>
        <w:jc w:val="both"/>
        <w:rPr>
          <w:rFonts w:cs="Arial"/>
          <w:bCs/>
          <w:sz w:val="22"/>
          <w:szCs w:val="22"/>
        </w:rPr>
      </w:pPr>
      <w:r>
        <w:rPr>
          <w:sz w:val="22"/>
          <w:szCs w:val="22"/>
        </w:rPr>
        <w:t>Other agreements made for evaluations purposes are listed in</w:t>
      </w:r>
      <w:r w:rsidR="00EB3D51">
        <w:rPr>
          <w:sz w:val="22"/>
          <w:szCs w:val="22"/>
        </w:rPr>
        <w:t xml:space="preserve"> Appendix</w:t>
      </w:r>
      <w:r>
        <w:rPr>
          <w:sz w:val="22"/>
          <w:szCs w:val="22"/>
        </w:rPr>
        <w:t xml:space="preserve"> </w:t>
      </w:r>
      <w:hyperlink w:anchor="_Appendix_A" w:history="1">
        <w:r w:rsidR="00EB3D51">
          <w:rPr>
            <w:rStyle w:val="Hyperlink"/>
            <w:sz w:val="22"/>
            <w:szCs w:val="22"/>
          </w:rPr>
          <w:t>A.</w:t>
        </w:r>
      </w:hyperlink>
      <w:r>
        <w:rPr>
          <w:sz w:val="22"/>
          <w:szCs w:val="22"/>
        </w:rPr>
        <w:t xml:space="preserve">  </w:t>
      </w:r>
    </w:p>
    <w:p w14:paraId="73768F56" w14:textId="77777777" w:rsidR="00976065" w:rsidRPr="00AD3117" w:rsidRDefault="00976065" w:rsidP="00976065">
      <w:pPr>
        <w:pStyle w:val="Heading1"/>
        <w:rPr>
          <w:lang w:val="en-US"/>
        </w:rPr>
      </w:pPr>
      <w:r w:rsidRPr="00AD3117">
        <w:rPr>
          <w:lang w:val="en-US"/>
        </w:rPr>
        <w:t xml:space="preserve">Discussion on </w:t>
      </w:r>
      <w:r>
        <w:t>GNSS resilience NR-NTN operation</w:t>
      </w:r>
    </w:p>
    <w:p w14:paraId="3BCD92D3" w14:textId="35ED341E" w:rsidR="0042192C" w:rsidRDefault="00970463" w:rsidP="008C5E54">
      <w:pPr>
        <w:jc w:val="both"/>
        <w:rPr>
          <w:sz w:val="22"/>
          <w:szCs w:val="22"/>
        </w:rPr>
      </w:pPr>
      <w:r>
        <w:rPr>
          <w:rFonts w:cs="Arial"/>
          <w:bCs/>
          <w:noProof/>
          <w:sz w:val="22"/>
          <w:szCs w:val="22"/>
        </w:rPr>
        <mc:AlternateContent>
          <mc:Choice Requires="wps">
            <w:drawing>
              <wp:anchor distT="91440" distB="91440" distL="114300" distR="114300" simplePos="0" relativeHeight="251658241" behindDoc="0" locked="0" layoutInCell="1" allowOverlap="1" wp14:anchorId="6BA00204" wp14:editId="741FE63E">
                <wp:simplePos x="0" y="0"/>
                <wp:positionH relativeFrom="column">
                  <wp:posOffset>9053</wp:posOffset>
                </wp:positionH>
                <wp:positionV relativeFrom="paragraph">
                  <wp:posOffset>334513</wp:posOffset>
                </wp:positionV>
                <wp:extent cx="6236208" cy="1819656"/>
                <wp:effectExtent l="12700" t="12700" r="12700" b="9525"/>
                <wp:wrapTopAndBottom/>
                <wp:docPr id="1708537352" name="Text Box 1"/>
                <wp:cNvGraphicFramePr/>
                <a:graphic xmlns:a="http://schemas.openxmlformats.org/drawingml/2006/main">
                  <a:graphicData uri="http://schemas.microsoft.com/office/word/2010/wordprocessingShape">
                    <wps:wsp>
                      <wps:cNvSpPr txBox="1"/>
                      <wps:spPr>
                        <a:xfrm>
                          <a:off x="0" y="0"/>
                          <a:ext cx="6236208" cy="1819656"/>
                        </a:xfrm>
                        <a:prstGeom prst="rect">
                          <a:avLst/>
                        </a:prstGeom>
                        <a:solidFill>
                          <a:schemeClr val="lt1"/>
                        </a:solidFill>
                        <a:ln w="19050">
                          <a:solidFill>
                            <a:prstClr val="black"/>
                          </a:solidFill>
                        </a:ln>
                      </wps:spPr>
                      <wps:txbx>
                        <w:txbxContent>
                          <w:p w14:paraId="70829792" w14:textId="77777777" w:rsidR="00970463" w:rsidRPr="008C5E54" w:rsidRDefault="00970463" w:rsidP="00942B8B">
                            <w:pPr>
                              <w:pStyle w:val="ListParagraph"/>
                              <w:numPr>
                                <w:ilvl w:val="0"/>
                                <w:numId w:val="14"/>
                              </w:numPr>
                              <w:rPr>
                                <w:rFonts w:asciiTheme="minorHAnsi" w:hAnsiTheme="minorHAnsi" w:cstheme="minorHAnsi"/>
                              </w:rPr>
                            </w:pPr>
                            <w:r w:rsidRPr="00970463">
                              <w:rPr>
                                <w:rFonts w:asciiTheme="minorHAnsi" w:hAnsiTheme="minorHAnsi" w:cstheme="minorHAnsi"/>
                                <w:highlight w:val="cyan"/>
                              </w:rPr>
                              <w:t>Assess impact on initial access and connected mode procedures</w:t>
                            </w:r>
                            <w:r w:rsidRPr="008C5E54">
                              <w:rPr>
                                <w:rFonts w:asciiTheme="minorHAnsi" w:hAnsiTheme="minorHAnsi" w:cstheme="minorHAnsi"/>
                              </w:rPr>
                              <w:t xml:space="preserve"> for NR-NTN, including potential implications if any on RAN4 RRM specifications </w:t>
                            </w:r>
                          </w:p>
                          <w:p w14:paraId="5CFDB832" w14:textId="77777777" w:rsidR="00970463" w:rsidRPr="008C5E54" w:rsidRDefault="00970463" w:rsidP="00942B8B">
                            <w:pPr>
                              <w:pStyle w:val="ListParagraph"/>
                              <w:numPr>
                                <w:ilvl w:val="0"/>
                                <w:numId w:val="15"/>
                              </w:numPr>
                              <w:rPr>
                                <w:rFonts w:asciiTheme="minorHAnsi" w:hAnsiTheme="minorHAnsi" w:cstheme="minorHAnsi"/>
                              </w:rPr>
                            </w:pPr>
                            <w:r w:rsidRPr="008C5E54">
                              <w:rPr>
                                <w:rFonts w:asciiTheme="minorHAnsi" w:hAnsiTheme="minorHAnsi" w:cstheme="minorHAnsi"/>
                              </w:rPr>
                              <w:t xml:space="preserve">Aim to minimize physical layer procedures impact </w:t>
                            </w:r>
                          </w:p>
                          <w:p w14:paraId="0C902F42" w14:textId="77777777" w:rsidR="00970463" w:rsidRPr="008C5E54" w:rsidRDefault="00970463" w:rsidP="00942B8B">
                            <w:pPr>
                              <w:pStyle w:val="ListParagraph"/>
                              <w:numPr>
                                <w:ilvl w:val="0"/>
                                <w:numId w:val="15"/>
                              </w:numPr>
                              <w:rPr>
                                <w:rFonts w:asciiTheme="minorHAnsi" w:hAnsiTheme="minorHAnsi" w:cstheme="minorHAnsi"/>
                              </w:rPr>
                            </w:pPr>
                            <w:r w:rsidRPr="008C5E54">
                              <w:rPr>
                                <w:rFonts w:asciiTheme="minorHAnsi" w:hAnsiTheme="minorHAnsi" w:cstheme="minorHAnsi"/>
                              </w:rPr>
                              <w:t>Avoid physical layer channel/signal changes</w:t>
                            </w:r>
                          </w:p>
                          <w:p w14:paraId="1271A955" w14:textId="77777777" w:rsidR="00970463" w:rsidRPr="008C5E54" w:rsidRDefault="00970463" w:rsidP="00942B8B">
                            <w:pPr>
                              <w:pStyle w:val="ListParagraph"/>
                              <w:numPr>
                                <w:ilvl w:val="0"/>
                                <w:numId w:val="15"/>
                              </w:numPr>
                              <w:rPr>
                                <w:rFonts w:asciiTheme="minorHAnsi" w:hAnsiTheme="minorHAnsi" w:cstheme="minorHAnsi"/>
                              </w:rPr>
                            </w:pPr>
                            <w:r w:rsidRPr="008C5E54">
                              <w:rPr>
                                <w:rFonts w:asciiTheme="minorHAnsi" w:hAnsiTheme="minorHAnsi" w:cstheme="minorHAnsi"/>
                              </w:rPr>
                              <w:t xml:space="preserve">Backward compatible issues with legacy NTN capable UEs will be assessed and should be prevented </w:t>
                            </w:r>
                          </w:p>
                          <w:p w14:paraId="2D79D7C1" w14:textId="77777777" w:rsidR="00970463" w:rsidRPr="008C5E54" w:rsidRDefault="00970463" w:rsidP="00942B8B">
                            <w:pPr>
                              <w:pStyle w:val="ListParagraph"/>
                              <w:numPr>
                                <w:ilvl w:val="0"/>
                                <w:numId w:val="15"/>
                              </w:numPr>
                              <w:rPr>
                                <w:rFonts w:asciiTheme="minorHAnsi" w:hAnsiTheme="minorHAnsi" w:cstheme="minorHAnsi"/>
                              </w:rPr>
                            </w:pPr>
                            <w:r w:rsidRPr="008C5E54">
                              <w:rPr>
                                <w:rFonts w:asciiTheme="minorHAnsi" w:hAnsiTheme="minorHAnsi" w:cstheme="minorHAnsi"/>
                              </w:rPr>
                              <w:t>Applicable to NGSO and GSO constellations, NTN operating in below and in above 10 GHz</w:t>
                            </w:r>
                            <w:r>
                              <w:rPr>
                                <w:rFonts w:asciiTheme="minorHAnsi" w:hAnsiTheme="minorHAnsi" w:cstheme="minorHAnsi"/>
                              </w:rPr>
                              <w:t xml:space="preserve"> </w:t>
                            </w:r>
                            <w:r w:rsidRPr="008C5E54">
                              <w:rPr>
                                <w:rFonts w:asciiTheme="minorHAnsi" w:hAnsiTheme="minorHAnsi" w:cstheme="minorHAnsi"/>
                              </w:rPr>
                              <w:t>frequency bands, transparent and regenerative satellites</w:t>
                            </w:r>
                          </w:p>
                          <w:p w14:paraId="3656D198" w14:textId="77777777" w:rsidR="00970463" w:rsidRPr="00335E5D" w:rsidRDefault="00970463" w:rsidP="00942B8B">
                            <w:pPr>
                              <w:pStyle w:val="ListParagraph"/>
                              <w:numPr>
                                <w:ilvl w:val="0"/>
                                <w:numId w:val="14"/>
                              </w:numPr>
                              <w:rPr>
                                <w:rFonts w:asciiTheme="minorHAnsi" w:hAnsiTheme="minorHAnsi" w:cstheme="minorHAnsi"/>
                              </w:rPr>
                            </w:pPr>
                            <w:r w:rsidRPr="00970463">
                              <w:rPr>
                                <w:rFonts w:asciiTheme="minorHAnsi" w:hAnsiTheme="minorHAnsi" w:cstheme="minorHAnsi"/>
                                <w:highlight w:val="cyan"/>
                              </w:rPr>
                              <w:t>Check in RAN#112 (</w:t>
                            </w:r>
                            <w:proofErr w:type="gramStart"/>
                            <w:r w:rsidRPr="00970463">
                              <w:rPr>
                                <w:rFonts w:asciiTheme="minorHAnsi" w:hAnsiTheme="minorHAnsi" w:cstheme="minorHAnsi"/>
                                <w:highlight w:val="cyan"/>
                              </w:rPr>
                              <w:t>June,</w:t>
                            </w:r>
                            <w:proofErr w:type="gramEnd"/>
                            <w:r w:rsidRPr="00970463">
                              <w:rPr>
                                <w:rFonts w:asciiTheme="minorHAnsi" w:hAnsiTheme="minorHAnsi" w:cstheme="minorHAnsi"/>
                                <w:highlight w:val="cyan"/>
                              </w:rPr>
                              <w:t xml:space="preserve"> 2026</w:t>
                            </w:r>
                            <w:r w:rsidRPr="008D4E31">
                              <w:rPr>
                                <w:rFonts w:asciiTheme="minorHAnsi" w:hAnsiTheme="minorHAnsi" w:cstheme="minorHAnsi"/>
                                <w:highlight w:val="cyan"/>
                              </w:rPr>
                              <w:t>)</w:t>
                            </w:r>
                            <w:r w:rsidRPr="00335E5D">
                              <w:rPr>
                                <w:rFonts w:asciiTheme="minorHAnsi" w:hAnsiTheme="minorHAnsi" w:cstheme="minorHAnsi"/>
                              </w:rPr>
                              <w:t xml:space="preserve"> to decide whether to proceed with normative work, extend the study item, or postpone normative work to Release 21  </w:t>
                            </w:r>
                          </w:p>
                          <w:p w14:paraId="5604B60E" w14:textId="77777777" w:rsidR="00970463" w:rsidRDefault="00970463" w:rsidP="00970463"/>
                          <w:p w14:paraId="0DC92648" w14:textId="77777777" w:rsidR="00970463" w:rsidRDefault="00970463" w:rsidP="0097046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00204" id="_x0000_s1027" type="#_x0000_t202" style="position:absolute;left:0;text-align:left;margin-left:.7pt;margin-top:26.35pt;width:491.05pt;height:143.3pt;z-index:251658241;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" fillcolor="white [3201]" strokeweight="1.5pt">
                <v:textbox>
                  <w:txbxContent>
                    <w:p w14:paraId="70829792" w14:textId="77777777" w:rsidR="00970463" w:rsidRPr="008C5E54" w:rsidRDefault="00970463" w:rsidP="00942B8B">
                      <w:pPr>
                        <w:pStyle w:val="ListParagraph"/>
                        <w:numPr>
                          <w:ilvl w:val="0"/>
                          <w:numId w:val="14"/>
                        </w:numPr>
                        <w:rPr>
                          <w:rFonts w:asciiTheme="minorHAnsi" w:hAnsiTheme="minorHAnsi" w:cstheme="minorHAnsi"/>
                        </w:rPr>
                      </w:pPr>
                      <w:r w:rsidRPr="00970463">
                        <w:rPr>
                          <w:rFonts w:asciiTheme="minorHAnsi" w:hAnsiTheme="minorHAnsi" w:cstheme="minorHAnsi"/>
                          <w:highlight w:val="cyan"/>
                        </w:rPr>
                        <w:t>Assess impact on initial access and connected mode procedures</w:t>
                      </w:r>
                      <w:r w:rsidRPr="008C5E54">
                        <w:rPr>
                          <w:rFonts w:asciiTheme="minorHAnsi" w:hAnsiTheme="minorHAnsi" w:cstheme="minorHAnsi"/>
                        </w:rPr>
                        <w:t xml:space="preserve"> for NR-NTN, including potential implications if any on RAN4 RRM specifications </w:t>
                      </w:r>
                    </w:p>
                    <w:p w14:paraId="5CFDB832" w14:textId="77777777" w:rsidR="00970463" w:rsidRPr="008C5E54" w:rsidRDefault="00970463" w:rsidP="00942B8B">
                      <w:pPr>
                        <w:pStyle w:val="ListParagraph"/>
                        <w:numPr>
                          <w:ilvl w:val="0"/>
                          <w:numId w:val="15"/>
                        </w:numPr>
                        <w:rPr>
                          <w:rFonts w:asciiTheme="minorHAnsi" w:hAnsiTheme="minorHAnsi" w:cstheme="minorHAnsi"/>
                        </w:rPr>
                      </w:pPr>
                      <w:r w:rsidRPr="008C5E54">
                        <w:rPr>
                          <w:rFonts w:asciiTheme="minorHAnsi" w:hAnsiTheme="minorHAnsi" w:cstheme="minorHAnsi"/>
                        </w:rPr>
                        <w:t xml:space="preserve">Aim to minimize physical layer procedures impact </w:t>
                      </w:r>
                    </w:p>
                    <w:p w14:paraId="0C902F42" w14:textId="77777777" w:rsidR="00970463" w:rsidRPr="008C5E54" w:rsidRDefault="00970463" w:rsidP="00942B8B">
                      <w:pPr>
                        <w:pStyle w:val="ListParagraph"/>
                        <w:numPr>
                          <w:ilvl w:val="0"/>
                          <w:numId w:val="15"/>
                        </w:numPr>
                        <w:rPr>
                          <w:rFonts w:asciiTheme="minorHAnsi" w:hAnsiTheme="minorHAnsi" w:cstheme="minorHAnsi"/>
                        </w:rPr>
                      </w:pPr>
                      <w:r w:rsidRPr="008C5E54">
                        <w:rPr>
                          <w:rFonts w:asciiTheme="minorHAnsi" w:hAnsiTheme="minorHAnsi" w:cstheme="minorHAnsi"/>
                        </w:rPr>
                        <w:t>Avoid physical layer channel/signal changes</w:t>
                      </w:r>
                    </w:p>
                    <w:p w14:paraId="1271A955" w14:textId="77777777" w:rsidR="00970463" w:rsidRPr="008C5E54" w:rsidRDefault="00970463" w:rsidP="00942B8B">
                      <w:pPr>
                        <w:pStyle w:val="ListParagraph"/>
                        <w:numPr>
                          <w:ilvl w:val="0"/>
                          <w:numId w:val="15"/>
                        </w:numPr>
                        <w:rPr>
                          <w:rFonts w:asciiTheme="minorHAnsi" w:hAnsiTheme="minorHAnsi" w:cstheme="minorHAnsi"/>
                        </w:rPr>
                      </w:pPr>
                      <w:r w:rsidRPr="008C5E54">
                        <w:rPr>
                          <w:rFonts w:asciiTheme="minorHAnsi" w:hAnsiTheme="minorHAnsi" w:cstheme="minorHAnsi"/>
                        </w:rPr>
                        <w:t xml:space="preserve">Backward compatible issues with legacy NTN capable UEs will be assessed and should be prevented </w:t>
                      </w:r>
                    </w:p>
                    <w:p w14:paraId="2D79D7C1" w14:textId="77777777" w:rsidR="00970463" w:rsidRPr="008C5E54" w:rsidRDefault="00970463" w:rsidP="00942B8B">
                      <w:pPr>
                        <w:pStyle w:val="ListParagraph"/>
                        <w:numPr>
                          <w:ilvl w:val="0"/>
                          <w:numId w:val="15"/>
                        </w:numPr>
                        <w:rPr>
                          <w:rFonts w:asciiTheme="minorHAnsi" w:hAnsiTheme="minorHAnsi" w:cstheme="minorHAnsi"/>
                        </w:rPr>
                      </w:pPr>
                      <w:r w:rsidRPr="008C5E54">
                        <w:rPr>
                          <w:rFonts w:asciiTheme="minorHAnsi" w:hAnsiTheme="minorHAnsi" w:cstheme="minorHAnsi"/>
                        </w:rPr>
                        <w:t>Applicable to NGSO and GSO constellations, NTN operating in below and in above 10 GHz</w:t>
                      </w:r>
                      <w:r>
                        <w:rPr>
                          <w:rFonts w:asciiTheme="minorHAnsi" w:hAnsiTheme="minorHAnsi" w:cstheme="minorHAnsi"/>
                        </w:rPr>
                        <w:t xml:space="preserve"> </w:t>
                      </w:r>
                      <w:r w:rsidRPr="008C5E54">
                        <w:rPr>
                          <w:rFonts w:asciiTheme="minorHAnsi" w:hAnsiTheme="minorHAnsi" w:cstheme="minorHAnsi"/>
                        </w:rPr>
                        <w:t>frequency bands, transparent and regenerative satellites</w:t>
                      </w:r>
                    </w:p>
                    <w:p w14:paraId="3656D198" w14:textId="77777777" w:rsidR="00970463" w:rsidRPr="00335E5D" w:rsidRDefault="00970463" w:rsidP="00942B8B">
                      <w:pPr>
                        <w:pStyle w:val="ListParagraph"/>
                        <w:numPr>
                          <w:ilvl w:val="0"/>
                          <w:numId w:val="14"/>
                        </w:numPr>
                        <w:rPr>
                          <w:rFonts w:asciiTheme="minorHAnsi" w:hAnsiTheme="minorHAnsi" w:cstheme="minorHAnsi"/>
                        </w:rPr>
                      </w:pPr>
                      <w:r w:rsidRPr="00970463">
                        <w:rPr>
                          <w:rFonts w:asciiTheme="minorHAnsi" w:hAnsiTheme="minorHAnsi" w:cstheme="minorHAnsi"/>
                          <w:highlight w:val="cyan"/>
                        </w:rPr>
                        <w:t>Check in RAN#112 (</w:t>
                      </w:r>
                      <w:proofErr w:type="gramStart"/>
                      <w:r w:rsidRPr="00970463">
                        <w:rPr>
                          <w:rFonts w:asciiTheme="minorHAnsi" w:hAnsiTheme="minorHAnsi" w:cstheme="minorHAnsi"/>
                          <w:highlight w:val="cyan"/>
                        </w:rPr>
                        <w:t>June,</w:t>
                      </w:r>
                      <w:proofErr w:type="gramEnd"/>
                      <w:r w:rsidRPr="00970463">
                        <w:rPr>
                          <w:rFonts w:asciiTheme="minorHAnsi" w:hAnsiTheme="minorHAnsi" w:cstheme="minorHAnsi"/>
                          <w:highlight w:val="cyan"/>
                        </w:rPr>
                        <w:t xml:space="preserve"> 2026</w:t>
                      </w:r>
                      <w:r w:rsidRPr="008D4E31">
                        <w:rPr>
                          <w:rFonts w:asciiTheme="minorHAnsi" w:hAnsiTheme="minorHAnsi" w:cstheme="minorHAnsi"/>
                          <w:highlight w:val="cyan"/>
                        </w:rPr>
                        <w:t>)</w:t>
                      </w:r>
                      <w:r w:rsidRPr="00335E5D">
                        <w:rPr>
                          <w:rFonts w:asciiTheme="minorHAnsi" w:hAnsiTheme="minorHAnsi" w:cstheme="minorHAnsi"/>
                        </w:rPr>
                        <w:t xml:space="preserve"> to decide whether to proceed with normative work, extend the study item, or postpone normative work to Release 21  </w:t>
                      </w:r>
                    </w:p>
                    <w:p w14:paraId="5604B60E" w14:textId="77777777" w:rsidR="00970463" w:rsidRDefault="00970463" w:rsidP="00970463"/>
                    <w:p w14:paraId="0DC92648" w14:textId="77777777" w:rsidR="00970463" w:rsidRDefault="00970463" w:rsidP="00970463"/>
                  </w:txbxContent>
                </v:textbox>
                <w10:wrap type="topAndBottom"/>
              </v:shape>
            </w:pict>
          </mc:Fallback>
        </mc:AlternateContent>
      </w:r>
      <w:r w:rsidR="00E54479">
        <w:rPr>
          <w:rFonts w:cs="Arial"/>
          <w:bCs/>
          <w:noProof/>
          <w:sz w:val="22"/>
          <w:szCs w:val="22"/>
        </w:rPr>
        <w:t>In the</w:t>
      </w:r>
      <w:r>
        <w:rPr>
          <w:sz w:val="22"/>
          <w:szCs w:val="22"/>
        </w:rPr>
        <w:t xml:space="preserve"> </w:t>
      </w:r>
      <w:r w:rsidR="00770455">
        <w:rPr>
          <w:sz w:val="22"/>
          <w:szCs w:val="22"/>
        </w:rPr>
        <w:t xml:space="preserve">SID </w:t>
      </w:r>
      <w:hyperlink w:anchor="_Reference_1" w:history="1">
        <w:r w:rsidR="00770455" w:rsidRPr="00132119">
          <w:rPr>
            <w:rStyle w:val="Hyperlink"/>
            <w:sz w:val="22"/>
            <w:szCs w:val="22"/>
          </w:rPr>
          <w:t>[3]</w:t>
        </w:r>
      </w:hyperlink>
      <w:r w:rsidR="00E54479">
        <w:rPr>
          <w:sz w:val="22"/>
          <w:szCs w:val="22"/>
        </w:rPr>
        <w:t xml:space="preserve">, </w:t>
      </w:r>
      <w:r>
        <w:rPr>
          <w:sz w:val="22"/>
          <w:szCs w:val="22"/>
        </w:rPr>
        <w:t xml:space="preserve">objective section </w:t>
      </w:r>
      <w:r w:rsidR="0042192C">
        <w:rPr>
          <w:sz w:val="22"/>
          <w:szCs w:val="22"/>
        </w:rPr>
        <w:t>(Section 4)</w:t>
      </w:r>
      <w:r w:rsidR="00770455">
        <w:rPr>
          <w:sz w:val="22"/>
          <w:szCs w:val="22"/>
        </w:rPr>
        <w:t xml:space="preserve"> </w:t>
      </w:r>
      <w:r w:rsidR="008C5E54">
        <w:rPr>
          <w:sz w:val="22"/>
          <w:szCs w:val="22"/>
        </w:rPr>
        <w:t>list</w:t>
      </w:r>
      <w:r w:rsidR="00770455">
        <w:rPr>
          <w:sz w:val="22"/>
          <w:szCs w:val="22"/>
        </w:rPr>
        <w:t>s</w:t>
      </w:r>
      <w:r w:rsidR="008C5E54">
        <w:rPr>
          <w:sz w:val="22"/>
          <w:szCs w:val="22"/>
        </w:rPr>
        <w:t xml:space="preserve"> </w:t>
      </w:r>
      <w:r w:rsidR="00E54479">
        <w:rPr>
          <w:sz w:val="22"/>
          <w:szCs w:val="22"/>
        </w:rPr>
        <w:t xml:space="preserve">the </w:t>
      </w:r>
      <w:r w:rsidR="008C5E54">
        <w:rPr>
          <w:sz w:val="22"/>
          <w:szCs w:val="22"/>
        </w:rPr>
        <w:t>follow</w:t>
      </w:r>
      <w:r w:rsidR="00770455">
        <w:rPr>
          <w:sz w:val="22"/>
          <w:szCs w:val="22"/>
        </w:rPr>
        <w:t>ing</w:t>
      </w:r>
      <w:r w:rsidR="008C5E54">
        <w:rPr>
          <w:sz w:val="22"/>
          <w:szCs w:val="22"/>
        </w:rPr>
        <w:t xml:space="preserve">: </w:t>
      </w:r>
    </w:p>
    <w:p w14:paraId="269E414E" w14:textId="302BDCD5" w:rsidR="00535DE7" w:rsidRDefault="00E54479" w:rsidP="008C5E54">
      <w:pPr>
        <w:jc w:val="both"/>
        <w:rPr>
          <w:sz w:val="22"/>
          <w:szCs w:val="22"/>
        </w:rPr>
      </w:pPr>
      <w:r>
        <w:rPr>
          <w:sz w:val="22"/>
          <w:szCs w:val="22"/>
        </w:rPr>
        <w:lastRenderedPageBreak/>
        <w:t xml:space="preserve">As specified in the </w:t>
      </w:r>
      <w:r w:rsidR="00F22957">
        <w:rPr>
          <w:sz w:val="22"/>
          <w:szCs w:val="22"/>
        </w:rPr>
        <w:t xml:space="preserve">study </w:t>
      </w:r>
      <w:r>
        <w:rPr>
          <w:sz w:val="22"/>
          <w:szCs w:val="22"/>
        </w:rPr>
        <w:t xml:space="preserve">objective, </w:t>
      </w:r>
      <w:r w:rsidR="00B91A9D">
        <w:rPr>
          <w:sz w:val="22"/>
          <w:szCs w:val="22"/>
        </w:rPr>
        <w:t xml:space="preserve">study aims to assess the impact of initial access and connected </w:t>
      </w:r>
      <w:r w:rsidR="0083452A">
        <w:rPr>
          <w:sz w:val="22"/>
          <w:szCs w:val="22"/>
        </w:rPr>
        <w:t xml:space="preserve">state procedures including implications on physical layer procedures, backward compatibility issues </w:t>
      </w:r>
      <w:r w:rsidR="001B3981">
        <w:rPr>
          <w:sz w:val="22"/>
          <w:szCs w:val="22"/>
        </w:rPr>
        <w:t>with legacy NTN capable UEs, NTN operation in different frequency bands</w:t>
      </w:r>
      <w:r w:rsidR="00784923">
        <w:rPr>
          <w:sz w:val="22"/>
          <w:szCs w:val="22"/>
        </w:rPr>
        <w:t xml:space="preserve">. </w:t>
      </w:r>
    </w:p>
    <w:p w14:paraId="394BB3D1" w14:textId="2BA22918" w:rsidR="00A234C2" w:rsidRPr="00102250" w:rsidRDefault="00A234C2" w:rsidP="00102250">
      <w:pPr>
        <w:pStyle w:val="Heading2"/>
        <w:rPr>
          <w:lang w:val="en-US"/>
        </w:rPr>
      </w:pPr>
      <w:bookmarkStart w:id="1" w:name="_Unified_framework_for"/>
      <w:bookmarkEnd w:id="1"/>
      <w:r w:rsidRPr="00102250">
        <w:rPr>
          <w:lang w:val="en-US"/>
        </w:rPr>
        <w:t xml:space="preserve">Unified framework for </w:t>
      </w:r>
      <w:r w:rsidR="00102250" w:rsidRPr="00102250">
        <w:rPr>
          <w:lang w:val="en-US"/>
        </w:rPr>
        <w:t>uplink time and frequency synchronization</w:t>
      </w:r>
    </w:p>
    <w:p w14:paraId="0B0E54AF" w14:textId="78232BD1" w:rsidR="0087345F" w:rsidRDefault="00D3448B" w:rsidP="0087345F">
      <w:pPr>
        <w:pStyle w:val="3GPPNormalText"/>
        <w:rPr>
          <w:szCs w:val="22"/>
        </w:rPr>
      </w:pPr>
      <w:r>
        <w:rPr>
          <w:szCs w:val="22"/>
        </w:rPr>
        <w:t xml:space="preserve">Under GNSS resilient operation, UEs cannot perform time and frequency pre-compensation to a sufficient accuracy. As per Scenario 1, UEs cannot rely on GNSS </w:t>
      </w:r>
      <w:r w:rsidR="00EA19AE">
        <w:rPr>
          <w:szCs w:val="22"/>
        </w:rPr>
        <w:t>for time and frequency compensation in the service link. I</w:t>
      </w:r>
      <w:r>
        <w:rPr>
          <w:szCs w:val="22"/>
        </w:rPr>
        <w:t xml:space="preserve">n </w:t>
      </w:r>
      <w:r w:rsidR="00EA19AE">
        <w:rPr>
          <w:szCs w:val="22"/>
        </w:rPr>
        <w:t xml:space="preserve">some scenarios such as </w:t>
      </w:r>
      <w:r w:rsidR="00D41E14">
        <w:rPr>
          <w:szCs w:val="22"/>
        </w:rPr>
        <w:t xml:space="preserve">GNSS jamming or spoofing, entire </w:t>
      </w:r>
      <w:r>
        <w:rPr>
          <w:szCs w:val="22"/>
        </w:rPr>
        <w:t>cell</w:t>
      </w:r>
      <w:r w:rsidR="00D41E14">
        <w:rPr>
          <w:szCs w:val="22"/>
        </w:rPr>
        <w:t xml:space="preserve">/beam coverage area can be impacted and all UEs are unable to rely on GNSS acquired position. In </w:t>
      </w:r>
      <w:r w:rsidR="00B17116">
        <w:rPr>
          <w:szCs w:val="22"/>
        </w:rPr>
        <w:t xml:space="preserve">both </w:t>
      </w:r>
      <w:r w:rsidR="00D41E14">
        <w:rPr>
          <w:szCs w:val="22"/>
        </w:rPr>
        <w:t>Scenario</w:t>
      </w:r>
      <w:r w:rsidR="00B17116">
        <w:rPr>
          <w:szCs w:val="22"/>
        </w:rPr>
        <w:t>s 1 and</w:t>
      </w:r>
      <w:r w:rsidR="00D41E14">
        <w:rPr>
          <w:szCs w:val="22"/>
        </w:rPr>
        <w:t xml:space="preserve"> 2</w:t>
      </w:r>
      <w:r w:rsidR="00B17116">
        <w:rPr>
          <w:szCs w:val="22"/>
        </w:rPr>
        <w:t xml:space="preserve">, </w:t>
      </w:r>
      <w:r w:rsidR="00144E11">
        <w:rPr>
          <w:szCs w:val="22"/>
        </w:rPr>
        <w:t xml:space="preserve">a certain portion of UEs within the cell/beam </w:t>
      </w:r>
      <w:r>
        <w:rPr>
          <w:szCs w:val="22"/>
        </w:rPr>
        <w:t>can be without acquired GNSS</w:t>
      </w:r>
      <w:r w:rsidR="00DF7902">
        <w:rPr>
          <w:szCs w:val="22"/>
        </w:rPr>
        <w:t xml:space="preserve"> location or GNSS </w:t>
      </w:r>
      <w:r w:rsidR="00BD68EA">
        <w:rPr>
          <w:szCs w:val="22"/>
        </w:rPr>
        <w:t xml:space="preserve">acquired position </w:t>
      </w:r>
      <w:r w:rsidR="00DF7902">
        <w:rPr>
          <w:szCs w:val="22"/>
        </w:rPr>
        <w:t xml:space="preserve">accuracy is </w:t>
      </w:r>
      <w:r w:rsidR="00BD68EA">
        <w:rPr>
          <w:szCs w:val="22"/>
        </w:rPr>
        <w:t>degraded.</w:t>
      </w:r>
      <w:r>
        <w:rPr>
          <w:szCs w:val="22"/>
        </w:rPr>
        <w:t xml:space="preserve"> </w:t>
      </w:r>
      <w:r w:rsidR="007E6831">
        <w:rPr>
          <w:szCs w:val="22"/>
        </w:rPr>
        <w:t xml:space="preserve">The UEs </w:t>
      </w:r>
      <w:r w:rsidR="00CD234D">
        <w:rPr>
          <w:szCs w:val="22"/>
        </w:rPr>
        <w:t xml:space="preserve">accessing the network </w:t>
      </w:r>
      <w:r w:rsidR="007E6831">
        <w:rPr>
          <w:szCs w:val="22"/>
        </w:rPr>
        <w:t>without</w:t>
      </w:r>
      <w:r w:rsidR="00CD234D">
        <w:rPr>
          <w:szCs w:val="22"/>
        </w:rPr>
        <w:t>/degraded</w:t>
      </w:r>
      <w:r w:rsidR="007E6831">
        <w:rPr>
          <w:szCs w:val="22"/>
        </w:rPr>
        <w:t xml:space="preserve"> </w:t>
      </w:r>
      <w:r w:rsidR="00CD234D">
        <w:rPr>
          <w:szCs w:val="22"/>
        </w:rPr>
        <w:t xml:space="preserve">GNSS acquired position </w:t>
      </w:r>
      <w:r w:rsidR="0087345F">
        <w:rPr>
          <w:szCs w:val="22"/>
        </w:rPr>
        <w:t xml:space="preserve">can </w:t>
      </w:r>
      <w:r w:rsidR="00B668F9">
        <w:rPr>
          <w:szCs w:val="22"/>
        </w:rPr>
        <w:t xml:space="preserve">fail to connect to the network (e.g., repeated failure of initial access) and can </w:t>
      </w:r>
      <w:r w:rsidR="0087345F">
        <w:rPr>
          <w:szCs w:val="22"/>
        </w:rPr>
        <w:t>cause significant level of interference to other transmissions in the physical resource grid within the system</w:t>
      </w:r>
      <w:r w:rsidR="00B668F9">
        <w:rPr>
          <w:szCs w:val="22"/>
        </w:rPr>
        <w:t xml:space="preserve"> </w:t>
      </w:r>
      <w:r w:rsidR="009D4BB4">
        <w:rPr>
          <w:szCs w:val="22"/>
        </w:rPr>
        <w:t xml:space="preserve">(e.g., </w:t>
      </w:r>
      <w:r w:rsidR="0087345F">
        <w:rPr>
          <w:szCs w:val="22"/>
        </w:rPr>
        <w:t>PUSCH in neighboring resources</w:t>
      </w:r>
      <w:r w:rsidR="009D4BB4">
        <w:rPr>
          <w:szCs w:val="22"/>
        </w:rPr>
        <w:t>)</w:t>
      </w:r>
      <w:r w:rsidR="0087345F">
        <w:rPr>
          <w:szCs w:val="22"/>
        </w:rPr>
        <w:t xml:space="preserve">. </w:t>
      </w:r>
      <w:r w:rsidR="00FA68E5">
        <w:rPr>
          <w:szCs w:val="22"/>
        </w:rPr>
        <w:t xml:space="preserve">Therefore, the UEs without/degraded </w:t>
      </w:r>
      <w:r w:rsidR="00607C6F">
        <w:rPr>
          <w:szCs w:val="22"/>
        </w:rPr>
        <w:t xml:space="preserve">GNSS acquired position dominate the overall </w:t>
      </w:r>
      <w:r w:rsidR="009A03A5">
        <w:rPr>
          <w:szCs w:val="22"/>
        </w:rPr>
        <w:t xml:space="preserve">system </w:t>
      </w:r>
      <w:r w:rsidR="00607C6F">
        <w:rPr>
          <w:szCs w:val="22"/>
        </w:rPr>
        <w:t>performance</w:t>
      </w:r>
      <w:r w:rsidR="009A03A5">
        <w:rPr>
          <w:szCs w:val="22"/>
        </w:rPr>
        <w:t xml:space="preserve">. </w:t>
      </w:r>
    </w:p>
    <w:p w14:paraId="624D2C46" w14:textId="77777777" w:rsidR="00046DD2" w:rsidRDefault="00936212" w:rsidP="00D3448B">
      <w:pPr>
        <w:pStyle w:val="3GPPNormalText"/>
        <w:rPr>
          <w:szCs w:val="22"/>
        </w:rPr>
      </w:pPr>
      <w:r>
        <w:rPr>
          <w:szCs w:val="22"/>
        </w:rPr>
        <w:t xml:space="preserve">UEs </w:t>
      </w:r>
      <w:r w:rsidR="00C60F5B">
        <w:rPr>
          <w:szCs w:val="22"/>
        </w:rPr>
        <w:t xml:space="preserve">in some scenarios </w:t>
      </w:r>
      <w:r>
        <w:rPr>
          <w:szCs w:val="22"/>
        </w:rPr>
        <w:t>initiate</w:t>
      </w:r>
      <w:r w:rsidR="00C60F5B">
        <w:rPr>
          <w:szCs w:val="22"/>
        </w:rPr>
        <w:t>s</w:t>
      </w:r>
      <w:r>
        <w:rPr>
          <w:szCs w:val="22"/>
        </w:rPr>
        <w:t xml:space="preserve"> the initial access </w:t>
      </w:r>
      <w:r w:rsidR="00C60F5B">
        <w:rPr>
          <w:szCs w:val="22"/>
        </w:rPr>
        <w:t xml:space="preserve">with GNSS acquired position while in some other scenarios, without/degraded GNSS position. </w:t>
      </w:r>
      <w:r w:rsidR="0073636B">
        <w:rPr>
          <w:szCs w:val="22"/>
        </w:rPr>
        <w:t>After the UE is connected to the network</w:t>
      </w:r>
      <w:r w:rsidR="00084C95">
        <w:rPr>
          <w:szCs w:val="22"/>
        </w:rPr>
        <w:t xml:space="preserve"> (i.e., successful initial access with or without/degraded GNSS position)</w:t>
      </w:r>
      <w:r w:rsidR="0073636B">
        <w:rPr>
          <w:szCs w:val="22"/>
        </w:rPr>
        <w:t xml:space="preserve">, </w:t>
      </w:r>
      <w:r w:rsidR="0046262D">
        <w:rPr>
          <w:szCs w:val="22"/>
        </w:rPr>
        <w:t xml:space="preserve">UE may </w:t>
      </w:r>
      <w:r w:rsidR="00084C95">
        <w:rPr>
          <w:szCs w:val="22"/>
        </w:rPr>
        <w:t xml:space="preserve">still </w:t>
      </w:r>
      <w:r w:rsidR="0046262D">
        <w:rPr>
          <w:szCs w:val="22"/>
        </w:rPr>
        <w:t xml:space="preserve">lose the </w:t>
      </w:r>
      <w:r w:rsidR="008941AF">
        <w:rPr>
          <w:szCs w:val="22"/>
        </w:rPr>
        <w:t xml:space="preserve">uplink </w:t>
      </w:r>
      <w:r w:rsidR="0046262D">
        <w:rPr>
          <w:szCs w:val="22"/>
        </w:rPr>
        <w:t xml:space="preserve">synchronization and may require </w:t>
      </w:r>
      <w:r w:rsidR="008941AF">
        <w:rPr>
          <w:szCs w:val="22"/>
        </w:rPr>
        <w:t>re-establishing</w:t>
      </w:r>
      <w:r w:rsidR="0046262D">
        <w:rPr>
          <w:szCs w:val="22"/>
        </w:rPr>
        <w:t xml:space="preserve"> the uplink synchronization. </w:t>
      </w:r>
      <w:r w:rsidR="00C044BD">
        <w:rPr>
          <w:szCs w:val="22"/>
        </w:rPr>
        <w:t>A UE in connected state may require continuous adjustment to time/frequency to maintain the uplink synchronization due to mobility</w:t>
      </w:r>
      <w:r w:rsidR="00D26E19">
        <w:rPr>
          <w:szCs w:val="22"/>
        </w:rPr>
        <w:t>, various changes in the channel etc. Moreover, s</w:t>
      </w:r>
      <w:r w:rsidR="00084C95">
        <w:rPr>
          <w:szCs w:val="22"/>
        </w:rPr>
        <w:t xml:space="preserve">ome </w:t>
      </w:r>
      <w:r w:rsidR="00FD05E5">
        <w:rPr>
          <w:szCs w:val="22"/>
        </w:rPr>
        <w:t xml:space="preserve">UEs supporting </w:t>
      </w:r>
      <w:r w:rsidR="00FD05E5" w:rsidRPr="000C18D2">
        <w:rPr>
          <w:szCs w:val="22"/>
        </w:rPr>
        <w:t>Rel-</w:t>
      </w:r>
      <w:r w:rsidR="00FD05E5">
        <w:rPr>
          <w:szCs w:val="22"/>
        </w:rPr>
        <w:t xml:space="preserve">19 or earlier are </w:t>
      </w:r>
      <w:r w:rsidR="00724097">
        <w:rPr>
          <w:szCs w:val="22"/>
        </w:rPr>
        <w:t xml:space="preserve">oblivious to GNSS resilient operation. </w:t>
      </w:r>
      <w:r w:rsidR="009533C3">
        <w:rPr>
          <w:szCs w:val="22"/>
        </w:rPr>
        <w:t xml:space="preserve">To </w:t>
      </w:r>
      <w:r w:rsidR="00187573">
        <w:rPr>
          <w:szCs w:val="22"/>
        </w:rPr>
        <w:t>accommodate such diverse scenarios, careful design of various physical layer procedures</w:t>
      </w:r>
      <w:r w:rsidR="00D07CC5">
        <w:rPr>
          <w:szCs w:val="22"/>
        </w:rPr>
        <w:t xml:space="preserve"> optimized with numerous configurations and parameters</w:t>
      </w:r>
      <w:r w:rsidR="00187573">
        <w:rPr>
          <w:szCs w:val="22"/>
        </w:rPr>
        <w:t xml:space="preserve"> is vital. </w:t>
      </w:r>
      <w:r w:rsidR="00BB2F48">
        <w:rPr>
          <w:szCs w:val="22"/>
        </w:rPr>
        <w:t xml:space="preserve">Therefore, </w:t>
      </w:r>
      <w:r w:rsidR="00F22957">
        <w:rPr>
          <w:szCs w:val="22"/>
        </w:rPr>
        <w:t xml:space="preserve">it is vital to define a general framework for </w:t>
      </w:r>
      <w:r w:rsidR="000D5557">
        <w:rPr>
          <w:szCs w:val="22"/>
        </w:rPr>
        <w:t xml:space="preserve">time/frequency </w:t>
      </w:r>
      <w:r w:rsidR="004666D5">
        <w:rPr>
          <w:szCs w:val="22"/>
        </w:rPr>
        <w:t xml:space="preserve">synchronization which can accommodate such diverse </w:t>
      </w:r>
      <w:r w:rsidR="00D07CC5">
        <w:rPr>
          <w:szCs w:val="22"/>
        </w:rPr>
        <w:t xml:space="preserve">scenarios and procedures. </w:t>
      </w:r>
      <w:r w:rsidR="00BB2F48">
        <w:rPr>
          <w:szCs w:val="22"/>
        </w:rPr>
        <w:t>Given the considerable scope of the study</w:t>
      </w:r>
      <w:r w:rsidR="00046DD2">
        <w:rPr>
          <w:szCs w:val="22"/>
        </w:rPr>
        <w:t xml:space="preserve">, such a general framework can help </w:t>
      </w:r>
      <w:r w:rsidR="00BB2F48">
        <w:rPr>
          <w:szCs w:val="22"/>
        </w:rPr>
        <w:t>finaliz</w:t>
      </w:r>
      <w:r w:rsidR="00046DD2">
        <w:rPr>
          <w:szCs w:val="22"/>
        </w:rPr>
        <w:t xml:space="preserve">ing </w:t>
      </w:r>
      <w:r w:rsidR="00BB2F48">
        <w:rPr>
          <w:szCs w:val="22"/>
        </w:rPr>
        <w:t>the study within the strict timeline</w:t>
      </w:r>
      <w:r w:rsidR="00046DD2">
        <w:rPr>
          <w:szCs w:val="22"/>
        </w:rPr>
        <w:t xml:space="preserve">. </w:t>
      </w:r>
    </w:p>
    <w:p w14:paraId="6C19AAA2" w14:textId="4E219702" w:rsidR="00EA1F00" w:rsidRDefault="00046DD2" w:rsidP="00D3448B">
      <w:pPr>
        <w:pStyle w:val="3GPPNormalText"/>
        <w:rPr>
          <w:szCs w:val="22"/>
        </w:rPr>
      </w:pPr>
      <w:r>
        <w:rPr>
          <w:szCs w:val="22"/>
        </w:rPr>
        <w:t xml:space="preserve">Based on the above discussion, we have following observation and proposal.  </w:t>
      </w:r>
    </w:p>
    <w:p w14:paraId="46655F06" w14:textId="320DDF05" w:rsidR="0054309E" w:rsidRDefault="00046DD2" w:rsidP="00046DD2">
      <w:pPr>
        <w:pStyle w:val="3GPPNormalText"/>
        <w:rPr>
          <w:b/>
          <w:bCs/>
          <w:szCs w:val="22"/>
        </w:rPr>
      </w:pPr>
      <w:bookmarkStart w:id="2" w:name="_Toc210319839"/>
      <w:r w:rsidRPr="000C18D2">
        <w:rPr>
          <w:b/>
          <w:bCs/>
          <w:szCs w:val="22"/>
        </w:rPr>
        <w:t xml:space="preserve">Observation </w:t>
      </w:r>
      <w:r w:rsidRPr="000C18D2">
        <w:rPr>
          <w:b/>
          <w:bCs/>
          <w:szCs w:val="22"/>
        </w:rPr>
        <w:fldChar w:fldCharType="begin"/>
      </w:r>
      <w:r w:rsidRPr="000C18D2">
        <w:rPr>
          <w:b/>
          <w:bCs/>
          <w:szCs w:val="22"/>
        </w:rPr>
        <w:instrText xml:space="preserve"> SEQ </w:instrText>
      </w:r>
      <w:r>
        <w:rPr>
          <w:b/>
          <w:bCs/>
          <w:szCs w:val="22"/>
        </w:rPr>
        <w:instrText>Observation</w:instrText>
      </w:r>
      <w:r w:rsidRPr="000C18D2">
        <w:rPr>
          <w:b/>
          <w:bCs/>
          <w:szCs w:val="22"/>
        </w:rPr>
        <w:instrText xml:space="preserve"> \* ARABIC </w:instrText>
      </w:r>
      <w:r w:rsidRPr="000C18D2">
        <w:rPr>
          <w:b/>
          <w:bCs/>
          <w:szCs w:val="22"/>
        </w:rPr>
        <w:fldChar w:fldCharType="separate"/>
      </w:r>
      <w:r w:rsidR="008F45E5">
        <w:rPr>
          <w:b/>
          <w:bCs/>
          <w:noProof/>
          <w:szCs w:val="22"/>
        </w:rPr>
        <w:t>1</w:t>
      </w:r>
      <w:r w:rsidRPr="000C18D2">
        <w:rPr>
          <w:b/>
          <w:bCs/>
          <w:szCs w:val="22"/>
        </w:rPr>
        <w:fldChar w:fldCharType="end"/>
      </w:r>
      <w:r w:rsidRPr="000C18D2">
        <w:rPr>
          <w:b/>
          <w:bCs/>
          <w:szCs w:val="22"/>
        </w:rPr>
        <w:t xml:space="preserve">: </w:t>
      </w:r>
      <w:r w:rsidR="0034160B" w:rsidRPr="004D4B7F">
        <w:rPr>
          <w:b/>
          <w:bCs/>
          <w:szCs w:val="22"/>
        </w:rPr>
        <w:t>To incorporate GNSS-resilient operation into the existing NR uplink time and frequency synchronization framework, NR Rel-20 mandates support for diverse deployment scenarios through enhanced physical layer procedures, parameter sets, and configuration options to ensure optimal performance.</w:t>
      </w:r>
      <w:bookmarkEnd w:id="2"/>
    </w:p>
    <w:p w14:paraId="0CD8B53D" w14:textId="5226F6E7" w:rsidR="0054309E" w:rsidRPr="000C18D2" w:rsidRDefault="0054309E" w:rsidP="0054309E">
      <w:pPr>
        <w:pStyle w:val="3GPPNormalText"/>
        <w:rPr>
          <w:b/>
          <w:bCs/>
          <w:szCs w:val="22"/>
        </w:rPr>
      </w:pPr>
      <w:bookmarkStart w:id="3" w:name="_Toc193962107"/>
      <w:bookmarkStart w:id="4" w:name="_Toc210318443"/>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sidR="008F45E5">
        <w:rPr>
          <w:b/>
          <w:bCs/>
          <w:noProof/>
          <w:szCs w:val="22"/>
        </w:rPr>
        <w:t>1</w:t>
      </w:r>
      <w:r w:rsidRPr="000C18D2">
        <w:rPr>
          <w:b/>
          <w:bCs/>
          <w:szCs w:val="22"/>
        </w:rPr>
        <w:fldChar w:fldCharType="end"/>
      </w:r>
      <w:r w:rsidRPr="000C18D2">
        <w:rPr>
          <w:b/>
          <w:bCs/>
          <w:szCs w:val="22"/>
        </w:rPr>
        <w:t>:</w:t>
      </w:r>
      <w:bookmarkEnd w:id="3"/>
      <w:r w:rsidRPr="000C18D2">
        <w:rPr>
          <w:b/>
          <w:bCs/>
          <w:szCs w:val="22"/>
        </w:rPr>
        <w:t xml:space="preserve"> </w:t>
      </w:r>
      <w:r w:rsidR="00440293">
        <w:rPr>
          <w:b/>
          <w:bCs/>
          <w:szCs w:val="22"/>
        </w:rPr>
        <w:t xml:space="preserve">To accommodate the GNSS resilient operation, </w:t>
      </w:r>
      <w:r w:rsidR="00E03FB3">
        <w:rPr>
          <w:b/>
          <w:bCs/>
          <w:szCs w:val="22"/>
        </w:rPr>
        <w:t>RAN1 to study a unified framework for uplink time/frequency synchronization which encompasses initial access and connected state procedures, configurations and parameters.</w:t>
      </w:r>
      <w:bookmarkEnd w:id="4"/>
      <w:r w:rsidR="00E03FB3">
        <w:rPr>
          <w:b/>
          <w:bCs/>
          <w:szCs w:val="22"/>
        </w:rPr>
        <w:t xml:space="preserve">  </w:t>
      </w:r>
    </w:p>
    <w:p w14:paraId="7BF502D6" w14:textId="33957F52" w:rsidR="00B73C2C" w:rsidRDefault="00CE49F3" w:rsidP="00046DD2">
      <w:pPr>
        <w:pStyle w:val="3GPPNormalText"/>
        <w:rPr>
          <w:szCs w:val="22"/>
        </w:rPr>
      </w:pPr>
      <w:r>
        <w:rPr>
          <w:szCs w:val="22"/>
        </w:rPr>
        <w:t xml:space="preserve">Based on the proposal 1, we </w:t>
      </w:r>
      <w:r w:rsidR="00356F17">
        <w:rPr>
          <w:szCs w:val="22"/>
        </w:rPr>
        <w:t xml:space="preserve">consider a unified framework for time/frequency </w:t>
      </w:r>
      <w:r w:rsidR="00B73C2C">
        <w:rPr>
          <w:szCs w:val="22"/>
        </w:rPr>
        <w:t xml:space="preserve">compensation and establishing uplink time/frequency synchronization by a </w:t>
      </w:r>
      <w:r w:rsidR="00356F17">
        <w:rPr>
          <w:szCs w:val="22"/>
        </w:rPr>
        <w:t xml:space="preserve">three-step procedure </w:t>
      </w:r>
      <w:r w:rsidR="00B73C2C">
        <w:rPr>
          <w:szCs w:val="22"/>
        </w:rPr>
        <w:t>as follows:</w:t>
      </w:r>
    </w:p>
    <w:p w14:paraId="69748C1F" w14:textId="4980F66D" w:rsidR="00046DD2" w:rsidRPr="000C18D2" w:rsidRDefault="00356F17" w:rsidP="00046DD2">
      <w:pPr>
        <w:pStyle w:val="3GPPNormalText"/>
        <w:rPr>
          <w:szCs w:val="22"/>
        </w:rPr>
      </w:pPr>
      <w:r>
        <w:rPr>
          <w:szCs w:val="22"/>
        </w:rPr>
        <w:t xml:space="preserve"> </w:t>
      </w:r>
      <w:r w:rsidR="00B73C2C" w:rsidRPr="00B73C2C">
        <w:rPr>
          <w:noProof/>
          <w:szCs w:val="22"/>
        </w:rPr>
        <w:drawing>
          <wp:inline distT="0" distB="0" distL="0" distR="0" wp14:anchorId="737A9C45" wp14:editId="29D10772">
            <wp:extent cx="6264275" cy="1174750"/>
            <wp:effectExtent l="0" t="0" r="0" b="6350"/>
            <wp:docPr id="1281968937" name="Picture 1" descr="A step to a transmis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968937" name="Picture 1" descr="A step to a transmission&#10;&#10;AI-generated content may be incorrect."/>
                    <pic:cNvPicPr/>
                  </pic:nvPicPr>
                  <pic:blipFill>
                    <a:blip r:embed="rId8"/>
                    <a:stretch>
                      <a:fillRect/>
                    </a:stretch>
                  </pic:blipFill>
                  <pic:spPr>
                    <a:xfrm>
                      <a:off x="0" y="0"/>
                      <a:ext cx="6264275" cy="1174750"/>
                    </a:xfrm>
                    <a:prstGeom prst="rect">
                      <a:avLst/>
                    </a:prstGeom>
                  </pic:spPr>
                </pic:pic>
              </a:graphicData>
            </a:graphic>
          </wp:inline>
        </w:drawing>
      </w:r>
    </w:p>
    <w:p w14:paraId="3C4C37C1" w14:textId="7F478A63" w:rsidR="00B73C2C" w:rsidRDefault="00B73C2C" w:rsidP="00B73C2C">
      <w:pPr>
        <w:pStyle w:val="3GPPNormalText"/>
        <w:jc w:val="center"/>
        <w:rPr>
          <w:szCs w:val="22"/>
        </w:rPr>
      </w:pPr>
      <w:r>
        <w:rPr>
          <w:szCs w:val="22"/>
        </w:rPr>
        <w:t xml:space="preserve">Figure 1: </w:t>
      </w:r>
      <w:r w:rsidR="00663300">
        <w:rPr>
          <w:szCs w:val="22"/>
        </w:rPr>
        <w:t>3-step u</w:t>
      </w:r>
      <w:r>
        <w:rPr>
          <w:szCs w:val="22"/>
        </w:rPr>
        <w:t xml:space="preserve">nified framework for </w:t>
      </w:r>
      <w:r w:rsidR="002F2EDB">
        <w:rPr>
          <w:szCs w:val="22"/>
        </w:rPr>
        <w:t>uplink time</w:t>
      </w:r>
      <w:r w:rsidR="00663300">
        <w:rPr>
          <w:szCs w:val="22"/>
        </w:rPr>
        <w:t xml:space="preserve"> and </w:t>
      </w:r>
      <w:r w:rsidR="002F2EDB">
        <w:rPr>
          <w:szCs w:val="22"/>
        </w:rPr>
        <w:t>frequency synchronization</w:t>
      </w:r>
    </w:p>
    <w:p w14:paraId="78D90AF3" w14:textId="030198CB" w:rsidR="006E296B" w:rsidRDefault="00903305" w:rsidP="004F2B68">
      <w:pPr>
        <w:pStyle w:val="3GPPNormalText"/>
        <w:rPr>
          <w:szCs w:val="22"/>
        </w:rPr>
      </w:pPr>
      <w:r>
        <w:rPr>
          <w:szCs w:val="22"/>
        </w:rPr>
        <w:t>The</w:t>
      </w:r>
      <w:r w:rsidR="00AE227F">
        <w:rPr>
          <w:szCs w:val="22"/>
        </w:rPr>
        <w:t>re are three steps in the</w:t>
      </w:r>
      <w:r w:rsidR="00CA0AE7" w:rsidRPr="00CA0AE7">
        <w:rPr>
          <w:szCs w:val="22"/>
        </w:rPr>
        <w:t xml:space="preserve"> proposed </w:t>
      </w:r>
      <w:r w:rsidR="00CA0AE7">
        <w:rPr>
          <w:szCs w:val="22"/>
        </w:rPr>
        <w:t>framework:</w:t>
      </w:r>
    </w:p>
    <w:p w14:paraId="7C9069F2" w14:textId="408B5084" w:rsidR="00CA0AE7" w:rsidRDefault="00CA0AE7" w:rsidP="00942B8B">
      <w:pPr>
        <w:pStyle w:val="3GPPNormalText"/>
        <w:numPr>
          <w:ilvl w:val="0"/>
          <w:numId w:val="16"/>
        </w:numPr>
        <w:rPr>
          <w:szCs w:val="22"/>
        </w:rPr>
      </w:pPr>
      <w:r>
        <w:rPr>
          <w:szCs w:val="22"/>
        </w:rPr>
        <w:t>Step 1: Time/frequency compensation prior to PRACH transmission(s)</w:t>
      </w:r>
    </w:p>
    <w:p w14:paraId="36593E94" w14:textId="56B58020" w:rsidR="00CA0AE7" w:rsidRDefault="00CA0AE7" w:rsidP="00942B8B">
      <w:pPr>
        <w:pStyle w:val="3GPPNormalText"/>
        <w:numPr>
          <w:ilvl w:val="0"/>
          <w:numId w:val="16"/>
        </w:numPr>
        <w:rPr>
          <w:szCs w:val="22"/>
        </w:rPr>
      </w:pPr>
      <w:r>
        <w:rPr>
          <w:szCs w:val="22"/>
        </w:rPr>
        <w:t>Step 2: Time/frequency compensation during PRACH transmission(s)</w:t>
      </w:r>
    </w:p>
    <w:p w14:paraId="7E2B90BD" w14:textId="2EFFF9CB" w:rsidR="00CA0AE7" w:rsidRDefault="00CA0AE7" w:rsidP="00942B8B">
      <w:pPr>
        <w:pStyle w:val="3GPPNormalText"/>
        <w:numPr>
          <w:ilvl w:val="0"/>
          <w:numId w:val="16"/>
        </w:numPr>
        <w:rPr>
          <w:szCs w:val="22"/>
        </w:rPr>
      </w:pPr>
      <w:r>
        <w:rPr>
          <w:szCs w:val="22"/>
        </w:rPr>
        <w:t>Step 3: Time/frequency compensation after PRACH transmission(s)</w:t>
      </w:r>
    </w:p>
    <w:p w14:paraId="3E0583B3" w14:textId="44EBF480" w:rsidR="00601658" w:rsidRDefault="00601658" w:rsidP="00CA0AE7">
      <w:pPr>
        <w:pStyle w:val="3GPPNormalText"/>
        <w:rPr>
          <w:szCs w:val="22"/>
        </w:rPr>
      </w:pPr>
      <w:r>
        <w:rPr>
          <w:szCs w:val="22"/>
        </w:rPr>
        <w:lastRenderedPageBreak/>
        <w:t xml:space="preserve">As detailed below, the proposed unified </w:t>
      </w:r>
      <w:r w:rsidR="00AA0BD4">
        <w:rPr>
          <w:szCs w:val="22"/>
        </w:rPr>
        <w:t xml:space="preserve">framework for uplink time and frequency synchronization can support diverse scenarios </w:t>
      </w:r>
      <w:r w:rsidR="002A3397">
        <w:rPr>
          <w:szCs w:val="22"/>
        </w:rPr>
        <w:t xml:space="preserve">in the SID scope. </w:t>
      </w:r>
    </w:p>
    <w:p w14:paraId="351D58A9" w14:textId="41CA8344" w:rsidR="002C1BBE" w:rsidRDefault="0017316D" w:rsidP="00CA0AE7">
      <w:pPr>
        <w:pStyle w:val="3GPPNormalText"/>
        <w:rPr>
          <w:szCs w:val="22"/>
        </w:rPr>
      </w:pPr>
      <w:r>
        <w:rPr>
          <w:szCs w:val="22"/>
        </w:rPr>
        <w:t xml:space="preserve">In </w:t>
      </w:r>
      <w:r w:rsidR="002C1BBE">
        <w:rPr>
          <w:szCs w:val="22"/>
        </w:rPr>
        <w:t>Step 1</w:t>
      </w:r>
      <w:r>
        <w:rPr>
          <w:szCs w:val="22"/>
        </w:rPr>
        <w:t xml:space="preserve"> of the proposed framework, following cases can be handled</w:t>
      </w:r>
      <w:r w:rsidR="002C1BBE">
        <w:rPr>
          <w:szCs w:val="22"/>
        </w:rPr>
        <w:t xml:space="preserve">: </w:t>
      </w:r>
    </w:p>
    <w:p w14:paraId="2934B315" w14:textId="1F533C03" w:rsidR="002C1BBE" w:rsidRDefault="002A3397" w:rsidP="00942B8B">
      <w:pPr>
        <w:pStyle w:val="3GPPNormalText"/>
        <w:numPr>
          <w:ilvl w:val="0"/>
          <w:numId w:val="18"/>
        </w:numPr>
        <w:rPr>
          <w:szCs w:val="22"/>
        </w:rPr>
      </w:pPr>
      <w:r w:rsidRPr="002C1BBE">
        <w:rPr>
          <w:b/>
          <w:bCs/>
          <w:szCs w:val="22"/>
        </w:rPr>
        <w:t xml:space="preserve">Case </w:t>
      </w:r>
      <w:r w:rsidR="005A4878">
        <w:rPr>
          <w:b/>
          <w:bCs/>
          <w:szCs w:val="22"/>
        </w:rPr>
        <w:t>1-</w:t>
      </w:r>
      <w:r w:rsidRPr="002C1BBE">
        <w:rPr>
          <w:b/>
          <w:bCs/>
          <w:szCs w:val="22"/>
        </w:rPr>
        <w:t>A:</w:t>
      </w:r>
      <w:r>
        <w:rPr>
          <w:szCs w:val="22"/>
        </w:rPr>
        <w:t xml:space="preserve"> </w:t>
      </w:r>
      <w:r w:rsidR="00F9221B">
        <w:rPr>
          <w:szCs w:val="22"/>
        </w:rPr>
        <w:t xml:space="preserve">A legacy UE with </w:t>
      </w:r>
      <w:r w:rsidR="00EC718D">
        <w:rPr>
          <w:szCs w:val="22"/>
        </w:rPr>
        <w:t xml:space="preserve">access for </w:t>
      </w:r>
      <w:r w:rsidR="00F9221B">
        <w:rPr>
          <w:szCs w:val="22"/>
        </w:rPr>
        <w:t>TN</w:t>
      </w:r>
      <w:r w:rsidR="003F52EE">
        <w:rPr>
          <w:szCs w:val="22"/>
        </w:rPr>
        <w:t xml:space="preserve"> does not require </w:t>
      </w:r>
      <w:r w:rsidR="00FC09CC">
        <w:rPr>
          <w:szCs w:val="22"/>
        </w:rPr>
        <w:t xml:space="preserve">pre-compensation at UE side. </w:t>
      </w:r>
      <w:r w:rsidR="00CA0AE7">
        <w:rPr>
          <w:szCs w:val="22"/>
        </w:rPr>
        <w:t>A legacy UE</w:t>
      </w:r>
      <w:r w:rsidR="005B2FE9">
        <w:rPr>
          <w:szCs w:val="22"/>
        </w:rPr>
        <w:t xml:space="preserve"> </w:t>
      </w:r>
      <w:r w:rsidR="00EC718D">
        <w:rPr>
          <w:szCs w:val="22"/>
        </w:rPr>
        <w:t xml:space="preserve">with access for NTN and </w:t>
      </w:r>
      <w:r w:rsidR="005B2FE9">
        <w:rPr>
          <w:szCs w:val="22"/>
        </w:rPr>
        <w:t xml:space="preserve">with valid GNSS acquired position pre-compensates the time/frequency based on the acquired GNSS position along with the ephemeris information, </w:t>
      </w:r>
      <w:r w:rsidR="00286E69">
        <w:rPr>
          <w:szCs w:val="22"/>
        </w:rPr>
        <w:t xml:space="preserve">reference location </w:t>
      </w:r>
      <w:r w:rsidR="00CE1E20">
        <w:rPr>
          <w:szCs w:val="22"/>
        </w:rPr>
        <w:t xml:space="preserve">and </w:t>
      </w:r>
      <w:r w:rsidR="00B66B75" w:rsidRPr="00B66B75">
        <w:rPr>
          <w:szCs w:val="22"/>
        </w:rPr>
        <w:t>other parameters.</w:t>
      </w:r>
      <w:r w:rsidR="00B66B75">
        <w:rPr>
          <w:szCs w:val="22"/>
        </w:rPr>
        <w:t xml:space="preserve"> </w:t>
      </w:r>
    </w:p>
    <w:p w14:paraId="515CA0B6" w14:textId="5662D1CB" w:rsidR="00CA0AE7" w:rsidRDefault="002C1BBE" w:rsidP="00942B8B">
      <w:pPr>
        <w:pStyle w:val="3GPPNormalText"/>
        <w:numPr>
          <w:ilvl w:val="0"/>
          <w:numId w:val="18"/>
        </w:numPr>
        <w:rPr>
          <w:szCs w:val="22"/>
        </w:rPr>
      </w:pPr>
      <w:r w:rsidRPr="002C1BBE">
        <w:rPr>
          <w:b/>
          <w:bCs/>
          <w:szCs w:val="22"/>
        </w:rPr>
        <w:t xml:space="preserve">Case </w:t>
      </w:r>
      <w:r w:rsidR="005A4878">
        <w:rPr>
          <w:b/>
          <w:bCs/>
          <w:szCs w:val="22"/>
        </w:rPr>
        <w:t>1-</w:t>
      </w:r>
      <w:r w:rsidRPr="002C1BBE">
        <w:rPr>
          <w:b/>
          <w:bCs/>
          <w:szCs w:val="22"/>
        </w:rPr>
        <w:t>B:</w:t>
      </w:r>
      <w:r>
        <w:rPr>
          <w:szCs w:val="22"/>
        </w:rPr>
        <w:t xml:space="preserve"> </w:t>
      </w:r>
      <w:r w:rsidR="00B66B75">
        <w:rPr>
          <w:szCs w:val="22"/>
        </w:rPr>
        <w:t xml:space="preserve">A UE </w:t>
      </w:r>
      <w:r w:rsidR="00C87B5A">
        <w:rPr>
          <w:szCs w:val="22"/>
        </w:rPr>
        <w:t xml:space="preserve">that cannot rely on GNSS acquired position (Scenario 1) or </w:t>
      </w:r>
      <w:r w:rsidR="00CA70F1">
        <w:rPr>
          <w:szCs w:val="22"/>
        </w:rPr>
        <w:t xml:space="preserve">GNSS accuracy degraded (Scenario 2) </w:t>
      </w:r>
      <w:r w:rsidR="00FC237F">
        <w:rPr>
          <w:szCs w:val="22"/>
        </w:rPr>
        <w:t>requires to</w:t>
      </w:r>
      <w:r w:rsidR="00CA70F1">
        <w:rPr>
          <w:szCs w:val="22"/>
        </w:rPr>
        <w:t xml:space="preserve"> invoke </w:t>
      </w:r>
      <w:r w:rsidR="00FC237F">
        <w:rPr>
          <w:szCs w:val="22"/>
        </w:rPr>
        <w:t>various</w:t>
      </w:r>
      <w:r w:rsidR="00CA70F1">
        <w:rPr>
          <w:szCs w:val="22"/>
        </w:rPr>
        <w:t xml:space="preserve"> procedures</w:t>
      </w:r>
      <w:r w:rsidR="00FC237F">
        <w:rPr>
          <w:szCs w:val="22"/>
        </w:rPr>
        <w:t xml:space="preserve">, configurations and use </w:t>
      </w:r>
      <w:r w:rsidR="00052363">
        <w:rPr>
          <w:szCs w:val="22"/>
        </w:rPr>
        <w:t xml:space="preserve">of </w:t>
      </w:r>
      <w:r w:rsidR="00FC237F">
        <w:rPr>
          <w:szCs w:val="22"/>
        </w:rPr>
        <w:t>optimized parameters</w:t>
      </w:r>
      <w:r w:rsidR="0035271D">
        <w:rPr>
          <w:szCs w:val="22"/>
        </w:rPr>
        <w:t xml:space="preserve"> </w:t>
      </w:r>
      <w:r w:rsidR="00AE4B84">
        <w:rPr>
          <w:szCs w:val="22"/>
        </w:rPr>
        <w:t>for</w:t>
      </w:r>
      <w:r w:rsidR="0035271D">
        <w:rPr>
          <w:szCs w:val="22"/>
        </w:rPr>
        <w:t xml:space="preserve"> time/frequency pre-compensation. </w:t>
      </w:r>
      <w:r w:rsidR="00FD5ED2">
        <w:rPr>
          <w:szCs w:val="22"/>
        </w:rPr>
        <w:t>V</w:t>
      </w:r>
      <w:r w:rsidR="00A8042D">
        <w:rPr>
          <w:szCs w:val="22"/>
        </w:rPr>
        <w:t xml:space="preserve">arious </w:t>
      </w:r>
      <w:r w:rsidR="00A46EBE">
        <w:rPr>
          <w:szCs w:val="22"/>
        </w:rPr>
        <w:t>situations</w:t>
      </w:r>
      <w:r w:rsidR="00A8042D">
        <w:rPr>
          <w:szCs w:val="22"/>
        </w:rPr>
        <w:t xml:space="preserve"> </w:t>
      </w:r>
      <w:r w:rsidR="00FD5ED2">
        <w:rPr>
          <w:szCs w:val="22"/>
        </w:rPr>
        <w:t>such as</w:t>
      </w:r>
      <w:r w:rsidR="0035271D">
        <w:rPr>
          <w:szCs w:val="22"/>
        </w:rPr>
        <w:t xml:space="preserve"> the </w:t>
      </w:r>
      <w:r w:rsidR="00C256E5">
        <w:rPr>
          <w:szCs w:val="22"/>
        </w:rPr>
        <w:t xml:space="preserve">numerous </w:t>
      </w:r>
      <w:r w:rsidR="0035271D">
        <w:rPr>
          <w:szCs w:val="22"/>
        </w:rPr>
        <w:t xml:space="preserve">cell/beam </w:t>
      </w:r>
      <w:r w:rsidR="00627CF3">
        <w:rPr>
          <w:szCs w:val="22"/>
        </w:rPr>
        <w:t>footprint sizes</w:t>
      </w:r>
      <w:r w:rsidR="0035271D">
        <w:rPr>
          <w:szCs w:val="22"/>
        </w:rPr>
        <w:t>, satellite orbits/altitudes (</w:t>
      </w:r>
      <w:r w:rsidR="0074437B">
        <w:rPr>
          <w:szCs w:val="22"/>
        </w:rPr>
        <w:t>NGSO</w:t>
      </w:r>
      <w:r w:rsidR="0035271D">
        <w:rPr>
          <w:szCs w:val="22"/>
        </w:rPr>
        <w:t>/GSO), elevation angle</w:t>
      </w:r>
      <w:r w:rsidR="00627CF3">
        <w:rPr>
          <w:szCs w:val="22"/>
        </w:rPr>
        <w:t>s</w:t>
      </w:r>
      <w:r w:rsidR="0035271D">
        <w:rPr>
          <w:szCs w:val="22"/>
        </w:rPr>
        <w:t>, frequency range</w:t>
      </w:r>
      <w:r w:rsidR="00627CF3">
        <w:rPr>
          <w:szCs w:val="22"/>
        </w:rPr>
        <w:t>s</w:t>
      </w:r>
      <w:r w:rsidR="0035271D">
        <w:rPr>
          <w:szCs w:val="22"/>
        </w:rPr>
        <w:t xml:space="preserve"> (FR1 NTN (</w:t>
      </w:r>
      <w:r w:rsidR="00433B0A">
        <w:rPr>
          <w:szCs w:val="22"/>
        </w:rPr>
        <w:t>L/S</w:t>
      </w:r>
      <w:r w:rsidR="0035271D">
        <w:rPr>
          <w:szCs w:val="22"/>
        </w:rPr>
        <w:t>/Ku</w:t>
      </w:r>
      <w:r w:rsidR="00433B0A">
        <w:rPr>
          <w:szCs w:val="22"/>
        </w:rPr>
        <w:t xml:space="preserve"> bands</w:t>
      </w:r>
      <w:r w:rsidR="0035271D">
        <w:rPr>
          <w:szCs w:val="22"/>
        </w:rPr>
        <w:t>), FR2 NTN (</w:t>
      </w:r>
      <w:r w:rsidR="00433B0A">
        <w:rPr>
          <w:szCs w:val="22"/>
        </w:rPr>
        <w:t>Ka band</w:t>
      </w:r>
      <w:r w:rsidR="0035271D">
        <w:rPr>
          <w:szCs w:val="22"/>
        </w:rPr>
        <w:t xml:space="preserve">)), beam/cell type (Quasi-Earth-fixed beams/cells, Earth-moving beams/cells) </w:t>
      </w:r>
      <w:r w:rsidR="00A8042D">
        <w:rPr>
          <w:szCs w:val="22"/>
        </w:rPr>
        <w:t xml:space="preserve">need </w:t>
      </w:r>
      <w:r w:rsidR="00A46EBE">
        <w:rPr>
          <w:szCs w:val="22"/>
        </w:rPr>
        <w:t xml:space="preserve">to </w:t>
      </w:r>
      <w:r w:rsidR="00A8042D">
        <w:rPr>
          <w:szCs w:val="22"/>
        </w:rPr>
        <w:t>be considered.</w:t>
      </w:r>
      <w:r w:rsidR="0035271D">
        <w:rPr>
          <w:szCs w:val="22"/>
        </w:rPr>
        <w:t xml:space="preserve"> </w:t>
      </w:r>
      <w:r w:rsidR="00365D1D">
        <w:rPr>
          <w:szCs w:val="22"/>
        </w:rPr>
        <w:t>Therefore, t</w:t>
      </w:r>
      <w:r w:rsidR="00627CF3">
        <w:rPr>
          <w:szCs w:val="22"/>
        </w:rPr>
        <w:t xml:space="preserve">o achieve sufficient accuracy in time/frequency pre-compensation, </w:t>
      </w:r>
      <w:r w:rsidR="00365D1D">
        <w:rPr>
          <w:szCs w:val="22"/>
        </w:rPr>
        <w:t>v</w:t>
      </w:r>
      <w:r w:rsidR="00505B33">
        <w:rPr>
          <w:szCs w:val="22"/>
        </w:rPr>
        <w:t>arious</w:t>
      </w:r>
      <w:r w:rsidR="00CA5094">
        <w:rPr>
          <w:szCs w:val="22"/>
        </w:rPr>
        <w:t xml:space="preserve"> candidate</w:t>
      </w:r>
      <w:r w:rsidR="00994861">
        <w:rPr>
          <w:szCs w:val="22"/>
        </w:rPr>
        <w:t xml:space="preserve"> procedures, configurations and optimized parameters </w:t>
      </w:r>
      <w:r w:rsidR="00CA5094">
        <w:rPr>
          <w:szCs w:val="22"/>
        </w:rPr>
        <w:t>for Step 1</w:t>
      </w:r>
      <w:r w:rsidR="00365D1D">
        <w:rPr>
          <w:szCs w:val="22"/>
        </w:rPr>
        <w:t xml:space="preserve">-Case B should be </w:t>
      </w:r>
      <w:r w:rsidR="00994861">
        <w:rPr>
          <w:szCs w:val="22"/>
        </w:rPr>
        <w:t>used. Some candidate</w:t>
      </w:r>
      <w:r w:rsidR="00987D24">
        <w:rPr>
          <w:szCs w:val="22"/>
        </w:rPr>
        <w:t xml:space="preserve"> techniques applicable to this situation</w:t>
      </w:r>
      <w:r w:rsidR="00CA5094">
        <w:rPr>
          <w:szCs w:val="22"/>
        </w:rPr>
        <w:t xml:space="preserve"> will be detailed later in this contribution. </w:t>
      </w:r>
    </w:p>
    <w:p w14:paraId="52A110C3" w14:textId="427EC7D5" w:rsidR="0017316D" w:rsidRDefault="0017316D" w:rsidP="0017316D">
      <w:pPr>
        <w:pStyle w:val="3GPPNormalText"/>
        <w:rPr>
          <w:szCs w:val="22"/>
        </w:rPr>
      </w:pPr>
      <w:r>
        <w:rPr>
          <w:szCs w:val="22"/>
        </w:rPr>
        <w:t xml:space="preserve">In the Step 2 of the proposed framework, following cases can be handled: </w:t>
      </w:r>
    </w:p>
    <w:p w14:paraId="63C0754F" w14:textId="09404E86" w:rsidR="00166B5A" w:rsidRDefault="0017316D" w:rsidP="00942B8B">
      <w:pPr>
        <w:pStyle w:val="3GPPNormalText"/>
        <w:numPr>
          <w:ilvl w:val="0"/>
          <w:numId w:val="18"/>
        </w:numPr>
        <w:rPr>
          <w:szCs w:val="22"/>
        </w:rPr>
      </w:pPr>
      <w:r w:rsidRPr="009438EB">
        <w:rPr>
          <w:b/>
          <w:bCs/>
          <w:szCs w:val="22"/>
        </w:rPr>
        <w:t xml:space="preserve">Case </w:t>
      </w:r>
      <w:r w:rsidR="005A4878">
        <w:rPr>
          <w:b/>
          <w:bCs/>
          <w:szCs w:val="22"/>
        </w:rPr>
        <w:t>2-</w:t>
      </w:r>
      <w:r w:rsidRPr="009438EB">
        <w:rPr>
          <w:b/>
          <w:bCs/>
          <w:szCs w:val="22"/>
        </w:rPr>
        <w:t>A:</w:t>
      </w:r>
      <w:r w:rsidRPr="0017316D">
        <w:rPr>
          <w:szCs w:val="22"/>
        </w:rPr>
        <w:t xml:space="preserve"> </w:t>
      </w:r>
      <w:r>
        <w:rPr>
          <w:szCs w:val="22"/>
        </w:rPr>
        <w:t>A</w:t>
      </w:r>
      <w:r w:rsidR="00C27087" w:rsidRPr="0017316D">
        <w:rPr>
          <w:szCs w:val="22"/>
        </w:rPr>
        <w:t xml:space="preserve"> legacy </w:t>
      </w:r>
      <w:r w:rsidR="00FA0F3F">
        <w:rPr>
          <w:szCs w:val="22"/>
        </w:rPr>
        <w:t xml:space="preserve">NTN </w:t>
      </w:r>
      <w:r w:rsidR="00C27087" w:rsidRPr="0017316D">
        <w:rPr>
          <w:szCs w:val="22"/>
        </w:rPr>
        <w:t xml:space="preserve">UE with valid GNSS acquired position </w:t>
      </w:r>
      <w:r w:rsidR="00FA0F3F">
        <w:rPr>
          <w:szCs w:val="22"/>
        </w:rPr>
        <w:t xml:space="preserve">or TN </w:t>
      </w:r>
      <w:r w:rsidR="00463C32" w:rsidRPr="0017316D">
        <w:rPr>
          <w:szCs w:val="22"/>
        </w:rPr>
        <w:t xml:space="preserve">transmits </w:t>
      </w:r>
      <w:r w:rsidR="00C303FC" w:rsidRPr="0017316D">
        <w:rPr>
          <w:szCs w:val="22"/>
        </w:rPr>
        <w:t>PRACH transmission</w:t>
      </w:r>
      <w:r w:rsidR="00463C32" w:rsidRPr="0017316D">
        <w:rPr>
          <w:szCs w:val="22"/>
        </w:rPr>
        <w:t>(s)</w:t>
      </w:r>
      <w:r w:rsidR="004E7362" w:rsidRPr="0017316D">
        <w:rPr>
          <w:szCs w:val="22"/>
        </w:rPr>
        <w:t xml:space="preserve"> and able to connect to the network</w:t>
      </w:r>
      <w:r w:rsidR="00463C32" w:rsidRPr="0017316D">
        <w:rPr>
          <w:szCs w:val="22"/>
        </w:rPr>
        <w:t>.</w:t>
      </w:r>
      <w:r w:rsidR="0054333D" w:rsidRPr="0017316D">
        <w:rPr>
          <w:szCs w:val="22"/>
        </w:rPr>
        <w:t xml:space="preserve"> </w:t>
      </w:r>
      <w:r>
        <w:rPr>
          <w:szCs w:val="22"/>
        </w:rPr>
        <w:t>Legacy PRACH and initial access proc</w:t>
      </w:r>
      <w:r w:rsidR="00166B5A">
        <w:rPr>
          <w:szCs w:val="22"/>
        </w:rPr>
        <w:t xml:space="preserve">edure is sufficient in this case for both TN and NTN </w:t>
      </w:r>
      <w:r w:rsidR="00B96A45">
        <w:rPr>
          <w:szCs w:val="22"/>
        </w:rPr>
        <w:t>access</w:t>
      </w:r>
      <w:r w:rsidR="00166B5A">
        <w:rPr>
          <w:szCs w:val="22"/>
        </w:rPr>
        <w:t xml:space="preserve">. </w:t>
      </w:r>
    </w:p>
    <w:p w14:paraId="0BE1D19C" w14:textId="1E533128" w:rsidR="007F025E" w:rsidRPr="0017316D" w:rsidRDefault="009438EB" w:rsidP="00942B8B">
      <w:pPr>
        <w:pStyle w:val="3GPPNormalText"/>
        <w:numPr>
          <w:ilvl w:val="0"/>
          <w:numId w:val="18"/>
        </w:numPr>
        <w:rPr>
          <w:szCs w:val="22"/>
        </w:rPr>
      </w:pPr>
      <w:r w:rsidRPr="009438EB">
        <w:rPr>
          <w:b/>
          <w:bCs/>
          <w:szCs w:val="22"/>
        </w:rPr>
        <w:t xml:space="preserve">Case </w:t>
      </w:r>
      <w:r w:rsidR="005A4878">
        <w:rPr>
          <w:b/>
          <w:bCs/>
          <w:szCs w:val="22"/>
        </w:rPr>
        <w:t>2-</w:t>
      </w:r>
      <w:r>
        <w:rPr>
          <w:b/>
          <w:bCs/>
          <w:szCs w:val="22"/>
        </w:rPr>
        <w:t>B</w:t>
      </w:r>
      <w:r w:rsidRPr="009438EB">
        <w:rPr>
          <w:b/>
          <w:bCs/>
          <w:szCs w:val="22"/>
        </w:rPr>
        <w:t>:</w:t>
      </w:r>
      <w:r w:rsidRPr="0017316D">
        <w:rPr>
          <w:szCs w:val="22"/>
        </w:rPr>
        <w:t xml:space="preserve"> </w:t>
      </w:r>
      <w:r>
        <w:rPr>
          <w:szCs w:val="22"/>
        </w:rPr>
        <w:t>F</w:t>
      </w:r>
      <w:r w:rsidR="0054333D" w:rsidRPr="0017316D">
        <w:rPr>
          <w:szCs w:val="22"/>
        </w:rPr>
        <w:t xml:space="preserve">or a UE </w:t>
      </w:r>
      <w:r w:rsidR="0038033E" w:rsidRPr="0017316D">
        <w:rPr>
          <w:szCs w:val="22"/>
        </w:rPr>
        <w:t xml:space="preserve">considered in Scenarios 1 and 2 </w:t>
      </w:r>
      <w:r w:rsidR="0054333D" w:rsidRPr="0017316D">
        <w:rPr>
          <w:szCs w:val="22"/>
        </w:rPr>
        <w:t xml:space="preserve">that cannot rely on GNSS or </w:t>
      </w:r>
      <w:r w:rsidR="0038033E" w:rsidRPr="0017316D">
        <w:rPr>
          <w:szCs w:val="22"/>
        </w:rPr>
        <w:t xml:space="preserve">degraded GNSS accuracy, various methods </w:t>
      </w:r>
      <w:r w:rsidR="001F28C0">
        <w:rPr>
          <w:szCs w:val="22"/>
        </w:rPr>
        <w:t xml:space="preserve">during PRACH transmissions (Step 2 in the unified framework) </w:t>
      </w:r>
      <w:r w:rsidR="0038033E" w:rsidRPr="0017316D">
        <w:rPr>
          <w:szCs w:val="22"/>
        </w:rPr>
        <w:t>can be considered</w:t>
      </w:r>
      <w:r w:rsidR="001F28C0">
        <w:rPr>
          <w:szCs w:val="22"/>
        </w:rPr>
        <w:t xml:space="preserve">. </w:t>
      </w:r>
      <w:r w:rsidR="0038033E" w:rsidRPr="0017316D">
        <w:rPr>
          <w:szCs w:val="22"/>
        </w:rPr>
        <w:t xml:space="preserve"> </w:t>
      </w:r>
      <w:r w:rsidR="002A7C17">
        <w:rPr>
          <w:szCs w:val="22"/>
        </w:rPr>
        <w:t xml:space="preserve">As compared to Case A, the residual time/frequency error after time/frequency pre-compensation is higher in </w:t>
      </w:r>
      <w:r w:rsidR="00B96A45">
        <w:rPr>
          <w:szCs w:val="22"/>
        </w:rPr>
        <w:t>Case B scenario</w:t>
      </w:r>
      <w:r w:rsidR="002A7C17">
        <w:rPr>
          <w:szCs w:val="22"/>
        </w:rPr>
        <w:t>.</w:t>
      </w:r>
      <w:r w:rsidR="005E0A81">
        <w:rPr>
          <w:szCs w:val="22"/>
        </w:rPr>
        <w:t xml:space="preserve"> Thus, various techniques should be studied and evaluated </w:t>
      </w:r>
      <w:r w:rsidR="001D695A">
        <w:rPr>
          <w:szCs w:val="22"/>
        </w:rPr>
        <w:t>to understand</w:t>
      </w:r>
      <w:r w:rsidR="005E0A81" w:rsidRPr="0017316D">
        <w:rPr>
          <w:szCs w:val="22"/>
        </w:rPr>
        <w:t xml:space="preserve"> the performance, complexity and overheads.</w:t>
      </w:r>
      <w:r w:rsidR="002A7C17">
        <w:rPr>
          <w:szCs w:val="22"/>
        </w:rPr>
        <w:t xml:space="preserve"> </w:t>
      </w:r>
      <w:r w:rsidR="00EE062F">
        <w:rPr>
          <w:szCs w:val="22"/>
        </w:rPr>
        <w:t xml:space="preserve">For example, </w:t>
      </w:r>
      <w:r w:rsidR="00B13018">
        <w:rPr>
          <w:szCs w:val="22"/>
        </w:rPr>
        <w:t>two</w:t>
      </w:r>
      <w:r w:rsidR="00EE062F">
        <w:rPr>
          <w:szCs w:val="22"/>
        </w:rPr>
        <w:t xml:space="preserve"> </w:t>
      </w:r>
      <w:r w:rsidR="00114448" w:rsidRPr="0017316D">
        <w:rPr>
          <w:szCs w:val="22"/>
        </w:rPr>
        <w:t>PRACH</w:t>
      </w:r>
      <w:r w:rsidR="00114448">
        <w:rPr>
          <w:szCs w:val="22"/>
        </w:rPr>
        <w:t xml:space="preserve"> </w:t>
      </w:r>
      <w:r w:rsidR="00B13018">
        <w:rPr>
          <w:szCs w:val="22"/>
        </w:rPr>
        <w:t xml:space="preserve">transmissions </w:t>
      </w:r>
      <w:r w:rsidR="00797E4B">
        <w:rPr>
          <w:szCs w:val="22"/>
        </w:rPr>
        <w:t xml:space="preserve">(selected </w:t>
      </w:r>
      <w:r w:rsidR="00114448">
        <w:rPr>
          <w:szCs w:val="22"/>
        </w:rPr>
        <w:t xml:space="preserve">from </w:t>
      </w:r>
      <w:r w:rsidR="00CD0503" w:rsidRPr="0017316D">
        <w:rPr>
          <w:szCs w:val="22"/>
        </w:rPr>
        <w:t>existing</w:t>
      </w:r>
      <w:r w:rsidR="007F025E" w:rsidRPr="0017316D">
        <w:rPr>
          <w:szCs w:val="22"/>
        </w:rPr>
        <w:t xml:space="preserve"> PRACH formats/types/sequences</w:t>
      </w:r>
      <w:r w:rsidR="00DE4C51">
        <w:rPr>
          <w:szCs w:val="22"/>
        </w:rPr>
        <w:t>/restricted sets</w:t>
      </w:r>
      <w:r w:rsidR="00797E4B">
        <w:rPr>
          <w:szCs w:val="22"/>
        </w:rPr>
        <w:t xml:space="preserve"> etc.) </w:t>
      </w:r>
      <w:r w:rsidR="00AB2C53">
        <w:rPr>
          <w:szCs w:val="22"/>
        </w:rPr>
        <w:t xml:space="preserve">where </w:t>
      </w:r>
      <w:r w:rsidR="00B13018">
        <w:rPr>
          <w:szCs w:val="22"/>
        </w:rPr>
        <w:t xml:space="preserve">one PRACH suitable for </w:t>
      </w:r>
      <w:r w:rsidR="00AB2C53">
        <w:rPr>
          <w:szCs w:val="22"/>
        </w:rPr>
        <w:t xml:space="preserve">residual </w:t>
      </w:r>
      <w:r w:rsidR="00B13018">
        <w:rPr>
          <w:szCs w:val="22"/>
        </w:rPr>
        <w:t xml:space="preserve">time </w:t>
      </w:r>
      <w:r w:rsidR="00AB2C53">
        <w:rPr>
          <w:szCs w:val="22"/>
        </w:rPr>
        <w:t xml:space="preserve">error and another PRACH suitable for residual frequency error </w:t>
      </w:r>
      <w:r w:rsidR="007F025E" w:rsidRPr="0017316D">
        <w:rPr>
          <w:szCs w:val="22"/>
        </w:rPr>
        <w:t>can be used.</w:t>
      </w:r>
      <w:r w:rsidR="001D695A">
        <w:rPr>
          <w:szCs w:val="22"/>
        </w:rPr>
        <w:t xml:space="preserve"> In another </w:t>
      </w:r>
      <w:r w:rsidR="000B30E8">
        <w:rPr>
          <w:szCs w:val="22"/>
        </w:rPr>
        <w:t>example, multiple</w:t>
      </w:r>
      <w:r w:rsidR="001D695A">
        <w:rPr>
          <w:szCs w:val="22"/>
        </w:rPr>
        <w:t xml:space="preserve"> RACH occasions</w:t>
      </w:r>
      <w:r w:rsidR="007F025E" w:rsidRPr="0017316D">
        <w:rPr>
          <w:szCs w:val="22"/>
        </w:rPr>
        <w:t xml:space="preserve"> </w:t>
      </w:r>
      <w:r w:rsidR="000B30E8">
        <w:rPr>
          <w:szCs w:val="22"/>
        </w:rPr>
        <w:t>can be used. By e</w:t>
      </w:r>
      <w:r w:rsidR="007F025E" w:rsidRPr="0017316D">
        <w:rPr>
          <w:szCs w:val="22"/>
        </w:rPr>
        <w:t xml:space="preserve">valuating </w:t>
      </w:r>
      <w:r w:rsidR="000B30E8">
        <w:rPr>
          <w:szCs w:val="22"/>
        </w:rPr>
        <w:t>various</w:t>
      </w:r>
      <w:r w:rsidR="007F025E" w:rsidRPr="0017316D">
        <w:rPr>
          <w:szCs w:val="22"/>
        </w:rPr>
        <w:t xml:space="preserve"> design options</w:t>
      </w:r>
      <w:r w:rsidR="000B30E8">
        <w:rPr>
          <w:szCs w:val="22"/>
        </w:rPr>
        <w:t xml:space="preserve"> for Step 2</w:t>
      </w:r>
      <w:r w:rsidR="007F025E" w:rsidRPr="0017316D">
        <w:rPr>
          <w:szCs w:val="22"/>
        </w:rPr>
        <w:t>, the study can identify the options with minimum standard impact and sufficient performance for establishing the connectivity to the network.</w:t>
      </w:r>
    </w:p>
    <w:p w14:paraId="7991AFE1" w14:textId="77777777" w:rsidR="008B2FC6" w:rsidRPr="00E61CAE" w:rsidRDefault="006D0020" w:rsidP="00434CC6">
      <w:pPr>
        <w:jc w:val="both"/>
        <w:rPr>
          <w:sz w:val="22"/>
          <w:szCs w:val="22"/>
        </w:rPr>
      </w:pPr>
      <w:r>
        <w:rPr>
          <w:sz w:val="22"/>
          <w:szCs w:val="22"/>
        </w:rPr>
        <w:t>In Step 3</w:t>
      </w:r>
      <w:r w:rsidR="008B2FC6">
        <w:rPr>
          <w:sz w:val="22"/>
          <w:szCs w:val="22"/>
        </w:rPr>
        <w:t xml:space="preserve"> </w:t>
      </w:r>
      <w:r w:rsidR="008B2FC6" w:rsidRPr="00E61CAE">
        <w:rPr>
          <w:sz w:val="22"/>
          <w:szCs w:val="22"/>
        </w:rPr>
        <w:t>of the proposed framework, following cases can be handled:</w:t>
      </w:r>
    </w:p>
    <w:p w14:paraId="1FE69BFB" w14:textId="37500C43" w:rsidR="002F6B6B" w:rsidRDefault="00054B35" w:rsidP="00942B8B">
      <w:pPr>
        <w:pStyle w:val="3GPPNormalText"/>
        <w:numPr>
          <w:ilvl w:val="0"/>
          <w:numId w:val="18"/>
        </w:numPr>
        <w:rPr>
          <w:szCs w:val="22"/>
        </w:rPr>
      </w:pPr>
      <w:r w:rsidRPr="00054B35">
        <w:rPr>
          <w:b/>
          <w:bCs/>
          <w:szCs w:val="22"/>
        </w:rPr>
        <w:t xml:space="preserve">Case </w:t>
      </w:r>
      <w:r w:rsidR="005A4878">
        <w:rPr>
          <w:b/>
          <w:bCs/>
          <w:szCs w:val="22"/>
        </w:rPr>
        <w:t>3-</w:t>
      </w:r>
      <w:r w:rsidRPr="00054B35">
        <w:rPr>
          <w:b/>
          <w:bCs/>
          <w:szCs w:val="22"/>
        </w:rPr>
        <w:t>A</w:t>
      </w:r>
      <w:r w:rsidRPr="00054B35">
        <w:rPr>
          <w:szCs w:val="22"/>
        </w:rPr>
        <w:t>: A</w:t>
      </w:r>
      <w:r>
        <w:rPr>
          <w:szCs w:val="22"/>
        </w:rPr>
        <w:t xml:space="preserve"> legacy UE with TN access </w:t>
      </w:r>
      <w:r w:rsidR="00590034">
        <w:rPr>
          <w:szCs w:val="22"/>
        </w:rPr>
        <w:t xml:space="preserve">or a UE with NTN access and acquired valid GNSS position </w:t>
      </w:r>
      <w:r w:rsidR="00FE4C22">
        <w:rPr>
          <w:szCs w:val="22"/>
        </w:rPr>
        <w:t xml:space="preserve">can utilize the existing connected state procedures (closed-loop techniques) for maintaining the uplink </w:t>
      </w:r>
      <w:r w:rsidR="00590034">
        <w:rPr>
          <w:szCs w:val="22"/>
        </w:rPr>
        <w:t>synchronization.</w:t>
      </w:r>
      <w:r w:rsidR="00D302F2">
        <w:rPr>
          <w:szCs w:val="22"/>
        </w:rPr>
        <w:t xml:space="preserve"> </w:t>
      </w:r>
      <w:r w:rsidR="003E4664">
        <w:rPr>
          <w:szCs w:val="22"/>
        </w:rPr>
        <w:t xml:space="preserve">The closed-loop </w:t>
      </w:r>
      <w:r w:rsidR="00FC0BBC">
        <w:rPr>
          <w:szCs w:val="22"/>
        </w:rPr>
        <w:t xml:space="preserve">timing advance command (TAC) can </w:t>
      </w:r>
      <w:r w:rsidR="00181CCE">
        <w:rPr>
          <w:szCs w:val="22"/>
        </w:rPr>
        <w:t>adjust uplink timing</w:t>
      </w:r>
      <w:r w:rsidR="00BA42A4">
        <w:rPr>
          <w:szCs w:val="22"/>
        </w:rPr>
        <w:t>. The</w:t>
      </w:r>
      <w:r w:rsidR="00181CCE">
        <w:rPr>
          <w:szCs w:val="22"/>
        </w:rPr>
        <w:t xml:space="preserve"> </w:t>
      </w:r>
      <w:r w:rsidR="00BA42A4">
        <w:rPr>
          <w:szCs w:val="22"/>
        </w:rPr>
        <w:t xml:space="preserve">frequency synchronization can be achieved by existing techniques such as </w:t>
      </w:r>
      <w:r w:rsidR="00C52C1C">
        <w:rPr>
          <w:szCs w:val="22"/>
        </w:rPr>
        <w:t xml:space="preserve">(a): </w:t>
      </w:r>
      <w:r w:rsidR="006E0983">
        <w:rPr>
          <w:szCs w:val="22"/>
        </w:rPr>
        <w:t>initial frequency synchronization (e.g., via SSB/PBCH)</w:t>
      </w:r>
      <w:r w:rsidR="00BA42A4">
        <w:rPr>
          <w:szCs w:val="22"/>
        </w:rPr>
        <w:t xml:space="preserve">, </w:t>
      </w:r>
      <w:r w:rsidR="00C52C1C">
        <w:rPr>
          <w:szCs w:val="22"/>
        </w:rPr>
        <w:t xml:space="preserve">(b): </w:t>
      </w:r>
      <w:r w:rsidR="00BA42A4">
        <w:rPr>
          <w:szCs w:val="22"/>
        </w:rPr>
        <w:t>frequency tracking and correction by UE based on received downlink signals</w:t>
      </w:r>
      <w:r w:rsidR="00C52C1C">
        <w:rPr>
          <w:szCs w:val="22"/>
        </w:rPr>
        <w:t>,</w:t>
      </w:r>
      <w:r w:rsidR="00BA42A4">
        <w:rPr>
          <w:szCs w:val="22"/>
        </w:rPr>
        <w:t xml:space="preserve"> and </w:t>
      </w:r>
      <w:r w:rsidR="00C52C1C">
        <w:rPr>
          <w:szCs w:val="22"/>
        </w:rPr>
        <w:t xml:space="preserve">(c): </w:t>
      </w:r>
      <w:r w:rsidR="00BA42A4">
        <w:rPr>
          <w:szCs w:val="22"/>
        </w:rPr>
        <w:t xml:space="preserve">frequency error compensation </w:t>
      </w:r>
      <w:r w:rsidR="00703346">
        <w:rPr>
          <w:szCs w:val="22"/>
        </w:rPr>
        <w:t xml:space="preserve">by </w:t>
      </w:r>
      <w:r w:rsidR="00C52C1C">
        <w:rPr>
          <w:szCs w:val="22"/>
        </w:rPr>
        <w:t xml:space="preserve">UE side </w:t>
      </w:r>
      <w:r w:rsidR="00703346">
        <w:rPr>
          <w:szCs w:val="22"/>
        </w:rPr>
        <w:t>local oscillator adjustments etc</w:t>
      </w:r>
      <w:r w:rsidR="00181CCE">
        <w:rPr>
          <w:szCs w:val="22"/>
        </w:rPr>
        <w:t xml:space="preserve">. </w:t>
      </w:r>
      <w:r w:rsidR="00590034">
        <w:rPr>
          <w:szCs w:val="22"/>
        </w:rPr>
        <w:t xml:space="preserve">However, a UE that cannot rely on acquired GNSS position or </w:t>
      </w:r>
      <w:r w:rsidR="00203F6B">
        <w:rPr>
          <w:szCs w:val="22"/>
        </w:rPr>
        <w:t>with a degraded GNSS position</w:t>
      </w:r>
      <w:r w:rsidR="00C52C1C">
        <w:rPr>
          <w:szCs w:val="22"/>
        </w:rPr>
        <w:t xml:space="preserve"> information</w:t>
      </w:r>
      <w:r w:rsidR="00631033">
        <w:rPr>
          <w:szCs w:val="22"/>
        </w:rPr>
        <w:t xml:space="preserve"> can utilize the </w:t>
      </w:r>
      <w:r w:rsidR="00C52C1C">
        <w:rPr>
          <w:szCs w:val="22"/>
        </w:rPr>
        <w:t xml:space="preserve">above described </w:t>
      </w:r>
      <w:r w:rsidR="00631033">
        <w:rPr>
          <w:szCs w:val="22"/>
        </w:rPr>
        <w:t xml:space="preserve">existing </w:t>
      </w:r>
      <w:r w:rsidR="00C52C1C">
        <w:rPr>
          <w:szCs w:val="22"/>
        </w:rPr>
        <w:t xml:space="preserve">closed-loop </w:t>
      </w:r>
      <w:r w:rsidR="00631033">
        <w:rPr>
          <w:szCs w:val="22"/>
        </w:rPr>
        <w:t xml:space="preserve">procedures with modifications. For example, a </w:t>
      </w:r>
      <w:r w:rsidR="00345E1C">
        <w:rPr>
          <w:szCs w:val="22"/>
        </w:rPr>
        <w:t xml:space="preserve">larger </w:t>
      </w:r>
      <w:r w:rsidR="00631033">
        <w:rPr>
          <w:szCs w:val="22"/>
        </w:rPr>
        <w:t>step size</w:t>
      </w:r>
      <w:r w:rsidR="00345E1C">
        <w:rPr>
          <w:szCs w:val="22"/>
        </w:rPr>
        <w:t>s</w:t>
      </w:r>
      <w:r w:rsidR="00631033">
        <w:rPr>
          <w:szCs w:val="22"/>
        </w:rPr>
        <w:t xml:space="preserve"> of </w:t>
      </w:r>
      <w:r w:rsidR="00FC0BBC">
        <w:rPr>
          <w:szCs w:val="22"/>
        </w:rPr>
        <w:t xml:space="preserve">TAC </w:t>
      </w:r>
      <w:r w:rsidR="0060745C">
        <w:rPr>
          <w:szCs w:val="22"/>
        </w:rPr>
        <w:t xml:space="preserve">can be </w:t>
      </w:r>
      <w:r w:rsidR="00345E1C">
        <w:rPr>
          <w:szCs w:val="22"/>
        </w:rPr>
        <w:t xml:space="preserve">considered to accommodate larger </w:t>
      </w:r>
      <w:r w:rsidR="007D422F">
        <w:rPr>
          <w:szCs w:val="22"/>
        </w:rPr>
        <w:t xml:space="preserve">time advancements needed for NTN access. </w:t>
      </w:r>
      <w:r w:rsidR="0066185B">
        <w:rPr>
          <w:szCs w:val="22"/>
        </w:rPr>
        <w:t xml:space="preserve">Such modified </w:t>
      </w:r>
      <w:r w:rsidR="00ED59EA">
        <w:rPr>
          <w:szCs w:val="22"/>
        </w:rPr>
        <w:t>connected state procedure may also benefit the UE with NTN access and acquired valid GNSS position.</w:t>
      </w:r>
    </w:p>
    <w:p w14:paraId="522635D9" w14:textId="50B03060" w:rsidR="00054B35" w:rsidRPr="00054B35" w:rsidRDefault="002F6B6B" w:rsidP="00942B8B">
      <w:pPr>
        <w:pStyle w:val="3GPPNormalText"/>
        <w:numPr>
          <w:ilvl w:val="0"/>
          <w:numId w:val="18"/>
        </w:numPr>
        <w:rPr>
          <w:szCs w:val="22"/>
        </w:rPr>
      </w:pPr>
      <w:r>
        <w:rPr>
          <w:b/>
          <w:bCs/>
          <w:szCs w:val="22"/>
        </w:rPr>
        <w:t xml:space="preserve">Case </w:t>
      </w:r>
      <w:r w:rsidR="005A4878">
        <w:rPr>
          <w:b/>
          <w:bCs/>
          <w:szCs w:val="22"/>
        </w:rPr>
        <w:t>3-</w:t>
      </w:r>
      <w:r>
        <w:rPr>
          <w:b/>
          <w:bCs/>
          <w:szCs w:val="22"/>
        </w:rPr>
        <w:t>B</w:t>
      </w:r>
      <w:r w:rsidRPr="002F6B6B">
        <w:rPr>
          <w:szCs w:val="22"/>
        </w:rPr>
        <w:t>:</w:t>
      </w:r>
      <w:r>
        <w:rPr>
          <w:szCs w:val="22"/>
        </w:rPr>
        <w:t xml:space="preserve"> A legacy UE with TN or NTN access may </w:t>
      </w:r>
      <w:r w:rsidR="0076782F">
        <w:rPr>
          <w:szCs w:val="22"/>
        </w:rPr>
        <w:t xml:space="preserve">experience </w:t>
      </w:r>
      <w:r>
        <w:rPr>
          <w:szCs w:val="22"/>
        </w:rPr>
        <w:t>los</w:t>
      </w:r>
      <w:r w:rsidR="004970E6">
        <w:rPr>
          <w:szCs w:val="22"/>
        </w:rPr>
        <w:t>s of</w:t>
      </w:r>
      <w:r>
        <w:rPr>
          <w:szCs w:val="22"/>
        </w:rPr>
        <w:t xml:space="preserve"> the uplink synchronization </w:t>
      </w:r>
      <w:r w:rsidR="005B4F33">
        <w:rPr>
          <w:szCs w:val="22"/>
        </w:rPr>
        <w:t>due to various reasons.</w:t>
      </w:r>
      <w:r w:rsidR="004970E6">
        <w:rPr>
          <w:szCs w:val="22"/>
        </w:rPr>
        <w:t xml:space="preserve"> For example, </w:t>
      </w:r>
      <w:r w:rsidR="007C0DB0">
        <w:rPr>
          <w:szCs w:val="22"/>
        </w:rPr>
        <w:t xml:space="preserve">UE can detect synchronization loss </w:t>
      </w:r>
      <w:r w:rsidR="004970E6">
        <w:rPr>
          <w:szCs w:val="22"/>
        </w:rPr>
        <w:t xml:space="preserve">due to not receiving </w:t>
      </w:r>
      <w:r w:rsidR="0036128E">
        <w:rPr>
          <w:szCs w:val="22"/>
        </w:rPr>
        <w:t>TAC</w:t>
      </w:r>
      <w:r w:rsidR="008435FB">
        <w:rPr>
          <w:szCs w:val="22"/>
        </w:rPr>
        <w:t xml:space="preserve"> or </w:t>
      </w:r>
      <w:r w:rsidR="007C0DB0">
        <w:rPr>
          <w:szCs w:val="22"/>
        </w:rPr>
        <w:t>when</w:t>
      </w:r>
      <w:r w:rsidR="00D239B4">
        <w:rPr>
          <w:szCs w:val="22"/>
        </w:rPr>
        <w:t xml:space="preserve"> uplink transmissions are not acknowledged.</w:t>
      </w:r>
      <w:r w:rsidR="007C0DB0">
        <w:rPr>
          <w:szCs w:val="22"/>
        </w:rPr>
        <w:t xml:space="preserve"> </w:t>
      </w:r>
      <w:r w:rsidR="00D55378">
        <w:rPr>
          <w:szCs w:val="22"/>
        </w:rPr>
        <w:t xml:space="preserve">Thus, a UE </w:t>
      </w:r>
      <w:r w:rsidR="00EB56D9">
        <w:rPr>
          <w:szCs w:val="22"/>
        </w:rPr>
        <w:t xml:space="preserve">initiates random access procedure to re-establish </w:t>
      </w:r>
      <w:r w:rsidR="006C6B27">
        <w:rPr>
          <w:szCs w:val="22"/>
        </w:rPr>
        <w:t xml:space="preserve">the uplink synchronization. </w:t>
      </w:r>
      <w:r w:rsidR="005218DA">
        <w:rPr>
          <w:szCs w:val="22"/>
        </w:rPr>
        <w:t>T</w:t>
      </w:r>
      <w:r w:rsidR="006C6B27">
        <w:rPr>
          <w:szCs w:val="22"/>
        </w:rPr>
        <w:t xml:space="preserve">he UE </w:t>
      </w:r>
      <w:r w:rsidR="00F83007">
        <w:rPr>
          <w:szCs w:val="22"/>
        </w:rPr>
        <w:t xml:space="preserve">with </w:t>
      </w:r>
      <w:r w:rsidR="00836383">
        <w:rPr>
          <w:szCs w:val="22"/>
        </w:rPr>
        <w:t>TN</w:t>
      </w:r>
      <w:r w:rsidR="00F83007">
        <w:rPr>
          <w:szCs w:val="22"/>
        </w:rPr>
        <w:t xml:space="preserve"> access or with </w:t>
      </w:r>
      <w:r w:rsidR="00836383">
        <w:rPr>
          <w:szCs w:val="22"/>
        </w:rPr>
        <w:t xml:space="preserve">NTN </w:t>
      </w:r>
      <w:r w:rsidR="00F83007">
        <w:rPr>
          <w:szCs w:val="22"/>
        </w:rPr>
        <w:t xml:space="preserve">access </w:t>
      </w:r>
      <w:r w:rsidR="00836383">
        <w:rPr>
          <w:szCs w:val="22"/>
        </w:rPr>
        <w:t>(with</w:t>
      </w:r>
      <w:r w:rsidR="00DF5A79">
        <w:rPr>
          <w:szCs w:val="22"/>
        </w:rPr>
        <w:t>/without</w:t>
      </w:r>
      <w:r w:rsidR="00836383">
        <w:rPr>
          <w:szCs w:val="22"/>
        </w:rPr>
        <w:t xml:space="preserve"> GNSS acquired position or deg</w:t>
      </w:r>
      <w:r w:rsidR="00DF5A79">
        <w:rPr>
          <w:szCs w:val="22"/>
        </w:rPr>
        <w:t>raded GNSS position</w:t>
      </w:r>
      <w:r w:rsidR="00836383">
        <w:rPr>
          <w:szCs w:val="22"/>
        </w:rPr>
        <w:t xml:space="preserve">) </w:t>
      </w:r>
      <w:r w:rsidR="00DF5A79">
        <w:rPr>
          <w:szCs w:val="22"/>
        </w:rPr>
        <w:t xml:space="preserve">is expected perform pre-compensation </w:t>
      </w:r>
      <w:r w:rsidR="005218DA">
        <w:rPr>
          <w:szCs w:val="22"/>
        </w:rPr>
        <w:t>in numerous ways</w:t>
      </w:r>
      <w:r w:rsidR="004120EE">
        <w:rPr>
          <w:szCs w:val="22"/>
        </w:rPr>
        <w:t xml:space="preserve"> by initiating various procedures, configurations and optimized parameters</w:t>
      </w:r>
      <w:r w:rsidR="005218DA">
        <w:rPr>
          <w:szCs w:val="22"/>
        </w:rPr>
        <w:t xml:space="preserve">. </w:t>
      </w:r>
      <w:r w:rsidR="005B10F0">
        <w:rPr>
          <w:szCs w:val="22"/>
        </w:rPr>
        <w:t>I</w:t>
      </w:r>
      <w:r w:rsidR="00602F0D">
        <w:rPr>
          <w:szCs w:val="22"/>
        </w:rPr>
        <w:t xml:space="preserve">n the </w:t>
      </w:r>
      <w:r w:rsidR="005B10F0">
        <w:rPr>
          <w:szCs w:val="22"/>
        </w:rPr>
        <w:t xml:space="preserve">proposed </w:t>
      </w:r>
      <w:r w:rsidR="00602F0D">
        <w:rPr>
          <w:szCs w:val="22"/>
        </w:rPr>
        <w:t>unified framework</w:t>
      </w:r>
      <w:r w:rsidR="00A609B3">
        <w:rPr>
          <w:szCs w:val="22"/>
        </w:rPr>
        <w:t xml:space="preserve">, UE achieves </w:t>
      </w:r>
      <w:r w:rsidR="005B10F0">
        <w:rPr>
          <w:szCs w:val="22"/>
        </w:rPr>
        <w:t>uplink synchronization</w:t>
      </w:r>
      <w:r w:rsidR="00A609B3">
        <w:rPr>
          <w:szCs w:val="22"/>
        </w:rPr>
        <w:t xml:space="preserve"> by </w:t>
      </w:r>
      <w:r w:rsidR="000A095C">
        <w:rPr>
          <w:szCs w:val="22"/>
        </w:rPr>
        <w:t>UE transition</w:t>
      </w:r>
      <w:r w:rsidR="00A609B3">
        <w:rPr>
          <w:szCs w:val="22"/>
        </w:rPr>
        <w:t>ing</w:t>
      </w:r>
      <w:r w:rsidR="000A095C">
        <w:rPr>
          <w:szCs w:val="22"/>
        </w:rPr>
        <w:t xml:space="preserve"> from Step 3 to Step 1</w:t>
      </w:r>
      <w:r w:rsidR="006137CB">
        <w:rPr>
          <w:szCs w:val="22"/>
        </w:rPr>
        <w:t xml:space="preserve"> (As shown in Figure 1)</w:t>
      </w:r>
      <w:r w:rsidR="00CB2082">
        <w:rPr>
          <w:szCs w:val="22"/>
        </w:rPr>
        <w:t xml:space="preserve">. </w:t>
      </w:r>
    </w:p>
    <w:p w14:paraId="059BC9F3" w14:textId="4BD02797" w:rsidR="006137CB" w:rsidRPr="00E61CAE" w:rsidRDefault="006137CB" w:rsidP="00434CC6">
      <w:pPr>
        <w:jc w:val="both"/>
        <w:rPr>
          <w:sz w:val="22"/>
          <w:szCs w:val="22"/>
        </w:rPr>
      </w:pPr>
      <w:r w:rsidRPr="00E61CAE">
        <w:rPr>
          <w:sz w:val="22"/>
          <w:szCs w:val="22"/>
        </w:rPr>
        <w:lastRenderedPageBreak/>
        <w:t xml:space="preserve">Based on the above discussion, we have the following </w:t>
      </w:r>
      <w:r w:rsidR="009D2E24" w:rsidRPr="00E61CAE">
        <w:rPr>
          <w:sz w:val="22"/>
          <w:szCs w:val="22"/>
        </w:rPr>
        <w:t>observation and proposal:</w:t>
      </w:r>
    </w:p>
    <w:p w14:paraId="6B1AC845" w14:textId="0D5EAB7E" w:rsidR="00360077" w:rsidRDefault="008F45E5" w:rsidP="009D2E24">
      <w:pPr>
        <w:pStyle w:val="3GPPNormalText"/>
        <w:rPr>
          <w:b/>
          <w:bCs/>
          <w:szCs w:val="22"/>
        </w:rPr>
      </w:pPr>
      <w:bookmarkStart w:id="5" w:name="_Toc210319840"/>
      <w:r w:rsidRPr="000C18D2">
        <w:rPr>
          <w:b/>
          <w:bCs/>
          <w:szCs w:val="22"/>
        </w:rPr>
        <w:t xml:space="preserve">Observation </w:t>
      </w:r>
      <w:r w:rsidRPr="000C18D2">
        <w:rPr>
          <w:b/>
          <w:bCs/>
          <w:szCs w:val="22"/>
        </w:rPr>
        <w:fldChar w:fldCharType="begin"/>
      </w:r>
      <w:r w:rsidRPr="000C18D2">
        <w:rPr>
          <w:b/>
          <w:bCs/>
          <w:szCs w:val="22"/>
        </w:rPr>
        <w:instrText xml:space="preserve"> SEQ </w:instrText>
      </w:r>
      <w:r>
        <w:rPr>
          <w:b/>
          <w:bCs/>
          <w:szCs w:val="22"/>
        </w:rPr>
        <w:instrText>Observation</w:instrText>
      </w:r>
      <w:r w:rsidRPr="000C18D2">
        <w:rPr>
          <w:b/>
          <w:bCs/>
          <w:szCs w:val="22"/>
        </w:rPr>
        <w:instrText xml:space="preserve"> \* ARABIC </w:instrText>
      </w:r>
      <w:r w:rsidRPr="000C18D2">
        <w:rPr>
          <w:b/>
          <w:bCs/>
          <w:szCs w:val="22"/>
        </w:rPr>
        <w:fldChar w:fldCharType="separate"/>
      </w:r>
      <w:r>
        <w:rPr>
          <w:b/>
          <w:bCs/>
          <w:noProof/>
          <w:szCs w:val="22"/>
        </w:rPr>
        <w:t>2</w:t>
      </w:r>
      <w:r w:rsidRPr="000C18D2">
        <w:rPr>
          <w:b/>
          <w:bCs/>
          <w:szCs w:val="22"/>
        </w:rPr>
        <w:fldChar w:fldCharType="end"/>
      </w:r>
      <w:r w:rsidRPr="000C18D2">
        <w:rPr>
          <w:b/>
          <w:bCs/>
          <w:szCs w:val="22"/>
        </w:rPr>
        <w:t xml:space="preserve">: </w:t>
      </w:r>
      <w:r w:rsidR="009D2E24">
        <w:rPr>
          <w:b/>
          <w:bCs/>
          <w:szCs w:val="22"/>
        </w:rPr>
        <w:t xml:space="preserve">The proposed </w:t>
      </w:r>
      <w:r w:rsidR="00663300">
        <w:rPr>
          <w:b/>
          <w:bCs/>
          <w:szCs w:val="22"/>
        </w:rPr>
        <w:t xml:space="preserve">3-step </w:t>
      </w:r>
      <w:r w:rsidR="009D2E24">
        <w:rPr>
          <w:b/>
          <w:bCs/>
          <w:szCs w:val="22"/>
        </w:rPr>
        <w:t xml:space="preserve">unified framework for </w:t>
      </w:r>
      <w:r w:rsidR="0085123A">
        <w:rPr>
          <w:b/>
          <w:bCs/>
          <w:szCs w:val="22"/>
        </w:rPr>
        <w:t xml:space="preserve">uplink </w:t>
      </w:r>
      <w:r w:rsidR="00663300">
        <w:rPr>
          <w:b/>
          <w:bCs/>
          <w:szCs w:val="22"/>
        </w:rPr>
        <w:t xml:space="preserve">time and frequency </w:t>
      </w:r>
      <w:r w:rsidR="0085123A">
        <w:rPr>
          <w:b/>
          <w:bCs/>
          <w:szCs w:val="22"/>
        </w:rPr>
        <w:t xml:space="preserve">synchronization can accommodate the required various scenarios </w:t>
      </w:r>
      <w:r w:rsidR="00360077">
        <w:rPr>
          <w:b/>
          <w:bCs/>
          <w:szCs w:val="22"/>
        </w:rPr>
        <w:t xml:space="preserve">by NR UE </w:t>
      </w:r>
      <w:r w:rsidR="0085123A">
        <w:rPr>
          <w:b/>
          <w:bCs/>
          <w:szCs w:val="22"/>
        </w:rPr>
        <w:t>including</w:t>
      </w:r>
      <w:bookmarkEnd w:id="5"/>
      <w:r w:rsidR="0085123A">
        <w:rPr>
          <w:b/>
          <w:bCs/>
          <w:szCs w:val="22"/>
        </w:rPr>
        <w:t xml:space="preserve"> </w:t>
      </w:r>
    </w:p>
    <w:p w14:paraId="3E81B63D" w14:textId="1ADABAFB" w:rsidR="00360077" w:rsidRDefault="0085123A" w:rsidP="00942B8B">
      <w:pPr>
        <w:pStyle w:val="3GPPNormalText"/>
        <w:numPr>
          <w:ilvl w:val="0"/>
          <w:numId w:val="19"/>
        </w:numPr>
        <w:rPr>
          <w:b/>
          <w:bCs/>
          <w:szCs w:val="22"/>
        </w:rPr>
      </w:pPr>
      <w:r>
        <w:rPr>
          <w:b/>
          <w:bCs/>
          <w:szCs w:val="22"/>
        </w:rPr>
        <w:t xml:space="preserve">UE </w:t>
      </w:r>
      <w:r w:rsidR="00761B99">
        <w:rPr>
          <w:b/>
          <w:bCs/>
          <w:szCs w:val="22"/>
        </w:rPr>
        <w:t xml:space="preserve">capable of </w:t>
      </w:r>
      <w:r>
        <w:rPr>
          <w:b/>
          <w:bCs/>
          <w:szCs w:val="22"/>
        </w:rPr>
        <w:t>TN access</w:t>
      </w:r>
    </w:p>
    <w:p w14:paraId="5C59A7E4" w14:textId="77777777" w:rsidR="00761B99" w:rsidRDefault="00360077" w:rsidP="00942B8B">
      <w:pPr>
        <w:pStyle w:val="3GPPNormalText"/>
        <w:numPr>
          <w:ilvl w:val="0"/>
          <w:numId w:val="19"/>
        </w:numPr>
        <w:rPr>
          <w:b/>
          <w:bCs/>
          <w:szCs w:val="22"/>
        </w:rPr>
      </w:pPr>
      <w:r>
        <w:rPr>
          <w:b/>
          <w:bCs/>
          <w:szCs w:val="22"/>
        </w:rPr>
        <w:t xml:space="preserve">UE </w:t>
      </w:r>
      <w:r w:rsidR="00761B99">
        <w:rPr>
          <w:b/>
          <w:bCs/>
          <w:szCs w:val="22"/>
        </w:rPr>
        <w:t xml:space="preserve">capable of </w:t>
      </w:r>
      <w:r w:rsidR="0085123A">
        <w:rPr>
          <w:b/>
          <w:bCs/>
          <w:szCs w:val="22"/>
        </w:rPr>
        <w:t xml:space="preserve">NTN access with </w:t>
      </w:r>
      <w:r w:rsidR="009D2E24" w:rsidRPr="00BE38E1">
        <w:rPr>
          <w:b/>
          <w:bCs/>
          <w:szCs w:val="22"/>
        </w:rPr>
        <w:t xml:space="preserve">GNSS </w:t>
      </w:r>
      <w:r w:rsidR="0085123A">
        <w:rPr>
          <w:b/>
          <w:bCs/>
          <w:szCs w:val="22"/>
        </w:rPr>
        <w:t>acquired position</w:t>
      </w:r>
    </w:p>
    <w:p w14:paraId="38BD105F" w14:textId="51513D42" w:rsidR="00735C74" w:rsidRDefault="00761B99" w:rsidP="00942B8B">
      <w:pPr>
        <w:pStyle w:val="3GPPNormalText"/>
        <w:numPr>
          <w:ilvl w:val="0"/>
          <w:numId w:val="19"/>
        </w:numPr>
        <w:rPr>
          <w:b/>
          <w:bCs/>
          <w:szCs w:val="22"/>
        </w:rPr>
      </w:pPr>
      <w:r>
        <w:rPr>
          <w:b/>
          <w:bCs/>
          <w:szCs w:val="22"/>
        </w:rPr>
        <w:t>UE capable of NTN access</w:t>
      </w:r>
      <w:r w:rsidR="0085123A">
        <w:rPr>
          <w:b/>
          <w:bCs/>
          <w:szCs w:val="22"/>
        </w:rPr>
        <w:t xml:space="preserve"> without GNSS </w:t>
      </w:r>
      <w:r w:rsidR="005E289B">
        <w:rPr>
          <w:b/>
          <w:bCs/>
          <w:szCs w:val="22"/>
        </w:rPr>
        <w:t>acquired position</w:t>
      </w:r>
      <w:r w:rsidR="000A000A">
        <w:rPr>
          <w:b/>
          <w:bCs/>
          <w:szCs w:val="22"/>
        </w:rPr>
        <w:t xml:space="preserve"> </w:t>
      </w:r>
      <w:r w:rsidR="00CF2D51">
        <w:rPr>
          <w:b/>
          <w:bCs/>
          <w:szCs w:val="22"/>
        </w:rPr>
        <w:t>(</w:t>
      </w:r>
      <w:r w:rsidR="000A000A">
        <w:rPr>
          <w:b/>
          <w:bCs/>
          <w:szCs w:val="22"/>
        </w:rPr>
        <w:t xml:space="preserve">GNSS resilient operation under </w:t>
      </w:r>
      <w:r>
        <w:rPr>
          <w:b/>
          <w:bCs/>
          <w:szCs w:val="22"/>
        </w:rPr>
        <w:t>Scenario 1</w:t>
      </w:r>
      <w:r w:rsidR="00735C74">
        <w:rPr>
          <w:b/>
          <w:bCs/>
          <w:szCs w:val="22"/>
        </w:rPr>
        <w:t>)</w:t>
      </w:r>
      <w:r w:rsidR="00360077">
        <w:rPr>
          <w:b/>
          <w:bCs/>
          <w:szCs w:val="22"/>
        </w:rPr>
        <w:t xml:space="preserve"> </w:t>
      </w:r>
    </w:p>
    <w:p w14:paraId="4A36083E" w14:textId="4B422DEE" w:rsidR="00735C74" w:rsidRDefault="00735C74" w:rsidP="00942B8B">
      <w:pPr>
        <w:pStyle w:val="3GPPNormalText"/>
        <w:numPr>
          <w:ilvl w:val="0"/>
          <w:numId w:val="19"/>
        </w:numPr>
        <w:rPr>
          <w:b/>
          <w:bCs/>
          <w:szCs w:val="22"/>
        </w:rPr>
      </w:pPr>
      <w:r w:rsidRPr="00735C74">
        <w:rPr>
          <w:b/>
          <w:bCs/>
          <w:szCs w:val="22"/>
        </w:rPr>
        <w:t>UE capable of NTN access with degraded</w:t>
      </w:r>
      <w:r w:rsidR="00360077" w:rsidRPr="00735C74">
        <w:rPr>
          <w:b/>
          <w:bCs/>
          <w:szCs w:val="22"/>
        </w:rPr>
        <w:t xml:space="preserve"> G</w:t>
      </w:r>
      <w:r w:rsidR="000A000A">
        <w:rPr>
          <w:b/>
          <w:bCs/>
          <w:szCs w:val="22"/>
        </w:rPr>
        <w:t>N</w:t>
      </w:r>
      <w:r w:rsidR="00360077" w:rsidRPr="00735C74">
        <w:rPr>
          <w:b/>
          <w:bCs/>
          <w:szCs w:val="22"/>
        </w:rPr>
        <w:t>S</w:t>
      </w:r>
      <w:r w:rsidR="000A000A">
        <w:rPr>
          <w:b/>
          <w:bCs/>
          <w:szCs w:val="22"/>
        </w:rPr>
        <w:t>S</w:t>
      </w:r>
      <w:r w:rsidR="00360077" w:rsidRPr="00735C74">
        <w:rPr>
          <w:b/>
          <w:bCs/>
          <w:szCs w:val="22"/>
        </w:rPr>
        <w:t xml:space="preserve"> </w:t>
      </w:r>
      <w:r w:rsidRPr="00735C74">
        <w:rPr>
          <w:b/>
          <w:bCs/>
          <w:szCs w:val="22"/>
        </w:rPr>
        <w:t>accuracy (</w:t>
      </w:r>
      <w:r w:rsidR="000A000A">
        <w:rPr>
          <w:b/>
          <w:bCs/>
          <w:szCs w:val="22"/>
        </w:rPr>
        <w:t xml:space="preserve">GNSS resilient operation under </w:t>
      </w:r>
      <w:r w:rsidRPr="00735C74">
        <w:rPr>
          <w:b/>
          <w:bCs/>
          <w:szCs w:val="22"/>
        </w:rPr>
        <w:t>Scenario 2)</w:t>
      </w:r>
    </w:p>
    <w:p w14:paraId="4B21DB86" w14:textId="17C535F5" w:rsidR="009D2E24" w:rsidRDefault="009D2E24" w:rsidP="00735C74">
      <w:pPr>
        <w:pStyle w:val="3GPPNormalText"/>
        <w:rPr>
          <w:b/>
          <w:bCs/>
          <w:szCs w:val="22"/>
        </w:rPr>
      </w:pPr>
      <w:bookmarkStart w:id="6" w:name="_Toc210318444"/>
      <w:r w:rsidRPr="00735C74">
        <w:rPr>
          <w:b/>
          <w:bCs/>
          <w:szCs w:val="22"/>
        </w:rPr>
        <w:t xml:space="preserve">Proposal </w:t>
      </w:r>
      <w:r w:rsidRPr="00735C74">
        <w:rPr>
          <w:b/>
          <w:bCs/>
          <w:szCs w:val="22"/>
        </w:rPr>
        <w:fldChar w:fldCharType="begin"/>
      </w:r>
      <w:r w:rsidRPr="00735C74">
        <w:rPr>
          <w:b/>
          <w:bCs/>
          <w:szCs w:val="22"/>
        </w:rPr>
        <w:instrText xml:space="preserve"> SEQ Proposal \* ARABIC </w:instrText>
      </w:r>
      <w:r w:rsidRPr="00735C74">
        <w:rPr>
          <w:b/>
          <w:bCs/>
          <w:szCs w:val="22"/>
        </w:rPr>
        <w:fldChar w:fldCharType="separate"/>
      </w:r>
      <w:r w:rsidR="008F45E5">
        <w:rPr>
          <w:b/>
          <w:bCs/>
          <w:noProof/>
          <w:szCs w:val="22"/>
        </w:rPr>
        <w:t>2</w:t>
      </w:r>
      <w:r w:rsidRPr="00735C74">
        <w:rPr>
          <w:b/>
          <w:bCs/>
          <w:szCs w:val="22"/>
        </w:rPr>
        <w:fldChar w:fldCharType="end"/>
      </w:r>
      <w:r w:rsidRPr="00735C74">
        <w:rPr>
          <w:b/>
          <w:bCs/>
          <w:szCs w:val="22"/>
        </w:rPr>
        <w:t xml:space="preserve">: </w:t>
      </w:r>
      <w:r w:rsidR="00022BD7">
        <w:rPr>
          <w:b/>
          <w:bCs/>
          <w:szCs w:val="22"/>
        </w:rPr>
        <w:t xml:space="preserve">The proposed </w:t>
      </w:r>
      <w:r w:rsidR="00BA4CB4">
        <w:rPr>
          <w:b/>
          <w:bCs/>
          <w:szCs w:val="22"/>
        </w:rPr>
        <w:t xml:space="preserve">3-step </w:t>
      </w:r>
      <w:r w:rsidR="00022BD7">
        <w:rPr>
          <w:b/>
          <w:bCs/>
          <w:szCs w:val="22"/>
        </w:rPr>
        <w:t xml:space="preserve">unified framework </w:t>
      </w:r>
      <w:r w:rsidR="00663300">
        <w:rPr>
          <w:b/>
          <w:bCs/>
          <w:szCs w:val="22"/>
        </w:rPr>
        <w:t xml:space="preserve">for uplink time and frequency synchronization </w:t>
      </w:r>
      <w:r w:rsidR="00AE304C">
        <w:rPr>
          <w:b/>
          <w:bCs/>
          <w:szCs w:val="22"/>
        </w:rPr>
        <w:t xml:space="preserve">to be adopted as the uplink synchronization framework </w:t>
      </w:r>
      <w:r w:rsidR="00B754D6">
        <w:rPr>
          <w:b/>
          <w:bCs/>
          <w:szCs w:val="22"/>
        </w:rPr>
        <w:t>for GNSS</w:t>
      </w:r>
      <w:r w:rsidR="00AE304C">
        <w:rPr>
          <w:b/>
          <w:bCs/>
          <w:szCs w:val="22"/>
        </w:rPr>
        <w:t xml:space="preserve"> resilience operation</w:t>
      </w:r>
      <w:r w:rsidRPr="00735C74">
        <w:rPr>
          <w:b/>
          <w:bCs/>
          <w:szCs w:val="22"/>
        </w:rPr>
        <w:t>.</w:t>
      </w:r>
      <w:bookmarkEnd w:id="6"/>
      <w:r w:rsidRPr="00735C74">
        <w:rPr>
          <w:b/>
          <w:bCs/>
          <w:szCs w:val="22"/>
        </w:rPr>
        <w:t xml:space="preserve">    </w:t>
      </w:r>
    </w:p>
    <w:p w14:paraId="4E70252E" w14:textId="76832645" w:rsidR="00196E17" w:rsidRPr="00196E17" w:rsidRDefault="009C5317" w:rsidP="00735C74">
      <w:pPr>
        <w:pStyle w:val="3GPPNormalText"/>
        <w:rPr>
          <w:szCs w:val="22"/>
        </w:rPr>
      </w:pPr>
      <w:r>
        <w:rPr>
          <w:szCs w:val="22"/>
        </w:rPr>
        <w:t xml:space="preserve">In </w:t>
      </w:r>
      <w:r w:rsidR="006F6479">
        <w:rPr>
          <w:szCs w:val="22"/>
        </w:rPr>
        <w:t xml:space="preserve">the </w:t>
      </w:r>
      <w:r w:rsidR="006F6479" w:rsidRPr="006F6479">
        <w:rPr>
          <w:szCs w:val="22"/>
        </w:rPr>
        <w:t>proposed 3-step unified framework for uplink time and frequency synchronization</w:t>
      </w:r>
      <w:r w:rsidR="006F6479">
        <w:rPr>
          <w:szCs w:val="22"/>
        </w:rPr>
        <w:t xml:space="preserve">, various methods for Steps 1-3 </w:t>
      </w:r>
      <w:r w:rsidR="00196E17" w:rsidRPr="00196E17">
        <w:rPr>
          <w:szCs w:val="22"/>
        </w:rPr>
        <w:t xml:space="preserve">can </w:t>
      </w:r>
      <w:r w:rsidR="009712E9">
        <w:rPr>
          <w:szCs w:val="22"/>
        </w:rPr>
        <w:t>be studied</w:t>
      </w:r>
      <w:r w:rsidR="009712E9" w:rsidRPr="00196E17">
        <w:rPr>
          <w:szCs w:val="22"/>
        </w:rPr>
        <w:t xml:space="preserve"> </w:t>
      </w:r>
      <w:r w:rsidR="009B0A84">
        <w:rPr>
          <w:szCs w:val="22"/>
        </w:rPr>
        <w:t xml:space="preserve">and merits of each </w:t>
      </w:r>
      <w:r w:rsidR="00186723">
        <w:rPr>
          <w:szCs w:val="22"/>
        </w:rPr>
        <w:t xml:space="preserve">technique can be evaluated. </w:t>
      </w:r>
      <w:r w:rsidR="00321E7A">
        <w:rPr>
          <w:szCs w:val="22"/>
        </w:rPr>
        <w:t>The techniques can be optimized for</w:t>
      </w:r>
      <w:r w:rsidR="00BA5757">
        <w:rPr>
          <w:szCs w:val="22"/>
        </w:rPr>
        <w:t xml:space="preserve"> generic system parameters for example</w:t>
      </w:r>
      <w:r w:rsidR="00216C19">
        <w:rPr>
          <w:szCs w:val="22"/>
        </w:rPr>
        <w:t xml:space="preserve">, technique can be optimized for different </w:t>
      </w:r>
      <w:r w:rsidR="00196E17">
        <w:rPr>
          <w:szCs w:val="22"/>
        </w:rPr>
        <w:t>satellite orbits, frequency</w:t>
      </w:r>
      <w:r w:rsidR="00635C0D">
        <w:rPr>
          <w:szCs w:val="22"/>
        </w:rPr>
        <w:t xml:space="preserve"> range (FR1</w:t>
      </w:r>
      <w:r w:rsidR="00784B22">
        <w:rPr>
          <w:szCs w:val="22"/>
        </w:rPr>
        <w:t xml:space="preserve"> NTN</w:t>
      </w:r>
      <w:r w:rsidR="00635C0D">
        <w:rPr>
          <w:szCs w:val="22"/>
        </w:rPr>
        <w:t>, FR2</w:t>
      </w:r>
      <w:r w:rsidR="006D39F1">
        <w:rPr>
          <w:szCs w:val="22"/>
        </w:rPr>
        <w:t xml:space="preserve"> NTN</w:t>
      </w:r>
      <w:r w:rsidR="00635C0D">
        <w:rPr>
          <w:szCs w:val="22"/>
        </w:rPr>
        <w:t>)</w:t>
      </w:r>
      <w:r w:rsidR="00196E17">
        <w:rPr>
          <w:szCs w:val="22"/>
        </w:rPr>
        <w:t>,</w:t>
      </w:r>
      <w:r w:rsidR="00216C19" w:rsidRPr="00196E17">
        <w:rPr>
          <w:szCs w:val="22"/>
        </w:rPr>
        <w:t xml:space="preserve"> certain </w:t>
      </w:r>
      <w:r w:rsidR="00216C19">
        <w:rPr>
          <w:szCs w:val="22"/>
        </w:rPr>
        <w:t xml:space="preserve">elevation angles (e.g., with respect to the cell center), </w:t>
      </w:r>
      <w:r w:rsidR="0030683C">
        <w:rPr>
          <w:szCs w:val="22"/>
        </w:rPr>
        <w:t xml:space="preserve">PRACH designs and other </w:t>
      </w:r>
      <w:r w:rsidR="00196E17" w:rsidRPr="00196E17">
        <w:rPr>
          <w:szCs w:val="22"/>
        </w:rPr>
        <w:t>parameters</w:t>
      </w:r>
      <w:r w:rsidR="00216C19">
        <w:rPr>
          <w:szCs w:val="22"/>
        </w:rPr>
        <w:t>.</w:t>
      </w:r>
      <w:r w:rsidR="00196E17" w:rsidRPr="00196E17">
        <w:rPr>
          <w:szCs w:val="22"/>
        </w:rPr>
        <w:t xml:space="preserve"> </w:t>
      </w:r>
    </w:p>
    <w:p w14:paraId="3E73A267" w14:textId="48BEFDCE" w:rsidR="0062020B" w:rsidRPr="00AD3117" w:rsidRDefault="0062020B" w:rsidP="0062020B">
      <w:pPr>
        <w:pStyle w:val="Heading2"/>
        <w:rPr>
          <w:lang w:val="en-US"/>
        </w:rPr>
      </w:pPr>
      <w:r>
        <w:rPr>
          <w:lang w:val="en-US"/>
        </w:rPr>
        <w:t>Time and frequency compensation under the 3-step unified framework</w:t>
      </w:r>
    </w:p>
    <w:p w14:paraId="0F411DB3" w14:textId="54C72B2E" w:rsidR="00A257B6" w:rsidRDefault="00B16EDB" w:rsidP="00B16EDB">
      <w:pPr>
        <w:pStyle w:val="3GPPNormalText"/>
        <w:rPr>
          <w:szCs w:val="22"/>
        </w:rPr>
      </w:pPr>
      <w:r>
        <w:rPr>
          <w:szCs w:val="22"/>
        </w:rPr>
        <w:t>In this sub-section, we describe the candidate techniques for Step</w:t>
      </w:r>
      <w:r w:rsidR="00B83012">
        <w:rPr>
          <w:szCs w:val="22"/>
        </w:rPr>
        <w:t>s</w:t>
      </w:r>
      <w:r>
        <w:rPr>
          <w:szCs w:val="22"/>
        </w:rPr>
        <w:t xml:space="preserve"> 1</w:t>
      </w:r>
      <w:r w:rsidR="00B83012">
        <w:rPr>
          <w:szCs w:val="22"/>
        </w:rPr>
        <w:t>-3</w:t>
      </w:r>
      <w:r>
        <w:rPr>
          <w:szCs w:val="22"/>
        </w:rPr>
        <w:t xml:space="preserve"> of the proposed 3-step unified framework for uplink time and frequency synchronization</w:t>
      </w:r>
      <w:r w:rsidR="00B83012">
        <w:rPr>
          <w:szCs w:val="22"/>
        </w:rPr>
        <w:t xml:space="preserve"> along with evaluation results</w:t>
      </w:r>
      <w:r>
        <w:rPr>
          <w:szCs w:val="22"/>
        </w:rPr>
        <w:t xml:space="preserve">. </w:t>
      </w:r>
    </w:p>
    <w:p w14:paraId="5C1B78BB" w14:textId="1A9ED21E" w:rsidR="00037B48" w:rsidRPr="00AD3117" w:rsidRDefault="00A46503" w:rsidP="00037B48">
      <w:pPr>
        <w:pStyle w:val="Heading3"/>
      </w:pPr>
      <w:r>
        <w:t xml:space="preserve">Step 1: </w:t>
      </w:r>
      <w:r w:rsidR="00037B48">
        <w:t xml:space="preserve">Time and frequency compensation </w:t>
      </w:r>
      <w:r w:rsidR="005C065A">
        <w:t xml:space="preserve">prior to PRACH transmissions </w:t>
      </w:r>
    </w:p>
    <w:p w14:paraId="781DC4FA" w14:textId="2B664B51" w:rsidR="00B16EDB" w:rsidRDefault="00366529" w:rsidP="00B16EDB">
      <w:pPr>
        <w:pStyle w:val="3GPPNormalText"/>
        <w:rPr>
          <w:szCs w:val="22"/>
        </w:rPr>
      </w:pPr>
      <w:r>
        <w:rPr>
          <w:szCs w:val="22"/>
        </w:rPr>
        <w:t xml:space="preserve">As described in Section 2.1 in the contribution, </w:t>
      </w:r>
      <w:r w:rsidR="008062F9">
        <w:rPr>
          <w:szCs w:val="22"/>
        </w:rPr>
        <w:t xml:space="preserve">a legacy UE with access for TN, pre-compensation at UE side is not required and a legacy UE with access for NTN with valid GNSS acquired position pre-compensates the time/frequency based on the acquired GNSS position along with the ephemeris information, </w:t>
      </w:r>
      <w:r w:rsidR="0070532D">
        <w:rPr>
          <w:szCs w:val="22"/>
        </w:rPr>
        <w:t xml:space="preserve">a </w:t>
      </w:r>
      <w:r w:rsidR="008062F9">
        <w:rPr>
          <w:szCs w:val="22"/>
        </w:rPr>
        <w:t xml:space="preserve">reference location and </w:t>
      </w:r>
      <w:r w:rsidR="008062F9" w:rsidRPr="00B66B75">
        <w:rPr>
          <w:szCs w:val="22"/>
        </w:rPr>
        <w:t>other parameters</w:t>
      </w:r>
      <w:r w:rsidR="0070532D">
        <w:rPr>
          <w:szCs w:val="22"/>
        </w:rPr>
        <w:t xml:space="preserve"> (Case </w:t>
      </w:r>
      <w:r w:rsidR="005A4878">
        <w:rPr>
          <w:szCs w:val="22"/>
        </w:rPr>
        <w:t>1-</w:t>
      </w:r>
      <w:r w:rsidR="0070532D">
        <w:rPr>
          <w:szCs w:val="22"/>
        </w:rPr>
        <w:t>A)</w:t>
      </w:r>
      <w:r w:rsidR="008062F9" w:rsidRPr="00B66B75">
        <w:rPr>
          <w:szCs w:val="22"/>
        </w:rPr>
        <w:t>.</w:t>
      </w:r>
      <w:r w:rsidR="005A4878">
        <w:rPr>
          <w:szCs w:val="22"/>
        </w:rPr>
        <w:t xml:space="preserve"> As described in Case 1-B, </w:t>
      </w:r>
      <w:r w:rsidR="00575AA2">
        <w:rPr>
          <w:szCs w:val="22"/>
        </w:rPr>
        <w:t xml:space="preserve">a UE with access for NTN but cannot rely on GNSS acquired position (Scenario 1) or the GNSS accuracy degraded (Scenario 2) requires </w:t>
      </w:r>
      <w:r w:rsidR="000C7EE5">
        <w:rPr>
          <w:szCs w:val="22"/>
        </w:rPr>
        <w:t>invoking</w:t>
      </w:r>
      <w:r w:rsidR="00575AA2">
        <w:rPr>
          <w:szCs w:val="22"/>
        </w:rPr>
        <w:t xml:space="preserve"> various procedures, configurations and parameters for time/frequency pre-compensation.</w:t>
      </w:r>
    </w:p>
    <w:p w14:paraId="0F67EEA7" w14:textId="13F032AC" w:rsidR="00BD56E1" w:rsidRDefault="00BD56E1" w:rsidP="000C7EE5">
      <w:pPr>
        <w:pStyle w:val="Heading4"/>
      </w:pPr>
      <w:r>
        <w:t xml:space="preserve">Time and frequency pre-compensation </w:t>
      </w:r>
      <w:r w:rsidR="000C7EE5">
        <w:t>with multiple reference locations</w:t>
      </w:r>
    </w:p>
    <w:p w14:paraId="5DB9DE16" w14:textId="2693D305" w:rsidR="000C7EE5" w:rsidRDefault="00E972AF" w:rsidP="000C7EE5">
      <w:pPr>
        <w:rPr>
          <w:sz w:val="22"/>
          <w:szCs w:val="22"/>
        </w:rPr>
      </w:pPr>
      <w:r w:rsidRPr="00F216FC">
        <w:rPr>
          <w:sz w:val="22"/>
          <w:szCs w:val="22"/>
          <w:lang w:eastAsia="en-US"/>
        </w:rPr>
        <w:t xml:space="preserve">A UE </w:t>
      </w:r>
      <w:r w:rsidR="00AB5211" w:rsidRPr="00F216FC">
        <w:rPr>
          <w:sz w:val="22"/>
          <w:szCs w:val="22"/>
          <w:lang w:eastAsia="en-US"/>
        </w:rPr>
        <w:t xml:space="preserve">with access to NTN </w:t>
      </w:r>
      <w:r w:rsidRPr="00F216FC">
        <w:rPr>
          <w:sz w:val="22"/>
          <w:szCs w:val="22"/>
          <w:lang w:eastAsia="en-US"/>
        </w:rPr>
        <w:t xml:space="preserve">with </w:t>
      </w:r>
      <w:r w:rsidR="00AB5211" w:rsidRPr="00F216FC">
        <w:rPr>
          <w:sz w:val="22"/>
          <w:szCs w:val="22"/>
          <w:lang w:eastAsia="en-US"/>
        </w:rPr>
        <w:t xml:space="preserve">a </w:t>
      </w:r>
      <w:r w:rsidRPr="00F216FC">
        <w:rPr>
          <w:sz w:val="22"/>
          <w:szCs w:val="22"/>
          <w:lang w:eastAsia="en-US"/>
        </w:rPr>
        <w:t>valid GNSS acquired position pre-compensates the time/frequency based on the acquired GNSS position</w:t>
      </w:r>
      <w:r w:rsidR="00AB5211" w:rsidRPr="00F216FC">
        <w:rPr>
          <w:sz w:val="22"/>
          <w:szCs w:val="22"/>
          <w:lang w:eastAsia="en-US"/>
        </w:rPr>
        <w:t xml:space="preserve"> </w:t>
      </w:r>
      <w:r w:rsidR="00F216FC" w:rsidRPr="00F216FC">
        <w:rPr>
          <w:sz w:val="22"/>
          <w:szCs w:val="22"/>
          <w:lang w:eastAsia="en-US"/>
        </w:rPr>
        <w:t>and satellite assistance information for NTN</w:t>
      </w:r>
      <w:r w:rsidR="00E3739D">
        <w:rPr>
          <w:sz w:val="22"/>
          <w:szCs w:val="22"/>
          <w:lang w:eastAsia="en-US"/>
        </w:rPr>
        <w:t xml:space="preserve"> obtained via SIB19</w:t>
      </w:r>
      <w:r w:rsidR="00D163E2">
        <w:rPr>
          <w:sz w:val="22"/>
          <w:szCs w:val="22"/>
          <w:lang w:eastAsia="en-US"/>
        </w:rPr>
        <w:t xml:space="preserve">. </w:t>
      </w:r>
      <w:proofErr w:type="gramStart"/>
      <w:r w:rsidR="00D163E2">
        <w:rPr>
          <w:sz w:val="22"/>
          <w:szCs w:val="22"/>
          <w:lang w:eastAsia="en-US"/>
        </w:rPr>
        <w:t>In particular,</w:t>
      </w:r>
      <w:r w:rsidR="00057CFA">
        <w:rPr>
          <w:sz w:val="22"/>
          <w:szCs w:val="22"/>
          <w:lang w:eastAsia="en-US"/>
        </w:rPr>
        <w:t xml:space="preserve"> </w:t>
      </w:r>
      <w:r w:rsidR="00AB5211" w:rsidRPr="00550597">
        <w:rPr>
          <w:sz w:val="22"/>
          <w:szCs w:val="22"/>
          <w:lang w:eastAsia="en-US"/>
        </w:rPr>
        <w:t>using</w:t>
      </w:r>
      <w:proofErr w:type="gramEnd"/>
      <w:r w:rsidR="00AB5211" w:rsidRPr="00550597">
        <w:rPr>
          <w:sz w:val="22"/>
          <w:szCs w:val="22"/>
          <w:lang w:eastAsia="en-US"/>
        </w:rPr>
        <w:t xml:space="preserve"> </w:t>
      </w:r>
      <w:r w:rsidR="00E33737" w:rsidRPr="00550597">
        <w:rPr>
          <w:sz w:val="22"/>
          <w:szCs w:val="22"/>
          <w:lang w:eastAsia="en-US"/>
        </w:rPr>
        <w:t>the</w:t>
      </w:r>
      <w:r w:rsidRPr="00550597">
        <w:rPr>
          <w:sz w:val="22"/>
          <w:szCs w:val="22"/>
          <w:lang w:eastAsia="en-US"/>
        </w:rPr>
        <w:t xml:space="preserve"> reference location </w:t>
      </w:r>
      <w:r w:rsidR="00D656CE" w:rsidRPr="00550597">
        <w:rPr>
          <w:sz w:val="22"/>
          <w:szCs w:val="22"/>
          <w:lang w:eastAsia="en-US"/>
        </w:rPr>
        <w:t xml:space="preserve">signaled by SIB19 </w:t>
      </w:r>
      <w:r w:rsidR="00AB5211" w:rsidRPr="00550597">
        <w:rPr>
          <w:sz w:val="22"/>
          <w:szCs w:val="22"/>
          <w:lang w:eastAsia="en-US"/>
        </w:rPr>
        <w:t>(</w:t>
      </w:r>
      <w:proofErr w:type="spellStart"/>
      <w:r w:rsidR="00AB5211" w:rsidRPr="00550597">
        <w:rPr>
          <w:i/>
          <w:iCs/>
          <w:sz w:val="22"/>
          <w:szCs w:val="22"/>
        </w:rPr>
        <w:t>referenceLocation</w:t>
      </w:r>
      <w:proofErr w:type="spellEnd"/>
      <w:r w:rsidR="00281905" w:rsidRPr="00550597">
        <w:rPr>
          <w:sz w:val="22"/>
          <w:szCs w:val="22"/>
        </w:rPr>
        <w:t>)</w:t>
      </w:r>
      <w:r w:rsidR="00E33737" w:rsidRPr="00550597">
        <w:rPr>
          <w:sz w:val="22"/>
          <w:szCs w:val="22"/>
        </w:rPr>
        <w:t xml:space="preserve">, ephemeris information </w:t>
      </w:r>
      <w:r w:rsidR="009366F4" w:rsidRPr="00550597">
        <w:rPr>
          <w:sz w:val="22"/>
          <w:szCs w:val="22"/>
        </w:rPr>
        <w:t>(</w:t>
      </w:r>
      <w:r w:rsidR="009366F4" w:rsidRPr="00550597">
        <w:rPr>
          <w:i/>
          <w:iCs/>
          <w:sz w:val="22"/>
          <w:szCs w:val="22"/>
          <w:lang w:eastAsia="ja-JP"/>
        </w:rPr>
        <w:t>NTN-Config-r17</w:t>
      </w:r>
      <w:r w:rsidR="00550597" w:rsidRPr="00550597">
        <w:rPr>
          <w:i/>
          <w:iCs/>
          <w:sz w:val="22"/>
          <w:szCs w:val="22"/>
          <w:lang w:eastAsia="ja-JP"/>
        </w:rPr>
        <w:t>, EphemerisInfo-r17)</w:t>
      </w:r>
      <w:r w:rsidR="009366F4" w:rsidRPr="00550597">
        <w:rPr>
          <w:sz w:val="22"/>
          <w:szCs w:val="22"/>
        </w:rPr>
        <w:t xml:space="preserve"> </w:t>
      </w:r>
      <w:r w:rsidRPr="00550597">
        <w:rPr>
          <w:sz w:val="22"/>
          <w:szCs w:val="22"/>
        </w:rPr>
        <w:t>and other parameters</w:t>
      </w:r>
      <w:r w:rsidR="00550597">
        <w:rPr>
          <w:sz w:val="22"/>
          <w:szCs w:val="22"/>
        </w:rPr>
        <w:t xml:space="preserve">, </w:t>
      </w:r>
      <w:r w:rsidR="00505D5C">
        <w:rPr>
          <w:sz w:val="22"/>
          <w:szCs w:val="22"/>
        </w:rPr>
        <w:t xml:space="preserve">a UE </w:t>
      </w:r>
      <w:r w:rsidR="0009296D">
        <w:rPr>
          <w:sz w:val="22"/>
          <w:szCs w:val="22"/>
        </w:rPr>
        <w:t>can</w:t>
      </w:r>
      <w:r w:rsidR="00505D5C">
        <w:rPr>
          <w:sz w:val="22"/>
          <w:szCs w:val="22"/>
        </w:rPr>
        <w:t xml:space="preserve"> pre-compensate the time/frequency to the required accuracy</w:t>
      </w:r>
      <w:r w:rsidR="00057CFA">
        <w:rPr>
          <w:sz w:val="22"/>
          <w:szCs w:val="22"/>
        </w:rPr>
        <w:t xml:space="preserve"> for the </w:t>
      </w:r>
      <w:r w:rsidR="00057CFA" w:rsidRPr="00550597">
        <w:rPr>
          <w:sz w:val="22"/>
          <w:szCs w:val="22"/>
        </w:rPr>
        <w:t>Case 1-A</w:t>
      </w:r>
      <w:r w:rsidR="00505D5C">
        <w:rPr>
          <w:sz w:val="22"/>
          <w:szCs w:val="22"/>
        </w:rPr>
        <w:t>.</w:t>
      </w:r>
      <w:r w:rsidR="00057CFA">
        <w:rPr>
          <w:sz w:val="22"/>
          <w:szCs w:val="22"/>
        </w:rPr>
        <w:t xml:space="preserve"> However, as we show below, </w:t>
      </w:r>
      <w:r w:rsidR="00505B43">
        <w:rPr>
          <w:sz w:val="22"/>
          <w:szCs w:val="22"/>
        </w:rPr>
        <w:t xml:space="preserve">in </w:t>
      </w:r>
      <w:r w:rsidR="00505B43" w:rsidRPr="00E61CAE">
        <w:rPr>
          <w:sz w:val="22"/>
          <w:szCs w:val="22"/>
        </w:rPr>
        <w:t>Case 1-B</w:t>
      </w:r>
      <w:r w:rsidR="00505B43">
        <w:rPr>
          <w:sz w:val="22"/>
          <w:szCs w:val="22"/>
        </w:rPr>
        <w:t xml:space="preserve"> where </w:t>
      </w:r>
      <w:r w:rsidR="003747E9" w:rsidRPr="00550597">
        <w:rPr>
          <w:sz w:val="22"/>
          <w:szCs w:val="22"/>
          <w:lang w:val="en-GB"/>
        </w:rPr>
        <w:t xml:space="preserve">a UE with access for NTN cannot rely </w:t>
      </w:r>
      <w:r w:rsidRPr="00550597">
        <w:rPr>
          <w:sz w:val="22"/>
          <w:szCs w:val="22"/>
        </w:rPr>
        <w:t>on GNSS acquired position (Scenario 1) or the GNSS accuracy degraded (Scenario 2)</w:t>
      </w:r>
      <w:r w:rsidR="00505B43">
        <w:rPr>
          <w:sz w:val="22"/>
          <w:szCs w:val="22"/>
        </w:rPr>
        <w:t xml:space="preserve">, the </w:t>
      </w:r>
      <w:r w:rsidR="003F413A">
        <w:rPr>
          <w:sz w:val="22"/>
          <w:szCs w:val="22"/>
        </w:rPr>
        <w:t>residual</w:t>
      </w:r>
      <w:r w:rsidR="00505B43">
        <w:rPr>
          <w:sz w:val="22"/>
          <w:szCs w:val="22"/>
        </w:rPr>
        <w:t xml:space="preserve"> </w:t>
      </w:r>
      <w:r w:rsidR="004947A2">
        <w:rPr>
          <w:sz w:val="22"/>
          <w:szCs w:val="22"/>
        </w:rPr>
        <w:t>D</w:t>
      </w:r>
      <w:r w:rsidR="00505B43">
        <w:rPr>
          <w:sz w:val="22"/>
          <w:szCs w:val="22"/>
        </w:rPr>
        <w:t xml:space="preserve">oppler and </w:t>
      </w:r>
      <w:r w:rsidR="009F1970">
        <w:rPr>
          <w:sz w:val="22"/>
          <w:szCs w:val="22"/>
        </w:rPr>
        <w:t xml:space="preserve">time </w:t>
      </w:r>
      <w:r w:rsidR="00C41E83">
        <w:rPr>
          <w:sz w:val="22"/>
          <w:szCs w:val="22"/>
        </w:rPr>
        <w:t xml:space="preserve">are </w:t>
      </w:r>
      <w:r w:rsidR="009F1970">
        <w:rPr>
          <w:sz w:val="22"/>
          <w:szCs w:val="22"/>
        </w:rPr>
        <w:t xml:space="preserve">prohibitively large. </w:t>
      </w:r>
    </w:p>
    <w:p w14:paraId="1C7C8BE3" w14:textId="323145C9" w:rsidR="00DA5C36" w:rsidRPr="00C82895" w:rsidRDefault="00B03900" w:rsidP="000C7EE5">
      <w:pPr>
        <w:rPr>
          <w:sz w:val="22"/>
          <w:szCs w:val="22"/>
          <w:lang w:val="en-GB"/>
        </w:rPr>
      </w:pPr>
      <w:r w:rsidRPr="00C82895">
        <w:rPr>
          <w:sz w:val="22"/>
          <w:szCs w:val="22"/>
          <w:lang w:val="en-GB"/>
        </w:rPr>
        <w:t xml:space="preserve">The system model used for evaluation is shown in Figure 2. </w:t>
      </w:r>
      <w:r w:rsidR="00B34035" w:rsidRPr="00C82895">
        <w:rPr>
          <w:sz w:val="22"/>
          <w:szCs w:val="22"/>
          <w:lang w:val="en-GB"/>
        </w:rPr>
        <w:t>A UE can be within any location of the cell/beam</w:t>
      </w:r>
      <w:r w:rsidR="009122BE" w:rsidRPr="00C82895">
        <w:rPr>
          <w:sz w:val="22"/>
          <w:szCs w:val="22"/>
          <w:lang w:val="en-GB"/>
        </w:rPr>
        <w:t xml:space="preserve"> and </w:t>
      </w:r>
      <w:r w:rsidR="003F413A">
        <w:rPr>
          <w:sz w:val="22"/>
          <w:szCs w:val="22"/>
          <w:lang w:val="en-GB"/>
        </w:rPr>
        <w:t>residual</w:t>
      </w:r>
      <w:r w:rsidR="009122BE" w:rsidRPr="00C82895">
        <w:rPr>
          <w:sz w:val="22"/>
          <w:szCs w:val="22"/>
          <w:lang w:val="en-GB"/>
        </w:rPr>
        <w:t xml:space="preserve"> time/frequency </w:t>
      </w:r>
      <w:r w:rsidR="00EB3D51" w:rsidRPr="00C82895">
        <w:rPr>
          <w:sz w:val="22"/>
          <w:szCs w:val="22"/>
          <w:lang w:val="en-GB"/>
        </w:rPr>
        <w:t xml:space="preserve">evaluation assumptions are given in Appendix </w:t>
      </w:r>
      <w:hyperlink w:anchor="_Appendix_B" w:history="1">
        <w:r w:rsidR="00EB3D51" w:rsidRPr="00C82895">
          <w:rPr>
            <w:rStyle w:val="Hyperlink"/>
            <w:sz w:val="22"/>
            <w:szCs w:val="22"/>
            <w:lang w:val="en-GB"/>
          </w:rPr>
          <w:t>B</w:t>
        </w:r>
      </w:hyperlink>
      <w:r w:rsidR="00B34035" w:rsidRPr="00C82895">
        <w:rPr>
          <w:sz w:val="22"/>
          <w:szCs w:val="22"/>
          <w:lang w:val="en-GB"/>
        </w:rPr>
        <w:t xml:space="preserve">. </w:t>
      </w:r>
    </w:p>
    <w:p w14:paraId="2BF710DF" w14:textId="26E7B267" w:rsidR="001B7F93" w:rsidRPr="000C7EE5" w:rsidRDefault="001B7F93" w:rsidP="001B7F93">
      <w:pPr>
        <w:jc w:val="center"/>
        <w:rPr>
          <w:lang w:val="en-GB"/>
        </w:rPr>
      </w:pPr>
      <w:r>
        <w:rPr>
          <w:noProof/>
        </w:rPr>
        <w:lastRenderedPageBreak/>
        <w:drawing>
          <wp:inline distT="0" distB="0" distL="0" distR="0" wp14:anchorId="21B3E1E0" wp14:editId="48155A38">
            <wp:extent cx="4884516" cy="4399098"/>
            <wp:effectExtent l="0" t="0" r="0" b="0"/>
            <wp:docPr id="2066534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534782" name=""/>
                    <pic:cNvPicPr/>
                  </pic:nvPicPr>
                  <pic:blipFill>
                    <a:blip r:embed="rId9"/>
                    <a:stretch>
                      <a:fillRect/>
                    </a:stretch>
                  </pic:blipFill>
                  <pic:spPr>
                    <a:xfrm>
                      <a:off x="0" y="0"/>
                      <a:ext cx="4899104" cy="4412236"/>
                    </a:xfrm>
                    <a:prstGeom prst="rect">
                      <a:avLst/>
                    </a:prstGeom>
                  </pic:spPr>
                </pic:pic>
              </a:graphicData>
            </a:graphic>
          </wp:inline>
        </w:drawing>
      </w:r>
    </w:p>
    <w:p w14:paraId="3553D314" w14:textId="7034D5F2" w:rsidR="00B03900" w:rsidRDefault="00B03900" w:rsidP="00B03900">
      <w:pPr>
        <w:pStyle w:val="3GPPNormalText"/>
        <w:jc w:val="center"/>
        <w:rPr>
          <w:szCs w:val="22"/>
        </w:rPr>
      </w:pPr>
      <w:r>
        <w:rPr>
          <w:szCs w:val="22"/>
        </w:rPr>
        <w:t xml:space="preserve">Figure 2: System model </w:t>
      </w:r>
    </w:p>
    <w:p w14:paraId="44506C6C" w14:textId="51837AE7" w:rsidR="00407812" w:rsidRDefault="00EA109A" w:rsidP="00EA109A">
      <w:pPr>
        <w:rPr>
          <w:sz w:val="22"/>
          <w:szCs w:val="22"/>
          <w:lang w:val="en-GB"/>
        </w:rPr>
      </w:pPr>
      <w:r w:rsidRPr="00C82895">
        <w:rPr>
          <w:sz w:val="22"/>
          <w:szCs w:val="22"/>
          <w:lang w:val="en-GB"/>
        </w:rPr>
        <w:t>For a given location</w:t>
      </w:r>
      <w:r w:rsidR="005C4C64">
        <w:rPr>
          <w:sz w:val="22"/>
          <w:szCs w:val="22"/>
          <w:lang w:val="en-GB"/>
        </w:rPr>
        <w:t xml:space="preserve"> within the cell/beam</w:t>
      </w:r>
      <w:r>
        <w:rPr>
          <w:sz w:val="22"/>
          <w:szCs w:val="22"/>
          <w:lang w:val="en-GB"/>
        </w:rPr>
        <w:t xml:space="preserve">, </w:t>
      </w:r>
      <w:r w:rsidR="005C4C64">
        <w:rPr>
          <w:sz w:val="22"/>
          <w:szCs w:val="22"/>
          <w:lang w:val="en-GB"/>
        </w:rPr>
        <w:t xml:space="preserve">the </w:t>
      </w:r>
      <w:r w:rsidR="0079250D">
        <w:rPr>
          <w:sz w:val="22"/>
          <w:szCs w:val="22"/>
          <w:lang w:val="en-GB"/>
        </w:rPr>
        <w:t>residual</w:t>
      </w:r>
      <w:r>
        <w:rPr>
          <w:sz w:val="22"/>
          <w:szCs w:val="22"/>
          <w:lang w:val="en-GB"/>
        </w:rPr>
        <w:t xml:space="preserve"> </w:t>
      </w:r>
      <w:r w:rsidR="005C4C64">
        <w:rPr>
          <w:sz w:val="22"/>
          <w:szCs w:val="22"/>
          <w:lang w:val="en-GB"/>
        </w:rPr>
        <w:t>D</w:t>
      </w:r>
      <w:r>
        <w:rPr>
          <w:sz w:val="22"/>
          <w:szCs w:val="22"/>
          <w:lang w:val="en-GB"/>
        </w:rPr>
        <w:t xml:space="preserve">oppler and </w:t>
      </w:r>
      <w:r w:rsidR="005C4C64">
        <w:rPr>
          <w:sz w:val="22"/>
          <w:szCs w:val="22"/>
          <w:lang w:val="en-GB"/>
        </w:rPr>
        <w:t>delay</w:t>
      </w:r>
      <w:r>
        <w:rPr>
          <w:sz w:val="22"/>
          <w:szCs w:val="22"/>
          <w:lang w:val="en-GB"/>
        </w:rPr>
        <w:t xml:space="preserve"> </w:t>
      </w:r>
      <w:r w:rsidR="00055DB9">
        <w:rPr>
          <w:sz w:val="22"/>
          <w:szCs w:val="22"/>
          <w:lang w:val="en-GB"/>
        </w:rPr>
        <w:t>are calculated with respect to the cell</w:t>
      </w:r>
      <w:r w:rsidR="005C4C64">
        <w:rPr>
          <w:sz w:val="22"/>
          <w:szCs w:val="22"/>
          <w:lang w:val="en-GB"/>
        </w:rPr>
        <w:t xml:space="preserve">/beam centre and </w:t>
      </w:r>
      <w:r>
        <w:rPr>
          <w:sz w:val="22"/>
          <w:szCs w:val="22"/>
          <w:lang w:val="en-GB"/>
        </w:rPr>
        <w:t xml:space="preserve">shown </w:t>
      </w:r>
      <w:r w:rsidR="009C3DBC">
        <w:rPr>
          <w:sz w:val="22"/>
          <w:szCs w:val="22"/>
          <w:lang w:val="en-GB"/>
        </w:rPr>
        <w:t>as</w:t>
      </w:r>
      <w:r>
        <w:rPr>
          <w:sz w:val="22"/>
          <w:szCs w:val="22"/>
          <w:lang w:val="en-GB"/>
        </w:rPr>
        <w:t xml:space="preserve"> </w:t>
      </w:r>
      <w:r w:rsidR="009C3DBC">
        <w:rPr>
          <w:sz w:val="22"/>
          <w:szCs w:val="22"/>
          <w:lang w:val="en-GB"/>
        </w:rPr>
        <w:t xml:space="preserve">contour plots in </w:t>
      </w:r>
      <w:r>
        <w:rPr>
          <w:sz w:val="22"/>
          <w:szCs w:val="22"/>
          <w:lang w:val="en-GB"/>
        </w:rPr>
        <w:t xml:space="preserve">Figure </w:t>
      </w:r>
      <w:r w:rsidR="00A03F64">
        <w:rPr>
          <w:sz w:val="22"/>
          <w:szCs w:val="22"/>
          <w:lang w:val="en-GB"/>
        </w:rPr>
        <w:t xml:space="preserve">3.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531B47" w14:paraId="47AC59D3" w14:textId="77777777" w:rsidTr="0075579D">
        <w:tc>
          <w:tcPr>
            <w:tcW w:w="4927" w:type="dxa"/>
          </w:tcPr>
          <w:p w14:paraId="74DC1449" w14:textId="5035A443" w:rsidR="003A4FF0" w:rsidRDefault="00FB247A" w:rsidP="00EA109A">
            <w:pPr>
              <w:rPr>
                <w:sz w:val="22"/>
                <w:szCs w:val="22"/>
                <w:lang w:val="en-GB"/>
              </w:rPr>
            </w:pPr>
            <w:r>
              <w:rPr>
                <w:noProof/>
              </w:rPr>
              <w:drawing>
                <wp:inline distT="0" distB="0" distL="0" distR="0" wp14:anchorId="1A03F992" wp14:editId="5818BA9E">
                  <wp:extent cx="2862707" cy="2470663"/>
                  <wp:effectExtent l="0" t="0" r="0" b="6350"/>
                  <wp:docPr id="1344556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556757" name=""/>
                          <pic:cNvPicPr/>
                        </pic:nvPicPr>
                        <pic:blipFill>
                          <a:blip r:embed="rId10"/>
                          <a:stretch>
                            <a:fillRect/>
                          </a:stretch>
                        </pic:blipFill>
                        <pic:spPr>
                          <a:xfrm>
                            <a:off x="0" y="0"/>
                            <a:ext cx="2907711" cy="2509504"/>
                          </a:xfrm>
                          <a:prstGeom prst="rect">
                            <a:avLst/>
                          </a:prstGeom>
                        </pic:spPr>
                      </pic:pic>
                    </a:graphicData>
                  </a:graphic>
                </wp:inline>
              </w:drawing>
            </w:r>
          </w:p>
          <w:p w14:paraId="630AB720" w14:textId="046C651C" w:rsidR="00D96734" w:rsidRPr="004025D9" w:rsidRDefault="009D2E63" w:rsidP="004025D9">
            <w:pPr>
              <w:pStyle w:val="ListParagraph"/>
              <w:numPr>
                <w:ilvl w:val="0"/>
                <w:numId w:val="26"/>
              </w:numPr>
              <w:spacing w:after="0"/>
              <w:jc w:val="center"/>
              <w:rPr>
                <w:rFonts w:asciiTheme="minorHAnsi" w:hAnsiTheme="minorHAnsi" w:cstheme="minorHAnsi"/>
                <w:sz w:val="16"/>
                <w:szCs w:val="16"/>
                <w:lang w:val="en-GB"/>
              </w:rPr>
            </w:pPr>
            <w:r w:rsidRPr="004025D9">
              <w:rPr>
                <w:rFonts w:asciiTheme="minorHAnsi" w:hAnsiTheme="minorHAnsi" w:cstheme="minorHAnsi"/>
                <w:sz w:val="16"/>
                <w:szCs w:val="16"/>
                <w:lang w:val="en-GB"/>
              </w:rPr>
              <w:t>Elevation 3</w:t>
            </w:r>
            <w:r w:rsidRPr="004025D9">
              <w:rPr>
                <w:rFonts w:asciiTheme="minorHAnsi" w:hAnsiTheme="minorHAnsi" w:cstheme="minorHAnsi"/>
                <w:sz w:val="16"/>
                <w:szCs w:val="16"/>
              </w:rPr>
              <w:t xml:space="preserve">0°, 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Pr="004025D9">
              <w:rPr>
                <w:rFonts w:asciiTheme="minorHAnsi" w:hAnsiTheme="minorHAnsi" w:cstheme="minorHAnsi"/>
                <w:sz w:val="16"/>
                <w:szCs w:val="16"/>
              </w:rPr>
              <w:t xml:space="preserve">GHz, </w:t>
            </w:r>
            <w:r w:rsidR="007962F8" w:rsidRPr="004025D9">
              <w:rPr>
                <w:rFonts w:asciiTheme="minorHAnsi" w:hAnsiTheme="minorHAnsi" w:cstheme="minorHAnsi"/>
                <w:sz w:val="16"/>
                <w:szCs w:val="16"/>
              </w:rPr>
              <w:t>Diameter 5</w:t>
            </w:r>
            <w:r w:rsidRPr="004025D9">
              <w:rPr>
                <w:rFonts w:asciiTheme="minorHAnsi" w:hAnsiTheme="minorHAnsi" w:cstheme="minorHAnsi"/>
                <w:sz w:val="16"/>
                <w:szCs w:val="16"/>
              </w:rPr>
              <w:t>0km</w:t>
            </w:r>
          </w:p>
        </w:tc>
        <w:tc>
          <w:tcPr>
            <w:tcW w:w="4928" w:type="dxa"/>
          </w:tcPr>
          <w:p w14:paraId="54A77224" w14:textId="026A888F" w:rsidR="00D96734" w:rsidRDefault="00071FC0" w:rsidP="00D96734">
            <w:pPr>
              <w:jc w:val="center"/>
              <w:rPr>
                <w:sz w:val="22"/>
                <w:szCs w:val="22"/>
                <w:lang w:val="en-GB"/>
              </w:rPr>
            </w:pPr>
            <w:r>
              <w:rPr>
                <w:noProof/>
              </w:rPr>
              <w:drawing>
                <wp:inline distT="0" distB="0" distL="0" distR="0" wp14:anchorId="0F5E786D" wp14:editId="6B5A907C">
                  <wp:extent cx="2885051" cy="2460701"/>
                  <wp:effectExtent l="0" t="0" r="0" b="0"/>
                  <wp:docPr id="900076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76560" name=""/>
                          <pic:cNvPicPr/>
                        </pic:nvPicPr>
                        <pic:blipFill>
                          <a:blip r:embed="rId11"/>
                          <a:stretch>
                            <a:fillRect/>
                          </a:stretch>
                        </pic:blipFill>
                        <pic:spPr>
                          <a:xfrm>
                            <a:off x="0" y="0"/>
                            <a:ext cx="2895764" cy="2469838"/>
                          </a:xfrm>
                          <a:prstGeom prst="rect">
                            <a:avLst/>
                          </a:prstGeom>
                        </pic:spPr>
                      </pic:pic>
                    </a:graphicData>
                  </a:graphic>
                </wp:inline>
              </w:drawing>
            </w:r>
          </w:p>
          <w:p w14:paraId="2D20355F" w14:textId="4DD04479" w:rsidR="00D96734" w:rsidRPr="004025D9" w:rsidRDefault="007962F8" w:rsidP="004025D9">
            <w:pPr>
              <w:pStyle w:val="ListParagraph"/>
              <w:numPr>
                <w:ilvl w:val="0"/>
                <w:numId w:val="26"/>
              </w:numPr>
              <w:spacing w:after="0"/>
              <w:jc w:val="center"/>
              <w:rPr>
                <w:rFonts w:asciiTheme="minorHAnsi" w:hAnsiTheme="minorHAnsi" w:cstheme="minorHAnsi"/>
                <w:sz w:val="16"/>
                <w:szCs w:val="16"/>
                <w:lang w:val="en-GB"/>
              </w:rPr>
            </w:pPr>
            <w:r w:rsidRPr="007962F8">
              <w:rPr>
                <w:rFonts w:asciiTheme="minorHAnsi" w:hAnsiTheme="minorHAnsi" w:cstheme="minorHAnsi"/>
                <w:sz w:val="16"/>
                <w:szCs w:val="16"/>
                <w:lang w:val="en-GB"/>
              </w:rPr>
              <w:t xml:space="preserve"> Elevation 3</w:t>
            </w:r>
            <w:r w:rsidRPr="007962F8">
              <w:rPr>
                <w:rFonts w:asciiTheme="minorHAnsi" w:hAnsiTheme="minorHAnsi" w:cstheme="minorHAnsi"/>
                <w:sz w:val="16"/>
                <w:szCs w:val="16"/>
              </w:rPr>
              <w:t xml:space="preserve">0°, 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Pr="007962F8">
              <w:rPr>
                <w:rFonts w:asciiTheme="minorHAnsi" w:hAnsiTheme="minorHAnsi" w:cstheme="minorHAnsi"/>
                <w:sz w:val="16"/>
                <w:szCs w:val="16"/>
              </w:rPr>
              <w:t xml:space="preserve">GHz, Diameter </w:t>
            </w:r>
            <w:r w:rsidR="005308AD">
              <w:rPr>
                <w:rFonts w:asciiTheme="minorHAnsi" w:hAnsiTheme="minorHAnsi" w:cstheme="minorHAnsi"/>
                <w:sz w:val="16"/>
                <w:szCs w:val="16"/>
              </w:rPr>
              <w:t>20</w:t>
            </w:r>
            <w:r w:rsidRPr="007962F8">
              <w:rPr>
                <w:rFonts w:asciiTheme="minorHAnsi" w:hAnsiTheme="minorHAnsi" w:cstheme="minorHAnsi"/>
                <w:sz w:val="16"/>
                <w:szCs w:val="16"/>
              </w:rPr>
              <w:t>0km</w:t>
            </w:r>
          </w:p>
        </w:tc>
      </w:tr>
      <w:tr w:rsidR="00531B47" w14:paraId="04CD970E" w14:textId="77777777" w:rsidTr="0075579D">
        <w:tc>
          <w:tcPr>
            <w:tcW w:w="4927" w:type="dxa"/>
          </w:tcPr>
          <w:p w14:paraId="688E03DC" w14:textId="275CCDCC" w:rsidR="003A4FF0" w:rsidRDefault="00AC4A5F" w:rsidP="00EA109A">
            <w:pPr>
              <w:rPr>
                <w:sz w:val="22"/>
                <w:szCs w:val="22"/>
                <w:lang w:val="en-GB"/>
              </w:rPr>
            </w:pPr>
            <w:r>
              <w:rPr>
                <w:noProof/>
              </w:rPr>
              <w:lastRenderedPageBreak/>
              <w:drawing>
                <wp:inline distT="0" distB="0" distL="0" distR="0" wp14:anchorId="67D4A827" wp14:editId="32B76236">
                  <wp:extent cx="2913914" cy="2522241"/>
                  <wp:effectExtent l="0" t="0" r="1270" b="0"/>
                  <wp:docPr id="1987584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584737" name=""/>
                          <pic:cNvPicPr/>
                        </pic:nvPicPr>
                        <pic:blipFill>
                          <a:blip r:embed="rId12"/>
                          <a:stretch>
                            <a:fillRect/>
                          </a:stretch>
                        </pic:blipFill>
                        <pic:spPr>
                          <a:xfrm>
                            <a:off x="0" y="0"/>
                            <a:ext cx="2926681" cy="2533292"/>
                          </a:xfrm>
                          <a:prstGeom prst="rect">
                            <a:avLst/>
                          </a:prstGeom>
                        </pic:spPr>
                      </pic:pic>
                    </a:graphicData>
                  </a:graphic>
                </wp:inline>
              </w:drawing>
            </w:r>
          </w:p>
          <w:p w14:paraId="39FEC51A" w14:textId="02854CCD" w:rsidR="00F43935" w:rsidRPr="004025D9" w:rsidRDefault="005308AD" w:rsidP="004025D9">
            <w:pPr>
              <w:pStyle w:val="ListParagraph"/>
              <w:numPr>
                <w:ilvl w:val="0"/>
                <w:numId w:val="26"/>
              </w:numPr>
              <w:spacing w:after="0"/>
              <w:jc w:val="center"/>
              <w:rPr>
                <w:rFonts w:asciiTheme="minorHAnsi" w:hAnsiTheme="minorHAnsi" w:cstheme="minorHAnsi"/>
                <w:sz w:val="16"/>
                <w:szCs w:val="16"/>
                <w:lang w:val="en-GB"/>
              </w:rPr>
            </w:pPr>
            <w:r w:rsidRPr="005308AD">
              <w:rPr>
                <w:rFonts w:asciiTheme="minorHAnsi" w:hAnsiTheme="minorHAnsi" w:cstheme="minorHAnsi"/>
                <w:sz w:val="16"/>
                <w:szCs w:val="16"/>
                <w:lang w:val="en-GB"/>
              </w:rPr>
              <w:t xml:space="preserve"> Elevation </w:t>
            </w:r>
            <w:r>
              <w:rPr>
                <w:rFonts w:asciiTheme="minorHAnsi" w:hAnsiTheme="minorHAnsi" w:cstheme="minorHAnsi"/>
                <w:sz w:val="16"/>
                <w:szCs w:val="16"/>
                <w:lang w:val="en-GB"/>
              </w:rPr>
              <w:t>9</w:t>
            </w:r>
            <w:r w:rsidRPr="005308AD">
              <w:rPr>
                <w:rFonts w:asciiTheme="minorHAnsi" w:hAnsiTheme="minorHAnsi" w:cstheme="minorHAnsi"/>
                <w:sz w:val="16"/>
                <w:szCs w:val="16"/>
              </w:rPr>
              <w:t xml:space="preserve">0°, 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Pr="005308AD">
              <w:rPr>
                <w:rFonts w:asciiTheme="minorHAnsi" w:hAnsiTheme="minorHAnsi" w:cstheme="minorHAnsi"/>
                <w:sz w:val="16"/>
                <w:szCs w:val="16"/>
              </w:rPr>
              <w:t xml:space="preserve">GHz, Diameter </w:t>
            </w:r>
            <w:r>
              <w:rPr>
                <w:rFonts w:asciiTheme="minorHAnsi" w:hAnsiTheme="minorHAnsi" w:cstheme="minorHAnsi"/>
                <w:sz w:val="16"/>
                <w:szCs w:val="16"/>
              </w:rPr>
              <w:t>5</w:t>
            </w:r>
            <w:r w:rsidRPr="005308AD">
              <w:rPr>
                <w:rFonts w:asciiTheme="minorHAnsi" w:hAnsiTheme="minorHAnsi" w:cstheme="minorHAnsi"/>
                <w:sz w:val="16"/>
                <w:szCs w:val="16"/>
              </w:rPr>
              <w:t>0km</w:t>
            </w:r>
          </w:p>
        </w:tc>
        <w:tc>
          <w:tcPr>
            <w:tcW w:w="4928" w:type="dxa"/>
          </w:tcPr>
          <w:p w14:paraId="124B1775" w14:textId="3E10E328" w:rsidR="003A4FF0" w:rsidRDefault="00531B47" w:rsidP="00EA109A">
            <w:pPr>
              <w:rPr>
                <w:sz w:val="22"/>
                <w:szCs w:val="22"/>
                <w:lang w:val="en-GB"/>
              </w:rPr>
            </w:pPr>
            <w:r>
              <w:rPr>
                <w:noProof/>
              </w:rPr>
              <w:drawing>
                <wp:inline distT="0" distB="0" distL="0" distR="0" wp14:anchorId="11432DE8" wp14:editId="68F4397D">
                  <wp:extent cx="2929158" cy="2518512"/>
                  <wp:effectExtent l="0" t="0" r="5080" b="0"/>
                  <wp:docPr id="1546777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777100" name=""/>
                          <pic:cNvPicPr/>
                        </pic:nvPicPr>
                        <pic:blipFill>
                          <a:blip r:embed="rId13"/>
                          <a:stretch>
                            <a:fillRect/>
                          </a:stretch>
                        </pic:blipFill>
                        <pic:spPr>
                          <a:xfrm>
                            <a:off x="0" y="0"/>
                            <a:ext cx="2949385" cy="2535903"/>
                          </a:xfrm>
                          <a:prstGeom prst="rect">
                            <a:avLst/>
                          </a:prstGeom>
                        </pic:spPr>
                      </pic:pic>
                    </a:graphicData>
                  </a:graphic>
                </wp:inline>
              </w:drawing>
            </w:r>
          </w:p>
          <w:p w14:paraId="7DDC3AED" w14:textId="4A6004E4" w:rsidR="00E9457C" w:rsidRPr="004025D9" w:rsidRDefault="00C04928" w:rsidP="004025D9">
            <w:pPr>
              <w:pStyle w:val="ListParagraph"/>
              <w:numPr>
                <w:ilvl w:val="0"/>
                <w:numId w:val="26"/>
              </w:numPr>
              <w:spacing w:after="0"/>
              <w:jc w:val="center"/>
              <w:rPr>
                <w:rFonts w:asciiTheme="minorHAnsi" w:hAnsiTheme="minorHAnsi" w:cstheme="minorHAnsi"/>
                <w:sz w:val="16"/>
                <w:szCs w:val="16"/>
                <w:lang w:val="en-GB"/>
              </w:rPr>
            </w:pPr>
            <w:r w:rsidRPr="00C04928">
              <w:rPr>
                <w:rFonts w:asciiTheme="minorHAnsi" w:hAnsiTheme="minorHAnsi" w:cstheme="minorHAnsi"/>
                <w:sz w:val="16"/>
                <w:szCs w:val="16"/>
                <w:lang w:val="en-GB"/>
              </w:rPr>
              <w:t xml:space="preserve"> Elevation </w:t>
            </w:r>
            <w:r>
              <w:rPr>
                <w:rFonts w:asciiTheme="minorHAnsi" w:hAnsiTheme="minorHAnsi" w:cstheme="minorHAnsi"/>
                <w:sz w:val="16"/>
                <w:szCs w:val="16"/>
                <w:lang w:val="en-GB"/>
              </w:rPr>
              <w:t>9</w:t>
            </w:r>
            <w:r w:rsidRPr="00C04928">
              <w:rPr>
                <w:rFonts w:asciiTheme="minorHAnsi" w:hAnsiTheme="minorHAnsi" w:cstheme="minorHAnsi"/>
                <w:sz w:val="16"/>
                <w:szCs w:val="16"/>
              </w:rPr>
              <w:t xml:space="preserve">0°, 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Pr="00C04928">
              <w:rPr>
                <w:rFonts w:asciiTheme="minorHAnsi" w:hAnsiTheme="minorHAnsi" w:cstheme="minorHAnsi"/>
                <w:sz w:val="16"/>
                <w:szCs w:val="16"/>
              </w:rPr>
              <w:t>GHz, Diameter 200km</w:t>
            </w:r>
          </w:p>
        </w:tc>
      </w:tr>
    </w:tbl>
    <w:p w14:paraId="0335F83C" w14:textId="18089755" w:rsidR="00E9457C" w:rsidRDefault="00E9457C" w:rsidP="00E9457C">
      <w:pPr>
        <w:pStyle w:val="3GPPNormalText"/>
        <w:jc w:val="center"/>
        <w:rPr>
          <w:szCs w:val="22"/>
        </w:rPr>
      </w:pPr>
      <w:r>
        <w:rPr>
          <w:szCs w:val="22"/>
        </w:rPr>
        <w:t xml:space="preserve">Figure </w:t>
      </w:r>
      <w:r w:rsidR="00E30EA0">
        <w:rPr>
          <w:szCs w:val="22"/>
        </w:rPr>
        <w:t>3</w:t>
      </w:r>
      <w:r>
        <w:rPr>
          <w:szCs w:val="22"/>
        </w:rPr>
        <w:t xml:space="preserve">: </w:t>
      </w:r>
      <w:r w:rsidR="008B790A">
        <w:rPr>
          <w:szCs w:val="22"/>
        </w:rPr>
        <w:t xml:space="preserve">Contour plot of </w:t>
      </w:r>
      <w:r w:rsidR="003F413A">
        <w:rPr>
          <w:szCs w:val="22"/>
        </w:rPr>
        <w:t>residual</w:t>
      </w:r>
      <w:r w:rsidR="008B790A">
        <w:rPr>
          <w:szCs w:val="22"/>
        </w:rPr>
        <w:t xml:space="preserve"> Doppler and </w:t>
      </w:r>
      <w:r w:rsidR="00E30EA0">
        <w:rPr>
          <w:szCs w:val="22"/>
        </w:rPr>
        <w:t>delay</w:t>
      </w:r>
      <w:r>
        <w:rPr>
          <w:szCs w:val="22"/>
        </w:rPr>
        <w:t xml:space="preserve"> </w:t>
      </w:r>
      <w:r w:rsidR="008F3308">
        <w:rPr>
          <w:szCs w:val="22"/>
        </w:rPr>
        <w:t>for (common) reference location</w:t>
      </w:r>
    </w:p>
    <w:p w14:paraId="097A6A6E" w14:textId="4786BA93" w:rsidR="00637B07" w:rsidDel="004D21EA" w:rsidRDefault="00B100A8" w:rsidP="00EA109A">
      <w:pPr>
        <w:rPr>
          <w:rFonts w:asciiTheme="minorHAnsi" w:hAnsiTheme="minorHAnsi" w:cstheme="minorHAnsi"/>
          <w:sz w:val="22"/>
          <w:szCs w:val="22"/>
          <w:lang w:val="en-GB"/>
        </w:rPr>
      </w:pPr>
      <w:r>
        <w:rPr>
          <w:rFonts w:asciiTheme="minorHAnsi" w:hAnsiTheme="minorHAnsi" w:cstheme="minorHAnsi"/>
          <w:sz w:val="22"/>
          <w:szCs w:val="22"/>
          <w:lang w:val="en-GB"/>
        </w:rPr>
        <w:t xml:space="preserve">From Figure 3, </w:t>
      </w:r>
      <w:r w:rsidR="00AA383A">
        <w:rPr>
          <w:rFonts w:asciiTheme="minorHAnsi" w:hAnsiTheme="minorHAnsi" w:cstheme="minorHAnsi"/>
          <w:sz w:val="22"/>
          <w:szCs w:val="22"/>
          <w:lang w:val="en-GB"/>
        </w:rPr>
        <w:t xml:space="preserve">the </w:t>
      </w:r>
      <w:r w:rsidR="004D21EA">
        <w:rPr>
          <w:rFonts w:asciiTheme="minorHAnsi" w:hAnsiTheme="minorHAnsi" w:cstheme="minorHAnsi"/>
          <w:sz w:val="22"/>
          <w:szCs w:val="22"/>
          <w:lang w:val="en-GB"/>
        </w:rPr>
        <w:t xml:space="preserve">pattern of </w:t>
      </w:r>
      <w:r w:rsidR="00AA383A">
        <w:rPr>
          <w:rFonts w:asciiTheme="minorHAnsi" w:hAnsiTheme="minorHAnsi" w:cstheme="minorHAnsi"/>
          <w:sz w:val="22"/>
          <w:szCs w:val="22"/>
          <w:lang w:val="en-GB"/>
        </w:rPr>
        <w:t xml:space="preserve">residual Doppler frequency and time delay </w:t>
      </w:r>
      <w:r w:rsidR="00E6545E">
        <w:rPr>
          <w:rFonts w:asciiTheme="minorHAnsi" w:hAnsiTheme="minorHAnsi" w:cstheme="minorHAnsi"/>
          <w:sz w:val="22"/>
          <w:szCs w:val="22"/>
          <w:lang w:val="en-GB"/>
        </w:rPr>
        <w:t xml:space="preserve">across different locations </w:t>
      </w:r>
      <w:r w:rsidR="004D21EA">
        <w:rPr>
          <w:rFonts w:asciiTheme="minorHAnsi" w:hAnsiTheme="minorHAnsi" w:cstheme="minorHAnsi"/>
          <w:sz w:val="22"/>
          <w:szCs w:val="22"/>
          <w:lang w:val="en-GB"/>
        </w:rPr>
        <w:t>within</w:t>
      </w:r>
      <w:r w:rsidR="00E6545E">
        <w:rPr>
          <w:rFonts w:asciiTheme="minorHAnsi" w:hAnsiTheme="minorHAnsi" w:cstheme="minorHAnsi"/>
          <w:sz w:val="22"/>
          <w:szCs w:val="22"/>
          <w:lang w:val="en-GB"/>
        </w:rPr>
        <w:t xml:space="preserve"> the cell</w:t>
      </w:r>
      <w:r w:rsidR="004D21EA">
        <w:rPr>
          <w:rFonts w:asciiTheme="minorHAnsi" w:hAnsiTheme="minorHAnsi" w:cstheme="minorHAnsi"/>
          <w:sz w:val="22"/>
          <w:szCs w:val="22"/>
          <w:lang w:val="en-GB"/>
        </w:rPr>
        <w:t>/beam</w:t>
      </w:r>
      <w:r w:rsidR="00E6545E">
        <w:rPr>
          <w:rFonts w:asciiTheme="minorHAnsi" w:hAnsiTheme="minorHAnsi" w:cstheme="minorHAnsi"/>
          <w:sz w:val="22"/>
          <w:szCs w:val="22"/>
          <w:lang w:val="en-GB"/>
        </w:rPr>
        <w:t xml:space="preserve"> can be observed.  </w:t>
      </w:r>
    </w:p>
    <w:p w14:paraId="2F67C3D0" w14:textId="305CA9A7" w:rsidR="00284E09" w:rsidRPr="00B15BBE" w:rsidRDefault="0022693A" w:rsidP="00EA109A">
      <w:pPr>
        <w:rPr>
          <w:sz w:val="22"/>
          <w:szCs w:val="22"/>
          <w:lang w:val="en-GB"/>
        </w:rPr>
      </w:pPr>
      <w:r w:rsidRPr="00B15BBE">
        <w:rPr>
          <w:rFonts w:asciiTheme="minorHAnsi" w:hAnsiTheme="minorHAnsi" w:cstheme="minorHAnsi"/>
          <w:sz w:val="22"/>
          <w:szCs w:val="22"/>
          <w:lang w:val="en-GB"/>
        </w:rPr>
        <w:t xml:space="preserve">Figure 4 </w:t>
      </w:r>
      <w:r w:rsidR="008F043E" w:rsidRPr="00B15BBE">
        <w:rPr>
          <w:rFonts w:asciiTheme="minorHAnsi" w:hAnsiTheme="minorHAnsi" w:cstheme="minorHAnsi"/>
          <w:sz w:val="22"/>
          <w:szCs w:val="22"/>
          <w:lang w:val="en-GB"/>
        </w:rPr>
        <w:t>shows the</w:t>
      </w:r>
      <w:r w:rsidR="007D00A9" w:rsidRPr="00B15BBE">
        <w:rPr>
          <w:rFonts w:asciiTheme="minorHAnsi" w:hAnsiTheme="minorHAnsi" w:cstheme="minorHAnsi"/>
          <w:sz w:val="22"/>
          <w:szCs w:val="22"/>
          <w:lang w:val="en-GB"/>
        </w:rPr>
        <w:t xml:space="preserve"> cumulative</w:t>
      </w:r>
      <w:r w:rsidR="007D00A9" w:rsidRPr="00B15BBE">
        <w:rPr>
          <w:sz w:val="22"/>
          <w:szCs w:val="22"/>
          <w:lang w:val="en-GB"/>
        </w:rPr>
        <w:t xml:space="preserve"> distribution of the </w:t>
      </w:r>
      <w:r w:rsidR="003F413A" w:rsidRPr="00B15BBE">
        <w:rPr>
          <w:sz w:val="22"/>
          <w:szCs w:val="22"/>
          <w:lang w:val="en-GB"/>
        </w:rPr>
        <w:t>residual</w:t>
      </w:r>
      <w:r w:rsidR="004A1144" w:rsidRPr="00B15BBE">
        <w:rPr>
          <w:sz w:val="22"/>
          <w:szCs w:val="22"/>
          <w:lang w:val="en-GB"/>
        </w:rPr>
        <w:t xml:space="preserve"> Doppler and delay</w:t>
      </w:r>
      <w:r w:rsidRPr="00B15BBE">
        <w:rPr>
          <w:sz w:val="22"/>
          <w:szCs w:val="22"/>
          <w:lang w:val="en-GB"/>
        </w:rPr>
        <w:t xml:space="preserve"> across </w:t>
      </w:r>
      <w:r w:rsidR="003C1202" w:rsidRPr="00B15BBE">
        <w:rPr>
          <w:sz w:val="22"/>
          <w:szCs w:val="22"/>
          <w:lang w:val="en-GB"/>
        </w:rPr>
        <w:t xml:space="preserve">all the locations within </w:t>
      </w:r>
      <w:r w:rsidRPr="00B15BBE">
        <w:rPr>
          <w:sz w:val="22"/>
          <w:szCs w:val="22"/>
          <w:lang w:val="en-GB"/>
        </w:rPr>
        <w:t>the entire cell/beam</w:t>
      </w:r>
      <w:r w:rsidR="00637B07">
        <w:rPr>
          <w:sz w:val="22"/>
          <w:szCs w:val="22"/>
          <w:lang w:val="en-GB"/>
        </w:rPr>
        <w:t xml:space="preserve"> when </w:t>
      </w:r>
      <w:r w:rsidR="00637B07" w:rsidRPr="003C1202">
        <w:rPr>
          <w:rFonts w:asciiTheme="minorHAnsi" w:hAnsiTheme="minorHAnsi" w:cstheme="minorHAnsi"/>
          <w:sz w:val="22"/>
          <w:szCs w:val="22"/>
          <w:lang w:val="en-GB"/>
        </w:rPr>
        <w:t>time and frequency pre-compensation</w:t>
      </w:r>
      <w:r w:rsidR="00637B07">
        <w:rPr>
          <w:rFonts w:asciiTheme="minorHAnsi" w:hAnsiTheme="minorHAnsi" w:cstheme="minorHAnsi"/>
          <w:sz w:val="22"/>
          <w:szCs w:val="22"/>
          <w:lang w:val="en-GB"/>
        </w:rPr>
        <w:t xml:space="preserve"> is performed based on</w:t>
      </w:r>
      <w:r w:rsidR="00637B07" w:rsidRPr="003C1202">
        <w:rPr>
          <w:rFonts w:asciiTheme="minorHAnsi" w:hAnsiTheme="minorHAnsi" w:cstheme="minorHAnsi"/>
          <w:sz w:val="22"/>
          <w:szCs w:val="22"/>
          <w:lang w:val="en-GB"/>
        </w:rPr>
        <w:t xml:space="preserve"> a (common) reference location</w:t>
      </w:r>
      <w:r w:rsidRPr="00B15BBE">
        <w:rPr>
          <w:sz w:val="22"/>
          <w:szCs w:val="22"/>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8"/>
        <w:gridCol w:w="4947"/>
      </w:tblGrid>
      <w:tr w:rsidR="004462B9" w14:paraId="3F3B0F82" w14:textId="77777777" w:rsidTr="0075579D">
        <w:tc>
          <w:tcPr>
            <w:tcW w:w="4927" w:type="dxa"/>
          </w:tcPr>
          <w:p w14:paraId="7346F0FF" w14:textId="22162065" w:rsidR="00284E09" w:rsidRPr="00B15BBE" w:rsidRDefault="004462B9" w:rsidP="000438FD">
            <w:pPr>
              <w:rPr>
                <w:sz w:val="22"/>
                <w:szCs w:val="22"/>
              </w:rPr>
            </w:pPr>
            <w:r>
              <w:rPr>
                <w:noProof/>
              </w:rPr>
              <w:drawing>
                <wp:inline distT="0" distB="0" distL="0" distR="0" wp14:anchorId="45E57B0A" wp14:editId="73F9380F">
                  <wp:extent cx="3006547" cy="2376589"/>
                  <wp:effectExtent l="0" t="0" r="3810" b="5080"/>
                  <wp:docPr id="1308485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85321" name=""/>
                          <pic:cNvPicPr/>
                        </pic:nvPicPr>
                        <pic:blipFill>
                          <a:blip r:embed="rId14"/>
                          <a:stretch>
                            <a:fillRect/>
                          </a:stretch>
                        </pic:blipFill>
                        <pic:spPr>
                          <a:xfrm>
                            <a:off x="0" y="0"/>
                            <a:ext cx="3023060" cy="2389642"/>
                          </a:xfrm>
                          <a:prstGeom prst="rect">
                            <a:avLst/>
                          </a:prstGeom>
                        </pic:spPr>
                      </pic:pic>
                    </a:graphicData>
                  </a:graphic>
                </wp:inline>
              </w:drawing>
            </w:r>
          </w:p>
          <w:p w14:paraId="03986CB0" w14:textId="74AFF9FD" w:rsidR="00284E09" w:rsidRPr="004025D9" w:rsidRDefault="00284E09" w:rsidP="000438FD">
            <w:pPr>
              <w:spacing w:after="0"/>
              <w:jc w:val="center"/>
              <w:rPr>
                <w:rFonts w:asciiTheme="minorHAnsi" w:hAnsiTheme="minorHAnsi" w:cstheme="minorHAnsi"/>
                <w:sz w:val="16"/>
                <w:szCs w:val="16"/>
                <w:lang w:val="en-GB"/>
              </w:rPr>
            </w:pPr>
            <w:r w:rsidRPr="004025D9">
              <w:rPr>
                <w:rFonts w:asciiTheme="minorHAnsi" w:hAnsiTheme="minorHAnsi" w:cstheme="minorHAnsi"/>
                <w:sz w:val="16"/>
                <w:szCs w:val="16"/>
                <w:lang w:val="en-GB"/>
              </w:rPr>
              <w:t>(a)</w:t>
            </w:r>
            <w:r w:rsidR="006C606D" w:rsidRPr="006C606D">
              <w:rPr>
                <w:rFonts w:asciiTheme="minorHAnsi" w:hAnsiTheme="minorHAnsi" w:cstheme="minorHAnsi"/>
                <w:sz w:val="16"/>
                <w:szCs w:val="16"/>
                <w:lang w:val="en-GB"/>
              </w:rPr>
              <w:t xml:space="preserve"> </w:t>
            </w:r>
            <w:r w:rsidR="007E192D">
              <w:rPr>
                <w:rFonts w:asciiTheme="minorHAnsi" w:hAnsiTheme="minorHAnsi" w:cstheme="minorHAnsi"/>
                <w:sz w:val="16"/>
                <w:szCs w:val="16"/>
                <w:lang w:val="en-GB"/>
              </w:rPr>
              <w:t>Residual Doppler (</w:t>
            </w:r>
            <w:r w:rsidR="006C606D" w:rsidRPr="006C606D">
              <w:rPr>
                <w:rFonts w:asciiTheme="minorHAnsi" w:hAnsiTheme="minorHAnsi" w:cstheme="minorHAnsi"/>
                <w:sz w:val="16"/>
                <w:szCs w:val="16"/>
              </w:rPr>
              <w:t xml:space="preserve">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006C606D" w:rsidRPr="006C606D">
              <w:rPr>
                <w:rFonts w:asciiTheme="minorHAnsi" w:hAnsiTheme="minorHAnsi" w:cstheme="minorHAnsi"/>
                <w:sz w:val="16"/>
                <w:szCs w:val="16"/>
              </w:rPr>
              <w:t>GHz, Diameter 200km</w:t>
            </w:r>
            <w:r w:rsidR="007E192D">
              <w:rPr>
                <w:rFonts w:asciiTheme="minorHAnsi" w:hAnsiTheme="minorHAnsi" w:cstheme="minorHAnsi"/>
                <w:sz w:val="16"/>
                <w:szCs w:val="16"/>
              </w:rPr>
              <w:t>)</w:t>
            </w:r>
          </w:p>
        </w:tc>
        <w:tc>
          <w:tcPr>
            <w:tcW w:w="4928" w:type="dxa"/>
          </w:tcPr>
          <w:p w14:paraId="098E4DC5" w14:textId="229DB95F" w:rsidR="00284E09" w:rsidRDefault="00913A46" w:rsidP="000438FD">
            <w:pPr>
              <w:jc w:val="center"/>
              <w:rPr>
                <w:sz w:val="22"/>
                <w:szCs w:val="22"/>
                <w:lang w:val="en-GB"/>
              </w:rPr>
            </w:pPr>
            <w:r>
              <w:rPr>
                <w:noProof/>
              </w:rPr>
              <w:drawing>
                <wp:inline distT="0" distB="0" distL="0" distR="0" wp14:anchorId="17DD388C" wp14:editId="70B7E236">
                  <wp:extent cx="3028493" cy="2376437"/>
                  <wp:effectExtent l="0" t="0" r="635" b="5080"/>
                  <wp:docPr id="1976632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632647" name=""/>
                          <pic:cNvPicPr/>
                        </pic:nvPicPr>
                        <pic:blipFill>
                          <a:blip r:embed="rId15"/>
                          <a:stretch>
                            <a:fillRect/>
                          </a:stretch>
                        </pic:blipFill>
                        <pic:spPr>
                          <a:xfrm>
                            <a:off x="0" y="0"/>
                            <a:ext cx="3054736" cy="2397029"/>
                          </a:xfrm>
                          <a:prstGeom prst="rect">
                            <a:avLst/>
                          </a:prstGeom>
                        </pic:spPr>
                      </pic:pic>
                    </a:graphicData>
                  </a:graphic>
                </wp:inline>
              </w:drawing>
            </w:r>
          </w:p>
          <w:p w14:paraId="334A2A07" w14:textId="519E417D" w:rsidR="00284E09" w:rsidRPr="00D96734" w:rsidRDefault="006C606D" w:rsidP="000438FD">
            <w:pPr>
              <w:spacing w:after="0"/>
              <w:jc w:val="center"/>
              <w:rPr>
                <w:sz w:val="22"/>
                <w:szCs w:val="22"/>
                <w:lang w:val="en-GB"/>
              </w:rPr>
            </w:pPr>
            <w:r w:rsidRPr="00AE227F">
              <w:rPr>
                <w:rFonts w:asciiTheme="minorHAnsi" w:hAnsiTheme="minorHAnsi" w:cstheme="minorHAnsi"/>
                <w:sz w:val="16"/>
                <w:szCs w:val="16"/>
                <w:lang w:val="en-GB"/>
              </w:rPr>
              <w:t xml:space="preserve">(b) </w:t>
            </w:r>
            <w:r w:rsidR="007E192D">
              <w:rPr>
                <w:rFonts w:asciiTheme="minorHAnsi" w:hAnsiTheme="minorHAnsi" w:cstheme="minorHAnsi"/>
                <w:sz w:val="16"/>
                <w:szCs w:val="16"/>
                <w:lang w:val="en-GB"/>
              </w:rPr>
              <w:t>Residual time (</w:t>
            </w:r>
            <w:r w:rsidRPr="00AE227F">
              <w:rPr>
                <w:rFonts w:asciiTheme="minorHAnsi" w:hAnsiTheme="minorHAnsi" w:cstheme="minorHAnsi"/>
                <w:sz w:val="16"/>
                <w:szCs w:val="16"/>
              </w:rPr>
              <w:t xml:space="preserve">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Pr="00AE227F">
              <w:rPr>
                <w:rFonts w:asciiTheme="minorHAnsi" w:hAnsiTheme="minorHAnsi" w:cstheme="minorHAnsi"/>
                <w:sz w:val="16"/>
                <w:szCs w:val="16"/>
              </w:rPr>
              <w:t>GHz, Diameter 200km</w:t>
            </w:r>
            <w:r w:rsidR="007E192D">
              <w:rPr>
                <w:rFonts w:asciiTheme="minorHAnsi" w:hAnsiTheme="minorHAnsi" w:cstheme="minorHAnsi"/>
                <w:sz w:val="16"/>
                <w:szCs w:val="16"/>
              </w:rPr>
              <w:t>)</w:t>
            </w:r>
          </w:p>
        </w:tc>
      </w:tr>
    </w:tbl>
    <w:p w14:paraId="3D670248" w14:textId="0D7DE4E7" w:rsidR="00284E09" w:rsidRDefault="00284E09" w:rsidP="00284E09">
      <w:pPr>
        <w:pStyle w:val="3GPPNormalText"/>
        <w:jc w:val="center"/>
        <w:rPr>
          <w:szCs w:val="22"/>
        </w:rPr>
      </w:pPr>
      <w:r>
        <w:rPr>
          <w:szCs w:val="22"/>
        </w:rPr>
        <w:t xml:space="preserve">Figure 4: Cumulative distribution of </w:t>
      </w:r>
      <w:r w:rsidR="00B92A64">
        <w:rPr>
          <w:szCs w:val="22"/>
        </w:rPr>
        <w:t xml:space="preserve">the </w:t>
      </w:r>
      <w:r>
        <w:rPr>
          <w:szCs w:val="22"/>
        </w:rPr>
        <w:t xml:space="preserve">residual Doppler and delay </w:t>
      </w:r>
      <w:r w:rsidR="00B92A64">
        <w:rPr>
          <w:szCs w:val="22"/>
        </w:rPr>
        <w:t xml:space="preserve">for </w:t>
      </w:r>
      <w:r w:rsidR="004615DB">
        <w:rPr>
          <w:szCs w:val="22"/>
        </w:rPr>
        <w:t xml:space="preserve">the (common) </w:t>
      </w:r>
      <w:r>
        <w:rPr>
          <w:szCs w:val="22"/>
        </w:rPr>
        <w:t>reference location</w:t>
      </w:r>
    </w:p>
    <w:p w14:paraId="73BD4500" w14:textId="14A99B7B" w:rsidR="00EA109A" w:rsidRDefault="00637B07" w:rsidP="004F5A0C">
      <w:pPr>
        <w:rPr>
          <w:sz w:val="22"/>
          <w:szCs w:val="22"/>
          <w:lang w:val="en-GB"/>
        </w:rPr>
      </w:pPr>
      <w:r w:rsidRPr="003A4FF0">
        <w:rPr>
          <w:rFonts w:asciiTheme="minorHAnsi" w:hAnsiTheme="minorHAnsi" w:cstheme="minorHAnsi"/>
          <w:sz w:val="22"/>
          <w:szCs w:val="22"/>
          <w:lang w:val="en-GB"/>
        </w:rPr>
        <w:t xml:space="preserve">As observed from the Figure </w:t>
      </w:r>
      <w:r>
        <w:rPr>
          <w:rFonts w:asciiTheme="minorHAnsi" w:hAnsiTheme="minorHAnsi" w:cstheme="minorHAnsi"/>
          <w:sz w:val="22"/>
          <w:szCs w:val="22"/>
          <w:lang w:val="en-GB"/>
        </w:rPr>
        <w:t>4</w:t>
      </w:r>
      <w:r w:rsidRPr="003A4FF0">
        <w:rPr>
          <w:rFonts w:asciiTheme="minorHAnsi" w:hAnsiTheme="minorHAnsi" w:cstheme="minorHAnsi"/>
          <w:sz w:val="22"/>
          <w:szCs w:val="22"/>
          <w:lang w:val="en-GB"/>
        </w:rPr>
        <w:t xml:space="preserve">, </w:t>
      </w:r>
      <w:r w:rsidR="00DC59C0">
        <w:rPr>
          <w:rFonts w:asciiTheme="minorHAnsi" w:hAnsiTheme="minorHAnsi" w:cstheme="minorHAnsi"/>
          <w:sz w:val="22"/>
          <w:szCs w:val="22"/>
          <w:lang w:val="en-GB"/>
        </w:rPr>
        <w:t xml:space="preserve">for </w:t>
      </w:r>
      <w:r w:rsidR="00DC59C0" w:rsidRPr="003A4FF0">
        <w:rPr>
          <w:rFonts w:asciiTheme="minorHAnsi" w:hAnsiTheme="minorHAnsi" w:cstheme="minorHAnsi"/>
          <w:sz w:val="22"/>
          <w:szCs w:val="22"/>
          <w:lang w:val="en-GB"/>
        </w:rPr>
        <w:t xml:space="preserve">elevation angle </w:t>
      </w:r>
      <w:r w:rsidR="00DC59C0">
        <w:rPr>
          <w:rFonts w:asciiTheme="minorHAnsi" w:hAnsiTheme="minorHAnsi" w:cstheme="minorHAnsi"/>
          <w:sz w:val="22"/>
          <w:szCs w:val="22"/>
          <w:lang w:val="en-GB"/>
        </w:rPr>
        <w:t>(</w:t>
      </w:r>
      <w:r w:rsidR="00DC59C0" w:rsidRPr="003A4FF0">
        <w:rPr>
          <w:rFonts w:asciiTheme="minorHAnsi" w:hAnsiTheme="minorHAnsi" w:cstheme="minorHAnsi"/>
          <w:sz w:val="22"/>
          <w:szCs w:val="22"/>
          <w:lang w:val="en-GB"/>
        </w:rPr>
        <w:t>from the cell/beam centre</w:t>
      </w:r>
      <w:r w:rsidR="00DC59C0">
        <w:rPr>
          <w:rFonts w:asciiTheme="minorHAnsi" w:hAnsiTheme="minorHAnsi" w:cstheme="minorHAnsi"/>
          <w:sz w:val="22"/>
          <w:szCs w:val="22"/>
          <w:lang w:val="en-GB"/>
        </w:rPr>
        <w:t>)</w:t>
      </w:r>
      <w:r w:rsidR="00DC59C0" w:rsidRPr="003A4FF0">
        <w:rPr>
          <w:rFonts w:asciiTheme="minorHAnsi" w:hAnsiTheme="minorHAnsi" w:cstheme="minorHAnsi"/>
          <w:sz w:val="22"/>
          <w:szCs w:val="22"/>
          <w:lang w:val="en-GB"/>
        </w:rPr>
        <w:t xml:space="preserve"> </w:t>
      </w:r>
      <m:oMath>
        <m:r>
          <w:rPr>
            <w:rFonts w:ascii="Cambria Math" w:hAnsi="Cambria Math" w:cstheme="minorHAnsi"/>
            <w:sz w:val="22"/>
            <w:szCs w:val="22"/>
            <w:lang w:val="en-GB"/>
          </w:rPr>
          <m:t>α=</m:t>
        </m:r>
      </m:oMath>
      <w:r w:rsidR="00DC59C0" w:rsidRPr="003A4FF0">
        <w:rPr>
          <w:rFonts w:asciiTheme="minorHAnsi" w:hAnsiTheme="minorHAnsi" w:cstheme="minorHAnsi"/>
          <w:sz w:val="22"/>
          <w:szCs w:val="22"/>
          <w:lang w:val="en-GB"/>
        </w:rPr>
        <w:t>9</w:t>
      </w:r>
      <w:r w:rsidR="00DC59C0" w:rsidRPr="003A4FF0">
        <w:rPr>
          <w:rFonts w:asciiTheme="minorHAnsi" w:hAnsiTheme="minorHAnsi" w:cstheme="minorHAnsi"/>
          <w:sz w:val="22"/>
          <w:szCs w:val="22"/>
        </w:rPr>
        <w:t>0°</w:t>
      </w:r>
      <w:r w:rsidR="00DC59C0">
        <w:rPr>
          <w:rFonts w:asciiTheme="minorHAnsi" w:hAnsiTheme="minorHAnsi" w:cstheme="minorHAnsi"/>
          <w:sz w:val="22"/>
          <w:szCs w:val="22"/>
          <w:lang w:val="en-GB"/>
        </w:rPr>
        <w:t xml:space="preserve">, </w:t>
      </w:r>
      <w:r w:rsidR="00AF0823">
        <w:rPr>
          <w:rFonts w:asciiTheme="minorHAnsi" w:hAnsiTheme="minorHAnsi" w:cstheme="minorHAnsi"/>
          <w:sz w:val="22"/>
          <w:szCs w:val="22"/>
          <w:lang w:val="en-GB"/>
        </w:rPr>
        <w:t xml:space="preserve">the </w:t>
      </w:r>
      <w:r>
        <w:rPr>
          <w:rFonts w:asciiTheme="minorHAnsi" w:hAnsiTheme="minorHAnsi" w:cstheme="minorHAnsi"/>
          <w:sz w:val="22"/>
          <w:szCs w:val="22"/>
          <w:lang w:val="en-GB"/>
        </w:rPr>
        <w:t>residual</w:t>
      </w:r>
      <w:r w:rsidRPr="003A4FF0">
        <w:rPr>
          <w:rFonts w:asciiTheme="minorHAnsi" w:hAnsiTheme="minorHAnsi" w:cstheme="minorHAnsi"/>
          <w:sz w:val="22"/>
          <w:szCs w:val="22"/>
          <w:lang w:val="en-GB"/>
        </w:rPr>
        <w:t xml:space="preserve"> Doppler frequency can be as high as </w:t>
      </w:r>
      <w:r w:rsidR="00510884">
        <w:rPr>
          <w:rFonts w:asciiTheme="minorHAnsi" w:hAnsiTheme="minorHAnsi" w:cstheme="minorHAnsi"/>
          <w:sz w:val="22"/>
          <w:szCs w:val="22"/>
          <w:lang w:val="en-GB"/>
        </w:rPr>
        <w:t>8</w:t>
      </w:r>
      <w:r w:rsidRPr="003A4FF0">
        <w:rPr>
          <w:rFonts w:asciiTheme="minorHAnsi" w:hAnsiTheme="minorHAnsi" w:cstheme="minorHAnsi"/>
          <w:sz w:val="22"/>
          <w:szCs w:val="22"/>
          <w:lang w:val="en-GB"/>
        </w:rPr>
        <w:t>.</w:t>
      </w:r>
      <w:r w:rsidR="00D762A6">
        <w:rPr>
          <w:rFonts w:asciiTheme="minorHAnsi" w:hAnsiTheme="minorHAnsi" w:cstheme="minorHAnsi"/>
          <w:sz w:val="22"/>
          <w:szCs w:val="22"/>
          <w:lang w:val="en-GB"/>
        </w:rPr>
        <w:t>29</w:t>
      </w:r>
      <w:r w:rsidRPr="003A4FF0">
        <w:rPr>
          <w:rFonts w:asciiTheme="minorHAnsi" w:hAnsiTheme="minorHAnsi" w:cstheme="minorHAnsi"/>
          <w:sz w:val="22"/>
          <w:szCs w:val="22"/>
          <w:lang w:val="en-GB"/>
        </w:rPr>
        <w:t xml:space="preserve"> kHz </w:t>
      </w:r>
      <w:r w:rsidR="00DC59C0">
        <w:rPr>
          <w:rFonts w:asciiTheme="minorHAnsi" w:hAnsiTheme="minorHAnsi" w:cstheme="minorHAnsi"/>
          <w:sz w:val="22"/>
          <w:szCs w:val="22"/>
          <w:lang w:val="en-GB"/>
        </w:rPr>
        <w:t xml:space="preserve">while the </w:t>
      </w:r>
      <w:r>
        <w:rPr>
          <w:rFonts w:asciiTheme="minorHAnsi" w:hAnsiTheme="minorHAnsi" w:cstheme="minorHAnsi"/>
          <w:sz w:val="22"/>
          <w:szCs w:val="22"/>
          <w:lang w:val="en-GB"/>
        </w:rPr>
        <w:t>residual</w:t>
      </w:r>
      <w:r w:rsidRPr="003A4FF0">
        <w:rPr>
          <w:rFonts w:asciiTheme="minorHAnsi" w:hAnsiTheme="minorHAnsi" w:cstheme="minorHAnsi"/>
          <w:sz w:val="22"/>
          <w:szCs w:val="22"/>
          <w:lang w:val="en-GB"/>
        </w:rPr>
        <w:t xml:space="preserve"> delay can be as large as </w:t>
      </w:r>
      <w:r>
        <w:rPr>
          <w:rFonts w:asciiTheme="minorHAnsi" w:hAnsiTheme="minorHAnsi" w:cstheme="minorHAnsi"/>
          <w:sz w:val="22"/>
          <w:szCs w:val="22"/>
          <w:lang w:val="en-GB"/>
        </w:rPr>
        <w:t>2</w:t>
      </w:r>
      <w:r w:rsidR="002167D0">
        <w:rPr>
          <w:rFonts w:asciiTheme="minorHAnsi" w:hAnsiTheme="minorHAnsi" w:cstheme="minorHAnsi"/>
          <w:sz w:val="22"/>
          <w:szCs w:val="22"/>
          <w:lang w:val="en-GB"/>
        </w:rPr>
        <w:t>7.61</w:t>
      </w:r>
      <w:r w:rsidRPr="003A4FF0">
        <w:rPr>
          <w:rFonts w:asciiTheme="minorHAnsi" w:hAnsiTheme="minorHAnsi" w:cstheme="minorHAnsi"/>
          <w:sz w:val="22"/>
          <w:szCs w:val="22"/>
          <w:lang w:val="en-GB"/>
        </w:rPr>
        <w:t xml:space="preserve"> </w:t>
      </w:r>
      <m:oMath>
        <m:r>
          <w:rPr>
            <w:rFonts w:ascii="Cambria Math" w:hAnsi="Cambria Math" w:cstheme="minorHAnsi"/>
            <w:sz w:val="22"/>
            <w:szCs w:val="22"/>
            <w:lang w:val="en-GB"/>
          </w:rPr>
          <m:t>μs</m:t>
        </m:r>
      </m:oMath>
      <w:r>
        <w:rPr>
          <w:rFonts w:asciiTheme="minorHAnsi" w:hAnsiTheme="minorHAnsi" w:cstheme="minorHAnsi"/>
          <w:sz w:val="22"/>
          <w:szCs w:val="22"/>
          <w:lang w:val="en-GB"/>
        </w:rPr>
        <w:t xml:space="preserve">. </w:t>
      </w:r>
      <w:r w:rsidR="00DC59C0">
        <w:rPr>
          <w:rFonts w:asciiTheme="minorHAnsi" w:hAnsiTheme="minorHAnsi" w:cstheme="minorHAnsi"/>
          <w:sz w:val="22"/>
          <w:szCs w:val="22"/>
          <w:lang w:val="en-GB"/>
        </w:rPr>
        <w:t xml:space="preserve">Considering the </w:t>
      </w:r>
      <w:r w:rsidR="00DC59C0" w:rsidRPr="003A4FF0">
        <w:rPr>
          <w:rFonts w:asciiTheme="minorHAnsi" w:hAnsiTheme="minorHAnsi" w:cstheme="minorHAnsi"/>
          <w:sz w:val="22"/>
          <w:szCs w:val="22"/>
          <w:lang w:val="en-GB"/>
        </w:rPr>
        <w:t xml:space="preserve">elevation angle </w:t>
      </w:r>
      <w:r w:rsidR="00DC59C0">
        <w:rPr>
          <w:rFonts w:asciiTheme="minorHAnsi" w:hAnsiTheme="minorHAnsi" w:cstheme="minorHAnsi"/>
          <w:sz w:val="22"/>
          <w:szCs w:val="22"/>
          <w:lang w:val="en-GB"/>
        </w:rPr>
        <w:t>(</w:t>
      </w:r>
      <w:r w:rsidR="00DC59C0" w:rsidRPr="003A4FF0">
        <w:rPr>
          <w:rFonts w:asciiTheme="minorHAnsi" w:hAnsiTheme="minorHAnsi" w:cstheme="minorHAnsi"/>
          <w:sz w:val="22"/>
          <w:szCs w:val="22"/>
          <w:lang w:val="en-GB"/>
        </w:rPr>
        <w:t>from the cell/beam centre</w:t>
      </w:r>
      <w:r w:rsidR="00DC59C0">
        <w:rPr>
          <w:rFonts w:asciiTheme="minorHAnsi" w:hAnsiTheme="minorHAnsi" w:cstheme="minorHAnsi"/>
          <w:sz w:val="22"/>
          <w:szCs w:val="22"/>
          <w:lang w:val="en-GB"/>
        </w:rPr>
        <w:t>)</w:t>
      </w:r>
      <w:r w:rsidR="00DC59C0" w:rsidRPr="003A4FF0">
        <w:rPr>
          <w:rFonts w:asciiTheme="minorHAnsi" w:hAnsiTheme="minorHAnsi" w:cstheme="minorHAnsi"/>
          <w:sz w:val="22"/>
          <w:szCs w:val="22"/>
          <w:lang w:val="en-GB"/>
        </w:rPr>
        <w:t xml:space="preserve"> </w:t>
      </w:r>
      <m:oMath>
        <m:r>
          <w:rPr>
            <w:rFonts w:ascii="Cambria Math" w:hAnsi="Cambria Math" w:cstheme="minorHAnsi"/>
            <w:sz w:val="22"/>
            <w:szCs w:val="22"/>
            <w:lang w:val="en-GB"/>
          </w:rPr>
          <m:t>α=</m:t>
        </m:r>
      </m:oMath>
      <w:r w:rsidR="00AF0823">
        <w:rPr>
          <w:rFonts w:asciiTheme="minorHAnsi" w:hAnsiTheme="minorHAnsi" w:cstheme="minorHAnsi"/>
          <w:sz w:val="22"/>
          <w:szCs w:val="22"/>
          <w:lang w:val="en-GB"/>
        </w:rPr>
        <w:t>3</w:t>
      </w:r>
      <w:r w:rsidR="00DC59C0" w:rsidRPr="003A4FF0">
        <w:rPr>
          <w:rFonts w:asciiTheme="minorHAnsi" w:hAnsiTheme="minorHAnsi" w:cstheme="minorHAnsi"/>
          <w:sz w:val="22"/>
          <w:szCs w:val="22"/>
        </w:rPr>
        <w:t>0°</w:t>
      </w:r>
      <w:r w:rsidR="00DC59C0">
        <w:rPr>
          <w:rFonts w:asciiTheme="minorHAnsi" w:hAnsiTheme="minorHAnsi" w:cstheme="minorHAnsi"/>
          <w:sz w:val="22"/>
          <w:szCs w:val="22"/>
          <w:lang w:val="en-GB"/>
        </w:rPr>
        <w:t xml:space="preserve">, </w:t>
      </w:r>
      <w:r w:rsidR="00AF0823">
        <w:rPr>
          <w:rFonts w:asciiTheme="minorHAnsi" w:hAnsiTheme="minorHAnsi" w:cstheme="minorHAnsi"/>
          <w:sz w:val="22"/>
          <w:szCs w:val="22"/>
          <w:lang w:val="en-GB"/>
        </w:rPr>
        <w:t xml:space="preserve">the </w:t>
      </w:r>
      <w:r w:rsidR="00DC59C0">
        <w:rPr>
          <w:rFonts w:asciiTheme="minorHAnsi" w:hAnsiTheme="minorHAnsi" w:cstheme="minorHAnsi"/>
          <w:sz w:val="22"/>
          <w:szCs w:val="22"/>
          <w:lang w:val="en-GB"/>
        </w:rPr>
        <w:t>residual</w:t>
      </w:r>
      <w:r w:rsidR="00DC59C0" w:rsidRPr="003A4FF0">
        <w:rPr>
          <w:rFonts w:asciiTheme="minorHAnsi" w:hAnsiTheme="minorHAnsi" w:cstheme="minorHAnsi"/>
          <w:sz w:val="22"/>
          <w:szCs w:val="22"/>
          <w:lang w:val="en-GB"/>
        </w:rPr>
        <w:t xml:space="preserve"> Doppler frequency can be as high as </w:t>
      </w:r>
      <w:r w:rsidR="00AF0823">
        <w:rPr>
          <w:rFonts w:asciiTheme="minorHAnsi" w:hAnsiTheme="minorHAnsi" w:cstheme="minorHAnsi"/>
          <w:sz w:val="22"/>
          <w:szCs w:val="22"/>
          <w:lang w:val="en-GB"/>
        </w:rPr>
        <w:t>1</w:t>
      </w:r>
      <w:r w:rsidR="00DC59C0" w:rsidRPr="003A4FF0">
        <w:rPr>
          <w:rFonts w:asciiTheme="minorHAnsi" w:hAnsiTheme="minorHAnsi" w:cstheme="minorHAnsi"/>
          <w:sz w:val="22"/>
          <w:szCs w:val="22"/>
          <w:lang w:val="en-GB"/>
        </w:rPr>
        <w:t>.</w:t>
      </w:r>
      <w:r w:rsidR="00DE32DF">
        <w:rPr>
          <w:rFonts w:asciiTheme="minorHAnsi" w:hAnsiTheme="minorHAnsi" w:cstheme="minorHAnsi"/>
          <w:sz w:val="22"/>
          <w:szCs w:val="22"/>
          <w:lang w:val="en-GB"/>
        </w:rPr>
        <w:t>61</w:t>
      </w:r>
      <w:r w:rsidR="00DC59C0" w:rsidRPr="003A4FF0">
        <w:rPr>
          <w:rFonts w:asciiTheme="minorHAnsi" w:hAnsiTheme="minorHAnsi" w:cstheme="minorHAnsi"/>
          <w:sz w:val="22"/>
          <w:szCs w:val="22"/>
          <w:lang w:val="en-GB"/>
        </w:rPr>
        <w:t xml:space="preserve"> kHz </w:t>
      </w:r>
      <w:r w:rsidR="00DC59C0">
        <w:rPr>
          <w:rFonts w:asciiTheme="minorHAnsi" w:hAnsiTheme="minorHAnsi" w:cstheme="minorHAnsi"/>
          <w:sz w:val="22"/>
          <w:szCs w:val="22"/>
          <w:lang w:val="en-GB"/>
        </w:rPr>
        <w:t>while the residual</w:t>
      </w:r>
      <w:r w:rsidR="00DC59C0" w:rsidRPr="003A4FF0">
        <w:rPr>
          <w:rFonts w:asciiTheme="minorHAnsi" w:hAnsiTheme="minorHAnsi" w:cstheme="minorHAnsi"/>
          <w:sz w:val="22"/>
          <w:szCs w:val="22"/>
          <w:lang w:val="en-GB"/>
        </w:rPr>
        <w:t xml:space="preserve"> delay can be as large as </w:t>
      </w:r>
      <w:r w:rsidR="00773286">
        <w:rPr>
          <w:rFonts w:asciiTheme="minorHAnsi" w:hAnsiTheme="minorHAnsi" w:cstheme="minorHAnsi"/>
          <w:sz w:val="22"/>
          <w:szCs w:val="22"/>
          <w:lang w:val="en-GB"/>
        </w:rPr>
        <w:t>29</w:t>
      </w:r>
      <w:r w:rsidR="00BE51A8">
        <w:rPr>
          <w:rFonts w:asciiTheme="minorHAnsi" w:hAnsiTheme="minorHAnsi" w:cstheme="minorHAnsi"/>
          <w:sz w:val="22"/>
          <w:szCs w:val="22"/>
          <w:lang w:val="en-GB"/>
        </w:rPr>
        <w:t>2.</w:t>
      </w:r>
      <w:r w:rsidR="00040822">
        <w:rPr>
          <w:rFonts w:asciiTheme="minorHAnsi" w:hAnsiTheme="minorHAnsi" w:cstheme="minorHAnsi"/>
          <w:sz w:val="22"/>
          <w:szCs w:val="22"/>
          <w:lang w:val="en-GB"/>
        </w:rPr>
        <w:t>46</w:t>
      </w:r>
      <w:r w:rsidR="00DC59C0" w:rsidRPr="003A4FF0">
        <w:rPr>
          <w:rFonts w:asciiTheme="minorHAnsi" w:hAnsiTheme="minorHAnsi" w:cstheme="minorHAnsi"/>
          <w:sz w:val="22"/>
          <w:szCs w:val="22"/>
          <w:lang w:val="en-GB"/>
        </w:rPr>
        <w:t xml:space="preserve"> </w:t>
      </w:r>
      <m:oMath>
        <m:r>
          <w:rPr>
            <w:rFonts w:ascii="Cambria Math" w:hAnsi="Cambria Math" w:cstheme="minorHAnsi"/>
            <w:sz w:val="22"/>
            <w:szCs w:val="22"/>
            <w:lang w:val="en-GB"/>
          </w:rPr>
          <m:t>μs</m:t>
        </m:r>
      </m:oMath>
      <w:r w:rsidR="00DC59C0">
        <w:rPr>
          <w:rFonts w:asciiTheme="minorHAnsi" w:hAnsiTheme="minorHAnsi" w:cstheme="minorHAnsi"/>
          <w:sz w:val="22"/>
          <w:szCs w:val="22"/>
          <w:lang w:val="en-GB"/>
        </w:rPr>
        <w:t xml:space="preserve">. </w:t>
      </w:r>
      <w:r w:rsidR="00C74BF7">
        <w:rPr>
          <w:rFonts w:asciiTheme="minorHAnsi" w:hAnsiTheme="minorHAnsi" w:cstheme="minorHAnsi"/>
          <w:sz w:val="22"/>
          <w:szCs w:val="22"/>
          <w:lang w:val="en-GB"/>
        </w:rPr>
        <w:t>Furthermore, a</w:t>
      </w:r>
      <w:r w:rsidR="00105651" w:rsidRPr="003C1202">
        <w:rPr>
          <w:rFonts w:asciiTheme="minorHAnsi" w:hAnsiTheme="minorHAnsi" w:cstheme="minorHAnsi"/>
          <w:sz w:val="22"/>
          <w:szCs w:val="22"/>
          <w:lang w:val="en-GB"/>
        </w:rPr>
        <w:t xml:space="preserve">s observed from Figure 4, </w:t>
      </w:r>
      <w:r w:rsidR="000C7F5C" w:rsidRPr="003C1202">
        <w:rPr>
          <w:rFonts w:asciiTheme="minorHAnsi" w:hAnsiTheme="minorHAnsi" w:cstheme="minorHAnsi"/>
          <w:sz w:val="22"/>
          <w:szCs w:val="22"/>
          <w:lang w:val="en-GB"/>
        </w:rPr>
        <w:t>for</w:t>
      </w:r>
      <w:r w:rsidR="00BF532A" w:rsidRPr="003C1202">
        <w:rPr>
          <w:rFonts w:asciiTheme="minorHAnsi" w:hAnsiTheme="minorHAnsi" w:cstheme="minorHAnsi"/>
          <w:sz w:val="22"/>
          <w:szCs w:val="22"/>
          <w:lang w:val="en-GB"/>
        </w:rPr>
        <w:t xml:space="preserve"> satellite elevation (</w:t>
      </w:r>
      <w:r w:rsidR="00082CCD" w:rsidRPr="003A4FF0">
        <w:rPr>
          <w:rFonts w:asciiTheme="minorHAnsi" w:hAnsiTheme="minorHAnsi" w:cstheme="minorHAnsi"/>
          <w:sz w:val="22"/>
          <w:szCs w:val="22"/>
          <w:lang w:val="en-GB"/>
        </w:rPr>
        <w:t>from the cell/beam centre</w:t>
      </w:r>
      <w:r w:rsidR="00BF532A" w:rsidRPr="003C1202">
        <w:rPr>
          <w:rFonts w:asciiTheme="minorHAnsi" w:hAnsiTheme="minorHAnsi" w:cstheme="minorHAnsi"/>
          <w:sz w:val="22"/>
          <w:szCs w:val="22"/>
          <w:lang w:val="en-GB"/>
        </w:rPr>
        <w:t xml:space="preserve">) is </w:t>
      </w:r>
      <m:oMath>
        <m:r>
          <w:rPr>
            <w:rFonts w:ascii="Cambria Math" w:hAnsi="Cambria Math" w:cstheme="minorHAnsi"/>
            <w:sz w:val="22"/>
            <w:szCs w:val="22"/>
            <w:lang w:val="en-GB"/>
          </w:rPr>
          <m:t>α=</m:t>
        </m:r>
      </m:oMath>
      <w:r w:rsidR="009350A2" w:rsidRPr="003C1202">
        <w:rPr>
          <w:rFonts w:asciiTheme="minorHAnsi" w:hAnsiTheme="minorHAnsi" w:cstheme="minorHAnsi"/>
          <w:sz w:val="22"/>
          <w:szCs w:val="22"/>
          <w:lang w:val="en-GB"/>
        </w:rPr>
        <w:t>6</w:t>
      </w:r>
      <w:r w:rsidR="00BF532A" w:rsidRPr="003C1202">
        <w:rPr>
          <w:rFonts w:asciiTheme="minorHAnsi" w:hAnsiTheme="minorHAnsi" w:cstheme="minorHAnsi"/>
          <w:sz w:val="22"/>
          <w:szCs w:val="22"/>
        </w:rPr>
        <w:t>0°</w:t>
      </w:r>
      <w:r w:rsidR="000C7F5C" w:rsidRPr="003C1202">
        <w:rPr>
          <w:rFonts w:asciiTheme="minorHAnsi" w:hAnsiTheme="minorHAnsi" w:cstheme="minorHAnsi"/>
          <w:sz w:val="22"/>
          <w:szCs w:val="22"/>
        </w:rPr>
        <w:t xml:space="preserve">, </w:t>
      </w:r>
      <w:r w:rsidR="001F6C66" w:rsidRPr="003C1202">
        <w:rPr>
          <w:rFonts w:asciiTheme="minorHAnsi" w:hAnsiTheme="minorHAnsi" w:cstheme="minorHAnsi"/>
          <w:sz w:val="22"/>
          <w:szCs w:val="22"/>
        </w:rPr>
        <w:t>more than</w:t>
      </w:r>
      <w:r w:rsidR="00DA0ED2" w:rsidRPr="003C1202">
        <w:rPr>
          <w:rFonts w:asciiTheme="minorHAnsi" w:hAnsiTheme="minorHAnsi" w:cstheme="minorHAnsi"/>
          <w:sz w:val="22"/>
          <w:szCs w:val="22"/>
        </w:rPr>
        <w:t xml:space="preserve"> </w:t>
      </w:r>
      <w:r w:rsidR="009350A2" w:rsidRPr="003C1202">
        <w:rPr>
          <w:rFonts w:asciiTheme="minorHAnsi" w:hAnsiTheme="minorHAnsi" w:cstheme="minorHAnsi"/>
          <w:sz w:val="22"/>
          <w:szCs w:val="22"/>
        </w:rPr>
        <w:t>7</w:t>
      </w:r>
      <w:r w:rsidR="00DA0ED2" w:rsidRPr="003C1202">
        <w:rPr>
          <w:rFonts w:asciiTheme="minorHAnsi" w:hAnsiTheme="minorHAnsi" w:cstheme="minorHAnsi"/>
          <w:sz w:val="22"/>
          <w:szCs w:val="22"/>
        </w:rPr>
        <w:t>5% of the locations experience higher than 1kHz residual Doppler frequency</w:t>
      </w:r>
      <w:r w:rsidR="002E6E75" w:rsidRPr="003C1202">
        <w:rPr>
          <w:rFonts w:asciiTheme="minorHAnsi" w:hAnsiTheme="minorHAnsi" w:cstheme="minorHAnsi"/>
          <w:sz w:val="22"/>
          <w:szCs w:val="22"/>
        </w:rPr>
        <w:t xml:space="preserve">. </w:t>
      </w:r>
      <w:r w:rsidR="001F6C66" w:rsidRPr="003C1202">
        <w:rPr>
          <w:rFonts w:asciiTheme="minorHAnsi" w:hAnsiTheme="minorHAnsi" w:cstheme="minorHAnsi"/>
          <w:sz w:val="22"/>
          <w:szCs w:val="22"/>
        </w:rPr>
        <w:t>For the same parameter values, a</w:t>
      </w:r>
      <w:r w:rsidR="001F6C66" w:rsidRPr="003C1202">
        <w:rPr>
          <w:rFonts w:asciiTheme="minorHAnsi" w:hAnsiTheme="minorHAnsi" w:cstheme="minorHAnsi"/>
          <w:sz w:val="22"/>
          <w:szCs w:val="22"/>
          <w:lang w:val="en-GB"/>
        </w:rPr>
        <w:t>s observed from Figure 4(b), for satellite elevation (</w:t>
      </w:r>
      <w:r w:rsidR="00082CCD" w:rsidRPr="003A4FF0">
        <w:rPr>
          <w:rFonts w:asciiTheme="minorHAnsi" w:hAnsiTheme="minorHAnsi" w:cstheme="minorHAnsi"/>
          <w:sz w:val="22"/>
          <w:szCs w:val="22"/>
          <w:lang w:val="en-GB"/>
        </w:rPr>
        <w:t>from the cell/beam centre</w:t>
      </w:r>
      <w:r w:rsidR="001F6C66" w:rsidRPr="003C1202">
        <w:rPr>
          <w:rFonts w:asciiTheme="minorHAnsi" w:hAnsiTheme="minorHAnsi" w:cstheme="minorHAnsi"/>
          <w:sz w:val="22"/>
          <w:szCs w:val="22"/>
          <w:lang w:val="en-GB"/>
        </w:rPr>
        <w:t xml:space="preserve">) is </w:t>
      </w:r>
      <m:oMath>
        <m:r>
          <w:rPr>
            <w:rFonts w:ascii="Cambria Math" w:hAnsi="Cambria Math" w:cstheme="minorHAnsi"/>
            <w:sz w:val="22"/>
            <w:szCs w:val="22"/>
            <w:lang w:val="en-GB"/>
          </w:rPr>
          <m:t>α=</m:t>
        </m:r>
      </m:oMath>
      <w:r w:rsidR="001F6C66" w:rsidRPr="003C1202">
        <w:rPr>
          <w:rFonts w:asciiTheme="minorHAnsi" w:hAnsiTheme="minorHAnsi" w:cstheme="minorHAnsi"/>
          <w:sz w:val="22"/>
          <w:szCs w:val="22"/>
          <w:lang w:val="en-GB"/>
        </w:rPr>
        <w:t>6</w:t>
      </w:r>
      <w:r w:rsidR="001F6C66" w:rsidRPr="003C1202">
        <w:rPr>
          <w:rFonts w:asciiTheme="minorHAnsi" w:hAnsiTheme="minorHAnsi" w:cstheme="minorHAnsi"/>
          <w:sz w:val="22"/>
          <w:szCs w:val="22"/>
        </w:rPr>
        <w:t xml:space="preserve">0°, more than 90% of the locations experience higher than </w:t>
      </w:r>
      <w:r w:rsidR="004F5A0C" w:rsidRPr="003C1202">
        <w:rPr>
          <w:rFonts w:asciiTheme="minorHAnsi" w:hAnsiTheme="minorHAnsi" w:cstheme="minorHAnsi"/>
          <w:sz w:val="22"/>
          <w:szCs w:val="22"/>
        </w:rPr>
        <w:t xml:space="preserve">10 </w:t>
      </w:r>
      <m:oMath>
        <m:r>
          <w:rPr>
            <w:rFonts w:ascii="Cambria Math" w:hAnsi="Cambria Math" w:cstheme="minorHAnsi"/>
            <w:sz w:val="22"/>
            <w:szCs w:val="22"/>
          </w:rPr>
          <m:t>μs</m:t>
        </m:r>
      </m:oMath>
      <w:r w:rsidR="001F6C66" w:rsidRPr="003C1202">
        <w:rPr>
          <w:rFonts w:asciiTheme="minorHAnsi" w:hAnsiTheme="minorHAnsi" w:cstheme="minorHAnsi"/>
          <w:sz w:val="22"/>
          <w:szCs w:val="22"/>
        </w:rPr>
        <w:t xml:space="preserve"> residual </w:t>
      </w:r>
      <w:r w:rsidR="004F5A0C" w:rsidRPr="003C1202">
        <w:rPr>
          <w:rFonts w:asciiTheme="minorHAnsi" w:hAnsiTheme="minorHAnsi" w:cstheme="minorHAnsi"/>
          <w:sz w:val="22"/>
          <w:szCs w:val="22"/>
        </w:rPr>
        <w:t xml:space="preserve">time delay. </w:t>
      </w:r>
      <w:r w:rsidR="00654593" w:rsidRPr="003C1202">
        <w:rPr>
          <w:rFonts w:asciiTheme="minorHAnsi" w:hAnsiTheme="minorHAnsi" w:cstheme="minorHAnsi"/>
          <w:sz w:val="22"/>
          <w:szCs w:val="22"/>
          <w:lang w:val="en-GB"/>
        </w:rPr>
        <w:t xml:space="preserve">Therefore, </w:t>
      </w:r>
      <w:r w:rsidR="00A4591F" w:rsidRPr="003C1202">
        <w:rPr>
          <w:rFonts w:asciiTheme="minorHAnsi" w:hAnsiTheme="minorHAnsi" w:cstheme="minorHAnsi"/>
          <w:sz w:val="22"/>
          <w:szCs w:val="22"/>
          <w:lang w:val="en-GB"/>
        </w:rPr>
        <w:t>as evident from Figure 4</w:t>
      </w:r>
      <w:r w:rsidR="00F613D1">
        <w:rPr>
          <w:rFonts w:asciiTheme="minorHAnsi" w:hAnsiTheme="minorHAnsi" w:cstheme="minorHAnsi"/>
          <w:sz w:val="22"/>
          <w:szCs w:val="22"/>
          <w:lang w:val="en-GB"/>
        </w:rPr>
        <w:t>(a)-(b)</w:t>
      </w:r>
      <w:r w:rsidR="00A4591F" w:rsidRPr="003C1202">
        <w:rPr>
          <w:rFonts w:asciiTheme="minorHAnsi" w:hAnsiTheme="minorHAnsi" w:cstheme="minorHAnsi"/>
          <w:sz w:val="22"/>
          <w:szCs w:val="22"/>
          <w:lang w:val="en-GB"/>
        </w:rPr>
        <w:t xml:space="preserve">, </w:t>
      </w:r>
      <w:r w:rsidR="00654593" w:rsidRPr="003C1202">
        <w:rPr>
          <w:rFonts w:asciiTheme="minorHAnsi" w:hAnsiTheme="minorHAnsi" w:cstheme="minorHAnsi"/>
          <w:sz w:val="22"/>
          <w:szCs w:val="22"/>
          <w:lang w:val="en-GB"/>
        </w:rPr>
        <w:t>under GNSS resilient operation (Scenarios 1 and 2),</w:t>
      </w:r>
      <w:r w:rsidR="001428B1" w:rsidRPr="003C1202">
        <w:rPr>
          <w:rFonts w:asciiTheme="minorHAnsi" w:hAnsiTheme="minorHAnsi" w:cstheme="minorHAnsi"/>
          <w:sz w:val="22"/>
          <w:szCs w:val="22"/>
          <w:lang w:val="en-GB"/>
        </w:rPr>
        <w:t xml:space="preserve"> </w:t>
      </w:r>
      <w:r w:rsidR="00A65E7F" w:rsidRPr="003C1202">
        <w:rPr>
          <w:rFonts w:asciiTheme="minorHAnsi" w:hAnsiTheme="minorHAnsi" w:cstheme="minorHAnsi"/>
          <w:sz w:val="22"/>
          <w:szCs w:val="22"/>
          <w:lang w:val="en-GB"/>
        </w:rPr>
        <w:t>performing</w:t>
      </w:r>
      <w:r w:rsidR="00E50303" w:rsidRPr="003C1202">
        <w:rPr>
          <w:rFonts w:asciiTheme="minorHAnsi" w:hAnsiTheme="minorHAnsi" w:cstheme="minorHAnsi"/>
          <w:sz w:val="22"/>
          <w:szCs w:val="22"/>
          <w:lang w:val="en-GB"/>
        </w:rPr>
        <w:t xml:space="preserve"> pre-compensation</w:t>
      </w:r>
      <w:r w:rsidR="00A65E7F" w:rsidRPr="003C1202">
        <w:rPr>
          <w:rFonts w:asciiTheme="minorHAnsi" w:hAnsiTheme="minorHAnsi" w:cstheme="minorHAnsi"/>
          <w:sz w:val="22"/>
          <w:szCs w:val="22"/>
          <w:lang w:val="en-GB"/>
        </w:rPr>
        <w:t xml:space="preserve"> with a (common) reference location,</w:t>
      </w:r>
      <w:r w:rsidR="00B64404" w:rsidRPr="003C1202">
        <w:rPr>
          <w:rFonts w:asciiTheme="minorHAnsi" w:hAnsiTheme="minorHAnsi" w:cstheme="minorHAnsi"/>
          <w:sz w:val="22"/>
          <w:szCs w:val="22"/>
          <w:lang w:val="en-GB"/>
        </w:rPr>
        <w:t xml:space="preserve"> </w:t>
      </w:r>
      <w:r w:rsidR="00C267D1" w:rsidRPr="003C1202">
        <w:rPr>
          <w:rFonts w:asciiTheme="minorHAnsi" w:hAnsiTheme="minorHAnsi" w:cstheme="minorHAnsi"/>
          <w:sz w:val="22"/>
          <w:szCs w:val="22"/>
          <w:lang w:val="en-GB"/>
        </w:rPr>
        <w:t xml:space="preserve">PRACH </w:t>
      </w:r>
      <w:r w:rsidR="00AA348E" w:rsidRPr="003C1202">
        <w:rPr>
          <w:rFonts w:asciiTheme="minorHAnsi" w:hAnsiTheme="minorHAnsi" w:cstheme="minorHAnsi"/>
          <w:sz w:val="22"/>
          <w:szCs w:val="22"/>
          <w:lang w:val="en-GB"/>
        </w:rPr>
        <w:t>detection fails</w:t>
      </w:r>
      <w:r w:rsidR="007B3337" w:rsidRPr="003C1202">
        <w:rPr>
          <w:rFonts w:asciiTheme="minorHAnsi" w:hAnsiTheme="minorHAnsi" w:cstheme="minorHAnsi"/>
          <w:sz w:val="22"/>
          <w:szCs w:val="22"/>
          <w:lang w:val="en-GB"/>
        </w:rPr>
        <w:t xml:space="preserve"> for </w:t>
      </w:r>
      <w:r w:rsidR="00C816F5" w:rsidRPr="003C1202">
        <w:rPr>
          <w:rFonts w:asciiTheme="minorHAnsi" w:hAnsiTheme="minorHAnsi" w:cstheme="minorHAnsi"/>
          <w:sz w:val="22"/>
          <w:szCs w:val="22"/>
          <w:lang w:val="en-GB"/>
        </w:rPr>
        <w:t xml:space="preserve">most of the </w:t>
      </w:r>
      <w:r w:rsidR="00417706" w:rsidRPr="003C1202">
        <w:rPr>
          <w:rFonts w:asciiTheme="minorHAnsi" w:hAnsiTheme="minorHAnsi" w:cstheme="minorHAnsi"/>
          <w:sz w:val="22"/>
          <w:szCs w:val="22"/>
          <w:lang w:val="en-GB"/>
        </w:rPr>
        <w:t>locations within the cell</w:t>
      </w:r>
      <w:r w:rsidR="007B3337" w:rsidRPr="003C1202">
        <w:rPr>
          <w:rFonts w:asciiTheme="minorHAnsi" w:hAnsiTheme="minorHAnsi" w:cstheme="minorHAnsi"/>
          <w:sz w:val="22"/>
          <w:szCs w:val="22"/>
          <w:lang w:val="en-GB"/>
        </w:rPr>
        <w:t xml:space="preserve">. </w:t>
      </w:r>
      <w:r w:rsidR="00417706" w:rsidRPr="003C1202">
        <w:rPr>
          <w:rFonts w:asciiTheme="minorHAnsi" w:hAnsiTheme="minorHAnsi" w:cstheme="minorHAnsi"/>
          <w:sz w:val="22"/>
          <w:szCs w:val="22"/>
          <w:lang w:val="en-GB"/>
        </w:rPr>
        <w:t xml:space="preserve"> </w:t>
      </w:r>
      <w:r w:rsidR="00AA348E" w:rsidRPr="003C1202">
        <w:rPr>
          <w:rFonts w:asciiTheme="minorHAnsi" w:hAnsiTheme="minorHAnsi" w:cstheme="minorHAnsi"/>
          <w:sz w:val="22"/>
          <w:szCs w:val="22"/>
          <w:lang w:val="en-GB"/>
        </w:rPr>
        <w:t>Thus</w:t>
      </w:r>
      <w:r w:rsidR="00067CB3" w:rsidRPr="003C1202">
        <w:rPr>
          <w:rFonts w:asciiTheme="minorHAnsi" w:hAnsiTheme="minorHAnsi" w:cstheme="minorHAnsi"/>
          <w:sz w:val="22"/>
          <w:szCs w:val="22"/>
          <w:lang w:val="en-GB"/>
        </w:rPr>
        <w:t xml:space="preserve">, </w:t>
      </w:r>
      <w:r w:rsidR="006C6F73" w:rsidRPr="003C1202">
        <w:rPr>
          <w:rFonts w:asciiTheme="minorHAnsi" w:hAnsiTheme="minorHAnsi" w:cstheme="minorHAnsi"/>
          <w:sz w:val="22"/>
          <w:szCs w:val="22"/>
          <w:lang w:val="en-GB"/>
        </w:rPr>
        <w:t>the</w:t>
      </w:r>
      <w:r w:rsidR="006C6F73">
        <w:rPr>
          <w:rFonts w:asciiTheme="minorHAnsi" w:hAnsiTheme="minorHAnsi" w:cstheme="minorHAnsi"/>
          <w:sz w:val="22"/>
          <w:szCs w:val="22"/>
          <w:lang w:val="en-GB"/>
        </w:rPr>
        <w:t xml:space="preserve"> (common) </w:t>
      </w:r>
      <w:r w:rsidR="00FC2574">
        <w:rPr>
          <w:sz w:val="22"/>
          <w:szCs w:val="22"/>
          <w:lang w:val="en-GB"/>
        </w:rPr>
        <w:t xml:space="preserve">reference </w:t>
      </w:r>
      <w:r w:rsidR="00AB4FC2">
        <w:rPr>
          <w:sz w:val="22"/>
          <w:szCs w:val="22"/>
          <w:lang w:val="en-GB"/>
        </w:rPr>
        <w:t>location-based</w:t>
      </w:r>
      <w:r w:rsidR="00FC2574">
        <w:rPr>
          <w:sz w:val="22"/>
          <w:szCs w:val="22"/>
          <w:lang w:val="en-GB"/>
        </w:rPr>
        <w:t xml:space="preserve"> pre-compensation and current NR PRACH cannot </w:t>
      </w:r>
      <w:r w:rsidR="004A47A3">
        <w:rPr>
          <w:sz w:val="22"/>
          <w:szCs w:val="22"/>
          <w:lang w:val="en-GB"/>
        </w:rPr>
        <w:t xml:space="preserve">achieve sufficient accuracy for Scenarios 1 and 2 (GNSS resilient operation). </w:t>
      </w:r>
      <w:r w:rsidR="005F46FC">
        <w:rPr>
          <w:sz w:val="22"/>
          <w:szCs w:val="22"/>
          <w:lang w:val="en-GB"/>
        </w:rPr>
        <w:t xml:space="preserve"> </w:t>
      </w:r>
      <w:r w:rsidR="0022693A">
        <w:rPr>
          <w:sz w:val="22"/>
          <w:szCs w:val="22"/>
          <w:lang w:val="en-GB"/>
        </w:rPr>
        <w:t xml:space="preserve"> </w:t>
      </w:r>
      <w:r w:rsidR="004A1144">
        <w:rPr>
          <w:sz w:val="22"/>
          <w:szCs w:val="22"/>
          <w:lang w:val="en-GB"/>
        </w:rPr>
        <w:t xml:space="preserve"> </w:t>
      </w:r>
    </w:p>
    <w:p w14:paraId="60ABE338" w14:textId="1D6456F0" w:rsidR="00B73AD8" w:rsidRDefault="008F45E5" w:rsidP="00B73AD8">
      <w:pPr>
        <w:pStyle w:val="3GPPNormalText"/>
        <w:rPr>
          <w:b/>
          <w:bCs/>
          <w:szCs w:val="22"/>
        </w:rPr>
      </w:pPr>
      <w:bookmarkStart w:id="7" w:name="_Toc210319841"/>
      <w:r w:rsidRPr="000C18D2">
        <w:rPr>
          <w:b/>
          <w:bCs/>
          <w:szCs w:val="22"/>
        </w:rPr>
        <w:t xml:space="preserve">Observation </w:t>
      </w:r>
      <w:r w:rsidRPr="000C18D2">
        <w:rPr>
          <w:b/>
          <w:bCs/>
          <w:szCs w:val="22"/>
        </w:rPr>
        <w:fldChar w:fldCharType="begin"/>
      </w:r>
      <w:r w:rsidRPr="000C18D2">
        <w:rPr>
          <w:b/>
          <w:bCs/>
          <w:szCs w:val="22"/>
        </w:rPr>
        <w:instrText xml:space="preserve"> SEQ </w:instrText>
      </w:r>
      <w:r>
        <w:rPr>
          <w:b/>
          <w:bCs/>
          <w:szCs w:val="22"/>
        </w:rPr>
        <w:instrText>Observation</w:instrText>
      </w:r>
      <w:r w:rsidRPr="000C18D2">
        <w:rPr>
          <w:b/>
          <w:bCs/>
          <w:szCs w:val="22"/>
        </w:rPr>
        <w:instrText xml:space="preserve"> \* ARABIC </w:instrText>
      </w:r>
      <w:r w:rsidRPr="000C18D2">
        <w:rPr>
          <w:b/>
          <w:bCs/>
          <w:szCs w:val="22"/>
        </w:rPr>
        <w:fldChar w:fldCharType="separate"/>
      </w:r>
      <w:r>
        <w:rPr>
          <w:b/>
          <w:bCs/>
          <w:noProof/>
          <w:szCs w:val="22"/>
        </w:rPr>
        <w:t>3</w:t>
      </w:r>
      <w:r w:rsidRPr="000C18D2">
        <w:rPr>
          <w:b/>
          <w:bCs/>
          <w:szCs w:val="22"/>
        </w:rPr>
        <w:fldChar w:fldCharType="end"/>
      </w:r>
      <w:r w:rsidRPr="000C18D2">
        <w:rPr>
          <w:b/>
          <w:bCs/>
          <w:szCs w:val="22"/>
        </w:rPr>
        <w:t xml:space="preserve">: </w:t>
      </w:r>
      <w:r w:rsidR="00805B7A">
        <w:rPr>
          <w:b/>
          <w:bCs/>
          <w:szCs w:val="22"/>
        </w:rPr>
        <w:t xml:space="preserve">The </w:t>
      </w:r>
      <w:r w:rsidR="003F413A">
        <w:rPr>
          <w:b/>
          <w:bCs/>
          <w:szCs w:val="22"/>
        </w:rPr>
        <w:t>residual</w:t>
      </w:r>
      <w:r w:rsidR="00805B7A">
        <w:rPr>
          <w:b/>
          <w:bCs/>
          <w:szCs w:val="22"/>
        </w:rPr>
        <w:t xml:space="preserve"> </w:t>
      </w:r>
      <w:r w:rsidR="00AB4FC2">
        <w:rPr>
          <w:b/>
          <w:bCs/>
          <w:szCs w:val="22"/>
        </w:rPr>
        <w:t>Doppler and delay</w:t>
      </w:r>
      <w:r w:rsidR="00805B7A">
        <w:rPr>
          <w:b/>
          <w:bCs/>
          <w:szCs w:val="22"/>
        </w:rPr>
        <w:t xml:space="preserve"> </w:t>
      </w:r>
      <w:r w:rsidR="00AB4FC2">
        <w:rPr>
          <w:b/>
          <w:bCs/>
          <w:szCs w:val="22"/>
        </w:rPr>
        <w:t xml:space="preserve">pre-compensation with a </w:t>
      </w:r>
      <w:r w:rsidR="006C6F73">
        <w:rPr>
          <w:b/>
          <w:bCs/>
          <w:szCs w:val="22"/>
        </w:rPr>
        <w:t xml:space="preserve">(common) </w:t>
      </w:r>
      <w:r w:rsidR="00AB4FC2">
        <w:rPr>
          <w:b/>
          <w:bCs/>
          <w:szCs w:val="22"/>
        </w:rPr>
        <w:t xml:space="preserve">reference location </w:t>
      </w:r>
      <w:r w:rsidR="004A47A3">
        <w:rPr>
          <w:b/>
          <w:bCs/>
          <w:szCs w:val="22"/>
        </w:rPr>
        <w:t xml:space="preserve">exceeds </w:t>
      </w:r>
      <w:r w:rsidR="00AB4FC2">
        <w:rPr>
          <w:b/>
          <w:bCs/>
          <w:szCs w:val="22"/>
        </w:rPr>
        <w:t>NR benchmark and PRACH capabilities</w:t>
      </w:r>
      <w:r w:rsidR="00805B7A">
        <w:rPr>
          <w:b/>
          <w:bCs/>
          <w:szCs w:val="22"/>
        </w:rPr>
        <w:t>.</w:t>
      </w:r>
      <w:bookmarkEnd w:id="7"/>
      <w:r w:rsidR="00805B7A">
        <w:rPr>
          <w:b/>
          <w:bCs/>
          <w:szCs w:val="22"/>
        </w:rPr>
        <w:t xml:space="preserve"> </w:t>
      </w:r>
    </w:p>
    <w:p w14:paraId="0EF5BA07" w14:textId="59027162" w:rsidR="00E03C8C" w:rsidRDefault="003316D1" w:rsidP="003316D1">
      <w:pPr>
        <w:rPr>
          <w:sz w:val="22"/>
          <w:szCs w:val="22"/>
          <w:lang w:val="en-GB"/>
        </w:rPr>
      </w:pPr>
      <w:r w:rsidRPr="003316D1">
        <w:rPr>
          <w:sz w:val="22"/>
          <w:szCs w:val="22"/>
          <w:lang w:val="en-GB"/>
        </w:rPr>
        <w:lastRenderedPageBreak/>
        <w:t>Given t</w:t>
      </w:r>
      <w:r w:rsidR="00255B36">
        <w:rPr>
          <w:sz w:val="22"/>
          <w:szCs w:val="22"/>
          <w:lang w:val="en-GB"/>
        </w:rPr>
        <w:t xml:space="preserve">hat large </w:t>
      </w:r>
      <w:r w:rsidR="003F413A">
        <w:rPr>
          <w:sz w:val="22"/>
          <w:szCs w:val="22"/>
          <w:lang w:val="en-GB"/>
        </w:rPr>
        <w:t>residual</w:t>
      </w:r>
      <w:r w:rsidR="00255B36">
        <w:rPr>
          <w:sz w:val="22"/>
          <w:szCs w:val="22"/>
          <w:lang w:val="en-GB"/>
        </w:rPr>
        <w:t xml:space="preserve"> Doppler and delay, we consider multiple reference location</w:t>
      </w:r>
      <w:r w:rsidR="00BE26DE">
        <w:rPr>
          <w:sz w:val="22"/>
          <w:szCs w:val="22"/>
          <w:lang w:val="en-GB"/>
        </w:rPr>
        <w:t>s</w:t>
      </w:r>
      <w:r w:rsidR="00255B36">
        <w:rPr>
          <w:sz w:val="22"/>
          <w:szCs w:val="22"/>
          <w:lang w:val="en-GB"/>
        </w:rPr>
        <w:t xml:space="preserve"> within the cell/beam</w:t>
      </w:r>
      <w:r w:rsidR="00143C0D">
        <w:rPr>
          <w:sz w:val="22"/>
          <w:szCs w:val="22"/>
          <w:lang w:val="en-GB"/>
        </w:rPr>
        <w:t xml:space="preserve"> coverage area</w:t>
      </w:r>
      <w:r w:rsidR="00255B36">
        <w:rPr>
          <w:sz w:val="22"/>
          <w:szCs w:val="22"/>
          <w:lang w:val="en-GB"/>
        </w:rPr>
        <w:t>.</w:t>
      </w:r>
      <w:r w:rsidR="003A3878">
        <w:rPr>
          <w:sz w:val="22"/>
          <w:szCs w:val="22"/>
          <w:lang w:val="en-GB"/>
        </w:rPr>
        <w:t xml:space="preserve"> Particularly,</w:t>
      </w:r>
      <w:r w:rsidR="00255B36">
        <w:rPr>
          <w:sz w:val="22"/>
          <w:szCs w:val="22"/>
          <w:lang w:val="en-GB"/>
        </w:rPr>
        <w:t xml:space="preserve"> </w:t>
      </w:r>
      <w:r w:rsidR="006C6F73">
        <w:rPr>
          <w:sz w:val="22"/>
          <w:szCs w:val="22"/>
          <w:lang w:val="en-GB"/>
        </w:rPr>
        <w:t xml:space="preserve">possible placement of </w:t>
      </w:r>
      <w:r w:rsidR="003A3878">
        <w:rPr>
          <w:sz w:val="22"/>
          <w:szCs w:val="22"/>
          <w:lang w:val="en-GB"/>
        </w:rPr>
        <w:t>multiple</w:t>
      </w:r>
      <w:r w:rsidR="00887616">
        <w:rPr>
          <w:sz w:val="22"/>
          <w:szCs w:val="22"/>
          <w:lang w:val="en-GB"/>
        </w:rPr>
        <w:t xml:space="preserve"> reference locations within the cell</w:t>
      </w:r>
      <w:r w:rsidR="003A3878">
        <w:rPr>
          <w:sz w:val="22"/>
          <w:szCs w:val="22"/>
          <w:lang w:val="en-GB"/>
        </w:rPr>
        <w:t xml:space="preserve">/beam footprint are shown in the Figure </w:t>
      </w:r>
      <w:r w:rsidR="000878D8">
        <w:rPr>
          <w:sz w:val="22"/>
          <w:szCs w:val="22"/>
          <w:lang w:val="en-GB"/>
        </w:rPr>
        <w:t>5</w:t>
      </w:r>
      <w:r w:rsidR="006C6F73">
        <w:rPr>
          <w:sz w:val="22"/>
          <w:szCs w:val="22"/>
          <w:lang w:val="en-GB"/>
        </w:rPr>
        <w:t>(a)-(c)</w:t>
      </w:r>
      <w:r w:rsidR="003A3878">
        <w:rPr>
          <w:sz w:val="22"/>
          <w:szCs w:val="22"/>
          <w:lang w:val="en-GB"/>
        </w:rPr>
        <w:t xml:space="preserve">. </w:t>
      </w:r>
    </w:p>
    <w:p w14:paraId="601919FA" w14:textId="5C49A2A9" w:rsidR="003A3878" w:rsidRDefault="003A3878" w:rsidP="003316D1">
      <w:pPr>
        <w:rPr>
          <w:sz w:val="22"/>
          <w:szCs w:val="22"/>
          <w:lang w:val="en-GB"/>
        </w:rPr>
      </w:pPr>
      <w:r w:rsidRPr="003A3878">
        <w:rPr>
          <w:noProof/>
          <w:sz w:val="22"/>
          <w:szCs w:val="22"/>
        </w:rPr>
        <w:drawing>
          <wp:inline distT="0" distB="0" distL="0" distR="0" wp14:anchorId="0FF21C4B" wp14:editId="3715A65F">
            <wp:extent cx="6264275" cy="2441575"/>
            <wp:effectExtent l="0" t="0" r="0" b="0"/>
            <wp:docPr id="1903497427" name="Picture 1" descr="A group of circles with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97427" name="Picture 1" descr="A group of circles with dots&#10;&#10;AI-generated content may be incorrect."/>
                    <pic:cNvPicPr/>
                  </pic:nvPicPr>
                  <pic:blipFill>
                    <a:blip r:embed="rId16"/>
                    <a:stretch>
                      <a:fillRect/>
                    </a:stretch>
                  </pic:blipFill>
                  <pic:spPr>
                    <a:xfrm>
                      <a:off x="0" y="0"/>
                      <a:ext cx="6264275" cy="2441575"/>
                    </a:xfrm>
                    <a:prstGeom prst="rect">
                      <a:avLst/>
                    </a:prstGeom>
                  </pic:spPr>
                </pic:pic>
              </a:graphicData>
            </a:graphic>
          </wp:inline>
        </w:drawing>
      </w:r>
    </w:p>
    <w:p w14:paraId="2C1DEC0F" w14:textId="338DD613" w:rsidR="003A3878" w:rsidRDefault="003A3878" w:rsidP="003A3878">
      <w:pPr>
        <w:pStyle w:val="3GPPNormalText"/>
        <w:jc w:val="center"/>
        <w:rPr>
          <w:szCs w:val="22"/>
        </w:rPr>
      </w:pPr>
      <w:r>
        <w:rPr>
          <w:szCs w:val="22"/>
        </w:rPr>
        <w:t xml:space="preserve">Figure </w:t>
      </w:r>
      <w:r w:rsidR="001F6A7D">
        <w:rPr>
          <w:szCs w:val="22"/>
        </w:rPr>
        <w:t>5</w:t>
      </w:r>
      <w:r>
        <w:rPr>
          <w:szCs w:val="22"/>
        </w:rPr>
        <w:t xml:space="preserve">: Multiple reference locations within a beam/cell footprint </w:t>
      </w:r>
    </w:p>
    <w:p w14:paraId="3CA7EAF8" w14:textId="16435ADD" w:rsidR="00A90DE8" w:rsidRDefault="00A90DE8" w:rsidP="003316D1">
      <w:pPr>
        <w:rPr>
          <w:sz w:val="22"/>
          <w:szCs w:val="22"/>
          <w:lang w:val="en-GB"/>
        </w:rPr>
      </w:pPr>
      <w:r>
        <w:rPr>
          <w:sz w:val="22"/>
          <w:szCs w:val="22"/>
          <w:lang w:val="en-GB"/>
        </w:rPr>
        <w:t>It should be noted that that a (common) reference location is indicated via SIB19</w:t>
      </w:r>
      <w:r w:rsidR="005A1FFB">
        <w:rPr>
          <w:sz w:val="22"/>
          <w:szCs w:val="22"/>
          <w:lang w:val="en-GB"/>
        </w:rPr>
        <w:t xml:space="preserve">. </w:t>
      </w:r>
      <w:r w:rsidR="008452DB">
        <w:rPr>
          <w:sz w:val="22"/>
          <w:szCs w:val="22"/>
          <w:lang w:val="en-GB"/>
        </w:rPr>
        <w:t>Similarly, the</w:t>
      </w:r>
      <w:r w:rsidR="005A1FFB">
        <w:rPr>
          <w:sz w:val="22"/>
          <w:szCs w:val="22"/>
          <w:lang w:val="en-GB"/>
        </w:rPr>
        <w:t xml:space="preserve"> </w:t>
      </w:r>
      <w:r>
        <w:rPr>
          <w:sz w:val="22"/>
          <w:szCs w:val="22"/>
          <w:lang w:val="en-GB"/>
        </w:rPr>
        <w:t xml:space="preserve">additional reference locations can </w:t>
      </w:r>
      <w:r w:rsidR="008452DB">
        <w:rPr>
          <w:sz w:val="22"/>
          <w:szCs w:val="22"/>
          <w:lang w:val="en-GB"/>
        </w:rPr>
        <w:t xml:space="preserve">also </w:t>
      </w:r>
      <w:r>
        <w:rPr>
          <w:sz w:val="22"/>
          <w:szCs w:val="22"/>
          <w:lang w:val="en-GB"/>
        </w:rPr>
        <w:t xml:space="preserve">be indicated using similar signalling </w:t>
      </w:r>
      <w:r w:rsidR="00801E7D">
        <w:rPr>
          <w:sz w:val="22"/>
          <w:szCs w:val="22"/>
          <w:lang w:val="en-GB"/>
        </w:rPr>
        <w:t>methods</w:t>
      </w:r>
      <w:r>
        <w:rPr>
          <w:sz w:val="22"/>
          <w:szCs w:val="22"/>
          <w:lang w:val="en-GB"/>
        </w:rPr>
        <w:t xml:space="preserve">. For example, the additional reference location can be obtained by distance/angle offsets with respect to the (common) reference location and indicated to UE using SIB19 </w:t>
      </w:r>
      <w:r w:rsidR="007246F3">
        <w:rPr>
          <w:sz w:val="22"/>
          <w:szCs w:val="22"/>
          <w:lang w:val="en-GB"/>
        </w:rPr>
        <w:t>which is</w:t>
      </w:r>
      <w:r>
        <w:rPr>
          <w:sz w:val="22"/>
          <w:szCs w:val="22"/>
          <w:lang w:val="en-GB"/>
        </w:rPr>
        <w:t xml:space="preserve"> a lower signalling overhead</w:t>
      </w:r>
      <w:r w:rsidR="00C4478C">
        <w:rPr>
          <w:sz w:val="22"/>
          <w:szCs w:val="22"/>
          <w:lang w:val="en-GB"/>
        </w:rPr>
        <w:t xml:space="preserve"> </w:t>
      </w:r>
      <w:r w:rsidR="007A66FD">
        <w:rPr>
          <w:sz w:val="22"/>
          <w:szCs w:val="22"/>
          <w:lang w:val="en-GB"/>
        </w:rPr>
        <w:t xml:space="preserve">approach </w:t>
      </w:r>
      <w:r w:rsidR="00C4478C">
        <w:rPr>
          <w:sz w:val="22"/>
          <w:szCs w:val="22"/>
          <w:lang w:val="en-GB"/>
        </w:rPr>
        <w:t xml:space="preserve">as compared to signalling </w:t>
      </w:r>
      <w:r w:rsidR="002E326F">
        <w:rPr>
          <w:sz w:val="22"/>
          <w:szCs w:val="22"/>
          <w:lang w:val="en-GB"/>
        </w:rPr>
        <w:t xml:space="preserve">the absolute locations of </w:t>
      </w:r>
      <w:r w:rsidR="00594A84">
        <w:rPr>
          <w:sz w:val="22"/>
          <w:szCs w:val="22"/>
          <w:lang w:val="en-GB"/>
        </w:rPr>
        <w:t xml:space="preserve">all </w:t>
      </w:r>
      <w:r w:rsidR="002E326F">
        <w:rPr>
          <w:sz w:val="22"/>
          <w:szCs w:val="22"/>
          <w:lang w:val="en-GB"/>
        </w:rPr>
        <w:t xml:space="preserve">the </w:t>
      </w:r>
      <w:r w:rsidR="00594A84">
        <w:rPr>
          <w:sz w:val="22"/>
          <w:szCs w:val="22"/>
          <w:lang w:val="en-GB"/>
        </w:rPr>
        <w:t>reference locations</w:t>
      </w:r>
      <w:r>
        <w:rPr>
          <w:sz w:val="22"/>
          <w:szCs w:val="22"/>
          <w:lang w:val="en-GB"/>
        </w:rPr>
        <w:t>.</w:t>
      </w:r>
    </w:p>
    <w:p w14:paraId="7725E6FC" w14:textId="7AA23A6A" w:rsidR="00906280" w:rsidRDefault="002271AC" w:rsidP="003316D1">
      <w:pPr>
        <w:rPr>
          <w:rFonts w:asciiTheme="minorHAnsi" w:hAnsiTheme="minorHAnsi" w:cstheme="minorHAnsi"/>
          <w:sz w:val="22"/>
          <w:szCs w:val="22"/>
          <w:lang w:val="en-GB"/>
        </w:rPr>
      </w:pPr>
      <w:r w:rsidRPr="00C82895">
        <w:rPr>
          <w:sz w:val="22"/>
          <w:szCs w:val="22"/>
          <w:lang w:val="en-GB"/>
        </w:rPr>
        <w:t xml:space="preserve">For given </w:t>
      </w:r>
      <w:r w:rsidR="00F27961">
        <w:rPr>
          <w:sz w:val="22"/>
          <w:szCs w:val="22"/>
          <w:lang w:val="en-GB"/>
        </w:rPr>
        <w:t xml:space="preserve">number of reference </w:t>
      </w:r>
      <w:r w:rsidRPr="00C82895">
        <w:rPr>
          <w:sz w:val="22"/>
          <w:szCs w:val="22"/>
          <w:lang w:val="en-GB"/>
        </w:rPr>
        <w:t>location</w:t>
      </w:r>
      <w:r w:rsidR="006E0467">
        <w:rPr>
          <w:sz w:val="22"/>
          <w:szCs w:val="22"/>
          <w:lang w:val="en-GB"/>
        </w:rPr>
        <w:t>s</w:t>
      </w:r>
      <w:r>
        <w:rPr>
          <w:sz w:val="22"/>
          <w:szCs w:val="22"/>
          <w:lang w:val="en-GB"/>
        </w:rPr>
        <w:t xml:space="preserve"> within the cell/beam</w:t>
      </w:r>
      <w:r w:rsidR="00F27961">
        <w:rPr>
          <w:sz w:val="22"/>
          <w:szCs w:val="22"/>
          <w:lang w:val="en-GB"/>
        </w:rPr>
        <w:t xml:space="preserve"> footprint</w:t>
      </w:r>
      <w:r>
        <w:rPr>
          <w:sz w:val="22"/>
          <w:szCs w:val="22"/>
          <w:lang w:val="en-GB"/>
        </w:rPr>
        <w:t xml:space="preserve">, the minimum </w:t>
      </w:r>
      <w:r w:rsidR="003F413A">
        <w:rPr>
          <w:sz w:val="22"/>
          <w:szCs w:val="22"/>
          <w:lang w:val="en-GB"/>
        </w:rPr>
        <w:t>residual</w:t>
      </w:r>
      <w:r>
        <w:rPr>
          <w:sz w:val="22"/>
          <w:szCs w:val="22"/>
          <w:lang w:val="en-GB"/>
        </w:rPr>
        <w:t xml:space="preserve"> Doppler and </w:t>
      </w:r>
      <w:r w:rsidR="00F27961">
        <w:rPr>
          <w:sz w:val="22"/>
          <w:szCs w:val="22"/>
          <w:lang w:val="en-GB"/>
        </w:rPr>
        <w:t xml:space="preserve">time </w:t>
      </w:r>
      <w:r>
        <w:rPr>
          <w:sz w:val="22"/>
          <w:szCs w:val="22"/>
          <w:lang w:val="en-GB"/>
        </w:rPr>
        <w:t>delay are calculated</w:t>
      </w:r>
      <w:r w:rsidR="006B11E1">
        <w:rPr>
          <w:sz w:val="22"/>
          <w:szCs w:val="22"/>
          <w:lang w:val="en-GB"/>
        </w:rPr>
        <w:t xml:space="preserve">. </w:t>
      </w:r>
      <w:r w:rsidR="006F39BF">
        <w:rPr>
          <w:rFonts w:asciiTheme="minorHAnsi" w:hAnsiTheme="minorHAnsi" w:cstheme="minorHAnsi"/>
          <w:sz w:val="22"/>
          <w:szCs w:val="22"/>
          <w:lang w:val="en-GB"/>
        </w:rPr>
        <w:t xml:space="preserve">Various </w:t>
      </w:r>
      <w:r w:rsidR="00906280">
        <w:rPr>
          <w:rFonts w:asciiTheme="minorHAnsi" w:hAnsiTheme="minorHAnsi" w:cstheme="minorHAnsi"/>
          <w:sz w:val="22"/>
          <w:szCs w:val="22"/>
          <w:lang w:val="en-GB"/>
        </w:rPr>
        <w:t xml:space="preserve">locations can be defined as shown in Figure </w:t>
      </w:r>
      <w:r w:rsidR="00ED07A7">
        <w:rPr>
          <w:rFonts w:asciiTheme="minorHAnsi" w:hAnsiTheme="minorHAnsi" w:cstheme="minorHAnsi"/>
          <w:sz w:val="22"/>
          <w:szCs w:val="22"/>
          <w:lang w:val="en-GB"/>
        </w:rPr>
        <w:t>5</w:t>
      </w:r>
      <w:r w:rsidR="00906280">
        <w:rPr>
          <w:rFonts w:asciiTheme="minorHAnsi" w:hAnsiTheme="minorHAnsi" w:cstheme="minorHAnsi"/>
          <w:sz w:val="22"/>
          <w:szCs w:val="22"/>
          <w:lang w:val="en-GB"/>
        </w:rPr>
        <w:t xml:space="preserve">. Depending the on </w:t>
      </w:r>
      <w:r w:rsidR="005327CB">
        <w:rPr>
          <w:rFonts w:asciiTheme="minorHAnsi" w:hAnsiTheme="minorHAnsi" w:cstheme="minorHAnsi"/>
          <w:sz w:val="22"/>
          <w:szCs w:val="22"/>
          <w:lang w:val="en-GB"/>
        </w:rPr>
        <w:t xml:space="preserve">the generic system parameters such as </w:t>
      </w:r>
      <w:r w:rsidR="00003628">
        <w:rPr>
          <w:rFonts w:asciiTheme="minorHAnsi" w:hAnsiTheme="minorHAnsi" w:cstheme="minorHAnsi"/>
          <w:sz w:val="22"/>
          <w:szCs w:val="22"/>
          <w:lang w:val="en-GB"/>
        </w:rPr>
        <w:t xml:space="preserve">elevation angle, </w:t>
      </w:r>
      <w:r w:rsidR="005327CB">
        <w:rPr>
          <w:rFonts w:asciiTheme="minorHAnsi" w:hAnsiTheme="minorHAnsi" w:cstheme="minorHAnsi"/>
          <w:sz w:val="22"/>
          <w:szCs w:val="22"/>
          <w:lang w:val="en-GB"/>
        </w:rPr>
        <w:t xml:space="preserve">satellite altitude, </w:t>
      </w:r>
      <w:r w:rsidR="008779CB">
        <w:rPr>
          <w:rFonts w:asciiTheme="minorHAnsi" w:hAnsiTheme="minorHAnsi" w:cstheme="minorHAnsi"/>
          <w:sz w:val="22"/>
          <w:szCs w:val="22"/>
          <w:lang w:val="en-GB"/>
        </w:rPr>
        <w:t>cell radius</w:t>
      </w:r>
      <w:r w:rsidR="00A17359">
        <w:rPr>
          <w:rFonts w:asciiTheme="minorHAnsi" w:hAnsiTheme="minorHAnsi" w:cstheme="minorHAnsi"/>
          <w:sz w:val="22"/>
          <w:szCs w:val="22"/>
          <w:lang w:val="en-GB"/>
        </w:rPr>
        <w:t xml:space="preserve">, </w:t>
      </w:r>
      <w:r w:rsidR="00446479">
        <w:rPr>
          <w:rFonts w:asciiTheme="minorHAnsi" w:hAnsiTheme="minorHAnsi" w:cstheme="minorHAnsi"/>
          <w:sz w:val="22"/>
          <w:szCs w:val="22"/>
          <w:lang w:val="en-GB"/>
        </w:rPr>
        <w:t xml:space="preserve">carrier </w:t>
      </w:r>
      <w:r w:rsidR="00A17359">
        <w:rPr>
          <w:rFonts w:asciiTheme="minorHAnsi" w:hAnsiTheme="minorHAnsi" w:cstheme="minorHAnsi"/>
          <w:sz w:val="22"/>
          <w:szCs w:val="22"/>
          <w:lang w:val="en-GB"/>
        </w:rPr>
        <w:t>frequency</w:t>
      </w:r>
      <w:r w:rsidR="00D542C7">
        <w:rPr>
          <w:rFonts w:asciiTheme="minorHAnsi" w:hAnsiTheme="minorHAnsi" w:cstheme="minorHAnsi"/>
          <w:sz w:val="22"/>
          <w:szCs w:val="22"/>
          <w:lang w:val="en-GB"/>
        </w:rPr>
        <w:t>,</w:t>
      </w:r>
      <w:r w:rsidR="005327CB">
        <w:rPr>
          <w:rFonts w:asciiTheme="minorHAnsi" w:hAnsiTheme="minorHAnsi" w:cstheme="minorHAnsi"/>
          <w:sz w:val="22"/>
          <w:szCs w:val="22"/>
          <w:lang w:val="en-GB"/>
        </w:rPr>
        <w:t xml:space="preserve"> </w:t>
      </w:r>
      <w:r w:rsidR="00000A83">
        <w:rPr>
          <w:rFonts w:asciiTheme="minorHAnsi" w:hAnsiTheme="minorHAnsi" w:cstheme="minorHAnsi"/>
          <w:sz w:val="22"/>
          <w:szCs w:val="22"/>
          <w:lang w:val="en-GB"/>
        </w:rPr>
        <w:t xml:space="preserve">the </w:t>
      </w:r>
      <w:r w:rsidR="008F1730">
        <w:rPr>
          <w:rFonts w:asciiTheme="minorHAnsi" w:hAnsiTheme="minorHAnsi" w:cstheme="minorHAnsi"/>
          <w:sz w:val="22"/>
          <w:szCs w:val="22"/>
          <w:lang w:val="en-GB"/>
        </w:rPr>
        <w:t xml:space="preserve">optimized </w:t>
      </w:r>
      <w:r w:rsidR="00000A83">
        <w:rPr>
          <w:rFonts w:asciiTheme="minorHAnsi" w:hAnsiTheme="minorHAnsi" w:cstheme="minorHAnsi"/>
          <w:sz w:val="22"/>
          <w:szCs w:val="22"/>
          <w:lang w:val="en-GB"/>
        </w:rPr>
        <w:t xml:space="preserve">reference locations can be </w:t>
      </w:r>
      <w:r w:rsidR="008F1730">
        <w:rPr>
          <w:rFonts w:asciiTheme="minorHAnsi" w:hAnsiTheme="minorHAnsi" w:cstheme="minorHAnsi"/>
          <w:sz w:val="22"/>
          <w:szCs w:val="22"/>
          <w:lang w:val="en-GB"/>
        </w:rPr>
        <w:t>selected</w:t>
      </w:r>
      <w:r w:rsidR="003B7E72">
        <w:rPr>
          <w:rFonts w:asciiTheme="minorHAnsi" w:hAnsiTheme="minorHAnsi" w:cstheme="minorHAnsi"/>
          <w:sz w:val="22"/>
          <w:szCs w:val="22"/>
          <w:lang w:val="en-GB"/>
        </w:rPr>
        <w:t xml:space="preserve"> by the UE</w:t>
      </w:r>
      <w:r w:rsidR="00000A83">
        <w:rPr>
          <w:rFonts w:asciiTheme="minorHAnsi" w:hAnsiTheme="minorHAnsi" w:cstheme="minorHAnsi"/>
          <w:sz w:val="22"/>
          <w:szCs w:val="22"/>
          <w:lang w:val="en-GB"/>
        </w:rPr>
        <w:t xml:space="preserve">. </w:t>
      </w:r>
    </w:p>
    <w:p w14:paraId="19DC37A7" w14:textId="1913803B" w:rsidR="00000A83" w:rsidRPr="006B11E1" w:rsidRDefault="00000A83" w:rsidP="00000A83">
      <w:pPr>
        <w:rPr>
          <w:rFonts w:asciiTheme="minorHAnsi" w:hAnsiTheme="minorHAnsi" w:cstheme="minorHAnsi"/>
          <w:sz w:val="22"/>
          <w:szCs w:val="22"/>
          <w:lang w:val="en-GB"/>
        </w:rPr>
      </w:pPr>
      <w:r w:rsidRPr="008624A2">
        <w:rPr>
          <w:rFonts w:asciiTheme="minorHAnsi" w:hAnsiTheme="minorHAnsi" w:cstheme="minorHAnsi"/>
          <w:sz w:val="22"/>
          <w:szCs w:val="22"/>
          <w:lang w:val="en-GB"/>
        </w:rPr>
        <w:t xml:space="preserve">Figure </w:t>
      </w:r>
      <w:r w:rsidR="001F6A7D">
        <w:rPr>
          <w:rFonts w:asciiTheme="minorHAnsi" w:hAnsiTheme="minorHAnsi" w:cstheme="minorHAnsi"/>
          <w:sz w:val="22"/>
          <w:szCs w:val="22"/>
          <w:lang w:val="en-GB"/>
        </w:rPr>
        <w:t>6</w:t>
      </w:r>
      <w:r w:rsidR="001F6A7D" w:rsidRPr="008624A2">
        <w:rPr>
          <w:rFonts w:asciiTheme="minorHAnsi" w:hAnsiTheme="minorHAnsi" w:cstheme="minorHAnsi"/>
          <w:sz w:val="22"/>
          <w:szCs w:val="22"/>
          <w:lang w:val="en-GB"/>
        </w:rPr>
        <w:t xml:space="preserve"> </w:t>
      </w:r>
      <w:r w:rsidRPr="008624A2">
        <w:rPr>
          <w:rFonts w:asciiTheme="minorHAnsi" w:hAnsiTheme="minorHAnsi" w:cstheme="minorHAnsi"/>
          <w:sz w:val="22"/>
          <w:szCs w:val="22"/>
          <w:lang w:val="en-GB"/>
        </w:rPr>
        <w:t xml:space="preserve">shows the minimum residual time delay and Doppler frequency </w:t>
      </w:r>
      <w:r w:rsidR="008624A2" w:rsidRPr="008624A2">
        <w:rPr>
          <w:rFonts w:asciiTheme="minorHAnsi" w:hAnsiTheme="minorHAnsi" w:cstheme="minorHAnsi"/>
          <w:sz w:val="22"/>
          <w:szCs w:val="22"/>
          <w:lang w:val="en-GB"/>
        </w:rPr>
        <w:t xml:space="preserve">(as </w:t>
      </w:r>
      <w:r w:rsidRPr="008624A2">
        <w:rPr>
          <w:rFonts w:asciiTheme="minorHAnsi" w:hAnsiTheme="minorHAnsi" w:cstheme="minorHAnsi"/>
          <w:sz w:val="22"/>
          <w:szCs w:val="22"/>
          <w:lang w:val="en-GB"/>
        </w:rPr>
        <w:t>contour plots</w:t>
      </w:r>
      <w:r w:rsidR="008624A2" w:rsidRPr="008624A2">
        <w:rPr>
          <w:rFonts w:asciiTheme="minorHAnsi" w:hAnsiTheme="minorHAnsi" w:cstheme="minorHAnsi"/>
          <w:sz w:val="22"/>
          <w:szCs w:val="22"/>
          <w:lang w:val="en-GB"/>
        </w:rPr>
        <w:t>)</w:t>
      </w:r>
      <w:r w:rsidR="00115180">
        <w:rPr>
          <w:rFonts w:asciiTheme="minorHAnsi" w:hAnsiTheme="minorHAnsi" w:cstheme="minorHAnsi"/>
          <w:sz w:val="22"/>
          <w:szCs w:val="22"/>
          <w:lang w:val="en-GB"/>
        </w:rPr>
        <w:t xml:space="preserve"> for five reference locations</w:t>
      </w:r>
      <w:r w:rsidR="00387454">
        <w:rPr>
          <w:rFonts w:asciiTheme="minorHAnsi" w:hAnsiTheme="minorHAnsi" w:cstheme="minorHAnsi"/>
          <w:sz w:val="22"/>
          <w:szCs w:val="22"/>
          <w:lang w:val="en-GB"/>
        </w:rPr>
        <w:t xml:space="preserve"> (</w:t>
      </w:r>
      <w:r w:rsidR="00D2589F">
        <w:rPr>
          <w:rFonts w:asciiTheme="minorHAnsi" w:hAnsiTheme="minorHAnsi" w:cstheme="minorHAnsi"/>
          <w:sz w:val="22"/>
          <w:szCs w:val="22"/>
          <w:lang w:val="en-GB"/>
        </w:rPr>
        <w:t xml:space="preserve">i.e., a (common) reference location and </w:t>
      </w:r>
      <w:r w:rsidR="00387454">
        <w:rPr>
          <w:rFonts w:asciiTheme="minorHAnsi" w:hAnsiTheme="minorHAnsi" w:cstheme="minorHAnsi"/>
          <w:sz w:val="22"/>
          <w:szCs w:val="22"/>
          <w:lang w:val="en-GB"/>
        </w:rPr>
        <w:t>four additional locations</w:t>
      </w:r>
      <w:r w:rsidR="00DC07E1">
        <w:rPr>
          <w:rFonts w:asciiTheme="minorHAnsi" w:hAnsiTheme="minorHAnsi" w:cstheme="minorHAnsi"/>
          <w:sz w:val="22"/>
          <w:szCs w:val="22"/>
          <w:lang w:val="en-GB"/>
        </w:rPr>
        <w:t xml:space="preserve"> as in Figure 5(b)</w:t>
      </w:r>
      <w:r w:rsidR="00D2589F">
        <w:rPr>
          <w:rFonts w:asciiTheme="minorHAnsi" w:hAnsiTheme="minorHAnsi" w:cstheme="minorHAnsi"/>
          <w:sz w:val="22"/>
          <w:szCs w:val="22"/>
          <w:lang w:val="en-GB"/>
        </w:rPr>
        <w:t>)</w:t>
      </w:r>
      <w:r w:rsidRPr="008624A2">
        <w:rPr>
          <w:rFonts w:asciiTheme="minorHAnsi" w:hAnsiTheme="minorHAnsi" w:cstheme="minorHAnsi"/>
          <w:sz w:val="22"/>
          <w:szCs w:val="22"/>
          <w:lang w:val="en-GB"/>
        </w:rPr>
        <w:t xml:space="preserve">. </w:t>
      </w:r>
      <w:r w:rsidR="006F02BA" w:rsidRPr="008F1730">
        <w:rPr>
          <w:rFonts w:asciiTheme="minorHAnsi" w:hAnsiTheme="minorHAnsi" w:cstheme="minorHAnsi"/>
          <w:sz w:val="22"/>
          <w:szCs w:val="22"/>
          <w:lang w:val="en-GB"/>
        </w:rPr>
        <w:t xml:space="preserve">The minimum residual Doppler frequency is computed by </w:t>
      </w:r>
      <w:r w:rsidR="00226E0C">
        <w:rPr>
          <w:rFonts w:asciiTheme="minorHAnsi" w:hAnsiTheme="minorHAnsi" w:cstheme="minorHAnsi"/>
          <w:sz w:val="22"/>
          <w:szCs w:val="22"/>
          <w:lang w:val="en-GB"/>
        </w:rPr>
        <w:t xml:space="preserve">using </w:t>
      </w:r>
      <w:r w:rsidR="006F02BA" w:rsidRPr="008F1730">
        <w:rPr>
          <w:rFonts w:asciiTheme="minorHAnsi" w:hAnsiTheme="minorHAnsi" w:cstheme="minorHAnsi"/>
          <w:sz w:val="22"/>
          <w:szCs w:val="22"/>
          <w:lang w:val="en-GB"/>
        </w:rPr>
        <w:t xml:space="preserve">reference locations as </w:t>
      </w:r>
      <w:r w:rsidR="00226E0C">
        <w:rPr>
          <w:rFonts w:asciiTheme="minorHAnsi" w:hAnsiTheme="minorHAnsi" w:cstheme="minorHAnsi"/>
          <w:sz w:val="22"/>
          <w:szCs w:val="22"/>
          <w:lang w:val="en-GB"/>
        </w:rPr>
        <w:t xml:space="preserve">shown </w:t>
      </w:r>
      <w:r w:rsidR="006F02BA" w:rsidRPr="008F1730">
        <w:rPr>
          <w:rFonts w:asciiTheme="minorHAnsi" w:hAnsiTheme="minorHAnsi" w:cstheme="minorHAnsi"/>
          <w:sz w:val="22"/>
          <w:szCs w:val="22"/>
          <w:lang w:val="en-GB"/>
        </w:rPr>
        <w:t xml:space="preserve">in Figure </w:t>
      </w:r>
      <w:r w:rsidR="006F02BA">
        <w:rPr>
          <w:rFonts w:asciiTheme="minorHAnsi" w:hAnsiTheme="minorHAnsi" w:cstheme="minorHAnsi"/>
          <w:sz w:val="22"/>
          <w:szCs w:val="22"/>
          <w:lang w:val="en-GB"/>
        </w:rPr>
        <w:t>5</w:t>
      </w:r>
      <w:r w:rsidR="006F02BA" w:rsidRPr="008F1730">
        <w:rPr>
          <w:rFonts w:asciiTheme="minorHAnsi" w:hAnsiTheme="minorHAnsi" w:cstheme="minorHAnsi"/>
          <w:sz w:val="22"/>
          <w:szCs w:val="22"/>
          <w:lang w:val="en-GB"/>
        </w:rPr>
        <w:t xml:space="preserve">(b) where the locations </w:t>
      </w:r>
      <w:r w:rsidR="00226E0C">
        <w:rPr>
          <w:rFonts w:asciiTheme="minorHAnsi" w:hAnsiTheme="minorHAnsi" w:cstheme="minorHAnsi"/>
          <w:sz w:val="22"/>
          <w:szCs w:val="22"/>
          <w:lang w:val="en-GB"/>
        </w:rPr>
        <w:t xml:space="preserve">within the coverage area </w:t>
      </w:r>
      <w:r w:rsidR="006F02BA" w:rsidRPr="008F1730">
        <w:rPr>
          <w:rFonts w:asciiTheme="minorHAnsi" w:hAnsiTheme="minorHAnsi" w:cstheme="minorHAnsi"/>
          <w:sz w:val="22"/>
          <w:szCs w:val="22"/>
          <w:lang w:val="en-GB"/>
        </w:rPr>
        <w:t>are obtained by equally spacing the</w:t>
      </w:r>
      <w:r w:rsidR="0090425F">
        <w:rPr>
          <w:rFonts w:asciiTheme="minorHAnsi" w:hAnsiTheme="minorHAnsi" w:cstheme="minorHAnsi"/>
          <w:sz w:val="22"/>
          <w:szCs w:val="22"/>
          <w:lang w:val="en-GB"/>
        </w:rPr>
        <w:t>m</w:t>
      </w:r>
      <w:r w:rsidR="006F02BA" w:rsidRPr="008F1730">
        <w:rPr>
          <w:rFonts w:asciiTheme="minorHAnsi" w:hAnsiTheme="minorHAnsi" w:cstheme="minorHAnsi"/>
          <w:sz w:val="22"/>
          <w:szCs w:val="22"/>
          <w:lang w:val="en-GB"/>
        </w:rPr>
        <w:t xml:space="preserve"> along the cell diameter</w:t>
      </w:r>
      <w:r w:rsidR="00120AD3">
        <w:rPr>
          <w:rFonts w:asciiTheme="minorHAnsi" w:hAnsiTheme="minorHAnsi" w:cstheme="minorHAnsi"/>
          <w:sz w:val="22"/>
          <w:szCs w:val="22"/>
          <w:lang w:val="en-GB"/>
        </w:rPr>
        <w:t xml:space="preserve"> for both </w:t>
      </w:r>
      <w:r w:rsidR="00120AD3" w:rsidRPr="008F1730">
        <w:rPr>
          <w:rFonts w:asciiTheme="minorHAnsi" w:hAnsiTheme="minorHAnsi" w:cstheme="minorHAnsi"/>
          <w:sz w:val="22"/>
          <w:szCs w:val="22"/>
          <w:lang w:val="en-GB"/>
        </w:rPr>
        <w:t xml:space="preserve">elevation angles </w:t>
      </w:r>
      <m:oMath>
        <m:r>
          <w:rPr>
            <w:rFonts w:ascii="Cambria Math" w:hAnsi="Cambria Math" w:cstheme="minorHAnsi"/>
            <w:sz w:val="22"/>
            <w:szCs w:val="22"/>
            <w:lang w:val="en-GB"/>
          </w:rPr>
          <m:t>α=</m:t>
        </m:r>
      </m:oMath>
      <w:r w:rsidR="00120AD3" w:rsidRPr="008F1730">
        <w:t xml:space="preserve">30° </w:t>
      </w:r>
      <w:r w:rsidR="00120AD3">
        <w:t xml:space="preserve">and </w:t>
      </w:r>
      <m:oMath>
        <m:r>
          <w:rPr>
            <w:rFonts w:ascii="Cambria Math" w:hAnsi="Cambria Math" w:cstheme="minorHAnsi"/>
            <w:sz w:val="22"/>
            <w:szCs w:val="22"/>
            <w:lang w:val="en-GB"/>
          </w:rPr>
          <m:t>α=</m:t>
        </m:r>
      </m:oMath>
      <w:r w:rsidR="00120AD3">
        <w:t>9</w:t>
      </w:r>
      <w:r w:rsidR="00120AD3" w:rsidRPr="008F1730">
        <w:t>0°</w:t>
      </w:r>
      <w:r w:rsidR="006F02BA" w:rsidRPr="008F1730">
        <w:rPr>
          <w:rFonts w:asciiTheme="minorHAnsi" w:hAnsiTheme="minorHAnsi" w:cstheme="minorHAnsi"/>
          <w:sz w:val="22"/>
          <w:szCs w:val="22"/>
          <w:lang w:val="en-GB"/>
        </w:rPr>
        <w:t xml:space="preserve">. The minimum residual time delay is computed using equally spaced reference locations as in Figure </w:t>
      </w:r>
      <w:r w:rsidR="006F02BA">
        <w:rPr>
          <w:rFonts w:asciiTheme="minorHAnsi" w:hAnsiTheme="minorHAnsi" w:cstheme="minorHAnsi"/>
          <w:sz w:val="22"/>
          <w:szCs w:val="22"/>
          <w:lang w:val="en-GB"/>
        </w:rPr>
        <w:t>5</w:t>
      </w:r>
      <w:r w:rsidR="006F02BA" w:rsidRPr="008F1730">
        <w:rPr>
          <w:rFonts w:asciiTheme="minorHAnsi" w:hAnsiTheme="minorHAnsi" w:cstheme="minorHAnsi"/>
          <w:sz w:val="22"/>
          <w:szCs w:val="22"/>
          <w:lang w:val="en-GB"/>
        </w:rPr>
        <w:t xml:space="preserve">(b) for elevation angles </w:t>
      </w:r>
      <m:oMath>
        <m:r>
          <w:rPr>
            <w:rFonts w:ascii="Cambria Math" w:hAnsi="Cambria Math" w:cstheme="minorHAnsi"/>
            <w:sz w:val="22"/>
            <w:szCs w:val="22"/>
            <w:lang w:val="en-GB"/>
          </w:rPr>
          <m:t>α=</m:t>
        </m:r>
      </m:oMath>
      <w:r w:rsidR="006F02BA" w:rsidRPr="008F1730">
        <w:t xml:space="preserve">30° </w:t>
      </w:r>
      <w:r w:rsidR="006F02BA" w:rsidRPr="008F1730">
        <w:rPr>
          <w:rFonts w:asciiTheme="minorHAnsi" w:hAnsiTheme="minorHAnsi" w:cstheme="minorHAnsi"/>
          <w:sz w:val="22"/>
          <w:szCs w:val="22"/>
          <w:lang w:val="en-GB"/>
        </w:rPr>
        <w:t xml:space="preserve">and </w:t>
      </w:r>
      <w:r w:rsidR="00C837B6">
        <w:rPr>
          <w:rFonts w:asciiTheme="minorHAnsi" w:hAnsiTheme="minorHAnsi" w:cstheme="minorHAnsi"/>
          <w:sz w:val="22"/>
          <w:szCs w:val="22"/>
          <w:lang w:val="en-GB"/>
        </w:rPr>
        <w:t xml:space="preserve">as in </w:t>
      </w:r>
      <w:r w:rsidR="006F02BA" w:rsidRPr="008F1730">
        <w:rPr>
          <w:rFonts w:asciiTheme="minorHAnsi" w:hAnsiTheme="minorHAnsi" w:cstheme="minorHAnsi"/>
          <w:sz w:val="22"/>
          <w:szCs w:val="22"/>
          <w:lang w:val="en-GB"/>
        </w:rPr>
        <w:t xml:space="preserve">Figure </w:t>
      </w:r>
      <w:r w:rsidR="006F02BA">
        <w:rPr>
          <w:rFonts w:asciiTheme="minorHAnsi" w:hAnsiTheme="minorHAnsi" w:cstheme="minorHAnsi"/>
          <w:sz w:val="22"/>
          <w:szCs w:val="22"/>
          <w:lang w:val="en-GB"/>
        </w:rPr>
        <w:t>5</w:t>
      </w:r>
      <w:r w:rsidR="006F02BA" w:rsidRPr="008F1730">
        <w:rPr>
          <w:rFonts w:asciiTheme="minorHAnsi" w:hAnsiTheme="minorHAnsi" w:cstheme="minorHAnsi"/>
          <w:sz w:val="22"/>
          <w:szCs w:val="22"/>
          <w:lang w:val="en-GB"/>
        </w:rPr>
        <w:t xml:space="preserve">(a) for elevation angle </w:t>
      </w:r>
      <m:oMath>
        <m:r>
          <w:rPr>
            <w:rFonts w:ascii="Cambria Math" w:hAnsi="Cambria Math" w:cstheme="minorHAnsi"/>
            <w:sz w:val="22"/>
            <w:szCs w:val="22"/>
            <w:lang w:val="en-GB"/>
          </w:rPr>
          <m:t>α=</m:t>
        </m:r>
      </m:oMath>
      <w:r w:rsidR="006F02BA" w:rsidRPr="008F1730">
        <w:t>90°</w:t>
      </w:r>
      <w:r w:rsidR="006F02BA" w:rsidRPr="008F1730">
        <w:rPr>
          <w:rFonts w:asciiTheme="minorHAnsi" w:hAnsiTheme="minorHAnsi" w:cstheme="minorHAnsi"/>
          <w:sz w:val="22"/>
          <w:szCs w:val="22"/>
          <w:lang w:val="en-GB"/>
        </w:rPr>
        <w:t>.</w:t>
      </w:r>
      <w:r w:rsidR="00771CB8">
        <w:rPr>
          <w:rFonts w:asciiTheme="minorHAnsi" w:hAnsiTheme="minorHAnsi" w:cstheme="minorHAnsi"/>
          <w:sz w:val="22"/>
          <w:szCs w:val="22"/>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A37FB3" w14:paraId="126D6095" w14:textId="77777777" w:rsidTr="00BD3258">
        <w:tc>
          <w:tcPr>
            <w:tcW w:w="4927" w:type="dxa"/>
          </w:tcPr>
          <w:p w14:paraId="634452A3" w14:textId="76BA5015" w:rsidR="00857D46" w:rsidRDefault="007C5914" w:rsidP="000438FD">
            <w:pPr>
              <w:rPr>
                <w:sz w:val="22"/>
                <w:szCs w:val="22"/>
                <w:lang w:val="en-GB"/>
              </w:rPr>
            </w:pPr>
            <w:r>
              <w:rPr>
                <w:noProof/>
              </w:rPr>
              <w:drawing>
                <wp:inline distT="0" distB="0" distL="0" distR="0" wp14:anchorId="2E9BCEAF" wp14:editId="61C9A3F4">
                  <wp:extent cx="2665197" cy="2300201"/>
                  <wp:effectExtent l="0" t="0" r="1905" b="5080"/>
                  <wp:docPr id="14332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21538" name=""/>
                          <pic:cNvPicPr/>
                        </pic:nvPicPr>
                        <pic:blipFill>
                          <a:blip r:embed="rId17"/>
                          <a:stretch>
                            <a:fillRect/>
                          </a:stretch>
                        </pic:blipFill>
                        <pic:spPr>
                          <a:xfrm>
                            <a:off x="0" y="0"/>
                            <a:ext cx="2678926" cy="2312050"/>
                          </a:xfrm>
                          <a:prstGeom prst="rect">
                            <a:avLst/>
                          </a:prstGeom>
                        </pic:spPr>
                      </pic:pic>
                    </a:graphicData>
                  </a:graphic>
                </wp:inline>
              </w:drawing>
            </w:r>
          </w:p>
          <w:p w14:paraId="4F23346B" w14:textId="3C02257F" w:rsidR="00857D46" w:rsidRPr="00811856" w:rsidRDefault="00811856" w:rsidP="004025D9">
            <w:pPr>
              <w:pStyle w:val="ListParagraph"/>
              <w:spacing w:after="0"/>
              <w:rPr>
                <w:lang w:val="en-GB"/>
              </w:rPr>
            </w:pPr>
            <w:r w:rsidRPr="009B4CBC">
              <w:rPr>
                <w:rFonts w:asciiTheme="minorHAnsi" w:hAnsiTheme="minorHAnsi" w:cstheme="minorHAnsi"/>
                <w:sz w:val="16"/>
                <w:szCs w:val="16"/>
                <w:lang w:val="en-GB"/>
              </w:rPr>
              <w:t xml:space="preserve"> </w:t>
            </w:r>
            <w:r>
              <w:rPr>
                <w:rFonts w:asciiTheme="minorHAnsi" w:hAnsiTheme="minorHAnsi" w:cstheme="minorHAnsi"/>
                <w:sz w:val="16"/>
                <w:szCs w:val="16"/>
                <w:lang w:val="en-GB"/>
              </w:rPr>
              <w:t>(</w:t>
            </w:r>
            <w:r w:rsidRPr="009B4CBC">
              <w:rPr>
                <w:rFonts w:asciiTheme="minorHAnsi" w:hAnsiTheme="minorHAnsi" w:cstheme="minorHAnsi"/>
                <w:sz w:val="16"/>
                <w:szCs w:val="16"/>
                <w:lang w:val="en-GB"/>
              </w:rPr>
              <w:t>a)</w:t>
            </w:r>
            <w:r w:rsidRPr="006C606D">
              <w:rPr>
                <w:rFonts w:asciiTheme="minorHAnsi" w:hAnsiTheme="minorHAnsi" w:cstheme="minorHAnsi"/>
                <w:sz w:val="16"/>
                <w:szCs w:val="16"/>
                <w:lang w:val="en-GB"/>
              </w:rPr>
              <w:t xml:space="preserve"> </w:t>
            </w:r>
            <w:r w:rsidRPr="005308AD">
              <w:rPr>
                <w:rFonts w:asciiTheme="minorHAnsi" w:hAnsiTheme="minorHAnsi" w:cstheme="minorHAnsi"/>
                <w:sz w:val="16"/>
                <w:szCs w:val="16"/>
                <w:lang w:val="en-GB"/>
              </w:rPr>
              <w:t xml:space="preserve">Elevation </w:t>
            </w:r>
            <w:r>
              <w:rPr>
                <w:rFonts w:asciiTheme="minorHAnsi" w:hAnsiTheme="minorHAnsi" w:cstheme="minorHAnsi"/>
                <w:sz w:val="16"/>
                <w:szCs w:val="16"/>
                <w:lang w:val="en-GB"/>
              </w:rPr>
              <w:t>3</w:t>
            </w:r>
            <w:r w:rsidRPr="005308AD">
              <w:rPr>
                <w:rFonts w:asciiTheme="minorHAnsi" w:hAnsiTheme="minorHAnsi" w:cstheme="minorHAnsi"/>
                <w:sz w:val="16"/>
                <w:szCs w:val="16"/>
              </w:rPr>
              <w:t xml:space="preserve">0°, </w:t>
            </w:r>
            <w:r w:rsidRPr="006C606D">
              <w:rPr>
                <w:rFonts w:asciiTheme="minorHAnsi" w:hAnsiTheme="minorHAnsi" w:cstheme="minorHAnsi"/>
                <w:sz w:val="16"/>
                <w:szCs w:val="16"/>
              </w:rPr>
              <w:t xml:space="preserve">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Pr="006C606D">
              <w:rPr>
                <w:rFonts w:asciiTheme="minorHAnsi" w:hAnsiTheme="minorHAnsi" w:cstheme="minorHAnsi"/>
                <w:sz w:val="16"/>
                <w:szCs w:val="16"/>
              </w:rPr>
              <w:t xml:space="preserve">GHz, Diameter </w:t>
            </w:r>
            <w:r>
              <w:rPr>
                <w:rFonts w:asciiTheme="minorHAnsi" w:hAnsiTheme="minorHAnsi" w:cstheme="minorHAnsi"/>
                <w:sz w:val="16"/>
                <w:szCs w:val="16"/>
              </w:rPr>
              <w:t>5</w:t>
            </w:r>
            <w:r w:rsidRPr="006C606D">
              <w:rPr>
                <w:rFonts w:asciiTheme="minorHAnsi" w:hAnsiTheme="minorHAnsi" w:cstheme="minorHAnsi"/>
                <w:sz w:val="16"/>
                <w:szCs w:val="16"/>
              </w:rPr>
              <w:t>0km</w:t>
            </w:r>
          </w:p>
        </w:tc>
        <w:tc>
          <w:tcPr>
            <w:tcW w:w="4928" w:type="dxa"/>
          </w:tcPr>
          <w:p w14:paraId="149EDAB8" w14:textId="224CD949" w:rsidR="00857D46" w:rsidRDefault="00B307B0" w:rsidP="000438FD">
            <w:pPr>
              <w:jc w:val="center"/>
              <w:rPr>
                <w:sz w:val="22"/>
                <w:szCs w:val="22"/>
                <w:lang w:val="en-GB"/>
              </w:rPr>
            </w:pPr>
            <w:r>
              <w:rPr>
                <w:noProof/>
              </w:rPr>
              <w:drawing>
                <wp:inline distT="0" distB="0" distL="0" distR="0" wp14:anchorId="513F2F2F" wp14:editId="46B6CE5F">
                  <wp:extent cx="2721254" cy="2322927"/>
                  <wp:effectExtent l="0" t="0" r="3175" b="1270"/>
                  <wp:docPr id="660676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76670" name=""/>
                          <pic:cNvPicPr/>
                        </pic:nvPicPr>
                        <pic:blipFill>
                          <a:blip r:embed="rId18"/>
                          <a:stretch>
                            <a:fillRect/>
                          </a:stretch>
                        </pic:blipFill>
                        <pic:spPr>
                          <a:xfrm>
                            <a:off x="0" y="0"/>
                            <a:ext cx="2738722" cy="2337838"/>
                          </a:xfrm>
                          <a:prstGeom prst="rect">
                            <a:avLst/>
                          </a:prstGeom>
                        </pic:spPr>
                      </pic:pic>
                    </a:graphicData>
                  </a:graphic>
                </wp:inline>
              </w:drawing>
            </w:r>
          </w:p>
          <w:p w14:paraId="2D398343" w14:textId="4C8B4188" w:rsidR="00857D46" w:rsidRPr="00D96734" w:rsidRDefault="00811856" w:rsidP="000438FD">
            <w:pPr>
              <w:spacing w:after="0"/>
              <w:jc w:val="center"/>
              <w:rPr>
                <w:sz w:val="22"/>
                <w:szCs w:val="22"/>
                <w:lang w:val="en-GB"/>
              </w:rPr>
            </w:pPr>
            <w:r>
              <w:rPr>
                <w:rFonts w:asciiTheme="minorHAnsi" w:hAnsiTheme="minorHAnsi" w:cstheme="minorHAnsi"/>
                <w:sz w:val="16"/>
                <w:szCs w:val="16"/>
                <w:lang w:val="en-GB"/>
              </w:rPr>
              <w:t>(b</w:t>
            </w:r>
            <w:r w:rsidRPr="009B4CBC">
              <w:rPr>
                <w:rFonts w:asciiTheme="minorHAnsi" w:hAnsiTheme="minorHAnsi" w:cstheme="minorHAnsi"/>
                <w:sz w:val="16"/>
                <w:szCs w:val="16"/>
                <w:lang w:val="en-GB"/>
              </w:rPr>
              <w:t>)</w:t>
            </w:r>
            <w:r w:rsidRPr="006C606D">
              <w:rPr>
                <w:rFonts w:asciiTheme="minorHAnsi" w:hAnsiTheme="minorHAnsi" w:cstheme="minorHAnsi"/>
                <w:sz w:val="16"/>
                <w:szCs w:val="16"/>
                <w:lang w:val="en-GB"/>
              </w:rPr>
              <w:t xml:space="preserve"> </w:t>
            </w:r>
            <w:r w:rsidRPr="005308AD">
              <w:rPr>
                <w:rFonts w:asciiTheme="minorHAnsi" w:hAnsiTheme="minorHAnsi" w:cstheme="minorHAnsi"/>
                <w:sz w:val="16"/>
                <w:szCs w:val="16"/>
                <w:lang w:val="en-GB"/>
              </w:rPr>
              <w:t xml:space="preserve">Elevation </w:t>
            </w:r>
            <w:r>
              <w:rPr>
                <w:rFonts w:asciiTheme="minorHAnsi" w:hAnsiTheme="minorHAnsi" w:cstheme="minorHAnsi"/>
                <w:sz w:val="16"/>
                <w:szCs w:val="16"/>
                <w:lang w:val="en-GB"/>
              </w:rPr>
              <w:t>3</w:t>
            </w:r>
            <w:r w:rsidRPr="005308AD">
              <w:rPr>
                <w:rFonts w:asciiTheme="minorHAnsi" w:hAnsiTheme="minorHAnsi" w:cstheme="minorHAnsi"/>
                <w:sz w:val="16"/>
                <w:szCs w:val="16"/>
              </w:rPr>
              <w:t xml:space="preserve">0°, </w:t>
            </w:r>
            <w:r w:rsidRPr="006C606D">
              <w:rPr>
                <w:rFonts w:asciiTheme="minorHAnsi" w:hAnsiTheme="minorHAnsi" w:cstheme="minorHAnsi"/>
                <w:sz w:val="16"/>
                <w:szCs w:val="16"/>
              </w:rPr>
              <w:t xml:space="preserve">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Pr="006C606D">
              <w:rPr>
                <w:rFonts w:asciiTheme="minorHAnsi" w:hAnsiTheme="minorHAnsi" w:cstheme="minorHAnsi"/>
                <w:sz w:val="16"/>
                <w:szCs w:val="16"/>
              </w:rPr>
              <w:t xml:space="preserve">GHz, Diameter </w:t>
            </w:r>
            <w:r>
              <w:rPr>
                <w:rFonts w:asciiTheme="minorHAnsi" w:hAnsiTheme="minorHAnsi" w:cstheme="minorHAnsi"/>
                <w:sz w:val="16"/>
                <w:szCs w:val="16"/>
              </w:rPr>
              <w:t>20</w:t>
            </w:r>
            <w:r w:rsidRPr="006C606D">
              <w:rPr>
                <w:rFonts w:asciiTheme="minorHAnsi" w:hAnsiTheme="minorHAnsi" w:cstheme="minorHAnsi"/>
                <w:sz w:val="16"/>
                <w:szCs w:val="16"/>
              </w:rPr>
              <w:t>0km</w:t>
            </w:r>
          </w:p>
        </w:tc>
      </w:tr>
      <w:tr w:rsidR="00A37FB3" w14:paraId="54A1FECE" w14:textId="77777777" w:rsidTr="00BD3258">
        <w:tc>
          <w:tcPr>
            <w:tcW w:w="4927" w:type="dxa"/>
          </w:tcPr>
          <w:p w14:paraId="091EF34C" w14:textId="0A179258" w:rsidR="00857D46" w:rsidRDefault="00A37FB3" w:rsidP="000438FD">
            <w:pPr>
              <w:rPr>
                <w:sz w:val="22"/>
                <w:szCs w:val="22"/>
                <w:lang w:val="en-GB"/>
              </w:rPr>
            </w:pPr>
            <w:r>
              <w:rPr>
                <w:noProof/>
              </w:rPr>
              <w:lastRenderedPageBreak/>
              <w:drawing>
                <wp:inline distT="0" distB="0" distL="0" distR="0" wp14:anchorId="57A05CB5" wp14:editId="68CC9548">
                  <wp:extent cx="2826131" cy="2410448"/>
                  <wp:effectExtent l="0" t="0" r="0" b="9525"/>
                  <wp:docPr id="2084764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64399" name=""/>
                          <pic:cNvPicPr/>
                        </pic:nvPicPr>
                        <pic:blipFill>
                          <a:blip r:embed="rId19"/>
                          <a:stretch>
                            <a:fillRect/>
                          </a:stretch>
                        </pic:blipFill>
                        <pic:spPr>
                          <a:xfrm>
                            <a:off x="0" y="0"/>
                            <a:ext cx="2839217" cy="2421609"/>
                          </a:xfrm>
                          <a:prstGeom prst="rect">
                            <a:avLst/>
                          </a:prstGeom>
                        </pic:spPr>
                      </pic:pic>
                    </a:graphicData>
                  </a:graphic>
                </wp:inline>
              </w:drawing>
            </w:r>
          </w:p>
          <w:p w14:paraId="036862CF" w14:textId="15E9F974" w:rsidR="00857D46" w:rsidRDefault="00811856" w:rsidP="000438FD">
            <w:pPr>
              <w:spacing w:after="0"/>
              <w:jc w:val="center"/>
              <w:rPr>
                <w:sz w:val="22"/>
                <w:szCs w:val="22"/>
                <w:lang w:val="en-GB"/>
              </w:rPr>
            </w:pPr>
            <w:r>
              <w:rPr>
                <w:rFonts w:asciiTheme="minorHAnsi" w:hAnsiTheme="minorHAnsi" w:cstheme="minorHAnsi"/>
                <w:sz w:val="16"/>
                <w:szCs w:val="16"/>
                <w:lang w:val="en-GB"/>
              </w:rPr>
              <w:t>(c</w:t>
            </w:r>
            <w:r w:rsidRPr="009B4CBC">
              <w:rPr>
                <w:rFonts w:asciiTheme="minorHAnsi" w:hAnsiTheme="minorHAnsi" w:cstheme="minorHAnsi"/>
                <w:sz w:val="16"/>
                <w:szCs w:val="16"/>
                <w:lang w:val="en-GB"/>
              </w:rPr>
              <w:t>)</w:t>
            </w:r>
            <w:r w:rsidRPr="006C606D">
              <w:rPr>
                <w:rFonts w:asciiTheme="minorHAnsi" w:hAnsiTheme="minorHAnsi" w:cstheme="minorHAnsi"/>
                <w:sz w:val="16"/>
                <w:szCs w:val="16"/>
                <w:lang w:val="en-GB"/>
              </w:rPr>
              <w:t xml:space="preserve"> </w:t>
            </w:r>
            <w:r w:rsidRPr="005308AD">
              <w:rPr>
                <w:rFonts w:asciiTheme="minorHAnsi" w:hAnsiTheme="minorHAnsi" w:cstheme="minorHAnsi"/>
                <w:sz w:val="16"/>
                <w:szCs w:val="16"/>
                <w:lang w:val="en-GB"/>
              </w:rPr>
              <w:t xml:space="preserve">Elevation </w:t>
            </w:r>
            <w:r>
              <w:rPr>
                <w:rFonts w:asciiTheme="minorHAnsi" w:hAnsiTheme="minorHAnsi" w:cstheme="minorHAnsi"/>
                <w:sz w:val="16"/>
                <w:szCs w:val="16"/>
                <w:lang w:val="en-GB"/>
              </w:rPr>
              <w:t>9</w:t>
            </w:r>
            <w:r w:rsidRPr="005308AD">
              <w:rPr>
                <w:rFonts w:asciiTheme="minorHAnsi" w:hAnsiTheme="minorHAnsi" w:cstheme="minorHAnsi"/>
                <w:sz w:val="16"/>
                <w:szCs w:val="16"/>
              </w:rPr>
              <w:t xml:space="preserve">0°, </w:t>
            </w:r>
            <w:r w:rsidRPr="006C606D">
              <w:rPr>
                <w:rFonts w:asciiTheme="minorHAnsi" w:hAnsiTheme="minorHAnsi" w:cstheme="minorHAnsi"/>
                <w:sz w:val="16"/>
                <w:szCs w:val="16"/>
              </w:rPr>
              <w:t xml:space="preserve">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Pr="006C606D">
              <w:rPr>
                <w:rFonts w:asciiTheme="minorHAnsi" w:hAnsiTheme="minorHAnsi" w:cstheme="minorHAnsi"/>
                <w:sz w:val="16"/>
                <w:szCs w:val="16"/>
              </w:rPr>
              <w:t xml:space="preserve">GHz, Diameter </w:t>
            </w:r>
            <w:r>
              <w:rPr>
                <w:rFonts w:asciiTheme="minorHAnsi" w:hAnsiTheme="minorHAnsi" w:cstheme="minorHAnsi"/>
                <w:sz w:val="16"/>
                <w:szCs w:val="16"/>
              </w:rPr>
              <w:t>5</w:t>
            </w:r>
            <w:r w:rsidRPr="006C606D">
              <w:rPr>
                <w:rFonts w:asciiTheme="minorHAnsi" w:hAnsiTheme="minorHAnsi" w:cstheme="minorHAnsi"/>
                <w:sz w:val="16"/>
                <w:szCs w:val="16"/>
              </w:rPr>
              <w:t>0km</w:t>
            </w:r>
          </w:p>
        </w:tc>
        <w:tc>
          <w:tcPr>
            <w:tcW w:w="4928" w:type="dxa"/>
          </w:tcPr>
          <w:p w14:paraId="56A35B84" w14:textId="2175D972" w:rsidR="00857D46" w:rsidRDefault="00874494" w:rsidP="000438FD">
            <w:pPr>
              <w:rPr>
                <w:sz w:val="22"/>
                <w:szCs w:val="22"/>
                <w:lang w:val="en-GB"/>
              </w:rPr>
            </w:pPr>
            <w:r>
              <w:rPr>
                <w:noProof/>
              </w:rPr>
              <w:drawing>
                <wp:inline distT="0" distB="0" distL="0" distR="0" wp14:anchorId="23B58B9B" wp14:editId="2E6DB11C">
                  <wp:extent cx="2795369" cy="2421331"/>
                  <wp:effectExtent l="0" t="0" r="5080" b="0"/>
                  <wp:docPr id="458075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075852" name=""/>
                          <pic:cNvPicPr/>
                        </pic:nvPicPr>
                        <pic:blipFill>
                          <a:blip r:embed="rId20"/>
                          <a:stretch>
                            <a:fillRect/>
                          </a:stretch>
                        </pic:blipFill>
                        <pic:spPr>
                          <a:xfrm>
                            <a:off x="0" y="0"/>
                            <a:ext cx="2815130" cy="2438448"/>
                          </a:xfrm>
                          <a:prstGeom prst="rect">
                            <a:avLst/>
                          </a:prstGeom>
                        </pic:spPr>
                      </pic:pic>
                    </a:graphicData>
                  </a:graphic>
                </wp:inline>
              </w:drawing>
            </w:r>
          </w:p>
          <w:p w14:paraId="53FAB942" w14:textId="612AC5C6" w:rsidR="00857D46" w:rsidRDefault="00811856" w:rsidP="000438FD">
            <w:pPr>
              <w:spacing w:after="0"/>
              <w:jc w:val="center"/>
              <w:rPr>
                <w:sz w:val="22"/>
                <w:szCs w:val="22"/>
                <w:lang w:val="en-GB"/>
              </w:rPr>
            </w:pPr>
            <w:r>
              <w:rPr>
                <w:rFonts w:asciiTheme="minorHAnsi" w:hAnsiTheme="minorHAnsi" w:cstheme="minorHAnsi"/>
                <w:sz w:val="16"/>
                <w:szCs w:val="16"/>
                <w:lang w:val="en-GB"/>
              </w:rPr>
              <w:t>(d</w:t>
            </w:r>
            <w:r w:rsidRPr="009B4CBC">
              <w:rPr>
                <w:rFonts w:asciiTheme="minorHAnsi" w:hAnsiTheme="minorHAnsi" w:cstheme="minorHAnsi"/>
                <w:sz w:val="16"/>
                <w:szCs w:val="16"/>
                <w:lang w:val="en-GB"/>
              </w:rPr>
              <w:t>)</w:t>
            </w:r>
            <w:r w:rsidRPr="006C606D">
              <w:rPr>
                <w:rFonts w:asciiTheme="minorHAnsi" w:hAnsiTheme="minorHAnsi" w:cstheme="minorHAnsi"/>
                <w:sz w:val="16"/>
                <w:szCs w:val="16"/>
                <w:lang w:val="en-GB"/>
              </w:rPr>
              <w:t xml:space="preserve"> </w:t>
            </w:r>
            <w:r w:rsidRPr="005308AD">
              <w:rPr>
                <w:rFonts w:asciiTheme="minorHAnsi" w:hAnsiTheme="minorHAnsi" w:cstheme="minorHAnsi"/>
                <w:sz w:val="16"/>
                <w:szCs w:val="16"/>
                <w:lang w:val="en-GB"/>
              </w:rPr>
              <w:t xml:space="preserve">Elevation </w:t>
            </w:r>
            <w:r>
              <w:rPr>
                <w:rFonts w:asciiTheme="minorHAnsi" w:hAnsiTheme="minorHAnsi" w:cstheme="minorHAnsi"/>
                <w:sz w:val="16"/>
                <w:szCs w:val="16"/>
                <w:lang w:val="en-GB"/>
              </w:rPr>
              <w:t>9</w:t>
            </w:r>
            <w:r w:rsidRPr="005308AD">
              <w:rPr>
                <w:rFonts w:asciiTheme="minorHAnsi" w:hAnsiTheme="minorHAnsi" w:cstheme="minorHAnsi"/>
                <w:sz w:val="16"/>
                <w:szCs w:val="16"/>
              </w:rPr>
              <w:t xml:space="preserve">0°, </w:t>
            </w:r>
            <w:r w:rsidRPr="006C606D">
              <w:rPr>
                <w:rFonts w:asciiTheme="minorHAnsi" w:hAnsiTheme="minorHAnsi" w:cstheme="minorHAnsi"/>
                <w:sz w:val="16"/>
                <w:szCs w:val="16"/>
              </w:rPr>
              <w:t xml:space="preserve">LEO-600, </w:t>
            </w:r>
            <m:oMath>
              <m:sSub>
                <m:sSubPr>
                  <m:ctrlPr>
                    <w:rPr>
                      <w:rFonts w:ascii="Cambria Math" w:hAnsi="Cambria Math" w:cstheme="minorHAnsi"/>
                      <w:i/>
                      <w:sz w:val="16"/>
                      <w:szCs w:val="16"/>
                    </w:rPr>
                  </m:ctrlPr>
                </m:sSubPr>
                <m:e>
                  <m:r>
                    <w:rPr>
                      <w:rFonts w:ascii="Cambria Math" w:hAnsi="Cambria Math" w:cstheme="minorHAnsi"/>
                      <w:sz w:val="16"/>
                      <w:szCs w:val="16"/>
                    </w:rPr>
                    <m:t>f</m:t>
                  </m:r>
                </m:e>
                <m:sub>
                  <m:r>
                    <w:rPr>
                      <w:rFonts w:ascii="Cambria Math" w:hAnsi="Cambria Math" w:cstheme="minorHAnsi"/>
                      <w:sz w:val="16"/>
                      <w:szCs w:val="16"/>
                    </w:rPr>
                    <m:t>c</m:t>
                  </m:r>
                </m:sub>
              </m:sSub>
              <m:r>
                <w:rPr>
                  <w:rFonts w:ascii="Cambria Math" w:hAnsi="Cambria Math" w:cstheme="minorHAnsi"/>
                  <w:sz w:val="16"/>
                  <w:szCs w:val="16"/>
                </w:rPr>
                <m:t>=2</m:t>
              </m:r>
            </m:oMath>
            <w:r w:rsidRPr="006C606D">
              <w:rPr>
                <w:rFonts w:asciiTheme="minorHAnsi" w:hAnsiTheme="minorHAnsi" w:cstheme="minorHAnsi"/>
                <w:sz w:val="16"/>
                <w:szCs w:val="16"/>
              </w:rPr>
              <w:t xml:space="preserve">GHz, Diameter </w:t>
            </w:r>
            <w:r>
              <w:rPr>
                <w:rFonts w:asciiTheme="minorHAnsi" w:hAnsiTheme="minorHAnsi" w:cstheme="minorHAnsi"/>
                <w:sz w:val="16"/>
                <w:szCs w:val="16"/>
              </w:rPr>
              <w:t>20</w:t>
            </w:r>
            <w:r w:rsidRPr="006C606D">
              <w:rPr>
                <w:rFonts w:asciiTheme="minorHAnsi" w:hAnsiTheme="minorHAnsi" w:cstheme="minorHAnsi"/>
                <w:sz w:val="16"/>
                <w:szCs w:val="16"/>
              </w:rPr>
              <w:t>0km</w:t>
            </w:r>
          </w:p>
        </w:tc>
      </w:tr>
    </w:tbl>
    <w:p w14:paraId="7F97E38E" w14:textId="0B29F4DB" w:rsidR="00C01B6D" w:rsidRDefault="00C01B6D" w:rsidP="00C01B6D">
      <w:pPr>
        <w:pStyle w:val="3GPPNormalText"/>
        <w:jc w:val="center"/>
        <w:rPr>
          <w:szCs w:val="22"/>
        </w:rPr>
      </w:pPr>
      <w:r>
        <w:rPr>
          <w:szCs w:val="22"/>
        </w:rPr>
        <w:t xml:space="preserve">Figure </w:t>
      </w:r>
      <w:r w:rsidR="001F6A7D">
        <w:rPr>
          <w:szCs w:val="22"/>
        </w:rPr>
        <w:t>6</w:t>
      </w:r>
      <w:r>
        <w:rPr>
          <w:szCs w:val="22"/>
        </w:rPr>
        <w:t>: Contour plot of minimum residual Doppler and delay for multiple reference locations</w:t>
      </w:r>
    </w:p>
    <w:p w14:paraId="52BE7D44" w14:textId="0A11972F" w:rsidR="00884BAD" w:rsidRPr="007F6106" w:rsidRDefault="00884BAD" w:rsidP="008424E2">
      <w:pPr>
        <w:rPr>
          <w:rFonts w:asciiTheme="minorHAnsi" w:hAnsiTheme="minorHAnsi" w:cstheme="minorHAnsi"/>
          <w:sz w:val="22"/>
          <w:szCs w:val="22"/>
          <w:lang w:val="en-GB"/>
        </w:rPr>
      </w:pPr>
      <w:r>
        <w:rPr>
          <w:rFonts w:asciiTheme="minorHAnsi" w:hAnsiTheme="minorHAnsi" w:cstheme="minorHAnsi"/>
          <w:sz w:val="22"/>
          <w:szCs w:val="22"/>
          <w:lang w:val="en-GB"/>
        </w:rPr>
        <w:t xml:space="preserve">The contour plots show the pattern of the minimum residual Doppler frequency and time delay across different locations within the cell/beam coverage area when five reference locations are used.  </w:t>
      </w:r>
      <w:r w:rsidR="00522F19">
        <w:rPr>
          <w:rFonts w:asciiTheme="minorHAnsi" w:hAnsiTheme="minorHAnsi" w:cstheme="minorHAnsi"/>
          <w:sz w:val="22"/>
          <w:szCs w:val="22"/>
          <w:lang w:val="en-GB"/>
        </w:rPr>
        <w:t xml:space="preserve">As compared to the single reference location scenario shown in Figure 3, Figure 6 </w:t>
      </w:r>
      <w:r w:rsidR="00F17991">
        <w:rPr>
          <w:rFonts w:asciiTheme="minorHAnsi" w:hAnsiTheme="minorHAnsi" w:cstheme="minorHAnsi"/>
          <w:sz w:val="22"/>
          <w:szCs w:val="22"/>
          <w:lang w:val="en-GB"/>
        </w:rPr>
        <w:t xml:space="preserve">shows overall similar </w:t>
      </w:r>
      <w:r w:rsidR="00531483">
        <w:rPr>
          <w:rFonts w:asciiTheme="minorHAnsi" w:hAnsiTheme="minorHAnsi" w:cstheme="minorHAnsi"/>
          <w:sz w:val="22"/>
          <w:szCs w:val="22"/>
          <w:lang w:val="en-GB"/>
        </w:rPr>
        <w:t>trend,</w:t>
      </w:r>
      <w:r w:rsidR="00836AAB">
        <w:rPr>
          <w:rFonts w:asciiTheme="minorHAnsi" w:hAnsiTheme="minorHAnsi" w:cstheme="minorHAnsi"/>
          <w:sz w:val="22"/>
          <w:szCs w:val="22"/>
          <w:lang w:val="en-GB"/>
        </w:rPr>
        <w:t xml:space="preserve"> </w:t>
      </w:r>
      <w:r w:rsidR="00E82444">
        <w:rPr>
          <w:rFonts w:asciiTheme="minorHAnsi" w:hAnsiTheme="minorHAnsi" w:cstheme="minorHAnsi"/>
          <w:sz w:val="22"/>
          <w:szCs w:val="22"/>
          <w:lang w:val="en-GB"/>
        </w:rPr>
        <w:t xml:space="preserve">but the </w:t>
      </w:r>
      <w:r w:rsidR="00422DEB">
        <w:rPr>
          <w:rFonts w:asciiTheme="minorHAnsi" w:hAnsiTheme="minorHAnsi" w:cstheme="minorHAnsi"/>
          <w:sz w:val="22"/>
          <w:szCs w:val="22"/>
          <w:lang w:val="en-GB"/>
        </w:rPr>
        <w:t xml:space="preserve">range of </w:t>
      </w:r>
      <w:r w:rsidR="002F2D39">
        <w:rPr>
          <w:rFonts w:asciiTheme="minorHAnsi" w:hAnsiTheme="minorHAnsi" w:cstheme="minorHAnsi"/>
          <w:sz w:val="22"/>
          <w:szCs w:val="22"/>
          <w:lang w:val="en-GB"/>
        </w:rPr>
        <w:t xml:space="preserve">the </w:t>
      </w:r>
      <w:r w:rsidR="008A036F">
        <w:rPr>
          <w:rFonts w:asciiTheme="minorHAnsi" w:hAnsiTheme="minorHAnsi" w:cstheme="minorHAnsi"/>
          <w:sz w:val="22"/>
          <w:szCs w:val="22"/>
          <w:lang w:val="en-GB"/>
        </w:rPr>
        <w:t>ax</w:t>
      </w:r>
      <w:r w:rsidR="00372B8C">
        <w:rPr>
          <w:rFonts w:asciiTheme="minorHAnsi" w:hAnsiTheme="minorHAnsi" w:cstheme="minorHAnsi"/>
          <w:sz w:val="22"/>
          <w:szCs w:val="22"/>
          <w:lang w:val="en-GB"/>
        </w:rPr>
        <w:t>i</w:t>
      </w:r>
      <w:r w:rsidR="008A036F">
        <w:rPr>
          <w:rFonts w:asciiTheme="minorHAnsi" w:hAnsiTheme="minorHAnsi" w:cstheme="minorHAnsi"/>
          <w:sz w:val="22"/>
          <w:szCs w:val="22"/>
          <w:lang w:val="en-GB"/>
        </w:rPr>
        <w:t>s</w:t>
      </w:r>
      <w:r w:rsidR="00422DEB">
        <w:rPr>
          <w:rFonts w:asciiTheme="minorHAnsi" w:hAnsiTheme="minorHAnsi" w:cstheme="minorHAnsi"/>
          <w:sz w:val="22"/>
          <w:szCs w:val="22"/>
          <w:lang w:val="en-GB"/>
        </w:rPr>
        <w:t xml:space="preserve"> values</w:t>
      </w:r>
      <w:r w:rsidR="008A036F">
        <w:rPr>
          <w:rFonts w:asciiTheme="minorHAnsi" w:hAnsiTheme="minorHAnsi" w:cstheme="minorHAnsi"/>
          <w:sz w:val="22"/>
          <w:szCs w:val="22"/>
          <w:lang w:val="en-GB"/>
        </w:rPr>
        <w:t xml:space="preserve"> are</w:t>
      </w:r>
      <w:r w:rsidR="007F3997">
        <w:rPr>
          <w:rFonts w:asciiTheme="minorHAnsi" w:hAnsiTheme="minorHAnsi" w:cstheme="minorHAnsi"/>
          <w:sz w:val="22"/>
          <w:szCs w:val="22"/>
          <w:lang w:val="en-GB"/>
        </w:rPr>
        <w:t xml:space="preserve"> </w:t>
      </w:r>
      <w:r w:rsidR="007138E6">
        <w:rPr>
          <w:rFonts w:asciiTheme="minorHAnsi" w:hAnsiTheme="minorHAnsi" w:cstheme="minorHAnsi"/>
          <w:sz w:val="22"/>
          <w:szCs w:val="22"/>
          <w:lang w:val="en-GB"/>
        </w:rPr>
        <w:t>reduced significantly</w:t>
      </w:r>
      <w:r w:rsidR="007F3997">
        <w:rPr>
          <w:rFonts w:asciiTheme="minorHAnsi" w:hAnsiTheme="minorHAnsi" w:cstheme="minorHAnsi"/>
          <w:sz w:val="22"/>
          <w:szCs w:val="22"/>
          <w:lang w:val="en-GB"/>
        </w:rPr>
        <w:t xml:space="preserve">. In other words, </w:t>
      </w:r>
      <w:r w:rsidR="0002481F">
        <w:rPr>
          <w:rFonts w:asciiTheme="minorHAnsi" w:hAnsiTheme="minorHAnsi" w:cstheme="minorHAnsi"/>
          <w:sz w:val="22"/>
          <w:szCs w:val="22"/>
          <w:lang w:val="en-GB"/>
        </w:rPr>
        <w:t xml:space="preserve">the variation of minimum residual Doppler frequency and time </w:t>
      </w:r>
      <w:r w:rsidR="0002481F" w:rsidRPr="007F6106">
        <w:rPr>
          <w:rFonts w:asciiTheme="minorHAnsi" w:hAnsiTheme="minorHAnsi" w:cstheme="minorHAnsi"/>
          <w:sz w:val="22"/>
          <w:szCs w:val="22"/>
          <w:lang w:val="en-GB"/>
        </w:rPr>
        <w:t>delay within the coverage area</w:t>
      </w:r>
      <w:r w:rsidR="00522F19" w:rsidRPr="007F6106">
        <w:rPr>
          <w:rFonts w:asciiTheme="minorHAnsi" w:hAnsiTheme="minorHAnsi" w:cstheme="minorHAnsi"/>
          <w:sz w:val="22"/>
          <w:szCs w:val="22"/>
          <w:lang w:val="en-GB"/>
        </w:rPr>
        <w:t xml:space="preserve"> </w:t>
      </w:r>
      <w:r w:rsidR="007138E6" w:rsidRPr="007F6106">
        <w:rPr>
          <w:rFonts w:asciiTheme="minorHAnsi" w:hAnsiTheme="minorHAnsi" w:cstheme="minorHAnsi"/>
          <w:sz w:val="22"/>
          <w:szCs w:val="22"/>
          <w:lang w:val="en-GB"/>
        </w:rPr>
        <w:t xml:space="preserve">has been </w:t>
      </w:r>
      <w:r w:rsidR="000C0EBE" w:rsidRPr="007F6106">
        <w:rPr>
          <w:rFonts w:asciiTheme="minorHAnsi" w:hAnsiTheme="minorHAnsi" w:cstheme="minorHAnsi"/>
          <w:sz w:val="22"/>
          <w:szCs w:val="22"/>
          <w:lang w:val="en-GB"/>
        </w:rPr>
        <w:t>reduced</w:t>
      </w:r>
      <w:r w:rsidR="007F6106" w:rsidRPr="007F6106">
        <w:rPr>
          <w:rFonts w:asciiTheme="minorHAnsi" w:hAnsiTheme="minorHAnsi" w:cstheme="minorHAnsi"/>
          <w:sz w:val="22"/>
          <w:szCs w:val="22"/>
          <w:lang w:val="en-GB"/>
        </w:rPr>
        <w:t xml:space="preserve">. </w:t>
      </w:r>
    </w:p>
    <w:p w14:paraId="05FAA9AF" w14:textId="59DB1A28" w:rsidR="003844EF" w:rsidRDefault="007F6106" w:rsidP="003844EF">
      <w:pPr>
        <w:rPr>
          <w:sz w:val="22"/>
          <w:szCs w:val="22"/>
          <w:lang w:val="en-GB"/>
        </w:rPr>
      </w:pPr>
      <w:r w:rsidRPr="00DD4547">
        <w:rPr>
          <w:rFonts w:asciiTheme="minorHAnsi" w:hAnsiTheme="minorHAnsi" w:cstheme="minorHAnsi"/>
          <w:sz w:val="22"/>
          <w:szCs w:val="22"/>
          <w:lang w:val="en-GB"/>
        </w:rPr>
        <w:t xml:space="preserve">To see the impact of the multiple reference locations over the entire coverage area, </w:t>
      </w:r>
      <w:r w:rsidR="003844EF" w:rsidRPr="007F6106">
        <w:rPr>
          <w:rFonts w:asciiTheme="minorHAnsi" w:hAnsiTheme="minorHAnsi" w:cstheme="minorHAnsi"/>
          <w:sz w:val="22"/>
          <w:szCs w:val="22"/>
          <w:lang w:val="en-GB"/>
        </w:rPr>
        <w:t xml:space="preserve">Figure </w:t>
      </w:r>
      <w:r w:rsidR="001F6A7D" w:rsidRPr="007F6106">
        <w:rPr>
          <w:rFonts w:asciiTheme="minorHAnsi" w:hAnsiTheme="minorHAnsi" w:cstheme="minorHAnsi"/>
          <w:sz w:val="22"/>
          <w:szCs w:val="22"/>
          <w:lang w:val="en-GB"/>
        </w:rPr>
        <w:t xml:space="preserve">7 </w:t>
      </w:r>
      <w:r>
        <w:rPr>
          <w:rFonts w:asciiTheme="minorHAnsi" w:hAnsiTheme="minorHAnsi" w:cstheme="minorHAnsi"/>
          <w:sz w:val="22"/>
          <w:szCs w:val="22"/>
          <w:lang w:val="en-GB"/>
        </w:rPr>
        <w:t>plots</w:t>
      </w:r>
      <w:r w:rsidRPr="007F6106">
        <w:rPr>
          <w:rFonts w:asciiTheme="minorHAnsi" w:hAnsiTheme="minorHAnsi" w:cstheme="minorHAnsi"/>
          <w:sz w:val="22"/>
          <w:szCs w:val="22"/>
          <w:lang w:val="en-GB"/>
        </w:rPr>
        <w:t xml:space="preserve"> </w:t>
      </w:r>
      <w:r w:rsidR="003844EF" w:rsidRPr="007F6106">
        <w:rPr>
          <w:rFonts w:asciiTheme="minorHAnsi" w:hAnsiTheme="minorHAnsi" w:cstheme="minorHAnsi"/>
          <w:sz w:val="22"/>
          <w:szCs w:val="22"/>
          <w:lang w:val="en-GB"/>
        </w:rPr>
        <w:t>the cumulative</w:t>
      </w:r>
      <w:r w:rsidR="003844EF" w:rsidRPr="007F6106">
        <w:rPr>
          <w:sz w:val="22"/>
          <w:szCs w:val="22"/>
          <w:lang w:val="en-GB"/>
        </w:rPr>
        <w:t xml:space="preserve"> distribution of the </w:t>
      </w:r>
      <w:r w:rsidR="00201819" w:rsidRPr="007F6106">
        <w:rPr>
          <w:sz w:val="22"/>
          <w:szCs w:val="22"/>
          <w:lang w:val="en-GB"/>
        </w:rPr>
        <w:t xml:space="preserve">minimum </w:t>
      </w:r>
      <w:r w:rsidR="003844EF" w:rsidRPr="007F6106">
        <w:rPr>
          <w:sz w:val="22"/>
          <w:szCs w:val="22"/>
          <w:lang w:val="en-GB"/>
        </w:rPr>
        <w:t>residual Doppler and delay across</w:t>
      </w:r>
      <w:r w:rsidR="003844EF">
        <w:rPr>
          <w:sz w:val="22"/>
          <w:szCs w:val="22"/>
          <w:lang w:val="en-GB"/>
        </w:rPr>
        <w:t xml:space="preserve"> the entire </w:t>
      </w:r>
      <w:r w:rsidR="006C22A5">
        <w:rPr>
          <w:sz w:val="22"/>
          <w:szCs w:val="22"/>
          <w:lang w:val="en-GB"/>
        </w:rPr>
        <w:t>coverage area</w:t>
      </w:r>
      <w:r w:rsidR="00201819">
        <w:rPr>
          <w:sz w:val="22"/>
          <w:szCs w:val="22"/>
          <w:lang w:val="en-GB"/>
        </w:rPr>
        <w:t xml:space="preserve"> </w:t>
      </w:r>
      <w:r w:rsidR="00201819">
        <w:rPr>
          <w:rFonts w:asciiTheme="minorHAnsi" w:hAnsiTheme="minorHAnsi" w:cstheme="minorHAnsi"/>
          <w:sz w:val="22"/>
          <w:szCs w:val="22"/>
          <w:lang w:val="en-GB"/>
        </w:rPr>
        <w:t xml:space="preserve">for </w:t>
      </w:r>
      <w:r w:rsidR="006C22A5">
        <w:rPr>
          <w:rFonts w:asciiTheme="minorHAnsi" w:hAnsiTheme="minorHAnsi" w:cstheme="minorHAnsi"/>
          <w:sz w:val="22"/>
          <w:szCs w:val="22"/>
          <w:lang w:val="en-GB"/>
        </w:rPr>
        <w:t>various</w:t>
      </w:r>
      <w:r w:rsidR="00112600">
        <w:rPr>
          <w:rFonts w:asciiTheme="minorHAnsi" w:hAnsiTheme="minorHAnsi" w:cstheme="minorHAnsi"/>
          <w:sz w:val="22"/>
          <w:szCs w:val="22"/>
          <w:lang w:val="en-GB"/>
        </w:rPr>
        <w:t xml:space="preserve"> number of</w:t>
      </w:r>
      <w:r w:rsidR="00201819">
        <w:rPr>
          <w:rFonts w:asciiTheme="minorHAnsi" w:hAnsiTheme="minorHAnsi" w:cstheme="minorHAnsi"/>
          <w:sz w:val="22"/>
          <w:szCs w:val="22"/>
          <w:lang w:val="en-GB"/>
        </w:rPr>
        <w:t xml:space="preserve"> reference locations</w:t>
      </w:r>
      <w:r w:rsidR="006C22A5">
        <w:rPr>
          <w:rFonts w:asciiTheme="minorHAnsi" w:hAnsiTheme="minorHAnsi" w:cstheme="minorHAnsi"/>
          <w:sz w:val="22"/>
          <w:szCs w:val="22"/>
          <w:lang w:val="en-GB"/>
        </w:rPr>
        <w:t>. In Figure 7, the reference location</w:t>
      </w:r>
      <w:r w:rsidR="003459CE">
        <w:rPr>
          <w:rFonts w:asciiTheme="minorHAnsi" w:hAnsiTheme="minorHAnsi" w:cstheme="minorHAnsi"/>
          <w:sz w:val="22"/>
          <w:szCs w:val="22"/>
          <w:lang w:val="en-GB"/>
        </w:rPr>
        <w:t xml:space="preserve">s are equally spaced as in </w:t>
      </w:r>
      <w:r w:rsidR="006C22A5">
        <w:rPr>
          <w:rFonts w:asciiTheme="minorHAnsi" w:hAnsiTheme="minorHAnsi" w:cstheme="minorHAnsi"/>
          <w:sz w:val="22"/>
          <w:szCs w:val="22"/>
          <w:lang w:val="en-GB"/>
        </w:rPr>
        <w:t>Figure 5(b) for both minimum residual Doppler frequency and time delay</w:t>
      </w:r>
      <w:r w:rsidR="003459CE">
        <w:rPr>
          <w:rFonts w:asciiTheme="minorHAnsi" w:hAnsiTheme="minorHAnsi" w:cstheme="minorHAnsi"/>
          <w:sz w:val="22"/>
          <w:szCs w:val="22"/>
          <w:lang w:val="en-GB"/>
        </w:rPr>
        <w:t xml:space="preserve"> calculations, and</w:t>
      </w:r>
      <w:r w:rsidR="006C22A5">
        <w:rPr>
          <w:rFonts w:asciiTheme="minorHAnsi" w:hAnsiTheme="minorHAnsi" w:cstheme="minorHAnsi"/>
          <w:sz w:val="22"/>
          <w:szCs w:val="22"/>
          <w:lang w:val="en-GB"/>
        </w:rPr>
        <w:t xml:space="preserve"> </w:t>
      </w:r>
      <w:r w:rsidR="004B66A3">
        <w:rPr>
          <w:rFonts w:asciiTheme="minorHAnsi" w:hAnsiTheme="minorHAnsi" w:cstheme="minorHAnsi"/>
          <w:sz w:val="22"/>
          <w:szCs w:val="22"/>
          <w:lang w:val="en-GB"/>
        </w:rPr>
        <w:t>the satellite elevation (</w:t>
      </w:r>
      <w:r w:rsidR="004B66A3" w:rsidRPr="003A4FF0">
        <w:rPr>
          <w:rFonts w:asciiTheme="minorHAnsi" w:hAnsiTheme="minorHAnsi" w:cstheme="minorHAnsi"/>
          <w:sz w:val="22"/>
          <w:szCs w:val="22"/>
          <w:lang w:val="en-GB"/>
        </w:rPr>
        <w:t>from the cell/beam centre</w:t>
      </w:r>
      <w:r w:rsidR="004B66A3">
        <w:rPr>
          <w:rFonts w:asciiTheme="minorHAnsi" w:hAnsiTheme="minorHAnsi" w:cstheme="minorHAnsi"/>
          <w:sz w:val="22"/>
          <w:szCs w:val="22"/>
          <w:lang w:val="en-GB"/>
        </w:rPr>
        <w:t xml:space="preserve">) </w:t>
      </w:r>
      <w:r w:rsidR="003459CE">
        <w:rPr>
          <w:rFonts w:asciiTheme="minorHAnsi" w:hAnsiTheme="minorHAnsi" w:cstheme="minorHAnsi"/>
          <w:sz w:val="22"/>
          <w:szCs w:val="22"/>
          <w:lang w:val="en-GB"/>
        </w:rPr>
        <w:t>is</w:t>
      </w:r>
      <w:r w:rsidR="004B66A3">
        <w:rPr>
          <w:rFonts w:asciiTheme="minorHAnsi" w:hAnsiTheme="minorHAnsi" w:cstheme="minorHAnsi"/>
          <w:sz w:val="22"/>
          <w:szCs w:val="22"/>
          <w:lang w:val="en-GB"/>
        </w:rPr>
        <w:t xml:space="preserve"> </w:t>
      </w:r>
      <m:oMath>
        <m:r>
          <w:rPr>
            <w:rFonts w:ascii="Cambria Math" w:hAnsi="Cambria Math" w:cstheme="minorHAnsi"/>
            <w:sz w:val="22"/>
            <w:szCs w:val="22"/>
            <w:lang w:val="en-GB"/>
          </w:rPr>
          <m:t>α=</m:t>
        </m:r>
      </m:oMath>
      <w:r w:rsidR="004B66A3">
        <w:rPr>
          <w:rFonts w:asciiTheme="minorHAnsi" w:hAnsiTheme="minorHAnsi" w:cstheme="minorHAnsi"/>
          <w:sz w:val="22"/>
          <w:szCs w:val="22"/>
          <w:lang w:val="en-GB"/>
        </w:rPr>
        <w:t>6</w:t>
      </w:r>
      <w:r w:rsidR="004B66A3" w:rsidRPr="003A4FF0">
        <w:rPr>
          <w:rFonts w:asciiTheme="minorHAnsi" w:hAnsiTheme="minorHAnsi" w:cstheme="minorHAnsi"/>
          <w:sz w:val="22"/>
          <w:szCs w:val="22"/>
        </w:rPr>
        <w:t>0°</w:t>
      </w:r>
      <w:r w:rsidR="003844EF">
        <w:rPr>
          <w:sz w:val="22"/>
          <w:szCs w:val="22"/>
          <w:lang w:val="en-GB"/>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083F05" w14:paraId="155A8AEB" w14:textId="77777777" w:rsidTr="0075579D">
        <w:trPr>
          <w:jc w:val="center"/>
        </w:trPr>
        <w:tc>
          <w:tcPr>
            <w:tcW w:w="4927" w:type="dxa"/>
          </w:tcPr>
          <w:p w14:paraId="306A4819" w14:textId="2D5509C2" w:rsidR="002F2F11" w:rsidRDefault="004A79DC" w:rsidP="008E568A">
            <w:pPr>
              <w:jc w:val="center"/>
              <w:rPr>
                <w:noProof/>
              </w:rPr>
            </w:pPr>
            <w:r>
              <w:rPr>
                <w:noProof/>
              </w:rPr>
              <w:drawing>
                <wp:inline distT="0" distB="0" distL="0" distR="0" wp14:anchorId="32641D76" wp14:editId="6F37DD69">
                  <wp:extent cx="2948025" cy="2330330"/>
                  <wp:effectExtent l="0" t="0" r="5080" b="0"/>
                  <wp:docPr id="653097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97457" name=""/>
                          <pic:cNvPicPr/>
                        </pic:nvPicPr>
                        <pic:blipFill>
                          <a:blip r:embed="rId21"/>
                          <a:stretch>
                            <a:fillRect/>
                          </a:stretch>
                        </pic:blipFill>
                        <pic:spPr>
                          <a:xfrm>
                            <a:off x="0" y="0"/>
                            <a:ext cx="2974061" cy="2350911"/>
                          </a:xfrm>
                          <a:prstGeom prst="rect">
                            <a:avLst/>
                          </a:prstGeom>
                        </pic:spPr>
                      </pic:pic>
                    </a:graphicData>
                  </a:graphic>
                </wp:inline>
              </w:drawing>
            </w:r>
          </w:p>
          <w:p w14:paraId="7EB51D80" w14:textId="4E8EFAC4" w:rsidR="00D11CFB" w:rsidRPr="00952932" w:rsidRDefault="00D11CFB" w:rsidP="00D11CFB">
            <w:pPr>
              <w:pStyle w:val="ListParagraph"/>
              <w:numPr>
                <w:ilvl w:val="0"/>
                <w:numId w:val="24"/>
              </w:numPr>
              <w:jc w:val="center"/>
              <w:rPr>
                <w:rFonts w:asciiTheme="minorHAnsi" w:hAnsiTheme="minorHAnsi" w:cstheme="minorHAnsi"/>
                <w:noProof/>
              </w:rPr>
            </w:pPr>
            <w:r w:rsidRPr="006B0506">
              <w:rPr>
                <w:rFonts w:asciiTheme="minorHAnsi" w:hAnsiTheme="minorHAnsi" w:cstheme="minorHAnsi"/>
                <w:lang w:val="en-GB"/>
              </w:rPr>
              <w:t xml:space="preserve">Residual Doppler </w:t>
            </w:r>
            <w:r w:rsidR="00B86851">
              <w:rPr>
                <w:rFonts w:asciiTheme="minorHAnsi" w:hAnsiTheme="minorHAnsi" w:cstheme="minorHAnsi"/>
                <w:lang w:val="en-GB"/>
              </w:rPr>
              <w:t>frequency</w:t>
            </w:r>
          </w:p>
          <w:p w14:paraId="4D42098B" w14:textId="6F6D7D57" w:rsidR="002F2F11" w:rsidRPr="008E568A" w:rsidRDefault="00D11CFB" w:rsidP="00D11CFB">
            <w:pPr>
              <w:pStyle w:val="ListParagraph"/>
              <w:jc w:val="center"/>
              <w:rPr>
                <w:rFonts w:asciiTheme="minorHAnsi" w:hAnsiTheme="minorHAnsi" w:cstheme="minorHAnsi"/>
                <w:noProof/>
              </w:rPr>
            </w:pPr>
            <w:r w:rsidRPr="006B0506">
              <w:rPr>
                <w:rFonts w:asciiTheme="minorHAnsi" w:hAnsiTheme="minorHAnsi" w:cstheme="minorHAnsi"/>
                <w:sz w:val="13"/>
                <w:szCs w:val="13"/>
                <w:lang w:val="en-GB"/>
              </w:rPr>
              <w:t xml:space="preserve">(Elevation </w:t>
            </w:r>
            <w:r w:rsidR="006817C7">
              <w:rPr>
                <w:rFonts w:asciiTheme="minorHAnsi" w:hAnsiTheme="minorHAnsi" w:cstheme="minorHAnsi"/>
                <w:sz w:val="13"/>
                <w:szCs w:val="13"/>
                <w:lang w:val="en-GB"/>
              </w:rPr>
              <w:t>6</w:t>
            </w:r>
            <w:r w:rsidR="006817C7" w:rsidRPr="006B0506">
              <w:rPr>
                <w:rFonts w:asciiTheme="minorHAnsi" w:hAnsiTheme="minorHAnsi" w:cstheme="minorHAnsi"/>
                <w:sz w:val="13"/>
                <w:szCs w:val="13"/>
              </w:rPr>
              <w:t>0</w:t>
            </w:r>
            <w:r w:rsidRPr="006B0506">
              <w:rPr>
                <w:rFonts w:asciiTheme="minorHAnsi" w:hAnsiTheme="minorHAnsi" w:cstheme="minorHAnsi"/>
                <w:sz w:val="13"/>
                <w:szCs w:val="13"/>
              </w:rPr>
              <w:t xml:space="preserve">°, LEO-600, </w:t>
            </w:r>
            <m:oMath>
              <m:sSub>
                <m:sSubPr>
                  <m:ctrlPr>
                    <w:rPr>
                      <w:rFonts w:ascii="Cambria Math" w:hAnsi="Cambria Math" w:cstheme="minorHAnsi"/>
                      <w:i/>
                      <w:sz w:val="13"/>
                      <w:szCs w:val="13"/>
                    </w:rPr>
                  </m:ctrlPr>
                </m:sSubPr>
                <m:e>
                  <m:r>
                    <w:rPr>
                      <w:rFonts w:ascii="Cambria Math" w:hAnsi="Cambria Math" w:cstheme="minorHAnsi"/>
                      <w:sz w:val="13"/>
                      <w:szCs w:val="13"/>
                    </w:rPr>
                    <m:t>f</m:t>
                  </m:r>
                </m:e>
                <m:sub>
                  <m:r>
                    <w:rPr>
                      <w:rFonts w:ascii="Cambria Math" w:hAnsi="Cambria Math" w:cstheme="minorHAnsi"/>
                      <w:sz w:val="13"/>
                      <w:szCs w:val="13"/>
                    </w:rPr>
                    <m:t>c</m:t>
                  </m:r>
                </m:sub>
              </m:sSub>
              <m:r>
                <w:rPr>
                  <w:rFonts w:ascii="Cambria Math" w:hAnsi="Cambria Math" w:cstheme="minorHAnsi"/>
                  <w:sz w:val="13"/>
                  <w:szCs w:val="13"/>
                </w:rPr>
                <m:t>=2</m:t>
              </m:r>
            </m:oMath>
            <w:r w:rsidRPr="006B0506">
              <w:rPr>
                <w:rFonts w:asciiTheme="minorHAnsi" w:hAnsiTheme="minorHAnsi" w:cstheme="minorHAnsi"/>
                <w:sz w:val="13"/>
                <w:szCs w:val="13"/>
              </w:rPr>
              <w:t xml:space="preserve">GHz, </w:t>
            </w:r>
            <w:r w:rsidR="007962F8">
              <w:rPr>
                <w:rFonts w:asciiTheme="minorHAnsi" w:hAnsiTheme="minorHAnsi" w:cstheme="minorHAnsi"/>
                <w:sz w:val="13"/>
                <w:szCs w:val="13"/>
              </w:rPr>
              <w:t>Diameter</w:t>
            </w:r>
            <w:r w:rsidRPr="006B0506">
              <w:rPr>
                <w:rFonts w:asciiTheme="minorHAnsi" w:hAnsiTheme="minorHAnsi" w:cstheme="minorHAnsi"/>
                <w:sz w:val="13"/>
                <w:szCs w:val="13"/>
              </w:rPr>
              <w:t xml:space="preserve"> </w:t>
            </w:r>
            <w:r w:rsidR="0042574F">
              <w:rPr>
                <w:rFonts w:asciiTheme="minorHAnsi" w:hAnsiTheme="minorHAnsi" w:cstheme="minorHAnsi"/>
                <w:sz w:val="13"/>
                <w:szCs w:val="13"/>
              </w:rPr>
              <w:t>20</w:t>
            </w:r>
            <w:r w:rsidRPr="006B0506">
              <w:rPr>
                <w:rFonts w:asciiTheme="minorHAnsi" w:hAnsiTheme="minorHAnsi" w:cstheme="minorHAnsi"/>
                <w:sz w:val="13"/>
                <w:szCs w:val="13"/>
              </w:rPr>
              <w:t>0km)</w:t>
            </w:r>
          </w:p>
        </w:tc>
        <w:tc>
          <w:tcPr>
            <w:tcW w:w="4928" w:type="dxa"/>
          </w:tcPr>
          <w:p w14:paraId="08AE5917" w14:textId="6B499AF6" w:rsidR="002F2F11" w:rsidRDefault="00B14F44" w:rsidP="000438FD">
            <w:pPr>
              <w:spacing w:after="0"/>
              <w:jc w:val="center"/>
              <w:rPr>
                <w:b/>
                <w:bCs/>
                <w:noProof/>
              </w:rPr>
            </w:pPr>
            <w:r>
              <w:rPr>
                <w:noProof/>
              </w:rPr>
              <w:drawing>
                <wp:inline distT="0" distB="0" distL="0" distR="0" wp14:anchorId="01CAC04A" wp14:editId="46CD56E9">
                  <wp:extent cx="2955341" cy="2319037"/>
                  <wp:effectExtent l="0" t="0" r="0" b="5080"/>
                  <wp:docPr id="221312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312618" name=""/>
                          <pic:cNvPicPr/>
                        </pic:nvPicPr>
                        <pic:blipFill>
                          <a:blip r:embed="rId22"/>
                          <a:stretch>
                            <a:fillRect/>
                          </a:stretch>
                        </pic:blipFill>
                        <pic:spPr>
                          <a:xfrm>
                            <a:off x="0" y="0"/>
                            <a:ext cx="2979894" cy="2338304"/>
                          </a:xfrm>
                          <a:prstGeom prst="rect">
                            <a:avLst/>
                          </a:prstGeom>
                        </pic:spPr>
                      </pic:pic>
                    </a:graphicData>
                  </a:graphic>
                </wp:inline>
              </w:drawing>
            </w:r>
          </w:p>
          <w:p w14:paraId="187FFBF7" w14:textId="1FB0D323" w:rsidR="00D11CFB" w:rsidRPr="00952932" w:rsidRDefault="00D11CFB" w:rsidP="0083149B">
            <w:pPr>
              <w:pStyle w:val="ListParagraph"/>
              <w:numPr>
                <w:ilvl w:val="0"/>
                <w:numId w:val="24"/>
              </w:numPr>
              <w:spacing w:after="0"/>
              <w:jc w:val="center"/>
              <w:rPr>
                <w:rFonts w:asciiTheme="minorHAnsi" w:hAnsiTheme="minorHAnsi" w:cstheme="minorHAnsi"/>
                <w:noProof/>
              </w:rPr>
            </w:pPr>
            <w:r w:rsidRPr="006B0506">
              <w:rPr>
                <w:rFonts w:asciiTheme="minorHAnsi" w:hAnsiTheme="minorHAnsi" w:cstheme="minorHAnsi"/>
                <w:lang w:val="en-GB"/>
              </w:rPr>
              <w:t xml:space="preserve">Residual </w:t>
            </w:r>
            <w:r w:rsidR="00A253DF">
              <w:rPr>
                <w:rFonts w:asciiTheme="minorHAnsi" w:hAnsiTheme="minorHAnsi" w:cstheme="minorHAnsi"/>
                <w:lang w:val="en-GB"/>
              </w:rPr>
              <w:t>time delay</w:t>
            </w:r>
            <w:r w:rsidRPr="006B0506">
              <w:rPr>
                <w:rFonts w:asciiTheme="minorHAnsi" w:hAnsiTheme="minorHAnsi" w:cstheme="minorHAnsi"/>
                <w:lang w:val="en-GB"/>
              </w:rPr>
              <w:t xml:space="preserve"> </w:t>
            </w:r>
          </w:p>
          <w:p w14:paraId="7974EAA4" w14:textId="566E6339" w:rsidR="00D11CFB" w:rsidRDefault="00D11CFB" w:rsidP="00D11CFB">
            <w:pPr>
              <w:spacing w:after="0"/>
              <w:jc w:val="center"/>
              <w:rPr>
                <w:b/>
                <w:bCs/>
                <w:noProof/>
              </w:rPr>
            </w:pPr>
            <w:r w:rsidRPr="006B0506">
              <w:rPr>
                <w:rFonts w:asciiTheme="minorHAnsi" w:hAnsiTheme="minorHAnsi" w:cstheme="minorHAnsi"/>
                <w:sz w:val="13"/>
                <w:szCs w:val="13"/>
                <w:lang w:val="en-GB"/>
              </w:rPr>
              <w:t xml:space="preserve">(Elevation </w:t>
            </w:r>
            <w:r w:rsidR="006817C7">
              <w:rPr>
                <w:rFonts w:asciiTheme="minorHAnsi" w:hAnsiTheme="minorHAnsi" w:cstheme="minorHAnsi"/>
                <w:sz w:val="13"/>
                <w:szCs w:val="13"/>
                <w:lang w:val="en-GB"/>
              </w:rPr>
              <w:t>6</w:t>
            </w:r>
            <w:r w:rsidR="006817C7" w:rsidRPr="006B0506">
              <w:rPr>
                <w:rFonts w:asciiTheme="minorHAnsi" w:hAnsiTheme="minorHAnsi" w:cstheme="minorHAnsi"/>
                <w:sz w:val="13"/>
                <w:szCs w:val="13"/>
              </w:rPr>
              <w:t>0</w:t>
            </w:r>
            <w:r w:rsidRPr="006B0506">
              <w:rPr>
                <w:rFonts w:asciiTheme="minorHAnsi" w:hAnsiTheme="minorHAnsi" w:cstheme="minorHAnsi"/>
                <w:sz w:val="13"/>
                <w:szCs w:val="13"/>
              </w:rPr>
              <w:t xml:space="preserve">°, LEO-600, </w:t>
            </w:r>
            <m:oMath>
              <m:sSub>
                <m:sSubPr>
                  <m:ctrlPr>
                    <w:rPr>
                      <w:rFonts w:ascii="Cambria Math" w:hAnsi="Cambria Math" w:cstheme="minorHAnsi"/>
                      <w:i/>
                      <w:sz w:val="13"/>
                      <w:szCs w:val="13"/>
                    </w:rPr>
                  </m:ctrlPr>
                </m:sSubPr>
                <m:e>
                  <m:r>
                    <w:rPr>
                      <w:rFonts w:ascii="Cambria Math" w:hAnsi="Cambria Math" w:cstheme="minorHAnsi"/>
                      <w:sz w:val="13"/>
                      <w:szCs w:val="13"/>
                    </w:rPr>
                    <m:t>f</m:t>
                  </m:r>
                </m:e>
                <m:sub>
                  <m:r>
                    <w:rPr>
                      <w:rFonts w:ascii="Cambria Math" w:hAnsi="Cambria Math" w:cstheme="minorHAnsi"/>
                      <w:sz w:val="13"/>
                      <w:szCs w:val="13"/>
                    </w:rPr>
                    <m:t>c</m:t>
                  </m:r>
                </m:sub>
              </m:sSub>
              <m:r>
                <w:rPr>
                  <w:rFonts w:ascii="Cambria Math" w:hAnsi="Cambria Math" w:cstheme="minorHAnsi"/>
                  <w:sz w:val="13"/>
                  <w:szCs w:val="13"/>
                </w:rPr>
                <m:t>=2</m:t>
              </m:r>
            </m:oMath>
            <w:r w:rsidRPr="006B0506">
              <w:rPr>
                <w:rFonts w:asciiTheme="minorHAnsi" w:hAnsiTheme="minorHAnsi" w:cstheme="minorHAnsi"/>
                <w:sz w:val="13"/>
                <w:szCs w:val="13"/>
              </w:rPr>
              <w:t xml:space="preserve">GHz, </w:t>
            </w:r>
            <w:r w:rsidR="007962F8">
              <w:rPr>
                <w:rFonts w:asciiTheme="minorHAnsi" w:hAnsiTheme="minorHAnsi" w:cstheme="minorHAnsi"/>
                <w:sz w:val="13"/>
                <w:szCs w:val="13"/>
              </w:rPr>
              <w:t>Diameter</w:t>
            </w:r>
            <w:r w:rsidR="007962F8" w:rsidRPr="006B0506">
              <w:rPr>
                <w:rFonts w:asciiTheme="minorHAnsi" w:hAnsiTheme="minorHAnsi" w:cstheme="minorHAnsi"/>
                <w:sz w:val="13"/>
                <w:szCs w:val="13"/>
              </w:rPr>
              <w:t xml:space="preserve"> </w:t>
            </w:r>
            <w:r w:rsidRPr="006B0506">
              <w:rPr>
                <w:rFonts w:asciiTheme="minorHAnsi" w:hAnsiTheme="minorHAnsi" w:cstheme="minorHAnsi"/>
                <w:sz w:val="13"/>
                <w:szCs w:val="13"/>
              </w:rPr>
              <w:t>200km)</w:t>
            </w:r>
          </w:p>
        </w:tc>
      </w:tr>
      <w:tr w:rsidR="00083F05" w14:paraId="16720E41" w14:textId="77777777" w:rsidTr="0075579D">
        <w:trPr>
          <w:jc w:val="center"/>
        </w:trPr>
        <w:tc>
          <w:tcPr>
            <w:tcW w:w="4927" w:type="dxa"/>
          </w:tcPr>
          <w:p w14:paraId="32BFE1BD" w14:textId="4C53D517" w:rsidR="00B45585" w:rsidRDefault="00083F05" w:rsidP="008E568A">
            <w:pPr>
              <w:jc w:val="center"/>
              <w:rPr>
                <w:sz w:val="22"/>
                <w:szCs w:val="22"/>
                <w:lang w:val="en-GB"/>
              </w:rPr>
            </w:pPr>
            <w:r>
              <w:rPr>
                <w:noProof/>
              </w:rPr>
              <w:lastRenderedPageBreak/>
              <w:drawing>
                <wp:inline distT="0" distB="0" distL="0" distR="0" wp14:anchorId="47229E95" wp14:editId="7893F59F">
                  <wp:extent cx="2948025" cy="2322559"/>
                  <wp:effectExtent l="0" t="0" r="5080" b="1905"/>
                  <wp:docPr id="1869355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355527" name=""/>
                          <pic:cNvPicPr/>
                        </pic:nvPicPr>
                        <pic:blipFill>
                          <a:blip r:embed="rId23"/>
                          <a:stretch>
                            <a:fillRect/>
                          </a:stretch>
                        </pic:blipFill>
                        <pic:spPr>
                          <a:xfrm>
                            <a:off x="0" y="0"/>
                            <a:ext cx="2987910" cy="2353982"/>
                          </a:xfrm>
                          <a:prstGeom prst="rect">
                            <a:avLst/>
                          </a:prstGeom>
                        </pic:spPr>
                      </pic:pic>
                    </a:graphicData>
                  </a:graphic>
                </wp:inline>
              </w:drawing>
            </w:r>
          </w:p>
          <w:p w14:paraId="7A416530" w14:textId="63F1AEC9" w:rsidR="0042574F" w:rsidRPr="0042574F" w:rsidRDefault="00344EBD" w:rsidP="00344EBD">
            <w:pPr>
              <w:pStyle w:val="ListParagraph"/>
              <w:numPr>
                <w:ilvl w:val="0"/>
                <w:numId w:val="23"/>
              </w:numPr>
              <w:spacing w:after="0"/>
              <w:jc w:val="center"/>
              <w:rPr>
                <w:rFonts w:asciiTheme="minorHAnsi" w:hAnsiTheme="minorHAnsi" w:cstheme="minorHAnsi"/>
                <w:lang w:val="en-GB"/>
              </w:rPr>
            </w:pPr>
            <w:r w:rsidRPr="00344EBD">
              <w:rPr>
                <w:rFonts w:asciiTheme="minorHAnsi" w:hAnsiTheme="minorHAnsi" w:cstheme="minorHAnsi"/>
                <w:sz w:val="21"/>
                <w:szCs w:val="21"/>
                <w:lang w:val="en-GB"/>
              </w:rPr>
              <w:t>Residual Doppler</w:t>
            </w:r>
            <w:r w:rsidR="0042574F">
              <w:rPr>
                <w:rFonts w:asciiTheme="minorHAnsi" w:hAnsiTheme="minorHAnsi" w:cstheme="minorHAnsi"/>
                <w:sz w:val="21"/>
                <w:szCs w:val="21"/>
                <w:lang w:val="en-GB"/>
              </w:rPr>
              <w:t xml:space="preserve"> </w:t>
            </w:r>
            <w:r w:rsidR="00B86851">
              <w:rPr>
                <w:rFonts w:asciiTheme="minorHAnsi" w:hAnsiTheme="minorHAnsi" w:cstheme="minorHAnsi"/>
                <w:sz w:val="21"/>
                <w:szCs w:val="21"/>
                <w:lang w:val="en-GB"/>
              </w:rPr>
              <w:t>frequency</w:t>
            </w:r>
          </w:p>
          <w:p w14:paraId="0643CD1B" w14:textId="104079FF" w:rsidR="00B45585" w:rsidRPr="00344EBD" w:rsidRDefault="0042574F" w:rsidP="0042574F">
            <w:pPr>
              <w:pStyle w:val="ListParagraph"/>
              <w:spacing w:after="0"/>
              <w:jc w:val="center"/>
              <w:rPr>
                <w:rFonts w:asciiTheme="minorHAnsi" w:hAnsiTheme="minorHAnsi" w:cstheme="minorHAnsi"/>
                <w:lang w:val="en-GB"/>
              </w:rPr>
            </w:pPr>
            <w:r w:rsidRPr="006B0506">
              <w:rPr>
                <w:rFonts w:asciiTheme="minorHAnsi" w:hAnsiTheme="minorHAnsi" w:cstheme="minorHAnsi"/>
                <w:sz w:val="13"/>
                <w:szCs w:val="13"/>
                <w:lang w:val="en-GB"/>
              </w:rPr>
              <w:t xml:space="preserve">(Elevation </w:t>
            </w:r>
            <w:r w:rsidR="006817C7">
              <w:rPr>
                <w:rFonts w:asciiTheme="minorHAnsi" w:hAnsiTheme="minorHAnsi" w:cstheme="minorHAnsi"/>
                <w:sz w:val="13"/>
                <w:szCs w:val="13"/>
                <w:lang w:val="en-GB"/>
              </w:rPr>
              <w:t>6</w:t>
            </w:r>
            <w:r w:rsidR="006817C7" w:rsidRPr="006B0506">
              <w:rPr>
                <w:rFonts w:asciiTheme="minorHAnsi" w:hAnsiTheme="minorHAnsi" w:cstheme="minorHAnsi"/>
                <w:sz w:val="13"/>
                <w:szCs w:val="13"/>
              </w:rPr>
              <w:t>0</w:t>
            </w:r>
            <w:r w:rsidRPr="006B0506">
              <w:rPr>
                <w:rFonts w:asciiTheme="minorHAnsi" w:hAnsiTheme="minorHAnsi" w:cstheme="minorHAnsi"/>
                <w:sz w:val="13"/>
                <w:szCs w:val="13"/>
              </w:rPr>
              <w:t xml:space="preserve">°, LEO-600, </w:t>
            </w:r>
            <m:oMath>
              <m:sSub>
                <m:sSubPr>
                  <m:ctrlPr>
                    <w:rPr>
                      <w:rFonts w:ascii="Cambria Math" w:hAnsi="Cambria Math" w:cstheme="minorHAnsi"/>
                      <w:i/>
                      <w:sz w:val="13"/>
                      <w:szCs w:val="13"/>
                    </w:rPr>
                  </m:ctrlPr>
                </m:sSubPr>
                <m:e>
                  <m:r>
                    <w:rPr>
                      <w:rFonts w:ascii="Cambria Math" w:hAnsi="Cambria Math" w:cstheme="minorHAnsi"/>
                      <w:sz w:val="13"/>
                      <w:szCs w:val="13"/>
                    </w:rPr>
                    <m:t>f</m:t>
                  </m:r>
                </m:e>
                <m:sub>
                  <m:r>
                    <w:rPr>
                      <w:rFonts w:ascii="Cambria Math" w:hAnsi="Cambria Math" w:cstheme="minorHAnsi"/>
                      <w:sz w:val="13"/>
                      <w:szCs w:val="13"/>
                    </w:rPr>
                    <m:t>c</m:t>
                  </m:r>
                </m:sub>
              </m:sSub>
              <m:r>
                <w:rPr>
                  <w:rFonts w:ascii="Cambria Math" w:hAnsi="Cambria Math" w:cstheme="minorHAnsi"/>
                  <w:sz w:val="13"/>
                  <w:szCs w:val="13"/>
                </w:rPr>
                <m:t>=14</m:t>
              </m:r>
            </m:oMath>
            <w:r w:rsidRPr="006B0506">
              <w:rPr>
                <w:rFonts w:asciiTheme="minorHAnsi" w:hAnsiTheme="minorHAnsi" w:cstheme="minorHAnsi"/>
                <w:sz w:val="13"/>
                <w:szCs w:val="13"/>
              </w:rPr>
              <w:t xml:space="preserve">GHz, Radius </w:t>
            </w:r>
            <w:r w:rsidR="006817C7">
              <w:rPr>
                <w:rFonts w:asciiTheme="minorHAnsi" w:hAnsiTheme="minorHAnsi" w:cstheme="minorHAnsi"/>
                <w:sz w:val="13"/>
                <w:szCs w:val="13"/>
              </w:rPr>
              <w:t>9</w:t>
            </w:r>
            <w:r w:rsidR="006817C7" w:rsidRPr="006B0506">
              <w:rPr>
                <w:rFonts w:asciiTheme="minorHAnsi" w:hAnsiTheme="minorHAnsi" w:cstheme="minorHAnsi"/>
                <w:sz w:val="13"/>
                <w:szCs w:val="13"/>
              </w:rPr>
              <w:t>0km</w:t>
            </w:r>
            <w:r w:rsidRPr="006B0506">
              <w:rPr>
                <w:rFonts w:asciiTheme="minorHAnsi" w:hAnsiTheme="minorHAnsi" w:cstheme="minorHAnsi"/>
                <w:sz w:val="13"/>
                <w:szCs w:val="13"/>
              </w:rPr>
              <w:t>)</w:t>
            </w:r>
          </w:p>
        </w:tc>
        <w:tc>
          <w:tcPr>
            <w:tcW w:w="4928" w:type="dxa"/>
          </w:tcPr>
          <w:p w14:paraId="7220362F" w14:textId="4AE56A66" w:rsidR="00B45585" w:rsidRDefault="00B45585" w:rsidP="000438FD">
            <w:pPr>
              <w:spacing w:after="0"/>
              <w:jc w:val="center"/>
              <w:rPr>
                <w:sz w:val="22"/>
                <w:szCs w:val="22"/>
                <w:lang w:val="en-GB"/>
              </w:rPr>
            </w:pPr>
            <w:r>
              <w:rPr>
                <w:sz w:val="22"/>
                <w:szCs w:val="22"/>
                <w:lang w:val="en-GB"/>
              </w:rPr>
              <w:t xml:space="preserve"> </w:t>
            </w:r>
            <w:r w:rsidR="0073735B">
              <w:rPr>
                <w:noProof/>
              </w:rPr>
              <w:drawing>
                <wp:inline distT="0" distB="0" distL="0" distR="0" wp14:anchorId="5E2FAC9C" wp14:editId="537F5959">
                  <wp:extent cx="2950225" cy="2324293"/>
                  <wp:effectExtent l="0" t="0" r="2540" b="0"/>
                  <wp:docPr id="1147562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562301" name=""/>
                          <pic:cNvPicPr/>
                        </pic:nvPicPr>
                        <pic:blipFill>
                          <a:blip r:embed="rId24"/>
                          <a:stretch>
                            <a:fillRect/>
                          </a:stretch>
                        </pic:blipFill>
                        <pic:spPr>
                          <a:xfrm>
                            <a:off x="0" y="0"/>
                            <a:ext cx="2985306" cy="2351931"/>
                          </a:xfrm>
                          <a:prstGeom prst="rect">
                            <a:avLst/>
                          </a:prstGeom>
                        </pic:spPr>
                      </pic:pic>
                    </a:graphicData>
                  </a:graphic>
                </wp:inline>
              </w:drawing>
            </w:r>
          </w:p>
          <w:p w14:paraId="63413B04" w14:textId="77777777" w:rsidR="00B45585" w:rsidRDefault="00344EBD" w:rsidP="00344EBD">
            <w:pPr>
              <w:pStyle w:val="ListParagraph"/>
              <w:numPr>
                <w:ilvl w:val="0"/>
                <w:numId w:val="23"/>
              </w:numPr>
              <w:spacing w:after="0"/>
              <w:jc w:val="center"/>
              <w:rPr>
                <w:rFonts w:asciiTheme="minorHAnsi" w:hAnsiTheme="minorHAnsi" w:cstheme="minorHAnsi"/>
                <w:lang w:val="en-GB"/>
              </w:rPr>
            </w:pPr>
            <w:r w:rsidRPr="00344EBD">
              <w:rPr>
                <w:rFonts w:asciiTheme="minorHAnsi" w:hAnsiTheme="minorHAnsi" w:cstheme="minorHAnsi"/>
                <w:lang w:val="en-GB"/>
              </w:rPr>
              <w:t>Residual time delay</w:t>
            </w:r>
          </w:p>
          <w:p w14:paraId="58CB9DD0" w14:textId="3DB9A60C" w:rsidR="0042574F" w:rsidRPr="00344EBD" w:rsidRDefault="0042574F" w:rsidP="0042574F">
            <w:pPr>
              <w:pStyle w:val="ListParagraph"/>
              <w:spacing w:after="0"/>
              <w:jc w:val="center"/>
              <w:rPr>
                <w:rFonts w:asciiTheme="minorHAnsi" w:hAnsiTheme="minorHAnsi" w:cstheme="minorHAnsi"/>
                <w:lang w:val="en-GB"/>
              </w:rPr>
            </w:pPr>
            <w:r w:rsidRPr="006B0506">
              <w:rPr>
                <w:rFonts w:asciiTheme="minorHAnsi" w:hAnsiTheme="minorHAnsi" w:cstheme="minorHAnsi"/>
                <w:sz w:val="13"/>
                <w:szCs w:val="13"/>
                <w:lang w:val="en-GB"/>
              </w:rPr>
              <w:t xml:space="preserve">(Elevation </w:t>
            </w:r>
            <w:r w:rsidR="006817C7">
              <w:rPr>
                <w:rFonts w:asciiTheme="minorHAnsi" w:hAnsiTheme="minorHAnsi" w:cstheme="minorHAnsi"/>
                <w:sz w:val="13"/>
                <w:szCs w:val="13"/>
                <w:lang w:val="en-GB"/>
              </w:rPr>
              <w:t>6</w:t>
            </w:r>
            <w:r w:rsidR="006817C7" w:rsidRPr="006B0506">
              <w:rPr>
                <w:rFonts w:asciiTheme="minorHAnsi" w:hAnsiTheme="minorHAnsi" w:cstheme="minorHAnsi"/>
                <w:sz w:val="13"/>
                <w:szCs w:val="13"/>
              </w:rPr>
              <w:t>0</w:t>
            </w:r>
            <w:r w:rsidRPr="006B0506">
              <w:rPr>
                <w:rFonts w:asciiTheme="minorHAnsi" w:hAnsiTheme="minorHAnsi" w:cstheme="minorHAnsi"/>
                <w:sz w:val="13"/>
                <w:szCs w:val="13"/>
              </w:rPr>
              <w:t xml:space="preserve">°, LEO-600, </w:t>
            </w:r>
            <m:oMath>
              <m:sSub>
                <m:sSubPr>
                  <m:ctrlPr>
                    <w:rPr>
                      <w:rFonts w:ascii="Cambria Math" w:hAnsi="Cambria Math" w:cstheme="minorHAnsi"/>
                      <w:i/>
                      <w:sz w:val="13"/>
                      <w:szCs w:val="13"/>
                    </w:rPr>
                  </m:ctrlPr>
                </m:sSubPr>
                <m:e>
                  <m:r>
                    <w:rPr>
                      <w:rFonts w:ascii="Cambria Math" w:hAnsi="Cambria Math" w:cstheme="minorHAnsi"/>
                      <w:sz w:val="13"/>
                      <w:szCs w:val="13"/>
                    </w:rPr>
                    <m:t>f</m:t>
                  </m:r>
                </m:e>
                <m:sub>
                  <m:r>
                    <w:rPr>
                      <w:rFonts w:ascii="Cambria Math" w:hAnsi="Cambria Math" w:cstheme="minorHAnsi"/>
                      <w:sz w:val="13"/>
                      <w:szCs w:val="13"/>
                    </w:rPr>
                    <m:t>c</m:t>
                  </m:r>
                </m:sub>
              </m:sSub>
              <m:r>
                <w:rPr>
                  <w:rFonts w:ascii="Cambria Math" w:hAnsi="Cambria Math" w:cstheme="minorHAnsi"/>
                  <w:sz w:val="13"/>
                  <w:szCs w:val="13"/>
                </w:rPr>
                <m:t>=14</m:t>
              </m:r>
            </m:oMath>
            <w:r w:rsidRPr="006B0506">
              <w:rPr>
                <w:rFonts w:asciiTheme="minorHAnsi" w:hAnsiTheme="minorHAnsi" w:cstheme="minorHAnsi"/>
                <w:sz w:val="13"/>
                <w:szCs w:val="13"/>
              </w:rPr>
              <w:t xml:space="preserve">GHz, Radius </w:t>
            </w:r>
            <w:r w:rsidR="006817C7">
              <w:rPr>
                <w:rFonts w:asciiTheme="minorHAnsi" w:hAnsiTheme="minorHAnsi" w:cstheme="minorHAnsi"/>
                <w:sz w:val="13"/>
                <w:szCs w:val="13"/>
              </w:rPr>
              <w:t>9</w:t>
            </w:r>
            <w:r w:rsidR="006817C7" w:rsidRPr="006B0506">
              <w:rPr>
                <w:rFonts w:asciiTheme="minorHAnsi" w:hAnsiTheme="minorHAnsi" w:cstheme="minorHAnsi"/>
                <w:sz w:val="13"/>
                <w:szCs w:val="13"/>
              </w:rPr>
              <w:t>0km</w:t>
            </w:r>
            <w:r w:rsidRPr="006B0506">
              <w:rPr>
                <w:rFonts w:asciiTheme="minorHAnsi" w:hAnsiTheme="minorHAnsi" w:cstheme="minorHAnsi"/>
                <w:sz w:val="13"/>
                <w:szCs w:val="13"/>
              </w:rPr>
              <w:t>)</w:t>
            </w:r>
          </w:p>
        </w:tc>
      </w:tr>
    </w:tbl>
    <w:p w14:paraId="4659042C" w14:textId="1623E6B7" w:rsidR="00722AF0" w:rsidRDefault="00722AF0" w:rsidP="00722AF0">
      <w:pPr>
        <w:pStyle w:val="3GPPNormalText"/>
        <w:jc w:val="center"/>
        <w:rPr>
          <w:szCs w:val="22"/>
        </w:rPr>
      </w:pPr>
      <w:r>
        <w:rPr>
          <w:szCs w:val="22"/>
        </w:rPr>
        <w:t xml:space="preserve">Figure </w:t>
      </w:r>
      <w:r w:rsidR="001F6A7D">
        <w:rPr>
          <w:szCs w:val="22"/>
        </w:rPr>
        <w:t>7</w:t>
      </w:r>
      <w:r>
        <w:rPr>
          <w:szCs w:val="22"/>
        </w:rPr>
        <w:t xml:space="preserve">: Cumulative distribution of </w:t>
      </w:r>
      <w:r w:rsidR="004F78F7">
        <w:rPr>
          <w:szCs w:val="22"/>
        </w:rPr>
        <w:t xml:space="preserve">the </w:t>
      </w:r>
      <w:r>
        <w:rPr>
          <w:szCs w:val="22"/>
        </w:rPr>
        <w:t xml:space="preserve">minimum residual Doppler and delay </w:t>
      </w:r>
      <w:r w:rsidR="0020104C">
        <w:rPr>
          <w:szCs w:val="22"/>
        </w:rPr>
        <w:t>over various number of</w:t>
      </w:r>
      <w:r>
        <w:rPr>
          <w:szCs w:val="22"/>
        </w:rPr>
        <w:t xml:space="preserve"> reference locations</w:t>
      </w:r>
      <w:r w:rsidR="00B15DA5">
        <w:rPr>
          <w:szCs w:val="22"/>
        </w:rPr>
        <w:t xml:space="preserve"> within the coverage area</w:t>
      </w:r>
    </w:p>
    <w:p w14:paraId="36D9CFB2" w14:textId="76DDFB3B" w:rsidR="00F616F9" w:rsidRDefault="000906D4" w:rsidP="00DB3900">
      <w:pPr>
        <w:rPr>
          <w:rFonts w:asciiTheme="minorHAnsi" w:hAnsiTheme="minorHAnsi" w:cstheme="minorHAnsi"/>
          <w:sz w:val="22"/>
          <w:szCs w:val="22"/>
          <w:lang w:val="en-GB"/>
        </w:rPr>
      </w:pPr>
      <w:r w:rsidRPr="003A4FF0">
        <w:rPr>
          <w:rFonts w:asciiTheme="minorHAnsi" w:hAnsiTheme="minorHAnsi" w:cstheme="minorHAnsi"/>
          <w:sz w:val="22"/>
          <w:szCs w:val="22"/>
          <w:lang w:val="en-GB"/>
        </w:rPr>
        <w:t xml:space="preserve">As observed from the Figure </w:t>
      </w:r>
      <w:r w:rsidR="00FF6467">
        <w:rPr>
          <w:rFonts w:asciiTheme="minorHAnsi" w:hAnsiTheme="minorHAnsi" w:cstheme="minorHAnsi"/>
          <w:sz w:val="22"/>
          <w:szCs w:val="22"/>
          <w:lang w:val="en-GB"/>
        </w:rPr>
        <w:t>7</w:t>
      </w:r>
      <w:r w:rsidRPr="003A4FF0">
        <w:rPr>
          <w:rFonts w:asciiTheme="minorHAnsi" w:hAnsiTheme="minorHAnsi" w:cstheme="minorHAnsi"/>
          <w:sz w:val="22"/>
          <w:szCs w:val="22"/>
          <w:lang w:val="en-GB"/>
        </w:rPr>
        <w:t xml:space="preserve">, </w:t>
      </w:r>
      <w:r>
        <w:rPr>
          <w:rFonts w:asciiTheme="minorHAnsi" w:hAnsiTheme="minorHAnsi" w:cstheme="minorHAnsi"/>
          <w:sz w:val="22"/>
          <w:szCs w:val="22"/>
          <w:lang w:val="en-GB"/>
        </w:rPr>
        <w:t xml:space="preserve">for </w:t>
      </w:r>
      <w:r w:rsidRPr="003A4FF0">
        <w:rPr>
          <w:rFonts w:asciiTheme="minorHAnsi" w:hAnsiTheme="minorHAnsi" w:cstheme="minorHAnsi"/>
          <w:sz w:val="22"/>
          <w:szCs w:val="22"/>
          <w:lang w:val="en-GB"/>
        </w:rPr>
        <w:t xml:space="preserve">elevation angle </w:t>
      </w:r>
      <w:r>
        <w:rPr>
          <w:rFonts w:asciiTheme="minorHAnsi" w:hAnsiTheme="minorHAnsi" w:cstheme="minorHAnsi"/>
          <w:sz w:val="22"/>
          <w:szCs w:val="22"/>
          <w:lang w:val="en-GB"/>
        </w:rPr>
        <w:t>(</w:t>
      </w:r>
      <w:r w:rsidRPr="003A4FF0">
        <w:rPr>
          <w:rFonts w:asciiTheme="minorHAnsi" w:hAnsiTheme="minorHAnsi" w:cstheme="minorHAnsi"/>
          <w:sz w:val="22"/>
          <w:szCs w:val="22"/>
          <w:lang w:val="en-GB"/>
        </w:rPr>
        <w:t>from the cell/beam centre</w:t>
      </w:r>
      <w:r>
        <w:rPr>
          <w:rFonts w:asciiTheme="minorHAnsi" w:hAnsiTheme="minorHAnsi" w:cstheme="minorHAnsi"/>
          <w:sz w:val="22"/>
          <w:szCs w:val="22"/>
          <w:lang w:val="en-GB"/>
        </w:rPr>
        <w:t>)</w:t>
      </w:r>
      <w:r w:rsidRPr="003A4FF0">
        <w:rPr>
          <w:rFonts w:asciiTheme="minorHAnsi" w:hAnsiTheme="minorHAnsi" w:cstheme="minorHAnsi"/>
          <w:sz w:val="22"/>
          <w:szCs w:val="22"/>
          <w:lang w:val="en-GB"/>
        </w:rPr>
        <w:t xml:space="preserve"> </w:t>
      </w:r>
      <m:oMath>
        <m:r>
          <w:rPr>
            <w:rFonts w:ascii="Cambria Math" w:hAnsi="Cambria Math" w:cstheme="minorHAnsi"/>
            <w:sz w:val="22"/>
            <w:szCs w:val="22"/>
            <w:lang w:val="en-GB"/>
          </w:rPr>
          <m:t>α=</m:t>
        </m:r>
      </m:oMath>
      <w:r w:rsidR="00FF6467">
        <w:rPr>
          <w:rFonts w:asciiTheme="minorHAnsi" w:hAnsiTheme="minorHAnsi" w:cstheme="minorHAnsi"/>
          <w:sz w:val="22"/>
          <w:szCs w:val="22"/>
          <w:lang w:val="en-GB"/>
        </w:rPr>
        <w:t>6</w:t>
      </w:r>
      <w:r w:rsidRPr="003A4FF0">
        <w:rPr>
          <w:rFonts w:asciiTheme="minorHAnsi" w:hAnsiTheme="minorHAnsi" w:cstheme="minorHAnsi"/>
          <w:sz w:val="22"/>
          <w:szCs w:val="22"/>
        </w:rPr>
        <w:t>0°</w:t>
      </w:r>
      <w:r w:rsidR="00735376">
        <w:rPr>
          <w:rFonts w:asciiTheme="minorHAnsi" w:hAnsiTheme="minorHAnsi" w:cstheme="minorHAnsi"/>
          <w:sz w:val="22"/>
          <w:szCs w:val="22"/>
        </w:rPr>
        <w:t xml:space="preserve">, frequency 2 GHz and </w:t>
      </w:r>
      <w:r w:rsidR="00A96BEF">
        <w:rPr>
          <w:rFonts w:asciiTheme="minorHAnsi" w:hAnsiTheme="minorHAnsi" w:cstheme="minorHAnsi"/>
          <w:sz w:val="22"/>
          <w:szCs w:val="22"/>
          <w:lang w:val="en-GB"/>
        </w:rPr>
        <w:t>a single reference location</w:t>
      </w:r>
      <w:r>
        <w:rPr>
          <w:rFonts w:asciiTheme="minorHAnsi" w:hAnsiTheme="minorHAnsi" w:cstheme="minorHAnsi"/>
          <w:sz w:val="22"/>
          <w:szCs w:val="22"/>
          <w:lang w:val="en-GB"/>
        </w:rPr>
        <w:t xml:space="preserve">, the </w:t>
      </w:r>
      <w:r w:rsidR="00A96BEF">
        <w:rPr>
          <w:rFonts w:asciiTheme="minorHAnsi" w:hAnsiTheme="minorHAnsi" w:cstheme="minorHAnsi"/>
          <w:sz w:val="22"/>
          <w:szCs w:val="22"/>
          <w:lang w:val="en-GB"/>
        </w:rPr>
        <w:t xml:space="preserve">minimum </w:t>
      </w:r>
      <w:r>
        <w:rPr>
          <w:rFonts w:asciiTheme="minorHAnsi" w:hAnsiTheme="minorHAnsi" w:cstheme="minorHAnsi"/>
          <w:sz w:val="22"/>
          <w:szCs w:val="22"/>
          <w:lang w:val="en-GB"/>
        </w:rPr>
        <w:t>residual</w:t>
      </w:r>
      <w:r w:rsidRPr="003A4FF0">
        <w:rPr>
          <w:rFonts w:asciiTheme="minorHAnsi" w:hAnsiTheme="minorHAnsi" w:cstheme="minorHAnsi"/>
          <w:sz w:val="22"/>
          <w:szCs w:val="22"/>
          <w:lang w:val="en-GB"/>
        </w:rPr>
        <w:t xml:space="preserve"> Doppler frequency can be as high as </w:t>
      </w:r>
      <w:r w:rsidR="0050728B">
        <w:rPr>
          <w:rFonts w:asciiTheme="minorHAnsi" w:hAnsiTheme="minorHAnsi" w:cstheme="minorHAnsi"/>
          <w:sz w:val="22"/>
          <w:szCs w:val="22"/>
          <w:lang w:val="en-GB"/>
        </w:rPr>
        <w:t>6</w:t>
      </w:r>
      <w:r w:rsidRPr="003A4FF0">
        <w:rPr>
          <w:rFonts w:asciiTheme="minorHAnsi" w:hAnsiTheme="minorHAnsi" w:cstheme="minorHAnsi"/>
          <w:sz w:val="22"/>
          <w:szCs w:val="22"/>
          <w:lang w:val="en-GB"/>
        </w:rPr>
        <w:t>.</w:t>
      </w:r>
      <w:r w:rsidR="00101608">
        <w:rPr>
          <w:rFonts w:asciiTheme="minorHAnsi" w:hAnsiTheme="minorHAnsi" w:cstheme="minorHAnsi"/>
          <w:sz w:val="22"/>
          <w:szCs w:val="22"/>
          <w:lang w:val="en-GB"/>
        </w:rPr>
        <w:t>29</w:t>
      </w:r>
      <w:r w:rsidRPr="003A4FF0">
        <w:rPr>
          <w:rFonts w:asciiTheme="minorHAnsi" w:hAnsiTheme="minorHAnsi" w:cstheme="minorHAnsi"/>
          <w:sz w:val="22"/>
          <w:szCs w:val="22"/>
          <w:lang w:val="en-GB"/>
        </w:rPr>
        <w:t xml:space="preserve"> kHz </w:t>
      </w:r>
      <w:r>
        <w:rPr>
          <w:rFonts w:asciiTheme="minorHAnsi" w:hAnsiTheme="minorHAnsi" w:cstheme="minorHAnsi"/>
          <w:sz w:val="22"/>
          <w:szCs w:val="22"/>
          <w:lang w:val="en-GB"/>
        </w:rPr>
        <w:t xml:space="preserve">while the </w:t>
      </w:r>
      <w:r w:rsidR="00A96BEF">
        <w:rPr>
          <w:rFonts w:asciiTheme="minorHAnsi" w:hAnsiTheme="minorHAnsi" w:cstheme="minorHAnsi"/>
          <w:sz w:val="22"/>
          <w:szCs w:val="22"/>
          <w:lang w:val="en-GB"/>
        </w:rPr>
        <w:t xml:space="preserve">minimum </w:t>
      </w:r>
      <w:r>
        <w:rPr>
          <w:rFonts w:asciiTheme="minorHAnsi" w:hAnsiTheme="minorHAnsi" w:cstheme="minorHAnsi"/>
          <w:sz w:val="22"/>
          <w:szCs w:val="22"/>
          <w:lang w:val="en-GB"/>
        </w:rPr>
        <w:t>residual</w:t>
      </w:r>
      <w:r w:rsidRPr="003A4FF0">
        <w:rPr>
          <w:rFonts w:asciiTheme="minorHAnsi" w:hAnsiTheme="minorHAnsi" w:cstheme="minorHAnsi"/>
          <w:sz w:val="22"/>
          <w:szCs w:val="22"/>
          <w:lang w:val="en-GB"/>
        </w:rPr>
        <w:t xml:space="preserve"> delay can be as large as </w:t>
      </w:r>
      <w:r w:rsidR="007E6080">
        <w:rPr>
          <w:rFonts w:asciiTheme="minorHAnsi" w:hAnsiTheme="minorHAnsi" w:cstheme="minorHAnsi"/>
          <w:sz w:val="22"/>
          <w:szCs w:val="22"/>
          <w:lang w:val="en-GB"/>
        </w:rPr>
        <w:t>18</w:t>
      </w:r>
      <w:r w:rsidR="0065052F">
        <w:rPr>
          <w:rFonts w:asciiTheme="minorHAnsi" w:hAnsiTheme="minorHAnsi" w:cstheme="minorHAnsi"/>
          <w:sz w:val="22"/>
          <w:szCs w:val="22"/>
          <w:lang w:val="en-GB"/>
        </w:rPr>
        <w:t>3</w:t>
      </w:r>
      <w:r w:rsidRPr="003A4FF0">
        <w:rPr>
          <w:rFonts w:asciiTheme="minorHAnsi" w:hAnsiTheme="minorHAnsi" w:cstheme="minorHAnsi"/>
          <w:sz w:val="22"/>
          <w:szCs w:val="22"/>
          <w:lang w:val="en-GB"/>
        </w:rPr>
        <w:t xml:space="preserve"> </w:t>
      </w:r>
      <m:oMath>
        <m:r>
          <w:rPr>
            <w:rFonts w:ascii="Cambria Math" w:hAnsi="Cambria Math" w:cstheme="minorHAnsi"/>
            <w:sz w:val="22"/>
            <w:szCs w:val="22"/>
            <w:lang w:val="en-GB"/>
          </w:rPr>
          <m:t>μs</m:t>
        </m:r>
      </m:oMath>
      <w:r>
        <w:rPr>
          <w:rFonts w:asciiTheme="minorHAnsi" w:hAnsiTheme="minorHAnsi" w:cstheme="minorHAnsi"/>
          <w:sz w:val="22"/>
          <w:szCs w:val="22"/>
          <w:lang w:val="en-GB"/>
        </w:rPr>
        <w:t xml:space="preserve">. </w:t>
      </w:r>
    </w:p>
    <w:p w14:paraId="2C12240D" w14:textId="2EADB527" w:rsidR="007D4219" w:rsidRDefault="006723D2" w:rsidP="00813DDE">
      <w:pPr>
        <w:rPr>
          <w:sz w:val="22"/>
          <w:szCs w:val="22"/>
          <w:lang w:val="en-GB"/>
        </w:rPr>
      </w:pPr>
      <w:r>
        <w:rPr>
          <w:sz w:val="22"/>
          <w:szCs w:val="22"/>
          <w:lang w:val="en-GB"/>
        </w:rPr>
        <w:t xml:space="preserve">In </w:t>
      </w:r>
      <w:r w:rsidR="00685459">
        <w:rPr>
          <w:sz w:val="22"/>
          <w:szCs w:val="22"/>
          <w:lang w:val="en-GB"/>
        </w:rPr>
        <w:t xml:space="preserve">Appendix </w:t>
      </w:r>
      <w:hyperlink w:anchor="_Appendix_C" w:history="1">
        <w:r w:rsidR="00685459" w:rsidRPr="00685459">
          <w:rPr>
            <w:rStyle w:val="Hyperlink"/>
            <w:sz w:val="22"/>
            <w:szCs w:val="22"/>
            <w:lang w:val="en-GB"/>
          </w:rPr>
          <w:t>C</w:t>
        </w:r>
      </w:hyperlink>
      <w:r>
        <w:rPr>
          <w:sz w:val="22"/>
          <w:szCs w:val="22"/>
          <w:lang w:val="en-GB"/>
        </w:rPr>
        <w:t xml:space="preserve">, the improvement of </w:t>
      </w:r>
      <w:r w:rsidR="00685459">
        <w:rPr>
          <w:sz w:val="22"/>
          <w:szCs w:val="22"/>
          <w:lang w:val="en-GB"/>
        </w:rPr>
        <w:t xml:space="preserve">the minimum </w:t>
      </w:r>
      <w:r>
        <w:rPr>
          <w:sz w:val="22"/>
          <w:szCs w:val="22"/>
          <w:lang w:val="en-GB"/>
        </w:rPr>
        <w:t>residual time delay and Doppler frequency over different number of reference locations, elevation angles (</w:t>
      </w:r>
      <w:r w:rsidR="00521B50">
        <w:rPr>
          <w:sz w:val="22"/>
          <w:szCs w:val="22"/>
          <w:lang w:val="en-GB"/>
        </w:rPr>
        <w:t>from the common reference location)</w:t>
      </w:r>
      <w:r w:rsidR="007C7103">
        <w:rPr>
          <w:sz w:val="22"/>
          <w:szCs w:val="22"/>
          <w:lang w:val="en-GB"/>
        </w:rPr>
        <w:t>, frequency</w:t>
      </w:r>
      <w:r w:rsidR="005278E9">
        <w:rPr>
          <w:sz w:val="22"/>
          <w:szCs w:val="22"/>
          <w:lang w:val="en-GB"/>
        </w:rPr>
        <w:t xml:space="preserve"> values</w:t>
      </w:r>
      <w:r w:rsidR="009847D2">
        <w:rPr>
          <w:sz w:val="22"/>
          <w:szCs w:val="22"/>
          <w:lang w:val="en-GB"/>
        </w:rPr>
        <w:t xml:space="preserve">, cell/beam sizes, </w:t>
      </w:r>
      <w:r w:rsidR="006B230C">
        <w:rPr>
          <w:sz w:val="22"/>
          <w:szCs w:val="22"/>
          <w:lang w:val="en-GB"/>
        </w:rPr>
        <w:t>and satellite altitudes</w:t>
      </w:r>
      <w:r w:rsidR="00685459">
        <w:rPr>
          <w:sz w:val="22"/>
          <w:szCs w:val="22"/>
          <w:lang w:val="en-GB"/>
        </w:rPr>
        <w:t xml:space="preserve"> are reported</w:t>
      </w:r>
      <w:r>
        <w:rPr>
          <w:sz w:val="22"/>
          <w:szCs w:val="22"/>
          <w:lang w:val="en-GB"/>
        </w:rPr>
        <w:t>.</w:t>
      </w:r>
      <w:r w:rsidR="00685459">
        <w:rPr>
          <w:sz w:val="22"/>
          <w:szCs w:val="22"/>
          <w:lang w:val="en-GB"/>
        </w:rPr>
        <w:t xml:space="preserve"> </w:t>
      </w:r>
      <w:r w:rsidR="006A77DA">
        <w:rPr>
          <w:sz w:val="22"/>
          <w:szCs w:val="22"/>
          <w:lang w:val="en-GB"/>
        </w:rPr>
        <w:t>T</w:t>
      </w:r>
      <w:r w:rsidR="004E0F6D">
        <w:rPr>
          <w:sz w:val="22"/>
          <w:szCs w:val="22"/>
          <w:lang w:val="en-GB"/>
        </w:rPr>
        <w:t xml:space="preserve">wo cases (Case 1 and Case 6) for </w:t>
      </w:r>
      <w:r w:rsidR="00685459">
        <w:rPr>
          <w:sz w:val="22"/>
          <w:szCs w:val="22"/>
          <w:lang w:val="en-GB"/>
        </w:rPr>
        <w:t>frequency 2 GHz</w:t>
      </w:r>
      <w:r w:rsidR="006A77DA">
        <w:rPr>
          <w:sz w:val="22"/>
          <w:szCs w:val="22"/>
          <w:lang w:val="en-GB"/>
        </w:rPr>
        <w:t xml:space="preserve"> and 14 GHz</w:t>
      </w:r>
      <w:r w:rsidR="00685459">
        <w:rPr>
          <w:sz w:val="22"/>
          <w:szCs w:val="22"/>
          <w:lang w:val="en-GB"/>
        </w:rPr>
        <w:t xml:space="preserve"> </w:t>
      </w:r>
      <w:r w:rsidR="006A77DA">
        <w:rPr>
          <w:sz w:val="22"/>
          <w:szCs w:val="22"/>
          <w:lang w:val="en-GB"/>
        </w:rPr>
        <w:t>are</w:t>
      </w:r>
      <w:r w:rsidR="00B94A30">
        <w:rPr>
          <w:sz w:val="22"/>
          <w:szCs w:val="22"/>
          <w:lang w:val="en-GB"/>
        </w:rPr>
        <w:t xml:space="preserve"> shown in the </w:t>
      </w:r>
      <w:r w:rsidR="00685459">
        <w:rPr>
          <w:sz w:val="22"/>
          <w:szCs w:val="22"/>
          <w:lang w:val="en-GB"/>
        </w:rPr>
        <w:t>Table 1</w:t>
      </w:r>
      <w:r w:rsidR="00B94A30">
        <w:rPr>
          <w:sz w:val="22"/>
          <w:szCs w:val="22"/>
          <w:lang w:val="en-GB"/>
        </w:rPr>
        <w:t xml:space="preserve">. </w:t>
      </w:r>
    </w:p>
    <w:tbl>
      <w:tblPr>
        <w:tblStyle w:val="TableGrid"/>
        <w:tblW w:w="5000" w:type="pct"/>
        <w:tblLook w:val="04A0" w:firstRow="1" w:lastRow="0" w:firstColumn="1" w:lastColumn="0" w:noHBand="0" w:noVBand="1"/>
      </w:tblPr>
      <w:tblGrid>
        <w:gridCol w:w="1523"/>
        <w:gridCol w:w="967"/>
        <w:gridCol w:w="967"/>
        <w:gridCol w:w="840"/>
        <w:gridCol w:w="840"/>
        <w:gridCol w:w="844"/>
        <w:gridCol w:w="968"/>
        <w:gridCol w:w="968"/>
        <w:gridCol w:w="968"/>
        <w:gridCol w:w="970"/>
      </w:tblGrid>
      <w:tr w:rsidR="006F70F5" w:rsidRPr="0089684E" w14:paraId="1842515D" w14:textId="77777777" w:rsidTr="0075579D">
        <w:trPr>
          <w:trHeight w:val="20"/>
        </w:trPr>
        <w:tc>
          <w:tcPr>
            <w:tcW w:w="5000" w:type="pct"/>
            <w:gridSpan w:val="10"/>
            <w:noWrap/>
            <w:vAlign w:val="center"/>
            <w:hideMark/>
          </w:tcPr>
          <w:p w14:paraId="5F1A8A8E" w14:textId="77777777" w:rsidR="006F70F5" w:rsidRPr="0089684E" w:rsidRDefault="006F70F5" w:rsidP="00531B47">
            <w:pPr>
              <w:spacing w:after="0"/>
              <w:jc w:val="center"/>
              <w:rPr>
                <w:b/>
                <w:sz w:val="21"/>
                <w:szCs w:val="21"/>
              </w:rPr>
            </w:pPr>
            <w:r w:rsidRPr="0089684E">
              <w:rPr>
                <w:rFonts w:ascii="Aptos Narrow" w:eastAsia="Times New Roman" w:hAnsi="Aptos Narrow"/>
                <w:b/>
                <w:color w:val="000000"/>
                <w:sz w:val="21"/>
                <w:szCs w:val="21"/>
                <w:lang w:eastAsia="ja-JP"/>
              </w:rPr>
              <w:t xml:space="preserve">Case 1: </w:t>
            </w:r>
            <m:oMath>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f</m:t>
                  </m:r>
                </m:e>
                <m:sub>
                  <m:r>
                    <m:rPr>
                      <m:sty m:val="bi"/>
                    </m:rPr>
                    <w:rPr>
                      <w:rFonts w:ascii="Cambria Math" w:eastAsia="Times New Roman" w:hAnsi="Cambria Math"/>
                      <w:color w:val="000000"/>
                      <w:sz w:val="21"/>
                      <w:szCs w:val="21"/>
                      <w:lang w:eastAsia="ja-JP"/>
                    </w:rPr>
                    <m:t>c</m:t>
                  </m:r>
                </m:sub>
              </m:sSub>
              <m:r>
                <m:rPr>
                  <m:sty m:val="bi"/>
                </m:rPr>
                <w:rPr>
                  <w:rFonts w:ascii="Cambria Math" w:eastAsia="Times New Roman" w:hAnsi="Cambria Math"/>
                  <w:color w:val="000000"/>
                  <w:sz w:val="21"/>
                  <w:szCs w:val="21"/>
                  <w:lang w:eastAsia="ja-JP"/>
                </w:rPr>
                <m:t>=2</m:t>
              </m:r>
              <m:r>
                <m:rPr>
                  <m:sty m:val="b"/>
                </m:rPr>
                <w:rPr>
                  <w:rFonts w:ascii="Cambria Math" w:eastAsia="Times New Roman" w:hAnsi="Cambria Math"/>
                  <w:color w:val="000000"/>
                  <w:sz w:val="21"/>
                  <w:szCs w:val="21"/>
                  <w:lang w:eastAsia="ja-JP"/>
                </w:rPr>
                <m:t>GHz</m:t>
              </m:r>
              <m:r>
                <m:rPr>
                  <m:sty m:val="bi"/>
                </m:rPr>
                <w:rPr>
                  <w:rFonts w:ascii="Cambria Math" w:eastAsia="Times New Roman" w:hAnsi="Cambria Math"/>
                  <w:color w:val="000000"/>
                  <w:sz w:val="21"/>
                  <w:szCs w:val="21"/>
                  <w:lang w:eastAsia="ja-JP"/>
                </w:rPr>
                <m:t>, CD=200</m:t>
              </m:r>
              <m:r>
                <m:rPr>
                  <m:sty m:val="b"/>
                </m:rPr>
                <w:rPr>
                  <w:rFonts w:ascii="Cambria Math" w:eastAsia="Times New Roman" w:hAnsi="Cambria Math"/>
                  <w:color w:val="000000"/>
                  <w:sz w:val="21"/>
                  <w:szCs w:val="21"/>
                  <w:lang w:eastAsia="ja-JP"/>
                </w:rPr>
                <m:t>km</m:t>
              </m:r>
              <m:r>
                <m:rPr>
                  <m:sty m:val="bi"/>
                </m:rPr>
                <w:rPr>
                  <w:rFonts w:ascii="Cambria Math" w:eastAsia="Times New Roman" w:hAnsi="Cambria Math"/>
                  <w:color w:val="000000"/>
                  <w:sz w:val="21"/>
                  <w:szCs w:val="21"/>
                  <w:lang w:eastAsia="ja-JP"/>
                </w:rPr>
                <m:t xml:space="preserve">, </m:t>
              </m:r>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h</m:t>
                  </m:r>
                </m:e>
                <m:sub>
                  <m:r>
                    <m:rPr>
                      <m:sty m:val="bi"/>
                    </m:rPr>
                    <w:rPr>
                      <w:rFonts w:ascii="Cambria Math" w:eastAsia="Times New Roman" w:hAnsi="Cambria Math"/>
                      <w:color w:val="000000"/>
                      <w:sz w:val="21"/>
                      <w:szCs w:val="21"/>
                      <w:lang w:eastAsia="ja-JP"/>
                    </w:rPr>
                    <m:t>s</m:t>
                  </m:r>
                </m:sub>
              </m:sSub>
              <m:r>
                <m:rPr>
                  <m:sty m:val="bi"/>
                </m:rPr>
                <w:rPr>
                  <w:rFonts w:ascii="Cambria Math" w:eastAsia="Times New Roman" w:hAnsi="Cambria Math"/>
                  <w:color w:val="000000"/>
                  <w:sz w:val="21"/>
                  <w:szCs w:val="21"/>
                  <w:lang w:eastAsia="ja-JP"/>
                </w:rPr>
                <m:t>=600</m:t>
              </m:r>
              <m:r>
                <m:rPr>
                  <m:sty m:val="b"/>
                </m:rPr>
                <w:rPr>
                  <w:rFonts w:ascii="Cambria Math" w:eastAsia="Times New Roman" w:hAnsi="Cambria Math"/>
                  <w:color w:val="000000"/>
                  <w:sz w:val="21"/>
                  <w:szCs w:val="21"/>
                  <w:lang w:eastAsia="ja-JP"/>
                </w:rPr>
                <m:t>km</m:t>
              </m:r>
            </m:oMath>
          </w:p>
        </w:tc>
      </w:tr>
      <w:tr w:rsidR="006F70F5" w:rsidRPr="0089684E" w14:paraId="179B0984" w14:textId="77777777" w:rsidTr="0075579D">
        <w:trPr>
          <w:trHeight w:val="20"/>
        </w:trPr>
        <w:tc>
          <w:tcPr>
            <w:tcW w:w="773" w:type="pct"/>
            <w:vMerge w:val="restart"/>
            <w:noWrap/>
            <w:vAlign w:val="center"/>
            <w:hideMark/>
          </w:tcPr>
          <w:p w14:paraId="43382637" w14:textId="77777777" w:rsidR="006F70F5" w:rsidRPr="0089684E" w:rsidRDefault="006F70F5" w:rsidP="00531B47">
            <w:pPr>
              <w:spacing w:after="0"/>
              <w:jc w:val="center"/>
              <w:rPr>
                <w:sz w:val="21"/>
                <w:szCs w:val="21"/>
              </w:rPr>
            </w:pPr>
          </w:p>
          <w:p w14:paraId="5C1EE61E" w14:textId="77777777" w:rsidR="006F70F5" w:rsidRPr="0089684E" w:rsidRDefault="006F70F5" w:rsidP="00531B47">
            <w:pPr>
              <w:spacing w:after="0"/>
              <w:jc w:val="center"/>
              <w:rPr>
                <w:sz w:val="21"/>
                <w:szCs w:val="21"/>
              </w:rPr>
            </w:pPr>
            <w:r w:rsidRPr="0089684E">
              <w:rPr>
                <w:sz w:val="21"/>
                <w:szCs w:val="21"/>
              </w:rPr>
              <w:t># Ref. Locs:</w:t>
            </w:r>
          </w:p>
        </w:tc>
        <w:tc>
          <w:tcPr>
            <w:tcW w:w="2262" w:type="pct"/>
            <w:gridSpan w:val="5"/>
            <w:noWrap/>
            <w:vAlign w:val="center"/>
            <w:hideMark/>
          </w:tcPr>
          <w:p w14:paraId="286EFA72" w14:textId="77777777" w:rsidR="006F70F5" w:rsidRPr="0089684E" w:rsidRDefault="006F70F5" w:rsidP="00531B47">
            <w:pPr>
              <w:spacing w:after="0"/>
              <w:jc w:val="center"/>
              <w:rPr>
                <w:sz w:val="21"/>
                <w:szCs w:val="21"/>
              </w:rPr>
            </w:pPr>
            <w:r w:rsidRPr="0089684E">
              <w:rPr>
                <w:sz w:val="21"/>
                <w:szCs w:val="21"/>
              </w:rPr>
              <w:t xml:space="preserve">Frequency Offset </w:t>
            </w:r>
            <w:r>
              <w:rPr>
                <w:sz w:val="21"/>
                <w:szCs w:val="21"/>
              </w:rPr>
              <w:t xml:space="preserve">(FO) </w:t>
            </w:r>
            <w:r w:rsidRPr="0089684E">
              <w:rPr>
                <w:sz w:val="21"/>
                <w:szCs w:val="21"/>
              </w:rPr>
              <w:t>(kHz)</w:t>
            </w:r>
          </w:p>
        </w:tc>
        <w:tc>
          <w:tcPr>
            <w:tcW w:w="1965" w:type="pct"/>
            <w:gridSpan w:val="4"/>
            <w:noWrap/>
            <w:vAlign w:val="center"/>
            <w:hideMark/>
          </w:tcPr>
          <w:p w14:paraId="448AB052" w14:textId="77777777" w:rsidR="006F70F5" w:rsidRPr="0089684E" w:rsidRDefault="006F70F5" w:rsidP="00531B47">
            <w:pPr>
              <w:spacing w:after="0"/>
              <w:jc w:val="center"/>
              <w:rPr>
                <w:sz w:val="21"/>
                <w:szCs w:val="21"/>
              </w:rPr>
            </w:pPr>
            <w:r w:rsidRPr="0089684E">
              <w:rPr>
                <w:sz w:val="21"/>
                <w:szCs w:val="21"/>
              </w:rPr>
              <w:t>Gain Perc</w:t>
            </w:r>
            <w:r>
              <w:rPr>
                <w:sz w:val="21"/>
                <w:szCs w:val="21"/>
              </w:rPr>
              <w:t>e</w:t>
            </w:r>
            <w:r w:rsidRPr="0089684E">
              <w:rPr>
                <w:sz w:val="21"/>
                <w:szCs w:val="21"/>
              </w:rPr>
              <w:t>ntage</w:t>
            </w:r>
            <w:r>
              <w:rPr>
                <w:sz w:val="21"/>
                <w:szCs w:val="21"/>
              </w:rPr>
              <w:t xml:space="preserve"> (%) *</w:t>
            </w:r>
          </w:p>
        </w:tc>
      </w:tr>
      <w:tr w:rsidR="006F70F5" w:rsidRPr="0089684E" w14:paraId="56AAA811" w14:textId="77777777" w:rsidTr="0075579D">
        <w:trPr>
          <w:trHeight w:val="20"/>
        </w:trPr>
        <w:tc>
          <w:tcPr>
            <w:tcW w:w="773" w:type="pct"/>
            <w:vMerge/>
            <w:vAlign w:val="center"/>
            <w:hideMark/>
          </w:tcPr>
          <w:p w14:paraId="31C8CA9F" w14:textId="77777777" w:rsidR="006F70F5" w:rsidRPr="0089684E" w:rsidRDefault="006F70F5" w:rsidP="00531B47">
            <w:pPr>
              <w:spacing w:after="0"/>
              <w:jc w:val="center"/>
              <w:rPr>
                <w:sz w:val="21"/>
                <w:szCs w:val="21"/>
              </w:rPr>
            </w:pPr>
          </w:p>
        </w:tc>
        <w:tc>
          <w:tcPr>
            <w:tcW w:w="491" w:type="pct"/>
            <w:noWrap/>
            <w:vAlign w:val="center"/>
            <w:hideMark/>
          </w:tcPr>
          <w:p w14:paraId="7F11FC0A" w14:textId="77777777" w:rsidR="006F70F5" w:rsidRPr="0089684E" w:rsidRDefault="006F70F5" w:rsidP="00531B47">
            <w:pPr>
              <w:spacing w:after="0"/>
              <w:jc w:val="center"/>
              <w:rPr>
                <w:sz w:val="21"/>
                <w:szCs w:val="21"/>
              </w:rPr>
            </w:pPr>
            <w:r w:rsidRPr="0089684E">
              <w:rPr>
                <w:sz w:val="21"/>
                <w:szCs w:val="21"/>
              </w:rPr>
              <w:t>1</w:t>
            </w:r>
          </w:p>
        </w:tc>
        <w:tc>
          <w:tcPr>
            <w:tcW w:w="491" w:type="pct"/>
            <w:noWrap/>
            <w:vAlign w:val="center"/>
            <w:hideMark/>
          </w:tcPr>
          <w:p w14:paraId="6FFF1A5E" w14:textId="77777777" w:rsidR="006F70F5" w:rsidRPr="0089684E" w:rsidRDefault="006F70F5" w:rsidP="00531B47">
            <w:pPr>
              <w:spacing w:after="0"/>
              <w:jc w:val="center"/>
              <w:rPr>
                <w:sz w:val="21"/>
                <w:szCs w:val="21"/>
              </w:rPr>
            </w:pPr>
            <w:r w:rsidRPr="0089684E">
              <w:rPr>
                <w:sz w:val="21"/>
                <w:szCs w:val="21"/>
              </w:rPr>
              <w:t>3</w:t>
            </w:r>
          </w:p>
        </w:tc>
        <w:tc>
          <w:tcPr>
            <w:tcW w:w="426" w:type="pct"/>
            <w:noWrap/>
            <w:vAlign w:val="center"/>
            <w:hideMark/>
          </w:tcPr>
          <w:p w14:paraId="28A38967" w14:textId="77777777" w:rsidR="006F70F5" w:rsidRPr="004F6C8E" w:rsidRDefault="006F70F5" w:rsidP="00531B47">
            <w:pPr>
              <w:spacing w:after="0"/>
              <w:jc w:val="center"/>
              <w:rPr>
                <w:sz w:val="21"/>
                <w:szCs w:val="21"/>
              </w:rPr>
            </w:pPr>
            <w:r w:rsidRPr="004F6C8E">
              <w:rPr>
                <w:sz w:val="21"/>
                <w:szCs w:val="21"/>
              </w:rPr>
              <w:t>5</w:t>
            </w:r>
          </w:p>
        </w:tc>
        <w:tc>
          <w:tcPr>
            <w:tcW w:w="426" w:type="pct"/>
            <w:noWrap/>
            <w:vAlign w:val="center"/>
            <w:hideMark/>
          </w:tcPr>
          <w:p w14:paraId="24DAF4A2" w14:textId="77777777" w:rsidR="006F70F5" w:rsidRPr="004F6C8E" w:rsidRDefault="006F70F5" w:rsidP="00531B47">
            <w:pPr>
              <w:spacing w:after="0"/>
              <w:jc w:val="center"/>
              <w:rPr>
                <w:sz w:val="21"/>
                <w:szCs w:val="21"/>
              </w:rPr>
            </w:pPr>
            <w:r w:rsidRPr="004F6C8E">
              <w:rPr>
                <w:sz w:val="21"/>
                <w:szCs w:val="21"/>
              </w:rPr>
              <w:t>9</w:t>
            </w:r>
          </w:p>
        </w:tc>
        <w:tc>
          <w:tcPr>
            <w:tcW w:w="428" w:type="pct"/>
            <w:noWrap/>
            <w:vAlign w:val="center"/>
            <w:hideMark/>
          </w:tcPr>
          <w:p w14:paraId="7EE7B7E0" w14:textId="77777777" w:rsidR="006F70F5" w:rsidRPr="004F6C8E" w:rsidRDefault="006F70F5" w:rsidP="00531B47">
            <w:pPr>
              <w:spacing w:after="0"/>
              <w:jc w:val="center"/>
              <w:rPr>
                <w:sz w:val="21"/>
                <w:szCs w:val="21"/>
              </w:rPr>
            </w:pPr>
            <w:r w:rsidRPr="004F6C8E">
              <w:rPr>
                <w:sz w:val="21"/>
                <w:szCs w:val="21"/>
              </w:rPr>
              <w:t>15</w:t>
            </w:r>
          </w:p>
        </w:tc>
        <w:tc>
          <w:tcPr>
            <w:tcW w:w="491" w:type="pct"/>
            <w:noWrap/>
            <w:vAlign w:val="center"/>
            <w:hideMark/>
          </w:tcPr>
          <w:p w14:paraId="1A860217" w14:textId="77777777" w:rsidR="006F70F5" w:rsidRPr="004F6C8E" w:rsidRDefault="006F70F5" w:rsidP="00531B47">
            <w:pPr>
              <w:spacing w:after="0"/>
              <w:jc w:val="center"/>
              <w:rPr>
                <w:sz w:val="21"/>
                <w:szCs w:val="21"/>
              </w:rPr>
            </w:pPr>
            <w:r w:rsidRPr="004F6C8E">
              <w:rPr>
                <w:sz w:val="21"/>
                <w:szCs w:val="21"/>
              </w:rPr>
              <w:t>3</w:t>
            </w:r>
          </w:p>
        </w:tc>
        <w:tc>
          <w:tcPr>
            <w:tcW w:w="491" w:type="pct"/>
            <w:vAlign w:val="center"/>
          </w:tcPr>
          <w:p w14:paraId="220AED9F" w14:textId="77777777" w:rsidR="006F70F5" w:rsidRPr="00B25BD6" w:rsidRDefault="006F70F5" w:rsidP="00531B47">
            <w:pPr>
              <w:spacing w:after="0"/>
              <w:jc w:val="center"/>
              <w:rPr>
                <w:sz w:val="21"/>
                <w:szCs w:val="21"/>
                <w:highlight w:val="cyan"/>
              </w:rPr>
            </w:pPr>
            <w:r w:rsidRPr="00532E1D">
              <w:rPr>
                <w:sz w:val="21"/>
                <w:szCs w:val="21"/>
              </w:rPr>
              <w:t>5</w:t>
            </w:r>
          </w:p>
        </w:tc>
        <w:tc>
          <w:tcPr>
            <w:tcW w:w="491" w:type="pct"/>
            <w:vAlign w:val="center"/>
          </w:tcPr>
          <w:p w14:paraId="184AA842" w14:textId="77777777" w:rsidR="006F70F5" w:rsidRPr="004F6C8E" w:rsidRDefault="006F70F5" w:rsidP="00531B47">
            <w:pPr>
              <w:spacing w:after="0"/>
              <w:jc w:val="center"/>
              <w:rPr>
                <w:sz w:val="21"/>
                <w:szCs w:val="21"/>
              </w:rPr>
            </w:pPr>
            <w:r w:rsidRPr="004F6C8E">
              <w:rPr>
                <w:sz w:val="21"/>
                <w:szCs w:val="21"/>
              </w:rPr>
              <w:t>9</w:t>
            </w:r>
          </w:p>
        </w:tc>
        <w:tc>
          <w:tcPr>
            <w:tcW w:w="492" w:type="pct"/>
            <w:vAlign w:val="center"/>
          </w:tcPr>
          <w:p w14:paraId="0325A800" w14:textId="77777777" w:rsidR="006F70F5" w:rsidRPr="00B25BD6" w:rsidRDefault="006F70F5" w:rsidP="00531B47">
            <w:pPr>
              <w:spacing w:after="0"/>
              <w:jc w:val="center"/>
              <w:rPr>
                <w:sz w:val="21"/>
                <w:szCs w:val="21"/>
                <w:highlight w:val="green"/>
              </w:rPr>
            </w:pPr>
            <w:r w:rsidRPr="00532E1D">
              <w:rPr>
                <w:sz w:val="21"/>
                <w:szCs w:val="21"/>
              </w:rPr>
              <w:t>15</w:t>
            </w:r>
          </w:p>
        </w:tc>
      </w:tr>
      <w:tr w:rsidR="006F70F5" w:rsidRPr="0089684E" w14:paraId="21F77090" w14:textId="77777777" w:rsidTr="0075579D">
        <w:trPr>
          <w:trHeight w:val="20"/>
        </w:trPr>
        <w:tc>
          <w:tcPr>
            <w:tcW w:w="773" w:type="pct"/>
            <w:noWrap/>
            <w:vAlign w:val="center"/>
            <w:hideMark/>
          </w:tcPr>
          <w:p w14:paraId="6BFE8A7D" w14:textId="57A51F27" w:rsidR="006F70F5" w:rsidRPr="0089684E" w:rsidRDefault="006E23C4" w:rsidP="00531B47">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30</m:t>
                    </m:r>
                  </m:e>
                  <m:sup>
                    <m:r>
                      <m:rPr>
                        <m:sty m:val="p"/>
                      </m:rPr>
                      <w:rPr>
                        <w:rFonts w:ascii="Cambria Math" w:eastAsia="Times New Roman" w:hAnsi="Cambria Math"/>
                        <w:color w:val="000000"/>
                        <w:sz w:val="21"/>
                        <w:szCs w:val="21"/>
                        <w:lang w:eastAsia="ja-JP"/>
                      </w:rPr>
                      <m:t>o</m:t>
                    </m:r>
                  </m:sup>
                </m:sSup>
              </m:oMath>
            </m:oMathPara>
          </w:p>
        </w:tc>
        <w:tc>
          <w:tcPr>
            <w:tcW w:w="491" w:type="pct"/>
            <w:noWrap/>
            <w:vAlign w:val="center"/>
            <w:hideMark/>
          </w:tcPr>
          <w:p w14:paraId="1F13C6FD" w14:textId="77777777" w:rsidR="006F70F5" w:rsidRPr="00AE227F" w:rsidRDefault="006F70F5" w:rsidP="00531B47">
            <w:pPr>
              <w:spacing w:after="0"/>
              <w:jc w:val="center"/>
              <w:rPr>
                <w:b/>
                <w:bCs/>
                <w:sz w:val="21"/>
                <w:szCs w:val="21"/>
              </w:rPr>
            </w:pPr>
            <w:r w:rsidRPr="00AE227F">
              <w:rPr>
                <w:b/>
                <w:bCs/>
                <w:sz w:val="21"/>
                <w:szCs w:val="21"/>
              </w:rPr>
              <w:t>1.61</w:t>
            </w:r>
          </w:p>
        </w:tc>
        <w:tc>
          <w:tcPr>
            <w:tcW w:w="491" w:type="pct"/>
            <w:noWrap/>
            <w:vAlign w:val="center"/>
            <w:hideMark/>
          </w:tcPr>
          <w:p w14:paraId="54C588D6" w14:textId="77777777" w:rsidR="006F70F5" w:rsidRPr="0089684E" w:rsidRDefault="006F70F5" w:rsidP="00531B47">
            <w:pPr>
              <w:spacing w:after="0"/>
              <w:jc w:val="center"/>
              <w:rPr>
                <w:sz w:val="21"/>
                <w:szCs w:val="21"/>
              </w:rPr>
            </w:pPr>
            <w:r w:rsidRPr="0089684E">
              <w:rPr>
                <w:sz w:val="21"/>
                <w:szCs w:val="21"/>
              </w:rPr>
              <w:t>0.85</w:t>
            </w:r>
          </w:p>
        </w:tc>
        <w:tc>
          <w:tcPr>
            <w:tcW w:w="426" w:type="pct"/>
            <w:noWrap/>
            <w:vAlign w:val="center"/>
            <w:hideMark/>
          </w:tcPr>
          <w:p w14:paraId="391F6B09" w14:textId="77777777" w:rsidR="006F70F5" w:rsidRPr="00AE227F" w:rsidRDefault="006F70F5" w:rsidP="00531B47">
            <w:pPr>
              <w:spacing w:after="0"/>
              <w:jc w:val="center"/>
              <w:rPr>
                <w:b/>
                <w:bCs/>
                <w:sz w:val="21"/>
                <w:szCs w:val="21"/>
              </w:rPr>
            </w:pPr>
            <w:r w:rsidRPr="00AE227F">
              <w:rPr>
                <w:b/>
                <w:bCs/>
                <w:sz w:val="21"/>
                <w:szCs w:val="21"/>
              </w:rPr>
              <w:t>0.58</w:t>
            </w:r>
          </w:p>
        </w:tc>
        <w:tc>
          <w:tcPr>
            <w:tcW w:w="426" w:type="pct"/>
            <w:noWrap/>
            <w:vAlign w:val="center"/>
            <w:hideMark/>
          </w:tcPr>
          <w:p w14:paraId="055A0453" w14:textId="77777777" w:rsidR="006F70F5" w:rsidRPr="004F6C8E" w:rsidRDefault="006F70F5" w:rsidP="00531B47">
            <w:pPr>
              <w:spacing w:after="0"/>
              <w:jc w:val="center"/>
              <w:rPr>
                <w:sz w:val="21"/>
                <w:szCs w:val="21"/>
              </w:rPr>
            </w:pPr>
            <w:r w:rsidRPr="004F6C8E">
              <w:rPr>
                <w:sz w:val="21"/>
                <w:szCs w:val="21"/>
              </w:rPr>
              <w:t>0.35</w:t>
            </w:r>
          </w:p>
        </w:tc>
        <w:tc>
          <w:tcPr>
            <w:tcW w:w="428" w:type="pct"/>
            <w:noWrap/>
            <w:vAlign w:val="center"/>
            <w:hideMark/>
          </w:tcPr>
          <w:p w14:paraId="6964A5A3" w14:textId="77777777" w:rsidR="006F70F5" w:rsidRPr="00AE227F" w:rsidRDefault="006F70F5" w:rsidP="00531B47">
            <w:pPr>
              <w:spacing w:after="0"/>
              <w:jc w:val="center"/>
              <w:rPr>
                <w:b/>
                <w:bCs/>
                <w:sz w:val="21"/>
                <w:szCs w:val="21"/>
              </w:rPr>
            </w:pPr>
            <w:r w:rsidRPr="00AE227F">
              <w:rPr>
                <w:b/>
                <w:bCs/>
                <w:sz w:val="21"/>
                <w:szCs w:val="21"/>
              </w:rPr>
              <w:t>0.22</w:t>
            </w:r>
          </w:p>
        </w:tc>
        <w:tc>
          <w:tcPr>
            <w:tcW w:w="491" w:type="pct"/>
            <w:noWrap/>
            <w:vAlign w:val="center"/>
            <w:hideMark/>
          </w:tcPr>
          <w:p w14:paraId="553354FA" w14:textId="77777777" w:rsidR="006F70F5" w:rsidRPr="00D319FF" w:rsidRDefault="006F70F5" w:rsidP="00531B47">
            <w:pPr>
              <w:spacing w:after="0"/>
              <w:jc w:val="center"/>
              <w:rPr>
                <w:sz w:val="21"/>
                <w:szCs w:val="21"/>
              </w:rPr>
            </w:pPr>
            <w:r w:rsidRPr="00D319FF">
              <w:rPr>
                <w:sz w:val="21"/>
                <w:szCs w:val="21"/>
              </w:rPr>
              <w:t>189.24</w:t>
            </w:r>
          </w:p>
        </w:tc>
        <w:tc>
          <w:tcPr>
            <w:tcW w:w="491" w:type="pct"/>
            <w:vAlign w:val="center"/>
          </w:tcPr>
          <w:p w14:paraId="2D4FD0D7" w14:textId="77777777" w:rsidR="006F70F5" w:rsidRPr="00AE227F" w:rsidRDefault="006F70F5" w:rsidP="00531B47">
            <w:pPr>
              <w:spacing w:after="0"/>
              <w:jc w:val="center"/>
              <w:rPr>
                <w:b/>
                <w:bCs/>
                <w:sz w:val="21"/>
                <w:szCs w:val="21"/>
              </w:rPr>
            </w:pPr>
            <w:r w:rsidRPr="00AE227F">
              <w:rPr>
                <w:b/>
                <w:bCs/>
                <w:sz w:val="21"/>
                <w:szCs w:val="21"/>
              </w:rPr>
              <w:t>278.55</w:t>
            </w:r>
          </w:p>
        </w:tc>
        <w:tc>
          <w:tcPr>
            <w:tcW w:w="491" w:type="pct"/>
            <w:vAlign w:val="center"/>
          </w:tcPr>
          <w:p w14:paraId="6A0B8FA9" w14:textId="77777777" w:rsidR="006F70F5" w:rsidRPr="00D319FF" w:rsidRDefault="006F70F5" w:rsidP="00531B47">
            <w:pPr>
              <w:spacing w:after="0"/>
              <w:jc w:val="center"/>
              <w:rPr>
                <w:sz w:val="21"/>
                <w:szCs w:val="21"/>
              </w:rPr>
            </w:pPr>
            <w:r w:rsidRPr="00D319FF">
              <w:rPr>
                <w:sz w:val="21"/>
                <w:szCs w:val="21"/>
              </w:rPr>
              <w:t>457.21</w:t>
            </w:r>
          </w:p>
        </w:tc>
        <w:tc>
          <w:tcPr>
            <w:tcW w:w="492" w:type="pct"/>
            <w:vAlign w:val="center"/>
          </w:tcPr>
          <w:p w14:paraId="58933224" w14:textId="77777777" w:rsidR="006F70F5" w:rsidRPr="00AE227F" w:rsidRDefault="006F70F5" w:rsidP="00531B47">
            <w:pPr>
              <w:spacing w:after="0"/>
              <w:jc w:val="center"/>
              <w:rPr>
                <w:b/>
                <w:bCs/>
                <w:sz w:val="21"/>
                <w:szCs w:val="21"/>
              </w:rPr>
            </w:pPr>
            <w:r w:rsidRPr="00AE227F">
              <w:rPr>
                <w:b/>
                <w:bCs/>
                <w:sz w:val="21"/>
                <w:szCs w:val="21"/>
              </w:rPr>
              <w:t>725.23</w:t>
            </w:r>
          </w:p>
        </w:tc>
      </w:tr>
      <w:tr w:rsidR="006F70F5" w:rsidRPr="0089684E" w14:paraId="7A44FE85" w14:textId="77777777" w:rsidTr="0075579D">
        <w:trPr>
          <w:trHeight w:val="20"/>
        </w:trPr>
        <w:tc>
          <w:tcPr>
            <w:tcW w:w="773" w:type="pct"/>
            <w:noWrap/>
            <w:vAlign w:val="center"/>
            <w:hideMark/>
          </w:tcPr>
          <w:p w14:paraId="2CA603DA" w14:textId="3C870BF4" w:rsidR="006F70F5" w:rsidRPr="0089684E" w:rsidRDefault="006E23C4" w:rsidP="00531B47">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60</m:t>
                    </m:r>
                  </m:e>
                  <m:sup>
                    <m:r>
                      <m:rPr>
                        <m:sty m:val="p"/>
                      </m:rPr>
                      <w:rPr>
                        <w:rFonts w:ascii="Cambria Math" w:eastAsia="Times New Roman" w:hAnsi="Cambria Math"/>
                        <w:color w:val="000000"/>
                        <w:sz w:val="21"/>
                        <w:szCs w:val="21"/>
                        <w:lang w:eastAsia="ja-JP"/>
                      </w:rPr>
                      <m:t>o</m:t>
                    </m:r>
                  </m:sup>
                </m:sSup>
              </m:oMath>
            </m:oMathPara>
          </w:p>
        </w:tc>
        <w:tc>
          <w:tcPr>
            <w:tcW w:w="491" w:type="pct"/>
            <w:noWrap/>
            <w:vAlign w:val="center"/>
            <w:hideMark/>
          </w:tcPr>
          <w:p w14:paraId="77EE9D3B" w14:textId="77777777" w:rsidR="006F70F5" w:rsidRPr="00AE227F" w:rsidRDefault="006F70F5" w:rsidP="00531B47">
            <w:pPr>
              <w:spacing w:after="0"/>
              <w:jc w:val="center"/>
              <w:rPr>
                <w:b/>
                <w:bCs/>
                <w:sz w:val="21"/>
                <w:szCs w:val="21"/>
              </w:rPr>
            </w:pPr>
            <w:r w:rsidRPr="00AE227F">
              <w:rPr>
                <w:b/>
                <w:bCs/>
                <w:sz w:val="21"/>
                <w:szCs w:val="21"/>
              </w:rPr>
              <w:t>6.29</w:t>
            </w:r>
          </w:p>
        </w:tc>
        <w:tc>
          <w:tcPr>
            <w:tcW w:w="491" w:type="pct"/>
            <w:noWrap/>
            <w:vAlign w:val="center"/>
            <w:hideMark/>
          </w:tcPr>
          <w:p w14:paraId="1812D4E0" w14:textId="77777777" w:rsidR="006F70F5" w:rsidRPr="0089684E" w:rsidRDefault="006F70F5" w:rsidP="00531B47">
            <w:pPr>
              <w:spacing w:after="0"/>
              <w:jc w:val="center"/>
              <w:rPr>
                <w:sz w:val="21"/>
                <w:szCs w:val="21"/>
              </w:rPr>
            </w:pPr>
            <w:r w:rsidRPr="0089684E">
              <w:rPr>
                <w:sz w:val="21"/>
                <w:szCs w:val="21"/>
              </w:rPr>
              <w:t>3.30</w:t>
            </w:r>
          </w:p>
        </w:tc>
        <w:tc>
          <w:tcPr>
            <w:tcW w:w="426" w:type="pct"/>
            <w:noWrap/>
            <w:vAlign w:val="center"/>
            <w:hideMark/>
          </w:tcPr>
          <w:p w14:paraId="257D5358" w14:textId="77777777" w:rsidR="006F70F5" w:rsidRPr="00AE227F" w:rsidRDefault="006F70F5" w:rsidP="00531B47">
            <w:pPr>
              <w:spacing w:after="0"/>
              <w:jc w:val="center"/>
              <w:rPr>
                <w:b/>
                <w:bCs/>
                <w:sz w:val="21"/>
                <w:szCs w:val="21"/>
              </w:rPr>
            </w:pPr>
            <w:r w:rsidRPr="00AE227F">
              <w:rPr>
                <w:b/>
                <w:bCs/>
                <w:sz w:val="21"/>
                <w:szCs w:val="21"/>
              </w:rPr>
              <w:t>2.23</w:t>
            </w:r>
          </w:p>
        </w:tc>
        <w:tc>
          <w:tcPr>
            <w:tcW w:w="426" w:type="pct"/>
            <w:noWrap/>
            <w:vAlign w:val="center"/>
            <w:hideMark/>
          </w:tcPr>
          <w:p w14:paraId="53F312C3" w14:textId="77777777" w:rsidR="006F70F5" w:rsidRPr="004F6C8E" w:rsidRDefault="006F70F5" w:rsidP="00531B47">
            <w:pPr>
              <w:spacing w:after="0"/>
              <w:jc w:val="center"/>
              <w:rPr>
                <w:sz w:val="21"/>
                <w:szCs w:val="21"/>
              </w:rPr>
            </w:pPr>
            <w:r w:rsidRPr="004F6C8E">
              <w:rPr>
                <w:sz w:val="21"/>
                <w:szCs w:val="21"/>
              </w:rPr>
              <w:t>1.36</w:t>
            </w:r>
          </w:p>
        </w:tc>
        <w:tc>
          <w:tcPr>
            <w:tcW w:w="428" w:type="pct"/>
            <w:noWrap/>
            <w:vAlign w:val="center"/>
            <w:hideMark/>
          </w:tcPr>
          <w:p w14:paraId="2F239ABB" w14:textId="77777777" w:rsidR="006F70F5" w:rsidRPr="00AE227F" w:rsidRDefault="006F70F5" w:rsidP="00531B47">
            <w:pPr>
              <w:spacing w:after="0"/>
              <w:jc w:val="center"/>
              <w:rPr>
                <w:b/>
                <w:bCs/>
                <w:sz w:val="21"/>
                <w:szCs w:val="21"/>
              </w:rPr>
            </w:pPr>
            <w:r w:rsidRPr="00AE227F">
              <w:rPr>
                <w:b/>
                <w:bCs/>
                <w:sz w:val="21"/>
                <w:szCs w:val="21"/>
              </w:rPr>
              <w:t>0.85</w:t>
            </w:r>
          </w:p>
        </w:tc>
        <w:tc>
          <w:tcPr>
            <w:tcW w:w="491" w:type="pct"/>
            <w:noWrap/>
            <w:vAlign w:val="center"/>
            <w:hideMark/>
          </w:tcPr>
          <w:p w14:paraId="03F3D440" w14:textId="77777777" w:rsidR="006F70F5" w:rsidRPr="00D319FF" w:rsidRDefault="006F70F5" w:rsidP="00531B47">
            <w:pPr>
              <w:spacing w:after="0"/>
              <w:jc w:val="center"/>
              <w:rPr>
                <w:sz w:val="21"/>
                <w:szCs w:val="21"/>
              </w:rPr>
            </w:pPr>
            <w:r w:rsidRPr="00D319FF">
              <w:rPr>
                <w:sz w:val="21"/>
                <w:szCs w:val="21"/>
              </w:rPr>
              <w:t>190.83</w:t>
            </w:r>
          </w:p>
        </w:tc>
        <w:tc>
          <w:tcPr>
            <w:tcW w:w="491" w:type="pct"/>
            <w:vAlign w:val="center"/>
          </w:tcPr>
          <w:p w14:paraId="3C224656" w14:textId="77777777" w:rsidR="006F70F5" w:rsidRPr="00AE227F" w:rsidRDefault="006F70F5" w:rsidP="00531B47">
            <w:pPr>
              <w:spacing w:after="0"/>
              <w:jc w:val="center"/>
              <w:rPr>
                <w:b/>
                <w:bCs/>
                <w:sz w:val="21"/>
                <w:szCs w:val="21"/>
              </w:rPr>
            </w:pPr>
            <w:r w:rsidRPr="00AE227F">
              <w:rPr>
                <w:b/>
                <w:bCs/>
                <w:sz w:val="21"/>
                <w:szCs w:val="21"/>
              </w:rPr>
              <w:t>281.97</w:t>
            </w:r>
          </w:p>
        </w:tc>
        <w:tc>
          <w:tcPr>
            <w:tcW w:w="491" w:type="pct"/>
            <w:vAlign w:val="center"/>
          </w:tcPr>
          <w:p w14:paraId="09F115BB" w14:textId="77777777" w:rsidR="006F70F5" w:rsidRPr="00D319FF" w:rsidRDefault="006F70F5" w:rsidP="00531B47">
            <w:pPr>
              <w:spacing w:after="0"/>
              <w:jc w:val="center"/>
              <w:rPr>
                <w:sz w:val="21"/>
                <w:szCs w:val="21"/>
              </w:rPr>
            </w:pPr>
            <w:r w:rsidRPr="00D319FF">
              <w:rPr>
                <w:sz w:val="21"/>
                <w:szCs w:val="21"/>
              </w:rPr>
              <w:t>464.44</w:t>
            </w:r>
          </w:p>
        </w:tc>
        <w:tc>
          <w:tcPr>
            <w:tcW w:w="492" w:type="pct"/>
            <w:vAlign w:val="center"/>
          </w:tcPr>
          <w:p w14:paraId="00DB5B2A" w14:textId="77777777" w:rsidR="006F70F5" w:rsidRPr="00AE227F" w:rsidRDefault="006F70F5" w:rsidP="00531B47">
            <w:pPr>
              <w:spacing w:after="0"/>
              <w:jc w:val="center"/>
              <w:rPr>
                <w:b/>
                <w:bCs/>
                <w:sz w:val="21"/>
                <w:szCs w:val="21"/>
              </w:rPr>
            </w:pPr>
            <w:r w:rsidRPr="00AE227F">
              <w:rPr>
                <w:b/>
                <w:bCs/>
                <w:sz w:val="21"/>
                <w:szCs w:val="21"/>
              </w:rPr>
              <w:t>738.27</w:t>
            </w:r>
          </w:p>
        </w:tc>
      </w:tr>
      <w:tr w:rsidR="006F70F5" w:rsidRPr="0089684E" w14:paraId="75B3C6C4" w14:textId="77777777" w:rsidTr="0075579D">
        <w:trPr>
          <w:trHeight w:val="20"/>
        </w:trPr>
        <w:tc>
          <w:tcPr>
            <w:tcW w:w="773" w:type="pct"/>
            <w:noWrap/>
            <w:vAlign w:val="center"/>
            <w:hideMark/>
          </w:tcPr>
          <w:p w14:paraId="43E53139" w14:textId="09411D30" w:rsidR="006F70F5" w:rsidRPr="0089684E" w:rsidRDefault="006E23C4" w:rsidP="00531B47">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90</m:t>
                    </m:r>
                  </m:e>
                  <m:sup>
                    <m:r>
                      <m:rPr>
                        <m:sty m:val="p"/>
                      </m:rPr>
                      <w:rPr>
                        <w:rFonts w:ascii="Cambria Math" w:eastAsia="Times New Roman" w:hAnsi="Cambria Math"/>
                        <w:color w:val="000000"/>
                        <w:sz w:val="21"/>
                        <w:szCs w:val="21"/>
                        <w:lang w:eastAsia="ja-JP"/>
                      </w:rPr>
                      <m:t>o</m:t>
                    </m:r>
                  </m:sup>
                </m:sSup>
              </m:oMath>
            </m:oMathPara>
          </w:p>
        </w:tc>
        <w:tc>
          <w:tcPr>
            <w:tcW w:w="491" w:type="pct"/>
            <w:noWrap/>
            <w:vAlign w:val="center"/>
            <w:hideMark/>
          </w:tcPr>
          <w:p w14:paraId="4A9E354B" w14:textId="77777777" w:rsidR="006F70F5" w:rsidRPr="00AE227F" w:rsidRDefault="006F70F5" w:rsidP="00531B47">
            <w:pPr>
              <w:spacing w:after="0"/>
              <w:jc w:val="center"/>
              <w:rPr>
                <w:b/>
                <w:bCs/>
                <w:sz w:val="21"/>
                <w:szCs w:val="21"/>
              </w:rPr>
            </w:pPr>
            <w:r w:rsidRPr="00AE227F">
              <w:rPr>
                <w:b/>
                <w:bCs/>
                <w:sz w:val="21"/>
                <w:szCs w:val="21"/>
              </w:rPr>
              <w:t>8.29</w:t>
            </w:r>
          </w:p>
        </w:tc>
        <w:tc>
          <w:tcPr>
            <w:tcW w:w="491" w:type="pct"/>
            <w:noWrap/>
            <w:vAlign w:val="center"/>
            <w:hideMark/>
          </w:tcPr>
          <w:p w14:paraId="326F5311" w14:textId="77777777" w:rsidR="006F70F5" w:rsidRPr="0089684E" w:rsidRDefault="006F70F5" w:rsidP="00531B47">
            <w:pPr>
              <w:spacing w:after="0"/>
              <w:jc w:val="center"/>
              <w:rPr>
                <w:sz w:val="21"/>
                <w:szCs w:val="21"/>
              </w:rPr>
            </w:pPr>
            <w:r w:rsidRPr="0089684E">
              <w:rPr>
                <w:sz w:val="21"/>
                <w:szCs w:val="21"/>
              </w:rPr>
              <w:t>4.10</w:t>
            </w:r>
          </w:p>
        </w:tc>
        <w:tc>
          <w:tcPr>
            <w:tcW w:w="426" w:type="pct"/>
            <w:noWrap/>
            <w:vAlign w:val="center"/>
            <w:hideMark/>
          </w:tcPr>
          <w:p w14:paraId="73D27E53" w14:textId="77777777" w:rsidR="006F70F5" w:rsidRPr="00AE227F" w:rsidRDefault="006F70F5" w:rsidP="00531B47">
            <w:pPr>
              <w:spacing w:after="0"/>
              <w:jc w:val="center"/>
              <w:rPr>
                <w:b/>
                <w:bCs/>
                <w:sz w:val="21"/>
                <w:szCs w:val="21"/>
              </w:rPr>
            </w:pPr>
            <w:r w:rsidRPr="00AE227F">
              <w:rPr>
                <w:b/>
                <w:bCs/>
                <w:sz w:val="21"/>
                <w:szCs w:val="21"/>
              </w:rPr>
              <w:t>2.72</w:t>
            </w:r>
          </w:p>
        </w:tc>
        <w:tc>
          <w:tcPr>
            <w:tcW w:w="426" w:type="pct"/>
            <w:noWrap/>
            <w:vAlign w:val="center"/>
            <w:hideMark/>
          </w:tcPr>
          <w:p w14:paraId="6D453D78" w14:textId="77777777" w:rsidR="006F70F5" w:rsidRPr="004F6C8E" w:rsidRDefault="006F70F5" w:rsidP="00531B47">
            <w:pPr>
              <w:spacing w:after="0"/>
              <w:jc w:val="center"/>
              <w:rPr>
                <w:sz w:val="21"/>
                <w:szCs w:val="21"/>
              </w:rPr>
            </w:pPr>
            <w:r w:rsidRPr="004F6C8E">
              <w:rPr>
                <w:sz w:val="21"/>
                <w:szCs w:val="21"/>
              </w:rPr>
              <w:t>1.63</w:t>
            </w:r>
          </w:p>
        </w:tc>
        <w:tc>
          <w:tcPr>
            <w:tcW w:w="428" w:type="pct"/>
            <w:noWrap/>
            <w:vAlign w:val="center"/>
            <w:hideMark/>
          </w:tcPr>
          <w:p w14:paraId="14542699" w14:textId="77777777" w:rsidR="006F70F5" w:rsidRPr="00AE227F" w:rsidRDefault="006F70F5" w:rsidP="00531B47">
            <w:pPr>
              <w:spacing w:after="0"/>
              <w:jc w:val="center"/>
              <w:rPr>
                <w:b/>
                <w:bCs/>
                <w:sz w:val="21"/>
                <w:szCs w:val="21"/>
              </w:rPr>
            </w:pPr>
            <w:r w:rsidRPr="00AE227F">
              <w:rPr>
                <w:b/>
                <w:bCs/>
                <w:sz w:val="21"/>
                <w:szCs w:val="21"/>
              </w:rPr>
              <w:t>1.01</w:t>
            </w:r>
          </w:p>
        </w:tc>
        <w:tc>
          <w:tcPr>
            <w:tcW w:w="491" w:type="pct"/>
            <w:noWrap/>
            <w:vAlign w:val="center"/>
            <w:hideMark/>
          </w:tcPr>
          <w:p w14:paraId="7B5974C0" w14:textId="77777777" w:rsidR="006F70F5" w:rsidRPr="00D319FF" w:rsidRDefault="006F70F5" w:rsidP="00531B47">
            <w:pPr>
              <w:spacing w:after="0"/>
              <w:jc w:val="center"/>
              <w:rPr>
                <w:sz w:val="21"/>
                <w:szCs w:val="21"/>
              </w:rPr>
            </w:pPr>
            <w:r w:rsidRPr="00D319FF">
              <w:rPr>
                <w:sz w:val="21"/>
                <w:szCs w:val="21"/>
              </w:rPr>
              <w:t>202.08</w:t>
            </w:r>
          </w:p>
        </w:tc>
        <w:tc>
          <w:tcPr>
            <w:tcW w:w="491" w:type="pct"/>
            <w:vAlign w:val="center"/>
          </w:tcPr>
          <w:p w14:paraId="31E0DA4B" w14:textId="77777777" w:rsidR="006F70F5" w:rsidRPr="00AE227F" w:rsidRDefault="006F70F5" w:rsidP="00531B47">
            <w:pPr>
              <w:spacing w:after="0"/>
              <w:jc w:val="center"/>
              <w:rPr>
                <w:b/>
                <w:bCs/>
                <w:sz w:val="21"/>
                <w:szCs w:val="21"/>
              </w:rPr>
            </w:pPr>
            <w:r w:rsidRPr="00AE227F">
              <w:rPr>
                <w:b/>
                <w:bCs/>
                <w:sz w:val="21"/>
                <w:szCs w:val="21"/>
              </w:rPr>
              <w:t>304.63</w:t>
            </w:r>
          </w:p>
        </w:tc>
        <w:tc>
          <w:tcPr>
            <w:tcW w:w="491" w:type="pct"/>
            <w:vAlign w:val="center"/>
          </w:tcPr>
          <w:p w14:paraId="1A23427E" w14:textId="77777777" w:rsidR="006F70F5" w:rsidRPr="00D319FF" w:rsidRDefault="006F70F5" w:rsidP="00531B47">
            <w:pPr>
              <w:spacing w:after="0"/>
              <w:jc w:val="center"/>
              <w:rPr>
                <w:sz w:val="21"/>
                <w:szCs w:val="21"/>
              </w:rPr>
            </w:pPr>
            <w:r w:rsidRPr="00D319FF">
              <w:rPr>
                <w:sz w:val="21"/>
                <w:szCs w:val="21"/>
              </w:rPr>
              <w:t>510.00</w:t>
            </w:r>
          </w:p>
        </w:tc>
        <w:tc>
          <w:tcPr>
            <w:tcW w:w="492" w:type="pct"/>
            <w:vAlign w:val="center"/>
          </w:tcPr>
          <w:p w14:paraId="55BAAE0B" w14:textId="77777777" w:rsidR="006F70F5" w:rsidRPr="00AE227F" w:rsidRDefault="006F70F5" w:rsidP="00531B47">
            <w:pPr>
              <w:spacing w:after="0"/>
              <w:jc w:val="center"/>
              <w:rPr>
                <w:b/>
                <w:bCs/>
                <w:sz w:val="21"/>
                <w:szCs w:val="21"/>
              </w:rPr>
            </w:pPr>
            <w:r w:rsidRPr="00AE227F">
              <w:rPr>
                <w:b/>
                <w:bCs/>
                <w:sz w:val="21"/>
                <w:szCs w:val="21"/>
              </w:rPr>
              <w:t>818.22</w:t>
            </w:r>
          </w:p>
        </w:tc>
      </w:tr>
      <w:tr w:rsidR="006F70F5" w:rsidRPr="0089684E" w14:paraId="25FF84FB" w14:textId="77777777" w:rsidTr="0075579D">
        <w:trPr>
          <w:trHeight w:val="20"/>
        </w:trPr>
        <w:tc>
          <w:tcPr>
            <w:tcW w:w="773" w:type="pct"/>
            <w:vMerge w:val="restart"/>
            <w:noWrap/>
            <w:vAlign w:val="center"/>
            <w:hideMark/>
          </w:tcPr>
          <w:p w14:paraId="0CDD4731" w14:textId="77777777" w:rsidR="006F70F5" w:rsidRPr="0089684E" w:rsidRDefault="006F70F5" w:rsidP="00531B47">
            <w:pPr>
              <w:spacing w:after="0"/>
              <w:jc w:val="center"/>
              <w:rPr>
                <w:sz w:val="21"/>
                <w:szCs w:val="21"/>
              </w:rPr>
            </w:pPr>
          </w:p>
          <w:p w14:paraId="2000CB30" w14:textId="77777777" w:rsidR="006F70F5" w:rsidRPr="0089684E" w:rsidRDefault="006F70F5" w:rsidP="00531B47">
            <w:pPr>
              <w:spacing w:after="0"/>
              <w:jc w:val="center"/>
              <w:rPr>
                <w:sz w:val="21"/>
                <w:szCs w:val="21"/>
              </w:rPr>
            </w:pPr>
            <w:r w:rsidRPr="0089684E">
              <w:rPr>
                <w:sz w:val="21"/>
                <w:szCs w:val="21"/>
              </w:rPr>
              <w:t># Ref. Locs:</w:t>
            </w:r>
          </w:p>
        </w:tc>
        <w:tc>
          <w:tcPr>
            <w:tcW w:w="2262" w:type="pct"/>
            <w:gridSpan w:val="5"/>
            <w:noWrap/>
            <w:vAlign w:val="center"/>
            <w:hideMark/>
          </w:tcPr>
          <w:p w14:paraId="597FC69B" w14:textId="77777777" w:rsidR="006F70F5" w:rsidRPr="00D319FF" w:rsidRDefault="006F70F5" w:rsidP="00531B47">
            <w:pPr>
              <w:spacing w:after="0"/>
              <w:jc w:val="center"/>
              <w:rPr>
                <w:sz w:val="21"/>
                <w:szCs w:val="21"/>
              </w:rPr>
            </w:pPr>
            <w:r w:rsidRPr="00D319FF">
              <w:rPr>
                <w:sz w:val="21"/>
                <w:szCs w:val="21"/>
              </w:rPr>
              <w:t>Timing Error (TA) (</w:t>
            </w:r>
            <m:oMath>
              <m:r>
                <w:rPr>
                  <w:rFonts w:ascii="Cambria Math" w:hAnsi="Cambria Math"/>
                  <w:sz w:val="21"/>
                  <w:szCs w:val="21"/>
                </w:rPr>
                <m:t>μs</m:t>
              </m:r>
            </m:oMath>
            <w:r w:rsidRPr="00D319FF">
              <w:rPr>
                <w:sz w:val="21"/>
                <w:szCs w:val="21"/>
              </w:rPr>
              <w:t>)</w:t>
            </w:r>
          </w:p>
        </w:tc>
        <w:tc>
          <w:tcPr>
            <w:tcW w:w="1965" w:type="pct"/>
            <w:gridSpan w:val="4"/>
            <w:noWrap/>
            <w:vAlign w:val="center"/>
            <w:hideMark/>
          </w:tcPr>
          <w:p w14:paraId="15F2FDCE" w14:textId="77777777" w:rsidR="006F70F5" w:rsidRPr="00D319FF" w:rsidRDefault="006F70F5" w:rsidP="00531B47">
            <w:pPr>
              <w:spacing w:after="0"/>
              <w:jc w:val="center"/>
              <w:rPr>
                <w:sz w:val="21"/>
                <w:szCs w:val="21"/>
              </w:rPr>
            </w:pPr>
            <w:r w:rsidRPr="00D319FF">
              <w:rPr>
                <w:sz w:val="21"/>
                <w:szCs w:val="21"/>
              </w:rPr>
              <w:t>Gain Percentage (%) *</w:t>
            </w:r>
          </w:p>
        </w:tc>
      </w:tr>
      <w:tr w:rsidR="006F70F5" w:rsidRPr="0089684E" w14:paraId="302F7CC4" w14:textId="77777777" w:rsidTr="0075579D">
        <w:trPr>
          <w:trHeight w:val="20"/>
        </w:trPr>
        <w:tc>
          <w:tcPr>
            <w:tcW w:w="773" w:type="pct"/>
            <w:vMerge/>
            <w:vAlign w:val="center"/>
            <w:hideMark/>
          </w:tcPr>
          <w:p w14:paraId="569D4D0D" w14:textId="77777777" w:rsidR="006F70F5" w:rsidRPr="0089684E" w:rsidRDefault="006F70F5" w:rsidP="00531B47">
            <w:pPr>
              <w:spacing w:after="0"/>
              <w:jc w:val="center"/>
              <w:rPr>
                <w:sz w:val="21"/>
                <w:szCs w:val="21"/>
              </w:rPr>
            </w:pPr>
          </w:p>
        </w:tc>
        <w:tc>
          <w:tcPr>
            <w:tcW w:w="491" w:type="pct"/>
            <w:noWrap/>
            <w:vAlign w:val="center"/>
            <w:hideMark/>
          </w:tcPr>
          <w:p w14:paraId="6BA1CA94" w14:textId="77777777" w:rsidR="006F70F5" w:rsidRPr="0089684E" w:rsidRDefault="006F70F5" w:rsidP="00531B47">
            <w:pPr>
              <w:spacing w:after="0"/>
              <w:jc w:val="center"/>
              <w:rPr>
                <w:sz w:val="21"/>
                <w:szCs w:val="21"/>
              </w:rPr>
            </w:pPr>
            <w:r w:rsidRPr="0089684E">
              <w:rPr>
                <w:sz w:val="21"/>
                <w:szCs w:val="21"/>
              </w:rPr>
              <w:t>1</w:t>
            </w:r>
          </w:p>
        </w:tc>
        <w:tc>
          <w:tcPr>
            <w:tcW w:w="491" w:type="pct"/>
            <w:noWrap/>
            <w:vAlign w:val="center"/>
            <w:hideMark/>
          </w:tcPr>
          <w:p w14:paraId="38E58E52" w14:textId="77777777" w:rsidR="006F70F5" w:rsidRPr="0089684E" w:rsidRDefault="006F70F5" w:rsidP="00531B47">
            <w:pPr>
              <w:spacing w:after="0"/>
              <w:jc w:val="center"/>
              <w:rPr>
                <w:sz w:val="21"/>
                <w:szCs w:val="21"/>
              </w:rPr>
            </w:pPr>
            <w:r w:rsidRPr="0089684E">
              <w:rPr>
                <w:sz w:val="21"/>
                <w:szCs w:val="21"/>
              </w:rPr>
              <w:t>3</w:t>
            </w:r>
          </w:p>
        </w:tc>
        <w:tc>
          <w:tcPr>
            <w:tcW w:w="426" w:type="pct"/>
            <w:noWrap/>
            <w:vAlign w:val="center"/>
            <w:hideMark/>
          </w:tcPr>
          <w:p w14:paraId="5991B1AF" w14:textId="77777777" w:rsidR="006F70F5" w:rsidRPr="004F6C8E" w:rsidRDefault="006F70F5" w:rsidP="00531B47">
            <w:pPr>
              <w:spacing w:after="0"/>
              <w:jc w:val="center"/>
              <w:rPr>
                <w:sz w:val="21"/>
                <w:szCs w:val="21"/>
              </w:rPr>
            </w:pPr>
            <w:r w:rsidRPr="004F6C8E">
              <w:rPr>
                <w:sz w:val="21"/>
                <w:szCs w:val="21"/>
              </w:rPr>
              <w:t>5</w:t>
            </w:r>
          </w:p>
        </w:tc>
        <w:tc>
          <w:tcPr>
            <w:tcW w:w="426" w:type="pct"/>
            <w:noWrap/>
            <w:vAlign w:val="center"/>
            <w:hideMark/>
          </w:tcPr>
          <w:p w14:paraId="455A74DE" w14:textId="77777777" w:rsidR="006F70F5" w:rsidRPr="004F6C8E" w:rsidRDefault="006F70F5" w:rsidP="00531B47">
            <w:pPr>
              <w:spacing w:after="0"/>
              <w:jc w:val="center"/>
              <w:rPr>
                <w:sz w:val="21"/>
                <w:szCs w:val="21"/>
              </w:rPr>
            </w:pPr>
            <w:r w:rsidRPr="004F6C8E">
              <w:rPr>
                <w:sz w:val="21"/>
                <w:szCs w:val="21"/>
              </w:rPr>
              <w:t>9</w:t>
            </w:r>
          </w:p>
        </w:tc>
        <w:tc>
          <w:tcPr>
            <w:tcW w:w="428" w:type="pct"/>
            <w:noWrap/>
            <w:vAlign w:val="center"/>
            <w:hideMark/>
          </w:tcPr>
          <w:p w14:paraId="3A4250E0" w14:textId="77777777" w:rsidR="006F70F5" w:rsidRPr="00D319FF" w:rsidRDefault="006F70F5" w:rsidP="00531B47">
            <w:pPr>
              <w:spacing w:after="0"/>
              <w:jc w:val="center"/>
              <w:rPr>
                <w:sz w:val="21"/>
                <w:szCs w:val="21"/>
              </w:rPr>
            </w:pPr>
            <w:r w:rsidRPr="00D319FF">
              <w:rPr>
                <w:sz w:val="21"/>
                <w:szCs w:val="21"/>
              </w:rPr>
              <w:t>15</w:t>
            </w:r>
          </w:p>
        </w:tc>
        <w:tc>
          <w:tcPr>
            <w:tcW w:w="491" w:type="pct"/>
            <w:vAlign w:val="center"/>
          </w:tcPr>
          <w:p w14:paraId="1D256E41" w14:textId="77777777" w:rsidR="006F70F5" w:rsidRPr="00D319FF" w:rsidRDefault="006F70F5" w:rsidP="00531B47">
            <w:pPr>
              <w:spacing w:after="0"/>
              <w:jc w:val="center"/>
              <w:rPr>
                <w:sz w:val="21"/>
                <w:szCs w:val="21"/>
              </w:rPr>
            </w:pPr>
            <w:r w:rsidRPr="00D319FF">
              <w:rPr>
                <w:sz w:val="21"/>
                <w:szCs w:val="21"/>
              </w:rPr>
              <w:t>3</w:t>
            </w:r>
          </w:p>
        </w:tc>
        <w:tc>
          <w:tcPr>
            <w:tcW w:w="491" w:type="pct"/>
            <w:vAlign w:val="center"/>
          </w:tcPr>
          <w:p w14:paraId="40037507" w14:textId="77777777" w:rsidR="006F70F5" w:rsidRPr="00D319FF" w:rsidRDefault="006F70F5" w:rsidP="00531B47">
            <w:pPr>
              <w:spacing w:after="0"/>
              <w:jc w:val="center"/>
              <w:rPr>
                <w:sz w:val="21"/>
                <w:szCs w:val="21"/>
              </w:rPr>
            </w:pPr>
            <w:r w:rsidRPr="00D319FF">
              <w:rPr>
                <w:sz w:val="21"/>
                <w:szCs w:val="21"/>
              </w:rPr>
              <w:t>5</w:t>
            </w:r>
          </w:p>
        </w:tc>
        <w:tc>
          <w:tcPr>
            <w:tcW w:w="491" w:type="pct"/>
            <w:vAlign w:val="center"/>
          </w:tcPr>
          <w:p w14:paraId="5FAD56F9" w14:textId="77777777" w:rsidR="006F70F5" w:rsidRPr="00D319FF" w:rsidRDefault="006F70F5" w:rsidP="00531B47">
            <w:pPr>
              <w:spacing w:after="0"/>
              <w:jc w:val="center"/>
              <w:rPr>
                <w:sz w:val="21"/>
                <w:szCs w:val="21"/>
              </w:rPr>
            </w:pPr>
            <w:r w:rsidRPr="00D319FF">
              <w:rPr>
                <w:sz w:val="21"/>
                <w:szCs w:val="21"/>
              </w:rPr>
              <w:t>9</w:t>
            </w:r>
          </w:p>
        </w:tc>
        <w:tc>
          <w:tcPr>
            <w:tcW w:w="492" w:type="pct"/>
            <w:vAlign w:val="center"/>
          </w:tcPr>
          <w:p w14:paraId="17EE6899" w14:textId="77777777" w:rsidR="006F70F5" w:rsidRPr="00D319FF" w:rsidRDefault="006F70F5" w:rsidP="00531B47">
            <w:pPr>
              <w:spacing w:after="0"/>
              <w:jc w:val="center"/>
              <w:rPr>
                <w:sz w:val="21"/>
                <w:szCs w:val="21"/>
              </w:rPr>
            </w:pPr>
            <w:r w:rsidRPr="00D319FF">
              <w:rPr>
                <w:sz w:val="21"/>
                <w:szCs w:val="21"/>
              </w:rPr>
              <w:t>15</w:t>
            </w:r>
          </w:p>
        </w:tc>
      </w:tr>
      <w:tr w:rsidR="006F70F5" w:rsidRPr="0089684E" w14:paraId="312E3D2D" w14:textId="77777777" w:rsidTr="0075579D">
        <w:trPr>
          <w:trHeight w:val="20"/>
        </w:trPr>
        <w:tc>
          <w:tcPr>
            <w:tcW w:w="773" w:type="pct"/>
            <w:vAlign w:val="center"/>
          </w:tcPr>
          <w:p w14:paraId="28D2341C" w14:textId="1A05BEA6" w:rsidR="006F70F5" w:rsidRPr="0089684E" w:rsidRDefault="006E23C4" w:rsidP="00531B47">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30</m:t>
                    </m:r>
                  </m:e>
                  <m:sup>
                    <m:r>
                      <m:rPr>
                        <m:sty m:val="p"/>
                      </m:rPr>
                      <w:rPr>
                        <w:rFonts w:ascii="Cambria Math" w:eastAsia="Times New Roman" w:hAnsi="Cambria Math"/>
                        <w:color w:val="000000"/>
                        <w:sz w:val="21"/>
                        <w:szCs w:val="21"/>
                        <w:lang w:eastAsia="ja-JP"/>
                      </w:rPr>
                      <m:t>o</m:t>
                    </m:r>
                  </m:sup>
                </m:sSup>
              </m:oMath>
            </m:oMathPara>
          </w:p>
        </w:tc>
        <w:tc>
          <w:tcPr>
            <w:tcW w:w="491" w:type="pct"/>
            <w:noWrap/>
            <w:vAlign w:val="center"/>
          </w:tcPr>
          <w:p w14:paraId="2325E5E6" w14:textId="77777777" w:rsidR="006F70F5" w:rsidRPr="00AE227F" w:rsidRDefault="006F70F5" w:rsidP="00531B47">
            <w:pPr>
              <w:spacing w:after="0"/>
              <w:jc w:val="center"/>
              <w:rPr>
                <w:b/>
                <w:bCs/>
                <w:sz w:val="21"/>
                <w:szCs w:val="21"/>
              </w:rPr>
            </w:pPr>
            <w:r w:rsidRPr="00AE227F">
              <w:rPr>
                <w:b/>
                <w:bCs/>
                <w:sz w:val="21"/>
                <w:szCs w:val="21"/>
              </w:rPr>
              <w:t>292.46</w:t>
            </w:r>
          </w:p>
        </w:tc>
        <w:tc>
          <w:tcPr>
            <w:tcW w:w="491" w:type="pct"/>
            <w:noWrap/>
            <w:vAlign w:val="center"/>
          </w:tcPr>
          <w:p w14:paraId="7FF16638" w14:textId="77777777" w:rsidR="006F70F5" w:rsidRPr="0089684E" w:rsidRDefault="006F70F5" w:rsidP="00531B47">
            <w:pPr>
              <w:spacing w:after="0"/>
              <w:jc w:val="center"/>
              <w:rPr>
                <w:sz w:val="21"/>
                <w:szCs w:val="21"/>
              </w:rPr>
            </w:pPr>
            <w:r w:rsidRPr="0089684E">
              <w:rPr>
                <w:sz w:val="21"/>
                <w:szCs w:val="21"/>
              </w:rPr>
              <w:t>147.09</w:t>
            </w:r>
          </w:p>
        </w:tc>
        <w:tc>
          <w:tcPr>
            <w:tcW w:w="426" w:type="pct"/>
            <w:noWrap/>
            <w:vAlign w:val="center"/>
          </w:tcPr>
          <w:p w14:paraId="6AEB5EFD" w14:textId="77777777" w:rsidR="006F70F5" w:rsidRPr="00AE227F" w:rsidRDefault="006F70F5" w:rsidP="00531B47">
            <w:pPr>
              <w:spacing w:after="0"/>
              <w:jc w:val="center"/>
              <w:rPr>
                <w:b/>
                <w:bCs/>
                <w:sz w:val="21"/>
                <w:szCs w:val="21"/>
              </w:rPr>
            </w:pPr>
            <w:r w:rsidRPr="00AE227F">
              <w:rPr>
                <w:b/>
                <w:bCs/>
                <w:sz w:val="21"/>
                <w:szCs w:val="21"/>
              </w:rPr>
              <w:t>98.24</w:t>
            </w:r>
          </w:p>
        </w:tc>
        <w:tc>
          <w:tcPr>
            <w:tcW w:w="426" w:type="pct"/>
            <w:noWrap/>
            <w:vAlign w:val="center"/>
          </w:tcPr>
          <w:p w14:paraId="62A7F86F" w14:textId="77777777" w:rsidR="006F70F5" w:rsidRPr="004F6C8E" w:rsidRDefault="006F70F5" w:rsidP="00531B47">
            <w:pPr>
              <w:spacing w:after="0"/>
              <w:jc w:val="center"/>
              <w:rPr>
                <w:sz w:val="21"/>
                <w:szCs w:val="21"/>
              </w:rPr>
            </w:pPr>
            <w:r w:rsidRPr="004F6C8E">
              <w:rPr>
                <w:sz w:val="21"/>
                <w:szCs w:val="21"/>
              </w:rPr>
              <w:t>59.03</w:t>
            </w:r>
          </w:p>
        </w:tc>
        <w:tc>
          <w:tcPr>
            <w:tcW w:w="428" w:type="pct"/>
            <w:noWrap/>
            <w:vAlign w:val="center"/>
          </w:tcPr>
          <w:p w14:paraId="60F2A326" w14:textId="77777777" w:rsidR="006F70F5" w:rsidRPr="00AE227F" w:rsidRDefault="006F70F5" w:rsidP="00531B47">
            <w:pPr>
              <w:spacing w:after="0"/>
              <w:jc w:val="center"/>
              <w:rPr>
                <w:b/>
                <w:bCs/>
                <w:sz w:val="21"/>
                <w:szCs w:val="21"/>
              </w:rPr>
            </w:pPr>
            <w:r w:rsidRPr="00AE227F">
              <w:rPr>
                <w:b/>
                <w:bCs/>
                <w:sz w:val="21"/>
                <w:szCs w:val="21"/>
              </w:rPr>
              <w:t>36.92</w:t>
            </w:r>
          </w:p>
        </w:tc>
        <w:tc>
          <w:tcPr>
            <w:tcW w:w="491" w:type="pct"/>
            <w:vAlign w:val="center"/>
          </w:tcPr>
          <w:p w14:paraId="5769C710" w14:textId="77777777" w:rsidR="006F70F5" w:rsidRPr="00D319FF" w:rsidRDefault="006F70F5" w:rsidP="00531B47">
            <w:pPr>
              <w:spacing w:after="0"/>
              <w:jc w:val="center"/>
              <w:rPr>
                <w:sz w:val="21"/>
                <w:szCs w:val="21"/>
              </w:rPr>
            </w:pPr>
            <w:r w:rsidRPr="00D319FF">
              <w:rPr>
                <w:sz w:val="21"/>
                <w:szCs w:val="21"/>
              </w:rPr>
              <w:t>198.83</w:t>
            </w:r>
          </w:p>
        </w:tc>
        <w:tc>
          <w:tcPr>
            <w:tcW w:w="491" w:type="pct"/>
            <w:vAlign w:val="center"/>
          </w:tcPr>
          <w:p w14:paraId="10069DFC" w14:textId="77777777" w:rsidR="006F70F5" w:rsidRPr="00AE227F" w:rsidRDefault="006F70F5" w:rsidP="00531B47">
            <w:pPr>
              <w:tabs>
                <w:tab w:val="left" w:pos="657"/>
                <w:tab w:val="center" w:pos="1083"/>
              </w:tabs>
              <w:spacing w:after="0"/>
              <w:jc w:val="center"/>
              <w:rPr>
                <w:b/>
                <w:bCs/>
                <w:sz w:val="21"/>
                <w:szCs w:val="21"/>
              </w:rPr>
            </w:pPr>
            <w:r w:rsidRPr="00AE227F">
              <w:rPr>
                <w:b/>
                <w:bCs/>
                <w:sz w:val="21"/>
                <w:szCs w:val="21"/>
              </w:rPr>
              <w:t>297.69</w:t>
            </w:r>
          </w:p>
        </w:tc>
        <w:tc>
          <w:tcPr>
            <w:tcW w:w="491" w:type="pct"/>
            <w:vAlign w:val="center"/>
          </w:tcPr>
          <w:p w14:paraId="68E798F9" w14:textId="77777777" w:rsidR="006F70F5" w:rsidRPr="0077746F" w:rsidRDefault="006F70F5" w:rsidP="00531B47">
            <w:pPr>
              <w:tabs>
                <w:tab w:val="left" w:pos="657"/>
                <w:tab w:val="center" w:pos="1083"/>
              </w:tabs>
              <w:spacing w:after="0"/>
              <w:jc w:val="center"/>
              <w:rPr>
                <w:sz w:val="21"/>
                <w:szCs w:val="21"/>
              </w:rPr>
            </w:pPr>
            <w:r w:rsidRPr="00D319FF">
              <w:rPr>
                <w:sz w:val="21"/>
                <w:szCs w:val="21"/>
              </w:rPr>
              <w:t>495.44</w:t>
            </w:r>
          </w:p>
        </w:tc>
        <w:tc>
          <w:tcPr>
            <w:tcW w:w="492" w:type="pct"/>
            <w:vAlign w:val="center"/>
          </w:tcPr>
          <w:p w14:paraId="17E46CCA" w14:textId="77777777" w:rsidR="006F70F5" w:rsidRPr="00AE227F" w:rsidRDefault="006F70F5" w:rsidP="00531B47">
            <w:pPr>
              <w:tabs>
                <w:tab w:val="left" w:pos="657"/>
                <w:tab w:val="center" w:pos="1083"/>
              </w:tabs>
              <w:spacing w:after="0"/>
              <w:jc w:val="center"/>
              <w:rPr>
                <w:b/>
                <w:bCs/>
                <w:sz w:val="21"/>
                <w:szCs w:val="21"/>
              </w:rPr>
            </w:pPr>
            <w:r w:rsidRPr="00AE227F">
              <w:rPr>
                <w:b/>
                <w:bCs/>
                <w:sz w:val="21"/>
                <w:szCs w:val="21"/>
              </w:rPr>
              <w:t>792.06</w:t>
            </w:r>
          </w:p>
        </w:tc>
      </w:tr>
      <w:tr w:rsidR="006F70F5" w:rsidRPr="0089684E" w14:paraId="47553B9D" w14:textId="77777777" w:rsidTr="0075579D">
        <w:trPr>
          <w:trHeight w:val="20"/>
        </w:trPr>
        <w:tc>
          <w:tcPr>
            <w:tcW w:w="773" w:type="pct"/>
            <w:vAlign w:val="center"/>
          </w:tcPr>
          <w:p w14:paraId="55EDBF3D" w14:textId="05F6B799" w:rsidR="006F70F5" w:rsidRPr="0089684E" w:rsidRDefault="006E23C4" w:rsidP="00531B47">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60</m:t>
                    </m:r>
                  </m:e>
                  <m:sup>
                    <m:r>
                      <m:rPr>
                        <m:sty m:val="p"/>
                      </m:rPr>
                      <w:rPr>
                        <w:rFonts w:ascii="Cambria Math" w:eastAsia="Times New Roman" w:hAnsi="Cambria Math"/>
                        <w:color w:val="000000"/>
                        <w:sz w:val="21"/>
                        <w:szCs w:val="21"/>
                        <w:lang w:eastAsia="ja-JP"/>
                      </w:rPr>
                      <m:t>o</m:t>
                    </m:r>
                  </m:sup>
                </m:sSup>
              </m:oMath>
            </m:oMathPara>
          </w:p>
        </w:tc>
        <w:tc>
          <w:tcPr>
            <w:tcW w:w="491" w:type="pct"/>
            <w:noWrap/>
            <w:vAlign w:val="center"/>
          </w:tcPr>
          <w:p w14:paraId="1CCE6379" w14:textId="77777777" w:rsidR="006F70F5" w:rsidRPr="00AE227F" w:rsidRDefault="006F70F5" w:rsidP="00531B47">
            <w:pPr>
              <w:spacing w:after="0"/>
              <w:jc w:val="center"/>
              <w:rPr>
                <w:b/>
                <w:bCs/>
                <w:sz w:val="21"/>
                <w:szCs w:val="21"/>
              </w:rPr>
            </w:pPr>
            <w:r w:rsidRPr="00AE227F">
              <w:rPr>
                <w:b/>
                <w:bCs/>
                <w:sz w:val="21"/>
                <w:szCs w:val="21"/>
              </w:rPr>
              <w:t>183.78</w:t>
            </w:r>
          </w:p>
        </w:tc>
        <w:tc>
          <w:tcPr>
            <w:tcW w:w="491" w:type="pct"/>
            <w:noWrap/>
            <w:vAlign w:val="center"/>
          </w:tcPr>
          <w:p w14:paraId="34CAEA68" w14:textId="77777777" w:rsidR="006F70F5" w:rsidRPr="0089684E" w:rsidRDefault="006F70F5" w:rsidP="00531B47">
            <w:pPr>
              <w:spacing w:after="0"/>
              <w:jc w:val="center"/>
              <w:rPr>
                <w:sz w:val="21"/>
                <w:szCs w:val="21"/>
              </w:rPr>
            </w:pPr>
            <w:r w:rsidRPr="0089684E">
              <w:rPr>
                <w:sz w:val="21"/>
                <w:szCs w:val="21"/>
              </w:rPr>
              <w:t>95.98</w:t>
            </w:r>
          </w:p>
        </w:tc>
        <w:tc>
          <w:tcPr>
            <w:tcW w:w="426" w:type="pct"/>
            <w:noWrap/>
            <w:vAlign w:val="center"/>
          </w:tcPr>
          <w:p w14:paraId="678F5C43" w14:textId="77777777" w:rsidR="006F70F5" w:rsidRPr="00AE227F" w:rsidRDefault="006F70F5" w:rsidP="00531B47">
            <w:pPr>
              <w:spacing w:after="0"/>
              <w:jc w:val="center"/>
              <w:rPr>
                <w:b/>
                <w:bCs/>
                <w:sz w:val="21"/>
                <w:szCs w:val="21"/>
              </w:rPr>
            </w:pPr>
            <w:r w:rsidRPr="00AE227F">
              <w:rPr>
                <w:b/>
                <w:bCs/>
                <w:sz w:val="21"/>
                <w:szCs w:val="21"/>
              </w:rPr>
              <w:t>64.85</w:t>
            </w:r>
          </w:p>
        </w:tc>
        <w:tc>
          <w:tcPr>
            <w:tcW w:w="426" w:type="pct"/>
            <w:noWrap/>
            <w:vAlign w:val="center"/>
          </w:tcPr>
          <w:p w14:paraId="01D3774C" w14:textId="77777777" w:rsidR="006F70F5" w:rsidRPr="004F6C8E" w:rsidRDefault="006F70F5" w:rsidP="00531B47">
            <w:pPr>
              <w:spacing w:after="0"/>
              <w:jc w:val="center"/>
              <w:rPr>
                <w:sz w:val="21"/>
                <w:szCs w:val="21"/>
              </w:rPr>
            </w:pPr>
            <w:r w:rsidRPr="004F6C8E">
              <w:rPr>
                <w:sz w:val="21"/>
                <w:szCs w:val="21"/>
              </w:rPr>
              <w:t>39.31</w:t>
            </w:r>
          </w:p>
        </w:tc>
        <w:tc>
          <w:tcPr>
            <w:tcW w:w="428" w:type="pct"/>
            <w:noWrap/>
            <w:vAlign w:val="center"/>
          </w:tcPr>
          <w:p w14:paraId="289442E0" w14:textId="77777777" w:rsidR="006F70F5" w:rsidRPr="00AE227F" w:rsidRDefault="006F70F5" w:rsidP="00531B47">
            <w:pPr>
              <w:spacing w:after="0"/>
              <w:jc w:val="center"/>
              <w:rPr>
                <w:b/>
                <w:bCs/>
                <w:sz w:val="21"/>
                <w:szCs w:val="21"/>
              </w:rPr>
            </w:pPr>
            <w:r w:rsidRPr="00AE227F">
              <w:rPr>
                <w:b/>
                <w:bCs/>
                <w:sz w:val="21"/>
                <w:szCs w:val="21"/>
              </w:rPr>
              <w:t>24.71</w:t>
            </w:r>
          </w:p>
        </w:tc>
        <w:tc>
          <w:tcPr>
            <w:tcW w:w="491" w:type="pct"/>
            <w:noWrap/>
            <w:vAlign w:val="center"/>
          </w:tcPr>
          <w:p w14:paraId="5AD661EB" w14:textId="77777777" w:rsidR="006F70F5" w:rsidRPr="00D319FF" w:rsidDel="00796555" w:rsidRDefault="006F70F5" w:rsidP="00531B47">
            <w:pPr>
              <w:spacing w:after="0"/>
              <w:jc w:val="center"/>
              <w:rPr>
                <w:sz w:val="21"/>
                <w:szCs w:val="21"/>
              </w:rPr>
            </w:pPr>
            <w:r w:rsidRPr="00D319FF">
              <w:rPr>
                <w:sz w:val="21"/>
                <w:szCs w:val="21"/>
              </w:rPr>
              <w:t>191.48</w:t>
            </w:r>
          </w:p>
        </w:tc>
        <w:tc>
          <w:tcPr>
            <w:tcW w:w="491" w:type="pct"/>
            <w:vAlign w:val="center"/>
          </w:tcPr>
          <w:p w14:paraId="6D775D58" w14:textId="77777777" w:rsidR="006F70F5" w:rsidRPr="00AE227F" w:rsidRDefault="006F70F5" w:rsidP="00531B47">
            <w:pPr>
              <w:spacing w:after="0"/>
              <w:jc w:val="center"/>
              <w:rPr>
                <w:b/>
                <w:bCs/>
                <w:sz w:val="21"/>
                <w:szCs w:val="21"/>
              </w:rPr>
            </w:pPr>
            <w:r w:rsidRPr="00AE227F">
              <w:rPr>
                <w:b/>
                <w:bCs/>
                <w:sz w:val="21"/>
                <w:szCs w:val="21"/>
              </w:rPr>
              <w:t>283.40</w:t>
            </w:r>
          </w:p>
        </w:tc>
        <w:tc>
          <w:tcPr>
            <w:tcW w:w="491" w:type="pct"/>
            <w:vAlign w:val="center"/>
          </w:tcPr>
          <w:p w14:paraId="1744E52B" w14:textId="77777777" w:rsidR="006F70F5" w:rsidRPr="00D319FF" w:rsidRDefault="006F70F5" w:rsidP="00531B47">
            <w:pPr>
              <w:spacing w:after="0"/>
              <w:jc w:val="center"/>
              <w:rPr>
                <w:sz w:val="21"/>
                <w:szCs w:val="21"/>
              </w:rPr>
            </w:pPr>
            <w:r w:rsidRPr="00D319FF">
              <w:rPr>
                <w:sz w:val="21"/>
                <w:szCs w:val="21"/>
              </w:rPr>
              <w:t>467.48</w:t>
            </w:r>
          </w:p>
        </w:tc>
        <w:tc>
          <w:tcPr>
            <w:tcW w:w="492" w:type="pct"/>
            <w:vAlign w:val="center"/>
          </w:tcPr>
          <w:p w14:paraId="49186130" w14:textId="77777777" w:rsidR="006F70F5" w:rsidRPr="00AE227F" w:rsidRDefault="006F70F5" w:rsidP="00531B47">
            <w:pPr>
              <w:spacing w:after="0"/>
              <w:jc w:val="center"/>
              <w:rPr>
                <w:b/>
                <w:bCs/>
                <w:sz w:val="21"/>
                <w:szCs w:val="21"/>
              </w:rPr>
            </w:pPr>
            <w:r w:rsidRPr="00AE227F">
              <w:rPr>
                <w:b/>
                <w:bCs/>
                <w:sz w:val="21"/>
                <w:szCs w:val="21"/>
              </w:rPr>
              <w:t>743.74</w:t>
            </w:r>
          </w:p>
        </w:tc>
      </w:tr>
      <w:tr w:rsidR="006F70F5" w:rsidRPr="0089684E" w14:paraId="684CFFC6" w14:textId="77777777" w:rsidTr="0075579D">
        <w:trPr>
          <w:trHeight w:val="20"/>
        </w:trPr>
        <w:tc>
          <w:tcPr>
            <w:tcW w:w="773" w:type="pct"/>
            <w:vAlign w:val="center"/>
          </w:tcPr>
          <w:p w14:paraId="2BDCD353" w14:textId="7BBAC617" w:rsidR="006F70F5" w:rsidRPr="0089684E" w:rsidRDefault="006E23C4" w:rsidP="00531B47">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90</m:t>
                    </m:r>
                  </m:e>
                  <m:sup>
                    <m:r>
                      <m:rPr>
                        <m:sty m:val="p"/>
                      </m:rPr>
                      <w:rPr>
                        <w:rFonts w:ascii="Cambria Math" w:eastAsia="Times New Roman" w:hAnsi="Cambria Math"/>
                        <w:color w:val="000000"/>
                        <w:sz w:val="21"/>
                        <w:szCs w:val="21"/>
                        <w:lang w:eastAsia="ja-JP"/>
                      </w:rPr>
                      <m:t>o</m:t>
                    </m:r>
                  </m:sup>
                </m:sSup>
              </m:oMath>
            </m:oMathPara>
          </w:p>
        </w:tc>
        <w:tc>
          <w:tcPr>
            <w:tcW w:w="491" w:type="pct"/>
            <w:noWrap/>
            <w:vAlign w:val="center"/>
          </w:tcPr>
          <w:p w14:paraId="51A3D019" w14:textId="77777777" w:rsidR="006F70F5" w:rsidRPr="00AE227F" w:rsidRDefault="006F70F5" w:rsidP="00531B47">
            <w:pPr>
              <w:spacing w:after="0"/>
              <w:jc w:val="center"/>
              <w:rPr>
                <w:b/>
                <w:bCs/>
                <w:sz w:val="21"/>
                <w:szCs w:val="21"/>
              </w:rPr>
            </w:pPr>
            <w:r w:rsidRPr="00AE227F">
              <w:rPr>
                <w:b/>
                <w:bCs/>
                <w:sz w:val="21"/>
                <w:szCs w:val="21"/>
              </w:rPr>
              <w:t>27.61</w:t>
            </w:r>
          </w:p>
        </w:tc>
        <w:tc>
          <w:tcPr>
            <w:tcW w:w="491" w:type="pct"/>
            <w:noWrap/>
            <w:vAlign w:val="center"/>
          </w:tcPr>
          <w:p w14:paraId="14732AB9" w14:textId="77777777" w:rsidR="006F70F5" w:rsidRPr="0089684E" w:rsidRDefault="006F70F5" w:rsidP="00531B47">
            <w:pPr>
              <w:spacing w:after="0"/>
              <w:jc w:val="center"/>
              <w:rPr>
                <w:sz w:val="21"/>
                <w:szCs w:val="21"/>
              </w:rPr>
            </w:pPr>
            <w:r w:rsidRPr="0089684E">
              <w:rPr>
                <w:sz w:val="21"/>
                <w:szCs w:val="21"/>
              </w:rPr>
              <w:t>15.29</w:t>
            </w:r>
          </w:p>
        </w:tc>
        <w:tc>
          <w:tcPr>
            <w:tcW w:w="426" w:type="pct"/>
            <w:noWrap/>
            <w:vAlign w:val="center"/>
          </w:tcPr>
          <w:p w14:paraId="213AB44E" w14:textId="77777777" w:rsidR="006F70F5" w:rsidRPr="00AE227F" w:rsidRDefault="006F70F5" w:rsidP="00531B47">
            <w:pPr>
              <w:spacing w:after="0"/>
              <w:jc w:val="center"/>
              <w:rPr>
                <w:b/>
                <w:bCs/>
                <w:sz w:val="21"/>
                <w:szCs w:val="21"/>
              </w:rPr>
            </w:pPr>
            <w:r w:rsidRPr="00AE227F">
              <w:rPr>
                <w:b/>
                <w:bCs/>
                <w:sz w:val="21"/>
                <w:szCs w:val="21"/>
              </w:rPr>
              <w:t>9.89</w:t>
            </w:r>
          </w:p>
        </w:tc>
        <w:tc>
          <w:tcPr>
            <w:tcW w:w="426" w:type="pct"/>
            <w:noWrap/>
            <w:vAlign w:val="center"/>
          </w:tcPr>
          <w:p w14:paraId="6423D78B" w14:textId="77777777" w:rsidR="006F70F5" w:rsidRPr="004F6C8E" w:rsidRDefault="006F70F5" w:rsidP="00531B47">
            <w:pPr>
              <w:spacing w:after="0"/>
              <w:jc w:val="center"/>
              <w:rPr>
                <w:sz w:val="21"/>
                <w:szCs w:val="21"/>
              </w:rPr>
            </w:pPr>
            <w:r w:rsidRPr="004F6C8E">
              <w:rPr>
                <w:sz w:val="21"/>
                <w:szCs w:val="21"/>
              </w:rPr>
              <w:t>5.76</w:t>
            </w:r>
          </w:p>
        </w:tc>
        <w:tc>
          <w:tcPr>
            <w:tcW w:w="428" w:type="pct"/>
            <w:noWrap/>
            <w:vAlign w:val="center"/>
          </w:tcPr>
          <w:p w14:paraId="4E10ED13" w14:textId="77777777" w:rsidR="006F70F5" w:rsidRPr="00AE227F" w:rsidRDefault="006F70F5" w:rsidP="00531B47">
            <w:pPr>
              <w:spacing w:after="0"/>
              <w:jc w:val="center"/>
              <w:rPr>
                <w:b/>
                <w:bCs/>
                <w:sz w:val="21"/>
                <w:szCs w:val="21"/>
              </w:rPr>
            </w:pPr>
            <w:r w:rsidRPr="00AE227F">
              <w:rPr>
                <w:b/>
                <w:bCs/>
                <w:sz w:val="21"/>
                <w:szCs w:val="21"/>
              </w:rPr>
              <w:t>3.54</w:t>
            </w:r>
          </w:p>
        </w:tc>
        <w:tc>
          <w:tcPr>
            <w:tcW w:w="491" w:type="pct"/>
            <w:noWrap/>
            <w:vAlign w:val="center"/>
          </w:tcPr>
          <w:p w14:paraId="7A63DC39" w14:textId="77777777" w:rsidR="006F70F5" w:rsidRPr="00D319FF" w:rsidDel="00796555" w:rsidRDefault="006F70F5" w:rsidP="00531B47">
            <w:pPr>
              <w:spacing w:after="0"/>
              <w:jc w:val="center"/>
              <w:rPr>
                <w:sz w:val="21"/>
                <w:szCs w:val="21"/>
              </w:rPr>
            </w:pPr>
            <w:r w:rsidRPr="00D319FF">
              <w:rPr>
                <w:sz w:val="21"/>
                <w:szCs w:val="21"/>
              </w:rPr>
              <w:t>180.55</w:t>
            </w:r>
          </w:p>
        </w:tc>
        <w:tc>
          <w:tcPr>
            <w:tcW w:w="491" w:type="pct"/>
            <w:vAlign w:val="center"/>
          </w:tcPr>
          <w:p w14:paraId="64046D3E" w14:textId="77777777" w:rsidR="006F70F5" w:rsidRPr="00AE227F" w:rsidRDefault="006F70F5" w:rsidP="00531B47">
            <w:pPr>
              <w:spacing w:after="0"/>
              <w:jc w:val="center"/>
              <w:rPr>
                <w:b/>
                <w:bCs/>
                <w:sz w:val="21"/>
                <w:szCs w:val="21"/>
              </w:rPr>
            </w:pPr>
            <w:r w:rsidRPr="00AE227F">
              <w:rPr>
                <w:b/>
                <w:bCs/>
                <w:sz w:val="21"/>
                <w:szCs w:val="21"/>
              </w:rPr>
              <w:t>279.00</w:t>
            </w:r>
          </w:p>
        </w:tc>
        <w:tc>
          <w:tcPr>
            <w:tcW w:w="491" w:type="pct"/>
            <w:vAlign w:val="center"/>
          </w:tcPr>
          <w:p w14:paraId="18DFCB27" w14:textId="77777777" w:rsidR="006F70F5" w:rsidRPr="00D319FF" w:rsidRDefault="006F70F5" w:rsidP="00531B47">
            <w:pPr>
              <w:spacing w:after="0"/>
              <w:jc w:val="center"/>
              <w:rPr>
                <w:sz w:val="21"/>
                <w:szCs w:val="21"/>
              </w:rPr>
            </w:pPr>
            <w:r w:rsidRPr="00D319FF">
              <w:rPr>
                <w:sz w:val="21"/>
                <w:szCs w:val="21"/>
              </w:rPr>
              <w:t>479.05</w:t>
            </w:r>
          </w:p>
        </w:tc>
        <w:tc>
          <w:tcPr>
            <w:tcW w:w="492" w:type="pct"/>
            <w:vAlign w:val="center"/>
          </w:tcPr>
          <w:p w14:paraId="5C8152A9" w14:textId="77777777" w:rsidR="006F70F5" w:rsidRPr="00AE227F" w:rsidRDefault="006F70F5" w:rsidP="00531B47">
            <w:pPr>
              <w:spacing w:after="0"/>
              <w:jc w:val="center"/>
              <w:rPr>
                <w:b/>
                <w:bCs/>
                <w:sz w:val="21"/>
                <w:szCs w:val="21"/>
              </w:rPr>
            </w:pPr>
            <w:r w:rsidRPr="00AE227F">
              <w:rPr>
                <w:b/>
                <w:bCs/>
                <w:sz w:val="21"/>
                <w:szCs w:val="21"/>
              </w:rPr>
              <w:t>780.50</w:t>
            </w:r>
          </w:p>
        </w:tc>
      </w:tr>
      <w:tr w:rsidR="006F70F5" w:rsidRPr="0089684E" w14:paraId="1CB96401" w14:textId="77777777" w:rsidTr="0075579D">
        <w:trPr>
          <w:trHeight w:val="20"/>
        </w:trPr>
        <w:tc>
          <w:tcPr>
            <w:tcW w:w="5000" w:type="pct"/>
            <w:gridSpan w:val="10"/>
            <w:noWrap/>
            <w:vAlign w:val="center"/>
            <w:hideMark/>
          </w:tcPr>
          <w:p w14:paraId="7BC3AC64" w14:textId="61677BBE" w:rsidR="006F70F5" w:rsidRPr="0089684E" w:rsidRDefault="006F70F5" w:rsidP="00531B47">
            <w:pPr>
              <w:spacing w:after="0"/>
              <w:jc w:val="center"/>
              <w:rPr>
                <w:b/>
                <w:sz w:val="21"/>
                <w:szCs w:val="21"/>
              </w:rPr>
            </w:pPr>
            <w:r w:rsidRPr="0089684E">
              <w:rPr>
                <w:rFonts w:ascii="Aptos Narrow" w:eastAsia="Times New Roman" w:hAnsi="Aptos Narrow"/>
                <w:b/>
                <w:color w:val="000000"/>
                <w:sz w:val="21"/>
                <w:szCs w:val="21"/>
                <w:lang w:eastAsia="ja-JP"/>
              </w:rPr>
              <w:t xml:space="preserve">Case </w:t>
            </w:r>
            <w:r w:rsidR="00736200">
              <w:rPr>
                <w:rFonts w:ascii="Aptos Narrow" w:eastAsia="Times New Roman" w:hAnsi="Aptos Narrow"/>
                <w:b/>
                <w:color w:val="000000"/>
                <w:sz w:val="21"/>
                <w:szCs w:val="21"/>
                <w:lang w:eastAsia="ja-JP"/>
              </w:rPr>
              <w:t>6</w:t>
            </w:r>
            <w:r w:rsidRPr="0089684E">
              <w:rPr>
                <w:rFonts w:ascii="Aptos Narrow" w:eastAsia="Times New Roman" w:hAnsi="Aptos Narrow"/>
                <w:b/>
                <w:color w:val="000000"/>
                <w:sz w:val="21"/>
                <w:szCs w:val="21"/>
                <w:lang w:eastAsia="ja-JP"/>
              </w:rPr>
              <w:t xml:space="preserve">: </w:t>
            </w:r>
            <m:oMath>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f</m:t>
                  </m:r>
                </m:e>
                <m:sub>
                  <m:r>
                    <m:rPr>
                      <m:sty m:val="bi"/>
                    </m:rPr>
                    <w:rPr>
                      <w:rFonts w:ascii="Cambria Math" w:eastAsia="Times New Roman" w:hAnsi="Cambria Math"/>
                      <w:color w:val="000000"/>
                      <w:sz w:val="21"/>
                      <w:szCs w:val="21"/>
                      <w:lang w:eastAsia="ja-JP"/>
                    </w:rPr>
                    <m:t>c</m:t>
                  </m:r>
                </m:sub>
              </m:sSub>
              <m:r>
                <m:rPr>
                  <m:sty m:val="bi"/>
                </m:rPr>
                <w:rPr>
                  <w:rFonts w:ascii="Cambria Math" w:eastAsia="Times New Roman" w:hAnsi="Cambria Math"/>
                  <w:color w:val="000000"/>
                  <w:sz w:val="21"/>
                  <w:szCs w:val="21"/>
                  <w:lang w:eastAsia="ja-JP"/>
                </w:rPr>
                <m:t>=14</m:t>
              </m:r>
              <m:r>
                <m:rPr>
                  <m:sty m:val="b"/>
                </m:rPr>
                <w:rPr>
                  <w:rFonts w:ascii="Cambria Math" w:eastAsia="Times New Roman" w:hAnsi="Cambria Math"/>
                  <w:color w:val="000000"/>
                  <w:sz w:val="21"/>
                  <w:szCs w:val="21"/>
                  <w:lang w:eastAsia="ja-JP"/>
                </w:rPr>
                <m:t>GHz</m:t>
              </m:r>
              <m:r>
                <m:rPr>
                  <m:sty m:val="bi"/>
                </m:rPr>
                <w:rPr>
                  <w:rFonts w:ascii="Cambria Math" w:eastAsia="Times New Roman" w:hAnsi="Cambria Math"/>
                  <w:color w:val="000000"/>
                  <w:sz w:val="21"/>
                  <w:szCs w:val="21"/>
                  <w:lang w:eastAsia="ja-JP"/>
                </w:rPr>
                <m:t>, CD=90</m:t>
              </m:r>
              <m:r>
                <m:rPr>
                  <m:sty m:val="b"/>
                </m:rPr>
                <w:rPr>
                  <w:rFonts w:ascii="Cambria Math" w:eastAsia="Times New Roman" w:hAnsi="Cambria Math"/>
                  <w:color w:val="000000"/>
                  <w:sz w:val="21"/>
                  <w:szCs w:val="21"/>
                  <w:lang w:eastAsia="ja-JP"/>
                </w:rPr>
                <m:t>km</m:t>
              </m:r>
              <m:r>
                <m:rPr>
                  <m:sty m:val="bi"/>
                </m:rPr>
                <w:rPr>
                  <w:rFonts w:ascii="Cambria Math" w:eastAsia="Times New Roman" w:hAnsi="Cambria Math"/>
                  <w:color w:val="000000"/>
                  <w:sz w:val="21"/>
                  <w:szCs w:val="21"/>
                  <w:lang w:eastAsia="ja-JP"/>
                </w:rPr>
                <m:t xml:space="preserve">, </m:t>
              </m:r>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h</m:t>
                  </m:r>
                </m:e>
                <m:sub>
                  <m:r>
                    <m:rPr>
                      <m:sty m:val="bi"/>
                    </m:rPr>
                    <w:rPr>
                      <w:rFonts w:ascii="Cambria Math" w:eastAsia="Times New Roman" w:hAnsi="Cambria Math"/>
                      <w:color w:val="000000"/>
                      <w:sz w:val="21"/>
                      <w:szCs w:val="21"/>
                      <w:lang w:eastAsia="ja-JP"/>
                    </w:rPr>
                    <m:t>s</m:t>
                  </m:r>
                </m:sub>
              </m:sSub>
              <m:r>
                <m:rPr>
                  <m:sty m:val="bi"/>
                </m:rPr>
                <w:rPr>
                  <w:rFonts w:ascii="Cambria Math" w:eastAsia="Times New Roman" w:hAnsi="Cambria Math"/>
                  <w:color w:val="000000"/>
                  <w:sz w:val="21"/>
                  <w:szCs w:val="21"/>
                  <w:lang w:eastAsia="ja-JP"/>
                </w:rPr>
                <m:t>=1200</m:t>
              </m:r>
              <m:r>
                <m:rPr>
                  <m:sty m:val="b"/>
                </m:rPr>
                <w:rPr>
                  <w:rFonts w:ascii="Cambria Math" w:eastAsia="Times New Roman" w:hAnsi="Cambria Math"/>
                  <w:color w:val="000000"/>
                  <w:sz w:val="21"/>
                  <w:szCs w:val="21"/>
                  <w:lang w:eastAsia="ja-JP"/>
                </w:rPr>
                <m:t>km</m:t>
              </m:r>
            </m:oMath>
          </w:p>
        </w:tc>
      </w:tr>
      <w:tr w:rsidR="006F70F5" w:rsidRPr="0089684E" w14:paraId="2731A5EB" w14:textId="77777777" w:rsidTr="0075579D">
        <w:trPr>
          <w:trHeight w:val="20"/>
        </w:trPr>
        <w:tc>
          <w:tcPr>
            <w:tcW w:w="773" w:type="pct"/>
            <w:vMerge w:val="restart"/>
            <w:noWrap/>
            <w:vAlign w:val="center"/>
            <w:hideMark/>
          </w:tcPr>
          <w:p w14:paraId="0F3E2E97" w14:textId="77777777" w:rsidR="006F70F5" w:rsidRPr="0089684E" w:rsidRDefault="006F70F5" w:rsidP="00531B47">
            <w:pPr>
              <w:spacing w:after="0"/>
              <w:jc w:val="center"/>
              <w:rPr>
                <w:sz w:val="21"/>
                <w:szCs w:val="21"/>
              </w:rPr>
            </w:pPr>
          </w:p>
          <w:p w14:paraId="5F8E217C" w14:textId="77777777" w:rsidR="006F70F5" w:rsidRPr="0089684E" w:rsidRDefault="006F70F5" w:rsidP="00531B47">
            <w:pPr>
              <w:spacing w:after="0"/>
              <w:jc w:val="center"/>
              <w:rPr>
                <w:sz w:val="21"/>
                <w:szCs w:val="21"/>
              </w:rPr>
            </w:pPr>
            <w:r w:rsidRPr="0089684E">
              <w:rPr>
                <w:sz w:val="21"/>
                <w:szCs w:val="21"/>
              </w:rPr>
              <w:t># Ref. Locs:</w:t>
            </w:r>
          </w:p>
        </w:tc>
        <w:tc>
          <w:tcPr>
            <w:tcW w:w="2262" w:type="pct"/>
            <w:gridSpan w:val="5"/>
            <w:noWrap/>
            <w:vAlign w:val="center"/>
            <w:hideMark/>
          </w:tcPr>
          <w:p w14:paraId="6AA76896" w14:textId="77777777" w:rsidR="006F70F5" w:rsidRPr="0089684E" w:rsidRDefault="006F70F5" w:rsidP="00531B47">
            <w:pPr>
              <w:spacing w:after="0"/>
              <w:jc w:val="center"/>
              <w:rPr>
                <w:sz w:val="21"/>
                <w:szCs w:val="21"/>
              </w:rPr>
            </w:pPr>
            <w:r w:rsidRPr="0089684E">
              <w:rPr>
                <w:sz w:val="21"/>
                <w:szCs w:val="21"/>
              </w:rPr>
              <w:t xml:space="preserve">Frequency Offset </w:t>
            </w:r>
            <w:r>
              <w:rPr>
                <w:sz w:val="21"/>
                <w:szCs w:val="21"/>
              </w:rPr>
              <w:t xml:space="preserve">(FO) </w:t>
            </w:r>
            <w:r w:rsidRPr="0089684E">
              <w:rPr>
                <w:sz w:val="21"/>
                <w:szCs w:val="21"/>
              </w:rPr>
              <w:t>(kHz)</w:t>
            </w:r>
          </w:p>
        </w:tc>
        <w:tc>
          <w:tcPr>
            <w:tcW w:w="1965" w:type="pct"/>
            <w:gridSpan w:val="4"/>
            <w:noWrap/>
            <w:vAlign w:val="center"/>
            <w:hideMark/>
          </w:tcPr>
          <w:p w14:paraId="33643AD4" w14:textId="77777777" w:rsidR="006F70F5" w:rsidRPr="0089684E" w:rsidRDefault="006F70F5" w:rsidP="00531B47">
            <w:pPr>
              <w:spacing w:after="0"/>
              <w:jc w:val="center"/>
              <w:rPr>
                <w:sz w:val="21"/>
                <w:szCs w:val="21"/>
              </w:rPr>
            </w:pPr>
            <w:r w:rsidRPr="0089684E">
              <w:rPr>
                <w:sz w:val="21"/>
                <w:szCs w:val="21"/>
              </w:rPr>
              <w:t>Gain Perc</w:t>
            </w:r>
            <w:r>
              <w:rPr>
                <w:sz w:val="21"/>
                <w:szCs w:val="21"/>
              </w:rPr>
              <w:t>e</w:t>
            </w:r>
            <w:r w:rsidRPr="0089684E">
              <w:rPr>
                <w:sz w:val="21"/>
                <w:szCs w:val="21"/>
              </w:rPr>
              <w:t>ntage</w:t>
            </w:r>
            <w:r>
              <w:rPr>
                <w:sz w:val="21"/>
                <w:szCs w:val="21"/>
              </w:rPr>
              <w:t xml:space="preserve"> (%) *</w:t>
            </w:r>
          </w:p>
        </w:tc>
      </w:tr>
      <w:tr w:rsidR="006F70F5" w:rsidRPr="0089684E" w14:paraId="02A513B0" w14:textId="77777777" w:rsidTr="0075579D">
        <w:trPr>
          <w:trHeight w:val="20"/>
        </w:trPr>
        <w:tc>
          <w:tcPr>
            <w:tcW w:w="773" w:type="pct"/>
            <w:vMerge/>
            <w:vAlign w:val="center"/>
            <w:hideMark/>
          </w:tcPr>
          <w:p w14:paraId="36B6E61D" w14:textId="77777777" w:rsidR="006F70F5" w:rsidRPr="0089684E" w:rsidRDefault="006F70F5" w:rsidP="00531B47">
            <w:pPr>
              <w:spacing w:after="0"/>
              <w:jc w:val="center"/>
              <w:rPr>
                <w:sz w:val="21"/>
                <w:szCs w:val="21"/>
              </w:rPr>
            </w:pPr>
          </w:p>
        </w:tc>
        <w:tc>
          <w:tcPr>
            <w:tcW w:w="491" w:type="pct"/>
            <w:noWrap/>
            <w:vAlign w:val="center"/>
            <w:hideMark/>
          </w:tcPr>
          <w:p w14:paraId="21A6B3CA" w14:textId="77777777" w:rsidR="006F70F5" w:rsidRPr="0089684E" w:rsidRDefault="006F70F5" w:rsidP="00531B47">
            <w:pPr>
              <w:spacing w:after="0"/>
              <w:jc w:val="center"/>
              <w:rPr>
                <w:sz w:val="21"/>
                <w:szCs w:val="21"/>
              </w:rPr>
            </w:pPr>
            <w:r w:rsidRPr="0089684E">
              <w:rPr>
                <w:sz w:val="21"/>
                <w:szCs w:val="21"/>
              </w:rPr>
              <w:t>1</w:t>
            </w:r>
          </w:p>
        </w:tc>
        <w:tc>
          <w:tcPr>
            <w:tcW w:w="491" w:type="pct"/>
            <w:noWrap/>
            <w:vAlign w:val="center"/>
            <w:hideMark/>
          </w:tcPr>
          <w:p w14:paraId="134C0A47" w14:textId="77777777" w:rsidR="006F70F5" w:rsidRPr="0089684E" w:rsidRDefault="006F70F5" w:rsidP="00531B47">
            <w:pPr>
              <w:spacing w:after="0"/>
              <w:jc w:val="center"/>
              <w:rPr>
                <w:sz w:val="21"/>
                <w:szCs w:val="21"/>
              </w:rPr>
            </w:pPr>
            <w:r w:rsidRPr="0089684E">
              <w:rPr>
                <w:sz w:val="21"/>
                <w:szCs w:val="21"/>
              </w:rPr>
              <w:t>3</w:t>
            </w:r>
          </w:p>
        </w:tc>
        <w:tc>
          <w:tcPr>
            <w:tcW w:w="426" w:type="pct"/>
            <w:noWrap/>
            <w:vAlign w:val="center"/>
            <w:hideMark/>
          </w:tcPr>
          <w:p w14:paraId="6732FA9E" w14:textId="77777777" w:rsidR="006F70F5" w:rsidRPr="004F6C8E" w:rsidRDefault="006F70F5" w:rsidP="00531B47">
            <w:pPr>
              <w:spacing w:after="0"/>
              <w:jc w:val="center"/>
              <w:rPr>
                <w:sz w:val="21"/>
                <w:szCs w:val="21"/>
              </w:rPr>
            </w:pPr>
            <w:r w:rsidRPr="004F6C8E">
              <w:rPr>
                <w:sz w:val="21"/>
                <w:szCs w:val="21"/>
              </w:rPr>
              <w:t>5</w:t>
            </w:r>
          </w:p>
        </w:tc>
        <w:tc>
          <w:tcPr>
            <w:tcW w:w="426" w:type="pct"/>
            <w:noWrap/>
            <w:vAlign w:val="center"/>
            <w:hideMark/>
          </w:tcPr>
          <w:p w14:paraId="29C55B69" w14:textId="77777777" w:rsidR="006F70F5" w:rsidRPr="004F6C8E" w:rsidRDefault="006F70F5" w:rsidP="00531B47">
            <w:pPr>
              <w:spacing w:after="0"/>
              <w:jc w:val="center"/>
              <w:rPr>
                <w:sz w:val="21"/>
                <w:szCs w:val="21"/>
              </w:rPr>
            </w:pPr>
            <w:r w:rsidRPr="004F6C8E">
              <w:rPr>
                <w:sz w:val="21"/>
                <w:szCs w:val="21"/>
              </w:rPr>
              <w:t>9</w:t>
            </w:r>
          </w:p>
        </w:tc>
        <w:tc>
          <w:tcPr>
            <w:tcW w:w="428" w:type="pct"/>
            <w:noWrap/>
            <w:vAlign w:val="center"/>
            <w:hideMark/>
          </w:tcPr>
          <w:p w14:paraId="1350A716" w14:textId="77777777" w:rsidR="006F70F5" w:rsidRPr="004F6C8E" w:rsidRDefault="006F70F5" w:rsidP="00531B47">
            <w:pPr>
              <w:spacing w:after="0"/>
              <w:jc w:val="center"/>
              <w:rPr>
                <w:sz w:val="21"/>
                <w:szCs w:val="21"/>
              </w:rPr>
            </w:pPr>
            <w:r w:rsidRPr="004F6C8E">
              <w:rPr>
                <w:sz w:val="21"/>
                <w:szCs w:val="21"/>
              </w:rPr>
              <w:t>15</w:t>
            </w:r>
          </w:p>
        </w:tc>
        <w:tc>
          <w:tcPr>
            <w:tcW w:w="491" w:type="pct"/>
            <w:noWrap/>
            <w:vAlign w:val="center"/>
            <w:hideMark/>
          </w:tcPr>
          <w:p w14:paraId="1826A59A" w14:textId="77777777" w:rsidR="006F70F5" w:rsidRPr="004F6C8E" w:rsidRDefault="006F70F5" w:rsidP="00531B47">
            <w:pPr>
              <w:spacing w:after="0"/>
              <w:jc w:val="center"/>
              <w:rPr>
                <w:sz w:val="21"/>
                <w:szCs w:val="21"/>
              </w:rPr>
            </w:pPr>
            <w:r w:rsidRPr="004F6C8E">
              <w:rPr>
                <w:sz w:val="21"/>
                <w:szCs w:val="21"/>
              </w:rPr>
              <w:t>3</w:t>
            </w:r>
          </w:p>
        </w:tc>
        <w:tc>
          <w:tcPr>
            <w:tcW w:w="491" w:type="pct"/>
            <w:vAlign w:val="center"/>
          </w:tcPr>
          <w:p w14:paraId="1DABB7AD" w14:textId="77777777" w:rsidR="006F70F5" w:rsidRPr="00B25BD6" w:rsidRDefault="006F70F5" w:rsidP="00531B47">
            <w:pPr>
              <w:spacing w:after="0"/>
              <w:jc w:val="center"/>
              <w:rPr>
                <w:sz w:val="21"/>
                <w:szCs w:val="21"/>
                <w:highlight w:val="cyan"/>
              </w:rPr>
            </w:pPr>
            <w:r w:rsidRPr="00532E1D">
              <w:rPr>
                <w:sz w:val="21"/>
                <w:szCs w:val="21"/>
              </w:rPr>
              <w:t>5</w:t>
            </w:r>
          </w:p>
        </w:tc>
        <w:tc>
          <w:tcPr>
            <w:tcW w:w="491" w:type="pct"/>
            <w:vAlign w:val="center"/>
          </w:tcPr>
          <w:p w14:paraId="5FB21A33" w14:textId="77777777" w:rsidR="006F70F5" w:rsidRPr="004F6C8E" w:rsidRDefault="006F70F5" w:rsidP="00531B47">
            <w:pPr>
              <w:spacing w:after="0"/>
              <w:jc w:val="center"/>
              <w:rPr>
                <w:sz w:val="21"/>
                <w:szCs w:val="21"/>
              </w:rPr>
            </w:pPr>
            <w:r w:rsidRPr="004F6C8E">
              <w:rPr>
                <w:sz w:val="21"/>
                <w:szCs w:val="21"/>
              </w:rPr>
              <w:t>9</w:t>
            </w:r>
          </w:p>
        </w:tc>
        <w:tc>
          <w:tcPr>
            <w:tcW w:w="492" w:type="pct"/>
            <w:vAlign w:val="center"/>
          </w:tcPr>
          <w:p w14:paraId="4EA3F2C3" w14:textId="77777777" w:rsidR="006F70F5" w:rsidRPr="00B25BD6" w:rsidRDefault="006F70F5" w:rsidP="00531B47">
            <w:pPr>
              <w:spacing w:after="0"/>
              <w:jc w:val="center"/>
              <w:rPr>
                <w:sz w:val="21"/>
                <w:szCs w:val="21"/>
                <w:highlight w:val="green"/>
              </w:rPr>
            </w:pPr>
            <w:r w:rsidRPr="00532E1D">
              <w:rPr>
                <w:sz w:val="21"/>
                <w:szCs w:val="21"/>
              </w:rPr>
              <w:t>15</w:t>
            </w:r>
          </w:p>
        </w:tc>
      </w:tr>
      <w:tr w:rsidR="00921762" w:rsidRPr="0089684E" w14:paraId="744F6267" w14:textId="77777777" w:rsidTr="0075579D">
        <w:trPr>
          <w:trHeight w:val="20"/>
        </w:trPr>
        <w:tc>
          <w:tcPr>
            <w:tcW w:w="773" w:type="pct"/>
            <w:noWrap/>
            <w:vAlign w:val="center"/>
            <w:hideMark/>
          </w:tcPr>
          <w:p w14:paraId="11F0E92F" w14:textId="36DCB967" w:rsidR="00921762" w:rsidRPr="0089684E" w:rsidRDefault="006E23C4" w:rsidP="00921762">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30</m:t>
                    </m:r>
                  </m:e>
                  <m:sup>
                    <m:r>
                      <m:rPr>
                        <m:sty m:val="p"/>
                      </m:rPr>
                      <w:rPr>
                        <w:rFonts w:ascii="Cambria Math" w:eastAsia="Times New Roman" w:hAnsi="Cambria Math"/>
                        <w:color w:val="000000"/>
                        <w:sz w:val="21"/>
                        <w:szCs w:val="21"/>
                        <w:lang w:eastAsia="ja-JP"/>
                      </w:rPr>
                      <m:t>o</m:t>
                    </m:r>
                  </m:sup>
                </m:sSup>
              </m:oMath>
            </m:oMathPara>
          </w:p>
        </w:tc>
        <w:tc>
          <w:tcPr>
            <w:tcW w:w="491" w:type="pct"/>
            <w:noWrap/>
            <w:hideMark/>
          </w:tcPr>
          <w:p w14:paraId="622E63ED" w14:textId="55C31E46" w:rsidR="00921762" w:rsidRPr="00AE227F" w:rsidRDefault="00921762" w:rsidP="00921762">
            <w:pPr>
              <w:spacing w:after="0"/>
              <w:jc w:val="center"/>
              <w:rPr>
                <w:b/>
                <w:bCs/>
                <w:sz w:val="21"/>
                <w:szCs w:val="21"/>
              </w:rPr>
            </w:pPr>
            <w:r w:rsidRPr="00AE227F">
              <w:rPr>
                <w:b/>
                <w:bCs/>
              </w:rPr>
              <w:t>2.68</w:t>
            </w:r>
          </w:p>
        </w:tc>
        <w:tc>
          <w:tcPr>
            <w:tcW w:w="491" w:type="pct"/>
            <w:noWrap/>
            <w:hideMark/>
          </w:tcPr>
          <w:p w14:paraId="28BC6041" w14:textId="31B150C3" w:rsidR="00921762" w:rsidRPr="0089684E" w:rsidRDefault="00921762" w:rsidP="00921762">
            <w:pPr>
              <w:spacing w:after="0"/>
              <w:jc w:val="center"/>
              <w:rPr>
                <w:sz w:val="21"/>
                <w:szCs w:val="21"/>
              </w:rPr>
            </w:pPr>
            <w:r w:rsidRPr="0008789C">
              <w:t>1.36</w:t>
            </w:r>
          </w:p>
        </w:tc>
        <w:tc>
          <w:tcPr>
            <w:tcW w:w="426" w:type="pct"/>
            <w:noWrap/>
            <w:hideMark/>
          </w:tcPr>
          <w:p w14:paraId="5DC55954" w14:textId="521039A7" w:rsidR="00921762" w:rsidRPr="00AE227F" w:rsidRDefault="00921762" w:rsidP="00921762">
            <w:pPr>
              <w:spacing w:after="0"/>
              <w:jc w:val="center"/>
              <w:rPr>
                <w:b/>
                <w:bCs/>
                <w:sz w:val="21"/>
                <w:szCs w:val="21"/>
              </w:rPr>
            </w:pPr>
            <w:r w:rsidRPr="00AE227F">
              <w:rPr>
                <w:b/>
                <w:bCs/>
              </w:rPr>
              <w:t>0.91</w:t>
            </w:r>
          </w:p>
        </w:tc>
        <w:tc>
          <w:tcPr>
            <w:tcW w:w="426" w:type="pct"/>
            <w:noWrap/>
            <w:hideMark/>
          </w:tcPr>
          <w:p w14:paraId="7700E2CC" w14:textId="0841DEE6" w:rsidR="00921762" w:rsidRPr="004F6C8E" w:rsidRDefault="00921762" w:rsidP="00921762">
            <w:pPr>
              <w:spacing w:after="0"/>
              <w:jc w:val="center"/>
              <w:rPr>
                <w:sz w:val="21"/>
                <w:szCs w:val="21"/>
              </w:rPr>
            </w:pPr>
            <w:r w:rsidRPr="0008789C">
              <w:t>0.55</w:t>
            </w:r>
          </w:p>
        </w:tc>
        <w:tc>
          <w:tcPr>
            <w:tcW w:w="428" w:type="pct"/>
            <w:noWrap/>
            <w:hideMark/>
          </w:tcPr>
          <w:p w14:paraId="7809B2E7" w14:textId="3D380EA9" w:rsidR="00921762" w:rsidRPr="00AE227F" w:rsidRDefault="00921762" w:rsidP="00921762">
            <w:pPr>
              <w:spacing w:after="0"/>
              <w:jc w:val="center"/>
              <w:rPr>
                <w:b/>
                <w:bCs/>
                <w:sz w:val="21"/>
                <w:szCs w:val="21"/>
              </w:rPr>
            </w:pPr>
            <w:r w:rsidRPr="00AE227F">
              <w:rPr>
                <w:b/>
                <w:bCs/>
              </w:rPr>
              <w:t>0.34</w:t>
            </w:r>
          </w:p>
        </w:tc>
        <w:tc>
          <w:tcPr>
            <w:tcW w:w="491" w:type="pct"/>
            <w:noWrap/>
            <w:vAlign w:val="center"/>
            <w:hideMark/>
          </w:tcPr>
          <w:p w14:paraId="27213F6E" w14:textId="08DFBA81" w:rsidR="00921762" w:rsidRPr="00D319FF" w:rsidRDefault="00AA0C94" w:rsidP="00921762">
            <w:pPr>
              <w:spacing w:after="0"/>
              <w:jc w:val="center"/>
              <w:rPr>
                <w:sz w:val="21"/>
                <w:szCs w:val="21"/>
              </w:rPr>
            </w:pPr>
            <w:r>
              <w:rPr>
                <w:sz w:val="21"/>
                <w:szCs w:val="21"/>
              </w:rPr>
              <w:t>197.47</w:t>
            </w:r>
          </w:p>
        </w:tc>
        <w:tc>
          <w:tcPr>
            <w:tcW w:w="491" w:type="pct"/>
            <w:vAlign w:val="center"/>
          </w:tcPr>
          <w:p w14:paraId="418B2E03" w14:textId="21FC6A49" w:rsidR="00921762" w:rsidRPr="00AE227F" w:rsidRDefault="00A230F8" w:rsidP="00921762">
            <w:pPr>
              <w:spacing w:after="0"/>
              <w:jc w:val="center"/>
              <w:rPr>
                <w:b/>
                <w:bCs/>
                <w:sz w:val="21"/>
                <w:szCs w:val="21"/>
              </w:rPr>
            </w:pPr>
            <w:r w:rsidRPr="00AE227F">
              <w:rPr>
                <w:b/>
                <w:bCs/>
                <w:sz w:val="21"/>
                <w:szCs w:val="21"/>
              </w:rPr>
              <w:t>294.94</w:t>
            </w:r>
          </w:p>
        </w:tc>
        <w:tc>
          <w:tcPr>
            <w:tcW w:w="491" w:type="pct"/>
            <w:vAlign w:val="center"/>
          </w:tcPr>
          <w:p w14:paraId="1370F4C5" w14:textId="271CADEC" w:rsidR="00921762" w:rsidRPr="00D319FF" w:rsidRDefault="006752C8" w:rsidP="00921762">
            <w:pPr>
              <w:spacing w:after="0"/>
              <w:jc w:val="center"/>
              <w:rPr>
                <w:sz w:val="21"/>
                <w:szCs w:val="21"/>
              </w:rPr>
            </w:pPr>
            <w:r>
              <w:rPr>
                <w:sz w:val="21"/>
                <w:szCs w:val="21"/>
              </w:rPr>
              <w:t>489.88</w:t>
            </w:r>
          </w:p>
        </w:tc>
        <w:tc>
          <w:tcPr>
            <w:tcW w:w="492" w:type="pct"/>
            <w:vAlign w:val="center"/>
          </w:tcPr>
          <w:p w14:paraId="6F6AEE93" w14:textId="26DC2DD2" w:rsidR="00921762" w:rsidRPr="00AE227F" w:rsidRDefault="00921762" w:rsidP="00921762">
            <w:pPr>
              <w:spacing w:after="0"/>
              <w:jc w:val="center"/>
              <w:rPr>
                <w:b/>
                <w:bCs/>
                <w:sz w:val="21"/>
                <w:szCs w:val="21"/>
              </w:rPr>
            </w:pPr>
            <w:r w:rsidRPr="00AE227F">
              <w:rPr>
                <w:b/>
                <w:bCs/>
                <w:sz w:val="21"/>
                <w:szCs w:val="21"/>
              </w:rPr>
              <w:t>7</w:t>
            </w:r>
            <w:r w:rsidR="008C478B" w:rsidRPr="00AE227F">
              <w:rPr>
                <w:b/>
                <w:bCs/>
                <w:sz w:val="21"/>
                <w:szCs w:val="21"/>
              </w:rPr>
              <w:t>82.29</w:t>
            </w:r>
          </w:p>
        </w:tc>
      </w:tr>
      <w:tr w:rsidR="00921762" w:rsidRPr="0089684E" w14:paraId="5186616E" w14:textId="77777777" w:rsidTr="0075579D">
        <w:trPr>
          <w:trHeight w:val="20"/>
        </w:trPr>
        <w:tc>
          <w:tcPr>
            <w:tcW w:w="773" w:type="pct"/>
            <w:shd w:val="clear" w:color="auto" w:fill="C5E0B3" w:themeFill="accent6" w:themeFillTint="66"/>
            <w:noWrap/>
            <w:vAlign w:val="center"/>
            <w:hideMark/>
          </w:tcPr>
          <w:p w14:paraId="247F03EE" w14:textId="423D9ED0" w:rsidR="00921762" w:rsidRPr="0089684E" w:rsidRDefault="006E23C4" w:rsidP="00921762">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60</m:t>
                    </m:r>
                  </m:e>
                  <m:sup>
                    <m:r>
                      <m:rPr>
                        <m:sty m:val="p"/>
                      </m:rPr>
                      <w:rPr>
                        <w:rFonts w:ascii="Cambria Math" w:eastAsia="Times New Roman" w:hAnsi="Cambria Math"/>
                        <w:color w:val="000000"/>
                        <w:sz w:val="21"/>
                        <w:szCs w:val="21"/>
                        <w:lang w:eastAsia="ja-JP"/>
                      </w:rPr>
                      <m:t>o</m:t>
                    </m:r>
                  </m:sup>
                </m:sSup>
              </m:oMath>
            </m:oMathPara>
          </w:p>
        </w:tc>
        <w:tc>
          <w:tcPr>
            <w:tcW w:w="491" w:type="pct"/>
            <w:shd w:val="clear" w:color="auto" w:fill="C5E0B3" w:themeFill="accent6" w:themeFillTint="66"/>
            <w:noWrap/>
            <w:hideMark/>
          </w:tcPr>
          <w:p w14:paraId="37C67457" w14:textId="07E42782" w:rsidR="00921762" w:rsidRPr="00AE227F" w:rsidRDefault="00921762" w:rsidP="00921762">
            <w:pPr>
              <w:spacing w:after="0"/>
              <w:jc w:val="center"/>
              <w:rPr>
                <w:b/>
                <w:bCs/>
                <w:sz w:val="21"/>
                <w:szCs w:val="21"/>
              </w:rPr>
            </w:pPr>
            <w:r w:rsidRPr="00AE227F">
              <w:rPr>
                <w:b/>
                <w:bCs/>
              </w:rPr>
              <w:t>9.08</w:t>
            </w:r>
          </w:p>
        </w:tc>
        <w:tc>
          <w:tcPr>
            <w:tcW w:w="491" w:type="pct"/>
            <w:shd w:val="clear" w:color="auto" w:fill="C5E0B3" w:themeFill="accent6" w:themeFillTint="66"/>
            <w:noWrap/>
            <w:hideMark/>
          </w:tcPr>
          <w:p w14:paraId="5369EDE5" w14:textId="77B9EA26" w:rsidR="00921762" w:rsidRPr="0089684E" w:rsidRDefault="00921762" w:rsidP="00921762">
            <w:pPr>
              <w:spacing w:after="0"/>
              <w:jc w:val="center"/>
              <w:rPr>
                <w:sz w:val="21"/>
                <w:szCs w:val="21"/>
              </w:rPr>
            </w:pPr>
            <w:r w:rsidRPr="0008789C">
              <w:t>4.59</w:t>
            </w:r>
          </w:p>
        </w:tc>
        <w:tc>
          <w:tcPr>
            <w:tcW w:w="426" w:type="pct"/>
            <w:shd w:val="clear" w:color="auto" w:fill="C5E0B3" w:themeFill="accent6" w:themeFillTint="66"/>
            <w:noWrap/>
            <w:hideMark/>
          </w:tcPr>
          <w:p w14:paraId="21D83E30" w14:textId="0C5B2C61" w:rsidR="00921762" w:rsidRPr="00AE227F" w:rsidRDefault="00921762" w:rsidP="00921762">
            <w:pPr>
              <w:spacing w:after="0"/>
              <w:jc w:val="center"/>
              <w:rPr>
                <w:b/>
                <w:bCs/>
                <w:sz w:val="21"/>
                <w:szCs w:val="21"/>
              </w:rPr>
            </w:pPr>
            <w:r w:rsidRPr="00AE227F">
              <w:rPr>
                <w:b/>
                <w:bCs/>
              </w:rPr>
              <w:t>3.07</w:t>
            </w:r>
          </w:p>
        </w:tc>
        <w:tc>
          <w:tcPr>
            <w:tcW w:w="426" w:type="pct"/>
            <w:shd w:val="clear" w:color="auto" w:fill="C5E0B3" w:themeFill="accent6" w:themeFillTint="66"/>
            <w:noWrap/>
            <w:hideMark/>
          </w:tcPr>
          <w:p w14:paraId="7FD682A9" w14:textId="55E137D5" w:rsidR="00921762" w:rsidRPr="004F6C8E" w:rsidRDefault="00921762" w:rsidP="00921762">
            <w:pPr>
              <w:spacing w:after="0"/>
              <w:jc w:val="center"/>
              <w:rPr>
                <w:sz w:val="21"/>
                <w:szCs w:val="21"/>
              </w:rPr>
            </w:pPr>
            <w:r w:rsidRPr="0008789C">
              <w:t>1.85</w:t>
            </w:r>
          </w:p>
        </w:tc>
        <w:tc>
          <w:tcPr>
            <w:tcW w:w="428" w:type="pct"/>
            <w:shd w:val="clear" w:color="auto" w:fill="C5E0B3" w:themeFill="accent6" w:themeFillTint="66"/>
            <w:noWrap/>
            <w:hideMark/>
          </w:tcPr>
          <w:p w14:paraId="635F9BAE" w14:textId="5E3C3C89" w:rsidR="00921762" w:rsidRPr="00AE227F" w:rsidRDefault="00921762" w:rsidP="00921762">
            <w:pPr>
              <w:spacing w:after="0"/>
              <w:jc w:val="center"/>
              <w:rPr>
                <w:b/>
                <w:bCs/>
                <w:sz w:val="21"/>
                <w:szCs w:val="21"/>
              </w:rPr>
            </w:pPr>
            <w:r w:rsidRPr="00AE227F">
              <w:rPr>
                <w:b/>
                <w:bCs/>
              </w:rPr>
              <w:t>1.16</w:t>
            </w:r>
          </w:p>
        </w:tc>
        <w:tc>
          <w:tcPr>
            <w:tcW w:w="491" w:type="pct"/>
            <w:shd w:val="clear" w:color="auto" w:fill="C5E0B3" w:themeFill="accent6" w:themeFillTint="66"/>
            <w:noWrap/>
            <w:vAlign w:val="center"/>
            <w:hideMark/>
          </w:tcPr>
          <w:p w14:paraId="65E46003" w14:textId="563F2FA5" w:rsidR="00921762" w:rsidRPr="00D319FF" w:rsidRDefault="004E43E9" w:rsidP="00921762">
            <w:pPr>
              <w:spacing w:after="0"/>
              <w:jc w:val="center"/>
              <w:rPr>
                <w:sz w:val="21"/>
                <w:szCs w:val="21"/>
              </w:rPr>
            </w:pPr>
            <w:r>
              <w:rPr>
                <w:sz w:val="21"/>
                <w:szCs w:val="21"/>
              </w:rPr>
              <w:t>197.73</w:t>
            </w:r>
          </w:p>
        </w:tc>
        <w:tc>
          <w:tcPr>
            <w:tcW w:w="491" w:type="pct"/>
            <w:shd w:val="clear" w:color="auto" w:fill="C5E0B3" w:themeFill="accent6" w:themeFillTint="66"/>
            <w:vAlign w:val="center"/>
          </w:tcPr>
          <w:p w14:paraId="05445252" w14:textId="6C3F5A98" w:rsidR="00921762" w:rsidRPr="00AE227F" w:rsidRDefault="00584F55" w:rsidP="00921762">
            <w:pPr>
              <w:spacing w:after="0"/>
              <w:jc w:val="center"/>
              <w:rPr>
                <w:b/>
                <w:bCs/>
                <w:sz w:val="21"/>
                <w:szCs w:val="21"/>
              </w:rPr>
            </w:pPr>
            <w:r w:rsidRPr="00AE227F">
              <w:rPr>
                <w:b/>
                <w:bCs/>
                <w:sz w:val="21"/>
                <w:szCs w:val="21"/>
              </w:rPr>
              <w:t>295.49</w:t>
            </w:r>
          </w:p>
        </w:tc>
        <w:tc>
          <w:tcPr>
            <w:tcW w:w="491" w:type="pct"/>
            <w:shd w:val="clear" w:color="auto" w:fill="C5E0B3" w:themeFill="accent6" w:themeFillTint="66"/>
            <w:vAlign w:val="center"/>
          </w:tcPr>
          <w:p w14:paraId="2916D79A" w14:textId="65C3AF0D" w:rsidR="00921762" w:rsidRPr="00D319FF" w:rsidRDefault="00921762" w:rsidP="00921762">
            <w:pPr>
              <w:spacing w:after="0"/>
              <w:jc w:val="center"/>
              <w:rPr>
                <w:sz w:val="21"/>
                <w:szCs w:val="21"/>
              </w:rPr>
            </w:pPr>
            <w:r w:rsidRPr="00D319FF">
              <w:rPr>
                <w:sz w:val="21"/>
                <w:szCs w:val="21"/>
              </w:rPr>
              <w:t>4</w:t>
            </w:r>
            <w:r w:rsidR="006752C8">
              <w:rPr>
                <w:sz w:val="21"/>
                <w:szCs w:val="21"/>
              </w:rPr>
              <w:t>91.00</w:t>
            </w:r>
          </w:p>
        </w:tc>
        <w:tc>
          <w:tcPr>
            <w:tcW w:w="492" w:type="pct"/>
            <w:shd w:val="clear" w:color="auto" w:fill="C5E0B3" w:themeFill="accent6" w:themeFillTint="66"/>
            <w:vAlign w:val="center"/>
          </w:tcPr>
          <w:p w14:paraId="6C59F12E" w14:textId="33796693" w:rsidR="00921762" w:rsidRPr="00AE227F" w:rsidRDefault="00921762" w:rsidP="00921762">
            <w:pPr>
              <w:spacing w:after="0"/>
              <w:jc w:val="center"/>
              <w:rPr>
                <w:b/>
                <w:bCs/>
                <w:sz w:val="21"/>
                <w:szCs w:val="21"/>
              </w:rPr>
            </w:pPr>
            <w:r w:rsidRPr="00AE227F">
              <w:rPr>
                <w:b/>
                <w:bCs/>
                <w:sz w:val="21"/>
                <w:szCs w:val="21"/>
              </w:rPr>
              <w:t>7</w:t>
            </w:r>
            <w:r w:rsidR="000F6FED" w:rsidRPr="00AE227F">
              <w:rPr>
                <w:b/>
                <w:bCs/>
                <w:sz w:val="21"/>
                <w:szCs w:val="21"/>
              </w:rPr>
              <w:t>84.27</w:t>
            </w:r>
          </w:p>
        </w:tc>
      </w:tr>
      <w:tr w:rsidR="00921762" w:rsidRPr="0089684E" w14:paraId="24C05F40" w14:textId="77777777" w:rsidTr="0075579D">
        <w:trPr>
          <w:trHeight w:val="20"/>
        </w:trPr>
        <w:tc>
          <w:tcPr>
            <w:tcW w:w="773" w:type="pct"/>
            <w:noWrap/>
            <w:vAlign w:val="center"/>
            <w:hideMark/>
          </w:tcPr>
          <w:p w14:paraId="2B548C35" w14:textId="7635E53E" w:rsidR="00921762" w:rsidRPr="0089684E" w:rsidRDefault="006E23C4" w:rsidP="00921762">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90</m:t>
                    </m:r>
                  </m:e>
                  <m:sup>
                    <m:r>
                      <m:rPr>
                        <m:sty m:val="p"/>
                      </m:rPr>
                      <w:rPr>
                        <w:rFonts w:ascii="Cambria Math" w:eastAsia="Times New Roman" w:hAnsi="Cambria Math"/>
                        <w:color w:val="000000"/>
                        <w:sz w:val="21"/>
                        <w:szCs w:val="21"/>
                        <w:lang w:eastAsia="ja-JP"/>
                      </w:rPr>
                      <m:t>o</m:t>
                    </m:r>
                  </m:sup>
                </m:sSup>
              </m:oMath>
            </m:oMathPara>
          </w:p>
        </w:tc>
        <w:tc>
          <w:tcPr>
            <w:tcW w:w="491" w:type="pct"/>
            <w:noWrap/>
            <w:hideMark/>
          </w:tcPr>
          <w:p w14:paraId="65939F86" w14:textId="290174A4" w:rsidR="00921762" w:rsidRPr="00AE227F" w:rsidRDefault="00921762" w:rsidP="00921762">
            <w:pPr>
              <w:spacing w:after="0"/>
              <w:jc w:val="center"/>
              <w:rPr>
                <w:b/>
                <w:bCs/>
                <w:sz w:val="21"/>
                <w:szCs w:val="21"/>
              </w:rPr>
            </w:pPr>
            <w:r w:rsidRPr="00AE227F">
              <w:rPr>
                <w:b/>
                <w:bCs/>
              </w:rPr>
              <w:t>12.70</w:t>
            </w:r>
          </w:p>
        </w:tc>
        <w:tc>
          <w:tcPr>
            <w:tcW w:w="491" w:type="pct"/>
            <w:noWrap/>
            <w:hideMark/>
          </w:tcPr>
          <w:p w14:paraId="6B5BC273" w14:textId="5413856B" w:rsidR="00921762" w:rsidRPr="0089684E" w:rsidRDefault="00921762" w:rsidP="00921762">
            <w:pPr>
              <w:spacing w:after="0"/>
              <w:jc w:val="center"/>
              <w:rPr>
                <w:sz w:val="21"/>
                <w:szCs w:val="21"/>
              </w:rPr>
            </w:pPr>
            <w:r w:rsidRPr="0008789C">
              <w:t>6.35</w:t>
            </w:r>
          </w:p>
        </w:tc>
        <w:tc>
          <w:tcPr>
            <w:tcW w:w="426" w:type="pct"/>
            <w:noWrap/>
            <w:hideMark/>
          </w:tcPr>
          <w:p w14:paraId="3A3FAFC3" w14:textId="64944BD9" w:rsidR="00921762" w:rsidRPr="00AE227F" w:rsidRDefault="00921762" w:rsidP="00921762">
            <w:pPr>
              <w:spacing w:after="0"/>
              <w:jc w:val="center"/>
              <w:rPr>
                <w:b/>
                <w:bCs/>
                <w:sz w:val="21"/>
                <w:szCs w:val="21"/>
              </w:rPr>
            </w:pPr>
            <w:r w:rsidRPr="00AE227F">
              <w:rPr>
                <w:b/>
                <w:bCs/>
              </w:rPr>
              <w:t>4.23</w:t>
            </w:r>
          </w:p>
        </w:tc>
        <w:tc>
          <w:tcPr>
            <w:tcW w:w="426" w:type="pct"/>
            <w:noWrap/>
            <w:hideMark/>
          </w:tcPr>
          <w:p w14:paraId="38469A97" w14:textId="2434C9AD" w:rsidR="00921762" w:rsidRPr="004F6C8E" w:rsidRDefault="00921762" w:rsidP="00921762">
            <w:pPr>
              <w:spacing w:after="0"/>
              <w:jc w:val="center"/>
              <w:rPr>
                <w:sz w:val="21"/>
                <w:szCs w:val="21"/>
              </w:rPr>
            </w:pPr>
            <w:r w:rsidRPr="0008789C">
              <w:t>2.54</w:t>
            </w:r>
          </w:p>
        </w:tc>
        <w:tc>
          <w:tcPr>
            <w:tcW w:w="428" w:type="pct"/>
            <w:noWrap/>
            <w:hideMark/>
          </w:tcPr>
          <w:p w14:paraId="07A56907" w14:textId="15EB16F3" w:rsidR="00921762" w:rsidRPr="00AE227F" w:rsidRDefault="00921762" w:rsidP="00921762">
            <w:pPr>
              <w:spacing w:after="0"/>
              <w:jc w:val="center"/>
              <w:rPr>
                <w:b/>
                <w:bCs/>
                <w:sz w:val="21"/>
                <w:szCs w:val="21"/>
              </w:rPr>
            </w:pPr>
            <w:r w:rsidRPr="00AE227F">
              <w:rPr>
                <w:b/>
                <w:bCs/>
              </w:rPr>
              <w:t>1.59</w:t>
            </w:r>
          </w:p>
        </w:tc>
        <w:tc>
          <w:tcPr>
            <w:tcW w:w="491" w:type="pct"/>
            <w:noWrap/>
            <w:vAlign w:val="center"/>
            <w:hideMark/>
          </w:tcPr>
          <w:p w14:paraId="6FBAE0AC" w14:textId="3BC04357" w:rsidR="00921762" w:rsidRPr="00D319FF" w:rsidRDefault="009D002F" w:rsidP="00921762">
            <w:pPr>
              <w:spacing w:after="0"/>
              <w:jc w:val="center"/>
              <w:rPr>
                <w:sz w:val="21"/>
                <w:szCs w:val="21"/>
              </w:rPr>
            </w:pPr>
            <w:r>
              <w:rPr>
                <w:sz w:val="21"/>
                <w:szCs w:val="21"/>
              </w:rPr>
              <w:t>200.11</w:t>
            </w:r>
          </w:p>
        </w:tc>
        <w:tc>
          <w:tcPr>
            <w:tcW w:w="491" w:type="pct"/>
            <w:vAlign w:val="center"/>
          </w:tcPr>
          <w:p w14:paraId="6F4A09FD" w14:textId="6813E228" w:rsidR="00921762" w:rsidRPr="00AE227F" w:rsidRDefault="00921762" w:rsidP="00921762">
            <w:pPr>
              <w:spacing w:after="0"/>
              <w:jc w:val="center"/>
              <w:rPr>
                <w:b/>
                <w:bCs/>
                <w:sz w:val="21"/>
                <w:szCs w:val="21"/>
              </w:rPr>
            </w:pPr>
            <w:r w:rsidRPr="00AE227F">
              <w:rPr>
                <w:b/>
                <w:bCs/>
                <w:sz w:val="21"/>
                <w:szCs w:val="21"/>
              </w:rPr>
              <w:t>30</w:t>
            </w:r>
            <w:r w:rsidR="000A6318" w:rsidRPr="00AE227F">
              <w:rPr>
                <w:b/>
                <w:bCs/>
                <w:sz w:val="21"/>
                <w:szCs w:val="21"/>
              </w:rPr>
              <w:t>0.23</w:t>
            </w:r>
          </w:p>
        </w:tc>
        <w:tc>
          <w:tcPr>
            <w:tcW w:w="491" w:type="pct"/>
            <w:vAlign w:val="center"/>
          </w:tcPr>
          <w:p w14:paraId="066E1125" w14:textId="2DFE4DC2" w:rsidR="00921762" w:rsidRPr="00D319FF" w:rsidRDefault="00921762" w:rsidP="00921762">
            <w:pPr>
              <w:spacing w:after="0"/>
              <w:jc w:val="center"/>
              <w:rPr>
                <w:sz w:val="21"/>
                <w:szCs w:val="21"/>
              </w:rPr>
            </w:pPr>
            <w:r w:rsidRPr="00D319FF">
              <w:rPr>
                <w:sz w:val="21"/>
                <w:szCs w:val="21"/>
              </w:rPr>
              <w:t>5</w:t>
            </w:r>
            <w:r w:rsidR="006752C8">
              <w:rPr>
                <w:sz w:val="21"/>
                <w:szCs w:val="21"/>
              </w:rPr>
              <w:t>00.51</w:t>
            </w:r>
          </w:p>
        </w:tc>
        <w:tc>
          <w:tcPr>
            <w:tcW w:w="492" w:type="pct"/>
            <w:vAlign w:val="center"/>
          </w:tcPr>
          <w:p w14:paraId="47947103" w14:textId="332A1430" w:rsidR="00921762" w:rsidRPr="00AE227F" w:rsidRDefault="00921762" w:rsidP="00921762">
            <w:pPr>
              <w:spacing w:after="0"/>
              <w:jc w:val="center"/>
              <w:rPr>
                <w:b/>
                <w:bCs/>
                <w:sz w:val="21"/>
                <w:szCs w:val="21"/>
              </w:rPr>
            </w:pPr>
            <w:r w:rsidRPr="00AE227F">
              <w:rPr>
                <w:b/>
                <w:bCs/>
                <w:sz w:val="21"/>
                <w:szCs w:val="21"/>
              </w:rPr>
              <w:t>8</w:t>
            </w:r>
            <w:r w:rsidR="000F6FED" w:rsidRPr="00AE227F">
              <w:rPr>
                <w:b/>
                <w:bCs/>
                <w:sz w:val="21"/>
                <w:szCs w:val="21"/>
              </w:rPr>
              <w:t>00.92</w:t>
            </w:r>
          </w:p>
        </w:tc>
      </w:tr>
      <w:tr w:rsidR="006F70F5" w:rsidRPr="0089684E" w14:paraId="4B0CA903" w14:textId="77777777" w:rsidTr="0075579D">
        <w:trPr>
          <w:trHeight w:val="20"/>
        </w:trPr>
        <w:tc>
          <w:tcPr>
            <w:tcW w:w="773" w:type="pct"/>
            <w:vMerge w:val="restart"/>
            <w:noWrap/>
            <w:vAlign w:val="center"/>
            <w:hideMark/>
          </w:tcPr>
          <w:p w14:paraId="0312E7F4" w14:textId="77777777" w:rsidR="006F70F5" w:rsidRPr="0089684E" w:rsidRDefault="006F70F5" w:rsidP="00531B47">
            <w:pPr>
              <w:spacing w:after="0"/>
              <w:jc w:val="center"/>
              <w:rPr>
                <w:sz w:val="21"/>
                <w:szCs w:val="21"/>
              </w:rPr>
            </w:pPr>
          </w:p>
          <w:p w14:paraId="07593CFB" w14:textId="77777777" w:rsidR="006F70F5" w:rsidRPr="0089684E" w:rsidRDefault="006F70F5" w:rsidP="00531B47">
            <w:pPr>
              <w:spacing w:after="0"/>
              <w:jc w:val="center"/>
              <w:rPr>
                <w:sz w:val="21"/>
                <w:szCs w:val="21"/>
              </w:rPr>
            </w:pPr>
            <w:r w:rsidRPr="0089684E">
              <w:rPr>
                <w:sz w:val="21"/>
                <w:szCs w:val="21"/>
              </w:rPr>
              <w:t># Ref. Locs:</w:t>
            </w:r>
          </w:p>
        </w:tc>
        <w:tc>
          <w:tcPr>
            <w:tcW w:w="2262" w:type="pct"/>
            <w:gridSpan w:val="5"/>
            <w:noWrap/>
            <w:vAlign w:val="center"/>
            <w:hideMark/>
          </w:tcPr>
          <w:p w14:paraId="05852BA7" w14:textId="77777777" w:rsidR="006F70F5" w:rsidRPr="00D319FF" w:rsidRDefault="006F70F5" w:rsidP="00531B47">
            <w:pPr>
              <w:spacing w:after="0"/>
              <w:jc w:val="center"/>
              <w:rPr>
                <w:sz w:val="21"/>
                <w:szCs w:val="21"/>
              </w:rPr>
            </w:pPr>
            <w:r w:rsidRPr="00D319FF">
              <w:rPr>
                <w:sz w:val="21"/>
                <w:szCs w:val="21"/>
              </w:rPr>
              <w:t>Timing Error (TA) (</w:t>
            </w:r>
            <m:oMath>
              <m:r>
                <w:rPr>
                  <w:rFonts w:ascii="Cambria Math" w:hAnsi="Cambria Math"/>
                  <w:sz w:val="21"/>
                  <w:szCs w:val="21"/>
                </w:rPr>
                <m:t>μs</m:t>
              </m:r>
            </m:oMath>
            <w:r w:rsidRPr="00D319FF">
              <w:rPr>
                <w:sz w:val="21"/>
                <w:szCs w:val="21"/>
              </w:rPr>
              <w:t>)</w:t>
            </w:r>
          </w:p>
        </w:tc>
        <w:tc>
          <w:tcPr>
            <w:tcW w:w="1965" w:type="pct"/>
            <w:gridSpan w:val="4"/>
            <w:noWrap/>
            <w:vAlign w:val="center"/>
            <w:hideMark/>
          </w:tcPr>
          <w:p w14:paraId="60E84E31" w14:textId="77777777" w:rsidR="006F70F5" w:rsidRPr="00D319FF" w:rsidRDefault="006F70F5" w:rsidP="00531B47">
            <w:pPr>
              <w:spacing w:after="0"/>
              <w:jc w:val="center"/>
              <w:rPr>
                <w:sz w:val="21"/>
                <w:szCs w:val="21"/>
              </w:rPr>
            </w:pPr>
            <w:r w:rsidRPr="00D319FF">
              <w:rPr>
                <w:sz w:val="21"/>
                <w:szCs w:val="21"/>
              </w:rPr>
              <w:t>Gain Percentage (%) *</w:t>
            </w:r>
          </w:p>
        </w:tc>
      </w:tr>
      <w:tr w:rsidR="006F70F5" w:rsidRPr="0089684E" w14:paraId="0ACE359A" w14:textId="77777777" w:rsidTr="0075579D">
        <w:trPr>
          <w:trHeight w:val="20"/>
        </w:trPr>
        <w:tc>
          <w:tcPr>
            <w:tcW w:w="773" w:type="pct"/>
            <w:vMerge/>
            <w:vAlign w:val="center"/>
            <w:hideMark/>
          </w:tcPr>
          <w:p w14:paraId="3FBCAAA9" w14:textId="77777777" w:rsidR="006F70F5" w:rsidRPr="0089684E" w:rsidRDefault="006F70F5" w:rsidP="00531B47">
            <w:pPr>
              <w:spacing w:after="0"/>
              <w:jc w:val="center"/>
              <w:rPr>
                <w:sz w:val="21"/>
                <w:szCs w:val="21"/>
              </w:rPr>
            </w:pPr>
          </w:p>
        </w:tc>
        <w:tc>
          <w:tcPr>
            <w:tcW w:w="491" w:type="pct"/>
            <w:noWrap/>
            <w:vAlign w:val="center"/>
            <w:hideMark/>
          </w:tcPr>
          <w:p w14:paraId="43EBF5AD" w14:textId="77777777" w:rsidR="006F70F5" w:rsidRPr="0089684E" w:rsidRDefault="006F70F5" w:rsidP="00531B47">
            <w:pPr>
              <w:spacing w:after="0"/>
              <w:jc w:val="center"/>
              <w:rPr>
                <w:sz w:val="21"/>
                <w:szCs w:val="21"/>
              </w:rPr>
            </w:pPr>
            <w:r w:rsidRPr="0089684E">
              <w:rPr>
                <w:sz w:val="21"/>
                <w:szCs w:val="21"/>
              </w:rPr>
              <w:t>1</w:t>
            </w:r>
          </w:p>
        </w:tc>
        <w:tc>
          <w:tcPr>
            <w:tcW w:w="491" w:type="pct"/>
            <w:noWrap/>
            <w:vAlign w:val="center"/>
            <w:hideMark/>
          </w:tcPr>
          <w:p w14:paraId="4E3CD759" w14:textId="77777777" w:rsidR="006F70F5" w:rsidRPr="0089684E" w:rsidRDefault="006F70F5" w:rsidP="00531B47">
            <w:pPr>
              <w:spacing w:after="0"/>
              <w:jc w:val="center"/>
              <w:rPr>
                <w:sz w:val="21"/>
                <w:szCs w:val="21"/>
              </w:rPr>
            </w:pPr>
            <w:r w:rsidRPr="0089684E">
              <w:rPr>
                <w:sz w:val="21"/>
                <w:szCs w:val="21"/>
              </w:rPr>
              <w:t>3</w:t>
            </w:r>
          </w:p>
        </w:tc>
        <w:tc>
          <w:tcPr>
            <w:tcW w:w="426" w:type="pct"/>
            <w:noWrap/>
            <w:vAlign w:val="center"/>
            <w:hideMark/>
          </w:tcPr>
          <w:p w14:paraId="0F1E4195" w14:textId="77777777" w:rsidR="006F70F5" w:rsidRPr="004F6C8E" w:rsidRDefault="006F70F5" w:rsidP="00531B47">
            <w:pPr>
              <w:spacing w:after="0"/>
              <w:jc w:val="center"/>
              <w:rPr>
                <w:sz w:val="21"/>
                <w:szCs w:val="21"/>
              </w:rPr>
            </w:pPr>
            <w:r w:rsidRPr="004F6C8E">
              <w:rPr>
                <w:sz w:val="21"/>
                <w:szCs w:val="21"/>
              </w:rPr>
              <w:t>5</w:t>
            </w:r>
          </w:p>
        </w:tc>
        <w:tc>
          <w:tcPr>
            <w:tcW w:w="426" w:type="pct"/>
            <w:noWrap/>
            <w:vAlign w:val="center"/>
            <w:hideMark/>
          </w:tcPr>
          <w:p w14:paraId="16C6B936" w14:textId="77777777" w:rsidR="006F70F5" w:rsidRPr="004F6C8E" w:rsidRDefault="006F70F5" w:rsidP="00531B47">
            <w:pPr>
              <w:spacing w:after="0"/>
              <w:jc w:val="center"/>
              <w:rPr>
                <w:sz w:val="21"/>
                <w:szCs w:val="21"/>
              </w:rPr>
            </w:pPr>
            <w:r w:rsidRPr="004F6C8E">
              <w:rPr>
                <w:sz w:val="21"/>
                <w:szCs w:val="21"/>
              </w:rPr>
              <w:t>9</w:t>
            </w:r>
          </w:p>
        </w:tc>
        <w:tc>
          <w:tcPr>
            <w:tcW w:w="428" w:type="pct"/>
            <w:noWrap/>
            <w:vAlign w:val="center"/>
            <w:hideMark/>
          </w:tcPr>
          <w:p w14:paraId="60BC1C6A" w14:textId="77777777" w:rsidR="006F70F5" w:rsidRPr="00D319FF" w:rsidRDefault="006F70F5" w:rsidP="00531B47">
            <w:pPr>
              <w:spacing w:after="0"/>
              <w:jc w:val="center"/>
              <w:rPr>
                <w:sz w:val="21"/>
                <w:szCs w:val="21"/>
              </w:rPr>
            </w:pPr>
            <w:r w:rsidRPr="00D319FF">
              <w:rPr>
                <w:sz w:val="21"/>
                <w:szCs w:val="21"/>
              </w:rPr>
              <w:t>15</w:t>
            </w:r>
          </w:p>
        </w:tc>
        <w:tc>
          <w:tcPr>
            <w:tcW w:w="491" w:type="pct"/>
            <w:vAlign w:val="center"/>
          </w:tcPr>
          <w:p w14:paraId="2B9AF982" w14:textId="77777777" w:rsidR="006F70F5" w:rsidRPr="00D319FF" w:rsidRDefault="006F70F5" w:rsidP="00531B47">
            <w:pPr>
              <w:spacing w:after="0"/>
              <w:jc w:val="center"/>
              <w:rPr>
                <w:sz w:val="21"/>
                <w:szCs w:val="21"/>
              </w:rPr>
            </w:pPr>
            <w:r w:rsidRPr="00D319FF">
              <w:rPr>
                <w:sz w:val="21"/>
                <w:szCs w:val="21"/>
              </w:rPr>
              <w:t>3</w:t>
            </w:r>
          </w:p>
        </w:tc>
        <w:tc>
          <w:tcPr>
            <w:tcW w:w="491" w:type="pct"/>
            <w:vAlign w:val="center"/>
          </w:tcPr>
          <w:p w14:paraId="7362B263" w14:textId="77777777" w:rsidR="006F70F5" w:rsidRPr="00D319FF" w:rsidRDefault="006F70F5" w:rsidP="00531B47">
            <w:pPr>
              <w:spacing w:after="0"/>
              <w:jc w:val="center"/>
              <w:rPr>
                <w:sz w:val="21"/>
                <w:szCs w:val="21"/>
              </w:rPr>
            </w:pPr>
            <w:r w:rsidRPr="00D319FF">
              <w:rPr>
                <w:sz w:val="21"/>
                <w:szCs w:val="21"/>
              </w:rPr>
              <w:t>5</w:t>
            </w:r>
          </w:p>
        </w:tc>
        <w:tc>
          <w:tcPr>
            <w:tcW w:w="491" w:type="pct"/>
            <w:vAlign w:val="center"/>
          </w:tcPr>
          <w:p w14:paraId="2C6268B7" w14:textId="77777777" w:rsidR="006F70F5" w:rsidRPr="00D319FF" w:rsidRDefault="006F70F5" w:rsidP="00531B47">
            <w:pPr>
              <w:spacing w:after="0"/>
              <w:jc w:val="center"/>
              <w:rPr>
                <w:sz w:val="21"/>
                <w:szCs w:val="21"/>
              </w:rPr>
            </w:pPr>
            <w:r w:rsidRPr="00D319FF">
              <w:rPr>
                <w:sz w:val="21"/>
                <w:szCs w:val="21"/>
              </w:rPr>
              <w:t>9</w:t>
            </w:r>
          </w:p>
        </w:tc>
        <w:tc>
          <w:tcPr>
            <w:tcW w:w="492" w:type="pct"/>
            <w:vAlign w:val="center"/>
          </w:tcPr>
          <w:p w14:paraId="56580BEC" w14:textId="77777777" w:rsidR="006F70F5" w:rsidRPr="00D319FF" w:rsidRDefault="006F70F5" w:rsidP="00531B47">
            <w:pPr>
              <w:spacing w:after="0"/>
              <w:jc w:val="center"/>
              <w:rPr>
                <w:sz w:val="21"/>
                <w:szCs w:val="21"/>
              </w:rPr>
            </w:pPr>
            <w:r w:rsidRPr="00D319FF">
              <w:rPr>
                <w:sz w:val="21"/>
                <w:szCs w:val="21"/>
              </w:rPr>
              <w:t>15</w:t>
            </w:r>
          </w:p>
        </w:tc>
      </w:tr>
      <w:tr w:rsidR="00921762" w:rsidRPr="0089684E" w14:paraId="0F485162" w14:textId="77777777" w:rsidTr="0075579D">
        <w:trPr>
          <w:trHeight w:val="20"/>
        </w:trPr>
        <w:tc>
          <w:tcPr>
            <w:tcW w:w="773" w:type="pct"/>
            <w:vAlign w:val="center"/>
          </w:tcPr>
          <w:p w14:paraId="23EB18C2" w14:textId="76B6377C" w:rsidR="00921762" w:rsidRPr="0089684E" w:rsidRDefault="006E23C4" w:rsidP="00921762">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30</m:t>
                    </m:r>
                  </m:e>
                  <m:sup>
                    <m:r>
                      <m:rPr>
                        <m:sty m:val="p"/>
                      </m:rPr>
                      <w:rPr>
                        <w:rFonts w:ascii="Cambria Math" w:eastAsia="Times New Roman" w:hAnsi="Cambria Math"/>
                        <w:color w:val="000000"/>
                        <w:sz w:val="21"/>
                        <w:szCs w:val="21"/>
                        <w:lang w:eastAsia="ja-JP"/>
                      </w:rPr>
                      <m:t>o</m:t>
                    </m:r>
                  </m:sup>
                </m:sSup>
              </m:oMath>
            </m:oMathPara>
          </w:p>
        </w:tc>
        <w:tc>
          <w:tcPr>
            <w:tcW w:w="491" w:type="pct"/>
            <w:noWrap/>
          </w:tcPr>
          <w:p w14:paraId="0D218CB7" w14:textId="46A06E4C" w:rsidR="00921762" w:rsidRPr="00AE227F" w:rsidRDefault="00921762" w:rsidP="00921762">
            <w:pPr>
              <w:spacing w:after="0"/>
              <w:jc w:val="center"/>
              <w:rPr>
                <w:b/>
                <w:bCs/>
                <w:sz w:val="21"/>
                <w:szCs w:val="21"/>
              </w:rPr>
            </w:pPr>
            <w:r w:rsidRPr="00AE227F">
              <w:rPr>
                <w:b/>
                <w:bCs/>
              </w:rPr>
              <w:t>130.41</w:t>
            </w:r>
          </w:p>
        </w:tc>
        <w:tc>
          <w:tcPr>
            <w:tcW w:w="491" w:type="pct"/>
            <w:noWrap/>
          </w:tcPr>
          <w:p w14:paraId="5B2011D5" w14:textId="058AD8E8" w:rsidR="00921762" w:rsidRPr="0089684E" w:rsidRDefault="00921762" w:rsidP="00921762">
            <w:pPr>
              <w:spacing w:after="0"/>
              <w:jc w:val="center"/>
              <w:rPr>
                <w:sz w:val="21"/>
                <w:szCs w:val="21"/>
              </w:rPr>
            </w:pPr>
            <w:r w:rsidRPr="00E23061">
              <w:t>65.31</w:t>
            </w:r>
          </w:p>
        </w:tc>
        <w:tc>
          <w:tcPr>
            <w:tcW w:w="426" w:type="pct"/>
            <w:noWrap/>
          </w:tcPr>
          <w:p w14:paraId="785911E9" w14:textId="0B2BD00A" w:rsidR="00921762" w:rsidRPr="00AE227F" w:rsidRDefault="00921762" w:rsidP="00921762">
            <w:pPr>
              <w:spacing w:after="0"/>
              <w:jc w:val="center"/>
              <w:rPr>
                <w:b/>
                <w:bCs/>
                <w:sz w:val="21"/>
                <w:szCs w:val="21"/>
              </w:rPr>
            </w:pPr>
            <w:r w:rsidRPr="00AE227F">
              <w:rPr>
                <w:b/>
                <w:bCs/>
              </w:rPr>
              <w:t>43.56</w:t>
            </w:r>
          </w:p>
        </w:tc>
        <w:tc>
          <w:tcPr>
            <w:tcW w:w="426" w:type="pct"/>
            <w:noWrap/>
          </w:tcPr>
          <w:p w14:paraId="0C110950" w14:textId="5937B58A" w:rsidR="00921762" w:rsidRPr="004F6C8E" w:rsidRDefault="00921762" w:rsidP="00921762">
            <w:pPr>
              <w:spacing w:after="0"/>
              <w:jc w:val="center"/>
              <w:rPr>
                <w:sz w:val="21"/>
                <w:szCs w:val="21"/>
              </w:rPr>
            </w:pPr>
            <w:r w:rsidRPr="00E23061">
              <w:t>26.15</w:t>
            </w:r>
          </w:p>
        </w:tc>
        <w:tc>
          <w:tcPr>
            <w:tcW w:w="428" w:type="pct"/>
            <w:noWrap/>
          </w:tcPr>
          <w:p w14:paraId="049F0AAC" w14:textId="2C23C376" w:rsidR="00921762" w:rsidRPr="00AE227F" w:rsidRDefault="00921762" w:rsidP="00921762">
            <w:pPr>
              <w:spacing w:after="0"/>
              <w:jc w:val="center"/>
              <w:rPr>
                <w:b/>
                <w:bCs/>
                <w:sz w:val="21"/>
                <w:szCs w:val="21"/>
              </w:rPr>
            </w:pPr>
            <w:r w:rsidRPr="00AE227F">
              <w:rPr>
                <w:b/>
                <w:bCs/>
              </w:rPr>
              <w:t>16.35</w:t>
            </w:r>
          </w:p>
        </w:tc>
        <w:tc>
          <w:tcPr>
            <w:tcW w:w="491" w:type="pct"/>
            <w:vAlign w:val="center"/>
          </w:tcPr>
          <w:p w14:paraId="64691C55" w14:textId="08489B23" w:rsidR="00921762" w:rsidRPr="00D319FF" w:rsidRDefault="00921762" w:rsidP="00921762">
            <w:pPr>
              <w:spacing w:after="0"/>
              <w:jc w:val="center"/>
              <w:rPr>
                <w:sz w:val="21"/>
                <w:szCs w:val="21"/>
              </w:rPr>
            </w:pPr>
            <w:r w:rsidRPr="00D319FF">
              <w:rPr>
                <w:sz w:val="21"/>
                <w:szCs w:val="21"/>
              </w:rPr>
              <w:t>19</w:t>
            </w:r>
            <w:r w:rsidR="00BA695F">
              <w:rPr>
                <w:sz w:val="21"/>
                <w:szCs w:val="21"/>
              </w:rPr>
              <w:t>9.69</w:t>
            </w:r>
          </w:p>
        </w:tc>
        <w:tc>
          <w:tcPr>
            <w:tcW w:w="491" w:type="pct"/>
            <w:vAlign w:val="center"/>
          </w:tcPr>
          <w:p w14:paraId="2F70DD65" w14:textId="7EA94DF4" w:rsidR="00921762" w:rsidRPr="00AE227F" w:rsidRDefault="00921762" w:rsidP="00921762">
            <w:pPr>
              <w:tabs>
                <w:tab w:val="left" w:pos="657"/>
                <w:tab w:val="center" w:pos="1083"/>
              </w:tabs>
              <w:spacing w:after="0"/>
              <w:jc w:val="center"/>
              <w:rPr>
                <w:b/>
                <w:bCs/>
                <w:sz w:val="21"/>
                <w:szCs w:val="21"/>
              </w:rPr>
            </w:pPr>
            <w:r w:rsidRPr="00AE227F">
              <w:rPr>
                <w:b/>
                <w:bCs/>
                <w:sz w:val="21"/>
                <w:szCs w:val="21"/>
              </w:rPr>
              <w:t>29</w:t>
            </w:r>
            <w:r w:rsidR="00BA695F" w:rsidRPr="00AE227F">
              <w:rPr>
                <w:b/>
                <w:bCs/>
                <w:sz w:val="21"/>
                <w:szCs w:val="21"/>
              </w:rPr>
              <w:t>9.37</w:t>
            </w:r>
          </w:p>
        </w:tc>
        <w:tc>
          <w:tcPr>
            <w:tcW w:w="491" w:type="pct"/>
            <w:vAlign w:val="center"/>
          </w:tcPr>
          <w:p w14:paraId="17EA307A" w14:textId="4C7EBA38" w:rsidR="00921762" w:rsidRPr="0077746F" w:rsidRDefault="00921762" w:rsidP="00921762">
            <w:pPr>
              <w:tabs>
                <w:tab w:val="left" w:pos="657"/>
                <w:tab w:val="center" w:pos="1083"/>
              </w:tabs>
              <w:spacing w:after="0"/>
              <w:jc w:val="center"/>
              <w:rPr>
                <w:sz w:val="21"/>
                <w:szCs w:val="21"/>
              </w:rPr>
            </w:pPr>
            <w:r w:rsidRPr="00D319FF">
              <w:rPr>
                <w:sz w:val="21"/>
                <w:szCs w:val="21"/>
              </w:rPr>
              <w:t>4</w:t>
            </w:r>
            <w:r w:rsidR="00BA695F">
              <w:rPr>
                <w:sz w:val="21"/>
                <w:szCs w:val="21"/>
              </w:rPr>
              <w:t>98.75</w:t>
            </w:r>
          </w:p>
        </w:tc>
        <w:tc>
          <w:tcPr>
            <w:tcW w:w="492" w:type="pct"/>
            <w:vAlign w:val="center"/>
          </w:tcPr>
          <w:p w14:paraId="0E52886C" w14:textId="6E26A64F" w:rsidR="00921762" w:rsidRPr="00AE227F" w:rsidRDefault="00921762" w:rsidP="00921762">
            <w:pPr>
              <w:tabs>
                <w:tab w:val="left" w:pos="657"/>
                <w:tab w:val="center" w:pos="1083"/>
              </w:tabs>
              <w:spacing w:after="0"/>
              <w:jc w:val="center"/>
              <w:rPr>
                <w:b/>
                <w:bCs/>
                <w:sz w:val="21"/>
                <w:szCs w:val="21"/>
              </w:rPr>
            </w:pPr>
            <w:r w:rsidRPr="00AE227F">
              <w:rPr>
                <w:b/>
                <w:bCs/>
                <w:sz w:val="21"/>
                <w:szCs w:val="21"/>
              </w:rPr>
              <w:t>79</w:t>
            </w:r>
            <w:r w:rsidR="000F6FED" w:rsidRPr="00AE227F">
              <w:rPr>
                <w:b/>
                <w:bCs/>
                <w:sz w:val="21"/>
                <w:szCs w:val="21"/>
              </w:rPr>
              <w:t>7.82</w:t>
            </w:r>
          </w:p>
        </w:tc>
      </w:tr>
      <w:tr w:rsidR="00921762" w:rsidRPr="0089684E" w14:paraId="4D6146E4" w14:textId="77777777" w:rsidTr="0075579D">
        <w:trPr>
          <w:trHeight w:val="20"/>
        </w:trPr>
        <w:tc>
          <w:tcPr>
            <w:tcW w:w="773" w:type="pct"/>
            <w:shd w:val="clear" w:color="auto" w:fill="C5E0B3" w:themeFill="accent6" w:themeFillTint="66"/>
            <w:vAlign w:val="center"/>
          </w:tcPr>
          <w:p w14:paraId="6466CE47" w14:textId="13FF605B" w:rsidR="00921762" w:rsidRPr="0089684E" w:rsidRDefault="006E23C4" w:rsidP="00921762">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60</m:t>
                    </m:r>
                  </m:e>
                  <m:sup>
                    <m:r>
                      <m:rPr>
                        <m:sty m:val="p"/>
                      </m:rPr>
                      <w:rPr>
                        <w:rFonts w:ascii="Cambria Math" w:eastAsia="Times New Roman" w:hAnsi="Cambria Math"/>
                        <w:color w:val="000000"/>
                        <w:sz w:val="21"/>
                        <w:szCs w:val="21"/>
                        <w:lang w:eastAsia="ja-JP"/>
                      </w:rPr>
                      <m:t>o</m:t>
                    </m:r>
                  </m:sup>
                </m:sSup>
              </m:oMath>
            </m:oMathPara>
          </w:p>
        </w:tc>
        <w:tc>
          <w:tcPr>
            <w:tcW w:w="491" w:type="pct"/>
            <w:shd w:val="clear" w:color="auto" w:fill="C5E0B3" w:themeFill="accent6" w:themeFillTint="66"/>
            <w:noWrap/>
          </w:tcPr>
          <w:p w14:paraId="5704640A" w14:textId="08B9DD18" w:rsidR="00921762" w:rsidRPr="00AE227F" w:rsidRDefault="00921762" w:rsidP="00921762">
            <w:pPr>
              <w:spacing w:after="0"/>
              <w:jc w:val="center"/>
              <w:rPr>
                <w:b/>
                <w:bCs/>
                <w:sz w:val="21"/>
                <w:szCs w:val="21"/>
              </w:rPr>
            </w:pPr>
            <w:r w:rsidRPr="00AE227F">
              <w:rPr>
                <w:b/>
                <w:bCs/>
              </w:rPr>
              <w:t>76.90</w:t>
            </w:r>
          </w:p>
        </w:tc>
        <w:tc>
          <w:tcPr>
            <w:tcW w:w="491" w:type="pct"/>
            <w:shd w:val="clear" w:color="auto" w:fill="C5E0B3" w:themeFill="accent6" w:themeFillTint="66"/>
            <w:noWrap/>
          </w:tcPr>
          <w:p w14:paraId="5E7EC333" w14:textId="5173646B" w:rsidR="00921762" w:rsidRPr="0089684E" w:rsidRDefault="00921762" w:rsidP="00921762">
            <w:pPr>
              <w:spacing w:after="0"/>
              <w:jc w:val="center"/>
              <w:rPr>
                <w:sz w:val="21"/>
                <w:szCs w:val="21"/>
              </w:rPr>
            </w:pPr>
            <w:r w:rsidRPr="00E23061">
              <w:t>38.91</w:t>
            </w:r>
          </w:p>
        </w:tc>
        <w:tc>
          <w:tcPr>
            <w:tcW w:w="426" w:type="pct"/>
            <w:shd w:val="clear" w:color="auto" w:fill="C5E0B3" w:themeFill="accent6" w:themeFillTint="66"/>
            <w:noWrap/>
          </w:tcPr>
          <w:p w14:paraId="40136720" w14:textId="0282490C" w:rsidR="00921762" w:rsidRPr="00AE227F" w:rsidRDefault="00921762" w:rsidP="00921762">
            <w:pPr>
              <w:spacing w:after="0"/>
              <w:jc w:val="center"/>
              <w:rPr>
                <w:b/>
                <w:bCs/>
                <w:sz w:val="21"/>
                <w:szCs w:val="21"/>
              </w:rPr>
            </w:pPr>
            <w:r w:rsidRPr="00AE227F">
              <w:rPr>
                <w:b/>
                <w:bCs/>
              </w:rPr>
              <w:t>26.04</w:t>
            </w:r>
          </w:p>
        </w:tc>
        <w:tc>
          <w:tcPr>
            <w:tcW w:w="426" w:type="pct"/>
            <w:shd w:val="clear" w:color="auto" w:fill="C5E0B3" w:themeFill="accent6" w:themeFillTint="66"/>
            <w:noWrap/>
          </w:tcPr>
          <w:p w14:paraId="43680A2C" w14:textId="3472E351" w:rsidR="00921762" w:rsidRPr="004F6C8E" w:rsidRDefault="00921762" w:rsidP="00921762">
            <w:pPr>
              <w:spacing w:after="0"/>
              <w:jc w:val="center"/>
              <w:rPr>
                <w:sz w:val="21"/>
                <w:szCs w:val="21"/>
              </w:rPr>
            </w:pPr>
            <w:r w:rsidRPr="00E23061">
              <w:t>15.67</w:t>
            </w:r>
          </w:p>
        </w:tc>
        <w:tc>
          <w:tcPr>
            <w:tcW w:w="428" w:type="pct"/>
            <w:shd w:val="clear" w:color="auto" w:fill="C5E0B3" w:themeFill="accent6" w:themeFillTint="66"/>
            <w:noWrap/>
          </w:tcPr>
          <w:p w14:paraId="095B01C5" w14:textId="0279296D" w:rsidR="00921762" w:rsidRPr="00AE227F" w:rsidRDefault="00921762" w:rsidP="00921762">
            <w:pPr>
              <w:spacing w:after="0"/>
              <w:jc w:val="center"/>
              <w:rPr>
                <w:b/>
                <w:bCs/>
                <w:sz w:val="21"/>
                <w:szCs w:val="21"/>
              </w:rPr>
            </w:pPr>
            <w:r w:rsidRPr="00AE227F">
              <w:rPr>
                <w:b/>
                <w:bCs/>
              </w:rPr>
              <w:t>9.81</w:t>
            </w:r>
          </w:p>
        </w:tc>
        <w:tc>
          <w:tcPr>
            <w:tcW w:w="491" w:type="pct"/>
            <w:shd w:val="clear" w:color="auto" w:fill="C5E0B3" w:themeFill="accent6" w:themeFillTint="66"/>
            <w:noWrap/>
            <w:vAlign w:val="center"/>
          </w:tcPr>
          <w:p w14:paraId="035F967F" w14:textId="3A34F60C" w:rsidR="00921762" w:rsidRPr="00D319FF" w:rsidDel="00796555" w:rsidRDefault="00921762" w:rsidP="00921762">
            <w:pPr>
              <w:spacing w:after="0"/>
              <w:jc w:val="center"/>
              <w:rPr>
                <w:sz w:val="21"/>
                <w:szCs w:val="21"/>
              </w:rPr>
            </w:pPr>
            <w:r w:rsidRPr="00D319FF">
              <w:rPr>
                <w:sz w:val="21"/>
                <w:szCs w:val="21"/>
              </w:rPr>
              <w:t>19</w:t>
            </w:r>
            <w:r w:rsidR="00BA695F">
              <w:rPr>
                <w:sz w:val="21"/>
                <w:szCs w:val="21"/>
              </w:rPr>
              <w:t>7.65</w:t>
            </w:r>
          </w:p>
        </w:tc>
        <w:tc>
          <w:tcPr>
            <w:tcW w:w="491" w:type="pct"/>
            <w:shd w:val="clear" w:color="auto" w:fill="C5E0B3" w:themeFill="accent6" w:themeFillTint="66"/>
            <w:vAlign w:val="center"/>
          </w:tcPr>
          <w:p w14:paraId="051D34E5" w14:textId="0164BCCE" w:rsidR="00921762" w:rsidRPr="00AE227F" w:rsidRDefault="00921762" w:rsidP="00921762">
            <w:pPr>
              <w:spacing w:after="0"/>
              <w:jc w:val="center"/>
              <w:rPr>
                <w:b/>
                <w:bCs/>
                <w:sz w:val="21"/>
                <w:szCs w:val="21"/>
              </w:rPr>
            </w:pPr>
            <w:r w:rsidRPr="00AE227F">
              <w:rPr>
                <w:b/>
                <w:bCs/>
                <w:sz w:val="21"/>
                <w:szCs w:val="21"/>
              </w:rPr>
              <w:t>2</w:t>
            </w:r>
            <w:r w:rsidR="00BA695F" w:rsidRPr="00AE227F">
              <w:rPr>
                <w:b/>
                <w:bCs/>
                <w:sz w:val="21"/>
                <w:szCs w:val="21"/>
              </w:rPr>
              <w:t>95.33</w:t>
            </w:r>
          </w:p>
        </w:tc>
        <w:tc>
          <w:tcPr>
            <w:tcW w:w="491" w:type="pct"/>
            <w:shd w:val="clear" w:color="auto" w:fill="C5E0B3" w:themeFill="accent6" w:themeFillTint="66"/>
            <w:vAlign w:val="center"/>
          </w:tcPr>
          <w:p w14:paraId="4C82F5DB" w14:textId="515DD449" w:rsidR="00921762" w:rsidRPr="00D319FF" w:rsidRDefault="00921762" w:rsidP="00921762">
            <w:pPr>
              <w:spacing w:after="0"/>
              <w:jc w:val="center"/>
              <w:rPr>
                <w:sz w:val="21"/>
                <w:szCs w:val="21"/>
              </w:rPr>
            </w:pPr>
            <w:r w:rsidRPr="00D319FF">
              <w:rPr>
                <w:sz w:val="21"/>
                <w:szCs w:val="21"/>
              </w:rPr>
              <w:t>4</w:t>
            </w:r>
            <w:r w:rsidR="00BA695F">
              <w:rPr>
                <w:sz w:val="21"/>
                <w:szCs w:val="21"/>
              </w:rPr>
              <w:t>90.71</w:t>
            </w:r>
          </w:p>
        </w:tc>
        <w:tc>
          <w:tcPr>
            <w:tcW w:w="492" w:type="pct"/>
            <w:shd w:val="clear" w:color="auto" w:fill="C5E0B3" w:themeFill="accent6" w:themeFillTint="66"/>
            <w:vAlign w:val="center"/>
          </w:tcPr>
          <w:p w14:paraId="571EA308" w14:textId="32F48D21" w:rsidR="00921762" w:rsidRPr="00AE227F" w:rsidRDefault="000F6FED" w:rsidP="00921762">
            <w:pPr>
              <w:spacing w:after="0"/>
              <w:jc w:val="center"/>
              <w:rPr>
                <w:b/>
                <w:bCs/>
                <w:sz w:val="21"/>
                <w:szCs w:val="21"/>
              </w:rPr>
            </w:pPr>
            <w:r w:rsidRPr="00AE227F">
              <w:rPr>
                <w:b/>
                <w:bCs/>
                <w:sz w:val="21"/>
                <w:szCs w:val="21"/>
              </w:rPr>
              <w:t>783.</w:t>
            </w:r>
            <w:r w:rsidR="003F5691" w:rsidRPr="00AE227F">
              <w:rPr>
                <w:b/>
                <w:bCs/>
                <w:sz w:val="21"/>
                <w:szCs w:val="21"/>
              </w:rPr>
              <w:t>79</w:t>
            </w:r>
          </w:p>
        </w:tc>
      </w:tr>
      <w:tr w:rsidR="00921762" w:rsidRPr="0089684E" w14:paraId="31C31C2C" w14:textId="77777777" w:rsidTr="0075579D">
        <w:trPr>
          <w:trHeight w:val="20"/>
        </w:trPr>
        <w:tc>
          <w:tcPr>
            <w:tcW w:w="773" w:type="pct"/>
            <w:vAlign w:val="center"/>
          </w:tcPr>
          <w:p w14:paraId="27E982A1" w14:textId="731826E0" w:rsidR="00921762" w:rsidRPr="0089684E" w:rsidRDefault="006E23C4" w:rsidP="00921762">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Cs/>
                        <w:color w:val="000000"/>
                        <w:sz w:val="21"/>
                        <w:szCs w:val="21"/>
                        <w:lang w:eastAsia="ja-JP"/>
                      </w:rPr>
                    </m:ctrlPr>
                  </m:sSupPr>
                  <m:e>
                    <m:r>
                      <m:rPr>
                        <m:sty m:val="p"/>
                      </m:rPr>
                      <w:rPr>
                        <w:rFonts w:ascii="Cambria Math" w:eastAsia="Times New Roman" w:hAnsi="Cambria Math"/>
                        <w:color w:val="000000"/>
                        <w:sz w:val="21"/>
                        <w:szCs w:val="21"/>
                        <w:lang w:eastAsia="ja-JP"/>
                      </w:rPr>
                      <m:t>90</m:t>
                    </m:r>
                  </m:e>
                  <m:sup>
                    <m:r>
                      <m:rPr>
                        <m:sty m:val="p"/>
                      </m:rPr>
                      <w:rPr>
                        <w:rFonts w:ascii="Cambria Math" w:eastAsia="Times New Roman" w:hAnsi="Cambria Math"/>
                        <w:color w:val="000000"/>
                        <w:sz w:val="21"/>
                        <w:szCs w:val="21"/>
                        <w:lang w:eastAsia="ja-JP"/>
                      </w:rPr>
                      <m:t>o</m:t>
                    </m:r>
                  </m:sup>
                </m:sSup>
              </m:oMath>
            </m:oMathPara>
          </w:p>
        </w:tc>
        <w:tc>
          <w:tcPr>
            <w:tcW w:w="491" w:type="pct"/>
            <w:noWrap/>
          </w:tcPr>
          <w:p w14:paraId="4445203F" w14:textId="3FEAB9FB" w:rsidR="00921762" w:rsidRPr="00AE227F" w:rsidRDefault="00921762" w:rsidP="00921762">
            <w:pPr>
              <w:spacing w:after="0"/>
              <w:jc w:val="center"/>
              <w:rPr>
                <w:b/>
                <w:bCs/>
                <w:sz w:val="21"/>
                <w:szCs w:val="21"/>
              </w:rPr>
            </w:pPr>
            <w:r w:rsidRPr="00AE227F">
              <w:rPr>
                <w:b/>
                <w:bCs/>
              </w:rPr>
              <w:t>2.81</w:t>
            </w:r>
          </w:p>
        </w:tc>
        <w:tc>
          <w:tcPr>
            <w:tcW w:w="491" w:type="pct"/>
            <w:noWrap/>
          </w:tcPr>
          <w:p w14:paraId="2AF2EED9" w14:textId="7B8E2C9B" w:rsidR="00921762" w:rsidRPr="0089684E" w:rsidRDefault="00921762" w:rsidP="00921762">
            <w:pPr>
              <w:spacing w:after="0"/>
              <w:jc w:val="center"/>
              <w:rPr>
                <w:sz w:val="21"/>
                <w:szCs w:val="21"/>
              </w:rPr>
            </w:pPr>
            <w:r w:rsidRPr="00E23061">
              <w:t>1.56</w:t>
            </w:r>
          </w:p>
        </w:tc>
        <w:tc>
          <w:tcPr>
            <w:tcW w:w="426" w:type="pct"/>
            <w:noWrap/>
          </w:tcPr>
          <w:p w14:paraId="44C1CC21" w14:textId="24D9D326" w:rsidR="00921762" w:rsidRPr="00AE227F" w:rsidRDefault="00921762" w:rsidP="00921762">
            <w:pPr>
              <w:spacing w:after="0"/>
              <w:jc w:val="center"/>
              <w:rPr>
                <w:b/>
                <w:bCs/>
                <w:sz w:val="21"/>
                <w:szCs w:val="21"/>
              </w:rPr>
            </w:pPr>
            <w:r w:rsidRPr="00AE227F">
              <w:rPr>
                <w:b/>
                <w:bCs/>
              </w:rPr>
              <w:t>1.01</w:t>
            </w:r>
          </w:p>
        </w:tc>
        <w:tc>
          <w:tcPr>
            <w:tcW w:w="426" w:type="pct"/>
            <w:noWrap/>
          </w:tcPr>
          <w:p w14:paraId="59C0EAE6" w14:textId="5C71AB36" w:rsidR="00921762" w:rsidRPr="004F6C8E" w:rsidRDefault="00921762" w:rsidP="00921762">
            <w:pPr>
              <w:spacing w:after="0"/>
              <w:jc w:val="center"/>
              <w:rPr>
                <w:sz w:val="21"/>
                <w:szCs w:val="21"/>
              </w:rPr>
            </w:pPr>
            <w:r w:rsidRPr="00E23061">
              <w:t>0.59</w:t>
            </w:r>
          </w:p>
        </w:tc>
        <w:tc>
          <w:tcPr>
            <w:tcW w:w="428" w:type="pct"/>
            <w:noWrap/>
          </w:tcPr>
          <w:p w14:paraId="59005C62" w14:textId="2293CEF7" w:rsidR="00921762" w:rsidRPr="00AE227F" w:rsidRDefault="00921762" w:rsidP="00921762">
            <w:pPr>
              <w:spacing w:after="0"/>
              <w:jc w:val="center"/>
              <w:rPr>
                <w:b/>
                <w:bCs/>
                <w:sz w:val="21"/>
                <w:szCs w:val="21"/>
              </w:rPr>
            </w:pPr>
            <w:r w:rsidRPr="00AE227F">
              <w:rPr>
                <w:b/>
                <w:bCs/>
              </w:rPr>
              <w:t>0.36</w:t>
            </w:r>
          </w:p>
        </w:tc>
        <w:tc>
          <w:tcPr>
            <w:tcW w:w="491" w:type="pct"/>
            <w:noWrap/>
            <w:vAlign w:val="center"/>
          </w:tcPr>
          <w:p w14:paraId="7DE50BD7" w14:textId="356092A3" w:rsidR="00921762" w:rsidRPr="00D319FF" w:rsidDel="00796555" w:rsidRDefault="00921762" w:rsidP="00921762">
            <w:pPr>
              <w:spacing w:after="0"/>
              <w:jc w:val="center"/>
              <w:rPr>
                <w:sz w:val="21"/>
                <w:szCs w:val="21"/>
              </w:rPr>
            </w:pPr>
            <w:r w:rsidRPr="00D319FF">
              <w:rPr>
                <w:sz w:val="21"/>
                <w:szCs w:val="21"/>
              </w:rPr>
              <w:t>180</w:t>
            </w:r>
            <w:r w:rsidR="00BA695F">
              <w:rPr>
                <w:sz w:val="21"/>
                <w:szCs w:val="21"/>
              </w:rPr>
              <w:t>.03</w:t>
            </w:r>
          </w:p>
        </w:tc>
        <w:tc>
          <w:tcPr>
            <w:tcW w:w="491" w:type="pct"/>
            <w:vAlign w:val="center"/>
          </w:tcPr>
          <w:p w14:paraId="57043B0E" w14:textId="37BF7CD5" w:rsidR="00921762" w:rsidRPr="00AE227F" w:rsidRDefault="00921762" w:rsidP="00921762">
            <w:pPr>
              <w:spacing w:after="0"/>
              <w:jc w:val="center"/>
              <w:rPr>
                <w:b/>
                <w:bCs/>
                <w:sz w:val="21"/>
                <w:szCs w:val="21"/>
              </w:rPr>
            </w:pPr>
            <w:r w:rsidRPr="00AE227F">
              <w:rPr>
                <w:b/>
                <w:bCs/>
                <w:sz w:val="21"/>
                <w:szCs w:val="21"/>
              </w:rPr>
              <w:t>27</w:t>
            </w:r>
            <w:r w:rsidR="00BA695F" w:rsidRPr="00AE227F">
              <w:rPr>
                <w:b/>
                <w:bCs/>
                <w:sz w:val="21"/>
                <w:szCs w:val="21"/>
              </w:rPr>
              <w:t>7.84</w:t>
            </w:r>
          </w:p>
        </w:tc>
        <w:tc>
          <w:tcPr>
            <w:tcW w:w="491" w:type="pct"/>
            <w:vAlign w:val="center"/>
          </w:tcPr>
          <w:p w14:paraId="585A5CFB" w14:textId="19DBB33E" w:rsidR="00921762" w:rsidRPr="00D319FF" w:rsidRDefault="00921762" w:rsidP="00921762">
            <w:pPr>
              <w:spacing w:after="0"/>
              <w:jc w:val="center"/>
              <w:rPr>
                <w:sz w:val="21"/>
                <w:szCs w:val="21"/>
              </w:rPr>
            </w:pPr>
            <w:r w:rsidRPr="00D319FF">
              <w:rPr>
                <w:sz w:val="21"/>
                <w:szCs w:val="21"/>
              </w:rPr>
              <w:t>47</w:t>
            </w:r>
            <w:r w:rsidR="00BA695F">
              <w:rPr>
                <w:sz w:val="21"/>
                <w:szCs w:val="21"/>
              </w:rPr>
              <w:t>6.60</w:t>
            </w:r>
          </w:p>
        </w:tc>
        <w:tc>
          <w:tcPr>
            <w:tcW w:w="492" w:type="pct"/>
            <w:vAlign w:val="center"/>
          </w:tcPr>
          <w:p w14:paraId="1DADDB4F" w14:textId="500317C7" w:rsidR="00921762" w:rsidRPr="00AE227F" w:rsidRDefault="00921762" w:rsidP="00921762">
            <w:pPr>
              <w:spacing w:after="0"/>
              <w:jc w:val="center"/>
              <w:rPr>
                <w:b/>
                <w:bCs/>
                <w:sz w:val="21"/>
                <w:szCs w:val="21"/>
              </w:rPr>
            </w:pPr>
            <w:r w:rsidRPr="00AE227F">
              <w:rPr>
                <w:b/>
                <w:bCs/>
                <w:sz w:val="21"/>
                <w:szCs w:val="21"/>
              </w:rPr>
              <w:t>7</w:t>
            </w:r>
            <w:r w:rsidR="00B3629F" w:rsidRPr="00AE227F">
              <w:rPr>
                <w:b/>
                <w:bCs/>
                <w:sz w:val="21"/>
                <w:szCs w:val="21"/>
              </w:rPr>
              <w:t>76.10</w:t>
            </w:r>
          </w:p>
        </w:tc>
      </w:tr>
      <w:tr w:rsidR="006F70F5" w:rsidRPr="0089684E" w14:paraId="562D15D5" w14:textId="77777777" w:rsidTr="0075579D">
        <w:trPr>
          <w:trHeight w:val="20"/>
        </w:trPr>
        <w:tc>
          <w:tcPr>
            <w:tcW w:w="5000" w:type="pct"/>
            <w:gridSpan w:val="10"/>
            <w:noWrap/>
            <w:vAlign w:val="center"/>
          </w:tcPr>
          <w:p w14:paraId="251C9FD9" w14:textId="77777777" w:rsidR="006F70F5" w:rsidRPr="00B25BD6" w:rsidRDefault="006F70F5" w:rsidP="00D76E36">
            <w:pPr>
              <w:spacing w:after="0"/>
              <w:rPr>
                <w:sz w:val="22"/>
                <w:szCs w:val="22"/>
              </w:rPr>
            </w:pPr>
            <w:r>
              <w:rPr>
                <w:sz w:val="18"/>
                <w:szCs w:val="18"/>
              </w:rPr>
              <w:t>*</w:t>
            </w:r>
            <m:oMath>
              <m:r>
                <m:rPr>
                  <m:sty m:val="p"/>
                </m:rPr>
                <w:rPr>
                  <w:rFonts w:ascii="Cambria Math" w:hAnsi="Cambria Math"/>
                  <w:sz w:val="21"/>
                  <w:szCs w:val="21"/>
                </w:rPr>
                <m:t xml:space="preserve">Note: Gain Percentage </m:t>
              </m:r>
              <m:r>
                <w:rPr>
                  <w:rFonts w:ascii="Cambria Math" w:hAnsi="Cambria Math"/>
                  <w:sz w:val="21"/>
                  <w:szCs w:val="21"/>
                </w:rPr>
                <m:t>=</m:t>
              </m:r>
              <m:f>
                <m:fPr>
                  <m:ctrlPr>
                    <w:rPr>
                      <w:rFonts w:ascii="Cambria Math" w:hAnsi="Cambria Math" w:cstheme="minorHAnsi"/>
                      <w:sz w:val="21"/>
                      <w:szCs w:val="21"/>
                    </w:rPr>
                  </m:ctrlPr>
                </m:fPr>
                <m:num>
                  <m:r>
                    <m:rPr>
                      <m:sty m:val="p"/>
                    </m:rPr>
                    <w:rPr>
                      <w:rFonts w:ascii="Cambria Math" w:hAnsi="Cambria Math" w:cstheme="minorHAnsi"/>
                      <w:sz w:val="21"/>
                      <w:szCs w:val="21"/>
                    </w:rPr>
                    <m:t>FO/TA for one reference location</m:t>
                  </m:r>
                </m:num>
                <m:den>
                  <m:r>
                    <m:rPr>
                      <m:sty m:val="p"/>
                    </m:rPr>
                    <w:rPr>
                      <w:rFonts w:ascii="Cambria Math" w:hAnsi="Cambria Math" w:cstheme="minorHAnsi"/>
                      <w:sz w:val="21"/>
                      <w:szCs w:val="21"/>
                    </w:rPr>
                    <m:t>FO/TA for given number of reference locations</m:t>
                  </m:r>
                </m:den>
              </m:f>
              <m:r>
                <w:rPr>
                  <w:rFonts w:ascii="Cambria Math" w:hAnsi="Cambria Math" w:cstheme="minorHAnsi"/>
                  <w:sz w:val="21"/>
                  <w:szCs w:val="21"/>
                </w:rPr>
                <m:t>*100%</m:t>
              </m:r>
            </m:oMath>
          </w:p>
        </w:tc>
      </w:tr>
    </w:tbl>
    <w:p w14:paraId="7DAFC9EB" w14:textId="77777777" w:rsidR="006723D2" w:rsidRDefault="006723D2" w:rsidP="006723D2">
      <w:pPr>
        <w:jc w:val="center"/>
        <w:rPr>
          <w:sz w:val="22"/>
          <w:szCs w:val="22"/>
          <w:lang w:val="en-GB"/>
        </w:rPr>
      </w:pPr>
      <w:r>
        <w:rPr>
          <w:sz w:val="22"/>
          <w:szCs w:val="22"/>
          <w:lang w:val="en-GB"/>
        </w:rPr>
        <w:t>Table 1: Summary of performance gains achieved by using multiple reference locations</w:t>
      </w:r>
    </w:p>
    <w:p w14:paraId="6944ED79" w14:textId="771AF163" w:rsidR="00C65D0B" w:rsidRDefault="00E47A9C" w:rsidP="00C65D0B">
      <w:pPr>
        <w:rPr>
          <w:rFonts w:asciiTheme="minorHAnsi" w:hAnsiTheme="minorHAnsi" w:cstheme="minorHAnsi"/>
          <w:sz w:val="22"/>
          <w:szCs w:val="22"/>
          <w:lang w:val="en-GB"/>
        </w:rPr>
      </w:pPr>
      <w:r>
        <w:rPr>
          <w:rFonts w:asciiTheme="minorHAnsi" w:hAnsiTheme="minorHAnsi" w:cstheme="minorHAnsi"/>
          <w:sz w:val="22"/>
          <w:szCs w:val="22"/>
          <w:lang w:val="en-GB"/>
        </w:rPr>
        <w:t xml:space="preserve">As observed from Table 1, </w:t>
      </w:r>
      <w:r w:rsidR="009B2D60">
        <w:rPr>
          <w:rFonts w:asciiTheme="minorHAnsi" w:hAnsiTheme="minorHAnsi" w:cstheme="minorHAnsi"/>
          <w:sz w:val="22"/>
          <w:szCs w:val="22"/>
          <w:lang w:val="en-GB"/>
        </w:rPr>
        <w:t xml:space="preserve">for higher number of reference locations, residual Doppler frequency and time delay </w:t>
      </w:r>
      <w:r w:rsidR="00534A11">
        <w:rPr>
          <w:rFonts w:asciiTheme="minorHAnsi" w:hAnsiTheme="minorHAnsi" w:cstheme="minorHAnsi"/>
          <w:sz w:val="22"/>
          <w:szCs w:val="22"/>
          <w:lang w:val="en-GB"/>
        </w:rPr>
        <w:t xml:space="preserve">significantly reduced. </w:t>
      </w:r>
      <w:r w:rsidR="00C65D0B">
        <w:rPr>
          <w:rFonts w:asciiTheme="minorHAnsi" w:hAnsiTheme="minorHAnsi" w:cstheme="minorHAnsi"/>
          <w:sz w:val="22"/>
          <w:szCs w:val="22"/>
          <w:lang w:val="en-GB"/>
        </w:rPr>
        <w:t xml:space="preserve">In </w:t>
      </w:r>
      <w:r w:rsidR="00DA1E9F">
        <w:rPr>
          <w:rFonts w:asciiTheme="minorHAnsi" w:hAnsiTheme="minorHAnsi" w:cstheme="minorHAnsi"/>
          <w:sz w:val="22"/>
          <w:szCs w:val="22"/>
          <w:lang w:val="en-GB"/>
        </w:rPr>
        <w:t>C</w:t>
      </w:r>
      <w:r w:rsidR="00C65D0B">
        <w:rPr>
          <w:rFonts w:asciiTheme="minorHAnsi" w:hAnsiTheme="minorHAnsi" w:cstheme="minorHAnsi"/>
          <w:sz w:val="22"/>
          <w:szCs w:val="22"/>
          <w:lang w:val="en-GB"/>
        </w:rPr>
        <w:t>ase</w:t>
      </w:r>
      <w:r w:rsidR="00534A11">
        <w:rPr>
          <w:rFonts w:asciiTheme="minorHAnsi" w:hAnsiTheme="minorHAnsi" w:cstheme="minorHAnsi"/>
          <w:sz w:val="22"/>
          <w:szCs w:val="22"/>
          <w:lang w:val="en-GB"/>
        </w:rPr>
        <w:t xml:space="preserve"> 6 (LEO-1200, FR2 14GHz frequency)</w:t>
      </w:r>
      <w:r w:rsidR="00C65D0B">
        <w:rPr>
          <w:rFonts w:asciiTheme="minorHAnsi" w:hAnsiTheme="minorHAnsi" w:cstheme="minorHAnsi"/>
          <w:sz w:val="22"/>
          <w:szCs w:val="22"/>
          <w:lang w:val="en-GB"/>
        </w:rPr>
        <w:t xml:space="preserve">, </w:t>
      </w:r>
      <w:r w:rsidR="00534A11">
        <w:rPr>
          <w:rFonts w:asciiTheme="minorHAnsi" w:hAnsiTheme="minorHAnsi" w:cstheme="minorHAnsi"/>
          <w:sz w:val="22"/>
          <w:szCs w:val="22"/>
          <w:lang w:val="en-GB"/>
        </w:rPr>
        <w:t xml:space="preserve">for </w:t>
      </w:r>
      <w:r w:rsidR="00534A11" w:rsidRPr="003A4FF0">
        <w:rPr>
          <w:rFonts w:asciiTheme="minorHAnsi" w:hAnsiTheme="minorHAnsi" w:cstheme="minorHAnsi"/>
          <w:sz w:val="22"/>
          <w:szCs w:val="22"/>
          <w:lang w:val="en-GB"/>
        </w:rPr>
        <w:t xml:space="preserve">elevation angle </w:t>
      </w:r>
      <w:r w:rsidR="00534A11">
        <w:rPr>
          <w:rFonts w:asciiTheme="minorHAnsi" w:hAnsiTheme="minorHAnsi" w:cstheme="minorHAnsi"/>
          <w:sz w:val="22"/>
          <w:szCs w:val="22"/>
          <w:lang w:val="en-GB"/>
        </w:rPr>
        <w:t>(</w:t>
      </w:r>
      <w:r w:rsidR="00534A11" w:rsidRPr="003A4FF0">
        <w:rPr>
          <w:rFonts w:asciiTheme="minorHAnsi" w:hAnsiTheme="minorHAnsi" w:cstheme="minorHAnsi"/>
          <w:sz w:val="22"/>
          <w:szCs w:val="22"/>
          <w:lang w:val="en-GB"/>
        </w:rPr>
        <w:t>from the cell/beam centre</w:t>
      </w:r>
      <w:r w:rsidR="00534A11">
        <w:rPr>
          <w:rFonts w:asciiTheme="minorHAnsi" w:hAnsiTheme="minorHAnsi" w:cstheme="minorHAnsi"/>
          <w:sz w:val="22"/>
          <w:szCs w:val="22"/>
          <w:lang w:val="en-GB"/>
        </w:rPr>
        <w:t>)</w:t>
      </w:r>
      <w:r w:rsidR="00534A11" w:rsidRPr="003A4FF0">
        <w:rPr>
          <w:rFonts w:asciiTheme="minorHAnsi" w:hAnsiTheme="minorHAnsi" w:cstheme="minorHAnsi"/>
          <w:sz w:val="22"/>
          <w:szCs w:val="22"/>
          <w:lang w:val="en-GB"/>
        </w:rPr>
        <w:t xml:space="preserve"> </w:t>
      </w:r>
      <m:oMath>
        <m:r>
          <w:rPr>
            <w:rFonts w:ascii="Cambria Math" w:hAnsi="Cambria Math" w:cstheme="minorHAnsi"/>
            <w:sz w:val="22"/>
            <w:szCs w:val="22"/>
            <w:lang w:val="en-GB"/>
          </w:rPr>
          <m:t>α=</m:t>
        </m:r>
      </m:oMath>
      <w:r w:rsidR="00534A11">
        <w:rPr>
          <w:rFonts w:asciiTheme="minorHAnsi" w:hAnsiTheme="minorHAnsi" w:cstheme="minorHAnsi"/>
          <w:sz w:val="22"/>
          <w:szCs w:val="22"/>
          <w:lang w:val="en-GB"/>
        </w:rPr>
        <w:t>6</w:t>
      </w:r>
      <w:r w:rsidR="00534A11" w:rsidRPr="003A4FF0">
        <w:rPr>
          <w:rFonts w:asciiTheme="minorHAnsi" w:hAnsiTheme="minorHAnsi" w:cstheme="minorHAnsi"/>
          <w:sz w:val="22"/>
          <w:szCs w:val="22"/>
        </w:rPr>
        <w:t>0°</w:t>
      </w:r>
      <w:r w:rsidR="00534A11">
        <w:rPr>
          <w:rFonts w:asciiTheme="minorHAnsi" w:hAnsiTheme="minorHAnsi" w:cstheme="minorHAnsi"/>
          <w:sz w:val="22"/>
          <w:szCs w:val="22"/>
        </w:rPr>
        <w:t xml:space="preserve">, </w:t>
      </w:r>
      <w:r w:rsidR="00C65D0B">
        <w:rPr>
          <w:rFonts w:asciiTheme="minorHAnsi" w:hAnsiTheme="minorHAnsi" w:cstheme="minorHAnsi"/>
          <w:sz w:val="22"/>
          <w:szCs w:val="22"/>
          <w:lang w:val="en-GB"/>
        </w:rPr>
        <w:t>using 3, 5, 9, 15 reference locations, the minimum residual</w:t>
      </w:r>
      <w:r w:rsidR="00C65D0B" w:rsidRPr="003A4FF0">
        <w:rPr>
          <w:rFonts w:asciiTheme="minorHAnsi" w:hAnsiTheme="minorHAnsi" w:cstheme="minorHAnsi"/>
          <w:sz w:val="22"/>
          <w:szCs w:val="22"/>
          <w:lang w:val="en-GB"/>
        </w:rPr>
        <w:t xml:space="preserve"> Doppler frequency</w:t>
      </w:r>
      <w:r w:rsidR="00534A11">
        <w:rPr>
          <w:rFonts w:asciiTheme="minorHAnsi" w:hAnsiTheme="minorHAnsi" w:cstheme="minorHAnsi"/>
          <w:sz w:val="22"/>
          <w:szCs w:val="22"/>
          <w:lang w:val="en-GB"/>
        </w:rPr>
        <w:t xml:space="preserve"> </w:t>
      </w:r>
      <w:r w:rsidR="00C65D0B">
        <w:rPr>
          <w:rFonts w:asciiTheme="minorHAnsi" w:hAnsiTheme="minorHAnsi" w:cstheme="minorHAnsi"/>
          <w:sz w:val="22"/>
          <w:szCs w:val="22"/>
          <w:lang w:val="en-GB"/>
        </w:rPr>
        <w:t xml:space="preserve">is </w:t>
      </w:r>
      <w:r w:rsidR="00505C2B">
        <w:rPr>
          <w:rFonts w:asciiTheme="minorHAnsi" w:hAnsiTheme="minorHAnsi" w:cstheme="minorHAnsi"/>
          <w:sz w:val="22"/>
          <w:szCs w:val="22"/>
          <w:lang w:val="en-GB"/>
        </w:rPr>
        <w:t>4.59</w:t>
      </w:r>
      <w:r w:rsidR="00C65D0B">
        <w:rPr>
          <w:rFonts w:asciiTheme="minorHAnsi" w:hAnsiTheme="minorHAnsi" w:cstheme="minorHAnsi"/>
          <w:sz w:val="22"/>
          <w:szCs w:val="22"/>
          <w:lang w:val="en-GB"/>
        </w:rPr>
        <w:t xml:space="preserve">, </w:t>
      </w:r>
      <w:r w:rsidR="00505C2B">
        <w:rPr>
          <w:rFonts w:asciiTheme="minorHAnsi" w:hAnsiTheme="minorHAnsi" w:cstheme="minorHAnsi"/>
          <w:sz w:val="22"/>
          <w:szCs w:val="22"/>
          <w:lang w:val="en-GB"/>
        </w:rPr>
        <w:t>3.07, 1.85, 1.16</w:t>
      </w:r>
      <w:r w:rsidR="00C65D0B">
        <w:rPr>
          <w:rFonts w:asciiTheme="minorHAnsi" w:hAnsiTheme="minorHAnsi" w:cstheme="minorHAnsi"/>
          <w:sz w:val="22"/>
          <w:szCs w:val="22"/>
          <w:lang w:val="en-GB"/>
        </w:rPr>
        <w:t xml:space="preserve">kHz, respectively. </w:t>
      </w:r>
      <w:r w:rsidR="00C65D0B" w:rsidRPr="004F4128">
        <w:rPr>
          <w:rFonts w:asciiTheme="minorHAnsi" w:hAnsiTheme="minorHAnsi" w:cstheme="minorHAnsi"/>
          <w:sz w:val="22"/>
          <w:szCs w:val="22"/>
          <w:lang w:val="en-GB"/>
        </w:rPr>
        <w:t>It can be observed that</w:t>
      </w:r>
      <w:r w:rsidR="00C65D0B" w:rsidRPr="00DD4547">
        <w:rPr>
          <w:rFonts w:asciiTheme="minorHAnsi" w:hAnsiTheme="minorHAnsi" w:cstheme="minorHAnsi"/>
          <w:sz w:val="22"/>
          <w:szCs w:val="22"/>
          <w:lang w:val="en-GB"/>
        </w:rPr>
        <w:t xml:space="preserve"> the worst case (the highest) minimum residual Doppler </w:t>
      </w:r>
      <w:r w:rsidR="00C65D0B" w:rsidRPr="00DD4547">
        <w:rPr>
          <w:rFonts w:asciiTheme="minorHAnsi" w:hAnsiTheme="minorHAnsi" w:cstheme="minorHAnsi"/>
          <w:sz w:val="22"/>
          <w:szCs w:val="22"/>
          <w:lang w:val="en-GB"/>
        </w:rPr>
        <w:lastRenderedPageBreak/>
        <w:t xml:space="preserve">frequency and time delay has been significantly improved. </w:t>
      </w:r>
      <w:r w:rsidR="00C65D0B" w:rsidRPr="004F4128">
        <w:rPr>
          <w:rFonts w:asciiTheme="minorHAnsi" w:hAnsiTheme="minorHAnsi" w:cstheme="minorHAnsi"/>
          <w:sz w:val="22"/>
          <w:szCs w:val="22"/>
          <w:lang w:val="en-GB"/>
        </w:rPr>
        <w:t xml:space="preserve"> </w:t>
      </w:r>
      <w:r w:rsidR="00C65D0B" w:rsidRPr="00DD4547">
        <w:rPr>
          <w:rFonts w:asciiTheme="minorHAnsi" w:hAnsiTheme="minorHAnsi" w:cstheme="minorHAnsi"/>
          <w:sz w:val="22"/>
          <w:szCs w:val="22"/>
          <w:lang w:val="en-GB"/>
        </w:rPr>
        <w:t>For example, using 5 reference locations, the minimum residual Doppler frequency shows a 2</w:t>
      </w:r>
      <w:r w:rsidR="00E5287C">
        <w:rPr>
          <w:rFonts w:asciiTheme="minorHAnsi" w:hAnsiTheme="minorHAnsi" w:cstheme="minorHAnsi"/>
          <w:sz w:val="22"/>
          <w:szCs w:val="22"/>
          <w:lang w:val="en-GB"/>
        </w:rPr>
        <w:t>95</w:t>
      </w:r>
      <w:r w:rsidR="007D0767">
        <w:rPr>
          <w:rFonts w:asciiTheme="minorHAnsi" w:hAnsiTheme="minorHAnsi" w:cstheme="minorHAnsi"/>
          <w:sz w:val="22"/>
          <w:szCs w:val="22"/>
          <w:lang w:val="en-GB"/>
        </w:rPr>
        <w:t>.49</w:t>
      </w:r>
      <w:r w:rsidR="00C65D0B" w:rsidRPr="00DD4547">
        <w:rPr>
          <w:rFonts w:asciiTheme="minorHAnsi" w:hAnsiTheme="minorHAnsi" w:cstheme="minorHAnsi"/>
          <w:sz w:val="22"/>
          <w:szCs w:val="22"/>
          <w:lang w:val="en-GB"/>
        </w:rPr>
        <w:t xml:space="preserve">% improvement as compared to the single reference location. By using 15 reference locations, the improvements of the minimum residual Doppler frequency as compared to the single reference location is as high as </w:t>
      </w:r>
      <w:r w:rsidR="007D0767">
        <w:rPr>
          <w:rFonts w:asciiTheme="minorHAnsi" w:hAnsiTheme="minorHAnsi" w:cstheme="minorHAnsi"/>
          <w:sz w:val="22"/>
          <w:szCs w:val="22"/>
          <w:lang w:val="en-GB"/>
        </w:rPr>
        <w:t>784.27</w:t>
      </w:r>
      <w:r w:rsidR="00C65D0B" w:rsidRPr="00DD4547">
        <w:rPr>
          <w:rFonts w:asciiTheme="minorHAnsi" w:hAnsiTheme="minorHAnsi" w:cstheme="minorHAnsi"/>
          <w:sz w:val="22"/>
          <w:szCs w:val="22"/>
          <w:lang w:val="en-GB"/>
        </w:rPr>
        <w:t xml:space="preserve">% and able to surpass the 0.1 ppm benchmark performance. </w:t>
      </w:r>
    </w:p>
    <w:p w14:paraId="14571E77" w14:textId="1462A8C2" w:rsidR="00C65D0B" w:rsidRDefault="00C65D0B" w:rsidP="00C65D0B">
      <w:pPr>
        <w:rPr>
          <w:rFonts w:asciiTheme="minorHAnsi" w:hAnsiTheme="minorHAnsi" w:cstheme="minorHAnsi"/>
          <w:sz w:val="22"/>
          <w:szCs w:val="22"/>
          <w:lang w:val="en-GB"/>
        </w:rPr>
      </w:pPr>
      <w:r>
        <w:rPr>
          <w:rFonts w:asciiTheme="minorHAnsi" w:hAnsiTheme="minorHAnsi" w:cstheme="minorHAnsi"/>
          <w:sz w:val="22"/>
          <w:szCs w:val="22"/>
          <w:lang w:val="en-GB"/>
        </w:rPr>
        <w:t xml:space="preserve">Moreover, in </w:t>
      </w:r>
      <w:r w:rsidR="00DA1E9F">
        <w:rPr>
          <w:rFonts w:asciiTheme="minorHAnsi" w:hAnsiTheme="minorHAnsi" w:cstheme="minorHAnsi"/>
          <w:sz w:val="22"/>
          <w:szCs w:val="22"/>
          <w:lang w:val="en-GB"/>
        </w:rPr>
        <w:t>C</w:t>
      </w:r>
      <w:r>
        <w:rPr>
          <w:rFonts w:asciiTheme="minorHAnsi" w:hAnsiTheme="minorHAnsi" w:cstheme="minorHAnsi"/>
          <w:sz w:val="22"/>
          <w:szCs w:val="22"/>
          <w:lang w:val="en-GB"/>
        </w:rPr>
        <w:t>ase</w:t>
      </w:r>
      <w:r w:rsidR="00DA1E9F">
        <w:rPr>
          <w:rFonts w:asciiTheme="minorHAnsi" w:hAnsiTheme="minorHAnsi" w:cstheme="minorHAnsi"/>
          <w:sz w:val="22"/>
          <w:szCs w:val="22"/>
          <w:lang w:val="en-GB"/>
        </w:rPr>
        <w:t xml:space="preserve"> 6</w:t>
      </w:r>
      <w:r>
        <w:rPr>
          <w:rFonts w:asciiTheme="minorHAnsi" w:hAnsiTheme="minorHAnsi" w:cstheme="minorHAnsi"/>
          <w:sz w:val="22"/>
          <w:szCs w:val="22"/>
          <w:lang w:val="en-GB"/>
        </w:rPr>
        <w:t>, using 3, 5, 9, 15 reference locations, the minimum residual</w:t>
      </w:r>
      <w:r w:rsidRPr="003A4FF0">
        <w:rPr>
          <w:rFonts w:asciiTheme="minorHAnsi" w:hAnsiTheme="minorHAnsi" w:cstheme="minorHAnsi"/>
          <w:sz w:val="22"/>
          <w:szCs w:val="22"/>
          <w:lang w:val="en-GB"/>
        </w:rPr>
        <w:t xml:space="preserve"> </w:t>
      </w:r>
      <w:r>
        <w:rPr>
          <w:rFonts w:asciiTheme="minorHAnsi" w:hAnsiTheme="minorHAnsi" w:cstheme="minorHAnsi"/>
          <w:sz w:val="22"/>
          <w:szCs w:val="22"/>
          <w:lang w:val="en-GB"/>
        </w:rPr>
        <w:t xml:space="preserve">time delay is </w:t>
      </w:r>
      <w:r w:rsidR="004801D4">
        <w:rPr>
          <w:rFonts w:asciiTheme="minorHAnsi" w:hAnsiTheme="minorHAnsi" w:cstheme="minorHAnsi"/>
          <w:sz w:val="22"/>
          <w:szCs w:val="22"/>
          <w:lang w:val="en-GB"/>
        </w:rPr>
        <w:t>38.91,</w:t>
      </w:r>
      <w:r w:rsidR="00CD1861">
        <w:rPr>
          <w:rFonts w:asciiTheme="minorHAnsi" w:hAnsiTheme="minorHAnsi" w:cstheme="minorHAnsi"/>
          <w:sz w:val="22"/>
          <w:szCs w:val="22"/>
          <w:lang w:val="en-GB"/>
        </w:rPr>
        <w:t xml:space="preserve"> </w:t>
      </w:r>
      <w:r w:rsidR="004801D4">
        <w:rPr>
          <w:rFonts w:asciiTheme="minorHAnsi" w:hAnsiTheme="minorHAnsi" w:cstheme="minorHAnsi"/>
          <w:sz w:val="22"/>
          <w:szCs w:val="22"/>
          <w:lang w:val="en-GB"/>
        </w:rPr>
        <w:t>26.04,</w:t>
      </w:r>
      <w:r w:rsidR="00CD1861">
        <w:rPr>
          <w:rFonts w:asciiTheme="minorHAnsi" w:hAnsiTheme="minorHAnsi" w:cstheme="minorHAnsi"/>
          <w:sz w:val="22"/>
          <w:szCs w:val="22"/>
          <w:lang w:val="en-GB"/>
        </w:rPr>
        <w:t xml:space="preserve"> </w:t>
      </w:r>
      <w:r w:rsidR="004801D4">
        <w:rPr>
          <w:rFonts w:asciiTheme="minorHAnsi" w:hAnsiTheme="minorHAnsi" w:cstheme="minorHAnsi"/>
          <w:sz w:val="22"/>
          <w:szCs w:val="22"/>
          <w:lang w:val="en-GB"/>
        </w:rPr>
        <w:t>15.67,</w:t>
      </w:r>
      <w:r w:rsidR="00CD1861">
        <w:rPr>
          <w:rFonts w:asciiTheme="minorHAnsi" w:hAnsiTheme="minorHAnsi" w:cstheme="minorHAnsi"/>
          <w:sz w:val="22"/>
          <w:szCs w:val="22"/>
          <w:lang w:val="en-GB"/>
        </w:rPr>
        <w:t xml:space="preserve"> </w:t>
      </w:r>
      <w:r w:rsidR="00095ADD">
        <w:rPr>
          <w:rFonts w:asciiTheme="minorHAnsi" w:hAnsiTheme="minorHAnsi" w:cstheme="minorHAnsi"/>
          <w:sz w:val="22"/>
          <w:szCs w:val="22"/>
          <w:lang w:val="en-GB"/>
        </w:rPr>
        <w:t>9.81</w:t>
      </w:r>
      <w:r>
        <w:rPr>
          <w:rFonts w:asciiTheme="minorHAnsi" w:hAnsiTheme="minorHAnsi" w:cstheme="minorHAnsi"/>
          <w:sz w:val="22"/>
          <w:szCs w:val="22"/>
          <w:lang w:val="en-GB"/>
        </w:rPr>
        <w:t xml:space="preserve"> </w:t>
      </w:r>
      <m:oMath>
        <m:r>
          <w:rPr>
            <w:rFonts w:ascii="Cambria Math" w:hAnsi="Cambria Math" w:cstheme="minorHAnsi"/>
            <w:sz w:val="22"/>
            <w:szCs w:val="22"/>
            <w:lang w:val="en-GB"/>
          </w:rPr>
          <m:t>μs</m:t>
        </m:r>
      </m:oMath>
      <w:r>
        <w:rPr>
          <w:rFonts w:asciiTheme="minorHAnsi" w:hAnsiTheme="minorHAnsi" w:cstheme="minorHAnsi"/>
          <w:sz w:val="22"/>
          <w:szCs w:val="22"/>
          <w:lang w:val="en-GB"/>
        </w:rPr>
        <w:t>, respectively</w:t>
      </w:r>
      <w:r w:rsidRPr="004F4128">
        <w:rPr>
          <w:rFonts w:asciiTheme="minorHAnsi" w:hAnsiTheme="minorHAnsi" w:cstheme="minorHAnsi"/>
          <w:sz w:val="22"/>
          <w:szCs w:val="22"/>
          <w:lang w:val="en-GB"/>
        </w:rPr>
        <w:t xml:space="preserve">. </w:t>
      </w:r>
      <w:r>
        <w:rPr>
          <w:rFonts w:asciiTheme="minorHAnsi" w:hAnsiTheme="minorHAnsi" w:cstheme="minorHAnsi"/>
          <w:sz w:val="22"/>
          <w:szCs w:val="22"/>
          <w:lang w:val="en-GB"/>
        </w:rPr>
        <w:t>U</w:t>
      </w:r>
      <w:r w:rsidRPr="009B4CBC">
        <w:rPr>
          <w:rFonts w:asciiTheme="minorHAnsi" w:hAnsiTheme="minorHAnsi" w:cstheme="minorHAnsi"/>
          <w:sz w:val="22"/>
          <w:szCs w:val="22"/>
          <w:lang w:val="en-GB"/>
        </w:rPr>
        <w:t xml:space="preserve">sing 5 reference locations, the minimum residual </w:t>
      </w:r>
      <w:r>
        <w:rPr>
          <w:rFonts w:asciiTheme="minorHAnsi" w:hAnsiTheme="minorHAnsi" w:cstheme="minorHAnsi"/>
          <w:sz w:val="22"/>
          <w:szCs w:val="22"/>
          <w:lang w:val="en-GB"/>
        </w:rPr>
        <w:t xml:space="preserve">time delay </w:t>
      </w:r>
      <w:r w:rsidRPr="009B4CBC">
        <w:rPr>
          <w:rFonts w:asciiTheme="minorHAnsi" w:hAnsiTheme="minorHAnsi" w:cstheme="minorHAnsi"/>
          <w:sz w:val="22"/>
          <w:szCs w:val="22"/>
          <w:lang w:val="en-GB"/>
        </w:rPr>
        <w:t xml:space="preserve">shows a </w:t>
      </w:r>
      <w:r w:rsidR="00095ADD">
        <w:rPr>
          <w:rFonts w:asciiTheme="minorHAnsi" w:hAnsiTheme="minorHAnsi" w:cstheme="minorHAnsi"/>
          <w:sz w:val="22"/>
          <w:szCs w:val="22"/>
          <w:lang w:val="en-GB"/>
        </w:rPr>
        <w:t>295.33</w:t>
      </w:r>
      <w:r w:rsidRPr="009B4CBC">
        <w:rPr>
          <w:rFonts w:asciiTheme="minorHAnsi" w:hAnsiTheme="minorHAnsi" w:cstheme="minorHAnsi"/>
          <w:sz w:val="22"/>
          <w:szCs w:val="22"/>
          <w:lang w:val="en-GB"/>
        </w:rPr>
        <w:t xml:space="preserve">% improvement as compared to the single reference location. By using 15 reference locations, the improvements of the minimum residual </w:t>
      </w:r>
      <w:r>
        <w:rPr>
          <w:rFonts w:asciiTheme="minorHAnsi" w:hAnsiTheme="minorHAnsi" w:cstheme="minorHAnsi"/>
          <w:sz w:val="22"/>
          <w:szCs w:val="22"/>
          <w:lang w:val="en-GB"/>
        </w:rPr>
        <w:t>time delay</w:t>
      </w:r>
      <w:r w:rsidRPr="009B4CBC">
        <w:rPr>
          <w:rFonts w:asciiTheme="minorHAnsi" w:hAnsiTheme="minorHAnsi" w:cstheme="minorHAnsi"/>
          <w:sz w:val="22"/>
          <w:szCs w:val="22"/>
          <w:lang w:val="en-GB"/>
        </w:rPr>
        <w:t xml:space="preserve"> as compared to the single reference location is as high as </w:t>
      </w:r>
      <w:r w:rsidR="00095ADD">
        <w:rPr>
          <w:rFonts w:asciiTheme="minorHAnsi" w:hAnsiTheme="minorHAnsi" w:cstheme="minorHAnsi"/>
          <w:sz w:val="22"/>
          <w:szCs w:val="22"/>
          <w:lang w:val="en-GB"/>
        </w:rPr>
        <w:t>783.</w:t>
      </w:r>
      <w:r w:rsidR="00F26FB5">
        <w:rPr>
          <w:rFonts w:asciiTheme="minorHAnsi" w:hAnsiTheme="minorHAnsi" w:cstheme="minorHAnsi"/>
          <w:sz w:val="22"/>
          <w:szCs w:val="22"/>
          <w:lang w:val="en-GB"/>
        </w:rPr>
        <w:t>79</w:t>
      </w:r>
      <w:r w:rsidRPr="009B4CBC">
        <w:rPr>
          <w:rFonts w:asciiTheme="minorHAnsi" w:hAnsiTheme="minorHAnsi" w:cstheme="minorHAnsi"/>
          <w:sz w:val="22"/>
          <w:szCs w:val="22"/>
          <w:lang w:val="en-GB"/>
        </w:rPr>
        <w:t>%.</w:t>
      </w:r>
      <w:r>
        <w:rPr>
          <w:rFonts w:asciiTheme="minorHAnsi" w:hAnsiTheme="minorHAnsi" w:cstheme="minorHAnsi"/>
          <w:sz w:val="22"/>
          <w:szCs w:val="22"/>
          <w:lang w:val="en-GB"/>
        </w:rPr>
        <w:t xml:space="preserve"> </w:t>
      </w:r>
    </w:p>
    <w:p w14:paraId="70D5067A" w14:textId="324AED4B" w:rsidR="006D3637" w:rsidRDefault="006D3637" w:rsidP="006D3637">
      <w:pPr>
        <w:pStyle w:val="3GPPNormalText"/>
        <w:rPr>
          <w:szCs w:val="22"/>
        </w:rPr>
      </w:pPr>
      <w:r w:rsidRPr="005C7AF4">
        <w:rPr>
          <w:szCs w:val="22"/>
          <w:lang w:val="en-GB"/>
        </w:rPr>
        <w:t xml:space="preserve">As </w:t>
      </w:r>
      <w:r w:rsidR="00F26FB5">
        <w:rPr>
          <w:szCs w:val="22"/>
          <w:lang w:val="en-GB"/>
        </w:rPr>
        <w:t xml:space="preserve">observed </w:t>
      </w:r>
      <w:r w:rsidR="00B94A30">
        <w:rPr>
          <w:szCs w:val="22"/>
          <w:lang w:val="en-GB"/>
        </w:rPr>
        <w:t>from Table 1 (and</w:t>
      </w:r>
      <w:r w:rsidRPr="005C7AF4">
        <w:rPr>
          <w:szCs w:val="22"/>
          <w:lang w:val="en-GB"/>
        </w:rPr>
        <w:t xml:space="preserve"> Figure </w:t>
      </w:r>
      <w:r>
        <w:rPr>
          <w:szCs w:val="22"/>
          <w:lang w:val="en-GB"/>
        </w:rPr>
        <w:t>7</w:t>
      </w:r>
      <w:r w:rsidR="00B94A30">
        <w:rPr>
          <w:szCs w:val="22"/>
          <w:lang w:val="en-GB"/>
        </w:rPr>
        <w:t>)</w:t>
      </w:r>
      <w:r w:rsidRPr="005C7AF4">
        <w:rPr>
          <w:szCs w:val="22"/>
          <w:lang w:val="en-GB"/>
        </w:rPr>
        <w:t xml:space="preserve">, </w:t>
      </w:r>
      <w:r>
        <w:rPr>
          <w:szCs w:val="22"/>
          <w:lang w:val="en-GB"/>
        </w:rPr>
        <w:t xml:space="preserve">for using higher number of reference locations, the residual Doppler and time delay has been improved significantly and, in some scenarios, almost all the UEs can reach residual Doppler </w:t>
      </w:r>
      <w:r w:rsidR="0021259D">
        <w:rPr>
          <w:szCs w:val="22"/>
          <w:lang w:val="en-GB"/>
        </w:rPr>
        <w:t xml:space="preserve">frequency below 0.1 ppm benchmark </w:t>
      </w:r>
      <w:r w:rsidR="00AE4E43">
        <w:rPr>
          <w:szCs w:val="22"/>
          <w:lang w:val="en-GB"/>
        </w:rPr>
        <w:t>at a</w:t>
      </w:r>
      <w:r>
        <w:rPr>
          <w:szCs w:val="22"/>
          <w:lang w:val="en-GB"/>
        </w:rPr>
        <w:t xml:space="preserve"> </w:t>
      </w:r>
      <w:r w:rsidR="0021259D">
        <w:rPr>
          <w:szCs w:val="22"/>
          <w:lang w:val="en-GB"/>
        </w:rPr>
        <w:t xml:space="preserve">small </w:t>
      </w:r>
      <w:r w:rsidR="00AE4E43">
        <w:rPr>
          <w:szCs w:val="22"/>
          <w:lang w:val="en-GB"/>
        </w:rPr>
        <w:t xml:space="preserve">residual </w:t>
      </w:r>
      <w:r>
        <w:rPr>
          <w:szCs w:val="22"/>
          <w:lang w:val="en-GB"/>
        </w:rPr>
        <w:t xml:space="preserve">time delay. Thus, in such scenarios, current PRACH can achieve the desired performance.  </w:t>
      </w:r>
    </w:p>
    <w:p w14:paraId="37666285" w14:textId="1A4DF460" w:rsidR="006D3637" w:rsidRDefault="006D3637" w:rsidP="006D3637">
      <w:pPr>
        <w:rPr>
          <w:sz w:val="22"/>
          <w:szCs w:val="22"/>
          <w:lang w:val="en-GB"/>
        </w:rPr>
      </w:pPr>
      <w:r>
        <w:rPr>
          <w:sz w:val="22"/>
          <w:szCs w:val="22"/>
          <w:lang w:val="en-GB"/>
        </w:rPr>
        <w:t xml:space="preserve">It should be noted that the multiple reference location technique reduces the residual Doppler frequency and time delay irrespective of the operating frequency, satellite orbits, </w:t>
      </w:r>
      <w:r w:rsidRPr="00DD4547">
        <w:rPr>
          <w:sz w:val="22"/>
          <w:szCs w:val="22"/>
          <w:lang w:val="en-GB"/>
        </w:rPr>
        <w:t>elevation angle</w:t>
      </w:r>
      <w:r w:rsidRPr="00A832A4">
        <w:rPr>
          <w:sz w:val="22"/>
          <w:szCs w:val="22"/>
          <w:lang w:val="en-GB"/>
        </w:rPr>
        <w:t>, cell</w:t>
      </w:r>
      <w:r>
        <w:rPr>
          <w:sz w:val="22"/>
          <w:szCs w:val="22"/>
          <w:lang w:val="en-GB"/>
        </w:rPr>
        <w:t>/beam size</w:t>
      </w:r>
      <w:r w:rsidR="00856B66">
        <w:rPr>
          <w:sz w:val="22"/>
          <w:szCs w:val="22"/>
          <w:lang w:val="en-GB"/>
        </w:rPr>
        <w:t>s</w:t>
      </w:r>
      <w:r>
        <w:rPr>
          <w:sz w:val="22"/>
          <w:szCs w:val="22"/>
          <w:lang w:val="en-GB"/>
        </w:rPr>
        <w:t xml:space="preserve"> etc. </w:t>
      </w:r>
      <w:r w:rsidR="00523CF4">
        <w:rPr>
          <w:sz w:val="22"/>
          <w:szCs w:val="22"/>
          <w:lang w:val="en-GB"/>
        </w:rPr>
        <w:t>Moreover, i</w:t>
      </w:r>
      <w:r w:rsidRPr="009B4CBC">
        <w:rPr>
          <w:sz w:val="22"/>
          <w:szCs w:val="22"/>
          <w:lang w:val="en-GB"/>
        </w:rPr>
        <w:t xml:space="preserve">n the proposed </w:t>
      </w:r>
      <w:r w:rsidRPr="009B4CBC">
        <w:rPr>
          <w:sz w:val="22"/>
          <w:szCs w:val="22"/>
        </w:rPr>
        <w:t xml:space="preserve">3-step unified uplink time and synchronization framework, the multiple reference locations is a candidate technique in </w:t>
      </w:r>
      <w:r w:rsidR="00523CF4">
        <w:rPr>
          <w:sz w:val="22"/>
          <w:szCs w:val="22"/>
        </w:rPr>
        <w:t xml:space="preserve">the </w:t>
      </w:r>
      <w:r w:rsidRPr="009B4CBC">
        <w:rPr>
          <w:sz w:val="22"/>
          <w:szCs w:val="22"/>
        </w:rPr>
        <w:t>Step 1</w:t>
      </w:r>
      <w:r w:rsidR="00523CF4">
        <w:rPr>
          <w:sz w:val="22"/>
          <w:szCs w:val="22"/>
        </w:rPr>
        <w:t xml:space="preserve">, i.e., </w:t>
      </w:r>
      <w:r w:rsidR="002B60CB">
        <w:rPr>
          <w:sz w:val="22"/>
          <w:szCs w:val="22"/>
        </w:rPr>
        <w:t xml:space="preserve">time/frequency compensation </w:t>
      </w:r>
      <w:r w:rsidR="00523CF4">
        <w:rPr>
          <w:sz w:val="22"/>
          <w:szCs w:val="22"/>
        </w:rPr>
        <w:t>prior to PRACH transmission</w:t>
      </w:r>
      <w:r w:rsidRPr="009B4CBC">
        <w:rPr>
          <w:sz w:val="22"/>
          <w:szCs w:val="22"/>
        </w:rPr>
        <w:t>.</w:t>
      </w:r>
    </w:p>
    <w:p w14:paraId="19D69A19" w14:textId="3BAB4792" w:rsidR="00B94A30" w:rsidRDefault="008F45E5" w:rsidP="00B94A30">
      <w:pPr>
        <w:pStyle w:val="3GPPNormalText"/>
        <w:rPr>
          <w:b/>
          <w:bCs/>
          <w:szCs w:val="22"/>
        </w:rPr>
      </w:pPr>
      <w:bookmarkStart w:id="8" w:name="_Toc210319842"/>
      <w:r w:rsidRPr="000C18D2">
        <w:rPr>
          <w:b/>
          <w:bCs/>
          <w:szCs w:val="22"/>
        </w:rPr>
        <w:t xml:space="preserve">Observation </w:t>
      </w:r>
      <w:r w:rsidR="00DA7C2F" w:rsidRPr="000C18D2">
        <w:rPr>
          <w:b/>
          <w:bCs/>
          <w:szCs w:val="22"/>
        </w:rPr>
        <w:fldChar w:fldCharType="begin"/>
      </w:r>
      <w:r w:rsidR="00DA7C2F" w:rsidRPr="000C18D2">
        <w:rPr>
          <w:b/>
          <w:bCs/>
          <w:szCs w:val="22"/>
        </w:rPr>
        <w:instrText xml:space="preserve"> SEQ </w:instrText>
      </w:r>
      <w:r w:rsidR="00DA7C2F">
        <w:rPr>
          <w:b/>
          <w:bCs/>
          <w:szCs w:val="22"/>
        </w:rPr>
        <w:instrText>Observation</w:instrText>
      </w:r>
      <w:r w:rsidR="00DA7C2F" w:rsidRPr="000C18D2">
        <w:rPr>
          <w:b/>
          <w:bCs/>
          <w:szCs w:val="22"/>
        </w:rPr>
        <w:instrText xml:space="preserve"> \* ARABIC </w:instrText>
      </w:r>
      <w:r w:rsidR="00DA7C2F" w:rsidRPr="000C18D2">
        <w:rPr>
          <w:b/>
          <w:bCs/>
          <w:szCs w:val="22"/>
        </w:rPr>
        <w:fldChar w:fldCharType="separate"/>
      </w:r>
      <w:r w:rsidR="00BA2549">
        <w:rPr>
          <w:b/>
          <w:bCs/>
          <w:noProof/>
          <w:szCs w:val="22"/>
        </w:rPr>
        <w:t>4</w:t>
      </w:r>
      <w:r w:rsidR="00DA7C2F" w:rsidRPr="000C18D2">
        <w:rPr>
          <w:b/>
          <w:bCs/>
          <w:szCs w:val="22"/>
        </w:rPr>
        <w:fldChar w:fldCharType="end"/>
      </w:r>
      <w:r w:rsidRPr="000C18D2">
        <w:rPr>
          <w:b/>
          <w:bCs/>
          <w:szCs w:val="22"/>
        </w:rPr>
        <w:t xml:space="preserve">: </w:t>
      </w:r>
      <w:r w:rsidR="00B94A30">
        <w:rPr>
          <w:b/>
          <w:bCs/>
          <w:szCs w:val="22"/>
        </w:rPr>
        <w:t>By using multiple reference locations, the residual Doppler and delay pre-compensation can be significantly reduced.</w:t>
      </w:r>
      <w:bookmarkEnd w:id="8"/>
      <w:r w:rsidR="00B94A30">
        <w:rPr>
          <w:b/>
          <w:bCs/>
          <w:szCs w:val="22"/>
        </w:rPr>
        <w:t xml:space="preserve"> </w:t>
      </w:r>
    </w:p>
    <w:p w14:paraId="41D316D4" w14:textId="340E8B1E" w:rsidR="00430717" w:rsidRDefault="009468F1" w:rsidP="00430717">
      <w:pPr>
        <w:pStyle w:val="3GPPNormalText"/>
        <w:rPr>
          <w:b/>
          <w:bCs/>
          <w:szCs w:val="22"/>
        </w:rPr>
      </w:pPr>
      <w:bookmarkStart w:id="9" w:name="_Toc210319843"/>
      <w:r w:rsidRPr="000C18D2">
        <w:rPr>
          <w:b/>
          <w:bCs/>
          <w:szCs w:val="22"/>
        </w:rPr>
        <w:t>Observation</w:t>
      </w:r>
      <w:r w:rsidR="00DA7C2F">
        <w:rPr>
          <w:b/>
          <w:bCs/>
          <w:szCs w:val="22"/>
        </w:rPr>
        <w:t xml:space="preserve"> </w:t>
      </w:r>
      <w:r w:rsidR="00DA7C2F" w:rsidRPr="000C18D2">
        <w:rPr>
          <w:b/>
          <w:bCs/>
          <w:szCs w:val="22"/>
        </w:rPr>
        <w:fldChar w:fldCharType="begin"/>
      </w:r>
      <w:r w:rsidR="00DA7C2F" w:rsidRPr="000C18D2">
        <w:rPr>
          <w:b/>
          <w:bCs/>
          <w:szCs w:val="22"/>
        </w:rPr>
        <w:instrText xml:space="preserve"> SEQ </w:instrText>
      </w:r>
      <w:r w:rsidR="00DA7C2F">
        <w:rPr>
          <w:b/>
          <w:bCs/>
          <w:szCs w:val="22"/>
        </w:rPr>
        <w:instrText>Observation</w:instrText>
      </w:r>
      <w:r w:rsidR="00DA7C2F" w:rsidRPr="000C18D2">
        <w:rPr>
          <w:b/>
          <w:bCs/>
          <w:szCs w:val="22"/>
        </w:rPr>
        <w:instrText xml:space="preserve"> \* ARABIC </w:instrText>
      </w:r>
      <w:r w:rsidR="00DA7C2F" w:rsidRPr="000C18D2">
        <w:rPr>
          <w:b/>
          <w:bCs/>
          <w:szCs w:val="22"/>
        </w:rPr>
        <w:fldChar w:fldCharType="separate"/>
      </w:r>
      <w:r w:rsidR="00BA2549">
        <w:rPr>
          <w:b/>
          <w:bCs/>
          <w:noProof/>
          <w:szCs w:val="22"/>
        </w:rPr>
        <w:t>5</w:t>
      </w:r>
      <w:r w:rsidR="00DA7C2F" w:rsidRPr="000C18D2">
        <w:rPr>
          <w:b/>
          <w:bCs/>
          <w:szCs w:val="22"/>
        </w:rPr>
        <w:fldChar w:fldCharType="end"/>
      </w:r>
      <w:r w:rsidR="00B94A30" w:rsidRPr="000C18D2">
        <w:rPr>
          <w:b/>
          <w:bCs/>
          <w:szCs w:val="22"/>
        </w:rPr>
        <w:t xml:space="preserve">: </w:t>
      </w:r>
      <w:r w:rsidR="00430717">
        <w:rPr>
          <w:b/>
          <w:bCs/>
          <w:szCs w:val="22"/>
        </w:rPr>
        <w:t xml:space="preserve">In some scenarios, using multiple reference locations at Step 1 of the proposed 3-step unified uplink time and frequency synchronization framework, the worst case (the maximum) residual Doppler and delay </w:t>
      </w:r>
      <w:r w:rsidR="00430717" w:rsidRPr="00DD24D1">
        <w:rPr>
          <w:b/>
          <w:bCs/>
          <w:szCs w:val="22"/>
        </w:rPr>
        <w:t>improvements can be as high as 700%-800%.</w:t>
      </w:r>
      <w:bookmarkEnd w:id="9"/>
      <w:r w:rsidR="00430717">
        <w:rPr>
          <w:b/>
          <w:bCs/>
          <w:szCs w:val="22"/>
        </w:rPr>
        <w:t xml:space="preserve">  </w:t>
      </w:r>
    </w:p>
    <w:p w14:paraId="47E9A213" w14:textId="3B8F26BD" w:rsidR="00501222" w:rsidRDefault="007011D7" w:rsidP="00501222">
      <w:pPr>
        <w:pStyle w:val="3GPPNormalText"/>
        <w:rPr>
          <w:b/>
          <w:bCs/>
          <w:szCs w:val="22"/>
        </w:rPr>
      </w:pPr>
      <w:bookmarkStart w:id="10" w:name="_Toc210319844"/>
      <w:r w:rsidRPr="000C18D2">
        <w:rPr>
          <w:b/>
          <w:bCs/>
          <w:szCs w:val="22"/>
        </w:rPr>
        <w:t xml:space="preserve">Observation </w:t>
      </w:r>
      <w:r w:rsidRPr="000C18D2">
        <w:rPr>
          <w:b/>
          <w:bCs/>
          <w:szCs w:val="22"/>
        </w:rPr>
        <w:fldChar w:fldCharType="begin"/>
      </w:r>
      <w:r w:rsidRPr="000C18D2">
        <w:rPr>
          <w:b/>
          <w:bCs/>
          <w:szCs w:val="22"/>
        </w:rPr>
        <w:instrText xml:space="preserve"> SEQ </w:instrText>
      </w:r>
      <w:r>
        <w:rPr>
          <w:b/>
          <w:bCs/>
          <w:szCs w:val="22"/>
        </w:rPr>
        <w:instrText>Observation</w:instrText>
      </w:r>
      <w:r w:rsidRPr="000C18D2">
        <w:rPr>
          <w:b/>
          <w:bCs/>
          <w:szCs w:val="22"/>
        </w:rPr>
        <w:instrText xml:space="preserve"> \* ARABIC </w:instrText>
      </w:r>
      <w:r w:rsidRPr="000C18D2">
        <w:rPr>
          <w:b/>
          <w:bCs/>
          <w:szCs w:val="22"/>
        </w:rPr>
        <w:fldChar w:fldCharType="separate"/>
      </w:r>
      <w:r w:rsidR="00BA2549">
        <w:rPr>
          <w:b/>
          <w:bCs/>
          <w:noProof/>
          <w:szCs w:val="22"/>
        </w:rPr>
        <w:t>6</w:t>
      </w:r>
      <w:r w:rsidRPr="000C18D2">
        <w:rPr>
          <w:b/>
          <w:bCs/>
          <w:szCs w:val="22"/>
        </w:rPr>
        <w:fldChar w:fldCharType="end"/>
      </w:r>
      <w:r w:rsidRPr="000C18D2">
        <w:rPr>
          <w:b/>
          <w:bCs/>
          <w:szCs w:val="22"/>
        </w:rPr>
        <w:t xml:space="preserve">: </w:t>
      </w:r>
      <w:r w:rsidR="000A5934">
        <w:rPr>
          <w:b/>
          <w:bCs/>
          <w:szCs w:val="22"/>
        </w:rPr>
        <w:t xml:space="preserve">Significant </w:t>
      </w:r>
      <w:r w:rsidR="00806727">
        <w:rPr>
          <w:b/>
          <w:bCs/>
          <w:szCs w:val="22"/>
        </w:rPr>
        <w:t>improvements in terms of</w:t>
      </w:r>
      <w:r w:rsidR="004418FF">
        <w:rPr>
          <w:b/>
          <w:bCs/>
          <w:szCs w:val="22"/>
        </w:rPr>
        <w:t xml:space="preserve"> </w:t>
      </w:r>
      <w:r w:rsidR="00D32C6F" w:rsidRPr="00DD4547">
        <w:rPr>
          <w:b/>
          <w:bCs/>
          <w:szCs w:val="22"/>
        </w:rPr>
        <w:t xml:space="preserve">residual Doppler frequency and time delay </w:t>
      </w:r>
      <w:r w:rsidR="007E29F6">
        <w:rPr>
          <w:b/>
          <w:bCs/>
          <w:szCs w:val="22"/>
        </w:rPr>
        <w:t xml:space="preserve">can be </w:t>
      </w:r>
      <w:r w:rsidR="00D27371">
        <w:rPr>
          <w:b/>
          <w:bCs/>
          <w:szCs w:val="22"/>
        </w:rPr>
        <w:t xml:space="preserve">achieved </w:t>
      </w:r>
      <w:r w:rsidR="00806727">
        <w:rPr>
          <w:b/>
          <w:bCs/>
          <w:szCs w:val="22"/>
        </w:rPr>
        <w:t xml:space="preserve">by using multiple reference locations, </w:t>
      </w:r>
      <w:r w:rsidR="00D32C6F" w:rsidRPr="00DD4547">
        <w:rPr>
          <w:b/>
          <w:bCs/>
          <w:szCs w:val="22"/>
        </w:rPr>
        <w:t>irrespective of the operating frequency, satellite orbits, elevation angle</w:t>
      </w:r>
      <w:r w:rsidR="00A832A4">
        <w:rPr>
          <w:b/>
          <w:bCs/>
          <w:szCs w:val="22"/>
        </w:rPr>
        <w:t>s</w:t>
      </w:r>
      <w:r w:rsidR="00D32C6F" w:rsidRPr="00DD4547">
        <w:rPr>
          <w:b/>
          <w:bCs/>
          <w:szCs w:val="22"/>
        </w:rPr>
        <w:t>, cell/beam size</w:t>
      </w:r>
      <w:r w:rsidR="00A832A4">
        <w:rPr>
          <w:b/>
          <w:bCs/>
          <w:szCs w:val="22"/>
        </w:rPr>
        <w:t>s</w:t>
      </w:r>
      <w:r w:rsidR="00501222">
        <w:rPr>
          <w:b/>
          <w:bCs/>
          <w:szCs w:val="22"/>
        </w:rPr>
        <w:t>.</w:t>
      </w:r>
      <w:bookmarkEnd w:id="10"/>
      <w:r w:rsidR="00501222">
        <w:rPr>
          <w:b/>
          <w:bCs/>
          <w:szCs w:val="22"/>
        </w:rPr>
        <w:t xml:space="preserve"> </w:t>
      </w:r>
    </w:p>
    <w:p w14:paraId="75F1700F" w14:textId="0B4304FA" w:rsidR="00A832A4" w:rsidRDefault="00A832A4" w:rsidP="00A832A4">
      <w:pPr>
        <w:rPr>
          <w:sz w:val="22"/>
          <w:szCs w:val="22"/>
          <w:lang w:val="en-GB"/>
        </w:rPr>
      </w:pPr>
      <w:r w:rsidRPr="00DD4547">
        <w:rPr>
          <w:sz w:val="22"/>
          <w:szCs w:val="22"/>
          <w:lang w:val="en-GB"/>
        </w:rPr>
        <w:t xml:space="preserve">When UE does not receive GNSS information for </w:t>
      </w:r>
      <w:r w:rsidR="00775306">
        <w:rPr>
          <w:sz w:val="22"/>
          <w:szCs w:val="22"/>
          <w:lang w:val="en-GB"/>
        </w:rPr>
        <w:t xml:space="preserve">a </w:t>
      </w:r>
      <w:r w:rsidRPr="00DD4547">
        <w:rPr>
          <w:sz w:val="22"/>
          <w:szCs w:val="22"/>
          <w:lang w:val="en-GB"/>
        </w:rPr>
        <w:t xml:space="preserve">time duration T from the last acquired GNSS position (i.e., Scenario 2 where the GNSS accuracy is degraded), the closest residual Doppler and delay contour can be used by the UE </w:t>
      </w:r>
      <w:r w:rsidR="00E43CF3">
        <w:rPr>
          <w:sz w:val="22"/>
          <w:szCs w:val="22"/>
          <w:lang w:val="en-GB"/>
        </w:rPr>
        <w:t>for</w:t>
      </w:r>
      <w:r w:rsidR="00E43CF3" w:rsidRPr="00DD4547">
        <w:rPr>
          <w:sz w:val="22"/>
          <w:szCs w:val="22"/>
          <w:lang w:val="en-GB"/>
        </w:rPr>
        <w:t xml:space="preserve"> </w:t>
      </w:r>
      <w:r w:rsidRPr="00DD4547">
        <w:rPr>
          <w:sz w:val="22"/>
          <w:szCs w:val="22"/>
          <w:lang w:val="en-GB"/>
        </w:rPr>
        <w:t xml:space="preserve">uplink time/frequency pre-compensation. </w:t>
      </w:r>
      <w:r w:rsidR="00E43CF3">
        <w:rPr>
          <w:sz w:val="22"/>
          <w:szCs w:val="22"/>
          <w:lang w:val="en-GB"/>
        </w:rPr>
        <w:t>On the other hand, w</w:t>
      </w:r>
      <w:r w:rsidRPr="00DD4547">
        <w:rPr>
          <w:sz w:val="22"/>
          <w:szCs w:val="22"/>
          <w:lang w:val="en-GB"/>
        </w:rPr>
        <w:t>hen UE cannot rely on its GNSS for timing and frequency compensation on the service link (Scenario 1), the time/frequency pre-compensation can be performed sequentially over different reference location(s) starting from a random location out of the defined reference locations.</w:t>
      </w:r>
      <w:r>
        <w:rPr>
          <w:sz w:val="22"/>
          <w:szCs w:val="22"/>
          <w:lang w:val="en-GB"/>
        </w:rPr>
        <w:t xml:space="preserve"> </w:t>
      </w:r>
      <w:r w:rsidR="00CD5B25">
        <w:rPr>
          <w:sz w:val="22"/>
          <w:szCs w:val="22"/>
          <w:lang w:val="en-GB"/>
        </w:rPr>
        <w:t xml:space="preserve">As such, for GNSS resilience operation, </w:t>
      </w:r>
      <w:r w:rsidR="0093587F">
        <w:rPr>
          <w:sz w:val="22"/>
          <w:szCs w:val="22"/>
          <w:lang w:val="en-GB"/>
        </w:rPr>
        <w:t xml:space="preserve">the multiple reference locations can be used </w:t>
      </w:r>
      <w:r w:rsidR="00DB0AC4">
        <w:rPr>
          <w:sz w:val="22"/>
          <w:szCs w:val="22"/>
          <w:lang w:val="en-GB"/>
        </w:rPr>
        <w:t xml:space="preserve">for time and frequency pre-compensation in Step 1 of the proposed 3-step unified framework for uplink synchronization. </w:t>
      </w:r>
    </w:p>
    <w:p w14:paraId="58D49D16" w14:textId="091A0D0A" w:rsidR="00A832A4" w:rsidRDefault="00A832A4" w:rsidP="00A832A4">
      <w:pPr>
        <w:rPr>
          <w:sz w:val="22"/>
          <w:szCs w:val="22"/>
          <w:lang w:val="en-GB"/>
        </w:rPr>
      </w:pPr>
      <w:r>
        <w:rPr>
          <w:sz w:val="22"/>
          <w:szCs w:val="22"/>
          <w:lang w:val="en-GB"/>
        </w:rPr>
        <w:t>Based on the above discussion</w:t>
      </w:r>
      <w:r w:rsidR="00DB0AC4">
        <w:rPr>
          <w:sz w:val="22"/>
          <w:szCs w:val="22"/>
          <w:lang w:val="en-GB"/>
        </w:rPr>
        <w:t>s and observations</w:t>
      </w:r>
      <w:r>
        <w:rPr>
          <w:sz w:val="22"/>
          <w:szCs w:val="22"/>
          <w:lang w:val="en-GB"/>
        </w:rPr>
        <w:t xml:space="preserve">, we have following proposals. </w:t>
      </w:r>
    </w:p>
    <w:p w14:paraId="25FA1C4B" w14:textId="5B6C4EB2" w:rsidR="00A832A4" w:rsidRDefault="008F45E5" w:rsidP="00A832A4">
      <w:pPr>
        <w:pStyle w:val="3GPPNormalText"/>
        <w:rPr>
          <w:b/>
          <w:bCs/>
          <w:szCs w:val="22"/>
        </w:rPr>
      </w:pPr>
      <w:bookmarkStart w:id="11" w:name="_Toc210318445"/>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Pr>
          <w:b/>
          <w:bCs/>
          <w:noProof/>
          <w:szCs w:val="22"/>
        </w:rPr>
        <w:t>3</w:t>
      </w:r>
      <w:r w:rsidRPr="000C18D2">
        <w:rPr>
          <w:b/>
          <w:bCs/>
          <w:szCs w:val="22"/>
        </w:rPr>
        <w:fldChar w:fldCharType="end"/>
      </w:r>
      <w:r w:rsidRPr="000C18D2">
        <w:rPr>
          <w:b/>
          <w:bCs/>
          <w:szCs w:val="22"/>
        </w:rPr>
        <w:t xml:space="preserve">: </w:t>
      </w:r>
      <w:r w:rsidR="00A832A4">
        <w:rPr>
          <w:b/>
          <w:bCs/>
          <w:szCs w:val="22"/>
        </w:rPr>
        <w:t>For uplink time and frequency pre-compensation, multiple reference locations is adopted as a candidate technique for GNSS resilient operation.</w:t>
      </w:r>
      <w:bookmarkEnd w:id="11"/>
      <w:r w:rsidR="00A832A4">
        <w:rPr>
          <w:b/>
          <w:bCs/>
          <w:szCs w:val="22"/>
        </w:rPr>
        <w:t xml:space="preserve"> </w:t>
      </w:r>
    </w:p>
    <w:p w14:paraId="071C2185" w14:textId="46687C6C" w:rsidR="00A832A4" w:rsidRDefault="008F45E5" w:rsidP="00A832A4">
      <w:pPr>
        <w:pStyle w:val="3GPPNormalText"/>
        <w:rPr>
          <w:b/>
          <w:bCs/>
          <w:szCs w:val="22"/>
        </w:rPr>
      </w:pPr>
      <w:bookmarkStart w:id="12" w:name="_Toc210318446"/>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Pr>
          <w:b/>
          <w:bCs/>
          <w:noProof/>
          <w:szCs w:val="22"/>
        </w:rPr>
        <w:t>4</w:t>
      </w:r>
      <w:r w:rsidRPr="000C18D2">
        <w:rPr>
          <w:b/>
          <w:bCs/>
          <w:szCs w:val="22"/>
        </w:rPr>
        <w:fldChar w:fldCharType="end"/>
      </w:r>
      <w:r w:rsidRPr="000C18D2">
        <w:rPr>
          <w:b/>
          <w:bCs/>
          <w:szCs w:val="22"/>
        </w:rPr>
        <w:t xml:space="preserve">: </w:t>
      </w:r>
      <w:r w:rsidR="00A832A4" w:rsidRPr="000C18D2">
        <w:rPr>
          <w:b/>
          <w:bCs/>
          <w:szCs w:val="22"/>
        </w:rPr>
        <w:t xml:space="preserve"> </w:t>
      </w:r>
      <w:r w:rsidR="00A832A4">
        <w:rPr>
          <w:b/>
          <w:bCs/>
          <w:szCs w:val="22"/>
        </w:rPr>
        <w:t xml:space="preserve">The multiple reference locations-based time and frequency pre-compensation is </w:t>
      </w:r>
      <w:r w:rsidR="00DB0AC4">
        <w:rPr>
          <w:b/>
          <w:bCs/>
          <w:szCs w:val="22"/>
        </w:rPr>
        <w:t>adopted</w:t>
      </w:r>
      <w:r w:rsidR="00A832A4">
        <w:rPr>
          <w:b/>
          <w:bCs/>
          <w:szCs w:val="22"/>
        </w:rPr>
        <w:t xml:space="preserve"> as a candidate technique in the Step 1 of the proposed 3-step unified uplink synchronization framework.</w:t>
      </w:r>
      <w:bookmarkEnd w:id="12"/>
      <w:r w:rsidR="00A832A4">
        <w:rPr>
          <w:b/>
          <w:bCs/>
          <w:szCs w:val="22"/>
        </w:rPr>
        <w:t xml:space="preserve"> </w:t>
      </w:r>
    </w:p>
    <w:p w14:paraId="1F9F24EA" w14:textId="228DCD76" w:rsidR="00FC0D18" w:rsidRDefault="00FC0D18" w:rsidP="00FC0D18">
      <w:pPr>
        <w:pStyle w:val="Heading4"/>
      </w:pPr>
      <w:r>
        <w:t xml:space="preserve">Time and frequency pre-compensation with </w:t>
      </w:r>
      <w:r w:rsidR="002F0638">
        <w:t>supplementary</w:t>
      </w:r>
      <w:r>
        <w:t xml:space="preserve"> </w:t>
      </w:r>
      <w:r w:rsidR="00020D7D">
        <w:t xml:space="preserve">downlink </w:t>
      </w:r>
      <w:r>
        <w:t xml:space="preserve">reference </w:t>
      </w:r>
      <w:r w:rsidR="00020D7D">
        <w:t>signals</w:t>
      </w:r>
    </w:p>
    <w:p w14:paraId="643954DC" w14:textId="3621D432" w:rsidR="009F1FBE" w:rsidRDefault="00087AD1" w:rsidP="009F1FBE">
      <w:pPr>
        <w:pStyle w:val="3GPPNormalText"/>
        <w:rPr>
          <w:szCs w:val="22"/>
        </w:rPr>
      </w:pPr>
      <w:r w:rsidRPr="00FD219C">
        <w:rPr>
          <w:szCs w:val="22"/>
        </w:rPr>
        <w:t>As discussed in Section 2.2.1.1</w:t>
      </w:r>
      <w:r w:rsidR="00C27F1C" w:rsidRPr="00FD219C">
        <w:rPr>
          <w:szCs w:val="22"/>
        </w:rPr>
        <w:t>, the multiple reference locations can significantly reduce the residual Doppler frequency and time delay</w:t>
      </w:r>
      <w:r w:rsidR="004546F6" w:rsidRPr="00FD219C">
        <w:rPr>
          <w:szCs w:val="22"/>
        </w:rPr>
        <w:t>.</w:t>
      </w:r>
      <w:r w:rsidR="005A5269" w:rsidRPr="00FD219C">
        <w:rPr>
          <w:szCs w:val="22"/>
        </w:rPr>
        <w:t xml:space="preserve"> </w:t>
      </w:r>
      <w:r w:rsidR="009F1FBE" w:rsidRPr="003E7FA1">
        <w:rPr>
          <w:szCs w:val="22"/>
        </w:rPr>
        <w:t xml:space="preserve">As given in Table 1 and </w:t>
      </w:r>
      <w:r w:rsidR="009F1FBE" w:rsidRPr="00FD219C">
        <w:rPr>
          <w:szCs w:val="22"/>
          <w:lang w:val="en-GB"/>
        </w:rPr>
        <w:t xml:space="preserve">Appendix </w:t>
      </w:r>
      <w:hyperlink w:anchor="_Appendix_C" w:history="1">
        <w:r w:rsidR="009F1FBE" w:rsidRPr="00FD219C">
          <w:rPr>
            <w:rStyle w:val="Hyperlink"/>
            <w:szCs w:val="22"/>
            <w:lang w:val="en-GB"/>
          </w:rPr>
          <w:t>C</w:t>
        </w:r>
      </w:hyperlink>
      <w:r w:rsidR="009F1FBE" w:rsidRPr="003E7FA1">
        <w:rPr>
          <w:szCs w:val="22"/>
        </w:rPr>
        <w:t xml:space="preserve">, </w:t>
      </w:r>
      <w:r w:rsidR="00FD219C">
        <w:rPr>
          <w:szCs w:val="22"/>
        </w:rPr>
        <w:t xml:space="preserve">when the number of reference </w:t>
      </w:r>
      <w:r w:rsidR="009F1FBE" w:rsidRPr="003E7FA1">
        <w:rPr>
          <w:szCs w:val="22"/>
        </w:rPr>
        <w:t xml:space="preserve">locations </w:t>
      </w:r>
      <w:r w:rsidR="00FD219C">
        <w:rPr>
          <w:szCs w:val="22"/>
        </w:rPr>
        <w:t>is high</w:t>
      </w:r>
      <w:r w:rsidR="00452BDA">
        <w:rPr>
          <w:szCs w:val="22"/>
        </w:rPr>
        <w:t xml:space="preserve"> (e.g., 15), current PRACH </w:t>
      </w:r>
      <w:r w:rsidR="00EF6A4D">
        <w:rPr>
          <w:szCs w:val="22"/>
        </w:rPr>
        <w:t>may</w:t>
      </w:r>
      <w:r w:rsidR="00132C16">
        <w:rPr>
          <w:szCs w:val="22"/>
        </w:rPr>
        <w:t xml:space="preserve"> </w:t>
      </w:r>
      <w:r w:rsidR="00A16381">
        <w:rPr>
          <w:szCs w:val="22"/>
        </w:rPr>
        <w:t xml:space="preserve">achieve </w:t>
      </w:r>
      <w:r w:rsidR="00240412">
        <w:rPr>
          <w:szCs w:val="22"/>
        </w:rPr>
        <w:t xml:space="preserve">PRACH detection </w:t>
      </w:r>
      <w:r w:rsidR="009F1FBE" w:rsidRPr="003E7FA1">
        <w:rPr>
          <w:szCs w:val="22"/>
        </w:rPr>
        <w:t>performance</w:t>
      </w:r>
      <w:r w:rsidR="00EF6A4D">
        <w:rPr>
          <w:szCs w:val="22"/>
        </w:rPr>
        <w:t xml:space="preserve"> to a sufficient accuracy and </w:t>
      </w:r>
      <w:r w:rsidR="00B061A5">
        <w:rPr>
          <w:szCs w:val="22"/>
        </w:rPr>
        <w:t xml:space="preserve">therefore, </w:t>
      </w:r>
      <w:r w:rsidR="000B5E51">
        <w:rPr>
          <w:szCs w:val="22"/>
        </w:rPr>
        <w:t>additional modifications for the PRACH design is not required</w:t>
      </w:r>
      <w:r w:rsidR="009F1FBE" w:rsidRPr="003E7FA1">
        <w:rPr>
          <w:szCs w:val="22"/>
        </w:rPr>
        <w:t xml:space="preserve">. </w:t>
      </w:r>
      <w:r w:rsidR="009B128F">
        <w:rPr>
          <w:szCs w:val="22"/>
        </w:rPr>
        <w:t xml:space="preserve">However, if the number of </w:t>
      </w:r>
      <w:r w:rsidR="000063BD">
        <w:rPr>
          <w:szCs w:val="22"/>
        </w:rPr>
        <w:t xml:space="preserve">reference locations </w:t>
      </w:r>
      <w:r w:rsidR="000B5E51">
        <w:rPr>
          <w:szCs w:val="22"/>
        </w:rPr>
        <w:t xml:space="preserve">is </w:t>
      </w:r>
      <w:r w:rsidR="000063BD">
        <w:rPr>
          <w:szCs w:val="22"/>
        </w:rPr>
        <w:t>small</w:t>
      </w:r>
      <w:r w:rsidR="009331E5">
        <w:rPr>
          <w:szCs w:val="22"/>
        </w:rPr>
        <w:t>, then the</w:t>
      </w:r>
      <w:r w:rsidR="00805BCF">
        <w:rPr>
          <w:szCs w:val="22"/>
        </w:rPr>
        <w:t xml:space="preserve"> </w:t>
      </w:r>
      <w:r w:rsidR="00344D4A">
        <w:rPr>
          <w:szCs w:val="22"/>
        </w:rPr>
        <w:t xml:space="preserve">residual time delay </w:t>
      </w:r>
      <w:r w:rsidR="009331E5">
        <w:rPr>
          <w:szCs w:val="22"/>
        </w:rPr>
        <w:t>can be</w:t>
      </w:r>
      <w:r w:rsidR="00344D4A">
        <w:rPr>
          <w:szCs w:val="22"/>
        </w:rPr>
        <w:t xml:space="preserve"> large</w:t>
      </w:r>
      <w:r w:rsidR="004C29ED">
        <w:rPr>
          <w:szCs w:val="22"/>
        </w:rPr>
        <w:t xml:space="preserve">. See for example, with </w:t>
      </w:r>
      <w:r w:rsidR="009D2D0C">
        <w:rPr>
          <w:szCs w:val="22"/>
        </w:rPr>
        <w:t xml:space="preserve">5 reference locations, </w:t>
      </w:r>
      <w:r w:rsidR="00F2383C">
        <w:rPr>
          <w:szCs w:val="22"/>
        </w:rPr>
        <w:t xml:space="preserve">elevation angle </w:t>
      </w:r>
      <w:r w:rsidR="00F2383C">
        <w:rPr>
          <w:rFonts w:asciiTheme="minorHAnsi" w:hAnsiTheme="minorHAnsi" w:cstheme="minorHAnsi"/>
          <w:szCs w:val="22"/>
          <w:lang w:val="en-GB"/>
        </w:rPr>
        <w:t>3</w:t>
      </w:r>
      <w:r w:rsidR="00F2383C" w:rsidRPr="003A4FF0">
        <w:rPr>
          <w:rFonts w:asciiTheme="minorHAnsi" w:hAnsiTheme="minorHAnsi" w:cstheme="minorHAnsi"/>
          <w:szCs w:val="22"/>
        </w:rPr>
        <w:t>0°</w:t>
      </w:r>
      <w:r w:rsidR="00F2383C">
        <w:rPr>
          <w:rFonts w:asciiTheme="minorHAnsi" w:hAnsiTheme="minorHAnsi" w:cstheme="minorHAnsi"/>
          <w:szCs w:val="22"/>
        </w:rPr>
        <w:t>,</w:t>
      </w:r>
      <w:r w:rsidR="004C29ED">
        <w:rPr>
          <w:rFonts w:asciiTheme="minorHAnsi" w:hAnsiTheme="minorHAnsi" w:cstheme="minorHAnsi"/>
          <w:szCs w:val="22"/>
        </w:rPr>
        <w:t xml:space="preserve"> </w:t>
      </w:r>
      <w:r w:rsidR="00F2383C">
        <w:rPr>
          <w:rFonts w:asciiTheme="minorHAnsi" w:hAnsiTheme="minorHAnsi" w:cstheme="minorHAnsi"/>
          <w:szCs w:val="22"/>
        </w:rPr>
        <w:t xml:space="preserve">the residual time delay is </w:t>
      </w:r>
      <w:r w:rsidR="0027000D">
        <w:rPr>
          <w:rFonts w:asciiTheme="minorHAnsi" w:hAnsiTheme="minorHAnsi" w:cstheme="minorHAnsi"/>
          <w:szCs w:val="22"/>
        </w:rPr>
        <w:t xml:space="preserve">98.24 </w:t>
      </w:r>
      <m:oMath>
        <m:r>
          <w:rPr>
            <w:rFonts w:ascii="Cambria Math" w:hAnsi="Cambria Math" w:cstheme="minorHAnsi"/>
            <w:szCs w:val="22"/>
            <w:lang w:val="en-GB"/>
          </w:rPr>
          <m:t>μs</m:t>
        </m:r>
      </m:oMath>
      <w:r w:rsidR="004C29ED">
        <w:rPr>
          <w:rFonts w:asciiTheme="minorHAnsi" w:hAnsiTheme="minorHAnsi" w:cstheme="minorHAnsi"/>
          <w:szCs w:val="22"/>
          <w:lang w:val="en-GB"/>
        </w:rPr>
        <w:t xml:space="preserve"> (</w:t>
      </w:r>
      <w:r w:rsidR="004C29ED">
        <w:rPr>
          <w:szCs w:val="22"/>
        </w:rPr>
        <w:t>Table 1, case 1</w:t>
      </w:r>
      <w:r w:rsidR="00F2383C">
        <w:rPr>
          <w:rFonts w:asciiTheme="minorHAnsi" w:hAnsiTheme="minorHAnsi" w:cstheme="minorHAnsi"/>
          <w:szCs w:val="22"/>
        </w:rPr>
        <w:t>)</w:t>
      </w:r>
      <w:r w:rsidR="00E4561E">
        <w:rPr>
          <w:rFonts w:asciiTheme="minorHAnsi" w:hAnsiTheme="minorHAnsi" w:cstheme="minorHAnsi"/>
          <w:szCs w:val="22"/>
        </w:rPr>
        <w:t>. In such situation, the</w:t>
      </w:r>
      <w:r w:rsidR="000438FD">
        <w:rPr>
          <w:rFonts w:asciiTheme="minorHAnsi" w:hAnsiTheme="minorHAnsi" w:cstheme="minorHAnsi"/>
          <w:szCs w:val="22"/>
        </w:rPr>
        <w:t xml:space="preserve"> current PRACH design may fail. </w:t>
      </w:r>
      <w:r w:rsidR="009F1FBE" w:rsidRPr="003E7FA1">
        <w:rPr>
          <w:szCs w:val="22"/>
        </w:rPr>
        <w:t>Thus,</w:t>
      </w:r>
      <w:r w:rsidR="00B91F15">
        <w:rPr>
          <w:szCs w:val="22"/>
        </w:rPr>
        <w:t xml:space="preserve"> </w:t>
      </w:r>
      <w:r w:rsidR="00B91F15">
        <w:rPr>
          <w:szCs w:val="22"/>
        </w:rPr>
        <w:lastRenderedPageBreak/>
        <w:t xml:space="preserve">applicable to such scenarios, </w:t>
      </w:r>
      <w:r w:rsidR="009F1FBE" w:rsidRPr="003E7FA1">
        <w:rPr>
          <w:szCs w:val="22"/>
        </w:rPr>
        <w:t xml:space="preserve">additional gains </w:t>
      </w:r>
      <w:r w:rsidR="002D1BA1">
        <w:rPr>
          <w:szCs w:val="22"/>
        </w:rPr>
        <w:t>under</w:t>
      </w:r>
      <w:r w:rsidR="002D1BA1" w:rsidRPr="003E7FA1">
        <w:rPr>
          <w:szCs w:val="22"/>
        </w:rPr>
        <w:t xml:space="preserve"> </w:t>
      </w:r>
      <w:r w:rsidR="009F1FBE" w:rsidRPr="003E7FA1">
        <w:rPr>
          <w:szCs w:val="22"/>
        </w:rPr>
        <w:t xml:space="preserve">Steps 1-3 </w:t>
      </w:r>
      <w:r w:rsidR="002D1BA1">
        <w:rPr>
          <w:szCs w:val="22"/>
        </w:rPr>
        <w:t xml:space="preserve">in </w:t>
      </w:r>
      <w:r w:rsidR="000438FD" w:rsidRPr="003E7FA1">
        <w:rPr>
          <w:szCs w:val="22"/>
        </w:rPr>
        <w:t>the proposed 3-step unified uplink synchronization framework</w:t>
      </w:r>
      <w:r w:rsidR="000438FD" w:rsidRPr="000438FD">
        <w:rPr>
          <w:szCs w:val="22"/>
        </w:rPr>
        <w:t xml:space="preserve"> </w:t>
      </w:r>
      <w:r w:rsidR="009F1FBE" w:rsidRPr="003E7FA1">
        <w:rPr>
          <w:szCs w:val="22"/>
        </w:rPr>
        <w:t>should be considered for GNSS resilient operation.</w:t>
      </w:r>
      <w:r w:rsidR="009F1FBE">
        <w:rPr>
          <w:szCs w:val="22"/>
        </w:rPr>
        <w:t xml:space="preserve"> </w:t>
      </w:r>
    </w:p>
    <w:p w14:paraId="02F2F682" w14:textId="77777777" w:rsidR="00E920C9" w:rsidRDefault="002F0638" w:rsidP="00020D7D">
      <w:pPr>
        <w:pStyle w:val="3GPPNormalText"/>
        <w:rPr>
          <w:szCs w:val="22"/>
        </w:rPr>
      </w:pPr>
      <w:r>
        <w:rPr>
          <w:szCs w:val="22"/>
        </w:rPr>
        <w:t>In NR, a c</w:t>
      </w:r>
      <w:r w:rsidR="00020D7D" w:rsidRPr="00BE38E1">
        <w:rPr>
          <w:szCs w:val="22"/>
        </w:rPr>
        <w:t>ell search procedure is used by UE</w:t>
      </w:r>
      <w:r w:rsidR="00020D7D">
        <w:rPr>
          <w:szCs w:val="22"/>
        </w:rPr>
        <w:t>s</w:t>
      </w:r>
      <w:r w:rsidR="00020D7D" w:rsidRPr="00BE38E1">
        <w:rPr>
          <w:szCs w:val="22"/>
        </w:rPr>
        <w:t xml:space="preserve"> to acquire </w:t>
      </w:r>
      <w:r w:rsidR="00020D7D">
        <w:rPr>
          <w:szCs w:val="22"/>
        </w:rPr>
        <w:t xml:space="preserve">initial </w:t>
      </w:r>
      <w:r w:rsidR="00020D7D" w:rsidRPr="00BE38E1">
        <w:rPr>
          <w:szCs w:val="22"/>
        </w:rPr>
        <w:t>downlink</w:t>
      </w:r>
      <w:r w:rsidR="00020D7D">
        <w:rPr>
          <w:szCs w:val="22"/>
        </w:rPr>
        <w:t xml:space="preserve"> (DL)</w:t>
      </w:r>
      <w:r w:rsidR="00020D7D" w:rsidRPr="00BE38E1">
        <w:rPr>
          <w:szCs w:val="22"/>
        </w:rPr>
        <w:t xml:space="preserve"> synchronization. </w:t>
      </w:r>
      <w:r w:rsidR="00604DB5">
        <w:rPr>
          <w:szCs w:val="22"/>
        </w:rPr>
        <w:t>A UE with</w:t>
      </w:r>
      <w:r w:rsidR="00020D7D">
        <w:rPr>
          <w:szCs w:val="22"/>
        </w:rPr>
        <w:t xml:space="preserve"> </w:t>
      </w:r>
      <w:r w:rsidR="00020D7D" w:rsidRPr="00BE38E1">
        <w:rPr>
          <w:szCs w:val="22"/>
        </w:rPr>
        <w:t xml:space="preserve">NTN </w:t>
      </w:r>
      <w:r w:rsidR="00604DB5">
        <w:rPr>
          <w:szCs w:val="22"/>
        </w:rPr>
        <w:t>access</w:t>
      </w:r>
      <w:r w:rsidR="00020D7D">
        <w:rPr>
          <w:szCs w:val="22"/>
        </w:rPr>
        <w:t>, t</w:t>
      </w:r>
      <w:r w:rsidR="00020D7D" w:rsidRPr="00BE38E1">
        <w:rPr>
          <w:szCs w:val="22"/>
        </w:rPr>
        <w:t xml:space="preserve">he initial </w:t>
      </w:r>
      <w:r w:rsidR="00020D7D">
        <w:rPr>
          <w:szCs w:val="22"/>
        </w:rPr>
        <w:t>DL</w:t>
      </w:r>
      <w:r w:rsidR="00020D7D" w:rsidRPr="00BE38E1">
        <w:rPr>
          <w:szCs w:val="22"/>
        </w:rPr>
        <w:t xml:space="preserve"> synchronization can be achieved by using </w:t>
      </w:r>
      <w:r w:rsidR="00020D7D">
        <w:rPr>
          <w:szCs w:val="22"/>
        </w:rPr>
        <w:t xml:space="preserve">DL reference signal such as </w:t>
      </w:r>
      <w:r w:rsidR="00020D7D" w:rsidRPr="00BE38E1">
        <w:rPr>
          <w:szCs w:val="22"/>
        </w:rPr>
        <w:t>SSB</w:t>
      </w:r>
      <w:r w:rsidR="00020D7D">
        <w:rPr>
          <w:szCs w:val="22"/>
        </w:rPr>
        <w:t>/PBCH</w:t>
      </w:r>
      <w:r w:rsidR="00020D7D" w:rsidRPr="00BE38E1">
        <w:rPr>
          <w:szCs w:val="22"/>
        </w:rPr>
        <w:t xml:space="preserve"> and common frequency offset. </w:t>
      </w:r>
      <w:r w:rsidR="00D24BE4">
        <w:rPr>
          <w:szCs w:val="22"/>
        </w:rPr>
        <w:t xml:space="preserve">For a legacy UE </w:t>
      </w:r>
      <w:r w:rsidR="005C727D">
        <w:rPr>
          <w:szCs w:val="22"/>
        </w:rPr>
        <w:t xml:space="preserve">with NTN access, if the </w:t>
      </w:r>
      <w:r w:rsidR="00D24BE4">
        <w:rPr>
          <w:szCs w:val="22"/>
        </w:rPr>
        <w:t>acquired GNSS position</w:t>
      </w:r>
      <w:r w:rsidR="005C727D">
        <w:rPr>
          <w:szCs w:val="22"/>
        </w:rPr>
        <w:t xml:space="preserve"> is valid</w:t>
      </w:r>
      <w:r w:rsidR="00D24BE4">
        <w:rPr>
          <w:szCs w:val="22"/>
        </w:rPr>
        <w:t>, t</w:t>
      </w:r>
      <w:r w:rsidR="00020D7D" w:rsidRPr="00BE38E1">
        <w:rPr>
          <w:szCs w:val="22"/>
        </w:rPr>
        <w:t xml:space="preserve">he </w:t>
      </w:r>
      <w:r w:rsidR="00E920C9">
        <w:rPr>
          <w:szCs w:val="22"/>
        </w:rPr>
        <w:t>DL</w:t>
      </w:r>
      <w:r w:rsidR="00E920C9" w:rsidRPr="00BE38E1">
        <w:rPr>
          <w:szCs w:val="22"/>
        </w:rPr>
        <w:t xml:space="preserve"> synchronization </w:t>
      </w:r>
      <w:r w:rsidR="00E920C9">
        <w:rPr>
          <w:szCs w:val="22"/>
        </w:rPr>
        <w:t xml:space="preserve">and uplink time/frequency </w:t>
      </w:r>
      <w:r w:rsidR="00020D7D" w:rsidRPr="00BE38E1">
        <w:rPr>
          <w:szCs w:val="22"/>
        </w:rPr>
        <w:t xml:space="preserve">pre-compensation </w:t>
      </w:r>
      <w:r w:rsidR="00365E4D">
        <w:rPr>
          <w:szCs w:val="22"/>
        </w:rPr>
        <w:t>can be</w:t>
      </w:r>
      <w:r w:rsidR="00020D7D" w:rsidRPr="00BE38E1">
        <w:rPr>
          <w:szCs w:val="22"/>
        </w:rPr>
        <w:t xml:space="preserve"> conducted by utilizing </w:t>
      </w:r>
      <w:r w:rsidR="00E920C9">
        <w:rPr>
          <w:szCs w:val="22"/>
        </w:rPr>
        <w:t xml:space="preserve">a single </w:t>
      </w:r>
      <w:r w:rsidR="00020D7D" w:rsidRPr="00BE38E1">
        <w:rPr>
          <w:szCs w:val="22"/>
        </w:rPr>
        <w:t xml:space="preserve">DL reference signal. </w:t>
      </w:r>
    </w:p>
    <w:p w14:paraId="2869DD38" w14:textId="13FD035F" w:rsidR="000A4E77" w:rsidRDefault="00020D7D" w:rsidP="00020D7D">
      <w:pPr>
        <w:pStyle w:val="3GPPNormalText"/>
        <w:rPr>
          <w:szCs w:val="22"/>
        </w:rPr>
      </w:pPr>
      <w:r w:rsidRPr="00BE38E1">
        <w:rPr>
          <w:szCs w:val="22"/>
        </w:rPr>
        <w:t xml:space="preserve">However, when the UE </w:t>
      </w:r>
      <w:r w:rsidR="007F338B">
        <w:rPr>
          <w:szCs w:val="22"/>
        </w:rPr>
        <w:t xml:space="preserve">with NTN access </w:t>
      </w:r>
      <w:r w:rsidR="00F80C0A">
        <w:rPr>
          <w:szCs w:val="22"/>
        </w:rPr>
        <w:t xml:space="preserve">fails to acquire GNSS position </w:t>
      </w:r>
      <w:r w:rsidR="00E920C9">
        <w:rPr>
          <w:szCs w:val="22"/>
        </w:rPr>
        <w:t xml:space="preserve">accurately </w:t>
      </w:r>
      <w:r w:rsidR="00F80C0A">
        <w:rPr>
          <w:szCs w:val="22"/>
        </w:rPr>
        <w:t>(Scenarios 1 and 2)</w:t>
      </w:r>
      <w:r w:rsidR="00DE2E7F">
        <w:rPr>
          <w:szCs w:val="22"/>
        </w:rPr>
        <w:t xml:space="preserve">, </w:t>
      </w:r>
      <w:r w:rsidR="00E920C9">
        <w:rPr>
          <w:szCs w:val="22"/>
        </w:rPr>
        <w:t xml:space="preserve">if the residual Doppler frequency or time delay is large even after applying </w:t>
      </w:r>
      <w:r w:rsidR="000A4E77">
        <w:rPr>
          <w:szCs w:val="22"/>
        </w:rPr>
        <w:t xml:space="preserve">Step 1 pre-compensation techniques (such as </w:t>
      </w:r>
      <w:r w:rsidR="00E920C9">
        <w:rPr>
          <w:szCs w:val="22"/>
        </w:rPr>
        <w:t xml:space="preserve">multiple reference </w:t>
      </w:r>
      <w:r w:rsidR="00CB65F8">
        <w:rPr>
          <w:szCs w:val="22"/>
        </w:rPr>
        <w:t>location-based</w:t>
      </w:r>
      <w:r w:rsidR="00E920C9">
        <w:rPr>
          <w:szCs w:val="22"/>
        </w:rPr>
        <w:t xml:space="preserve"> pre-compensation</w:t>
      </w:r>
      <w:r w:rsidR="000A4E77">
        <w:rPr>
          <w:szCs w:val="22"/>
        </w:rPr>
        <w:t>)</w:t>
      </w:r>
      <w:r w:rsidR="00E920C9">
        <w:rPr>
          <w:szCs w:val="22"/>
        </w:rPr>
        <w:t>, to further reduce the residual time/frequency errors</w:t>
      </w:r>
      <w:r w:rsidR="000A4E77">
        <w:rPr>
          <w:szCs w:val="22"/>
        </w:rPr>
        <w:t>, supplementary/additional</w:t>
      </w:r>
      <w:r w:rsidR="000A4E77" w:rsidRPr="00BE38E1">
        <w:rPr>
          <w:szCs w:val="22"/>
        </w:rPr>
        <w:t xml:space="preserve"> downlink reference signals can be used</w:t>
      </w:r>
      <w:r w:rsidR="00DE2E7F">
        <w:rPr>
          <w:szCs w:val="22"/>
        </w:rPr>
        <w:t>. The downlink reference signal</w:t>
      </w:r>
      <w:r w:rsidR="00484787">
        <w:rPr>
          <w:szCs w:val="22"/>
        </w:rPr>
        <w:t>s</w:t>
      </w:r>
      <w:r w:rsidR="006759A5">
        <w:rPr>
          <w:szCs w:val="22"/>
        </w:rPr>
        <w:t xml:space="preserve"> supported by NR</w:t>
      </w:r>
      <w:r w:rsidR="00DE2E7F">
        <w:rPr>
          <w:szCs w:val="22"/>
        </w:rPr>
        <w:t xml:space="preserve"> </w:t>
      </w:r>
      <w:r w:rsidR="006759A5">
        <w:rPr>
          <w:szCs w:val="22"/>
        </w:rPr>
        <w:t>such as</w:t>
      </w:r>
      <w:r w:rsidR="00DE2E7F">
        <w:rPr>
          <w:szCs w:val="22"/>
        </w:rPr>
        <w:t xml:space="preserve"> </w:t>
      </w:r>
      <w:r w:rsidR="000015BD">
        <w:rPr>
          <w:szCs w:val="22"/>
        </w:rPr>
        <w:t>position</w:t>
      </w:r>
      <w:r w:rsidR="008020C3">
        <w:rPr>
          <w:szCs w:val="22"/>
        </w:rPr>
        <w:t>ing</w:t>
      </w:r>
      <w:r w:rsidR="000015BD">
        <w:rPr>
          <w:szCs w:val="22"/>
        </w:rPr>
        <w:t xml:space="preserve"> reference signal (PRS), </w:t>
      </w:r>
      <w:r w:rsidR="00C96B9A">
        <w:rPr>
          <w:szCs w:val="22"/>
        </w:rPr>
        <w:t xml:space="preserve">non-cell defining SSB (NCD-SSB), </w:t>
      </w:r>
      <w:r w:rsidR="00252267">
        <w:rPr>
          <w:szCs w:val="22"/>
        </w:rPr>
        <w:t>CSI-RS, DMRS</w:t>
      </w:r>
      <w:r w:rsidR="006759A5">
        <w:rPr>
          <w:szCs w:val="22"/>
        </w:rPr>
        <w:t xml:space="preserve"> can be used as supplementary reference signals. </w:t>
      </w:r>
      <w:r w:rsidR="00E920C9">
        <w:rPr>
          <w:szCs w:val="22"/>
        </w:rPr>
        <w:t xml:space="preserve">Note that such </w:t>
      </w:r>
      <w:r w:rsidR="006759A5">
        <w:rPr>
          <w:szCs w:val="22"/>
        </w:rPr>
        <w:t xml:space="preserve">supplementary reference signals </w:t>
      </w:r>
      <w:r w:rsidR="00957850">
        <w:rPr>
          <w:szCs w:val="22"/>
        </w:rPr>
        <w:t xml:space="preserve">can improve the </w:t>
      </w:r>
      <w:r>
        <w:rPr>
          <w:szCs w:val="22"/>
        </w:rPr>
        <w:t>multiple parameter</w:t>
      </w:r>
      <w:r w:rsidR="00957850">
        <w:rPr>
          <w:szCs w:val="22"/>
        </w:rPr>
        <w:t xml:space="preserve"> estimation (</w:t>
      </w:r>
      <w:r w:rsidR="007B09DA">
        <w:rPr>
          <w:szCs w:val="22"/>
        </w:rPr>
        <w:t>e.g., estimating unknown carrier frequency</w:t>
      </w:r>
      <w:r>
        <w:rPr>
          <w:szCs w:val="22"/>
        </w:rPr>
        <w:t xml:space="preserve"> and</w:t>
      </w:r>
      <w:r w:rsidR="007B09DA">
        <w:rPr>
          <w:szCs w:val="22"/>
        </w:rPr>
        <w:t xml:space="preserve"> Doppler frequency)</w:t>
      </w:r>
      <w:r w:rsidR="00A44A38">
        <w:rPr>
          <w:szCs w:val="22"/>
        </w:rPr>
        <w:t xml:space="preserve"> or coarse estimation of the UE location within a cell/beam</w:t>
      </w:r>
      <w:r w:rsidR="00E920C9">
        <w:rPr>
          <w:szCs w:val="22"/>
        </w:rPr>
        <w:t xml:space="preserve"> coverage area</w:t>
      </w:r>
      <w:r w:rsidR="00A44A38">
        <w:rPr>
          <w:szCs w:val="22"/>
        </w:rPr>
        <w:t xml:space="preserve">, </w:t>
      </w:r>
      <w:r w:rsidR="00607A46">
        <w:rPr>
          <w:szCs w:val="22"/>
        </w:rPr>
        <w:t>or</w:t>
      </w:r>
      <w:r w:rsidR="007B09DA">
        <w:rPr>
          <w:szCs w:val="22"/>
        </w:rPr>
        <w:t xml:space="preserve"> </w:t>
      </w:r>
      <w:r w:rsidRPr="00BE38E1">
        <w:rPr>
          <w:szCs w:val="22"/>
        </w:rPr>
        <w:t>improv</w:t>
      </w:r>
      <w:r w:rsidR="00607A46">
        <w:rPr>
          <w:szCs w:val="22"/>
        </w:rPr>
        <w:t>ing</w:t>
      </w:r>
      <w:r w:rsidRPr="00BE38E1">
        <w:rPr>
          <w:szCs w:val="22"/>
        </w:rPr>
        <w:t xml:space="preserve"> the estimation </w:t>
      </w:r>
      <w:r>
        <w:rPr>
          <w:szCs w:val="22"/>
        </w:rPr>
        <w:t>accuracy</w:t>
      </w:r>
      <w:r w:rsidR="00E920C9">
        <w:rPr>
          <w:szCs w:val="22"/>
        </w:rPr>
        <w:t xml:space="preserve"> at the expense of higher downlink reference signal overhead</w:t>
      </w:r>
      <w:r w:rsidR="00BE607E">
        <w:rPr>
          <w:szCs w:val="22"/>
        </w:rPr>
        <w:t xml:space="preserve"> </w:t>
      </w:r>
      <w:hyperlink w:anchor="_Reference_1" w:history="1">
        <w:r w:rsidR="009F6326">
          <w:rPr>
            <w:rStyle w:val="Hyperlink"/>
            <w:szCs w:val="22"/>
          </w:rPr>
          <w:t>[6]</w:t>
        </w:r>
      </w:hyperlink>
      <w:r w:rsidR="00607A46">
        <w:rPr>
          <w:szCs w:val="22"/>
        </w:rPr>
        <w:t xml:space="preserve">. </w:t>
      </w:r>
    </w:p>
    <w:p w14:paraId="61C24869" w14:textId="78155870" w:rsidR="009971DB" w:rsidRDefault="003A322C" w:rsidP="00020D7D">
      <w:pPr>
        <w:pStyle w:val="3GPPNormalText"/>
        <w:rPr>
          <w:szCs w:val="22"/>
        </w:rPr>
      </w:pPr>
      <w:r>
        <w:rPr>
          <w:szCs w:val="22"/>
        </w:rPr>
        <w:t>Note that s</w:t>
      </w:r>
      <w:r w:rsidR="00607A46">
        <w:rPr>
          <w:szCs w:val="22"/>
        </w:rPr>
        <w:t xml:space="preserve">uch improvements </w:t>
      </w:r>
      <w:r w:rsidR="0094035A">
        <w:rPr>
          <w:szCs w:val="22"/>
        </w:rPr>
        <w:t xml:space="preserve">achieved </w:t>
      </w:r>
      <w:r>
        <w:rPr>
          <w:szCs w:val="22"/>
        </w:rPr>
        <w:t xml:space="preserve">by utilizing supplementary reference signals </w:t>
      </w:r>
      <w:r w:rsidR="0094035A">
        <w:rPr>
          <w:szCs w:val="22"/>
        </w:rPr>
        <w:t xml:space="preserve">are </w:t>
      </w:r>
      <w:r w:rsidR="0054771D">
        <w:rPr>
          <w:szCs w:val="22"/>
        </w:rPr>
        <w:t xml:space="preserve">additional gains </w:t>
      </w:r>
      <w:r w:rsidR="0094035A">
        <w:rPr>
          <w:szCs w:val="22"/>
        </w:rPr>
        <w:t xml:space="preserve">which adds up </w:t>
      </w:r>
      <w:r w:rsidR="0054771D">
        <w:rPr>
          <w:szCs w:val="22"/>
        </w:rPr>
        <w:t xml:space="preserve">on top of the </w:t>
      </w:r>
      <w:r w:rsidR="0094035A">
        <w:rPr>
          <w:szCs w:val="22"/>
        </w:rPr>
        <w:t xml:space="preserve">pre-compensation achieved through </w:t>
      </w:r>
      <w:r w:rsidR="0054771D">
        <w:rPr>
          <w:szCs w:val="22"/>
        </w:rPr>
        <w:t xml:space="preserve">multiple reference </w:t>
      </w:r>
      <w:r w:rsidR="006672F5">
        <w:rPr>
          <w:szCs w:val="22"/>
        </w:rPr>
        <w:t>location-based</w:t>
      </w:r>
      <w:r w:rsidR="0054771D">
        <w:rPr>
          <w:szCs w:val="22"/>
        </w:rPr>
        <w:t xml:space="preserve"> </w:t>
      </w:r>
      <w:r w:rsidR="005A511A">
        <w:rPr>
          <w:szCs w:val="22"/>
        </w:rPr>
        <w:t>technique</w:t>
      </w:r>
      <w:r w:rsidR="0094035A">
        <w:rPr>
          <w:szCs w:val="22"/>
        </w:rPr>
        <w:t xml:space="preserve"> proposed in Section 2.2.1.1</w:t>
      </w:r>
      <w:r w:rsidR="009971DB">
        <w:rPr>
          <w:szCs w:val="22"/>
        </w:rPr>
        <w:t xml:space="preserve">. As such, pre-compensation achieved through multiple reference location is complementary to the gains achieved through supplementary downlink reference signals. In the multiple reference </w:t>
      </w:r>
      <w:r w:rsidR="006672F5">
        <w:rPr>
          <w:szCs w:val="22"/>
        </w:rPr>
        <w:t>location-based</w:t>
      </w:r>
      <w:r w:rsidR="009971DB">
        <w:rPr>
          <w:szCs w:val="22"/>
        </w:rPr>
        <w:t xml:space="preserve"> approach, the additional overhead arises from the downlink signaling for indicating multiple reference locations while in the supplementary downlink reference signal approach, the additional downlink overhead arises from the reference signal overheads. </w:t>
      </w:r>
    </w:p>
    <w:p w14:paraId="07157D46" w14:textId="5A70863E" w:rsidR="00020D7D" w:rsidRPr="00BE38E1" w:rsidRDefault="009971DB" w:rsidP="00020D7D">
      <w:pPr>
        <w:pStyle w:val="3GPPNormalText"/>
        <w:rPr>
          <w:szCs w:val="22"/>
        </w:rPr>
      </w:pPr>
      <w:r>
        <w:rPr>
          <w:szCs w:val="22"/>
        </w:rPr>
        <w:t>We</w:t>
      </w:r>
      <w:r w:rsidR="00020D7D" w:rsidRPr="00BE38E1">
        <w:rPr>
          <w:szCs w:val="22"/>
        </w:rPr>
        <w:t xml:space="preserve"> propose to reuse the </w:t>
      </w:r>
      <w:r w:rsidR="00020D7D">
        <w:rPr>
          <w:szCs w:val="22"/>
        </w:rPr>
        <w:t>existing NR</w:t>
      </w:r>
      <w:r w:rsidR="00020D7D" w:rsidRPr="00BE38E1">
        <w:rPr>
          <w:szCs w:val="22"/>
        </w:rPr>
        <w:t xml:space="preserve"> </w:t>
      </w:r>
      <w:r w:rsidR="00020D7D">
        <w:rPr>
          <w:szCs w:val="22"/>
        </w:rPr>
        <w:t>DL</w:t>
      </w:r>
      <w:r w:rsidR="00020D7D" w:rsidRPr="00BE38E1">
        <w:rPr>
          <w:szCs w:val="22"/>
        </w:rPr>
        <w:t xml:space="preserve"> reference signals as much as possible to reduce the standardization efforts</w:t>
      </w:r>
      <w:r w:rsidR="006244A5">
        <w:rPr>
          <w:szCs w:val="22"/>
        </w:rPr>
        <w:t xml:space="preserve"> and </w:t>
      </w:r>
      <w:r w:rsidR="009A1FD1">
        <w:rPr>
          <w:szCs w:val="22"/>
        </w:rPr>
        <w:t xml:space="preserve">to </w:t>
      </w:r>
      <w:r w:rsidR="009A1FD1" w:rsidRPr="001D5560">
        <w:rPr>
          <w:szCs w:val="22"/>
        </w:rPr>
        <w:t>avoid physical layer channel/signal change</w:t>
      </w:r>
      <w:r w:rsidR="009A1FD1">
        <w:rPr>
          <w:szCs w:val="22"/>
        </w:rPr>
        <w:t xml:space="preserve"> as per the </w:t>
      </w:r>
      <w:r w:rsidR="006244A5" w:rsidRPr="001D5560">
        <w:rPr>
          <w:szCs w:val="22"/>
        </w:rPr>
        <w:t xml:space="preserve">agreed SID objective </w:t>
      </w:r>
      <w:hyperlink w:anchor="_Reference_1" w:history="1">
        <w:r w:rsidR="006244A5" w:rsidRPr="001D5560">
          <w:rPr>
            <w:rStyle w:val="Hyperlink"/>
            <w:szCs w:val="22"/>
          </w:rPr>
          <w:t>[3]</w:t>
        </w:r>
      </w:hyperlink>
      <w:r w:rsidR="00814C41">
        <w:t xml:space="preserve">. </w:t>
      </w:r>
      <w:r w:rsidR="006244A5" w:rsidRPr="001D5560">
        <w:rPr>
          <w:szCs w:val="22"/>
        </w:rPr>
        <w:t xml:space="preserve"> </w:t>
      </w:r>
      <w:r w:rsidR="00020D7D">
        <w:rPr>
          <w:szCs w:val="22"/>
        </w:rPr>
        <w:t xml:space="preserve">Based on the above discussion, we have the following proposal. </w:t>
      </w:r>
    </w:p>
    <w:p w14:paraId="5E73939C" w14:textId="673D0332" w:rsidR="00020D7D" w:rsidRPr="00BE38E1" w:rsidRDefault="008F45E5" w:rsidP="00020D7D">
      <w:pPr>
        <w:pStyle w:val="3GPPNormalText"/>
        <w:rPr>
          <w:b/>
          <w:bCs/>
          <w:szCs w:val="22"/>
        </w:rPr>
      </w:pPr>
      <w:bookmarkStart w:id="13" w:name="_Toc205913638"/>
      <w:bookmarkStart w:id="14" w:name="_Toc205914361"/>
      <w:bookmarkStart w:id="15" w:name="_Toc210318447"/>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Pr>
          <w:b/>
          <w:bCs/>
          <w:noProof/>
          <w:szCs w:val="22"/>
        </w:rPr>
        <w:t>5</w:t>
      </w:r>
      <w:r w:rsidRPr="000C18D2">
        <w:rPr>
          <w:b/>
          <w:bCs/>
          <w:szCs w:val="22"/>
        </w:rPr>
        <w:fldChar w:fldCharType="end"/>
      </w:r>
      <w:r w:rsidRPr="000C18D2">
        <w:rPr>
          <w:b/>
          <w:bCs/>
          <w:szCs w:val="22"/>
        </w:rPr>
        <w:t xml:space="preserve">: </w:t>
      </w:r>
      <w:r w:rsidR="00020D7D" w:rsidRPr="00BE38E1">
        <w:rPr>
          <w:b/>
          <w:bCs/>
          <w:szCs w:val="22"/>
        </w:rPr>
        <w:t xml:space="preserve"> Under GNSS resilien</w:t>
      </w:r>
      <w:r w:rsidR="00753C79">
        <w:rPr>
          <w:b/>
          <w:bCs/>
          <w:szCs w:val="22"/>
        </w:rPr>
        <w:t>t operation</w:t>
      </w:r>
      <w:r w:rsidR="00020D7D" w:rsidRPr="00BE38E1">
        <w:rPr>
          <w:b/>
          <w:bCs/>
          <w:szCs w:val="22"/>
        </w:rPr>
        <w:t xml:space="preserve">, </w:t>
      </w:r>
      <w:r w:rsidR="00814C41">
        <w:rPr>
          <w:b/>
          <w:bCs/>
          <w:szCs w:val="22"/>
        </w:rPr>
        <w:t>supplementary</w:t>
      </w:r>
      <w:r w:rsidR="00020D7D" w:rsidRPr="00BE38E1">
        <w:rPr>
          <w:b/>
          <w:bCs/>
          <w:szCs w:val="22"/>
        </w:rPr>
        <w:t xml:space="preserve"> downlink reference signals</w:t>
      </w:r>
      <w:r w:rsidR="00814C41">
        <w:rPr>
          <w:b/>
          <w:bCs/>
          <w:szCs w:val="22"/>
        </w:rPr>
        <w:t xml:space="preserve"> </w:t>
      </w:r>
      <w:r w:rsidR="00020D7D" w:rsidRPr="00BE38E1">
        <w:rPr>
          <w:b/>
          <w:bCs/>
          <w:szCs w:val="22"/>
        </w:rPr>
        <w:t xml:space="preserve">are considered. </w:t>
      </w:r>
      <w:r w:rsidR="00814C41" w:rsidRPr="00814C41">
        <w:rPr>
          <w:b/>
          <w:bCs/>
          <w:szCs w:val="22"/>
        </w:rPr>
        <w:t>To avoid physical layer channel/signal change as per the agreed SID objective and t</w:t>
      </w:r>
      <w:r w:rsidR="00020D7D" w:rsidRPr="00BE38E1">
        <w:rPr>
          <w:b/>
          <w:bCs/>
          <w:szCs w:val="22"/>
        </w:rPr>
        <w:t xml:space="preserve">o reduce to standardization efforts, NR supported </w:t>
      </w:r>
      <w:r w:rsidR="00020D7D">
        <w:rPr>
          <w:b/>
          <w:bCs/>
          <w:szCs w:val="22"/>
        </w:rPr>
        <w:t>DL</w:t>
      </w:r>
      <w:r w:rsidR="00020D7D" w:rsidRPr="00BE38E1">
        <w:rPr>
          <w:b/>
          <w:bCs/>
          <w:szCs w:val="22"/>
        </w:rPr>
        <w:t xml:space="preserve"> reference signals </w:t>
      </w:r>
      <w:r w:rsidR="005C3CAB">
        <w:rPr>
          <w:b/>
          <w:bCs/>
          <w:szCs w:val="22"/>
        </w:rPr>
        <w:t>such as PRS, NCD-SSB</w:t>
      </w:r>
      <w:r w:rsidR="0024213B">
        <w:rPr>
          <w:b/>
          <w:bCs/>
          <w:szCs w:val="22"/>
        </w:rPr>
        <w:t>,</w:t>
      </w:r>
      <w:r w:rsidR="005C3CAB">
        <w:rPr>
          <w:b/>
          <w:bCs/>
          <w:szCs w:val="22"/>
        </w:rPr>
        <w:t xml:space="preserve"> CSI-RS, DMRS</w:t>
      </w:r>
      <w:r w:rsidR="005C3CAB" w:rsidRPr="00BE38E1">
        <w:rPr>
          <w:b/>
          <w:bCs/>
          <w:szCs w:val="22"/>
        </w:rPr>
        <w:t xml:space="preserve"> </w:t>
      </w:r>
      <w:r w:rsidR="00020D7D" w:rsidRPr="00BE38E1">
        <w:rPr>
          <w:b/>
          <w:bCs/>
          <w:szCs w:val="22"/>
        </w:rPr>
        <w:t>can be reused.</w:t>
      </w:r>
      <w:bookmarkEnd w:id="13"/>
      <w:bookmarkEnd w:id="14"/>
      <w:bookmarkEnd w:id="15"/>
      <w:r w:rsidR="00020D7D" w:rsidRPr="00BE38E1">
        <w:rPr>
          <w:b/>
          <w:bCs/>
          <w:szCs w:val="22"/>
        </w:rPr>
        <w:t xml:space="preserve">  </w:t>
      </w:r>
    </w:p>
    <w:p w14:paraId="12F2B5D2" w14:textId="77777777" w:rsidR="00020D7D" w:rsidRDefault="00020D7D" w:rsidP="00020D7D">
      <w:pPr>
        <w:pStyle w:val="3GPPNormalText"/>
        <w:rPr>
          <w:szCs w:val="22"/>
        </w:rPr>
      </w:pPr>
      <w:r>
        <w:rPr>
          <w:szCs w:val="22"/>
        </w:rPr>
        <w:t xml:space="preserve">The initial cell search procedure relies on blind decoding of SSB/PBCH. While multiple downlink reference signal can benefit the UE for time/frequency related multiple parameter estimation and pre-compensation, blind decoding of supplementary DL reference signals significantly increases the UE complexity. </w:t>
      </w:r>
    </w:p>
    <w:p w14:paraId="0435ED38" w14:textId="5CE343DF" w:rsidR="00020D7D" w:rsidRPr="00BE38E1" w:rsidRDefault="00020D7D" w:rsidP="00020D7D">
      <w:pPr>
        <w:pStyle w:val="3GPPNormalText"/>
        <w:rPr>
          <w:szCs w:val="22"/>
        </w:rPr>
      </w:pPr>
      <w:bookmarkStart w:id="16" w:name="_Toc210319845"/>
      <w:r w:rsidRPr="000C18D2">
        <w:rPr>
          <w:b/>
          <w:bCs/>
          <w:szCs w:val="22"/>
        </w:rPr>
        <w:t xml:space="preserve">Observation </w:t>
      </w:r>
      <w:r w:rsidRPr="000C18D2">
        <w:rPr>
          <w:b/>
          <w:bCs/>
          <w:szCs w:val="22"/>
        </w:rPr>
        <w:fldChar w:fldCharType="begin"/>
      </w:r>
      <w:r w:rsidRPr="000C18D2">
        <w:rPr>
          <w:b/>
          <w:bCs/>
          <w:szCs w:val="22"/>
        </w:rPr>
        <w:instrText xml:space="preserve"> SEQ </w:instrText>
      </w:r>
      <w:r>
        <w:rPr>
          <w:b/>
          <w:bCs/>
          <w:szCs w:val="22"/>
        </w:rPr>
        <w:instrText>Observation</w:instrText>
      </w:r>
      <w:r w:rsidRPr="000C18D2">
        <w:rPr>
          <w:b/>
          <w:bCs/>
          <w:szCs w:val="22"/>
        </w:rPr>
        <w:instrText xml:space="preserve"> \* ARABIC </w:instrText>
      </w:r>
      <w:r w:rsidRPr="000C18D2">
        <w:rPr>
          <w:b/>
          <w:bCs/>
          <w:szCs w:val="22"/>
        </w:rPr>
        <w:fldChar w:fldCharType="separate"/>
      </w:r>
      <w:r w:rsidR="0065690F">
        <w:rPr>
          <w:b/>
          <w:bCs/>
          <w:noProof/>
          <w:szCs w:val="22"/>
        </w:rPr>
        <w:t>7</w:t>
      </w:r>
      <w:r w:rsidRPr="000C18D2">
        <w:rPr>
          <w:b/>
          <w:bCs/>
          <w:szCs w:val="22"/>
        </w:rPr>
        <w:fldChar w:fldCharType="end"/>
      </w:r>
      <w:r w:rsidR="00515696">
        <w:rPr>
          <w:b/>
          <w:bCs/>
          <w:szCs w:val="22"/>
        </w:rPr>
        <w:t xml:space="preserve">: </w:t>
      </w:r>
      <w:r w:rsidRPr="00BE38E1">
        <w:rPr>
          <w:b/>
          <w:bCs/>
          <w:szCs w:val="22"/>
        </w:rPr>
        <w:t>Under GNSS resilien</w:t>
      </w:r>
      <w:r w:rsidR="00753C79">
        <w:rPr>
          <w:b/>
          <w:bCs/>
          <w:szCs w:val="22"/>
        </w:rPr>
        <w:t>t</w:t>
      </w:r>
      <w:r w:rsidRPr="00BE38E1">
        <w:rPr>
          <w:b/>
          <w:bCs/>
          <w:szCs w:val="22"/>
        </w:rPr>
        <w:t xml:space="preserve"> operation, </w:t>
      </w:r>
      <w:r>
        <w:rPr>
          <w:b/>
          <w:bCs/>
          <w:szCs w:val="22"/>
        </w:rPr>
        <w:t xml:space="preserve">blind decoding of </w:t>
      </w:r>
      <w:r w:rsidRPr="00BE38E1">
        <w:rPr>
          <w:b/>
          <w:bCs/>
          <w:szCs w:val="22"/>
        </w:rPr>
        <w:t>supplementary downlink reference signal</w:t>
      </w:r>
      <w:r>
        <w:rPr>
          <w:b/>
          <w:bCs/>
          <w:szCs w:val="22"/>
        </w:rPr>
        <w:t>s</w:t>
      </w:r>
      <w:r w:rsidRPr="00BE38E1">
        <w:rPr>
          <w:b/>
          <w:bCs/>
          <w:szCs w:val="22"/>
        </w:rPr>
        <w:t xml:space="preserve"> </w:t>
      </w:r>
      <w:r>
        <w:rPr>
          <w:b/>
          <w:bCs/>
          <w:szCs w:val="22"/>
        </w:rPr>
        <w:t>increases the UE complexity significantly.</w:t>
      </w:r>
      <w:bookmarkEnd w:id="16"/>
      <w:r>
        <w:rPr>
          <w:b/>
          <w:bCs/>
          <w:szCs w:val="22"/>
        </w:rPr>
        <w:t xml:space="preserve">  </w:t>
      </w:r>
    </w:p>
    <w:p w14:paraId="23DA2C1A" w14:textId="77777777" w:rsidR="00020D7D" w:rsidRPr="00BE38E1" w:rsidRDefault="00020D7D" w:rsidP="00020D7D">
      <w:pPr>
        <w:pStyle w:val="3GPPNormalText"/>
        <w:rPr>
          <w:szCs w:val="22"/>
        </w:rPr>
      </w:pPr>
      <w:r>
        <w:rPr>
          <w:szCs w:val="22"/>
        </w:rPr>
        <w:t>While a UE relies on blind techniques for</w:t>
      </w:r>
      <w:r w:rsidRPr="00BE38E1">
        <w:rPr>
          <w:szCs w:val="22"/>
        </w:rPr>
        <w:t xml:space="preserve"> the initial cell search procedure, the supplementary </w:t>
      </w:r>
      <w:r>
        <w:rPr>
          <w:szCs w:val="22"/>
        </w:rPr>
        <w:t xml:space="preserve">DL </w:t>
      </w:r>
      <w:r w:rsidRPr="00BE38E1">
        <w:rPr>
          <w:szCs w:val="22"/>
        </w:rPr>
        <w:t xml:space="preserve">reference signals can be signaled or specificized. Resource configurations of such supplementary downlink reference signal transmissions can </w:t>
      </w:r>
      <w:r>
        <w:rPr>
          <w:szCs w:val="22"/>
        </w:rPr>
        <w:t xml:space="preserve">also </w:t>
      </w:r>
      <w:r w:rsidRPr="00BE38E1">
        <w:rPr>
          <w:szCs w:val="22"/>
        </w:rPr>
        <w:t>be indicate</w:t>
      </w:r>
      <w:r>
        <w:rPr>
          <w:szCs w:val="22"/>
        </w:rPr>
        <w:t>d</w:t>
      </w:r>
      <w:r w:rsidRPr="00BE38E1">
        <w:rPr>
          <w:szCs w:val="22"/>
        </w:rPr>
        <w:t xml:space="preserve"> to the UEs </w:t>
      </w:r>
      <w:r>
        <w:rPr>
          <w:szCs w:val="22"/>
        </w:rPr>
        <w:t>by adopting</w:t>
      </w:r>
      <w:r w:rsidRPr="00BE38E1">
        <w:rPr>
          <w:szCs w:val="22"/>
        </w:rPr>
        <w:t xml:space="preserve"> </w:t>
      </w:r>
      <w:r>
        <w:rPr>
          <w:szCs w:val="22"/>
        </w:rPr>
        <w:t>NR</w:t>
      </w:r>
      <w:r w:rsidRPr="00BE38E1">
        <w:rPr>
          <w:szCs w:val="22"/>
        </w:rPr>
        <w:t xml:space="preserve"> signaling mechanisms</w:t>
      </w:r>
      <w:r>
        <w:rPr>
          <w:szCs w:val="22"/>
        </w:rPr>
        <w:t>/framework</w:t>
      </w:r>
      <w:r w:rsidRPr="00BE38E1">
        <w:rPr>
          <w:szCs w:val="22"/>
        </w:rPr>
        <w:t xml:space="preserve">. For this purpose, existing NR signaling framework can be reused to save the standardization efforts. </w:t>
      </w:r>
      <w:r>
        <w:rPr>
          <w:szCs w:val="22"/>
        </w:rPr>
        <w:t xml:space="preserve">Based on this discussion, we have the following proposal. </w:t>
      </w:r>
    </w:p>
    <w:p w14:paraId="03DAA21D" w14:textId="5242B4C1" w:rsidR="00020D7D" w:rsidRDefault="008F45E5" w:rsidP="00020D7D">
      <w:pPr>
        <w:pStyle w:val="3GPPNormalText"/>
        <w:rPr>
          <w:b/>
          <w:bCs/>
          <w:szCs w:val="22"/>
        </w:rPr>
      </w:pPr>
      <w:bookmarkStart w:id="17" w:name="_Toc205914362"/>
      <w:bookmarkStart w:id="18" w:name="_Toc210318448"/>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Pr>
          <w:b/>
          <w:bCs/>
          <w:noProof/>
          <w:szCs w:val="22"/>
        </w:rPr>
        <w:t>6</w:t>
      </w:r>
      <w:r w:rsidRPr="000C18D2">
        <w:rPr>
          <w:b/>
          <w:bCs/>
          <w:szCs w:val="22"/>
        </w:rPr>
        <w:fldChar w:fldCharType="end"/>
      </w:r>
      <w:r w:rsidRPr="000C18D2">
        <w:rPr>
          <w:b/>
          <w:bCs/>
          <w:szCs w:val="22"/>
        </w:rPr>
        <w:t xml:space="preserve">: </w:t>
      </w:r>
      <w:r w:rsidR="00020D7D" w:rsidRPr="00BE38E1">
        <w:rPr>
          <w:b/>
          <w:bCs/>
          <w:szCs w:val="22"/>
        </w:rPr>
        <w:t xml:space="preserve"> Under GNSS resilience operation of NR NTN UE, supplementary downlink reference signal</w:t>
      </w:r>
      <w:r w:rsidR="00020D7D">
        <w:rPr>
          <w:b/>
          <w:bCs/>
          <w:szCs w:val="22"/>
        </w:rPr>
        <w:t xml:space="preserve"> configurations</w:t>
      </w:r>
      <w:r w:rsidR="00020D7D" w:rsidRPr="00BE38E1">
        <w:rPr>
          <w:b/>
          <w:bCs/>
          <w:szCs w:val="22"/>
        </w:rPr>
        <w:t xml:space="preserve"> are indicated to the UE </w:t>
      </w:r>
      <w:r w:rsidR="00020D7D">
        <w:rPr>
          <w:b/>
          <w:bCs/>
          <w:szCs w:val="22"/>
        </w:rPr>
        <w:t xml:space="preserve">by adopting </w:t>
      </w:r>
      <w:r w:rsidR="00020D7D" w:rsidRPr="00BE38E1">
        <w:rPr>
          <w:b/>
          <w:bCs/>
          <w:szCs w:val="22"/>
        </w:rPr>
        <w:t xml:space="preserve">the </w:t>
      </w:r>
      <w:r w:rsidR="00020D7D">
        <w:rPr>
          <w:b/>
          <w:bCs/>
          <w:szCs w:val="22"/>
        </w:rPr>
        <w:t>NR</w:t>
      </w:r>
      <w:r w:rsidR="00020D7D" w:rsidRPr="00BE38E1">
        <w:rPr>
          <w:b/>
          <w:bCs/>
          <w:szCs w:val="22"/>
        </w:rPr>
        <w:t xml:space="preserve"> signaling framework or can be specified</w:t>
      </w:r>
      <w:r w:rsidR="00020D7D">
        <w:rPr>
          <w:b/>
          <w:bCs/>
          <w:szCs w:val="22"/>
        </w:rPr>
        <w:t xml:space="preserve"> in the specification</w:t>
      </w:r>
      <w:r w:rsidR="00020D7D" w:rsidRPr="00BE38E1">
        <w:rPr>
          <w:b/>
          <w:bCs/>
          <w:szCs w:val="22"/>
        </w:rPr>
        <w:t>.</w:t>
      </w:r>
      <w:bookmarkEnd w:id="17"/>
      <w:bookmarkEnd w:id="18"/>
      <w:r w:rsidR="00020D7D" w:rsidRPr="00BE38E1">
        <w:rPr>
          <w:b/>
          <w:bCs/>
          <w:szCs w:val="22"/>
        </w:rPr>
        <w:t xml:space="preserve">   </w:t>
      </w:r>
    </w:p>
    <w:p w14:paraId="6C2920C3" w14:textId="45C0343B" w:rsidR="008E3A06" w:rsidRDefault="008E3A06" w:rsidP="00020D7D">
      <w:pPr>
        <w:pStyle w:val="3GPPNormalText"/>
        <w:rPr>
          <w:szCs w:val="22"/>
        </w:rPr>
      </w:pPr>
      <w:r w:rsidRPr="008E3A06">
        <w:rPr>
          <w:szCs w:val="22"/>
        </w:rPr>
        <w:t>The supplementary DL reference signals</w:t>
      </w:r>
      <w:r w:rsidRPr="00BE38E1">
        <w:rPr>
          <w:szCs w:val="22"/>
        </w:rPr>
        <w:t xml:space="preserve"> can </w:t>
      </w:r>
      <w:r>
        <w:rPr>
          <w:szCs w:val="22"/>
        </w:rPr>
        <w:t>enhance</w:t>
      </w:r>
      <w:r w:rsidR="00D229AC">
        <w:rPr>
          <w:szCs w:val="22"/>
        </w:rPr>
        <w:t xml:space="preserve"> the time/frequency pre-</w:t>
      </w:r>
      <w:r w:rsidR="006541F5">
        <w:rPr>
          <w:szCs w:val="22"/>
        </w:rPr>
        <w:t>compensation,</w:t>
      </w:r>
      <w:r w:rsidR="00D229AC">
        <w:rPr>
          <w:szCs w:val="22"/>
        </w:rPr>
        <w:t xml:space="preserve"> </w:t>
      </w:r>
      <w:r w:rsidR="003615A0">
        <w:rPr>
          <w:szCs w:val="22"/>
        </w:rPr>
        <w:t xml:space="preserve">and the </w:t>
      </w:r>
      <w:r w:rsidR="00CE7D94">
        <w:rPr>
          <w:szCs w:val="22"/>
        </w:rPr>
        <w:t xml:space="preserve">reduction of residual Doppler frequency and time delay is applied </w:t>
      </w:r>
      <w:r w:rsidR="00D229AC">
        <w:rPr>
          <w:szCs w:val="22"/>
        </w:rPr>
        <w:t xml:space="preserve">on top of other techniques such as multiple </w:t>
      </w:r>
      <w:r w:rsidR="003615A0">
        <w:rPr>
          <w:szCs w:val="22"/>
        </w:rPr>
        <w:t xml:space="preserve">reference </w:t>
      </w:r>
      <w:r w:rsidR="00CE7D94">
        <w:rPr>
          <w:szCs w:val="22"/>
        </w:rPr>
        <w:t>locations-based</w:t>
      </w:r>
      <w:r w:rsidR="003615A0">
        <w:rPr>
          <w:szCs w:val="22"/>
        </w:rPr>
        <w:t xml:space="preserve"> technique proposed in Section </w:t>
      </w:r>
      <w:r w:rsidR="003615A0" w:rsidRPr="00C27F1C">
        <w:rPr>
          <w:szCs w:val="22"/>
        </w:rPr>
        <w:t>2.2.1.1</w:t>
      </w:r>
      <w:r w:rsidR="00CE7D94">
        <w:rPr>
          <w:szCs w:val="22"/>
        </w:rPr>
        <w:t xml:space="preserve">. Moreover, </w:t>
      </w:r>
      <w:r w:rsidR="00CE7D94" w:rsidRPr="008E3A06">
        <w:rPr>
          <w:szCs w:val="22"/>
        </w:rPr>
        <w:t xml:space="preserve">supplementary DL reference </w:t>
      </w:r>
      <w:r w:rsidR="006541F5" w:rsidRPr="008E3A06">
        <w:rPr>
          <w:szCs w:val="22"/>
        </w:rPr>
        <w:t>signals</w:t>
      </w:r>
      <w:r w:rsidR="006541F5">
        <w:rPr>
          <w:szCs w:val="22"/>
        </w:rPr>
        <w:t>-based</w:t>
      </w:r>
      <w:r w:rsidR="00CE7D94">
        <w:rPr>
          <w:szCs w:val="22"/>
        </w:rPr>
        <w:t xml:space="preserve"> </w:t>
      </w:r>
      <w:r w:rsidR="00101284">
        <w:rPr>
          <w:szCs w:val="22"/>
        </w:rPr>
        <w:t xml:space="preserve">technique can be considered as a candidate for Step 1 of the proposed 3-step uplink time and frequency synchronization framework. Based on this discussion, we have the following proposal.  </w:t>
      </w:r>
    </w:p>
    <w:p w14:paraId="086FB1E6" w14:textId="61628133" w:rsidR="00217F3A" w:rsidRDefault="008F45E5" w:rsidP="00217F3A">
      <w:pPr>
        <w:pStyle w:val="3GPPNormalText"/>
        <w:rPr>
          <w:b/>
          <w:bCs/>
          <w:szCs w:val="22"/>
        </w:rPr>
      </w:pPr>
      <w:bookmarkStart w:id="19" w:name="_Toc210318449"/>
      <w:r>
        <w:rPr>
          <w:b/>
          <w:bCs/>
          <w:szCs w:val="22"/>
        </w:rPr>
        <w:lastRenderedPageBreak/>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Pr>
          <w:b/>
          <w:bCs/>
          <w:noProof/>
          <w:szCs w:val="22"/>
        </w:rPr>
        <w:t>7</w:t>
      </w:r>
      <w:r w:rsidRPr="000C18D2">
        <w:rPr>
          <w:b/>
          <w:bCs/>
          <w:szCs w:val="22"/>
        </w:rPr>
        <w:fldChar w:fldCharType="end"/>
      </w:r>
      <w:r w:rsidRPr="000C18D2">
        <w:rPr>
          <w:b/>
          <w:bCs/>
          <w:szCs w:val="22"/>
        </w:rPr>
        <w:t xml:space="preserve">: </w:t>
      </w:r>
      <w:r w:rsidR="00217F3A">
        <w:rPr>
          <w:b/>
          <w:bCs/>
          <w:szCs w:val="22"/>
        </w:rPr>
        <w:t xml:space="preserve">The supplementary reference signals-based uplink time and frequency pre-compensation is adopted as a candidate technique in the Step 1 of </w:t>
      </w:r>
      <w:r w:rsidR="00FB1F92">
        <w:rPr>
          <w:b/>
          <w:bCs/>
          <w:szCs w:val="22"/>
        </w:rPr>
        <w:t xml:space="preserve">the proposed </w:t>
      </w:r>
      <w:r w:rsidR="00217F3A">
        <w:rPr>
          <w:b/>
          <w:bCs/>
          <w:szCs w:val="22"/>
        </w:rPr>
        <w:t>3-step unified uplink synchronization framework.</w:t>
      </w:r>
      <w:bookmarkEnd w:id="19"/>
      <w:r w:rsidR="00217F3A">
        <w:rPr>
          <w:b/>
          <w:bCs/>
          <w:szCs w:val="22"/>
        </w:rPr>
        <w:t xml:space="preserve"> </w:t>
      </w:r>
    </w:p>
    <w:p w14:paraId="078F4CC4" w14:textId="181E07D8" w:rsidR="00335AC4" w:rsidRPr="005B4A27" w:rsidRDefault="00A46503" w:rsidP="00335AC4">
      <w:pPr>
        <w:pStyle w:val="Heading3"/>
      </w:pPr>
      <w:r>
        <w:t xml:space="preserve">Step 2: </w:t>
      </w:r>
      <w:r w:rsidR="005B4A27">
        <w:t xml:space="preserve">Time and frequency compensation </w:t>
      </w:r>
      <w:r w:rsidR="00542810">
        <w:t>during PRACH transmission</w:t>
      </w:r>
      <w:r>
        <w:t>s</w:t>
      </w:r>
    </w:p>
    <w:p w14:paraId="21D4ED53" w14:textId="631BA7D9" w:rsidR="00B37AFD" w:rsidRDefault="00335AC4" w:rsidP="00335AC4">
      <w:pPr>
        <w:pStyle w:val="3GPPNormalText"/>
        <w:rPr>
          <w:szCs w:val="22"/>
        </w:rPr>
      </w:pPr>
      <w:r>
        <w:rPr>
          <w:szCs w:val="22"/>
        </w:rPr>
        <w:t xml:space="preserve">While </w:t>
      </w:r>
      <w:r w:rsidR="00FE51C5">
        <w:rPr>
          <w:szCs w:val="22"/>
        </w:rPr>
        <w:t>techniques applied under Step 1 of the</w:t>
      </w:r>
      <w:r w:rsidR="00B27138">
        <w:rPr>
          <w:szCs w:val="22"/>
        </w:rPr>
        <w:t xml:space="preserve"> </w:t>
      </w:r>
      <w:r w:rsidR="00236338">
        <w:rPr>
          <w:szCs w:val="22"/>
        </w:rPr>
        <w:t>proposed</w:t>
      </w:r>
      <w:r w:rsidR="00FE51C5">
        <w:rPr>
          <w:szCs w:val="22"/>
        </w:rPr>
        <w:t xml:space="preserve"> 3-step </w:t>
      </w:r>
      <w:r w:rsidR="00231355">
        <w:rPr>
          <w:szCs w:val="22"/>
        </w:rPr>
        <w:t xml:space="preserve">unified framework for uplink time and frequency </w:t>
      </w:r>
      <w:r w:rsidR="00FE51C5">
        <w:rPr>
          <w:szCs w:val="22"/>
        </w:rPr>
        <w:t>synchronization</w:t>
      </w:r>
      <w:r w:rsidR="00474C39">
        <w:rPr>
          <w:szCs w:val="22"/>
        </w:rPr>
        <w:t xml:space="preserve"> achieve significant gains</w:t>
      </w:r>
      <w:r>
        <w:rPr>
          <w:szCs w:val="22"/>
        </w:rPr>
        <w:t xml:space="preserve">, </w:t>
      </w:r>
      <w:r w:rsidR="002D56EE">
        <w:rPr>
          <w:szCs w:val="22"/>
        </w:rPr>
        <w:t xml:space="preserve">in some scenarios, the residual </w:t>
      </w:r>
      <w:r w:rsidR="00E568BD">
        <w:rPr>
          <w:szCs w:val="22"/>
        </w:rPr>
        <w:t xml:space="preserve">Doppler frequency and time delay can </w:t>
      </w:r>
      <w:r w:rsidR="00487AAD">
        <w:rPr>
          <w:szCs w:val="22"/>
        </w:rPr>
        <w:t xml:space="preserve">still </w:t>
      </w:r>
      <w:r w:rsidR="00E568BD">
        <w:rPr>
          <w:szCs w:val="22"/>
        </w:rPr>
        <w:t xml:space="preserve">be higher than the </w:t>
      </w:r>
      <w:r w:rsidR="00236338">
        <w:rPr>
          <w:szCs w:val="22"/>
        </w:rPr>
        <w:t>current legacy PRACH can tolerate. Therefore, in this sub-section, techniques that can be applied under the Step 2 of the proposed 3-step</w:t>
      </w:r>
      <w:r w:rsidR="00487AAD">
        <w:rPr>
          <w:szCs w:val="22"/>
        </w:rPr>
        <w:t xml:space="preserve"> unified</w:t>
      </w:r>
      <w:r w:rsidR="00236338">
        <w:rPr>
          <w:szCs w:val="22"/>
        </w:rPr>
        <w:t xml:space="preserve"> </w:t>
      </w:r>
      <w:r w:rsidR="00487AAD">
        <w:rPr>
          <w:szCs w:val="22"/>
        </w:rPr>
        <w:t xml:space="preserve">framework for </w:t>
      </w:r>
      <w:r w:rsidR="00236338">
        <w:rPr>
          <w:szCs w:val="22"/>
        </w:rPr>
        <w:t xml:space="preserve">uplink time and frequency synchronization are discussed. </w:t>
      </w:r>
      <w:r w:rsidR="00070381">
        <w:rPr>
          <w:szCs w:val="22"/>
        </w:rPr>
        <w:t>As such, i</w:t>
      </w:r>
      <w:r>
        <w:rPr>
          <w:szCs w:val="22"/>
        </w:rPr>
        <w:t>t is worth investigating the</w:t>
      </w:r>
      <w:r w:rsidRPr="00BE38E1">
        <w:rPr>
          <w:szCs w:val="22"/>
        </w:rPr>
        <w:t xml:space="preserve"> </w:t>
      </w:r>
      <w:r>
        <w:rPr>
          <w:szCs w:val="22"/>
        </w:rPr>
        <w:t>potential enhancements</w:t>
      </w:r>
      <w:r w:rsidRPr="00BE38E1">
        <w:rPr>
          <w:szCs w:val="22"/>
        </w:rPr>
        <w:t xml:space="preserve"> to the PRACH design</w:t>
      </w:r>
      <w:r>
        <w:rPr>
          <w:szCs w:val="22"/>
        </w:rPr>
        <w:t xml:space="preserve"> which can be used by the UEs under GNSS resilien</w:t>
      </w:r>
      <w:r w:rsidR="008C077B">
        <w:rPr>
          <w:szCs w:val="22"/>
        </w:rPr>
        <w:t>t</w:t>
      </w:r>
      <w:r>
        <w:rPr>
          <w:szCs w:val="22"/>
        </w:rPr>
        <w:t xml:space="preserve"> operation</w:t>
      </w:r>
      <w:r w:rsidRPr="00BE38E1">
        <w:rPr>
          <w:szCs w:val="22"/>
        </w:rPr>
        <w:t>.</w:t>
      </w:r>
    </w:p>
    <w:p w14:paraId="686D3613" w14:textId="0F5C8632" w:rsidR="001B3EF8" w:rsidRPr="001B3EF8" w:rsidRDefault="001B3EF8" w:rsidP="001B3EF8">
      <w:pPr>
        <w:jc w:val="both"/>
        <w:rPr>
          <w:sz w:val="22"/>
          <w:szCs w:val="22"/>
        </w:rPr>
      </w:pPr>
      <w:r w:rsidRPr="001B3EF8">
        <w:rPr>
          <w:sz w:val="22"/>
          <w:szCs w:val="22"/>
        </w:rPr>
        <w:t xml:space="preserve">In Section 6.3.3 in TR 38.821 </w:t>
      </w:r>
      <w:hyperlink w:anchor="_Reference" w:history="1">
        <w:r w:rsidR="00305083">
          <w:rPr>
            <w:rStyle w:val="Hyperlink"/>
            <w:szCs w:val="22"/>
          </w:rPr>
          <w:t>[5]</w:t>
        </w:r>
      </w:hyperlink>
      <w:r w:rsidRPr="001B3EF8">
        <w:rPr>
          <w:sz w:val="22"/>
          <w:szCs w:val="22"/>
        </w:rPr>
        <w:t xml:space="preserve"> study the RACH procedure based on Rel-15/16 design where DL synchronization via SSB and random access via PRACH. Study describes various options for RACH under GNSS resilien</w:t>
      </w:r>
      <w:r w:rsidR="00585BB1">
        <w:rPr>
          <w:sz w:val="22"/>
          <w:szCs w:val="22"/>
        </w:rPr>
        <w:t>t</w:t>
      </w:r>
      <w:r w:rsidRPr="001B3EF8">
        <w:rPr>
          <w:sz w:val="22"/>
          <w:szCs w:val="22"/>
        </w:rPr>
        <w:t xml:space="preserve"> operation: </w:t>
      </w:r>
    </w:p>
    <w:p w14:paraId="40C063A0" w14:textId="77777777" w:rsidR="001B3EF8" w:rsidRPr="001B3EF8" w:rsidRDefault="001B3EF8" w:rsidP="001B3EF8">
      <w:pPr>
        <w:pStyle w:val="ListParagraph"/>
        <w:numPr>
          <w:ilvl w:val="0"/>
          <w:numId w:val="17"/>
        </w:numPr>
        <w:jc w:val="both"/>
        <w:rPr>
          <w:rFonts w:asciiTheme="minorHAnsi" w:hAnsiTheme="minorHAnsi" w:cstheme="minorHAnsi"/>
        </w:rPr>
      </w:pPr>
      <w:r w:rsidRPr="001B3EF8">
        <w:rPr>
          <w:rFonts w:asciiTheme="minorHAnsi" w:hAnsiTheme="minorHAnsi" w:cstheme="minorHAnsi"/>
        </w:rPr>
        <w:t xml:space="preserve">Option-1: A single </w:t>
      </w:r>
      <w:proofErr w:type="spellStart"/>
      <w:r w:rsidRPr="001B3EF8">
        <w:rPr>
          <w:rFonts w:asciiTheme="minorHAnsi" w:hAnsiTheme="minorHAnsi" w:cstheme="minorHAnsi"/>
        </w:rPr>
        <w:t>Zadoff</w:t>
      </w:r>
      <w:proofErr w:type="spellEnd"/>
      <w:r w:rsidRPr="001B3EF8">
        <w:rPr>
          <w:rFonts w:asciiTheme="minorHAnsi" w:hAnsiTheme="minorHAnsi" w:cstheme="minorHAnsi"/>
        </w:rPr>
        <w:t xml:space="preserve">-Chu sequence based on larger SCS, repetition number. </w:t>
      </w:r>
    </w:p>
    <w:p w14:paraId="2FBABA1B" w14:textId="77777777" w:rsidR="001B3EF8" w:rsidRPr="001B3EF8" w:rsidRDefault="001B3EF8" w:rsidP="001B3EF8">
      <w:pPr>
        <w:pStyle w:val="ListParagraph"/>
        <w:numPr>
          <w:ilvl w:val="0"/>
          <w:numId w:val="17"/>
        </w:numPr>
        <w:jc w:val="both"/>
        <w:rPr>
          <w:rFonts w:asciiTheme="minorHAnsi" w:hAnsiTheme="minorHAnsi" w:cstheme="minorHAnsi"/>
        </w:rPr>
      </w:pPr>
      <w:r w:rsidRPr="001B3EF8">
        <w:rPr>
          <w:rFonts w:asciiTheme="minorHAnsi" w:hAnsiTheme="minorHAnsi" w:cstheme="minorHAnsi"/>
        </w:rPr>
        <w:t xml:space="preserve">Option-2: A solution based on multiple </w:t>
      </w:r>
      <w:proofErr w:type="spellStart"/>
      <w:r w:rsidRPr="001B3EF8">
        <w:rPr>
          <w:rFonts w:asciiTheme="minorHAnsi" w:hAnsiTheme="minorHAnsi" w:cstheme="minorHAnsi"/>
        </w:rPr>
        <w:t>Zadoff</w:t>
      </w:r>
      <w:proofErr w:type="spellEnd"/>
      <w:r w:rsidRPr="001B3EF8">
        <w:rPr>
          <w:rFonts w:asciiTheme="minorHAnsi" w:hAnsiTheme="minorHAnsi" w:cstheme="minorHAnsi"/>
        </w:rPr>
        <w:t>-Chu sequences.</w:t>
      </w:r>
    </w:p>
    <w:p w14:paraId="29827481" w14:textId="77777777" w:rsidR="001B3EF8" w:rsidRPr="001B3EF8" w:rsidRDefault="001B3EF8" w:rsidP="001B3EF8">
      <w:pPr>
        <w:pStyle w:val="ListParagraph"/>
        <w:numPr>
          <w:ilvl w:val="0"/>
          <w:numId w:val="17"/>
        </w:numPr>
        <w:jc w:val="both"/>
        <w:rPr>
          <w:rFonts w:asciiTheme="minorHAnsi" w:hAnsiTheme="minorHAnsi" w:cstheme="minorHAnsi"/>
        </w:rPr>
      </w:pPr>
      <w:r w:rsidRPr="001B3EF8">
        <w:rPr>
          <w:rFonts w:asciiTheme="minorHAnsi" w:hAnsiTheme="minorHAnsi" w:cstheme="minorHAnsi"/>
        </w:rPr>
        <w:t>Option-3: Gold/m-sequence as preamble sequence with additional process.</w:t>
      </w:r>
    </w:p>
    <w:p w14:paraId="0CBC3269" w14:textId="77777777" w:rsidR="001B3EF8" w:rsidRPr="001B3EF8" w:rsidRDefault="001B3EF8" w:rsidP="001B3EF8">
      <w:pPr>
        <w:pStyle w:val="ListParagraph"/>
        <w:numPr>
          <w:ilvl w:val="0"/>
          <w:numId w:val="17"/>
        </w:numPr>
        <w:jc w:val="both"/>
        <w:rPr>
          <w:rFonts w:asciiTheme="minorHAnsi" w:hAnsiTheme="minorHAnsi" w:cstheme="minorHAnsi"/>
        </w:rPr>
      </w:pPr>
      <w:r w:rsidRPr="001B3EF8">
        <w:rPr>
          <w:rFonts w:asciiTheme="minorHAnsi" w:hAnsiTheme="minorHAnsi" w:cstheme="minorHAnsi"/>
        </w:rPr>
        <w:t xml:space="preserve">Option-4: A single </w:t>
      </w:r>
      <w:proofErr w:type="spellStart"/>
      <w:r w:rsidRPr="001B3EF8">
        <w:rPr>
          <w:rFonts w:asciiTheme="minorHAnsi" w:hAnsiTheme="minorHAnsi" w:cstheme="minorHAnsi"/>
        </w:rPr>
        <w:t>Zadoff</w:t>
      </w:r>
      <w:proofErr w:type="spellEnd"/>
      <w:r w:rsidRPr="001B3EF8">
        <w:rPr>
          <w:rFonts w:asciiTheme="minorHAnsi" w:hAnsiTheme="minorHAnsi" w:cstheme="minorHAnsi"/>
        </w:rPr>
        <w:t>-Chu sequence with combination of scrambling sequence.</w:t>
      </w:r>
    </w:p>
    <w:p w14:paraId="2AE6ACCE" w14:textId="6F38F404" w:rsidR="001B3EF8" w:rsidRPr="001B3EF8" w:rsidRDefault="001B3EF8" w:rsidP="001B3EF8">
      <w:pPr>
        <w:pStyle w:val="3GPPNormalText"/>
        <w:rPr>
          <w:szCs w:val="22"/>
        </w:rPr>
      </w:pPr>
      <w:r w:rsidRPr="001B3EF8">
        <w:rPr>
          <w:szCs w:val="22"/>
        </w:rPr>
        <w:t xml:space="preserve">Options 1-4 detailed in Section 6.3.3 TR 38.821 </w:t>
      </w:r>
      <w:hyperlink w:anchor="_Reference" w:history="1">
        <w:r w:rsidR="00305083">
          <w:rPr>
            <w:rStyle w:val="Hyperlink"/>
            <w:szCs w:val="22"/>
          </w:rPr>
          <w:t>[5]</w:t>
        </w:r>
      </w:hyperlink>
      <w:r w:rsidRPr="001B3EF8">
        <w:t xml:space="preserve"> </w:t>
      </w:r>
      <w:r w:rsidRPr="001B3EF8">
        <w:rPr>
          <w:szCs w:val="22"/>
        </w:rPr>
        <w:t xml:space="preserve">can be integrated in Step 1 and Step 2 in the proposed unified framework. As summarized in our contribution in R1-122 </w:t>
      </w:r>
      <w:hyperlink w:anchor="_Reference_1" w:history="1">
        <w:r w:rsidRPr="001B3EF8">
          <w:rPr>
            <w:rStyle w:val="Hyperlink"/>
            <w:szCs w:val="22"/>
          </w:rPr>
          <w:t>[4]</w:t>
        </w:r>
      </w:hyperlink>
      <w:r w:rsidRPr="001B3EF8">
        <w:rPr>
          <w:szCs w:val="22"/>
        </w:rPr>
        <w:t xml:space="preserve">, uplink RACH procedure reported in Section 6.3.3 TR 38.821 can be the starting point. However, according to the agreed SID objective </w:t>
      </w:r>
      <w:hyperlink w:anchor="_Reference_1" w:history="1">
        <w:r w:rsidRPr="001B3EF8">
          <w:rPr>
            <w:rStyle w:val="Hyperlink"/>
            <w:szCs w:val="22"/>
          </w:rPr>
          <w:t>[3]</w:t>
        </w:r>
      </w:hyperlink>
      <w:r w:rsidRPr="001B3EF8">
        <w:rPr>
          <w:szCs w:val="22"/>
        </w:rPr>
        <w:t xml:space="preserve"> (Section 4), the Rel. 20 GNSS resilient operation study strives to avoids physical layer channel/signal change. Therefore, some options are not in the scope of the SID. Moreover, the study should find the most suitable options with minimum standard impact and save standardization efforts. Thus, we have following observation and proposal:</w:t>
      </w:r>
    </w:p>
    <w:p w14:paraId="6E801953" w14:textId="0840BD98" w:rsidR="001B3EF8" w:rsidRPr="001B3EF8" w:rsidRDefault="00515696" w:rsidP="001B3EF8">
      <w:pPr>
        <w:pStyle w:val="3GPPNormalText"/>
        <w:rPr>
          <w:b/>
          <w:bCs/>
          <w:szCs w:val="22"/>
        </w:rPr>
      </w:pPr>
      <w:bookmarkStart w:id="20" w:name="_Toc210319846"/>
      <w:r w:rsidRPr="000C18D2">
        <w:rPr>
          <w:b/>
          <w:bCs/>
          <w:szCs w:val="22"/>
        </w:rPr>
        <w:t xml:space="preserve">Observation </w:t>
      </w:r>
      <w:r w:rsidRPr="000C18D2">
        <w:rPr>
          <w:b/>
          <w:bCs/>
          <w:szCs w:val="22"/>
        </w:rPr>
        <w:fldChar w:fldCharType="begin"/>
      </w:r>
      <w:r w:rsidRPr="000C18D2">
        <w:rPr>
          <w:b/>
          <w:bCs/>
          <w:szCs w:val="22"/>
        </w:rPr>
        <w:instrText xml:space="preserve"> SEQ </w:instrText>
      </w:r>
      <w:r>
        <w:rPr>
          <w:b/>
          <w:bCs/>
          <w:szCs w:val="22"/>
        </w:rPr>
        <w:instrText>Observation</w:instrText>
      </w:r>
      <w:r w:rsidRPr="000C18D2">
        <w:rPr>
          <w:b/>
          <w:bCs/>
          <w:szCs w:val="22"/>
        </w:rPr>
        <w:instrText xml:space="preserve"> \* ARABIC </w:instrText>
      </w:r>
      <w:r w:rsidRPr="000C18D2">
        <w:rPr>
          <w:b/>
          <w:bCs/>
          <w:szCs w:val="22"/>
        </w:rPr>
        <w:fldChar w:fldCharType="separate"/>
      </w:r>
      <w:r w:rsidR="0065690F">
        <w:rPr>
          <w:b/>
          <w:bCs/>
          <w:noProof/>
          <w:szCs w:val="22"/>
        </w:rPr>
        <w:t>8</w:t>
      </w:r>
      <w:r w:rsidRPr="000C18D2">
        <w:rPr>
          <w:b/>
          <w:bCs/>
          <w:szCs w:val="22"/>
        </w:rPr>
        <w:fldChar w:fldCharType="end"/>
      </w:r>
      <w:r>
        <w:rPr>
          <w:b/>
          <w:bCs/>
          <w:szCs w:val="22"/>
        </w:rPr>
        <w:t xml:space="preserve">: </w:t>
      </w:r>
      <w:r w:rsidR="001B3EF8" w:rsidRPr="001B3EF8">
        <w:rPr>
          <w:b/>
          <w:bCs/>
          <w:szCs w:val="22"/>
        </w:rPr>
        <w:t>Under GNSS resilience operation of NR NTN UE, some PRACH design options in TR 38.821 Section 6.3.3</w:t>
      </w:r>
      <w:r w:rsidR="001B3EF8" w:rsidRPr="001B3EF8">
        <w:rPr>
          <w:szCs w:val="22"/>
        </w:rPr>
        <w:t xml:space="preserve"> </w:t>
      </w:r>
      <w:r w:rsidR="001B3EF8" w:rsidRPr="001B3EF8">
        <w:rPr>
          <w:b/>
          <w:bCs/>
          <w:szCs w:val="22"/>
        </w:rPr>
        <w:t>are out of the scope of the SID.</w:t>
      </w:r>
      <w:bookmarkEnd w:id="20"/>
      <w:r w:rsidR="001B3EF8" w:rsidRPr="001B3EF8">
        <w:rPr>
          <w:b/>
          <w:bCs/>
          <w:szCs w:val="22"/>
        </w:rPr>
        <w:t xml:space="preserve"> </w:t>
      </w:r>
    </w:p>
    <w:p w14:paraId="435871B9" w14:textId="26BF1B39" w:rsidR="001B3EF8" w:rsidRDefault="008F45E5" w:rsidP="001B3EF8">
      <w:pPr>
        <w:pStyle w:val="3GPPNormalText"/>
        <w:rPr>
          <w:szCs w:val="22"/>
        </w:rPr>
      </w:pPr>
      <w:bookmarkStart w:id="21" w:name="_Toc210318450"/>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Pr>
          <w:b/>
          <w:bCs/>
          <w:noProof/>
          <w:szCs w:val="22"/>
        </w:rPr>
        <w:t>8</w:t>
      </w:r>
      <w:r w:rsidRPr="000C18D2">
        <w:rPr>
          <w:b/>
          <w:bCs/>
          <w:szCs w:val="22"/>
        </w:rPr>
        <w:fldChar w:fldCharType="end"/>
      </w:r>
      <w:r w:rsidRPr="000C18D2">
        <w:rPr>
          <w:b/>
          <w:bCs/>
          <w:szCs w:val="22"/>
        </w:rPr>
        <w:t xml:space="preserve">: </w:t>
      </w:r>
      <w:r w:rsidR="001B3EF8" w:rsidRPr="001B3EF8">
        <w:rPr>
          <w:b/>
          <w:bCs/>
          <w:szCs w:val="22"/>
        </w:rPr>
        <w:t xml:space="preserve"> PRACH design options in TR 38.821 Section 6.3.3</w:t>
      </w:r>
      <w:r w:rsidR="001B3EF8" w:rsidRPr="001B3EF8">
        <w:rPr>
          <w:szCs w:val="22"/>
        </w:rPr>
        <w:t xml:space="preserve"> </w:t>
      </w:r>
      <w:r w:rsidR="001B3EF8" w:rsidRPr="001B3EF8">
        <w:rPr>
          <w:b/>
          <w:bCs/>
          <w:szCs w:val="22"/>
        </w:rPr>
        <w:t>that are within the scope of the SID are studied under the proposed 3-step unified framework for uplink time and frequency synchronization.</w:t>
      </w:r>
      <w:bookmarkEnd w:id="21"/>
      <w:r w:rsidR="001B3EF8">
        <w:rPr>
          <w:b/>
          <w:bCs/>
          <w:szCs w:val="22"/>
        </w:rPr>
        <w:t xml:space="preserve"> </w:t>
      </w:r>
    </w:p>
    <w:p w14:paraId="55F7CCDC" w14:textId="318E3E5A" w:rsidR="00335AC4" w:rsidRDefault="00D96E85" w:rsidP="00335AC4">
      <w:pPr>
        <w:pStyle w:val="3GPPNormalText"/>
        <w:rPr>
          <w:szCs w:val="22"/>
        </w:rPr>
      </w:pPr>
      <w:r w:rsidRPr="00D96E85">
        <w:rPr>
          <w:szCs w:val="22"/>
        </w:rPr>
        <w:t>To</w:t>
      </w:r>
      <w:r w:rsidR="00B17807" w:rsidRPr="00D96E85">
        <w:rPr>
          <w:szCs w:val="22"/>
        </w:rPr>
        <w:t xml:space="preserve"> improve the PRACH detection performance under residual Doppler frequency and time delay, </w:t>
      </w:r>
      <w:r w:rsidR="00B17807" w:rsidRPr="004025D9">
        <w:rPr>
          <w:szCs w:val="22"/>
        </w:rPr>
        <w:t xml:space="preserve">multiple PRACH transmissions </w:t>
      </w:r>
      <w:r w:rsidR="00F56E3E" w:rsidRPr="004025D9">
        <w:rPr>
          <w:szCs w:val="22"/>
        </w:rPr>
        <w:t xml:space="preserve">possibly </w:t>
      </w:r>
      <w:r w:rsidR="006422A0" w:rsidRPr="004025D9">
        <w:rPr>
          <w:szCs w:val="22"/>
        </w:rPr>
        <w:t xml:space="preserve">chosen </w:t>
      </w:r>
      <w:r w:rsidR="00F56E3E" w:rsidRPr="004025D9">
        <w:rPr>
          <w:szCs w:val="22"/>
        </w:rPr>
        <w:t>from</w:t>
      </w:r>
      <w:r w:rsidR="00B17807" w:rsidRPr="004025D9">
        <w:rPr>
          <w:szCs w:val="22"/>
        </w:rPr>
        <w:t xml:space="preserve"> different PRACH types/formats</w:t>
      </w:r>
      <w:r w:rsidR="00AB4F3C" w:rsidRPr="004025D9">
        <w:rPr>
          <w:szCs w:val="22"/>
        </w:rPr>
        <w:t>/sequences</w:t>
      </w:r>
      <w:r w:rsidR="00B17807" w:rsidRPr="004025D9">
        <w:rPr>
          <w:szCs w:val="22"/>
        </w:rPr>
        <w:t xml:space="preserve"> can be considered.</w:t>
      </w:r>
      <w:r w:rsidR="00B17807" w:rsidRPr="00D96E85">
        <w:rPr>
          <w:szCs w:val="22"/>
        </w:rPr>
        <w:t xml:space="preserve"> </w:t>
      </w:r>
      <w:r w:rsidR="006422A0" w:rsidRPr="00D96E85">
        <w:rPr>
          <w:szCs w:val="22"/>
        </w:rPr>
        <w:t xml:space="preserve">For example, </w:t>
      </w:r>
      <w:r w:rsidR="004E2D98" w:rsidRPr="00D96E85">
        <w:rPr>
          <w:szCs w:val="22"/>
        </w:rPr>
        <w:t>two PRACH</w:t>
      </w:r>
      <w:r w:rsidR="001A4F5E" w:rsidRPr="00D96E85">
        <w:rPr>
          <w:szCs w:val="22"/>
        </w:rPr>
        <w:t xml:space="preserve">s are </w:t>
      </w:r>
      <w:r w:rsidR="00A7730C" w:rsidRPr="00D96E85">
        <w:rPr>
          <w:szCs w:val="22"/>
        </w:rPr>
        <w:t>transmi</w:t>
      </w:r>
      <w:r w:rsidR="001A4F5E" w:rsidRPr="00D96E85">
        <w:rPr>
          <w:szCs w:val="22"/>
        </w:rPr>
        <w:t xml:space="preserve">tted </w:t>
      </w:r>
      <w:r w:rsidR="006350D5" w:rsidRPr="00D96E85">
        <w:rPr>
          <w:szCs w:val="22"/>
        </w:rPr>
        <w:t>where</w:t>
      </w:r>
      <w:r w:rsidR="00A7730C" w:rsidRPr="00D96E85">
        <w:rPr>
          <w:szCs w:val="22"/>
        </w:rPr>
        <w:t xml:space="preserve"> </w:t>
      </w:r>
      <w:r w:rsidR="006422A0" w:rsidRPr="00D96E85">
        <w:rPr>
          <w:szCs w:val="22"/>
        </w:rPr>
        <w:t xml:space="preserve">one PRACH </w:t>
      </w:r>
      <w:r w:rsidR="004E2D98" w:rsidRPr="00D96E85">
        <w:rPr>
          <w:szCs w:val="22"/>
        </w:rPr>
        <w:t xml:space="preserve">robust for Doppler frequency and </w:t>
      </w:r>
      <w:r w:rsidR="00DA4475" w:rsidRPr="00D96E85">
        <w:rPr>
          <w:szCs w:val="22"/>
        </w:rPr>
        <w:t>an</w:t>
      </w:r>
      <w:r w:rsidR="00A7730C" w:rsidRPr="00D96E85">
        <w:rPr>
          <w:szCs w:val="22"/>
        </w:rPr>
        <w:t xml:space="preserve">other PRACH </w:t>
      </w:r>
      <w:r w:rsidR="00DA4475" w:rsidRPr="00D96E85">
        <w:rPr>
          <w:szCs w:val="22"/>
        </w:rPr>
        <w:t xml:space="preserve">robust for </w:t>
      </w:r>
      <w:r w:rsidR="0005231D" w:rsidRPr="00D96E85">
        <w:rPr>
          <w:szCs w:val="22"/>
        </w:rPr>
        <w:t xml:space="preserve">time delay </w:t>
      </w:r>
      <w:r w:rsidR="00C654D4" w:rsidRPr="00D96E85">
        <w:rPr>
          <w:szCs w:val="22"/>
        </w:rPr>
        <w:t xml:space="preserve">can be used. </w:t>
      </w:r>
      <w:r w:rsidR="00180960" w:rsidRPr="00D96E85">
        <w:rPr>
          <w:szCs w:val="22"/>
        </w:rPr>
        <w:t>NR define</w:t>
      </w:r>
      <w:r w:rsidR="00CB01EE" w:rsidRPr="00D96E85">
        <w:rPr>
          <w:szCs w:val="22"/>
        </w:rPr>
        <w:t>s many</w:t>
      </w:r>
      <w:r w:rsidR="00087A1E" w:rsidRPr="00D96E85">
        <w:rPr>
          <w:szCs w:val="22"/>
        </w:rPr>
        <w:t xml:space="preserve"> PRACH</w:t>
      </w:r>
      <w:r w:rsidR="00676583" w:rsidRPr="00D96E85">
        <w:rPr>
          <w:szCs w:val="22"/>
        </w:rPr>
        <w:t xml:space="preserve"> indices that vary based on </w:t>
      </w:r>
      <w:r w:rsidRPr="00D96E85">
        <w:rPr>
          <w:szCs w:val="22"/>
        </w:rPr>
        <w:t>the type</w:t>
      </w:r>
      <w:r w:rsidR="00B054FF">
        <w:rPr>
          <w:szCs w:val="22"/>
        </w:rPr>
        <w:t xml:space="preserve">, </w:t>
      </w:r>
      <w:r w:rsidR="00087A1E" w:rsidRPr="00D96E85">
        <w:rPr>
          <w:szCs w:val="22"/>
        </w:rPr>
        <w:t>format</w:t>
      </w:r>
      <w:r w:rsidR="00B054FF">
        <w:rPr>
          <w:szCs w:val="22"/>
        </w:rPr>
        <w:t xml:space="preserve">, </w:t>
      </w:r>
      <w:r w:rsidR="00087A1E" w:rsidRPr="00D96E85">
        <w:rPr>
          <w:szCs w:val="22"/>
        </w:rPr>
        <w:t>sequences</w:t>
      </w:r>
      <w:r w:rsidR="00B054FF">
        <w:rPr>
          <w:szCs w:val="22"/>
        </w:rPr>
        <w:t xml:space="preserve">, </w:t>
      </w:r>
      <w:r w:rsidR="00087A1E" w:rsidRPr="00D96E85">
        <w:rPr>
          <w:szCs w:val="22"/>
        </w:rPr>
        <w:t xml:space="preserve">repetition number </w:t>
      </w:r>
      <w:r w:rsidR="00B054FF">
        <w:rPr>
          <w:szCs w:val="22"/>
        </w:rPr>
        <w:t xml:space="preserve">etc. </w:t>
      </w:r>
      <w:r w:rsidR="00C66FF9" w:rsidRPr="00D96E85">
        <w:rPr>
          <w:szCs w:val="22"/>
        </w:rPr>
        <w:t xml:space="preserve">According to the agreed SID objective </w:t>
      </w:r>
      <w:hyperlink w:anchor="_Reference_1" w:history="1">
        <w:r w:rsidR="00C66FF9" w:rsidRPr="00D96E85">
          <w:rPr>
            <w:rStyle w:val="Hyperlink"/>
            <w:szCs w:val="22"/>
          </w:rPr>
          <w:t>[3]</w:t>
        </w:r>
      </w:hyperlink>
      <w:r w:rsidR="00C66FF9" w:rsidRPr="00D96E85">
        <w:rPr>
          <w:szCs w:val="22"/>
        </w:rPr>
        <w:t xml:space="preserve"> (Section 4), the Rel. 20 GNSS resilient operation study strives to avoid physical layer channel/signal change</w:t>
      </w:r>
      <w:r w:rsidR="003D1289" w:rsidRPr="004025D9">
        <w:rPr>
          <w:szCs w:val="22"/>
        </w:rPr>
        <w:t xml:space="preserve"> and thus, existing PRACH formats/type </w:t>
      </w:r>
      <w:r w:rsidR="002F31DD" w:rsidRPr="004025D9">
        <w:rPr>
          <w:szCs w:val="22"/>
        </w:rPr>
        <w:t xml:space="preserve">etc. </w:t>
      </w:r>
      <w:r w:rsidR="003D1289" w:rsidRPr="004025D9">
        <w:rPr>
          <w:szCs w:val="22"/>
        </w:rPr>
        <w:t>should be studied.</w:t>
      </w:r>
      <w:r w:rsidR="00E22F5F" w:rsidRPr="00D96E85">
        <w:rPr>
          <w:szCs w:val="22"/>
        </w:rPr>
        <w:t xml:space="preserve"> </w:t>
      </w:r>
      <w:r w:rsidR="00623ED7" w:rsidRPr="00D96E85">
        <w:rPr>
          <w:szCs w:val="22"/>
        </w:rPr>
        <w:t>Moreover, the power</w:t>
      </w:r>
      <w:r w:rsidR="00623ED7">
        <w:rPr>
          <w:szCs w:val="22"/>
        </w:rPr>
        <w:t xml:space="preserve"> of such PRACH</w:t>
      </w:r>
      <w:r w:rsidR="00335AC4">
        <w:rPr>
          <w:szCs w:val="22"/>
        </w:rPr>
        <w:t xml:space="preserve"> transmission</w:t>
      </w:r>
      <w:r w:rsidR="00623ED7">
        <w:rPr>
          <w:szCs w:val="22"/>
        </w:rPr>
        <w:t>s</w:t>
      </w:r>
      <w:r w:rsidR="00335AC4">
        <w:rPr>
          <w:szCs w:val="22"/>
        </w:rPr>
        <w:t xml:space="preserve"> can </w:t>
      </w:r>
      <w:r w:rsidR="00623ED7">
        <w:rPr>
          <w:szCs w:val="22"/>
        </w:rPr>
        <w:t xml:space="preserve">also </w:t>
      </w:r>
      <w:r w:rsidR="00DD253E">
        <w:rPr>
          <w:szCs w:val="22"/>
        </w:rPr>
        <w:t>be controlled</w:t>
      </w:r>
      <w:r w:rsidR="00335AC4">
        <w:rPr>
          <w:szCs w:val="22"/>
        </w:rPr>
        <w:t xml:space="preserve"> </w:t>
      </w:r>
      <w:r w:rsidR="005B1B59">
        <w:rPr>
          <w:szCs w:val="22"/>
        </w:rPr>
        <w:t xml:space="preserve">to </w:t>
      </w:r>
      <w:r w:rsidR="00335AC4">
        <w:rPr>
          <w:szCs w:val="22"/>
        </w:rPr>
        <w:t>provide additional degree-of-freedom to improve the preamble detection performance</w:t>
      </w:r>
      <w:r w:rsidR="00AD2B1E">
        <w:rPr>
          <w:szCs w:val="22"/>
        </w:rPr>
        <w:t xml:space="preserve"> and reduce the level of interference </w:t>
      </w:r>
      <w:r w:rsidR="00DD253E">
        <w:rPr>
          <w:szCs w:val="22"/>
        </w:rPr>
        <w:t xml:space="preserve">to </w:t>
      </w:r>
      <w:r w:rsidR="00AD2B1E">
        <w:rPr>
          <w:szCs w:val="22"/>
        </w:rPr>
        <w:t xml:space="preserve">other transmissions. A carefully designed power control of the PRACH design can significantly </w:t>
      </w:r>
      <w:r w:rsidR="00800E10">
        <w:rPr>
          <w:szCs w:val="22"/>
        </w:rPr>
        <w:t xml:space="preserve">improve the detection performance and thus, a potential approach to mitigate the impact of </w:t>
      </w:r>
      <w:r w:rsidR="00AB5992">
        <w:rPr>
          <w:szCs w:val="22"/>
        </w:rPr>
        <w:t>the residual Doppler frequency and time delay</w:t>
      </w:r>
      <w:r w:rsidR="00335AC4">
        <w:rPr>
          <w:szCs w:val="22"/>
        </w:rPr>
        <w:t>. Therefore, PRACH design should</w:t>
      </w:r>
      <w:r w:rsidR="00800E10">
        <w:rPr>
          <w:szCs w:val="22"/>
        </w:rPr>
        <w:t xml:space="preserve"> </w:t>
      </w:r>
      <w:r w:rsidR="00335AC4">
        <w:rPr>
          <w:szCs w:val="22"/>
        </w:rPr>
        <w:t>revisit the power control for random access in GNSS resilien</w:t>
      </w:r>
      <w:r w:rsidR="00B4286C">
        <w:rPr>
          <w:szCs w:val="22"/>
        </w:rPr>
        <w:t>t</w:t>
      </w:r>
      <w:r w:rsidR="00335AC4">
        <w:rPr>
          <w:szCs w:val="22"/>
        </w:rPr>
        <w:t xml:space="preserve"> operation</w:t>
      </w:r>
      <w:r w:rsidR="00B4286C">
        <w:rPr>
          <w:szCs w:val="22"/>
        </w:rPr>
        <w:t xml:space="preserve"> (both Scenario 1 and 2)</w:t>
      </w:r>
      <w:r w:rsidR="00335AC4">
        <w:rPr>
          <w:szCs w:val="22"/>
        </w:rPr>
        <w:t>.</w:t>
      </w:r>
      <w:r w:rsidR="00487727">
        <w:rPr>
          <w:szCs w:val="22"/>
        </w:rPr>
        <w:t xml:space="preserve"> </w:t>
      </w:r>
      <w:r w:rsidR="00335AC4">
        <w:rPr>
          <w:szCs w:val="22"/>
        </w:rPr>
        <w:t xml:space="preserve">   </w:t>
      </w:r>
    </w:p>
    <w:p w14:paraId="1E7AF3FB" w14:textId="78B17B50" w:rsidR="00335AC4" w:rsidRPr="000C67ED" w:rsidRDefault="00515696" w:rsidP="00335AC4">
      <w:pPr>
        <w:pStyle w:val="3GPPNormalText"/>
        <w:rPr>
          <w:b/>
          <w:bCs/>
          <w:szCs w:val="22"/>
        </w:rPr>
      </w:pPr>
      <w:bookmarkStart w:id="22" w:name="_Toc210319847"/>
      <w:r w:rsidRPr="000C18D2">
        <w:rPr>
          <w:b/>
          <w:bCs/>
          <w:szCs w:val="22"/>
        </w:rPr>
        <w:t xml:space="preserve">Observation </w:t>
      </w:r>
      <w:r w:rsidRPr="000C18D2">
        <w:rPr>
          <w:b/>
          <w:bCs/>
          <w:szCs w:val="22"/>
        </w:rPr>
        <w:fldChar w:fldCharType="begin"/>
      </w:r>
      <w:r w:rsidRPr="000C18D2">
        <w:rPr>
          <w:b/>
          <w:bCs/>
          <w:szCs w:val="22"/>
        </w:rPr>
        <w:instrText xml:space="preserve"> SEQ </w:instrText>
      </w:r>
      <w:r>
        <w:rPr>
          <w:b/>
          <w:bCs/>
          <w:szCs w:val="22"/>
        </w:rPr>
        <w:instrText>Observation</w:instrText>
      </w:r>
      <w:r w:rsidRPr="000C18D2">
        <w:rPr>
          <w:b/>
          <w:bCs/>
          <w:szCs w:val="22"/>
        </w:rPr>
        <w:instrText xml:space="preserve"> \* ARABIC </w:instrText>
      </w:r>
      <w:r w:rsidRPr="000C18D2">
        <w:rPr>
          <w:b/>
          <w:bCs/>
          <w:szCs w:val="22"/>
        </w:rPr>
        <w:fldChar w:fldCharType="separate"/>
      </w:r>
      <w:r w:rsidR="0065690F">
        <w:rPr>
          <w:b/>
          <w:bCs/>
          <w:noProof/>
          <w:szCs w:val="22"/>
        </w:rPr>
        <w:t>9</w:t>
      </w:r>
      <w:r w:rsidRPr="000C18D2">
        <w:rPr>
          <w:b/>
          <w:bCs/>
          <w:szCs w:val="22"/>
        </w:rPr>
        <w:fldChar w:fldCharType="end"/>
      </w:r>
      <w:r w:rsidRPr="00BE38E1">
        <w:rPr>
          <w:b/>
          <w:bCs/>
          <w:szCs w:val="22"/>
        </w:rPr>
        <w:t xml:space="preserve">: </w:t>
      </w:r>
      <w:r w:rsidR="00335AC4" w:rsidRPr="000C67ED">
        <w:rPr>
          <w:b/>
          <w:bCs/>
          <w:szCs w:val="22"/>
        </w:rPr>
        <w:t xml:space="preserve">Random access power control provides an additional degree of freedom to improve the preamble detection performance and </w:t>
      </w:r>
      <w:r w:rsidR="00335AC4">
        <w:rPr>
          <w:b/>
          <w:bCs/>
          <w:szCs w:val="22"/>
        </w:rPr>
        <w:t>control the interference.</w:t>
      </w:r>
      <w:bookmarkEnd w:id="22"/>
      <w:r w:rsidR="00335AC4">
        <w:rPr>
          <w:b/>
          <w:bCs/>
          <w:szCs w:val="22"/>
        </w:rPr>
        <w:t xml:space="preserve"> </w:t>
      </w:r>
    </w:p>
    <w:p w14:paraId="6DEEB8C6" w14:textId="350C75A4" w:rsidR="00335AC4" w:rsidRDefault="00335AC4" w:rsidP="00335AC4">
      <w:pPr>
        <w:pStyle w:val="3GPPNormalText"/>
        <w:rPr>
          <w:szCs w:val="22"/>
        </w:rPr>
      </w:pPr>
      <w:r>
        <w:rPr>
          <w:szCs w:val="22"/>
        </w:rPr>
        <w:t xml:space="preserve">Based on above discussion summarized and the Observation </w:t>
      </w:r>
      <w:r w:rsidR="00CC4EB0">
        <w:rPr>
          <w:szCs w:val="22"/>
        </w:rPr>
        <w:t>9</w:t>
      </w:r>
      <w:r>
        <w:rPr>
          <w:szCs w:val="22"/>
        </w:rPr>
        <w:t xml:space="preserve">, we have the following proposal. </w:t>
      </w:r>
    </w:p>
    <w:p w14:paraId="7A3386E7" w14:textId="2B4510C4" w:rsidR="00335AC4" w:rsidRPr="00671C79" w:rsidRDefault="008F45E5" w:rsidP="00335AC4">
      <w:pPr>
        <w:pStyle w:val="3GPPNormalText"/>
        <w:rPr>
          <w:b/>
          <w:bCs/>
          <w:szCs w:val="22"/>
        </w:rPr>
      </w:pPr>
      <w:bookmarkStart w:id="23" w:name="_Toc205914364"/>
      <w:bookmarkStart w:id="24" w:name="_Toc210318451"/>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Pr>
          <w:b/>
          <w:bCs/>
          <w:noProof/>
          <w:szCs w:val="22"/>
        </w:rPr>
        <w:t>9</w:t>
      </w:r>
      <w:r w:rsidRPr="000C18D2">
        <w:rPr>
          <w:b/>
          <w:bCs/>
          <w:szCs w:val="22"/>
        </w:rPr>
        <w:fldChar w:fldCharType="end"/>
      </w:r>
      <w:r w:rsidRPr="000C18D2">
        <w:rPr>
          <w:b/>
          <w:bCs/>
          <w:szCs w:val="22"/>
        </w:rPr>
        <w:t xml:space="preserve">: </w:t>
      </w:r>
      <w:r w:rsidR="00335AC4">
        <w:rPr>
          <w:b/>
          <w:bCs/>
          <w:szCs w:val="22"/>
        </w:rPr>
        <w:t>T</w:t>
      </w:r>
      <w:r w:rsidR="00335AC4" w:rsidRPr="000C67ED">
        <w:rPr>
          <w:b/>
          <w:bCs/>
          <w:szCs w:val="22"/>
        </w:rPr>
        <w:t>o improve the preamble detection performance</w:t>
      </w:r>
      <w:r w:rsidR="00335AC4">
        <w:rPr>
          <w:b/>
          <w:bCs/>
          <w:szCs w:val="22"/>
        </w:rPr>
        <w:t xml:space="preserve">, </w:t>
      </w:r>
      <w:r w:rsidR="00335AC4" w:rsidRPr="000C67ED">
        <w:rPr>
          <w:b/>
          <w:bCs/>
          <w:szCs w:val="22"/>
        </w:rPr>
        <w:t>random</w:t>
      </w:r>
      <w:r w:rsidR="00335AC4">
        <w:rPr>
          <w:b/>
          <w:bCs/>
          <w:szCs w:val="22"/>
        </w:rPr>
        <w:t xml:space="preserve"> access </w:t>
      </w:r>
      <w:r w:rsidR="00335AC4" w:rsidRPr="000C67ED">
        <w:rPr>
          <w:b/>
          <w:bCs/>
          <w:szCs w:val="22"/>
        </w:rPr>
        <w:t xml:space="preserve">power control </w:t>
      </w:r>
      <w:r w:rsidR="00335AC4">
        <w:rPr>
          <w:b/>
          <w:bCs/>
          <w:szCs w:val="22"/>
        </w:rPr>
        <w:t>is</w:t>
      </w:r>
      <w:r w:rsidR="00335AC4" w:rsidRPr="000C67ED">
        <w:rPr>
          <w:b/>
          <w:bCs/>
          <w:szCs w:val="22"/>
        </w:rPr>
        <w:t xml:space="preserve"> revisited for PRACH design</w:t>
      </w:r>
      <w:r w:rsidR="00335AC4">
        <w:rPr>
          <w:b/>
          <w:bCs/>
          <w:szCs w:val="22"/>
        </w:rPr>
        <w:t xml:space="preserve"> under </w:t>
      </w:r>
      <w:r w:rsidR="000430DA">
        <w:rPr>
          <w:b/>
          <w:bCs/>
          <w:szCs w:val="22"/>
        </w:rPr>
        <w:t xml:space="preserve">Scenario 1 and 2 of the </w:t>
      </w:r>
      <w:r w:rsidR="00335AC4">
        <w:rPr>
          <w:b/>
          <w:bCs/>
          <w:szCs w:val="22"/>
        </w:rPr>
        <w:t>GNSS resilien</w:t>
      </w:r>
      <w:r w:rsidR="000430DA">
        <w:rPr>
          <w:b/>
          <w:bCs/>
          <w:szCs w:val="22"/>
        </w:rPr>
        <w:t>t</w:t>
      </w:r>
      <w:r w:rsidR="00335AC4">
        <w:rPr>
          <w:b/>
          <w:bCs/>
          <w:szCs w:val="22"/>
        </w:rPr>
        <w:t xml:space="preserve"> operation</w:t>
      </w:r>
      <w:r w:rsidR="00335AC4" w:rsidRPr="000C67ED">
        <w:rPr>
          <w:b/>
          <w:bCs/>
          <w:szCs w:val="22"/>
        </w:rPr>
        <w:t>.</w:t>
      </w:r>
      <w:bookmarkEnd w:id="23"/>
      <w:bookmarkEnd w:id="24"/>
      <w:r w:rsidR="00335AC4" w:rsidRPr="000C67ED">
        <w:rPr>
          <w:b/>
          <w:bCs/>
          <w:szCs w:val="22"/>
        </w:rPr>
        <w:t xml:space="preserve"> </w:t>
      </w:r>
    </w:p>
    <w:p w14:paraId="3484F345" w14:textId="578A690D" w:rsidR="00335AC4" w:rsidRDefault="00335AC4" w:rsidP="00335AC4">
      <w:pPr>
        <w:pStyle w:val="3GPPNormalText"/>
        <w:rPr>
          <w:szCs w:val="22"/>
        </w:rPr>
      </w:pPr>
      <w:r>
        <w:rPr>
          <w:szCs w:val="22"/>
        </w:rPr>
        <w:t xml:space="preserve">As proposed in the Proposal </w:t>
      </w:r>
      <w:r w:rsidR="00326E52">
        <w:rPr>
          <w:szCs w:val="22"/>
        </w:rPr>
        <w:t>8</w:t>
      </w:r>
      <w:r w:rsidR="00504560">
        <w:rPr>
          <w:szCs w:val="22"/>
        </w:rPr>
        <w:t xml:space="preserve"> and 9</w:t>
      </w:r>
      <w:r>
        <w:rPr>
          <w:szCs w:val="22"/>
        </w:rPr>
        <w:t xml:space="preserve">, </w:t>
      </w:r>
      <w:r w:rsidR="00504560">
        <w:rPr>
          <w:szCs w:val="22"/>
        </w:rPr>
        <w:t>multiple PRACH transmission</w:t>
      </w:r>
      <w:r w:rsidR="00040EE3">
        <w:rPr>
          <w:szCs w:val="22"/>
        </w:rPr>
        <w:t>s</w:t>
      </w:r>
      <w:r w:rsidR="00504560">
        <w:rPr>
          <w:szCs w:val="22"/>
        </w:rPr>
        <w:t xml:space="preserve"> and </w:t>
      </w:r>
      <w:r w:rsidR="00753FA1">
        <w:rPr>
          <w:szCs w:val="22"/>
        </w:rPr>
        <w:t>random</w:t>
      </w:r>
      <w:r w:rsidR="00040EE3">
        <w:rPr>
          <w:szCs w:val="22"/>
        </w:rPr>
        <w:t>-</w:t>
      </w:r>
      <w:r w:rsidR="00753FA1">
        <w:rPr>
          <w:szCs w:val="22"/>
        </w:rPr>
        <w:t xml:space="preserve">access </w:t>
      </w:r>
      <w:r>
        <w:rPr>
          <w:szCs w:val="22"/>
        </w:rPr>
        <w:t>power control can be applied by the UE</w:t>
      </w:r>
      <w:r w:rsidR="00E43470">
        <w:rPr>
          <w:szCs w:val="22"/>
        </w:rPr>
        <w:t xml:space="preserve"> with NTN access </w:t>
      </w:r>
      <w:r w:rsidR="00FA5B2E">
        <w:rPr>
          <w:szCs w:val="22"/>
        </w:rPr>
        <w:t>under</w:t>
      </w:r>
      <w:r>
        <w:rPr>
          <w:szCs w:val="22"/>
        </w:rPr>
        <w:t xml:space="preserve"> GNSS resilien</w:t>
      </w:r>
      <w:r w:rsidR="00753FA1">
        <w:rPr>
          <w:szCs w:val="22"/>
        </w:rPr>
        <w:t>t</w:t>
      </w:r>
      <w:r>
        <w:rPr>
          <w:szCs w:val="22"/>
        </w:rPr>
        <w:t xml:space="preserve"> operation</w:t>
      </w:r>
      <w:r w:rsidR="00FA5B2E">
        <w:rPr>
          <w:szCs w:val="22"/>
        </w:rPr>
        <w:t xml:space="preserve"> (Scenarios 1 and 2)</w:t>
      </w:r>
      <w:r>
        <w:rPr>
          <w:szCs w:val="22"/>
        </w:rPr>
        <w:t xml:space="preserve">. Such power control can be applied to all options listed in the </w:t>
      </w:r>
      <w:r w:rsidR="00E252F1" w:rsidRPr="004025D9">
        <w:rPr>
          <w:szCs w:val="22"/>
        </w:rPr>
        <w:t>TR 38.821 Section 6.3.3</w:t>
      </w:r>
      <w:r w:rsidR="00E0101E">
        <w:rPr>
          <w:szCs w:val="22"/>
        </w:rPr>
        <w:t xml:space="preserve"> </w:t>
      </w:r>
      <w:hyperlink w:anchor="_Reference" w:history="1">
        <w:r w:rsidR="00E0101E">
          <w:rPr>
            <w:rStyle w:val="Hyperlink"/>
            <w:szCs w:val="22"/>
          </w:rPr>
          <w:t>[5]</w:t>
        </w:r>
      </w:hyperlink>
      <w:r w:rsidRPr="00E252F1">
        <w:rPr>
          <w:szCs w:val="22"/>
        </w:rPr>
        <w:t>.</w:t>
      </w:r>
      <w:r w:rsidR="008D5734">
        <w:rPr>
          <w:szCs w:val="22"/>
        </w:rPr>
        <w:t xml:space="preserve"> Under the proposed 3-step uplink </w:t>
      </w:r>
      <w:r w:rsidR="008D5734">
        <w:rPr>
          <w:szCs w:val="22"/>
        </w:rPr>
        <w:lastRenderedPageBreak/>
        <w:t xml:space="preserve">synchronization framework, the multiple PRACH transmissions with </w:t>
      </w:r>
      <w:r w:rsidR="0092278B">
        <w:rPr>
          <w:szCs w:val="22"/>
        </w:rPr>
        <w:t>suitable PRACH</w:t>
      </w:r>
      <w:r w:rsidR="00593F63">
        <w:rPr>
          <w:szCs w:val="22"/>
        </w:rPr>
        <w:t>(s)</w:t>
      </w:r>
      <w:r w:rsidR="0092278B">
        <w:rPr>
          <w:szCs w:val="22"/>
        </w:rPr>
        <w:t xml:space="preserve"> </w:t>
      </w:r>
      <w:r w:rsidR="008F733D">
        <w:rPr>
          <w:szCs w:val="22"/>
        </w:rPr>
        <w:t xml:space="preserve">chosen from various possible </w:t>
      </w:r>
      <w:r w:rsidR="00B56825">
        <w:rPr>
          <w:szCs w:val="22"/>
        </w:rPr>
        <w:t xml:space="preserve">parameters and configurations such as </w:t>
      </w:r>
      <w:r w:rsidR="001900B5">
        <w:rPr>
          <w:szCs w:val="22"/>
        </w:rPr>
        <w:t>sequence</w:t>
      </w:r>
      <w:r w:rsidR="00B56825">
        <w:rPr>
          <w:szCs w:val="22"/>
        </w:rPr>
        <w:t xml:space="preserve">, </w:t>
      </w:r>
      <w:r w:rsidR="0092278B">
        <w:rPr>
          <w:szCs w:val="22"/>
        </w:rPr>
        <w:t>format</w:t>
      </w:r>
      <w:r w:rsidR="00B56825">
        <w:rPr>
          <w:szCs w:val="22"/>
        </w:rPr>
        <w:t xml:space="preserve">, </w:t>
      </w:r>
      <w:r w:rsidR="0092278B">
        <w:rPr>
          <w:szCs w:val="22"/>
        </w:rPr>
        <w:t>type</w:t>
      </w:r>
      <w:r w:rsidR="00B56825">
        <w:rPr>
          <w:szCs w:val="22"/>
        </w:rPr>
        <w:t xml:space="preserve">, </w:t>
      </w:r>
      <w:r w:rsidR="00827116">
        <w:rPr>
          <w:szCs w:val="22"/>
        </w:rPr>
        <w:t>repetition number</w:t>
      </w:r>
      <w:r w:rsidR="00B56825">
        <w:rPr>
          <w:szCs w:val="22"/>
        </w:rPr>
        <w:t xml:space="preserve">, </w:t>
      </w:r>
      <w:r w:rsidR="00FC0EE2">
        <w:rPr>
          <w:szCs w:val="22"/>
        </w:rPr>
        <w:t>restricted sets</w:t>
      </w:r>
      <w:r w:rsidR="0092278B">
        <w:rPr>
          <w:szCs w:val="22"/>
        </w:rPr>
        <w:t xml:space="preserve"> etc.</w:t>
      </w:r>
      <w:r w:rsidR="00431EE6">
        <w:rPr>
          <w:szCs w:val="22"/>
        </w:rPr>
        <w:t xml:space="preserve"> </w:t>
      </w:r>
      <w:hyperlink w:anchor="_Reference_1" w:history="1">
        <w:r w:rsidR="00431EE6" w:rsidRPr="00431EE6">
          <w:rPr>
            <w:rStyle w:val="Hyperlink"/>
            <w:szCs w:val="22"/>
          </w:rPr>
          <w:t>[7]</w:t>
        </w:r>
      </w:hyperlink>
      <w:r w:rsidR="0092278B">
        <w:rPr>
          <w:szCs w:val="22"/>
        </w:rPr>
        <w:t>,</w:t>
      </w:r>
      <w:r w:rsidR="00E2515F">
        <w:rPr>
          <w:szCs w:val="22"/>
        </w:rPr>
        <w:t xml:space="preserve"> can be considered. Note that </w:t>
      </w:r>
      <w:r w:rsidR="0081148C">
        <w:rPr>
          <w:szCs w:val="22"/>
        </w:rPr>
        <w:t xml:space="preserve">the </w:t>
      </w:r>
      <w:r w:rsidR="006C7CA6">
        <w:rPr>
          <w:szCs w:val="22"/>
        </w:rPr>
        <w:t xml:space="preserve">single or </w:t>
      </w:r>
      <w:r w:rsidR="00E2515F">
        <w:rPr>
          <w:szCs w:val="22"/>
        </w:rPr>
        <w:t xml:space="preserve">multiple PRACH transmissions </w:t>
      </w:r>
      <w:r w:rsidR="006C7CA6">
        <w:rPr>
          <w:szCs w:val="22"/>
        </w:rPr>
        <w:t xml:space="preserve">with suitable parameters </w:t>
      </w:r>
      <w:r w:rsidR="00E2515F">
        <w:rPr>
          <w:szCs w:val="22"/>
        </w:rPr>
        <w:t xml:space="preserve">and </w:t>
      </w:r>
      <w:r w:rsidR="0092278B">
        <w:rPr>
          <w:szCs w:val="22"/>
        </w:rPr>
        <w:t>PRACH power control</w:t>
      </w:r>
      <w:r w:rsidR="008332E2">
        <w:rPr>
          <w:szCs w:val="22"/>
        </w:rPr>
        <w:t xml:space="preserve"> are candidate techniques under Step 2</w:t>
      </w:r>
      <w:r w:rsidR="00E2515F">
        <w:rPr>
          <w:szCs w:val="22"/>
        </w:rPr>
        <w:t xml:space="preserve"> of the proposed 3-step uplink synchronization framework</w:t>
      </w:r>
      <w:r w:rsidR="008332E2">
        <w:rPr>
          <w:szCs w:val="22"/>
        </w:rPr>
        <w:t xml:space="preserve">. </w:t>
      </w:r>
    </w:p>
    <w:p w14:paraId="137A7CFC" w14:textId="5CAF62EC" w:rsidR="00335AC4" w:rsidRPr="002806C3" w:rsidRDefault="00335AC4" w:rsidP="00335AC4">
      <w:pPr>
        <w:pStyle w:val="3GPPNormalText"/>
        <w:rPr>
          <w:szCs w:val="22"/>
        </w:rPr>
      </w:pPr>
      <w:r w:rsidRPr="002806C3">
        <w:rPr>
          <w:szCs w:val="22"/>
        </w:rPr>
        <w:t xml:space="preserve">Based on the </w:t>
      </w:r>
      <w:r w:rsidR="00564714">
        <w:rPr>
          <w:szCs w:val="22"/>
        </w:rPr>
        <w:t>above discussion</w:t>
      </w:r>
      <w:r w:rsidRPr="002806C3">
        <w:rPr>
          <w:szCs w:val="22"/>
        </w:rPr>
        <w:t>, we have the following proposal.</w:t>
      </w:r>
    </w:p>
    <w:p w14:paraId="6D7C6C54" w14:textId="518C74BF" w:rsidR="00BF56FA" w:rsidRDefault="008F45E5" w:rsidP="00335AC4">
      <w:pPr>
        <w:pStyle w:val="3GPPNormalText"/>
        <w:rPr>
          <w:b/>
          <w:bCs/>
          <w:szCs w:val="22"/>
        </w:rPr>
      </w:pPr>
      <w:bookmarkStart w:id="25" w:name="_Toc210318452"/>
      <w:bookmarkStart w:id="26" w:name="_Toc205914366"/>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Pr>
          <w:b/>
          <w:bCs/>
          <w:noProof/>
          <w:szCs w:val="22"/>
        </w:rPr>
        <w:t>10</w:t>
      </w:r>
      <w:r w:rsidRPr="000C18D2">
        <w:rPr>
          <w:b/>
          <w:bCs/>
          <w:szCs w:val="22"/>
        </w:rPr>
        <w:fldChar w:fldCharType="end"/>
      </w:r>
      <w:r w:rsidRPr="000C18D2">
        <w:rPr>
          <w:b/>
          <w:bCs/>
          <w:szCs w:val="22"/>
        </w:rPr>
        <w:t xml:space="preserve">: </w:t>
      </w:r>
      <w:r w:rsidR="00713516">
        <w:rPr>
          <w:b/>
          <w:bCs/>
          <w:szCs w:val="22"/>
        </w:rPr>
        <w:t xml:space="preserve">Multiple </w:t>
      </w:r>
      <w:r w:rsidR="008332E2">
        <w:rPr>
          <w:b/>
          <w:bCs/>
          <w:szCs w:val="22"/>
        </w:rPr>
        <w:t>PRACH transmission</w:t>
      </w:r>
      <w:r w:rsidR="00F97F92">
        <w:rPr>
          <w:b/>
          <w:bCs/>
          <w:szCs w:val="22"/>
        </w:rPr>
        <w:t xml:space="preserve">s </w:t>
      </w:r>
      <w:r w:rsidR="00713516">
        <w:rPr>
          <w:b/>
          <w:bCs/>
          <w:szCs w:val="22"/>
        </w:rPr>
        <w:t>and</w:t>
      </w:r>
      <w:r w:rsidR="00713516" w:rsidRPr="008C7198">
        <w:rPr>
          <w:b/>
          <w:bCs/>
          <w:szCs w:val="22"/>
        </w:rPr>
        <w:t xml:space="preserve"> </w:t>
      </w:r>
      <w:r w:rsidR="00713516">
        <w:rPr>
          <w:b/>
          <w:bCs/>
          <w:szCs w:val="22"/>
        </w:rPr>
        <w:t xml:space="preserve">PRACH </w:t>
      </w:r>
      <w:r w:rsidR="00713516" w:rsidRPr="008C7198">
        <w:rPr>
          <w:b/>
          <w:bCs/>
          <w:szCs w:val="22"/>
        </w:rPr>
        <w:t xml:space="preserve">power control </w:t>
      </w:r>
      <w:r w:rsidR="00713516">
        <w:rPr>
          <w:b/>
          <w:bCs/>
          <w:szCs w:val="22"/>
        </w:rPr>
        <w:t>are studied under the Step 2 of the proposed 3-step uplink synchronization framework. S</w:t>
      </w:r>
      <w:r w:rsidR="00F97F92">
        <w:rPr>
          <w:b/>
          <w:bCs/>
          <w:szCs w:val="22"/>
        </w:rPr>
        <w:t>uita</w:t>
      </w:r>
      <w:r w:rsidR="00AD7759">
        <w:rPr>
          <w:b/>
          <w:bCs/>
          <w:szCs w:val="22"/>
        </w:rPr>
        <w:t>ble PRACH</w:t>
      </w:r>
      <w:r w:rsidR="00AA047E">
        <w:rPr>
          <w:b/>
          <w:bCs/>
          <w:szCs w:val="22"/>
        </w:rPr>
        <w:t>s</w:t>
      </w:r>
      <w:r w:rsidR="00AD7759">
        <w:rPr>
          <w:b/>
          <w:bCs/>
          <w:szCs w:val="22"/>
        </w:rPr>
        <w:t xml:space="preserve"> </w:t>
      </w:r>
      <w:r w:rsidR="00713516">
        <w:rPr>
          <w:b/>
          <w:bCs/>
          <w:szCs w:val="22"/>
        </w:rPr>
        <w:t xml:space="preserve">are </w:t>
      </w:r>
      <w:r w:rsidR="00E2515F">
        <w:rPr>
          <w:b/>
          <w:bCs/>
          <w:szCs w:val="22"/>
        </w:rPr>
        <w:t xml:space="preserve">chosen </w:t>
      </w:r>
      <w:r w:rsidR="00C447CA">
        <w:rPr>
          <w:b/>
          <w:bCs/>
          <w:szCs w:val="22"/>
        </w:rPr>
        <w:t>out of the</w:t>
      </w:r>
      <w:r w:rsidR="00E2515F">
        <w:rPr>
          <w:b/>
          <w:bCs/>
          <w:szCs w:val="22"/>
        </w:rPr>
        <w:t xml:space="preserve"> various </w:t>
      </w:r>
      <w:r w:rsidR="00E2515F" w:rsidRPr="004025D9">
        <w:rPr>
          <w:b/>
          <w:bCs/>
          <w:szCs w:val="22"/>
        </w:rPr>
        <w:t xml:space="preserve">possible </w:t>
      </w:r>
      <w:r w:rsidR="00811A97">
        <w:rPr>
          <w:b/>
          <w:bCs/>
          <w:szCs w:val="22"/>
        </w:rPr>
        <w:t xml:space="preserve">NR </w:t>
      </w:r>
      <w:r w:rsidR="00B96EC5">
        <w:rPr>
          <w:b/>
          <w:bCs/>
          <w:szCs w:val="22"/>
        </w:rPr>
        <w:t xml:space="preserve">PRACH </w:t>
      </w:r>
      <w:r w:rsidR="00C447CA">
        <w:rPr>
          <w:b/>
          <w:bCs/>
          <w:szCs w:val="22"/>
        </w:rPr>
        <w:t>designs</w:t>
      </w:r>
      <w:r w:rsidR="00811A97">
        <w:rPr>
          <w:b/>
          <w:bCs/>
          <w:szCs w:val="22"/>
        </w:rPr>
        <w:t xml:space="preserve"> </w:t>
      </w:r>
      <w:r w:rsidR="005576AC">
        <w:rPr>
          <w:b/>
          <w:bCs/>
          <w:szCs w:val="22"/>
        </w:rPr>
        <w:t xml:space="preserve">based on NR supported parameters such as </w:t>
      </w:r>
      <w:r w:rsidR="005576AC" w:rsidRPr="009B4CBC">
        <w:rPr>
          <w:b/>
          <w:bCs/>
          <w:szCs w:val="22"/>
        </w:rPr>
        <w:t>sequence</w:t>
      </w:r>
      <w:r w:rsidR="005576AC">
        <w:rPr>
          <w:b/>
          <w:bCs/>
          <w:szCs w:val="22"/>
        </w:rPr>
        <w:t xml:space="preserve">, </w:t>
      </w:r>
      <w:r w:rsidR="005576AC" w:rsidRPr="009B4CBC">
        <w:rPr>
          <w:b/>
          <w:bCs/>
          <w:szCs w:val="22"/>
        </w:rPr>
        <w:t>format</w:t>
      </w:r>
      <w:r w:rsidR="005576AC">
        <w:rPr>
          <w:b/>
          <w:bCs/>
          <w:szCs w:val="22"/>
        </w:rPr>
        <w:t xml:space="preserve">, </w:t>
      </w:r>
      <w:r w:rsidR="005576AC" w:rsidRPr="009B4CBC">
        <w:rPr>
          <w:b/>
          <w:bCs/>
          <w:szCs w:val="22"/>
        </w:rPr>
        <w:t>type</w:t>
      </w:r>
      <w:r w:rsidR="005576AC">
        <w:rPr>
          <w:b/>
          <w:bCs/>
          <w:szCs w:val="22"/>
        </w:rPr>
        <w:t xml:space="preserve">, </w:t>
      </w:r>
      <w:r w:rsidR="005576AC" w:rsidRPr="009B4CBC">
        <w:rPr>
          <w:b/>
          <w:bCs/>
          <w:szCs w:val="22"/>
        </w:rPr>
        <w:t>repetition number</w:t>
      </w:r>
      <w:r w:rsidR="005576AC">
        <w:rPr>
          <w:b/>
          <w:bCs/>
          <w:szCs w:val="22"/>
        </w:rPr>
        <w:t xml:space="preserve">, </w:t>
      </w:r>
      <w:r w:rsidR="005576AC" w:rsidRPr="009B4CBC">
        <w:rPr>
          <w:b/>
          <w:bCs/>
          <w:szCs w:val="22"/>
        </w:rPr>
        <w:t>restricted sets</w:t>
      </w:r>
      <w:r w:rsidR="005576AC">
        <w:rPr>
          <w:b/>
          <w:bCs/>
          <w:szCs w:val="22"/>
        </w:rPr>
        <w:t xml:space="preserve"> etc.</w:t>
      </w:r>
      <w:bookmarkEnd w:id="25"/>
    </w:p>
    <w:p w14:paraId="5D198246" w14:textId="410D519B" w:rsidR="00335AC4" w:rsidRPr="005A041E" w:rsidRDefault="00B84B53" w:rsidP="00335AC4">
      <w:pPr>
        <w:pStyle w:val="3GPPNormalText"/>
        <w:rPr>
          <w:b/>
          <w:bCs/>
          <w:szCs w:val="22"/>
        </w:rPr>
      </w:pPr>
      <w:bookmarkStart w:id="27" w:name="_Toc210318453"/>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sidR="008F45E5">
        <w:rPr>
          <w:b/>
          <w:bCs/>
          <w:noProof/>
          <w:szCs w:val="22"/>
        </w:rPr>
        <w:t>11</w:t>
      </w:r>
      <w:r w:rsidRPr="000C18D2">
        <w:rPr>
          <w:b/>
          <w:bCs/>
          <w:szCs w:val="22"/>
        </w:rPr>
        <w:fldChar w:fldCharType="end"/>
      </w:r>
      <w:r w:rsidRPr="008C7198">
        <w:rPr>
          <w:b/>
          <w:bCs/>
          <w:szCs w:val="22"/>
        </w:rPr>
        <w:t xml:space="preserve">: </w:t>
      </w:r>
      <w:r w:rsidR="00AC3230">
        <w:rPr>
          <w:b/>
          <w:bCs/>
          <w:szCs w:val="22"/>
        </w:rPr>
        <w:t>Evaluate</w:t>
      </w:r>
      <w:r w:rsidR="00B73EBC">
        <w:rPr>
          <w:b/>
          <w:bCs/>
          <w:szCs w:val="22"/>
        </w:rPr>
        <w:t xml:space="preserve"> </w:t>
      </w:r>
      <w:r w:rsidR="006E6F7F">
        <w:rPr>
          <w:b/>
          <w:bCs/>
          <w:szCs w:val="22"/>
        </w:rPr>
        <w:t xml:space="preserve">Step 2 options such as </w:t>
      </w:r>
      <w:r w:rsidR="007C6A66">
        <w:rPr>
          <w:b/>
          <w:bCs/>
          <w:szCs w:val="22"/>
        </w:rPr>
        <w:t>multiple PRACH transmission</w:t>
      </w:r>
      <w:r w:rsidR="00986FDC">
        <w:rPr>
          <w:b/>
          <w:bCs/>
          <w:szCs w:val="22"/>
        </w:rPr>
        <w:t>s</w:t>
      </w:r>
      <w:r w:rsidR="007C6A66">
        <w:rPr>
          <w:b/>
          <w:bCs/>
          <w:szCs w:val="22"/>
        </w:rPr>
        <w:t xml:space="preserve"> and power control to </w:t>
      </w:r>
      <w:r w:rsidR="00335AC4">
        <w:rPr>
          <w:b/>
          <w:bCs/>
          <w:szCs w:val="22"/>
        </w:rPr>
        <w:t xml:space="preserve">identify the candidate </w:t>
      </w:r>
      <w:r w:rsidR="00CC0571">
        <w:rPr>
          <w:b/>
          <w:bCs/>
          <w:szCs w:val="22"/>
        </w:rPr>
        <w:t xml:space="preserve">techniques </w:t>
      </w:r>
      <w:r w:rsidR="00335AC4">
        <w:rPr>
          <w:b/>
          <w:bCs/>
          <w:szCs w:val="22"/>
        </w:rPr>
        <w:t>with sufficient performance and minimum standard impact.</w:t>
      </w:r>
      <w:bookmarkEnd w:id="26"/>
      <w:bookmarkEnd w:id="27"/>
      <w:r w:rsidR="00335AC4">
        <w:rPr>
          <w:b/>
          <w:bCs/>
          <w:szCs w:val="22"/>
        </w:rPr>
        <w:t xml:space="preserve"> </w:t>
      </w:r>
    </w:p>
    <w:p w14:paraId="3ECE809A" w14:textId="0189B91B" w:rsidR="00307724" w:rsidRDefault="00A46503" w:rsidP="00307724">
      <w:pPr>
        <w:pStyle w:val="Heading3"/>
      </w:pPr>
      <w:r>
        <w:t xml:space="preserve">Step 3: </w:t>
      </w:r>
      <w:r w:rsidR="00542810">
        <w:t>T</w:t>
      </w:r>
      <w:r w:rsidR="00307724">
        <w:t xml:space="preserve">ime and frequency compensation </w:t>
      </w:r>
      <w:r w:rsidR="00542810">
        <w:t>after PRACH transmission</w:t>
      </w:r>
      <w:r w:rsidR="000A07F5">
        <w:t>s</w:t>
      </w:r>
    </w:p>
    <w:p w14:paraId="2C828DEF" w14:textId="1A82ACC4" w:rsidR="007D68ED" w:rsidRDefault="0037601D" w:rsidP="0037601D">
      <w:pPr>
        <w:pStyle w:val="3GPPNormalText"/>
        <w:rPr>
          <w:szCs w:val="22"/>
        </w:rPr>
      </w:pPr>
      <w:r w:rsidRPr="004025D9">
        <w:rPr>
          <w:szCs w:val="22"/>
        </w:rPr>
        <w:t xml:space="preserve">As discussed in </w:t>
      </w:r>
      <w:hyperlink w:anchor="_Unified_framework_for" w:history="1">
        <w:r w:rsidRPr="0037601D">
          <w:rPr>
            <w:rStyle w:val="Hyperlink"/>
            <w:szCs w:val="22"/>
          </w:rPr>
          <w:t>Section 2.1</w:t>
        </w:r>
      </w:hyperlink>
      <w:r>
        <w:rPr>
          <w:szCs w:val="22"/>
        </w:rPr>
        <w:t xml:space="preserve">, </w:t>
      </w:r>
      <w:r w:rsidR="00417F31">
        <w:rPr>
          <w:szCs w:val="22"/>
        </w:rPr>
        <w:t xml:space="preserve">closed-loop techniques </w:t>
      </w:r>
      <w:r w:rsidR="00923A04">
        <w:rPr>
          <w:szCs w:val="22"/>
        </w:rPr>
        <w:t xml:space="preserve">can be used for maintaining the uplink synchronization. </w:t>
      </w:r>
      <w:r w:rsidR="00417F31">
        <w:rPr>
          <w:szCs w:val="22"/>
        </w:rPr>
        <w:t xml:space="preserve"> </w:t>
      </w:r>
      <w:r w:rsidR="007D68ED">
        <w:rPr>
          <w:szCs w:val="22"/>
        </w:rPr>
        <w:t xml:space="preserve">The closed-loop timing advance command (TAC) can adjust uplink timing. The frequency synchronization can be achieved by existing techniques such as </w:t>
      </w:r>
      <w:r w:rsidR="00D52517">
        <w:rPr>
          <w:szCs w:val="22"/>
        </w:rPr>
        <w:t>(a)</w:t>
      </w:r>
      <w:r w:rsidR="00200322">
        <w:rPr>
          <w:szCs w:val="22"/>
        </w:rPr>
        <w:t>:</w:t>
      </w:r>
      <w:r w:rsidR="00D52517">
        <w:rPr>
          <w:szCs w:val="22"/>
        </w:rPr>
        <w:t xml:space="preserve"> </w:t>
      </w:r>
      <w:r w:rsidR="007D68ED">
        <w:rPr>
          <w:szCs w:val="22"/>
        </w:rPr>
        <w:t xml:space="preserve">initial frequency synchronization (e.g., via SSB/PBCH), (b): frequency tracking and correction by UE based on received downlink signals, and (c): frequency error compensation by UE side local oscillator adjustments etc. However, a UE that cannot rely on acquired GNSS position or with a degraded GNSS position information </w:t>
      </w:r>
      <w:r w:rsidR="009A3A46">
        <w:rPr>
          <w:szCs w:val="22"/>
        </w:rPr>
        <w:t xml:space="preserve">(Scenarios 1 and 2) </w:t>
      </w:r>
      <w:r w:rsidR="007D68ED">
        <w:rPr>
          <w:szCs w:val="22"/>
        </w:rPr>
        <w:t>can utilize the above described existing closed-loop procedures with modifications. For example, a larger step sizes of TAC can be considered to accommodate larger time advancements needed for NTN access. Such modified connected state procedure may also benefit the UE with NTN access and acquired valid GNSS position.</w:t>
      </w:r>
    </w:p>
    <w:p w14:paraId="278BD414" w14:textId="228D2EF6" w:rsidR="007D68ED" w:rsidRDefault="007D68ED" w:rsidP="00EA3454">
      <w:pPr>
        <w:pStyle w:val="3GPPNormalText"/>
        <w:rPr>
          <w:szCs w:val="22"/>
        </w:rPr>
      </w:pPr>
      <w:r>
        <w:rPr>
          <w:szCs w:val="22"/>
        </w:rPr>
        <w:t xml:space="preserve">A legacy UE with TN or NTN access may experience loss of the uplink synchronization due to various reasons. For example, UE can detect synchronization loss due to not receiving TAC or when uplink transmissions are not acknowledged. Thus, a UE initiates random access procedure to re-establish the uplink synchronization. The UE with TN access or with NTN access (with/without GNSS acquired position or degraded GNSS position) is expected perform pre-compensation in numerous ways by initiating various procedures, configurations and optimized parameters. In the proposed unified framework, UE achieves uplink synchronization by UE transitioning from Step 3 to Step 1 (As shown in Figure 1). </w:t>
      </w:r>
    </w:p>
    <w:p w14:paraId="29250F7F" w14:textId="7C7D0EDF" w:rsidR="00C16790" w:rsidRPr="00054B35" w:rsidRDefault="00C16790" w:rsidP="004025D9">
      <w:pPr>
        <w:pStyle w:val="3GPPNormalText"/>
        <w:rPr>
          <w:szCs w:val="22"/>
        </w:rPr>
      </w:pPr>
      <w:r>
        <w:rPr>
          <w:szCs w:val="22"/>
        </w:rPr>
        <w:t xml:space="preserve">Based on the discussion, </w:t>
      </w:r>
      <w:r w:rsidR="00816EC8">
        <w:rPr>
          <w:szCs w:val="22"/>
        </w:rPr>
        <w:t xml:space="preserve">we have the following observation and proposal. </w:t>
      </w:r>
    </w:p>
    <w:p w14:paraId="66D70B94" w14:textId="3814BFA5" w:rsidR="00816EC8" w:rsidRPr="000C67ED" w:rsidRDefault="008F45E5" w:rsidP="00816EC8">
      <w:pPr>
        <w:pStyle w:val="3GPPNormalText"/>
        <w:rPr>
          <w:b/>
          <w:bCs/>
          <w:szCs w:val="22"/>
        </w:rPr>
      </w:pPr>
      <w:bookmarkStart w:id="28" w:name="_Toc210319848"/>
      <w:r w:rsidRPr="000C18D2">
        <w:rPr>
          <w:b/>
          <w:bCs/>
          <w:szCs w:val="22"/>
        </w:rPr>
        <w:t xml:space="preserve">Observation </w:t>
      </w:r>
      <w:r w:rsidRPr="000C18D2">
        <w:rPr>
          <w:b/>
          <w:bCs/>
          <w:szCs w:val="22"/>
        </w:rPr>
        <w:fldChar w:fldCharType="begin"/>
      </w:r>
      <w:r w:rsidRPr="000C18D2">
        <w:rPr>
          <w:b/>
          <w:bCs/>
          <w:szCs w:val="22"/>
        </w:rPr>
        <w:instrText xml:space="preserve"> SEQ </w:instrText>
      </w:r>
      <w:r>
        <w:rPr>
          <w:b/>
          <w:bCs/>
          <w:szCs w:val="22"/>
        </w:rPr>
        <w:instrText>Observation</w:instrText>
      </w:r>
      <w:r w:rsidRPr="000C18D2">
        <w:rPr>
          <w:b/>
          <w:bCs/>
          <w:szCs w:val="22"/>
        </w:rPr>
        <w:instrText xml:space="preserve"> \* ARABIC </w:instrText>
      </w:r>
      <w:r w:rsidRPr="000C18D2">
        <w:rPr>
          <w:b/>
          <w:bCs/>
          <w:szCs w:val="22"/>
        </w:rPr>
        <w:fldChar w:fldCharType="separate"/>
      </w:r>
      <w:r w:rsidR="00451D28">
        <w:rPr>
          <w:b/>
          <w:bCs/>
          <w:noProof/>
          <w:szCs w:val="22"/>
        </w:rPr>
        <w:t>10</w:t>
      </w:r>
      <w:r w:rsidRPr="000C18D2">
        <w:rPr>
          <w:b/>
          <w:bCs/>
          <w:szCs w:val="22"/>
        </w:rPr>
        <w:fldChar w:fldCharType="end"/>
      </w:r>
      <w:r w:rsidRPr="00BE38E1">
        <w:rPr>
          <w:b/>
          <w:bCs/>
          <w:szCs w:val="22"/>
        </w:rPr>
        <w:t xml:space="preserve">: </w:t>
      </w:r>
      <w:r w:rsidR="00BE3AF6">
        <w:rPr>
          <w:b/>
          <w:bCs/>
          <w:szCs w:val="22"/>
        </w:rPr>
        <w:t>F</w:t>
      </w:r>
      <w:r w:rsidR="008D1D6E">
        <w:rPr>
          <w:b/>
          <w:bCs/>
          <w:szCs w:val="22"/>
        </w:rPr>
        <w:t>or maintaining uplink synchronization</w:t>
      </w:r>
      <w:r w:rsidR="00BE3AF6">
        <w:rPr>
          <w:b/>
          <w:bCs/>
          <w:szCs w:val="22"/>
        </w:rPr>
        <w:t xml:space="preserve">, existing NR supported </w:t>
      </w:r>
      <w:proofErr w:type="gramStart"/>
      <w:r w:rsidR="00BE3AF6">
        <w:rPr>
          <w:b/>
          <w:bCs/>
          <w:szCs w:val="22"/>
        </w:rPr>
        <w:t>closed-loop</w:t>
      </w:r>
      <w:proofErr w:type="gramEnd"/>
      <w:r w:rsidR="00BE3AF6">
        <w:rPr>
          <w:b/>
          <w:bCs/>
          <w:szCs w:val="22"/>
        </w:rPr>
        <w:t>/connected state techniques</w:t>
      </w:r>
      <w:r w:rsidR="00816EC8">
        <w:rPr>
          <w:b/>
          <w:bCs/>
          <w:szCs w:val="22"/>
        </w:rPr>
        <w:t xml:space="preserve"> </w:t>
      </w:r>
      <w:r w:rsidR="00BE3AF6">
        <w:rPr>
          <w:b/>
          <w:bCs/>
          <w:szCs w:val="22"/>
        </w:rPr>
        <w:t>can be re-used with modifications.</w:t>
      </w:r>
      <w:bookmarkEnd w:id="28"/>
      <w:r w:rsidR="00BE3AF6">
        <w:rPr>
          <w:b/>
          <w:bCs/>
          <w:szCs w:val="22"/>
        </w:rPr>
        <w:t xml:space="preserve"> </w:t>
      </w:r>
      <w:r w:rsidR="00816EC8">
        <w:rPr>
          <w:b/>
          <w:bCs/>
          <w:szCs w:val="22"/>
        </w:rPr>
        <w:t xml:space="preserve"> </w:t>
      </w:r>
    </w:p>
    <w:p w14:paraId="08066D42" w14:textId="2C96E4EA" w:rsidR="00B8356A" w:rsidRPr="005A041E" w:rsidRDefault="008F45E5" w:rsidP="00B8356A">
      <w:pPr>
        <w:pStyle w:val="3GPPNormalText"/>
        <w:rPr>
          <w:b/>
          <w:bCs/>
          <w:szCs w:val="22"/>
        </w:rPr>
      </w:pPr>
      <w:bookmarkStart w:id="29" w:name="_Toc210318454"/>
      <w:r>
        <w:rPr>
          <w:b/>
          <w:bCs/>
          <w:szCs w:val="22"/>
        </w:rPr>
        <w:t>Proposal</w:t>
      </w:r>
      <w:r w:rsidRPr="000C18D2">
        <w:rPr>
          <w:b/>
          <w:bCs/>
          <w:szCs w:val="22"/>
        </w:rPr>
        <w:t xml:space="preserve"> </w:t>
      </w:r>
      <w:r w:rsidRPr="000C18D2">
        <w:rPr>
          <w:b/>
          <w:bCs/>
          <w:szCs w:val="22"/>
        </w:rPr>
        <w:fldChar w:fldCharType="begin"/>
      </w:r>
      <w:r w:rsidRPr="000C18D2">
        <w:rPr>
          <w:b/>
          <w:bCs/>
          <w:szCs w:val="22"/>
        </w:rPr>
        <w:instrText xml:space="preserve"> SEQ </w:instrText>
      </w:r>
      <w:r>
        <w:rPr>
          <w:b/>
          <w:bCs/>
          <w:szCs w:val="22"/>
        </w:rPr>
        <w:instrText>Proposal</w:instrText>
      </w:r>
      <w:r w:rsidRPr="000C18D2">
        <w:rPr>
          <w:b/>
          <w:bCs/>
          <w:szCs w:val="22"/>
        </w:rPr>
        <w:instrText xml:space="preserve"> \* ARABIC </w:instrText>
      </w:r>
      <w:r w:rsidRPr="000C18D2">
        <w:rPr>
          <w:b/>
          <w:bCs/>
          <w:szCs w:val="22"/>
        </w:rPr>
        <w:fldChar w:fldCharType="separate"/>
      </w:r>
      <w:r>
        <w:rPr>
          <w:b/>
          <w:bCs/>
          <w:noProof/>
          <w:szCs w:val="22"/>
        </w:rPr>
        <w:t>12</w:t>
      </w:r>
      <w:r w:rsidRPr="000C18D2">
        <w:rPr>
          <w:b/>
          <w:bCs/>
          <w:szCs w:val="22"/>
        </w:rPr>
        <w:fldChar w:fldCharType="end"/>
      </w:r>
      <w:r w:rsidRPr="000C18D2">
        <w:rPr>
          <w:b/>
          <w:bCs/>
          <w:szCs w:val="22"/>
        </w:rPr>
        <w:t xml:space="preserve">: </w:t>
      </w:r>
      <w:r w:rsidR="00E224EC">
        <w:rPr>
          <w:b/>
          <w:bCs/>
          <w:szCs w:val="22"/>
        </w:rPr>
        <w:t>For maintaining uplink synchronization, existing NR supported closed-loop/connected state techniques are studied under</w:t>
      </w:r>
      <w:r w:rsidR="00B8356A">
        <w:rPr>
          <w:b/>
          <w:bCs/>
          <w:szCs w:val="22"/>
        </w:rPr>
        <w:t xml:space="preserve"> </w:t>
      </w:r>
      <w:r w:rsidR="00990CC1">
        <w:rPr>
          <w:b/>
          <w:bCs/>
          <w:szCs w:val="22"/>
        </w:rPr>
        <w:t>the Step 3 of the proposed 3-step uplink synchronization framework</w:t>
      </w:r>
      <w:r w:rsidR="00B8356A">
        <w:rPr>
          <w:b/>
          <w:bCs/>
          <w:szCs w:val="22"/>
        </w:rPr>
        <w:t>.</w:t>
      </w:r>
      <w:bookmarkEnd w:id="29"/>
      <w:r w:rsidR="00B8356A">
        <w:rPr>
          <w:b/>
          <w:bCs/>
          <w:szCs w:val="22"/>
        </w:rPr>
        <w:t xml:space="preserve"> </w:t>
      </w:r>
    </w:p>
    <w:p w14:paraId="21FBA673" w14:textId="470B4AC6" w:rsidR="00997319" w:rsidRPr="00AD3117" w:rsidRDefault="00997319" w:rsidP="00997319">
      <w:pPr>
        <w:pStyle w:val="Heading1"/>
        <w:rPr>
          <w:lang w:val="en-US"/>
        </w:rPr>
      </w:pPr>
      <w:r w:rsidRPr="00AD3117">
        <w:rPr>
          <w:lang w:val="en-US"/>
        </w:rPr>
        <w:t>Conclusion</w:t>
      </w:r>
    </w:p>
    <w:p w14:paraId="65E73639" w14:textId="65EEB127" w:rsidR="00ED0107" w:rsidRDefault="00F116F3" w:rsidP="00917696">
      <w:pPr>
        <w:jc w:val="both"/>
        <w:rPr>
          <w:rFonts w:eastAsiaTheme="minorEastAsia"/>
          <w:b/>
          <w:sz w:val="22"/>
          <w:szCs w:val="22"/>
          <w:lang w:eastAsia="ja-JP"/>
        </w:rPr>
      </w:pPr>
      <w:r w:rsidRPr="00AB129C">
        <w:rPr>
          <w:sz w:val="22"/>
          <w:szCs w:val="22"/>
        </w:rPr>
        <w:t xml:space="preserve">In this contribution we </w:t>
      </w:r>
      <w:r w:rsidR="00712678" w:rsidRPr="00AB129C">
        <w:rPr>
          <w:sz w:val="22"/>
          <w:szCs w:val="22"/>
        </w:rPr>
        <w:t>discussed</w:t>
      </w:r>
      <w:r w:rsidR="00F34F44" w:rsidRPr="00AB129C">
        <w:rPr>
          <w:sz w:val="22"/>
          <w:szCs w:val="22"/>
        </w:rPr>
        <w:t xml:space="preserve"> </w:t>
      </w:r>
      <w:r w:rsidR="00D575B5" w:rsidRPr="00AB129C">
        <w:rPr>
          <w:sz w:val="22"/>
          <w:szCs w:val="22"/>
        </w:rPr>
        <w:t xml:space="preserve">our views on </w:t>
      </w:r>
      <w:r w:rsidR="00031F2B">
        <w:rPr>
          <w:sz w:val="22"/>
          <w:szCs w:val="22"/>
        </w:rPr>
        <w:t>GNSS resilient operation</w:t>
      </w:r>
      <w:r w:rsidR="007F0244" w:rsidRPr="00AB129C">
        <w:rPr>
          <w:sz w:val="22"/>
          <w:szCs w:val="22"/>
        </w:rPr>
        <w:t xml:space="preserve"> </w:t>
      </w:r>
      <w:r w:rsidR="00C467A8">
        <w:rPr>
          <w:sz w:val="22"/>
          <w:szCs w:val="22"/>
        </w:rPr>
        <w:t>for NR NTN</w:t>
      </w:r>
      <w:r w:rsidRPr="00AB129C">
        <w:rPr>
          <w:sz w:val="22"/>
          <w:szCs w:val="22"/>
        </w:rPr>
        <w:t xml:space="preserve">. Our </w:t>
      </w:r>
      <w:r w:rsidR="002806C3" w:rsidRPr="00AB129C">
        <w:rPr>
          <w:sz w:val="22"/>
          <w:szCs w:val="22"/>
        </w:rPr>
        <w:t>observations</w:t>
      </w:r>
      <w:r w:rsidR="00F40EB4" w:rsidRPr="00AB129C">
        <w:rPr>
          <w:sz w:val="22"/>
          <w:szCs w:val="22"/>
        </w:rPr>
        <w:t xml:space="preserve"> and </w:t>
      </w:r>
      <w:r w:rsidRPr="00AB129C">
        <w:rPr>
          <w:sz w:val="22"/>
          <w:szCs w:val="22"/>
        </w:rPr>
        <w:t xml:space="preserve">proposals are summarized </w:t>
      </w:r>
      <w:r w:rsidR="00E17321" w:rsidRPr="00AB129C">
        <w:rPr>
          <w:sz w:val="22"/>
          <w:szCs w:val="22"/>
        </w:rPr>
        <w:t>as follows:</w:t>
      </w:r>
      <w:r w:rsidR="00917696" w:rsidRPr="00AB129C">
        <w:rPr>
          <w:rFonts w:eastAsiaTheme="minorEastAsia"/>
          <w:b/>
          <w:sz w:val="22"/>
          <w:szCs w:val="22"/>
          <w:lang w:eastAsia="ja-JP"/>
        </w:rPr>
        <w:t xml:space="preserve"> </w:t>
      </w:r>
    </w:p>
    <w:p w14:paraId="5E1BE9BF" w14:textId="77777777" w:rsidR="00914F65" w:rsidRDefault="00307BE3">
      <w:pPr>
        <w:pStyle w:val="TableofFigures"/>
        <w:tabs>
          <w:tab w:val="right" w:leader="dot" w:pos="9855"/>
        </w:tabs>
        <w:rPr>
          <w:rFonts w:asciiTheme="minorHAnsi" w:hAnsiTheme="minorHAnsi" w:cstheme="minorBidi"/>
          <w:b w:val="0"/>
          <w:noProof/>
          <w:kern w:val="2"/>
          <w:sz w:val="24"/>
          <w:szCs w:val="24"/>
          <w:lang w:val="en-US" w:eastAsia="ja-JP"/>
          <w14:ligatures w14:val="standardContextual"/>
        </w:rPr>
      </w:pPr>
      <w:r w:rsidRPr="00AB129C">
        <w:rPr>
          <w:b w:val="0"/>
          <w:sz w:val="22"/>
          <w:szCs w:val="22"/>
          <w:lang w:val="en-US" w:eastAsia="ja-JP"/>
        </w:rPr>
        <w:fldChar w:fldCharType="begin"/>
      </w:r>
      <w:r w:rsidRPr="00AB129C">
        <w:rPr>
          <w:b w:val="0"/>
          <w:sz w:val="22"/>
          <w:szCs w:val="22"/>
          <w:lang w:val="en-US" w:eastAsia="ja-JP"/>
        </w:rPr>
        <w:instrText xml:space="preserve"> TOC \x \n \h \z \c "Observation" </w:instrText>
      </w:r>
      <w:r w:rsidRPr="00AB129C">
        <w:rPr>
          <w:b w:val="0"/>
          <w:sz w:val="22"/>
          <w:szCs w:val="22"/>
          <w:lang w:val="en-US" w:eastAsia="ja-JP"/>
        </w:rPr>
        <w:fldChar w:fldCharType="separate"/>
      </w:r>
      <w:hyperlink w:anchor="_Toc210319839" w:history="1">
        <w:r w:rsidR="00914F65" w:rsidRPr="00F75F85">
          <w:rPr>
            <w:rStyle w:val="Hyperlink"/>
            <w:bCs/>
            <w:noProof/>
          </w:rPr>
          <w:t>Observation 1: To incorporate GNSS-resilient operation into the existing NR uplink time and frequency synchronization framework, NR Rel-20 mandates support for diverse deployment scenarios through enhanced physical layer procedures, parameter sets, and configuration options to ensure optimal performance.</w:t>
        </w:r>
      </w:hyperlink>
    </w:p>
    <w:p w14:paraId="6FE331C8" w14:textId="77777777" w:rsidR="00914F65" w:rsidRDefault="00914F65">
      <w:pPr>
        <w:pStyle w:val="TableofFigures"/>
        <w:tabs>
          <w:tab w:val="right" w:leader="dot" w:pos="9855"/>
        </w:tabs>
      </w:pPr>
      <w:hyperlink w:anchor="_Toc210319840" w:history="1">
        <w:r w:rsidRPr="00F75F85">
          <w:rPr>
            <w:rStyle w:val="Hyperlink"/>
            <w:bCs/>
            <w:noProof/>
          </w:rPr>
          <w:t>Observation 2: The proposed 3-step unified framework for uplink time and frequency synchronization can accommodate the required various scenarios by NR UE including</w:t>
        </w:r>
      </w:hyperlink>
    </w:p>
    <w:p w14:paraId="607A3B64" w14:textId="77777777" w:rsidR="00E64AE7" w:rsidRDefault="00E64AE7" w:rsidP="00E64AE7">
      <w:pPr>
        <w:pStyle w:val="3GPPNormalText"/>
        <w:numPr>
          <w:ilvl w:val="0"/>
          <w:numId w:val="19"/>
        </w:numPr>
        <w:rPr>
          <w:b/>
          <w:bCs/>
          <w:szCs w:val="22"/>
        </w:rPr>
      </w:pPr>
      <w:r>
        <w:rPr>
          <w:b/>
          <w:bCs/>
          <w:szCs w:val="22"/>
        </w:rPr>
        <w:t>UE capable of TN access</w:t>
      </w:r>
    </w:p>
    <w:p w14:paraId="4C4548B0" w14:textId="77777777" w:rsidR="00E64AE7" w:rsidRDefault="00E64AE7" w:rsidP="00E64AE7">
      <w:pPr>
        <w:pStyle w:val="3GPPNormalText"/>
        <w:numPr>
          <w:ilvl w:val="0"/>
          <w:numId w:val="19"/>
        </w:numPr>
        <w:rPr>
          <w:b/>
          <w:bCs/>
          <w:szCs w:val="22"/>
        </w:rPr>
      </w:pPr>
      <w:r>
        <w:rPr>
          <w:b/>
          <w:bCs/>
          <w:szCs w:val="22"/>
        </w:rPr>
        <w:t xml:space="preserve">UE capable of NTN access with </w:t>
      </w:r>
      <w:r w:rsidRPr="00BE38E1">
        <w:rPr>
          <w:b/>
          <w:bCs/>
          <w:szCs w:val="22"/>
        </w:rPr>
        <w:t xml:space="preserve">GNSS </w:t>
      </w:r>
      <w:r>
        <w:rPr>
          <w:b/>
          <w:bCs/>
          <w:szCs w:val="22"/>
        </w:rPr>
        <w:t>acquired position</w:t>
      </w:r>
    </w:p>
    <w:p w14:paraId="19026E38" w14:textId="77777777" w:rsidR="00E64AE7" w:rsidRDefault="00E64AE7" w:rsidP="00E64AE7">
      <w:pPr>
        <w:pStyle w:val="3GPPNormalText"/>
        <w:numPr>
          <w:ilvl w:val="0"/>
          <w:numId w:val="19"/>
        </w:numPr>
        <w:rPr>
          <w:b/>
          <w:bCs/>
          <w:szCs w:val="22"/>
        </w:rPr>
      </w:pPr>
      <w:r>
        <w:rPr>
          <w:b/>
          <w:bCs/>
          <w:szCs w:val="22"/>
        </w:rPr>
        <w:t xml:space="preserve">UE capable of NTN access without GNSS acquired position (GNSS resilient operation under Scenario 1) </w:t>
      </w:r>
    </w:p>
    <w:p w14:paraId="07734522" w14:textId="3EBA5BFF" w:rsidR="00E64AE7" w:rsidRPr="00E64AE7" w:rsidRDefault="00E64AE7" w:rsidP="00E64AE7">
      <w:pPr>
        <w:pStyle w:val="3GPPNormalText"/>
        <w:numPr>
          <w:ilvl w:val="0"/>
          <w:numId w:val="19"/>
        </w:numPr>
        <w:rPr>
          <w:lang w:val="en-GB" w:eastAsia="zh-CN"/>
        </w:rPr>
      </w:pPr>
      <w:r w:rsidRPr="00E64AE7">
        <w:rPr>
          <w:b/>
          <w:bCs/>
          <w:szCs w:val="22"/>
        </w:rPr>
        <w:lastRenderedPageBreak/>
        <w:t>UE capable of NTN access with degraded GNSS accuracy (GNSS resilient operation under Scenario 2)</w:t>
      </w:r>
    </w:p>
    <w:p w14:paraId="79F9A6FC" w14:textId="77777777" w:rsidR="00914F65" w:rsidRDefault="00914F65">
      <w:pPr>
        <w:pStyle w:val="TableofFigures"/>
        <w:tabs>
          <w:tab w:val="right" w:leader="dot" w:pos="9855"/>
        </w:tabs>
        <w:rPr>
          <w:rFonts w:asciiTheme="minorHAnsi" w:hAnsiTheme="minorHAnsi" w:cstheme="minorBidi"/>
          <w:b w:val="0"/>
          <w:noProof/>
          <w:kern w:val="2"/>
          <w:sz w:val="24"/>
          <w:szCs w:val="24"/>
          <w:lang w:val="en-US" w:eastAsia="ja-JP"/>
          <w14:ligatures w14:val="standardContextual"/>
        </w:rPr>
      </w:pPr>
      <w:hyperlink w:anchor="_Toc210319841" w:history="1">
        <w:r w:rsidRPr="00F75F85">
          <w:rPr>
            <w:rStyle w:val="Hyperlink"/>
            <w:bCs/>
            <w:noProof/>
          </w:rPr>
          <w:t>Observation 3: The residual Doppler and delay pre-compensation with a (common) reference location exceeds NR benchmark and PRACH capabilities.</w:t>
        </w:r>
      </w:hyperlink>
    </w:p>
    <w:p w14:paraId="79880FF3" w14:textId="77777777" w:rsidR="00914F65" w:rsidRDefault="00914F65">
      <w:pPr>
        <w:pStyle w:val="TableofFigures"/>
        <w:tabs>
          <w:tab w:val="right" w:leader="dot" w:pos="9855"/>
        </w:tabs>
        <w:rPr>
          <w:rFonts w:asciiTheme="minorHAnsi" w:hAnsiTheme="minorHAnsi" w:cstheme="minorBidi"/>
          <w:b w:val="0"/>
          <w:noProof/>
          <w:kern w:val="2"/>
          <w:sz w:val="24"/>
          <w:szCs w:val="24"/>
          <w:lang w:val="en-US" w:eastAsia="ja-JP"/>
          <w14:ligatures w14:val="standardContextual"/>
        </w:rPr>
      </w:pPr>
      <w:hyperlink w:anchor="_Toc210319842" w:history="1">
        <w:r w:rsidRPr="00F75F85">
          <w:rPr>
            <w:rStyle w:val="Hyperlink"/>
            <w:bCs/>
            <w:noProof/>
          </w:rPr>
          <w:t>Observation 4: By using multiple reference locations, the residual Doppler and delay pre-compensation can be significantly reduced.</w:t>
        </w:r>
      </w:hyperlink>
    </w:p>
    <w:p w14:paraId="73D8C799" w14:textId="77777777" w:rsidR="00914F65" w:rsidRDefault="00914F65">
      <w:pPr>
        <w:pStyle w:val="TableofFigures"/>
        <w:tabs>
          <w:tab w:val="right" w:leader="dot" w:pos="9855"/>
        </w:tabs>
        <w:rPr>
          <w:rFonts w:asciiTheme="minorHAnsi" w:hAnsiTheme="minorHAnsi" w:cstheme="minorBidi"/>
          <w:b w:val="0"/>
          <w:noProof/>
          <w:kern w:val="2"/>
          <w:sz w:val="24"/>
          <w:szCs w:val="24"/>
          <w:lang w:val="en-US" w:eastAsia="ja-JP"/>
          <w14:ligatures w14:val="standardContextual"/>
        </w:rPr>
      </w:pPr>
      <w:hyperlink w:anchor="_Toc210319843" w:history="1">
        <w:r w:rsidRPr="00F75F85">
          <w:rPr>
            <w:rStyle w:val="Hyperlink"/>
            <w:bCs/>
            <w:noProof/>
          </w:rPr>
          <w:t>Observation 5: In some scenarios, using multiple reference locations at Step 1 of the proposed 3-step unified uplink time and frequency synchronization framework, the worst case (the maximum) residual Doppler and delay improvements can be as high as 700%-800%.</w:t>
        </w:r>
      </w:hyperlink>
    </w:p>
    <w:p w14:paraId="5E6E2F31" w14:textId="77777777" w:rsidR="00914F65" w:rsidRDefault="00914F65">
      <w:pPr>
        <w:pStyle w:val="TableofFigures"/>
        <w:tabs>
          <w:tab w:val="right" w:leader="dot" w:pos="9855"/>
        </w:tabs>
        <w:rPr>
          <w:rFonts w:asciiTheme="minorHAnsi" w:hAnsiTheme="minorHAnsi" w:cstheme="minorBidi"/>
          <w:b w:val="0"/>
          <w:noProof/>
          <w:kern w:val="2"/>
          <w:sz w:val="24"/>
          <w:szCs w:val="24"/>
          <w:lang w:val="en-US" w:eastAsia="ja-JP"/>
          <w14:ligatures w14:val="standardContextual"/>
        </w:rPr>
      </w:pPr>
      <w:hyperlink w:anchor="_Toc210319844" w:history="1">
        <w:r w:rsidRPr="00F75F85">
          <w:rPr>
            <w:rStyle w:val="Hyperlink"/>
            <w:bCs/>
            <w:noProof/>
          </w:rPr>
          <w:t>Observation 6: Significant improvements in terms of residual Doppler frequency and time delay can be achieved by using multiple reference locations, irrespective of the operating frequency, satellite orbits, elevation angles, cell/beam sizes.</w:t>
        </w:r>
      </w:hyperlink>
    </w:p>
    <w:p w14:paraId="44155952" w14:textId="77777777" w:rsidR="00914F65" w:rsidRDefault="00914F65">
      <w:pPr>
        <w:pStyle w:val="TableofFigures"/>
        <w:tabs>
          <w:tab w:val="right" w:leader="dot" w:pos="9855"/>
        </w:tabs>
        <w:rPr>
          <w:rFonts w:asciiTheme="minorHAnsi" w:hAnsiTheme="minorHAnsi" w:cstheme="minorBidi"/>
          <w:b w:val="0"/>
          <w:noProof/>
          <w:kern w:val="2"/>
          <w:sz w:val="24"/>
          <w:szCs w:val="24"/>
          <w:lang w:val="en-US" w:eastAsia="ja-JP"/>
          <w14:ligatures w14:val="standardContextual"/>
        </w:rPr>
      </w:pPr>
      <w:hyperlink w:anchor="_Toc210319845" w:history="1">
        <w:r w:rsidRPr="00F75F85">
          <w:rPr>
            <w:rStyle w:val="Hyperlink"/>
            <w:bCs/>
            <w:noProof/>
          </w:rPr>
          <w:t>Observation 7: Under GNSS resilient operation, blind decoding of supplementary downlink reference signals increases the UE complexity significantly.</w:t>
        </w:r>
      </w:hyperlink>
    </w:p>
    <w:p w14:paraId="0210758F" w14:textId="77777777" w:rsidR="00914F65" w:rsidRDefault="00914F65">
      <w:pPr>
        <w:pStyle w:val="TableofFigures"/>
        <w:tabs>
          <w:tab w:val="right" w:leader="dot" w:pos="9855"/>
        </w:tabs>
        <w:rPr>
          <w:rFonts w:asciiTheme="minorHAnsi" w:hAnsiTheme="minorHAnsi" w:cstheme="minorBidi"/>
          <w:b w:val="0"/>
          <w:noProof/>
          <w:kern w:val="2"/>
          <w:sz w:val="24"/>
          <w:szCs w:val="24"/>
          <w:lang w:val="en-US" w:eastAsia="ja-JP"/>
          <w14:ligatures w14:val="standardContextual"/>
        </w:rPr>
      </w:pPr>
      <w:hyperlink w:anchor="_Toc210319846" w:history="1">
        <w:r w:rsidRPr="00F75F85">
          <w:rPr>
            <w:rStyle w:val="Hyperlink"/>
            <w:bCs/>
            <w:noProof/>
          </w:rPr>
          <w:t>Observation 8: Under GNSS resilience operation of NR NTN UE, some PRACH design options in TR 38.821 Section 6.3.3</w:t>
        </w:r>
        <w:r w:rsidRPr="00F75F85">
          <w:rPr>
            <w:rStyle w:val="Hyperlink"/>
            <w:noProof/>
          </w:rPr>
          <w:t xml:space="preserve"> </w:t>
        </w:r>
        <w:r w:rsidRPr="00F75F85">
          <w:rPr>
            <w:rStyle w:val="Hyperlink"/>
            <w:bCs/>
            <w:noProof/>
          </w:rPr>
          <w:t>are out of the scope of the SID.</w:t>
        </w:r>
      </w:hyperlink>
    </w:p>
    <w:p w14:paraId="4C7AAF76" w14:textId="77777777" w:rsidR="00914F65" w:rsidRDefault="00914F65">
      <w:pPr>
        <w:pStyle w:val="TableofFigures"/>
        <w:tabs>
          <w:tab w:val="right" w:leader="dot" w:pos="9855"/>
        </w:tabs>
        <w:rPr>
          <w:rFonts w:asciiTheme="minorHAnsi" w:hAnsiTheme="minorHAnsi" w:cstheme="minorBidi"/>
          <w:b w:val="0"/>
          <w:noProof/>
          <w:kern w:val="2"/>
          <w:sz w:val="24"/>
          <w:szCs w:val="24"/>
          <w:lang w:val="en-US" w:eastAsia="ja-JP"/>
          <w14:ligatures w14:val="standardContextual"/>
        </w:rPr>
      </w:pPr>
      <w:hyperlink w:anchor="_Toc210319847" w:history="1">
        <w:r w:rsidRPr="00F75F85">
          <w:rPr>
            <w:rStyle w:val="Hyperlink"/>
            <w:bCs/>
            <w:noProof/>
          </w:rPr>
          <w:t>Observation 9: Random access power control provides an additional degree of freedom to improve the preamble detection performance and control the interference.</w:t>
        </w:r>
      </w:hyperlink>
    </w:p>
    <w:p w14:paraId="19AA2AC6" w14:textId="77777777" w:rsidR="00914F65" w:rsidRDefault="00914F65">
      <w:pPr>
        <w:pStyle w:val="TableofFigures"/>
        <w:tabs>
          <w:tab w:val="right" w:leader="dot" w:pos="9855"/>
        </w:tabs>
        <w:rPr>
          <w:rFonts w:asciiTheme="minorHAnsi" w:hAnsiTheme="minorHAnsi" w:cstheme="minorBidi"/>
          <w:b w:val="0"/>
          <w:noProof/>
          <w:kern w:val="2"/>
          <w:sz w:val="24"/>
          <w:szCs w:val="24"/>
          <w:lang w:val="en-US" w:eastAsia="ja-JP"/>
          <w14:ligatures w14:val="standardContextual"/>
        </w:rPr>
      </w:pPr>
      <w:hyperlink w:anchor="_Toc210319848" w:history="1">
        <w:r w:rsidRPr="00F75F85">
          <w:rPr>
            <w:rStyle w:val="Hyperlink"/>
            <w:bCs/>
            <w:noProof/>
          </w:rPr>
          <w:t>Observation 10: For maintaining uplink synchronization, existing NR supported closed-loop/connected state techniques can be re-used with modifications.</w:t>
        </w:r>
      </w:hyperlink>
    </w:p>
    <w:p w14:paraId="01272615" w14:textId="30379D6F" w:rsidR="00307BE3" w:rsidRPr="00AB129C" w:rsidRDefault="00307BE3" w:rsidP="00AB129C">
      <w:pPr>
        <w:pStyle w:val="Heading2"/>
        <w:numPr>
          <w:ilvl w:val="0"/>
          <w:numId w:val="0"/>
        </w:numPr>
        <w:ind w:left="576" w:hanging="576"/>
        <w:rPr>
          <w:lang w:val="en-US"/>
        </w:rPr>
      </w:pPr>
      <w:r w:rsidRPr="00AB129C">
        <w:rPr>
          <w:rFonts w:eastAsiaTheme="minorEastAsia"/>
          <w:b/>
          <w:sz w:val="22"/>
          <w:szCs w:val="22"/>
          <w:lang w:eastAsia="ja-JP"/>
        </w:rPr>
        <w:fldChar w:fldCharType="end"/>
      </w:r>
    </w:p>
    <w:p w14:paraId="663E7824" w14:textId="77777777" w:rsidR="00170931" w:rsidRDefault="00307BE3">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r w:rsidRPr="00AB129C">
        <w:rPr>
          <w:b w:val="0"/>
          <w:sz w:val="22"/>
          <w:szCs w:val="22"/>
          <w:lang w:val="en-US" w:eastAsia="ja-JP"/>
        </w:rPr>
        <w:fldChar w:fldCharType="begin"/>
      </w:r>
      <w:r w:rsidRPr="00AB129C">
        <w:rPr>
          <w:b w:val="0"/>
          <w:sz w:val="22"/>
          <w:szCs w:val="22"/>
          <w:lang w:val="en-US" w:eastAsia="ja-JP"/>
        </w:rPr>
        <w:instrText xml:space="preserve"> TOC \x \n \h \z \c "Proposal" </w:instrText>
      </w:r>
      <w:r w:rsidRPr="00AB129C">
        <w:rPr>
          <w:b w:val="0"/>
          <w:sz w:val="22"/>
          <w:szCs w:val="22"/>
          <w:lang w:val="en-US" w:eastAsia="ja-JP"/>
        </w:rPr>
        <w:fldChar w:fldCharType="separate"/>
      </w:r>
      <w:hyperlink w:anchor="_Toc210318443" w:history="1">
        <w:r w:rsidR="00170931" w:rsidRPr="00AC7218">
          <w:rPr>
            <w:rStyle w:val="Hyperlink"/>
            <w:bCs/>
            <w:noProof/>
          </w:rPr>
          <w:t>Proposal 1: To accommodate the GNSS resilient operation, RAN1 to study a unified framework for uplink time/frequency synchronization which encompasses initial access and connected state procedures, configurations and parameters.</w:t>
        </w:r>
      </w:hyperlink>
    </w:p>
    <w:p w14:paraId="0593F50B"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44" w:history="1">
        <w:r w:rsidRPr="00AC7218">
          <w:rPr>
            <w:rStyle w:val="Hyperlink"/>
            <w:bCs/>
            <w:noProof/>
          </w:rPr>
          <w:t>Proposal 2: The proposed 3-step unified framework for uplink time and frequency synchronization to be adopted as the uplink synchronization framework for GNSS resilience operation.</w:t>
        </w:r>
      </w:hyperlink>
    </w:p>
    <w:p w14:paraId="182C530F"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45" w:history="1">
        <w:r w:rsidRPr="00AC7218">
          <w:rPr>
            <w:rStyle w:val="Hyperlink"/>
            <w:bCs/>
            <w:noProof/>
          </w:rPr>
          <w:t>Proposal 3: For uplink time and frequency pre-compensation, multiple reference locations is adopted as a candidate technique for GNSS resilient operation.</w:t>
        </w:r>
      </w:hyperlink>
    </w:p>
    <w:p w14:paraId="777B126E"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46" w:history="1">
        <w:r w:rsidRPr="00AC7218">
          <w:rPr>
            <w:rStyle w:val="Hyperlink"/>
            <w:bCs/>
            <w:noProof/>
          </w:rPr>
          <w:t>Proposal 4:  The multiple reference locations-based time and frequency pre-compensation is adopted as a candidate technique in the Step 1 of the proposed 3-step unified uplink synchronization framework.</w:t>
        </w:r>
      </w:hyperlink>
    </w:p>
    <w:p w14:paraId="477EF7B4"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47" w:history="1">
        <w:r w:rsidRPr="00AC7218">
          <w:rPr>
            <w:rStyle w:val="Hyperlink"/>
            <w:bCs/>
            <w:noProof/>
          </w:rPr>
          <w:t>Proposal 5:  Under GNSS resilient operation, supplementary downlink reference signals are considered. To avoid physical layer channel/signal change as per the agreed SID objective and to reduce to standardization efforts, NR supported DL reference signals such as PRS, NCD-SSB, CSI-RS, DMRS can be reused.</w:t>
        </w:r>
      </w:hyperlink>
    </w:p>
    <w:p w14:paraId="6CF183E3"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48" w:history="1">
        <w:r w:rsidRPr="00AC7218">
          <w:rPr>
            <w:rStyle w:val="Hyperlink"/>
            <w:bCs/>
            <w:noProof/>
          </w:rPr>
          <w:t>Proposal 6:  Under GNSS resilience operation of NR NTN UE, supplementary downlink reference signal configurations are indicated to the UE by adopting the NR signaling framework or can be specified in the specification.</w:t>
        </w:r>
      </w:hyperlink>
    </w:p>
    <w:p w14:paraId="085D90F5"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49" w:history="1">
        <w:r w:rsidRPr="00AC7218">
          <w:rPr>
            <w:rStyle w:val="Hyperlink"/>
            <w:bCs/>
            <w:noProof/>
          </w:rPr>
          <w:t>Proposal 7: The supplementary reference signals-based uplink time and frequency pre-compensation is adopted as a candidate technique in the Step 1 of the proposed 3-step unified uplink synchronization framework.</w:t>
        </w:r>
      </w:hyperlink>
    </w:p>
    <w:p w14:paraId="088EB34A"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50" w:history="1">
        <w:r w:rsidRPr="00AC7218">
          <w:rPr>
            <w:rStyle w:val="Hyperlink"/>
            <w:bCs/>
            <w:noProof/>
          </w:rPr>
          <w:t>Proposal 8:  PRACH design options in TR 38.821 Section 6.3.3</w:t>
        </w:r>
        <w:r w:rsidRPr="00AC7218">
          <w:rPr>
            <w:rStyle w:val="Hyperlink"/>
            <w:noProof/>
          </w:rPr>
          <w:t xml:space="preserve"> </w:t>
        </w:r>
        <w:r w:rsidRPr="00AC7218">
          <w:rPr>
            <w:rStyle w:val="Hyperlink"/>
            <w:bCs/>
            <w:noProof/>
          </w:rPr>
          <w:t>that are within the scope of the SID are studied under the proposed 3-step unified framework for uplink time and frequency synchronization.</w:t>
        </w:r>
      </w:hyperlink>
    </w:p>
    <w:p w14:paraId="6580DEC5"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51" w:history="1">
        <w:r w:rsidRPr="00AC7218">
          <w:rPr>
            <w:rStyle w:val="Hyperlink"/>
            <w:bCs/>
            <w:noProof/>
          </w:rPr>
          <w:t>Proposal 9: To improve the preamble detection performance, random access power control is revisited for PRACH design under Scenario 1 and 2 of the GNSS resilient operation.</w:t>
        </w:r>
      </w:hyperlink>
    </w:p>
    <w:p w14:paraId="1BEF10F2"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52" w:history="1">
        <w:r w:rsidRPr="00AC7218">
          <w:rPr>
            <w:rStyle w:val="Hyperlink"/>
            <w:bCs/>
            <w:noProof/>
          </w:rPr>
          <w:t>Proposal 10: Multiple PRACH transmissions and PRACH power control are studied under the Step 2 of the proposed 3-step uplink synchronization framework. Suitable PRACHs are chosen out of the various possible NR PRACH designs based on NR supported parameters such as sequence, format, type, repetition number, restricted sets etc.</w:t>
        </w:r>
      </w:hyperlink>
    </w:p>
    <w:p w14:paraId="3D69E48A"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53" w:history="1">
        <w:r w:rsidRPr="00AC7218">
          <w:rPr>
            <w:rStyle w:val="Hyperlink"/>
            <w:bCs/>
            <w:noProof/>
          </w:rPr>
          <w:t>Proposal 11: Evaluate Step 2 options such as multiple PRACH transmissions and power control to identify the candidate techniques with sufficient performance and minimum standard impact.</w:t>
        </w:r>
      </w:hyperlink>
    </w:p>
    <w:p w14:paraId="227146B2" w14:textId="77777777" w:rsidR="00170931" w:rsidRDefault="00170931">
      <w:pPr>
        <w:pStyle w:val="TableofFigures"/>
        <w:tabs>
          <w:tab w:val="right" w:leader="dot" w:pos="9855"/>
        </w:tabs>
        <w:rPr>
          <w:rFonts w:asciiTheme="minorHAnsi" w:hAnsiTheme="minorHAnsi" w:cstheme="minorBidi"/>
          <w:b w:val="0"/>
          <w:noProof/>
          <w:kern w:val="2"/>
          <w:sz w:val="24"/>
          <w:szCs w:val="24"/>
          <w:lang w:val="en-US" w:eastAsia="en-US"/>
          <w14:ligatures w14:val="standardContextual"/>
        </w:rPr>
      </w:pPr>
      <w:hyperlink w:anchor="_Toc210318454" w:history="1">
        <w:r w:rsidRPr="00AC7218">
          <w:rPr>
            <w:rStyle w:val="Hyperlink"/>
            <w:bCs/>
            <w:noProof/>
          </w:rPr>
          <w:t>Proposal 12: For maintaining uplink synchronization, existing NR supported closed-loop/connected state techniques are studied under the Step 3 of the proposed 3-step uplink synchronization framework.</w:t>
        </w:r>
      </w:hyperlink>
    </w:p>
    <w:p w14:paraId="241C0492" w14:textId="6EB1D5DB" w:rsidR="002806C3" w:rsidRDefault="00307BE3" w:rsidP="00917696">
      <w:pPr>
        <w:jc w:val="both"/>
        <w:rPr>
          <w:rFonts w:eastAsiaTheme="minorEastAsia"/>
          <w:b/>
          <w:sz w:val="22"/>
          <w:szCs w:val="22"/>
          <w:lang w:eastAsia="ja-JP"/>
        </w:rPr>
      </w:pPr>
      <w:r w:rsidRPr="00AB129C">
        <w:rPr>
          <w:rFonts w:eastAsiaTheme="minorEastAsia"/>
          <w:b/>
          <w:sz w:val="22"/>
          <w:szCs w:val="22"/>
          <w:lang w:eastAsia="ja-JP"/>
        </w:rPr>
        <w:lastRenderedPageBreak/>
        <w:fldChar w:fldCharType="end"/>
      </w:r>
      <w:bookmarkStart w:id="30" w:name="_Reference"/>
      <w:bookmarkStart w:id="31" w:name="_Appendix_A"/>
      <w:bookmarkEnd w:id="30"/>
      <w:bookmarkEnd w:id="31"/>
    </w:p>
    <w:p w14:paraId="1F718780" w14:textId="1BEB0C2C" w:rsidR="00DC60DB" w:rsidRDefault="00DC60DB" w:rsidP="00DC60DB">
      <w:pPr>
        <w:pStyle w:val="Heading1"/>
        <w:numPr>
          <w:ilvl w:val="0"/>
          <w:numId w:val="0"/>
        </w:numPr>
        <w:rPr>
          <w:lang w:val="en-US"/>
        </w:rPr>
      </w:pPr>
      <w:r w:rsidRPr="00DC60DB">
        <w:rPr>
          <w:lang w:val="en-US"/>
        </w:rPr>
        <w:t>Appendix A</w:t>
      </w:r>
    </w:p>
    <w:p w14:paraId="0C114D36" w14:textId="77777777" w:rsidR="007A4D89" w:rsidRPr="00D627F8" w:rsidRDefault="007A4D89" w:rsidP="007A4D89">
      <w:pPr>
        <w:pStyle w:val="Doc-text2"/>
        <w:ind w:left="0" w:firstLine="0"/>
        <w:rPr>
          <w:rFonts w:ascii="Times New Roman" w:hAnsi="Times New Roman"/>
          <w:b/>
          <w:szCs w:val="20"/>
          <w:lang w:val="en-US"/>
        </w:rPr>
      </w:pPr>
      <w:r w:rsidRPr="00D627F8">
        <w:rPr>
          <w:rFonts w:ascii="Times New Roman" w:hAnsi="Times New Roman"/>
          <w:b/>
          <w:szCs w:val="20"/>
          <w:highlight w:val="green"/>
          <w:lang w:val="en-US"/>
        </w:rPr>
        <w:t>Agreement</w:t>
      </w:r>
    </w:p>
    <w:p w14:paraId="0ECBC61F" w14:textId="77777777" w:rsidR="007A4D89" w:rsidRPr="00FE35E4" w:rsidRDefault="007A4D89" w:rsidP="007A4D89">
      <w:pPr>
        <w:rPr>
          <w:bCs/>
          <w:lang w:eastAsia="zh-CN"/>
        </w:rPr>
      </w:pPr>
      <w:r w:rsidRPr="00FE35E4">
        <w:rPr>
          <w:bCs/>
          <w:lang w:eastAsia="zh-CN"/>
        </w:rPr>
        <w:t>For the study on GNSS resilient operation, the following scenarios are considered for evaluation purposes:</w:t>
      </w:r>
    </w:p>
    <w:tbl>
      <w:tblPr>
        <w:tblW w:w="4150" w:type="pct"/>
        <w:jc w:val="center"/>
        <w:tblCellMar>
          <w:top w:w="15" w:type="dxa"/>
          <w:left w:w="15" w:type="dxa"/>
          <w:right w:w="15" w:type="dxa"/>
        </w:tblCellMar>
        <w:tblLook w:val="04A0" w:firstRow="1" w:lastRow="0" w:firstColumn="1" w:lastColumn="0" w:noHBand="0" w:noVBand="1"/>
      </w:tblPr>
      <w:tblGrid>
        <w:gridCol w:w="3192"/>
        <w:gridCol w:w="1908"/>
        <w:gridCol w:w="1540"/>
        <w:gridCol w:w="1536"/>
      </w:tblGrid>
      <w:tr w:rsidR="007A4D89" w14:paraId="371B2DB3" w14:textId="77777777" w:rsidTr="0075579D">
        <w:trPr>
          <w:trHeight w:val="400"/>
          <w:jc w:val="center"/>
        </w:trPr>
        <w:tc>
          <w:tcPr>
            <w:tcW w:w="3134" w:type="dxa"/>
            <w:tcBorders>
              <w:top w:val="single" w:sz="8" w:space="0" w:color="000000"/>
              <w:left w:val="single" w:sz="8" w:space="0" w:color="000000"/>
              <w:bottom w:val="single" w:sz="4" w:space="0" w:color="000000"/>
              <w:right w:val="single" w:sz="4" w:space="0" w:color="000000"/>
            </w:tcBorders>
            <w:shd w:val="clear" w:color="auto" w:fill="00B0F0"/>
            <w:vAlign w:val="center"/>
          </w:tcPr>
          <w:p w14:paraId="3A7C3AE6" w14:textId="77777777" w:rsidR="007A4D89" w:rsidRPr="00C84B1B" w:rsidRDefault="007A4D89" w:rsidP="000438FD">
            <w:pPr>
              <w:rPr>
                <w:b/>
                <w:lang w:val="fr-FR"/>
              </w:rPr>
            </w:pPr>
            <w:r w:rsidRPr="00C84B1B">
              <w:rPr>
                <w:b/>
              </w:rPr>
              <w:t>Satellite orbit</w:t>
            </w:r>
          </w:p>
        </w:tc>
        <w:tc>
          <w:tcPr>
            <w:tcW w:w="1873" w:type="dxa"/>
            <w:tcBorders>
              <w:top w:val="single" w:sz="8" w:space="0" w:color="000000"/>
              <w:left w:val="single" w:sz="4" w:space="0" w:color="000000"/>
              <w:bottom w:val="single" w:sz="4" w:space="0" w:color="000000"/>
              <w:right w:val="single" w:sz="4" w:space="0" w:color="000000"/>
            </w:tcBorders>
            <w:vAlign w:val="center"/>
          </w:tcPr>
          <w:p w14:paraId="4AEC66C4" w14:textId="77777777" w:rsidR="007A4D89" w:rsidRPr="00C84B1B" w:rsidRDefault="007A4D89" w:rsidP="000438FD">
            <w:pPr>
              <w:jc w:val="center"/>
              <w:rPr>
                <w:lang w:val="fr-FR"/>
              </w:rPr>
            </w:pPr>
            <w:r w:rsidRPr="00C84B1B">
              <w:t>GSO</w:t>
            </w:r>
          </w:p>
        </w:tc>
        <w:tc>
          <w:tcPr>
            <w:tcW w:w="1512" w:type="dxa"/>
            <w:tcBorders>
              <w:top w:val="single" w:sz="8" w:space="0" w:color="000000"/>
              <w:left w:val="single" w:sz="4" w:space="0" w:color="000000"/>
              <w:bottom w:val="single" w:sz="4" w:space="0" w:color="000000"/>
              <w:right w:val="single" w:sz="4" w:space="0" w:color="000000"/>
            </w:tcBorders>
            <w:vAlign w:val="center"/>
          </w:tcPr>
          <w:p w14:paraId="6A2F458B" w14:textId="77777777" w:rsidR="007A4D89" w:rsidRPr="00C84B1B" w:rsidRDefault="007A4D89" w:rsidP="000438FD">
            <w:pPr>
              <w:jc w:val="center"/>
              <w:rPr>
                <w:lang w:val="fr-FR"/>
              </w:rPr>
            </w:pPr>
            <w:r w:rsidRPr="00C84B1B">
              <w:t>LEO-1200</w:t>
            </w:r>
          </w:p>
        </w:tc>
        <w:tc>
          <w:tcPr>
            <w:tcW w:w="1508" w:type="dxa"/>
            <w:tcBorders>
              <w:top w:val="single" w:sz="8" w:space="0" w:color="000000"/>
              <w:left w:val="single" w:sz="4" w:space="0" w:color="000000"/>
              <w:bottom w:val="single" w:sz="4" w:space="0" w:color="000000"/>
              <w:right w:val="single" w:sz="4" w:space="0" w:color="000000"/>
            </w:tcBorders>
            <w:vAlign w:val="center"/>
          </w:tcPr>
          <w:p w14:paraId="328BC541" w14:textId="77777777" w:rsidR="007A4D89" w:rsidRPr="00C84B1B" w:rsidRDefault="007A4D89" w:rsidP="000438FD">
            <w:pPr>
              <w:jc w:val="center"/>
              <w:rPr>
                <w:lang w:val="fr-FR"/>
              </w:rPr>
            </w:pPr>
            <w:r w:rsidRPr="00C84B1B">
              <w:rPr>
                <w:bCs/>
              </w:rPr>
              <w:t>LEO-600</w:t>
            </w:r>
          </w:p>
        </w:tc>
      </w:tr>
      <w:tr w:rsidR="007A4D89" w14:paraId="1203E3D9" w14:textId="77777777" w:rsidTr="0075579D">
        <w:trPr>
          <w:trHeight w:val="400"/>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8B4F2C3" w14:textId="77777777" w:rsidR="007A4D89" w:rsidRPr="00C84B1B" w:rsidRDefault="007A4D89" w:rsidP="000438FD">
            <w:pPr>
              <w:rPr>
                <w:b/>
                <w:lang w:val="fr-FR"/>
              </w:rPr>
            </w:pPr>
            <w:r w:rsidRPr="00C84B1B">
              <w:rPr>
                <w:b/>
              </w:rPr>
              <w:t>Satellite altitude</w:t>
            </w:r>
          </w:p>
        </w:tc>
        <w:tc>
          <w:tcPr>
            <w:tcW w:w="1873" w:type="dxa"/>
            <w:tcBorders>
              <w:top w:val="single" w:sz="4" w:space="0" w:color="000000"/>
              <w:left w:val="single" w:sz="4" w:space="0" w:color="000000"/>
              <w:bottom w:val="single" w:sz="4" w:space="0" w:color="000000"/>
              <w:right w:val="single" w:sz="4" w:space="0" w:color="000000"/>
            </w:tcBorders>
            <w:vAlign w:val="center"/>
          </w:tcPr>
          <w:p w14:paraId="40D1E84C" w14:textId="77777777" w:rsidR="007A4D89" w:rsidRPr="00E544AE" w:rsidRDefault="007A4D89" w:rsidP="000438FD">
            <w:pPr>
              <w:jc w:val="center"/>
              <w:rPr>
                <w:lang w:val="fr-FR"/>
              </w:rPr>
            </w:pPr>
            <w:r w:rsidRPr="00E544AE">
              <w:t>35786 km</w:t>
            </w:r>
          </w:p>
        </w:tc>
        <w:tc>
          <w:tcPr>
            <w:tcW w:w="1512" w:type="dxa"/>
            <w:tcBorders>
              <w:top w:val="single" w:sz="4" w:space="0" w:color="000000"/>
              <w:left w:val="single" w:sz="4" w:space="0" w:color="000000"/>
              <w:bottom w:val="single" w:sz="4" w:space="0" w:color="000000"/>
              <w:right w:val="single" w:sz="4" w:space="0" w:color="000000"/>
            </w:tcBorders>
            <w:vAlign w:val="center"/>
          </w:tcPr>
          <w:p w14:paraId="4FC9940F" w14:textId="77777777" w:rsidR="007A4D89" w:rsidRPr="00E544AE" w:rsidRDefault="007A4D89" w:rsidP="000438FD">
            <w:pPr>
              <w:jc w:val="center"/>
              <w:rPr>
                <w:lang w:val="fr-FR"/>
              </w:rPr>
            </w:pPr>
            <w:r w:rsidRPr="00E544AE">
              <w:t>1200 km</w:t>
            </w:r>
          </w:p>
        </w:tc>
        <w:tc>
          <w:tcPr>
            <w:tcW w:w="1508" w:type="dxa"/>
            <w:tcBorders>
              <w:top w:val="single" w:sz="4" w:space="0" w:color="000000"/>
              <w:left w:val="single" w:sz="4" w:space="0" w:color="000000"/>
              <w:bottom w:val="single" w:sz="4" w:space="0" w:color="000000"/>
              <w:right w:val="single" w:sz="4" w:space="0" w:color="000000"/>
            </w:tcBorders>
            <w:vAlign w:val="center"/>
          </w:tcPr>
          <w:p w14:paraId="0341E53C" w14:textId="77777777" w:rsidR="007A4D89" w:rsidRPr="00E544AE" w:rsidRDefault="007A4D89" w:rsidP="000438FD">
            <w:pPr>
              <w:jc w:val="center"/>
              <w:rPr>
                <w:lang w:val="fr-FR"/>
              </w:rPr>
            </w:pPr>
            <w:r w:rsidRPr="00E544AE">
              <w:rPr>
                <w:bCs/>
              </w:rPr>
              <w:t>600 km</w:t>
            </w:r>
          </w:p>
        </w:tc>
      </w:tr>
      <w:tr w:rsidR="007A4D89" w14:paraId="496E6386" w14:textId="77777777" w:rsidTr="0075579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3A48C664" w14:textId="77777777" w:rsidR="007A4D89" w:rsidRPr="00C84B1B" w:rsidRDefault="007A4D89" w:rsidP="000438FD">
            <w:pPr>
              <w:rPr>
                <w:b/>
                <w:lang w:val="fr-FR"/>
              </w:rPr>
            </w:pPr>
            <w:r w:rsidRPr="00C84B1B">
              <w:rPr>
                <w:b/>
              </w:rPr>
              <w:t>Satellite scenario parameters</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14EFAA8B" w14:textId="77777777" w:rsidR="007A4D89" w:rsidRPr="00E544AE" w:rsidRDefault="007A4D89" w:rsidP="000438FD">
            <w:pPr>
              <w:jc w:val="center"/>
            </w:pPr>
            <w:r w:rsidRPr="002F2C2F">
              <w:rPr>
                <w:highlight w:val="cyan"/>
              </w:rPr>
              <w:t>At least Table 6.1.1.1-1 in TR 38.821</w:t>
            </w:r>
            <w:r w:rsidRPr="00E544AE">
              <w:t>, Parameters in Table 6.1.1.1-2 in TR 38.821could be considered.</w:t>
            </w:r>
          </w:p>
        </w:tc>
      </w:tr>
      <w:tr w:rsidR="007A4D89" w14:paraId="78010A9B" w14:textId="77777777" w:rsidTr="0075579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AECDB08" w14:textId="77777777" w:rsidR="007A4D89" w:rsidRPr="00C84B1B" w:rsidRDefault="007A4D89" w:rsidP="000438FD">
            <w:pPr>
              <w:rPr>
                <w:b/>
              </w:rPr>
            </w:pPr>
            <w:r w:rsidRPr="00C84B1B">
              <w:rPr>
                <w:b/>
              </w:rPr>
              <w:t>Beam size (note 3)</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5B9B8318" w14:textId="77777777" w:rsidR="007A4D89" w:rsidRPr="00E544AE" w:rsidRDefault="007A4D89" w:rsidP="000438FD">
            <w:pPr>
              <w:jc w:val="center"/>
            </w:pPr>
            <w:r w:rsidRPr="00E544AE">
              <w:t>At least values captured in Table 6.1.1.1-</w:t>
            </w:r>
            <w:r w:rsidRPr="005B4AA9">
              <w:rPr>
                <w:highlight w:val="cyan"/>
              </w:rPr>
              <w:t>1</w:t>
            </w:r>
            <w:r w:rsidRPr="00E544AE">
              <w:t xml:space="preserve">/2 are considered, </w:t>
            </w:r>
          </w:p>
        </w:tc>
      </w:tr>
      <w:tr w:rsidR="007A4D89" w14:paraId="40B3863B" w14:textId="77777777" w:rsidTr="0075579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5B00C2CF" w14:textId="77777777" w:rsidR="007A4D89" w:rsidRPr="00C84B1B" w:rsidRDefault="007A4D89" w:rsidP="000438FD">
            <w:pPr>
              <w:rPr>
                <w:b/>
              </w:rPr>
            </w:pPr>
            <w:r w:rsidRPr="00C84B1B">
              <w:rPr>
                <w:b/>
              </w:rPr>
              <w:t>Minimum elevation angle</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473E6B9F" w14:textId="77777777" w:rsidR="007A4D89" w:rsidRPr="00E544AE" w:rsidRDefault="007A4D89" w:rsidP="000438FD">
            <w:pPr>
              <w:jc w:val="center"/>
            </w:pPr>
            <w:r w:rsidRPr="00E544AE">
              <w:t>30° (LEO), 12.5° (GSO)</w:t>
            </w:r>
          </w:p>
        </w:tc>
      </w:tr>
      <w:tr w:rsidR="007A4D89" w14:paraId="621EA95F" w14:textId="77777777" w:rsidTr="0075579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42316C9C" w14:textId="77777777" w:rsidR="007A4D89" w:rsidRPr="00C84B1B" w:rsidRDefault="007A4D89" w:rsidP="000438FD">
            <w:pPr>
              <w:rPr>
                <w:b/>
              </w:rPr>
            </w:pPr>
            <w:r w:rsidRPr="00C84B1B">
              <w:rPr>
                <w:b/>
              </w:rPr>
              <w:t>Frequency ranges/bands</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7D207B14" w14:textId="77777777" w:rsidR="007A4D89" w:rsidRPr="00E544AE" w:rsidRDefault="007A4D89" w:rsidP="000438FD">
            <w:pPr>
              <w:jc w:val="center"/>
            </w:pPr>
            <w:r w:rsidRPr="00E544AE">
              <w:t>FR1 NTN (2GHz</w:t>
            </w:r>
            <w:r>
              <w:t>/Ku</w:t>
            </w:r>
            <w:r w:rsidRPr="00E544AE">
              <w:t>: 14 GHz) and FR2 NTN (30 GHz)</w:t>
            </w:r>
          </w:p>
        </w:tc>
      </w:tr>
      <w:tr w:rsidR="007A4D89" w:rsidRPr="00EF2158" w14:paraId="33FD800C" w14:textId="77777777" w:rsidTr="0075579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4D548C22" w14:textId="77777777" w:rsidR="007A4D89" w:rsidRPr="00C84B1B" w:rsidRDefault="007A4D89" w:rsidP="000438FD">
            <w:pPr>
              <w:rPr>
                <w:b/>
              </w:rPr>
            </w:pPr>
            <w:r w:rsidRPr="00C84B1B">
              <w:rPr>
                <w:b/>
              </w:rPr>
              <w:t>UE type</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3F90E066" w14:textId="77777777" w:rsidR="007A4D89" w:rsidRPr="00E544AE" w:rsidRDefault="007A4D89" w:rsidP="000438FD">
            <w:pPr>
              <w:jc w:val="center"/>
              <w:rPr>
                <w:lang w:val="sv-SE"/>
              </w:rPr>
            </w:pPr>
            <w:r w:rsidRPr="00E544AE">
              <w:rPr>
                <w:lang w:val="sv-SE"/>
              </w:rPr>
              <w:t>Handheld (L/S band), VSAT (Ku/Ka)</w:t>
            </w:r>
          </w:p>
        </w:tc>
      </w:tr>
      <w:tr w:rsidR="007A4D89" w14:paraId="5D3656A2" w14:textId="77777777" w:rsidTr="0075579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1F2621C8" w14:textId="77777777" w:rsidR="007A4D89" w:rsidRPr="00C84B1B" w:rsidRDefault="007A4D89" w:rsidP="000438FD">
            <w:pPr>
              <w:rPr>
                <w:b/>
              </w:rPr>
            </w:pPr>
            <w:r w:rsidRPr="00C84B1B">
              <w:rPr>
                <w:b/>
              </w:rPr>
              <w:t>UE speed (note 1)</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14EAABD5" w14:textId="77777777" w:rsidR="007A4D89" w:rsidRPr="00E544AE" w:rsidRDefault="007A4D89" w:rsidP="000438FD">
            <w:pPr>
              <w:jc w:val="center"/>
            </w:pPr>
            <w:r w:rsidRPr="00E544AE">
              <w:t>L/S band:</w:t>
            </w:r>
            <w:r w:rsidRPr="00E544AE">
              <w:tab/>
            </w:r>
            <w:r w:rsidRPr="005B4AA9">
              <w:rPr>
                <w:highlight w:val="cyan"/>
              </w:rPr>
              <w:t>3 km/h</w:t>
            </w:r>
            <w:r w:rsidRPr="00E544AE">
              <w:t xml:space="preserve">, </w:t>
            </w:r>
            <w:r w:rsidRPr="00497510">
              <w:rPr>
                <w:highlight w:val="cyan"/>
              </w:rPr>
              <w:t>120km/h</w:t>
            </w:r>
            <w:r w:rsidRPr="00E544AE">
              <w:t>, 1500 km/h, Ku/Ka: 3 km/</w:t>
            </w:r>
            <w:proofErr w:type="gramStart"/>
            <w:r w:rsidRPr="00E544AE">
              <w:t>h ,</w:t>
            </w:r>
            <w:proofErr w:type="gramEnd"/>
            <w:r w:rsidRPr="00E544AE">
              <w:t xml:space="preserve"> </w:t>
            </w:r>
            <w:r w:rsidRPr="00025149">
              <w:rPr>
                <w:highlight w:val="cyan"/>
              </w:rPr>
              <w:t>120 km/h</w:t>
            </w:r>
            <w:r w:rsidRPr="00E544AE">
              <w:t xml:space="preserve">, </w:t>
            </w:r>
            <w:r w:rsidRPr="005B4AA9">
              <w:rPr>
                <w:highlight w:val="cyan"/>
              </w:rPr>
              <w:t>1500 km/h</w:t>
            </w:r>
            <w:r w:rsidRPr="00E544AE">
              <w:t>, (note 2)</w:t>
            </w:r>
          </w:p>
          <w:p w14:paraId="09CECA5F" w14:textId="77777777" w:rsidR="007A4D89" w:rsidRPr="00E544AE" w:rsidRDefault="007A4D89" w:rsidP="000438FD">
            <w:pPr>
              <w:jc w:val="center"/>
            </w:pPr>
          </w:p>
        </w:tc>
      </w:tr>
      <w:tr w:rsidR="007A4D89" w14:paraId="544CEA1D" w14:textId="77777777" w:rsidTr="0075579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08A66091" w14:textId="77777777" w:rsidR="007A4D89" w:rsidRPr="00C84B1B" w:rsidRDefault="007A4D89" w:rsidP="000438FD">
            <w:pPr>
              <w:rPr>
                <w:b/>
              </w:rPr>
            </w:pPr>
            <w:r w:rsidRPr="00C84B1B">
              <w:rPr>
                <w:b/>
              </w:rPr>
              <w:t>Beam/cell type (note 4)</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71D35ABD" w14:textId="77777777" w:rsidR="007A4D89" w:rsidRPr="00E544AE" w:rsidRDefault="007A4D89" w:rsidP="000438FD">
            <w:pPr>
              <w:jc w:val="center"/>
            </w:pPr>
            <w:r w:rsidRPr="005B4AA9">
              <w:rPr>
                <w:highlight w:val="cyan"/>
              </w:rPr>
              <w:t>(Quasi)-Earth-fixed beams/cells</w:t>
            </w:r>
            <w:r w:rsidRPr="00E544AE">
              <w:t xml:space="preserve"> and Earth-moving </w:t>
            </w:r>
          </w:p>
        </w:tc>
      </w:tr>
      <w:tr w:rsidR="007A4D89" w14:paraId="7A2D1AC2" w14:textId="77777777" w:rsidTr="0075579D">
        <w:trPr>
          <w:trHeight w:val="423"/>
          <w:jc w:val="center"/>
        </w:trPr>
        <w:tc>
          <w:tcPr>
            <w:tcW w:w="8027" w:type="dxa"/>
            <w:gridSpan w:val="4"/>
            <w:tcBorders>
              <w:top w:val="single" w:sz="4" w:space="0" w:color="000000"/>
              <w:left w:val="single" w:sz="8" w:space="0" w:color="000000"/>
              <w:bottom w:val="single" w:sz="4" w:space="0" w:color="000000"/>
              <w:right w:val="single" w:sz="4" w:space="0" w:color="000000"/>
            </w:tcBorders>
            <w:vAlign w:val="center"/>
          </w:tcPr>
          <w:p w14:paraId="25BE3221" w14:textId="77777777" w:rsidR="007A4D89" w:rsidRPr="00C71961" w:rsidRDefault="007A4D89" w:rsidP="000438FD">
            <w:pPr>
              <w:rPr>
                <w:strike/>
                <w:color w:val="000000"/>
              </w:rPr>
            </w:pPr>
            <w:r w:rsidRPr="00C71961">
              <w:rPr>
                <w:color w:val="000000"/>
              </w:rPr>
              <w:t xml:space="preserve">Note 1: UE altitude is considered </w:t>
            </w:r>
          </w:p>
          <w:p w14:paraId="0C95DC6E" w14:textId="77777777" w:rsidR="007A4D89" w:rsidRPr="00A917C7" w:rsidRDefault="007A4D89" w:rsidP="000438FD">
            <w:r w:rsidRPr="00C71961">
              <w:rPr>
                <w:color w:val="000000"/>
              </w:rPr>
              <w:t>Note 2</w:t>
            </w:r>
            <w:r w:rsidRPr="00A917C7">
              <w:t>: 10 km altitude in case of aircraft scenario. 1500 km/h is for aircraft scenario.</w:t>
            </w:r>
          </w:p>
          <w:p w14:paraId="6C362387" w14:textId="77777777" w:rsidR="007A4D89" w:rsidRPr="00A917C7" w:rsidRDefault="007A4D89" w:rsidP="000438FD">
            <w:r w:rsidRPr="00A917C7">
              <w:t>Note 3: Same values can be reused for other elevation angle than nadir. Beam size of the edge beam can be reported by companies.</w:t>
            </w:r>
          </w:p>
          <w:p w14:paraId="73FDDB64" w14:textId="77777777" w:rsidR="007A4D89" w:rsidRPr="00A917C7" w:rsidRDefault="007A4D89" w:rsidP="000438FD">
            <w:r w:rsidRPr="00A917C7">
              <w:t>Note 4: Footprint of the beam could be: case 1: within the orbital plane, case 2: at 90° with respect to orbital plane. Companies to report the elevation angle of the beam.</w:t>
            </w:r>
          </w:p>
          <w:p w14:paraId="6CD67400" w14:textId="77777777" w:rsidR="007A4D89" w:rsidRDefault="007A4D89" w:rsidP="000438FD">
            <w:pPr>
              <w:rPr>
                <w:color w:val="4EA72E"/>
              </w:rPr>
            </w:pPr>
            <w:r w:rsidRPr="00A917C7">
              <w:t>Note 5: Other parameters can be reported by companies.</w:t>
            </w:r>
            <w:r>
              <w:rPr>
                <w:color w:val="4EA72E"/>
              </w:rPr>
              <w:t xml:space="preserve"> </w:t>
            </w:r>
          </w:p>
        </w:tc>
      </w:tr>
    </w:tbl>
    <w:p w14:paraId="2F6880EF" w14:textId="77777777" w:rsidR="007A4D89" w:rsidRDefault="007A4D89" w:rsidP="007A4D89">
      <w:pPr>
        <w:rPr>
          <w:lang w:eastAsia="zh-CN"/>
        </w:rPr>
      </w:pPr>
    </w:p>
    <w:p w14:paraId="57271F6C" w14:textId="77777777" w:rsidR="007A4D89" w:rsidRDefault="007A4D89" w:rsidP="007A4D89">
      <w:pPr>
        <w:pStyle w:val="Doc-text2"/>
        <w:ind w:left="720" w:firstLine="0"/>
        <w:rPr>
          <w:rFonts w:ascii="Times New Roman" w:hAnsi="Times New Roman"/>
          <w:b/>
          <w:lang w:val="en-US"/>
        </w:rPr>
      </w:pPr>
      <w:r>
        <w:rPr>
          <w:rFonts w:ascii="Times New Roman" w:hAnsi="Times New Roman"/>
          <w:b/>
          <w:lang w:val="en-US"/>
        </w:rPr>
        <w:t xml:space="preserve">Note: The </w:t>
      </w:r>
      <w:r w:rsidRPr="00A917C7">
        <w:rPr>
          <w:rFonts w:ascii="Times New Roman" w:hAnsi="Times New Roman"/>
          <w:b/>
          <w:highlight w:val="cyan"/>
          <w:lang w:val="en-US"/>
        </w:rPr>
        <w:t>cyan</w:t>
      </w:r>
      <w:r>
        <w:rPr>
          <w:rFonts w:ascii="Times New Roman" w:hAnsi="Times New Roman"/>
          <w:b/>
          <w:lang w:val="en-US"/>
        </w:rPr>
        <w:t xml:space="preserve"> highlighted parameters are prioritized for evaluation purposes.</w:t>
      </w:r>
    </w:p>
    <w:p w14:paraId="12ED60D5" w14:textId="77777777" w:rsidR="007A4D89" w:rsidRDefault="007A4D89" w:rsidP="007A4D89">
      <w:pPr>
        <w:pStyle w:val="Doc-text2"/>
        <w:ind w:left="0" w:firstLine="0"/>
        <w:rPr>
          <w:rFonts w:ascii="Times New Roman" w:hAnsi="Times New Roman"/>
          <w:b/>
        </w:rPr>
      </w:pPr>
    </w:p>
    <w:p w14:paraId="37A882C0" w14:textId="77777777" w:rsidR="007A4D89" w:rsidRDefault="007A4D89" w:rsidP="007A4D89">
      <w:pPr>
        <w:rPr>
          <w:rFonts w:eastAsia="DengXian"/>
          <w:lang w:eastAsia="zh-CN"/>
        </w:rPr>
      </w:pPr>
    </w:p>
    <w:p w14:paraId="56ACE281" w14:textId="77777777" w:rsidR="007A4D89" w:rsidRDefault="007A4D89" w:rsidP="007A4D89">
      <w:pPr>
        <w:pStyle w:val="Doc-text2"/>
        <w:ind w:left="0" w:firstLine="0"/>
        <w:rPr>
          <w:rFonts w:ascii="Times New Roman" w:hAnsi="Times New Roman"/>
          <w:b/>
          <w:lang w:val="en-US"/>
        </w:rPr>
      </w:pPr>
      <w:r w:rsidRPr="00FE35E4">
        <w:rPr>
          <w:rFonts w:ascii="Times New Roman" w:hAnsi="Times New Roman"/>
          <w:b/>
          <w:highlight w:val="green"/>
          <w:lang w:val="en-US"/>
        </w:rPr>
        <w:t>Agreement:</w:t>
      </w:r>
    </w:p>
    <w:p w14:paraId="417A5823" w14:textId="77777777" w:rsidR="007A4D89" w:rsidRPr="00FE35E4" w:rsidRDefault="007A4D89" w:rsidP="00E37AAB">
      <w:pPr>
        <w:spacing w:after="0"/>
        <w:rPr>
          <w:bCs/>
        </w:rPr>
      </w:pPr>
      <w:r w:rsidRPr="00FE35E4">
        <w:rPr>
          <w:bCs/>
        </w:rPr>
        <w:t>For PRACH performance evaluation for existing PRACH formats, adopt the following methods:</w:t>
      </w:r>
    </w:p>
    <w:p w14:paraId="0D94186D" w14:textId="77777777" w:rsidR="007A4D89" w:rsidRPr="00FE35E4" w:rsidRDefault="007A4D89" w:rsidP="00942B8B">
      <w:pPr>
        <w:pStyle w:val="ListParagraph"/>
        <w:numPr>
          <w:ilvl w:val="0"/>
          <w:numId w:val="13"/>
        </w:numPr>
        <w:spacing w:after="0" w:line="240" w:lineRule="auto"/>
        <w:contextualSpacing w:val="0"/>
        <w:jc w:val="both"/>
        <w:rPr>
          <w:rFonts w:ascii="Times New Roman" w:eastAsia="Malgun Gothic" w:hAnsi="Times New Roman"/>
          <w:bCs/>
          <w:lang w:eastAsia="ko-KR"/>
        </w:rPr>
      </w:pPr>
      <w:r w:rsidRPr="00FE35E4">
        <w:rPr>
          <w:rFonts w:ascii="Times New Roman" w:eastAsia="Malgun Gothic" w:hAnsi="Times New Roman"/>
          <w:bCs/>
          <w:lang w:eastAsia="ko-KR"/>
        </w:rPr>
        <w:t xml:space="preserve">Baseline: Analytical characterization of performance based on e.g. properties of ZC sequences and values of differential Delay / Doppler. </w:t>
      </w:r>
    </w:p>
    <w:p w14:paraId="0579BBAF" w14:textId="77777777" w:rsidR="007A4D89" w:rsidRPr="00FE35E4" w:rsidRDefault="007A4D89" w:rsidP="00942B8B">
      <w:pPr>
        <w:pStyle w:val="ListParagraph"/>
        <w:numPr>
          <w:ilvl w:val="0"/>
          <w:numId w:val="13"/>
        </w:numPr>
        <w:spacing w:after="0" w:line="240" w:lineRule="auto"/>
        <w:contextualSpacing w:val="0"/>
        <w:jc w:val="both"/>
        <w:rPr>
          <w:rFonts w:ascii="Times New Roman" w:eastAsia="Malgun Gothic" w:hAnsi="Times New Roman"/>
          <w:bCs/>
          <w:lang w:eastAsia="ko-KR"/>
        </w:rPr>
      </w:pPr>
      <w:r w:rsidRPr="00FE35E4">
        <w:rPr>
          <w:rFonts w:ascii="Times New Roman" w:eastAsia="Malgun Gothic" w:hAnsi="Times New Roman"/>
          <w:bCs/>
          <w:lang w:eastAsia="ko-KR"/>
        </w:rPr>
        <w:t>Optional: Link level evaluations</w:t>
      </w:r>
    </w:p>
    <w:p w14:paraId="2A21D0E3" w14:textId="77777777" w:rsidR="007A4D89" w:rsidRPr="00FE35E4" w:rsidRDefault="007A4D89" w:rsidP="00942B8B">
      <w:pPr>
        <w:pStyle w:val="ListParagraph"/>
        <w:numPr>
          <w:ilvl w:val="1"/>
          <w:numId w:val="13"/>
        </w:numPr>
        <w:spacing w:after="0" w:line="240" w:lineRule="auto"/>
        <w:contextualSpacing w:val="0"/>
        <w:jc w:val="both"/>
        <w:rPr>
          <w:rFonts w:ascii="Times New Roman" w:eastAsia="Malgun Gothic" w:hAnsi="Times New Roman"/>
          <w:bCs/>
          <w:lang w:eastAsia="ko-KR"/>
        </w:rPr>
      </w:pPr>
      <w:r w:rsidRPr="00FE35E4">
        <w:rPr>
          <w:rFonts w:ascii="Times New Roman" w:hAnsi="Times New Roman"/>
          <w:bCs/>
        </w:rPr>
        <w:t>The following table is proposed for LLS parameters</w:t>
      </w:r>
    </w:p>
    <w:p w14:paraId="6E5763A9" w14:textId="77777777" w:rsidR="007A4D89" w:rsidRDefault="007A4D89" w:rsidP="007A4D89"/>
    <w:tbl>
      <w:tblPr>
        <w:tblStyle w:val="ListTable3-Accent11"/>
        <w:tblW w:w="92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2806"/>
        <w:gridCol w:w="4122"/>
      </w:tblGrid>
      <w:tr w:rsidR="007A4D89" w14:paraId="769F47FA" w14:textId="77777777" w:rsidTr="0075579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49" w:type="dxa"/>
            <w:shd w:val="clear" w:color="auto" w:fill="00B0F0"/>
          </w:tcPr>
          <w:p w14:paraId="29974A60" w14:textId="77777777" w:rsidR="007A4D89" w:rsidRPr="009142C5" w:rsidRDefault="007A4D89" w:rsidP="000438FD">
            <w:pPr>
              <w:rPr>
                <w:rFonts w:ascii="Times New Roman" w:hAnsi="Times New Roman"/>
              </w:rPr>
            </w:pPr>
            <w:r w:rsidRPr="009142C5">
              <w:rPr>
                <w:rFonts w:ascii="Times New Roman" w:hAnsi="Times New Roman"/>
              </w:rPr>
              <w:t>Configurations</w:t>
            </w:r>
          </w:p>
        </w:tc>
        <w:tc>
          <w:tcPr>
            <w:tcW w:w="2806" w:type="dxa"/>
            <w:shd w:val="clear" w:color="auto" w:fill="00B0F0"/>
          </w:tcPr>
          <w:p w14:paraId="2C0D01A5" w14:textId="77777777" w:rsidR="007A4D89" w:rsidRPr="009142C5" w:rsidRDefault="007A4D89" w:rsidP="000438FD">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142C5">
              <w:rPr>
                <w:rFonts w:ascii="Times New Roman" w:hAnsi="Times New Roman"/>
              </w:rPr>
              <w:t>S</w:t>
            </w:r>
            <w:r>
              <w:rPr>
                <w:rFonts w:ascii="Times New Roman" w:hAnsi="Times New Roman"/>
              </w:rPr>
              <w:t>/L</w:t>
            </w:r>
            <w:r w:rsidRPr="009142C5">
              <w:rPr>
                <w:rFonts w:ascii="Times New Roman" w:hAnsi="Times New Roman"/>
              </w:rPr>
              <w:t>-band</w:t>
            </w:r>
          </w:p>
        </w:tc>
        <w:tc>
          <w:tcPr>
            <w:tcW w:w="4122" w:type="dxa"/>
            <w:shd w:val="clear" w:color="auto" w:fill="00B0F0"/>
          </w:tcPr>
          <w:p w14:paraId="0A04D656" w14:textId="77777777" w:rsidR="007A4D89" w:rsidRPr="009142C5" w:rsidRDefault="007A4D89" w:rsidP="000438FD">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142C5">
              <w:rPr>
                <w:rFonts w:ascii="Times New Roman" w:hAnsi="Times New Roman"/>
              </w:rPr>
              <w:t>Ka</w:t>
            </w:r>
            <w:r>
              <w:rPr>
                <w:rFonts w:ascii="Times New Roman" w:hAnsi="Times New Roman"/>
              </w:rPr>
              <w:t>/Ku</w:t>
            </w:r>
            <w:r w:rsidRPr="009142C5">
              <w:rPr>
                <w:rFonts w:ascii="Times New Roman" w:hAnsi="Times New Roman"/>
              </w:rPr>
              <w:t>-band</w:t>
            </w:r>
          </w:p>
        </w:tc>
      </w:tr>
      <w:tr w:rsidR="007A4D89" w14:paraId="5FAF7C30" w14:textId="77777777" w:rsidTr="0075579D">
        <w:tc>
          <w:tcPr>
            <w:cnfStyle w:val="001000000000" w:firstRow="0" w:lastRow="0" w:firstColumn="1" w:lastColumn="0" w:oddVBand="0" w:evenVBand="0" w:oddHBand="0" w:evenHBand="0" w:firstRowFirstColumn="0" w:firstRowLastColumn="0" w:lastRowFirstColumn="0" w:lastRowLastColumn="0"/>
            <w:tcW w:w="2349" w:type="dxa"/>
          </w:tcPr>
          <w:p w14:paraId="57993E80" w14:textId="77777777" w:rsidR="007A4D89" w:rsidRPr="00FE35E4" w:rsidRDefault="007A4D89" w:rsidP="000438FD">
            <w:pPr>
              <w:rPr>
                <w:rFonts w:ascii="Times New Roman" w:hAnsi="Times New Roman"/>
              </w:rPr>
            </w:pPr>
            <w:r w:rsidRPr="00FE35E4">
              <w:rPr>
                <w:rFonts w:ascii="Times New Roman" w:hAnsi="Times New Roman"/>
              </w:rPr>
              <w:t>Carrier Frequency</w:t>
            </w:r>
          </w:p>
        </w:tc>
        <w:tc>
          <w:tcPr>
            <w:tcW w:w="2806" w:type="dxa"/>
          </w:tcPr>
          <w:p w14:paraId="2CFF97EE"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2 GHz</w:t>
            </w:r>
          </w:p>
        </w:tc>
        <w:tc>
          <w:tcPr>
            <w:tcW w:w="4122" w:type="dxa"/>
          </w:tcPr>
          <w:p w14:paraId="647460B9"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For Ka: UL 30GHz, for Ku: UL 14 GHz</w:t>
            </w:r>
          </w:p>
        </w:tc>
      </w:tr>
      <w:tr w:rsidR="007A4D89" w14:paraId="0601B284" w14:textId="77777777" w:rsidTr="0075579D">
        <w:tc>
          <w:tcPr>
            <w:cnfStyle w:val="001000000000" w:firstRow="0" w:lastRow="0" w:firstColumn="1" w:lastColumn="0" w:oddVBand="0" w:evenVBand="0" w:oddHBand="0" w:evenHBand="0" w:firstRowFirstColumn="0" w:firstRowLastColumn="0" w:lastRowFirstColumn="0" w:lastRowLastColumn="0"/>
            <w:tcW w:w="2349" w:type="dxa"/>
          </w:tcPr>
          <w:p w14:paraId="6A3C1540" w14:textId="77777777" w:rsidR="007A4D89" w:rsidRPr="00FE35E4" w:rsidRDefault="007A4D89" w:rsidP="000438FD">
            <w:pPr>
              <w:rPr>
                <w:rFonts w:ascii="Times New Roman" w:hAnsi="Times New Roman"/>
                <w:highlight w:val="yellow"/>
              </w:rPr>
            </w:pPr>
            <w:r w:rsidRPr="00FE35E4">
              <w:rPr>
                <w:rFonts w:ascii="Times New Roman" w:hAnsi="Times New Roman"/>
              </w:rPr>
              <w:t>Channel Model</w:t>
            </w:r>
          </w:p>
        </w:tc>
        <w:tc>
          <w:tcPr>
            <w:tcW w:w="6928" w:type="dxa"/>
            <w:gridSpan w:val="2"/>
          </w:tcPr>
          <w:p w14:paraId="1E0833F6"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Baseline NTN TDL-C rural model in TR38.811</w:t>
            </w:r>
          </w:p>
          <w:p w14:paraId="3BBE1393"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p>
        </w:tc>
      </w:tr>
      <w:tr w:rsidR="007A4D89" w14:paraId="33E5C24F" w14:textId="77777777" w:rsidTr="0075579D">
        <w:trPr>
          <w:trHeight w:val="56"/>
        </w:trPr>
        <w:tc>
          <w:tcPr>
            <w:cnfStyle w:val="001000000000" w:firstRow="0" w:lastRow="0" w:firstColumn="1" w:lastColumn="0" w:oddVBand="0" w:evenVBand="0" w:oddHBand="0" w:evenHBand="0" w:firstRowFirstColumn="0" w:firstRowLastColumn="0" w:lastRowFirstColumn="0" w:lastRowLastColumn="0"/>
            <w:tcW w:w="2349" w:type="dxa"/>
          </w:tcPr>
          <w:p w14:paraId="0A2A29B4" w14:textId="77777777" w:rsidR="007A4D89" w:rsidRPr="00FE35E4" w:rsidRDefault="007A4D89" w:rsidP="000438FD">
            <w:pPr>
              <w:rPr>
                <w:rFonts w:ascii="Times New Roman" w:hAnsi="Times New Roman"/>
              </w:rPr>
            </w:pPr>
            <w:r w:rsidRPr="00FE35E4">
              <w:rPr>
                <w:rFonts w:ascii="Times New Roman" w:hAnsi="Times New Roman"/>
              </w:rPr>
              <w:lastRenderedPageBreak/>
              <w:t>Antenna Configuration at the TRP (satellite)</w:t>
            </w:r>
          </w:p>
        </w:tc>
        <w:tc>
          <w:tcPr>
            <w:tcW w:w="2806" w:type="dxa"/>
          </w:tcPr>
          <w:p w14:paraId="0E8E9744"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1 Rx</w:t>
            </w:r>
          </w:p>
        </w:tc>
        <w:tc>
          <w:tcPr>
            <w:tcW w:w="4122" w:type="dxa"/>
          </w:tcPr>
          <w:p w14:paraId="0F4DBA03"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1 Rx</w:t>
            </w:r>
          </w:p>
        </w:tc>
      </w:tr>
      <w:tr w:rsidR="007A4D89" w14:paraId="240E4915" w14:textId="77777777" w:rsidTr="0075579D">
        <w:tc>
          <w:tcPr>
            <w:cnfStyle w:val="001000000000" w:firstRow="0" w:lastRow="0" w:firstColumn="1" w:lastColumn="0" w:oddVBand="0" w:evenVBand="0" w:oddHBand="0" w:evenHBand="0" w:firstRowFirstColumn="0" w:firstRowLastColumn="0" w:lastRowFirstColumn="0" w:lastRowLastColumn="0"/>
            <w:tcW w:w="2349" w:type="dxa"/>
          </w:tcPr>
          <w:p w14:paraId="105C138A" w14:textId="77777777" w:rsidR="007A4D89" w:rsidRPr="00FE35E4" w:rsidRDefault="007A4D89" w:rsidP="000438FD">
            <w:pPr>
              <w:rPr>
                <w:rFonts w:ascii="Times New Roman" w:hAnsi="Times New Roman"/>
              </w:rPr>
            </w:pPr>
            <w:r w:rsidRPr="00FE35E4">
              <w:rPr>
                <w:rFonts w:ascii="Times New Roman" w:hAnsi="Times New Roman"/>
              </w:rPr>
              <w:t>Antenna Configuration at the UE</w:t>
            </w:r>
          </w:p>
        </w:tc>
        <w:tc>
          <w:tcPr>
            <w:tcW w:w="2806" w:type="dxa"/>
          </w:tcPr>
          <w:p w14:paraId="37664982"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A single omni-directional antenna element</w:t>
            </w:r>
          </w:p>
          <w:p w14:paraId="6A1ED8CA"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 </w:t>
            </w:r>
          </w:p>
        </w:tc>
        <w:tc>
          <w:tcPr>
            <w:tcW w:w="4122" w:type="dxa"/>
          </w:tcPr>
          <w:p w14:paraId="3C6FB20C"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VSAT with 60 cm equivalent aperture diameter</w:t>
            </w:r>
          </w:p>
        </w:tc>
      </w:tr>
      <w:tr w:rsidR="007A4D89" w14:paraId="44786148" w14:textId="77777777" w:rsidTr="0075579D">
        <w:tc>
          <w:tcPr>
            <w:cnfStyle w:val="001000000000" w:firstRow="0" w:lastRow="0" w:firstColumn="1" w:lastColumn="0" w:oddVBand="0" w:evenVBand="0" w:oddHBand="0" w:evenHBand="0" w:firstRowFirstColumn="0" w:firstRowLastColumn="0" w:lastRowFirstColumn="0" w:lastRowLastColumn="0"/>
            <w:tcW w:w="2349" w:type="dxa"/>
          </w:tcPr>
          <w:p w14:paraId="5316727C" w14:textId="77777777" w:rsidR="007A4D89" w:rsidRPr="00FE35E4" w:rsidRDefault="007A4D89" w:rsidP="000438FD">
            <w:pPr>
              <w:rPr>
                <w:rFonts w:ascii="Times New Roman" w:hAnsi="Times New Roman"/>
              </w:rPr>
            </w:pPr>
            <w:r w:rsidRPr="00FE35E4">
              <w:rPr>
                <w:rFonts w:ascii="Times New Roman" w:hAnsi="Times New Roman"/>
              </w:rPr>
              <w:t xml:space="preserve">PRACH format </w:t>
            </w:r>
          </w:p>
        </w:tc>
        <w:tc>
          <w:tcPr>
            <w:tcW w:w="2806" w:type="dxa"/>
          </w:tcPr>
          <w:p w14:paraId="1F32E04E"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To be reported by companies.</w:t>
            </w:r>
          </w:p>
        </w:tc>
        <w:tc>
          <w:tcPr>
            <w:tcW w:w="4122" w:type="dxa"/>
          </w:tcPr>
          <w:p w14:paraId="7DD3E154"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To be reported by companies</w:t>
            </w:r>
          </w:p>
        </w:tc>
      </w:tr>
      <w:tr w:rsidR="007A4D89" w14:paraId="238B52E6" w14:textId="77777777" w:rsidTr="0075579D">
        <w:tc>
          <w:tcPr>
            <w:cnfStyle w:val="001000000000" w:firstRow="0" w:lastRow="0" w:firstColumn="1" w:lastColumn="0" w:oddVBand="0" w:evenVBand="0" w:oddHBand="0" w:evenHBand="0" w:firstRowFirstColumn="0" w:firstRowLastColumn="0" w:lastRowFirstColumn="0" w:lastRowLastColumn="0"/>
            <w:tcW w:w="2349" w:type="dxa"/>
          </w:tcPr>
          <w:p w14:paraId="5938D41B" w14:textId="77777777" w:rsidR="007A4D89" w:rsidRPr="00FE35E4" w:rsidRDefault="007A4D89" w:rsidP="000438FD">
            <w:pPr>
              <w:rPr>
                <w:rFonts w:ascii="Times New Roman" w:hAnsi="Times New Roman"/>
              </w:rPr>
            </w:pPr>
            <w:r w:rsidRPr="00FE35E4">
              <w:rPr>
                <w:rFonts w:ascii="Times New Roman" w:hAnsi="Times New Roman"/>
              </w:rPr>
              <w:t>PRACH configuration</w:t>
            </w:r>
          </w:p>
        </w:tc>
        <w:tc>
          <w:tcPr>
            <w:tcW w:w="6928" w:type="dxa"/>
            <w:gridSpan w:val="2"/>
          </w:tcPr>
          <w:p w14:paraId="742DFE8D"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To be reported by companies.</w:t>
            </w:r>
          </w:p>
        </w:tc>
      </w:tr>
      <w:tr w:rsidR="007A4D89" w14:paraId="3222FB10" w14:textId="77777777" w:rsidTr="0075579D">
        <w:tc>
          <w:tcPr>
            <w:cnfStyle w:val="001000000000" w:firstRow="0" w:lastRow="0" w:firstColumn="1" w:lastColumn="0" w:oddVBand="0" w:evenVBand="0" w:oddHBand="0" w:evenHBand="0" w:firstRowFirstColumn="0" w:firstRowLastColumn="0" w:lastRowFirstColumn="0" w:lastRowLastColumn="0"/>
            <w:tcW w:w="2349" w:type="dxa"/>
          </w:tcPr>
          <w:p w14:paraId="32F7F5C8" w14:textId="77777777" w:rsidR="007A4D89" w:rsidRPr="00FE35E4" w:rsidRDefault="007A4D89" w:rsidP="000438FD">
            <w:pPr>
              <w:rPr>
                <w:rFonts w:ascii="Times New Roman" w:hAnsi="Times New Roman"/>
              </w:rPr>
            </w:pPr>
            <w:r w:rsidRPr="00FE35E4">
              <w:rPr>
                <w:rFonts w:ascii="Times New Roman" w:hAnsi="Times New Roman"/>
              </w:rPr>
              <w:t>Metric</w:t>
            </w:r>
          </w:p>
        </w:tc>
        <w:tc>
          <w:tcPr>
            <w:tcW w:w="6928" w:type="dxa"/>
            <w:gridSpan w:val="2"/>
          </w:tcPr>
          <w:p w14:paraId="6D9CC448"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PRACH detection rate, FAR (Based on the preamble pool size is not less than 64), CDF of estimation error for frequency/timing</w:t>
            </w:r>
          </w:p>
        </w:tc>
      </w:tr>
      <w:tr w:rsidR="007A4D89" w14:paraId="7A90B45D" w14:textId="77777777" w:rsidTr="0075579D">
        <w:tc>
          <w:tcPr>
            <w:cnfStyle w:val="001000000000" w:firstRow="0" w:lastRow="0" w:firstColumn="1" w:lastColumn="0" w:oddVBand="0" w:evenVBand="0" w:oddHBand="0" w:evenHBand="0" w:firstRowFirstColumn="0" w:firstRowLastColumn="0" w:lastRowFirstColumn="0" w:lastRowLastColumn="0"/>
            <w:tcW w:w="2349" w:type="dxa"/>
          </w:tcPr>
          <w:p w14:paraId="030666DD" w14:textId="77777777" w:rsidR="007A4D89" w:rsidRPr="00FE35E4" w:rsidRDefault="007A4D89" w:rsidP="000438FD">
            <w:pPr>
              <w:rPr>
                <w:rFonts w:ascii="Times New Roman" w:hAnsi="Times New Roman"/>
              </w:rPr>
            </w:pPr>
            <w:r w:rsidRPr="00FE35E4">
              <w:rPr>
                <w:rFonts w:ascii="Times New Roman" w:hAnsi="Times New Roman"/>
              </w:rPr>
              <w:t>Receiver</w:t>
            </w:r>
          </w:p>
        </w:tc>
        <w:tc>
          <w:tcPr>
            <w:tcW w:w="6928" w:type="dxa"/>
            <w:gridSpan w:val="2"/>
          </w:tcPr>
          <w:p w14:paraId="27A4DBCB" w14:textId="77777777" w:rsidR="007A4D89" w:rsidRPr="00FE35E4" w:rsidRDefault="007A4D89" w:rsidP="000438F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FE35E4">
              <w:rPr>
                <w:rFonts w:ascii="Times New Roman" w:hAnsi="Times New Roman"/>
              </w:rPr>
              <w:t>Companies to report the receiver for PRACH detection.</w:t>
            </w:r>
          </w:p>
        </w:tc>
      </w:tr>
    </w:tbl>
    <w:p w14:paraId="1C645EC8" w14:textId="77777777" w:rsidR="007A4D89" w:rsidRDefault="007A4D89" w:rsidP="007A4D89">
      <w:pPr>
        <w:rPr>
          <w:lang w:eastAsia="zh-CN"/>
        </w:rPr>
      </w:pPr>
    </w:p>
    <w:p w14:paraId="35226AE9" w14:textId="0EE187EB" w:rsidR="00F7371A" w:rsidRPr="00D844B7" w:rsidRDefault="00F7371A" w:rsidP="00F7371A">
      <w:pPr>
        <w:rPr>
          <w:b/>
          <w:lang w:eastAsia="zh-CN"/>
        </w:rPr>
      </w:pPr>
      <w:r w:rsidRPr="00D844B7">
        <w:rPr>
          <w:b/>
          <w:highlight w:val="green"/>
          <w:lang w:eastAsia="zh-CN"/>
        </w:rPr>
        <w:t>Agreement:</w:t>
      </w:r>
    </w:p>
    <w:p w14:paraId="046C401E" w14:textId="77777777" w:rsidR="00F7371A" w:rsidRPr="00D844B7" w:rsidRDefault="00F7371A" w:rsidP="00F7371A">
      <w:pPr>
        <w:spacing w:after="0"/>
        <w:rPr>
          <w:bCs/>
          <w:lang w:eastAsia="zh-CN"/>
        </w:rPr>
      </w:pPr>
      <w:r w:rsidRPr="00D844B7">
        <w:rPr>
          <w:bCs/>
          <w:lang w:eastAsia="zh-CN"/>
        </w:rPr>
        <w:t>For evaluation regarding GNSS-resilient operation, based on GNSS information or the lack of it, it is assumed that the UE has a horizontal location uncertainty within an area</w:t>
      </w:r>
    </w:p>
    <w:p w14:paraId="47E47FB6" w14:textId="77777777" w:rsidR="00F7371A" w:rsidRPr="00D844B7" w:rsidRDefault="00F7371A" w:rsidP="00942B8B">
      <w:pPr>
        <w:pStyle w:val="ListParagraph"/>
        <w:numPr>
          <w:ilvl w:val="0"/>
          <w:numId w:val="11"/>
        </w:numPr>
        <w:suppressAutoHyphens/>
        <w:spacing w:after="0" w:line="240" w:lineRule="auto"/>
        <w:contextualSpacing w:val="0"/>
        <w:jc w:val="both"/>
        <w:rPr>
          <w:rFonts w:ascii="Times New Roman" w:hAnsi="Times New Roman"/>
          <w:bCs/>
          <w:szCs w:val="20"/>
        </w:rPr>
      </w:pPr>
      <w:r w:rsidRPr="00D844B7">
        <w:rPr>
          <w:rFonts w:ascii="Times New Roman" w:hAnsi="Times New Roman"/>
          <w:bCs/>
          <w:szCs w:val="20"/>
        </w:rPr>
        <w:t>Case a: the location uncertainty area is the area served by the cell or beam.</w:t>
      </w:r>
    </w:p>
    <w:p w14:paraId="24044787" w14:textId="77777777" w:rsidR="00F7371A" w:rsidRPr="00D844B7" w:rsidRDefault="00F7371A" w:rsidP="00942B8B">
      <w:pPr>
        <w:pStyle w:val="ListParagraph"/>
        <w:numPr>
          <w:ilvl w:val="0"/>
          <w:numId w:val="11"/>
        </w:numPr>
        <w:suppressAutoHyphens/>
        <w:spacing w:after="0" w:line="240" w:lineRule="auto"/>
        <w:contextualSpacing w:val="0"/>
        <w:jc w:val="both"/>
        <w:rPr>
          <w:rFonts w:ascii="Times New Roman" w:hAnsi="Times New Roman"/>
          <w:bCs/>
          <w:szCs w:val="20"/>
        </w:rPr>
      </w:pPr>
      <w:r w:rsidRPr="00D844B7">
        <w:rPr>
          <w:rFonts w:ascii="Times New Roman" w:hAnsi="Times New Roman"/>
          <w:bCs/>
          <w:szCs w:val="20"/>
        </w:rPr>
        <w:t>Case b: the location uncertainty area is a circle of radius X km</w:t>
      </w:r>
    </w:p>
    <w:p w14:paraId="5338DAC9" w14:textId="77777777" w:rsidR="00F7371A" w:rsidRPr="00D844B7" w:rsidRDefault="00F7371A" w:rsidP="00942B8B">
      <w:pPr>
        <w:pStyle w:val="ListParagraph"/>
        <w:numPr>
          <w:ilvl w:val="1"/>
          <w:numId w:val="11"/>
        </w:numPr>
        <w:suppressAutoHyphens/>
        <w:spacing w:after="0" w:line="240" w:lineRule="auto"/>
        <w:contextualSpacing w:val="0"/>
        <w:jc w:val="both"/>
        <w:rPr>
          <w:rFonts w:ascii="Times New Roman" w:hAnsi="Times New Roman"/>
          <w:bCs/>
          <w:szCs w:val="20"/>
        </w:rPr>
      </w:pPr>
      <w:r w:rsidRPr="00D844B7">
        <w:rPr>
          <w:rFonts w:ascii="Times New Roman" w:hAnsi="Times New Roman"/>
          <w:bCs/>
          <w:szCs w:val="20"/>
        </w:rPr>
        <w:t>X to be reported</w:t>
      </w:r>
    </w:p>
    <w:p w14:paraId="472E3B91" w14:textId="77777777" w:rsidR="00F7371A" w:rsidRPr="00D844B7" w:rsidRDefault="00F7371A" w:rsidP="00F7371A">
      <w:pPr>
        <w:spacing w:after="0"/>
        <w:rPr>
          <w:bCs/>
        </w:rPr>
      </w:pPr>
      <w:r w:rsidRPr="00D844B7">
        <w:rPr>
          <w:bCs/>
        </w:rPr>
        <w:t xml:space="preserve">UE altitude error should be </w:t>
      </w:r>
      <w:proofErr w:type="gramStart"/>
      <w:r w:rsidRPr="00D844B7">
        <w:rPr>
          <w:bCs/>
        </w:rPr>
        <w:t>taken into account</w:t>
      </w:r>
      <w:proofErr w:type="gramEnd"/>
      <w:r w:rsidRPr="00D844B7">
        <w:rPr>
          <w:bCs/>
        </w:rPr>
        <w:t>.</w:t>
      </w:r>
    </w:p>
    <w:p w14:paraId="53B00EC1" w14:textId="77777777" w:rsidR="00F7371A" w:rsidRPr="00D844B7" w:rsidRDefault="00F7371A" w:rsidP="00942B8B">
      <w:pPr>
        <w:numPr>
          <w:ilvl w:val="0"/>
          <w:numId w:val="12"/>
        </w:numPr>
        <w:overflowPunct/>
        <w:autoSpaceDE/>
        <w:autoSpaceDN/>
        <w:adjustRightInd/>
        <w:spacing w:after="0"/>
        <w:textAlignment w:val="auto"/>
        <w:rPr>
          <w:bCs/>
        </w:rPr>
      </w:pPr>
      <w:r w:rsidRPr="00D844B7">
        <w:rPr>
          <w:bCs/>
        </w:rPr>
        <w:t>UE altitude error to be reported.</w:t>
      </w:r>
    </w:p>
    <w:p w14:paraId="2432DD3A" w14:textId="77777777" w:rsidR="00F7371A" w:rsidRPr="00D844B7" w:rsidRDefault="00F7371A" w:rsidP="00F7371A">
      <w:pPr>
        <w:spacing w:after="0"/>
        <w:rPr>
          <w:bCs/>
        </w:rPr>
      </w:pPr>
      <w:r w:rsidRPr="00D844B7">
        <w:rPr>
          <w:bCs/>
        </w:rPr>
        <w:t>For both Case a and Case b above, RAN1 to evaluate at least:</w:t>
      </w:r>
    </w:p>
    <w:p w14:paraId="4E5DCF1D" w14:textId="77777777" w:rsidR="00F7371A" w:rsidRPr="00D844B7" w:rsidRDefault="00F7371A" w:rsidP="00942B8B">
      <w:pPr>
        <w:pStyle w:val="ListParagraph"/>
        <w:numPr>
          <w:ilvl w:val="0"/>
          <w:numId w:val="11"/>
        </w:numPr>
        <w:suppressAutoHyphens/>
        <w:spacing w:after="0" w:line="240" w:lineRule="auto"/>
        <w:ind w:left="1035"/>
        <w:contextualSpacing w:val="0"/>
        <w:jc w:val="both"/>
        <w:rPr>
          <w:bCs/>
          <w:szCs w:val="20"/>
        </w:rPr>
      </w:pPr>
      <w:r w:rsidRPr="00D844B7">
        <w:rPr>
          <w:rFonts w:ascii="Times New Roman" w:hAnsi="Times New Roman"/>
          <w:bCs/>
          <w:szCs w:val="20"/>
        </w:rPr>
        <w:t>Differential delay values</w:t>
      </w:r>
    </w:p>
    <w:p w14:paraId="7FDF6B97" w14:textId="77777777" w:rsidR="00F7371A" w:rsidRPr="00D844B7" w:rsidRDefault="00F7371A" w:rsidP="00942B8B">
      <w:pPr>
        <w:pStyle w:val="ListParagraph"/>
        <w:numPr>
          <w:ilvl w:val="0"/>
          <w:numId w:val="11"/>
        </w:numPr>
        <w:suppressAutoHyphens/>
        <w:spacing w:after="0" w:line="240" w:lineRule="auto"/>
        <w:ind w:left="1035"/>
        <w:contextualSpacing w:val="0"/>
        <w:jc w:val="both"/>
        <w:rPr>
          <w:bCs/>
          <w:szCs w:val="20"/>
        </w:rPr>
      </w:pPr>
      <w:r w:rsidRPr="00D844B7">
        <w:rPr>
          <w:rFonts w:ascii="Times New Roman" w:hAnsi="Times New Roman"/>
          <w:bCs/>
          <w:szCs w:val="20"/>
        </w:rPr>
        <w:t>Differential frequency offset/Doppler values</w:t>
      </w:r>
    </w:p>
    <w:p w14:paraId="165BA06B" w14:textId="77777777" w:rsidR="00DC60DB" w:rsidRDefault="00DC60DB" w:rsidP="00DC60DB"/>
    <w:p w14:paraId="57EBEADD" w14:textId="60524572" w:rsidR="000C2419" w:rsidRDefault="000C2419" w:rsidP="000C2419">
      <w:pPr>
        <w:pStyle w:val="Heading1"/>
        <w:numPr>
          <w:ilvl w:val="0"/>
          <w:numId w:val="0"/>
        </w:numPr>
        <w:rPr>
          <w:lang w:val="en-US"/>
        </w:rPr>
      </w:pPr>
      <w:bookmarkStart w:id="32" w:name="_Appendix_B"/>
      <w:bookmarkEnd w:id="32"/>
      <w:r w:rsidRPr="00DC60DB">
        <w:rPr>
          <w:lang w:val="en-US"/>
        </w:rPr>
        <w:t xml:space="preserve">Appendix </w:t>
      </w:r>
      <w:r>
        <w:rPr>
          <w:lang w:val="en-US"/>
        </w:rPr>
        <w:t>B</w:t>
      </w:r>
    </w:p>
    <w:tbl>
      <w:tblPr>
        <w:tblW w:w="4150" w:type="pct"/>
        <w:jc w:val="center"/>
        <w:tblCellMar>
          <w:top w:w="15" w:type="dxa"/>
          <w:left w:w="15" w:type="dxa"/>
          <w:right w:w="15" w:type="dxa"/>
        </w:tblCellMar>
        <w:tblLook w:val="04A0" w:firstRow="1" w:lastRow="0" w:firstColumn="1" w:lastColumn="0" w:noHBand="0" w:noVBand="1"/>
      </w:tblPr>
      <w:tblGrid>
        <w:gridCol w:w="3680"/>
        <w:gridCol w:w="1980"/>
        <w:gridCol w:w="268"/>
        <w:gridCol w:w="2248"/>
      </w:tblGrid>
      <w:tr w:rsidR="00BC64FB" w14:paraId="4953816D" w14:textId="77777777" w:rsidTr="0075579D">
        <w:trPr>
          <w:trHeight w:val="400"/>
          <w:jc w:val="center"/>
        </w:trPr>
        <w:tc>
          <w:tcPr>
            <w:tcW w:w="3680" w:type="dxa"/>
            <w:tcBorders>
              <w:top w:val="single" w:sz="8" w:space="0" w:color="000000"/>
              <w:left w:val="single" w:sz="8" w:space="0" w:color="000000"/>
              <w:bottom w:val="single" w:sz="4" w:space="0" w:color="000000"/>
              <w:right w:val="single" w:sz="4" w:space="0" w:color="000000"/>
            </w:tcBorders>
            <w:shd w:val="clear" w:color="auto" w:fill="00B0F0"/>
            <w:vAlign w:val="center"/>
          </w:tcPr>
          <w:p w14:paraId="3C027AD4" w14:textId="73A6DF71" w:rsidR="00BC64FB" w:rsidRPr="00C84B1B" w:rsidRDefault="00BC64FB" w:rsidP="00CA0443">
            <w:pPr>
              <w:spacing w:after="0"/>
              <w:rPr>
                <w:b/>
                <w:lang w:val="fr-FR"/>
              </w:rPr>
            </w:pPr>
            <w:r w:rsidRPr="00C84B1B">
              <w:rPr>
                <w:b/>
              </w:rPr>
              <w:t>Satellite orbit</w:t>
            </w:r>
            <w:r>
              <w:rPr>
                <w:b/>
              </w:rPr>
              <w:t>s</w:t>
            </w:r>
          </w:p>
        </w:tc>
        <w:tc>
          <w:tcPr>
            <w:tcW w:w="2248" w:type="dxa"/>
            <w:gridSpan w:val="2"/>
            <w:tcBorders>
              <w:top w:val="single" w:sz="8" w:space="0" w:color="000000"/>
              <w:left w:val="single" w:sz="4" w:space="0" w:color="000000"/>
              <w:bottom w:val="single" w:sz="4" w:space="0" w:color="000000"/>
              <w:right w:val="single" w:sz="4" w:space="0" w:color="000000"/>
            </w:tcBorders>
            <w:vAlign w:val="center"/>
          </w:tcPr>
          <w:p w14:paraId="0C00E22C" w14:textId="77777777" w:rsidR="00BC64FB" w:rsidRPr="00C84B1B" w:rsidRDefault="00BC64FB" w:rsidP="00CA0443">
            <w:pPr>
              <w:spacing w:after="0"/>
              <w:jc w:val="center"/>
              <w:rPr>
                <w:lang w:val="fr-FR"/>
              </w:rPr>
            </w:pPr>
            <w:r w:rsidRPr="00C84B1B">
              <w:rPr>
                <w:bCs/>
              </w:rPr>
              <w:t>LEO-600</w:t>
            </w:r>
          </w:p>
        </w:tc>
        <w:tc>
          <w:tcPr>
            <w:tcW w:w="2248" w:type="dxa"/>
            <w:tcBorders>
              <w:top w:val="single" w:sz="8" w:space="0" w:color="000000"/>
              <w:left w:val="single" w:sz="4" w:space="0" w:color="000000"/>
              <w:bottom w:val="single" w:sz="4" w:space="0" w:color="000000"/>
              <w:right w:val="single" w:sz="4" w:space="0" w:color="000000"/>
            </w:tcBorders>
            <w:vAlign w:val="center"/>
          </w:tcPr>
          <w:p w14:paraId="598E760C" w14:textId="2CE71174" w:rsidR="00BC64FB" w:rsidRPr="004B0927" w:rsidRDefault="00BC64FB" w:rsidP="00CA0443">
            <w:pPr>
              <w:spacing w:after="0"/>
              <w:jc w:val="center"/>
              <w:rPr>
                <w:lang w:val="fr-FR"/>
              </w:rPr>
            </w:pPr>
            <w:r w:rsidRPr="004025D9">
              <w:rPr>
                <w:bCs/>
              </w:rPr>
              <w:t>LEO-1200</w:t>
            </w:r>
          </w:p>
        </w:tc>
      </w:tr>
      <w:tr w:rsidR="00BC64FB" w14:paraId="0498FC3C" w14:textId="77777777" w:rsidTr="0075579D">
        <w:trPr>
          <w:trHeight w:val="400"/>
          <w:jc w:val="center"/>
        </w:trPr>
        <w:tc>
          <w:tcPr>
            <w:tcW w:w="3680" w:type="dxa"/>
            <w:tcBorders>
              <w:top w:val="single" w:sz="8" w:space="0" w:color="000000"/>
              <w:left w:val="single" w:sz="8" w:space="0" w:color="000000"/>
              <w:bottom w:val="single" w:sz="4" w:space="0" w:color="000000"/>
              <w:right w:val="single" w:sz="4" w:space="0" w:color="000000"/>
            </w:tcBorders>
            <w:shd w:val="clear" w:color="auto" w:fill="00B0F0"/>
            <w:vAlign w:val="center"/>
          </w:tcPr>
          <w:p w14:paraId="6B778524" w14:textId="6109CA37" w:rsidR="00BC64FB" w:rsidRPr="00C84B1B" w:rsidRDefault="00BC64FB" w:rsidP="00CA0443">
            <w:pPr>
              <w:spacing w:after="0"/>
              <w:rPr>
                <w:b/>
              </w:rPr>
            </w:pPr>
            <w:r w:rsidRPr="00C84B1B">
              <w:rPr>
                <w:b/>
              </w:rPr>
              <w:t>Satellite altitude</w:t>
            </w:r>
            <w:r>
              <w:rPr>
                <w:b/>
              </w:rPr>
              <w:t xml:space="preserve"> from the Nadir point</w:t>
            </w:r>
          </w:p>
        </w:tc>
        <w:tc>
          <w:tcPr>
            <w:tcW w:w="2248" w:type="dxa"/>
            <w:gridSpan w:val="2"/>
            <w:tcBorders>
              <w:top w:val="single" w:sz="8" w:space="0" w:color="000000"/>
              <w:left w:val="single" w:sz="4" w:space="0" w:color="000000"/>
              <w:bottom w:val="single" w:sz="4" w:space="0" w:color="000000"/>
              <w:right w:val="single" w:sz="4" w:space="0" w:color="000000"/>
            </w:tcBorders>
            <w:vAlign w:val="center"/>
          </w:tcPr>
          <w:p w14:paraId="2BB38F4E" w14:textId="77777777" w:rsidR="00BC64FB" w:rsidRPr="00C84B1B" w:rsidRDefault="00BC64FB" w:rsidP="00CA0443">
            <w:pPr>
              <w:spacing w:after="0"/>
              <w:jc w:val="center"/>
              <w:rPr>
                <w:bCs/>
              </w:rPr>
            </w:pPr>
            <w:r w:rsidRPr="00E544AE">
              <w:rPr>
                <w:bCs/>
              </w:rPr>
              <w:t>600</w:t>
            </w:r>
            <w:r>
              <w:rPr>
                <w:bCs/>
              </w:rPr>
              <w:t xml:space="preserve"> </w:t>
            </w:r>
            <w:r w:rsidRPr="00E544AE">
              <w:rPr>
                <w:bCs/>
              </w:rPr>
              <w:t>km</w:t>
            </w:r>
          </w:p>
        </w:tc>
        <w:tc>
          <w:tcPr>
            <w:tcW w:w="2248" w:type="dxa"/>
            <w:tcBorders>
              <w:top w:val="single" w:sz="8" w:space="0" w:color="000000"/>
              <w:left w:val="single" w:sz="4" w:space="0" w:color="000000"/>
              <w:bottom w:val="single" w:sz="4" w:space="0" w:color="000000"/>
              <w:right w:val="single" w:sz="4" w:space="0" w:color="000000"/>
            </w:tcBorders>
            <w:vAlign w:val="center"/>
          </w:tcPr>
          <w:p w14:paraId="633BB4EE" w14:textId="30AF6AE1" w:rsidR="00BC64FB" w:rsidRPr="004B0927" w:rsidRDefault="00BC64FB" w:rsidP="00CA0443">
            <w:pPr>
              <w:spacing w:after="0"/>
              <w:jc w:val="center"/>
              <w:rPr>
                <w:bCs/>
              </w:rPr>
            </w:pPr>
            <w:r w:rsidRPr="004025D9">
              <w:rPr>
                <w:bCs/>
              </w:rPr>
              <w:t>1200 km</w:t>
            </w:r>
          </w:p>
        </w:tc>
      </w:tr>
      <w:tr w:rsidR="00521590" w14:paraId="1DC9BC49" w14:textId="77777777" w:rsidTr="0075579D">
        <w:trPr>
          <w:trHeight w:val="400"/>
          <w:jc w:val="center"/>
        </w:trPr>
        <w:tc>
          <w:tcPr>
            <w:tcW w:w="3680" w:type="dxa"/>
            <w:tcBorders>
              <w:top w:val="single" w:sz="8" w:space="0" w:color="000000"/>
              <w:left w:val="single" w:sz="8" w:space="0" w:color="000000"/>
              <w:bottom w:val="single" w:sz="4" w:space="0" w:color="000000"/>
              <w:right w:val="single" w:sz="4" w:space="0" w:color="000000"/>
            </w:tcBorders>
            <w:shd w:val="clear" w:color="auto" w:fill="00B0F0"/>
            <w:vAlign w:val="center"/>
          </w:tcPr>
          <w:p w14:paraId="314226F1" w14:textId="0E36835D" w:rsidR="00521590" w:rsidRPr="00C84B1B" w:rsidRDefault="00521590" w:rsidP="00521590">
            <w:pPr>
              <w:spacing w:after="0"/>
              <w:rPr>
                <w:b/>
              </w:rPr>
            </w:pPr>
            <w:r>
              <w:rPr>
                <w:b/>
              </w:rPr>
              <w:t>E</w:t>
            </w:r>
            <w:r w:rsidRPr="00C84B1B">
              <w:rPr>
                <w:b/>
              </w:rPr>
              <w:t>levation angle</w:t>
            </w:r>
            <w:r>
              <w:rPr>
                <w:b/>
              </w:rPr>
              <w:t>s</w:t>
            </w:r>
            <w:r w:rsidR="002E69C4">
              <w:rPr>
                <w:b/>
              </w:rPr>
              <w:t xml:space="preserve"> from the cell center</w:t>
            </w:r>
          </w:p>
        </w:tc>
        <w:tc>
          <w:tcPr>
            <w:tcW w:w="4496" w:type="dxa"/>
            <w:gridSpan w:val="3"/>
            <w:tcBorders>
              <w:top w:val="single" w:sz="8" w:space="0" w:color="000000"/>
              <w:left w:val="single" w:sz="4" w:space="0" w:color="000000"/>
              <w:bottom w:val="single" w:sz="4" w:space="0" w:color="000000"/>
              <w:right w:val="single" w:sz="4" w:space="0" w:color="000000"/>
            </w:tcBorders>
            <w:vAlign w:val="center"/>
          </w:tcPr>
          <w:p w14:paraId="51DCC6F6" w14:textId="2F0D670B" w:rsidR="00521590" w:rsidRPr="004B0927" w:rsidRDefault="00521590" w:rsidP="00521590">
            <w:pPr>
              <w:spacing w:after="0"/>
              <w:jc w:val="center"/>
              <w:rPr>
                <w:bCs/>
              </w:rPr>
            </w:pPr>
            <w:r w:rsidRPr="004B0927">
              <w:t xml:space="preserve">30°, </w:t>
            </w:r>
            <w:r w:rsidR="00BC64FB" w:rsidRPr="004025D9">
              <w:t>60°</w:t>
            </w:r>
            <w:r w:rsidR="00BC64FB" w:rsidRPr="004B0927">
              <w:t xml:space="preserve">, </w:t>
            </w:r>
            <w:r w:rsidRPr="004B0927">
              <w:t>90°</w:t>
            </w:r>
            <w:r w:rsidR="002E69C4" w:rsidRPr="004B0927">
              <w:t xml:space="preserve"> </w:t>
            </w:r>
          </w:p>
        </w:tc>
      </w:tr>
      <w:tr w:rsidR="00521590" w14:paraId="662D7196" w14:textId="77777777" w:rsidTr="0075579D">
        <w:trPr>
          <w:trHeight w:val="400"/>
          <w:jc w:val="center"/>
        </w:trPr>
        <w:tc>
          <w:tcPr>
            <w:tcW w:w="3680" w:type="dxa"/>
            <w:tcBorders>
              <w:top w:val="single" w:sz="8" w:space="0" w:color="000000"/>
              <w:left w:val="single" w:sz="8" w:space="0" w:color="000000"/>
              <w:bottom w:val="single" w:sz="4" w:space="0" w:color="000000"/>
              <w:right w:val="single" w:sz="4" w:space="0" w:color="000000"/>
            </w:tcBorders>
            <w:shd w:val="clear" w:color="auto" w:fill="00B0F0"/>
            <w:vAlign w:val="center"/>
          </w:tcPr>
          <w:p w14:paraId="06B34AC8" w14:textId="611F1AA1" w:rsidR="00521590" w:rsidRPr="00C84B1B" w:rsidRDefault="00A064E5" w:rsidP="00521590">
            <w:pPr>
              <w:spacing w:after="0"/>
              <w:rPr>
                <w:b/>
              </w:rPr>
            </w:pPr>
            <w:r w:rsidRPr="00C84B1B">
              <w:rPr>
                <w:b/>
              </w:rPr>
              <w:t>Frequency</w:t>
            </w:r>
          </w:p>
        </w:tc>
        <w:tc>
          <w:tcPr>
            <w:tcW w:w="1980" w:type="dxa"/>
            <w:tcBorders>
              <w:top w:val="single" w:sz="8" w:space="0" w:color="000000"/>
              <w:left w:val="single" w:sz="4" w:space="0" w:color="000000"/>
              <w:bottom w:val="single" w:sz="4" w:space="0" w:color="000000"/>
              <w:right w:val="single" w:sz="4" w:space="0" w:color="000000"/>
            </w:tcBorders>
            <w:vAlign w:val="center"/>
          </w:tcPr>
          <w:p w14:paraId="2748939B" w14:textId="1131AE92" w:rsidR="00521590" w:rsidRPr="00C84B1B" w:rsidRDefault="00A064E5" w:rsidP="00521590">
            <w:pPr>
              <w:spacing w:after="0"/>
              <w:jc w:val="center"/>
            </w:pPr>
            <w:r w:rsidRPr="00E544AE">
              <w:t>2GHz</w:t>
            </w:r>
          </w:p>
        </w:tc>
        <w:tc>
          <w:tcPr>
            <w:tcW w:w="2516" w:type="dxa"/>
            <w:gridSpan w:val="2"/>
            <w:tcBorders>
              <w:top w:val="single" w:sz="8" w:space="0" w:color="000000"/>
              <w:left w:val="single" w:sz="4" w:space="0" w:color="000000"/>
              <w:bottom w:val="single" w:sz="4" w:space="0" w:color="000000"/>
              <w:right w:val="single" w:sz="4" w:space="0" w:color="000000"/>
            </w:tcBorders>
            <w:vAlign w:val="center"/>
          </w:tcPr>
          <w:p w14:paraId="26535696" w14:textId="69A98727" w:rsidR="00521590" w:rsidRPr="00C84B1B" w:rsidRDefault="00A064E5" w:rsidP="00521590">
            <w:pPr>
              <w:spacing w:after="0"/>
              <w:jc w:val="center"/>
              <w:rPr>
                <w:bCs/>
              </w:rPr>
            </w:pPr>
            <w:r w:rsidRPr="00E544AE">
              <w:t>14 GHz</w:t>
            </w:r>
          </w:p>
        </w:tc>
      </w:tr>
      <w:tr w:rsidR="00A064E5" w14:paraId="6BA520AE" w14:textId="77777777" w:rsidTr="0075579D">
        <w:trPr>
          <w:trHeight w:val="400"/>
          <w:jc w:val="center"/>
        </w:trPr>
        <w:tc>
          <w:tcPr>
            <w:tcW w:w="3680"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3990EFC" w14:textId="011E7A02" w:rsidR="00A064E5" w:rsidRPr="00C84B1B" w:rsidRDefault="00A064E5" w:rsidP="00A064E5">
            <w:pPr>
              <w:spacing w:after="0"/>
              <w:rPr>
                <w:b/>
                <w:lang w:val="fr-FR"/>
              </w:rPr>
            </w:pPr>
            <w:r w:rsidRPr="00C84B1B">
              <w:rPr>
                <w:b/>
              </w:rPr>
              <w:t>Beam</w:t>
            </w:r>
            <w:r>
              <w:rPr>
                <w:b/>
              </w:rPr>
              <w:t>/cell</w:t>
            </w:r>
            <w:r w:rsidRPr="00C84B1B">
              <w:rPr>
                <w:b/>
              </w:rPr>
              <w:t xml:space="preserve"> size</w:t>
            </w:r>
          </w:p>
        </w:tc>
        <w:tc>
          <w:tcPr>
            <w:tcW w:w="1980" w:type="dxa"/>
            <w:tcBorders>
              <w:top w:val="single" w:sz="4" w:space="0" w:color="000000"/>
              <w:left w:val="single" w:sz="4" w:space="0" w:color="000000"/>
              <w:bottom w:val="single" w:sz="4" w:space="0" w:color="000000"/>
              <w:right w:val="single" w:sz="4" w:space="0" w:color="000000"/>
            </w:tcBorders>
            <w:vAlign w:val="center"/>
          </w:tcPr>
          <w:p w14:paraId="64181118" w14:textId="7172C646" w:rsidR="00A064E5" w:rsidRPr="00E544AE" w:rsidRDefault="006955A4" w:rsidP="00A064E5">
            <w:pPr>
              <w:spacing w:after="0"/>
              <w:jc w:val="center"/>
              <w:rPr>
                <w:lang w:val="fr-FR"/>
              </w:rPr>
            </w:pPr>
            <w:r>
              <w:t>50 km</w:t>
            </w:r>
            <w:r w:rsidR="00B53535">
              <w:t>/</w:t>
            </w:r>
            <w:r w:rsidR="00A064E5">
              <w:t>200</w:t>
            </w:r>
            <w:r>
              <w:t xml:space="preserve"> km</w:t>
            </w:r>
          </w:p>
        </w:tc>
        <w:tc>
          <w:tcPr>
            <w:tcW w:w="2516" w:type="dxa"/>
            <w:gridSpan w:val="2"/>
            <w:tcBorders>
              <w:top w:val="single" w:sz="4" w:space="0" w:color="000000"/>
              <w:left w:val="single" w:sz="4" w:space="0" w:color="000000"/>
              <w:bottom w:val="single" w:sz="4" w:space="0" w:color="000000"/>
              <w:right w:val="single" w:sz="4" w:space="0" w:color="000000"/>
            </w:tcBorders>
            <w:vAlign w:val="center"/>
          </w:tcPr>
          <w:p w14:paraId="0A54A0AF" w14:textId="4FD1B78E" w:rsidR="00A064E5" w:rsidRPr="00E544AE" w:rsidRDefault="006955A4" w:rsidP="00A064E5">
            <w:pPr>
              <w:spacing w:after="0"/>
              <w:jc w:val="center"/>
              <w:rPr>
                <w:lang w:val="fr-FR"/>
              </w:rPr>
            </w:pPr>
            <w:r>
              <w:rPr>
                <w:lang w:val="fr-FR"/>
              </w:rPr>
              <w:t>20 km</w:t>
            </w:r>
            <w:r w:rsidR="00B53535">
              <w:rPr>
                <w:lang w:val="fr-FR"/>
              </w:rPr>
              <w:t>/</w:t>
            </w:r>
            <w:r>
              <w:rPr>
                <w:lang w:val="fr-FR"/>
              </w:rPr>
              <w:t>90 km</w:t>
            </w:r>
          </w:p>
        </w:tc>
      </w:tr>
      <w:tr w:rsidR="00A064E5" w14:paraId="39CD3B7C" w14:textId="77777777" w:rsidTr="0075579D">
        <w:trPr>
          <w:trHeight w:val="250"/>
          <w:jc w:val="center"/>
        </w:trPr>
        <w:tc>
          <w:tcPr>
            <w:tcW w:w="3680"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9BFED17" w14:textId="77777777" w:rsidR="00A064E5" w:rsidRPr="00CA0443" w:rsidRDefault="00A064E5" w:rsidP="00A064E5">
            <w:pPr>
              <w:spacing w:after="0"/>
              <w:rPr>
                <w:b/>
              </w:rPr>
            </w:pPr>
            <w:r w:rsidRPr="00CA0443">
              <w:rPr>
                <w:b/>
              </w:rPr>
              <w:t>UE speed (note 1)</w:t>
            </w:r>
          </w:p>
        </w:tc>
        <w:tc>
          <w:tcPr>
            <w:tcW w:w="4496" w:type="dxa"/>
            <w:gridSpan w:val="3"/>
            <w:tcBorders>
              <w:top w:val="single" w:sz="4" w:space="0" w:color="000000"/>
              <w:left w:val="single" w:sz="4" w:space="0" w:color="000000"/>
              <w:bottom w:val="single" w:sz="4" w:space="0" w:color="000000"/>
              <w:right w:val="single" w:sz="4" w:space="0" w:color="000000"/>
            </w:tcBorders>
            <w:vAlign w:val="center"/>
          </w:tcPr>
          <w:p w14:paraId="253D4001" w14:textId="295DA0E0" w:rsidR="00A064E5" w:rsidRPr="00CA0443" w:rsidRDefault="00A064E5" w:rsidP="00A064E5">
            <w:pPr>
              <w:spacing w:after="0"/>
              <w:jc w:val="center"/>
            </w:pPr>
            <w:r w:rsidRPr="00CA0443">
              <w:t>0 km/h</w:t>
            </w:r>
          </w:p>
        </w:tc>
      </w:tr>
      <w:tr w:rsidR="00A064E5" w14:paraId="5C6C5FD7" w14:textId="77777777" w:rsidTr="0075579D">
        <w:trPr>
          <w:trHeight w:val="423"/>
          <w:jc w:val="center"/>
        </w:trPr>
        <w:tc>
          <w:tcPr>
            <w:tcW w:w="3680"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116FC4B7" w14:textId="77777777" w:rsidR="00A064E5" w:rsidRPr="00C84B1B" w:rsidRDefault="00A064E5" w:rsidP="00A064E5">
            <w:pPr>
              <w:spacing w:after="0"/>
              <w:rPr>
                <w:b/>
              </w:rPr>
            </w:pPr>
            <w:r w:rsidRPr="00C84B1B">
              <w:rPr>
                <w:b/>
              </w:rPr>
              <w:t>Beam/cell type (note 4)</w:t>
            </w:r>
          </w:p>
        </w:tc>
        <w:tc>
          <w:tcPr>
            <w:tcW w:w="4496" w:type="dxa"/>
            <w:gridSpan w:val="3"/>
            <w:tcBorders>
              <w:top w:val="single" w:sz="4" w:space="0" w:color="000000"/>
              <w:left w:val="single" w:sz="4" w:space="0" w:color="000000"/>
              <w:bottom w:val="single" w:sz="4" w:space="0" w:color="000000"/>
              <w:right w:val="single" w:sz="4" w:space="0" w:color="000000"/>
            </w:tcBorders>
            <w:vAlign w:val="center"/>
          </w:tcPr>
          <w:p w14:paraId="07DA4A98" w14:textId="0A10B10F" w:rsidR="00A064E5" w:rsidRPr="00E544AE" w:rsidRDefault="00A064E5" w:rsidP="00A064E5">
            <w:pPr>
              <w:spacing w:after="0"/>
              <w:jc w:val="center"/>
            </w:pPr>
            <w:r w:rsidRPr="00CA0443">
              <w:t>(Quasi)-Earth-fixed beams/cells</w:t>
            </w:r>
          </w:p>
        </w:tc>
      </w:tr>
      <w:tr w:rsidR="00A064E5" w14:paraId="6F9A3C1D" w14:textId="77777777" w:rsidTr="0075579D">
        <w:trPr>
          <w:trHeight w:val="423"/>
          <w:jc w:val="center"/>
        </w:trPr>
        <w:tc>
          <w:tcPr>
            <w:tcW w:w="8176" w:type="dxa"/>
            <w:gridSpan w:val="4"/>
            <w:tcBorders>
              <w:top w:val="single" w:sz="4" w:space="0" w:color="000000"/>
              <w:left w:val="single" w:sz="8" w:space="0" w:color="000000"/>
              <w:bottom w:val="single" w:sz="4" w:space="0" w:color="000000"/>
              <w:right w:val="single" w:sz="4" w:space="0" w:color="000000"/>
            </w:tcBorders>
            <w:vAlign w:val="center"/>
          </w:tcPr>
          <w:p w14:paraId="14E3296A" w14:textId="47552AAC" w:rsidR="00A064E5" w:rsidRDefault="00A064E5" w:rsidP="00A064E5">
            <w:pPr>
              <w:pStyle w:val="ListParagraph"/>
              <w:numPr>
                <w:ilvl w:val="0"/>
                <w:numId w:val="21"/>
              </w:numPr>
              <w:spacing w:after="0" w:line="240" w:lineRule="auto"/>
              <w:rPr>
                <w:rFonts w:asciiTheme="minorHAnsi" w:hAnsiTheme="minorHAnsi" w:cstheme="minorHAnsi"/>
              </w:rPr>
            </w:pPr>
            <w:r w:rsidRPr="0064615C">
              <w:rPr>
                <w:rFonts w:asciiTheme="minorHAnsi" w:hAnsiTheme="minorHAnsi" w:cstheme="minorHAnsi"/>
              </w:rPr>
              <w:t>The Earth is assumed to be a sphere (circular</w:t>
            </w:r>
            <w:r w:rsidR="00FA2C6D">
              <w:rPr>
                <w:rFonts w:asciiTheme="minorHAnsi" w:hAnsiTheme="minorHAnsi" w:cstheme="minorHAnsi"/>
              </w:rPr>
              <w:t xml:space="preserve"> with </w:t>
            </w:r>
            <w:r w:rsidR="007E4201">
              <w:rPr>
                <w:rFonts w:asciiTheme="minorHAnsi" w:hAnsiTheme="minorHAnsi" w:cstheme="minorHAnsi"/>
              </w:rPr>
              <w:t xml:space="preserve">6371 km </w:t>
            </w:r>
            <w:r w:rsidR="00FA2C6D">
              <w:rPr>
                <w:rFonts w:asciiTheme="minorHAnsi" w:hAnsiTheme="minorHAnsi" w:cstheme="minorHAnsi"/>
              </w:rPr>
              <w:t>radius</w:t>
            </w:r>
            <w:proofErr w:type="gramStart"/>
            <w:r w:rsidRPr="0064615C">
              <w:rPr>
                <w:rFonts w:asciiTheme="minorHAnsi" w:hAnsiTheme="minorHAnsi" w:cstheme="minorHAnsi"/>
              </w:rPr>
              <w:t>)</w:t>
            </w:r>
            <w:proofErr w:type="gramEnd"/>
            <w:r w:rsidRPr="0064615C">
              <w:rPr>
                <w:rFonts w:asciiTheme="minorHAnsi" w:hAnsiTheme="minorHAnsi" w:cstheme="minorHAnsi"/>
              </w:rPr>
              <w:t xml:space="preserve"> and earth rotation effects are ignored</w:t>
            </w:r>
          </w:p>
          <w:p w14:paraId="158377DE" w14:textId="0ABF279B" w:rsidR="00A064E5" w:rsidRPr="00B53535" w:rsidRDefault="00A064E5" w:rsidP="00A064E5">
            <w:pPr>
              <w:pStyle w:val="ListParagraph"/>
              <w:numPr>
                <w:ilvl w:val="0"/>
                <w:numId w:val="21"/>
              </w:numPr>
              <w:spacing w:after="0" w:line="240" w:lineRule="auto"/>
              <w:rPr>
                <w:rFonts w:asciiTheme="minorHAnsi" w:hAnsiTheme="minorHAnsi" w:cstheme="minorHAnsi"/>
              </w:rPr>
            </w:pPr>
            <w:r w:rsidRPr="004F779E">
              <w:rPr>
                <w:rFonts w:asciiTheme="minorHAnsi" w:hAnsiTheme="minorHAnsi" w:cstheme="minorHAnsi"/>
              </w:rPr>
              <w:t>Satellite orbit is on the y-z plane</w:t>
            </w:r>
          </w:p>
        </w:tc>
      </w:tr>
    </w:tbl>
    <w:p w14:paraId="78EA848C" w14:textId="77777777" w:rsidR="000C2419" w:rsidRDefault="000C2419" w:rsidP="00DC60DB"/>
    <w:p w14:paraId="14475F30" w14:textId="2CB097BB" w:rsidR="00685459" w:rsidRDefault="00685459" w:rsidP="00685459">
      <w:pPr>
        <w:pStyle w:val="Heading1"/>
        <w:numPr>
          <w:ilvl w:val="0"/>
          <w:numId w:val="0"/>
        </w:numPr>
        <w:rPr>
          <w:lang w:val="en-US"/>
        </w:rPr>
      </w:pPr>
      <w:bookmarkStart w:id="33" w:name="_Appendix_C"/>
      <w:bookmarkEnd w:id="33"/>
      <w:r w:rsidRPr="00DC60DB">
        <w:rPr>
          <w:lang w:val="en-US"/>
        </w:rPr>
        <w:t xml:space="preserve">Appendix </w:t>
      </w:r>
      <w:r>
        <w:rPr>
          <w:lang w:val="en-US"/>
        </w:rPr>
        <w:t>C</w:t>
      </w:r>
    </w:p>
    <w:p w14:paraId="5DDDFAD9" w14:textId="587D0765" w:rsidR="00555065" w:rsidRDefault="00555065" w:rsidP="00555065">
      <w:r>
        <w:rPr>
          <w:sz w:val="22"/>
          <w:szCs w:val="22"/>
          <w:lang w:val="en-GB"/>
        </w:rPr>
        <w:t xml:space="preserve">In the </w:t>
      </w:r>
      <w:r w:rsidR="00CD2A4C">
        <w:rPr>
          <w:sz w:val="22"/>
          <w:szCs w:val="22"/>
          <w:lang w:val="en-GB"/>
        </w:rPr>
        <w:t xml:space="preserve">Table C-1, the performance gains achieved by using multiple reference locations for various values of </w:t>
      </w:r>
      <w:r w:rsidR="00391566">
        <w:rPr>
          <w:sz w:val="22"/>
          <w:szCs w:val="22"/>
          <w:lang w:val="en-GB"/>
        </w:rPr>
        <w:t>e</w:t>
      </w:r>
      <w:r w:rsidR="00F95116">
        <w:rPr>
          <w:sz w:val="22"/>
          <w:szCs w:val="22"/>
          <w:lang w:val="en-GB"/>
        </w:rPr>
        <w:t xml:space="preserve">levation angles </w:t>
      </w:r>
      <m:oMath>
        <m:r>
          <w:rPr>
            <w:rFonts w:ascii="Cambria Math" w:hAnsi="Cambria Math"/>
            <w:sz w:val="22"/>
            <w:szCs w:val="22"/>
            <w:lang w:val="en-GB"/>
          </w:rPr>
          <m:t>α=</m:t>
        </m:r>
      </m:oMath>
      <w:r w:rsidR="00F95116" w:rsidRPr="004B0927">
        <w:t xml:space="preserve">30°, </w:t>
      </w:r>
      <w:r w:rsidR="00F95116" w:rsidRPr="009B4CBC">
        <w:t>60°</w:t>
      </w:r>
      <w:r w:rsidR="00F95116" w:rsidRPr="004B0927">
        <w:t>, 90°</w:t>
      </w:r>
      <w:r w:rsidR="00F95116">
        <w:t>, frequency</w:t>
      </w:r>
      <w:r w:rsidR="00B03981">
        <w:t xml:space="preserve"> 2</w:t>
      </w:r>
      <w:r w:rsidR="00402B28">
        <w:t xml:space="preserve"> GHz</w:t>
      </w:r>
      <w:r w:rsidR="00287311">
        <w:t xml:space="preserve"> ((FR1) ), </w:t>
      </w:r>
      <w:r w:rsidR="00402B28">
        <w:t>14 GHz</w:t>
      </w:r>
      <w:r w:rsidR="00287311">
        <w:t xml:space="preserve"> ((FR2)</w:t>
      </w:r>
      <w:r w:rsidR="00402B28">
        <w:t xml:space="preserve">, </w:t>
      </w:r>
      <w:r w:rsidR="00057FA6">
        <w:t>cell</w:t>
      </w:r>
      <w:r w:rsidR="003E240A">
        <w:t>/beam</w:t>
      </w:r>
      <w:r w:rsidR="00057FA6">
        <w:t xml:space="preserve"> diameters </w:t>
      </w:r>
      <w:r w:rsidR="00A824E1">
        <w:t>50</w:t>
      </w:r>
      <w:r w:rsidR="008155AC">
        <w:t xml:space="preserve"> km</w:t>
      </w:r>
      <w:r w:rsidR="006A1EE2">
        <w:t xml:space="preserve">, </w:t>
      </w:r>
      <w:r w:rsidR="00AC0AE9">
        <w:t>200 km</w:t>
      </w:r>
      <w:r w:rsidR="008155AC">
        <w:t xml:space="preserve"> (for FR1 2GHz), 20 km</w:t>
      </w:r>
      <w:r w:rsidR="006A1EE2">
        <w:t xml:space="preserve">, </w:t>
      </w:r>
      <w:r w:rsidR="008155AC">
        <w:t>90 km (for FR2 14 GHz)</w:t>
      </w:r>
      <w:r w:rsidR="003E240A">
        <w:t xml:space="preserve"> and satellite altitudes 600 km</w:t>
      </w:r>
      <w:r w:rsidR="006A1EE2">
        <w:t xml:space="preserve">, 1200 km are reported. </w:t>
      </w:r>
    </w:p>
    <w:p w14:paraId="3E4ABFC0" w14:textId="4DBB18DB" w:rsidR="00FF0F31" w:rsidRDefault="00FF0F31" w:rsidP="00A35C1F">
      <w:pPr>
        <w:jc w:val="center"/>
        <w:rPr>
          <w:sz w:val="22"/>
          <w:szCs w:val="22"/>
          <w:lang w:val="en-GB"/>
        </w:rPr>
      </w:pPr>
    </w:p>
    <w:tbl>
      <w:tblPr>
        <w:tblStyle w:val="TableGrid"/>
        <w:tblW w:w="5000" w:type="pct"/>
        <w:tblLook w:val="04A0" w:firstRow="1" w:lastRow="0" w:firstColumn="1" w:lastColumn="0" w:noHBand="0" w:noVBand="1"/>
      </w:tblPr>
      <w:tblGrid>
        <w:gridCol w:w="1249"/>
        <w:gridCol w:w="908"/>
        <w:gridCol w:w="908"/>
        <w:gridCol w:w="772"/>
        <w:gridCol w:w="772"/>
        <w:gridCol w:w="772"/>
        <w:gridCol w:w="4474"/>
      </w:tblGrid>
      <w:tr w:rsidR="00813DDE" w:rsidRPr="0089684E" w14:paraId="228B0E8C" w14:textId="77777777" w:rsidTr="0075579D">
        <w:trPr>
          <w:trHeight w:val="314"/>
        </w:trPr>
        <w:tc>
          <w:tcPr>
            <w:tcW w:w="5000" w:type="pct"/>
            <w:gridSpan w:val="7"/>
            <w:noWrap/>
            <w:vAlign w:val="bottom"/>
            <w:hideMark/>
          </w:tcPr>
          <w:p w14:paraId="669CA5A1" w14:textId="00CBC61A" w:rsidR="00813DDE" w:rsidRPr="0089684E" w:rsidRDefault="00813DDE">
            <w:pPr>
              <w:spacing w:after="0"/>
              <w:jc w:val="center"/>
              <w:rPr>
                <w:b/>
                <w:bCs/>
                <w:sz w:val="21"/>
                <w:szCs w:val="21"/>
              </w:rPr>
            </w:pPr>
            <w:r w:rsidRPr="0089684E">
              <w:rPr>
                <w:rFonts w:ascii="Aptos Narrow" w:eastAsia="Times New Roman" w:hAnsi="Aptos Narrow"/>
                <w:b/>
                <w:bCs/>
                <w:color w:val="000000"/>
                <w:sz w:val="21"/>
                <w:szCs w:val="21"/>
                <w:lang w:eastAsia="ja-JP"/>
              </w:rPr>
              <w:lastRenderedPageBreak/>
              <w:t xml:space="preserve">Case </w:t>
            </w:r>
            <w:r>
              <w:rPr>
                <w:rFonts w:ascii="Aptos Narrow" w:eastAsia="Times New Roman" w:hAnsi="Aptos Narrow"/>
                <w:b/>
                <w:bCs/>
                <w:color w:val="000000"/>
                <w:sz w:val="21"/>
                <w:szCs w:val="21"/>
                <w:lang w:eastAsia="ja-JP"/>
              </w:rPr>
              <w:t>2</w:t>
            </w:r>
            <w:r w:rsidRPr="0089684E">
              <w:rPr>
                <w:rFonts w:ascii="Aptos Narrow" w:eastAsia="Times New Roman" w:hAnsi="Aptos Narrow"/>
                <w:b/>
                <w:bCs/>
                <w:color w:val="000000"/>
                <w:sz w:val="21"/>
                <w:szCs w:val="21"/>
                <w:lang w:eastAsia="ja-JP"/>
              </w:rPr>
              <w:t xml:space="preserve">: </w:t>
            </w:r>
            <m:oMath>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f</m:t>
                  </m:r>
                </m:e>
                <m:sub>
                  <m:r>
                    <m:rPr>
                      <m:sty m:val="bi"/>
                    </m:rPr>
                    <w:rPr>
                      <w:rFonts w:ascii="Cambria Math" w:eastAsia="Times New Roman" w:hAnsi="Cambria Math"/>
                      <w:color w:val="000000"/>
                      <w:sz w:val="21"/>
                      <w:szCs w:val="21"/>
                      <w:lang w:eastAsia="ja-JP"/>
                    </w:rPr>
                    <m:t>c</m:t>
                  </m:r>
                </m:sub>
              </m:sSub>
              <m:r>
                <m:rPr>
                  <m:sty m:val="bi"/>
                </m:rPr>
                <w:rPr>
                  <w:rFonts w:ascii="Cambria Math" w:eastAsia="Times New Roman" w:hAnsi="Cambria Math"/>
                  <w:color w:val="000000"/>
                  <w:sz w:val="21"/>
                  <w:szCs w:val="21"/>
                  <w:lang w:eastAsia="ja-JP"/>
                </w:rPr>
                <m:t>=2</m:t>
              </m:r>
              <m:r>
                <m:rPr>
                  <m:sty m:val="bi"/>
                </m:rPr>
                <w:rPr>
                  <w:rFonts w:ascii="Cambria Math" w:eastAsia="Times New Roman" w:hAnsi="Cambria Math"/>
                  <w:color w:val="000000"/>
                  <w:sz w:val="21"/>
                  <w:szCs w:val="21"/>
                  <w:lang w:eastAsia="ja-JP"/>
                </w:rPr>
                <m:t>GHz, CD=200</m:t>
              </m:r>
              <m:r>
                <m:rPr>
                  <m:sty m:val="bi"/>
                </m:rPr>
                <w:rPr>
                  <w:rFonts w:ascii="Cambria Math" w:eastAsia="Times New Roman" w:hAnsi="Cambria Math"/>
                  <w:color w:val="000000"/>
                  <w:sz w:val="21"/>
                  <w:szCs w:val="21"/>
                  <w:lang w:eastAsia="ja-JP"/>
                </w:rPr>
                <m:t xml:space="preserve">km, </m:t>
              </m:r>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h</m:t>
                  </m:r>
                </m:e>
                <m:sub>
                  <m:r>
                    <m:rPr>
                      <m:sty m:val="bi"/>
                    </m:rPr>
                    <w:rPr>
                      <w:rFonts w:ascii="Cambria Math" w:eastAsia="Times New Roman" w:hAnsi="Cambria Math"/>
                      <w:color w:val="000000"/>
                      <w:sz w:val="21"/>
                      <w:szCs w:val="21"/>
                      <w:lang w:eastAsia="ja-JP"/>
                    </w:rPr>
                    <m:t>s</m:t>
                  </m:r>
                </m:sub>
              </m:sSub>
              <m:r>
                <m:rPr>
                  <m:sty m:val="bi"/>
                </m:rPr>
                <w:rPr>
                  <w:rFonts w:ascii="Cambria Math" w:eastAsia="Times New Roman" w:hAnsi="Cambria Math"/>
                  <w:color w:val="000000"/>
                  <w:sz w:val="21"/>
                  <w:szCs w:val="21"/>
                  <w:lang w:eastAsia="ja-JP"/>
                </w:rPr>
                <m:t>=1200</m:t>
              </m:r>
              <m:r>
                <m:rPr>
                  <m:sty m:val="bi"/>
                </m:rPr>
                <w:rPr>
                  <w:rFonts w:ascii="Cambria Math" w:eastAsia="Times New Roman" w:hAnsi="Cambria Math"/>
                  <w:color w:val="000000"/>
                  <w:sz w:val="21"/>
                  <w:szCs w:val="21"/>
                  <w:lang w:eastAsia="ja-JP"/>
                </w:rPr>
                <m:t>km</m:t>
              </m:r>
            </m:oMath>
          </w:p>
        </w:tc>
      </w:tr>
      <w:tr w:rsidR="00813DDE" w:rsidRPr="0089684E" w14:paraId="0FA057E0" w14:textId="77777777" w:rsidTr="0075579D">
        <w:trPr>
          <w:trHeight w:val="314"/>
        </w:trPr>
        <w:tc>
          <w:tcPr>
            <w:tcW w:w="458" w:type="pct"/>
            <w:vMerge w:val="restart"/>
            <w:noWrap/>
            <w:vAlign w:val="bottom"/>
            <w:hideMark/>
          </w:tcPr>
          <w:p w14:paraId="4BB9CA67" w14:textId="77777777" w:rsidR="00813DDE" w:rsidRPr="0089684E" w:rsidRDefault="00813DDE">
            <w:pPr>
              <w:spacing w:after="0"/>
              <w:jc w:val="right"/>
              <w:rPr>
                <w:sz w:val="21"/>
                <w:szCs w:val="21"/>
              </w:rPr>
            </w:pPr>
          </w:p>
          <w:p w14:paraId="3196BE71"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7F14B38A" w14:textId="77777777" w:rsidR="00813DDE" w:rsidRPr="0089684E" w:rsidRDefault="00813DDE">
            <w:pPr>
              <w:spacing w:after="0"/>
              <w:jc w:val="center"/>
              <w:rPr>
                <w:sz w:val="21"/>
                <w:szCs w:val="21"/>
              </w:rPr>
            </w:pPr>
            <w:r w:rsidRPr="0089684E">
              <w:rPr>
                <w:sz w:val="21"/>
                <w:szCs w:val="21"/>
              </w:rPr>
              <w:t>Frequency Offset (kHz)</w:t>
            </w:r>
          </w:p>
        </w:tc>
        <w:tc>
          <w:tcPr>
            <w:tcW w:w="2299" w:type="pct"/>
            <w:noWrap/>
            <w:hideMark/>
          </w:tcPr>
          <w:p w14:paraId="5838A1B4" w14:textId="2F9EE0C2"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441870C7" w14:textId="77777777" w:rsidTr="0075579D">
        <w:trPr>
          <w:trHeight w:val="314"/>
        </w:trPr>
        <w:tc>
          <w:tcPr>
            <w:tcW w:w="458" w:type="pct"/>
            <w:vMerge/>
            <w:hideMark/>
          </w:tcPr>
          <w:p w14:paraId="1557EBEB" w14:textId="77777777" w:rsidR="00813DDE" w:rsidRPr="0089684E" w:rsidRDefault="00813DDE">
            <w:pPr>
              <w:spacing w:after="0"/>
              <w:jc w:val="center"/>
              <w:rPr>
                <w:sz w:val="21"/>
                <w:szCs w:val="21"/>
              </w:rPr>
            </w:pPr>
          </w:p>
        </w:tc>
        <w:tc>
          <w:tcPr>
            <w:tcW w:w="490" w:type="pct"/>
            <w:noWrap/>
            <w:hideMark/>
          </w:tcPr>
          <w:p w14:paraId="69024B0B"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1805D970"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33735B81"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6B8A3815"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30965DC3"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1397DD7B" w14:textId="77777777" w:rsidR="00813DDE" w:rsidRPr="0089684E" w:rsidRDefault="00813DDE">
            <w:pPr>
              <w:spacing w:after="0"/>
              <w:jc w:val="center"/>
              <w:rPr>
                <w:sz w:val="21"/>
                <w:szCs w:val="21"/>
              </w:rPr>
            </w:pPr>
            <w:r w:rsidRPr="0089684E">
              <w:rPr>
                <w:sz w:val="21"/>
                <w:szCs w:val="21"/>
              </w:rPr>
              <w:t>{3, 5, 9, 15}</w:t>
            </w:r>
          </w:p>
        </w:tc>
      </w:tr>
      <w:tr w:rsidR="00813DDE" w:rsidRPr="0089684E" w14:paraId="3DE1B474" w14:textId="77777777" w:rsidTr="0075579D">
        <w:trPr>
          <w:trHeight w:val="314"/>
        </w:trPr>
        <w:tc>
          <w:tcPr>
            <w:tcW w:w="458" w:type="pct"/>
            <w:noWrap/>
            <w:vAlign w:val="bottom"/>
            <w:hideMark/>
          </w:tcPr>
          <w:p w14:paraId="78AB6BDD"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6355FADD" w14:textId="7D214C63" w:rsidR="00813DDE" w:rsidRPr="0089684E" w:rsidRDefault="00AE32EB">
            <w:pPr>
              <w:spacing w:after="0"/>
              <w:jc w:val="center"/>
              <w:rPr>
                <w:sz w:val="21"/>
                <w:szCs w:val="21"/>
              </w:rPr>
            </w:pPr>
            <w:r w:rsidRPr="00E32EE8">
              <w:t>0.88</w:t>
            </w:r>
          </w:p>
        </w:tc>
        <w:tc>
          <w:tcPr>
            <w:tcW w:w="490" w:type="pct"/>
            <w:noWrap/>
            <w:hideMark/>
          </w:tcPr>
          <w:p w14:paraId="7485DA9B" w14:textId="017C70F9" w:rsidR="00813DDE" w:rsidRPr="0089684E" w:rsidRDefault="00AE32EB">
            <w:pPr>
              <w:spacing w:after="0"/>
              <w:jc w:val="center"/>
              <w:rPr>
                <w:sz w:val="21"/>
                <w:szCs w:val="21"/>
              </w:rPr>
            </w:pPr>
            <w:r w:rsidRPr="00E32EE8">
              <w:t>0.45</w:t>
            </w:r>
          </w:p>
        </w:tc>
        <w:tc>
          <w:tcPr>
            <w:tcW w:w="421" w:type="pct"/>
            <w:noWrap/>
            <w:hideMark/>
          </w:tcPr>
          <w:p w14:paraId="4E2062D8" w14:textId="1E06AF71" w:rsidR="00813DDE" w:rsidRPr="0089684E" w:rsidRDefault="00AE32EB">
            <w:pPr>
              <w:spacing w:after="0"/>
              <w:jc w:val="center"/>
              <w:rPr>
                <w:sz w:val="21"/>
                <w:szCs w:val="21"/>
              </w:rPr>
            </w:pPr>
            <w:r w:rsidRPr="00E32EE8">
              <w:t>0.30</w:t>
            </w:r>
          </w:p>
        </w:tc>
        <w:tc>
          <w:tcPr>
            <w:tcW w:w="421" w:type="pct"/>
            <w:noWrap/>
            <w:hideMark/>
          </w:tcPr>
          <w:p w14:paraId="4B7CE018" w14:textId="01853143" w:rsidR="00813DDE" w:rsidRPr="0089684E" w:rsidRDefault="00AE32EB">
            <w:pPr>
              <w:spacing w:after="0"/>
              <w:jc w:val="center"/>
              <w:rPr>
                <w:sz w:val="21"/>
                <w:szCs w:val="21"/>
              </w:rPr>
            </w:pPr>
            <w:r w:rsidRPr="00E32EE8">
              <w:t>0.18</w:t>
            </w:r>
          </w:p>
        </w:tc>
        <w:tc>
          <w:tcPr>
            <w:tcW w:w="421" w:type="pct"/>
            <w:noWrap/>
            <w:hideMark/>
          </w:tcPr>
          <w:p w14:paraId="10ADDA94" w14:textId="6DBF8096" w:rsidR="00813DDE" w:rsidRPr="0089684E" w:rsidRDefault="00AE32EB">
            <w:pPr>
              <w:spacing w:after="0"/>
              <w:jc w:val="center"/>
              <w:rPr>
                <w:sz w:val="21"/>
                <w:szCs w:val="21"/>
              </w:rPr>
            </w:pPr>
            <w:r w:rsidRPr="00E32EE8">
              <w:t>0.12</w:t>
            </w:r>
          </w:p>
        </w:tc>
        <w:tc>
          <w:tcPr>
            <w:tcW w:w="2299" w:type="pct"/>
            <w:noWrap/>
            <w:hideMark/>
          </w:tcPr>
          <w:p w14:paraId="78A71BC8" w14:textId="66B4E740" w:rsidR="00813DDE" w:rsidRPr="0089684E" w:rsidRDefault="00AE32EB">
            <w:pPr>
              <w:spacing w:after="0"/>
              <w:jc w:val="center"/>
              <w:rPr>
                <w:sz w:val="21"/>
                <w:szCs w:val="21"/>
              </w:rPr>
            </w:pPr>
            <w:r w:rsidRPr="00E32EE8">
              <w:t>194.41%, 288.84%, 477.71%, 761.01%</w:t>
            </w:r>
          </w:p>
        </w:tc>
      </w:tr>
      <w:tr w:rsidR="00813DDE" w:rsidRPr="0089684E" w14:paraId="59CB6F84" w14:textId="77777777" w:rsidTr="0075579D">
        <w:trPr>
          <w:trHeight w:val="314"/>
        </w:trPr>
        <w:tc>
          <w:tcPr>
            <w:tcW w:w="458" w:type="pct"/>
            <w:noWrap/>
            <w:vAlign w:val="bottom"/>
            <w:hideMark/>
          </w:tcPr>
          <w:p w14:paraId="16D49618"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748EC2EC" w14:textId="45186D79" w:rsidR="00813DDE" w:rsidRPr="0089684E" w:rsidRDefault="00AE32EB">
            <w:pPr>
              <w:spacing w:after="0"/>
              <w:jc w:val="center"/>
              <w:rPr>
                <w:sz w:val="21"/>
                <w:szCs w:val="21"/>
              </w:rPr>
            </w:pPr>
            <w:r w:rsidRPr="00E32EE8">
              <w:t>2.96</w:t>
            </w:r>
          </w:p>
        </w:tc>
        <w:tc>
          <w:tcPr>
            <w:tcW w:w="490" w:type="pct"/>
            <w:noWrap/>
            <w:hideMark/>
          </w:tcPr>
          <w:p w14:paraId="23D8DE62" w14:textId="552C9206" w:rsidR="00813DDE" w:rsidRPr="0089684E" w:rsidRDefault="00AE32EB">
            <w:pPr>
              <w:spacing w:after="0"/>
              <w:jc w:val="center"/>
              <w:rPr>
                <w:sz w:val="21"/>
                <w:szCs w:val="21"/>
              </w:rPr>
            </w:pPr>
            <w:r w:rsidRPr="00E32EE8">
              <w:t>1.52</w:t>
            </w:r>
          </w:p>
        </w:tc>
        <w:tc>
          <w:tcPr>
            <w:tcW w:w="421" w:type="pct"/>
            <w:noWrap/>
            <w:hideMark/>
          </w:tcPr>
          <w:p w14:paraId="51D818D0" w14:textId="29EACC91" w:rsidR="00813DDE" w:rsidRPr="0089684E" w:rsidRDefault="00AE32EB">
            <w:pPr>
              <w:spacing w:after="0"/>
              <w:jc w:val="center"/>
              <w:rPr>
                <w:sz w:val="21"/>
                <w:szCs w:val="21"/>
              </w:rPr>
            </w:pPr>
            <w:r w:rsidRPr="00E32EE8">
              <w:t>1.02</w:t>
            </w:r>
          </w:p>
        </w:tc>
        <w:tc>
          <w:tcPr>
            <w:tcW w:w="421" w:type="pct"/>
            <w:noWrap/>
            <w:hideMark/>
          </w:tcPr>
          <w:p w14:paraId="6A3CBAC7" w14:textId="2FB6AF18" w:rsidR="00813DDE" w:rsidRPr="0089684E" w:rsidRDefault="00AE32EB">
            <w:pPr>
              <w:spacing w:after="0"/>
              <w:jc w:val="center"/>
              <w:rPr>
                <w:sz w:val="21"/>
                <w:szCs w:val="21"/>
              </w:rPr>
            </w:pPr>
            <w:r w:rsidRPr="00E32EE8">
              <w:t>0.62</w:t>
            </w:r>
          </w:p>
        </w:tc>
        <w:tc>
          <w:tcPr>
            <w:tcW w:w="421" w:type="pct"/>
            <w:noWrap/>
            <w:hideMark/>
          </w:tcPr>
          <w:p w14:paraId="36D64E9E" w14:textId="0E67EC16" w:rsidR="00813DDE" w:rsidRPr="0089684E" w:rsidRDefault="00AE32EB">
            <w:pPr>
              <w:spacing w:after="0"/>
              <w:jc w:val="center"/>
              <w:rPr>
                <w:sz w:val="21"/>
                <w:szCs w:val="21"/>
              </w:rPr>
            </w:pPr>
            <w:r w:rsidRPr="00E32EE8">
              <w:t>0.39</w:t>
            </w:r>
          </w:p>
        </w:tc>
        <w:tc>
          <w:tcPr>
            <w:tcW w:w="2299" w:type="pct"/>
            <w:noWrap/>
            <w:hideMark/>
          </w:tcPr>
          <w:p w14:paraId="5692D392" w14:textId="43D8BC98" w:rsidR="00813DDE" w:rsidRPr="0089684E" w:rsidRDefault="00AE32EB">
            <w:pPr>
              <w:spacing w:after="0"/>
              <w:jc w:val="center"/>
              <w:rPr>
                <w:sz w:val="21"/>
                <w:szCs w:val="21"/>
              </w:rPr>
            </w:pPr>
            <w:r w:rsidRPr="00E32EE8">
              <w:t>195.16%, 290.39%, 480.91%, 766.72%</w:t>
            </w:r>
          </w:p>
        </w:tc>
      </w:tr>
      <w:tr w:rsidR="00813DDE" w:rsidRPr="0089684E" w14:paraId="6233CD0A" w14:textId="77777777" w:rsidTr="0075579D">
        <w:trPr>
          <w:trHeight w:val="314"/>
        </w:trPr>
        <w:tc>
          <w:tcPr>
            <w:tcW w:w="458" w:type="pct"/>
            <w:noWrap/>
            <w:vAlign w:val="bottom"/>
            <w:hideMark/>
          </w:tcPr>
          <w:p w14:paraId="6C81EEDF"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4FB5CBA2" w14:textId="6CC7DA53" w:rsidR="00813DDE" w:rsidRPr="0089684E" w:rsidRDefault="00AE32EB">
            <w:pPr>
              <w:spacing w:after="0"/>
              <w:jc w:val="center"/>
              <w:rPr>
                <w:sz w:val="21"/>
                <w:szCs w:val="21"/>
              </w:rPr>
            </w:pPr>
            <w:r w:rsidRPr="00E32EE8">
              <w:t>4.02</w:t>
            </w:r>
          </w:p>
        </w:tc>
        <w:tc>
          <w:tcPr>
            <w:tcW w:w="490" w:type="pct"/>
            <w:noWrap/>
            <w:hideMark/>
          </w:tcPr>
          <w:p w14:paraId="0C51F1FA" w14:textId="4A0F8A74" w:rsidR="00813DDE" w:rsidRPr="0089684E" w:rsidRDefault="00AE32EB">
            <w:pPr>
              <w:spacing w:after="0"/>
              <w:jc w:val="center"/>
              <w:rPr>
                <w:sz w:val="21"/>
                <w:szCs w:val="21"/>
              </w:rPr>
            </w:pPr>
            <w:r w:rsidRPr="00E32EE8">
              <w:t>2.00</w:t>
            </w:r>
          </w:p>
        </w:tc>
        <w:tc>
          <w:tcPr>
            <w:tcW w:w="421" w:type="pct"/>
            <w:noWrap/>
            <w:hideMark/>
          </w:tcPr>
          <w:p w14:paraId="3EBCBB6B" w14:textId="513F57FC" w:rsidR="00813DDE" w:rsidRPr="0089684E" w:rsidRDefault="00AE32EB">
            <w:pPr>
              <w:spacing w:after="0"/>
              <w:jc w:val="center"/>
              <w:rPr>
                <w:sz w:val="21"/>
                <w:szCs w:val="21"/>
              </w:rPr>
            </w:pPr>
            <w:r w:rsidRPr="00E32EE8">
              <w:t>1.33</w:t>
            </w:r>
          </w:p>
        </w:tc>
        <w:tc>
          <w:tcPr>
            <w:tcW w:w="421" w:type="pct"/>
            <w:noWrap/>
            <w:hideMark/>
          </w:tcPr>
          <w:p w14:paraId="696EC92B" w14:textId="061F4235" w:rsidR="00813DDE" w:rsidRPr="0089684E" w:rsidRDefault="00AE32EB">
            <w:pPr>
              <w:spacing w:after="0"/>
              <w:jc w:val="center"/>
              <w:rPr>
                <w:sz w:val="21"/>
                <w:szCs w:val="21"/>
              </w:rPr>
            </w:pPr>
            <w:r w:rsidRPr="00E32EE8">
              <w:t>0.80</w:t>
            </w:r>
          </w:p>
        </w:tc>
        <w:tc>
          <w:tcPr>
            <w:tcW w:w="421" w:type="pct"/>
            <w:noWrap/>
            <w:hideMark/>
          </w:tcPr>
          <w:p w14:paraId="5A285388" w14:textId="783B8EB1" w:rsidR="00813DDE" w:rsidRPr="0089684E" w:rsidRDefault="00AE32EB">
            <w:pPr>
              <w:spacing w:after="0"/>
              <w:jc w:val="center"/>
              <w:rPr>
                <w:sz w:val="21"/>
                <w:szCs w:val="21"/>
              </w:rPr>
            </w:pPr>
            <w:r w:rsidRPr="00E32EE8">
              <w:t>0.50</w:t>
            </w:r>
          </w:p>
        </w:tc>
        <w:tc>
          <w:tcPr>
            <w:tcW w:w="2299" w:type="pct"/>
            <w:noWrap/>
            <w:hideMark/>
          </w:tcPr>
          <w:p w14:paraId="58196B3C" w14:textId="1FDE1949" w:rsidR="00813DDE" w:rsidRPr="0089684E" w:rsidRDefault="00AE32EB">
            <w:pPr>
              <w:spacing w:after="0"/>
              <w:jc w:val="center"/>
              <w:rPr>
                <w:sz w:val="21"/>
                <w:szCs w:val="21"/>
              </w:rPr>
            </w:pPr>
            <w:r w:rsidRPr="00E32EE8">
              <w:t>200.52%, 301.16%, 502.50%, 804.56%</w:t>
            </w:r>
          </w:p>
        </w:tc>
      </w:tr>
      <w:tr w:rsidR="00813DDE" w:rsidRPr="0089684E" w14:paraId="5695E2EF" w14:textId="77777777" w:rsidTr="0075579D">
        <w:trPr>
          <w:trHeight w:val="314"/>
        </w:trPr>
        <w:tc>
          <w:tcPr>
            <w:tcW w:w="458" w:type="pct"/>
            <w:vMerge w:val="restart"/>
            <w:noWrap/>
            <w:vAlign w:val="bottom"/>
            <w:hideMark/>
          </w:tcPr>
          <w:p w14:paraId="784DD637" w14:textId="77777777" w:rsidR="00813DDE" w:rsidRPr="0089684E" w:rsidRDefault="00813DDE">
            <w:pPr>
              <w:spacing w:after="0"/>
              <w:jc w:val="right"/>
              <w:rPr>
                <w:sz w:val="21"/>
                <w:szCs w:val="21"/>
              </w:rPr>
            </w:pPr>
          </w:p>
          <w:p w14:paraId="5D1FF729"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2E59D16A" w14:textId="77777777" w:rsidR="00813DDE" w:rsidRPr="0089684E" w:rsidRDefault="00813DDE">
            <w:pPr>
              <w:spacing w:after="0"/>
              <w:jc w:val="center"/>
              <w:rPr>
                <w:sz w:val="21"/>
                <w:szCs w:val="21"/>
              </w:rPr>
            </w:pPr>
            <w:r w:rsidRPr="0089684E">
              <w:rPr>
                <w:sz w:val="21"/>
                <w:szCs w:val="21"/>
              </w:rPr>
              <w:t>Timing Error (us)</w:t>
            </w:r>
          </w:p>
        </w:tc>
        <w:tc>
          <w:tcPr>
            <w:tcW w:w="2299" w:type="pct"/>
            <w:noWrap/>
            <w:hideMark/>
          </w:tcPr>
          <w:p w14:paraId="46C38A1A" w14:textId="267CB819"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6572760E" w14:textId="77777777" w:rsidTr="0075579D">
        <w:trPr>
          <w:trHeight w:val="314"/>
        </w:trPr>
        <w:tc>
          <w:tcPr>
            <w:tcW w:w="458" w:type="pct"/>
            <w:vMerge/>
            <w:hideMark/>
          </w:tcPr>
          <w:p w14:paraId="4F2FBC58" w14:textId="77777777" w:rsidR="00813DDE" w:rsidRPr="0089684E" w:rsidRDefault="00813DDE">
            <w:pPr>
              <w:spacing w:after="0"/>
              <w:jc w:val="center"/>
              <w:rPr>
                <w:sz w:val="21"/>
                <w:szCs w:val="21"/>
              </w:rPr>
            </w:pPr>
          </w:p>
        </w:tc>
        <w:tc>
          <w:tcPr>
            <w:tcW w:w="490" w:type="pct"/>
            <w:noWrap/>
            <w:hideMark/>
          </w:tcPr>
          <w:p w14:paraId="75596DC8"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02D58E7E"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55C81C90"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78FCA145"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0EC3C68F"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07A52469" w14:textId="77777777" w:rsidR="00813DDE" w:rsidRPr="0089684E" w:rsidRDefault="00813DDE">
            <w:pPr>
              <w:spacing w:after="0"/>
              <w:jc w:val="center"/>
              <w:rPr>
                <w:sz w:val="21"/>
                <w:szCs w:val="21"/>
              </w:rPr>
            </w:pPr>
            <w:r w:rsidRPr="0089684E">
              <w:rPr>
                <w:sz w:val="21"/>
                <w:szCs w:val="21"/>
              </w:rPr>
              <w:t>{3, 5, 9, 15}</w:t>
            </w:r>
          </w:p>
        </w:tc>
      </w:tr>
      <w:tr w:rsidR="00813DDE" w:rsidRPr="0089684E" w14:paraId="256F4828" w14:textId="77777777" w:rsidTr="0075579D">
        <w:trPr>
          <w:trHeight w:val="314"/>
        </w:trPr>
        <w:tc>
          <w:tcPr>
            <w:tcW w:w="458" w:type="pct"/>
            <w:noWrap/>
            <w:vAlign w:val="bottom"/>
            <w:hideMark/>
          </w:tcPr>
          <w:p w14:paraId="7327F3D7"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5EC26981" w14:textId="19AF61DD" w:rsidR="00813DDE" w:rsidRPr="0089684E" w:rsidRDefault="00CA4950">
            <w:pPr>
              <w:spacing w:after="0"/>
              <w:jc w:val="center"/>
              <w:rPr>
                <w:sz w:val="21"/>
                <w:szCs w:val="21"/>
              </w:rPr>
            </w:pPr>
            <w:r w:rsidRPr="003B255F">
              <w:t>290.87</w:t>
            </w:r>
          </w:p>
        </w:tc>
        <w:tc>
          <w:tcPr>
            <w:tcW w:w="490" w:type="pct"/>
            <w:noWrap/>
            <w:hideMark/>
          </w:tcPr>
          <w:p w14:paraId="63565101" w14:textId="784A1966" w:rsidR="00813DDE" w:rsidRPr="0089684E" w:rsidRDefault="00CA4950">
            <w:pPr>
              <w:spacing w:after="0"/>
              <w:jc w:val="center"/>
              <w:rPr>
                <w:sz w:val="21"/>
                <w:szCs w:val="21"/>
              </w:rPr>
            </w:pPr>
            <w:r w:rsidRPr="003B255F">
              <w:t>145.93</w:t>
            </w:r>
          </w:p>
        </w:tc>
        <w:tc>
          <w:tcPr>
            <w:tcW w:w="421" w:type="pct"/>
            <w:noWrap/>
            <w:hideMark/>
          </w:tcPr>
          <w:p w14:paraId="016E76B9" w14:textId="4DBD4E26" w:rsidR="00813DDE" w:rsidRPr="0089684E" w:rsidRDefault="00CA4950">
            <w:pPr>
              <w:spacing w:after="0"/>
              <w:jc w:val="center"/>
              <w:rPr>
                <w:sz w:val="21"/>
                <w:szCs w:val="21"/>
              </w:rPr>
            </w:pPr>
            <w:r w:rsidRPr="003B255F">
              <w:t>97.39</w:t>
            </w:r>
          </w:p>
        </w:tc>
        <w:tc>
          <w:tcPr>
            <w:tcW w:w="421" w:type="pct"/>
            <w:noWrap/>
            <w:hideMark/>
          </w:tcPr>
          <w:p w14:paraId="05CD4524" w14:textId="726BD773" w:rsidR="00813DDE" w:rsidRPr="0089684E" w:rsidRDefault="00CA4950">
            <w:pPr>
              <w:spacing w:after="0"/>
              <w:jc w:val="center"/>
              <w:rPr>
                <w:sz w:val="21"/>
                <w:szCs w:val="21"/>
              </w:rPr>
            </w:pPr>
            <w:r w:rsidRPr="003B255F">
              <w:t>58.48</w:t>
            </w:r>
          </w:p>
        </w:tc>
        <w:tc>
          <w:tcPr>
            <w:tcW w:w="421" w:type="pct"/>
            <w:noWrap/>
            <w:hideMark/>
          </w:tcPr>
          <w:p w14:paraId="2EE236D2" w14:textId="2E355A34" w:rsidR="00813DDE" w:rsidRPr="0089684E" w:rsidRDefault="00CA4950">
            <w:pPr>
              <w:spacing w:after="0"/>
              <w:jc w:val="center"/>
              <w:rPr>
                <w:sz w:val="21"/>
                <w:szCs w:val="21"/>
              </w:rPr>
            </w:pPr>
            <w:r w:rsidRPr="003B255F">
              <w:t>36.57</w:t>
            </w:r>
          </w:p>
        </w:tc>
        <w:tc>
          <w:tcPr>
            <w:tcW w:w="2299" w:type="pct"/>
            <w:noWrap/>
            <w:hideMark/>
          </w:tcPr>
          <w:p w14:paraId="375DD2DD" w14:textId="4FD24772" w:rsidR="00813DDE" w:rsidRPr="0089684E" w:rsidRDefault="00CA4950">
            <w:pPr>
              <w:spacing w:after="0"/>
              <w:jc w:val="center"/>
              <w:rPr>
                <w:sz w:val="21"/>
                <w:szCs w:val="21"/>
              </w:rPr>
            </w:pPr>
            <w:r w:rsidRPr="003B255F">
              <w:t>199.33%, 298.67%, 497.36%, 795.39%</w:t>
            </w:r>
          </w:p>
        </w:tc>
      </w:tr>
      <w:tr w:rsidR="00813DDE" w:rsidRPr="0089684E" w14:paraId="33DEDDF0" w14:textId="77777777" w:rsidTr="0075579D">
        <w:trPr>
          <w:trHeight w:val="314"/>
        </w:trPr>
        <w:tc>
          <w:tcPr>
            <w:tcW w:w="458" w:type="pct"/>
            <w:noWrap/>
            <w:vAlign w:val="bottom"/>
            <w:hideMark/>
          </w:tcPr>
          <w:p w14:paraId="392FFCD9"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0103F444" w14:textId="510BAFFD" w:rsidR="00813DDE" w:rsidRPr="0089684E" w:rsidRDefault="00CA4950">
            <w:pPr>
              <w:spacing w:after="0"/>
              <w:jc w:val="center"/>
              <w:rPr>
                <w:sz w:val="21"/>
                <w:szCs w:val="21"/>
              </w:rPr>
            </w:pPr>
            <w:r w:rsidRPr="003B255F">
              <w:t>175.70</w:t>
            </w:r>
          </w:p>
        </w:tc>
        <w:tc>
          <w:tcPr>
            <w:tcW w:w="490" w:type="pct"/>
            <w:noWrap/>
            <w:hideMark/>
          </w:tcPr>
          <w:p w14:paraId="0FBE899B" w14:textId="486B5301" w:rsidR="00813DDE" w:rsidRPr="0089684E" w:rsidRDefault="00CA4950">
            <w:pPr>
              <w:spacing w:after="0"/>
              <w:jc w:val="center"/>
              <w:rPr>
                <w:sz w:val="21"/>
                <w:szCs w:val="21"/>
              </w:rPr>
            </w:pPr>
            <w:r w:rsidRPr="003B255F">
              <w:t>90.04</w:t>
            </w:r>
          </w:p>
        </w:tc>
        <w:tc>
          <w:tcPr>
            <w:tcW w:w="421" w:type="pct"/>
            <w:noWrap/>
            <w:hideMark/>
          </w:tcPr>
          <w:p w14:paraId="1BB1BBEE" w14:textId="585C1BE3" w:rsidR="00813DDE" w:rsidRPr="0089684E" w:rsidRDefault="00CA4950">
            <w:pPr>
              <w:spacing w:after="0"/>
              <w:jc w:val="center"/>
              <w:rPr>
                <w:sz w:val="21"/>
                <w:szCs w:val="21"/>
              </w:rPr>
            </w:pPr>
            <w:r w:rsidRPr="003B255F">
              <w:t>60.50</w:t>
            </w:r>
          </w:p>
        </w:tc>
        <w:tc>
          <w:tcPr>
            <w:tcW w:w="421" w:type="pct"/>
            <w:noWrap/>
            <w:hideMark/>
          </w:tcPr>
          <w:p w14:paraId="0C83566B" w14:textId="60A6BB17" w:rsidR="00813DDE" w:rsidRPr="0089684E" w:rsidRDefault="00CA4950">
            <w:pPr>
              <w:spacing w:after="0"/>
              <w:jc w:val="center"/>
              <w:rPr>
                <w:sz w:val="21"/>
                <w:szCs w:val="21"/>
              </w:rPr>
            </w:pPr>
            <w:r w:rsidRPr="003B255F">
              <w:t>36.53</w:t>
            </w:r>
          </w:p>
        </w:tc>
        <w:tc>
          <w:tcPr>
            <w:tcW w:w="421" w:type="pct"/>
            <w:noWrap/>
            <w:hideMark/>
          </w:tcPr>
          <w:p w14:paraId="25970480" w14:textId="77644335" w:rsidR="00813DDE" w:rsidRPr="0089684E" w:rsidRDefault="00CA4950">
            <w:pPr>
              <w:spacing w:after="0"/>
              <w:jc w:val="center"/>
              <w:rPr>
                <w:sz w:val="21"/>
                <w:szCs w:val="21"/>
              </w:rPr>
            </w:pPr>
            <w:r w:rsidRPr="003B255F">
              <w:t>22.91</w:t>
            </w:r>
          </w:p>
        </w:tc>
        <w:tc>
          <w:tcPr>
            <w:tcW w:w="2299" w:type="pct"/>
            <w:noWrap/>
            <w:hideMark/>
          </w:tcPr>
          <w:p w14:paraId="2D94787B" w14:textId="5C7350FF" w:rsidR="00813DDE" w:rsidRPr="0089684E" w:rsidRDefault="00CA4950">
            <w:pPr>
              <w:spacing w:after="0"/>
              <w:jc w:val="center"/>
              <w:rPr>
                <w:sz w:val="21"/>
                <w:szCs w:val="21"/>
              </w:rPr>
            </w:pPr>
            <w:r w:rsidRPr="003B255F">
              <w:t>195.14%, 290.42%, 481.05%, 767.04%</w:t>
            </w:r>
          </w:p>
        </w:tc>
      </w:tr>
      <w:tr w:rsidR="00813DDE" w:rsidRPr="0089684E" w14:paraId="176D64CF" w14:textId="77777777" w:rsidTr="0075579D">
        <w:trPr>
          <w:trHeight w:val="314"/>
        </w:trPr>
        <w:tc>
          <w:tcPr>
            <w:tcW w:w="458" w:type="pct"/>
            <w:noWrap/>
            <w:vAlign w:val="bottom"/>
            <w:hideMark/>
          </w:tcPr>
          <w:p w14:paraId="07F51AD1"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61127EDB" w14:textId="4EF73382" w:rsidR="00813DDE" w:rsidRPr="0089684E" w:rsidRDefault="00CA4950">
            <w:pPr>
              <w:spacing w:after="0"/>
              <w:jc w:val="center"/>
              <w:rPr>
                <w:sz w:val="21"/>
                <w:szCs w:val="21"/>
              </w:rPr>
            </w:pPr>
            <w:r w:rsidRPr="003B255F">
              <w:t>13.87</w:t>
            </w:r>
          </w:p>
        </w:tc>
        <w:tc>
          <w:tcPr>
            <w:tcW w:w="490" w:type="pct"/>
            <w:noWrap/>
            <w:hideMark/>
          </w:tcPr>
          <w:p w14:paraId="1D997F39" w14:textId="7C7FD924" w:rsidR="00813DDE" w:rsidRPr="0089684E" w:rsidRDefault="00CA4950">
            <w:pPr>
              <w:spacing w:after="0"/>
              <w:jc w:val="center"/>
              <w:rPr>
                <w:sz w:val="21"/>
                <w:szCs w:val="21"/>
              </w:rPr>
            </w:pPr>
            <w:r w:rsidRPr="003B255F">
              <w:t>7.70</w:t>
            </w:r>
          </w:p>
        </w:tc>
        <w:tc>
          <w:tcPr>
            <w:tcW w:w="421" w:type="pct"/>
            <w:noWrap/>
            <w:hideMark/>
          </w:tcPr>
          <w:p w14:paraId="24B27FD5" w14:textId="4FBA2EE4" w:rsidR="00813DDE" w:rsidRPr="0089684E" w:rsidRDefault="00CA4950">
            <w:pPr>
              <w:spacing w:after="0"/>
              <w:jc w:val="center"/>
              <w:rPr>
                <w:sz w:val="21"/>
                <w:szCs w:val="21"/>
              </w:rPr>
            </w:pPr>
            <w:r w:rsidRPr="003B255F">
              <w:t>4.99</w:t>
            </w:r>
          </w:p>
        </w:tc>
        <w:tc>
          <w:tcPr>
            <w:tcW w:w="421" w:type="pct"/>
            <w:noWrap/>
            <w:hideMark/>
          </w:tcPr>
          <w:p w14:paraId="6EDEC4D9" w14:textId="34A5C190" w:rsidR="00813DDE" w:rsidRPr="0089684E" w:rsidRDefault="00CA4950">
            <w:pPr>
              <w:spacing w:after="0"/>
              <w:jc w:val="center"/>
              <w:rPr>
                <w:sz w:val="21"/>
                <w:szCs w:val="21"/>
              </w:rPr>
            </w:pPr>
            <w:r w:rsidRPr="003B255F">
              <w:t>2.91</w:t>
            </w:r>
          </w:p>
        </w:tc>
        <w:tc>
          <w:tcPr>
            <w:tcW w:w="421" w:type="pct"/>
            <w:noWrap/>
            <w:hideMark/>
          </w:tcPr>
          <w:p w14:paraId="7332BB0E" w14:textId="55FF77E5" w:rsidR="00813DDE" w:rsidRPr="0089684E" w:rsidRDefault="00CA4950">
            <w:pPr>
              <w:spacing w:after="0"/>
              <w:jc w:val="center"/>
              <w:rPr>
                <w:sz w:val="21"/>
                <w:szCs w:val="21"/>
              </w:rPr>
            </w:pPr>
            <w:r w:rsidRPr="003B255F">
              <w:t>1.79</w:t>
            </w:r>
          </w:p>
        </w:tc>
        <w:tc>
          <w:tcPr>
            <w:tcW w:w="2299" w:type="pct"/>
            <w:noWrap/>
            <w:hideMark/>
          </w:tcPr>
          <w:p w14:paraId="7C3EFC99" w14:textId="44A76A14" w:rsidR="00813DDE" w:rsidRPr="0089684E" w:rsidRDefault="00CA4950">
            <w:pPr>
              <w:spacing w:after="0"/>
              <w:jc w:val="center"/>
              <w:rPr>
                <w:sz w:val="21"/>
                <w:szCs w:val="21"/>
              </w:rPr>
            </w:pPr>
            <w:r w:rsidRPr="003B255F">
              <w:t>180.14%, 278.09%, 477.12%, 777.03%</w:t>
            </w:r>
          </w:p>
        </w:tc>
      </w:tr>
      <w:tr w:rsidR="00813DDE" w:rsidRPr="0089684E" w14:paraId="4825DE26" w14:textId="77777777" w:rsidTr="0075579D">
        <w:trPr>
          <w:trHeight w:val="314"/>
        </w:trPr>
        <w:tc>
          <w:tcPr>
            <w:tcW w:w="5000" w:type="pct"/>
            <w:gridSpan w:val="7"/>
            <w:noWrap/>
            <w:vAlign w:val="bottom"/>
            <w:hideMark/>
          </w:tcPr>
          <w:p w14:paraId="5A715063" w14:textId="49E96242" w:rsidR="00813DDE" w:rsidRPr="0089684E" w:rsidRDefault="00813DDE">
            <w:pPr>
              <w:spacing w:after="0"/>
              <w:jc w:val="center"/>
              <w:rPr>
                <w:b/>
                <w:bCs/>
                <w:sz w:val="21"/>
                <w:szCs w:val="21"/>
              </w:rPr>
            </w:pPr>
            <w:r w:rsidRPr="0089684E">
              <w:rPr>
                <w:rFonts w:ascii="Aptos Narrow" w:eastAsia="Times New Roman" w:hAnsi="Aptos Narrow"/>
                <w:b/>
                <w:bCs/>
                <w:color w:val="000000"/>
                <w:sz w:val="21"/>
                <w:szCs w:val="21"/>
                <w:lang w:eastAsia="ja-JP"/>
              </w:rPr>
              <w:t xml:space="preserve">Case </w:t>
            </w:r>
            <w:r>
              <w:rPr>
                <w:rFonts w:ascii="Aptos Narrow" w:eastAsia="Times New Roman" w:hAnsi="Aptos Narrow"/>
                <w:b/>
                <w:bCs/>
                <w:color w:val="000000"/>
                <w:sz w:val="21"/>
                <w:szCs w:val="21"/>
                <w:lang w:eastAsia="ja-JP"/>
              </w:rPr>
              <w:t>3</w:t>
            </w:r>
            <w:r w:rsidRPr="0089684E">
              <w:rPr>
                <w:rFonts w:ascii="Aptos Narrow" w:eastAsia="Times New Roman" w:hAnsi="Aptos Narrow"/>
                <w:b/>
                <w:bCs/>
                <w:color w:val="000000"/>
                <w:sz w:val="21"/>
                <w:szCs w:val="21"/>
                <w:lang w:eastAsia="ja-JP"/>
              </w:rPr>
              <w:t xml:space="preserve">: </w:t>
            </w:r>
            <m:oMath>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f</m:t>
                  </m:r>
                </m:e>
                <m:sub>
                  <m:r>
                    <m:rPr>
                      <m:sty m:val="bi"/>
                    </m:rPr>
                    <w:rPr>
                      <w:rFonts w:ascii="Cambria Math" w:eastAsia="Times New Roman" w:hAnsi="Cambria Math"/>
                      <w:color w:val="000000"/>
                      <w:sz w:val="21"/>
                      <w:szCs w:val="21"/>
                      <w:lang w:eastAsia="ja-JP"/>
                    </w:rPr>
                    <m:t>c</m:t>
                  </m:r>
                </m:sub>
              </m:sSub>
              <m:r>
                <m:rPr>
                  <m:sty m:val="bi"/>
                </m:rPr>
                <w:rPr>
                  <w:rFonts w:ascii="Cambria Math" w:eastAsia="Times New Roman" w:hAnsi="Cambria Math"/>
                  <w:color w:val="000000"/>
                  <w:sz w:val="21"/>
                  <w:szCs w:val="21"/>
                  <w:lang w:eastAsia="ja-JP"/>
                </w:rPr>
                <m:t>=2</m:t>
              </m:r>
              <m:r>
                <m:rPr>
                  <m:sty m:val="bi"/>
                </m:rPr>
                <w:rPr>
                  <w:rFonts w:ascii="Cambria Math" w:eastAsia="Times New Roman" w:hAnsi="Cambria Math"/>
                  <w:color w:val="000000"/>
                  <w:sz w:val="21"/>
                  <w:szCs w:val="21"/>
                  <w:lang w:eastAsia="ja-JP"/>
                </w:rPr>
                <m:t>GHz, CD=50</m:t>
              </m:r>
              <m:r>
                <m:rPr>
                  <m:sty m:val="bi"/>
                </m:rPr>
                <w:rPr>
                  <w:rFonts w:ascii="Cambria Math" w:eastAsia="Times New Roman" w:hAnsi="Cambria Math"/>
                  <w:color w:val="000000"/>
                  <w:sz w:val="21"/>
                  <w:szCs w:val="21"/>
                  <w:lang w:eastAsia="ja-JP"/>
                </w:rPr>
                <m:t xml:space="preserve">km, </m:t>
              </m:r>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h</m:t>
                  </m:r>
                </m:e>
                <m:sub>
                  <m:r>
                    <m:rPr>
                      <m:sty m:val="bi"/>
                    </m:rPr>
                    <w:rPr>
                      <w:rFonts w:ascii="Cambria Math" w:eastAsia="Times New Roman" w:hAnsi="Cambria Math"/>
                      <w:color w:val="000000"/>
                      <w:sz w:val="21"/>
                      <w:szCs w:val="21"/>
                      <w:lang w:eastAsia="ja-JP"/>
                    </w:rPr>
                    <m:t>s</m:t>
                  </m:r>
                </m:sub>
              </m:sSub>
              <m:r>
                <m:rPr>
                  <m:sty m:val="bi"/>
                </m:rPr>
                <w:rPr>
                  <w:rFonts w:ascii="Cambria Math" w:eastAsia="Times New Roman" w:hAnsi="Cambria Math"/>
                  <w:color w:val="000000"/>
                  <w:sz w:val="21"/>
                  <w:szCs w:val="21"/>
                  <w:lang w:eastAsia="ja-JP"/>
                </w:rPr>
                <m:t>=600</m:t>
              </m:r>
              <m:r>
                <m:rPr>
                  <m:sty m:val="bi"/>
                </m:rPr>
                <w:rPr>
                  <w:rFonts w:ascii="Cambria Math" w:eastAsia="Times New Roman" w:hAnsi="Cambria Math"/>
                  <w:color w:val="000000"/>
                  <w:sz w:val="21"/>
                  <w:szCs w:val="21"/>
                  <w:lang w:eastAsia="ja-JP"/>
                </w:rPr>
                <m:t>km</m:t>
              </m:r>
            </m:oMath>
          </w:p>
        </w:tc>
      </w:tr>
      <w:tr w:rsidR="00813DDE" w:rsidRPr="0089684E" w14:paraId="73855B79" w14:textId="77777777" w:rsidTr="0075579D">
        <w:trPr>
          <w:trHeight w:val="314"/>
        </w:trPr>
        <w:tc>
          <w:tcPr>
            <w:tcW w:w="458" w:type="pct"/>
            <w:vMerge w:val="restart"/>
            <w:noWrap/>
            <w:vAlign w:val="bottom"/>
            <w:hideMark/>
          </w:tcPr>
          <w:p w14:paraId="6FC83F21" w14:textId="77777777" w:rsidR="00813DDE" w:rsidRPr="0089684E" w:rsidRDefault="00813DDE">
            <w:pPr>
              <w:spacing w:after="0"/>
              <w:jc w:val="right"/>
              <w:rPr>
                <w:sz w:val="21"/>
                <w:szCs w:val="21"/>
              </w:rPr>
            </w:pPr>
          </w:p>
          <w:p w14:paraId="702AC155"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3347CCE5" w14:textId="77777777" w:rsidR="00813DDE" w:rsidRPr="0089684E" w:rsidRDefault="00813DDE">
            <w:pPr>
              <w:spacing w:after="0"/>
              <w:jc w:val="center"/>
              <w:rPr>
                <w:sz w:val="21"/>
                <w:szCs w:val="21"/>
              </w:rPr>
            </w:pPr>
            <w:r w:rsidRPr="0089684E">
              <w:rPr>
                <w:sz w:val="21"/>
                <w:szCs w:val="21"/>
              </w:rPr>
              <w:t>Frequency Offset (kHz)</w:t>
            </w:r>
          </w:p>
        </w:tc>
        <w:tc>
          <w:tcPr>
            <w:tcW w:w="2299" w:type="pct"/>
            <w:noWrap/>
            <w:hideMark/>
          </w:tcPr>
          <w:p w14:paraId="648C4023" w14:textId="659D4B98"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44390800" w14:textId="77777777" w:rsidTr="0075579D">
        <w:trPr>
          <w:trHeight w:val="314"/>
        </w:trPr>
        <w:tc>
          <w:tcPr>
            <w:tcW w:w="458" w:type="pct"/>
            <w:vMerge/>
            <w:hideMark/>
          </w:tcPr>
          <w:p w14:paraId="5E132C36" w14:textId="77777777" w:rsidR="00813DDE" w:rsidRPr="0089684E" w:rsidRDefault="00813DDE">
            <w:pPr>
              <w:spacing w:after="0"/>
              <w:jc w:val="center"/>
              <w:rPr>
                <w:sz w:val="21"/>
                <w:szCs w:val="21"/>
              </w:rPr>
            </w:pPr>
          </w:p>
        </w:tc>
        <w:tc>
          <w:tcPr>
            <w:tcW w:w="490" w:type="pct"/>
            <w:noWrap/>
            <w:hideMark/>
          </w:tcPr>
          <w:p w14:paraId="20940C2E"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6AA3FE26"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3059F5E9"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063BBA06"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3C5C2B82"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36FDDDF6" w14:textId="77777777" w:rsidR="00813DDE" w:rsidRPr="0089684E" w:rsidRDefault="00813DDE">
            <w:pPr>
              <w:spacing w:after="0"/>
              <w:jc w:val="center"/>
              <w:rPr>
                <w:sz w:val="21"/>
                <w:szCs w:val="21"/>
              </w:rPr>
            </w:pPr>
            <w:r w:rsidRPr="0089684E">
              <w:rPr>
                <w:sz w:val="21"/>
                <w:szCs w:val="21"/>
              </w:rPr>
              <w:t>{3, 5, 9, 15}</w:t>
            </w:r>
          </w:p>
        </w:tc>
      </w:tr>
      <w:tr w:rsidR="00813DDE" w:rsidRPr="0089684E" w14:paraId="513AF8BB" w14:textId="77777777" w:rsidTr="0075579D">
        <w:trPr>
          <w:trHeight w:val="314"/>
        </w:trPr>
        <w:tc>
          <w:tcPr>
            <w:tcW w:w="458" w:type="pct"/>
            <w:noWrap/>
            <w:vAlign w:val="bottom"/>
            <w:hideMark/>
          </w:tcPr>
          <w:p w14:paraId="5AF4B579"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78E2DC1D" w14:textId="5E69E740" w:rsidR="00813DDE" w:rsidRPr="0089684E" w:rsidRDefault="003D6389">
            <w:pPr>
              <w:spacing w:after="0"/>
              <w:jc w:val="center"/>
              <w:rPr>
                <w:sz w:val="21"/>
                <w:szCs w:val="21"/>
              </w:rPr>
            </w:pPr>
            <w:r w:rsidRPr="00714EC9">
              <w:t>0.37</w:t>
            </w:r>
          </w:p>
        </w:tc>
        <w:tc>
          <w:tcPr>
            <w:tcW w:w="490" w:type="pct"/>
            <w:noWrap/>
            <w:hideMark/>
          </w:tcPr>
          <w:p w14:paraId="322339B9" w14:textId="1FD964B5" w:rsidR="00813DDE" w:rsidRPr="0089684E" w:rsidRDefault="003D6389">
            <w:pPr>
              <w:spacing w:after="0"/>
              <w:jc w:val="center"/>
              <w:rPr>
                <w:sz w:val="21"/>
                <w:szCs w:val="21"/>
              </w:rPr>
            </w:pPr>
            <w:r w:rsidRPr="00714EC9">
              <w:t>0.19</w:t>
            </w:r>
          </w:p>
        </w:tc>
        <w:tc>
          <w:tcPr>
            <w:tcW w:w="421" w:type="pct"/>
            <w:noWrap/>
            <w:hideMark/>
          </w:tcPr>
          <w:p w14:paraId="0C6A4B59" w14:textId="71F94127" w:rsidR="00813DDE" w:rsidRPr="0089684E" w:rsidRDefault="003D6389">
            <w:pPr>
              <w:spacing w:after="0"/>
              <w:jc w:val="center"/>
              <w:rPr>
                <w:sz w:val="21"/>
                <w:szCs w:val="21"/>
              </w:rPr>
            </w:pPr>
            <w:r w:rsidRPr="00714EC9">
              <w:t>0.13</w:t>
            </w:r>
          </w:p>
        </w:tc>
        <w:tc>
          <w:tcPr>
            <w:tcW w:w="421" w:type="pct"/>
            <w:noWrap/>
            <w:hideMark/>
          </w:tcPr>
          <w:p w14:paraId="64D94057" w14:textId="0245675D" w:rsidR="00813DDE" w:rsidRPr="0089684E" w:rsidRDefault="003D6389">
            <w:pPr>
              <w:spacing w:after="0"/>
              <w:jc w:val="center"/>
              <w:rPr>
                <w:sz w:val="21"/>
                <w:szCs w:val="21"/>
              </w:rPr>
            </w:pPr>
            <w:r w:rsidRPr="00714EC9">
              <w:t>0.08</w:t>
            </w:r>
          </w:p>
        </w:tc>
        <w:tc>
          <w:tcPr>
            <w:tcW w:w="421" w:type="pct"/>
            <w:noWrap/>
            <w:hideMark/>
          </w:tcPr>
          <w:p w14:paraId="7D862D7B" w14:textId="3B9B075E" w:rsidR="00813DDE" w:rsidRPr="0089684E" w:rsidRDefault="003D6389">
            <w:pPr>
              <w:spacing w:after="0"/>
              <w:jc w:val="center"/>
              <w:rPr>
                <w:sz w:val="21"/>
                <w:szCs w:val="21"/>
              </w:rPr>
            </w:pPr>
            <w:r w:rsidRPr="00714EC9">
              <w:t>0.05</w:t>
            </w:r>
          </w:p>
        </w:tc>
        <w:tc>
          <w:tcPr>
            <w:tcW w:w="2299" w:type="pct"/>
            <w:noWrap/>
            <w:hideMark/>
          </w:tcPr>
          <w:p w14:paraId="1F8BCCC2" w14:textId="45767DE9" w:rsidR="00813DDE" w:rsidRPr="0089684E" w:rsidRDefault="003D6389">
            <w:pPr>
              <w:spacing w:after="0"/>
              <w:jc w:val="center"/>
              <w:rPr>
                <w:sz w:val="21"/>
                <w:szCs w:val="21"/>
              </w:rPr>
            </w:pPr>
            <w:r w:rsidRPr="00714EC9">
              <w:t>197.25%, 294.51%, 489.02%, 780.80%</w:t>
            </w:r>
          </w:p>
        </w:tc>
      </w:tr>
      <w:tr w:rsidR="00813DDE" w:rsidRPr="0089684E" w14:paraId="3ADDA16B" w14:textId="77777777" w:rsidTr="0075579D">
        <w:trPr>
          <w:trHeight w:val="314"/>
        </w:trPr>
        <w:tc>
          <w:tcPr>
            <w:tcW w:w="458" w:type="pct"/>
            <w:noWrap/>
            <w:vAlign w:val="bottom"/>
            <w:hideMark/>
          </w:tcPr>
          <w:p w14:paraId="5E64F7FF"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628AD836" w14:textId="6DC93F8A" w:rsidR="00813DDE" w:rsidRPr="0089684E" w:rsidRDefault="003D6389">
            <w:pPr>
              <w:spacing w:after="0"/>
              <w:jc w:val="center"/>
              <w:rPr>
                <w:sz w:val="21"/>
                <w:szCs w:val="21"/>
              </w:rPr>
            </w:pPr>
            <w:r w:rsidRPr="00714EC9">
              <w:t>1.46</w:t>
            </w:r>
          </w:p>
        </w:tc>
        <w:tc>
          <w:tcPr>
            <w:tcW w:w="490" w:type="pct"/>
            <w:noWrap/>
            <w:hideMark/>
          </w:tcPr>
          <w:p w14:paraId="03958303" w14:textId="5C97808D" w:rsidR="00813DDE" w:rsidRPr="0089684E" w:rsidRDefault="003D6389">
            <w:pPr>
              <w:spacing w:after="0"/>
              <w:jc w:val="center"/>
              <w:rPr>
                <w:sz w:val="21"/>
                <w:szCs w:val="21"/>
              </w:rPr>
            </w:pPr>
            <w:r w:rsidRPr="00714EC9">
              <w:t>0.74</w:t>
            </w:r>
          </w:p>
        </w:tc>
        <w:tc>
          <w:tcPr>
            <w:tcW w:w="421" w:type="pct"/>
            <w:noWrap/>
            <w:hideMark/>
          </w:tcPr>
          <w:p w14:paraId="19CFB314" w14:textId="3B2B7EF5" w:rsidR="00813DDE" w:rsidRPr="0089684E" w:rsidRDefault="003D6389">
            <w:pPr>
              <w:spacing w:after="0"/>
              <w:jc w:val="center"/>
              <w:rPr>
                <w:sz w:val="21"/>
                <w:szCs w:val="21"/>
              </w:rPr>
            </w:pPr>
            <w:r w:rsidRPr="00714EC9">
              <w:t>0.50</w:t>
            </w:r>
          </w:p>
        </w:tc>
        <w:tc>
          <w:tcPr>
            <w:tcW w:w="421" w:type="pct"/>
            <w:noWrap/>
            <w:hideMark/>
          </w:tcPr>
          <w:p w14:paraId="5015C774" w14:textId="0EB25FC3" w:rsidR="00813DDE" w:rsidRPr="0089684E" w:rsidRDefault="003D6389">
            <w:pPr>
              <w:spacing w:after="0"/>
              <w:jc w:val="center"/>
              <w:rPr>
                <w:sz w:val="21"/>
                <w:szCs w:val="21"/>
              </w:rPr>
            </w:pPr>
            <w:r w:rsidRPr="00714EC9">
              <w:t>0.30</w:t>
            </w:r>
          </w:p>
        </w:tc>
        <w:tc>
          <w:tcPr>
            <w:tcW w:w="421" w:type="pct"/>
            <w:noWrap/>
            <w:hideMark/>
          </w:tcPr>
          <w:p w14:paraId="6E918807" w14:textId="6C107EC0" w:rsidR="00813DDE" w:rsidRPr="0089684E" w:rsidRDefault="003D6389">
            <w:pPr>
              <w:spacing w:after="0"/>
              <w:jc w:val="center"/>
              <w:rPr>
                <w:sz w:val="21"/>
                <w:szCs w:val="21"/>
              </w:rPr>
            </w:pPr>
            <w:r w:rsidRPr="00714EC9">
              <w:t>0.19</w:t>
            </w:r>
          </w:p>
        </w:tc>
        <w:tc>
          <w:tcPr>
            <w:tcW w:w="2299" w:type="pct"/>
            <w:noWrap/>
            <w:hideMark/>
          </w:tcPr>
          <w:p w14:paraId="601C5B0B" w14:textId="4FDB6D75" w:rsidR="00813DDE" w:rsidRPr="0089684E" w:rsidRDefault="003D6389">
            <w:pPr>
              <w:spacing w:after="0"/>
              <w:jc w:val="center"/>
              <w:rPr>
                <w:sz w:val="21"/>
                <w:szCs w:val="21"/>
              </w:rPr>
            </w:pPr>
            <w:r w:rsidRPr="00714EC9">
              <w:t>197.44%, 294.90%, 489.84%, 782.25%</w:t>
            </w:r>
          </w:p>
        </w:tc>
      </w:tr>
      <w:tr w:rsidR="00813DDE" w:rsidRPr="0089684E" w14:paraId="104AC6E0" w14:textId="77777777" w:rsidTr="0075579D">
        <w:trPr>
          <w:trHeight w:val="314"/>
        </w:trPr>
        <w:tc>
          <w:tcPr>
            <w:tcW w:w="458" w:type="pct"/>
            <w:noWrap/>
            <w:vAlign w:val="bottom"/>
            <w:hideMark/>
          </w:tcPr>
          <w:p w14:paraId="63865957"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341E45C8" w14:textId="3002F5F3" w:rsidR="00813DDE" w:rsidRPr="0089684E" w:rsidRDefault="003D6389">
            <w:pPr>
              <w:spacing w:after="0"/>
              <w:jc w:val="center"/>
              <w:rPr>
                <w:sz w:val="21"/>
                <w:szCs w:val="21"/>
              </w:rPr>
            </w:pPr>
            <w:r w:rsidRPr="00714EC9">
              <w:t>2.10</w:t>
            </w:r>
          </w:p>
        </w:tc>
        <w:tc>
          <w:tcPr>
            <w:tcW w:w="490" w:type="pct"/>
            <w:noWrap/>
            <w:hideMark/>
          </w:tcPr>
          <w:p w14:paraId="0867E812" w14:textId="7CA239F3" w:rsidR="00813DDE" w:rsidRPr="0089684E" w:rsidRDefault="003D6389">
            <w:pPr>
              <w:spacing w:after="0"/>
              <w:jc w:val="center"/>
              <w:rPr>
                <w:sz w:val="21"/>
                <w:szCs w:val="21"/>
              </w:rPr>
            </w:pPr>
            <w:r w:rsidRPr="00714EC9">
              <w:t>1.05</w:t>
            </w:r>
          </w:p>
        </w:tc>
        <w:tc>
          <w:tcPr>
            <w:tcW w:w="421" w:type="pct"/>
            <w:noWrap/>
            <w:hideMark/>
          </w:tcPr>
          <w:p w14:paraId="153EA8EC" w14:textId="769614D6" w:rsidR="00813DDE" w:rsidRPr="0089684E" w:rsidRDefault="003D6389">
            <w:pPr>
              <w:spacing w:after="0"/>
              <w:jc w:val="center"/>
              <w:rPr>
                <w:sz w:val="21"/>
                <w:szCs w:val="21"/>
              </w:rPr>
            </w:pPr>
            <w:r w:rsidRPr="00714EC9">
              <w:t>0.70</w:t>
            </w:r>
          </w:p>
        </w:tc>
        <w:tc>
          <w:tcPr>
            <w:tcW w:w="421" w:type="pct"/>
            <w:noWrap/>
            <w:hideMark/>
          </w:tcPr>
          <w:p w14:paraId="1FE329EC" w14:textId="76AA55CB" w:rsidR="00813DDE" w:rsidRPr="0089684E" w:rsidRDefault="003D6389">
            <w:pPr>
              <w:spacing w:after="0"/>
              <w:jc w:val="center"/>
              <w:rPr>
                <w:sz w:val="21"/>
                <w:szCs w:val="21"/>
              </w:rPr>
            </w:pPr>
            <w:r w:rsidRPr="00714EC9">
              <w:t>0.42</w:t>
            </w:r>
          </w:p>
        </w:tc>
        <w:tc>
          <w:tcPr>
            <w:tcW w:w="421" w:type="pct"/>
            <w:noWrap/>
            <w:hideMark/>
          </w:tcPr>
          <w:p w14:paraId="68CC0172" w14:textId="7FAA36EA" w:rsidR="00813DDE" w:rsidRPr="0089684E" w:rsidRDefault="003D6389">
            <w:pPr>
              <w:spacing w:after="0"/>
              <w:jc w:val="center"/>
              <w:rPr>
                <w:sz w:val="21"/>
                <w:szCs w:val="21"/>
              </w:rPr>
            </w:pPr>
            <w:r w:rsidRPr="00714EC9">
              <w:t>0.26</w:t>
            </w:r>
          </w:p>
        </w:tc>
        <w:tc>
          <w:tcPr>
            <w:tcW w:w="2299" w:type="pct"/>
            <w:noWrap/>
            <w:hideMark/>
          </w:tcPr>
          <w:p w14:paraId="756073E3" w14:textId="4009BE0C" w:rsidR="00813DDE" w:rsidRPr="0089684E" w:rsidRDefault="003D6389">
            <w:pPr>
              <w:spacing w:after="0"/>
              <w:jc w:val="center"/>
              <w:rPr>
                <w:sz w:val="21"/>
                <w:szCs w:val="21"/>
              </w:rPr>
            </w:pPr>
            <w:r w:rsidRPr="00714EC9">
              <w:t>200.13%, 300.29%, 500.62%, 801.14%</w:t>
            </w:r>
          </w:p>
        </w:tc>
      </w:tr>
      <w:tr w:rsidR="00813DDE" w:rsidRPr="0089684E" w14:paraId="267633AC" w14:textId="77777777" w:rsidTr="0075579D">
        <w:trPr>
          <w:trHeight w:val="314"/>
        </w:trPr>
        <w:tc>
          <w:tcPr>
            <w:tcW w:w="458" w:type="pct"/>
            <w:vMerge w:val="restart"/>
            <w:noWrap/>
            <w:vAlign w:val="bottom"/>
            <w:hideMark/>
          </w:tcPr>
          <w:p w14:paraId="1FBC3926" w14:textId="77777777" w:rsidR="00813DDE" w:rsidRPr="0089684E" w:rsidRDefault="00813DDE">
            <w:pPr>
              <w:spacing w:after="0"/>
              <w:jc w:val="right"/>
              <w:rPr>
                <w:sz w:val="21"/>
                <w:szCs w:val="21"/>
              </w:rPr>
            </w:pPr>
          </w:p>
          <w:p w14:paraId="12E91C02"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13E42ADB" w14:textId="77777777" w:rsidR="00813DDE" w:rsidRPr="0089684E" w:rsidRDefault="00813DDE">
            <w:pPr>
              <w:spacing w:after="0"/>
              <w:jc w:val="center"/>
              <w:rPr>
                <w:sz w:val="21"/>
                <w:szCs w:val="21"/>
              </w:rPr>
            </w:pPr>
            <w:r w:rsidRPr="0089684E">
              <w:rPr>
                <w:sz w:val="21"/>
                <w:szCs w:val="21"/>
              </w:rPr>
              <w:t>Timing Error (us)</w:t>
            </w:r>
          </w:p>
        </w:tc>
        <w:tc>
          <w:tcPr>
            <w:tcW w:w="2299" w:type="pct"/>
            <w:noWrap/>
            <w:hideMark/>
          </w:tcPr>
          <w:p w14:paraId="334CDAE4" w14:textId="50CCA2C2"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7941F10F" w14:textId="77777777" w:rsidTr="0075579D">
        <w:trPr>
          <w:trHeight w:val="314"/>
        </w:trPr>
        <w:tc>
          <w:tcPr>
            <w:tcW w:w="458" w:type="pct"/>
            <w:vMerge/>
            <w:hideMark/>
          </w:tcPr>
          <w:p w14:paraId="1FA914F8" w14:textId="77777777" w:rsidR="00813DDE" w:rsidRPr="0089684E" w:rsidRDefault="00813DDE">
            <w:pPr>
              <w:spacing w:after="0"/>
              <w:jc w:val="center"/>
              <w:rPr>
                <w:sz w:val="21"/>
                <w:szCs w:val="21"/>
              </w:rPr>
            </w:pPr>
          </w:p>
        </w:tc>
        <w:tc>
          <w:tcPr>
            <w:tcW w:w="490" w:type="pct"/>
            <w:noWrap/>
            <w:hideMark/>
          </w:tcPr>
          <w:p w14:paraId="34962C83"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00365CD5"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4094168B"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0C31B110"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69625727"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7CB650AD" w14:textId="77777777" w:rsidR="00813DDE" w:rsidRPr="0089684E" w:rsidRDefault="00813DDE">
            <w:pPr>
              <w:spacing w:after="0"/>
              <w:jc w:val="center"/>
              <w:rPr>
                <w:sz w:val="21"/>
                <w:szCs w:val="21"/>
              </w:rPr>
            </w:pPr>
            <w:r w:rsidRPr="0089684E">
              <w:rPr>
                <w:sz w:val="21"/>
                <w:szCs w:val="21"/>
              </w:rPr>
              <w:t>{3, 5, 9, 15}</w:t>
            </w:r>
          </w:p>
        </w:tc>
      </w:tr>
      <w:tr w:rsidR="00813DDE" w:rsidRPr="0089684E" w14:paraId="3F0DF1EF" w14:textId="77777777" w:rsidTr="0075579D">
        <w:trPr>
          <w:trHeight w:val="314"/>
        </w:trPr>
        <w:tc>
          <w:tcPr>
            <w:tcW w:w="458" w:type="pct"/>
            <w:noWrap/>
            <w:vAlign w:val="bottom"/>
            <w:hideMark/>
          </w:tcPr>
          <w:p w14:paraId="71C9C229"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642A8685" w14:textId="558CC27E" w:rsidR="00813DDE" w:rsidRPr="0089684E" w:rsidRDefault="00E36836">
            <w:pPr>
              <w:spacing w:after="0"/>
              <w:jc w:val="center"/>
              <w:rPr>
                <w:sz w:val="21"/>
                <w:szCs w:val="21"/>
              </w:rPr>
            </w:pPr>
            <w:r w:rsidRPr="00851DCC">
              <w:t>72.</w:t>
            </w:r>
            <w:r w:rsidR="00813DDE" w:rsidRPr="00851DCC">
              <w:t>46</w:t>
            </w:r>
          </w:p>
        </w:tc>
        <w:tc>
          <w:tcPr>
            <w:tcW w:w="490" w:type="pct"/>
            <w:noWrap/>
            <w:hideMark/>
          </w:tcPr>
          <w:p w14:paraId="4E777E3F" w14:textId="140E49B2" w:rsidR="00813DDE" w:rsidRPr="0089684E" w:rsidRDefault="00E36836">
            <w:pPr>
              <w:spacing w:after="0"/>
              <w:jc w:val="center"/>
              <w:rPr>
                <w:sz w:val="21"/>
                <w:szCs w:val="21"/>
              </w:rPr>
            </w:pPr>
            <w:r w:rsidRPr="00851DCC">
              <w:t>36.29</w:t>
            </w:r>
          </w:p>
        </w:tc>
        <w:tc>
          <w:tcPr>
            <w:tcW w:w="421" w:type="pct"/>
            <w:noWrap/>
            <w:hideMark/>
          </w:tcPr>
          <w:p w14:paraId="5933203C" w14:textId="032DF70D" w:rsidR="00813DDE" w:rsidRPr="0089684E" w:rsidRDefault="00E36836">
            <w:pPr>
              <w:spacing w:after="0"/>
              <w:jc w:val="center"/>
              <w:rPr>
                <w:sz w:val="21"/>
                <w:szCs w:val="21"/>
              </w:rPr>
            </w:pPr>
            <w:r w:rsidRPr="00851DCC">
              <w:t>24.20</w:t>
            </w:r>
          </w:p>
        </w:tc>
        <w:tc>
          <w:tcPr>
            <w:tcW w:w="421" w:type="pct"/>
            <w:noWrap/>
            <w:hideMark/>
          </w:tcPr>
          <w:p w14:paraId="19688679" w14:textId="156B68D8" w:rsidR="00813DDE" w:rsidRPr="0089684E" w:rsidRDefault="00E36836">
            <w:pPr>
              <w:spacing w:after="0"/>
              <w:jc w:val="center"/>
              <w:rPr>
                <w:sz w:val="21"/>
                <w:szCs w:val="21"/>
              </w:rPr>
            </w:pPr>
            <w:r w:rsidRPr="00851DCC">
              <w:t>14.53</w:t>
            </w:r>
          </w:p>
        </w:tc>
        <w:tc>
          <w:tcPr>
            <w:tcW w:w="421" w:type="pct"/>
            <w:noWrap/>
            <w:hideMark/>
          </w:tcPr>
          <w:p w14:paraId="59FBA047" w14:textId="54A1E602" w:rsidR="00813DDE" w:rsidRPr="0089684E" w:rsidRDefault="00E36836">
            <w:pPr>
              <w:spacing w:after="0"/>
              <w:jc w:val="center"/>
              <w:rPr>
                <w:sz w:val="21"/>
                <w:szCs w:val="21"/>
              </w:rPr>
            </w:pPr>
            <w:r w:rsidRPr="00851DCC">
              <w:t>9.08</w:t>
            </w:r>
          </w:p>
        </w:tc>
        <w:tc>
          <w:tcPr>
            <w:tcW w:w="2299" w:type="pct"/>
            <w:noWrap/>
            <w:hideMark/>
          </w:tcPr>
          <w:p w14:paraId="2540B935" w14:textId="6201CCC4" w:rsidR="00813DDE" w:rsidRPr="0089684E" w:rsidRDefault="00E36836">
            <w:pPr>
              <w:spacing w:after="0"/>
              <w:jc w:val="center"/>
              <w:rPr>
                <w:sz w:val="21"/>
                <w:szCs w:val="21"/>
              </w:rPr>
            </w:pPr>
            <w:r w:rsidRPr="00851DCC">
              <w:t>199.68%, 299.35%, 498.71%, 797.75%</w:t>
            </w:r>
          </w:p>
        </w:tc>
      </w:tr>
      <w:tr w:rsidR="00813DDE" w:rsidRPr="0089684E" w14:paraId="59AF6BBB" w14:textId="77777777" w:rsidTr="0075579D">
        <w:trPr>
          <w:trHeight w:val="314"/>
        </w:trPr>
        <w:tc>
          <w:tcPr>
            <w:tcW w:w="458" w:type="pct"/>
            <w:noWrap/>
            <w:vAlign w:val="bottom"/>
            <w:hideMark/>
          </w:tcPr>
          <w:p w14:paraId="150722D6"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4DD02A62" w14:textId="7A196692" w:rsidR="00813DDE" w:rsidRPr="0089684E" w:rsidRDefault="00E36836">
            <w:pPr>
              <w:spacing w:after="0"/>
              <w:jc w:val="center"/>
              <w:rPr>
                <w:sz w:val="21"/>
                <w:szCs w:val="21"/>
              </w:rPr>
            </w:pPr>
            <w:r w:rsidRPr="00851DCC">
              <w:t>42.82</w:t>
            </w:r>
          </w:p>
        </w:tc>
        <w:tc>
          <w:tcPr>
            <w:tcW w:w="490" w:type="pct"/>
            <w:noWrap/>
            <w:hideMark/>
          </w:tcPr>
          <w:p w14:paraId="45F6C5BF" w14:textId="3B80FA68" w:rsidR="00813DDE" w:rsidRPr="0089684E" w:rsidRDefault="00E36836">
            <w:pPr>
              <w:spacing w:after="0"/>
              <w:jc w:val="center"/>
              <w:rPr>
                <w:sz w:val="21"/>
                <w:szCs w:val="21"/>
              </w:rPr>
            </w:pPr>
            <w:r w:rsidRPr="00851DCC">
              <w:t>21.69</w:t>
            </w:r>
          </w:p>
        </w:tc>
        <w:tc>
          <w:tcPr>
            <w:tcW w:w="421" w:type="pct"/>
            <w:noWrap/>
            <w:hideMark/>
          </w:tcPr>
          <w:p w14:paraId="270D098E" w14:textId="5E133BED" w:rsidR="00813DDE" w:rsidRPr="0089684E" w:rsidRDefault="00E36836">
            <w:pPr>
              <w:spacing w:after="0"/>
              <w:jc w:val="center"/>
              <w:rPr>
                <w:sz w:val="21"/>
                <w:szCs w:val="21"/>
              </w:rPr>
            </w:pPr>
            <w:r w:rsidRPr="00851DCC">
              <w:t>14.52</w:t>
            </w:r>
          </w:p>
        </w:tc>
        <w:tc>
          <w:tcPr>
            <w:tcW w:w="421" w:type="pct"/>
            <w:noWrap/>
            <w:hideMark/>
          </w:tcPr>
          <w:p w14:paraId="3A3445E8" w14:textId="22EECC44" w:rsidR="00813DDE" w:rsidRPr="0089684E" w:rsidRDefault="00E36836">
            <w:pPr>
              <w:spacing w:after="0"/>
              <w:jc w:val="center"/>
              <w:rPr>
                <w:sz w:val="21"/>
                <w:szCs w:val="21"/>
              </w:rPr>
            </w:pPr>
            <w:r w:rsidRPr="00851DCC">
              <w:t>8.74</w:t>
            </w:r>
          </w:p>
        </w:tc>
        <w:tc>
          <w:tcPr>
            <w:tcW w:w="421" w:type="pct"/>
            <w:noWrap/>
            <w:hideMark/>
          </w:tcPr>
          <w:p w14:paraId="026AAD67" w14:textId="3E1F0606" w:rsidR="00813DDE" w:rsidRPr="0089684E" w:rsidRDefault="00E36836">
            <w:pPr>
              <w:spacing w:after="0"/>
              <w:jc w:val="center"/>
              <w:rPr>
                <w:sz w:val="21"/>
                <w:szCs w:val="21"/>
              </w:rPr>
            </w:pPr>
            <w:r w:rsidRPr="00851DCC">
              <w:t>5.47</w:t>
            </w:r>
          </w:p>
        </w:tc>
        <w:tc>
          <w:tcPr>
            <w:tcW w:w="2299" w:type="pct"/>
            <w:noWrap/>
            <w:hideMark/>
          </w:tcPr>
          <w:p w14:paraId="518AECE8" w14:textId="4736EC4C" w:rsidR="00813DDE" w:rsidRPr="0089684E" w:rsidRDefault="00E36836">
            <w:pPr>
              <w:spacing w:after="0"/>
              <w:jc w:val="center"/>
              <w:rPr>
                <w:sz w:val="21"/>
                <w:szCs w:val="21"/>
              </w:rPr>
            </w:pPr>
            <w:r w:rsidRPr="00851DCC">
              <w:t>197.43%, 294.90%, 489.87%, 782.33%</w:t>
            </w:r>
          </w:p>
        </w:tc>
      </w:tr>
      <w:tr w:rsidR="00813DDE" w:rsidRPr="0089684E" w14:paraId="4036EBCE" w14:textId="77777777" w:rsidTr="0075579D">
        <w:trPr>
          <w:trHeight w:val="314"/>
        </w:trPr>
        <w:tc>
          <w:tcPr>
            <w:tcW w:w="458" w:type="pct"/>
            <w:noWrap/>
            <w:vAlign w:val="bottom"/>
            <w:hideMark/>
          </w:tcPr>
          <w:p w14:paraId="39C4C18C"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4C41DED1" w14:textId="2113EA77" w:rsidR="00813DDE" w:rsidRPr="0089684E" w:rsidRDefault="00E36836">
            <w:pPr>
              <w:spacing w:after="0"/>
              <w:jc w:val="center"/>
              <w:rPr>
                <w:sz w:val="21"/>
                <w:szCs w:val="21"/>
              </w:rPr>
            </w:pPr>
            <w:r w:rsidRPr="00851DCC">
              <w:t>1.74</w:t>
            </w:r>
          </w:p>
        </w:tc>
        <w:tc>
          <w:tcPr>
            <w:tcW w:w="490" w:type="pct"/>
            <w:noWrap/>
            <w:hideMark/>
          </w:tcPr>
          <w:p w14:paraId="160DD24B" w14:textId="14169C51" w:rsidR="00813DDE" w:rsidRPr="0089684E" w:rsidRDefault="00E36836">
            <w:pPr>
              <w:spacing w:after="0"/>
              <w:jc w:val="center"/>
              <w:rPr>
                <w:sz w:val="21"/>
                <w:szCs w:val="21"/>
              </w:rPr>
            </w:pPr>
            <w:r w:rsidRPr="00851DCC">
              <w:t>0.96</w:t>
            </w:r>
          </w:p>
        </w:tc>
        <w:tc>
          <w:tcPr>
            <w:tcW w:w="421" w:type="pct"/>
            <w:noWrap/>
            <w:hideMark/>
          </w:tcPr>
          <w:p w14:paraId="2B493CF9" w14:textId="42779509" w:rsidR="00813DDE" w:rsidRPr="0089684E" w:rsidRDefault="00E36836">
            <w:pPr>
              <w:spacing w:after="0"/>
              <w:jc w:val="center"/>
              <w:rPr>
                <w:sz w:val="21"/>
                <w:szCs w:val="21"/>
              </w:rPr>
            </w:pPr>
            <w:r w:rsidRPr="00851DCC">
              <w:t>0.62</w:t>
            </w:r>
          </w:p>
        </w:tc>
        <w:tc>
          <w:tcPr>
            <w:tcW w:w="421" w:type="pct"/>
            <w:noWrap/>
            <w:hideMark/>
          </w:tcPr>
          <w:p w14:paraId="33B4D900" w14:textId="009D4A4C" w:rsidR="00813DDE" w:rsidRPr="0089684E" w:rsidRDefault="00E36836">
            <w:pPr>
              <w:spacing w:after="0"/>
              <w:jc w:val="center"/>
              <w:rPr>
                <w:sz w:val="21"/>
                <w:szCs w:val="21"/>
              </w:rPr>
            </w:pPr>
            <w:r w:rsidRPr="00851DCC">
              <w:t>0.36</w:t>
            </w:r>
          </w:p>
        </w:tc>
        <w:tc>
          <w:tcPr>
            <w:tcW w:w="421" w:type="pct"/>
            <w:noWrap/>
            <w:hideMark/>
          </w:tcPr>
          <w:p w14:paraId="3BF5A5D9" w14:textId="2D37F8C9" w:rsidR="00813DDE" w:rsidRPr="0089684E" w:rsidRDefault="00E36836">
            <w:pPr>
              <w:spacing w:after="0"/>
              <w:jc w:val="center"/>
              <w:rPr>
                <w:sz w:val="21"/>
                <w:szCs w:val="21"/>
              </w:rPr>
            </w:pPr>
            <w:r w:rsidRPr="00851DCC">
              <w:t>0.22</w:t>
            </w:r>
          </w:p>
        </w:tc>
        <w:tc>
          <w:tcPr>
            <w:tcW w:w="2299" w:type="pct"/>
            <w:noWrap/>
            <w:hideMark/>
          </w:tcPr>
          <w:p w14:paraId="59E84F4C" w14:textId="5750132E" w:rsidR="00813DDE" w:rsidRPr="0089684E" w:rsidRDefault="00E36836">
            <w:pPr>
              <w:spacing w:after="0"/>
              <w:jc w:val="center"/>
              <w:rPr>
                <w:sz w:val="21"/>
                <w:szCs w:val="21"/>
              </w:rPr>
            </w:pPr>
            <w:r w:rsidRPr="00851DCC">
              <w:t>180.03%, 277.85%, 476.63%, 776.16%</w:t>
            </w:r>
          </w:p>
        </w:tc>
      </w:tr>
      <w:tr w:rsidR="00813DDE" w:rsidRPr="0089684E" w14:paraId="7BB6498D" w14:textId="77777777" w:rsidTr="0075579D">
        <w:trPr>
          <w:trHeight w:val="314"/>
        </w:trPr>
        <w:tc>
          <w:tcPr>
            <w:tcW w:w="5000" w:type="pct"/>
            <w:gridSpan w:val="7"/>
            <w:noWrap/>
            <w:vAlign w:val="bottom"/>
            <w:hideMark/>
          </w:tcPr>
          <w:p w14:paraId="6B88D73E" w14:textId="2DD75FC6" w:rsidR="00813DDE" w:rsidRPr="0089684E" w:rsidRDefault="00813DDE">
            <w:pPr>
              <w:spacing w:after="0"/>
              <w:jc w:val="center"/>
              <w:rPr>
                <w:b/>
                <w:bCs/>
                <w:sz w:val="21"/>
                <w:szCs w:val="21"/>
              </w:rPr>
            </w:pPr>
            <w:r w:rsidRPr="0089684E">
              <w:rPr>
                <w:rFonts w:ascii="Aptos Narrow" w:eastAsia="Times New Roman" w:hAnsi="Aptos Narrow"/>
                <w:b/>
                <w:bCs/>
                <w:color w:val="000000"/>
                <w:sz w:val="21"/>
                <w:szCs w:val="21"/>
                <w:lang w:eastAsia="ja-JP"/>
              </w:rPr>
              <w:t xml:space="preserve">Case </w:t>
            </w:r>
            <w:r>
              <w:rPr>
                <w:rFonts w:ascii="Aptos Narrow" w:eastAsia="Times New Roman" w:hAnsi="Aptos Narrow"/>
                <w:b/>
                <w:bCs/>
                <w:color w:val="000000"/>
                <w:sz w:val="21"/>
                <w:szCs w:val="21"/>
                <w:lang w:eastAsia="ja-JP"/>
              </w:rPr>
              <w:t>4</w:t>
            </w:r>
            <w:r w:rsidRPr="0089684E">
              <w:rPr>
                <w:rFonts w:ascii="Aptos Narrow" w:eastAsia="Times New Roman" w:hAnsi="Aptos Narrow"/>
                <w:b/>
                <w:bCs/>
                <w:color w:val="000000"/>
                <w:sz w:val="21"/>
                <w:szCs w:val="21"/>
                <w:lang w:eastAsia="ja-JP"/>
              </w:rPr>
              <w:t xml:space="preserve">: </w:t>
            </w:r>
            <m:oMath>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f</m:t>
                  </m:r>
                </m:e>
                <m:sub>
                  <m:r>
                    <m:rPr>
                      <m:sty m:val="bi"/>
                    </m:rPr>
                    <w:rPr>
                      <w:rFonts w:ascii="Cambria Math" w:eastAsia="Times New Roman" w:hAnsi="Cambria Math"/>
                      <w:color w:val="000000"/>
                      <w:sz w:val="21"/>
                      <w:szCs w:val="21"/>
                      <w:lang w:eastAsia="ja-JP"/>
                    </w:rPr>
                    <m:t>c</m:t>
                  </m:r>
                </m:sub>
              </m:sSub>
              <m:r>
                <m:rPr>
                  <m:sty m:val="bi"/>
                </m:rPr>
                <w:rPr>
                  <w:rFonts w:ascii="Cambria Math" w:eastAsia="Times New Roman" w:hAnsi="Cambria Math"/>
                  <w:color w:val="000000"/>
                  <w:sz w:val="21"/>
                  <w:szCs w:val="21"/>
                  <w:lang w:eastAsia="ja-JP"/>
                </w:rPr>
                <m:t>=2</m:t>
              </m:r>
              <m:r>
                <m:rPr>
                  <m:sty m:val="bi"/>
                </m:rPr>
                <w:rPr>
                  <w:rFonts w:ascii="Cambria Math" w:eastAsia="Times New Roman" w:hAnsi="Cambria Math"/>
                  <w:color w:val="000000"/>
                  <w:sz w:val="21"/>
                  <w:szCs w:val="21"/>
                  <w:lang w:eastAsia="ja-JP"/>
                </w:rPr>
                <m:t>GHz, CD=50</m:t>
              </m:r>
              <m:r>
                <m:rPr>
                  <m:sty m:val="bi"/>
                </m:rPr>
                <w:rPr>
                  <w:rFonts w:ascii="Cambria Math" w:eastAsia="Times New Roman" w:hAnsi="Cambria Math"/>
                  <w:color w:val="000000"/>
                  <w:sz w:val="21"/>
                  <w:szCs w:val="21"/>
                  <w:lang w:eastAsia="ja-JP"/>
                </w:rPr>
                <m:t xml:space="preserve">km, </m:t>
              </m:r>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h</m:t>
                  </m:r>
                </m:e>
                <m:sub>
                  <m:r>
                    <m:rPr>
                      <m:sty m:val="bi"/>
                    </m:rPr>
                    <w:rPr>
                      <w:rFonts w:ascii="Cambria Math" w:eastAsia="Times New Roman" w:hAnsi="Cambria Math"/>
                      <w:color w:val="000000"/>
                      <w:sz w:val="21"/>
                      <w:szCs w:val="21"/>
                      <w:lang w:eastAsia="ja-JP"/>
                    </w:rPr>
                    <m:t>s</m:t>
                  </m:r>
                </m:sub>
              </m:sSub>
              <m:r>
                <m:rPr>
                  <m:sty m:val="bi"/>
                </m:rPr>
                <w:rPr>
                  <w:rFonts w:ascii="Cambria Math" w:eastAsia="Times New Roman" w:hAnsi="Cambria Math"/>
                  <w:color w:val="000000"/>
                  <w:sz w:val="21"/>
                  <w:szCs w:val="21"/>
                  <w:lang w:eastAsia="ja-JP"/>
                </w:rPr>
                <m:t>=1200</m:t>
              </m:r>
              <m:r>
                <m:rPr>
                  <m:sty m:val="bi"/>
                </m:rPr>
                <w:rPr>
                  <w:rFonts w:ascii="Cambria Math" w:eastAsia="Times New Roman" w:hAnsi="Cambria Math"/>
                  <w:color w:val="000000"/>
                  <w:sz w:val="21"/>
                  <w:szCs w:val="21"/>
                  <w:lang w:eastAsia="ja-JP"/>
                </w:rPr>
                <m:t>km</m:t>
              </m:r>
            </m:oMath>
          </w:p>
        </w:tc>
      </w:tr>
      <w:tr w:rsidR="00813DDE" w:rsidRPr="0089684E" w14:paraId="6A139CF3" w14:textId="77777777" w:rsidTr="0075579D">
        <w:trPr>
          <w:trHeight w:val="314"/>
        </w:trPr>
        <w:tc>
          <w:tcPr>
            <w:tcW w:w="458" w:type="pct"/>
            <w:vMerge w:val="restart"/>
            <w:noWrap/>
            <w:vAlign w:val="bottom"/>
            <w:hideMark/>
          </w:tcPr>
          <w:p w14:paraId="1B3092F2" w14:textId="77777777" w:rsidR="00813DDE" w:rsidRPr="0089684E" w:rsidRDefault="00813DDE">
            <w:pPr>
              <w:spacing w:after="0"/>
              <w:jc w:val="right"/>
              <w:rPr>
                <w:sz w:val="21"/>
                <w:szCs w:val="21"/>
              </w:rPr>
            </w:pPr>
          </w:p>
          <w:p w14:paraId="318216F8"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66B805C1" w14:textId="77777777" w:rsidR="00813DDE" w:rsidRPr="0089684E" w:rsidRDefault="00813DDE">
            <w:pPr>
              <w:spacing w:after="0"/>
              <w:jc w:val="center"/>
              <w:rPr>
                <w:sz w:val="21"/>
                <w:szCs w:val="21"/>
              </w:rPr>
            </w:pPr>
            <w:r w:rsidRPr="0089684E">
              <w:rPr>
                <w:sz w:val="21"/>
                <w:szCs w:val="21"/>
              </w:rPr>
              <w:t>Frequency Offset (kHz)</w:t>
            </w:r>
          </w:p>
        </w:tc>
        <w:tc>
          <w:tcPr>
            <w:tcW w:w="2299" w:type="pct"/>
            <w:noWrap/>
            <w:hideMark/>
          </w:tcPr>
          <w:p w14:paraId="3CC198E7" w14:textId="35FCC116"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3B2681FB" w14:textId="77777777" w:rsidTr="0075579D">
        <w:trPr>
          <w:trHeight w:val="314"/>
        </w:trPr>
        <w:tc>
          <w:tcPr>
            <w:tcW w:w="458" w:type="pct"/>
            <w:vMerge/>
            <w:hideMark/>
          </w:tcPr>
          <w:p w14:paraId="0D78F79D" w14:textId="77777777" w:rsidR="00813DDE" w:rsidRPr="0089684E" w:rsidRDefault="00813DDE">
            <w:pPr>
              <w:spacing w:after="0"/>
              <w:jc w:val="center"/>
              <w:rPr>
                <w:sz w:val="21"/>
                <w:szCs w:val="21"/>
              </w:rPr>
            </w:pPr>
          </w:p>
        </w:tc>
        <w:tc>
          <w:tcPr>
            <w:tcW w:w="490" w:type="pct"/>
            <w:noWrap/>
            <w:hideMark/>
          </w:tcPr>
          <w:p w14:paraId="74BFF3A3"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02F29780"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2FAAB08A"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424369F6"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2F44EC51"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022AB320" w14:textId="77777777" w:rsidR="00813DDE" w:rsidRPr="0089684E" w:rsidRDefault="00813DDE">
            <w:pPr>
              <w:spacing w:after="0"/>
              <w:jc w:val="center"/>
              <w:rPr>
                <w:sz w:val="21"/>
                <w:szCs w:val="21"/>
              </w:rPr>
            </w:pPr>
            <w:r w:rsidRPr="0089684E">
              <w:rPr>
                <w:sz w:val="21"/>
                <w:szCs w:val="21"/>
              </w:rPr>
              <w:t>{3, 5, 9, 15}</w:t>
            </w:r>
          </w:p>
        </w:tc>
      </w:tr>
      <w:tr w:rsidR="00813DDE" w:rsidRPr="0089684E" w14:paraId="21EEEF19" w14:textId="77777777" w:rsidTr="0075579D">
        <w:trPr>
          <w:trHeight w:val="314"/>
        </w:trPr>
        <w:tc>
          <w:tcPr>
            <w:tcW w:w="458" w:type="pct"/>
            <w:noWrap/>
            <w:vAlign w:val="bottom"/>
            <w:hideMark/>
          </w:tcPr>
          <w:p w14:paraId="4F554C3B"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165A604F" w14:textId="3C884468" w:rsidR="00813DDE" w:rsidRPr="0089684E" w:rsidRDefault="00F71260">
            <w:pPr>
              <w:spacing w:after="0"/>
              <w:jc w:val="center"/>
              <w:rPr>
                <w:sz w:val="21"/>
                <w:szCs w:val="21"/>
              </w:rPr>
            </w:pPr>
            <w:r w:rsidRPr="00586B7C">
              <w:t>0.21</w:t>
            </w:r>
          </w:p>
        </w:tc>
        <w:tc>
          <w:tcPr>
            <w:tcW w:w="490" w:type="pct"/>
            <w:noWrap/>
            <w:hideMark/>
          </w:tcPr>
          <w:p w14:paraId="242D6741" w14:textId="52B51456" w:rsidR="00813DDE" w:rsidRPr="0089684E" w:rsidRDefault="00F71260">
            <w:pPr>
              <w:spacing w:after="0"/>
              <w:jc w:val="center"/>
              <w:rPr>
                <w:sz w:val="21"/>
                <w:szCs w:val="21"/>
              </w:rPr>
            </w:pPr>
            <w:r w:rsidRPr="00586B7C">
              <w:t>0.11</w:t>
            </w:r>
          </w:p>
        </w:tc>
        <w:tc>
          <w:tcPr>
            <w:tcW w:w="421" w:type="pct"/>
            <w:noWrap/>
            <w:hideMark/>
          </w:tcPr>
          <w:p w14:paraId="7CDEF70F" w14:textId="07D9F6D2" w:rsidR="00813DDE" w:rsidRPr="0089684E" w:rsidRDefault="00F71260">
            <w:pPr>
              <w:spacing w:after="0"/>
              <w:jc w:val="center"/>
              <w:rPr>
                <w:sz w:val="21"/>
                <w:szCs w:val="21"/>
              </w:rPr>
            </w:pPr>
            <w:r w:rsidRPr="00586B7C">
              <w:t>0.07</w:t>
            </w:r>
          </w:p>
        </w:tc>
        <w:tc>
          <w:tcPr>
            <w:tcW w:w="421" w:type="pct"/>
            <w:noWrap/>
            <w:hideMark/>
          </w:tcPr>
          <w:p w14:paraId="10B90179" w14:textId="4FDE8605" w:rsidR="00813DDE" w:rsidRPr="0089684E" w:rsidRDefault="00F71260">
            <w:pPr>
              <w:spacing w:after="0"/>
              <w:jc w:val="center"/>
              <w:rPr>
                <w:sz w:val="21"/>
                <w:szCs w:val="21"/>
              </w:rPr>
            </w:pPr>
            <w:r w:rsidRPr="00586B7C">
              <w:t>0.04</w:t>
            </w:r>
          </w:p>
        </w:tc>
        <w:tc>
          <w:tcPr>
            <w:tcW w:w="421" w:type="pct"/>
            <w:noWrap/>
            <w:hideMark/>
          </w:tcPr>
          <w:p w14:paraId="247A3EB9" w14:textId="26C83C58" w:rsidR="00813DDE" w:rsidRPr="0089684E" w:rsidRDefault="00F71260">
            <w:pPr>
              <w:spacing w:after="0"/>
              <w:jc w:val="center"/>
              <w:rPr>
                <w:sz w:val="21"/>
                <w:szCs w:val="21"/>
              </w:rPr>
            </w:pPr>
            <w:r w:rsidRPr="00586B7C">
              <w:t>0.03</w:t>
            </w:r>
          </w:p>
        </w:tc>
        <w:tc>
          <w:tcPr>
            <w:tcW w:w="2299" w:type="pct"/>
            <w:noWrap/>
            <w:hideMark/>
          </w:tcPr>
          <w:p w14:paraId="00C508CA" w14:textId="6ABFBD3B" w:rsidR="00813DDE" w:rsidRPr="0089684E" w:rsidRDefault="00F71260">
            <w:pPr>
              <w:spacing w:after="0"/>
              <w:jc w:val="center"/>
              <w:rPr>
                <w:sz w:val="21"/>
                <w:szCs w:val="21"/>
              </w:rPr>
            </w:pPr>
            <w:r w:rsidRPr="00586B7C">
              <w:t>198.59%, 297.18%, 494.36%, 790.13%</w:t>
            </w:r>
          </w:p>
        </w:tc>
      </w:tr>
      <w:tr w:rsidR="00813DDE" w:rsidRPr="0089684E" w14:paraId="2992B589" w14:textId="77777777" w:rsidTr="0075579D">
        <w:trPr>
          <w:trHeight w:val="314"/>
        </w:trPr>
        <w:tc>
          <w:tcPr>
            <w:tcW w:w="458" w:type="pct"/>
            <w:noWrap/>
            <w:vAlign w:val="bottom"/>
            <w:hideMark/>
          </w:tcPr>
          <w:p w14:paraId="66575105"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3ECC2856" w14:textId="58CB624A" w:rsidR="00813DDE" w:rsidRPr="0089684E" w:rsidRDefault="00F71260">
            <w:pPr>
              <w:spacing w:after="0"/>
              <w:jc w:val="center"/>
              <w:rPr>
                <w:sz w:val="21"/>
                <w:szCs w:val="21"/>
              </w:rPr>
            </w:pPr>
            <w:r w:rsidRPr="00586B7C">
              <w:t>0.71</w:t>
            </w:r>
          </w:p>
        </w:tc>
        <w:tc>
          <w:tcPr>
            <w:tcW w:w="490" w:type="pct"/>
            <w:noWrap/>
            <w:hideMark/>
          </w:tcPr>
          <w:p w14:paraId="3934429C" w14:textId="0D869344" w:rsidR="00813DDE" w:rsidRPr="0089684E" w:rsidRDefault="00F71260">
            <w:pPr>
              <w:spacing w:after="0"/>
              <w:jc w:val="center"/>
              <w:rPr>
                <w:sz w:val="21"/>
                <w:szCs w:val="21"/>
              </w:rPr>
            </w:pPr>
            <w:r w:rsidRPr="00586B7C">
              <w:t>0.36</w:t>
            </w:r>
          </w:p>
        </w:tc>
        <w:tc>
          <w:tcPr>
            <w:tcW w:w="421" w:type="pct"/>
            <w:noWrap/>
            <w:hideMark/>
          </w:tcPr>
          <w:p w14:paraId="24EC2C92" w14:textId="7ECC5E22" w:rsidR="00813DDE" w:rsidRPr="0089684E" w:rsidRDefault="00F71260">
            <w:pPr>
              <w:spacing w:after="0"/>
              <w:jc w:val="center"/>
              <w:rPr>
                <w:sz w:val="21"/>
                <w:szCs w:val="21"/>
              </w:rPr>
            </w:pPr>
            <w:r w:rsidRPr="00586B7C">
              <w:t>0.24</w:t>
            </w:r>
          </w:p>
        </w:tc>
        <w:tc>
          <w:tcPr>
            <w:tcW w:w="421" w:type="pct"/>
            <w:noWrap/>
            <w:hideMark/>
          </w:tcPr>
          <w:p w14:paraId="1376A4F9" w14:textId="014434AB" w:rsidR="00813DDE" w:rsidRPr="0089684E" w:rsidRDefault="00F71260">
            <w:pPr>
              <w:spacing w:after="0"/>
              <w:jc w:val="center"/>
              <w:rPr>
                <w:sz w:val="21"/>
                <w:szCs w:val="21"/>
              </w:rPr>
            </w:pPr>
            <w:r w:rsidRPr="00586B7C">
              <w:t>0.14</w:t>
            </w:r>
          </w:p>
        </w:tc>
        <w:tc>
          <w:tcPr>
            <w:tcW w:w="421" w:type="pct"/>
            <w:noWrap/>
            <w:hideMark/>
          </w:tcPr>
          <w:p w14:paraId="49A3A652" w14:textId="30A53068" w:rsidR="00813DDE" w:rsidRPr="0089684E" w:rsidRDefault="00F71260">
            <w:pPr>
              <w:spacing w:after="0"/>
              <w:jc w:val="center"/>
              <w:rPr>
                <w:sz w:val="21"/>
                <w:szCs w:val="21"/>
              </w:rPr>
            </w:pPr>
            <w:r w:rsidRPr="00586B7C">
              <w:t>0.09</w:t>
            </w:r>
          </w:p>
        </w:tc>
        <w:tc>
          <w:tcPr>
            <w:tcW w:w="2299" w:type="pct"/>
            <w:noWrap/>
            <w:hideMark/>
          </w:tcPr>
          <w:p w14:paraId="263064AB" w14:textId="4C3EC6AB" w:rsidR="00813DDE" w:rsidRPr="0089684E" w:rsidRDefault="00F71260">
            <w:pPr>
              <w:spacing w:after="0"/>
              <w:jc w:val="center"/>
              <w:rPr>
                <w:sz w:val="21"/>
                <w:szCs w:val="21"/>
              </w:rPr>
            </w:pPr>
            <w:r w:rsidRPr="00586B7C">
              <w:t>198.72%, 297.45%, 494.91%, 791.11%</w:t>
            </w:r>
          </w:p>
        </w:tc>
      </w:tr>
      <w:tr w:rsidR="00813DDE" w:rsidRPr="0089684E" w14:paraId="0CA48740" w14:textId="77777777" w:rsidTr="0075579D">
        <w:trPr>
          <w:trHeight w:val="314"/>
        </w:trPr>
        <w:tc>
          <w:tcPr>
            <w:tcW w:w="458" w:type="pct"/>
            <w:noWrap/>
            <w:vAlign w:val="bottom"/>
            <w:hideMark/>
          </w:tcPr>
          <w:p w14:paraId="7C4B1232"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670608AA" w14:textId="1F587F01" w:rsidR="00813DDE" w:rsidRPr="0089684E" w:rsidRDefault="00F71260">
            <w:pPr>
              <w:spacing w:after="0"/>
              <w:jc w:val="center"/>
              <w:rPr>
                <w:sz w:val="21"/>
                <w:szCs w:val="21"/>
              </w:rPr>
            </w:pPr>
            <w:r w:rsidRPr="00586B7C">
              <w:t>1.01</w:t>
            </w:r>
          </w:p>
        </w:tc>
        <w:tc>
          <w:tcPr>
            <w:tcW w:w="490" w:type="pct"/>
            <w:noWrap/>
            <w:hideMark/>
          </w:tcPr>
          <w:p w14:paraId="6D874F60" w14:textId="210D0250" w:rsidR="00813DDE" w:rsidRPr="0089684E" w:rsidRDefault="00F71260">
            <w:pPr>
              <w:spacing w:after="0"/>
              <w:jc w:val="center"/>
              <w:rPr>
                <w:sz w:val="21"/>
                <w:szCs w:val="21"/>
              </w:rPr>
            </w:pPr>
            <w:r w:rsidRPr="00586B7C">
              <w:t>0.50</w:t>
            </w:r>
          </w:p>
        </w:tc>
        <w:tc>
          <w:tcPr>
            <w:tcW w:w="421" w:type="pct"/>
            <w:noWrap/>
            <w:hideMark/>
          </w:tcPr>
          <w:p w14:paraId="7AFD0C1C" w14:textId="0B1E6C57" w:rsidR="00813DDE" w:rsidRPr="0089684E" w:rsidRDefault="00F71260">
            <w:pPr>
              <w:spacing w:after="0"/>
              <w:jc w:val="center"/>
              <w:rPr>
                <w:sz w:val="21"/>
                <w:szCs w:val="21"/>
              </w:rPr>
            </w:pPr>
            <w:r w:rsidRPr="00586B7C">
              <w:t>0.34</w:t>
            </w:r>
          </w:p>
        </w:tc>
        <w:tc>
          <w:tcPr>
            <w:tcW w:w="421" w:type="pct"/>
            <w:noWrap/>
            <w:hideMark/>
          </w:tcPr>
          <w:p w14:paraId="58C68049" w14:textId="292EFEB4" w:rsidR="00813DDE" w:rsidRPr="0089684E" w:rsidRDefault="00F71260">
            <w:pPr>
              <w:spacing w:after="0"/>
              <w:jc w:val="center"/>
              <w:rPr>
                <w:sz w:val="21"/>
                <w:szCs w:val="21"/>
              </w:rPr>
            </w:pPr>
            <w:r w:rsidRPr="00586B7C">
              <w:t>0.20</w:t>
            </w:r>
          </w:p>
        </w:tc>
        <w:tc>
          <w:tcPr>
            <w:tcW w:w="421" w:type="pct"/>
            <w:noWrap/>
            <w:hideMark/>
          </w:tcPr>
          <w:p w14:paraId="523462EF" w14:textId="0AEE029B" w:rsidR="00813DDE" w:rsidRPr="0089684E" w:rsidRDefault="00F71260">
            <w:pPr>
              <w:spacing w:after="0"/>
              <w:jc w:val="center"/>
              <w:rPr>
                <w:sz w:val="21"/>
                <w:szCs w:val="21"/>
              </w:rPr>
            </w:pPr>
            <w:r w:rsidRPr="00586B7C">
              <w:t>0.13</w:t>
            </w:r>
          </w:p>
        </w:tc>
        <w:tc>
          <w:tcPr>
            <w:tcW w:w="2299" w:type="pct"/>
            <w:noWrap/>
            <w:hideMark/>
          </w:tcPr>
          <w:p w14:paraId="3EC452AD" w14:textId="67E6A529" w:rsidR="00813DDE" w:rsidRPr="0089684E" w:rsidRDefault="00F71260">
            <w:pPr>
              <w:spacing w:after="0"/>
              <w:jc w:val="center"/>
              <w:rPr>
                <w:sz w:val="21"/>
                <w:szCs w:val="21"/>
              </w:rPr>
            </w:pPr>
            <w:r w:rsidRPr="00586B7C">
              <w:t>200.03%, 300.07%, 500.16%, 800.28%</w:t>
            </w:r>
          </w:p>
        </w:tc>
      </w:tr>
      <w:tr w:rsidR="00813DDE" w:rsidRPr="0089684E" w14:paraId="514239BB" w14:textId="77777777" w:rsidTr="0075579D">
        <w:trPr>
          <w:trHeight w:val="314"/>
        </w:trPr>
        <w:tc>
          <w:tcPr>
            <w:tcW w:w="458" w:type="pct"/>
            <w:vMerge w:val="restart"/>
            <w:noWrap/>
            <w:vAlign w:val="bottom"/>
            <w:hideMark/>
          </w:tcPr>
          <w:p w14:paraId="1EE551E8" w14:textId="77777777" w:rsidR="00813DDE" w:rsidRPr="0089684E" w:rsidRDefault="00813DDE">
            <w:pPr>
              <w:spacing w:after="0"/>
              <w:jc w:val="right"/>
              <w:rPr>
                <w:sz w:val="21"/>
                <w:szCs w:val="21"/>
              </w:rPr>
            </w:pPr>
          </w:p>
          <w:p w14:paraId="5E83F8D6"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07EE157E" w14:textId="77777777" w:rsidR="00813DDE" w:rsidRPr="0089684E" w:rsidRDefault="00813DDE">
            <w:pPr>
              <w:spacing w:after="0"/>
              <w:jc w:val="center"/>
              <w:rPr>
                <w:sz w:val="21"/>
                <w:szCs w:val="21"/>
              </w:rPr>
            </w:pPr>
            <w:r w:rsidRPr="0089684E">
              <w:rPr>
                <w:sz w:val="21"/>
                <w:szCs w:val="21"/>
              </w:rPr>
              <w:t>Timing Error (us)</w:t>
            </w:r>
          </w:p>
        </w:tc>
        <w:tc>
          <w:tcPr>
            <w:tcW w:w="2299" w:type="pct"/>
            <w:noWrap/>
            <w:hideMark/>
          </w:tcPr>
          <w:p w14:paraId="53BB3DE4" w14:textId="165B0038"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57DDD03B" w14:textId="77777777" w:rsidTr="0075579D">
        <w:trPr>
          <w:trHeight w:val="314"/>
        </w:trPr>
        <w:tc>
          <w:tcPr>
            <w:tcW w:w="458" w:type="pct"/>
            <w:vMerge/>
            <w:hideMark/>
          </w:tcPr>
          <w:p w14:paraId="74AD95F8" w14:textId="77777777" w:rsidR="00813DDE" w:rsidRPr="0089684E" w:rsidRDefault="00813DDE">
            <w:pPr>
              <w:spacing w:after="0"/>
              <w:jc w:val="center"/>
              <w:rPr>
                <w:sz w:val="21"/>
                <w:szCs w:val="21"/>
              </w:rPr>
            </w:pPr>
          </w:p>
        </w:tc>
        <w:tc>
          <w:tcPr>
            <w:tcW w:w="490" w:type="pct"/>
            <w:noWrap/>
            <w:hideMark/>
          </w:tcPr>
          <w:p w14:paraId="425F3F88"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5B1528BC"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55C89674"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0B40B809"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4CE0E738"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6B1320CA" w14:textId="77777777" w:rsidR="00813DDE" w:rsidRPr="0089684E" w:rsidRDefault="00813DDE">
            <w:pPr>
              <w:spacing w:after="0"/>
              <w:jc w:val="center"/>
              <w:rPr>
                <w:sz w:val="21"/>
                <w:szCs w:val="21"/>
              </w:rPr>
            </w:pPr>
            <w:r w:rsidRPr="0089684E">
              <w:rPr>
                <w:sz w:val="21"/>
                <w:szCs w:val="21"/>
              </w:rPr>
              <w:t>{3, 5, 9, 15}</w:t>
            </w:r>
          </w:p>
        </w:tc>
      </w:tr>
      <w:tr w:rsidR="00813DDE" w:rsidRPr="0089684E" w14:paraId="6CF4C31C" w14:textId="77777777" w:rsidTr="0075579D">
        <w:trPr>
          <w:trHeight w:val="314"/>
        </w:trPr>
        <w:tc>
          <w:tcPr>
            <w:tcW w:w="458" w:type="pct"/>
            <w:noWrap/>
            <w:vAlign w:val="bottom"/>
            <w:hideMark/>
          </w:tcPr>
          <w:p w14:paraId="738A422B"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1A196A8D" w14:textId="3C243485" w:rsidR="00813DDE" w:rsidRPr="0089684E" w:rsidRDefault="008F4E53">
            <w:pPr>
              <w:spacing w:after="0"/>
              <w:jc w:val="center"/>
              <w:rPr>
                <w:sz w:val="21"/>
                <w:szCs w:val="21"/>
              </w:rPr>
            </w:pPr>
            <w:r w:rsidRPr="00CF1ABF">
              <w:t>72.35</w:t>
            </w:r>
          </w:p>
        </w:tc>
        <w:tc>
          <w:tcPr>
            <w:tcW w:w="490" w:type="pct"/>
            <w:noWrap/>
            <w:hideMark/>
          </w:tcPr>
          <w:p w14:paraId="5C1971AC" w14:textId="53FF936E" w:rsidR="00813DDE" w:rsidRPr="0089684E" w:rsidRDefault="008F4E53">
            <w:pPr>
              <w:spacing w:after="0"/>
              <w:jc w:val="center"/>
              <w:rPr>
                <w:sz w:val="21"/>
                <w:szCs w:val="21"/>
              </w:rPr>
            </w:pPr>
            <w:r w:rsidRPr="00CF1ABF">
              <w:t>36.21</w:t>
            </w:r>
          </w:p>
        </w:tc>
        <w:tc>
          <w:tcPr>
            <w:tcW w:w="421" w:type="pct"/>
            <w:noWrap/>
            <w:hideMark/>
          </w:tcPr>
          <w:p w14:paraId="572AB424" w14:textId="0EC7B6E2" w:rsidR="00813DDE" w:rsidRPr="0089684E" w:rsidRDefault="008F4E53">
            <w:pPr>
              <w:spacing w:after="0"/>
              <w:jc w:val="center"/>
              <w:rPr>
                <w:sz w:val="21"/>
                <w:szCs w:val="21"/>
              </w:rPr>
            </w:pPr>
            <w:r w:rsidRPr="00CF1ABF">
              <w:t>24.14</w:t>
            </w:r>
          </w:p>
        </w:tc>
        <w:tc>
          <w:tcPr>
            <w:tcW w:w="421" w:type="pct"/>
            <w:noWrap/>
            <w:hideMark/>
          </w:tcPr>
          <w:p w14:paraId="1C4DAF0F" w14:textId="1EBFC05D" w:rsidR="00813DDE" w:rsidRPr="0089684E" w:rsidRDefault="008F4E53">
            <w:pPr>
              <w:spacing w:after="0"/>
              <w:jc w:val="center"/>
              <w:rPr>
                <w:sz w:val="21"/>
                <w:szCs w:val="21"/>
              </w:rPr>
            </w:pPr>
            <w:r w:rsidRPr="00CF1ABF">
              <w:t>14.49</w:t>
            </w:r>
          </w:p>
        </w:tc>
        <w:tc>
          <w:tcPr>
            <w:tcW w:w="421" w:type="pct"/>
            <w:noWrap/>
            <w:hideMark/>
          </w:tcPr>
          <w:p w14:paraId="6B418E17" w14:textId="3D437578" w:rsidR="00813DDE" w:rsidRPr="0089684E" w:rsidRDefault="008F4E53">
            <w:pPr>
              <w:spacing w:after="0"/>
              <w:jc w:val="center"/>
              <w:rPr>
                <w:sz w:val="21"/>
                <w:szCs w:val="21"/>
              </w:rPr>
            </w:pPr>
            <w:r w:rsidRPr="00CF1ABF">
              <w:t>9.06</w:t>
            </w:r>
          </w:p>
        </w:tc>
        <w:tc>
          <w:tcPr>
            <w:tcW w:w="2299" w:type="pct"/>
            <w:noWrap/>
            <w:hideMark/>
          </w:tcPr>
          <w:p w14:paraId="4CF4F8AC" w14:textId="5FFE5395" w:rsidR="00813DDE" w:rsidRPr="0089684E" w:rsidRDefault="008F4E53">
            <w:pPr>
              <w:spacing w:after="0"/>
              <w:jc w:val="center"/>
              <w:rPr>
                <w:sz w:val="21"/>
                <w:szCs w:val="21"/>
              </w:rPr>
            </w:pPr>
            <w:r w:rsidRPr="00CF1ABF">
              <w:t>199.82%, 299.65%, 499.29%, 798.77%</w:t>
            </w:r>
          </w:p>
        </w:tc>
      </w:tr>
      <w:tr w:rsidR="00813DDE" w:rsidRPr="0089684E" w14:paraId="3BBE7BD2" w14:textId="77777777" w:rsidTr="0075579D">
        <w:trPr>
          <w:trHeight w:val="314"/>
        </w:trPr>
        <w:tc>
          <w:tcPr>
            <w:tcW w:w="458" w:type="pct"/>
            <w:noWrap/>
            <w:vAlign w:val="bottom"/>
            <w:hideMark/>
          </w:tcPr>
          <w:p w14:paraId="04EE0735"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3A971D73" w14:textId="3AD976E9" w:rsidR="00813DDE" w:rsidRPr="0089684E" w:rsidRDefault="008F4E53">
            <w:pPr>
              <w:spacing w:after="0"/>
              <w:jc w:val="center"/>
              <w:rPr>
                <w:sz w:val="21"/>
                <w:szCs w:val="21"/>
              </w:rPr>
            </w:pPr>
            <w:r w:rsidRPr="00CF1ABF">
              <w:t>42.27</w:t>
            </w:r>
          </w:p>
        </w:tc>
        <w:tc>
          <w:tcPr>
            <w:tcW w:w="490" w:type="pct"/>
            <w:noWrap/>
            <w:hideMark/>
          </w:tcPr>
          <w:p w14:paraId="52518A29" w14:textId="43B3A52E" w:rsidR="00813DDE" w:rsidRPr="0089684E" w:rsidRDefault="008F4E53">
            <w:pPr>
              <w:spacing w:after="0"/>
              <w:jc w:val="center"/>
              <w:rPr>
                <w:sz w:val="21"/>
                <w:szCs w:val="21"/>
              </w:rPr>
            </w:pPr>
            <w:r w:rsidRPr="00CF1ABF">
              <w:t>21.28</w:t>
            </w:r>
          </w:p>
        </w:tc>
        <w:tc>
          <w:tcPr>
            <w:tcW w:w="421" w:type="pct"/>
            <w:noWrap/>
            <w:hideMark/>
          </w:tcPr>
          <w:p w14:paraId="1D2E2861" w14:textId="5DD4BC10" w:rsidR="00813DDE" w:rsidRPr="0089684E" w:rsidRDefault="008F4E53">
            <w:pPr>
              <w:spacing w:after="0"/>
              <w:jc w:val="center"/>
              <w:rPr>
                <w:sz w:val="21"/>
                <w:szCs w:val="21"/>
              </w:rPr>
            </w:pPr>
            <w:r w:rsidRPr="00CF1ABF">
              <w:t>14.22</w:t>
            </w:r>
          </w:p>
        </w:tc>
        <w:tc>
          <w:tcPr>
            <w:tcW w:w="421" w:type="pct"/>
            <w:noWrap/>
            <w:hideMark/>
          </w:tcPr>
          <w:p w14:paraId="0ECFD0C8" w14:textId="453F904C" w:rsidR="00813DDE" w:rsidRPr="0089684E" w:rsidRDefault="008F4E53">
            <w:pPr>
              <w:spacing w:after="0"/>
              <w:jc w:val="center"/>
              <w:rPr>
                <w:sz w:val="21"/>
                <w:szCs w:val="21"/>
              </w:rPr>
            </w:pPr>
            <w:r w:rsidRPr="00CF1ABF">
              <w:t>8.54</w:t>
            </w:r>
          </w:p>
        </w:tc>
        <w:tc>
          <w:tcPr>
            <w:tcW w:w="421" w:type="pct"/>
            <w:noWrap/>
            <w:hideMark/>
          </w:tcPr>
          <w:p w14:paraId="55893D54" w14:textId="328F8F53" w:rsidR="00813DDE" w:rsidRPr="0089684E" w:rsidRDefault="008F4E53">
            <w:pPr>
              <w:spacing w:after="0"/>
              <w:jc w:val="center"/>
              <w:rPr>
                <w:sz w:val="21"/>
                <w:szCs w:val="21"/>
              </w:rPr>
            </w:pPr>
            <w:r w:rsidRPr="00CF1ABF">
              <w:t>5.35</w:t>
            </w:r>
          </w:p>
        </w:tc>
        <w:tc>
          <w:tcPr>
            <w:tcW w:w="2299" w:type="pct"/>
            <w:noWrap/>
            <w:hideMark/>
          </w:tcPr>
          <w:p w14:paraId="0D02B3F5" w14:textId="487A2337" w:rsidR="00813DDE" w:rsidRPr="0089684E" w:rsidRDefault="008F4E53">
            <w:pPr>
              <w:spacing w:after="0"/>
              <w:jc w:val="center"/>
              <w:rPr>
                <w:sz w:val="21"/>
                <w:szCs w:val="21"/>
              </w:rPr>
            </w:pPr>
            <w:r w:rsidRPr="00CF1ABF">
              <w:t>198.66%, 297.33%, 494.67%, 790.69%</w:t>
            </w:r>
          </w:p>
        </w:tc>
      </w:tr>
      <w:tr w:rsidR="00813DDE" w:rsidRPr="0089684E" w14:paraId="2B69AAC1" w14:textId="77777777" w:rsidTr="0075579D">
        <w:trPr>
          <w:trHeight w:val="314"/>
        </w:trPr>
        <w:tc>
          <w:tcPr>
            <w:tcW w:w="458" w:type="pct"/>
            <w:noWrap/>
            <w:vAlign w:val="bottom"/>
            <w:hideMark/>
          </w:tcPr>
          <w:p w14:paraId="15A0FB83"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5BDD8A5C" w14:textId="10A5DA70" w:rsidR="00813DDE" w:rsidRPr="0089684E" w:rsidRDefault="008F4E53">
            <w:pPr>
              <w:spacing w:after="0"/>
              <w:jc w:val="center"/>
              <w:rPr>
                <w:sz w:val="21"/>
                <w:szCs w:val="21"/>
              </w:rPr>
            </w:pPr>
            <w:r w:rsidRPr="00CF1ABF">
              <w:t>0.87</w:t>
            </w:r>
          </w:p>
        </w:tc>
        <w:tc>
          <w:tcPr>
            <w:tcW w:w="490" w:type="pct"/>
            <w:noWrap/>
            <w:hideMark/>
          </w:tcPr>
          <w:p w14:paraId="5D11C6FC" w14:textId="45B9ABEA" w:rsidR="00813DDE" w:rsidRPr="0089684E" w:rsidRDefault="008F4E53">
            <w:pPr>
              <w:spacing w:after="0"/>
              <w:jc w:val="center"/>
              <w:rPr>
                <w:sz w:val="21"/>
                <w:szCs w:val="21"/>
              </w:rPr>
            </w:pPr>
            <w:r w:rsidRPr="00CF1ABF">
              <w:t>0.48</w:t>
            </w:r>
          </w:p>
        </w:tc>
        <w:tc>
          <w:tcPr>
            <w:tcW w:w="421" w:type="pct"/>
            <w:noWrap/>
            <w:hideMark/>
          </w:tcPr>
          <w:p w14:paraId="0E0B8A0A" w14:textId="7F0516CE" w:rsidR="00813DDE" w:rsidRPr="0089684E" w:rsidRDefault="008F4E53">
            <w:pPr>
              <w:spacing w:after="0"/>
              <w:jc w:val="center"/>
              <w:rPr>
                <w:sz w:val="21"/>
                <w:szCs w:val="21"/>
              </w:rPr>
            </w:pPr>
            <w:r w:rsidRPr="00CF1ABF">
              <w:t>0.31</w:t>
            </w:r>
          </w:p>
        </w:tc>
        <w:tc>
          <w:tcPr>
            <w:tcW w:w="421" w:type="pct"/>
            <w:noWrap/>
            <w:hideMark/>
          </w:tcPr>
          <w:p w14:paraId="6BBB68F6" w14:textId="0148E522" w:rsidR="00813DDE" w:rsidRPr="0089684E" w:rsidRDefault="008F4E53">
            <w:pPr>
              <w:spacing w:after="0"/>
              <w:jc w:val="center"/>
              <w:rPr>
                <w:sz w:val="21"/>
                <w:szCs w:val="21"/>
              </w:rPr>
            </w:pPr>
            <w:r w:rsidRPr="00CF1ABF">
              <w:t>0.18</w:t>
            </w:r>
          </w:p>
        </w:tc>
        <w:tc>
          <w:tcPr>
            <w:tcW w:w="421" w:type="pct"/>
            <w:noWrap/>
            <w:hideMark/>
          </w:tcPr>
          <w:p w14:paraId="0FB6A293" w14:textId="648B0C69" w:rsidR="00813DDE" w:rsidRPr="0089684E" w:rsidRDefault="008F4E53">
            <w:pPr>
              <w:spacing w:after="0"/>
              <w:jc w:val="center"/>
              <w:rPr>
                <w:sz w:val="21"/>
                <w:szCs w:val="21"/>
              </w:rPr>
            </w:pPr>
            <w:r w:rsidRPr="00CF1ABF">
              <w:t>0.11</w:t>
            </w:r>
          </w:p>
        </w:tc>
        <w:tc>
          <w:tcPr>
            <w:tcW w:w="2299" w:type="pct"/>
            <w:noWrap/>
            <w:hideMark/>
          </w:tcPr>
          <w:p w14:paraId="6C87A8F5" w14:textId="456807CA" w:rsidR="00813DDE" w:rsidRPr="0089684E" w:rsidRDefault="008F4E53">
            <w:pPr>
              <w:spacing w:after="0"/>
              <w:jc w:val="center"/>
              <w:rPr>
                <w:sz w:val="21"/>
                <w:szCs w:val="21"/>
              </w:rPr>
            </w:pPr>
            <w:r w:rsidRPr="00CF1ABF">
              <w:t>180.01%, 277.80%, 476.51%, 775.94%</w:t>
            </w:r>
          </w:p>
        </w:tc>
      </w:tr>
      <w:tr w:rsidR="00813DDE" w:rsidRPr="0089684E" w14:paraId="04196D6A" w14:textId="77777777" w:rsidTr="0075579D">
        <w:trPr>
          <w:trHeight w:val="314"/>
        </w:trPr>
        <w:tc>
          <w:tcPr>
            <w:tcW w:w="5000" w:type="pct"/>
            <w:gridSpan w:val="7"/>
            <w:noWrap/>
            <w:vAlign w:val="bottom"/>
            <w:hideMark/>
          </w:tcPr>
          <w:p w14:paraId="22E69CC8" w14:textId="32BB87DF" w:rsidR="00813DDE" w:rsidRPr="0089684E" w:rsidRDefault="00813DDE">
            <w:pPr>
              <w:spacing w:after="0"/>
              <w:jc w:val="center"/>
              <w:rPr>
                <w:b/>
                <w:bCs/>
                <w:sz w:val="21"/>
                <w:szCs w:val="21"/>
              </w:rPr>
            </w:pPr>
            <w:r w:rsidRPr="0089684E">
              <w:rPr>
                <w:rFonts w:ascii="Aptos Narrow" w:eastAsia="Times New Roman" w:hAnsi="Aptos Narrow"/>
                <w:b/>
                <w:bCs/>
                <w:color w:val="000000"/>
                <w:sz w:val="21"/>
                <w:szCs w:val="21"/>
                <w:lang w:eastAsia="ja-JP"/>
              </w:rPr>
              <w:t xml:space="preserve">Case </w:t>
            </w:r>
            <w:r>
              <w:rPr>
                <w:rFonts w:ascii="Aptos Narrow" w:eastAsia="Times New Roman" w:hAnsi="Aptos Narrow"/>
                <w:b/>
                <w:bCs/>
                <w:color w:val="000000"/>
                <w:sz w:val="21"/>
                <w:szCs w:val="21"/>
                <w:lang w:eastAsia="ja-JP"/>
              </w:rPr>
              <w:t>5</w:t>
            </w:r>
            <w:r w:rsidRPr="0089684E">
              <w:rPr>
                <w:rFonts w:ascii="Aptos Narrow" w:eastAsia="Times New Roman" w:hAnsi="Aptos Narrow"/>
                <w:b/>
                <w:bCs/>
                <w:color w:val="000000"/>
                <w:sz w:val="21"/>
                <w:szCs w:val="21"/>
                <w:lang w:eastAsia="ja-JP"/>
              </w:rPr>
              <w:t xml:space="preserve">: </w:t>
            </w:r>
            <m:oMath>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f</m:t>
                  </m:r>
                </m:e>
                <m:sub>
                  <m:r>
                    <m:rPr>
                      <m:sty m:val="bi"/>
                    </m:rPr>
                    <w:rPr>
                      <w:rFonts w:ascii="Cambria Math" w:eastAsia="Times New Roman" w:hAnsi="Cambria Math"/>
                      <w:color w:val="000000"/>
                      <w:sz w:val="21"/>
                      <w:szCs w:val="21"/>
                      <w:lang w:eastAsia="ja-JP"/>
                    </w:rPr>
                    <m:t>c</m:t>
                  </m:r>
                </m:sub>
              </m:sSub>
              <m:r>
                <m:rPr>
                  <m:sty m:val="bi"/>
                </m:rPr>
                <w:rPr>
                  <w:rFonts w:ascii="Cambria Math" w:eastAsia="Times New Roman" w:hAnsi="Cambria Math"/>
                  <w:color w:val="000000"/>
                  <w:sz w:val="21"/>
                  <w:szCs w:val="21"/>
                  <w:lang w:eastAsia="ja-JP"/>
                </w:rPr>
                <m:t>=14</m:t>
              </m:r>
              <m:r>
                <m:rPr>
                  <m:sty m:val="bi"/>
                </m:rPr>
                <w:rPr>
                  <w:rFonts w:ascii="Cambria Math" w:eastAsia="Times New Roman" w:hAnsi="Cambria Math"/>
                  <w:color w:val="000000"/>
                  <w:sz w:val="21"/>
                  <w:szCs w:val="21"/>
                  <w:lang w:eastAsia="ja-JP"/>
                </w:rPr>
                <m:t>GHz, CD=90</m:t>
              </m:r>
              <m:r>
                <m:rPr>
                  <m:sty m:val="bi"/>
                </m:rPr>
                <w:rPr>
                  <w:rFonts w:ascii="Cambria Math" w:eastAsia="Times New Roman" w:hAnsi="Cambria Math"/>
                  <w:color w:val="000000"/>
                  <w:sz w:val="21"/>
                  <w:szCs w:val="21"/>
                  <w:lang w:eastAsia="ja-JP"/>
                </w:rPr>
                <m:t xml:space="preserve">km, </m:t>
              </m:r>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h</m:t>
                  </m:r>
                </m:e>
                <m:sub>
                  <m:r>
                    <m:rPr>
                      <m:sty m:val="bi"/>
                    </m:rPr>
                    <w:rPr>
                      <w:rFonts w:ascii="Cambria Math" w:eastAsia="Times New Roman" w:hAnsi="Cambria Math"/>
                      <w:color w:val="000000"/>
                      <w:sz w:val="21"/>
                      <w:szCs w:val="21"/>
                      <w:lang w:eastAsia="ja-JP"/>
                    </w:rPr>
                    <m:t>s</m:t>
                  </m:r>
                </m:sub>
              </m:sSub>
              <m:r>
                <m:rPr>
                  <m:sty m:val="bi"/>
                </m:rPr>
                <w:rPr>
                  <w:rFonts w:ascii="Cambria Math" w:eastAsia="Times New Roman" w:hAnsi="Cambria Math"/>
                  <w:color w:val="000000"/>
                  <w:sz w:val="21"/>
                  <w:szCs w:val="21"/>
                  <w:lang w:eastAsia="ja-JP"/>
                </w:rPr>
                <m:t>=600</m:t>
              </m:r>
              <m:r>
                <m:rPr>
                  <m:sty m:val="bi"/>
                </m:rPr>
                <w:rPr>
                  <w:rFonts w:ascii="Cambria Math" w:eastAsia="Times New Roman" w:hAnsi="Cambria Math"/>
                  <w:color w:val="000000"/>
                  <w:sz w:val="21"/>
                  <w:szCs w:val="21"/>
                  <w:lang w:eastAsia="ja-JP"/>
                </w:rPr>
                <m:t>km</m:t>
              </m:r>
            </m:oMath>
          </w:p>
        </w:tc>
      </w:tr>
      <w:tr w:rsidR="00813DDE" w:rsidRPr="0089684E" w14:paraId="2019BDEA" w14:textId="77777777" w:rsidTr="0075579D">
        <w:trPr>
          <w:trHeight w:val="314"/>
        </w:trPr>
        <w:tc>
          <w:tcPr>
            <w:tcW w:w="458" w:type="pct"/>
            <w:vMerge w:val="restart"/>
            <w:noWrap/>
            <w:vAlign w:val="bottom"/>
            <w:hideMark/>
          </w:tcPr>
          <w:p w14:paraId="5E873D4B" w14:textId="77777777" w:rsidR="00813DDE" w:rsidRPr="0089684E" w:rsidRDefault="00813DDE">
            <w:pPr>
              <w:spacing w:after="0"/>
              <w:jc w:val="right"/>
              <w:rPr>
                <w:sz w:val="21"/>
                <w:szCs w:val="21"/>
              </w:rPr>
            </w:pPr>
          </w:p>
          <w:p w14:paraId="05475285"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1C357DDA" w14:textId="77777777" w:rsidR="00813DDE" w:rsidRPr="0089684E" w:rsidRDefault="00813DDE">
            <w:pPr>
              <w:spacing w:after="0"/>
              <w:jc w:val="center"/>
              <w:rPr>
                <w:sz w:val="21"/>
                <w:szCs w:val="21"/>
              </w:rPr>
            </w:pPr>
            <w:r w:rsidRPr="0089684E">
              <w:rPr>
                <w:sz w:val="21"/>
                <w:szCs w:val="21"/>
              </w:rPr>
              <w:t>Frequency Offset (kHz)</w:t>
            </w:r>
          </w:p>
        </w:tc>
        <w:tc>
          <w:tcPr>
            <w:tcW w:w="2299" w:type="pct"/>
            <w:noWrap/>
            <w:hideMark/>
          </w:tcPr>
          <w:p w14:paraId="4B29DD40" w14:textId="42FFA80D"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17036679" w14:textId="77777777" w:rsidTr="0075579D">
        <w:trPr>
          <w:trHeight w:val="314"/>
        </w:trPr>
        <w:tc>
          <w:tcPr>
            <w:tcW w:w="458" w:type="pct"/>
            <w:vMerge/>
            <w:hideMark/>
          </w:tcPr>
          <w:p w14:paraId="16976F6F" w14:textId="77777777" w:rsidR="00813DDE" w:rsidRPr="0089684E" w:rsidRDefault="00813DDE">
            <w:pPr>
              <w:spacing w:after="0"/>
              <w:jc w:val="center"/>
              <w:rPr>
                <w:sz w:val="21"/>
                <w:szCs w:val="21"/>
              </w:rPr>
            </w:pPr>
          </w:p>
        </w:tc>
        <w:tc>
          <w:tcPr>
            <w:tcW w:w="490" w:type="pct"/>
            <w:noWrap/>
            <w:hideMark/>
          </w:tcPr>
          <w:p w14:paraId="4A9ABC5B"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2D38D064"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779F644A"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38D77487"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3C9E2C72"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1B1BDD3E" w14:textId="77777777" w:rsidR="00813DDE" w:rsidRPr="0089684E" w:rsidRDefault="00813DDE">
            <w:pPr>
              <w:spacing w:after="0"/>
              <w:jc w:val="center"/>
              <w:rPr>
                <w:sz w:val="21"/>
                <w:szCs w:val="21"/>
              </w:rPr>
            </w:pPr>
            <w:r w:rsidRPr="0089684E">
              <w:rPr>
                <w:sz w:val="21"/>
                <w:szCs w:val="21"/>
              </w:rPr>
              <w:t>{3, 5, 9, 15}</w:t>
            </w:r>
          </w:p>
        </w:tc>
      </w:tr>
      <w:tr w:rsidR="00813DDE" w:rsidRPr="0089684E" w14:paraId="09181B50" w14:textId="77777777" w:rsidTr="0075579D">
        <w:trPr>
          <w:trHeight w:val="314"/>
        </w:trPr>
        <w:tc>
          <w:tcPr>
            <w:tcW w:w="458" w:type="pct"/>
            <w:noWrap/>
            <w:vAlign w:val="bottom"/>
            <w:hideMark/>
          </w:tcPr>
          <w:p w14:paraId="787EE65A"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375805F4" w14:textId="64DEC221" w:rsidR="00813DDE" w:rsidRPr="0089684E" w:rsidRDefault="006F532A">
            <w:pPr>
              <w:spacing w:after="0"/>
              <w:jc w:val="center"/>
              <w:rPr>
                <w:sz w:val="21"/>
                <w:szCs w:val="21"/>
              </w:rPr>
            </w:pPr>
            <w:r w:rsidRPr="00C42709">
              <w:t>4.75</w:t>
            </w:r>
          </w:p>
        </w:tc>
        <w:tc>
          <w:tcPr>
            <w:tcW w:w="490" w:type="pct"/>
            <w:noWrap/>
            <w:hideMark/>
          </w:tcPr>
          <w:p w14:paraId="46E933D6" w14:textId="50CA49CC" w:rsidR="00813DDE" w:rsidRPr="0089684E" w:rsidRDefault="006F532A">
            <w:pPr>
              <w:spacing w:after="0"/>
              <w:jc w:val="center"/>
              <w:rPr>
                <w:sz w:val="21"/>
                <w:szCs w:val="21"/>
              </w:rPr>
            </w:pPr>
            <w:r w:rsidRPr="00C42709">
              <w:t>2.44</w:t>
            </w:r>
          </w:p>
        </w:tc>
        <w:tc>
          <w:tcPr>
            <w:tcW w:w="421" w:type="pct"/>
            <w:noWrap/>
            <w:hideMark/>
          </w:tcPr>
          <w:p w14:paraId="7B767C8B" w14:textId="7B7E00D4" w:rsidR="00813DDE" w:rsidRPr="0089684E" w:rsidRDefault="006F532A">
            <w:pPr>
              <w:spacing w:after="0"/>
              <w:jc w:val="center"/>
              <w:rPr>
                <w:sz w:val="21"/>
                <w:szCs w:val="21"/>
              </w:rPr>
            </w:pPr>
            <w:r w:rsidRPr="00C42709">
              <w:t>1.64</w:t>
            </w:r>
          </w:p>
        </w:tc>
        <w:tc>
          <w:tcPr>
            <w:tcW w:w="421" w:type="pct"/>
            <w:noWrap/>
            <w:hideMark/>
          </w:tcPr>
          <w:p w14:paraId="0B94DE9B" w14:textId="2BF2D089" w:rsidR="00813DDE" w:rsidRPr="0089684E" w:rsidRDefault="006F532A">
            <w:pPr>
              <w:spacing w:after="0"/>
              <w:jc w:val="center"/>
              <w:rPr>
                <w:sz w:val="21"/>
                <w:szCs w:val="21"/>
              </w:rPr>
            </w:pPr>
            <w:r w:rsidRPr="00C42709">
              <w:t>0.99</w:t>
            </w:r>
          </w:p>
        </w:tc>
        <w:tc>
          <w:tcPr>
            <w:tcW w:w="421" w:type="pct"/>
            <w:noWrap/>
            <w:hideMark/>
          </w:tcPr>
          <w:p w14:paraId="692C8865" w14:textId="1D36D3A4" w:rsidR="00813DDE" w:rsidRPr="0089684E" w:rsidRDefault="006F532A">
            <w:pPr>
              <w:spacing w:after="0"/>
              <w:jc w:val="center"/>
              <w:rPr>
                <w:sz w:val="21"/>
                <w:szCs w:val="21"/>
              </w:rPr>
            </w:pPr>
            <w:r w:rsidRPr="00C42709">
              <w:t>0.62</w:t>
            </w:r>
          </w:p>
        </w:tc>
        <w:tc>
          <w:tcPr>
            <w:tcW w:w="2299" w:type="pct"/>
            <w:noWrap/>
            <w:hideMark/>
          </w:tcPr>
          <w:p w14:paraId="6C796B59" w14:textId="5B61F313" w:rsidR="00813DDE" w:rsidRPr="0089684E" w:rsidRDefault="006F532A">
            <w:pPr>
              <w:spacing w:after="0"/>
              <w:jc w:val="center"/>
              <w:rPr>
                <w:sz w:val="21"/>
                <w:szCs w:val="21"/>
              </w:rPr>
            </w:pPr>
            <w:r w:rsidRPr="00C42709">
              <w:t>195.08%, 290.18%, 480.37%, 765.68%</w:t>
            </w:r>
          </w:p>
        </w:tc>
      </w:tr>
      <w:tr w:rsidR="00813DDE" w:rsidRPr="0089684E" w14:paraId="431E8745" w14:textId="77777777" w:rsidTr="0075579D">
        <w:trPr>
          <w:trHeight w:val="314"/>
        </w:trPr>
        <w:tc>
          <w:tcPr>
            <w:tcW w:w="458" w:type="pct"/>
            <w:noWrap/>
            <w:vAlign w:val="bottom"/>
            <w:hideMark/>
          </w:tcPr>
          <w:p w14:paraId="7CDC87C7"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3351D494" w14:textId="57B6F818" w:rsidR="00813DDE" w:rsidRPr="0089684E" w:rsidRDefault="006F532A">
            <w:pPr>
              <w:spacing w:after="0"/>
              <w:jc w:val="center"/>
              <w:rPr>
                <w:sz w:val="21"/>
                <w:szCs w:val="21"/>
              </w:rPr>
            </w:pPr>
            <w:r w:rsidRPr="00C42709">
              <w:t>18.78</w:t>
            </w:r>
          </w:p>
        </w:tc>
        <w:tc>
          <w:tcPr>
            <w:tcW w:w="490" w:type="pct"/>
            <w:noWrap/>
            <w:hideMark/>
          </w:tcPr>
          <w:p w14:paraId="65551232" w14:textId="2158828B" w:rsidR="00813DDE" w:rsidRPr="0089684E" w:rsidRDefault="006F532A">
            <w:pPr>
              <w:spacing w:after="0"/>
              <w:jc w:val="center"/>
              <w:rPr>
                <w:sz w:val="21"/>
                <w:szCs w:val="21"/>
              </w:rPr>
            </w:pPr>
            <w:r w:rsidRPr="00C42709">
              <w:t>9.60</w:t>
            </w:r>
          </w:p>
        </w:tc>
        <w:tc>
          <w:tcPr>
            <w:tcW w:w="421" w:type="pct"/>
            <w:noWrap/>
            <w:hideMark/>
          </w:tcPr>
          <w:p w14:paraId="0BA7FF9A" w14:textId="5B94CF75" w:rsidR="00813DDE" w:rsidRPr="0089684E" w:rsidRDefault="006F532A">
            <w:pPr>
              <w:spacing w:after="0"/>
              <w:jc w:val="center"/>
              <w:rPr>
                <w:sz w:val="21"/>
                <w:szCs w:val="21"/>
              </w:rPr>
            </w:pPr>
            <w:r w:rsidRPr="00C42709">
              <w:t>6.45</w:t>
            </w:r>
          </w:p>
        </w:tc>
        <w:tc>
          <w:tcPr>
            <w:tcW w:w="421" w:type="pct"/>
            <w:noWrap/>
            <w:hideMark/>
          </w:tcPr>
          <w:p w14:paraId="47057EF4" w14:textId="76E7A7D9" w:rsidR="00813DDE" w:rsidRPr="0089684E" w:rsidRDefault="006F532A">
            <w:pPr>
              <w:spacing w:after="0"/>
              <w:jc w:val="center"/>
              <w:rPr>
                <w:sz w:val="21"/>
                <w:szCs w:val="21"/>
              </w:rPr>
            </w:pPr>
            <w:r w:rsidRPr="00C42709">
              <w:t>3.89</w:t>
            </w:r>
          </w:p>
        </w:tc>
        <w:tc>
          <w:tcPr>
            <w:tcW w:w="421" w:type="pct"/>
            <w:noWrap/>
            <w:hideMark/>
          </w:tcPr>
          <w:p w14:paraId="38E41F79" w14:textId="301F22B3" w:rsidR="00813DDE" w:rsidRPr="0089684E" w:rsidRDefault="006F532A">
            <w:pPr>
              <w:spacing w:after="0"/>
              <w:jc w:val="center"/>
              <w:rPr>
                <w:sz w:val="21"/>
                <w:szCs w:val="21"/>
              </w:rPr>
            </w:pPr>
            <w:r w:rsidRPr="00C42709">
              <w:t>2.44</w:t>
            </w:r>
          </w:p>
        </w:tc>
        <w:tc>
          <w:tcPr>
            <w:tcW w:w="2299" w:type="pct"/>
            <w:noWrap/>
            <w:hideMark/>
          </w:tcPr>
          <w:p w14:paraId="22982DB7" w14:textId="3582F20A" w:rsidR="00813DDE" w:rsidRPr="0089684E" w:rsidRDefault="006F532A">
            <w:pPr>
              <w:spacing w:after="0"/>
              <w:jc w:val="center"/>
              <w:rPr>
                <w:sz w:val="21"/>
                <w:szCs w:val="21"/>
              </w:rPr>
            </w:pPr>
            <w:r w:rsidRPr="00C42709">
              <w:t>195.52%, 291.10%, 482.31%, 769.14%</w:t>
            </w:r>
          </w:p>
        </w:tc>
      </w:tr>
      <w:tr w:rsidR="00813DDE" w:rsidRPr="0089684E" w14:paraId="3FC001E4" w14:textId="77777777" w:rsidTr="0075579D">
        <w:trPr>
          <w:trHeight w:val="314"/>
        </w:trPr>
        <w:tc>
          <w:tcPr>
            <w:tcW w:w="458" w:type="pct"/>
            <w:noWrap/>
            <w:vAlign w:val="bottom"/>
            <w:hideMark/>
          </w:tcPr>
          <w:p w14:paraId="053827FA"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5662675A" w14:textId="7B8C2845" w:rsidR="00813DDE" w:rsidRPr="0089684E" w:rsidRDefault="006F532A">
            <w:pPr>
              <w:spacing w:after="0"/>
              <w:jc w:val="center"/>
              <w:rPr>
                <w:sz w:val="21"/>
                <w:szCs w:val="21"/>
              </w:rPr>
            </w:pPr>
            <w:r w:rsidRPr="00C42709">
              <w:t>26.41</w:t>
            </w:r>
          </w:p>
        </w:tc>
        <w:tc>
          <w:tcPr>
            <w:tcW w:w="490" w:type="pct"/>
            <w:noWrap/>
            <w:hideMark/>
          </w:tcPr>
          <w:p w14:paraId="1823D71E" w14:textId="4AF1D993" w:rsidR="00813DDE" w:rsidRPr="0089684E" w:rsidRDefault="006F532A">
            <w:pPr>
              <w:spacing w:after="0"/>
              <w:jc w:val="center"/>
              <w:rPr>
                <w:sz w:val="21"/>
                <w:szCs w:val="21"/>
              </w:rPr>
            </w:pPr>
            <w:r w:rsidRPr="00C42709">
              <w:t>13.18</w:t>
            </w:r>
          </w:p>
        </w:tc>
        <w:tc>
          <w:tcPr>
            <w:tcW w:w="421" w:type="pct"/>
            <w:noWrap/>
            <w:hideMark/>
          </w:tcPr>
          <w:p w14:paraId="32005132" w14:textId="3B34B5A4" w:rsidR="00813DDE" w:rsidRPr="0089684E" w:rsidRDefault="006F532A">
            <w:pPr>
              <w:spacing w:after="0"/>
              <w:jc w:val="center"/>
              <w:rPr>
                <w:sz w:val="21"/>
                <w:szCs w:val="21"/>
              </w:rPr>
            </w:pPr>
            <w:r w:rsidRPr="00C42709">
              <w:t>8.78</w:t>
            </w:r>
          </w:p>
        </w:tc>
        <w:tc>
          <w:tcPr>
            <w:tcW w:w="421" w:type="pct"/>
            <w:noWrap/>
            <w:hideMark/>
          </w:tcPr>
          <w:p w14:paraId="5137C6F3" w14:textId="70293B3A" w:rsidR="00813DDE" w:rsidRPr="0089684E" w:rsidRDefault="006F532A">
            <w:pPr>
              <w:spacing w:after="0"/>
              <w:jc w:val="center"/>
              <w:rPr>
                <w:sz w:val="21"/>
                <w:szCs w:val="21"/>
              </w:rPr>
            </w:pPr>
            <w:r w:rsidRPr="00C42709">
              <w:t>5.26</w:t>
            </w:r>
          </w:p>
        </w:tc>
        <w:tc>
          <w:tcPr>
            <w:tcW w:w="421" w:type="pct"/>
            <w:noWrap/>
            <w:hideMark/>
          </w:tcPr>
          <w:p w14:paraId="63D845AC" w14:textId="78D21A6D" w:rsidR="00813DDE" w:rsidRPr="0089684E" w:rsidRDefault="006F532A">
            <w:pPr>
              <w:spacing w:after="0"/>
              <w:jc w:val="center"/>
              <w:rPr>
                <w:sz w:val="21"/>
                <w:szCs w:val="21"/>
              </w:rPr>
            </w:pPr>
            <w:r w:rsidRPr="00C42709">
              <w:t>3.29</w:t>
            </w:r>
          </w:p>
        </w:tc>
        <w:tc>
          <w:tcPr>
            <w:tcW w:w="2299" w:type="pct"/>
            <w:noWrap/>
            <w:hideMark/>
          </w:tcPr>
          <w:p w14:paraId="7AF5B8D0" w14:textId="2F4CB944" w:rsidR="00813DDE" w:rsidRPr="0089684E" w:rsidRDefault="006F532A">
            <w:pPr>
              <w:spacing w:after="0"/>
              <w:jc w:val="center"/>
              <w:rPr>
                <w:sz w:val="21"/>
                <w:szCs w:val="21"/>
              </w:rPr>
            </w:pPr>
            <w:r w:rsidRPr="00C42709">
              <w:t>200.42%, 300.94%, 502.02%, 803.69%</w:t>
            </w:r>
          </w:p>
        </w:tc>
      </w:tr>
      <w:tr w:rsidR="00813DDE" w:rsidRPr="0089684E" w14:paraId="33608789" w14:textId="77777777" w:rsidTr="0075579D">
        <w:trPr>
          <w:trHeight w:val="314"/>
        </w:trPr>
        <w:tc>
          <w:tcPr>
            <w:tcW w:w="458" w:type="pct"/>
            <w:vMerge w:val="restart"/>
            <w:noWrap/>
            <w:vAlign w:val="bottom"/>
            <w:hideMark/>
          </w:tcPr>
          <w:p w14:paraId="44156B42" w14:textId="77777777" w:rsidR="00813DDE" w:rsidRPr="0089684E" w:rsidRDefault="00813DDE">
            <w:pPr>
              <w:spacing w:after="0"/>
              <w:jc w:val="right"/>
              <w:rPr>
                <w:sz w:val="21"/>
                <w:szCs w:val="21"/>
              </w:rPr>
            </w:pPr>
          </w:p>
          <w:p w14:paraId="04C09E3E"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6C836D23" w14:textId="77777777" w:rsidR="00813DDE" w:rsidRPr="0089684E" w:rsidRDefault="00813DDE">
            <w:pPr>
              <w:spacing w:after="0"/>
              <w:jc w:val="center"/>
              <w:rPr>
                <w:sz w:val="21"/>
                <w:szCs w:val="21"/>
              </w:rPr>
            </w:pPr>
            <w:r w:rsidRPr="0089684E">
              <w:rPr>
                <w:sz w:val="21"/>
                <w:szCs w:val="21"/>
              </w:rPr>
              <w:t>Timing Error (us)</w:t>
            </w:r>
          </w:p>
        </w:tc>
        <w:tc>
          <w:tcPr>
            <w:tcW w:w="2299" w:type="pct"/>
            <w:noWrap/>
            <w:hideMark/>
          </w:tcPr>
          <w:p w14:paraId="08FED5E6" w14:textId="2D6C2E4F"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24EBB996" w14:textId="77777777" w:rsidTr="0075579D">
        <w:trPr>
          <w:trHeight w:val="314"/>
        </w:trPr>
        <w:tc>
          <w:tcPr>
            <w:tcW w:w="458" w:type="pct"/>
            <w:vMerge/>
            <w:hideMark/>
          </w:tcPr>
          <w:p w14:paraId="193C6857" w14:textId="77777777" w:rsidR="00813DDE" w:rsidRPr="0089684E" w:rsidRDefault="00813DDE">
            <w:pPr>
              <w:spacing w:after="0"/>
              <w:jc w:val="center"/>
              <w:rPr>
                <w:sz w:val="21"/>
                <w:szCs w:val="21"/>
              </w:rPr>
            </w:pPr>
          </w:p>
        </w:tc>
        <w:tc>
          <w:tcPr>
            <w:tcW w:w="490" w:type="pct"/>
            <w:noWrap/>
            <w:hideMark/>
          </w:tcPr>
          <w:p w14:paraId="3D7B95B7"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492B6B97"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21CB5F17"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120BCA07"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69522BC2"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10659AAE" w14:textId="77777777" w:rsidR="00813DDE" w:rsidRPr="0089684E" w:rsidRDefault="00813DDE">
            <w:pPr>
              <w:spacing w:after="0"/>
              <w:jc w:val="center"/>
              <w:rPr>
                <w:sz w:val="21"/>
                <w:szCs w:val="21"/>
              </w:rPr>
            </w:pPr>
            <w:r w:rsidRPr="0089684E">
              <w:rPr>
                <w:sz w:val="21"/>
                <w:szCs w:val="21"/>
              </w:rPr>
              <w:t>{3, 5, 9, 15}</w:t>
            </w:r>
          </w:p>
        </w:tc>
      </w:tr>
      <w:tr w:rsidR="00813DDE" w:rsidRPr="0089684E" w14:paraId="268B76F8" w14:textId="77777777" w:rsidTr="0075579D">
        <w:trPr>
          <w:trHeight w:val="314"/>
        </w:trPr>
        <w:tc>
          <w:tcPr>
            <w:tcW w:w="458" w:type="pct"/>
            <w:noWrap/>
            <w:vAlign w:val="bottom"/>
            <w:hideMark/>
          </w:tcPr>
          <w:p w14:paraId="023B8810"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40DF75C0" w14:textId="2A3966EA" w:rsidR="00813DDE" w:rsidRPr="0089684E" w:rsidRDefault="003D1120">
            <w:pPr>
              <w:spacing w:after="0"/>
              <w:jc w:val="center"/>
              <w:rPr>
                <w:sz w:val="21"/>
                <w:szCs w:val="21"/>
              </w:rPr>
            </w:pPr>
            <w:r w:rsidRPr="00573C6A">
              <w:t>130.75</w:t>
            </w:r>
          </w:p>
        </w:tc>
        <w:tc>
          <w:tcPr>
            <w:tcW w:w="490" w:type="pct"/>
            <w:noWrap/>
            <w:hideMark/>
          </w:tcPr>
          <w:p w14:paraId="57B51979" w14:textId="772DED28" w:rsidR="00813DDE" w:rsidRPr="0089684E" w:rsidRDefault="003D1120">
            <w:pPr>
              <w:spacing w:after="0"/>
              <w:jc w:val="center"/>
              <w:rPr>
                <w:sz w:val="21"/>
                <w:szCs w:val="21"/>
              </w:rPr>
            </w:pPr>
            <w:r w:rsidRPr="00573C6A">
              <w:t>65.56</w:t>
            </w:r>
          </w:p>
        </w:tc>
        <w:tc>
          <w:tcPr>
            <w:tcW w:w="421" w:type="pct"/>
            <w:noWrap/>
            <w:hideMark/>
          </w:tcPr>
          <w:p w14:paraId="599F15D1" w14:textId="37F002AE" w:rsidR="00813DDE" w:rsidRPr="0089684E" w:rsidRDefault="003D1120">
            <w:pPr>
              <w:spacing w:after="0"/>
              <w:jc w:val="center"/>
              <w:rPr>
                <w:sz w:val="21"/>
                <w:szCs w:val="21"/>
              </w:rPr>
            </w:pPr>
            <w:r w:rsidRPr="00573C6A">
              <w:t>43.75</w:t>
            </w:r>
          </w:p>
        </w:tc>
        <w:tc>
          <w:tcPr>
            <w:tcW w:w="421" w:type="pct"/>
            <w:noWrap/>
            <w:hideMark/>
          </w:tcPr>
          <w:p w14:paraId="4714CB1E" w14:textId="0DA39D76" w:rsidR="00813DDE" w:rsidRPr="0089684E" w:rsidRDefault="003D1120">
            <w:pPr>
              <w:spacing w:after="0"/>
              <w:jc w:val="center"/>
              <w:rPr>
                <w:sz w:val="21"/>
                <w:szCs w:val="21"/>
              </w:rPr>
            </w:pPr>
            <w:r w:rsidRPr="00573C6A">
              <w:t>26.27</w:t>
            </w:r>
          </w:p>
        </w:tc>
        <w:tc>
          <w:tcPr>
            <w:tcW w:w="421" w:type="pct"/>
            <w:noWrap/>
            <w:hideMark/>
          </w:tcPr>
          <w:p w14:paraId="03C10FB9" w14:textId="58DC7FF2" w:rsidR="00813DDE" w:rsidRPr="0089684E" w:rsidRDefault="003D1120">
            <w:pPr>
              <w:spacing w:after="0"/>
              <w:jc w:val="center"/>
              <w:rPr>
                <w:sz w:val="21"/>
                <w:szCs w:val="21"/>
              </w:rPr>
            </w:pPr>
            <w:r w:rsidRPr="00573C6A">
              <w:t>16.42</w:t>
            </w:r>
          </w:p>
        </w:tc>
        <w:tc>
          <w:tcPr>
            <w:tcW w:w="2299" w:type="pct"/>
            <w:noWrap/>
            <w:hideMark/>
          </w:tcPr>
          <w:p w14:paraId="2084ED2C" w14:textId="1E255D14" w:rsidR="00813DDE" w:rsidRPr="0089684E" w:rsidRDefault="003D1120">
            <w:pPr>
              <w:spacing w:after="0"/>
              <w:jc w:val="center"/>
              <w:rPr>
                <w:sz w:val="21"/>
                <w:szCs w:val="21"/>
              </w:rPr>
            </w:pPr>
            <w:r w:rsidRPr="00573C6A">
              <w:t>199.43%, 298.87%, 497.76%, 796.09%</w:t>
            </w:r>
          </w:p>
        </w:tc>
      </w:tr>
      <w:tr w:rsidR="00813DDE" w:rsidRPr="0089684E" w14:paraId="45C26EC1" w14:textId="77777777" w:rsidTr="0075579D">
        <w:trPr>
          <w:trHeight w:val="314"/>
        </w:trPr>
        <w:tc>
          <w:tcPr>
            <w:tcW w:w="458" w:type="pct"/>
            <w:noWrap/>
            <w:vAlign w:val="bottom"/>
            <w:hideMark/>
          </w:tcPr>
          <w:p w14:paraId="4F5FD498"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2A6BB685" w14:textId="1A708CE7" w:rsidR="00813DDE" w:rsidRPr="0089684E" w:rsidRDefault="003D1120">
            <w:pPr>
              <w:spacing w:after="0"/>
              <w:jc w:val="center"/>
              <w:rPr>
                <w:sz w:val="21"/>
                <w:szCs w:val="21"/>
              </w:rPr>
            </w:pPr>
            <w:r w:rsidRPr="00573C6A">
              <w:t>78.64</w:t>
            </w:r>
          </w:p>
        </w:tc>
        <w:tc>
          <w:tcPr>
            <w:tcW w:w="490" w:type="pct"/>
            <w:noWrap/>
            <w:hideMark/>
          </w:tcPr>
          <w:p w14:paraId="0145C3FE" w14:textId="6ADA3C14" w:rsidR="00813DDE" w:rsidRPr="0089684E" w:rsidRDefault="003D1120">
            <w:pPr>
              <w:spacing w:after="0"/>
              <w:jc w:val="center"/>
              <w:rPr>
                <w:sz w:val="21"/>
                <w:szCs w:val="21"/>
              </w:rPr>
            </w:pPr>
            <w:r w:rsidRPr="00573C6A">
              <w:t>40.20</w:t>
            </w:r>
          </w:p>
        </w:tc>
        <w:tc>
          <w:tcPr>
            <w:tcW w:w="421" w:type="pct"/>
            <w:noWrap/>
            <w:hideMark/>
          </w:tcPr>
          <w:p w14:paraId="6C7C992C" w14:textId="513FB404" w:rsidR="00813DDE" w:rsidRPr="0089684E" w:rsidRDefault="003D1120">
            <w:pPr>
              <w:spacing w:after="0"/>
              <w:jc w:val="center"/>
              <w:rPr>
                <w:sz w:val="21"/>
                <w:szCs w:val="21"/>
              </w:rPr>
            </w:pPr>
            <w:r w:rsidRPr="00573C6A">
              <w:t>26.99</w:t>
            </w:r>
          </w:p>
        </w:tc>
        <w:tc>
          <w:tcPr>
            <w:tcW w:w="421" w:type="pct"/>
            <w:noWrap/>
            <w:hideMark/>
          </w:tcPr>
          <w:p w14:paraId="030D2C25" w14:textId="13E9D4E6" w:rsidR="00813DDE" w:rsidRPr="0089684E" w:rsidRDefault="003D1120">
            <w:pPr>
              <w:spacing w:after="0"/>
              <w:jc w:val="center"/>
              <w:rPr>
                <w:sz w:val="21"/>
                <w:szCs w:val="21"/>
              </w:rPr>
            </w:pPr>
            <w:r w:rsidRPr="00573C6A">
              <w:t>16.29</w:t>
            </w:r>
          </w:p>
        </w:tc>
        <w:tc>
          <w:tcPr>
            <w:tcW w:w="421" w:type="pct"/>
            <w:noWrap/>
            <w:hideMark/>
          </w:tcPr>
          <w:p w14:paraId="2B632989" w14:textId="0C992E0F" w:rsidR="00813DDE" w:rsidRPr="0089684E" w:rsidRDefault="003D1120">
            <w:pPr>
              <w:spacing w:after="0"/>
              <w:jc w:val="center"/>
              <w:rPr>
                <w:sz w:val="21"/>
                <w:szCs w:val="21"/>
              </w:rPr>
            </w:pPr>
            <w:r w:rsidRPr="00573C6A">
              <w:t>10.21</w:t>
            </w:r>
          </w:p>
        </w:tc>
        <w:tc>
          <w:tcPr>
            <w:tcW w:w="2299" w:type="pct"/>
            <w:noWrap/>
            <w:hideMark/>
          </w:tcPr>
          <w:p w14:paraId="163D390D" w14:textId="6B88B942" w:rsidR="00813DDE" w:rsidRPr="0089684E" w:rsidRDefault="003D1120">
            <w:pPr>
              <w:spacing w:after="0"/>
              <w:jc w:val="center"/>
              <w:rPr>
                <w:sz w:val="21"/>
                <w:szCs w:val="21"/>
              </w:rPr>
            </w:pPr>
            <w:r w:rsidRPr="00573C6A">
              <w:t>195.61%, 291.34%, 482.85%, 770.16%</w:t>
            </w:r>
          </w:p>
        </w:tc>
      </w:tr>
      <w:tr w:rsidR="00813DDE" w:rsidRPr="0089684E" w14:paraId="02B0307A" w14:textId="77777777" w:rsidTr="0075579D">
        <w:trPr>
          <w:trHeight w:val="314"/>
        </w:trPr>
        <w:tc>
          <w:tcPr>
            <w:tcW w:w="458" w:type="pct"/>
            <w:noWrap/>
            <w:vAlign w:val="bottom"/>
            <w:hideMark/>
          </w:tcPr>
          <w:p w14:paraId="4F1FC372"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1099C462" w14:textId="77380193" w:rsidR="00813DDE" w:rsidRPr="0089684E" w:rsidRDefault="003D1120">
            <w:pPr>
              <w:spacing w:after="0"/>
              <w:jc w:val="center"/>
              <w:rPr>
                <w:sz w:val="21"/>
                <w:szCs w:val="21"/>
              </w:rPr>
            </w:pPr>
            <w:r w:rsidRPr="00573C6A">
              <w:t>5.62</w:t>
            </w:r>
          </w:p>
        </w:tc>
        <w:tc>
          <w:tcPr>
            <w:tcW w:w="490" w:type="pct"/>
            <w:noWrap/>
            <w:hideMark/>
          </w:tcPr>
          <w:p w14:paraId="760FA084" w14:textId="3AA1541F" w:rsidR="00813DDE" w:rsidRPr="0089684E" w:rsidRDefault="003D1120">
            <w:pPr>
              <w:spacing w:after="0"/>
              <w:jc w:val="center"/>
              <w:rPr>
                <w:sz w:val="21"/>
                <w:szCs w:val="21"/>
              </w:rPr>
            </w:pPr>
            <w:r w:rsidRPr="00573C6A">
              <w:t>3.12</w:t>
            </w:r>
          </w:p>
        </w:tc>
        <w:tc>
          <w:tcPr>
            <w:tcW w:w="421" w:type="pct"/>
            <w:noWrap/>
            <w:hideMark/>
          </w:tcPr>
          <w:p w14:paraId="508DDBA4" w14:textId="5A24FC81" w:rsidR="00813DDE" w:rsidRPr="0089684E" w:rsidRDefault="003D1120">
            <w:pPr>
              <w:spacing w:after="0"/>
              <w:jc w:val="center"/>
              <w:rPr>
                <w:sz w:val="21"/>
                <w:szCs w:val="21"/>
              </w:rPr>
            </w:pPr>
            <w:r w:rsidRPr="00573C6A">
              <w:t>2.02</w:t>
            </w:r>
          </w:p>
        </w:tc>
        <w:tc>
          <w:tcPr>
            <w:tcW w:w="421" w:type="pct"/>
            <w:noWrap/>
            <w:hideMark/>
          </w:tcPr>
          <w:p w14:paraId="6D300DCC" w14:textId="57F7D97F" w:rsidR="00813DDE" w:rsidRPr="0089684E" w:rsidRDefault="003D1120">
            <w:pPr>
              <w:spacing w:after="0"/>
              <w:jc w:val="center"/>
              <w:rPr>
                <w:sz w:val="21"/>
                <w:szCs w:val="21"/>
              </w:rPr>
            </w:pPr>
            <w:r w:rsidRPr="00573C6A">
              <w:t>1.18</w:t>
            </w:r>
          </w:p>
        </w:tc>
        <w:tc>
          <w:tcPr>
            <w:tcW w:w="421" w:type="pct"/>
            <w:noWrap/>
            <w:hideMark/>
          </w:tcPr>
          <w:p w14:paraId="678E488A" w14:textId="5A5FC7E9" w:rsidR="00813DDE" w:rsidRPr="0089684E" w:rsidRDefault="003D1120">
            <w:pPr>
              <w:spacing w:after="0"/>
              <w:jc w:val="center"/>
              <w:rPr>
                <w:sz w:val="21"/>
                <w:szCs w:val="21"/>
              </w:rPr>
            </w:pPr>
            <w:r w:rsidRPr="00573C6A">
              <w:t>0.72</w:t>
            </w:r>
          </w:p>
        </w:tc>
        <w:tc>
          <w:tcPr>
            <w:tcW w:w="2299" w:type="pct"/>
            <w:noWrap/>
            <w:hideMark/>
          </w:tcPr>
          <w:p w14:paraId="5881B2AB" w14:textId="27850944" w:rsidR="00813DDE" w:rsidRPr="0089684E" w:rsidRDefault="003D1120">
            <w:pPr>
              <w:spacing w:after="0"/>
              <w:jc w:val="center"/>
              <w:rPr>
                <w:sz w:val="21"/>
                <w:szCs w:val="21"/>
              </w:rPr>
            </w:pPr>
            <w:r w:rsidRPr="00573C6A">
              <w:t>180.11%, 278.03%, 477.00%, 776.81%</w:t>
            </w:r>
          </w:p>
        </w:tc>
      </w:tr>
      <w:tr w:rsidR="00813DDE" w:rsidRPr="0089684E" w14:paraId="0ECC37CB" w14:textId="77777777" w:rsidTr="0075579D">
        <w:trPr>
          <w:trHeight w:val="314"/>
        </w:trPr>
        <w:tc>
          <w:tcPr>
            <w:tcW w:w="5000" w:type="pct"/>
            <w:gridSpan w:val="7"/>
            <w:noWrap/>
            <w:vAlign w:val="bottom"/>
            <w:hideMark/>
          </w:tcPr>
          <w:p w14:paraId="0E23CF16" w14:textId="5A52A0A0" w:rsidR="00813DDE" w:rsidRPr="0089684E" w:rsidRDefault="00813DDE">
            <w:pPr>
              <w:spacing w:after="0"/>
              <w:jc w:val="center"/>
              <w:rPr>
                <w:b/>
                <w:bCs/>
                <w:sz w:val="21"/>
                <w:szCs w:val="21"/>
              </w:rPr>
            </w:pPr>
            <w:r w:rsidRPr="0089684E">
              <w:rPr>
                <w:rFonts w:ascii="Aptos Narrow" w:eastAsia="Times New Roman" w:hAnsi="Aptos Narrow"/>
                <w:b/>
                <w:bCs/>
                <w:color w:val="000000"/>
                <w:sz w:val="21"/>
                <w:szCs w:val="21"/>
                <w:lang w:eastAsia="ja-JP"/>
              </w:rPr>
              <w:t xml:space="preserve">Case </w:t>
            </w:r>
            <w:r>
              <w:rPr>
                <w:rFonts w:ascii="Aptos Narrow" w:eastAsia="Times New Roman" w:hAnsi="Aptos Narrow"/>
                <w:b/>
                <w:bCs/>
                <w:color w:val="000000"/>
                <w:sz w:val="21"/>
                <w:szCs w:val="21"/>
                <w:lang w:eastAsia="ja-JP"/>
              </w:rPr>
              <w:t>6</w:t>
            </w:r>
            <w:r w:rsidRPr="0089684E">
              <w:rPr>
                <w:rFonts w:ascii="Aptos Narrow" w:eastAsia="Times New Roman" w:hAnsi="Aptos Narrow"/>
                <w:b/>
                <w:bCs/>
                <w:color w:val="000000"/>
                <w:sz w:val="21"/>
                <w:szCs w:val="21"/>
                <w:lang w:eastAsia="ja-JP"/>
              </w:rPr>
              <w:t xml:space="preserve">: </w:t>
            </w:r>
            <m:oMath>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f</m:t>
                  </m:r>
                </m:e>
                <m:sub>
                  <m:r>
                    <m:rPr>
                      <m:sty m:val="bi"/>
                    </m:rPr>
                    <w:rPr>
                      <w:rFonts w:ascii="Cambria Math" w:eastAsia="Times New Roman" w:hAnsi="Cambria Math"/>
                      <w:color w:val="000000"/>
                      <w:sz w:val="21"/>
                      <w:szCs w:val="21"/>
                      <w:lang w:eastAsia="ja-JP"/>
                    </w:rPr>
                    <m:t>c</m:t>
                  </m:r>
                </m:sub>
              </m:sSub>
              <m:r>
                <m:rPr>
                  <m:sty m:val="bi"/>
                </m:rPr>
                <w:rPr>
                  <w:rFonts w:ascii="Cambria Math" w:eastAsia="Times New Roman" w:hAnsi="Cambria Math"/>
                  <w:color w:val="000000"/>
                  <w:sz w:val="21"/>
                  <w:szCs w:val="21"/>
                  <w:lang w:eastAsia="ja-JP"/>
                </w:rPr>
                <m:t>=14</m:t>
              </m:r>
              <m:r>
                <m:rPr>
                  <m:sty m:val="bi"/>
                </m:rPr>
                <w:rPr>
                  <w:rFonts w:ascii="Cambria Math" w:eastAsia="Times New Roman" w:hAnsi="Cambria Math"/>
                  <w:color w:val="000000"/>
                  <w:sz w:val="21"/>
                  <w:szCs w:val="21"/>
                  <w:lang w:eastAsia="ja-JP"/>
                </w:rPr>
                <m:t>GHz, CD=90</m:t>
              </m:r>
              <m:r>
                <m:rPr>
                  <m:sty m:val="bi"/>
                </m:rPr>
                <w:rPr>
                  <w:rFonts w:ascii="Cambria Math" w:eastAsia="Times New Roman" w:hAnsi="Cambria Math"/>
                  <w:color w:val="000000"/>
                  <w:sz w:val="21"/>
                  <w:szCs w:val="21"/>
                  <w:lang w:eastAsia="ja-JP"/>
                </w:rPr>
                <m:t xml:space="preserve">km, </m:t>
              </m:r>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h</m:t>
                  </m:r>
                </m:e>
                <m:sub>
                  <m:r>
                    <m:rPr>
                      <m:sty m:val="bi"/>
                    </m:rPr>
                    <w:rPr>
                      <w:rFonts w:ascii="Cambria Math" w:eastAsia="Times New Roman" w:hAnsi="Cambria Math"/>
                      <w:color w:val="000000"/>
                      <w:sz w:val="21"/>
                      <w:szCs w:val="21"/>
                      <w:lang w:eastAsia="ja-JP"/>
                    </w:rPr>
                    <m:t>s</m:t>
                  </m:r>
                </m:sub>
              </m:sSub>
              <m:r>
                <m:rPr>
                  <m:sty m:val="bi"/>
                </m:rPr>
                <w:rPr>
                  <w:rFonts w:ascii="Cambria Math" w:eastAsia="Times New Roman" w:hAnsi="Cambria Math"/>
                  <w:color w:val="000000"/>
                  <w:sz w:val="21"/>
                  <w:szCs w:val="21"/>
                  <w:lang w:eastAsia="ja-JP"/>
                </w:rPr>
                <m:t>=1200</m:t>
              </m:r>
              <m:r>
                <m:rPr>
                  <m:sty m:val="bi"/>
                </m:rPr>
                <w:rPr>
                  <w:rFonts w:ascii="Cambria Math" w:eastAsia="Times New Roman" w:hAnsi="Cambria Math"/>
                  <w:color w:val="000000"/>
                  <w:sz w:val="21"/>
                  <w:szCs w:val="21"/>
                  <w:lang w:eastAsia="ja-JP"/>
                </w:rPr>
                <m:t>km</m:t>
              </m:r>
            </m:oMath>
          </w:p>
        </w:tc>
      </w:tr>
      <w:tr w:rsidR="00813DDE" w:rsidRPr="0089684E" w14:paraId="5F635C74" w14:textId="77777777" w:rsidTr="0075579D">
        <w:trPr>
          <w:trHeight w:val="314"/>
        </w:trPr>
        <w:tc>
          <w:tcPr>
            <w:tcW w:w="458" w:type="pct"/>
            <w:vMerge w:val="restart"/>
            <w:noWrap/>
            <w:vAlign w:val="bottom"/>
            <w:hideMark/>
          </w:tcPr>
          <w:p w14:paraId="4B850E15" w14:textId="77777777" w:rsidR="00813DDE" w:rsidRPr="0089684E" w:rsidRDefault="00813DDE">
            <w:pPr>
              <w:spacing w:after="0"/>
              <w:jc w:val="right"/>
              <w:rPr>
                <w:sz w:val="21"/>
                <w:szCs w:val="21"/>
              </w:rPr>
            </w:pPr>
          </w:p>
          <w:p w14:paraId="4A7A2354"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4AAA3657" w14:textId="77777777" w:rsidR="00813DDE" w:rsidRPr="0089684E" w:rsidRDefault="00813DDE">
            <w:pPr>
              <w:spacing w:after="0"/>
              <w:jc w:val="center"/>
              <w:rPr>
                <w:sz w:val="21"/>
                <w:szCs w:val="21"/>
              </w:rPr>
            </w:pPr>
            <w:r w:rsidRPr="0089684E">
              <w:rPr>
                <w:sz w:val="21"/>
                <w:szCs w:val="21"/>
              </w:rPr>
              <w:t>Frequency Offset (kHz)</w:t>
            </w:r>
          </w:p>
        </w:tc>
        <w:tc>
          <w:tcPr>
            <w:tcW w:w="2299" w:type="pct"/>
            <w:noWrap/>
            <w:hideMark/>
          </w:tcPr>
          <w:p w14:paraId="7EF385DD" w14:textId="35C14474"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48E32C77" w14:textId="77777777" w:rsidTr="0075579D">
        <w:trPr>
          <w:trHeight w:val="314"/>
        </w:trPr>
        <w:tc>
          <w:tcPr>
            <w:tcW w:w="458" w:type="pct"/>
            <w:vMerge/>
            <w:hideMark/>
          </w:tcPr>
          <w:p w14:paraId="01DEC103" w14:textId="77777777" w:rsidR="00813DDE" w:rsidRPr="0089684E" w:rsidRDefault="00813DDE">
            <w:pPr>
              <w:spacing w:after="0"/>
              <w:jc w:val="center"/>
              <w:rPr>
                <w:sz w:val="21"/>
                <w:szCs w:val="21"/>
              </w:rPr>
            </w:pPr>
          </w:p>
        </w:tc>
        <w:tc>
          <w:tcPr>
            <w:tcW w:w="490" w:type="pct"/>
            <w:noWrap/>
            <w:hideMark/>
          </w:tcPr>
          <w:p w14:paraId="599F2EA9"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4ACDE76E"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5834563A"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6ADCE528"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37501390"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160B41AC" w14:textId="77777777" w:rsidR="00813DDE" w:rsidRPr="0089684E" w:rsidRDefault="00813DDE">
            <w:pPr>
              <w:spacing w:after="0"/>
              <w:jc w:val="center"/>
              <w:rPr>
                <w:sz w:val="21"/>
                <w:szCs w:val="21"/>
              </w:rPr>
            </w:pPr>
            <w:r w:rsidRPr="0089684E">
              <w:rPr>
                <w:sz w:val="21"/>
                <w:szCs w:val="21"/>
              </w:rPr>
              <w:t>{3, 5, 9, 15}</w:t>
            </w:r>
          </w:p>
        </w:tc>
      </w:tr>
      <w:tr w:rsidR="00813DDE" w:rsidRPr="0089684E" w14:paraId="75E7651C" w14:textId="77777777" w:rsidTr="0075579D">
        <w:trPr>
          <w:trHeight w:val="314"/>
        </w:trPr>
        <w:tc>
          <w:tcPr>
            <w:tcW w:w="458" w:type="pct"/>
            <w:noWrap/>
            <w:vAlign w:val="bottom"/>
            <w:hideMark/>
          </w:tcPr>
          <w:p w14:paraId="4E2DA7EC"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488FE8A4" w14:textId="526BEC4F" w:rsidR="00813DDE" w:rsidRPr="0089684E" w:rsidRDefault="007C658A">
            <w:pPr>
              <w:spacing w:after="0"/>
              <w:jc w:val="center"/>
              <w:rPr>
                <w:sz w:val="21"/>
                <w:szCs w:val="21"/>
              </w:rPr>
            </w:pPr>
            <w:r w:rsidRPr="0008789C">
              <w:t>2.68</w:t>
            </w:r>
          </w:p>
        </w:tc>
        <w:tc>
          <w:tcPr>
            <w:tcW w:w="490" w:type="pct"/>
            <w:noWrap/>
            <w:hideMark/>
          </w:tcPr>
          <w:p w14:paraId="53DCC899" w14:textId="11556832" w:rsidR="00813DDE" w:rsidRPr="0089684E" w:rsidRDefault="007C658A">
            <w:pPr>
              <w:spacing w:after="0"/>
              <w:jc w:val="center"/>
              <w:rPr>
                <w:sz w:val="21"/>
                <w:szCs w:val="21"/>
              </w:rPr>
            </w:pPr>
            <w:r w:rsidRPr="0008789C">
              <w:t>1.36</w:t>
            </w:r>
          </w:p>
        </w:tc>
        <w:tc>
          <w:tcPr>
            <w:tcW w:w="421" w:type="pct"/>
            <w:noWrap/>
            <w:hideMark/>
          </w:tcPr>
          <w:p w14:paraId="58087A6F" w14:textId="148B034F" w:rsidR="00813DDE" w:rsidRPr="0089684E" w:rsidRDefault="007C658A">
            <w:pPr>
              <w:spacing w:after="0"/>
              <w:jc w:val="center"/>
              <w:rPr>
                <w:sz w:val="21"/>
                <w:szCs w:val="21"/>
              </w:rPr>
            </w:pPr>
            <w:r w:rsidRPr="0008789C">
              <w:t>0.91</w:t>
            </w:r>
          </w:p>
        </w:tc>
        <w:tc>
          <w:tcPr>
            <w:tcW w:w="421" w:type="pct"/>
            <w:noWrap/>
            <w:hideMark/>
          </w:tcPr>
          <w:p w14:paraId="584DE0E5" w14:textId="340AA991" w:rsidR="00813DDE" w:rsidRPr="0089684E" w:rsidRDefault="007C658A">
            <w:pPr>
              <w:spacing w:after="0"/>
              <w:jc w:val="center"/>
              <w:rPr>
                <w:sz w:val="21"/>
                <w:szCs w:val="21"/>
              </w:rPr>
            </w:pPr>
            <w:r w:rsidRPr="0008789C">
              <w:t>0.55</w:t>
            </w:r>
          </w:p>
        </w:tc>
        <w:tc>
          <w:tcPr>
            <w:tcW w:w="421" w:type="pct"/>
            <w:noWrap/>
            <w:hideMark/>
          </w:tcPr>
          <w:p w14:paraId="3EB99299" w14:textId="1817FE8A" w:rsidR="00813DDE" w:rsidRPr="0089684E" w:rsidRDefault="007C658A">
            <w:pPr>
              <w:spacing w:after="0"/>
              <w:jc w:val="center"/>
              <w:rPr>
                <w:sz w:val="21"/>
                <w:szCs w:val="21"/>
              </w:rPr>
            </w:pPr>
            <w:r w:rsidRPr="0008789C">
              <w:t>0.34</w:t>
            </w:r>
          </w:p>
        </w:tc>
        <w:tc>
          <w:tcPr>
            <w:tcW w:w="2299" w:type="pct"/>
            <w:noWrap/>
            <w:hideMark/>
          </w:tcPr>
          <w:p w14:paraId="7039D683" w14:textId="6B8CA5F5" w:rsidR="00813DDE" w:rsidRPr="0089684E" w:rsidRDefault="007C658A">
            <w:pPr>
              <w:spacing w:after="0"/>
              <w:jc w:val="center"/>
              <w:rPr>
                <w:sz w:val="21"/>
                <w:szCs w:val="21"/>
              </w:rPr>
            </w:pPr>
            <w:r w:rsidRPr="0008789C">
              <w:t>197.47%, 294.94%, 489.88%, 782.29%</w:t>
            </w:r>
          </w:p>
        </w:tc>
      </w:tr>
      <w:tr w:rsidR="00813DDE" w:rsidRPr="0089684E" w14:paraId="02EC20E5" w14:textId="77777777" w:rsidTr="0075579D">
        <w:trPr>
          <w:trHeight w:val="314"/>
        </w:trPr>
        <w:tc>
          <w:tcPr>
            <w:tcW w:w="458" w:type="pct"/>
            <w:noWrap/>
            <w:vAlign w:val="bottom"/>
            <w:hideMark/>
          </w:tcPr>
          <w:p w14:paraId="491ED763"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3F39C050" w14:textId="0DC7A031" w:rsidR="00813DDE" w:rsidRPr="0089684E" w:rsidRDefault="007C658A">
            <w:pPr>
              <w:spacing w:after="0"/>
              <w:jc w:val="center"/>
              <w:rPr>
                <w:sz w:val="21"/>
                <w:szCs w:val="21"/>
              </w:rPr>
            </w:pPr>
            <w:r w:rsidRPr="0008789C">
              <w:t>9.08</w:t>
            </w:r>
          </w:p>
        </w:tc>
        <w:tc>
          <w:tcPr>
            <w:tcW w:w="490" w:type="pct"/>
            <w:noWrap/>
            <w:hideMark/>
          </w:tcPr>
          <w:p w14:paraId="2593A49E" w14:textId="3E5938C4" w:rsidR="00813DDE" w:rsidRPr="0089684E" w:rsidRDefault="007C658A">
            <w:pPr>
              <w:spacing w:after="0"/>
              <w:jc w:val="center"/>
              <w:rPr>
                <w:sz w:val="21"/>
                <w:szCs w:val="21"/>
              </w:rPr>
            </w:pPr>
            <w:r w:rsidRPr="0008789C">
              <w:t>4.59</w:t>
            </w:r>
          </w:p>
        </w:tc>
        <w:tc>
          <w:tcPr>
            <w:tcW w:w="421" w:type="pct"/>
            <w:noWrap/>
            <w:hideMark/>
          </w:tcPr>
          <w:p w14:paraId="2C1EF5ED" w14:textId="7FE37D2F" w:rsidR="00813DDE" w:rsidRPr="0089684E" w:rsidRDefault="007C658A">
            <w:pPr>
              <w:spacing w:after="0"/>
              <w:jc w:val="center"/>
              <w:rPr>
                <w:sz w:val="21"/>
                <w:szCs w:val="21"/>
              </w:rPr>
            </w:pPr>
            <w:r w:rsidRPr="0008789C">
              <w:t>3.07</w:t>
            </w:r>
          </w:p>
        </w:tc>
        <w:tc>
          <w:tcPr>
            <w:tcW w:w="421" w:type="pct"/>
            <w:noWrap/>
            <w:hideMark/>
          </w:tcPr>
          <w:p w14:paraId="3ACD453D" w14:textId="554666F0" w:rsidR="00813DDE" w:rsidRPr="0089684E" w:rsidRDefault="007C658A">
            <w:pPr>
              <w:spacing w:after="0"/>
              <w:jc w:val="center"/>
              <w:rPr>
                <w:sz w:val="21"/>
                <w:szCs w:val="21"/>
              </w:rPr>
            </w:pPr>
            <w:r w:rsidRPr="0008789C">
              <w:t>1.85</w:t>
            </w:r>
          </w:p>
        </w:tc>
        <w:tc>
          <w:tcPr>
            <w:tcW w:w="421" w:type="pct"/>
            <w:noWrap/>
            <w:hideMark/>
          </w:tcPr>
          <w:p w14:paraId="6FE5FB37" w14:textId="08E7F090" w:rsidR="00813DDE" w:rsidRPr="0089684E" w:rsidRDefault="007C658A">
            <w:pPr>
              <w:spacing w:after="0"/>
              <w:jc w:val="center"/>
              <w:rPr>
                <w:sz w:val="21"/>
                <w:szCs w:val="21"/>
              </w:rPr>
            </w:pPr>
            <w:r w:rsidRPr="0008789C">
              <w:t>1.16</w:t>
            </w:r>
          </w:p>
        </w:tc>
        <w:tc>
          <w:tcPr>
            <w:tcW w:w="2299" w:type="pct"/>
            <w:noWrap/>
            <w:hideMark/>
          </w:tcPr>
          <w:p w14:paraId="64E366D0" w14:textId="450482F4" w:rsidR="00813DDE" w:rsidRPr="0089684E" w:rsidRDefault="007C658A">
            <w:pPr>
              <w:spacing w:after="0"/>
              <w:jc w:val="center"/>
              <w:rPr>
                <w:sz w:val="21"/>
                <w:szCs w:val="21"/>
              </w:rPr>
            </w:pPr>
            <w:r w:rsidRPr="0008789C">
              <w:t>197.73%, 295.49%, 491.00%, 784.27%</w:t>
            </w:r>
          </w:p>
        </w:tc>
      </w:tr>
      <w:tr w:rsidR="00813DDE" w:rsidRPr="0089684E" w14:paraId="18DB216D" w14:textId="77777777" w:rsidTr="0075579D">
        <w:trPr>
          <w:trHeight w:val="314"/>
        </w:trPr>
        <w:tc>
          <w:tcPr>
            <w:tcW w:w="458" w:type="pct"/>
            <w:noWrap/>
            <w:vAlign w:val="bottom"/>
            <w:hideMark/>
          </w:tcPr>
          <w:p w14:paraId="37B690D0"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71DE4810" w14:textId="59209EC9" w:rsidR="00813DDE" w:rsidRPr="0089684E" w:rsidRDefault="007C658A">
            <w:pPr>
              <w:spacing w:after="0"/>
              <w:jc w:val="center"/>
              <w:rPr>
                <w:sz w:val="21"/>
                <w:szCs w:val="21"/>
              </w:rPr>
            </w:pPr>
            <w:r w:rsidRPr="0008789C">
              <w:t>12.70</w:t>
            </w:r>
          </w:p>
        </w:tc>
        <w:tc>
          <w:tcPr>
            <w:tcW w:w="490" w:type="pct"/>
            <w:noWrap/>
            <w:hideMark/>
          </w:tcPr>
          <w:p w14:paraId="777F901C" w14:textId="53785E2F" w:rsidR="00813DDE" w:rsidRPr="0089684E" w:rsidRDefault="007C658A">
            <w:pPr>
              <w:spacing w:after="0"/>
              <w:jc w:val="center"/>
              <w:rPr>
                <w:sz w:val="21"/>
                <w:szCs w:val="21"/>
              </w:rPr>
            </w:pPr>
            <w:r w:rsidRPr="0008789C">
              <w:t>6.35</w:t>
            </w:r>
          </w:p>
        </w:tc>
        <w:tc>
          <w:tcPr>
            <w:tcW w:w="421" w:type="pct"/>
            <w:noWrap/>
            <w:hideMark/>
          </w:tcPr>
          <w:p w14:paraId="73C87D93" w14:textId="4BC210C2" w:rsidR="00813DDE" w:rsidRPr="0089684E" w:rsidRDefault="007C658A">
            <w:pPr>
              <w:spacing w:after="0"/>
              <w:jc w:val="center"/>
              <w:rPr>
                <w:sz w:val="21"/>
                <w:szCs w:val="21"/>
              </w:rPr>
            </w:pPr>
            <w:r w:rsidRPr="0008789C">
              <w:t>4.23</w:t>
            </w:r>
          </w:p>
        </w:tc>
        <w:tc>
          <w:tcPr>
            <w:tcW w:w="421" w:type="pct"/>
            <w:noWrap/>
            <w:hideMark/>
          </w:tcPr>
          <w:p w14:paraId="6D8676E5" w14:textId="6F09BA97" w:rsidR="00813DDE" w:rsidRPr="0089684E" w:rsidRDefault="007C658A">
            <w:pPr>
              <w:spacing w:after="0"/>
              <w:jc w:val="center"/>
              <w:rPr>
                <w:sz w:val="21"/>
                <w:szCs w:val="21"/>
              </w:rPr>
            </w:pPr>
            <w:r w:rsidRPr="0008789C">
              <w:t>2.54</w:t>
            </w:r>
          </w:p>
        </w:tc>
        <w:tc>
          <w:tcPr>
            <w:tcW w:w="421" w:type="pct"/>
            <w:noWrap/>
            <w:hideMark/>
          </w:tcPr>
          <w:p w14:paraId="5A8C3131" w14:textId="63482412" w:rsidR="00813DDE" w:rsidRPr="0089684E" w:rsidRDefault="007C658A">
            <w:pPr>
              <w:spacing w:after="0"/>
              <w:jc w:val="center"/>
              <w:rPr>
                <w:sz w:val="21"/>
                <w:szCs w:val="21"/>
              </w:rPr>
            </w:pPr>
            <w:r w:rsidRPr="0008789C">
              <w:t>1.59</w:t>
            </w:r>
          </w:p>
        </w:tc>
        <w:tc>
          <w:tcPr>
            <w:tcW w:w="2299" w:type="pct"/>
            <w:noWrap/>
            <w:hideMark/>
          </w:tcPr>
          <w:p w14:paraId="4F480455" w14:textId="619CB20F" w:rsidR="00813DDE" w:rsidRPr="0089684E" w:rsidRDefault="007C658A">
            <w:pPr>
              <w:spacing w:after="0"/>
              <w:jc w:val="center"/>
              <w:rPr>
                <w:sz w:val="21"/>
                <w:szCs w:val="21"/>
              </w:rPr>
            </w:pPr>
            <w:r w:rsidRPr="0008789C">
              <w:t>200.11%, 300.23%, 500.51%, 800.92%</w:t>
            </w:r>
          </w:p>
        </w:tc>
      </w:tr>
      <w:tr w:rsidR="00813DDE" w:rsidRPr="0089684E" w14:paraId="6E1D31FF" w14:textId="77777777" w:rsidTr="0075579D">
        <w:trPr>
          <w:trHeight w:val="314"/>
        </w:trPr>
        <w:tc>
          <w:tcPr>
            <w:tcW w:w="458" w:type="pct"/>
            <w:vMerge w:val="restart"/>
            <w:noWrap/>
            <w:vAlign w:val="bottom"/>
            <w:hideMark/>
          </w:tcPr>
          <w:p w14:paraId="299DFF55" w14:textId="77777777" w:rsidR="00813DDE" w:rsidRPr="0089684E" w:rsidRDefault="00813DDE">
            <w:pPr>
              <w:spacing w:after="0"/>
              <w:jc w:val="right"/>
              <w:rPr>
                <w:sz w:val="21"/>
                <w:szCs w:val="21"/>
              </w:rPr>
            </w:pPr>
          </w:p>
          <w:p w14:paraId="2D592437"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4FCF1EA2" w14:textId="77777777" w:rsidR="00813DDE" w:rsidRPr="0089684E" w:rsidRDefault="00813DDE">
            <w:pPr>
              <w:spacing w:after="0"/>
              <w:jc w:val="center"/>
              <w:rPr>
                <w:sz w:val="21"/>
                <w:szCs w:val="21"/>
              </w:rPr>
            </w:pPr>
            <w:r w:rsidRPr="0089684E">
              <w:rPr>
                <w:sz w:val="21"/>
                <w:szCs w:val="21"/>
              </w:rPr>
              <w:t>Timing Error (us)</w:t>
            </w:r>
          </w:p>
        </w:tc>
        <w:tc>
          <w:tcPr>
            <w:tcW w:w="2299" w:type="pct"/>
            <w:noWrap/>
            <w:hideMark/>
          </w:tcPr>
          <w:p w14:paraId="57D6FFB9" w14:textId="5367DC63"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36FDABCC" w14:textId="77777777" w:rsidTr="0075579D">
        <w:trPr>
          <w:trHeight w:val="314"/>
        </w:trPr>
        <w:tc>
          <w:tcPr>
            <w:tcW w:w="458" w:type="pct"/>
            <w:vMerge/>
            <w:hideMark/>
          </w:tcPr>
          <w:p w14:paraId="71140303" w14:textId="77777777" w:rsidR="00813DDE" w:rsidRPr="0089684E" w:rsidRDefault="00813DDE">
            <w:pPr>
              <w:spacing w:after="0"/>
              <w:jc w:val="center"/>
              <w:rPr>
                <w:sz w:val="21"/>
                <w:szCs w:val="21"/>
              </w:rPr>
            </w:pPr>
          </w:p>
        </w:tc>
        <w:tc>
          <w:tcPr>
            <w:tcW w:w="490" w:type="pct"/>
            <w:noWrap/>
            <w:hideMark/>
          </w:tcPr>
          <w:p w14:paraId="27C48234"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38C3BEF6"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4881B470"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32F41B0F"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59BED747"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0955ADEA" w14:textId="77777777" w:rsidR="00813DDE" w:rsidRPr="0089684E" w:rsidRDefault="00813DDE">
            <w:pPr>
              <w:spacing w:after="0"/>
              <w:jc w:val="center"/>
              <w:rPr>
                <w:sz w:val="21"/>
                <w:szCs w:val="21"/>
              </w:rPr>
            </w:pPr>
            <w:r w:rsidRPr="0089684E">
              <w:rPr>
                <w:sz w:val="21"/>
                <w:szCs w:val="21"/>
              </w:rPr>
              <w:t>{3, 5, 9, 15}</w:t>
            </w:r>
          </w:p>
        </w:tc>
      </w:tr>
      <w:tr w:rsidR="00813DDE" w:rsidRPr="0089684E" w14:paraId="7877BA29" w14:textId="77777777" w:rsidTr="0075579D">
        <w:trPr>
          <w:trHeight w:val="314"/>
        </w:trPr>
        <w:tc>
          <w:tcPr>
            <w:tcW w:w="458" w:type="pct"/>
            <w:noWrap/>
            <w:vAlign w:val="bottom"/>
            <w:hideMark/>
          </w:tcPr>
          <w:p w14:paraId="3CB47705"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7246C059" w14:textId="527EB43B" w:rsidR="00813DDE" w:rsidRPr="0089684E" w:rsidRDefault="00382B7E">
            <w:pPr>
              <w:spacing w:after="0"/>
              <w:jc w:val="center"/>
              <w:rPr>
                <w:sz w:val="21"/>
                <w:szCs w:val="21"/>
              </w:rPr>
            </w:pPr>
            <w:r w:rsidRPr="00E23061">
              <w:t>130.41</w:t>
            </w:r>
          </w:p>
        </w:tc>
        <w:tc>
          <w:tcPr>
            <w:tcW w:w="490" w:type="pct"/>
            <w:noWrap/>
            <w:hideMark/>
          </w:tcPr>
          <w:p w14:paraId="1F4E05C1" w14:textId="61D51559" w:rsidR="00813DDE" w:rsidRPr="0089684E" w:rsidRDefault="00382B7E">
            <w:pPr>
              <w:spacing w:after="0"/>
              <w:jc w:val="center"/>
              <w:rPr>
                <w:sz w:val="21"/>
                <w:szCs w:val="21"/>
              </w:rPr>
            </w:pPr>
            <w:r w:rsidRPr="00E23061">
              <w:t>65.31</w:t>
            </w:r>
          </w:p>
        </w:tc>
        <w:tc>
          <w:tcPr>
            <w:tcW w:w="421" w:type="pct"/>
            <w:noWrap/>
            <w:hideMark/>
          </w:tcPr>
          <w:p w14:paraId="0F3F747D" w14:textId="46A0CFF9" w:rsidR="00813DDE" w:rsidRPr="0089684E" w:rsidRDefault="00382B7E">
            <w:pPr>
              <w:spacing w:after="0"/>
              <w:jc w:val="center"/>
              <w:rPr>
                <w:sz w:val="21"/>
                <w:szCs w:val="21"/>
              </w:rPr>
            </w:pPr>
            <w:r w:rsidRPr="00E23061">
              <w:t>43.56</w:t>
            </w:r>
          </w:p>
        </w:tc>
        <w:tc>
          <w:tcPr>
            <w:tcW w:w="421" w:type="pct"/>
            <w:noWrap/>
            <w:hideMark/>
          </w:tcPr>
          <w:p w14:paraId="10649BCE" w14:textId="225758BA" w:rsidR="00813DDE" w:rsidRPr="0089684E" w:rsidRDefault="00382B7E">
            <w:pPr>
              <w:spacing w:after="0"/>
              <w:jc w:val="center"/>
              <w:rPr>
                <w:sz w:val="21"/>
                <w:szCs w:val="21"/>
              </w:rPr>
            </w:pPr>
            <w:r w:rsidRPr="00E23061">
              <w:t>26.15</w:t>
            </w:r>
          </w:p>
        </w:tc>
        <w:tc>
          <w:tcPr>
            <w:tcW w:w="421" w:type="pct"/>
            <w:noWrap/>
            <w:hideMark/>
          </w:tcPr>
          <w:p w14:paraId="7EB9F0BE" w14:textId="0BF3A62C" w:rsidR="00813DDE" w:rsidRPr="0089684E" w:rsidRDefault="00382B7E">
            <w:pPr>
              <w:spacing w:after="0"/>
              <w:jc w:val="center"/>
              <w:rPr>
                <w:sz w:val="21"/>
                <w:szCs w:val="21"/>
              </w:rPr>
            </w:pPr>
            <w:r w:rsidRPr="00E23061">
              <w:t>16.35</w:t>
            </w:r>
          </w:p>
        </w:tc>
        <w:tc>
          <w:tcPr>
            <w:tcW w:w="2299" w:type="pct"/>
            <w:noWrap/>
            <w:hideMark/>
          </w:tcPr>
          <w:p w14:paraId="3E55B118" w14:textId="1D3AAE38" w:rsidR="00813DDE" w:rsidRPr="0089684E" w:rsidRDefault="00382B7E">
            <w:pPr>
              <w:spacing w:after="0"/>
              <w:jc w:val="center"/>
              <w:rPr>
                <w:sz w:val="21"/>
                <w:szCs w:val="21"/>
              </w:rPr>
            </w:pPr>
            <w:r w:rsidRPr="00E23061">
              <w:t>199.69%, 299.37%, 498.75%, 797.82%</w:t>
            </w:r>
          </w:p>
        </w:tc>
      </w:tr>
      <w:tr w:rsidR="00813DDE" w:rsidRPr="0089684E" w14:paraId="40BACFBA" w14:textId="77777777" w:rsidTr="0075579D">
        <w:trPr>
          <w:trHeight w:val="314"/>
        </w:trPr>
        <w:tc>
          <w:tcPr>
            <w:tcW w:w="458" w:type="pct"/>
            <w:noWrap/>
            <w:vAlign w:val="bottom"/>
            <w:hideMark/>
          </w:tcPr>
          <w:p w14:paraId="242DABEF"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0729BF2D" w14:textId="6F3A51B7" w:rsidR="00813DDE" w:rsidRPr="0089684E" w:rsidRDefault="00382B7E">
            <w:pPr>
              <w:spacing w:after="0"/>
              <w:jc w:val="center"/>
              <w:rPr>
                <w:sz w:val="21"/>
                <w:szCs w:val="21"/>
              </w:rPr>
            </w:pPr>
            <w:r w:rsidRPr="00E23061">
              <w:t>76.90</w:t>
            </w:r>
          </w:p>
        </w:tc>
        <w:tc>
          <w:tcPr>
            <w:tcW w:w="490" w:type="pct"/>
            <w:noWrap/>
            <w:hideMark/>
          </w:tcPr>
          <w:p w14:paraId="6797E288" w14:textId="2B5DBC3D" w:rsidR="00813DDE" w:rsidRPr="0089684E" w:rsidRDefault="00382B7E">
            <w:pPr>
              <w:spacing w:after="0"/>
              <w:jc w:val="center"/>
              <w:rPr>
                <w:sz w:val="21"/>
                <w:szCs w:val="21"/>
              </w:rPr>
            </w:pPr>
            <w:r w:rsidRPr="00E23061">
              <w:t>38.91</w:t>
            </w:r>
          </w:p>
        </w:tc>
        <w:tc>
          <w:tcPr>
            <w:tcW w:w="421" w:type="pct"/>
            <w:noWrap/>
            <w:hideMark/>
          </w:tcPr>
          <w:p w14:paraId="48DA7CA8" w14:textId="460B3339" w:rsidR="00813DDE" w:rsidRPr="0089684E" w:rsidRDefault="00382B7E">
            <w:pPr>
              <w:spacing w:after="0"/>
              <w:jc w:val="center"/>
              <w:rPr>
                <w:sz w:val="21"/>
                <w:szCs w:val="21"/>
              </w:rPr>
            </w:pPr>
            <w:r w:rsidRPr="00E23061">
              <w:t>26.04</w:t>
            </w:r>
          </w:p>
        </w:tc>
        <w:tc>
          <w:tcPr>
            <w:tcW w:w="421" w:type="pct"/>
            <w:noWrap/>
            <w:hideMark/>
          </w:tcPr>
          <w:p w14:paraId="00ED1F8A" w14:textId="36B8DAFD" w:rsidR="00813DDE" w:rsidRPr="0089684E" w:rsidRDefault="00382B7E">
            <w:pPr>
              <w:spacing w:after="0"/>
              <w:jc w:val="center"/>
              <w:rPr>
                <w:sz w:val="21"/>
                <w:szCs w:val="21"/>
              </w:rPr>
            </w:pPr>
            <w:r w:rsidRPr="00E23061">
              <w:t>15.67</w:t>
            </w:r>
          </w:p>
        </w:tc>
        <w:tc>
          <w:tcPr>
            <w:tcW w:w="421" w:type="pct"/>
            <w:noWrap/>
            <w:hideMark/>
          </w:tcPr>
          <w:p w14:paraId="23DF90D4" w14:textId="6CB5E81C" w:rsidR="00813DDE" w:rsidRPr="0089684E" w:rsidRDefault="00382B7E">
            <w:pPr>
              <w:spacing w:after="0"/>
              <w:jc w:val="center"/>
              <w:rPr>
                <w:sz w:val="21"/>
                <w:szCs w:val="21"/>
              </w:rPr>
            </w:pPr>
            <w:r w:rsidRPr="00E23061">
              <w:t>9.81</w:t>
            </w:r>
          </w:p>
        </w:tc>
        <w:tc>
          <w:tcPr>
            <w:tcW w:w="2299" w:type="pct"/>
            <w:noWrap/>
            <w:hideMark/>
          </w:tcPr>
          <w:p w14:paraId="52C3E87C" w14:textId="19966FF6" w:rsidR="00813DDE" w:rsidRPr="0089684E" w:rsidRDefault="00382B7E">
            <w:pPr>
              <w:spacing w:after="0"/>
              <w:jc w:val="center"/>
              <w:rPr>
                <w:sz w:val="21"/>
                <w:szCs w:val="21"/>
              </w:rPr>
            </w:pPr>
            <w:r w:rsidRPr="00E23061">
              <w:t>197.65%, 295.33%, 490.71%, 783.79%</w:t>
            </w:r>
          </w:p>
        </w:tc>
      </w:tr>
      <w:tr w:rsidR="00813DDE" w:rsidRPr="0089684E" w14:paraId="3185B9A1" w14:textId="77777777" w:rsidTr="0075579D">
        <w:trPr>
          <w:trHeight w:val="314"/>
        </w:trPr>
        <w:tc>
          <w:tcPr>
            <w:tcW w:w="458" w:type="pct"/>
            <w:noWrap/>
            <w:vAlign w:val="bottom"/>
            <w:hideMark/>
          </w:tcPr>
          <w:p w14:paraId="59BFD94D"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30004ACC" w14:textId="3B51F886" w:rsidR="00813DDE" w:rsidRPr="0089684E" w:rsidRDefault="00382B7E">
            <w:pPr>
              <w:spacing w:after="0"/>
              <w:jc w:val="center"/>
              <w:rPr>
                <w:sz w:val="21"/>
                <w:szCs w:val="21"/>
              </w:rPr>
            </w:pPr>
            <w:r w:rsidRPr="00E23061">
              <w:t>2.81</w:t>
            </w:r>
          </w:p>
        </w:tc>
        <w:tc>
          <w:tcPr>
            <w:tcW w:w="490" w:type="pct"/>
            <w:noWrap/>
            <w:hideMark/>
          </w:tcPr>
          <w:p w14:paraId="16423633" w14:textId="52B80372" w:rsidR="00813DDE" w:rsidRPr="0089684E" w:rsidRDefault="00382B7E">
            <w:pPr>
              <w:spacing w:after="0"/>
              <w:jc w:val="center"/>
              <w:rPr>
                <w:sz w:val="21"/>
                <w:szCs w:val="21"/>
              </w:rPr>
            </w:pPr>
            <w:r w:rsidRPr="00E23061">
              <w:t>1.56</w:t>
            </w:r>
          </w:p>
        </w:tc>
        <w:tc>
          <w:tcPr>
            <w:tcW w:w="421" w:type="pct"/>
            <w:noWrap/>
            <w:hideMark/>
          </w:tcPr>
          <w:p w14:paraId="0525FDF3" w14:textId="7869134A" w:rsidR="00813DDE" w:rsidRPr="0089684E" w:rsidRDefault="00382B7E">
            <w:pPr>
              <w:spacing w:after="0"/>
              <w:jc w:val="center"/>
              <w:rPr>
                <w:sz w:val="21"/>
                <w:szCs w:val="21"/>
              </w:rPr>
            </w:pPr>
            <w:r w:rsidRPr="00E23061">
              <w:t>1.01</w:t>
            </w:r>
          </w:p>
        </w:tc>
        <w:tc>
          <w:tcPr>
            <w:tcW w:w="421" w:type="pct"/>
            <w:noWrap/>
            <w:hideMark/>
          </w:tcPr>
          <w:p w14:paraId="1D8C0854" w14:textId="7215E6C8" w:rsidR="00813DDE" w:rsidRPr="0089684E" w:rsidRDefault="00382B7E">
            <w:pPr>
              <w:spacing w:after="0"/>
              <w:jc w:val="center"/>
              <w:rPr>
                <w:sz w:val="21"/>
                <w:szCs w:val="21"/>
              </w:rPr>
            </w:pPr>
            <w:r w:rsidRPr="00E23061">
              <w:t>0.59</w:t>
            </w:r>
          </w:p>
        </w:tc>
        <w:tc>
          <w:tcPr>
            <w:tcW w:w="421" w:type="pct"/>
            <w:noWrap/>
            <w:hideMark/>
          </w:tcPr>
          <w:p w14:paraId="20284912" w14:textId="4D436BE2" w:rsidR="00813DDE" w:rsidRPr="0089684E" w:rsidRDefault="00382B7E">
            <w:pPr>
              <w:spacing w:after="0"/>
              <w:jc w:val="center"/>
              <w:rPr>
                <w:sz w:val="21"/>
                <w:szCs w:val="21"/>
              </w:rPr>
            </w:pPr>
            <w:r w:rsidRPr="00E23061">
              <w:t>0.36</w:t>
            </w:r>
          </w:p>
        </w:tc>
        <w:tc>
          <w:tcPr>
            <w:tcW w:w="2299" w:type="pct"/>
            <w:noWrap/>
            <w:hideMark/>
          </w:tcPr>
          <w:p w14:paraId="4488071D" w14:textId="2E8EA63A" w:rsidR="00813DDE" w:rsidRPr="0089684E" w:rsidRDefault="00382B7E">
            <w:pPr>
              <w:spacing w:after="0"/>
              <w:jc w:val="center"/>
              <w:rPr>
                <w:sz w:val="21"/>
                <w:szCs w:val="21"/>
              </w:rPr>
            </w:pPr>
            <w:r w:rsidRPr="00E23061">
              <w:t>180.03%, 277.84%, 476.60%, 776.10%</w:t>
            </w:r>
          </w:p>
        </w:tc>
      </w:tr>
      <w:tr w:rsidR="00813DDE" w:rsidRPr="0089684E" w14:paraId="55D7A8B4" w14:textId="77777777" w:rsidTr="0075579D">
        <w:trPr>
          <w:trHeight w:val="314"/>
        </w:trPr>
        <w:tc>
          <w:tcPr>
            <w:tcW w:w="5000" w:type="pct"/>
            <w:gridSpan w:val="7"/>
            <w:noWrap/>
            <w:vAlign w:val="bottom"/>
            <w:hideMark/>
          </w:tcPr>
          <w:p w14:paraId="1CED475E" w14:textId="22D41ECD" w:rsidR="00813DDE" w:rsidRPr="0089684E" w:rsidRDefault="00813DDE">
            <w:pPr>
              <w:spacing w:after="0"/>
              <w:jc w:val="center"/>
              <w:rPr>
                <w:b/>
                <w:bCs/>
                <w:sz w:val="21"/>
                <w:szCs w:val="21"/>
              </w:rPr>
            </w:pPr>
            <w:r w:rsidRPr="0089684E">
              <w:rPr>
                <w:rFonts w:ascii="Aptos Narrow" w:eastAsia="Times New Roman" w:hAnsi="Aptos Narrow"/>
                <w:b/>
                <w:bCs/>
                <w:color w:val="000000"/>
                <w:sz w:val="21"/>
                <w:szCs w:val="21"/>
                <w:lang w:eastAsia="ja-JP"/>
              </w:rPr>
              <w:t xml:space="preserve">Case </w:t>
            </w:r>
            <w:r>
              <w:rPr>
                <w:rFonts w:ascii="Aptos Narrow" w:eastAsia="Times New Roman" w:hAnsi="Aptos Narrow"/>
                <w:b/>
                <w:bCs/>
                <w:color w:val="000000"/>
                <w:sz w:val="21"/>
                <w:szCs w:val="21"/>
                <w:lang w:eastAsia="ja-JP"/>
              </w:rPr>
              <w:t>7</w:t>
            </w:r>
            <w:r w:rsidRPr="0089684E">
              <w:rPr>
                <w:rFonts w:ascii="Aptos Narrow" w:eastAsia="Times New Roman" w:hAnsi="Aptos Narrow"/>
                <w:b/>
                <w:bCs/>
                <w:color w:val="000000"/>
                <w:sz w:val="21"/>
                <w:szCs w:val="21"/>
                <w:lang w:eastAsia="ja-JP"/>
              </w:rPr>
              <w:t xml:space="preserve">: </w:t>
            </w:r>
            <m:oMath>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f</m:t>
                  </m:r>
                </m:e>
                <m:sub>
                  <m:r>
                    <m:rPr>
                      <m:sty m:val="bi"/>
                    </m:rPr>
                    <w:rPr>
                      <w:rFonts w:ascii="Cambria Math" w:eastAsia="Times New Roman" w:hAnsi="Cambria Math"/>
                      <w:color w:val="000000"/>
                      <w:sz w:val="21"/>
                      <w:szCs w:val="21"/>
                      <w:lang w:eastAsia="ja-JP"/>
                    </w:rPr>
                    <m:t>c</m:t>
                  </m:r>
                </m:sub>
              </m:sSub>
              <m:r>
                <m:rPr>
                  <m:sty m:val="bi"/>
                </m:rPr>
                <w:rPr>
                  <w:rFonts w:ascii="Cambria Math" w:eastAsia="Times New Roman" w:hAnsi="Cambria Math"/>
                  <w:color w:val="000000"/>
                  <w:sz w:val="21"/>
                  <w:szCs w:val="21"/>
                  <w:lang w:eastAsia="ja-JP"/>
                </w:rPr>
                <m:t>=14</m:t>
              </m:r>
              <m:r>
                <m:rPr>
                  <m:sty m:val="bi"/>
                </m:rPr>
                <w:rPr>
                  <w:rFonts w:ascii="Cambria Math" w:eastAsia="Times New Roman" w:hAnsi="Cambria Math"/>
                  <w:color w:val="000000"/>
                  <w:sz w:val="21"/>
                  <w:szCs w:val="21"/>
                  <w:lang w:eastAsia="ja-JP"/>
                </w:rPr>
                <m:t>GHz, CD=20</m:t>
              </m:r>
              <m:r>
                <m:rPr>
                  <m:sty m:val="bi"/>
                </m:rPr>
                <w:rPr>
                  <w:rFonts w:ascii="Cambria Math" w:eastAsia="Times New Roman" w:hAnsi="Cambria Math"/>
                  <w:color w:val="000000"/>
                  <w:sz w:val="21"/>
                  <w:szCs w:val="21"/>
                  <w:lang w:eastAsia="ja-JP"/>
                </w:rPr>
                <m:t xml:space="preserve">km, </m:t>
              </m:r>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h</m:t>
                  </m:r>
                </m:e>
                <m:sub>
                  <m:r>
                    <m:rPr>
                      <m:sty m:val="bi"/>
                    </m:rPr>
                    <w:rPr>
                      <w:rFonts w:ascii="Cambria Math" w:eastAsia="Times New Roman" w:hAnsi="Cambria Math"/>
                      <w:color w:val="000000"/>
                      <w:sz w:val="21"/>
                      <w:szCs w:val="21"/>
                      <w:lang w:eastAsia="ja-JP"/>
                    </w:rPr>
                    <m:t>s</m:t>
                  </m:r>
                </m:sub>
              </m:sSub>
              <m:r>
                <m:rPr>
                  <m:sty m:val="bi"/>
                </m:rPr>
                <w:rPr>
                  <w:rFonts w:ascii="Cambria Math" w:eastAsia="Times New Roman" w:hAnsi="Cambria Math"/>
                  <w:color w:val="000000"/>
                  <w:sz w:val="21"/>
                  <w:szCs w:val="21"/>
                  <w:lang w:eastAsia="ja-JP"/>
                </w:rPr>
                <m:t>=600</m:t>
              </m:r>
              <m:r>
                <m:rPr>
                  <m:sty m:val="bi"/>
                </m:rPr>
                <w:rPr>
                  <w:rFonts w:ascii="Cambria Math" w:eastAsia="Times New Roman" w:hAnsi="Cambria Math"/>
                  <w:color w:val="000000"/>
                  <w:sz w:val="21"/>
                  <w:szCs w:val="21"/>
                  <w:lang w:eastAsia="ja-JP"/>
                </w:rPr>
                <m:t>km</m:t>
              </m:r>
            </m:oMath>
          </w:p>
        </w:tc>
      </w:tr>
      <w:tr w:rsidR="00813DDE" w:rsidRPr="0089684E" w14:paraId="16E4180F" w14:textId="77777777" w:rsidTr="0075579D">
        <w:trPr>
          <w:trHeight w:val="314"/>
        </w:trPr>
        <w:tc>
          <w:tcPr>
            <w:tcW w:w="458" w:type="pct"/>
            <w:vMerge w:val="restart"/>
            <w:noWrap/>
            <w:vAlign w:val="bottom"/>
            <w:hideMark/>
          </w:tcPr>
          <w:p w14:paraId="4D6FED23" w14:textId="77777777" w:rsidR="00813DDE" w:rsidRPr="0089684E" w:rsidRDefault="00813DDE">
            <w:pPr>
              <w:spacing w:after="0"/>
              <w:jc w:val="right"/>
              <w:rPr>
                <w:sz w:val="21"/>
                <w:szCs w:val="21"/>
              </w:rPr>
            </w:pPr>
          </w:p>
          <w:p w14:paraId="59E93932"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63441911" w14:textId="77777777" w:rsidR="00813DDE" w:rsidRPr="0089684E" w:rsidRDefault="00813DDE">
            <w:pPr>
              <w:spacing w:after="0"/>
              <w:jc w:val="center"/>
              <w:rPr>
                <w:sz w:val="21"/>
                <w:szCs w:val="21"/>
              </w:rPr>
            </w:pPr>
            <w:r w:rsidRPr="0089684E">
              <w:rPr>
                <w:sz w:val="21"/>
                <w:szCs w:val="21"/>
              </w:rPr>
              <w:t>Frequency Offset (kHz)</w:t>
            </w:r>
          </w:p>
        </w:tc>
        <w:tc>
          <w:tcPr>
            <w:tcW w:w="2299" w:type="pct"/>
            <w:noWrap/>
            <w:hideMark/>
          </w:tcPr>
          <w:p w14:paraId="46827C37" w14:textId="318BD2D7"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4968649B" w14:textId="77777777" w:rsidTr="0075579D">
        <w:trPr>
          <w:trHeight w:val="314"/>
        </w:trPr>
        <w:tc>
          <w:tcPr>
            <w:tcW w:w="458" w:type="pct"/>
            <w:vMerge/>
            <w:hideMark/>
          </w:tcPr>
          <w:p w14:paraId="477BB544" w14:textId="77777777" w:rsidR="00813DDE" w:rsidRPr="0089684E" w:rsidRDefault="00813DDE">
            <w:pPr>
              <w:spacing w:after="0"/>
              <w:jc w:val="center"/>
              <w:rPr>
                <w:sz w:val="21"/>
                <w:szCs w:val="21"/>
              </w:rPr>
            </w:pPr>
          </w:p>
        </w:tc>
        <w:tc>
          <w:tcPr>
            <w:tcW w:w="490" w:type="pct"/>
            <w:noWrap/>
            <w:hideMark/>
          </w:tcPr>
          <w:p w14:paraId="6FE5C5EC"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5CE6CEDE"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1D9AF64A"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5CE72DFA"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2BDBB965"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27642EE9" w14:textId="77777777" w:rsidR="00813DDE" w:rsidRPr="0089684E" w:rsidRDefault="00813DDE">
            <w:pPr>
              <w:spacing w:after="0"/>
              <w:jc w:val="center"/>
              <w:rPr>
                <w:sz w:val="21"/>
                <w:szCs w:val="21"/>
              </w:rPr>
            </w:pPr>
            <w:r w:rsidRPr="0089684E">
              <w:rPr>
                <w:sz w:val="21"/>
                <w:szCs w:val="21"/>
              </w:rPr>
              <w:t>{3, 5, 9, 15}</w:t>
            </w:r>
          </w:p>
        </w:tc>
      </w:tr>
      <w:tr w:rsidR="00813DDE" w:rsidRPr="0089684E" w14:paraId="0F3E4F72" w14:textId="77777777" w:rsidTr="0075579D">
        <w:trPr>
          <w:trHeight w:val="314"/>
        </w:trPr>
        <w:tc>
          <w:tcPr>
            <w:tcW w:w="458" w:type="pct"/>
            <w:noWrap/>
            <w:vAlign w:val="bottom"/>
            <w:hideMark/>
          </w:tcPr>
          <w:p w14:paraId="44E85E7B"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217D7C29" w14:textId="5C245ECA" w:rsidR="00813DDE" w:rsidRPr="0089684E" w:rsidRDefault="00382B7E">
            <w:pPr>
              <w:spacing w:after="0"/>
              <w:jc w:val="center"/>
              <w:rPr>
                <w:sz w:val="21"/>
                <w:szCs w:val="21"/>
              </w:rPr>
            </w:pPr>
            <w:r w:rsidRPr="008640FD">
              <w:t>1.02</w:t>
            </w:r>
          </w:p>
        </w:tc>
        <w:tc>
          <w:tcPr>
            <w:tcW w:w="490" w:type="pct"/>
            <w:noWrap/>
            <w:hideMark/>
          </w:tcPr>
          <w:p w14:paraId="661104D0" w14:textId="7A555FAB" w:rsidR="00813DDE" w:rsidRPr="0089684E" w:rsidRDefault="00382B7E">
            <w:pPr>
              <w:spacing w:after="0"/>
              <w:jc w:val="center"/>
              <w:rPr>
                <w:sz w:val="21"/>
                <w:szCs w:val="21"/>
              </w:rPr>
            </w:pPr>
            <w:r w:rsidRPr="008640FD">
              <w:t>0.51</w:t>
            </w:r>
          </w:p>
        </w:tc>
        <w:tc>
          <w:tcPr>
            <w:tcW w:w="421" w:type="pct"/>
            <w:noWrap/>
            <w:hideMark/>
          </w:tcPr>
          <w:p w14:paraId="35F28A30" w14:textId="38441FBA" w:rsidR="00813DDE" w:rsidRPr="0089684E" w:rsidRDefault="00382B7E">
            <w:pPr>
              <w:spacing w:after="0"/>
              <w:jc w:val="center"/>
              <w:rPr>
                <w:sz w:val="21"/>
                <w:szCs w:val="21"/>
              </w:rPr>
            </w:pPr>
            <w:r w:rsidRPr="008640FD">
              <w:t>0.34</w:t>
            </w:r>
          </w:p>
        </w:tc>
        <w:tc>
          <w:tcPr>
            <w:tcW w:w="421" w:type="pct"/>
            <w:noWrap/>
            <w:hideMark/>
          </w:tcPr>
          <w:p w14:paraId="34AC191F" w14:textId="2881FF1C" w:rsidR="00813DDE" w:rsidRPr="0089684E" w:rsidRDefault="00382B7E">
            <w:pPr>
              <w:spacing w:after="0"/>
              <w:jc w:val="center"/>
              <w:rPr>
                <w:sz w:val="21"/>
                <w:szCs w:val="21"/>
              </w:rPr>
            </w:pPr>
            <w:r w:rsidRPr="008640FD">
              <w:t>0.20</w:t>
            </w:r>
          </w:p>
        </w:tc>
        <w:tc>
          <w:tcPr>
            <w:tcW w:w="421" w:type="pct"/>
            <w:noWrap/>
            <w:hideMark/>
          </w:tcPr>
          <w:p w14:paraId="494C9141" w14:textId="1E24952A" w:rsidR="00813DDE" w:rsidRPr="0089684E" w:rsidRDefault="00382B7E">
            <w:pPr>
              <w:spacing w:after="0"/>
              <w:jc w:val="center"/>
              <w:rPr>
                <w:sz w:val="21"/>
                <w:szCs w:val="21"/>
              </w:rPr>
            </w:pPr>
            <w:r w:rsidRPr="008640FD">
              <w:t>0.13</w:t>
            </w:r>
          </w:p>
        </w:tc>
        <w:tc>
          <w:tcPr>
            <w:tcW w:w="2299" w:type="pct"/>
            <w:noWrap/>
            <w:hideMark/>
          </w:tcPr>
          <w:p w14:paraId="196D4009" w14:textId="7C7B2460" w:rsidR="00813DDE" w:rsidRPr="0089684E" w:rsidRDefault="00382B7E">
            <w:pPr>
              <w:spacing w:after="0"/>
              <w:jc w:val="center"/>
              <w:rPr>
                <w:sz w:val="21"/>
                <w:szCs w:val="21"/>
              </w:rPr>
            </w:pPr>
            <w:r w:rsidRPr="008640FD">
              <w:t>198.90%, 297.79%, 495.59%, 792.28%</w:t>
            </w:r>
          </w:p>
        </w:tc>
      </w:tr>
      <w:tr w:rsidR="00813DDE" w:rsidRPr="0089684E" w14:paraId="43043B5C" w14:textId="77777777" w:rsidTr="0075579D">
        <w:trPr>
          <w:trHeight w:val="314"/>
        </w:trPr>
        <w:tc>
          <w:tcPr>
            <w:tcW w:w="458" w:type="pct"/>
            <w:noWrap/>
            <w:vAlign w:val="bottom"/>
            <w:hideMark/>
          </w:tcPr>
          <w:p w14:paraId="647A8867"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4BCFB5E7" w14:textId="1B2F78F4" w:rsidR="00813DDE" w:rsidRPr="0089684E" w:rsidRDefault="00382B7E">
            <w:pPr>
              <w:spacing w:after="0"/>
              <w:jc w:val="center"/>
              <w:rPr>
                <w:sz w:val="21"/>
                <w:szCs w:val="21"/>
              </w:rPr>
            </w:pPr>
            <w:r w:rsidRPr="008640FD">
              <w:t>4.02</w:t>
            </w:r>
          </w:p>
        </w:tc>
        <w:tc>
          <w:tcPr>
            <w:tcW w:w="490" w:type="pct"/>
            <w:noWrap/>
            <w:hideMark/>
          </w:tcPr>
          <w:p w14:paraId="7A823AA0" w14:textId="073FE8B5" w:rsidR="00813DDE" w:rsidRPr="0089684E" w:rsidRDefault="00382B7E">
            <w:pPr>
              <w:spacing w:after="0"/>
              <w:jc w:val="center"/>
              <w:rPr>
                <w:sz w:val="21"/>
                <w:szCs w:val="21"/>
              </w:rPr>
            </w:pPr>
            <w:r w:rsidRPr="008640FD">
              <w:t>2.02</w:t>
            </w:r>
          </w:p>
        </w:tc>
        <w:tc>
          <w:tcPr>
            <w:tcW w:w="421" w:type="pct"/>
            <w:noWrap/>
            <w:hideMark/>
          </w:tcPr>
          <w:p w14:paraId="711018EA" w14:textId="39CF26D8" w:rsidR="00813DDE" w:rsidRPr="0089684E" w:rsidRDefault="00382B7E">
            <w:pPr>
              <w:spacing w:after="0"/>
              <w:jc w:val="center"/>
              <w:rPr>
                <w:sz w:val="21"/>
                <w:szCs w:val="21"/>
              </w:rPr>
            </w:pPr>
            <w:r w:rsidRPr="008640FD">
              <w:t>1.35</w:t>
            </w:r>
          </w:p>
        </w:tc>
        <w:tc>
          <w:tcPr>
            <w:tcW w:w="421" w:type="pct"/>
            <w:noWrap/>
            <w:hideMark/>
          </w:tcPr>
          <w:p w14:paraId="1198AE8A" w14:textId="5B12040F" w:rsidR="00813DDE" w:rsidRPr="0089684E" w:rsidRDefault="00382B7E">
            <w:pPr>
              <w:spacing w:after="0"/>
              <w:jc w:val="center"/>
              <w:rPr>
                <w:sz w:val="21"/>
                <w:szCs w:val="21"/>
              </w:rPr>
            </w:pPr>
            <w:r w:rsidRPr="008640FD">
              <w:t>0.81</w:t>
            </w:r>
          </w:p>
        </w:tc>
        <w:tc>
          <w:tcPr>
            <w:tcW w:w="421" w:type="pct"/>
            <w:noWrap/>
            <w:hideMark/>
          </w:tcPr>
          <w:p w14:paraId="296C9C68" w14:textId="5D329A40" w:rsidR="00813DDE" w:rsidRPr="0089684E" w:rsidRDefault="00382B7E">
            <w:pPr>
              <w:spacing w:after="0"/>
              <w:jc w:val="center"/>
              <w:rPr>
                <w:sz w:val="21"/>
                <w:szCs w:val="21"/>
              </w:rPr>
            </w:pPr>
            <w:r w:rsidRPr="008640FD">
              <w:t>0.51</w:t>
            </w:r>
          </w:p>
        </w:tc>
        <w:tc>
          <w:tcPr>
            <w:tcW w:w="2299" w:type="pct"/>
            <w:noWrap/>
            <w:hideMark/>
          </w:tcPr>
          <w:p w14:paraId="46B90511" w14:textId="79546B2E" w:rsidR="00813DDE" w:rsidRPr="0089684E" w:rsidRDefault="00382B7E">
            <w:pPr>
              <w:spacing w:after="0"/>
              <w:jc w:val="center"/>
              <w:rPr>
                <w:sz w:val="21"/>
                <w:szCs w:val="21"/>
              </w:rPr>
            </w:pPr>
            <w:r w:rsidRPr="008640FD">
              <w:t>198.96%, 297.92%, 495.84%, 792.72%</w:t>
            </w:r>
          </w:p>
        </w:tc>
      </w:tr>
      <w:tr w:rsidR="00813DDE" w:rsidRPr="0089684E" w14:paraId="438CCE37" w14:textId="77777777" w:rsidTr="0075579D">
        <w:trPr>
          <w:trHeight w:val="314"/>
        </w:trPr>
        <w:tc>
          <w:tcPr>
            <w:tcW w:w="458" w:type="pct"/>
            <w:noWrap/>
            <w:vAlign w:val="bottom"/>
            <w:hideMark/>
          </w:tcPr>
          <w:p w14:paraId="14661EA1"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2CB1B0AD" w14:textId="36A0AD10" w:rsidR="00813DDE" w:rsidRPr="0089684E" w:rsidRDefault="00382B7E">
            <w:pPr>
              <w:spacing w:after="0"/>
              <w:jc w:val="center"/>
              <w:rPr>
                <w:sz w:val="21"/>
                <w:szCs w:val="21"/>
              </w:rPr>
            </w:pPr>
            <w:r w:rsidRPr="008640FD">
              <w:t>5.88</w:t>
            </w:r>
          </w:p>
        </w:tc>
        <w:tc>
          <w:tcPr>
            <w:tcW w:w="490" w:type="pct"/>
            <w:noWrap/>
            <w:hideMark/>
          </w:tcPr>
          <w:p w14:paraId="37D39A71" w14:textId="4D1C0146" w:rsidR="00813DDE" w:rsidRPr="0089684E" w:rsidRDefault="00382B7E">
            <w:pPr>
              <w:spacing w:after="0"/>
              <w:jc w:val="center"/>
              <w:rPr>
                <w:sz w:val="21"/>
                <w:szCs w:val="21"/>
              </w:rPr>
            </w:pPr>
            <w:r w:rsidRPr="008640FD">
              <w:t>2.94</w:t>
            </w:r>
          </w:p>
        </w:tc>
        <w:tc>
          <w:tcPr>
            <w:tcW w:w="421" w:type="pct"/>
            <w:noWrap/>
            <w:hideMark/>
          </w:tcPr>
          <w:p w14:paraId="4BD8A05D" w14:textId="4669B8B0" w:rsidR="00813DDE" w:rsidRPr="0089684E" w:rsidRDefault="00382B7E">
            <w:pPr>
              <w:spacing w:after="0"/>
              <w:jc w:val="center"/>
              <w:rPr>
                <w:sz w:val="21"/>
                <w:szCs w:val="21"/>
              </w:rPr>
            </w:pPr>
            <w:r w:rsidRPr="008640FD">
              <w:t>1.96</w:t>
            </w:r>
          </w:p>
        </w:tc>
        <w:tc>
          <w:tcPr>
            <w:tcW w:w="421" w:type="pct"/>
            <w:noWrap/>
            <w:hideMark/>
          </w:tcPr>
          <w:p w14:paraId="508CFC48" w14:textId="60DF251B" w:rsidR="00813DDE" w:rsidRPr="0089684E" w:rsidRDefault="00382B7E">
            <w:pPr>
              <w:spacing w:after="0"/>
              <w:jc w:val="center"/>
              <w:rPr>
                <w:sz w:val="21"/>
                <w:szCs w:val="21"/>
              </w:rPr>
            </w:pPr>
            <w:r w:rsidRPr="008640FD">
              <w:t>1.18</w:t>
            </w:r>
          </w:p>
        </w:tc>
        <w:tc>
          <w:tcPr>
            <w:tcW w:w="421" w:type="pct"/>
            <w:noWrap/>
            <w:hideMark/>
          </w:tcPr>
          <w:p w14:paraId="4BB73098" w14:textId="6B9F6F99" w:rsidR="00813DDE" w:rsidRPr="0089684E" w:rsidRDefault="00382B7E">
            <w:pPr>
              <w:spacing w:after="0"/>
              <w:jc w:val="center"/>
              <w:rPr>
                <w:sz w:val="21"/>
                <w:szCs w:val="21"/>
              </w:rPr>
            </w:pPr>
            <w:r w:rsidRPr="008640FD">
              <w:t>0.74</w:t>
            </w:r>
          </w:p>
        </w:tc>
        <w:tc>
          <w:tcPr>
            <w:tcW w:w="2299" w:type="pct"/>
            <w:noWrap/>
            <w:hideMark/>
          </w:tcPr>
          <w:p w14:paraId="4DD01A46" w14:textId="5E8924E9" w:rsidR="00813DDE" w:rsidRPr="0089684E" w:rsidRDefault="00382B7E">
            <w:pPr>
              <w:spacing w:after="0"/>
              <w:jc w:val="center"/>
              <w:rPr>
                <w:sz w:val="21"/>
                <w:szCs w:val="21"/>
              </w:rPr>
            </w:pPr>
            <w:r w:rsidRPr="008640FD">
              <w:t>200.02%, 300.05%, 500.10%, 800.18%</w:t>
            </w:r>
          </w:p>
        </w:tc>
      </w:tr>
      <w:tr w:rsidR="00813DDE" w:rsidRPr="0089684E" w14:paraId="46C435B5" w14:textId="77777777" w:rsidTr="0075579D">
        <w:trPr>
          <w:trHeight w:val="314"/>
        </w:trPr>
        <w:tc>
          <w:tcPr>
            <w:tcW w:w="458" w:type="pct"/>
            <w:vMerge w:val="restart"/>
            <w:noWrap/>
            <w:vAlign w:val="bottom"/>
            <w:hideMark/>
          </w:tcPr>
          <w:p w14:paraId="0BCFE535" w14:textId="77777777" w:rsidR="00813DDE" w:rsidRPr="0089684E" w:rsidRDefault="00813DDE">
            <w:pPr>
              <w:spacing w:after="0"/>
              <w:jc w:val="right"/>
              <w:rPr>
                <w:sz w:val="21"/>
                <w:szCs w:val="21"/>
              </w:rPr>
            </w:pPr>
          </w:p>
          <w:p w14:paraId="4198D1D5"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1EB6BF55" w14:textId="77777777" w:rsidR="00813DDE" w:rsidRPr="0089684E" w:rsidRDefault="00813DDE">
            <w:pPr>
              <w:spacing w:after="0"/>
              <w:jc w:val="center"/>
              <w:rPr>
                <w:sz w:val="21"/>
                <w:szCs w:val="21"/>
              </w:rPr>
            </w:pPr>
            <w:r w:rsidRPr="0089684E">
              <w:rPr>
                <w:sz w:val="21"/>
                <w:szCs w:val="21"/>
              </w:rPr>
              <w:t>Timing Error (us)</w:t>
            </w:r>
          </w:p>
        </w:tc>
        <w:tc>
          <w:tcPr>
            <w:tcW w:w="2299" w:type="pct"/>
            <w:noWrap/>
            <w:hideMark/>
          </w:tcPr>
          <w:p w14:paraId="63D6E962" w14:textId="4E59E0E0"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052A61F9" w14:textId="77777777" w:rsidTr="0075579D">
        <w:trPr>
          <w:trHeight w:val="314"/>
        </w:trPr>
        <w:tc>
          <w:tcPr>
            <w:tcW w:w="458" w:type="pct"/>
            <w:vMerge/>
            <w:hideMark/>
          </w:tcPr>
          <w:p w14:paraId="704D4A2D" w14:textId="77777777" w:rsidR="00813DDE" w:rsidRPr="0089684E" w:rsidRDefault="00813DDE">
            <w:pPr>
              <w:spacing w:after="0"/>
              <w:jc w:val="center"/>
              <w:rPr>
                <w:sz w:val="21"/>
                <w:szCs w:val="21"/>
              </w:rPr>
            </w:pPr>
          </w:p>
        </w:tc>
        <w:tc>
          <w:tcPr>
            <w:tcW w:w="490" w:type="pct"/>
            <w:noWrap/>
            <w:hideMark/>
          </w:tcPr>
          <w:p w14:paraId="60238FFD"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4F57CFA0"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76C50A7C"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00301D54"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50E1D0BE"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0211EFD5" w14:textId="77777777" w:rsidR="00813DDE" w:rsidRPr="0089684E" w:rsidRDefault="00813DDE">
            <w:pPr>
              <w:spacing w:after="0"/>
              <w:jc w:val="center"/>
              <w:rPr>
                <w:sz w:val="21"/>
                <w:szCs w:val="21"/>
              </w:rPr>
            </w:pPr>
            <w:r w:rsidRPr="0089684E">
              <w:rPr>
                <w:sz w:val="21"/>
                <w:szCs w:val="21"/>
              </w:rPr>
              <w:t>{3, 5, 9, 15}</w:t>
            </w:r>
          </w:p>
        </w:tc>
      </w:tr>
      <w:tr w:rsidR="00813DDE" w:rsidRPr="0089684E" w14:paraId="40F3F8BB" w14:textId="77777777" w:rsidTr="0075579D">
        <w:trPr>
          <w:trHeight w:val="314"/>
        </w:trPr>
        <w:tc>
          <w:tcPr>
            <w:tcW w:w="458" w:type="pct"/>
            <w:noWrap/>
            <w:vAlign w:val="bottom"/>
            <w:hideMark/>
          </w:tcPr>
          <w:p w14:paraId="45FD4BA6"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214C0700" w14:textId="6914D03B" w:rsidR="00813DDE" w:rsidRPr="0089684E" w:rsidRDefault="009E722D">
            <w:pPr>
              <w:spacing w:after="0"/>
              <w:jc w:val="center"/>
              <w:rPr>
                <w:sz w:val="21"/>
                <w:szCs w:val="21"/>
              </w:rPr>
            </w:pPr>
            <w:r w:rsidRPr="00B138FC">
              <w:t>28.93</w:t>
            </w:r>
          </w:p>
        </w:tc>
        <w:tc>
          <w:tcPr>
            <w:tcW w:w="490" w:type="pct"/>
            <w:noWrap/>
            <w:hideMark/>
          </w:tcPr>
          <w:p w14:paraId="7CB53E2C" w14:textId="5E8565FC" w:rsidR="00813DDE" w:rsidRPr="0089684E" w:rsidRDefault="009E722D">
            <w:pPr>
              <w:spacing w:after="0"/>
              <w:jc w:val="center"/>
              <w:rPr>
                <w:sz w:val="21"/>
                <w:szCs w:val="21"/>
              </w:rPr>
            </w:pPr>
            <w:r w:rsidRPr="00B138FC">
              <w:t>14.47</w:t>
            </w:r>
          </w:p>
        </w:tc>
        <w:tc>
          <w:tcPr>
            <w:tcW w:w="421" w:type="pct"/>
            <w:noWrap/>
            <w:hideMark/>
          </w:tcPr>
          <w:p w14:paraId="501F2082" w14:textId="3EA66CBB" w:rsidR="00813DDE" w:rsidRPr="0089684E" w:rsidRDefault="009E722D">
            <w:pPr>
              <w:spacing w:after="0"/>
              <w:jc w:val="center"/>
              <w:rPr>
                <w:sz w:val="21"/>
                <w:szCs w:val="21"/>
              </w:rPr>
            </w:pPr>
            <w:r w:rsidRPr="00B138FC">
              <w:t>9.65</w:t>
            </w:r>
          </w:p>
        </w:tc>
        <w:tc>
          <w:tcPr>
            <w:tcW w:w="421" w:type="pct"/>
            <w:noWrap/>
            <w:hideMark/>
          </w:tcPr>
          <w:p w14:paraId="552F0540" w14:textId="11A62943" w:rsidR="00813DDE" w:rsidRPr="0089684E" w:rsidRDefault="009E722D">
            <w:pPr>
              <w:spacing w:after="0"/>
              <w:jc w:val="center"/>
              <w:rPr>
                <w:sz w:val="21"/>
                <w:szCs w:val="21"/>
              </w:rPr>
            </w:pPr>
            <w:r w:rsidRPr="00B138FC">
              <w:t>5.79</w:t>
            </w:r>
          </w:p>
        </w:tc>
        <w:tc>
          <w:tcPr>
            <w:tcW w:w="421" w:type="pct"/>
            <w:noWrap/>
            <w:hideMark/>
          </w:tcPr>
          <w:p w14:paraId="07E942EB" w14:textId="2E89B553" w:rsidR="00813DDE" w:rsidRPr="0089684E" w:rsidRDefault="009E722D">
            <w:pPr>
              <w:spacing w:after="0"/>
              <w:jc w:val="center"/>
              <w:rPr>
                <w:sz w:val="21"/>
                <w:szCs w:val="21"/>
              </w:rPr>
            </w:pPr>
            <w:r w:rsidRPr="00B138FC">
              <w:t>3.62</w:t>
            </w:r>
          </w:p>
        </w:tc>
        <w:tc>
          <w:tcPr>
            <w:tcW w:w="2299" w:type="pct"/>
            <w:noWrap/>
            <w:hideMark/>
          </w:tcPr>
          <w:p w14:paraId="1AB8DC9B" w14:textId="73FDFDA7" w:rsidR="00813DDE" w:rsidRPr="0089684E" w:rsidRDefault="009E722D">
            <w:pPr>
              <w:spacing w:after="0"/>
              <w:jc w:val="center"/>
              <w:rPr>
                <w:sz w:val="21"/>
                <w:szCs w:val="21"/>
              </w:rPr>
            </w:pPr>
            <w:r w:rsidRPr="00B138FC">
              <w:t>199.87%, 299.74%, 499.47%, 799.08%</w:t>
            </w:r>
          </w:p>
        </w:tc>
      </w:tr>
      <w:tr w:rsidR="00813DDE" w:rsidRPr="0089684E" w14:paraId="51315819" w14:textId="77777777" w:rsidTr="0075579D">
        <w:trPr>
          <w:trHeight w:val="314"/>
        </w:trPr>
        <w:tc>
          <w:tcPr>
            <w:tcW w:w="458" w:type="pct"/>
            <w:noWrap/>
            <w:vAlign w:val="bottom"/>
            <w:hideMark/>
          </w:tcPr>
          <w:p w14:paraId="6A99F047"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2EA3C589" w14:textId="71F8DAF6" w:rsidR="00813DDE" w:rsidRPr="0089684E" w:rsidRDefault="009E722D">
            <w:pPr>
              <w:spacing w:after="0"/>
              <w:jc w:val="center"/>
              <w:rPr>
                <w:sz w:val="21"/>
                <w:szCs w:val="21"/>
              </w:rPr>
            </w:pPr>
            <w:r w:rsidRPr="00B138FC">
              <w:t>16.86</w:t>
            </w:r>
          </w:p>
        </w:tc>
        <w:tc>
          <w:tcPr>
            <w:tcW w:w="490" w:type="pct"/>
            <w:noWrap/>
            <w:hideMark/>
          </w:tcPr>
          <w:p w14:paraId="5BDDE844" w14:textId="72F513C3" w:rsidR="00813DDE" w:rsidRPr="0089684E" w:rsidRDefault="009E722D">
            <w:pPr>
              <w:spacing w:after="0"/>
              <w:jc w:val="center"/>
              <w:rPr>
                <w:sz w:val="21"/>
                <w:szCs w:val="21"/>
              </w:rPr>
            </w:pPr>
            <w:r w:rsidRPr="00B138FC">
              <w:t>8.48</w:t>
            </w:r>
          </w:p>
        </w:tc>
        <w:tc>
          <w:tcPr>
            <w:tcW w:w="421" w:type="pct"/>
            <w:noWrap/>
            <w:hideMark/>
          </w:tcPr>
          <w:p w14:paraId="6B246E30" w14:textId="3F041E8B" w:rsidR="00813DDE" w:rsidRPr="0089684E" w:rsidRDefault="009E722D">
            <w:pPr>
              <w:spacing w:after="0"/>
              <w:jc w:val="center"/>
              <w:rPr>
                <w:sz w:val="21"/>
                <w:szCs w:val="21"/>
              </w:rPr>
            </w:pPr>
            <w:r w:rsidRPr="00B138FC">
              <w:t>5.66</w:t>
            </w:r>
          </w:p>
        </w:tc>
        <w:tc>
          <w:tcPr>
            <w:tcW w:w="421" w:type="pct"/>
            <w:noWrap/>
            <w:hideMark/>
          </w:tcPr>
          <w:p w14:paraId="6FA42072" w14:textId="1C149A55" w:rsidR="00813DDE" w:rsidRPr="0089684E" w:rsidRDefault="009E722D">
            <w:pPr>
              <w:spacing w:after="0"/>
              <w:jc w:val="center"/>
              <w:rPr>
                <w:sz w:val="21"/>
                <w:szCs w:val="21"/>
              </w:rPr>
            </w:pPr>
            <w:r w:rsidRPr="00B138FC">
              <w:t>3.40</w:t>
            </w:r>
          </w:p>
        </w:tc>
        <w:tc>
          <w:tcPr>
            <w:tcW w:w="421" w:type="pct"/>
            <w:noWrap/>
            <w:hideMark/>
          </w:tcPr>
          <w:p w14:paraId="067D9CBE" w14:textId="5D716E91" w:rsidR="00813DDE" w:rsidRPr="0089684E" w:rsidRDefault="009E722D">
            <w:pPr>
              <w:spacing w:after="0"/>
              <w:jc w:val="center"/>
              <w:rPr>
                <w:sz w:val="21"/>
                <w:szCs w:val="21"/>
              </w:rPr>
            </w:pPr>
            <w:r w:rsidRPr="00B138FC">
              <w:t>2.13</w:t>
            </w:r>
          </w:p>
        </w:tc>
        <w:tc>
          <w:tcPr>
            <w:tcW w:w="2299" w:type="pct"/>
            <w:noWrap/>
            <w:hideMark/>
          </w:tcPr>
          <w:p w14:paraId="1BF2EB15" w14:textId="63AB99A6" w:rsidR="00813DDE" w:rsidRPr="0089684E" w:rsidRDefault="009E722D">
            <w:pPr>
              <w:spacing w:after="0"/>
              <w:jc w:val="center"/>
              <w:rPr>
                <w:sz w:val="21"/>
                <w:szCs w:val="21"/>
              </w:rPr>
            </w:pPr>
            <w:r w:rsidRPr="00B138FC">
              <w:t>198.93%, 297.87%, 495.75%, 792.57%</w:t>
            </w:r>
          </w:p>
        </w:tc>
      </w:tr>
      <w:tr w:rsidR="00813DDE" w:rsidRPr="0089684E" w14:paraId="6EAC2113" w14:textId="77777777" w:rsidTr="0075579D">
        <w:trPr>
          <w:trHeight w:val="314"/>
        </w:trPr>
        <w:tc>
          <w:tcPr>
            <w:tcW w:w="458" w:type="pct"/>
            <w:noWrap/>
            <w:vAlign w:val="bottom"/>
            <w:hideMark/>
          </w:tcPr>
          <w:p w14:paraId="6D0D9E42"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3E7D2863" w14:textId="49326180" w:rsidR="00813DDE" w:rsidRPr="0089684E" w:rsidRDefault="009E722D">
            <w:pPr>
              <w:spacing w:after="0"/>
              <w:jc w:val="center"/>
              <w:rPr>
                <w:sz w:val="21"/>
                <w:szCs w:val="21"/>
              </w:rPr>
            </w:pPr>
            <w:r w:rsidRPr="00B138FC">
              <w:t>0.28</w:t>
            </w:r>
          </w:p>
        </w:tc>
        <w:tc>
          <w:tcPr>
            <w:tcW w:w="490" w:type="pct"/>
            <w:noWrap/>
            <w:hideMark/>
          </w:tcPr>
          <w:p w14:paraId="628332B5" w14:textId="2CD3506E" w:rsidR="00813DDE" w:rsidRPr="0089684E" w:rsidRDefault="009E722D">
            <w:pPr>
              <w:spacing w:after="0"/>
              <w:jc w:val="center"/>
              <w:rPr>
                <w:sz w:val="21"/>
                <w:szCs w:val="21"/>
              </w:rPr>
            </w:pPr>
            <w:r w:rsidRPr="00B138FC">
              <w:t>0.15</w:t>
            </w:r>
          </w:p>
        </w:tc>
        <w:tc>
          <w:tcPr>
            <w:tcW w:w="421" w:type="pct"/>
            <w:noWrap/>
            <w:hideMark/>
          </w:tcPr>
          <w:p w14:paraId="5E3D344D" w14:textId="41C15923" w:rsidR="00813DDE" w:rsidRPr="0089684E" w:rsidRDefault="009E722D">
            <w:pPr>
              <w:spacing w:after="0"/>
              <w:jc w:val="center"/>
              <w:rPr>
                <w:sz w:val="21"/>
                <w:szCs w:val="21"/>
              </w:rPr>
            </w:pPr>
            <w:r w:rsidRPr="00B138FC">
              <w:t>0.10</w:t>
            </w:r>
          </w:p>
        </w:tc>
        <w:tc>
          <w:tcPr>
            <w:tcW w:w="421" w:type="pct"/>
            <w:noWrap/>
            <w:hideMark/>
          </w:tcPr>
          <w:p w14:paraId="6D0C530C" w14:textId="31857100" w:rsidR="00813DDE" w:rsidRPr="0089684E" w:rsidRDefault="009E722D">
            <w:pPr>
              <w:spacing w:after="0"/>
              <w:jc w:val="center"/>
              <w:rPr>
                <w:sz w:val="21"/>
                <w:szCs w:val="21"/>
              </w:rPr>
            </w:pPr>
            <w:r w:rsidRPr="00B138FC">
              <w:t>0.06</w:t>
            </w:r>
          </w:p>
        </w:tc>
        <w:tc>
          <w:tcPr>
            <w:tcW w:w="421" w:type="pct"/>
            <w:noWrap/>
            <w:hideMark/>
          </w:tcPr>
          <w:p w14:paraId="0CDAF4D7" w14:textId="674CEC4F" w:rsidR="00813DDE" w:rsidRPr="0089684E" w:rsidRDefault="009E722D">
            <w:pPr>
              <w:spacing w:after="0"/>
              <w:jc w:val="center"/>
              <w:rPr>
                <w:sz w:val="21"/>
                <w:szCs w:val="21"/>
              </w:rPr>
            </w:pPr>
            <w:r w:rsidRPr="00B138FC">
              <w:t>0.04</w:t>
            </w:r>
          </w:p>
        </w:tc>
        <w:tc>
          <w:tcPr>
            <w:tcW w:w="2299" w:type="pct"/>
            <w:noWrap/>
            <w:hideMark/>
          </w:tcPr>
          <w:p w14:paraId="46EF8AC9" w14:textId="0D126E57" w:rsidR="00813DDE" w:rsidRPr="0089684E" w:rsidRDefault="009E722D">
            <w:pPr>
              <w:spacing w:after="0"/>
              <w:jc w:val="center"/>
              <w:rPr>
                <w:sz w:val="21"/>
                <w:szCs w:val="21"/>
              </w:rPr>
            </w:pPr>
            <w:r w:rsidRPr="00B138FC">
              <w:t>180.01%, 277.79%, 476.50%, 775.91%</w:t>
            </w:r>
          </w:p>
        </w:tc>
      </w:tr>
      <w:tr w:rsidR="00813DDE" w:rsidRPr="0089684E" w14:paraId="6A17DC57" w14:textId="77777777" w:rsidTr="0075579D">
        <w:trPr>
          <w:trHeight w:val="314"/>
        </w:trPr>
        <w:tc>
          <w:tcPr>
            <w:tcW w:w="5000" w:type="pct"/>
            <w:gridSpan w:val="7"/>
            <w:noWrap/>
            <w:vAlign w:val="bottom"/>
            <w:hideMark/>
          </w:tcPr>
          <w:p w14:paraId="7367A452" w14:textId="28999118" w:rsidR="00813DDE" w:rsidRPr="0089684E" w:rsidRDefault="00813DDE">
            <w:pPr>
              <w:spacing w:after="0"/>
              <w:jc w:val="center"/>
              <w:rPr>
                <w:b/>
                <w:bCs/>
                <w:sz w:val="21"/>
                <w:szCs w:val="21"/>
              </w:rPr>
            </w:pPr>
            <w:r w:rsidRPr="0089684E">
              <w:rPr>
                <w:rFonts w:ascii="Aptos Narrow" w:eastAsia="Times New Roman" w:hAnsi="Aptos Narrow"/>
                <w:b/>
                <w:bCs/>
                <w:color w:val="000000"/>
                <w:sz w:val="21"/>
                <w:szCs w:val="21"/>
                <w:lang w:eastAsia="ja-JP"/>
              </w:rPr>
              <w:t xml:space="preserve">Case </w:t>
            </w:r>
            <w:r>
              <w:rPr>
                <w:rFonts w:ascii="Aptos Narrow" w:eastAsia="Times New Roman" w:hAnsi="Aptos Narrow"/>
                <w:b/>
                <w:bCs/>
                <w:color w:val="000000"/>
                <w:sz w:val="21"/>
                <w:szCs w:val="21"/>
                <w:lang w:eastAsia="ja-JP"/>
              </w:rPr>
              <w:t>8</w:t>
            </w:r>
            <w:r w:rsidRPr="0089684E">
              <w:rPr>
                <w:rFonts w:ascii="Aptos Narrow" w:eastAsia="Times New Roman" w:hAnsi="Aptos Narrow"/>
                <w:b/>
                <w:bCs/>
                <w:color w:val="000000"/>
                <w:sz w:val="21"/>
                <w:szCs w:val="21"/>
                <w:lang w:eastAsia="ja-JP"/>
              </w:rPr>
              <w:t xml:space="preserve">: </w:t>
            </w:r>
            <m:oMath>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f</m:t>
                  </m:r>
                </m:e>
                <m:sub>
                  <m:r>
                    <m:rPr>
                      <m:sty m:val="bi"/>
                    </m:rPr>
                    <w:rPr>
                      <w:rFonts w:ascii="Cambria Math" w:eastAsia="Times New Roman" w:hAnsi="Cambria Math"/>
                      <w:color w:val="000000"/>
                      <w:sz w:val="21"/>
                      <w:szCs w:val="21"/>
                      <w:lang w:eastAsia="ja-JP"/>
                    </w:rPr>
                    <m:t>c</m:t>
                  </m:r>
                </m:sub>
              </m:sSub>
              <m:r>
                <m:rPr>
                  <m:sty m:val="bi"/>
                </m:rPr>
                <w:rPr>
                  <w:rFonts w:ascii="Cambria Math" w:eastAsia="Times New Roman" w:hAnsi="Cambria Math"/>
                  <w:color w:val="000000"/>
                  <w:sz w:val="21"/>
                  <w:szCs w:val="21"/>
                  <w:lang w:eastAsia="ja-JP"/>
                </w:rPr>
                <m:t>=14</m:t>
              </m:r>
              <m:r>
                <m:rPr>
                  <m:sty m:val="bi"/>
                </m:rPr>
                <w:rPr>
                  <w:rFonts w:ascii="Cambria Math" w:eastAsia="Times New Roman" w:hAnsi="Cambria Math"/>
                  <w:color w:val="000000"/>
                  <w:sz w:val="21"/>
                  <w:szCs w:val="21"/>
                  <w:lang w:eastAsia="ja-JP"/>
                </w:rPr>
                <m:t>GHz, CD=20</m:t>
              </m:r>
              <m:r>
                <m:rPr>
                  <m:sty m:val="bi"/>
                </m:rPr>
                <w:rPr>
                  <w:rFonts w:ascii="Cambria Math" w:eastAsia="Times New Roman" w:hAnsi="Cambria Math"/>
                  <w:color w:val="000000"/>
                  <w:sz w:val="21"/>
                  <w:szCs w:val="21"/>
                  <w:lang w:eastAsia="ja-JP"/>
                </w:rPr>
                <m:t xml:space="preserve">km, </m:t>
              </m:r>
              <m:sSub>
                <m:sSubPr>
                  <m:ctrlPr>
                    <w:rPr>
                      <w:rFonts w:ascii="Cambria Math" w:eastAsia="Times New Roman" w:hAnsi="Cambria Math"/>
                      <w:b/>
                      <w:bCs/>
                      <w:i/>
                      <w:color w:val="000000"/>
                      <w:sz w:val="21"/>
                      <w:szCs w:val="21"/>
                      <w:lang w:eastAsia="ja-JP"/>
                    </w:rPr>
                  </m:ctrlPr>
                </m:sSubPr>
                <m:e>
                  <m:r>
                    <m:rPr>
                      <m:sty m:val="bi"/>
                    </m:rPr>
                    <w:rPr>
                      <w:rFonts w:ascii="Cambria Math" w:eastAsia="Times New Roman" w:hAnsi="Cambria Math"/>
                      <w:color w:val="000000"/>
                      <w:sz w:val="21"/>
                      <w:szCs w:val="21"/>
                      <w:lang w:eastAsia="ja-JP"/>
                    </w:rPr>
                    <m:t>h</m:t>
                  </m:r>
                </m:e>
                <m:sub>
                  <m:r>
                    <m:rPr>
                      <m:sty m:val="bi"/>
                    </m:rPr>
                    <w:rPr>
                      <w:rFonts w:ascii="Cambria Math" w:eastAsia="Times New Roman" w:hAnsi="Cambria Math"/>
                      <w:color w:val="000000"/>
                      <w:sz w:val="21"/>
                      <w:szCs w:val="21"/>
                      <w:lang w:eastAsia="ja-JP"/>
                    </w:rPr>
                    <m:t>s</m:t>
                  </m:r>
                </m:sub>
              </m:sSub>
              <m:r>
                <m:rPr>
                  <m:sty m:val="bi"/>
                </m:rPr>
                <w:rPr>
                  <w:rFonts w:ascii="Cambria Math" w:eastAsia="Times New Roman" w:hAnsi="Cambria Math"/>
                  <w:color w:val="000000"/>
                  <w:sz w:val="21"/>
                  <w:szCs w:val="21"/>
                  <w:lang w:eastAsia="ja-JP"/>
                </w:rPr>
                <m:t>=1200</m:t>
              </m:r>
              <m:r>
                <m:rPr>
                  <m:sty m:val="bi"/>
                </m:rPr>
                <w:rPr>
                  <w:rFonts w:ascii="Cambria Math" w:eastAsia="Times New Roman" w:hAnsi="Cambria Math"/>
                  <w:color w:val="000000"/>
                  <w:sz w:val="21"/>
                  <w:szCs w:val="21"/>
                  <w:lang w:eastAsia="ja-JP"/>
                </w:rPr>
                <m:t>km</m:t>
              </m:r>
            </m:oMath>
          </w:p>
        </w:tc>
      </w:tr>
      <w:tr w:rsidR="00813DDE" w:rsidRPr="0089684E" w14:paraId="4AF61894" w14:textId="77777777" w:rsidTr="0075579D">
        <w:trPr>
          <w:trHeight w:val="314"/>
        </w:trPr>
        <w:tc>
          <w:tcPr>
            <w:tcW w:w="458" w:type="pct"/>
            <w:vMerge w:val="restart"/>
            <w:noWrap/>
            <w:vAlign w:val="bottom"/>
            <w:hideMark/>
          </w:tcPr>
          <w:p w14:paraId="306CEDDE" w14:textId="77777777" w:rsidR="00813DDE" w:rsidRPr="0089684E" w:rsidRDefault="00813DDE">
            <w:pPr>
              <w:spacing w:after="0"/>
              <w:jc w:val="right"/>
              <w:rPr>
                <w:sz w:val="21"/>
                <w:szCs w:val="21"/>
              </w:rPr>
            </w:pPr>
          </w:p>
          <w:p w14:paraId="5DEE2594"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142486FE" w14:textId="77777777" w:rsidR="00813DDE" w:rsidRPr="0089684E" w:rsidRDefault="00813DDE">
            <w:pPr>
              <w:spacing w:after="0"/>
              <w:jc w:val="center"/>
              <w:rPr>
                <w:sz w:val="21"/>
                <w:szCs w:val="21"/>
              </w:rPr>
            </w:pPr>
            <w:r w:rsidRPr="0089684E">
              <w:rPr>
                <w:sz w:val="21"/>
                <w:szCs w:val="21"/>
              </w:rPr>
              <w:t>Frequency Offset (kHz)</w:t>
            </w:r>
          </w:p>
        </w:tc>
        <w:tc>
          <w:tcPr>
            <w:tcW w:w="2299" w:type="pct"/>
            <w:noWrap/>
            <w:hideMark/>
          </w:tcPr>
          <w:p w14:paraId="585B8B26" w14:textId="171FB8B4"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10EAF4CC" w14:textId="77777777" w:rsidTr="0075579D">
        <w:trPr>
          <w:trHeight w:val="314"/>
        </w:trPr>
        <w:tc>
          <w:tcPr>
            <w:tcW w:w="458" w:type="pct"/>
            <w:vMerge/>
            <w:hideMark/>
          </w:tcPr>
          <w:p w14:paraId="5E19D58F" w14:textId="77777777" w:rsidR="00813DDE" w:rsidRPr="0089684E" w:rsidRDefault="00813DDE">
            <w:pPr>
              <w:spacing w:after="0"/>
              <w:jc w:val="center"/>
              <w:rPr>
                <w:sz w:val="21"/>
                <w:szCs w:val="21"/>
              </w:rPr>
            </w:pPr>
          </w:p>
        </w:tc>
        <w:tc>
          <w:tcPr>
            <w:tcW w:w="490" w:type="pct"/>
            <w:noWrap/>
            <w:hideMark/>
          </w:tcPr>
          <w:p w14:paraId="2022A917"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6CBD9E89"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4177DD0A"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2E67986F"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574F9EF5"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24920588" w14:textId="77777777" w:rsidR="00813DDE" w:rsidRPr="0089684E" w:rsidRDefault="00813DDE">
            <w:pPr>
              <w:spacing w:after="0"/>
              <w:jc w:val="center"/>
              <w:rPr>
                <w:sz w:val="21"/>
                <w:szCs w:val="21"/>
              </w:rPr>
            </w:pPr>
            <w:r w:rsidRPr="0089684E">
              <w:rPr>
                <w:sz w:val="21"/>
                <w:szCs w:val="21"/>
              </w:rPr>
              <w:t>{3, 5, 9, 15}</w:t>
            </w:r>
          </w:p>
        </w:tc>
      </w:tr>
      <w:tr w:rsidR="00813DDE" w:rsidRPr="0089684E" w14:paraId="6BCDF316" w14:textId="77777777" w:rsidTr="0075579D">
        <w:trPr>
          <w:trHeight w:val="314"/>
        </w:trPr>
        <w:tc>
          <w:tcPr>
            <w:tcW w:w="458" w:type="pct"/>
            <w:noWrap/>
            <w:vAlign w:val="bottom"/>
            <w:hideMark/>
          </w:tcPr>
          <w:p w14:paraId="20BDE70A"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30553590" w14:textId="36FD949A" w:rsidR="00813DDE" w:rsidRPr="0089684E" w:rsidRDefault="009E722D">
            <w:pPr>
              <w:spacing w:after="0"/>
              <w:jc w:val="center"/>
              <w:rPr>
                <w:sz w:val="21"/>
                <w:szCs w:val="21"/>
              </w:rPr>
            </w:pPr>
            <w:r w:rsidRPr="002946B7">
              <w:t>0.58</w:t>
            </w:r>
          </w:p>
        </w:tc>
        <w:tc>
          <w:tcPr>
            <w:tcW w:w="490" w:type="pct"/>
            <w:noWrap/>
            <w:hideMark/>
          </w:tcPr>
          <w:p w14:paraId="4FF4A15D" w14:textId="393AAF2A" w:rsidR="00813DDE" w:rsidRPr="0089684E" w:rsidRDefault="009E722D">
            <w:pPr>
              <w:spacing w:after="0"/>
              <w:jc w:val="center"/>
              <w:rPr>
                <w:sz w:val="21"/>
                <w:szCs w:val="21"/>
              </w:rPr>
            </w:pPr>
            <w:r w:rsidRPr="002946B7">
              <w:t>0.29</w:t>
            </w:r>
          </w:p>
        </w:tc>
        <w:tc>
          <w:tcPr>
            <w:tcW w:w="421" w:type="pct"/>
            <w:noWrap/>
            <w:hideMark/>
          </w:tcPr>
          <w:p w14:paraId="76DF54A2" w14:textId="1B5EA238" w:rsidR="00813DDE" w:rsidRPr="0089684E" w:rsidRDefault="009E722D">
            <w:pPr>
              <w:spacing w:after="0"/>
              <w:jc w:val="center"/>
              <w:rPr>
                <w:sz w:val="21"/>
                <w:szCs w:val="21"/>
              </w:rPr>
            </w:pPr>
            <w:r w:rsidRPr="002946B7">
              <w:t>0.20</w:t>
            </w:r>
          </w:p>
        </w:tc>
        <w:tc>
          <w:tcPr>
            <w:tcW w:w="421" w:type="pct"/>
            <w:noWrap/>
            <w:hideMark/>
          </w:tcPr>
          <w:p w14:paraId="70BEC19C" w14:textId="18820E85" w:rsidR="00813DDE" w:rsidRPr="0089684E" w:rsidRDefault="009E722D">
            <w:pPr>
              <w:spacing w:after="0"/>
              <w:jc w:val="center"/>
              <w:rPr>
                <w:sz w:val="21"/>
                <w:szCs w:val="21"/>
              </w:rPr>
            </w:pPr>
            <w:r w:rsidRPr="002946B7">
              <w:t>0.12</w:t>
            </w:r>
          </w:p>
        </w:tc>
        <w:tc>
          <w:tcPr>
            <w:tcW w:w="421" w:type="pct"/>
            <w:noWrap/>
            <w:hideMark/>
          </w:tcPr>
          <w:p w14:paraId="61167A20" w14:textId="5073C56E" w:rsidR="00813DDE" w:rsidRPr="0089684E" w:rsidRDefault="009E722D">
            <w:pPr>
              <w:spacing w:after="0"/>
              <w:jc w:val="center"/>
              <w:rPr>
                <w:sz w:val="21"/>
                <w:szCs w:val="21"/>
              </w:rPr>
            </w:pPr>
            <w:r w:rsidRPr="002946B7">
              <w:t>0.07</w:t>
            </w:r>
          </w:p>
        </w:tc>
        <w:tc>
          <w:tcPr>
            <w:tcW w:w="2299" w:type="pct"/>
            <w:noWrap/>
            <w:hideMark/>
          </w:tcPr>
          <w:p w14:paraId="36581297" w14:textId="0469E0E2" w:rsidR="00813DDE" w:rsidRPr="0089684E" w:rsidRDefault="009E722D">
            <w:pPr>
              <w:spacing w:after="0"/>
              <w:jc w:val="center"/>
              <w:rPr>
                <w:sz w:val="21"/>
                <w:szCs w:val="21"/>
              </w:rPr>
            </w:pPr>
            <w:r w:rsidRPr="002946B7">
              <w:t>199.43%, 298.87%, 497.74%, 796.04%</w:t>
            </w:r>
          </w:p>
        </w:tc>
      </w:tr>
      <w:tr w:rsidR="00813DDE" w:rsidRPr="0089684E" w14:paraId="5C41B608" w14:textId="77777777" w:rsidTr="0075579D">
        <w:trPr>
          <w:trHeight w:val="314"/>
        </w:trPr>
        <w:tc>
          <w:tcPr>
            <w:tcW w:w="458" w:type="pct"/>
            <w:noWrap/>
            <w:vAlign w:val="bottom"/>
            <w:hideMark/>
          </w:tcPr>
          <w:p w14:paraId="56F370BA"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54387266" w14:textId="6CE5025C" w:rsidR="00813DDE" w:rsidRPr="0089684E" w:rsidRDefault="009E722D">
            <w:pPr>
              <w:spacing w:after="0"/>
              <w:jc w:val="center"/>
              <w:rPr>
                <w:sz w:val="21"/>
                <w:szCs w:val="21"/>
              </w:rPr>
            </w:pPr>
            <w:r w:rsidRPr="002946B7">
              <w:t>1.98</w:t>
            </w:r>
          </w:p>
        </w:tc>
        <w:tc>
          <w:tcPr>
            <w:tcW w:w="490" w:type="pct"/>
            <w:noWrap/>
            <w:hideMark/>
          </w:tcPr>
          <w:p w14:paraId="1489A34D" w14:textId="28986F78" w:rsidR="00813DDE" w:rsidRPr="0089684E" w:rsidRDefault="009E722D">
            <w:pPr>
              <w:spacing w:after="0"/>
              <w:jc w:val="center"/>
              <w:rPr>
                <w:sz w:val="21"/>
                <w:szCs w:val="21"/>
              </w:rPr>
            </w:pPr>
            <w:r w:rsidRPr="002946B7">
              <w:t>0.99</w:t>
            </w:r>
          </w:p>
        </w:tc>
        <w:tc>
          <w:tcPr>
            <w:tcW w:w="421" w:type="pct"/>
            <w:noWrap/>
            <w:hideMark/>
          </w:tcPr>
          <w:p w14:paraId="7F4A7831" w14:textId="7AF925BB" w:rsidR="00813DDE" w:rsidRPr="0089684E" w:rsidRDefault="009E722D">
            <w:pPr>
              <w:spacing w:after="0"/>
              <w:jc w:val="center"/>
              <w:rPr>
                <w:sz w:val="21"/>
                <w:szCs w:val="21"/>
              </w:rPr>
            </w:pPr>
            <w:r w:rsidRPr="002946B7">
              <w:t>0.66</w:t>
            </w:r>
          </w:p>
        </w:tc>
        <w:tc>
          <w:tcPr>
            <w:tcW w:w="421" w:type="pct"/>
            <w:noWrap/>
            <w:hideMark/>
          </w:tcPr>
          <w:p w14:paraId="66F1EAFB" w14:textId="432980A7" w:rsidR="00813DDE" w:rsidRPr="0089684E" w:rsidRDefault="009E722D">
            <w:pPr>
              <w:spacing w:after="0"/>
              <w:jc w:val="center"/>
              <w:rPr>
                <w:sz w:val="21"/>
                <w:szCs w:val="21"/>
              </w:rPr>
            </w:pPr>
            <w:r w:rsidRPr="002946B7">
              <w:t>0.40</w:t>
            </w:r>
          </w:p>
        </w:tc>
        <w:tc>
          <w:tcPr>
            <w:tcW w:w="421" w:type="pct"/>
            <w:noWrap/>
            <w:hideMark/>
          </w:tcPr>
          <w:p w14:paraId="69D090B3" w14:textId="2A395B1D" w:rsidR="00813DDE" w:rsidRPr="0089684E" w:rsidRDefault="009E722D">
            <w:pPr>
              <w:spacing w:after="0"/>
              <w:jc w:val="center"/>
              <w:rPr>
                <w:sz w:val="21"/>
                <w:szCs w:val="21"/>
              </w:rPr>
            </w:pPr>
            <w:r w:rsidRPr="002946B7">
              <w:t>0.25</w:t>
            </w:r>
          </w:p>
        </w:tc>
        <w:tc>
          <w:tcPr>
            <w:tcW w:w="2299" w:type="pct"/>
            <w:noWrap/>
            <w:hideMark/>
          </w:tcPr>
          <w:p w14:paraId="014C03FD" w14:textId="75693635" w:rsidR="00813DDE" w:rsidRPr="0089684E" w:rsidRDefault="009E722D">
            <w:pPr>
              <w:spacing w:after="0"/>
              <w:jc w:val="center"/>
              <w:rPr>
                <w:sz w:val="21"/>
                <w:szCs w:val="21"/>
              </w:rPr>
            </w:pPr>
            <w:r w:rsidRPr="002946B7">
              <w:t>199.48%, 298.97%, 497.94%, 796.40%</w:t>
            </w:r>
          </w:p>
        </w:tc>
      </w:tr>
      <w:tr w:rsidR="00813DDE" w:rsidRPr="0089684E" w14:paraId="3E5E55DF" w14:textId="77777777" w:rsidTr="0075579D">
        <w:trPr>
          <w:trHeight w:val="314"/>
        </w:trPr>
        <w:tc>
          <w:tcPr>
            <w:tcW w:w="458" w:type="pct"/>
            <w:noWrap/>
            <w:vAlign w:val="bottom"/>
            <w:hideMark/>
          </w:tcPr>
          <w:p w14:paraId="5FF148CB"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46826AAA" w14:textId="605184D1" w:rsidR="00813DDE" w:rsidRPr="0089684E" w:rsidRDefault="009E722D">
            <w:pPr>
              <w:spacing w:after="0"/>
              <w:jc w:val="center"/>
              <w:rPr>
                <w:sz w:val="21"/>
                <w:szCs w:val="21"/>
              </w:rPr>
            </w:pPr>
            <w:r w:rsidRPr="002946B7">
              <w:t>2.82</w:t>
            </w:r>
          </w:p>
        </w:tc>
        <w:tc>
          <w:tcPr>
            <w:tcW w:w="490" w:type="pct"/>
            <w:noWrap/>
            <w:hideMark/>
          </w:tcPr>
          <w:p w14:paraId="1442CA36" w14:textId="32611F9E" w:rsidR="00813DDE" w:rsidRPr="0089684E" w:rsidRDefault="009E722D">
            <w:pPr>
              <w:spacing w:after="0"/>
              <w:jc w:val="center"/>
              <w:rPr>
                <w:sz w:val="21"/>
                <w:szCs w:val="21"/>
              </w:rPr>
            </w:pPr>
            <w:r w:rsidRPr="002946B7">
              <w:t>1.41</w:t>
            </w:r>
          </w:p>
        </w:tc>
        <w:tc>
          <w:tcPr>
            <w:tcW w:w="421" w:type="pct"/>
            <w:noWrap/>
            <w:hideMark/>
          </w:tcPr>
          <w:p w14:paraId="615433E9" w14:textId="5306B422" w:rsidR="00813DDE" w:rsidRPr="0089684E" w:rsidRDefault="009E722D">
            <w:pPr>
              <w:spacing w:after="0"/>
              <w:jc w:val="center"/>
              <w:rPr>
                <w:sz w:val="21"/>
                <w:szCs w:val="21"/>
              </w:rPr>
            </w:pPr>
            <w:r w:rsidRPr="002946B7">
              <w:t>0.94</w:t>
            </w:r>
          </w:p>
        </w:tc>
        <w:tc>
          <w:tcPr>
            <w:tcW w:w="421" w:type="pct"/>
            <w:noWrap/>
            <w:hideMark/>
          </w:tcPr>
          <w:p w14:paraId="7658579E" w14:textId="43395DFC" w:rsidR="00813DDE" w:rsidRPr="0089684E" w:rsidRDefault="009E722D">
            <w:pPr>
              <w:spacing w:after="0"/>
              <w:jc w:val="center"/>
              <w:rPr>
                <w:sz w:val="21"/>
                <w:szCs w:val="21"/>
              </w:rPr>
            </w:pPr>
            <w:r w:rsidRPr="002946B7">
              <w:t>0.56</w:t>
            </w:r>
          </w:p>
        </w:tc>
        <w:tc>
          <w:tcPr>
            <w:tcW w:w="421" w:type="pct"/>
            <w:noWrap/>
            <w:hideMark/>
          </w:tcPr>
          <w:p w14:paraId="362650C5" w14:textId="0AD75A07" w:rsidR="00813DDE" w:rsidRPr="0089684E" w:rsidRDefault="009E722D">
            <w:pPr>
              <w:spacing w:after="0"/>
              <w:jc w:val="center"/>
              <w:rPr>
                <w:sz w:val="21"/>
                <w:szCs w:val="21"/>
              </w:rPr>
            </w:pPr>
            <w:r w:rsidRPr="002946B7">
              <w:t>0.35</w:t>
            </w:r>
          </w:p>
        </w:tc>
        <w:tc>
          <w:tcPr>
            <w:tcW w:w="2299" w:type="pct"/>
            <w:noWrap/>
            <w:hideMark/>
          </w:tcPr>
          <w:p w14:paraId="76F55F85" w14:textId="02A56AFB" w:rsidR="00813DDE" w:rsidRPr="0089684E" w:rsidRDefault="009E722D">
            <w:pPr>
              <w:spacing w:after="0"/>
              <w:jc w:val="center"/>
              <w:rPr>
                <w:sz w:val="21"/>
                <w:szCs w:val="21"/>
              </w:rPr>
            </w:pPr>
            <w:r w:rsidRPr="002946B7">
              <w:t>200.01%, 300.01%, 500.02%, 800.05%</w:t>
            </w:r>
          </w:p>
        </w:tc>
      </w:tr>
      <w:tr w:rsidR="00813DDE" w:rsidRPr="0089684E" w14:paraId="1569F766" w14:textId="77777777" w:rsidTr="0075579D">
        <w:trPr>
          <w:trHeight w:val="314"/>
        </w:trPr>
        <w:tc>
          <w:tcPr>
            <w:tcW w:w="458" w:type="pct"/>
            <w:vMerge w:val="restart"/>
            <w:noWrap/>
            <w:vAlign w:val="bottom"/>
            <w:hideMark/>
          </w:tcPr>
          <w:p w14:paraId="44111CDC" w14:textId="77777777" w:rsidR="00813DDE" w:rsidRPr="0089684E" w:rsidRDefault="00813DDE">
            <w:pPr>
              <w:spacing w:after="0"/>
              <w:jc w:val="right"/>
              <w:rPr>
                <w:sz w:val="21"/>
                <w:szCs w:val="21"/>
              </w:rPr>
            </w:pPr>
          </w:p>
          <w:p w14:paraId="5F8CFD62" w14:textId="77777777" w:rsidR="00813DDE" w:rsidRPr="0089684E" w:rsidRDefault="00813DDE">
            <w:pPr>
              <w:spacing w:after="0"/>
              <w:jc w:val="right"/>
              <w:rPr>
                <w:sz w:val="21"/>
                <w:szCs w:val="21"/>
              </w:rPr>
            </w:pPr>
            <w:r w:rsidRPr="0089684E">
              <w:rPr>
                <w:sz w:val="21"/>
                <w:szCs w:val="21"/>
              </w:rPr>
              <w:t># Ref. Locs:</w:t>
            </w:r>
          </w:p>
        </w:tc>
        <w:tc>
          <w:tcPr>
            <w:tcW w:w="2243" w:type="pct"/>
            <w:gridSpan w:val="5"/>
            <w:noWrap/>
            <w:hideMark/>
          </w:tcPr>
          <w:p w14:paraId="3EE19429" w14:textId="77777777" w:rsidR="00813DDE" w:rsidRPr="0089684E" w:rsidRDefault="00813DDE">
            <w:pPr>
              <w:spacing w:after="0"/>
              <w:jc w:val="center"/>
              <w:rPr>
                <w:sz w:val="21"/>
                <w:szCs w:val="21"/>
              </w:rPr>
            </w:pPr>
            <w:r w:rsidRPr="0089684E">
              <w:rPr>
                <w:sz w:val="21"/>
                <w:szCs w:val="21"/>
              </w:rPr>
              <w:t>Timing Error (us)</w:t>
            </w:r>
          </w:p>
        </w:tc>
        <w:tc>
          <w:tcPr>
            <w:tcW w:w="2299" w:type="pct"/>
            <w:noWrap/>
            <w:hideMark/>
          </w:tcPr>
          <w:p w14:paraId="6EFDB086" w14:textId="1F05C7A6" w:rsidR="00813DDE" w:rsidRPr="0089684E" w:rsidRDefault="00813DDE">
            <w:pPr>
              <w:spacing w:after="0"/>
              <w:jc w:val="center"/>
              <w:rPr>
                <w:sz w:val="21"/>
                <w:szCs w:val="21"/>
              </w:rPr>
            </w:pPr>
            <w:r w:rsidRPr="0089684E">
              <w:rPr>
                <w:sz w:val="21"/>
                <w:szCs w:val="21"/>
              </w:rPr>
              <w:t>Gain Perc</w:t>
            </w:r>
            <w:r w:rsidR="00E2506D">
              <w:rPr>
                <w:sz w:val="21"/>
                <w:szCs w:val="21"/>
              </w:rPr>
              <w:t>e</w:t>
            </w:r>
            <w:r w:rsidRPr="0089684E">
              <w:rPr>
                <w:sz w:val="21"/>
                <w:szCs w:val="21"/>
              </w:rPr>
              <w:t>ntage</w:t>
            </w:r>
          </w:p>
        </w:tc>
      </w:tr>
      <w:tr w:rsidR="00813DDE" w:rsidRPr="0089684E" w14:paraId="1AC7773E" w14:textId="77777777" w:rsidTr="0075579D">
        <w:trPr>
          <w:trHeight w:val="314"/>
        </w:trPr>
        <w:tc>
          <w:tcPr>
            <w:tcW w:w="458" w:type="pct"/>
            <w:vMerge/>
            <w:hideMark/>
          </w:tcPr>
          <w:p w14:paraId="1D44BB21" w14:textId="77777777" w:rsidR="00813DDE" w:rsidRPr="0089684E" w:rsidRDefault="00813DDE">
            <w:pPr>
              <w:spacing w:after="0"/>
              <w:jc w:val="center"/>
              <w:rPr>
                <w:sz w:val="21"/>
                <w:szCs w:val="21"/>
              </w:rPr>
            </w:pPr>
          </w:p>
        </w:tc>
        <w:tc>
          <w:tcPr>
            <w:tcW w:w="490" w:type="pct"/>
            <w:noWrap/>
            <w:hideMark/>
          </w:tcPr>
          <w:p w14:paraId="70CBA7DE" w14:textId="77777777" w:rsidR="00813DDE" w:rsidRPr="0089684E" w:rsidRDefault="00813DDE">
            <w:pPr>
              <w:spacing w:after="0"/>
              <w:jc w:val="center"/>
              <w:rPr>
                <w:sz w:val="21"/>
                <w:szCs w:val="21"/>
              </w:rPr>
            </w:pPr>
            <w:r w:rsidRPr="0089684E">
              <w:rPr>
                <w:sz w:val="21"/>
                <w:szCs w:val="21"/>
              </w:rPr>
              <w:t>1</w:t>
            </w:r>
          </w:p>
        </w:tc>
        <w:tc>
          <w:tcPr>
            <w:tcW w:w="490" w:type="pct"/>
            <w:noWrap/>
            <w:hideMark/>
          </w:tcPr>
          <w:p w14:paraId="4FF3E968" w14:textId="77777777" w:rsidR="00813DDE" w:rsidRPr="0089684E" w:rsidRDefault="00813DDE">
            <w:pPr>
              <w:spacing w:after="0"/>
              <w:jc w:val="center"/>
              <w:rPr>
                <w:sz w:val="21"/>
                <w:szCs w:val="21"/>
              </w:rPr>
            </w:pPr>
            <w:r w:rsidRPr="0089684E">
              <w:rPr>
                <w:sz w:val="21"/>
                <w:szCs w:val="21"/>
              </w:rPr>
              <w:t>3</w:t>
            </w:r>
          </w:p>
        </w:tc>
        <w:tc>
          <w:tcPr>
            <w:tcW w:w="421" w:type="pct"/>
            <w:noWrap/>
            <w:hideMark/>
          </w:tcPr>
          <w:p w14:paraId="5B4E1B10" w14:textId="77777777" w:rsidR="00813DDE" w:rsidRPr="0089684E" w:rsidRDefault="00813DDE">
            <w:pPr>
              <w:spacing w:after="0"/>
              <w:jc w:val="center"/>
              <w:rPr>
                <w:sz w:val="21"/>
                <w:szCs w:val="21"/>
              </w:rPr>
            </w:pPr>
            <w:r w:rsidRPr="0089684E">
              <w:rPr>
                <w:sz w:val="21"/>
                <w:szCs w:val="21"/>
              </w:rPr>
              <w:t>5</w:t>
            </w:r>
          </w:p>
        </w:tc>
        <w:tc>
          <w:tcPr>
            <w:tcW w:w="421" w:type="pct"/>
            <w:noWrap/>
            <w:hideMark/>
          </w:tcPr>
          <w:p w14:paraId="5E711E4F" w14:textId="77777777" w:rsidR="00813DDE" w:rsidRPr="0089684E" w:rsidRDefault="00813DDE">
            <w:pPr>
              <w:spacing w:after="0"/>
              <w:jc w:val="center"/>
              <w:rPr>
                <w:sz w:val="21"/>
                <w:szCs w:val="21"/>
              </w:rPr>
            </w:pPr>
            <w:r w:rsidRPr="0089684E">
              <w:rPr>
                <w:sz w:val="21"/>
                <w:szCs w:val="21"/>
              </w:rPr>
              <w:t>9</w:t>
            </w:r>
          </w:p>
        </w:tc>
        <w:tc>
          <w:tcPr>
            <w:tcW w:w="421" w:type="pct"/>
            <w:noWrap/>
            <w:hideMark/>
          </w:tcPr>
          <w:p w14:paraId="34A4B350" w14:textId="77777777" w:rsidR="00813DDE" w:rsidRPr="0089684E" w:rsidRDefault="00813DDE">
            <w:pPr>
              <w:spacing w:after="0"/>
              <w:jc w:val="center"/>
              <w:rPr>
                <w:sz w:val="21"/>
                <w:szCs w:val="21"/>
              </w:rPr>
            </w:pPr>
            <w:r w:rsidRPr="0089684E">
              <w:rPr>
                <w:sz w:val="21"/>
                <w:szCs w:val="21"/>
              </w:rPr>
              <w:t>15</w:t>
            </w:r>
          </w:p>
        </w:tc>
        <w:tc>
          <w:tcPr>
            <w:tcW w:w="2299" w:type="pct"/>
            <w:noWrap/>
            <w:hideMark/>
          </w:tcPr>
          <w:p w14:paraId="2D7FCC25" w14:textId="77777777" w:rsidR="00813DDE" w:rsidRPr="0089684E" w:rsidRDefault="00813DDE">
            <w:pPr>
              <w:spacing w:after="0"/>
              <w:jc w:val="center"/>
              <w:rPr>
                <w:sz w:val="21"/>
                <w:szCs w:val="21"/>
              </w:rPr>
            </w:pPr>
            <w:r w:rsidRPr="0089684E">
              <w:rPr>
                <w:sz w:val="21"/>
                <w:szCs w:val="21"/>
              </w:rPr>
              <w:t>{3, 5, 9, 15}</w:t>
            </w:r>
          </w:p>
        </w:tc>
      </w:tr>
      <w:tr w:rsidR="00813DDE" w:rsidRPr="0089684E" w14:paraId="52FE6D1C" w14:textId="77777777" w:rsidTr="0075579D">
        <w:trPr>
          <w:trHeight w:val="314"/>
        </w:trPr>
        <w:tc>
          <w:tcPr>
            <w:tcW w:w="458" w:type="pct"/>
            <w:noWrap/>
            <w:vAlign w:val="bottom"/>
            <w:hideMark/>
          </w:tcPr>
          <w:p w14:paraId="71364A28"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30</m:t>
                    </m:r>
                  </m:e>
                  <m:sup>
                    <m:r>
                      <w:rPr>
                        <w:rFonts w:ascii="Cambria Math" w:eastAsia="Times New Roman" w:hAnsi="Cambria Math"/>
                        <w:color w:val="000000"/>
                        <w:sz w:val="21"/>
                        <w:szCs w:val="21"/>
                        <w:lang w:eastAsia="ja-JP"/>
                      </w:rPr>
                      <m:t>o</m:t>
                    </m:r>
                  </m:sup>
                </m:sSup>
              </m:oMath>
            </m:oMathPara>
          </w:p>
        </w:tc>
        <w:tc>
          <w:tcPr>
            <w:tcW w:w="490" w:type="pct"/>
            <w:noWrap/>
            <w:hideMark/>
          </w:tcPr>
          <w:p w14:paraId="4AC7C90E" w14:textId="3BC8E215" w:rsidR="00813DDE" w:rsidRPr="0089684E" w:rsidRDefault="00E2506D">
            <w:pPr>
              <w:spacing w:after="0"/>
              <w:jc w:val="center"/>
              <w:rPr>
                <w:sz w:val="21"/>
                <w:szCs w:val="21"/>
              </w:rPr>
            </w:pPr>
            <w:r w:rsidRPr="00997F79">
              <w:t>28.91</w:t>
            </w:r>
          </w:p>
        </w:tc>
        <w:tc>
          <w:tcPr>
            <w:tcW w:w="490" w:type="pct"/>
            <w:noWrap/>
            <w:hideMark/>
          </w:tcPr>
          <w:p w14:paraId="6D7906E8" w14:textId="249601A5" w:rsidR="00813DDE" w:rsidRPr="0089684E" w:rsidRDefault="00E2506D">
            <w:pPr>
              <w:spacing w:after="0"/>
              <w:jc w:val="center"/>
              <w:rPr>
                <w:sz w:val="21"/>
                <w:szCs w:val="21"/>
              </w:rPr>
            </w:pPr>
            <w:r w:rsidRPr="00997F79">
              <w:t>14.46</w:t>
            </w:r>
          </w:p>
        </w:tc>
        <w:tc>
          <w:tcPr>
            <w:tcW w:w="421" w:type="pct"/>
            <w:noWrap/>
            <w:hideMark/>
          </w:tcPr>
          <w:p w14:paraId="570AF6E7" w14:textId="29C9CB65" w:rsidR="00813DDE" w:rsidRPr="0089684E" w:rsidRDefault="00E2506D">
            <w:pPr>
              <w:spacing w:after="0"/>
              <w:jc w:val="center"/>
              <w:rPr>
                <w:sz w:val="21"/>
                <w:szCs w:val="21"/>
              </w:rPr>
            </w:pPr>
            <w:r w:rsidRPr="00997F79">
              <w:t>9.64</w:t>
            </w:r>
          </w:p>
        </w:tc>
        <w:tc>
          <w:tcPr>
            <w:tcW w:w="421" w:type="pct"/>
            <w:noWrap/>
            <w:hideMark/>
          </w:tcPr>
          <w:p w14:paraId="5AAEE93D" w14:textId="3D8C9ADD" w:rsidR="00813DDE" w:rsidRPr="0089684E" w:rsidRDefault="00E2506D">
            <w:pPr>
              <w:spacing w:after="0"/>
              <w:jc w:val="center"/>
              <w:rPr>
                <w:sz w:val="21"/>
                <w:szCs w:val="21"/>
              </w:rPr>
            </w:pPr>
            <w:r w:rsidRPr="00997F79">
              <w:t>5.78</w:t>
            </w:r>
          </w:p>
        </w:tc>
        <w:tc>
          <w:tcPr>
            <w:tcW w:w="421" w:type="pct"/>
            <w:noWrap/>
            <w:hideMark/>
          </w:tcPr>
          <w:p w14:paraId="0336A387" w14:textId="561DDA77" w:rsidR="00813DDE" w:rsidRPr="0089684E" w:rsidRDefault="00E2506D">
            <w:pPr>
              <w:spacing w:after="0"/>
              <w:jc w:val="center"/>
              <w:rPr>
                <w:sz w:val="21"/>
                <w:szCs w:val="21"/>
              </w:rPr>
            </w:pPr>
            <w:r w:rsidRPr="00997F79">
              <w:t>3.62</w:t>
            </w:r>
          </w:p>
        </w:tc>
        <w:tc>
          <w:tcPr>
            <w:tcW w:w="2299" w:type="pct"/>
            <w:noWrap/>
            <w:hideMark/>
          </w:tcPr>
          <w:p w14:paraId="622C27C4" w14:textId="5252DA53" w:rsidR="00813DDE" w:rsidRPr="0089684E" w:rsidRDefault="00E2506D">
            <w:pPr>
              <w:spacing w:after="0"/>
              <w:jc w:val="center"/>
              <w:rPr>
                <w:sz w:val="21"/>
                <w:szCs w:val="21"/>
              </w:rPr>
            </w:pPr>
            <w:r w:rsidRPr="00997F79">
              <w:t>199.93%, 299.86%, 499.71%, 799.50%</w:t>
            </w:r>
          </w:p>
        </w:tc>
      </w:tr>
      <w:tr w:rsidR="00813DDE" w:rsidRPr="0089684E" w14:paraId="6C4B0437" w14:textId="77777777" w:rsidTr="0075579D">
        <w:trPr>
          <w:trHeight w:val="314"/>
        </w:trPr>
        <w:tc>
          <w:tcPr>
            <w:tcW w:w="458" w:type="pct"/>
            <w:noWrap/>
            <w:vAlign w:val="bottom"/>
            <w:hideMark/>
          </w:tcPr>
          <w:p w14:paraId="05ACB307"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60</m:t>
                    </m:r>
                  </m:e>
                  <m:sup>
                    <m:r>
                      <w:rPr>
                        <w:rFonts w:ascii="Cambria Math" w:eastAsia="Times New Roman" w:hAnsi="Cambria Math"/>
                        <w:color w:val="000000"/>
                        <w:sz w:val="21"/>
                        <w:szCs w:val="21"/>
                        <w:lang w:eastAsia="ja-JP"/>
                      </w:rPr>
                      <m:t>o</m:t>
                    </m:r>
                  </m:sup>
                </m:sSup>
              </m:oMath>
            </m:oMathPara>
          </w:p>
        </w:tc>
        <w:tc>
          <w:tcPr>
            <w:tcW w:w="490" w:type="pct"/>
            <w:noWrap/>
            <w:hideMark/>
          </w:tcPr>
          <w:p w14:paraId="4D5CBD94" w14:textId="4F8E8CD9" w:rsidR="00813DDE" w:rsidRPr="0089684E" w:rsidRDefault="00E2506D">
            <w:pPr>
              <w:spacing w:after="0"/>
              <w:jc w:val="center"/>
              <w:rPr>
                <w:sz w:val="21"/>
                <w:szCs w:val="21"/>
              </w:rPr>
            </w:pPr>
            <w:r w:rsidRPr="00997F79">
              <w:t>16.77</w:t>
            </w:r>
          </w:p>
        </w:tc>
        <w:tc>
          <w:tcPr>
            <w:tcW w:w="490" w:type="pct"/>
            <w:noWrap/>
            <w:hideMark/>
          </w:tcPr>
          <w:p w14:paraId="79E1ACC8" w14:textId="2ABE53D9" w:rsidR="00813DDE" w:rsidRPr="0089684E" w:rsidRDefault="00E2506D">
            <w:pPr>
              <w:spacing w:after="0"/>
              <w:jc w:val="center"/>
              <w:rPr>
                <w:sz w:val="21"/>
                <w:szCs w:val="21"/>
              </w:rPr>
            </w:pPr>
            <w:r w:rsidRPr="00997F79">
              <w:t>8.41</w:t>
            </w:r>
          </w:p>
        </w:tc>
        <w:tc>
          <w:tcPr>
            <w:tcW w:w="421" w:type="pct"/>
            <w:noWrap/>
            <w:hideMark/>
          </w:tcPr>
          <w:p w14:paraId="61AE6293" w14:textId="62A37EB3" w:rsidR="00813DDE" w:rsidRPr="0089684E" w:rsidRDefault="00E2506D">
            <w:pPr>
              <w:spacing w:after="0"/>
              <w:jc w:val="center"/>
              <w:rPr>
                <w:sz w:val="21"/>
                <w:szCs w:val="21"/>
              </w:rPr>
            </w:pPr>
            <w:r w:rsidRPr="00997F79">
              <w:t>5.61</w:t>
            </w:r>
          </w:p>
        </w:tc>
        <w:tc>
          <w:tcPr>
            <w:tcW w:w="421" w:type="pct"/>
            <w:noWrap/>
            <w:hideMark/>
          </w:tcPr>
          <w:p w14:paraId="7A088D39" w14:textId="3540952F" w:rsidR="00813DDE" w:rsidRPr="0089684E" w:rsidRDefault="00E2506D">
            <w:pPr>
              <w:spacing w:after="0"/>
              <w:jc w:val="center"/>
              <w:rPr>
                <w:sz w:val="21"/>
                <w:szCs w:val="21"/>
              </w:rPr>
            </w:pPr>
            <w:r w:rsidRPr="00997F79">
              <w:t>3.37</w:t>
            </w:r>
          </w:p>
        </w:tc>
        <w:tc>
          <w:tcPr>
            <w:tcW w:w="421" w:type="pct"/>
            <w:noWrap/>
            <w:hideMark/>
          </w:tcPr>
          <w:p w14:paraId="351EAC28" w14:textId="09A80518" w:rsidR="00813DDE" w:rsidRPr="0089684E" w:rsidRDefault="00E2506D">
            <w:pPr>
              <w:spacing w:after="0"/>
              <w:jc w:val="center"/>
              <w:rPr>
                <w:sz w:val="21"/>
                <w:szCs w:val="21"/>
              </w:rPr>
            </w:pPr>
            <w:r w:rsidRPr="00997F79">
              <w:t>2.11</w:t>
            </w:r>
          </w:p>
        </w:tc>
        <w:tc>
          <w:tcPr>
            <w:tcW w:w="2299" w:type="pct"/>
            <w:noWrap/>
            <w:hideMark/>
          </w:tcPr>
          <w:p w14:paraId="74BF5C76" w14:textId="0DD8151B" w:rsidR="00813DDE" w:rsidRPr="0089684E" w:rsidRDefault="00E2506D">
            <w:pPr>
              <w:spacing w:after="0"/>
              <w:jc w:val="center"/>
              <w:rPr>
                <w:sz w:val="21"/>
                <w:szCs w:val="21"/>
              </w:rPr>
            </w:pPr>
            <w:r w:rsidRPr="00997F79">
              <w:t>199.45%, 298.91%, 497.82%, 796.18%</w:t>
            </w:r>
          </w:p>
        </w:tc>
      </w:tr>
      <w:tr w:rsidR="00813DDE" w:rsidRPr="0089684E" w14:paraId="73B4CF13" w14:textId="77777777" w:rsidTr="0075579D">
        <w:trPr>
          <w:trHeight w:val="314"/>
        </w:trPr>
        <w:tc>
          <w:tcPr>
            <w:tcW w:w="458" w:type="pct"/>
            <w:noWrap/>
            <w:vAlign w:val="bottom"/>
            <w:hideMark/>
          </w:tcPr>
          <w:p w14:paraId="14ED9ACF" w14:textId="77777777" w:rsidR="00813DDE" w:rsidRPr="0089684E" w:rsidRDefault="000613A6">
            <w:pPr>
              <w:spacing w:after="0"/>
              <w:jc w:val="center"/>
              <w:rPr>
                <w:sz w:val="21"/>
                <w:szCs w:val="21"/>
              </w:rPr>
            </w:pPr>
            <m:oMathPara>
              <m:oMath>
                <m:r>
                  <w:rPr>
                    <w:rFonts w:ascii="Cambria Math" w:eastAsia="Times New Roman" w:hAnsi="Cambria Math"/>
                    <w:color w:val="000000"/>
                    <w:sz w:val="21"/>
                    <w:szCs w:val="21"/>
                    <w:lang w:eastAsia="ja-JP"/>
                  </w:rPr>
                  <m:t>α=</m:t>
                </m:r>
                <m:sSup>
                  <m:sSupPr>
                    <m:ctrlPr>
                      <w:rPr>
                        <w:rFonts w:ascii="Cambria Math" w:eastAsia="Times New Roman" w:hAnsi="Cambria Math"/>
                        <w:i/>
                        <w:color w:val="000000"/>
                        <w:sz w:val="21"/>
                        <w:szCs w:val="21"/>
                        <w:lang w:eastAsia="ja-JP"/>
                      </w:rPr>
                    </m:ctrlPr>
                  </m:sSupPr>
                  <m:e>
                    <m:r>
                      <w:rPr>
                        <w:rFonts w:ascii="Cambria Math" w:eastAsia="Times New Roman" w:hAnsi="Cambria Math"/>
                        <w:color w:val="000000"/>
                        <w:sz w:val="21"/>
                        <w:szCs w:val="21"/>
                        <w:lang w:eastAsia="ja-JP"/>
                      </w:rPr>
                      <m:t>90</m:t>
                    </m:r>
                  </m:e>
                  <m:sup>
                    <m:r>
                      <w:rPr>
                        <w:rFonts w:ascii="Cambria Math" w:eastAsia="Times New Roman" w:hAnsi="Cambria Math"/>
                        <w:color w:val="000000"/>
                        <w:sz w:val="21"/>
                        <w:szCs w:val="21"/>
                        <w:lang w:eastAsia="ja-JP"/>
                      </w:rPr>
                      <m:t>o</m:t>
                    </m:r>
                  </m:sup>
                </m:sSup>
              </m:oMath>
            </m:oMathPara>
          </w:p>
        </w:tc>
        <w:tc>
          <w:tcPr>
            <w:tcW w:w="490" w:type="pct"/>
            <w:noWrap/>
            <w:hideMark/>
          </w:tcPr>
          <w:p w14:paraId="7A58AF2B" w14:textId="35AE66CE" w:rsidR="00813DDE" w:rsidRPr="0089684E" w:rsidRDefault="00E2506D">
            <w:pPr>
              <w:spacing w:after="0"/>
              <w:jc w:val="center"/>
              <w:rPr>
                <w:sz w:val="21"/>
                <w:szCs w:val="21"/>
              </w:rPr>
            </w:pPr>
            <w:r w:rsidRPr="00997F79">
              <w:t>0.14</w:t>
            </w:r>
          </w:p>
        </w:tc>
        <w:tc>
          <w:tcPr>
            <w:tcW w:w="490" w:type="pct"/>
            <w:noWrap/>
            <w:hideMark/>
          </w:tcPr>
          <w:p w14:paraId="3744F8C3" w14:textId="7EAAB6F0" w:rsidR="00813DDE" w:rsidRPr="0089684E" w:rsidRDefault="00E2506D">
            <w:pPr>
              <w:spacing w:after="0"/>
              <w:jc w:val="center"/>
              <w:rPr>
                <w:sz w:val="21"/>
                <w:szCs w:val="21"/>
              </w:rPr>
            </w:pPr>
            <w:r w:rsidRPr="00997F79">
              <w:t>0.08</w:t>
            </w:r>
          </w:p>
        </w:tc>
        <w:tc>
          <w:tcPr>
            <w:tcW w:w="421" w:type="pct"/>
            <w:noWrap/>
            <w:hideMark/>
          </w:tcPr>
          <w:p w14:paraId="6C08194B" w14:textId="763907AD" w:rsidR="00813DDE" w:rsidRPr="0089684E" w:rsidRDefault="00E2506D">
            <w:pPr>
              <w:spacing w:after="0"/>
              <w:jc w:val="center"/>
              <w:rPr>
                <w:sz w:val="21"/>
                <w:szCs w:val="21"/>
              </w:rPr>
            </w:pPr>
            <w:r w:rsidRPr="00997F79">
              <w:t>0.05</w:t>
            </w:r>
          </w:p>
        </w:tc>
        <w:tc>
          <w:tcPr>
            <w:tcW w:w="421" w:type="pct"/>
            <w:noWrap/>
            <w:hideMark/>
          </w:tcPr>
          <w:p w14:paraId="0DBF44E4" w14:textId="04E866AC" w:rsidR="00813DDE" w:rsidRPr="0089684E" w:rsidRDefault="00E2506D">
            <w:pPr>
              <w:spacing w:after="0"/>
              <w:jc w:val="center"/>
              <w:rPr>
                <w:sz w:val="21"/>
                <w:szCs w:val="21"/>
              </w:rPr>
            </w:pPr>
            <w:r w:rsidRPr="00997F79">
              <w:t>0.03</w:t>
            </w:r>
          </w:p>
        </w:tc>
        <w:tc>
          <w:tcPr>
            <w:tcW w:w="421" w:type="pct"/>
            <w:noWrap/>
            <w:hideMark/>
          </w:tcPr>
          <w:p w14:paraId="7DC28F01" w14:textId="62B77A79" w:rsidR="00813DDE" w:rsidRPr="0089684E" w:rsidRDefault="00E2506D">
            <w:pPr>
              <w:spacing w:after="0"/>
              <w:jc w:val="center"/>
              <w:rPr>
                <w:sz w:val="21"/>
                <w:szCs w:val="21"/>
              </w:rPr>
            </w:pPr>
            <w:r w:rsidRPr="00997F79">
              <w:t>0.02</w:t>
            </w:r>
          </w:p>
        </w:tc>
        <w:tc>
          <w:tcPr>
            <w:tcW w:w="2299" w:type="pct"/>
            <w:noWrap/>
            <w:hideMark/>
          </w:tcPr>
          <w:p w14:paraId="2BF511B3" w14:textId="33E25152" w:rsidR="00813DDE" w:rsidRPr="0089684E" w:rsidRDefault="00E2506D">
            <w:pPr>
              <w:spacing w:after="0"/>
              <w:jc w:val="center"/>
              <w:rPr>
                <w:sz w:val="21"/>
                <w:szCs w:val="21"/>
              </w:rPr>
            </w:pPr>
            <w:r w:rsidRPr="00997F79">
              <w:t>180.00%, 277.78%, 476.48%, 775.87%</w:t>
            </w:r>
          </w:p>
        </w:tc>
      </w:tr>
    </w:tbl>
    <w:p w14:paraId="77EBEF5A" w14:textId="77777777" w:rsidR="004E4356" w:rsidRDefault="004E4356" w:rsidP="00A35C1F">
      <w:pPr>
        <w:jc w:val="center"/>
        <w:rPr>
          <w:sz w:val="22"/>
          <w:szCs w:val="22"/>
          <w:lang w:val="en-GB"/>
        </w:rPr>
      </w:pPr>
    </w:p>
    <w:p w14:paraId="6BD2D840" w14:textId="6A258BCE" w:rsidR="00685459" w:rsidRPr="00DC60DB" w:rsidRDefault="00555065" w:rsidP="004025D9">
      <w:pPr>
        <w:jc w:val="center"/>
      </w:pPr>
      <w:r>
        <w:rPr>
          <w:sz w:val="22"/>
          <w:szCs w:val="22"/>
          <w:lang w:val="en-GB"/>
        </w:rPr>
        <w:t xml:space="preserve">Table C-1: Performance gains achieved by using multiple reference locations </w:t>
      </w:r>
    </w:p>
    <w:p w14:paraId="4A8103DF" w14:textId="440C979D" w:rsidR="00F116F3" w:rsidRPr="00AD3117" w:rsidRDefault="00F116F3" w:rsidP="00283002">
      <w:pPr>
        <w:pStyle w:val="Heading1"/>
        <w:numPr>
          <w:ilvl w:val="0"/>
          <w:numId w:val="0"/>
        </w:numPr>
        <w:rPr>
          <w:lang w:val="en-US"/>
        </w:rPr>
      </w:pPr>
      <w:bookmarkStart w:id="34" w:name="_Reference_1"/>
      <w:bookmarkEnd w:id="34"/>
      <w:r w:rsidRPr="00AD3117">
        <w:rPr>
          <w:lang w:val="en-US"/>
        </w:rPr>
        <w:t>Reference</w:t>
      </w:r>
    </w:p>
    <w:bookmarkStart w:id="35" w:name="_Ref99625861"/>
    <w:p w14:paraId="1445E3F5" w14:textId="77777777" w:rsidR="00870971" w:rsidRPr="004025D9" w:rsidRDefault="00870971" w:rsidP="00870971">
      <w:pPr>
        <w:widowControl w:val="0"/>
        <w:numPr>
          <w:ilvl w:val="0"/>
          <w:numId w:val="7"/>
        </w:numPr>
        <w:overflowPunct/>
        <w:autoSpaceDE/>
        <w:autoSpaceDN/>
        <w:adjustRightInd/>
        <w:spacing w:beforeLines="50" w:before="120" w:afterLines="50" w:after="120"/>
        <w:jc w:val="both"/>
        <w:textAlignment w:val="auto"/>
        <w:rPr>
          <w:rFonts w:asciiTheme="minorHAnsi" w:eastAsia="Yu Mincho" w:hAnsiTheme="minorHAnsi" w:cstheme="minorHAnsi"/>
          <w:sz w:val="22"/>
          <w:szCs w:val="22"/>
        </w:rPr>
      </w:pPr>
      <w:r w:rsidRPr="004025D9">
        <w:rPr>
          <w:rFonts w:asciiTheme="minorHAnsi" w:hAnsiTheme="minorHAnsi" w:cstheme="minorHAnsi"/>
          <w:sz w:val="22"/>
          <w:szCs w:val="22"/>
        </w:rPr>
        <w:fldChar w:fldCharType="begin"/>
      </w:r>
      <w:r w:rsidRPr="004025D9">
        <w:rPr>
          <w:rFonts w:asciiTheme="minorHAnsi" w:hAnsiTheme="minorHAnsi" w:cstheme="minorHAnsi"/>
          <w:sz w:val="22"/>
          <w:szCs w:val="22"/>
        </w:rPr>
        <w:instrText>HYPERLINK "https://www.3gpp.org/ftp/Meetings_3GPP_Sync/RAN/Inbox/RP-251863.zip"</w:instrText>
      </w:r>
      <w:r w:rsidRPr="004025D9">
        <w:rPr>
          <w:rFonts w:asciiTheme="minorHAnsi" w:hAnsiTheme="minorHAnsi" w:cstheme="minorHAnsi"/>
          <w:sz w:val="22"/>
          <w:szCs w:val="22"/>
        </w:rPr>
      </w:r>
      <w:r w:rsidRPr="004025D9">
        <w:rPr>
          <w:rFonts w:asciiTheme="minorHAnsi" w:hAnsiTheme="minorHAnsi" w:cstheme="minorHAnsi"/>
          <w:sz w:val="22"/>
          <w:szCs w:val="22"/>
        </w:rPr>
        <w:fldChar w:fldCharType="separate"/>
      </w:r>
      <w:r w:rsidRPr="004025D9">
        <w:rPr>
          <w:rStyle w:val="Hyperlink"/>
          <w:rFonts w:asciiTheme="minorHAnsi" w:hAnsiTheme="minorHAnsi" w:cstheme="minorHAnsi"/>
          <w:sz w:val="22"/>
          <w:szCs w:val="22"/>
        </w:rPr>
        <w:t>RP-251863</w:t>
      </w:r>
      <w:r w:rsidRPr="004025D9">
        <w:rPr>
          <w:rFonts w:asciiTheme="minorHAnsi" w:hAnsiTheme="minorHAnsi" w:cstheme="minorHAnsi"/>
          <w:sz w:val="22"/>
          <w:szCs w:val="22"/>
        </w:rPr>
        <w:fldChar w:fldCharType="end"/>
      </w:r>
      <w:r w:rsidRPr="004025D9">
        <w:rPr>
          <w:rFonts w:asciiTheme="minorHAnsi" w:hAnsiTheme="minorHAnsi" w:cstheme="minorHAnsi"/>
          <w:sz w:val="22"/>
          <w:szCs w:val="22"/>
        </w:rPr>
        <w:t>, “Study on GNSS resilient NR-NTN operation,” RAN #108, Jun. 2025.</w:t>
      </w:r>
      <w:bookmarkEnd w:id="35"/>
    </w:p>
    <w:p w14:paraId="02996BD1" w14:textId="601BAFEB" w:rsidR="00155800" w:rsidRPr="004025D9" w:rsidRDefault="00155800" w:rsidP="000438FD">
      <w:pPr>
        <w:widowControl w:val="0"/>
        <w:numPr>
          <w:ilvl w:val="0"/>
          <w:numId w:val="7"/>
        </w:numPr>
        <w:overflowPunct/>
        <w:autoSpaceDE/>
        <w:autoSpaceDN/>
        <w:adjustRightInd/>
        <w:spacing w:beforeLines="50" w:before="120" w:afterLines="50" w:after="120"/>
        <w:jc w:val="both"/>
        <w:textAlignment w:val="auto"/>
        <w:rPr>
          <w:rFonts w:asciiTheme="minorHAnsi" w:eastAsia="Yu Mincho" w:hAnsiTheme="minorHAnsi" w:cstheme="minorHAnsi"/>
          <w:sz w:val="22"/>
          <w:szCs w:val="22"/>
        </w:rPr>
      </w:pPr>
      <w:hyperlink r:id="rId25" w:history="1">
        <w:r w:rsidRPr="004025D9">
          <w:rPr>
            <w:rStyle w:val="Hyperlink"/>
            <w:rFonts w:asciiTheme="minorHAnsi" w:eastAsia="Yu Mincho" w:hAnsiTheme="minorHAnsi" w:cstheme="minorHAnsi"/>
            <w:sz w:val="22"/>
            <w:szCs w:val="22"/>
          </w:rPr>
          <w:t>RP-251934</w:t>
        </w:r>
      </w:hyperlink>
      <w:r w:rsidRPr="004025D9">
        <w:rPr>
          <w:rFonts w:asciiTheme="minorHAnsi" w:eastAsia="Yu Mincho" w:hAnsiTheme="minorHAnsi" w:cstheme="minorHAnsi"/>
          <w:sz w:val="22"/>
          <w:szCs w:val="22"/>
        </w:rPr>
        <w:t>, “Status report for SID: Study on GNSS (Global Navigation Satellite System) resilient NR-NTN (Non-Terrestrial Networks) operation</w:t>
      </w:r>
      <w:r w:rsidR="00D764FF" w:rsidRPr="004025D9">
        <w:rPr>
          <w:rFonts w:asciiTheme="minorHAnsi" w:eastAsia="Yu Mincho" w:hAnsiTheme="minorHAnsi" w:cstheme="minorHAnsi"/>
          <w:sz w:val="22"/>
          <w:szCs w:val="22"/>
        </w:rPr>
        <w:t xml:space="preserve">”, </w:t>
      </w:r>
      <w:r w:rsidR="00641892" w:rsidRPr="004025D9">
        <w:rPr>
          <w:rFonts w:asciiTheme="minorHAnsi" w:eastAsia="Yu Mincho" w:hAnsiTheme="minorHAnsi" w:cstheme="minorHAnsi"/>
          <w:sz w:val="22"/>
          <w:szCs w:val="22"/>
        </w:rPr>
        <w:t>RAN</w:t>
      </w:r>
      <w:r w:rsidR="00555AD2" w:rsidRPr="004025D9">
        <w:rPr>
          <w:rFonts w:asciiTheme="minorHAnsi" w:eastAsia="Yu Mincho" w:hAnsiTheme="minorHAnsi" w:cstheme="minorHAnsi"/>
          <w:sz w:val="22"/>
          <w:szCs w:val="22"/>
        </w:rPr>
        <w:t xml:space="preserve"> #109, Sep. 2025</w:t>
      </w:r>
    </w:p>
    <w:p w14:paraId="7EA761BA" w14:textId="6E4EBEDB" w:rsidR="0071117A" w:rsidRPr="004025D9" w:rsidRDefault="0071117A" w:rsidP="000438FD">
      <w:pPr>
        <w:widowControl w:val="0"/>
        <w:numPr>
          <w:ilvl w:val="0"/>
          <w:numId w:val="7"/>
        </w:numPr>
        <w:overflowPunct/>
        <w:autoSpaceDE/>
        <w:autoSpaceDN/>
        <w:adjustRightInd/>
        <w:spacing w:beforeLines="50" w:before="120" w:afterLines="50" w:after="120"/>
        <w:jc w:val="both"/>
        <w:textAlignment w:val="auto"/>
        <w:rPr>
          <w:rFonts w:asciiTheme="minorHAnsi" w:eastAsia="Yu Mincho" w:hAnsiTheme="minorHAnsi" w:cstheme="minorHAnsi"/>
          <w:sz w:val="22"/>
          <w:szCs w:val="22"/>
        </w:rPr>
      </w:pPr>
      <w:hyperlink r:id="rId26" w:history="1">
        <w:r w:rsidRPr="004025D9">
          <w:rPr>
            <w:rStyle w:val="Hyperlink"/>
            <w:rFonts w:asciiTheme="minorHAnsi" w:eastAsia="Yu Mincho" w:hAnsiTheme="minorHAnsi" w:cstheme="minorHAnsi"/>
            <w:sz w:val="22"/>
            <w:szCs w:val="22"/>
          </w:rPr>
          <w:t>RP-251933</w:t>
        </w:r>
      </w:hyperlink>
      <w:r w:rsidRPr="004025D9">
        <w:rPr>
          <w:rFonts w:asciiTheme="minorHAnsi" w:eastAsia="Yu Mincho" w:hAnsiTheme="minorHAnsi" w:cstheme="minorHAnsi"/>
          <w:sz w:val="22"/>
          <w:szCs w:val="22"/>
        </w:rPr>
        <w:t>, “</w:t>
      </w:r>
      <w:r w:rsidR="00601456" w:rsidRPr="004025D9">
        <w:rPr>
          <w:rFonts w:asciiTheme="minorHAnsi" w:eastAsia="Yu Mincho" w:hAnsiTheme="minorHAnsi" w:cstheme="minorHAnsi"/>
          <w:sz w:val="22"/>
          <w:szCs w:val="22"/>
        </w:rPr>
        <w:t>Study on GNSS (Global Navigation Satellite System) resilient NR-NTN (Non-Terrestrial Networks) operation”, RAN #109, Sep. 2025</w:t>
      </w:r>
    </w:p>
    <w:p w14:paraId="495E5617" w14:textId="5709D2C3" w:rsidR="00791C5D" w:rsidRPr="004025D9" w:rsidRDefault="00791C5D" w:rsidP="000438FD">
      <w:pPr>
        <w:widowControl w:val="0"/>
        <w:numPr>
          <w:ilvl w:val="0"/>
          <w:numId w:val="7"/>
        </w:numPr>
        <w:overflowPunct/>
        <w:autoSpaceDE/>
        <w:autoSpaceDN/>
        <w:adjustRightInd/>
        <w:spacing w:beforeLines="50" w:before="120" w:afterLines="50" w:after="120"/>
        <w:jc w:val="both"/>
        <w:textAlignment w:val="auto"/>
        <w:rPr>
          <w:rFonts w:asciiTheme="minorHAnsi" w:eastAsia="Yu Mincho" w:hAnsiTheme="minorHAnsi" w:cstheme="minorHAnsi"/>
          <w:sz w:val="22"/>
          <w:szCs w:val="22"/>
        </w:rPr>
      </w:pPr>
      <w:hyperlink r:id="rId27" w:history="1">
        <w:r w:rsidRPr="004025D9">
          <w:rPr>
            <w:rStyle w:val="Hyperlink"/>
            <w:rFonts w:asciiTheme="minorHAnsi" w:eastAsia="Yu Mincho" w:hAnsiTheme="minorHAnsi" w:cstheme="minorHAnsi"/>
            <w:sz w:val="22"/>
            <w:szCs w:val="22"/>
          </w:rPr>
          <w:t>R1-2506165</w:t>
        </w:r>
      </w:hyperlink>
      <w:r w:rsidRPr="004025D9">
        <w:rPr>
          <w:rFonts w:asciiTheme="minorHAnsi" w:eastAsia="Yu Mincho" w:hAnsiTheme="minorHAnsi" w:cstheme="minorHAnsi"/>
          <w:sz w:val="22"/>
          <w:szCs w:val="22"/>
        </w:rPr>
        <w:t xml:space="preserve">, </w:t>
      </w:r>
      <w:r w:rsidR="00521575" w:rsidRPr="004025D9">
        <w:rPr>
          <w:rFonts w:asciiTheme="minorHAnsi" w:eastAsia="Yu Mincho" w:hAnsiTheme="minorHAnsi" w:cstheme="minorHAnsi"/>
          <w:sz w:val="22"/>
          <w:szCs w:val="22"/>
        </w:rPr>
        <w:t xml:space="preserve">“Discussion on GNSS resilient NR-NTN operation”, </w:t>
      </w:r>
      <w:r w:rsidR="00C80D29" w:rsidRPr="004025D9">
        <w:rPr>
          <w:rFonts w:asciiTheme="minorHAnsi" w:eastAsia="Yu Mincho" w:hAnsiTheme="minorHAnsi" w:cstheme="minorHAnsi"/>
          <w:sz w:val="22"/>
          <w:szCs w:val="22"/>
        </w:rPr>
        <w:t>RAN #122, Aug. 2025</w:t>
      </w:r>
    </w:p>
    <w:p w14:paraId="5846F6C2" w14:textId="6B7685A6" w:rsidR="00870971" w:rsidRPr="004025D9" w:rsidRDefault="00870971" w:rsidP="00870971">
      <w:pPr>
        <w:widowControl w:val="0"/>
        <w:numPr>
          <w:ilvl w:val="0"/>
          <w:numId w:val="7"/>
        </w:numPr>
        <w:overflowPunct/>
        <w:autoSpaceDE/>
        <w:autoSpaceDN/>
        <w:adjustRightInd/>
        <w:spacing w:beforeLines="50" w:before="120" w:afterLines="50" w:after="120"/>
        <w:jc w:val="both"/>
        <w:textAlignment w:val="auto"/>
        <w:rPr>
          <w:rFonts w:asciiTheme="minorHAnsi" w:hAnsiTheme="minorHAnsi" w:cstheme="minorHAnsi"/>
          <w:sz w:val="22"/>
          <w:szCs w:val="22"/>
        </w:rPr>
      </w:pPr>
      <w:hyperlink r:id="rId28" w:history="1">
        <w:r w:rsidRPr="004025D9">
          <w:rPr>
            <w:rStyle w:val="Hyperlink"/>
            <w:rFonts w:asciiTheme="minorHAnsi" w:hAnsiTheme="minorHAnsi" w:cstheme="minorHAnsi"/>
            <w:sz w:val="22"/>
            <w:szCs w:val="22"/>
          </w:rPr>
          <w:t>3GPP TR 38.821 V16.2.0 (2023-03)</w:t>
        </w:r>
      </w:hyperlink>
      <w:r w:rsidRPr="004025D9">
        <w:rPr>
          <w:rFonts w:asciiTheme="minorHAnsi" w:hAnsiTheme="minorHAnsi" w:cstheme="minorHAnsi"/>
          <w:sz w:val="22"/>
          <w:szCs w:val="22"/>
        </w:rPr>
        <w:t>, “Solutions for NR to support non-terrestrial networks (NTN) (Release 16)”, Mar. 2023</w:t>
      </w:r>
    </w:p>
    <w:p w14:paraId="71C4C3DE" w14:textId="7634A788" w:rsidR="009A41F0" w:rsidRPr="004025D9" w:rsidRDefault="00BC6268" w:rsidP="004025D9">
      <w:pPr>
        <w:pStyle w:val="ListParagraph"/>
        <w:numPr>
          <w:ilvl w:val="0"/>
          <w:numId w:val="7"/>
        </w:numPr>
        <w:rPr>
          <w:rFonts w:asciiTheme="minorHAnsi" w:hAnsiTheme="minorHAnsi" w:cstheme="minorHAnsi"/>
        </w:rPr>
      </w:pPr>
      <w:r w:rsidRPr="004025D9">
        <w:rPr>
          <w:rFonts w:asciiTheme="minorHAnsi" w:hAnsiTheme="minorHAnsi" w:cstheme="minorHAnsi"/>
        </w:rPr>
        <w:t xml:space="preserve">X. Lin, Z. Lin, S. E. </w:t>
      </w:r>
      <w:proofErr w:type="spellStart"/>
      <w:r w:rsidRPr="004025D9">
        <w:rPr>
          <w:rFonts w:asciiTheme="minorHAnsi" w:hAnsiTheme="minorHAnsi" w:cstheme="minorHAnsi"/>
        </w:rPr>
        <w:t>Löwenmark</w:t>
      </w:r>
      <w:proofErr w:type="spellEnd"/>
      <w:r w:rsidRPr="004025D9">
        <w:rPr>
          <w:rFonts w:asciiTheme="minorHAnsi" w:hAnsiTheme="minorHAnsi" w:cstheme="minorHAnsi"/>
        </w:rPr>
        <w:t>, J. Rune, R. Karlsson and Ericsson, "Doppler Shift Estimation in 5G New Radio Non-Terrestrial Networks," IEEE</w:t>
      </w:r>
      <w:r w:rsidR="00C7367D" w:rsidRPr="004025D9">
        <w:rPr>
          <w:rFonts w:asciiTheme="minorHAnsi" w:hAnsiTheme="minorHAnsi" w:cstheme="minorHAnsi"/>
        </w:rPr>
        <w:t xml:space="preserve"> </w:t>
      </w:r>
      <w:r w:rsidRPr="004025D9">
        <w:rPr>
          <w:rFonts w:asciiTheme="minorHAnsi" w:hAnsiTheme="minorHAnsi" w:cstheme="minorHAnsi"/>
        </w:rPr>
        <w:t>GLOBECOM, Madrid, Spain, 2021, pp. 1-6.</w:t>
      </w:r>
    </w:p>
    <w:p w14:paraId="2635336B" w14:textId="36BA6907" w:rsidR="00431EE6" w:rsidRPr="004025D9" w:rsidRDefault="008F7DCE" w:rsidP="00143523">
      <w:pPr>
        <w:widowControl w:val="0"/>
        <w:numPr>
          <w:ilvl w:val="0"/>
          <w:numId w:val="7"/>
        </w:numPr>
        <w:overflowPunct/>
        <w:autoSpaceDE/>
        <w:autoSpaceDN/>
        <w:adjustRightInd/>
        <w:spacing w:beforeLines="50" w:before="120" w:afterLines="50" w:after="120"/>
        <w:jc w:val="both"/>
        <w:textAlignment w:val="auto"/>
        <w:rPr>
          <w:rFonts w:asciiTheme="minorHAnsi" w:hAnsiTheme="minorHAnsi" w:cstheme="minorHAnsi"/>
          <w:sz w:val="22"/>
          <w:szCs w:val="22"/>
        </w:rPr>
      </w:pPr>
      <w:hyperlink r:id="rId29" w:history="1">
        <w:r w:rsidRPr="004025D9">
          <w:rPr>
            <w:rStyle w:val="Hyperlink"/>
            <w:rFonts w:asciiTheme="minorHAnsi" w:hAnsiTheme="minorHAnsi" w:cstheme="minorHAnsi"/>
            <w:sz w:val="22"/>
            <w:szCs w:val="22"/>
          </w:rPr>
          <w:t>3GPP TS 38.211 V19.1.0 (2025-09),</w:t>
        </w:r>
      </w:hyperlink>
      <w:r w:rsidRPr="004025D9">
        <w:rPr>
          <w:rFonts w:asciiTheme="minorHAnsi" w:hAnsiTheme="minorHAnsi" w:cstheme="minorHAnsi"/>
          <w:sz w:val="22"/>
          <w:szCs w:val="22"/>
        </w:rPr>
        <w:t xml:space="preserve"> “NR; Physical channels and modulation</w:t>
      </w:r>
      <w:r w:rsidR="00143523" w:rsidRPr="004025D9">
        <w:rPr>
          <w:rFonts w:asciiTheme="minorHAnsi" w:hAnsiTheme="minorHAnsi" w:cstheme="minorHAnsi"/>
          <w:sz w:val="22"/>
          <w:szCs w:val="22"/>
        </w:rPr>
        <w:t xml:space="preserve"> (Release 19)</w:t>
      </w:r>
      <w:r w:rsidRPr="004025D9">
        <w:rPr>
          <w:rFonts w:asciiTheme="minorHAnsi" w:hAnsiTheme="minorHAnsi" w:cstheme="minorHAnsi"/>
          <w:sz w:val="22"/>
          <w:szCs w:val="22"/>
        </w:rPr>
        <w:t xml:space="preserve">”, </w:t>
      </w:r>
      <w:r w:rsidR="00FA7149" w:rsidRPr="004025D9">
        <w:rPr>
          <w:rFonts w:asciiTheme="minorHAnsi" w:hAnsiTheme="minorHAnsi" w:cstheme="minorHAnsi"/>
          <w:sz w:val="22"/>
          <w:szCs w:val="22"/>
        </w:rPr>
        <w:t>Sep. 2025</w:t>
      </w:r>
    </w:p>
    <w:sectPr w:rsidR="00431EE6" w:rsidRPr="004025D9">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07042" w14:textId="77777777" w:rsidR="00053354" w:rsidRDefault="00053354">
      <w:pPr>
        <w:spacing w:after="0"/>
      </w:pPr>
      <w:r>
        <w:separator/>
      </w:r>
    </w:p>
  </w:endnote>
  <w:endnote w:type="continuationSeparator" w:id="0">
    <w:p w14:paraId="653A7C56" w14:textId="77777777" w:rsidR="00053354" w:rsidRDefault="00053354">
      <w:pPr>
        <w:spacing w:after="0"/>
      </w:pPr>
      <w:r>
        <w:continuationSeparator/>
      </w:r>
    </w:p>
  </w:endnote>
  <w:endnote w:type="continuationNotice" w:id="1">
    <w:p w14:paraId="76614916" w14:textId="77777777" w:rsidR="00053354" w:rsidRDefault="000533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otype Sorts">
    <w:panose1 w:val="01010601010101010101"/>
    <w:charset w:val="02"/>
    <w:family w:val="auto"/>
    <w:pitch w:val="variable"/>
    <w:sig w:usb0="00000000" w:usb1="10000000" w:usb2="00000000" w:usb3="00000000" w:csb0="80000000" w:csb1="00000000"/>
  </w:font>
  <w:font w:name="Webdings">
    <w:panose1 w:val="05030102010509060703"/>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PMincho">
    <w:panose1 w:val="02020600040205080304"/>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Aptos Narrow">
    <w:panose1 w:val="020B0004020202020204"/>
    <w:charset w:val="00"/>
    <w:family w:val="swiss"/>
    <w:pitch w:val="variable"/>
    <w:sig w:usb0="20000287" w:usb1="00000003"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0A4E9F" w14:textId="77777777" w:rsidR="00053354" w:rsidRDefault="00053354">
      <w:pPr>
        <w:spacing w:after="0"/>
      </w:pPr>
      <w:r>
        <w:separator/>
      </w:r>
    </w:p>
  </w:footnote>
  <w:footnote w:type="continuationSeparator" w:id="0">
    <w:p w14:paraId="00A3FEB1" w14:textId="77777777" w:rsidR="00053354" w:rsidRDefault="00053354">
      <w:pPr>
        <w:spacing w:after="0"/>
      </w:pPr>
      <w:r>
        <w:continuationSeparator/>
      </w:r>
    </w:p>
  </w:footnote>
  <w:footnote w:type="continuationNotice" w:id="1">
    <w:p w14:paraId="5E799A5D" w14:textId="77777777" w:rsidR="00053354" w:rsidRDefault="0005335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81E3E"/>
    <w:multiLevelType w:val="multilevel"/>
    <w:tmpl w:val="0C36C42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47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7FB629A"/>
    <w:multiLevelType w:val="hybridMultilevel"/>
    <w:tmpl w:val="008A1E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333512D"/>
    <w:multiLevelType w:val="hybridMultilevel"/>
    <w:tmpl w:val="0D8E8464"/>
    <w:lvl w:ilvl="0" w:tplc="C6E6073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9765F0"/>
    <w:multiLevelType w:val="hybridMultilevel"/>
    <w:tmpl w:val="78E693AE"/>
    <w:lvl w:ilvl="0" w:tplc="2FA6687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401A23"/>
    <w:multiLevelType w:val="hybridMultilevel"/>
    <w:tmpl w:val="B5D09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333CC6"/>
    <w:multiLevelType w:val="multilevel"/>
    <w:tmpl w:val="FF5AD31A"/>
    <w:styleLink w:val="CurrentList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B03698A"/>
    <w:multiLevelType w:val="hybridMultilevel"/>
    <w:tmpl w:val="4FAE45EE"/>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D0B4151"/>
    <w:multiLevelType w:val="multilevel"/>
    <w:tmpl w:val="C158097A"/>
    <w:styleLink w:val="CurrentList1"/>
    <w:lvl w:ilvl="0">
      <w:start w:val="1"/>
      <w:numFmt w:val="decimal"/>
      <w:lvlText w:val="%1"/>
      <w:lvlJc w:val="left"/>
      <w:pPr>
        <w:ind w:left="1500" w:hanging="114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15:restartNumberingAfterBreak="0">
    <w:nsid w:val="428F17A7"/>
    <w:multiLevelType w:val="hybridMultilevel"/>
    <w:tmpl w:val="2188C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48D97AFA"/>
    <w:multiLevelType w:val="hybridMultilevel"/>
    <w:tmpl w:val="5908E878"/>
    <w:lvl w:ilvl="0" w:tplc="4C560D08">
      <w:start w:val="1"/>
      <w:numFmt w:val="lowerLetter"/>
      <w:lvlText w:val="(%1)"/>
      <w:lvlJc w:val="left"/>
      <w:pPr>
        <w:ind w:left="720" w:hanging="360"/>
      </w:pPr>
      <w:rPr>
        <w:rFonts w:asciiTheme="minorHAnsi" w:hAnsiTheme="minorHAnsi" w:cstheme="minorHAnsi" w:hint="default"/>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6" w15:restartNumberingAfterBreak="0">
    <w:nsid w:val="5AD44858"/>
    <w:multiLevelType w:val="hybridMultilevel"/>
    <w:tmpl w:val="1CEAB05C"/>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5C916EB4"/>
    <w:multiLevelType w:val="hybridMultilevel"/>
    <w:tmpl w:val="A20E731A"/>
    <w:lvl w:ilvl="0" w:tplc="F0661D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6E10B5"/>
    <w:multiLevelType w:val="hybridMultilevel"/>
    <w:tmpl w:val="2CAAC5AC"/>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0" w15:restartNumberingAfterBreak="0">
    <w:nsid w:val="63E7551C"/>
    <w:multiLevelType w:val="hybridMultilevel"/>
    <w:tmpl w:val="95E4F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744F0B"/>
    <w:multiLevelType w:val="hybridMultilevel"/>
    <w:tmpl w:val="1B6C4E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693A1760"/>
    <w:multiLevelType w:val="hybridMultilevel"/>
    <w:tmpl w:val="CC10F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8A760B"/>
    <w:multiLevelType w:val="multilevel"/>
    <w:tmpl w:val="18E672B4"/>
    <w:styleLink w:val="CurrentList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74A2973"/>
    <w:multiLevelType w:val="hybridMultilevel"/>
    <w:tmpl w:val="8AC05C28"/>
    <w:lvl w:ilvl="0" w:tplc="0409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447166366">
    <w:abstractNumId w:val="19"/>
  </w:num>
  <w:num w:numId="2" w16cid:durableId="870993193">
    <w:abstractNumId w:val="15"/>
  </w:num>
  <w:num w:numId="3" w16cid:durableId="760761115">
    <w:abstractNumId w:val="11"/>
  </w:num>
  <w:num w:numId="4" w16cid:durableId="1918980343">
    <w:abstractNumId w:val="7"/>
  </w:num>
  <w:num w:numId="5" w16cid:durableId="613099835">
    <w:abstractNumId w:val="0"/>
  </w:num>
  <w:num w:numId="6" w16cid:durableId="1443262062">
    <w:abstractNumId w:val="9"/>
  </w:num>
  <w:num w:numId="7" w16cid:durableId="1575580971">
    <w:abstractNumId w:val="8"/>
  </w:num>
  <w:num w:numId="8" w16cid:durableId="1935817584">
    <w:abstractNumId w:val="23"/>
  </w:num>
  <w:num w:numId="9" w16cid:durableId="705911850">
    <w:abstractNumId w:val="5"/>
  </w:num>
  <w:num w:numId="10" w16cid:durableId="1452092883">
    <w:abstractNumId w:val="13"/>
  </w:num>
  <w:num w:numId="11" w16cid:durableId="1054279456">
    <w:abstractNumId w:val="10"/>
  </w:num>
  <w:num w:numId="12" w16cid:durableId="678585776">
    <w:abstractNumId w:val="25"/>
  </w:num>
  <w:num w:numId="13" w16cid:durableId="1737970656">
    <w:abstractNumId w:val="26"/>
  </w:num>
  <w:num w:numId="14" w16cid:durableId="1394809708">
    <w:abstractNumId w:val="24"/>
  </w:num>
  <w:num w:numId="15" w16cid:durableId="1235050974">
    <w:abstractNumId w:val="16"/>
  </w:num>
  <w:num w:numId="16" w16cid:durableId="1199657559">
    <w:abstractNumId w:val="6"/>
  </w:num>
  <w:num w:numId="17" w16cid:durableId="1295789204">
    <w:abstractNumId w:val="18"/>
  </w:num>
  <w:num w:numId="18" w16cid:durableId="1545290822">
    <w:abstractNumId w:val="20"/>
  </w:num>
  <w:num w:numId="19" w16cid:durableId="752239215">
    <w:abstractNumId w:val="21"/>
  </w:num>
  <w:num w:numId="20" w16cid:durableId="460416120">
    <w:abstractNumId w:val="4"/>
  </w:num>
  <w:num w:numId="21" w16cid:durableId="1987322491">
    <w:abstractNumId w:val="1"/>
  </w:num>
  <w:num w:numId="22" w16cid:durableId="1296524467">
    <w:abstractNumId w:val="22"/>
  </w:num>
  <w:num w:numId="23" w16cid:durableId="130562848">
    <w:abstractNumId w:val="17"/>
  </w:num>
  <w:num w:numId="24" w16cid:durableId="728961929">
    <w:abstractNumId w:val="14"/>
  </w:num>
  <w:num w:numId="25" w16cid:durableId="248121455">
    <w:abstractNumId w:val="12"/>
  </w:num>
  <w:num w:numId="26" w16cid:durableId="972832832">
    <w:abstractNumId w:val="3"/>
  </w:num>
  <w:num w:numId="27" w16cid:durableId="1288855994">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attachedTemplate r:id="rId1"/>
  <w:linkStyle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0A83"/>
    <w:rsid w:val="00000AD1"/>
    <w:rsid w:val="00000CDB"/>
    <w:rsid w:val="000015BD"/>
    <w:rsid w:val="00001A0E"/>
    <w:rsid w:val="00003430"/>
    <w:rsid w:val="00003628"/>
    <w:rsid w:val="000038A9"/>
    <w:rsid w:val="000040B4"/>
    <w:rsid w:val="000045C7"/>
    <w:rsid w:val="00004C69"/>
    <w:rsid w:val="00004C8F"/>
    <w:rsid w:val="00004C99"/>
    <w:rsid w:val="00004F84"/>
    <w:rsid w:val="00004F8D"/>
    <w:rsid w:val="0000504C"/>
    <w:rsid w:val="000058EE"/>
    <w:rsid w:val="000063BD"/>
    <w:rsid w:val="0000671C"/>
    <w:rsid w:val="000069BB"/>
    <w:rsid w:val="000079B5"/>
    <w:rsid w:val="00010B5C"/>
    <w:rsid w:val="00010F7D"/>
    <w:rsid w:val="00011497"/>
    <w:rsid w:val="0001183B"/>
    <w:rsid w:val="00012353"/>
    <w:rsid w:val="00012473"/>
    <w:rsid w:val="00013B1D"/>
    <w:rsid w:val="00013C88"/>
    <w:rsid w:val="000144F3"/>
    <w:rsid w:val="00014F30"/>
    <w:rsid w:val="0001548D"/>
    <w:rsid w:val="000154A0"/>
    <w:rsid w:val="00015823"/>
    <w:rsid w:val="00015873"/>
    <w:rsid w:val="00015BD8"/>
    <w:rsid w:val="0001685E"/>
    <w:rsid w:val="00016FEF"/>
    <w:rsid w:val="00017116"/>
    <w:rsid w:val="00017845"/>
    <w:rsid w:val="00017A1D"/>
    <w:rsid w:val="00017BD1"/>
    <w:rsid w:val="00017F23"/>
    <w:rsid w:val="00020076"/>
    <w:rsid w:val="00020570"/>
    <w:rsid w:val="00020992"/>
    <w:rsid w:val="00020AC0"/>
    <w:rsid w:val="00020D7D"/>
    <w:rsid w:val="00020DA2"/>
    <w:rsid w:val="00021781"/>
    <w:rsid w:val="00021D00"/>
    <w:rsid w:val="00021E73"/>
    <w:rsid w:val="00022500"/>
    <w:rsid w:val="00022BD7"/>
    <w:rsid w:val="00024086"/>
    <w:rsid w:val="0002481F"/>
    <w:rsid w:val="00024BBD"/>
    <w:rsid w:val="00025B34"/>
    <w:rsid w:val="000277E6"/>
    <w:rsid w:val="00027E2F"/>
    <w:rsid w:val="00030DEE"/>
    <w:rsid w:val="0003134F"/>
    <w:rsid w:val="00031594"/>
    <w:rsid w:val="00031F2B"/>
    <w:rsid w:val="000323D5"/>
    <w:rsid w:val="00032AE9"/>
    <w:rsid w:val="00032FD7"/>
    <w:rsid w:val="000330F1"/>
    <w:rsid w:val="00033331"/>
    <w:rsid w:val="00033427"/>
    <w:rsid w:val="000337F1"/>
    <w:rsid w:val="000338DD"/>
    <w:rsid w:val="00033A29"/>
    <w:rsid w:val="0003416E"/>
    <w:rsid w:val="000341B1"/>
    <w:rsid w:val="000341B3"/>
    <w:rsid w:val="000341C7"/>
    <w:rsid w:val="00035443"/>
    <w:rsid w:val="00035542"/>
    <w:rsid w:val="00036135"/>
    <w:rsid w:val="00036609"/>
    <w:rsid w:val="00036D9D"/>
    <w:rsid w:val="00036E83"/>
    <w:rsid w:val="00037087"/>
    <w:rsid w:val="000374FE"/>
    <w:rsid w:val="00037B48"/>
    <w:rsid w:val="0004010F"/>
    <w:rsid w:val="0004031D"/>
    <w:rsid w:val="00040372"/>
    <w:rsid w:val="0004076A"/>
    <w:rsid w:val="00040822"/>
    <w:rsid w:val="00040CA1"/>
    <w:rsid w:val="00040EE3"/>
    <w:rsid w:val="00041436"/>
    <w:rsid w:val="00042BEE"/>
    <w:rsid w:val="000430DA"/>
    <w:rsid w:val="000438FD"/>
    <w:rsid w:val="00043CE0"/>
    <w:rsid w:val="000441B9"/>
    <w:rsid w:val="0004422D"/>
    <w:rsid w:val="00044679"/>
    <w:rsid w:val="00044AF8"/>
    <w:rsid w:val="00044CB0"/>
    <w:rsid w:val="00045D2A"/>
    <w:rsid w:val="0004642A"/>
    <w:rsid w:val="00046562"/>
    <w:rsid w:val="000466C2"/>
    <w:rsid w:val="00046C74"/>
    <w:rsid w:val="00046DD2"/>
    <w:rsid w:val="0004736A"/>
    <w:rsid w:val="00050D1D"/>
    <w:rsid w:val="00051176"/>
    <w:rsid w:val="000519A0"/>
    <w:rsid w:val="0005231D"/>
    <w:rsid w:val="00052363"/>
    <w:rsid w:val="00052B48"/>
    <w:rsid w:val="00053273"/>
    <w:rsid w:val="00053354"/>
    <w:rsid w:val="00054B2B"/>
    <w:rsid w:val="00054B35"/>
    <w:rsid w:val="00054F8E"/>
    <w:rsid w:val="0005571D"/>
    <w:rsid w:val="00055DB9"/>
    <w:rsid w:val="00055FBF"/>
    <w:rsid w:val="00056900"/>
    <w:rsid w:val="00056E87"/>
    <w:rsid w:val="00057C2A"/>
    <w:rsid w:val="00057CFA"/>
    <w:rsid w:val="00057FA6"/>
    <w:rsid w:val="000605EA"/>
    <w:rsid w:val="00060614"/>
    <w:rsid w:val="000607A1"/>
    <w:rsid w:val="0006089A"/>
    <w:rsid w:val="00060B2D"/>
    <w:rsid w:val="000610F9"/>
    <w:rsid w:val="000613A6"/>
    <w:rsid w:val="000615AB"/>
    <w:rsid w:val="00061777"/>
    <w:rsid w:val="00062A3D"/>
    <w:rsid w:val="00063380"/>
    <w:rsid w:val="0006399E"/>
    <w:rsid w:val="00063B89"/>
    <w:rsid w:val="00065727"/>
    <w:rsid w:val="000666CD"/>
    <w:rsid w:val="0006695E"/>
    <w:rsid w:val="00066A9F"/>
    <w:rsid w:val="00067020"/>
    <w:rsid w:val="00067A2F"/>
    <w:rsid w:val="00067CB3"/>
    <w:rsid w:val="0007002B"/>
    <w:rsid w:val="0007005D"/>
    <w:rsid w:val="0007035C"/>
    <w:rsid w:val="00070381"/>
    <w:rsid w:val="00070AD3"/>
    <w:rsid w:val="00070FEB"/>
    <w:rsid w:val="00071211"/>
    <w:rsid w:val="00071FC0"/>
    <w:rsid w:val="000722BC"/>
    <w:rsid w:val="00072F23"/>
    <w:rsid w:val="00073A43"/>
    <w:rsid w:val="00074170"/>
    <w:rsid w:val="00074611"/>
    <w:rsid w:val="0007496C"/>
    <w:rsid w:val="00074A4B"/>
    <w:rsid w:val="00074E59"/>
    <w:rsid w:val="00074E8B"/>
    <w:rsid w:val="000752E1"/>
    <w:rsid w:val="00075598"/>
    <w:rsid w:val="00076AD0"/>
    <w:rsid w:val="000770EF"/>
    <w:rsid w:val="000773FC"/>
    <w:rsid w:val="000774B4"/>
    <w:rsid w:val="00077A8B"/>
    <w:rsid w:val="00077EA6"/>
    <w:rsid w:val="00077F91"/>
    <w:rsid w:val="00080FA5"/>
    <w:rsid w:val="00081182"/>
    <w:rsid w:val="0008168E"/>
    <w:rsid w:val="000822F6"/>
    <w:rsid w:val="00082417"/>
    <w:rsid w:val="00082CCD"/>
    <w:rsid w:val="00083065"/>
    <w:rsid w:val="00083F05"/>
    <w:rsid w:val="000842FC"/>
    <w:rsid w:val="000849C9"/>
    <w:rsid w:val="00084C95"/>
    <w:rsid w:val="00084E16"/>
    <w:rsid w:val="0008583D"/>
    <w:rsid w:val="00085BE9"/>
    <w:rsid w:val="00085CE3"/>
    <w:rsid w:val="000867B0"/>
    <w:rsid w:val="00086FCA"/>
    <w:rsid w:val="000876E0"/>
    <w:rsid w:val="00087812"/>
    <w:rsid w:val="000878D8"/>
    <w:rsid w:val="00087A1E"/>
    <w:rsid w:val="00087AD1"/>
    <w:rsid w:val="00090557"/>
    <w:rsid w:val="000906D4"/>
    <w:rsid w:val="000915C6"/>
    <w:rsid w:val="000916CD"/>
    <w:rsid w:val="000921F6"/>
    <w:rsid w:val="00092782"/>
    <w:rsid w:val="0009296D"/>
    <w:rsid w:val="0009390A"/>
    <w:rsid w:val="00093911"/>
    <w:rsid w:val="00094088"/>
    <w:rsid w:val="000948B2"/>
    <w:rsid w:val="000958D4"/>
    <w:rsid w:val="00095942"/>
    <w:rsid w:val="00095ADD"/>
    <w:rsid w:val="00096AD2"/>
    <w:rsid w:val="00096D3A"/>
    <w:rsid w:val="0009726D"/>
    <w:rsid w:val="00097A9F"/>
    <w:rsid w:val="00097F89"/>
    <w:rsid w:val="000A000A"/>
    <w:rsid w:val="000A0123"/>
    <w:rsid w:val="000A0251"/>
    <w:rsid w:val="000A07F5"/>
    <w:rsid w:val="000A095C"/>
    <w:rsid w:val="000A0CA4"/>
    <w:rsid w:val="000A1044"/>
    <w:rsid w:val="000A113E"/>
    <w:rsid w:val="000A11BD"/>
    <w:rsid w:val="000A1617"/>
    <w:rsid w:val="000A1812"/>
    <w:rsid w:val="000A1D02"/>
    <w:rsid w:val="000A3CB2"/>
    <w:rsid w:val="000A4503"/>
    <w:rsid w:val="000A4E77"/>
    <w:rsid w:val="000A5934"/>
    <w:rsid w:val="000A5C43"/>
    <w:rsid w:val="000A5EA3"/>
    <w:rsid w:val="000A61DC"/>
    <w:rsid w:val="000A6318"/>
    <w:rsid w:val="000A69D8"/>
    <w:rsid w:val="000A6E08"/>
    <w:rsid w:val="000A700E"/>
    <w:rsid w:val="000B0232"/>
    <w:rsid w:val="000B0269"/>
    <w:rsid w:val="000B0426"/>
    <w:rsid w:val="000B0849"/>
    <w:rsid w:val="000B10A2"/>
    <w:rsid w:val="000B12CA"/>
    <w:rsid w:val="000B1D71"/>
    <w:rsid w:val="000B220E"/>
    <w:rsid w:val="000B22D2"/>
    <w:rsid w:val="000B28B8"/>
    <w:rsid w:val="000B30E8"/>
    <w:rsid w:val="000B3116"/>
    <w:rsid w:val="000B312A"/>
    <w:rsid w:val="000B348B"/>
    <w:rsid w:val="000B4450"/>
    <w:rsid w:val="000B471A"/>
    <w:rsid w:val="000B4B82"/>
    <w:rsid w:val="000B5CC2"/>
    <w:rsid w:val="000B5E51"/>
    <w:rsid w:val="000B6882"/>
    <w:rsid w:val="000B6C79"/>
    <w:rsid w:val="000B7992"/>
    <w:rsid w:val="000B7A44"/>
    <w:rsid w:val="000B7A97"/>
    <w:rsid w:val="000B7B4B"/>
    <w:rsid w:val="000C0327"/>
    <w:rsid w:val="000C033E"/>
    <w:rsid w:val="000C0EBE"/>
    <w:rsid w:val="000C0F06"/>
    <w:rsid w:val="000C115A"/>
    <w:rsid w:val="000C18D2"/>
    <w:rsid w:val="000C1C28"/>
    <w:rsid w:val="000C1F91"/>
    <w:rsid w:val="000C2116"/>
    <w:rsid w:val="000C2281"/>
    <w:rsid w:val="000C2419"/>
    <w:rsid w:val="000C2A06"/>
    <w:rsid w:val="000C350E"/>
    <w:rsid w:val="000C353F"/>
    <w:rsid w:val="000C5487"/>
    <w:rsid w:val="000C6749"/>
    <w:rsid w:val="000C67ED"/>
    <w:rsid w:val="000C689C"/>
    <w:rsid w:val="000C7116"/>
    <w:rsid w:val="000C7EE5"/>
    <w:rsid w:val="000C7F5C"/>
    <w:rsid w:val="000D00AA"/>
    <w:rsid w:val="000D0970"/>
    <w:rsid w:val="000D0BC5"/>
    <w:rsid w:val="000D1778"/>
    <w:rsid w:val="000D1988"/>
    <w:rsid w:val="000D20DA"/>
    <w:rsid w:val="000D2DB0"/>
    <w:rsid w:val="000D4D65"/>
    <w:rsid w:val="000D5557"/>
    <w:rsid w:val="000D59C6"/>
    <w:rsid w:val="000D671B"/>
    <w:rsid w:val="000D6D42"/>
    <w:rsid w:val="000D75CE"/>
    <w:rsid w:val="000E0357"/>
    <w:rsid w:val="000E04C1"/>
    <w:rsid w:val="000E0810"/>
    <w:rsid w:val="000E093A"/>
    <w:rsid w:val="000E0BE2"/>
    <w:rsid w:val="000E1483"/>
    <w:rsid w:val="000E172A"/>
    <w:rsid w:val="000E1FE9"/>
    <w:rsid w:val="000E200E"/>
    <w:rsid w:val="000E23DB"/>
    <w:rsid w:val="000E24E8"/>
    <w:rsid w:val="000E3862"/>
    <w:rsid w:val="000E4370"/>
    <w:rsid w:val="000E4C28"/>
    <w:rsid w:val="000E552D"/>
    <w:rsid w:val="000E5BAC"/>
    <w:rsid w:val="000E63A8"/>
    <w:rsid w:val="000E6930"/>
    <w:rsid w:val="000E6959"/>
    <w:rsid w:val="000E6F5A"/>
    <w:rsid w:val="000E7C45"/>
    <w:rsid w:val="000E7EAF"/>
    <w:rsid w:val="000F0703"/>
    <w:rsid w:val="000F0902"/>
    <w:rsid w:val="000F0B5E"/>
    <w:rsid w:val="000F1354"/>
    <w:rsid w:val="000F159B"/>
    <w:rsid w:val="000F182E"/>
    <w:rsid w:val="000F1932"/>
    <w:rsid w:val="000F1DC4"/>
    <w:rsid w:val="000F1EE4"/>
    <w:rsid w:val="000F23B6"/>
    <w:rsid w:val="000F2ED0"/>
    <w:rsid w:val="000F312A"/>
    <w:rsid w:val="000F35EC"/>
    <w:rsid w:val="000F37AB"/>
    <w:rsid w:val="000F38F2"/>
    <w:rsid w:val="000F3E87"/>
    <w:rsid w:val="000F3EA9"/>
    <w:rsid w:val="000F439D"/>
    <w:rsid w:val="000F47CF"/>
    <w:rsid w:val="000F505E"/>
    <w:rsid w:val="000F5229"/>
    <w:rsid w:val="000F55BA"/>
    <w:rsid w:val="000F5AF4"/>
    <w:rsid w:val="000F5D99"/>
    <w:rsid w:val="000F6242"/>
    <w:rsid w:val="000F64E7"/>
    <w:rsid w:val="000F6A55"/>
    <w:rsid w:val="000F6FED"/>
    <w:rsid w:val="001002CB"/>
    <w:rsid w:val="001005CA"/>
    <w:rsid w:val="00101284"/>
    <w:rsid w:val="0010128A"/>
    <w:rsid w:val="00101372"/>
    <w:rsid w:val="00101387"/>
    <w:rsid w:val="001013CE"/>
    <w:rsid w:val="00101608"/>
    <w:rsid w:val="001016B8"/>
    <w:rsid w:val="00101708"/>
    <w:rsid w:val="00101808"/>
    <w:rsid w:val="00102250"/>
    <w:rsid w:val="00102531"/>
    <w:rsid w:val="00102844"/>
    <w:rsid w:val="001028F6"/>
    <w:rsid w:val="00103348"/>
    <w:rsid w:val="001052F5"/>
    <w:rsid w:val="00105651"/>
    <w:rsid w:val="001056F7"/>
    <w:rsid w:val="00105A4C"/>
    <w:rsid w:val="00106009"/>
    <w:rsid w:val="00106AEE"/>
    <w:rsid w:val="0010702A"/>
    <w:rsid w:val="00110AAE"/>
    <w:rsid w:val="00110AB1"/>
    <w:rsid w:val="00110C73"/>
    <w:rsid w:val="00112600"/>
    <w:rsid w:val="00112763"/>
    <w:rsid w:val="00112BEE"/>
    <w:rsid w:val="00113B9F"/>
    <w:rsid w:val="001141EA"/>
    <w:rsid w:val="001141F2"/>
    <w:rsid w:val="00114448"/>
    <w:rsid w:val="00114F61"/>
    <w:rsid w:val="00115180"/>
    <w:rsid w:val="00115385"/>
    <w:rsid w:val="00115808"/>
    <w:rsid w:val="00115A5A"/>
    <w:rsid w:val="00115E42"/>
    <w:rsid w:val="00115EC6"/>
    <w:rsid w:val="001204B8"/>
    <w:rsid w:val="00120685"/>
    <w:rsid w:val="00120A0C"/>
    <w:rsid w:val="00120AD3"/>
    <w:rsid w:val="00121159"/>
    <w:rsid w:val="00121842"/>
    <w:rsid w:val="00122D0E"/>
    <w:rsid w:val="00123EC7"/>
    <w:rsid w:val="00123F9C"/>
    <w:rsid w:val="001242BB"/>
    <w:rsid w:val="001246DC"/>
    <w:rsid w:val="0012487B"/>
    <w:rsid w:val="00124CB5"/>
    <w:rsid w:val="00124CD0"/>
    <w:rsid w:val="00124E3D"/>
    <w:rsid w:val="00124EBC"/>
    <w:rsid w:val="00125052"/>
    <w:rsid w:val="00125F55"/>
    <w:rsid w:val="00126344"/>
    <w:rsid w:val="001266B3"/>
    <w:rsid w:val="00126877"/>
    <w:rsid w:val="001279ED"/>
    <w:rsid w:val="001300D0"/>
    <w:rsid w:val="00130370"/>
    <w:rsid w:val="0013048D"/>
    <w:rsid w:val="00130699"/>
    <w:rsid w:val="001306F5"/>
    <w:rsid w:val="00130951"/>
    <w:rsid w:val="001312D7"/>
    <w:rsid w:val="00131D77"/>
    <w:rsid w:val="00131F84"/>
    <w:rsid w:val="00132119"/>
    <w:rsid w:val="00132197"/>
    <w:rsid w:val="0013225C"/>
    <w:rsid w:val="00132307"/>
    <w:rsid w:val="00132548"/>
    <w:rsid w:val="00132BD2"/>
    <w:rsid w:val="00132C16"/>
    <w:rsid w:val="00132D84"/>
    <w:rsid w:val="0013419B"/>
    <w:rsid w:val="00134EF7"/>
    <w:rsid w:val="0013583C"/>
    <w:rsid w:val="00135DFA"/>
    <w:rsid w:val="001360B9"/>
    <w:rsid w:val="00136641"/>
    <w:rsid w:val="00136818"/>
    <w:rsid w:val="00136F07"/>
    <w:rsid w:val="00137309"/>
    <w:rsid w:val="001378D6"/>
    <w:rsid w:val="00137C9C"/>
    <w:rsid w:val="0014001B"/>
    <w:rsid w:val="0014024A"/>
    <w:rsid w:val="001405E6"/>
    <w:rsid w:val="0014175B"/>
    <w:rsid w:val="001419E1"/>
    <w:rsid w:val="00141AAF"/>
    <w:rsid w:val="00141B41"/>
    <w:rsid w:val="00141F36"/>
    <w:rsid w:val="0014204D"/>
    <w:rsid w:val="00142067"/>
    <w:rsid w:val="00142574"/>
    <w:rsid w:val="001428B1"/>
    <w:rsid w:val="00142A4C"/>
    <w:rsid w:val="00142F4A"/>
    <w:rsid w:val="0014312E"/>
    <w:rsid w:val="00143523"/>
    <w:rsid w:val="00143C0D"/>
    <w:rsid w:val="00143D61"/>
    <w:rsid w:val="00144BAA"/>
    <w:rsid w:val="00144E11"/>
    <w:rsid w:val="00144F29"/>
    <w:rsid w:val="00144F2D"/>
    <w:rsid w:val="00145624"/>
    <w:rsid w:val="00145709"/>
    <w:rsid w:val="00146996"/>
    <w:rsid w:val="00146D3B"/>
    <w:rsid w:val="00147DBB"/>
    <w:rsid w:val="00147FE1"/>
    <w:rsid w:val="0015014F"/>
    <w:rsid w:val="00150178"/>
    <w:rsid w:val="00150911"/>
    <w:rsid w:val="001509C3"/>
    <w:rsid w:val="00150A53"/>
    <w:rsid w:val="00151095"/>
    <w:rsid w:val="00151E21"/>
    <w:rsid w:val="00152094"/>
    <w:rsid w:val="0015213B"/>
    <w:rsid w:val="001525E8"/>
    <w:rsid w:val="0015261D"/>
    <w:rsid w:val="00152D8A"/>
    <w:rsid w:val="0015577E"/>
    <w:rsid w:val="00155800"/>
    <w:rsid w:val="00155B31"/>
    <w:rsid w:val="00156337"/>
    <w:rsid w:val="001565BE"/>
    <w:rsid w:val="00157A92"/>
    <w:rsid w:val="00161715"/>
    <w:rsid w:val="001619C7"/>
    <w:rsid w:val="00162451"/>
    <w:rsid w:val="001626D9"/>
    <w:rsid w:val="00162AFE"/>
    <w:rsid w:val="00162D2C"/>
    <w:rsid w:val="00163024"/>
    <w:rsid w:val="00163252"/>
    <w:rsid w:val="001632FB"/>
    <w:rsid w:val="00163771"/>
    <w:rsid w:val="001648C1"/>
    <w:rsid w:val="00166B5A"/>
    <w:rsid w:val="001676B8"/>
    <w:rsid w:val="00167C5D"/>
    <w:rsid w:val="00167EEF"/>
    <w:rsid w:val="00167EFE"/>
    <w:rsid w:val="00170931"/>
    <w:rsid w:val="00170E4C"/>
    <w:rsid w:val="001713BC"/>
    <w:rsid w:val="001715AD"/>
    <w:rsid w:val="00171A4A"/>
    <w:rsid w:val="00172C35"/>
    <w:rsid w:val="0017316D"/>
    <w:rsid w:val="00173705"/>
    <w:rsid w:val="00173F91"/>
    <w:rsid w:val="001742DB"/>
    <w:rsid w:val="001756F5"/>
    <w:rsid w:val="00176881"/>
    <w:rsid w:val="00177118"/>
    <w:rsid w:val="0017717F"/>
    <w:rsid w:val="00177C5C"/>
    <w:rsid w:val="00180960"/>
    <w:rsid w:val="0018187E"/>
    <w:rsid w:val="00181972"/>
    <w:rsid w:val="00181BA5"/>
    <w:rsid w:val="00181CCE"/>
    <w:rsid w:val="00181E0F"/>
    <w:rsid w:val="001829FE"/>
    <w:rsid w:val="0018325D"/>
    <w:rsid w:val="00183656"/>
    <w:rsid w:val="00183EBA"/>
    <w:rsid w:val="00183FE1"/>
    <w:rsid w:val="0018420E"/>
    <w:rsid w:val="0018465F"/>
    <w:rsid w:val="0018471A"/>
    <w:rsid w:val="0018529E"/>
    <w:rsid w:val="00185549"/>
    <w:rsid w:val="0018629E"/>
    <w:rsid w:val="001866E0"/>
    <w:rsid w:val="00186723"/>
    <w:rsid w:val="00186986"/>
    <w:rsid w:val="00187573"/>
    <w:rsid w:val="001900B5"/>
    <w:rsid w:val="00190902"/>
    <w:rsid w:val="00190C16"/>
    <w:rsid w:val="00190CAB"/>
    <w:rsid w:val="00190D31"/>
    <w:rsid w:val="001915E0"/>
    <w:rsid w:val="00191962"/>
    <w:rsid w:val="00191A9F"/>
    <w:rsid w:val="0019244F"/>
    <w:rsid w:val="00192720"/>
    <w:rsid w:val="0019438E"/>
    <w:rsid w:val="00194BEB"/>
    <w:rsid w:val="00194DC6"/>
    <w:rsid w:val="00194E0D"/>
    <w:rsid w:val="0019516F"/>
    <w:rsid w:val="0019521B"/>
    <w:rsid w:val="00195FE9"/>
    <w:rsid w:val="0019657D"/>
    <w:rsid w:val="00196A56"/>
    <w:rsid w:val="00196C1D"/>
    <w:rsid w:val="00196E17"/>
    <w:rsid w:val="0019706C"/>
    <w:rsid w:val="001971C7"/>
    <w:rsid w:val="001977FB"/>
    <w:rsid w:val="001A01A2"/>
    <w:rsid w:val="001A03AA"/>
    <w:rsid w:val="001A0E95"/>
    <w:rsid w:val="001A14FE"/>
    <w:rsid w:val="001A1977"/>
    <w:rsid w:val="001A1C07"/>
    <w:rsid w:val="001A2672"/>
    <w:rsid w:val="001A2F00"/>
    <w:rsid w:val="001A3550"/>
    <w:rsid w:val="001A4F5E"/>
    <w:rsid w:val="001A5072"/>
    <w:rsid w:val="001A5BFA"/>
    <w:rsid w:val="001A650A"/>
    <w:rsid w:val="001A6C6B"/>
    <w:rsid w:val="001A7021"/>
    <w:rsid w:val="001A71AD"/>
    <w:rsid w:val="001A7632"/>
    <w:rsid w:val="001A7784"/>
    <w:rsid w:val="001A7E21"/>
    <w:rsid w:val="001B03B1"/>
    <w:rsid w:val="001B0E00"/>
    <w:rsid w:val="001B2055"/>
    <w:rsid w:val="001B236A"/>
    <w:rsid w:val="001B3981"/>
    <w:rsid w:val="001B3E90"/>
    <w:rsid w:val="001B3EF8"/>
    <w:rsid w:val="001B44FD"/>
    <w:rsid w:val="001B579C"/>
    <w:rsid w:val="001B5B10"/>
    <w:rsid w:val="001B7B47"/>
    <w:rsid w:val="001B7F93"/>
    <w:rsid w:val="001B7FED"/>
    <w:rsid w:val="001C006A"/>
    <w:rsid w:val="001C00B9"/>
    <w:rsid w:val="001C0204"/>
    <w:rsid w:val="001C0758"/>
    <w:rsid w:val="001C10E7"/>
    <w:rsid w:val="001C1160"/>
    <w:rsid w:val="001C1CC6"/>
    <w:rsid w:val="001C1FCE"/>
    <w:rsid w:val="001C3452"/>
    <w:rsid w:val="001C3C3D"/>
    <w:rsid w:val="001C4062"/>
    <w:rsid w:val="001C4154"/>
    <w:rsid w:val="001C4242"/>
    <w:rsid w:val="001C4E31"/>
    <w:rsid w:val="001C4F4A"/>
    <w:rsid w:val="001C506C"/>
    <w:rsid w:val="001C520F"/>
    <w:rsid w:val="001C52C3"/>
    <w:rsid w:val="001C6065"/>
    <w:rsid w:val="001C6167"/>
    <w:rsid w:val="001C62E2"/>
    <w:rsid w:val="001C63E7"/>
    <w:rsid w:val="001C6B93"/>
    <w:rsid w:val="001C6E39"/>
    <w:rsid w:val="001C7C4E"/>
    <w:rsid w:val="001D0490"/>
    <w:rsid w:val="001D04F5"/>
    <w:rsid w:val="001D05CD"/>
    <w:rsid w:val="001D0C88"/>
    <w:rsid w:val="001D1148"/>
    <w:rsid w:val="001D1BC6"/>
    <w:rsid w:val="001D1CBC"/>
    <w:rsid w:val="001D1CDD"/>
    <w:rsid w:val="001D248D"/>
    <w:rsid w:val="001D2B1B"/>
    <w:rsid w:val="001D2B4A"/>
    <w:rsid w:val="001D2D9D"/>
    <w:rsid w:val="001D30C6"/>
    <w:rsid w:val="001D3304"/>
    <w:rsid w:val="001D3425"/>
    <w:rsid w:val="001D358E"/>
    <w:rsid w:val="001D3B6E"/>
    <w:rsid w:val="001D3CED"/>
    <w:rsid w:val="001D49C6"/>
    <w:rsid w:val="001D4D06"/>
    <w:rsid w:val="001D4D25"/>
    <w:rsid w:val="001D50C4"/>
    <w:rsid w:val="001D5510"/>
    <w:rsid w:val="001D5560"/>
    <w:rsid w:val="001D5DF8"/>
    <w:rsid w:val="001D695A"/>
    <w:rsid w:val="001D6B05"/>
    <w:rsid w:val="001D6F05"/>
    <w:rsid w:val="001D73A1"/>
    <w:rsid w:val="001E04A9"/>
    <w:rsid w:val="001E092C"/>
    <w:rsid w:val="001E1956"/>
    <w:rsid w:val="001E20C0"/>
    <w:rsid w:val="001E2405"/>
    <w:rsid w:val="001E3423"/>
    <w:rsid w:val="001E3F0A"/>
    <w:rsid w:val="001E3F13"/>
    <w:rsid w:val="001E491A"/>
    <w:rsid w:val="001E4F43"/>
    <w:rsid w:val="001E57CA"/>
    <w:rsid w:val="001E6038"/>
    <w:rsid w:val="001E65AD"/>
    <w:rsid w:val="001E6658"/>
    <w:rsid w:val="001E6955"/>
    <w:rsid w:val="001E6CE0"/>
    <w:rsid w:val="001E6D0A"/>
    <w:rsid w:val="001E6DFB"/>
    <w:rsid w:val="001E6F7A"/>
    <w:rsid w:val="001E7387"/>
    <w:rsid w:val="001E76C7"/>
    <w:rsid w:val="001E78E2"/>
    <w:rsid w:val="001F02B8"/>
    <w:rsid w:val="001F0A1A"/>
    <w:rsid w:val="001F1201"/>
    <w:rsid w:val="001F1A70"/>
    <w:rsid w:val="001F1B9F"/>
    <w:rsid w:val="001F2128"/>
    <w:rsid w:val="001F2154"/>
    <w:rsid w:val="001F28C0"/>
    <w:rsid w:val="001F2907"/>
    <w:rsid w:val="001F2B06"/>
    <w:rsid w:val="001F3498"/>
    <w:rsid w:val="001F3ACA"/>
    <w:rsid w:val="001F4151"/>
    <w:rsid w:val="001F4204"/>
    <w:rsid w:val="001F446A"/>
    <w:rsid w:val="001F52B7"/>
    <w:rsid w:val="001F535B"/>
    <w:rsid w:val="001F5E47"/>
    <w:rsid w:val="001F61F4"/>
    <w:rsid w:val="001F651D"/>
    <w:rsid w:val="001F6940"/>
    <w:rsid w:val="001F6A7D"/>
    <w:rsid w:val="001F6C66"/>
    <w:rsid w:val="001F73F4"/>
    <w:rsid w:val="001F78D5"/>
    <w:rsid w:val="00200322"/>
    <w:rsid w:val="0020041F"/>
    <w:rsid w:val="0020082C"/>
    <w:rsid w:val="00200990"/>
    <w:rsid w:val="00200A0A"/>
    <w:rsid w:val="0020104C"/>
    <w:rsid w:val="0020179A"/>
    <w:rsid w:val="002017FA"/>
    <w:rsid w:val="00201819"/>
    <w:rsid w:val="00202268"/>
    <w:rsid w:val="0020381E"/>
    <w:rsid w:val="00203D42"/>
    <w:rsid w:val="00203E54"/>
    <w:rsid w:val="00203F6B"/>
    <w:rsid w:val="00203F85"/>
    <w:rsid w:val="002042CD"/>
    <w:rsid w:val="00204473"/>
    <w:rsid w:val="00205141"/>
    <w:rsid w:val="002051D0"/>
    <w:rsid w:val="002056BD"/>
    <w:rsid w:val="002064B6"/>
    <w:rsid w:val="00206BC2"/>
    <w:rsid w:val="00206DDB"/>
    <w:rsid w:val="00207950"/>
    <w:rsid w:val="00207960"/>
    <w:rsid w:val="0021045F"/>
    <w:rsid w:val="0021074C"/>
    <w:rsid w:val="00210B0F"/>
    <w:rsid w:val="00210C00"/>
    <w:rsid w:val="00211271"/>
    <w:rsid w:val="00211A37"/>
    <w:rsid w:val="00211EF7"/>
    <w:rsid w:val="002122AB"/>
    <w:rsid w:val="0021259D"/>
    <w:rsid w:val="00213528"/>
    <w:rsid w:val="00213973"/>
    <w:rsid w:val="0021472D"/>
    <w:rsid w:val="0021475B"/>
    <w:rsid w:val="002156BA"/>
    <w:rsid w:val="00215CFC"/>
    <w:rsid w:val="002161F3"/>
    <w:rsid w:val="0021669E"/>
    <w:rsid w:val="002167D0"/>
    <w:rsid w:val="00216904"/>
    <w:rsid w:val="00216B4E"/>
    <w:rsid w:val="00216C19"/>
    <w:rsid w:val="0021793F"/>
    <w:rsid w:val="00217F3A"/>
    <w:rsid w:val="00217FF8"/>
    <w:rsid w:val="002202D7"/>
    <w:rsid w:val="00220C12"/>
    <w:rsid w:val="00221755"/>
    <w:rsid w:val="0022178F"/>
    <w:rsid w:val="00222085"/>
    <w:rsid w:val="00222595"/>
    <w:rsid w:val="002227D4"/>
    <w:rsid w:val="00222C31"/>
    <w:rsid w:val="00223C89"/>
    <w:rsid w:val="00223C96"/>
    <w:rsid w:val="002241CB"/>
    <w:rsid w:val="00224687"/>
    <w:rsid w:val="00224963"/>
    <w:rsid w:val="002253D7"/>
    <w:rsid w:val="002257AA"/>
    <w:rsid w:val="00225F18"/>
    <w:rsid w:val="0022642C"/>
    <w:rsid w:val="0022693A"/>
    <w:rsid w:val="00226B53"/>
    <w:rsid w:val="00226E0C"/>
    <w:rsid w:val="002271AC"/>
    <w:rsid w:val="00227CCA"/>
    <w:rsid w:val="002301BE"/>
    <w:rsid w:val="00230D3E"/>
    <w:rsid w:val="00231355"/>
    <w:rsid w:val="0023294F"/>
    <w:rsid w:val="00232A37"/>
    <w:rsid w:val="00233793"/>
    <w:rsid w:val="00233A63"/>
    <w:rsid w:val="00233D01"/>
    <w:rsid w:val="00234A2E"/>
    <w:rsid w:val="00234B78"/>
    <w:rsid w:val="00235015"/>
    <w:rsid w:val="00235EF8"/>
    <w:rsid w:val="00236338"/>
    <w:rsid w:val="00237522"/>
    <w:rsid w:val="00240356"/>
    <w:rsid w:val="00240412"/>
    <w:rsid w:val="0024097A"/>
    <w:rsid w:val="00240CED"/>
    <w:rsid w:val="00241194"/>
    <w:rsid w:val="002413A4"/>
    <w:rsid w:val="002418F9"/>
    <w:rsid w:val="00241C66"/>
    <w:rsid w:val="0024213B"/>
    <w:rsid w:val="002421C0"/>
    <w:rsid w:val="0024230F"/>
    <w:rsid w:val="002424A2"/>
    <w:rsid w:val="00242C49"/>
    <w:rsid w:val="00242EA8"/>
    <w:rsid w:val="00243148"/>
    <w:rsid w:val="00243669"/>
    <w:rsid w:val="00243C8D"/>
    <w:rsid w:val="002443B4"/>
    <w:rsid w:val="00245046"/>
    <w:rsid w:val="00245231"/>
    <w:rsid w:val="00245DA7"/>
    <w:rsid w:val="0024673D"/>
    <w:rsid w:val="00246FB9"/>
    <w:rsid w:val="002474FB"/>
    <w:rsid w:val="0024754B"/>
    <w:rsid w:val="0025059C"/>
    <w:rsid w:val="0025100F"/>
    <w:rsid w:val="00251451"/>
    <w:rsid w:val="00251676"/>
    <w:rsid w:val="002517DC"/>
    <w:rsid w:val="00252267"/>
    <w:rsid w:val="00252324"/>
    <w:rsid w:val="002524DD"/>
    <w:rsid w:val="0025430B"/>
    <w:rsid w:val="0025455F"/>
    <w:rsid w:val="0025563A"/>
    <w:rsid w:val="00255955"/>
    <w:rsid w:val="00255B36"/>
    <w:rsid w:val="002570B6"/>
    <w:rsid w:val="00257140"/>
    <w:rsid w:val="00257CBF"/>
    <w:rsid w:val="002604FD"/>
    <w:rsid w:val="0026068E"/>
    <w:rsid w:val="00260775"/>
    <w:rsid w:val="0026096F"/>
    <w:rsid w:val="00260F6B"/>
    <w:rsid w:val="00261249"/>
    <w:rsid w:val="002613D2"/>
    <w:rsid w:val="00261A2A"/>
    <w:rsid w:val="00261EA4"/>
    <w:rsid w:val="00262CCC"/>
    <w:rsid w:val="00263857"/>
    <w:rsid w:val="00263BDC"/>
    <w:rsid w:val="002640C3"/>
    <w:rsid w:val="002641BE"/>
    <w:rsid w:val="00264CAE"/>
    <w:rsid w:val="00264FD8"/>
    <w:rsid w:val="002656DE"/>
    <w:rsid w:val="00266D35"/>
    <w:rsid w:val="00266F4B"/>
    <w:rsid w:val="002678CC"/>
    <w:rsid w:val="00267A67"/>
    <w:rsid w:val="0027000D"/>
    <w:rsid w:val="002701A4"/>
    <w:rsid w:val="00270901"/>
    <w:rsid w:val="0027128A"/>
    <w:rsid w:val="002712F3"/>
    <w:rsid w:val="0027151B"/>
    <w:rsid w:val="002718CE"/>
    <w:rsid w:val="002722EC"/>
    <w:rsid w:val="0027231C"/>
    <w:rsid w:val="00272373"/>
    <w:rsid w:val="0027249F"/>
    <w:rsid w:val="002724B1"/>
    <w:rsid w:val="002726BD"/>
    <w:rsid w:val="002727C3"/>
    <w:rsid w:val="00272A74"/>
    <w:rsid w:val="00273719"/>
    <w:rsid w:val="00273A43"/>
    <w:rsid w:val="00273AD8"/>
    <w:rsid w:val="0027412E"/>
    <w:rsid w:val="00275C5D"/>
    <w:rsid w:val="002767BA"/>
    <w:rsid w:val="00276FB1"/>
    <w:rsid w:val="00277740"/>
    <w:rsid w:val="00280527"/>
    <w:rsid w:val="002806B3"/>
    <w:rsid w:val="002806C3"/>
    <w:rsid w:val="00280BB6"/>
    <w:rsid w:val="00280BCF"/>
    <w:rsid w:val="00281905"/>
    <w:rsid w:val="00281F63"/>
    <w:rsid w:val="0028222A"/>
    <w:rsid w:val="00283002"/>
    <w:rsid w:val="00283567"/>
    <w:rsid w:val="002847D6"/>
    <w:rsid w:val="00284812"/>
    <w:rsid w:val="00284E09"/>
    <w:rsid w:val="0028525A"/>
    <w:rsid w:val="00285433"/>
    <w:rsid w:val="0028560C"/>
    <w:rsid w:val="00285935"/>
    <w:rsid w:val="00286221"/>
    <w:rsid w:val="0028623D"/>
    <w:rsid w:val="00286E69"/>
    <w:rsid w:val="00286F32"/>
    <w:rsid w:val="002871B7"/>
    <w:rsid w:val="002872E2"/>
    <w:rsid w:val="00287311"/>
    <w:rsid w:val="00287F69"/>
    <w:rsid w:val="00290450"/>
    <w:rsid w:val="002912DA"/>
    <w:rsid w:val="00291646"/>
    <w:rsid w:val="002918A8"/>
    <w:rsid w:val="002921E3"/>
    <w:rsid w:val="002924D3"/>
    <w:rsid w:val="0029283A"/>
    <w:rsid w:val="00292DC5"/>
    <w:rsid w:val="002934D6"/>
    <w:rsid w:val="00293678"/>
    <w:rsid w:val="002936C3"/>
    <w:rsid w:val="00293A4F"/>
    <w:rsid w:val="00294169"/>
    <w:rsid w:val="0029479F"/>
    <w:rsid w:val="00294AF5"/>
    <w:rsid w:val="002952E6"/>
    <w:rsid w:val="00295426"/>
    <w:rsid w:val="00297150"/>
    <w:rsid w:val="002971C7"/>
    <w:rsid w:val="002972EF"/>
    <w:rsid w:val="00297313"/>
    <w:rsid w:val="00297B70"/>
    <w:rsid w:val="002A0800"/>
    <w:rsid w:val="002A10D3"/>
    <w:rsid w:val="002A1650"/>
    <w:rsid w:val="002A1977"/>
    <w:rsid w:val="002A20AC"/>
    <w:rsid w:val="002A23AB"/>
    <w:rsid w:val="002A2482"/>
    <w:rsid w:val="002A26E9"/>
    <w:rsid w:val="002A2AFF"/>
    <w:rsid w:val="002A3397"/>
    <w:rsid w:val="002A33FE"/>
    <w:rsid w:val="002A39DE"/>
    <w:rsid w:val="002A49F9"/>
    <w:rsid w:val="002A4DA6"/>
    <w:rsid w:val="002A4FD6"/>
    <w:rsid w:val="002A5260"/>
    <w:rsid w:val="002A5787"/>
    <w:rsid w:val="002A5D19"/>
    <w:rsid w:val="002A62FA"/>
    <w:rsid w:val="002A68D4"/>
    <w:rsid w:val="002A694E"/>
    <w:rsid w:val="002A73AE"/>
    <w:rsid w:val="002A7BB1"/>
    <w:rsid w:val="002A7C17"/>
    <w:rsid w:val="002A7E5B"/>
    <w:rsid w:val="002B093F"/>
    <w:rsid w:val="002B1131"/>
    <w:rsid w:val="002B141C"/>
    <w:rsid w:val="002B15CB"/>
    <w:rsid w:val="002B1B4C"/>
    <w:rsid w:val="002B2CC6"/>
    <w:rsid w:val="002B41C1"/>
    <w:rsid w:val="002B4709"/>
    <w:rsid w:val="002B4ED6"/>
    <w:rsid w:val="002B5004"/>
    <w:rsid w:val="002B5971"/>
    <w:rsid w:val="002B60CB"/>
    <w:rsid w:val="002B6347"/>
    <w:rsid w:val="002B6652"/>
    <w:rsid w:val="002B6E9F"/>
    <w:rsid w:val="002B7C6A"/>
    <w:rsid w:val="002B7E85"/>
    <w:rsid w:val="002B7FEA"/>
    <w:rsid w:val="002C0C0F"/>
    <w:rsid w:val="002C1569"/>
    <w:rsid w:val="002C198F"/>
    <w:rsid w:val="002C1BBE"/>
    <w:rsid w:val="002C205A"/>
    <w:rsid w:val="002C258F"/>
    <w:rsid w:val="002C29AE"/>
    <w:rsid w:val="002C3577"/>
    <w:rsid w:val="002C46F4"/>
    <w:rsid w:val="002C551C"/>
    <w:rsid w:val="002C56C0"/>
    <w:rsid w:val="002C6F5B"/>
    <w:rsid w:val="002C718D"/>
    <w:rsid w:val="002D0944"/>
    <w:rsid w:val="002D0974"/>
    <w:rsid w:val="002D0F4A"/>
    <w:rsid w:val="002D1A4F"/>
    <w:rsid w:val="002D1BA1"/>
    <w:rsid w:val="002D1E3A"/>
    <w:rsid w:val="002D2067"/>
    <w:rsid w:val="002D2524"/>
    <w:rsid w:val="002D2541"/>
    <w:rsid w:val="002D2CF2"/>
    <w:rsid w:val="002D3501"/>
    <w:rsid w:val="002D3B0D"/>
    <w:rsid w:val="002D3F0A"/>
    <w:rsid w:val="002D42E5"/>
    <w:rsid w:val="002D4AFB"/>
    <w:rsid w:val="002D4BFF"/>
    <w:rsid w:val="002D4E34"/>
    <w:rsid w:val="002D56EE"/>
    <w:rsid w:val="002D58C2"/>
    <w:rsid w:val="002D5EDB"/>
    <w:rsid w:val="002D6832"/>
    <w:rsid w:val="002D7084"/>
    <w:rsid w:val="002D7F94"/>
    <w:rsid w:val="002E01D1"/>
    <w:rsid w:val="002E0651"/>
    <w:rsid w:val="002E0A9F"/>
    <w:rsid w:val="002E141E"/>
    <w:rsid w:val="002E1754"/>
    <w:rsid w:val="002E18F7"/>
    <w:rsid w:val="002E20C2"/>
    <w:rsid w:val="002E294A"/>
    <w:rsid w:val="002E29B3"/>
    <w:rsid w:val="002E2B04"/>
    <w:rsid w:val="002E326F"/>
    <w:rsid w:val="002E3715"/>
    <w:rsid w:val="002E3BC0"/>
    <w:rsid w:val="002E3C0C"/>
    <w:rsid w:val="002E442A"/>
    <w:rsid w:val="002E4C50"/>
    <w:rsid w:val="002E5150"/>
    <w:rsid w:val="002E548F"/>
    <w:rsid w:val="002E549B"/>
    <w:rsid w:val="002E56D4"/>
    <w:rsid w:val="002E5837"/>
    <w:rsid w:val="002E5C8B"/>
    <w:rsid w:val="002E60E7"/>
    <w:rsid w:val="002E65F6"/>
    <w:rsid w:val="002E69C4"/>
    <w:rsid w:val="002E6E75"/>
    <w:rsid w:val="002E73C5"/>
    <w:rsid w:val="002E76E1"/>
    <w:rsid w:val="002E7926"/>
    <w:rsid w:val="002F0638"/>
    <w:rsid w:val="002F09D4"/>
    <w:rsid w:val="002F175E"/>
    <w:rsid w:val="002F1940"/>
    <w:rsid w:val="002F1BC6"/>
    <w:rsid w:val="002F20BD"/>
    <w:rsid w:val="002F2530"/>
    <w:rsid w:val="002F2D39"/>
    <w:rsid w:val="002F2EDB"/>
    <w:rsid w:val="002F2F11"/>
    <w:rsid w:val="002F31DD"/>
    <w:rsid w:val="002F375B"/>
    <w:rsid w:val="002F3CF8"/>
    <w:rsid w:val="002F4314"/>
    <w:rsid w:val="002F48ED"/>
    <w:rsid w:val="002F4C6B"/>
    <w:rsid w:val="002F51C4"/>
    <w:rsid w:val="002F55C1"/>
    <w:rsid w:val="002F5A7F"/>
    <w:rsid w:val="002F61C6"/>
    <w:rsid w:val="002F62D3"/>
    <w:rsid w:val="002F6B6B"/>
    <w:rsid w:val="002F757F"/>
    <w:rsid w:val="002F7E0F"/>
    <w:rsid w:val="002F7E19"/>
    <w:rsid w:val="00302B46"/>
    <w:rsid w:val="00302B9A"/>
    <w:rsid w:val="00303D3C"/>
    <w:rsid w:val="00304C43"/>
    <w:rsid w:val="00304C81"/>
    <w:rsid w:val="00304D83"/>
    <w:rsid w:val="00305045"/>
    <w:rsid w:val="00305083"/>
    <w:rsid w:val="00305262"/>
    <w:rsid w:val="00305924"/>
    <w:rsid w:val="00306663"/>
    <w:rsid w:val="0030683C"/>
    <w:rsid w:val="0030727C"/>
    <w:rsid w:val="0030742E"/>
    <w:rsid w:val="00307724"/>
    <w:rsid w:val="00307BE3"/>
    <w:rsid w:val="00310367"/>
    <w:rsid w:val="0031156B"/>
    <w:rsid w:val="0031211C"/>
    <w:rsid w:val="00312563"/>
    <w:rsid w:val="0031275C"/>
    <w:rsid w:val="00312C24"/>
    <w:rsid w:val="00313BD6"/>
    <w:rsid w:val="00313C1A"/>
    <w:rsid w:val="003147D9"/>
    <w:rsid w:val="00315699"/>
    <w:rsid w:val="00315876"/>
    <w:rsid w:val="00315944"/>
    <w:rsid w:val="00315C95"/>
    <w:rsid w:val="00315D49"/>
    <w:rsid w:val="00316EFC"/>
    <w:rsid w:val="003170ED"/>
    <w:rsid w:val="00317107"/>
    <w:rsid w:val="003174D2"/>
    <w:rsid w:val="00317EFE"/>
    <w:rsid w:val="00320558"/>
    <w:rsid w:val="003206D9"/>
    <w:rsid w:val="003210BD"/>
    <w:rsid w:val="00321DB5"/>
    <w:rsid w:val="00321E7A"/>
    <w:rsid w:val="003222C0"/>
    <w:rsid w:val="0032380E"/>
    <w:rsid w:val="00323DFB"/>
    <w:rsid w:val="0032424F"/>
    <w:rsid w:val="00324563"/>
    <w:rsid w:val="00324E9B"/>
    <w:rsid w:val="003252F1"/>
    <w:rsid w:val="00325684"/>
    <w:rsid w:val="00325B35"/>
    <w:rsid w:val="003262EB"/>
    <w:rsid w:val="00326698"/>
    <w:rsid w:val="0032699A"/>
    <w:rsid w:val="00326C7B"/>
    <w:rsid w:val="00326E52"/>
    <w:rsid w:val="003276FD"/>
    <w:rsid w:val="00327AD4"/>
    <w:rsid w:val="00327D22"/>
    <w:rsid w:val="00327E2B"/>
    <w:rsid w:val="0033069F"/>
    <w:rsid w:val="003316D1"/>
    <w:rsid w:val="00331BFD"/>
    <w:rsid w:val="00331F1F"/>
    <w:rsid w:val="003326C6"/>
    <w:rsid w:val="00332DB5"/>
    <w:rsid w:val="003330D1"/>
    <w:rsid w:val="0033322B"/>
    <w:rsid w:val="0033375C"/>
    <w:rsid w:val="00334414"/>
    <w:rsid w:val="00334557"/>
    <w:rsid w:val="00334947"/>
    <w:rsid w:val="00334E18"/>
    <w:rsid w:val="0033506D"/>
    <w:rsid w:val="00335AC4"/>
    <w:rsid w:val="00335DAF"/>
    <w:rsid w:val="00335E5D"/>
    <w:rsid w:val="0033633D"/>
    <w:rsid w:val="00336D0E"/>
    <w:rsid w:val="0033705C"/>
    <w:rsid w:val="0033714C"/>
    <w:rsid w:val="003402E2"/>
    <w:rsid w:val="003404EE"/>
    <w:rsid w:val="003411F6"/>
    <w:rsid w:val="00341584"/>
    <w:rsid w:val="0034160B"/>
    <w:rsid w:val="0034161D"/>
    <w:rsid w:val="003418AD"/>
    <w:rsid w:val="003422E3"/>
    <w:rsid w:val="003423E8"/>
    <w:rsid w:val="00343005"/>
    <w:rsid w:val="003431C5"/>
    <w:rsid w:val="0034499A"/>
    <w:rsid w:val="00344AFE"/>
    <w:rsid w:val="00344D4A"/>
    <w:rsid w:val="00344EBD"/>
    <w:rsid w:val="003459CE"/>
    <w:rsid w:val="00345BCC"/>
    <w:rsid w:val="00345E1C"/>
    <w:rsid w:val="00346030"/>
    <w:rsid w:val="0034619C"/>
    <w:rsid w:val="003465D7"/>
    <w:rsid w:val="00346FD8"/>
    <w:rsid w:val="00347518"/>
    <w:rsid w:val="00350F19"/>
    <w:rsid w:val="003515AB"/>
    <w:rsid w:val="0035199E"/>
    <w:rsid w:val="00351D6C"/>
    <w:rsid w:val="00351EDB"/>
    <w:rsid w:val="00352340"/>
    <w:rsid w:val="003525A0"/>
    <w:rsid w:val="0035271D"/>
    <w:rsid w:val="00352A57"/>
    <w:rsid w:val="00352CCB"/>
    <w:rsid w:val="003538A0"/>
    <w:rsid w:val="003545BE"/>
    <w:rsid w:val="00355220"/>
    <w:rsid w:val="003555D5"/>
    <w:rsid w:val="00355A4A"/>
    <w:rsid w:val="00355EAF"/>
    <w:rsid w:val="003565B4"/>
    <w:rsid w:val="00356F17"/>
    <w:rsid w:val="00357C41"/>
    <w:rsid w:val="00357CBF"/>
    <w:rsid w:val="00357EC6"/>
    <w:rsid w:val="00360077"/>
    <w:rsid w:val="0036128E"/>
    <w:rsid w:val="00361414"/>
    <w:rsid w:val="003615A0"/>
    <w:rsid w:val="00362607"/>
    <w:rsid w:val="00362BDF"/>
    <w:rsid w:val="00362FF8"/>
    <w:rsid w:val="0036482A"/>
    <w:rsid w:val="00364B1E"/>
    <w:rsid w:val="00365186"/>
    <w:rsid w:val="0036528D"/>
    <w:rsid w:val="0036569A"/>
    <w:rsid w:val="00365C7A"/>
    <w:rsid w:val="00365D1D"/>
    <w:rsid w:val="00365E4D"/>
    <w:rsid w:val="00366529"/>
    <w:rsid w:val="003666D9"/>
    <w:rsid w:val="0036677C"/>
    <w:rsid w:val="00366A0F"/>
    <w:rsid w:val="00367043"/>
    <w:rsid w:val="0036776E"/>
    <w:rsid w:val="0036789D"/>
    <w:rsid w:val="0037042D"/>
    <w:rsid w:val="00370BA9"/>
    <w:rsid w:val="003722EA"/>
    <w:rsid w:val="00372B8C"/>
    <w:rsid w:val="003737A9"/>
    <w:rsid w:val="00373A1E"/>
    <w:rsid w:val="00373D30"/>
    <w:rsid w:val="00373E7D"/>
    <w:rsid w:val="00373F55"/>
    <w:rsid w:val="003746C2"/>
    <w:rsid w:val="003747E9"/>
    <w:rsid w:val="003752D8"/>
    <w:rsid w:val="00375D03"/>
    <w:rsid w:val="0037601D"/>
    <w:rsid w:val="00376169"/>
    <w:rsid w:val="00376AD9"/>
    <w:rsid w:val="00377B11"/>
    <w:rsid w:val="00377E4C"/>
    <w:rsid w:val="003800D8"/>
    <w:rsid w:val="00380285"/>
    <w:rsid w:val="0038033E"/>
    <w:rsid w:val="00380498"/>
    <w:rsid w:val="0038060A"/>
    <w:rsid w:val="0038067D"/>
    <w:rsid w:val="00380E97"/>
    <w:rsid w:val="00381991"/>
    <w:rsid w:val="00381F52"/>
    <w:rsid w:val="00381F96"/>
    <w:rsid w:val="00382092"/>
    <w:rsid w:val="0038228F"/>
    <w:rsid w:val="00382567"/>
    <w:rsid w:val="00382731"/>
    <w:rsid w:val="00382901"/>
    <w:rsid w:val="00382B7E"/>
    <w:rsid w:val="003830C9"/>
    <w:rsid w:val="00383545"/>
    <w:rsid w:val="003836D1"/>
    <w:rsid w:val="0038376B"/>
    <w:rsid w:val="00383C9C"/>
    <w:rsid w:val="003844EF"/>
    <w:rsid w:val="0038500F"/>
    <w:rsid w:val="003852DA"/>
    <w:rsid w:val="0038579F"/>
    <w:rsid w:val="00385B40"/>
    <w:rsid w:val="00385EAD"/>
    <w:rsid w:val="00386172"/>
    <w:rsid w:val="00386455"/>
    <w:rsid w:val="00387454"/>
    <w:rsid w:val="00387520"/>
    <w:rsid w:val="00387A25"/>
    <w:rsid w:val="00387B19"/>
    <w:rsid w:val="00390DBC"/>
    <w:rsid w:val="00391566"/>
    <w:rsid w:val="00391811"/>
    <w:rsid w:val="00391A5D"/>
    <w:rsid w:val="00391D21"/>
    <w:rsid w:val="00392B5C"/>
    <w:rsid w:val="00392CC1"/>
    <w:rsid w:val="00392CF0"/>
    <w:rsid w:val="00393669"/>
    <w:rsid w:val="00393943"/>
    <w:rsid w:val="00393E2F"/>
    <w:rsid w:val="003940E2"/>
    <w:rsid w:val="003955B5"/>
    <w:rsid w:val="003961D2"/>
    <w:rsid w:val="0039711A"/>
    <w:rsid w:val="0039777E"/>
    <w:rsid w:val="003977AA"/>
    <w:rsid w:val="00397ED4"/>
    <w:rsid w:val="003A0046"/>
    <w:rsid w:val="003A0792"/>
    <w:rsid w:val="003A0AA2"/>
    <w:rsid w:val="003A12BE"/>
    <w:rsid w:val="003A18D4"/>
    <w:rsid w:val="003A1E0A"/>
    <w:rsid w:val="003A210E"/>
    <w:rsid w:val="003A322C"/>
    <w:rsid w:val="003A350F"/>
    <w:rsid w:val="003A3687"/>
    <w:rsid w:val="003A3878"/>
    <w:rsid w:val="003A39FD"/>
    <w:rsid w:val="003A3AD3"/>
    <w:rsid w:val="003A445A"/>
    <w:rsid w:val="003A4FF0"/>
    <w:rsid w:val="003A526C"/>
    <w:rsid w:val="003A54B2"/>
    <w:rsid w:val="003A5934"/>
    <w:rsid w:val="003A7474"/>
    <w:rsid w:val="003A768B"/>
    <w:rsid w:val="003B0E17"/>
    <w:rsid w:val="003B1018"/>
    <w:rsid w:val="003B1115"/>
    <w:rsid w:val="003B1313"/>
    <w:rsid w:val="003B14C1"/>
    <w:rsid w:val="003B1AA1"/>
    <w:rsid w:val="003B23A0"/>
    <w:rsid w:val="003B246B"/>
    <w:rsid w:val="003B2874"/>
    <w:rsid w:val="003B3440"/>
    <w:rsid w:val="003B3A07"/>
    <w:rsid w:val="003B403E"/>
    <w:rsid w:val="003B5BBE"/>
    <w:rsid w:val="003B5ECC"/>
    <w:rsid w:val="003B6348"/>
    <w:rsid w:val="003B6456"/>
    <w:rsid w:val="003B7E72"/>
    <w:rsid w:val="003C0BEF"/>
    <w:rsid w:val="003C104E"/>
    <w:rsid w:val="003C10DE"/>
    <w:rsid w:val="003C1202"/>
    <w:rsid w:val="003C1B82"/>
    <w:rsid w:val="003C1DA3"/>
    <w:rsid w:val="003C2CF1"/>
    <w:rsid w:val="003C4159"/>
    <w:rsid w:val="003C4C22"/>
    <w:rsid w:val="003C5EF1"/>
    <w:rsid w:val="003C62AC"/>
    <w:rsid w:val="003C69B5"/>
    <w:rsid w:val="003C6EAD"/>
    <w:rsid w:val="003C70CA"/>
    <w:rsid w:val="003D0832"/>
    <w:rsid w:val="003D088C"/>
    <w:rsid w:val="003D08BB"/>
    <w:rsid w:val="003D102A"/>
    <w:rsid w:val="003D1120"/>
    <w:rsid w:val="003D1289"/>
    <w:rsid w:val="003D1609"/>
    <w:rsid w:val="003D2770"/>
    <w:rsid w:val="003D2841"/>
    <w:rsid w:val="003D2B2E"/>
    <w:rsid w:val="003D2D7F"/>
    <w:rsid w:val="003D3422"/>
    <w:rsid w:val="003D355E"/>
    <w:rsid w:val="003D455A"/>
    <w:rsid w:val="003D46DA"/>
    <w:rsid w:val="003D4877"/>
    <w:rsid w:val="003D4F48"/>
    <w:rsid w:val="003D5ADF"/>
    <w:rsid w:val="003D61AC"/>
    <w:rsid w:val="003D6389"/>
    <w:rsid w:val="003D70B9"/>
    <w:rsid w:val="003D722E"/>
    <w:rsid w:val="003D75C6"/>
    <w:rsid w:val="003E0573"/>
    <w:rsid w:val="003E0A14"/>
    <w:rsid w:val="003E1024"/>
    <w:rsid w:val="003E10B6"/>
    <w:rsid w:val="003E1F4F"/>
    <w:rsid w:val="003E1FA3"/>
    <w:rsid w:val="003E2069"/>
    <w:rsid w:val="003E240A"/>
    <w:rsid w:val="003E2723"/>
    <w:rsid w:val="003E2C7B"/>
    <w:rsid w:val="003E3F8B"/>
    <w:rsid w:val="003E41E3"/>
    <w:rsid w:val="003E426F"/>
    <w:rsid w:val="003E4374"/>
    <w:rsid w:val="003E4470"/>
    <w:rsid w:val="003E4664"/>
    <w:rsid w:val="003E475A"/>
    <w:rsid w:val="003E5EDF"/>
    <w:rsid w:val="003E61C1"/>
    <w:rsid w:val="003E687D"/>
    <w:rsid w:val="003E694B"/>
    <w:rsid w:val="003E6A42"/>
    <w:rsid w:val="003E6B21"/>
    <w:rsid w:val="003E7FA1"/>
    <w:rsid w:val="003F1884"/>
    <w:rsid w:val="003F32CC"/>
    <w:rsid w:val="003F3502"/>
    <w:rsid w:val="003F3912"/>
    <w:rsid w:val="003F402A"/>
    <w:rsid w:val="003F413A"/>
    <w:rsid w:val="003F4757"/>
    <w:rsid w:val="003F4BB3"/>
    <w:rsid w:val="003F4E6D"/>
    <w:rsid w:val="003F51B6"/>
    <w:rsid w:val="003F51CF"/>
    <w:rsid w:val="003F52EE"/>
    <w:rsid w:val="003F5691"/>
    <w:rsid w:val="003F5A4E"/>
    <w:rsid w:val="003F60BB"/>
    <w:rsid w:val="003F6620"/>
    <w:rsid w:val="003F6D90"/>
    <w:rsid w:val="003F6EC7"/>
    <w:rsid w:val="003F746A"/>
    <w:rsid w:val="0040017B"/>
    <w:rsid w:val="0040072B"/>
    <w:rsid w:val="004011A2"/>
    <w:rsid w:val="004013A4"/>
    <w:rsid w:val="00401957"/>
    <w:rsid w:val="00401978"/>
    <w:rsid w:val="004021D4"/>
    <w:rsid w:val="004025D9"/>
    <w:rsid w:val="00402B28"/>
    <w:rsid w:val="004037C0"/>
    <w:rsid w:val="004037E4"/>
    <w:rsid w:val="00403C9A"/>
    <w:rsid w:val="00403DAF"/>
    <w:rsid w:val="004042B9"/>
    <w:rsid w:val="00404360"/>
    <w:rsid w:val="004048EA"/>
    <w:rsid w:val="00404C6C"/>
    <w:rsid w:val="00405450"/>
    <w:rsid w:val="004055F5"/>
    <w:rsid w:val="004056C5"/>
    <w:rsid w:val="00405713"/>
    <w:rsid w:val="0040573C"/>
    <w:rsid w:val="00405A60"/>
    <w:rsid w:val="0040611D"/>
    <w:rsid w:val="00406626"/>
    <w:rsid w:val="00407812"/>
    <w:rsid w:val="00407C07"/>
    <w:rsid w:val="00410EEA"/>
    <w:rsid w:val="00411471"/>
    <w:rsid w:val="004120EE"/>
    <w:rsid w:val="00412517"/>
    <w:rsid w:val="00412656"/>
    <w:rsid w:val="004127C8"/>
    <w:rsid w:val="00413301"/>
    <w:rsid w:val="004134C2"/>
    <w:rsid w:val="00413516"/>
    <w:rsid w:val="004137B6"/>
    <w:rsid w:val="0041393F"/>
    <w:rsid w:val="00413BDB"/>
    <w:rsid w:val="0041466A"/>
    <w:rsid w:val="00414812"/>
    <w:rsid w:val="00414A66"/>
    <w:rsid w:val="00414DB8"/>
    <w:rsid w:val="00414FDF"/>
    <w:rsid w:val="00415142"/>
    <w:rsid w:val="0041606E"/>
    <w:rsid w:val="00416208"/>
    <w:rsid w:val="004168F5"/>
    <w:rsid w:val="00416D51"/>
    <w:rsid w:val="0041722E"/>
    <w:rsid w:val="00417692"/>
    <w:rsid w:val="00417706"/>
    <w:rsid w:val="00417F31"/>
    <w:rsid w:val="0042027C"/>
    <w:rsid w:val="004205DB"/>
    <w:rsid w:val="00420E92"/>
    <w:rsid w:val="0042192C"/>
    <w:rsid w:val="00421E71"/>
    <w:rsid w:val="00421F81"/>
    <w:rsid w:val="00422578"/>
    <w:rsid w:val="004225F7"/>
    <w:rsid w:val="00422DD6"/>
    <w:rsid w:val="00422DEB"/>
    <w:rsid w:val="00424008"/>
    <w:rsid w:val="0042426A"/>
    <w:rsid w:val="004245B1"/>
    <w:rsid w:val="004248B1"/>
    <w:rsid w:val="00424C1D"/>
    <w:rsid w:val="00424D00"/>
    <w:rsid w:val="0042574F"/>
    <w:rsid w:val="00426A94"/>
    <w:rsid w:val="00426C8D"/>
    <w:rsid w:val="00427467"/>
    <w:rsid w:val="004276CA"/>
    <w:rsid w:val="00427968"/>
    <w:rsid w:val="00430717"/>
    <w:rsid w:val="00430C86"/>
    <w:rsid w:val="0043185B"/>
    <w:rsid w:val="00431CDE"/>
    <w:rsid w:val="00431EE6"/>
    <w:rsid w:val="00433500"/>
    <w:rsid w:val="004337D9"/>
    <w:rsid w:val="00433B0A"/>
    <w:rsid w:val="00433F71"/>
    <w:rsid w:val="0043454C"/>
    <w:rsid w:val="004346B9"/>
    <w:rsid w:val="00434724"/>
    <w:rsid w:val="00434CC6"/>
    <w:rsid w:val="00435BCD"/>
    <w:rsid w:val="00435C37"/>
    <w:rsid w:val="00435E61"/>
    <w:rsid w:val="0043637C"/>
    <w:rsid w:val="00436945"/>
    <w:rsid w:val="00436A11"/>
    <w:rsid w:val="00436A19"/>
    <w:rsid w:val="00436BE3"/>
    <w:rsid w:val="00437A4C"/>
    <w:rsid w:val="00437A52"/>
    <w:rsid w:val="00437BCA"/>
    <w:rsid w:val="00440293"/>
    <w:rsid w:val="00440315"/>
    <w:rsid w:val="004406E3"/>
    <w:rsid w:val="00440712"/>
    <w:rsid w:val="00440D43"/>
    <w:rsid w:val="0044159B"/>
    <w:rsid w:val="004418FF"/>
    <w:rsid w:val="004426EA"/>
    <w:rsid w:val="00442AE7"/>
    <w:rsid w:val="004438E1"/>
    <w:rsid w:val="00443D6E"/>
    <w:rsid w:val="004443E1"/>
    <w:rsid w:val="00444C67"/>
    <w:rsid w:val="00444CD1"/>
    <w:rsid w:val="004457DF"/>
    <w:rsid w:val="00445862"/>
    <w:rsid w:val="004462B9"/>
    <w:rsid w:val="00446479"/>
    <w:rsid w:val="00446627"/>
    <w:rsid w:val="00446689"/>
    <w:rsid w:val="00446F96"/>
    <w:rsid w:val="00447239"/>
    <w:rsid w:val="00447934"/>
    <w:rsid w:val="00450695"/>
    <w:rsid w:val="00450EF5"/>
    <w:rsid w:val="0045156F"/>
    <w:rsid w:val="00451D28"/>
    <w:rsid w:val="004520B7"/>
    <w:rsid w:val="0045216A"/>
    <w:rsid w:val="00452BDA"/>
    <w:rsid w:val="00453868"/>
    <w:rsid w:val="00453F21"/>
    <w:rsid w:val="004540E8"/>
    <w:rsid w:val="004546D4"/>
    <w:rsid w:val="004546F6"/>
    <w:rsid w:val="004547D9"/>
    <w:rsid w:val="00454F9D"/>
    <w:rsid w:val="00455153"/>
    <w:rsid w:val="0045594A"/>
    <w:rsid w:val="00455D88"/>
    <w:rsid w:val="0045686D"/>
    <w:rsid w:val="004576CC"/>
    <w:rsid w:val="00460E15"/>
    <w:rsid w:val="004615DB"/>
    <w:rsid w:val="0046181D"/>
    <w:rsid w:val="0046189A"/>
    <w:rsid w:val="00461C76"/>
    <w:rsid w:val="00461D48"/>
    <w:rsid w:val="004621CB"/>
    <w:rsid w:val="004622D4"/>
    <w:rsid w:val="0046262D"/>
    <w:rsid w:val="0046267E"/>
    <w:rsid w:val="004631B9"/>
    <w:rsid w:val="004637A2"/>
    <w:rsid w:val="004637E3"/>
    <w:rsid w:val="00463A19"/>
    <w:rsid w:val="00463AB2"/>
    <w:rsid w:val="00463C32"/>
    <w:rsid w:val="00463EF2"/>
    <w:rsid w:val="00464009"/>
    <w:rsid w:val="004642A1"/>
    <w:rsid w:val="00465141"/>
    <w:rsid w:val="00465A7C"/>
    <w:rsid w:val="00465BF1"/>
    <w:rsid w:val="00465C33"/>
    <w:rsid w:val="004666D5"/>
    <w:rsid w:val="00466B63"/>
    <w:rsid w:val="00466F6F"/>
    <w:rsid w:val="004674A3"/>
    <w:rsid w:val="00467D0A"/>
    <w:rsid w:val="00467D0D"/>
    <w:rsid w:val="004707DD"/>
    <w:rsid w:val="00470976"/>
    <w:rsid w:val="00471ACB"/>
    <w:rsid w:val="00473427"/>
    <w:rsid w:val="00473495"/>
    <w:rsid w:val="00473B20"/>
    <w:rsid w:val="00473CF4"/>
    <w:rsid w:val="00473DCD"/>
    <w:rsid w:val="00474A04"/>
    <w:rsid w:val="00474C39"/>
    <w:rsid w:val="00475237"/>
    <w:rsid w:val="00475FAC"/>
    <w:rsid w:val="004769CC"/>
    <w:rsid w:val="00477BED"/>
    <w:rsid w:val="00477F5E"/>
    <w:rsid w:val="004801D4"/>
    <w:rsid w:val="0048070F"/>
    <w:rsid w:val="00480C68"/>
    <w:rsid w:val="00481A21"/>
    <w:rsid w:val="004821F7"/>
    <w:rsid w:val="00482BD5"/>
    <w:rsid w:val="00482D86"/>
    <w:rsid w:val="00483093"/>
    <w:rsid w:val="00483C3F"/>
    <w:rsid w:val="004843DC"/>
    <w:rsid w:val="004845A5"/>
    <w:rsid w:val="00484787"/>
    <w:rsid w:val="00484A3E"/>
    <w:rsid w:val="00484FAE"/>
    <w:rsid w:val="0048542F"/>
    <w:rsid w:val="00485BAF"/>
    <w:rsid w:val="004860AC"/>
    <w:rsid w:val="004863C5"/>
    <w:rsid w:val="00487132"/>
    <w:rsid w:val="00487727"/>
    <w:rsid w:val="00487AAD"/>
    <w:rsid w:val="0049148D"/>
    <w:rsid w:val="00491B70"/>
    <w:rsid w:val="0049205C"/>
    <w:rsid w:val="00493502"/>
    <w:rsid w:val="00493588"/>
    <w:rsid w:val="00493EFF"/>
    <w:rsid w:val="004942A2"/>
    <w:rsid w:val="0049432A"/>
    <w:rsid w:val="004947A2"/>
    <w:rsid w:val="004948C3"/>
    <w:rsid w:val="00494B87"/>
    <w:rsid w:val="00495177"/>
    <w:rsid w:val="00495256"/>
    <w:rsid w:val="00495938"/>
    <w:rsid w:val="004960D4"/>
    <w:rsid w:val="00496AE8"/>
    <w:rsid w:val="004970E6"/>
    <w:rsid w:val="004975F1"/>
    <w:rsid w:val="004977E0"/>
    <w:rsid w:val="00497F8A"/>
    <w:rsid w:val="004A10B5"/>
    <w:rsid w:val="004A1144"/>
    <w:rsid w:val="004A1236"/>
    <w:rsid w:val="004A17EB"/>
    <w:rsid w:val="004A1A9C"/>
    <w:rsid w:val="004A2691"/>
    <w:rsid w:val="004A2CA6"/>
    <w:rsid w:val="004A316A"/>
    <w:rsid w:val="004A3C83"/>
    <w:rsid w:val="004A47A3"/>
    <w:rsid w:val="004A4942"/>
    <w:rsid w:val="004A52BF"/>
    <w:rsid w:val="004A5866"/>
    <w:rsid w:val="004A5A56"/>
    <w:rsid w:val="004A5F88"/>
    <w:rsid w:val="004A65F7"/>
    <w:rsid w:val="004A6BDB"/>
    <w:rsid w:val="004A739C"/>
    <w:rsid w:val="004A7629"/>
    <w:rsid w:val="004A79DC"/>
    <w:rsid w:val="004B0927"/>
    <w:rsid w:val="004B0A41"/>
    <w:rsid w:val="004B0D5F"/>
    <w:rsid w:val="004B0DD9"/>
    <w:rsid w:val="004B125D"/>
    <w:rsid w:val="004B157F"/>
    <w:rsid w:val="004B2130"/>
    <w:rsid w:val="004B23D6"/>
    <w:rsid w:val="004B23F3"/>
    <w:rsid w:val="004B250A"/>
    <w:rsid w:val="004B3202"/>
    <w:rsid w:val="004B37EE"/>
    <w:rsid w:val="004B39EB"/>
    <w:rsid w:val="004B3F17"/>
    <w:rsid w:val="004B4FEC"/>
    <w:rsid w:val="004B508F"/>
    <w:rsid w:val="004B5108"/>
    <w:rsid w:val="004B5D4C"/>
    <w:rsid w:val="004B5E03"/>
    <w:rsid w:val="004B615A"/>
    <w:rsid w:val="004B6258"/>
    <w:rsid w:val="004B66A3"/>
    <w:rsid w:val="004B6714"/>
    <w:rsid w:val="004B698E"/>
    <w:rsid w:val="004B6A9B"/>
    <w:rsid w:val="004B6F42"/>
    <w:rsid w:val="004B7365"/>
    <w:rsid w:val="004B7609"/>
    <w:rsid w:val="004B7F19"/>
    <w:rsid w:val="004C0035"/>
    <w:rsid w:val="004C07D7"/>
    <w:rsid w:val="004C0F80"/>
    <w:rsid w:val="004C13D5"/>
    <w:rsid w:val="004C1684"/>
    <w:rsid w:val="004C1E41"/>
    <w:rsid w:val="004C29ED"/>
    <w:rsid w:val="004C2F29"/>
    <w:rsid w:val="004C40F0"/>
    <w:rsid w:val="004C468C"/>
    <w:rsid w:val="004C499A"/>
    <w:rsid w:val="004C4A79"/>
    <w:rsid w:val="004C4B84"/>
    <w:rsid w:val="004C544C"/>
    <w:rsid w:val="004C6C79"/>
    <w:rsid w:val="004C7BB7"/>
    <w:rsid w:val="004D035D"/>
    <w:rsid w:val="004D0CD5"/>
    <w:rsid w:val="004D0E96"/>
    <w:rsid w:val="004D149B"/>
    <w:rsid w:val="004D21EA"/>
    <w:rsid w:val="004D2352"/>
    <w:rsid w:val="004D24F6"/>
    <w:rsid w:val="004D2629"/>
    <w:rsid w:val="004D2810"/>
    <w:rsid w:val="004D2C5B"/>
    <w:rsid w:val="004D39A6"/>
    <w:rsid w:val="004D39BD"/>
    <w:rsid w:val="004D39E9"/>
    <w:rsid w:val="004D414A"/>
    <w:rsid w:val="004D43A3"/>
    <w:rsid w:val="004D4B7F"/>
    <w:rsid w:val="004D58DB"/>
    <w:rsid w:val="004D5EDA"/>
    <w:rsid w:val="004D649D"/>
    <w:rsid w:val="004D6A9D"/>
    <w:rsid w:val="004D6C0F"/>
    <w:rsid w:val="004D6CA3"/>
    <w:rsid w:val="004D7A98"/>
    <w:rsid w:val="004E03E6"/>
    <w:rsid w:val="004E0ADA"/>
    <w:rsid w:val="004E0F2E"/>
    <w:rsid w:val="004E0F6D"/>
    <w:rsid w:val="004E16D6"/>
    <w:rsid w:val="004E25CA"/>
    <w:rsid w:val="004E2D98"/>
    <w:rsid w:val="004E3939"/>
    <w:rsid w:val="004E3CD6"/>
    <w:rsid w:val="004E41D0"/>
    <w:rsid w:val="004E420B"/>
    <w:rsid w:val="004E4356"/>
    <w:rsid w:val="004E43E9"/>
    <w:rsid w:val="004E4DEB"/>
    <w:rsid w:val="004E509D"/>
    <w:rsid w:val="004E531E"/>
    <w:rsid w:val="004E5A9F"/>
    <w:rsid w:val="004E67DA"/>
    <w:rsid w:val="004E6808"/>
    <w:rsid w:val="004E6A66"/>
    <w:rsid w:val="004E6C39"/>
    <w:rsid w:val="004E6F64"/>
    <w:rsid w:val="004E7362"/>
    <w:rsid w:val="004E7408"/>
    <w:rsid w:val="004E7A18"/>
    <w:rsid w:val="004F0465"/>
    <w:rsid w:val="004F05D0"/>
    <w:rsid w:val="004F114B"/>
    <w:rsid w:val="004F123B"/>
    <w:rsid w:val="004F2905"/>
    <w:rsid w:val="004F2950"/>
    <w:rsid w:val="004F2B68"/>
    <w:rsid w:val="004F2CE8"/>
    <w:rsid w:val="004F2D0C"/>
    <w:rsid w:val="004F311D"/>
    <w:rsid w:val="004F39D3"/>
    <w:rsid w:val="004F4128"/>
    <w:rsid w:val="004F47E1"/>
    <w:rsid w:val="004F4F62"/>
    <w:rsid w:val="004F5737"/>
    <w:rsid w:val="004F5A0C"/>
    <w:rsid w:val="004F5D65"/>
    <w:rsid w:val="004F5E9E"/>
    <w:rsid w:val="004F6757"/>
    <w:rsid w:val="004F6BDF"/>
    <w:rsid w:val="004F6C8E"/>
    <w:rsid w:val="004F7128"/>
    <w:rsid w:val="004F779E"/>
    <w:rsid w:val="004F77BF"/>
    <w:rsid w:val="004F78F7"/>
    <w:rsid w:val="004F7AB6"/>
    <w:rsid w:val="005003F2"/>
    <w:rsid w:val="00501222"/>
    <w:rsid w:val="005017F1"/>
    <w:rsid w:val="00502655"/>
    <w:rsid w:val="0050365D"/>
    <w:rsid w:val="0050416B"/>
    <w:rsid w:val="00504378"/>
    <w:rsid w:val="00504560"/>
    <w:rsid w:val="005048AF"/>
    <w:rsid w:val="00504CC8"/>
    <w:rsid w:val="00504EDB"/>
    <w:rsid w:val="00504EF5"/>
    <w:rsid w:val="00505801"/>
    <w:rsid w:val="00505B33"/>
    <w:rsid w:val="00505B43"/>
    <w:rsid w:val="00505C2B"/>
    <w:rsid w:val="00505D5C"/>
    <w:rsid w:val="00506322"/>
    <w:rsid w:val="005069E7"/>
    <w:rsid w:val="00506B4D"/>
    <w:rsid w:val="0050728B"/>
    <w:rsid w:val="00507638"/>
    <w:rsid w:val="00510884"/>
    <w:rsid w:val="00510D62"/>
    <w:rsid w:val="00511B9B"/>
    <w:rsid w:val="00511F3B"/>
    <w:rsid w:val="0051218B"/>
    <w:rsid w:val="00512F0C"/>
    <w:rsid w:val="00513EC0"/>
    <w:rsid w:val="00513EF6"/>
    <w:rsid w:val="0051425B"/>
    <w:rsid w:val="00515611"/>
    <w:rsid w:val="00515696"/>
    <w:rsid w:val="00515EE8"/>
    <w:rsid w:val="00516624"/>
    <w:rsid w:val="00516C83"/>
    <w:rsid w:val="00516F36"/>
    <w:rsid w:val="0051731D"/>
    <w:rsid w:val="00517E2F"/>
    <w:rsid w:val="0052037A"/>
    <w:rsid w:val="005205A0"/>
    <w:rsid w:val="005207FD"/>
    <w:rsid w:val="00521575"/>
    <w:rsid w:val="00521590"/>
    <w:rsid w:val="0052179C"/>
    <w:rsid w:val="005218DA"/>
    <w:rsid w:val="00521B50"/>
    <w:rsid w:val="00522B28"/>
    <w:rsid w:val="00522F19"/>
    <w:rsid w:val="00523CF4"/>
    <w:rsid w:val="00524845"/>
    <w:rsid w:val="00524932"/>
    <w:rsid w:val="00524C54"/>
    <w:rsid w:val="0052553A"/>
    <w:rsid w:val="00525B79"/>
    <w:rsid w:val="00525C2E"/>
    <w:rsid w:val="00525FC7"/>
    <w:rsid w:val="00526F7D"/>
    <w:rsid w:val="005278E9"/>
    <w:rsid w:val="00530402"/>
    <w:rsid w:val="005308AD"/>
    <w:rsid w:val="00530921"/>
    <w:rsid w:val="00531483"/>
    <w:rsid w:val="005314E7"/>
    <w:rsid w:val="00531634"/>
    <w:rsid w:val="00531B47"/>
    <w:rsid w:val="00531BE0"/>
    <w:rsid w:val="00531C8C"/>
    <w:rsid w:val="005327CB"/>
    <w:rsid w:val="00532926"/>
    <w:rsid w:val="00532E1D"/>
    <w:rsid w:val="00533A78"/>
    <w:rsid w:val="00533DD8"/>
    <w:rsid w:val="0053459A"/>
    <w:rsid w:val="005347D7"/>
    <w:rsid w:val="00534A11"/>
    <w:rsid w:val="00535DE7"/>
    <w:rsid w:val="00536CB8"/>
    <w:rsid w:val="00537AC6"/>
    <w:rsid w:val="00537C14"/>
    <w:rsid w:val="00537CC7"/>
    <w:rsid w:val="005408A1"/>
    <w:rsid w:val="005408C0"/>
    <w:rsid w:val="00541461"/>
    <w:rsid w:val="00541F29"/>
    <w:rsid w:val="00542810"/>
    <w:rsid w:val="005429F6"/>
    <w:rsid w:val="0054309E"/>
    <w:rsid w:val="0054333D"/>
    <w:rsid w:val="00543E71"/>
    <w:rsid w:val="005446EB"/>
    <w:rsid w:val="00544D08"/>
    <w:rsid w:val="00544E7A"/>
    <w:rsid w:val="00545133"/>
    <w:rsid w:val="005461D4"/>
    <w:rsid w:val="00547184"/>
    <w:rsid w:val="0054771D"/>
    <w:rsid w:val="00547C58"/>
    <w:rsid w:val="00550597"/>
    <w:rsid w:val="00550B29"/>
    <w:rsid w:val="005536C8"/>
    <w:rsid w:val="0055382C"/>
    <w:rsid w:val="00553BD3"/>
    <w:rsid w:val="00554EDA"/>
    <w:rsid w:val="00554FE2"/>
    <w:rsid w:val="00555065"/>
    <w:rsid w:val="005552E1"/>
    <w:rsid w:val="005556FC"/>
    <w:rsid w:val="00555AD2"/>
    <w:rsid w:val="00557529"/>
    <w:rsid w:val="005576AC"/>
    <w:rsid w:val="0056091A"/>
    <w:rsid w:val="00560B19"/>
    <w:rsid w:val="005612BD"/>
    <w:rsid w:val="0056134A"/>
    <w:rsid w:val="0056176F"/>
    <w:rsid w:val="00561931"/>
    <w:rsid w:val="0056231F"/>
    <w:rsid w:val="005623B1"/>
    <w:rsid w:val="00562550"/>
    <w:rsid w:val="005636A0"/>
    <w:rsid w:val="005637EE"/>
    <w:rsid w:val="005639AF"/>
    <w:rsid w:val="005646E8"/>
    <w:rsid w:val="00564714"/>
    <w:rsid w:val="00565036"/>
    <w:rsid w:val="005662BE"/>
    <w:rsid w:val="00567103"/>
    <w:rsid w:val="0056725C"/>
    <w:rsid w:val="00570416"/>
    <w:rsid w:val="00570645"/>
    <w:rsid w:val="00571E50"/>
    <w:rsid w:val="00574708"/>
    <w:rsid w:val="005749AB"/>
    <w:rsid w:val="00574B71"/>
    <w:rsid w:val="0057529A"/>
    <w:rsid w:val="005753BC"/>
    <w:rsid w:val="00575AA2"/>
    <w:rsid w:val="00575F32"/>
    <w:rsid w:val="005768B4"/>
    <w:rsid w:val="00576A0E"/>
    <w:rsid w:val="0057736B"/>
    <w:rsid w:val="0057754F"/>
    <w:rsid w:val="00580345"/>
    <w:rsid w:val="0058050D"/>
    <w:rsid w:val="00581158"/>
    <w:rsid w:val="005812CD"/>
    <w:rsid w:val="00582705"/>
    <w:rsid w:val="00583097"/>
    <w:rsid w:val="00583941"/>
    <w:rsid w:val="00583C48"/>
    <w:rsid w:val="00583D40"/>
    <w:rsid w:val="00584899"/>
    <w:rsid w:val="00584CF2"/>
    <w:rsid w:val="00584F55"/>
    <w:rsid w:val="005859A0"/>
    <w:rsid w:val="00585BB1"/>
    <w:rsid w:val="00585DBE"/>
    <w:rsid w:val="00585E62"/>
    <w:rsid w:val="00585FC3"/>
    <w:rsid w:val="005862D0"/>
    <w:rsid w:val="00587BC7"/>
    <w:rsid w:val="00587CD6"/>
    <w:rsid w:val="00590034"/>
    <w:rsid w:val="00590786"/>
    <w:rsid w:val="00590815"/>
    <w:rsid w:val="005908B8"/>
    <w:rsid w:val="005908E8"/>
    <w:rsid w:val="00590BA1"/>
    <w:rsid w:val="00590D31"/>
    <w:rsid w:val="00590FAF"/>
    <w:rsid w:val="005914D6"/>
    <w:rsid w:val="00591BC6"/>
    <w:rsid w:val="00592207"/>
    <w:rsid w:val="005927B4"/>
    <w:rsid w:val="00592CDE"/>
    <w:rsid w:val="005934FE"/>
    <w:rsid w:val="00593552"/>
    <w:rsid w:val="0059387A"/>
    <w:rsid w:val="00593F63"/>
    <w:rsid w:val="0059452E"/>
    <w:rsid w:val="00594A84"/>
    <w:rsid w:val="00594B71"/>
    <w:rsid w:val="00594F3C"/>
    <w:rsid w:val="005953DF"/>
    <w:rsid w:val="005954AA"/>
    <w:rsid w:val="0059569F"/>
    <w:rsid w:val="00595791"/>
    <w:rsid w:val="00595CF5"/>
    <w:rsid w:val="0059616F"/>
    <w:rsid w:val="00596E5D"/>
    <w:rsid w:val="00596EB8"/>
    <w:rsid w:val="0059719B"/>
    <w:rsid w:val="00597A4A"/>
    <w:rsid w:val="005A025C"/>
    <w:rsid w:val="005A041E"/>
    <w:rsid w:val="005A1FFB"/>
    <w:rsid w:val="005A2099"/>
    <w:rsid w:val="005A3350"/>
    <w:rsid w:val="005A4878"/>
    <w:rsid w:val="005A4EEE"/>
    <w:rsid w:val="005A511A"/>
    <w:rsid w:val="005A5269"/>
    <w:rsid w:val="005A5703"/>
    <w:rsid w:val="005A570A"/>
    <w:rsid w:val="005B054F"/>
    <w:rsid w:val="005B0683"/>
    <w:rsid w:val="005B10F0"/>
    <w:rsid w:val="005B1B59"/>
    <w:rsid w:val="005B1FA5"/>
    <w:rsid w:val="005B24A6"/>
    <w:rsid w:val="005B2DE4"/>
    <w:rsid w:val="005B2FE9"/>
    <w:rsid w:val="005B4A27"/>
    <w:rsid w:val="005B4EA5"/>
    <w:rsid w:val="005B4F33"/>
    <w:rsid w:val="005B5194"/>
    <w:rsid w:val="005B57AB"/>
    <w:rsid w:val="005B5A30"/>
    <w:rsid w:val="005B5AB3"/>
    <w:rsid w:val="005B683E"/>
    <w:rsid w:val="005B6DF6"/>
    <w:rsid w:val="005B7162"/>
    <w:rsid w:val="005B7D48"/>
    <w:rsid w:val="005C029C"/>
    <w:rsid w:val="005C02EB"/>
    <w:rsid w:val="005C04A6"/>
    <w:rsid w:val="005C065A"/>
    <w:rsid w:val="005C06A1"/>
    <w:rsid w:val="005C114F"/>
    <w:rsid w:val="005C1C42"/>
    <w:rsid w:val="005C2303"/>
    <w:rsid w:val="005C2C6D"/>
    <w:rsid w:val="005C2D68"/>
    <w:rsid w:val="005C361C"/>
    <w:rsid w:val="005C391A"/>
    <w:rsid w:val="005C3975"/>
    <w:rsid w:val="005C3CAB"/>
    <w:rsid w:val="005C4468"/>
    <w:rsid w:val="005C44E6"/>
    <w:rsid w:val="005C4C64"/>
    <w:rsid w:val="005C5461"/>
    <w:rsid w:val="005C5775"/>
    <w:rsid w:val="005C64C1"/>
    <w:rsid w:val="005C6B46"/>
    <w:rsid w:val="005C6D1D"/>
    <w:rsid w:val="005C6EE7"/>
    <w:rsid w:val="005C70E9"/>
    <w:rsid w:val="005C727D"/>
    <w:rsid w:val="005C74F9"/>
    <w:rsid w:val="005C7687"/>
    <w:rsid w:val="005C78D8"/>
    <w:rsid w:val="005C7AF4"/>
    <w:rsid w:val="005D0089"/>
    <w:rsid w:val="005D17AE"/>
    <w:rsid w:val="005D185E"/>
    <w:rsid w:val="005D1E42"/>
    <w:rsid w:val="005D2552"/>
    <w:rsid w:val="005D273A"/>
    <w:rsid w:val="005D306C"/>
    <w:rsid w:val="005D345E"/>
    <w:rsid w:val="005D34F8"/>
    <w:rsid w:val="005D44C1"/>
    <w:rsid w:val="005D51F1"/>
    <w:rsid w:val="005D59A9"/>
    <w:rsid w:val="005D612A"/>
    <w:rsid w:val="005D65B2"/>
    <w:rsid w:val="005D7717"/>
    <w:rsid w:val="005D7975"/>
    <w:rsid w:val="005D79A0"/>
    <w:rsid w:val="005D7F2D"/>
    <w:rsid w:val="005E0038"/>
    <w:rsid w:val="005E07A7"/>
    <w:rsid w:val="005E0A81"/>
    <w:rsid w:val="005E0BBB"/>
    <w:rsid w:val="005E0CF4"/>
    <w:rsid w:val="005E0E00"/>
    <w:rsid w:val="005E184B"/>
    <w:rsid w:val="005E1D9A"/>
    <w:rsid w:val="005E1FCE"/>
    <w:rsid w:val="005E289B"/>
    <w:rsid w:val="005E2FCE"/>
    <w:rsid w:val="005E3287"/>
    <w:rsid w:val="005E5BFA"/>
    <w:rsid w:val="005E5DC9"/>
    <w:rsid w:val="005E654B"/>
    <w:rsid w:val="005E6705"/>
    <w:rsid w:val="005E74B8"/>
    <w:rsid w:val="005E7CB9"/>
    <w:rsid w:val="005F0326"/>
    <w:rsid w:val="005F055B"/>
    <w:rsid w:val="005F0D5A"/>
    <w:rsid w:val="005F1C17"/>
    <w:rsid w:val="005F2DC9"/>
    <w:rsid w:val="005F2F38"/>
    <w:rsid w:val="005F3C5F"/>
    <w:rsid w:val="005F46FC"/>
    <w:rsid w:val="005F479E"/>
    <w:rsid w:val="005F5379"/>
    <w:rsid w:val="005F64D2"/>
    <w:rsid w:val="005F692A"/>
    <w:rsid w:val="005F778C"/>
    <w:rsid w:val="005F7904"/>
    <w:rsid w:val="005F7C68"/>
    <w:rsid w:val="00600623"/>
    <w:rsid w:val="00600E75"/>
    <w:rsid w:val="0060136F"/>
    <w:rsid w:val="00601456"/>
    <w:rsid w:val="006014C5"/>
    <w:rsid w:val="00601658"/>
    <w:rsid w:val="00601AE3"/>
    <w:rsid w:val="00601B2D"/>
    <w:rsid w:val="00601E4F"/>
    <w:rsid w:val="00601ED0"/>
    <w:rsid w:val="00602722"/>
    <w:rsid w:val="006029E5"/>
    <w:rsid w:val="00602F0D"/>
    <w:rsid w:val="00603AA3"/>
    <w:rsid w:val="006043A0"/>
    <w:rsid w:val="0060481C"/>
    <w:rsid w:val="00604A21"/>
    <w:rsid w:val="00604B7D"/>
    <w:rsid w:val="00604DB5"/>
    <w:rsid w:val="00604F7E"/>
    <w:rsid w:val="006062FE"/>
    <w:rsid w:val="00606459"/>
    <w:rsid w:val="006073CB"/>
    <w:rsid w:val="0060745C"/>
    <w:rsid w:val="006075DF"/>
    <w:rsid w:val="006075E5"/>
    <w:rsid w:val="00607969"/>
    <w:rsid w:val="00607A46"/>
    <w:rsid w:val="00607C6F"/>
    <w:rsid w:val="00610BD6"/>
    <w:rsid w:val="006111E3"/>
    <w:rsid w:val="00611284"/>
    <w:rsid w:val="0061244D"/>
    <w:rsid w:val="006128B8"/>
    <w:rsid w:val="00612CB8"/>
    <w:rsid w:val="00612D82"/>
    <w:rsid w:val="006137CB"/>
    <w:rsid w:val="00614062"/>
    <w:rsid w:val="006142DA"/>
    <w:rsid w:val="006156BB"/>
    <w:rsid w:val="00616BA0"/>
    <w:rsid w:val="00616DEA"/>
    <w:rsid w:val="0061716E"/>
    <w:rsid w:val="006177E2"/>
    <w:rsid w:val="0062020B"/>
    <w:rsid w:val="00621585"/>
    <w:rsid w:val="006222E7"/>
    <w:rsid w:val="0062319C"/>
    <w:rsid w:val="00623C75"/>
    <w:rsid w:val="00623ED7"/>
    <w:rsid w:val="006244A5"/>
    <w:rsid w:val="00624AEC"/>
    <w:rsid w:val="006263DD"/>
    <w:rsid w:val="00626BC6"/>
    <w:rsid w:val="00626FED"/>
    <w:rsid w:val="00627504"/>
    <w:rsid w:val="00627555"/>
    <w:rsid w:val="00627B14"/>
    <w:rsid w:val="00627CF3"/>
    <w:rsid w:val="0063015D"/>
    <w:rsid w:val="00630344"/>
    <w:rsid w:val="0063043D"/>
    <w:rsid w:val="00630DB9"/>
    <w:rsid w:val="00631033"/>
    <w:rsid w:val="00631A16"/>
    <w:rsid w:val="0063264C"/>
    <w:rsid w:val="006345B1"/>
    <w:rsid w:val="006350D5"/>
    <w:rsid w:val="00635C0D"/>
    <w:rsid w:val="00636092"/>
    <w:rsid w:val="006361B3"/>
    <w:rsid w:val="00637B07"/>
    <w:rsid w:val="00637E5A"/>
    <w:rsid w:val="006414CC"/>
    <w:rsid w:val="00641892"/>
    <w:rsid w:val="00641AD3"/>
    <w:rsid w:val="00642190"/>
    <w:rsid w:val="006422A0"/>
    <w:rsid w:val="0064237B"/>
    <w:rsid w:val="00642464"/>
    <w:rsid w:val="006427F0"/>
    <w:rsid w:val="00642B1C"/>
    <w:rsid w:val="006432E2"/>
    <w:rsid w:val="00643F5E"/>
    <w:rsid w:val="0064442E"/>
    <w:rsid w:val="00644E0A"/>
    <w:rsid w:val="006450EA"/>
    <w:rsid w:val="0064542E"/>
    <w:rsid w:val="006455CA"/>
    <w:rsid w:val="0064615C"/>
    <w:rsid w:val="00646DB8"/>
    <w:rsid w:val="006501C1"/>
    <w:rsid w:val="0065052F"/>
    <w:rsid w:val="006506EA"/>
    <w:rsid w:val="006509DD"/>
    <w:rsid w:val="006516D7"/>
    <w:rsid w:val="00651B40"/>
    <w:rsid w:val="00651C10"/>
    <w:rsid w:val="00651E58"/>
    <w:rsid w:val="0065208F"/>
    <w:rsid w:val="00652103"/>
    <w:rsid w:val="006529E5"/>
    <w:rsid w:val="00652B6B"/>
    <w:rsid w:val="00652F5F"/>
    <w:rsid w:val="0065324C"/>
    <w:rsid w:val="00653263"/>
    <w:rsid w:val="006532B3"/>
    <w:rsid w:val="0065366F"/>
    <w:rsid w:val="006541F5"/>
    <w:rsid w:val="0065425E"/>
    <w:rsid w:val="00654593"/>
    <w:rsid w:val="00654DD3"/>
    <w:rsid w:val="00655066"/>
    <w:rsid w:val="00655A89"/>
    <w:rsid w:val="0065613D"/>
    <w:rsid w:val="0065690F"/>
    <w:rsid w:val="006570B3"/>
    <w:rsid w:val="00657176"/>
    <w:rsid w:val="00657791"/>
    <w:rsid w:val="00657B1D"/>
    <w:rsid w:val="00657C50"/>
    <w:rsid w:val="006603BA"/>
    <w:rsid w:val="00661392"/>
    <w:rsid w:val="0066185B"/>
    <w:rsid w:val="00661B3E"/>
    <w:rsid w:val="006624D1"/>
    <w:rsid w:val="00662BA0"/>
    <w:rsid w:val="00662E1D"/>
    <w:rsid w:val="00663300"/>
    <w:rsid w:val="006633D6"/>
    <w:rsid w:val="00663D66"/>
    <w:rsid w:val="00663F9E"/>
    <w:rsid w:val="0066413D"/>
    <w:rsid w:val="00664146"/>
    <w:rsid w:val="006647CA"/>
    <w:rsid w:val="00664CA9"/>
    <w:rsid w:val="0066504E"/>
    <w:rsid w:val="00665A89"/>
    <w:rsid w:val="0066632C"/>
    <w:rsid w:val="0066692D"/>
    <w:rsid w:val="006670C3"/>
    <w:rsid w:val="006672F5"/>
    <w:rsid w:val="0066788B"/>
    <w:rsid w:val="0067015F"/>
    <w:rsid w:val="006701F3"/>
    <w:rsid w:val="006718DF"/>
    <w:rsid w:val="00671C79"/>
    <w:rsid w:val="00671D86"/>
    <w:rsid w:val="00672027"/>
    <w:rsid w:val="006723D2"/>
    <w:rsid w:val="00672E88"/>
    <w:rsid w:val="00673223"/>
    <w:rsid w:val="0067335D"/>
    <w:rsid w:val="0067356C"/>
    <w:rsid w:val="00674312"/>
    <w:rsid w:val="00674517"/>
    <w:rsid w:val="006752C8"/>
    <w:rsid w:val="006753BF"/>
    <w:rsid w:val="0067586A"/>
    <w:rsid w:val="006759A5"/>
    <w:rsid w:val="00675BA4"/>
    <w:rsid w:val="00676184"/>
    <w:rsid w:val="006763EE"/>
    <w:rsid w:val="00676583"/>
    <w:rsid w:val="00676B84"/>
    <w:rsid w:val="00677DDA"/>
    <w:rsid w:val="006809B7"/>
    <w:rsid w:val="00681035"/>
    <w:rsid w:val="0068132B"/>
    <w:rsid w:val="006817C7"/>
    <w:rsid w:val="0068231F"/>
    <w:rsid w:val="00682897"/>
    <w:rsid w:val="006831B0"/>
    <w:rsid w:val="00683346"/>
    <w:rsid w:val="006833F5"/>
    <w:rsid w:val="0068384E"/>
    <w:rsid w:val="00684421"/>
    <w:rsid w:val="006852D3"/>
    <w:rsid w:val="00685459"/>
    <w:rsid w:val="006858AF"/>
    <w:rsid w:val="006858EF"/>
    <w:rsid w:val="006869C1"/>
    <w:rsid w:val="0068760A"/>
    <w:rsid w:val="00687C43"/>
    <w:rsid w:val="00687DB0"/>
    <w:rsid w:val="00687EC1"/>
    <w:rsid w:val="006904CC"/>
    <w:rsid w:val="00690C31"/>
    <w:rsid w:val="00690E4B"/>
    <w:rsid w:val="0069123A"/>
    <w:rsid w:val="00692623"/>
    <w:rsid w:val="006933C9"/>
    <w:rsid w:val="00693421"/>
    <w:rsid w:val="00693650"/>
    <w:rsid w:val="00693A09"/>
    <w:rsid w:val="00694763"/>
    <w:rsid w:val="006949E8"/>
    <w:rsid w:val="006952E0"/>
    <w:rsid w:val="006955A4"/>
    <w:rsid w:val="00695FE1"/>
    <w:rsid w:val="00696617"/>
    <w:rsid w:val="006969E5"/>
    <w:rsid w:val="0069751D"/>
    <w:rsid w:val="00697566"/>
    <w:rsid w:val="00697601"/>
    <w:rsid w:val="00697606"/>
    <w:rsid w:val="0069766E"/>
    <w:rsid w:val="00697D2A"/>
    <w:rsid w:val="006A0512"/>
    <w:rsid w:val="006A051D"/>
    <w:rsid w:val="006A0856"/>
    <w:rsid w:val="006A0FAD"/>
    <w:rsid w:val="006A1DC0"/>
    <w:rsid w:val="006A1EE2"/>
    <w:rsid w:val="006A1F22"/>
    <w:rsid w:val="006A23B3"/>
    <w:rsid w:val="006A2900"/>
    <w:rsid w:val="006A2C07"/>
    <w:rsid w:val="006A364A"/>
    <w:rsid w:val="006A3650"/>
    <w:rsid w:val="006A399F"/>
    <w:rsid w:val="006A3F5F"/>
    <w:rsid w:val="006A3FA0"/>
    <w:rsid w:val="006A4037"/>
    <w:rsid w:val="006A4F10"/>
    <w:rsid w:val="006A4F25"/>
    <w:rsid w:val="006A539D"/>
    <w:rsid w:val="006A545A"/>
    <w:rsid w:val="006A65E7"/>
    <w:rsid w:val="006A77DA"/>
    <w:rsid w:val="006A7F31"/>
    <w:rsid w:val="006B0506"/>
    <w:rsid w:val="006B11E1"/>
    <w:rsid w:val="006B16A5"/>
    <w:rsid w:val="006B199E"/>
    <w:rsid w:val="006B230C"/>
    <w:rsid w:val="006B2664"/>
    <w:rsid w:val="006B2A2B"/>
    <w:rsid w:val="006B3894"/>
    <w:rsid w:val="006B3CCF"/>
    <w:rsid w:val="006B40A5"/>
    <w:rsid w:val="006B4511"/>
    <w:rsid w:val="006B4FDD"/>
    <w:rsid w:val="006B53B0"/>
    <w:rsid w:val="006B5A58"/>
    <w:rsid w:val="006B5B06"/>
    <w:rsid w:val="006B5DB5"/>
    <w:rsid w:val="006B5EDA"/>
    <w:rsid w:val="006B603A"/>
    <w:rsid w:val="006B6947"/>
    <w:rsid w:val="006B6973"/>
    <w:rsid w:val="006B6C43"/>
    <w:rsid w:val="006B7C46"/>
    <w:rsid w:val="006C0900"/>
    <w:rsid w:val="006C0A5C"/>
    <w:rsid w:val="006C1E6E"/>
    <w:rsid w:val="006C1F75"/>
    <w:rsid w:val="006C208D"/>
    <w:rsid w:val="006C22A5"/>
    <w:rsid w:val="006C22D4"/>
    <w:rsid w:val="006C23C0"/>
    <w:rsid w:val="006C2758"/>
    <w:rsid w:val="006C2878"/>
    <w:rsid w:val="006C2907"/>
    <w:rsid w:val="006C2ABB"/>
    <w:rsid w:val="006C3D5F"/>
    <w:rsid w:val="006C3FA5"/>
    <w:rsid w:val="006C4B6D"/>
    <w:rsid w:val="006C606D"/>
    <w:rsid w:val="006C6B27"/>
    <w:rsid w:val="006C6B58"/>
    <w:rsid w:val="006C6F73"/>
    <w:rsid w:val="006C7AB5"/>
    <w:rsid w:val="006C7B6E"/>
    <w:rsid w:val="006C7B89"/>
    <w:rsid w:val="006C7CA6"/>
    <w:rsid w:val="006C8E70"/>
    <w:rsid w:val="006D0020"/>
    <w:rsid w:val="006D03F4"/>
    <w:rsid w:val="006D046C"/>
    <w:rsid w:val="006D08B5"/>
    <w:rsid w:val="006D0B29"/>
    <w:rsid w:val="006D0B7D"/>
    <w:rsid w:val="006D11FE"/>
    <w:rsid w:val="006D1FFE"/>
    <w:rsid w:val="006D2D36"/>
    <w:rsid w:val="006D3336"/>
    <w:rsid w:val="006D3637"/>
    <w:rsid w:val="006D399E"/>
    <w:rsid w:val="006D39F1"/>
    <w:rsid w:val="006D46AC"/>
    <w:rsid w:val="006D4AAA"/>
    <w:rsid w:val="006D54C7"/>
    <w:rsid w:val="006D5817"/>
    <w:rsid w:val="006D6CAB"/>
    <w:rsid w:val="006D731B"/>
    <w:rsid w:val="006D7792"/>
    <w:rsid w:val="006E0467"/>
    <w:rsid w:val="006E059E"/>
    <w:rsid w:val="006E0983"/>
    <w:rsid w:val="006E0CC9"/>
    <w:rsid w:val="006E0F29"/>
    <w:rsid w:val="006E1AA5"/>
    <w:rsid w:val="006E1D07"/>
    <w:rsid w:val="006E1DDD"/>
    <w:rsid w:val="006E23C4"/>
    <w:rsid w:val="006E25C8"/>
    <w:rsid w:val="006E296B"/>
    <w:rsid w:val="006E2BEA"/>
    <w:rsid w:val="006E3262"/>
    <w:rsid w:val="006E44DD"/>
    <w:rsid w:val="006E47A3"/>
    <w:rsid w:val="006E47AA"/>
    <w:rsid w:val="006E484B"/>
    <w:rsid w:val="006E4BDE"/>
    <w:rsid w:val="006E5A3C"/>
    <w:rsid w:val="006E5EBA"/>
    <w:rsid w:val="006E6CDF"/>
    <w:rsid w:val="006E6F7F"/>
    <w:rsid w:val="006E6FB2"/>
    <w:rsid w:val="006E7564"/>
    <w:rsid w:val="006E7BA0"/>
    <w:rsid w:val="006F02BA"/>
    <w:rsid w:val="006F0ABB"/>
    <w:rsid w:val="006F1333"/>
    <w:rsid w:val="006F1F48"/>
    <w:rsid w:val="006F2145"/>
    <w:rsid w:val="006F2791"/>
    <w:rsid w:val="006F2948"/>
    <w:rsid w:val="006F31AF"/>
    <w:rsid w:val="006F34C8"/>
    <w:rsid w:val="006F3541"/>
    <w:rsid w:val="006F39BF"/>
    <w:rsid w:val="006F441E"/>
    <w:rsid w:val="006F4B93"/>
    <w:rsid w:val="006F4E90"/>
    <w:rsid w:val="006F532A"/>
    <w:rsid w:val="006F5573"/>
    <w:rsid w:val="006F6479"/>
    <w:rsid w:val="006F6834"/>
    <w:rsid w:val="006F70F5"/>
    <w:rsid w:val="006F7107"/>
    <w:rsid w:val="006F7BE9"/>
    <w:rsid w:val="006F7C4B"/>
    <w:rsid w:val="006F7C83"/>
    <w:rsid w:val="00700375"/>
    <w:rsid w:val="00700B16"/>
    <w:rsid w:val="00700BBC"/>
    <w:rsid w:val="007011D7"/>
    <w:rsid w:val="007014CA"/>
    <w:rsid w:val="0070164B"/>
    <w:rsid w:val="0070245C"/>
    <w:rsid w:val="007027DE"/>
    <w:rsid w:val="007027DF"/>
    <w:rsid w:val="00703281"/>
    <w:rsid w:val="00703346"/>
    <w:rsid w:val="00703A3A"/>
    <w:rsid w:val="007041E6"/>
    <w:rsid w:val="0070526A"/>
    <w:rsid w:val="0070532D"/>
    <w:rsid w:val="007056BF"/>
    <w:rsid w:val="007058A7"/>
    <w:rsid w:val="0070620B"/>
    <w:rsid w:val="00706D5D"/>
    <w:rsid w:val="0070729E"/>
    <w:rsid w:val="007078C5"/>
    <w:rsid w:val="00707DD5"/>
    <w:rsid w:val="00710AC8"/>
    <w:rsid w:val="00710E84"/>
    <w:rsid w:val="0071117A"/>
    <w:rsid w:val="00711225"/>
    <w:rsid w:val="00711E07"/>
    <w:rsid w:val="00711FF1"/>
    <w:rsid w:val="0071221B"/>
    <w:rsid w:val="007125D9"/>
    <w:rsid w:val="00712678"/>
    <w:rsid w:val="00712B6E"/>
    <w:rsid w:val="00713516"/>
    <w:rsid w:val="007137F4"/>
    <w:rsid w:val="007138E6"/>
    <w:rsid w:val="00713A82"/>
    <w:rsid w:val="00713EA8"/>
    <w:rsid w:val="00714358"/>
    <w:rsid w:val="00714AD0"/>
    <w:rsid w:val="00714BA9"/>
    <w:rsid w:val="0071572D"/>
    <w:rsid w:val="0071587C"/>
    <w:rsid w:val="00715D57"/>
    <w:rsid w:val="007160AD"/>
    <w:rsid w:val="007163A9"/>
    <w:rsid w:val="007163AE"/>
    <w:rsid w:val="00716460"/>
    <w:rsid w:val="0071789B"/>
    <w:rsid w:val="00717CED"/>
    <w:rsid w:val="00720C39"/>
    <w:rsid w:val="00720D59"/>
    <w:rsid w:val="00721591"/>
    <w:rsid w:val="007216D2"/>
    <w:rsid w:val="00721FA7"/>
    <w:rsid w:val="007226B5"/>
    <w:rsid w:val="00722AF0"/>
    <w:rsid w:val="00722C87"/>
    <w:rsid w:val="00724097"/>
    <w:rsid w:val="007246F3"/>
    <w:rsid w:val="0072520D"/>
    <w:rsid w:val="0072532F"/>
    <w:rsid w:val="00725840"/>
    <w:rsid w:val="00726886"/>
    <w:rsid w:val="0072756F"/>
    <w:rsid w:val="00727C8C"/>
    <w:rsid w:val="007306C8"/>
    <w:rsid w:val="00731E65"/>
    <w:rsid w:val="00732F4F"/>
    <w:rsid w:val="007331B0"/>
    <w:rsid w:val="00733AAA"/>
    <w:rsid w:val="00733B05"/>
    <w:rsid w:val="00733F89"/>
    <w:rsid w:val="00734A4F"/>
    <w:rsid w:val="00734F75"/>
    <w:rsid w:val="00735376"/>
    <w:rsid w:val="00735621"/>
    <w:rsid w:val="007359E1"/>
    <w:rsid w:val="00735C74"/>
    <w:rsid w:val="00735CC5"/>
    <w:rsid w:val="00736200"/>
    <w:rsid w:val="0073622D"/>
    <w:rsid w:val="0073636B"/>
    <w:rsid w:val="0073639A"/>
    <w:rsid w:val="0073642F"/>
    <w:rsid w:val="00736CE5"/>
    <w:rsid w:val="0073735B"/>
    <w:rsid w:val="00737AE3"/>
    <w:rsid w:val="00737C8D"/>
    <w:rsid w:val="00737F38"/>
    <w:rsid w:val="0074036B"/>
    <w:rsid w:val="007405EF"/>
    <w:rsid w:val="00740AA6"/>
    <w:rsid w:val="007411D3"/>
    <w:rsid w:val="00742395"/>
    <w:rsid w:val="00742408"/>
    <w:rsid w:val="00743F5E"/>
    <w:rsid w:val="0074437B"/>
    <w:rsid w:val="00744587"/>
    <w:rsid w:val="00744684"/>
    <w:rsid w:val="00744BAD"/>
    <w:rsid w:val="007454D1"/>
    <w:rsid w:val="00745EF8"/>
    <w:rsid w:val="00746685"/>
    <w:rsid w:val="007467F4"/>
    <w:rsid w:val="00746E52"/>
    <w:rsid w:val="007472FD"/>
    <w:rsid w:val="007475D6"/>
    <w:rsid w:val="007477EB"/>
    <w:rsid w:val="007500D4"/>
    <w:rsid w:val="00750547"/>
    <w:rsid w:val="00751E1F"/>
    <w:rsid w:val="00751FA5"/>
    <w:rsid w:val="0075200B"/>
    <w:rsid w:val="00753C79"/>
    <w:rsid w:val="00753FA1"/>
    <w:rsid w:val="00754FD1"/>
    <w:rsid w:val="00755055"/>
    <w:rsid w:val="007551C5"/>
    <w:rsid w:val="0075579D"/>
    <w:rsid w:val="0075581E"/>
    <w:rsid w:val="00755A24"/>
    <w:rsid w:val="00755F0C"/>
    <w:rsid w:val="00756B2C"/>
    <w:rsid w:val="007610FF"/>
    <w:rsid w:val="00761273"/>
    <w:rsid w:val="00761672"/>
    <w:rsid w:val="00761B99"/>
    <w:rsid w:val="0076225E"/>
    <w:rsid w:val="0076350A"/>
    <w:rsid w:val="00763B08"/>
    <w:rsid w:val="00764137"/>
    <w:rsid w:val="00764364"/>
    <w:rsid w:val="00764B15"/>
    <w:rsid w:val="007652E2"/>
    <w:rsid w:val="00765396"/>
    <w:rsid w:val="00765A82"/>
    <w:rsid w:val="0076730E"/>
    <w:rsid w:val="0076753D"/>
    <w:rsid w:val="0076782F"/>
    <w:rsid w:val="00767E87"/>
    <w:rsid w:val="0077024B"/>
    <w:rsid w:val="00770455"/>
    <w:rsid w:val="00771455"/>
    <w:rsid w:val="007717A9"/>
    <w:rsid w:val="0077193D"/>
    <w:rsid w:val="00771CB8"/>
    <w:rsid w:val="007723ED"/>
    <w:rsid w:val="007727EF"/>
    <w:rsid w:val="00773286"/>
    <w:rsid w:val="0077347F"/>
    <w:rsid w:val="007737FD"/>
    <w:rsid w:val="007739C4"/>
    <w:rsid w:val="00773D1A"/>
    <w:rsid w:val="00773DA2"/>
    <w:rsid w:val="0077400B"/>
    <w:rsid w:val="00775306"/>
    <w:rsid w:val="00775312"/>
    <w:rsid w:val="007756CF"/>
    <w:rsid w:val="00775718"/>
    <w:rsid w:val="00775942"/>
    <w:rsid w:val="00775FB1"/>
    <w:rsid w:val="00776092"/>
    <w:rsid w:val="007767E7"/>
    <w:rsid w:val="00776D55"/>
    <w:rsid w:val="00776E93"/>
    <w:rsid w:val="0077729B"/>
    <w:rsid w:val="0077738A"/>
    <w:rsid w:val="00777BAE"/>
    <w:rsid w:val="00780EF4"/>
    <w:rsid w:val="007813B5"/>
    <w:rsid w:val="00782952"/>
    <w:rsid w:val="00782B14"/>
    <w:rsid w:val="0078340F"/>
    <w:rsid w:val="007836CE"/>
    <w:rsid w:val="007841A3"/>
    <w:rsid w:val="007846F7"/>
    <w:rsid w:val="00784923"/>
    <w:rsid w:val="00784B22"/>
    <w:rsid w:val="007851B0"/>
    <w:rsid w:val="00786360"/>
    <w:rsid w:val="00786717"/>
    <w:rsid w:val="00787F0C"/>
    <w:rsid w:val="0079080F"/>
    <w:rsid w:val="00790D8D"/>
    <w:rsid w:val="007913C6"/>
    <w:rsid w:val="00791C5D"/>
    <w:rsid w:val="00792477"/>
    <w:rsid w:val="0079250D"/>
    <w:rsid w:val="00793759"/>
    <w:rsid w:val="00793E91"/>
    <w:rsid w:val="00794835"/>
    <w:rsid w:val="00794917"/>
    <w:rsid w:val="00794FA0"/>
    <w:rsid w:val="00795D71"/>
    <w:rsid w:val="007962F8"/>
    <w:rsid w:val="00796464"/>
    <w:rsid w:val="007964C6"/>
    <w:rsid w:val="00796555"/>
    <w:rsid w:val="007970E1"/>
    <w:rsid w:val="00797AEC"/>
    <w:rsid w:val="00797E4B"/>
    <w:rsid w:val="007A063D"/>
    <w:rsid w:val="007A0748"/>
    <w:rsid w:val="007A09C6"/>
    <w:rsid w:val="007A0EB9"/>
    <w:rsid w:val="007A13F3"/>
    <w:rsid w:val="007A1DEF"/>
    <w:rsid w:val="007A2B49"/>
    <w:rsid w:val="007A3045"/>
    <w:rsid w:val="007A39D4"/>
    <w:rsid w:val="007A4715"/>
    <w:rsid w:val="007A4A14"/>
    <w:rsid w:val="007A4D89"/>
    <w:rsid w:val="007A53D6"/>
    <w:rsid w:val="007A5BB2"/>
    <w:rsid w:val="007A5F9D"/>
    <w:rsid w:val="007A6185"/>
    <w:rsid w:val="007A6394"/>
    <w:rsid w:val="007A647A"/>
    <w:rsid w:val="007A66FD"/>
    <w:rsid w:val="007A6A90"/>
    <w:rsid w:val="007A7592"/>
    <w:rsid w:val="007B09DA"/>
    <w:rsid w:val="007B0B67"/>
    <w:rsid w:val="007B1796"/>
    <w:rsid w:val="007B19FB"/>
    <w:rsid w:val="007B1DD5"/>
    <w:rsid w:val="007B20F8"/>
    <w:rsid w:val="007B2157"/>
    <w:rsid w:val="007B2598"/>
    <w:rsid w:val="007B30E9"/>
    <w:rsid w:val="007B3337"/>
    <w:rsid w:val="007B3B82"/>
    <w:rsid w:val="007B4E13"/>
    <w:rsid w:val="007B4FC8"/>
    <w:rsid w:val="007B5116"/>
    <w:rsid w:val="007B5387"/>
    <w:rsid w:val="007B6A5B"/>
    <w:rsid w:val="007B6B70"/>
    <w:rsid w:val="007B6B76"/>
    <w:rsid w:val="007B761E"/>
    <w:rsid w:val="007B79FC"/>
    <w:rsid w:val="007C0515"/>
    <w:rsid w:val="007C0718"/>
    <w:rsid w:val="007C0DB0"/>
    <w:rsid w:val="007C17A2"/>
    <w:rsid w:val="007C23D3"/>
    <w:rsid w:val="007C270A"/>
    <w:rsid w:val="007C271A"/>
    <w:rsid w:val="007C28A8"/>
    <w:rsid w:val="007C2D4A"/>
    <w:rsid w:val="007C2F5F"/>
    <w:rsid w:val="007C37B7"/>
    <w:rsid w:val="007C40CA"/>
    <w:rsid w:val="007C4222"/>
    <w:rsid w:val="007C4384"/>
    <w:rsid w:val="007C47F3"/>
    <w:rsid w:val="007C508E"/>
    <w:rsid w:val="007C56E0"/>
    <w:rsid w:val="007C5914"/>
    <w:rsid w:val="007C5FD9"/>
    <w:rsid w:val="007C658A"/>
    <w:rsid w:val="007C6A66"/>
    <w:rsid w:val="007C6BF2"/>
    <w:rsid w:val="007C706F"/>
    <w:rsid w:val="007C7103"/>
    <w:rsid w:val="007C7484"/>
    <w:rsid w:val="007C75BA"/>
    <w:rsid w:val="007C7793"/>
    <w:rsid w:val="007C7B19"/>
    <w:rsid w:val="007D00A9"/>
    <w:rsid w:val="007D0767"/>
    <w:rsid w:val="007D0FB8"/>
    <w:rsid w:val="007D2347"/>
    <w:rsid w:val="007D26E8"/>
    <w:rsid w:val="007D2A25"/>
    <w:rsid w:val="007D307B"/>
    <w:rsid w:val="007D3106"/>
    <w:rsid w:val="007D32EE"/>
    <w:rsid w:val="007D3B41"/>
    <w:rsid w:val="007D4219"/>
    <w:rsid w:val="007D422F"/>
    <w:rsid w:val="007D44DC"/>
    <w:rsid w:val="007D4BF7"/>
    <w:rsid w:val="007D4D28"/>
    <w:rsid w:val="007D534A"/>
    <w:rsid w:val="007D5FC4"/>
    <w:rsid w:val="007D68ED"/>
    <w:rsid w:val="007D6966"/>
    <w:rsid w:val="007D7CC1"/>
    <w:rsid w:val="007D7EC0"/>
    <w:rsid w:val="007E0386"/>
    <w:rsid w:val="007E088D"/>
    <w:rsid w:val="007E192D"/>
    <w:rsid w:val="007E21A5"/>
    <w:rsid w:val="007E22A1"/>
    <w:rsid w:val="007E26FB"/>
    <w:rsid w:val="007E2973"/>
    <w:rsid w:val="007E29F6"/>
    <w:rsid w:val="007E3562"/>
    <w:rsid w:val="007E367B"/>
    <w:rsid w:val="007E3A1E"/>
    <w:rsid w:val="007E4201"/>
    <w:rsid w:val="007E45CD"/>
    <w:rsid w:val="007E4D09"/>
    <w:rsid w:val="007E5E7E"/>
    <w:rsid w:val="007E6080"/>
    <w:rsid w:val="007E6395"/>
    <w:rsid w:val="007E6831"/>
    <w:rsid w:val="007E6B95"/>
    <w:rsid w:val="007E6F78"/>
    <w:rsid w:val="007E751B"/>
    <w:rsid w:val="007E7B94"/>
    <w:rsid w:val="007E7F10"/>
    <w:rsid w:val="007F0244"/>
    <w:rsid w:val="007F025E"/>
    <w:rsid w:val="007F1637"/>
    <w:rsid w:val="007F177A"/>
    <w:rsid w:val="007F187F"/>
    <w:rsid w:val="007F221F"/>
    <w:rsid w:val="007F228A"/>
    <w:rsid w:val="007F2630"/>
    <w:rsid w:val="007F338B"/>
    <w:rsid w:val="007F3768"/>
    <w:rsid w:val="007F3997"/>
    <w:rsid w:val="007F3FAE"/>
    <w:rsid w:val="007F4251"/>
    <w:rsid w:val="007F4C9D"/>
    <w:rsid w:val="007F4F92"/>
    <w:rsid w:val="007F6106"/>
    <w:rsid w:val="007F6F50"/>
    <w:rsid w:val="007F6F5E"/>
    <w:rsid w:val="007F72F6"/>
    <w:rsid w:val="007F7A3E"/>
    <w:rsid w:val="007F7B8C"/>
    <w:rsid w:val="007F7C35"/>
    <w:rsid w:val="007F7C86"/>
    <w:rsid w:val="00800E10"/>
    <w:rsid w:val="00801595"/>
    <w:rsid w:val="00801DC7"/>
    <w:rsid w:val="00801E7D"/>
    <w:rsid w:val="008020C3"/>
    <w:rsid w:val="00802A46"/>
    <w:rsid w:val="00803C3C"/>
    <w:rsid w:val="00803DF1"/>
    <w:rsid w:val="00803EB2"/>
    <w:rsid w:val="00803F78"/>
    <w:rsid w:val="0080406A"/>
    <w:rsid w:val="008041D4"/>
    <w:rsid w:val="008049C8"/>
    <w:rsid w:val="00805B7A"/>
    <w:rsid w:val="00805BCF"/>
    <w:rsid w:val="008062F9"/>
    <w:rsid w:val="00806727"/>
    <w:rsid w:val="00806C10"/>
    <w:rsid w:val="00806C30"/>
    <w:rsid w:val="00807093"/>
    <w:rsid w:val="008072F5"/>
    <w:rsid w:val="0080785B"/>
    <w:rsid w:val="00807E04"/>
    <w:rsid w:val="0081067F"/>
    <w:rsid w:val="008109C8"/>
    <w:rsid w:val="0081148C"/>
    <w:rsid w:val="00811856"/>
    <w:rsid w:val="00811A97"/>
    <w:rsid w:val="00811D8C"/>
    <w:rsid w:val="00811DA6"/>
    <w:rsid w:val="00811E64"/>
    <w:rsid w:val="008133AD"/>
    <w:rsid w:val="00813B7F"/>
    <w:rsid w:val="00813DDE"/>
    <w:rsid w:val="0081494B"/>
    <w:rsid w:val="00814C41"/>
    <w:rsid w:val="00814C88"/>
    <w:rsid w:val="008154AB"/>
    <w:rsid w:val="008154B3"/>
    <w:rsid w:val="008154F1"/>
    <w:rsid w:val="008155AC"/>
    <w:rsid w:val="00815BF7"/>
    <w:rsid w:val="00815CC6"/>
    <w:rsid w:val="00815E16"/>
    <w:rsid w:val="008169A5"/>
    <w:rsid w:val="00816C84"/>
    <w:rsid w:val="00816EC8"/>
    <w:rsid w:val="008176B6"/>
    <w:rsid w:val="00817C26"/>
    <w:rsid w:val="00820482"/>
    <w:rsid w:val="008208E8"/>
    <w:rsid w:val="00821112"/>
    <w:rsid w:val="008216C3"/>
    <w:rsid w:val="00821A80"/>
    <w:rsid w:val="008228F3"/>
    <w:rsid w:val="008238FE"/>
    <w:rsid w:val="00823AE1"/>
    <w:rsid w:val="00823F15"/>
    <w:rsid w:val="00825024"/>
    <w:rsid w:val="008256F2"/>
    <w:rsid w:val="00825C66"/>
    <w:rsid w:val="00825C86"/>
    <w:rsid w:val="00825E50"/>
    <w:rsid w:val="00825E5D"/>
    <w:rsid w:val="00826335"/>
    <w:rsid w:val="00827116"/>
    <w:rsid w:val="008278D2"/>
    <w:rsid w:val="00827933"/>
    <w:rsid w:val="00827B5E"/>
    <w:rsid w:val="00827C28"/>
    <w:rsid w:val="00830185"/>
    <w:rsid w:val="0083149B"/>
    <w:rsid w:val="008314FF"/>
    <w:rsid w:val="008323D8"/>
    <w:rsid w:val="00832C97"/>
    <w:rsid w:val="00832E8A"/>
    <w:rsid w:val="00833196"/>
    <w:rsid w:val="008332E2"/>
    <w:rsid w:val="00833629"/>
    <w:rsid w:val="008336C8"/>
    <w:rsid w:val="00833BFB"/>
    <w:rsid w:val="0083452A"/>
    <w:rsid w:val="00834818"/>
    <w:rsid w:val="00834C93"/>
    <w:rsid w:val="00835C91"/>
    <w:rsid w:val="00835DA1"/>
    <w:rsid w:val="00836383"/>
    <w:rsid w:val="00836462"/>
    <w:rsid w:val="00836AAB"/>
    <w:rsid w:val="00836B12"/>
    <w:rsid w:val="00837218"/>
    <w:rsid w:val="00837EB6"/>
    <w:rsid w:val="0084003E"/>
    <w:rsid w:val="00840513"/>
    <w:rsid w:val="00840817"/>
    <w:rsid w:val="00840951"/>
    <w:rsid w:val="00840963"/>
    <w:rsid w:val="008416C3"/>
    <w:rsid w:val="00841C6A"/>
    <w:rsid w:val="00841FE3"/>
    <w:rsid w:val="0084212A"/>
    <w:rsid w:val="008424E0"/>
    <w:rsid w:val="008424E2"/>
    <w:rsid w:val="008425F1"/>
    <w:rsid w:val="00842873"/>
    <w:rsid w:val="008435FB"/>
    <w:rsid w:val="00844631"/>
    <w:rsid w:val="00844857"/>
    <w:rsid w:val="00844959"/>
    <w:rsid w:val="00844F1F"/>
    <w:rsid w:val="008452DB"/>
    <w:rsid w:val="008459F2"/>
    <w:rsid w:val="00845DCB"/>
    <w:rsid w:val="0084636D"/>
    <w:rsid w:val="00846AC1"/>
    <w:rsid w:val="00846BB7"/>
    <w:rsid w:val="00847447"/>
    <w:rsid w:val="00847AF8"/>
    <w:rsid w:val="008506B4"/>
    <w:rsid w:val="00850B5C"/>
    <w:rsid w:val="0085123A"/>
    <w:rsid w:val="0085196A"/>
    <w:rsid w:val="008520E3"/>
    <w:rsid w:val="00852EEB"/>
    <w:rsid w:val="0085316C"/>
    <w:rsid w:val="00853331"/>
    <w:rsid w:val="00853D8C"/>
    <w:rsid w:val="00854187"/>
    <w:rsid w:val="008550C2"/>
    <w:rsid w:val="0085539E"/>
    <w:rsid w:val="00855B16"/>
    <w:rsid w:val="008560BC"/>
    <w:rsid w:val="00856479"/>
    <w:rsid w:val="00856B66"/>
    <w:rsid w:val="0085737A"/>
    <w:rsid w:val="00857451"/>
    <w:rsid w:val="00857D46"/>
    <w:rsid w:val="008605A4"/>
    <w:rsid w:val="0086074E"/>
    <w:rsid w:val="00860FE6"/>
    <w:rsid w:val="0086183F"/>
    <w:rsid w:val="008624A2"/>
    <w:rsid w:val="00862997"/>
    <w:rsid w:val="00862C09"/>
    <w:rsid w:val="0086338A"/>
    <w:rsid w:val="0086398E"/>
    <w:rsid w:val="008644B0"/>
    <w:rsid w:val="00864B5C"/>
    <w:rsid w:val="00864CE8"/>
    <w:rsid w:val="00864D14"/>
    <w:rsid w:val="00865058"/>
    <w:rsid w:val="00865365"/>
    <w:rsid w:val="008654EC"/>
    <w:rsid w:val="00865906"/>
    <w:rsid w:val="00865DF5"/>
    <w:rsid w:val="008660C4"/>
    <w:rsid w:val="00866807"/>
    <w:rsid w:val="0086693D"/>
    <w:rsid w:val="00866A39"/>
    <w:rsid w:val="00866BBB"/>
    <w:rsid w:val="00867893"/>
    <w:rsid w:val="00867AAE"/>
    <w:rsid w:val="00870471"/>
    <w:rsid w:val="00870971"/>
    <w:rsid w:val="00871177"/>
    <w:rsid w:val="00871C96"/>
    <w:rsid w:val="008727F8"/>
    <w:rsid w:val="00873287"/>
    <w:rsid w:val="00873357"/>
    <w:rsid w:val="0087345F"/>
    <w:rsid w:val="0087378F"/>
    <w:rsid w:val="00873869"/>
    <w:rsid w:val="00873E1C"/>
    <w:rsid w:val="00874494"/>
    <w:rsid w:val="00874927"/>
    <w:rsid w:val="008758FC"/>
    <w:rsid w:val="00875D54"/>
    <w:rsid w:val="008767FF"/>
    <w:rsid w:val="008769EA"/>
    <w:rsid w:val="0087749F"/>
    <w:rsid w:val="008779CB"/>
    <w:rsid w:val="00877E98"/>
    <w:rsid w:val="00880BBD"/>
    <w:rsid w:val="00881089"/>
    <w:rsid w:val="008814DE"/>
    <w:rsid w:val="00881A68"/>
    <w:rsid w:val="008828E1"/>
    <w:rsid w:val="00882EAC"/>
    <w:rsid w:val="00883A65"/>
    <w:rsid w:val="00883B62"/>
    <w:rsid w:val="00884007"/>
    <w:rsid w:val="0088466A"/>
    <w:rsid w:val="008847D5"/>
    <w:rsid w:val="00884AC3"/>
    <w:rsid w:val="00884B57"/>
    <w:rsid w:val="00884BAD"/>
    <w:rsid w:val="00884C49"/>
    <w:rsid w:val="008866AB"/>
    <w:rsid w:val="00887616"/>
    <w:rsid w:val="00887A32"/>
    <w:rsid w:val="00887BF1"/>
    <w:rsid w:val="0089087C"/>
    <w:rsid w:val="00891C4D"/>
    <w:rsid w:val="00891F5F"/>
    <w:rsid w:val="00892B57"/>
    <w:rsid w:val="008932C1"/>
    <w:rsid w:val="0089348C"/>
    <w:rsid w:val="0089382C"/>
    <w:rsid w:val="008941AF"/>
    <w:rsid w:val="0089458D"/>
    <w:rsid w:val="00894914"/>
    <w:rsid w:val="00894A0B"/>
    <w:rsid w:val="008959E7"/>
    <w:rsid w:val="00895ADF"/>
    <w:rsid w:val="00895DFF"/>
    <w:rsid w:val="00896357"/>
    <w:rsid w:val="0089684E"/>
    <w:rsid w:val="008970E5"/>
    <w:rsid w:val="008973E6"/>
    <w:rsid w:val="008973FD"/>
    <w:rsid w:val="008975D6"/>
    <w:rsid w:val="008A036F"/>
    <w:rsid w:val="008A07AA"/>
    <w:rsid w:val="008A167B"/>
    <w:rsid w:val="008A16DF"/>
    <w:rsid w:val="008A1878"/>
    <w:rsid w:val="008A1AEC"/>
    <w:rsid w:val="008A2C94"/>
    <w:rsid w:val="008A2E70"/>
    <w:rsid w:val="008A39D0"/>
    <w:rsid w:val="008A3BF3"/>
    <w:rsid w:val="008A456F"/>
    <w:rsid w:val="008A48F5"/>
    <w:rsid w:val="008A4AFC"/>
    <w:rsid w:val="008A4C2C"/>
    <w:rsid w:val="008A511D"/>
    <w:rsid w:val="008A5469"/>
    <w:rsid w:val="008A59E7"/>
    <w:rsid w:val="008A62DA"/>
    <w:rsid w:val="008A63AC"/>
    <w:rsid w:val="008A6412"/>
    <w:rsid w:val="008B00C7"/>
    <w:rsid w:val="008B093B"/>
    <w:rsid w:val="008B12B8"/>
    <w:rsid w:val="008B1389"/>
    <w:rsid w:val="008B174C"/>
    <w:rsid w:val="008B280B"/>
    <w:rsid w:val="008B2D0C"/>
    <w:rsid w:val="008B2FC6"/>
    <w:rsid w:val="008B3122"/>
    <w:rsid w:val="008B32EE"/>
    <w:rsid w:val="008B33B2"/>
    <w:rsid w:val="008B36A1"/>
    <w:rsid w:val="008B44C6"/>
    <w:rsid w:val="008B4E65"/>
    <w:rsid w:val="008B5148"/>
    <w:rsid w:val="008B6093"/>
    <w:rsid w:val="008B687B"/>
    <w:rsid w:val="008B6C5B"/>
    <w:rsid w:val="008B6CE5"/>
    <w:rsid w:val="008B708E"/>
    <w:rsid w:val="008B721F"/>
    <w:rsid w:val="008B7331"/>
    <w:rsid w:val="008B77A2"/>
    <w:rsid w:val="008B790A"/>
    <w:rsid w:val="008B7DF5"/>
    <w:rsid w:val="008C005D"/>
    <w:rsid w:val="008C077B"/>
    <w:rsid w:val="008C07C2"/>
    <w:rsid w:val="008C0D9C"/>
    <w:rsid w:val="008C0EAF"/>
    <w:rsid w:val="008C0FC9"/>
    <w:rsid w:val="008C1122"/>
    <w:rsid w:val="008C1B40"/>
    <w:rsid w:val="008C1CD5"/>
    <w:rsid w:val="008C1D65"/>
    <w:rsid w:val="008C263C"/>
    <w:rsid w:val="008C2A72"/>
    <w:rsid w:val="008C2B2B"/>
    <w:rsid w:val="008C478B"/>
    <w:rsid w:val="008C5E54"/>
    <w:rsid w:val="008C6077"/>
    <w:rsid w:val="008C66FC"/>
    <w:rsid w:val="008C6785"/>
    <w:rsid w:val="008C684D"/>
    <w:rsid w:val="008C6941"/>
    <w:rsid w:val="008C69FE"/>
    <w:rsid w:val="008C6CD8"/>
    <w:rsid w:val="008C6E28"/>
    <w:rsid w:val="008C6F14"/>
    <w:rsid w:val="008C7198"/>
    <w:rsid w:val="008D04BF"/>
    <w:rsid w:val="008D07F9"/>
    <w:rsid w:val="008D084E"/>
    <w:rsid w:val="008D1D6E"/>
    <w:rsid w:val="008D1DA2"/>
    <w:rsid w:val="008D1F63"/>
    <w:rsid w:val="008D2876"/>
    <w:rsid w:val="008D2D49"/>
    <w:rsid w:val="008D3230"/>
    <w:rsid w:val="008D345B"/>
    <w:rsid w:val="008D3D73"/>
    <w:rsid w:val="008D4455"/>
    <w:rsid w:val="008D4E31"/>
    <w:rsid w:val="008D5734"/>
    <w:rsid w:val="008D6266"/>
    <w:rsid w:val="008D772F"/>
    <w:rsid w:val="008D7EC8"/>
    <w:rsid w:val="008D7F69"/>
    <w:rsid w:val="008E0316"/>
    <w:rsid w:val="008E08BA"/>
    <w:rsid w:val="008E0997"/>
    <w:rsid w:val="008E13C0"/>
    <w:rsid w:val="008E1569"/>
    <w:rsid w:val="008E1CFE"/>
    <w:rsid w:val="008E2990"/>
    <w:rsid w:val="008E2B37"/>
    <w:rsid w:val="008E2B93"/>
    <w:rsid w:val="008E2C01"/>
    <w:rsid w:val="008E3469"/>
    <w:rsid w:val="008E3A06"/>
    <w:rsid w:val="008E41E4"/>
    <w:rsid w:val="008E43A1"/>
    <w:rsid w:val="008E457C"/>
    <w:rsid w:val="008E4DAB"/>
    <w:rsid w:val="008E4E61"/>
    <w:rsid w:val="008E568A"/>
    <w:rsid w:val="008E6752"/>
    <w:rsid w:val="008E7473"/>
    <w:rsid w:val="008E7BC5"/>
    <w:rsid w:val="008F0039"/>
    <w:rsid w:val="008F0410"/>
    <w:rsid w:val="008F043E"/>
    <w:rsid w:val="008F0996"/>
    <w:rsid w:val="008F0A38"/>
    <w:rsid w:val="008F0C43"/>
    <w:rsid w:val="008F1730"/>
    <w:rsid w:val="008F17DC"/>
    <w:rsid w:val="008F1872"/>
    <w:rsid w:val="008F2103"/>
    <w:rsid w:val="008F2219"/>
    <w:rsid w:val="008F2C6C"/>
    <w:rsid w:val="008F2CFD"/>
    <w:rsid w:val="008F2DAC"/>
    <w:rsid w:val="008F3253"/>
    <w:rsid w:val="008F3308"/>
    <w:rsid w:val="008F3E80"/>
    <w:rsid w:val="008F402C"/>
    <w:rsid w:val="008F4518"/>
    <w:rsid w:val="008F45D1"/>
    <w:rsid w:val="008F45E5"/>
    <w:rsid w:val="008F485C"/>
    <w:rsid w:val="008F485D"/>
    <w:rsid w:val="008F497B"/>
    <w:rsid w:val="008F4E53"/>
    <w:rsid w:val="008F547D"/>
    <w:rsid w:val="008F5713"/>
    <w:rsid w:val="008F5BC7"/>
    <w:rsid w:val="008F5D97"/>
    <w:rsid w:val="008F5F95"/>
    <w:rsid w:val="008F61FD"/>
    <w:rsid w:val="008F6747"/>
    <w:rsid w:val="008F705B"/>
    <w:rsid w:val="008F733D"/>
    <w:rsid w:val="008F7BF3"/>
    <w:rsid w:val="008F7DCE"/>
    <w:rsid w:val="0090006B"/>
    <w:rsid w:val="0090080F"/>
    <w:rsid w:val="009019FE"/>
    <w:rsid w:val="00901BFD"/>
    <w:rsid w:val="00901FBA"/>
    <w:rsid w:val="0090208D"/>
    <w:rsid w:val="00902301"/>
    <w:rsid w:val="0090281C"/>
    <w:rsid w:val="00903097"/>
    <w:rsid w:val="00903305"/>
    <w:rsid w:val="00904060"/>
    <w:rsid w:val="0090425F"/>
    <w:rsid w:val="0090438C"/>
    <w:rsid w:val="00904A77"/>
    <w:rsid w:val="00904AFF"/>
    <w:rsid w:val="00904EBE"/>
    <w:rsid w:val="00904F21"/>
    <w:rsid w:val="009057E0"/>
    <w:rsid w:val="00905E32"/>
    <w:rsid w:val="00906280"/>
    <w:rsid w:val="0090690F"/>
    <w:rsid w:val="00906CD7"/>
    <w:rsid w:val="00907039"/>
    <w:rsid w:val="00910CDB"/>
    <w:rsid w:val="00911B6A"/>
    <w:rsid w:val="00911E2E"/>
    <w:rsid w:val="009122BE"/>
    <w:rsid w:val="00912FE9"/>
    <w:rsid w:val="00913531"/>
    <w:rsid w:val="00913A46"/>
    <w:rsid w:val="00914761"/>
    <w:rsid w:val="009147A0"/>
    <w:rsid w:val="00914F65"/>
    <w:rsid w:val="00915A54"/>
    <w:rsid w:val="009167BC"/>
    <w:rsid w:val="00916916"/>
    <w:rsid w:val="00916C91"/>
    <w:rsid w:val="0091710D"/>
    <w:rsid w:val="00917696"/>
    <w:rsid w:val="00917E66"/>
    <w:rsid w:val="00920775"/>
    <w:rsid w:val="00921762"/>
    <w:rsid w:val="00921F58"/>
    <w:rsid w:val="0092278B"/>
    <w:rsid w:val="0092294E"/>
    <w:rsid w:val="00922AFE"/>
    <w:rsid w:val="00922E7A"/>
    <w:rsid w:val="009238D8"/>
    <w:rsid w:val="00923A04"/>
    <w:rsid w:val="009241C6"/>
    <w:rsid w:val="00924629"/>
    <w:rsid w:val="00924CCE"/>
    <w:rsid w:val="00925DAC"/>
    <w:rsid w:val="00925E17"/>
    <w:rsid w:val="00930465"/>
    <w:rsid w:val="00930690"/>
    <w:rsid w:val="00931887"/>
    <w:rsid w:val="00931A5A"/>
    <w:rsid w:val="00932907"/>
    <w:rsid w:val="00932CF7"/>
    <w:rsid w:val="00933182"/>
    <w:rsid w:val="009331E5"/>
    <w:rsid w:val="00934755"/>
    <w:rsid w:val="00935046"/>
    <w:rsid w:val="009350A2"/>
    <w:rsid w:val="0093587F"/>
    <w:rsid w:val="00935FBC"/>
    <w:rsid w:val="00936212"/>
    <w:rsid w:val="00936224"/>
    <w:rsid w:val="0093656B"/>
    <w:rsid w:val="009366F4"/>
    <w:rsid w:val="009400EF"/>
    <w:rsid w:val="0094035A"/>
    <w:rsid w:val="00940933"/>
    <w:rsid w:val="009409C6"/>
    <w:rsid w:val="00940E47"/>
    <w:rsid w:val="00940EAA"/>
    <w:rsid w:val="00941121"/>
    <w:rsid w:val="0094146E"/>
    <w:rsid w:val="00941E40"/>
    <w:rsid w:val="0094215A"/>
    <w:rsid w:val="00942B8B"/>
    <w:rsid w:val="009437AE"/>
    <w:rsid w:val="00943850"/>
    <w:rsid w:val="009438EB"/>
    <w:rsid w:val="0094413C"/>
    <w:rsid w:val="009445ED"/>
    <w:rsid w:val="0094522B"/>
    <w:rsid w:val="00946592"/>
    <w:rsid w:val="009468F1"/>
    <w:rsid w:val="009502A3"/>
    <w:rsid w:val="0095051D"/>
    <w:rsid w:val="00951F43"/>
    <w:rsid w:val="00952932"/>
    <w:rsid w:val="009533C3"/>
    <w:rsid w:val="00953CEC"/>
    <w:rsid w:val="00953D7B"/>
    <w:rsid w:val="00954088"/>
    <w:rsid w:val="00954B91"/>
    <w:rsid w:val="00954E02"/>
    <w:rsid w:val="00954E09"/>
    <w:rsid w:val="00955086"/>
    <w:rsid w:val="00955573"/>
    <w:rsid w:val="009555D5"/>
    <w:rsid w:val="00955656"/>
    <w:rsid w:val="00955F59"/>
    <w:rsid w:val="0095632D"/>
    <w:rsid w:val="00956697"/>
    <w:rsid w:val="00956CA9"/>
    <w:rsid w:val="00957407"/>
    <w:rsid w:val="00957850"/>
    <w:rsid w:val="00957B78"/>
    <w:rsid w:val="00960935"/>
    <w:rsid w:val="009609FA"/>
    <w:rsid w:val="00960B98"/>
    <w:rsid w:val="00960DDF"/>
    <w:rsid w:val="0096119A"/>
    <w:rsid w:val="00961551"/>
    <w:rsid w:val="00962720"/>
    <w:rsid w:val="009627B1"/>
    <w:rsid w:val="00962883"/>
    <w:rsid w:val="00962A84"/>
    <w:rsid w:val="00964A12"/>
    <w:rsid w:val="00965210"/>
    <w:rsid w:val="00965531"/>
    <w:rsid w:val="00965B62"/>
    <w:rsid w:val="00965D7A"/>
    <w:rsid w:val="00965DC5"/>
    <w:rsid w:val="0096606A"/>
    <w:rsid w:val="00966B33"/>
    <w:rsid w:val="0096748A"/>
    <w:rsid w:val="00967C63"/>
    <w:rsid w:val="009700E9"/>
    <w:rsid w:val="00970301"/>
    <w:rsid w:val="00970463"/>
    <w:rsid w:val="00970A79"/>
    <w:rsid w:val="00970BE9"/>
    <w:rsid w:val="009712E9"/>
    <w:rsid w:val="0097156B"/>
    <w:rsid w:val="00971CDD"/>
    <w:rsid w:val="00971DEB"/>
    <w:rsid w:val="00971E25"/>
    <w:rsid w:val="00971F4B"/>
    <w:rsid w:val="009721A9"/>
    <w:rsid w:val="00972F92"/>
    <w:rsid w:val="00973BEE"/>
    <w:rsid w:val="00973DED"/>
    <w:rsid w:val="00974131"/>
    <w:rsid w:val="009744E7"/>
    <w:rsid w:val="00974889"/>
    <w:rsid w:val="00974B96"/>
    <w:rsid w:val="00975E9E"/>
    <w:rsid w:val="00976065"/>
    <w:rsid w:val="0097741B"/>
    <w:rsid w:val="00977BAC"/>
    <w:rsid w:val="00977E8F"/>
    <w:rsid w:val="00980C9B"/>
    <w:rsid w:val="00980FA9"/>
    <w:rsid w:val="0098162F"/>
    <w:rsid w:val="00981BE5"/>
    <w:rsid w:val="00981C45"/>
    <w:rsid w:val="00981ED9"/>
    <w:rsid w:val="00982188"/>
    <w:rsid w:val="00982A54"/>
    <w:rsid w:val="00982AE8"/>
    <w:rsid w:val="009847D2"/>
    <w:rsid w:val="00985311"/>
    <w:rsid w:val="00985405"/>
    <w:rsid w:val="009859F5"/>
    <w:rsid w:val="00985B31"/>
    <w:rsid w:val="00985E59"/>
    <w:rsid w:val="00985E99"/>
    <w:rsid w:val="009869C4"/>
    <w:rsid w:val="00986FDC"/>
    <w:rsid w:val="0098708D"/>
    <w:rsid w:val="009879BE"/>
    <w:rsid w:val="00987B29"/>
    <w:rsid w:val="00987D24"/>
    <w:rsid w:val="00987EE9"/>
    <w:rsid w:val="00990504"/>
    <w:rsid w:val="00990584"/>
    <w:rsid w:val="00990CC1"/>
    <w:rsid w:val="00990DD9"/>
    <w:rsid w:val="00990F62"/>
    <w:rsid w:val="0099203A"/>
    <w:rsid w:val="00992642"/>
    <w:rsid w:val="009929B6"/>
    <w:rsid w:val="00993139"/>
    <w:rsid w:val="009934BD"/>
    <w:rsid w:val="00993AA1"/>
    <w:rsid w:val="00993EF7"/>
    <w:rsid w:val="009946A8"/>
    <w:rsid w:val="009947A4"/>
    <w:rsid w:val="00994861"/>
    <w:rsid w:val="009949BA"/>
    <w:rsid w:val="00995E20"/>
    <w:rsid w:val="00995F71"/>
    <w:rsid w:val="0099642A"/>
    <w:rsid w:val="00996581"/>
    <w:rsid w:val="00996C91"/>
    <w:rsid w:val="00996E2D"/>
    <w:rsid w:val="009971DB"/>
    <w:rsid w:val="00997319"/>
    <w:rsid w:val="0099764C"/>
    <w:rsid w:val="009976E4"/>
    <w:rsid w:val="009977FD"/>
    <w:rsid w:val="00997C50"/>
    <w:rsid w:val="00997E32"/>
    <w:rsid w:val="009A03A5"/>
    <w:rsid w:val="009A047C"/>
    <w:rsid w:val="009A0680"/>
    <w:rsid w:val="009A07A3"/>
    <w:rsid w:val="009A07AD"/>
    <w:rsid w:val="009A1F37"/>
    <w:rsid w:val="009A1FD1"/>
    <w:rsid w:val="009A2580"/>
    <w:rsid w:val="009A28DC"/>
    <w:rsid w:val="009A3646"/>
    <w:rsid w:val="009A3A46"/>
    <w:rsid w:val="009A3F3E"/>
    <w:rsid w:val="009A41F0"/>
    <w:rsid w:val="009A54E4"/>
    <w:rsid w:val="009A559A"/>
    <w:rsid w:val="009A5F42"/>
    <w:rsid w:val="009A5F82"/>
    <w:rsid w:val="009A6BCB"/>
    <w:rsid w:val="009A6F27"/>
    <w:rsid w:val="009A7607"/>
    <w:rsid w:val="009A7A25"/>
    <w:rsid w:val="009A7B29"/>
    <w:rsid w:val="009A7C96"/>
    <w:rsid w:val="009A7D0B"/>
    <w:rsid w:val="009B0021"/>
    <w:rsid w:val="009B0779"/>
    <w:rsid w:val="009B0A84"/>
    <w:rsid w:val="009B0C37"/>
    <w:rsid w:val="009B1239"/>
    <w:rsid w:val="009B128F"/>
    <w:rsid w:val="009B18AD"/>
    <w:rsid w:val="009B1D13"/>
    <w:rsid w:val="009B20EA"/>
    <w:rsid w:val="009B2795"/>
    <w:rsid w:val="009B2D60"/>
    <w:rsid w:val="009B34CF"/>
    <w:rsid w:val="009B37DC"/>
    <w:rsid w:val="009B3853"/>
    <w:rsid w:val="009B3C84"/>
    <w:rsid w:val="009B3D85"/>
    <w:rsid w:val="009B429A"/>
    <w:rsid w:val="009B466F"/>
    <w:rsid w:val="009B5A91"/>
    <w:rsid w:val="009B5BB2"/>
    <w:rsid w:val="009B5F59"/>
    <w:rsid w:val="009B6006"/>
    <w:rsid w:val="009B6486"/>
    <w:rsid w:val="009B6F6F"/>
    <w:rsid w:val="009B7CD5"/>
    <w:rsid w:val="009B7D1C"/>
    <w:rsid w:val="009C0FC3"/>
    <w:rsid w:val="009C22F5"/>
    <w:rsid w:val="009C2A50"/>
    <w:rsid w:val="009C2C5D"/>
    <w:rsid w:val="009C2E83"/>
    <w:rsid w:val="009C3DBC"/>
    <w:rsid w:val="009C40FB"/>
    <w:rsid w:val="009C4602"/>
    <w:rsid w:val="009C4832"/>
    <w:rsid w:val="009C4F68"/>
    <w:rsid w:val="009C4F86"/>
    <w:rsid w:val="009C5317"/>
    <w:rsid w:val="009C5D9A"/>
    <w:rsid w:val="009C5E09"/>
    <w:rsid w:val="009C5F11"/>
    <w:rsid w:val="009C60FA"/>
    <w:rsid w:val="009C76A2"/>
    <w:rsid w:val="009C780C"/>
    <w:rsid w:val="009C7A79"/>
    <w:rsid w:val="009C7B05"/>
    <w:rsid w:val="009C7EE9"/>
    <w:rsid w:val="009D002F"/>
    <w:rsid w:val="009D0392"/>
    <w:rsid w:val="009D1461"/>
    <w:rsid w:val="009D16C1"/>
    <w:rsid w:val="009D1AEB"/>
    <w:rsid w:val="009D1E1F"/>
    <w:rsid w:val="009D1F60"/>
    <w:rsid w:val="009D26AA"/>
    <w:rsid w:val="009D2B91"/>
    <w:rsid w:val="009D2D0C"/>
    <w:rsid w:val="009D2DF1"/>
    <w:rsid w:val="009D2E09"/>
    <w:rsid w:val="009D2E24"/>
    <w:rsid w:val="009D2E63"/>
    <w:rsid w:val="009D2EBA"/>
    <w:rsid w:val="009D2F96"/>
    <w:rsid w:val="009D2FE1"/>
    <w:rsid w:val="009D4BB4"/>
    <w:rsid w:val="009D4C8A"/>
    <w:rsid w:val="009D4EC6"/>
    <w:rsid w:val="009D579F"/>
    <w:rsid w:val="009D6D50"/>
    <w:rsid w:val="009D740D"/>
    <w:rsid w:val="009D786D"/>
    <w:rsid w:val="009D7C2B"/>
    <w:rsid w:val="009E0A40"/>
    <w:rsid w:val="009E108F"/>
    <w:rsid w:val="009E14C3"/>
    <w:rsid w:val="009E14D7"/>
    <w:rsid w:val="009E1669"/>
    <w:rsid w:val="009E1956"/>
    <w:rsid w:val="009E2806"/>
    <w:rsid w:val="009E28E1"/>
    <w:rsid w:val="009E2E44"/>
    <w:rsid w:val="009E3503"/>
    <w:rsid w:val="009E3797"/>
    <w:rsid w:val="009E44CE"/>
    <w:rsid w:val="009E46D1"/>
    <w:rsid w:val="009E4F4E"/>
    <w:rsid w:val="009E4FF8"/>
    <w:rsid w:val="009E513B"/>
    <w:rsid w:val="009E51AF"/>
    <w:rsid w:val="009E531D"/>
    <w:rsid w:val="009E58D3"/>
    <w:rsid w:val="009E6FCB"/>
    <w:rsid w:val="009E722D"/>
    <w:rsid w:val="009E79F6"/>
    <w:rsid w:val="009F0216"/>
    <w:rsid w:val="009F0381"/>
    <w:rsid w:val="009F07AD"/>
    <w:rsid w:val="009F0CF7"/>
    <w:rsid w:val="009F0FC9"/>
    <w:rsid w:val="009F14D1"/>
    <w:rsid w:val="009F16F0"/>
    <w:rsid w:val="009F1970"/>
    <w:rsid w:val="009F1FBE"/>
    <w:rsid w:val="009F21B9"/>
    <w:rsid w:val="009F2F03"/>
    <w:rsid w:val="009F336E"/>
    <w:rsid w:val="009F3756"/>
    <w:rsid w:val="009F3CD4"/>
    <w:rsid w:val="009F4689"/>
    <w:rsid w:val="009F524C"/>
    <w:rsid w:val="009F55CB"/>
    <w:rsid w:val="009F56C1"/>
    <w:rsid w:val="009F5EBE"/>
    <w:rsid w:val="009F6326"/>
    <w:rsid w:val="009F6D24"/>
    <w:rsid w:val="009F6EF2"/>
    <w:rsid w:val="009F70F1"/>
    <w:rsid w:val="009F72A6"/>
    <w:rsid w:val="009F739D"/>
    <w:rsid w:val="009F7942"/>
    <w:rsid w:val="00A009C5"/>
    <w:rsid w:val="00A00C39"/>
    <w:rsid w:val="00A010AA"/>
    <w:rsid w:val="00A010DE"/>
    <w:rsid w:val="00A01432"/>
    <w:rsid w:val="00A01CBE"/>
    <w:rsid w:val="00A01F10"/>
    <w:rsid w:val="00A02523"/>
    <w:rsid w:val="00A02640"/>
    <w:rsid w:val="00A03F64"/>
    <w:rsid w:val="00A04A1B"/>
    <w:rsid w:val="00A05377"/>
    <w:rsid w:val="00A064E5"/>
    <w:rsid w:val="00A0712C"/>
    <w:rsid w:val="00A07979"/>
    <w:rsid w:val="00A07A4C"/>
    <w:rsid w:val="00A07FD2"/>
    <w:rsid w:val="00A10634"/>
    <w:rsid w:val="00A10856"/>
    <w:rsid w:val="00A10D18"/>
    <w:rsid w:val="00A11109"/>
    <w:rsid w:val="00A11CA0"/>
    <w:rsid w:val="00A11DF1"/>
    <w:rsid w:val="00A12240"/>
    <w:rsid w:val="00A13BE6"/>
    <w:rsid w:val="00A14492"/>
    <w:rsid w:val="00A145B8"/>
    <w:rsid w:val="00A147BE"/>
    <w:rsid w:val="00A14CF3"/>
    <w:rsid w:val="00A1591D"/>
    <w:rsid w:val="00A161A6"/>
    <w:rsid w:val="00A16381"/>
    <w:rsid w:val="00A17359"/>
    <w:rsid w:val="00A179AD"/>
    <w:rsid w:val="00A17C70"/>
    <w:rsid w:val="00A201A8"/>
    <w:rsid w:val="00A201D6"/>
    <w:rsid w:val="00A208FF"/>
    <w:rsid w:val="00A20C01"/>
    <w:rsid w:val="00A20C6B"/>
    <w:rsid w:val="00A2109B"/>
    <w:rsid w:val="00A215FA"/>
    <w:rsid w:val="00A22C4D"/>
    <w:rsid w:val="00A230F8"/>
    <w:rsid w:val="00A234C2"/>
    <w:rsid w:val="00A242BC"/>
    <w:rsid w:val="00A24590"/>
    <w:rsid w:val="00A24875"/>
    <w:rsid w:val="00A24F68"/>
    <w:rsid w:val="00A250E8"/>
    <w:rsid w:val="00A25140"/>
    <w:rsid w:val="00A253DF"/>
    <w:rsid w:val="00A25615"/>
    <w:rsid w:val="00A25751"/>
    <w:rsid w:val="00A257B6"/>
    <w:rsid w:val="00A25BFB"/>
    <w:rsid w:val="00A26860"/>
    <w:rsid w:val="00A26F29"/>
    <w:rsid w:val="00A27D6B"/>
    <w:rsid w:val="00A30769"/>
    <w:rsid w:val="00A3130E"/>
    <w:rsid w:val="00A323FC"/>
    <w:rsid w:val="00A33685"/>
    <w:rsid w:val="00A338A0"/>
    <w:rsid w:val="00A343D8"/>
    <w:rsid w:val="00A345E1"/>
    <w:rsid w:val="00A351B0"/>
    <w:rsid w:val="00A35C1F"/>
    <w:rsid w:val="00A35FFD"/>
    <w:rsid w:val="00A360C3"/>
    <w:rsid w:val="00A3683E"/>
    <w:rsid w:val="00A37027"/>
    <w:rsid w:val="00A37A25"/>
    <w:rsid w:val="00A37FA8"/>
    <w:rsid w:val="00A37FB3"/>
    <w:rsid w:val="00A4051D"/>
    <w:rsid w:val="00A407C7"/>
    <w:rsid w:val="00A40C4B"/>
    <w:rsid w:val="00A40D84"/>
    <w:rsid w:val="00A41924"/>
    <w:rsid w:val="00A42ADF"/>
    <w:rsid w:val="00A42C40"/>
    <w:rsid w:val="00A42E3A"/>
    <w:rsid w:val="00A42F9F"/>
    <w:rsid w:val="00A430AD"/>
    <w:rsid w:val="00A43391"/>
    <w:rsid w:val="00A43856"/>
    <w:rsid w:val="00A43D20"/>
    <w:rsid w:val="00A4400A"/>
    <w:rsid w:val="00A4448D"/>
    <w:rsid w:val="00A44A38"/>
    <w:rsid w:val="00A45117"/>
    <w:rsid w:val="00A45294"/>
    <w:rsid w:val="00A4591F"/>
    <w:rsid w:val="00A45B2E"/>
    <w:rsid w:val="00A46503"/>
    <w:rsid w:val="00A46AD1"/>
    <w:rsid w:val="00A46D39"/>
    <w:rsid w:val="00A46EBE"/>
    <w:rsid w:val="00A47940"/>
    <w:rsid w:val="00A47AD5"/>
    <w:rsid w:val="00A500F0"/>
    <w:rsid w:val="00A50EF8"/>
    <w:rsid w:val="00A513EF"/>
    <w:rsid w:val="00A51753"/>
    <w:rsid w:val="00A51E33"/>
    <w:rsid w:val="00A52EAB"/>
    <w:rsid w:val="00A543A1"/>
    <w:rsid w:val="00A5504D"/>
    <w:rsid w:val="00A550A3"/>
    <w:rsid w:val="00A55E82"/>
    <w:rsid w:val="00A561F6"/>
    <w:rsid w:val="00A56F4E"/>
    <w:rsid w:val="00A5720B"/>
    <w:rsid w:val="00A57293"/>
    <w:rsid w:val="00A5768D"/>
    <w:rsid w:val="00A57868"/>
    <w:rsid w:val="00A57912"/>
    <w:rsid w:val="00A579C1"/>
    <w:rsid w:val="00A60388"/>
    <w:rsid w:val="00A609B3"/>
    <w:rsid w:val="00A60D4E"/>
    <w:rsid w:val="00A60ED6"/>
    <w:rsid w:val="00A60F96"/>
    <w:rsid w:val="00A60FD7"/>
    <w:rsid w:val="00A61A43"/>
    <w:rsid w:val="00A6206F"/>
    <w:rsid w:val="00A62B69"/>
    <w:rsid w:val="00A6357A"/>
    <w:rsid w:val="00A635F8"/>
    <w:rsid w:val="00A652BC"/>
    <w:rsid w:val="00A65E7F"/>
    <w:rsid w:val="00A66169"/>
    <w:rsid w:val="00A661DB"/>
    <w:rsid w:val="00A66335"/>
    <w:rsid w:val="00A676C3"/>
    <w:rsid w:val="00A70AE8"/>
    <w:rsid w:val="00A70D97"/>
    <w:rsid w:val="00A71115"/>
    <w:rsid w:val="00A71718"/>
    <w:rsid w:val="00A71F87"/>
    <w:rsid w:val="00A7213C"/>
    <w:rsid w:val="00A7479B"/>
    <w:rsid w:val="00A7498C"/>
    <w:rsid w:val="00A756D5"/>
    <w:rsid w:val="00A759A9"/>
    <w:rsid w:val="00A75C39"/>
    <w:rsid w:val="00A7603D"/>
    <w:rsid w:val="00A76115"/>
    <w:rsid w:val="00A7730C"/>
    <w:rsid w:val="00A77740"/>
    <w:rsid w:val="00A77887"/>
    <w:rsid w:val="00A8042D"/>
    <w:rsid w:val="00A804EA"/>
    <w:rsid w:val="00A81901"/>
    <w:rsid w:val="00A81C30"/>
    <w:rsid w:val="00A820BF"/>
    <w:rsid w:val="00A8233E"/>
    <w:rsid w:val="00A824E1"/>
    <w:rsid w:val="00A82E78"/>
    <w:rsid w:val="00A832A4"/>
    <w:rsid w:val="00A83970"/>
    <w:rsid w:val="00A85108"/>
    <w:rsid w:val="00A85D1C"/>
    <w:rsid w:val="00A8736D"/>
    <w:rsid w:val="00A900FF"/>
    <w:rsid w:val="00A90D00"/>
    <w:rsid w:val="00A90DE8"/>
    <w:rsid w:val="00A91674"/>
    <w:rsid w:val="00A9214C"/>
    <w:rsid w:val="00A924DB"/>
    <w:rsid w:val="00A928B2"/>
    <w:rsid w:val="00A92D29"/>
    <w:rsid w:val="00A934C2"/>
    <w:rsid w:val="00A93509"/>
    <w:rsid w:val="00A93A40"/>
    <w:rsid w:val="00A941FF"/>
    <w:rsid w:val="00A9421F"/>
    <w:rsid w:val="00A94502"/>
    <w:rsid w:val="00A9478E"/>
    <w:rsid w:val="00A948B5"/>
    <w:rsid w:val="00A94DC1"/>
    <w:rsid w:val="00A951FE"/>
    <w:rsid w:val="00A956AD"/>
    <w:rsid w:val="00A960CA"/>
    <w:rsid w:val="00A964E4"/>
    <w:rsid w:val="00A96B7F"/>
    <w:rsid w:val="00A96BEF"/>
    <w:rsid w:val="00A96C25"/>
    <w:rsid w:val="00A97467"/>
    <w:rsid w:val="00A97878"/>
    <w:rsid w:val="00A979B2"/>
    <w:rsid w:val="00A97E0A"/>
    <w:rsid w:val="00AA047E"/>
    <w:rsid w:val="00AA059F"/>
    <w:rsid w:val="00AA0BD4"/>
    <w:rsid w:val="00AA0C94"/>
    <w:rsid w:val="00AA0E68"/>
    <w:rsid w:val="00AA184C"/>
    <w:rsid w:val="00AA1FDE"/>
    <w:rsid w:val="00AA227C"/>
    <w:rsid w:val="00AA239C"/>
    <w:rsid w:val="00AA2986"/>
    <w:rsid w:val="00AA3161"/>
    <w:rsid w:val="00AA348E"/>
    <w:rsid w:val="00AA383A"/>
    <w:rsid w:val="00AA4EBE"/>
    <w:rsid w:val="00AA59B1"/>
    <w:rsid w:val="00AA5D7E"/>
    <w:rsid w:val="00AA676E"/>
    <w:rsid w:val="00AA6D4A"/>
    <w:rsid w:val="00AA7298"/>
    <w:rsid w:val="00AA73C7"/>
    <w:rsid w:val="00AA772F"/>
    <w:rsid w:val="00AA7AD7"/>
    <w:rsid w:val="00AA7BAE"/>
    <w:rsid w:val="00AA7CE2"/>
    <w:rsid w:val="00AA7DF1"/>
    <w:rsid w:val="00AB0088"/>
    <w:rsid w:val="00AB0B3B"/>
    <w:rsid w:val="00AB129C"/>
    <w:rsid w:val="00AB1A03"/>
    <w:rsid w:val="00AB1D3F"/>
    <w:rsid w:val="00AB1F3D"/>
    <w:rsid w:val="00AB1FB2"/>
    <w:rsid w:val="00AB2C53"/>
    <w:rsid w:val="00AB3663"/>
    <w:rsid w:val="00AB406C"/>
    <w:rsid w:val="00AB4560"/>
    <w:rsid w:val="00AB48C7"/>
    <w:rsid w:val="00AB4E7F"/>
    <w:rsid w:val="00AB4EDF"/>
    <w:rsid w:val="00AB4EF9"/>
    <w:rsid w:val="00AB4F3C"/>
    <w:rsid w:val="00AB4FC2"/>
    <w:rsid w:val="00AB5211"/>
    <w:rsid w:val="00AB5992"/>
    <w:rsid w:val="00AB5BFF"/>
    <w:rsid w:val="00AB5DC1"/>
    <w:rsid w:val="00AB60D9"/>
    <w:rsid w:val="00AB62B4"/>
    <w:rsid w:val="00AB6B1C"/>
    <w:rsid w:val="00AB7C6E"/>
    <w:rsid w:val="00AC0AE9"/>
    <w:rsid w:val="00AC1F09"/>
    <w:rsid w:val="00AC2454"/>
    <w:rsid w:val="00AC27C9"/>
    <w:rsid w:val="00AC29A8"/>
    <w:rsid w:val="00AC2F32"/>
    <w:rsid w:val="00AC3230"/>
    <w:rsid w:val="00AC3962"/>
    <w:rsid w:val="00AC4667"/>
    <w:rsid w:val="00AC4921"/>
    <w:rsid w:val="00AC4A5F"/>
    <w:rsid w:val="00AC5124"/>
    <w:rsid w:val="00AC5935"/>
    <w:rsid w:val="00AC60A8"/>
    <w:rsid w:val="00AC60D4"/>
    <w:rsid w:val="00AC6655"/>
    <w:rsid w:val="00AC67E3"/>
    <w:rsid w:val="00AC6986"/>
    <w:rsid w:val="00AC6A40"/>
    <w:rsid w:val="00AC7A1F"/>
    <w:rsid w:val="00AC7C3A"/>
    <w:rsid w:val="00AC7E4F"/>
    <w:rsid w:val="00AD0C5B"/>
    <w:rsid w:val="00AD0FA3"/>
    <w:rsid w:val="00AD106E"/>
    <w:rsid w:val="00AD1970"/>
    <w:rsid w:val="00AD2729"/>
    <w:rsid w:val="00AD27A5"/>
    <w:rsid w:val="00AD2B1E"/>
    <w:rsid w:val="00AD3117"/>
    <w:rsid w:val="00AD317D"/>
    <w:rsid w:val="00AD3511"/>
    <w:rsid w:val="00AD470B"/>
    <w:rsid w:val="00AD4F2D"/>
    <w:rsid w:val="00AD5D0A"/>
    <w:rsid w:val="00AD6020"/>
    <w:rsid w:val="00AD622A"/>
    <w:rsid w:val="00AD7759"/>
    <w:rsid w:val="00AE0094"/>
    <w:rsid w:val="00AE08D7"/>
    <w:rsid w:val="00AE1287"/>
    <w:rsid w:val="00AE1B0D"/>
    <w:rsid w:val="00AE1B12"/>
    <w:rsid w:val="00AE227F"/>
    <w:rsid w:val="00AE249A"/>
    <w:rsid w:val="00AE2867"/>
    <w:rsid w:val="00AE304C"/>
    <w:rsid w:val="00AE32EB"/>
    <w:rsid w:val="00AE3BCE"/>
    <w:rsid w:val="00AE3EF7"/>
    <w:rsid w:val="00AE403C"/>
    <w:rsid w:val="00AE4170"/>
    <w:rsid w:val="00AE42DE"/>
    <w:rsid w:val="00AE4A1A"/>
    <w:rsid w:val="00AE4B84"/>
    <w:rsid w:val="00AE4E43"/>
    <w:rsid w:val="00AE5534"/>
    <w:rsid w:val="00AE66FC"/>
    <w:rsid w:val="00AE69C1"/>
    <w:rsid w:val="00AE6D55"/>
    <w:rsid w:val="00AE6F06"/>
    <w:rsid w:val="00AE72BC"/>
    <w:rsid w:val="00AE7E44"/>
    <w:rsid w:val="00AF0823"/>
    <w:rsid w:val="00AF0D6F"/>
    <w:rsid w:val="00AF1272"/>
    <w:rsid w:val="00AF206F"/>
    <w:rsid w:val="00AF378B"/>
    <w:rsid w:val="00AF3946"/>
    <w:rsid w:val="00AF45AA"/>
    <w:rsid w:val="00AF4D6C"/>
    <w:rsid w:val="00AF6A7B"/>
    <w:rsid w:val="00AF6B8C"/>
    <w:rsid w:val="00AF7A65"/>
    <w:rsid w:val="00B002C2"/>
    <w:rsid w:val="00B00AEB"/>
    <w:rsid w:val="00B00DE7"/>
    <w:rsid w:val="00B00F19"/>
    <w:rsid w:val="00B01F36"/>
    <w:rsid w:val="00B0224B"/>
    <w:rsid w:val="00B03842"/>
    <w:rsid w:val="00B03900"/>
    <w:rsid w:val="00B03981"/>
    <w:rsid w:val="00B03B1B"/>
    <w:rsid w:val="00B04459"/>
    <w:rsid w:val="00B05005"/>
    <w:rsid w:val="00B054FF"/>
    <w:rsid w:val="00B0559D"/>
    <w:rsid w:val="00B05683"/>
    <w:rsid w:val="00B056D4"/>
    <w:rsid w:val="00B061A5"/>
    <w:rsid w:val="00B063A7"/>
    <w:rsid w:val="00B06670"/>
    <w:rsid w:val="00B067A2"/>
    <w:rsid w:val="00B07453"/>
    <w:rsid w:val="00B07E57"/>
    <w:rsid w:val="00B100A8"/>
    <w:rsid w:val="00B10257"/>
    <w:rsid w:val="00B10D37"/>
    <w:rsid w:val="00B11240"/>
    <w:rsid w:val="00B12E0E"/>
    <w:rsid w:val="00B13018"/>
    <w:rsid w:val="00B131F3"/>
    <w:rsid w:val="00B13D52"/>
    <w:rsid w:val="00B14191"/>
    <w:rsid w:val="00B14C50"/>
    <w:rsid w:val="00B14D47"/>
    <w:rsid w:val="00B14EBC"/>
    <w:rsid w:val="00B14F44"/>
    <w:rsid w:val="00B15BBE"/>
    <w:rsid w:val="00B15DA5"/>
    <w:rsid w:val="00B160AA"/>
    <w:rsid w:val="00B16236"/>
    <w:rsid w:val="00B168A0"/>
    <w:rsid w:val="00B16DB9"/>
    <w:rsid w:val="00B16EB7"/>
    <w:rsid w:val="00B16EDB"/>
    <w:rsid w:val="00B170AF"/>
    <w:rsid w:val="00B17116"/>
    <w:rsid w:val="00B1727E"/>
    <w:rsid w:val="00B17807"/>
    <w:rsid w:val="00B1794F"/>
    <w:rsid w:val="00B17F42"/>
    <w:rsid w:val="00B2025C"/>
    <w:rsid w:val="00B20711"/>
    <w:rsid w:val="00B20FD0"/>
    <w:rsid w:val="00B21477"/>
    <w:rsid w:val="00B215D6"/>
    <w:rsid w:val="00B21AE5"/>
    <w:rsid w:val="00B2217B"/>
    <w:rsid w:val="00B22340"/>
    <w:rsid w:val="00B22572"/>
    <w:rsid w:val="00B229EB"/>
    <w:rsid w:val="00B22A25"/>
    <w:rsid w:val="00B234AA"/>
    <w:rsid w:val="00B234F2"/>
    <w:rsid w:val="00B23563"/>
    <w:rsid w:val="00B2397C"/>
    <w:rsid w:val="00B240FF"/>
    <w:rsid w:val="00B24766"/>
    <w:rsid w:val="00B248C0"/>
    <w:rsid w:val="00B24E11"/>
    <w:rsid w:val="00B2503E"/>
    <w:rsid w:val="00B2512A"/>
    <w:rsid w:val="00B25812"/>
    <w:rsid w:val="00B25BD6"/>
    <w:rsid w:val="00B260C9"/>
    <w:rsid w:val="00B27138"/>
    <w:rsid w:val="00B27248"/>
    <w:rsid w:val="00B2730E"/>
    <w:rsid w:val="00B27412"/>
    <w:rsid w:val="00B274D6"/>
    <w:rsid w:val="00B2756F"/>
    <w:rsid w:val="00B307B0"/>
    <w:rsid w:val="00B30F4F"/>
    <w:rsid w:val="00B317A3"/>
    <w:rsid w:val="00B326E8"/>
    <w:rsid w:val="00B32C08"/>
    <w:rsid w:val="00B32E6A"/>
    <w:rsid w:val="00B34035"/>
    <w:rsid w:val="00B34B54"/>
    <w:rsid w:val="00B34BA1"/>
    <w:rsid w:val="00B34FAF"/>
    <w:rsid w:val="00B359A5"/>
    <w:rsid w:val="00B35B6B"/>
    <w:rsid w:val="00B35D10"/>
    <w:rsid w:val="00B3629F"/>
    <w:rsid w:val="00B363B1"/>
    <w:rsid w:val="00B36670"/>
    <w:rsid w:val="00B36AD2"/>
    <w:rsid w:val="00B36F05"/>
    <w:rsid w:val="00B370FB"/>
    <w:rsid w:val="00B378B3"/>
    <w:rsid w:val="00B37AFD"/>
    <w:rsid w:val="00B37B10"/>
    <w:rsid w:val="00B403D8"/>
    <w:rsid w:val="00B40B71"/>
    <w:rsid w:val="00B40EC4"/>
    <w:rsid w:val="00B40EF6"/>
    <w:rsid w:val="00B41183"/>
    <w:rsid w:val="00B421C8"/>
    <w:rsid w:val="00B4286C"/>
    <w:rsid w:val="00B440BD"/>
    <w:rsid w:val="00B445EF"/>
    <w:rsid w:val="00B446CE"/>
    <w:rsid w:val="00B44E4A"/>
    <w:rsid w:val="00B45585"/>
    <w:rsid w:val="00B4571B"/>
    <w:rsid w:val="00B459B2"/>
    <w:rsid w:val="00B45D74"/>
    <w:rsid w:val="00B46B1A"/>
    <w:rsid w:val="00B4784C"/>
    <w:rsid w:val="00B47DB7"/>
    <w:rsid w:val="00B47DC9"/>
    <w:rsid w:val="00B500A0"/>
    <w:rsid w:val="00B500C9"/>
    <w:rsid w:val="00B5028B"/>
    <w:rsid w:val="00B5162B"/>
    <w:rsid w:val="00B51768"/>
    <w:rsid w:val="00B51D59"/>
    <w:rsid w:val="00B52212"/>
    <w:rsid w:val="00B527A1"/>
    <w:rsid w:val="00B53466"/>
    <w:rsid w:val="00B53535"/>
    <w:rsid w:val="00B53CEB"/>
    <w:rsid w:val="00B53ECB"/>
    <w:rsid w:val="00B544B0"/>
    <w:rsid w:val="00B54E72"/>
    <w:rsid w:val="00B54ECA"/>
    <w:rsid w:val="00B5509E"/>
    <w:rsid w:val="00B551C7"/>
    <w:rsid w:val="00B55ABF"/>
    <w:rsid w:val="00B55F96"/>
    <w:rsid w:val="00B56763"/>
    <w:rsid w:val="00B56825"/>
    <w:rsid w:val="00B60BAC"/>
    <w:rsid w:val="00B61DAF"/>
    <w:rsid w:val="00B61DB3"/>
    <w:rsid w:val="00B628B6"/>
    <w:rsid w:val="00B6290A"/>
    <w:rsid w:val="00B62CFA"/>
    <w:rsid w:val="00B62EA2"/>
    <w:rsid w:val="00B62FB2"/>
    <w:rsid w:val="00B64001"/>
    <w:rsid w:val="00B64404"/>
    <w:rsid w:val="00B64DDC"/>
    <w:rsid w:val="00B651B3"/>
    <w:rsid w:val="00B6526C"/>
    <w:rsid w:val="00B65537"/>
    <w:rsid w:val="00B65C90"/>
    <w:rsid w:val="00B6680D"/>
    <w:rsid w:val="00B668F9"/>
    <w:rsid w:val="00B66B75"/>
    <w:rsid w:val="00B66F0B"/>
    <w:rsid w:val="00B70931"/>
    <w:rsid w:val="00B71670"/>
    <w:rsid w:val="00B72D6D"/>
    <w:rsid w:val="00B737CE"/>
    <w:rsid w:val="00B73AD8"/>
    <w:rsid w:val="00B73C2C"/>
    <w:rsid w:val="00B73EBC"/>
    <w:rsid w:val="00B74BBD"/>
    <w:rsid w:val="00B753BB"/>
    <w:rsid w:val="00B754D6"/>
    <w:rsid w:val="00B757BD"/>
    <w:rsid w:val="00B75A3A"/>
    <w:rsid w:val="00B75E11"/>
    <w:rsid w:val="00B76766"/>
    <w:rsid w:val="00B7711D"/>
    <w:rsid w:val="00B77C48"/>
    <w:rsid w:val="00B80435"/>
    <w:rsid w:val="00B8089E"/>
    <w:rsid w:val="00B8173C"/>
    <w:rsid w:val="00B81A27"/>
    <w:rsid w:val="00B81C7A"/>
    <w:rsid w:val="00B83012"/>
    <w:rsid w:val="00B83034"/>
    <w:rsid w:val="00B8356A"/>
    <w:rsid w:val="00B83B0C"/>
    <w:rsid w:val="00B83E11"/>
    <w:rsid w:val="00B83F1D"/>
    <w:rsid w:val="00B843A6"/>
    <w:rsid w:val="00B843EA"/>
    <w:rsid w:val="00B84B53"/>
    <w:rsid w:val="00B85B24"/>
    <w:rsid w:val="00B85B95"/>
    <w:rsid w:val="00B85E34"/>
    <w:rsid w:val="00B8672C"/>
    <w:rsid w:val="00B86851"/>
    <w:rsid w:val="00B870B9"/>
    <w:rsid w:val="00B87378"/>
    <w:rsid w:val="00B87468"/>
    <w:rsid w:val="00B8792B"/>
    <w:rsid w:val="00B8799D"/>
    <w:rsid w:val="00B90C03"/>
    <w:rsid w:val="00B90E4C"/>
    <w:rsid w:val="00B91689"/>
    <w:rsid w:val="00B91A9D"/>
    <w:rsid w:val="00B91C1E"/>
    <w:rsid w:val="00B91E2B"/>
    <w:rsid w:val="00B91F15"/>
    <w:rsid w:val="00B9280F"/>
    <w:rsid w:val="00B92A64"/>
    <w:rsid w:val="00B93D08"/>
    <w:rsid w:val="00B93E27"/>
    <w:rsid w:val="00B9408B"/>
    <w:rsid w:val="00B9466D"/>
    <w:rsid w:val="00B9473C"/>
    <w:rsid w:val="00B94A30"/>
    <w:rsid w:val="00B94E14"/>
    <w:rsid w:val="00B950A2"/>
    <w:rsid w:val="00B95714"/>
    <w:rsid w:val="00B95D8F"/>
    <w:rsid w:val="00B96545"/>
    <w:rsid w:val="00B96A45"/>
    <w:rsid w:val="00B96BE2"/>
    <w:rsid w:val="00B96EC5"/>
    <w:rsid w:val="00B97096"/>
    <w:rsid w:val="00B975E8"/>
    <w:rsid w:val="00B97703"/>
    <w:rsid w:val="00B97767"/>
    <w:rsid w:val="00BA0A73"/>
    <w:rsid w:val="00BA0BCB"/>
    <w:rsid w:val="00BA0D5A"/>
    <w:rsid w:val="00BA1852"/>
    <w:rsid w:val="00BA2549"/>
    <w:rsid w:val="00BA2572"/>
    <w:rsid w:val="00BA2E13"/>
    <w:rsid w:val="00BA3046"/>
    <w:rsid w:val="00BA32F1"/>
    <w:rsid w:val="00BA366F"/>
    <w:rsid w:val="00BA42A4"/>
    <w:rsid w:val="00BA4B4A"/>
    <w:rsid w:val="00BA4B5B"/>
    <w:rsid w:val="00BA4C98"/>
    <w:rsid w:val="00BA4CA5"/>
    <w:rsid w:val="00BA4CB4"/>
    <w:rsid w:val="00BA54D5"/>
    <w:rsid w:val="00BA5757"/>
    <w:rsid w:val="00BA5DDF"/>
    <w:rsid w:val="00BA625E"/>
    <w:rsid w:val="00BA695F"/>
    <w:rsid w:val="00BA6F61"/>
    <w:rsid w:val="00BA73F7"/>
    <w:rsid w:val="00BA75FA"/>
    <w:rsid w:val="00BA77F5"/>
    <w:rsid w:val="00BB14F2"/>
    <w:rsid w:val="00BB195B"/>
    <w:rsid w:val="00BB1E27"/>
    <w:rsid w:val="00BB288A"/>
    <w:rsid w:val="00BB2EFC"/>
    <w:rsid w:val="00BB2F48"/>
    <w:rsid w:val="00BB2FDF"/>
    <w:rsid w:val="00BB3CE0"/>
    <w:rsid w:val="00BB539B"/>
    <w:rsid w:val="00BB550B"/>
    <w:rsid w:val="00BB59BE"/>
    <w:rsid w:val="00BB6E33"/>
    <w:rsid w:val="00BB717D"/>
    <w:rsid w:val="00BB7DD7"/>
    <w:rsid w:val="00BC13C5"/>
    <w:rsid w:val="00BC1BBA"/>
    <w:rsid w:val="00BC3FE6"/>
    <w:rsid w:val="00BC562F"/>
    <w:rsid w:val="00BC6268"/>
    <w:rsid w:val="00BC64FB"/>
    <w:rsid w:val="00BC7CD0"/>
    <w:rsid w:val="00BC7D1A"/>
    <w:rsid w:val="00BD062C"/>
    <w:rsid w:val="00BD0E18"/>
    <w:rsid w:val="00BD1A97"/>
    <w:rsid w:val="00BD1D9E"/>
    <w:rsid w:val="00BD20F4"/>
    <w:rsid w:val="00BD2F79"/>
    <w:rsid w:val="00BD3258"/>
    <w:rsid w:val="00BD3603"/>
    <w:rsid w:val="00BD4615"/>
    <w:rsid w:val="00BD47DB"/>
    <w:rsid w:val="00BD5215"/>
    <w:rsid w:val="00BD5406"/>
    <w:rsid w:val="00BD562B"/>
    <w:rsid w:val="00BD56E1"/>
    <w:rsid w:val="00BD68EA"/>
    <w:rsid w:val="00BD6B89"/>
    <w:rsid w:val="00BE05CE"/>
    <w:rsid w:val="00BE08BA"/>
    <w:rsid w:val="00BE09E1"/>
    <w:rsid w:val="00BE0A10"/>
    <w:rsid w:val="00BE0B12"/>
    <w:rsid w:val="00BE0D29"/>
    <w:rsid w:val="00BE1126"/>
    <w:rsid w:val="00BE1183"/>
    <w:rsid w:val="00BE2179"/>
    <w:rsid w:val="00BE26DE"/>
    <w:rsid w:val="00BE2AE8"/>
    <w:rsid w:val="00BE2E6D"/>
    <w:rsid w:val="00BE33C4"/>
    <w:rsid w:val="00BE38E1"/>
    <w:rsid w:val="00BE3AF6"/>
    <w:rsid w:val="00BE3BA0"/>
    <w:rsid w:val="00BE3C1F"/>
    <w:rsid w:val="00BE3E22"/>
    <w:rsid w:val="00BE4184"/>
    <w:rsid w:val="00BE499C"/>
    <w:rsid w:val="00BE4B73"/>
    <w:rsid w:val="00BE51A8"/>
    <w:rsid w:val="00BE56A1"/>
    <w:rsid w:val="00BE56BE"/>
    <w:rsid w:val="00BE5C33"/>
    <w:rsid w:val="00BE607E"/>
    <w:rsid w:val="00BE64AB"/>
    <w:rsid w:val="00BE6ACE"/>
    <w:rsid w:val="00BE717C"/>
    <w:rsid w:val="00BE73BA"/>
    <w:rsid w:val="00BF013B"/>
    <w:rsid w:val="00BF0BAA"/>
    <w:rsid w:val="00BF2486"/>
    <w:rsid w:val="00BF268B"/>
    <w:rsid w:val="00BF276F"/>
    <w:rsid w:val="00BF29DF"/>
    <w:rsid w:val="00BF2A78"/>
    <w:rsid w:val="00BF2B67"/>
    <w:rsid w:val="00BF311C"/>
    <w:rsid w:val="00BF328F"/>
    <w:rsid w:val="00BF361B"/>
    <w:rsid w:val="00BF3931"/>
    <w:rsid w:val="00BF3989"/>
    <w:rsid w:val="00BF3BD4"/>
    <w:rsid w:val="00BF3F5F"/>
    <w:rsid w:val="00BF402E"/>
    <w:rsid w:val="00BF532A"/>
    <w:rsid w:val="00BF540E"/>
    <w:rsid w:val="00BF56FA"/>
    <w:rsid w:val="00BF5F3D"/>
    <w:rsid w:val="00BF6823"/>
    <w:rsid w:val="00BF6CAD"/>
    <w:rsid w:val="00BF74F6"/>
    <w:rsid w:val="00BF7672"/>
    <w:rsid w:val="00BF7B18"/>
    <w:rsid w:val="00BF7C9A"/>
    <w:rsid w:val="00C004C4"/>
    <w:rsid w:val="00C01B6D"/>
    <w:rsid w:val="00C01EAD"/>
    <w:rsid w:val="00C0216D"/>
    <w:rsid w:val="00C02C66"/>
    <w:rsid w:val="00C02EDF"/>
    <w:rsid w:val="00C03489"/>
    <w:rsid w:val="00C037E1"/>
    <w:rsid w:val="00C03AAB"/>
    <w:rsid w:val="00C03B58"/>
    <w:rsid w:val="00C03EF2"/>
    <w:rsid w:val="00C044BD"/>
    <w:rsid w:val="00C04928"/>
    <w:rsid w:val="00C04A04"/>
    <w:rsid w:val="00C0603B"/>
    <w:rsid w:val="00C062C8"/>
    <w:rsid w:val="00C07023"/>
    <w:rsid w:val="00C121C9"/>
    <w:rsid w:val="00C12392"/>
    <w:rsid w:val="00C12675"/>
    <w:rsid w:val="00C1537C"/>
    <w:rsid w:val="00C15692"/>
    <w:rsid w:val="00C158DB"/>
    <w:rsid w:val="00C15B63"/>
    <w:rsid w:val="00C1650D"/>
    <w:rsid w:val="00C16790"/>
    <w:rsid w:val="00C168B8"/>
    <w:rsid w:val="00C16A22"/>
    <w:rsid w:val="00C17057"/>
    <w:rsid w:val="00C170C2"/>
    <w:rsid w:val="00C2000D"/>
    <w:rsid w:val="00C205D3"/>
    <w:rsid w:val="00C208A6"/>
    <w:rsid w:val="00C20B66"/>
    <w:rsid w:val="00C21902"/>
    <w:rsid w:val="00C224EB"/>
    <w:rsid w:val="00C226A0"/>
    <w:rsid w:val="00C22760"/>
    <w:rsid w:val="00C23719"/>
    <w:rsid w:val="00C245D7"/>
    <w:rsid w:val="00C24F40"/>
    <w:rsid w:val="00C256E5"/>
    <w:rsid w:val="00C259FD"/>
    <w:rsid w:val="00C2671B"/>
    <w:rsid w:val="00C267D1"/>
    <w:rsid w:val="00C26CFE"/>
    <w:rsid w:val="00C27025"/>
    <w:rsid w:val="00C27087"/>
    <w:rsid w:val="00C272B8"/>
    <w:rsid w:val="00C27AE7"/>
    <w:rsid w:val="00C27E3C"/>
    <w:rsid w:val="00C27F1C"/>
    <w:rsid w:val="00C27F48"/>
    <w:rsid w:val="00C300F2"/>
    <w:rsid w:val="00C30114"/>
    <w:rsid w:val="00C302E1"/>
    <w:rsid w:val="00C303FC"/>
    <w:rsid w:val="00C30CEC"/>
    <w:rsid w:val="00C30DB2"/>
    <w:rsid w:val="00C30DBA"/>
    <w:rsid w:val="00C30F9A"/>
    <w:rsid w:val="00C31884"/>
    <w:rsid w:val="00C31D58"/>
    <w:rsid w:val="00C32568"/>
    <w:rsid w:val="00C32828"/>
    <w:rsid w:val="00C32F21"/>
    <w:rsid w:val="00C32F3F"/>
    <w:rsid w:val="00C33371"/>
    <w:rsid w:val="00C3415D"/>
    <w:rsid w:val="00C34358"/>
    <w:rsid w:val="00C3474A"/>
    <w:rsid w:val="00C34CF0"/>
    <w:rsid w:val="00C34D2B"/>
    <w:rsid w:val="00C353CB"/>
    <w:rsid w:val="00C3582C"/>
    <w:rsid w:val="00C359FF"/>
    <w:rsid w:val="00C35ED0"/>
    <w:rsid w:val="00C35F64"/>
    <w:rsid w:val="00C362FF"/>
    <w:rsid w:val="00C36A12"/>
    <w:rsid w:val="00C36A3C"/>
    <w:rsid w:val="00C37759"/>
    <w:rsid w:val="00C37C1A"/>
    <w:rsid w:val="00C40A01"/>
    <w:rsid w:val="00C40AD3"/>
    <w:rsid w:val="00C414AF"/>
    <w:rsid w:val="00C41576"/>
    <w:rsid w:val="00C415A2"/>
    <w:rsid w:val="00C418E9"/>
    <w:rsid w:val="00C4195D"/>
    <w:rsid w:val="00C41C22"/>
    <w:rsid w:val="00C41E83"/>
    <w:rsid w:val="00C42047"/>
    <w:rsid w:val="00C425F3"/>
    <w:rsid w:val="00C427B9"/>
    <w:rsid w:val="00C42B70"/>
    <w:rsid w:val="00C43032"/>
    <w:rsid w:val="00C4348E"/>
    <w:rsid w:val="00C43E00"/>
    <w:rsid w:val="00C441F7"/>
    <w:rsid w:val="00C4431B"/>
    <w:rsid w:val="00C4478C"/>
    <w:rsid w:val="00C447CA"/>
    <w:rsid w:val="00C44877"/>
    <w:rsid w:val="00C4525B"/>
    <w:rsid w:val="00C45CCE"/>
    <w:rsid w:val="00C4606E"/>
    <w:rsid w:val="00C46198"/>
    <w:rsid w:val="00C461D3"/>
    <w:rsid w:val="00C467A8"/>
    <w:rsid w:val="00C46FAC"/>
    <w:rsid w:val="00C47DAD"/>
    <w:rsid w:val="00C5020E"/>
    <w:rsid w:val="00C507C8"/>
    <w:rsid w:val="00C51508"/>
    <w:rsid w:val="00C525A9"/>
    <w:rsid w:val="00C528D2"/>
    <w:rsid w:val="00C528DC"/>
    <w:rsid w:val="00C52C1C"/>
    <w:rsid w:val="00C53150"/>
    <w:rsid w:val="00C53797"/>
    <w:rsid w:val="00C54F83"/>
    <w:rsid w:val="00C5518E"/>
    <w:rsid w:val="00C567B3"/>
    <w:rsid w:val="00C56D1E"/>
    <w:rsid w:val="00C57295"/>
    <w:rsid w:val="00C60560"/>
    <w:rsid w:val="00C608A8"/>
    <w:rsid w:val="00C608BD"/>
    <w:rsid w:val="00C609A7"/>
    <w:rsid w:val="00C60F5B"/>
    <w:rsid w:val="00C61001"/>
    <w:rsid w:val="00C61434"/>
    <w:rsid w:val="00C614F4"/>
    <w:rsid w:val="00C61949"/>
    <w:rsid w:val="00C61A4A"/>
    <w:rsid w:val="00C61AB5"/>
    <w:rsid w:val="00C62B11"/>
    <w:rsid w:val="00C632A0"/>
    <w:rsid w:val="00C63C3E"/>
    <w:rsid w:val="00C63DE5"/>
    <w:rsid w:val="00C645E3"/>
    <w:rsid w:val="00C64679"/>
    <w:rsid w:val="00C64A01"/>
    <w:rsid w:val="00C64A49"/>
    <w:rsid w:val="00C654D4"/>
    <w:rsid w:val="00C65669"/>
    <w:rsid w:val="00C65D0B"/>
    <w:rsid w:val="00C66FF9"/>
    <w:rsid w:val="00C71325"/>
    <w:rsid w:val="00C714F2"/>
    <w:rsid w:val="00C72F08"/>
    <w:rsid w:val="00C7367D"/>
    <w:rsid w:val="00C73B74"/>
    <w:rsid w:val="00C74841"/>
    <w:rsid w:val="00C74A7E"/>
    <w:rsid w:val="00C74A98"/>
    <w:rsid w:val="00C74BF7"/>
    <w:rsid w:val="00C75068"/>
    <w:rsid w:val="00C75191"/>
    <w:rsid w:val="00C75820"/>
    <w:rsid w:val="00C75B88"/>
    <w:rsid w:val="00C75FAB"/>
    <w:rsid w:val="00C760DA"/>
    <w:rsid w:val="00C763A3"/>
    <w:rsid w:val="00C7710B"/>
    <w:rsid w:val="00C77DF8"/>
    <w:rsid w:val="00C80643"/>
    <w:rsid w:val="00C80A4D"/>
    <w:rsid w:val="00C80B92"/>
    <w:rsid w:val="00C80D29"/>
    <w:rsid w:val="00C81104"/>
    <w:rsid w:val="00C816F5"/>
    <w:rsid w:val="00C82895"/>
    <w:rsid w:val="00C82B5A"/>
    <w:rsid w:val="00C82E43"/>
    <w:rsid w:val="00C82F1A"/>
    <w:rsid w:val="00C83394"/>
    <w:rsid w:val="00C833A2"/>
    <w:rsid w:val="00C83499"/>
    <w:rsid w:val="00C837B6"/>
    <w:rsid w:val="00C839D2"/>
    <w:rsid w:val="00C84143"/>
    <w:rsid w:val="00C84B9A"/>
    <w:rsid w:val="00C852FA"/>
    <w:rsid w:val="00C85F73"/>
    <w:rsid w:val="00C86080"/>
    <w:rsid w:val="00C8698D"/>
    <w:rsid w:val="00C86E2C"/>
    <w:rsid w:val="00C87B5A"/>
    <w:rsid w:val="00C87F74"/>
    <w:rsid w:val="00C90778"/>
    <w:rsid w:val="00C90985"/>
    <w:rsid w:val="00C909F6"/>
    <w:rsid w:val="00C93708"/>
    <w:rsid w:val="00C93B11"/>
    <w:rsid w:val="00C93E04"/>
    <w:rsid w:val="00C9498A"/>
    <w:rsid w:val="00C952ED"/>
    <w:rsid w:val="00C9576E"/>
    <w:rsid w:val="00C95B25"/>
    <w:rsid w:val="00C95C2D"/>
    <w:rsid w:val="00C962BF"/>
    <w:rsid w:val="00C96B3D"/>
    <w:rsid w:val="00C96B9A"/>
    <w:rsid w:val="00C96CEF"/>
    <w:rsid w:val="00C975C0"/>
    <w:rsid w:val="00C97BFD"/>
    <w:rsid w:val="00CA02B7"/>
    <w:rsid w:val="00CA0443"/>
    <w:rsid w:val="00CA068A"/>
    <w:rsid w:val="00CA0AE7"/>
    <w:rsid w:val="00CA0E6C"/>
    <w:rsid w:val="00CA0F22"/>
    <w:rsid w:val="00CA1064"/>
    <w:rsid w:val="00CA1327"/>
    <w:rsid w:val="00CA1603"/>
    <w:rsid w:val="00CA16B0"/>
    <w:rsid w:val="00CA1B91"/>
    <w:rsid w:val="00CA1CC2"/>
    <w:rsid w:val="00CA3130"/>
    <w:rsid w:val="00CA3AC9"/>
    <w:rsid w:val="00CA3B22"/>
    <w:rsid w:val="00CA44BA"/>
    <w:rsid w:val="00CA4950"/>
    <w:rsid w:val="00CA5094"/>
    <w:rsid w:val="00CA5B73"/>
    <w:rsid w:val="00CA6037"/>
    <w:rsid w:val="00CA693D"/>
    <w:rsid w:val="00CA6F99"/>
    <w:rsid w:val="00CA70F1"/>
    <w:rsid w:val="00CA730A"/>
    <w:rsid w:val="00CA73EE"/>
    <w:rsid w:val="00CA7873"/>
    <w:rsid w:val="00CA7E5D"/>
    <w:rsid w:val="00CB01EE"/>
    <w:rsid w:val="00CB04BF"/>
    <w:rsid w:val="00CB0613"/>
    <w:rsid w:val="00CB06A6"/>
    <w:rsid w:val="00CB08C6"/>
    <w:rsid w:val="00CB0996"/>
    <w:rsid w:val="00CB0C93"/>
    <w:rsid w:val="00CB2082"/>
    <w:rsid w:val="00CB20E5"/>
    <w:rsid w:val="00CB259C"/>
    <w:rsid w:val="00CB2C70"/>
    <w:rsid w:val="00CB3491"/>
    <w:rsid w:val="00CB3730"/>
    <w:rsid w:val="00CB3B49"/>
    <w:rsid w:val="00CB467E"/>
    <w:rsid w:val="00CB4951"/>
    <w:rsid w:val="00CB65F8"/>
    <w:rsid w:val="00CB6C0E"/>
    <w:rsid w:val="00CB6EF4"/>
    <w:rsid w:val="00CB724B"/>
    <w:rsid w:val="00CB7828"/>
    <w:rsid w:val="00CB7838"/>
    <w:rsid w:val="00CC014B"/>
    <w:rsid w:val="00CC0571"/>
    <w:rsid w:val="00CC07FF"/>
    <w:rsid w:val="00CC096C"/>
    <w:rsid w:val="00CC0C01"/>
    <w:rsid w:val="00CC15E3"/>
    <w:rsid w:val="00CC20DA"/>
    <w:rsid w:val="00CC26F0"/>
    <w:rsid w:val="00CC2B4E"/>
    <w:rsid w:val="00CC32BB"/>
    <w:rsid w:val="00CC3523"/>
    <w:rsid w:val="00CC35E7"/>
    <w:rsid w:val="00CC4E51"/>
    <w:rsid w:val="00CC4EB0"/>
    <w:rsid w:val="00CC5165"/>
    <w:rsid w:val="00CC5C6F"/>
    <w:rsid w:val="00CC5C93"/>
    <w:rsid w:val="00CC5F05"/>
    <w:rsid w:val="00CC6B96"/>
    <w:rsid w:val="00CC73F7"/>
    <w:rsid w:val="00CC74D0"/>
    <w:rsid w:val="00CC7850"/>
    <w:rsid w:val="00CC7A6A"/>
    <w:rsid w:val="00CD004C"/>
    <w:rsid w:val="00CD03B5"/>
    <w:rsid w:val="00CD0503"/>
    <w:rsid w:val="00CD067B"/>
    <w:rsid w:val="00CD1795"/>
    <w:rsid w:val="00CD1861"/>
    <w:rsid w:val="00CD1906"/>
    <w:rsid w:val="00CD1E8F"/>
    <w:rsid w:val="00CD234D"/>
    <w:rsid w:val="00CD2427"/>
    <w:rsid w:val="00CD2A4C"/>
    <w:rsid w:val="00CD34BE"/>
    <w:rsid w:val="00CD3C9D"/>
    <w:rsid w:val="00CD4114"/>
    <w:rsid w:val="00CD4D9C"/>
    <w:rsid w:val="00CD4E6D"/>
    <w:rsid w:val="00CD5A37"/>
    <w:rsid w:val="00CD5B25"/>
    <w:rsid w:val="00CD613C"/>
    <w:rsid w:val="00CD64F3"/>
    <w:rsid w:val="00CD7BAB"/>
    <w:rsid w:val="00CD7C9D"/>
    <w:rsid w:val="00CD7E70"/>
    <w:rsid w:val="00CD7FA1"/>
    <w:rsid w:val="00CE0580"/>
    <w:rsid w:val="00CE1729"/>
    <w:rsid w:val="00CE1BDF"/>
    <w:rsid w:val="00CE1E20"/>
    <w:rsid w:val="00CE22CB"/>
    <w:rsid w:val="00CE2400"/>
    <w:rsid w:val="00CE2D90"/>
    <w:rsid w:val="00CE31DE"/>
    <w:rsid w:val="00CE3751"/>
    <w:rsid w:val="00CE38C8"/>
    <w:rsid w:val="00CE38FF"/>
    <w:rsid w:val="00CE49F3"/>
    <w:rsid w:val="00CE4A04"/>
    <w:rsid w:val="00CE4D01"/>
    <w:rsid w:val="00CE610B"/>
    <w:rsid w:val="00CE65AC"/>
    <w:rsid w:val="00CE65C1"/>
    <w:rsid w:val="00CE6A1A"/>
    <w:rsid w:val="00CE7B78"/>
    <w:rsid w:val="00CE7D94"/>
    <w:rsid w:val="00CF0ACD"/>
    <w:rsid w:val="00CF117C"/>
    <w:rsid w:val="00CF1CE5"/>
    <w:rsid w:val="00CF21E7"/>
    <w:rsid w:val="00CF2CD8"/>
    <w:rsid w:val="00CF2D51"/>
    <w:rsid w:val="00CF33DC"/>
    <w:rsid w:val="00CF35EE"/>
    <w:rsid w:val="00CF3CEA"/>
    <w:rsid w:val="00CF3F92"/>
    <w:rsid w:val="00CF4685"/>
    <w:rsid w:val="00CF4701"/>
    <w:rsid w:val="00CF6087"/>
    <w:rsid w:val="00CF66B4"/>
    <w:rsid w:val="00CF6FC4"/>
    <w:rsid w:val="00CF7F77"/>
    <w:rsid w:val="00D00CE3"/>
    <w:rsid w:val="00D018D4"/>
    <w:rsid w:val="00D024BD"/>
    <w:rsid w:val="00D02A87"/>
    <w:rsid w:val="00D02E11"/>
    <w:rsid w:val="00D033D2"/>
    <w:rsid w:val="00D033F6"/>
    <w:rsid w:val="00D03933"/>
    <w:rsid w:val="00D04653"/>
    <w:rsid w:val="00D04C28"/>
    <w:rsid w:val="00D04F0B"/>
    <w:rsid w:val="00D05862"/>
    <w:rsid w:val="00D0600A"/>
    <w:rsid w:val="00D0675C"/>
    <w:rsid w:val="00D06837"/>
    <w:rsid w:val="00D06C3F"/>
    <w:rsid w:val="00D07537"/>
    <w:rsid w:val="00D07945"/>
    <w:rsid w:val="00D07CC5"/>
    <w:rsid w:val="00D10C0B"/>
    <w:rsid w:val="00D10DE7"/>
    <w:rsid w:val="00D112FE"/>
    <w:rsid w:val="00D115E0"/>
    <w:rsid w:val="00D118B7"/>
    <w:rsid w:val="00D118D8"/>
    <w:rsid w:val="00D11A3B"/>
    <w:rsid w:val="00D11CFB"/>
    <w:rsid w:val="00D12083"/>
    <w:rsid w:val="00D1258A"/>
    <w:rsid w:val="00D126E1"/>
    <w:rsid w:val="00D12D76"/>
    <w:rsid w:val="00D1401D"/>
    <w:rsid w:val="00D14317"/>
    <w:rsid w:val="00D15089"/>
    <w:rsid w:val="00D15800"/>
    <w:rsid w:val="00D15CE0"/>
    <w:rsid w:val="00D163E2"/>
    <w:rsid w:val="00D16849"/>
    <w:rsid w:val="00D16C39"/>
    <w:rsid w:val="00D171B9"/>
    <w:rsid w:val="00D17A59"/>
    <w:rsid w:val="00D17EB7"/>
    <w:rsid w:val="00D20044"/>
    <w:rsid w:val="00D20963"/>
    <w:rsid w:val="00D210E4"/>
    <w:rsid w:val="00D21FA7"/>
    <w:rsid w:val="00D229AC"/>
    <w:rsid w:val="00D22EEC"/>
    <w:rsid w:val="00D23192"/>
    <w:rsid w:val="00D239B4"/>
    <w:rsid w:val="00D23BD4"/>
    <w:rsid w:val="00D23C40"/>
    <w:rsid w:val="00D23C5D"/>
    <w:rsid w:val="00D23CFC"/>
    <w:rsid w:val="00D24300"/>
    <w:rsid w:val="00D24388"/>
    <w:rsid w:val="00D247A9"/>
    <w:rsid w:val="00D24BE4"/>
    <w:rsid w:val="00D25415"/>
    <w:rsid w:val="00D2589F"/>
    <w:rsid w:val="00D26587"/>
    <w:rsid w:val="00D26E19"/>
    <w:rsid w:val="00D27371"/>
    <w:rsid w:val="00D273F2"/>
    <w:rsid w:val="00D27F27"/>
    <w:rsid w:val="00D302F2"/>
    <w:rsid w:val="00D319FF"/>
    <w:rsid w:val="00D31B1C"/>
    <w:rsid w:val="00D32107"/>
    <w:rsid w:val="00D3296C"/>
    <w:rsid w:val="00D32C6F"/>
    <w:rsid w:val="00D332E1"/>
    <w:rsid w:val="00D335A6"/>
    <w:rsid w:val="00D33E14"/>
    <w:rsid w:val="00D33F4F"/>
    <w:rsid w:val="00D3448B"/>
    <w:rsid w:val="00D3465C"/>
    <w:rsid w:val="00D34922"/>
    <w:rsid w:val="00D34D73"/>
    <w:rsid w:val="00D350F4"/>
    <w:rsid w:val="00D355CD"/>
    <w:rsid w:val="00D35ABD"/>
    <w:rsid w:val="00D36124"/>
    <w:rsid w:val="00D36467"/>
    <w:rsid w:val="00D36F70"/>
    <w:rsid w:val="00D3703A"/>
    <w:rsid w:val="00D3738D"/>
    <w:rsid w:val="00D37898"/>
    <w:rsid w:val="00D378C3"/>
    <w:rsid w:val="00D37D67"/>
    <w:rsid w:val="00D400DB"/>
    <w:rsid w:val="00D4116B"/>
    <w:rsid w:val="00D41207"/>
    <w:rsid w:val="00D413D7"/>
    <w:rsid w:val="00D4159A"/>
    <w:rsid w:val="00D41E14"/>
    <w:rsid w:val="00D42015"/>
    <w:rsid w:val="00D42AEF"/>
    <w:rsid w:val="00D42EA7"/>
    <w:rsid w:val="00D435F4"/>
    <w:rsid w:val="00D43ACE"/>
    <w:rsid w:val="00D44686"/>
    <w:rsid w:val="00D447B7"/>
    <w:rsid w:val="00D449C5"/>
    <w:rsid w:val="00D44C2E"/>
    <w:rsid w:val="00D45150"/>
    <w:rsid w:val="00D45A68"/>
    <w:rsid w:val="00D4629D"/>
    <w:rsid w:val="00D46547"/>
    <w:rsid w:val="00D4682C"/>
    <w:rsid w:val="00D46E4B"/>
    <w:rsid w:val="00D470A7"/>
    <w:rsid w:val="00D47460"/>
    <w:rsid w:val="00D47A8E"/>
    <w:rsid w:val="00D47EE0"/>
    <w:rsid w:val="00D50688"/>
    <w:rsid w:val="00D507DC"/>
    <w:rsid w:val="00D51287"/>
    <w:rsid w:val="00D52517"/>
    <w:rsid w:val="00D53472"/>
    <w:rsid w:val="00D5365E"/>
    <w:rsid w:val="00D53703"/>
    <w:rsid w:val="00D539DF"/>
    <w:rsid w:val="00D542C7"/>
    <w:rsid w:val="00D54629"/>
    <w:rsid w:val="00D54BC8"/>
    <w:rsid w:val="00D55378"/>
    <w:rsid w:val="00D5592C"/>
    <w:rsid w:val="00D570B7"/>
    <w:rsid w:val="00D575B5"/>
    <w:rsid w:val="00D6021E"/>
    <w:rsid w:val="00D60D05"/>
    <w:rsid w:val="00D60F06"/>
    <w:rsid w:val="00D611D7"/>
    <w:rsid w:val="00D61597"/>
    <w:rsid w:val="00D61C03"/>
    <w:rsid w:val="00D62307"/>
    <w:rsid w:val="00D63A25"/>
    <w:rsid w:val="00D63DBE"/>
    <w:rsid w:val="00D63E92"/>
    <w:rsid w:val="00D64465"/>
    <w:rsid w:val="00D649D0"/>
    <w:rsid w:val="00D652D2"/>
    <w:rsid w:val="00D656CE"/>
    <w:rsid w:val="00D65A64"/>
    <w:rsid w:val="00D65B2A"/>
    <w:rsid w:val="00D65D28"/>
    <w:rsid w:val="00D66054"/>
    <w:rsid w:val="00D664FC"/>
    <w:rsid w:val="00D672F1"/>
    <w:rsid w:val="00D675B3"/>
    <w:rsid w:val="00D70767"/>
    <w:rsid w:val="00D707D6"/>
    <w:rsid w:val="00D70A38"/>
    <w:rsid w:val="00D71B36"/>
    <w:rsid w:val="00D734AC"/>
    <w:rsid w:val="00D73EE1"/>
    <w:rsid w:val="00D75776"/>
    <w:rsid w:val="00D75B24"/>
    <w:rsid w:val="00D75E8D"/>
    <w:rsid w:val="00D762A6"/>
    <w:rsid w:val="00D76351"/>
    <w:rsid w:val="00D764FF"/>
    <w:rsid w:val="00D76579"/>
    <w:rsid w:val="00D7661A"/>
    <w:rsid w:val="00D7681E"/>
    <w:rsid w:val="00D76CF0"/>
    <w:rsid w:val="00D76E36"/>
    <w:rsid w:val="00D77523"/>
    <w:rsid w:val="00D775DE"/>
    <w:rsid w:val="00D779B7"/>
    <w:rsid w:val="00D77F90"/>
    <w:rsid w:val="00D77FDF"/>
    <w:rsid w:val="00D80458"/>
    <w:rsid w:val="00D80A3A"/>
    <w:rsid w:val="00D80DCB"/>
    <w:rsid w:val="00D81C83"/>
    <w:rsid w:val="00D826B7"/>
    <w:rsid w:val="00D82780"/>
    <w:rsid w:val="00D82910"/>
    <w:rsid w:val="00D82E72"/>
    <w:rsid w:val="00D83085"/>
    <w:rsid w:val="00D83AC8"/>
    <w:rsid w:val="00D8403A"/>
    <w:rsid w:val="00D85D73"/>
    <w:rsid w:val="00D8672F"/>
    <w:rsid w:val="00D867E5"/>
    <w:rsid w:val="00D87DA2"/>
    <w:rsid w:val="00D87EEF"/>
    <w:rsid w:val="00D90F80"/>
    <w:rsid w:val="00D91E77"/>
    <w:rsid w:val="00D92188"/>
    <w:rsid w:val="00D92211"/>
    <w:rsid w:val="00D92849"/>
    <w:rsid w:val="00D92CF6"/>
    <w:rsid w:val="00D93E33"/>
    <w:rsid w:val="00D947E7"/>
    <w:rsid w:val="00D94895"/>
    <w:rsid w:val="00D94F73"/>
    <w:rsid w:val="00D95F75"/>
    <w:rsid w:val="00D960F6"/>
    <w:rsid w:val="00D96155"/>
    <w:rsid w:val="00D961C8"/>
    <w:rsid w:val="00D962ED"/>
    <w:rsid w:val="00D96734"/>
    <w:rsid w:val="00D96849"/>
    <w:rsid w:val="00D96E85"/>
    <w:rsid w:val="00D97119"/>
    <w:rsid w:val="00D97224"/>
    <w:rsid w:val="00D975AF"/>
    <w:rsid w:val="00DA0B92"/>
    <w:rsid w:val="00DA0ED2"/>
    <w:rsid w:val="00DA194E"/>
    <w:rsid w:val="00DA1C2A"/>
    <w:rsid w:val="00DA1E9F"/>
    <w:rsid w:val="00DA2097"/>
    <w:rsid w:val="00DA20BD"/>
    <w:rsid w:val="00DA27A4"/>
    <w:rsid w:val="00DA2885"/>
    <w:rsid w:val="00DA35BE"/>
    <w:rsid w:val="00DA43E3"/>
    <w:rsid w:val="00DA4475"/>
    <w:rsid w:val="00DA4AF5"/>
    <w:rsid w:val="00DA4F4B"/>
    <w:rsid w:val="00DA5C36"/>
    <w:rsid w:val="00DA5FE4"/>
    <w:rsid w:val="00DA61A8"/>
    <w:rsid w:val="00DA723C"/>
    <w:rsid w:val="00DA75E7"/>
    <w:rsid w:val="00DA7693"/>
    <w:rsid w:val="00DA7C2F"/>
    <w:rsid w:val="00DB01F8"/>
    <w:rsid w:val="00DB0AC4"/>
    <w:rsid w:val="00DB1935"/>
    <w:rsid w:val="00DB2403"/>
    <w:rsid w:val="00DB2EEC"/>
    <w:rsid w:val="00DB3639"/>
    <w:rsid w:val="00DB36AB"/>
    <w:rsid w:val="00DB3757"/>
    <w:rsid w:val="00DB3900"/>
    <w:rsid w:val="00DB3B77"/>
    <w:rsid w:val="00DB3E70"/>
    <w:rsid w:val="00DB4278"/>
    <w:rsid w:val="00DB4D14"/>
    <w:rsid w:val="00DB4E00"/>
    <w:rsid w:val="00DB4FDF"/>
    <w:rsid w:val="00DB658B"/>
    <w:rsid w:val="00DB6E12"/>
    <w:rsid w:val="00DB79D7"/>
    <w:rsid w:val="00DC04FD"/>
    <w:rsid w:val="00DC055D"/>
    <w:rsid w:val="00DC07E1"/>
    <w:rsid w:val="00DC09AF"/>
    <w:rsid w:val="00DC0F7B"/>
    <w:rsid w:val="00DC11F3"/>
    <w:rsid w:val="00DC160A"/>
    <w:rsid w:val="00DC1708"/>
    <w:rsid w:val="00DC17CA"/>
    <w:rsid w:val="00DC1E11"/>
    <w:rsid w:val="00DC256D"/>
    <w:rsid w:val="00DC2A3E"/>
    <w:rsid w:val="00DC2E44"/>
    <w:rsid w:val="00DC47C7"/>
    <w:rsid w:val="00DC4D63"/>
    <w:rsid w:val="00DC5053"/>
    <w:rsid w:val="00DC5143"/>
    <w:rsid w:val="00DC59C0"/>
    <w:rsid w:val="00DC5D01"/>
    <w:rsid w:val="00DC60DB"/>
    <w:rsid w:val="00DC6D8B"/>
    <w:rsid w:val="00DC74B3"/>
    <w:rsid w:val="00DC7B65"/>
    <w:rsid w:val="00DD0560"/>
    <w:rsid w:val="00DD0DE8"/>
    <w:rsid w:val="00DD0EA8"/>
    <w:rsid w:val="00DD1782"/>
    <w:rsid w:val="00DD17D4"/>
    <w:rsid w:val="00DD2175"/>
    <w:rsid w:val="00DD24D1"/>
    <w:rsid w:val="00DD253E"/>
    <w:rsid w:val="00DD2A53"/>
    <w:rsid w:val="00DD2C9F"/>
    <w:rsid w:val="00DD3161"/>
    <w:rsid w:val="00DD3479"/>
    <w:rsid w:val="00DD364B"/>
    <w:rsid w:val="00DD3740"/>
    <w:rsid w:val="00DD3DD9"/>
    <w:rsid w:val="00DD40EB"/>
    <w:rsid w:val="00DD4547"/>
    <w:rsid w:val="00DD5390"/>
    <w:rsid w:val="00DD6756"/>
    <w:rsid w:val="00DD6B03"/>
    <w:rsid w:val="00DD6B82"/>
    <w:rsid w:val="00DD726C"/>
    <w:rsid w:val="00DD7741"/>
    <w:rsid w:val="00DD7961"/>
    <w:rsid w:val="00DD7AF9"/>
    <w:rsid w:val="00DE1414"/>
    <w:rsid w:val="00DE1925"/>
    <w:rsid w:val="00DE1CF3"/>
    <w:rsid w:val="00DE2129"/>
    <w:rsid w:val="00DE2201"/>
    <w:rsid w:val="00DE24DE"/>
    <w:rsid w:val="00DE2900"/>
    <w:rsid w:val="00DE2C96"/>
    <w:rsid w:val="00DE2E7F"/>
    <w:rsid w:val="00DE308C"/>
    <w:rsid w:val="00DE32DF"/>
    <w:rsid w:val="00DE4624"/>
    <w:rsid w:val="00DE4C51"/>
    <w:rsid w:val="00DE5769"/>
    <w:rsid w:val="00DE594E"/>
    <w:rsid w:val="00DE6EF0"/>
    <w:rsid w:val="00DE74E5"/>
    <w:rsid w:val="00DE7B64"/>
    <w:rsid w:val="00DF063D"/>
    <w:rsid w:val="00DF15C1"/>
    <w:rsid w:val="00DF1EEA"/>
    <w:rsid w:val="00DF1F02"/>
    <w:rsid w:val="00DF213D"/>
    <w:rsid w:val="00DF2540"/>
    <w:rsid w:val="00DF26CF"/>
    <w:rsid w:val="00DF2A4F"/>
    <w:rsid w:val="00DF3DE0"/>
    <w:rsid w:val="00DF3F44"/>
    <w:rsid w:val="00DF49F9"/>
    <w:rsid w:val="00DF5A79"/>
    <w:rsid w:val="00DF5E05"/>
    <w:rsid w:val="00DF6450"/>
    <w:rsid w:val="00DF6608"/>
    <w:rsid w:val="00DF6DAC"/>
    <w:rsid w:val="00DF7902"/>
    <w:rsid w:val="00DF7F5B"/>
    <w:rsid w:val="00E0101E"/>
    <w:rsid w:val="00E01373"/>
    <w:rsid w:val="00E01440"/>
    <w:rsid w:val="00E015B1"/>
    <w:rsid w:val="00E0167B"/>
    <w:rsid w:val="00E01AA9"/>
    <w:rsid w:val="00E01EEA"/>
    <w:rsid w:val="00E02551"/>
    <w:rsid w:val="00E02A9A"/>
    <w:rsid w:val="00E038AB"/>
    <w:rsid w:val="00E03BCE"/>
    <w:rsid w:val="00E03C8C"/>
    <w:rsid w:val="00E03FB3"/>
    <w:rsid w:val="00E04161"/>
    <w:rsid w:val="00E04398"/>
    <w:rsid w:val="00E045F4"/>
    <w:rsid w:val="00E04921"/>
    <w:rsid w:val="00E04E18"/>
    <w:rsid w:val="00E0558B"/>
    <w:rsid w:val="00E05E3B"/>
    <w:rsid w:val="00E07011"/>
    <w:rsid w:val="00E07F77"/>
    <w:rsid w:val="00E10811"/>
    <w:rsid w:val="00E11F6C"/>
    <w:rsid w:val="00E126D1"/>
    <w:rsid w:val="00E1272E"/>
    <w:rsid w:val="00E12A90"/>
    <w:rsid w:val="00E12F5D"/>
    <w:rsid w:val="00E1384B"/>
    <w:rsid w:val="00E1494C"/>
    <w:rsid w:val="00E149FC"/>
    <w:rsid w:val="00E14EEC"/>
    <w:rsid w:val="00E151C6"/>
    <w:rsid w:val="00E157E3"/>
    <w:rsid w:val="00E15887"/>
    <w:rsid w:val="00E15C5A"/>
    <w:rsid w:val="00E17321"/>
    <w:rsid w:val="00E173F3"/>
    <w:rsid w:val="00E174FF"/>
    <w:rsid w:val="00E224EC"/>
    <w:rsid w:val="00E22770"/>
    <w:rsid w:val="00E22E20"/>
    <w:rsid w:val="00E22F5F"/>
    <w:rsid w:val="00E2348D"/>
    <w:rsid w:val="00E236A5"/>
    <w:rsid w:val="00E23C66"/>
    <w:rsid w:val="00E23D52"/>
    <w:rsid w:val="00E23DC7"/>
    <w:rsid w:val="00E24799"/>
    <w:rsid w:val="00E24974"/>
    <w:rsid w:val="00E2506D"/>
    <w:rsid w:val="00E2515F"/>
    <w:rsid w:val="00E252F1"/>
    <w:rsid w:val="00E25952"/>
    <w:rsid w:val="00E25D4B"/>
    <w:rsid w:val="00E26210"/>
    <w:rsid w:val="00E26332"/>
    <w:rsid w:val="00E2645B"/>
    <w:rsid w:val="00E26A65"/>
    <w:rsid w:val="00E26D0F"/>
    <w:rsid w:val="00E2757B"/>
    <w:rsid w:val="00E30B41"/>
    <w:rsid w:val="00E30EA0"/>
    <w:rsid w:val="00E313BA"/>
    <w:rsid w:val="00E31CEE"/>
    <w:rsid w:val="00E32000"/>
    <w:rsid w:val="00E323DC"/>
    <w:rsid w:val="00E32AC9"/>
    <w:rsid w:val="00E3344F"/>
    <w:rsid w:val="00E33737"/>
    <w:rsid w:val="00E3437D"/>
    <w:rsid w:val="00E34451"/>
    <w:rsid w:val="00E347DD"/>
    <w:rsid w:val="00E353AD"/>
    <w:rsid w:val="00E354D0"/>
    <w:rsid w:val="00E35E85"/>
    <w:rsid w:val="00E35EA1"/>
    <w:rsid w:val="00E35EF9"/>
    <w:rsid w:val="00E36836"/>
    <w:rsid w:val="00E36A5D"/>
    <w:rsid w:val="00E3739D"/>
    <w:rsid w:val="00E37AAB"/>
    <w:rsid w:val="00E37EDC"/>
    <w:rsid w:val="00E37F26"/>
    <w:rsid w:val="00E37F83"/>
    <w:rsid w:val="00E40097"/>
    <w:rsid w:val="00E400E6"/>
    <w:rsid w:val="00E40B47"/>
    <w:rsid w:val="00E41191"/>
    <w:rsid w:val="00E4207D"/>
    <w:rsid w:val="00E420C6"/>
    <w:rsid w:val="00E42B55"/>
    <w:rsid w:val="00E42D08"/>
    <w:rsid w:val="00E43272"/>
    <w:rsid w:val="00E43470"/>
    <w:rsid w:val="00E43CF3"/>
    <w:rsid w:val="00E43D66"/>
    <w:rsid w:val="00E44B1C"/>
    <w:rsid w:val="00E45209"/>
    <w:rsid w:val="00E4561E"/>
    <w:rsid w:val="00E45AD5"/>
    <w:rsid w:val="00E45BEF"/>
    <w:rsid w:val="00E45C74"/>
    <w:rsid w:val="00E45D06"/>
    <w:rsid w:val="00E45D6C"/>
    <w:rsid w:val="00E46436"/>
    <w:rsid w:val="00E464BF"/>
    <w:rsid w:val="00E468DD"/>
    <w:rsid w:val="00E47A9C"/>
    <w:rsid w:val="00E47E70"/>
    <w:rsid w:val="00E50303"/>
    <w:rsid w:val="00E50C3D"/>
    <w:rsid w:val="00E5275B"/>
    <w:rsid w:val="00E5287C"/>
    <w:rsid w:val="00E533EE"/>
    <w:rsid w:val="00E53733"/>
    <w:rsid w:val="00E53A28"/>
    <w:rsid w:val="00E540BA"/>
    <w:rsid w:val="00E5435C"/>
    <w:rsid w:val="00E54479"/>
    <w:rsid w:val="00E55D3B"/>
    <w:rsid w:val="00E56322"/>
    <w:rsid w:val="00E56490"/>
    <w:rsid w:val="00E56836"/>
    <w:rsid w:val="00E568BD"/>
    <w:rsid w:val="00E56FAE"/>
    <w:rsid w:val="00E56FD6"/>
    <w:rsid w:val="00E572D7"/>
    <w:rsid w:val="00E57C09"/>
    <w:rsid w:val="00E57D19"/>
    <w:rsid w:val="00E60102"/>
    <w:rsid w:val="00E60672"/>
    <w:rsid w:val="00E60A25"/>
    <w:rsid w:val="00E60AF4"/>
    <w:rsid w:val="00E61ACF"/>
    <w:rsid w:val="00E61CAE"/>
    <w:rsid w:val="00E622CD"/>
    <w:rsid w:val="00E62562"/>
    <w:rsid w:val="00E62A3A"/>
    <w:rsid w:val="00E62CE6"/>
    <w:rsid w:val="00E62D76"/>
    <w:rsid w:val="00E62F3B"/>
    <w:rsid w:val="00E631D1"/>
    <w:rsid w:val="00E63D52"/>
    <w:rsid w:val="00E63F22"/>
    <w:rsid w:val="00E64AE7"/>
    <w:rsid w:val="00E6545E"/>
    <w:rsid w:val="00E65CD1"/>
    <w:rsid w:val="00E670A3"/>
    <w:rsid w:val="00E6758B"/>
    <w:rsid w:val="00E715A3"/>
    <w:rsid w:val="00E71B3C"/>
    <w:rsid w:val="00E723A5"/>
    <w:rsid w:val="00E723B2"/>
    <w:rsid w:val="00E73546"/>
    <w:rsid w:val="00E73A5C"/>
    <w:rsid w:val="00E74029"/>
    <w:rsid w:val="00E743DE"/>
    <w:rsid w:val="00E7452D"/>
    <w:rsid w:val="00E74610"/>
    <w:rsid w:val="00E75127"/>
    <w:rsid w:val="00E75921"/>
    <w:rsid w:val="00E759E4"/>
    <w:rsid w:val="00E75F59"/>
    <w:rsid w:val="00E76032"/>
    <w:rsid w:val="00E76608"/>
    <w:rsid w:val="00E7750B"/>
    <w:rsid w:val="00E77B3A"/>
    <w:rsid w:val="00E802E9"/>
    <w:rsid w:val="00E8053C"/>
    <w:rsid w:val="00E805B2"/>
    <w:rsid w:val="00E80E3E"/>
    <w:rsid w:val="00E81717"/>
    <w:rsid w:val="00E81FD1"/>
    <w:rsid w:val="00E82444"/>
    <w:rsid w:val="00E82DBB"/>
    <w:rsid w:val="00E83088"/>
    <w:rsid w:val="00E8424D"/>
    <w:rsid w:val="00E8442F"/>
    <w:rsid w:val="00E853A3"/>
    <w:rsid w:val="00E853C8"/>
    <w:rsid w:val="00E85D9E"/>
    <w:rsid w:val="00E8726B"/>
    <w:rsid w:val="00E87414"/>
    <w:rsid w:val="00E8752E"/>
    <w:rsid w:val="00E908DF"/>
    <w:rsid w:val="00E920C9"/>
    <w:rsid w:val="00E92125"/>
    <w:rsid w:val="00E922B5"/>
    <w:rsid w:val="00E931F9"/>
    <w:rsid w:val="00E9320F"/>
    <w:rsid w:val="00E93602"/>
    <w:rsid w:val="00E93756"/>
    <w:rsid w:val="00E9396E"/>
    <w:rsid w:val="00E9433F"/>
    <w:rsid w:val="00E9457C"/>
    <w:rsid w:val="00E94A97"/>
    <w:rsid w:val="00E95377"/>
    <w:rsid w:val="00E96750"/>
    <w:rsid w:val="00E967F6"/>
    <w:rsid w:val="00E96FB7"/>
    <w:rsid w:val="00E972AF"/>
    <w:rsid w:val="00EA0189"/>
    <w:rsid w:val="00EA0E39"/>
    <w:rsid w:val="00EA109A"/>
    <w:rsid w:val="00EA1267"/>
    <w:rsid w:val="00EA1288"/>
    <w:rsid w:val="00EA13C8"/>
    <w:rsid w:val="00EA19AE"/>
    <w:rsid w:val="00EA1F00"/>
    <w:rsid w:val="00EA22CC"/>
    <w:rsid w:val="00EA2565"/>
    <w:rsid w:val="00EA25A1"/>
    <w:rsid w:val="00EA2D4A"/>
    <w:rsid w:val="00EA2D52"/>
    <w:rsid w:val="00EA3347"/>
    <w:rsid w:val="00EA3454"/>
    <w:rsid w:val="00EA4642"/>
    <w:rsid w:val="00EA5066"/>
    <w:rsid w:val="00EA5A12"/>
    <w:rsid w:val="00EA5C93"/>
    <w:rsid w:val="00EA6965"/>
    <w:rsid w:val="00EA69DE"/>
    <w:rsid w:val="00EA7207"/>
    <w:rsid w:val="00EA7411"/>
    <w:rsid w:val="00EA76B2"/>
    <w:rsid w:val="00EA79CF"/>
    <w:rsid w:val="00EA7E4C"/>
    <w:rsid w:val="00EB081E"/>
    <w:rsid w:val="00EB0AC6"/>
    <w:rsid w:val="00EB0E11"/>
    <w:rsid w:val="00EB246D"/>
    <w:rsid w:val="00EB2574"/>
    <w:rsid w:val="00EB2931"/>
    <w:rsid w:val="00EB2B29"/>
    <w:rsid w:val="00EB2DF0"/>
    <w:rsid w:val="00EB2FA8"/>
    <w:rsid w:val="00EB3401"/>
    <w:rsid w:val="00EB3D51"/>
    <w:rsid w:val="00EB3E14"/>
    <w:rsid w:val="00EB42D1"/>
    <w:rsid w:val="00EB4C55"/>
    <w:rsid w:val="00EB4D81"/>
    <w:rsid w:val="00EB562E"/>
    <w:rsid w:val="00EB56D9"/>
    <w:rsid w:val="00EB5863"/>
    <w:rsid w:val="00EB58CB"/>
    <w:rsid w:val="00EB58E5"/>
    <w:rsid w:val="00EB691C"/>
    <w:rsid w:val="00EC0019"/>
    <w:rsid w:val="00EC0C50"/>
    <w:rsid w:val="00EC166B"/>
    <w:rsid w:val="00EC2C18"/>
    <w:rsid w:val="00EC2E0B"/>
    <w:rsid w:val="00EC39CF"/>
    <w:rsid w:val="00EC48B2"/>
    <w:rsid w:val="00EC5277"/>
    <w:rsid w:val="00EC5867"/>
    <w:rsid w:val="00EC5AD5"/>
    <w:rsid w:val="00EC5D41"/>
    <w:rsid w:val="00EC66FC"/>
    <w:rsid w:val="00EC6A1E"/>
    <w:rsid w:val="00EC6EEC"/>
    <w:rsid w:val="00EC718D"/>
    <w:rsid w:val="00EC7F13"/>
    <w:rsid w:val="00ED0107"/>
    <w:rsid w:val="00ED07A7"/>
    <w:rsid w:val="00ED0F50"/>
    <w:rsid w:val="00ED1CE3"/>
    <w:rsid w:val="00ED1F90"/>
    <w:rsid w:val="00ED2088"/>
    <w:rsid w:val="00ED28CA"/>
    <w:rsid w:val="00ED3E53"/>
    <w:rsid w:val="00ED4E4C"/>
    <w:rsid w:val="00ED5563"/>
    <w:rsid w:val="00ED579F"/>
    <w:rsid w:val="00ED59EA"/>
    <w:rsid w:val="00ED63BF"/>
    <w:rsid w:val="00ED63DE"/>
    <w:rsid w:val="00ED643F"/>
    <w:rsid w:val="00ED6AB7"/>
    <w:rsid w:val="00ED6B98"/>
    <w:rsid w:val="00ED7A68"/>
    <w:rsid w:val="00EE062F"/>
    <w:rsid w:val="00EE1088"/>
    <w:rsid w:val="00EE10A7"/>
    <w:rsid w:val="00EE1397"/>
    <w:rsid w:val="00EE2B5D"/>
    <w:rsid w:val="00EE2FD2"/>
    <w:rsid w:val="00EE3292"/>
    <w:rsid w:val="00EE416C"/>
    <w:rsid w:val="00EE52B3"/>
    <w:rsid w:val="00EE64D2"/>
    <w:rsid w:val="00EE685F"/>
    <w:rsid w:val="00EE70F1"/>
    <w:rsid w:val="00EE71C1"/>
    <w:rsid w:val="00EE72FE"/>
    <w:rsid w:val="00EE7786"/>
    <w:rsid w:val="00EE7B9D"/>
    <w:rsid w:val="00EF037D"/>
    <w:rsid w:val="00EF0469"/>
    <w:rsid w:val="00EF04A8"/>
    <w:rsid w:val="00EF0CBB"/>
    <w:rsid w:val="00EF0F25"/>
    <w:rsid w:val="00EF23CA"/>
    <w:rsid w:val="00EF2A13"/>
    <w:rsid w:val="00EF3C89"/>
    <w:rsid w:val="00EF4AE0"/>
    <w:rsid w:val="00EF4B58"/>
    <w:rsid w:val="00EF50FB"/>
    <w:rsid w:val="00EF51B6"/>
    <w:rsid w:val="00EF5461"/>
    <w:rsid w:val="00EF5832"/>
    <w:rsid w:val="00EF5CF6"/>
    <w:rsid w:val="00EF65D1"/>
    <w:rsid w:val="00EF67E3"/>
    <w:rsid w:val="00EF6A4D"/>
    <w:rsid w:val="00EF6E04"/>
    <w:rsid w:val="00EF6F6D"/>
    <w:rsid w:val="00EF7A81"/>
    <w:rsid w:val="00F0001D"/>
    <w:rsid w:val="00F0067F"/>
    <w:rsid w:val="00F006A6"/>
    <w:rsid w:val="00F008CB"/>
    <w:rsid w:val="00F00BBD"/>
    <w:rsid w:val="00F0113B"/>
    <w:rsid w:val="00F0115D"/>
    <w:rsid w:val="00F02DC5"/>
    <w:rsid w:val="00F02E37"/>
    <w:rsid w:val="00F0335F"/>
    <w:rsid w:val="00F03493"/>
    <w:rsid w:val="00F046BF"/>
    <w:rsid w:val="00F04B32"/>
    <w:rsid w:val="00F0635D"/>
    <w:rsid w:val="00F06762"/>
    <w:rsid w:val="00F06852"/>
    <w:rsid w:val="00F07662"/>
    <w:rsid w:val="00F0790D"/>
    <w:rsid w:val="00F07E3E"/>
    <w:rsid w:val="00F101BF"/>
    <w:rsid w:val="00F10D55"/>
    <w:rsid w:val="00F11001"/>
    <w:rsid w:val="00F1130B"/>
    <w:rsid w:val="00F113D7"/>
    <w:rsid w:val="00F116F3"/>
    <w:rsid w:val="00F1186B"/>
    <w:rsid w:val="00F118B0"/>
    <w:rsid w:val="00F11C26"/>
    <w:rsid w:val="00F12AC1"/>
    <w:rsid w:val="00F12B2E"/>
    <w:rsid w:val="00F136EC"/>
    <w:rsid w:val="00F138D4"/>
    <w:rsid w:val="00F13A2F"/>
    <w:rsid w:val="00F13B3B"/>
    <w:rsid w:val="00F14670"/>
    <w:rsid w:val="00F14A4B"/>
    <w:rsid w:val="00F150C9"/>
    <w:rsid w:val="00F1618E"/>
    <w:rsid w:val="00F161F9"/>
    <w:rsid w:val="00F16456"/>
    <w:rsid w:val="00F167E2"/>
    <w:rsid w:val="00F17991"/>
    <w:rsid w:val="00F17BC2"/>
    <w:rsid w:val="00F17CA2"/>
    <w:rsid w:val="00F2043D"/>
    <w:rsid w:val="00F21016"/>
    <w:rsid w:val="00F216FC"/>
    <w:rsid w:val="00F21AFE"/>
    <w:rsid w:val="00F21E68"/>
    <w:rsid w:val="00F2232D"/>
    <w:rsid w:val="00F2289C"/>
    <w:rsid w:val="00F22957"/>
    <w:rsid w:val="00F236B7"/>
    <w:rsid w:val="00F2383C"/>
    <w:rsid w:val="00F24356"/>
    <w:rsid w:val="00F25361"/>
    <w:rsid w:val="00F2590B"/>
    <w:rsid w:val="00F262B6"/>
    <w:rsid w:val="00F26BE7"/>
    <w:rsid w:val="00F26DA2"/>
    <w:rsid w:val="00F26FB5"/>
    <w:rsid w:val="00F27563"/>
    <w:rsid w:val="00F2788C"/>
    <w:rsid w:val="00F27961"/>
    <w:rsid w:val="00F30CA8"/>
    <w:rsid w:val="00F30D0D"/>
    <w:rsid w:val="00F30FE5"/>
    <w:rsid w:val="00F326E1"/>
    <w:rsid w:val="00F33975"/>
    <w:rsid w:val="00F33EDF"/>
    <w:rsid w:val="00F341A6"/>
    <w:rsid w:val="00F34BDB"/>
    <w:rsid w:val="00F34D5E"/>
    <w:rsid w:val="00F34F44"/>
    <w:rsid w:val="00F3679D"/>
    <w:rsid w:val="00F37231"/>
    <w:rsid w:val="00F372B1"/>
    <w:rsid w:val="00F37621"/>
    <w:rsid w:val="00F37D54"/>
    <w:rsid w:val="00F37F7C"/>
    <w:rsid w:val="00F40722"/>
    <w:rsid w:val="00F407F5"/>
    <w:rsid w:val="00F40CD2"/>
    <w:rsid w:val="00F40E16"/>
    <w:rsid w:val="00F40E5A"/>
    <w:rsid w:val="00F40EB4"/>
    <w:rsid w:val="00F40F03"/>
    <w:rsid w:val="00F414F5"/>
    <w:rsid w:val="00F41B23"/>
    <w:rsid w:val="00F42283"/>
    <w:rsid w:val="00F4242C"/>
    <w:rsid w:val="00F42BA5"/>
    <w:rsid w:val="00F430E2"/>
    <w:rsid w:val="00F4386B"/>
    <w:rsid w:val="00F43935"/>
    <w:rsid w:val="00F439CA"/>
    <w:rsid w:val="00F44043"/>
    <w:rsid w:val="00F440D2"/>
    <w:rsid w:val="00F44300"/>
    <w:rsid w:val="00F4479B"/>
    <w:rsid w:val="00F447CB"/>
    <w:rsid w:val="00F45B15"/>
    <w:rsid w:val="00F46425"/>
    <w:rsid w:val="00F47298"/>
    <w:rsid w:val="00F47BB9"/>
    <w:rsid w:val="00F47BCD"/>
    <w:rsid w:val="00F503D8"/>
    <w:rsid w:val="00F506FD"/>
    <w:rsid w:val="00F50E24"/>
    <w:rsid w:val="00F51163"/>
    <w:rsid w:val="00F5158C"/>
    <w:rsid w:val="00F516DA"/>
    <w:rsid w:val="00F5213A"/>
    <w:rsid w:val="00F523A3"/>
    <w:rsid w:val="00F5306B"/>
    <w:rsid w:val="00F535E6"/>
    <w:rsid w:val="00F53A8B"/>
    <w:rsid w:val="00F5452D"/>
    <w:rsid w:val="00F55033"/>
    <w:rsid w:val="00F5512C"/>
    <w:rsid w:val="00F55907"/>
    <w:rsid w:val="00F559EE"/>
    <w:rsid w:val="00F55D4D"/>
    <w:rsid w:val="00F55F8B"/>
    <w:rsid w:val="00F56E3E"/>
    <w:rsid w:val="00F57716"/>
    <w:rsid w:val="00F60412"/>
    <w:rsid w:val="00F6053A"/>
    <w:rsid w:val="00F6112C"/>
    <w:rsid w:val="00F613D1"/>
    <w:rsid w:val="00F616F9"/>
    <w:rsid w:val="00F625A4"/>
    <w:rsid w:val="00F64428"/>
    <w:rsid w:val="00F6492D"/>
    <w:rsid w:val="00F64ACA"/>
    <w:rsid w:val="00F66950"/>
    <w:rsid w:val="00F678B2"/>
    <w:rsid w:val="00F679B0"/>
    <w:rsid w:val="00F67ECD"/>
    <w:rsid w:val="00F700BA"/>
    <w:rsid w:val="00F704B2"/>
    <w:rsid w:val="00F7109E"/>
    <w:rsid w:val="00F71260"/>
    <w:rsid w:val="00F723CC"/>
    <w:rsid w:val="00F724A2"/>
    <w:rsid w:val="00F72720"/>
    <w:rsid w:val="00F72A16"/>
    <w:rsid w:val="00F7371A"/>
    <w:rsid w:val="00F73B74"/>
    <w:rsid w:val="00F73ED7"/>
    <w:rsid w:val="00F7418F"/>
    <w:rsid w:val="00F74917"/>
    <w:rsid w:val="00F74A5F"/>
    <w:rsid w:val="00F74BC3"/>
    <w:rsid w:val="00F756DF"/>
    <w:rsid w:val="00F75AE3"/>
    <w:rsid w:val="00F75E41"/>
    <w:rsid w:val="00F75FE9"/>
    <w:rsid w:val="00F76938"/>
    <w:rsid w:val="00F77A08"/>
    <w:rsid w:val="00F805BF"/>
    <w:rsid w:val="00F80C0A"/>
    <w:rsid w:val="00F815A8"/>
    <w:rsid w:val="00F81AE5"/>
    <w:rsid w:val="00F81B24"/>
    <w:rsid w:val="00F81F90"/>
    <w:rsid w:val="00F8212E"/>
    <w:rsid w:val="00F82269"/>
    <w:rsid w:val="00F8299B"/>
    <w:rsid w:val="00F82C24"/>
    <w:rsid w:val="00F82DDB"/>
    <w:rsid w:val="00F83007"/>
    <w:rsid w:val="00F83062"/>
    <w:rsid w:val="00F83490"/>
    <w:rsid w:val="00F836DD"/>
    <w:rsid w:val="00F843D4"/>
    <w:rsid w:val="00F84742"/>
    <w:rsid w:val="00F84A39"/>
    <w:rsid w:val="00F8597A"/>
    <w:rsid w:val="00F85C7E"/>
    <w:rsid w:val="00F86573"/>
    <w:rsid w:val="00F86735"/>
    <w:rsid w:val="00F87660"/>
    <w:rsid w:val="00F87D78"/>
    <w:rsid w:val="00F90142"/>
    <w:rsid w:val="00F901C5"/>
    <w:rsid w:val="00F90550"/>
    <w:rsid w:val="00F907AB"/>
    <w:rsid w:val="00F915CC"/>
    <w:rsid w:val="00F9221B"/>
    <w:rsid w:val="00F92670"/>
    <w:rsid w:val="00F928EC"/>
    <w:rsid w:val="00F92BE8"/>
    <w:rsid w:val="00F93176"/>
    <w:rsid w:val="00F93354"/>
    <w:rsid w:val="00F935CD"/>
    <w:rsid w:val="00F93F5E"/>
    <w:rsid w:val="00F9402C"/>
    <w:rsid w:val="00F9411F"/>
    <w:rsid w:val="00F95116"/>
    <w:rsid w:val="00F9522C"/>
    <w:rsid w:val="00F95335"/>
    <w:rsid w:val="00F95505"/>
    <w:rsid w:val="00F9692E"/>
    <w:rsid w:val="00F96B72"/>
    <w:rsid w:val="00F96C7A"/>
    <w:rsid w:val="00F96E8A"/>
    <w:rsid w:val="00F9754B"/>
    <w:rsid w:val="00F97F92"/>
    <w:rsid w:val="00FA095F"/>
    <w:rsid w:val="00FA0C27"/>
    <w:rsid w:val="00FA0D91"/>
    <w:rsid w:val="00FA0F3F"/>
    <w:rsid w:val="00FA2C6D"/>
    <w:rsid w:val="00FA429F"/>
    <w:rsid w:val="00FA49C6"/>
    <w:rsid w:val="00FA59EB"/>
    <w:rsid w:val="00FA59F2"/>
    <w:rsid w:val="00FA5B2E"/>
    <w:rsid w:val="00FA6192"/>
    <w:rsid w:val="00FA62C7"/>
    <w:rsid w:val="00FA65E3"/>
    <w:rsid w:val="00FA689D"/>
    <w:rsid w:val="00FA68E5"/>
    <w:rsid w:val="00FA6A64"/>
    <w:rsid w:val="00FA6CD5"/>
    <w:rsid w:val="00FA6CF1"/>
    <w:rsid w:val="00FA7122"/>
    <w:rsid w:val="00FA7149"/>
    <w:rsid w:val="00FA7155"/>
    <w:rsid w:val="00FB031C"/>
    <w:rsid w:val="00FB0766"/>
    <w:rsid w:val="00FB0859"/>
    <w:rsid w:val="00FB1159"/>
    <w:rsid w:val="00FB13C8"/>
    <w:rsid w:val="00FB170D"/>
    <w:rsid w:val="00FB1777"/>
    <w:rsid w:val="00FB17A6"/>
    <w:rsid w:val="00FB1D0D"/>
    <w:rsid w:val="00FB1F92"/>
    <w:rsid w:val="00FB247A"/>
    <w:rsid w:val="00FB25BB"/>
    <w:rsid w:val="00FB312C"/>
    <w:rsid w:val="00FB3DCD"/>
    <w:rsid w:val="00FB3E2B"/>
    <w:rsid w:val="00FB40CD"/>
    <w:rsid w:val="00FB46F3"/>
    <w:rsid w:val="00FB4783"/>
    <w:rsid w:val="00FB47C6"/>
    <w:rsid w:val="00FB4D11"/>
    <w:rsid w:val="00FB4E14"/>
    <w:rsid w:val="00FB589E"/>
    <w:rsid w:val="00FB6548"/>
    <w:rsid w:val="00FB7179"/>
    <w:rsid w:val="00FB7C09"/>
    <w:rsid w:val="00FC08F4"/>
    <w:rsid w:val="00FC09CC"/>
    <w:rsid w:val="00FC0BBC"/>
    <w:rsid w:val="00FC0D18"/>
    <w:rsid w:val="00FC0EE2"/>
    <w:rsid w:val="00FC1119"/>
    <w:rsid w:val="00FC1426"/>
    <w:rsid w:val="00FC217E"/>
    <w:rsid w:val="00FC237F"/>
    <w:rsid w:val="00FC2574"/>
    <w:rsid w:val="00FC260B"/>
    <w:rsid w:val="00FC2718"/>
    <w:rsid w:val="00FC2D0F"/>
    <w:rsid w:val="00FC2E38"/>
    <w:rsid w:val="00FC2FDA"/>
    <w:rsid w:val="00FC36AE"/>
    <w:rsid w:val="00FC3D26"/>
    <w:rsid w:val="00FC4B13"/>
    <w:rsid w:val="00FC4DF5"/>
    <w:rsid w:val="00FC5048"/>
    <w:rsid w:val="00FC5154"/>
    <w:rsid w:val="00FC5474"/>
    <w:rsid w:val="00FC54D2"/>
    <w:rsid w:val="00FC590C"/>
    <w:rsid w:val="00FC7231"/>
    <w:rsid w:val="00FC77B3"/>
    <w:rsid w:val="00FD05E5"/>
    <w:rsid w:val="00FD0760"/>
    <w:rsid w:val="00FD0ABB"/>
    <w:rsid w:val="00FD0D70"/>
    <w:rsid w:val="00FD0E3F"/>
    <w:rsid w:val="00FD1662"/>
    <w:rsid w:val="00FD1CB0"/>
    <w:rsid w:val="00FD213A"/>
    <w:rsid w:val="00FD219C"/>
    <w:rsid w:val="00FD2414"/>
    <w:rsid w:val="00FD2EFB"/>
    <w:rsid w:val="00FD347E"/>
    <w:rsid w:val="00FD38EF"/>
    <w:rsid w:val="00FD52A9"/>
    <w:rsid w:val="00FD5650"/>
    <w:rsid w:val="00FD5C4F"/>
    <w:rsid w:val="00FD5ED2"/>
    <w:rsid w:val="00FD676D"/>
    <w:rsid w:val="00FD73EF"/>
    <w:rsid w:val="00FE08EF"/>
    <w:rsid w:val="00FE0CA3"/>
    <w:rsid w:val="00FE1208"/>
    <w:rsid w:val="00FE1261"/>
    <w:rsid w:val="00FE2437"/>
    <w:rsid w:val="00FE37E8"/>
    <w:rsid w:val="00FE3C6D"/>
    <w:rsid w:val="00FE4108"/>
    <w:rsid w:val="00FE4595"/>
    <w:rsid w:val="00FE4C22"/>
    <w:rsid w:val="00FE5194"/>
    <w:rsid w:val="00FE51C5"/>
    <w:rsid w:val="00FE5220"/>
    <w:rsid w:val="00FE532F"/>
    <w:rsid w:val="00FE59E9"/>
    <w:rsid w:val="00FE5DE5"/>
    <w:rsid w:val="00FE5FBA"/>
    <w:rsid w:val="00FE6C99"/>
    <w:rsid w:val="00FE7218"/>
    <w:rsid w:val="00FE7C1D"/>
    <w:rsid w:val="00FE7E32"/>
    <w:rsid w:val="00FF076A"/>
    <w:rsid w:val="00FF0F31"/>
    <w:rsid w:val="00FF14A7"/>
    <w:rsid w:val="00FF218F"/>
    <w:rsid w:val="00FF28E9"/>
    <w:rsid w:val="00FF55BC"/>
    <w:rsid w:val="00FF56D5"/>
    <w:rsid w:val="00FF5786"/>
    <w:rsid w:val="00FF5DE9"/>
    <w:rsid w:val="00FF5EBD"/>
    <w:rsid w:val="00FF6467"/>
    <w:rsid w:val="00FF65AA"/>
    <w:rsid w:val="00FF683E"/>
    <w:rsid w:val="00FF6A55"/>
    <w:rsid w:val="00FF6A6A"/>
    <w:rsid w:val="00FF6B10"/>
    <w:rsid w:val="00FF6BF8"/>
    <w:rsid w:val="00FF7640"/>
    <w:rsid w:val="051446C3"/>
    <w:rsid w:val="051951DE"/>
    <w:rsid w:val="06F7E2DC"/>
    <w:rsid w:val="07051317"/>
    <w:rsid w:val="077B527C"/>
    <w:rsid w:val="0E2BEA42"/>
    <w:rsid w:val="0F3D8CB8"/>
    <w:rsid w:val="12B6BD09"/>
    <w:rsid w:val="1561B12A"/>
    <w:rsid w:val="169ABA7A"/>
    <w:rsid w:val="17E33709"/>
    <w:rsid w:val="1F4DB818"/>
    <w:rsid w:val="216BDA53"/>
    <w:rsid w:val="26BFAA18"/>
    <w:rsid w:val="273A49E3"/>
    <w:rsid w:val="29F92C79"/>
    <w:rsid w:val="2B3CAB2A"/>
    <w:rsid w:val="3060A312"/>
    <w:rsid w:val="31D52E2E"/>
    <w:rsid w:val="3F0F254D"/>
    <w:rsid w:val="40AA06AD"/>
    <w:rsid w:val="442B92D9"/>
    <w:rsid w:val="46F7CAEF"/>
    <w:rsid w:val="4C938A66"/>
    <w:rsid w:val="4E34C62D"/>
    <w:rsid w:val="4E77FD66"/>
    <w:rsid w:val="4F6D4C19"/>
    <w:rsid w:val="513BF0D9"/>
    <w:rsid w:val="5254EEF0"/>
    <w:rsid w:val="53456CF3"/>
    <w:rsid w:val="548ADF54"/>
    <w:rsid w:val="5A401D59"/>
    <w:rsid w:val="6252DFEC"/>
    <w:rsid w:val="6594C611"/>
    <w:rsid w:val="6663780D"/>
    <w:rsid w:val="6E24362E"/>
    <w:rsid w:val="73FCE91C"/>
    <w:rsid w:val="774FED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9B9D16"/>
  <w15:chartTrackingRefBased/>
  <w15:docId w15:val="{09B8678C-7FB3-4D0F-9AA3-E3C7F8A4B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17EB"/>
    <w:pPr>
      <w:overflowPunct w:val="0"/>
      <w:autoSpaceDE w:val="0"/>
      <w:autoSpaceDN w:val="0"/>
      <w:adjustRightInd w:val="0"/>
      <w:spacing w:after="180"/>
      <w:textAlignment w:val="baseline"/>
    </w:pPr>
    <w:rPr>
      <w:lang w:eastAsia="en-GB"/>
    </w:rPr>
  </w:style>
  <w:style w:type="paragraph" w:styleId="Heading1">
    <w:name w:val="heading 1"/>
    <w:aliases w:val="H1,h1"/>
    <w:next w:val="Normal"/>
    <w:qFormat/>
    <w:rsid w:val="00CF6087"/>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GB"/>
    </w:rPr>
  </w:style>
  <w:style w:type="paragraph" w:styleId="Heading2">
    <w:name w:val="heading 2"/>
    <w:aliases w:val="H2,h2"/>
    <w:basedOn w:val="Heading1"/>
    <w:next w:val="Normal"/>
    <w:qFormat/>
    <w:rsid w:val="00CF6087"/>
    <w:pPr>
      <w:numPr>
        <w:ilvl w:val="1"/>
      </w:numPr>
      <w:pBdr>
        <w:top w:val="none" w:sz="0" w:space="0" w:color="auto"/>
      </w:pBdr>
      <w:spacing w:before="180"/>
      <w:outlineLvl w:val="1"/>
    </w:pPr>
    <w:rPr>
      <w:sz w:val="32"/>
    </w:rPr>
  </w:style>
  <w:style w:type="paragraph" w:styleId="Heading3">
    <w:name w:val="heading 3"/>
    <w:aliases w:val="H3,h3"/>
    <w:basedOn w:val="Heading2"/>
    <w:next w:val="Normal"/>
    <w:qFormat/>
    <w:rsid w:val="004C0F80"/>
    <w:pPr>
      <w:numPr>
        <w:ilvl w:val="2"/>
      </w:numPr>
      <w:spacing w:before="120"/>
      <w:ind w:left="720"/>
      <w:outlineLvl w:val="2"/>
    </w:pPr>
    <w:rPr>
      <w:sz w:val="28"/>
    </w:rPr>
  </w:style>
  <w:style w:type="paragraph" w:styleId="Heading4">
    <w:name w:val="heading 4"/>
    <w:aliases w:val="h4"/>
    <w:basedOn w:val="Heading3"/>
    <w:next w:val="Normal"/>
    <w:qFormat/>
    <w:rsid w:val="00CF6087"/>
    <w:pPr>
      <w:numPr>
        <w:ilvl w:val="3"/>
      </w:numPr>
      <w:outlineLvl w:val="3"/>
    </w:pPr>
    <w:rPr>
      <w:sz w:val="24"/>
    </w:rPr>
  </w:style>
  <w:style w:type="paragraph" w:styleId="Heading5">
    <w:name w:val="heading 5"/>
    <w:aliases w:val="h5"/>
    <w:basedOn w:val="Heading4"/>
    <w:next w:val="Normal"/>
    <w:qFormat/>
    <w:rsid w:val="00CF6087"/>
    <w:pPr>
      <w:numPr>
        <w:ilvl w:val="4"/>
      </w:numPr>
      <w:outlineLvl w:val="4"/>
    </w:pPr>
    <w:rPr>
      <w:sz w:val="22"/>
    </w:rPr>
  </w:style>
  <w:style w:type="paragraph" w:styleId="Heading6">
    <w:name w:val="heading 6"/>
    <w:aliases w:val="h6"/>
    <w:basedOn w:val="H6"/>
    <w:next w:val="Normal"/>
    <w:qFormat/>
    <w:rsid w:val="00CF6087"/>
    <w:pPr>
      <w:numPr>
        <w:ilvl w:val="5"/>
      </w:numPr>
      <w:outlineLvl w:val="5"/>
    </w:pPr>
  </w:style>
  <w:style w:type="paragraph" w:styleId="Heading7">
    <w:name w:val="heading 7"/>
    <w:basedOn w:val="H6"/>
    <w:next w:val="Normal"/>
    <w:qFormat/>
    <w:rsid w:val="00CF6087"/>
    <w:pPr>
      <w:numPr>
        <w:ilvl w:val="6"/>
      </w:numPr>
      <w:outlineLvl w:val="6"/>
    </w:pPr>
  </w:style>
  <w:style w:type="paragraph" w:styleId="Heading8">
    <w:name w:val="heading 8"/>
    <w:basedOn w:val="Heading1"/>
    <w:next w:val="Normal"/>
    <w:qFormat/>
    <w:rsid w:val="00CF6087"/>
    <w:pPr>
      <w:numPr>
        <w:ilvl w:val="7"/>
      </w:numPr>
      <w:outlineLvl w:val="7"/>
    </w:pPr>
  </w:style>
  <w:style w:type="paragraph" w:styleId="Heading9">
    <w:name w:val="heading 9"/>
    <w:basedOn w:val="Heading8"/>
    <w:next w:val="Normal"/>
    <w:qFormat/>
    <w:rsid w:val="00CF608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lang w:val="en-GB" w:eastAsia="en-GB"/>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eastAsia="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link w:val="TALChar"/>
    <w:qFormat/>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uiPriority w:val="99"/>
    <w:unhideWhenUsed/>
    <w:rsid w:val="00383545"/>
    <w:rPr>
      <w:color w:val="0000FF"/>
      <w:u w:val="single"/>
    </w:rPr>
  </w:style>
  <w:style w:type="table" w:styleId="TableGrid">
    <w:name w:val="Table Grid"/>
    <w:basedOn w:val="TableNormal"/>
    <w:uiPriority w:val="59"/>
    <w:rsid w:val="00F92B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Lista1,?? ??,?????,????,列出段落1,中等深浅网格 1 - 着色 21,列表段落,¥¡¡¡¡ì¬º¥¹¥È¶ÎÂä,ÁÐ³ö¶ÎÂä,列表段落1,—ño’i—Ž,¥ê¥¹¥È¶ÎÂä,1st level - Bullet List Paragraph,Lettre d'introduction,Paragrafo elenco,Normal bullet 2,Bullet list,列,목록단락,列出段落"/>
    <w:basedOn w:val="Normal"/>
    <w:link w:val="ListParagraphChar"/>
    <w:uiPriority w:val="99"/>
    <w:qFormat/>
    <w:rsid w:val="006C4B6D"/>
    <w:pPr>
      <w:overflowPunct/>
      <w:autoSpaceDE/>
      <w:autoSpaceDN/>
      <w:adjustRightInd/>
      <w:spacing w:after="200" w:line="276" w:lineRule="auto"/>
      <w:ind w:left="720"/>
      <w:contextualSpacing/>
      <w:textAlignment w:val="auto"/>
    </w:pPr>
    <w:rPr>
      <w:rFonts w:ascii="Calibri" w:hAnsi="Calibri"/>
      <w:sz w:val="22"/>
      <w:szCs w:val="22"/>
      <w:lang w:eastAsia="ja-JP"/>
    </w:rPr>
  </w:style>
  <w:style w:type="numbering" w:customStyle="1" w:styleId="CurrentList1">
    <w:name w:val="Current List1"/>
    <w:uiPriority w:val="99"/>
    <w:rsid w:val="00C75820"/>
    <w:pPr>
      <w:numPr>
        <w:numId w:val="6"/>
      </w:numPr>
    </w:pPr>
  </w:style>
  <w:style w:type="paragraph" w:styleId="CommentSubject">
    <w:name w:val="annotation subject"/>
    <w:basedOn w:val="CommentText"/>
    <w:next w:val="CommentText"/>
    <w:link w:val="CommentSubjectChar"/>
    <w:uiPriority w:val="99"/>
    <w:semiHidden/>
    <w:unhideWhenUsed/>
    <w:rsid w:val="004E531E"/>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link w:val="CommentText"/>
    <w:semiHidden/>
    <w:rsid w:val="004E531E"/>
    <w:rPr>
      <w:rFonts w:ascii="Arial" w:hAnsi="Arial"/>
      <w:lang w:val="en-GB" w:eastAsia="en-GB"/>
    </w:rPr>
  </w:style>
  <w:style w:type="character" w:customStyle="1" w:styleId="CommentSubjectChar">
    <w:name w:val="Comment Subject Char"/>
    <w:link w:val="CommentSubject"/>
    <w:uiPriority w:val="99"/>
    <w:semiHidden/>
    <w:rsid w:val="004E531E"/>
    <w:rPr>
      <w:rFonts w:ascii="Arial" w:hAnsi="Arial"/>
      <w:b/>
      <w:bCs/>
      <w:lang w:val="en-GB" w:eastAsia="en-GB"/>
    </w:rPr>
  </w:style>
  <w:style w:type="character" w:styleId="UnresolvedMention">
    <w:name w:val="Unresolved Mention"/>
    <w:uiPriority w:val="99"/>
    <w:semiHidden/>
    <w:unhideWhenUsed/>
    <w:rsid w:val="00FC36AE"/>
    <w:rPr>
      <w:color w:val="605E5C"/>
      <w:shd w:val="clear" w:color="auto" w:fill="E1DFDD"/>
    </w:rPr>
  </w:style>
  <w:style w:type="numbering" w:customStyle="1" w:styleId="CurrentList2">
    <w:name w:val="Current List2"/>
    <w:uiPriority w:val="99"/>
    <w:rsid w:val="00241C66"/>
    <w:pPr>
      <w:numPr>
        <w:numId w:val="8"/>
      </w:numPr>
    </w:pPr>
  </w:style>
  <w:style w:type="paragraph" w:styleId="Revision">
    <w:name w:val="Revision"/>
    <w:hidden/>
    <w:uiPriority w:val="99"/>
    <w:semiHidden/>
    <w:rsid w:val="00996581"/>
    <w:rPr>
      <w:lang w:val="en-GB" w:eastAsia="en-GB"/>
    </w:rPr>
  </w:style>
  <w:style w:type="paragraph" w:customStyle="1" w:styleId="3GPPNormalText">
    <w:name w:val="3GPP Normal Text"/>
    <w:basedOn w:val="BodyText"/>
    <w:link w:val="3GPPNormalTextChar"/>
    <w:qFormat/>
    <w:rsid w:val="00446689"/>
    <w:pPr>
      <w:overflowPunct/>
      <w:autoSpaceDE/>
      <w:autoSpaceDN/>
      <w:adjustRightInd/>
      <w:spacing w:after="120" w:line="259" w:lineRule="auto"/>
      <w:jc w:val="both"/>
      <w:textAlignment w:val="auto"/>
    </w:pPr>
    <w:rPr>
      <w:rFonts w:ascii="Times New Roman" w:hAnsi="Times New Roman" w:cs="Times New Roman"/>
      <w:color w:val="auto"/>
      <w:sz w:val="22"/>
      <w:szCs w:val="24"/>
      <w:lang w:eastAsia="en-US"/>
    </w:rPr>
  </w:style>
  <w:style w:type="character" w:customStyle="1" w:styleId="3GPPNormalTextChar">
    <w:name w:val="3GPP Normal Text Char"/>
    <w:link w:val="3GPPNormalText"/>
    <w:qFormat/>
    <w:rsid w:val="00446689"/>
    <w:rPr>
      <w:sz w:val="22"/>
      <w:szCs w:val="24"/>
      <w:lang w:eastAsia="en-US"/>
    </w:rPr>
  </w:style>
  <w:style w:type="paragraph" w:styleId="Caption">
    <w:name w:val="caption"/>
    <w:aliases w:val="Caption Char1,Caption Char Char,Caption Char1 Char,Caption Char2,Caption Char Char Char,Caption Char Char1,fig and tbl,fighead2,Table Caption,fighead21,fighead22,fighead23,Table Caption1,fighead211,fighead24,Table Caption2,fighead25,cap,cap Char"/>
    <w:basedOn w:val="Normal"/>
    <w:next w:val="Normal"/>
    <w:link w:val="CaptionChar"/>
    <w:qFormat/>
    <w:rsid w:val="006A2900"/>
    <w:pPr>
      <w:spacing w:after="240"/>
      <w:jc w:val="center"/>
    </w:pPr>
    <w:rPr>
      <w:rFonts w:ascii="Arial" w:eastAsiaTheme="minorEastAsia" w:hAnsi="Arial"/>
      <w:b/>
      <w:bCs/>
      <w:lang w:val="en-GB" w:eastAsia="zh-CN"/>
    </w:rPr>
  </w:style>
  <w:style w:type="character" w:customStyle="1" w:styleId="CaptionChar">
    <w:name w:val="Caption Char"/>
    <w:aliases w:val="Caption Char1 Char1,Caption Char Char Char1,Caption Char1 Char Char,Caption Char2 Char,Caption Char Char Char Char,Caption Char Char1 Char,fig and tbl Char,fighead2 Char,Table Caption Char,fighead21 Char,fighead22 Char,fighead23 Char"/>
    <w:basedOn w:val="DefaultParagraphFont"/>
    <w:link w:val="Caption"/>
    <w:rsid w:val="006A2900"/>
    <w:rPr>
      <w:rFonts w:ascii="Arial" w:eastAsiaTheme="minorEastAsia" w:hAnsi="Arial"/>
      <w:b/>
      <w:bCs/>
      <w:lang w:val="en-GB" w:eastAsia="zh-CN"/>
    </w:rPr>
  </w:style>
  <w:style w:type="paragraph" w:styleId="TableofFigures">
    <w:name w:val="table of figures"/>
    <w:basedOn w:val="Normal"/>
    <w:next w:val="Normal"/>
    <w:uiPriority w:val="99"/>
    <w:rsid w:val="00CB0996"/>
    <w:pPr>
      <w:spacing w:after="120"/>
    </w:pPr>
    <w:rPr>
      <w:rFonts w:eastAsiaTheme="minorEastAsia"/>
      <w:b/>
      <w:lang w:val="en-GB" w:eastAsia="zh-CN"/>
    </w:rPr>
  </w:style>
  <w:style w:type="numbering" w:customStyle="1" w:styleId="CurrentList3">
    <w:name w:val="Current List3"/>
    <w:uiPriority w:val="99"/>
    <w:rsid w:val="00273719"/>
    <w:pPr>
      <w:numPr>
        <w:numId w:val="9"/>
      </w:numPr>
    </w:pPr>
  </w:style>
  <w:style w:type="paragraph" w:styleId="NormalWeb">
    <w:name w:val="Normal (Web)"/>
    <w:basedOn w:val="Normal"/>
    <w:uiPriority w:val="99"/>
    <w:semiHidden/>
    <w:unhideWhenUsed/>
    <w:rsid w:val="004F2950"/>
    <w:rPr>
      <w:sz w:val="24"/>
      <w:szCs w:val="24"/>
    </w:rPr>
  </w:style>
  <w:style w:type="character" w:styleId="FollowedHyperlink">
    <w:name w:val="FollowedHyperlink"/>
    <w:basedOn w:val="DefaultParagraphFont"/>
    <w:uiPriority w:val="99"/>
    <w:semiHidden/>
    <w:unhideWhenUsed/>
    <w:rsid w:val="001C52C3"/>
    <w:rPr>
      <w:color w:val="954F72" w:themeColor="followedHyperlink"/>
      <w:u w:val="single"/>
    </w:rPr>
  </w:style>
  <w:style w:type="character" w:styleId="Strong">
    <w:name w:val="Strong"/>
    <w:basedOn w:val="DefaultParagraphFont"/>
    <w:uiPriority w:val="22"/>
    <w:qFormat/>
    <w:rsid w:val="0051425B"/>
    <w:rPr>
      <w:b/>
      <w:bCs/>
    </w:rPr>
  </w:style>
  <w:style w:type="character" w:customStyle="1" w:styleId="THChar">
    <w:name w:val="TH Char"/>
    <w:link w:val="TH"/>
    <w:qFormat/>
    <w:rsid w:val="00AA5D7E"/>
    <w:rPr>
      <w:rFonts w:ascii="Arial" w:hAnsi="Arial"/>
      <w:b/>
      <w:lang w:eastAsia="en-GB"/>
    </w:rPr>
  </w:style>
  <w:style w:type="character" w:customStyle="1" w:styleId="TALChar">
    <w:name w:val="TAL Char"/>
    <w:link w:val="TAL"/>
    <w:qFormat/>
    <w:locked/>
    <w:rsid w:val="00AA5D7E"/>
    <w:rPr>
      <w:rFonts w:ascii="Arial" w:hAnsi="Arial"/>
      <w:sz w:val="18"/>
      <w:lang w:eastAsia="en-GB"/>
    </w:rPr>
  </w:style>
  <w:style w:type="character" w:customStyle="1" w:styleId="TACChar">
    <w:name w:val="TAC Char"/>
    <w:link w:val="TAC"/>
    <w:qFormat/>
    <w:locked/>
    <w:rsid w:val="00AA5D7E"/>
    <w:rPr>
      <w:rFonts w:ascii="Arial" w:hAnsi="Arial"/>
      <w:sz w:val="18"/>
      <w:lang w:eastAsia="en-GB"/>
    </w:rPr>
  </w:style>
  <w:style w:type="character" w:customStyle="1" w:styleId="TAHCar">
    <w:name w:val="TAH Car"/>
    <w:link w:val="TAH"/>
    <w:qFormat/>
    <w:rsid w:val="00AA5D7E"/>
    <w:rPr>
      <w:rFonts w:ascii="Arial" w:hAnsi="Arial"/>
      <w:b/>
      <w:sz w:val="18"/>
      <w:lang w:eastAsia="en-GB"/>
    </w:rPr>
  </w:style>
  <w:style w:type="paragraph" w:customStyle="1" w:styleId="Tabletext">
    <w:name w:val="Table_text"/>
    <w:basedOn w:val="Normal"/>
    <w:link w:val="TabletextChar"/>
    <w:qFormat/>
    <w:rsid w:val="00AA5D7E"/>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lang w:val="en-GB" w:eastAsia="en-US"/>
    </w:rPr>
  </w:style>
  <w:style w:type="character" w:customStyle="1" w:styleId="TabletextChar">
    <w:name w:val="Table_text Char"/>
    <w:basedOn w:val="DefaultParagraphFont"/>
    <w:link w:val="Tabletext"/>
    <w:qFormat/>
    <w:locked/>
    <w:rsid w:val="00AA5D7E"/>
    <w:rPr>
      <w:rFonts w:eastAsia="Times New Roman"/>
      <w:lang w:val="en-GB" w:eastAsia="en-US"/>
    </w:rPr>
  </w:style>
  <w:style w:type="paragraph" w:customStyle="1" w:styleId="Doc-text2">
    <w:name w:val="Doc-text2"/>
    <w:basedOn w:val="Normal"/>
    <w:link w:val="Doc-text2Char"/>
    <w:qFormat/>
    <w:rsid w:val="00F96E8A"/>
    <w:pPr>
      <w:tabs>
        <w:tab w:val="left" w:pos="1622"/>
      </w:tabs>
      <w:overflowPunct/>
      <w:autoSpaceDE/>
      <w:autoSpaceDN/>
      <w:adjustRightInd/>
      <w:spacing w:after="0"/>
      <w:ind w:left="1622" w:hanging="363"/>
      <w:textAlignment w:val="auto"/>
    </w:pPr>
    <w:rPr>
      <w:rFonts w:ascii="Arial" w:eastAsia="Times New Roman" w:hAnsi="Arial"/>
      <w:szCs w:val="24"/>
      <w:lang w:val="en-GB"/>
    </w:rPr>
  </w:style>
  <w:style w:type="character" w:customStyle="1" w:styleId="Doc-text2Char">
    <w:name w:val="Doc-text2 Char"/>
    <w:link w:val="Doc-text2"/>
    <w:qFormat/>
    <w:rsid w:val="00F96E8A"/>
    <w:rPr>
      <w:rFonts w:ascii="Arial" w:eastAsia="Times New Roman" w:hAnsi="Arial"/>
      <w:szCs w:val="24"/>
      <w:lang w:val="en-GB" w:eastAsia="en-GB"/>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列表段落1 Char,—ño’i—Ž Char,¥ê¥¹¥È¶ÎÂä Char,1st level - Bullet List Paragraph Char"/>
    <w:link w:val="ListParagraph"/>
    <w:uiPriority w:val="34"/>
    <w:qFormat/>
    <w:rsid w:val="00A42ADF"/>
    <w:rPr>
      <w:rFonts w:ascii="Calibri" w:hAnsi="Calibri"/>
      <w:sz w:val="22"/>
      <w:szCs w:val="22"/>
    </w:rPr>
  </w:style>
  <w:style w:type="table" w:customStyle="1" w:styleId="ListTable3-Accent11">
    <w:name w:val="List Table 3 - Accent 11"/>
    <w:basedOn w:val="TableNormal"/>
    <w:uiPriority w:val="48"/>
    <w:qFormat/>
    <w:rsid w:val="007A4D89"/>
    <w:pPr>
      <w:suppressAutoHyphens/>
    </w:pPr>
    <w:rPr>
      <w:rFonts w:ascii="Malgun Gothic" w:eastAsia="DengXian" w:hAnsi="Malgun Gothic"/>
      <w:lang w:eastAsia="zh-CN"/>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styleId="PlaceholderText">
    <w:name w:val="Placeholder Text"/>
    <w:basedOn w:val="DefaultParagraphFont"/>
    <w:uiPriority w:val="99"/>
    <w:semiHidden/>
    <w:rsid w:val="008B44C6"/>
    <w:rPr>
      <w:color w:val="666666"/>
    </w:rPr>
  </w:style>
  <w:style w:type="character" w:styleId="Mention">
    <w:name w:val="Mention"/>
    <w:basedOn w:val="DefaultParagraphFont"/>
    <w:uiPriority w:val="99"/>
    <w:unhideWhenUsed/>
    <w:rsid w:val="00844857"/>
    <w:rPr>
      <w:color w:val="2B579A"/>
      <w:shd w:val="clear" w:color="auto" w:fill="E1DFDD"/>
    </w:rPr>
  </w:style>
  <w:style w:type="character" w:styleId="Emphasis">
    <w:name w:val="Emphasis"/>
    <w:basedOn w:val="DefaultParagraphFont"/>
    <w:uiPriority w:val="20"/>
    <w:qFormat/>
    <w:rsid w:val="00BC626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3981">
      <w:bodyDiv w:val="1"/>
      <w:marLeft w:val="0"/>
      <w:marRight w:val="0"/>
      <w:marTop w:val="0"/>
      <w:marBottom w:val="0"/>
      <w:divBdr>
        <w:top w:val="none" w:sz="0" w:space="0" w:color="auto"/>
        <w:left w:val="none" w:sz="0" w:space="0" w:color="auto"/>
        <w:bottom w:val="none" w:sz="0" w:space="0" w:color="auto"/>
        <w:right w:val="none" w:sz="0" w:space="0" w:color="auto"/>
      </w:divBdr>
    </w:div>
    <w:div w:id="45686860">
      <w:bodyDiv w:val="1"/>
      <w:marLeft w:val="0"/>
      <w:marRight w:val="0"/>
      <w:marTop w:val="0"/>
      <w:marBottom w:val="0"/>
      <w:divBdr>
        <w:top w:val="none" w:sz="0" w:space="0" w:color="auto"/>
        <w:left w:val="none" w:sz="0" w:space="0" w:color="auto"/>
        <w:bottom w:val="none" w:sz="0" w:space="0" w:color="auto"/>
        <w:right w:val="none" w:sz="0" w:space="0" w:color="auto"/>
      </w:divBdr>
      <w:divsChild>
        <w:div w:id="1455445638">
          <w:marLeft w:val="547"/>
          <w:marRight w:val="0"/>
          <w:marTop w:val="86"/>
          <w:marBottom w:val="0"/>
          <w:divBdr>
            <w:top w:val="none" w:sz="0" w:space="0" w:color="auto"/>
            <w:left w:val="none" w:sz="0" w:space="0" w:color="auto"/>
            <w:bottom w:val="none" w:sz="0" w:space="0" w:color="auto"/>
            <w:right w:val="none" w:sz="0" w:space="0" w:color="auto"/>
          </w:divBdr>
        </w:div>
      </w:divsChild>
    </w:div>
    <w:div w:id="58215396">
      <w:bodyDiv w:val="1"/>
      <w:marLeft w:val="0"/>
      <w:marRight w:val="0"/>
      <w:marTop w:val="0"/>
      <w:marBottom w:val="0"/>
      <w:divBdr>
        <w:top w:val="none" w:sz="0" w:space="0" w:color="auto"/>
        <w:left w:val="none" w:sz="0" w:space="0" w:color="auto"/>
        <w:bottom w:val="none" w:sz="0" w:space="0" w:color="auto"/>
        <w:right w:val="none" w:sz="0" w:space="0" w:color="auto"/>
      </w:divBdr>
    </w:div>
    <w:div w:id="127212047">
      <w:bodyDiv w:val="1"/>
      <w:marLeft w:val="0"/>
      <w:marRight w:val="0"/>
      <w:marTop w:val="0"/>
      <w:marBottom w:val="0"/>
      <w:divBdr>
        <w:top w:val="none" w:sz="0" w:space="0" w:color="auto"/>
        <w:left w:val="none" w:sz="0" w:space="0" w:color="auto"/>
        <w:bottom w:val="none" w:sz="0" w:space="0" w:color="auto"/>
        <w:right w:val="none" w:sz="0" w:space="0" w:color="auto"/>
      </w:divBdr>
    </w:div>
    <w:div w:id="153304078">
      <w:bodyDiv w:val="1"/>
      <w:marLeft w:val="0"/>
      <w:marRight w:val="0"/>
      <w:marTop w:val="0"/>
      <w:marBottom w:val="0"/>
      <w:divBdr>
        <w:top w:val="none" w:sz="0" w:space="0" w:color="auto"/>
        <w:left w:val="none" w:sz="0" w:space="0" w:color="auto"/>
        <w:bottom w:val="none" w:sz="0" w:space="0" w:color="auto"/>
        <w:right w:val="none" w:sz="0" w:space="0" w:color="auto"/>
      </w:divBdr>
      <w:divsChild>
        <w:div w:id="1929535705">
          <w:marLeft w:val="0"/>
          <w:marRight w:val="0"/>
          <w:marTop w:val="0"/>
          <w:marBottom w:val="0"/>
          <w:divBdr>
            <w:top w:val="none" w:sz="0" w:space="0" w:color="auto"/>
            <w:left w:val="none" w:sz="0" w:space="0" w:color="auto"/>
            <w:bottom w:val="none" w:sz="0" w:space="0" w:color="auto"/>
            <w:right w:val="none" w:sz="0" w:space="0" w:color="auto"/>
          </w:divBdr>
          <w:divsChild>
            <w:div w:id="1512986947">
              <w:marLeft w:val="0"/>
              <w:marRight w:val="0"/>
              <w:marTop w:val="0"/>
              <w:marBottom w:val="0"/>
              <w:divBdr>
                <w:top w:val="none" w:sz="0" w:space="0" w:color="auto"/>
                <w:left w:val="none" w:sz="0" w:space="0" w:color="auto"/>
                <w:bottom w:val="none" w:sz="0" w:space="0" w:color="auto"/>
                <w:right w:val="none" w:sz="0" w:space="0" w:color="auto"/>
              </w:divBdr>
            </w:div>
            <w:div w:id="207265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10650">
      <w:bodyDiv w:val="1"/>
      <w:marLeft w:val="0"/>
      <w:marRight w:val="0"/>
      <w:marTop w:val="0"/>
      <w:marBottom w:val="0"/>
      <w:divBdr>
        <w:top w:val="none" w:sz="0" w:space="0" w:color="auto"/>
        <w:left w:val="none" w:sz="0" w:space="0" w:color="auto"/>
        <w:bottom w:val="none" w:sz="0" w:space="0" w:color="auto"/>
        <w:right w:val="none" w:sz="0" w:space="0" w:color="auto"/>
      </w:divBdr>
      <w:divsChild>
        <w:div w:id="887568812">
          <w:marLeft w:val="547"/>
          <w:marRight w:val="0"/>
          <w:marTop w:val="86"/>
          <w:marBottom w:val="0"/>
          <w:divBdr>
            <w:top w:val="none" w:sz="0" w:space="0" w:color="auto"/>
            <w:left w:val="none" w:sz="0" w:space="0" w:color="auto"/>
            <w:bottom w:val="none" w:sz="0" w:space="0" w:color="auto"/>
            <w:right w:val="none" w:sz="0" w:space="0" w:color="auto"/>
          </w:divBdr>
        </w:div>
      </w:divsChild>
    </w:div>
    <w:div w:id="257295381">
      <w:bodyDiv w:val="1"/>
      <w:marLeft w:val="0"/>
      <w:marRight w:val="0"/>
      <w:marTop w:val="0"/>
      <w:marBottom w:val="0"/>
      <w:divBdr>
        <w:top w:val="none" w:sz="0" w:space="0" w:color="auto"/>
        <w:left w:val="none" w:sz="0" w:space="0" w:color="auto"/>
        <w:bottom w:val="none" w:sz="0" w:space="0" w:color="auto"/>
        <w:right w:val="none" w:sz="0" w:space="0" w:color="auto"/>
      </w:divBdr>
      <w:divsChild>
        <w:div w:id="668294912">
          <w:marLeft w:val="547"/>
          <w:marRight w:val="0"/>
          <w:marTop w:val="86"/>
          <w:marBottom w:val="0"/>
          <w:divBdr>
            <w:top w:val="none" w:sz="0" w:space="0" w:color="auto"/>
            <w:left w:val="none" w:sz="0" w:space="0" w:color="auto"/>
            <w:bottom w:val="none" w:sz="0" w:space="0" w:color="auto"/>
            <w:right w:val="none" w:sz="0" w:space="0" w:color="auto"/>
          </w:divBdr>
        </w:div>
        <w:div w:id="676738292">
          <w:marLeft w:val="547"/>
          <w:marRight w:val="0"/>
          <w:marTop w:val="86"/>
          <w:marBottom w:val="0"/>
          <w:divBdr>
            <w:top w:val="none" w:sz="0" w:space="0" w:color="auto"/>
            <w:left w:val="none" w:sz="0" w:space="0" w:color="auto"/>
            <w:bottom w:val="none" w:sz="0" w:space="0" w:color="auto"/>
            <w:right w:val="none" w:sz="0" w:space="0" w:color="auto"/>
          </w:divBdr>
        </w:div>
        <w:div w:id="994724617">
          <w:marLeft w:val="547"/>
          <w:marRight w:val="0"/>
          <w:marTop w:val="86"/>
          <w:marBottom w:val="0"/>
          <w:divBdr>
            <w:top w:val="none" w:sz="0" w:space="0" w:color="auto"/>
            <w:left w:val="none" w:sz="0" w:space="0" w:color="auto"/>
            <w:bottom w:val="none" w:sz="0" w:space="0" w:color="auto"/>
            <w:right w:val="none" w:sz="0" w:space="0" w:color="auto"/>
          </w:divBdr>
        </w:div>
      </w:divsChild>
    </w:div>
    <w:div w:id="321979849">
      <w:bodyDiv w:val="1"/>
      <w:marLeft w:val="0"/>
      <w:marRight w:val="0"/>
      <w:marTop w:val="0"/>
      <w:marBottom w:val="0"/>
      <w:divBdr>
        <w:top w:val="none" w:sz="0" w:space="0" w:color="auto"/>
        <w:left w:val="none" w:sz="0" w:space="0" w:color="auto"/>
        <w:bottom w:val="none" w:sz="0" w:space="0" w:color="auto"/>
        <w:right w:val="none" w:sz="0" w:space="0" w:color="auto"/>
      </w:divBdr>
      <w:divsChild>
        <w:div w:id="1122071040">
          <w:marLeft w:val="0"/>
          <w:marRight w:val="0"/>
          <w:marTop w:val="0"/>
          <w:marBottom w:val="0"/>
          <w:divBdr>
            <w:top w:val="none" w:sz="0" w:space="0" w:color="auto"/>
            <w:left w:val="none" w:sz="0" w:space="0" w:color="auto"/>
            <w:bottom w:val="none" w:sz="0" w:space="0" w:color="auto"/>
            <w:right w:val="none" w:sz="0" w:space="0" w:color="auto"/>
          </w:divBdr>
          <w:divsChild>
            <w:div w:id="493761132">
              <w:marLeft w:val="0"/>
              <w:marRight w:val="0"/>
              <w:marTop w:val="0"/>
              <w:marBottom w:val="0"/>
              <w:divBdr>
                <w:top w:val="none" w:sz="0" w:space="0" w:color="auto"/>
                <w:left w:val="none" w:sz="0" w:space="0" w:color="auto"/>
                <w:bottom w:val="none" w:sz="0" w:space="0" w:color="auto"/>
                <w:right w:val="none" w:sz="0" w:space="0" w:color="auto"/>
              </w:divBdr>
            </w:div>
            <w:div w:id="178988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166330">
      <w:bodyDiv w:val="1"/>
      <w:marLeft w:val="0"/>
      <w:marRight w:val="0"/>
      <w:marTop w:val="0"/>
      <w:marBottom w:val="0"/>
      <w:divBdr>
        <w:top w:val="none" w:sz="0" w:space="0" w:color="auto"/>
        <w:left w:val="none" w:sz="0" w:space="0" w:color="auto"/>
        <w:bottom w:val="none" w:sz="0" w:space="0" w:color="auto"/>
        <w:right w:val="none" w:sz="0" w:space="0" w:color="auto"/>
      </w:divBdr>
    </w:div>
    <w:div w:id="349455877">
      <w:bodyDiv w:val="1"/>
      <w:marLeft w:val="0"/>
      <w:marRight w:val="0"/>
      <w:marTop w:val="0"/>
      <w:marBottom w:val="0"/>
      <w:divBdr>
        <w:top w:val="none" w:sz="0" w:space="0" w:color="auto"/>
        <w:left w:val="none" w:sz="0" w:space="0" w:color="auto"/>
        <w:bottom w:val="none" w:sz="0" w:space="0" w:color="auto"/>
        <w:right w:val="none" w:sz="0" w:space="0" w:color="auto"/>
      </w:divBdr>
      <w:divsChild>
        <w:div w:id="227037190">
          <w:marLeft w:val="547"/>
          <w:marRight w:val="0"/>
          <w:marTop w:val="86"/>
          <w:marBottom w:val="0"/>
          <w:divBdr>
            <w:top w:val="none" w:sz="0" w:space="0" w:color="auto"/>
            <w:left w:val="none" w:sz="0" w:space="0" w:color="auto"/>
            <w:bottom w:val="none" w:sz="0" w:space="0" w:color="auto"/>
            <w:right w:val="none" w:sz="0" w:space="0" w:color="auto"/>
          </w:divBdr>
        </w:div>
      </w:divsChild>
    </w:div>
    <w:div w:id="412313640">
      <w:bodyDiv w:val="1"/>
      <w:marLeft w:val="0"/>
      <w:marRight w:val="0"/>
      <w:marTop w:val="0"/>
      <w:marBottom w:val="0"/>
      <w:divBdr>
        <w:top w:val="none" w:sz="0" w:space="0" w:color="auto"/>
        <w:left w:val="none" w:sz="0" w:space="0" w:color="auto"/>
        <w:bottom w:val="none" w:sz="0" w:space="0" w:color="auto"/>
        <w:right w:val="none" w:sz="0" w:space="0" w:color="auto"/>
      </w:divBdr>
    </w:div>
    <w:div w:id="617759829">
      <w:bodyDiv w:val="1"/>
      <w:marLeft w:val="0"/>
      <w:marRight w:val="0"/>
      <w:marTop w:val="0"/>
      <w:marBottom w:val="0"/>
      <w:divBdr>
        <w:top w:val="none" w:sz="0" w:space="0" w:color="auto"/>
        <w:left w:val="none" w:sz="0" w:space="0" w:color="auto"/>
        <w:bottom w:val="none" w:sz="0" w:space="0" w:color="auto"/>
        <w:right w:val="none" w:sz="0" w:space="0" w:color="auto"/>
      </w:divBdr>
    </w:div>
    <w:div w:id="634025464">
      <w:bodyDiv w:val="1"/>
      <w:marLeft w:val="0"/>
      <w:marRight w:val="0"/>
      <w:marTop w:val="0"/>
      <w:marBottom w:val="0"/>
      <w:divBdr>
        <w:top w:val="none" w:sz="0" w:space="0" w:color="auto"/>
        <w:left w:val="none" w:sz="0" w:space="0" w:color="auto"/>
        <w:bottom w:val="none" w:sz="0" w:space="0" w:color="auto"/>
        <w:right w:val="none" w:sz="0" w:space="0" w:color="auto"/>
      </w:divBdr>
    </w:div>
    <w:div w:id="698551800">
      <w:bodyDiv w:val="1"/>
      <w:marLeft w:val="0"/>
      <w:marRight w:val="0"/>
      <w:marTop w:val="0"/>
      <w:marBottom w:val="0"/>
      <w:divBdr>
        <w:top w:val="none" w:sz="0" w:space="0" w:color="auto"/>
        <w:left w:val="none" w:sz="0" w:space="0" w:color="auto"/>
        <w:bottom w:val="none" w:sz="0" w:space="0" w:color="auto"/>
        <w:right w:val="none" w:sz="0" w:space="0" w:color="auto"/>
      </w:divBdr>
    </w:div>
    <w:div w:id="731077696">
      <w:bodyDiv w:val="1"/>
      <w:marLeft w:val="0"/>
      <w:marRight w:val="0"/>
      <w:marTop w:val="0"/>
      <w:marBottom w:val="0"/>
      <w:divBdr>
        <w:top w:val="none" w:sz="0" w:space="0" w:color="auto"/>
        <w:left w:val="none" w:sz="0" w:space="0" w:color="auto"/>
        <w:bottom w:val="none" w:sz="0" w:space="0" w:color="auto"/>
        <w:right w:val="none" w:sz="0" w:space="0" w:color="auto"/>
      </w:divBdr>
    </w:div>
    <w:div w:id="783620616">
      <w:bodyDiv w:val="1"/>
      <w:marLeft w:val="0"/>
      <w:marRight w:val="0"/>
      <w:marTop w:val="0"/>
      <w:marBottom w:val="0"/>
      <w:divBdr>
        <w:top w:val="none" w:sz="0" w:space="0" w:color="auto"/>
        <w:left w:val="none" w:sz="0" w:space="0" w:color="auto"/>
        <w:bottom w:val="none" w:sz="0" w:space="0" w:color="auto"/>
        <w:right w:val="none" w:sz="0" w:space="0" w:color="auto"/>
      </w:divBdr>
    </w:div>
    <w:div w:id="837042363">
      <w:bodyDiv w:val="1"/>
      <w:marLeft w:val="0"/>
      <w:marRight w:val="0"/>
      <w:marTop w:val="0"/>
      <w:marBottom w:val="0"/>
      <w:divBdr>
        <w:top w:val="none" w:sz="0" w:space="0" w:color="auto"/>
        <w:left w:val="none" w:sz="0" w:space="0" w:color="auto"/>
        <w:bottom w:val="none" w:sz="0" w:space="0" w:color="auto"/>
        <w:right w:val="none" w:sz="0" w:space="0" w:color="auto"/>
      </w:divBdr>
    </w:div>
    <w:div w:id="1041975399">
      <w:bodyDiv w:val="1"/>
      <w:marLeft w:val="0"/>
      <w:marRight w:val="0"/>
      <w:marTop w:val="0"/>
      <w:marBottom w:val="0"/>
      <w:divBdr>
        <w:top w:val="none" w:sz="0" w:space="0" w:color="auto"/>
        <w:left w:val="none" w:sz="0" w:space="0" w:color="auto"/>
        <w:bottom w:val="none" w:sz="0" w:space="0" w:color="auto"/>
        <w:right w:val="none" w:sz="0" w:space="0" w:color="auto"/>
      </w:divBdr>
      <w:divsChild>
        <w:div w:id="1033386183">
          <w:marLeft w:val="0"/>
          <w:marRight w:val="0"/>
          <w:marTop w:val="0"/>
          <w:marBottom w:val="0"/>
          <w:divBdr>
            <w:top w:val="none" w:sz="0" w:space="0" w:color="auto"/>
            <w:left w:val="none" w:sz="0" w:space="0" w:color="auto"/>
            <w:bottom w:val="none" w:sz="0" w:space="0" w:color="auto"/>
            <w:right w:val="none" w:sz="0" w:space="0" w:color="auto"/>
          </w:divBdr>
          <w:divsChild>
            <w:div w:id="1315257743">
              <w:marLeft w:val="0"/>
              <w:marRight w:val="0"/>
              <w:marTop w:val="0"/>
              <w:marBottom w:val="0"/>
              <w:divBdr>
                <w:top w:val="none" w:sz="0" w:space="0" w:color="auto"/>
                <w:left w:val="none" w:sz="0" w:space="0" w:color="auto"/>
                <w:bottom w:val="none" w:sz="0" w:space="0" w:color="auto"/>
                <w:right w:val="none" w:sz="0" w:space="0" w:color="auto"/>
              </w:divBdr>
              <w:divsChild>
                <w:div w:id="20803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569733">
      <w:bodyDiv w:val="1"/>
      <w:marLeft w:val="0"/>
      <w:marRight w:val="0"/>
      <w:marTop w:val="0"/>
      <w:marBottom w:val="0"/>
      <w:divBdr>
        <w:top w:val="none" w:sz="0" w:space="0" w:color="auto"/>
        <w:left w:val="none" w:sz="0" w:space="0" w:color="auto"/>
        <w:bottom w:val="none" w:sz="0" w:space="0" w:color="auto"/>
        <w:right w:val="none" w:sz="0" w:space="0" w:color="auto"/>
      </w:divBdr>
    </w:div>
    <w:div w:id="1342468154">
      <w:bodyDiv w:val="1"/>
      <w:marLeft w:val="0"/>
      <w:marRight w:val="0"/>
      <w:marTop w:val="0"/>
      <w:marBottom w:val="0"/>
      <w:divBdr>
        <w:top w:val="none" w:sz="0" w:space="0" w:color="auto"/>
        <w:left w:val="none" w:sz="0" w:space="0" w:color="auto"/>
        <w:bottom w:val="none" w:sz="0" w:space="0" w:color="auto"/>
        <w:right w:val="none" w:sz="0" w:space="0" w:color="auto"/>
      </w:divBdr>
      <w:divsChild>
        <w:div w:id="880675579">
          <w:marLeft w:val="1166"/>
          <w:marRight w:val="0"/>
          <w:marTop w:val="77"/>
          <w:marBottom w:val="0"/>
          <w:divBdr>
            <w:top w:val="none" w:sz="0" w:space="0" w:color="auto"/>
            <w:left w:val="none" w:sz="0" w:space="0" w:color="auto"/>
            <w:bottom w:val="none" w:sz="0" w:space="0" w:color="auto"/>
            <w:right w:val="none" w:sz="0" w:space="0" w:color="auto"/>
          </w:divBdr>
        </w:div>
        <w:div w:id="1811556770">
          <w:marLeft w:val="1166"/>
          <w:marRight w:val="0"/>
          <w:marTop w:val="77"/>
          <w:marBottom w:val="0"/>
          <w:divBdr>
            <w:top w:val="none" w:sz="0" w:space="0" w:color="auto"/>
            <w:left w:val="none" w:sz="0" w:space="0" w:color="auto"/>
            <w:bottom w:val="none" w:sz="0" w:space="0" w:color="auto"/>
            <w:right w:val="none" w:sz="0" w:space="0" w:color="auto"/>
          </w:divBdr>
        </w:div>
        <w:div w:id="1961065993">
          <w:marLeft w:val="1166"/>
          <w:marRight w:val="0"/>
          <w:marTop w:val="77"/>
          <w:marBottom w:val="0"/>
          <w:divBdr>
            <w:top w:val="none" w:sz="0" w:space="0" w:color="auto"/>
            <w:left w:val="none" w:sz="0" w:space="0" w:color="auto"/>
            <w:bottom w:val="none" w:sz="0" w:space="0" w:color="auto"/>
            <w:right w:val="none" w:sz="0" w:space="0" w:color="auto"/>
          </w:divBdr>
        </w:div>
      </w:divsChild>
    </w:div>
    <w:div w:id="1486320621">
      <w:bodyDiv w:val="1"/>
      <w:marLeft w:val="0"/>
      <w:marRight w:val="0"/>
      <w:marTop w:val="0"/>
      <w:marBottom w:val="0"/>
      <w:divBdr>
        <w:top w:val="none" w:sz="0" w:space="0" w:color="auto"/>
        <w:left w:val="none" w:sz="0" w:space="0" w:color="auto"/>
        <w:bottom w:val="none" w:sz="0" w:space="0" w:color="auto"/>
        <w:right w:val="none" w:sz="0" w:space="0" w:color="auto"/>
      </w:divBdr>
      <w:divsChild>
        <w:div w:id="1915891717">
          <w:marLeft w:val="547"/>
          <w:marRight w:val="0"/>
          <w:marTop w:val="86"/>
          <w:marBottom w:val="0"/>
          <w:divBdr>
            <w:top w:val="none" w:sz="0" w:space="0" w:color="auto"/>
            <w:left w:val="none" w:sz="0" w:space="0" w:color="auto"/>
            <w:bottom w:val="none" w:sz="0" w:space="0" w:color="auto"/>
            <w:right w:val="none" w:sz="0" w:space="0" w:color="auto"/>
          </w:divBdr>
        </w:div>
      </w:divsChild>
    </w:div>
    <w:div w:id="1513564161">
      <w:bodyDiv w:val="1"/>
      <w:marLeft w:val="0"/>
      <w:marRight w:val="0"/>
      <w:marTop w:val="0"/>
      <w:marBottom w:val="0"/>
      <w:divBdr>
        <w:top w:val="none" w:sz="0" w:space="0" w:color="auto"/>
        <w:left w:val="none" w:sz="0" w:space="0" w:color="auto"/>
        <w:bottom w:val="none" w:sz="0" w:space="0" w:color="auto"/>
        <w:right w:val="none" w:sz="0" w:space="0" w:color="auto"/>
      </w:divBdr>
      <w:divsChild>
        <w:div w:id="780490670">
          <w:marLeft w:val="0"/>
          <w:marRight w:val="0"/>
          <w:marTop w:val="0"/>
          <w:marBottom w:val="0"/>
          <w:divBdr>
            <w:top w:val="none" w:sz="0" w:space="0" w:color="auto"/>
            <w:left w:val="none" w:sz="0" w:space="0" w:color="auto"/>
            <w:bottom w:val="none" w:sz="0" w:space="0" w:color="auto"/>
            <w:right w:val="none" w:sz="0" w:space="0" w:color="auto"/>
          </w:divBdr>
          <w:divsChild>
            <w:div w:id="553277177">
              <w:marLeft w:val="0"/>
              <w:marRight w:val="0"/>
              <w:marTop w:val="0"/>
              <w:marBottom w:val="0"/>
              <w:divBdr>
                <w:top w:val="none" w:sz="0" w:space="0" w:color="auto"/>
                <w:left w:val="none" w:sz="0" w:space="0" w:color="auto"/>
                <w:bottom w:val="none" w:sz="0" w:space="0" w:color="auto"/>
                <w:right w:val="none" w:sz="0" w:space="0" w:color="auto"/>
              </w:divBdr>
              <w:divsChild>
                <w:div w:id="30867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104667">
      <w:bodyDiv w:val="1"/>
      <w:marLeft w:val="0"/>
      <w:marRight w:val="0"/>
      <w:marTop w:val="0"/>
      <w:marBottom w:val="0"/>
      <w:divBdr>
        <w:top w:val="none" w:sz="0" w:space="0" w:color="auto"/>
        <w:left w:val="none" w:sz="0" w:space="0" w:color="auto"/>
        <w:bottom w:val="none" w:sz="0" w:space="0" w:color="auto"/>
        <w:right w:val="none" w:sz="0" w:space="0" w:color="auto"/>
      </w:divBdr>
      <w:divsChild>
        <w:div w:id="1321039249">
          <w:marLeft w:val="547"/>
          <w:marRight w:val="0"/>
          <w:marTop w:val="86"/>
          <w:marBottom w:val="0"/>
          <w:divBdr>
            <w:top w:val="none" w:sz="0" w:space="0" w:color="auto"/>
            <w:left w:val="none" w:sz="0" w:space="0" w:color="auto"/>
            <w:bottom w:val="none" w:sz="0" w:space="0" w:color="auto"/>
            <w:right w:val="none" w:sz="0" w:space="0" w:color="auto"/>
          </w:divBdr>
        </w:div>
      </w:divsChild>
    </w:div>
    <w:div w:id="1559197613">
      <w:bodyDiv w:val="1"/>
      <w:marLeft w:val="0"/>
      <w:marRight w:val="0"/>
      <w:marTop w:val="0"/>
      <w:marBottom w:val="0"/>
      <w:divBdr>
        <w:top w:val="none" w:sz="0" w:space="0" w:color="auto"/>
        <w:left w:val="none" w:sz="0" w:space="0" w:color="auto"/>
        <w:bottom w:val="none" w:sz="0" w:space="0" w:color="auto"/>
        <w:right w:val="none" w:sz="0" w:space="0" w:color="auto"/>
      </w:divBdr>
    </w:div>
    <w:div w:id="1568757806">
      <w:bodyDiv w:val="1"/>
      <w:marLeft w:val="0"/>
      <w:marRight w:val="0"/>
      <w:marTop w:val="0"/>
      <w:marBottom w:val="0"/>
      <w:divBdr>
        <w:top w:val="none" w:sz="0" w:space="0" w:color="auto"/>
        <w:left w:val="none" w:sz="0" w:space="0" w:color="auto"/>
        <w:bottom w:val="none" w:sz="0" w:space="0" w:color="auto"/>
        <w:right w:val="none" w:sz="0" w:space="0" w:color="auto"/>
      </w:divBdr>
      <w:divsChild>
        <w:div w:id="1845247193">
          <w:marLeft w:val="0"/>
          <w:marRight w:val="0"/>
          <w:marTop w:val="0"/>
          <w:marBottom w:val="0"/>
          <w:divBdr>
            <w:top w:val="none" w:sz="0" w:space="0" w:color="auto"/>
            <w:left w:val="none" w:sz="0" w:space="0" w:color="auto"/>
            <w:bottom w:val="none" w:sz="0" w:space="0" w:color="auto"/>
            <w:right w:val="none" w:sz="0" w:space="0" w:color="auto"/>
          </w:divBdr>
          <w:divsChild>
            <w:div w:id="634063822">
              <w:marLeft w:val="0"/>
              <w:marRight w:val="0"/>
              <w:marTop w:val="0"/>
              <w:marBottom w:val="0"/>
              <w:divBdr>
                <w:top w:val="none" w:sz="0" w:space="0" w:color="auto"/>
                <w:left w:val="none" w:sz="0" w:space="0" w:color="auto"/>
                <w:bottom w:val="none" w:sz="0" w:space="0" w:color="auto"/>
                <w:right w:val="none" w:sz="0" w:space="0" w:color="auto"/>
              </w:divBdr>
              <w:divsChild>
                <w:div w:id="142785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215895">
      <w:bodyDiv w:val="1"/>
      <w:marLeft w:val="0"/>
      <w:marRight w:val="0"/>
      <w:marTop w:val="0"/>
      <w:marBottom w:val="0"/>
      <w:divBdr>
        <w:top w:val="none" w:sz="0" w:space="0" w:color="auto"/>
        <w:left w:val="none" w:sz="0" w:space="0" w:color="auto"/>
        <w:bottom w:val="none" w:sz="0" w:space="0" w:color="auto"/>
        <w:right w:val="none" w:sz="0" w:space="0" w:color="auto"/>
      </w:divBdr>
    </w:div>
    <w:div w:id="1827159512">
      <w:bodyDiv w:val="1"/>
      <w:marLeft w:val="0"/>
      <w:marRight w:val="0"/>
      <w:marTop w:val="0"/>
      <w:marBottom w:val="0"/>
      <w:divBdr>
        <w:top w:val="none" w:sz="0" w:space="0" w:color="auto"/>
        <w:left w:val="none" w:sz="0" w:space="0" w:color="auto"/>
        <w:bottom w:val="none" w:sz="0" w:space="0" w:color="auto"/>
        <w:right w:val="none" w:sz="0" w:space="0" w:color="auto"/>
      </w:divBdr>
    </w:div>
    <w:div w:id="1840391821">
      <w:bodyDiv w:val="1"/>
      <w:marLeft w:val="0"/>
      <w:marRight w:val="0"/>
      <w:marTop w:val="0"/>
      <w:marBottom w:val="0"/>
      <w:divBdr>
        <w:top w:val="none" w:sz="0" w:space="0" w:color="auto"/>
        <w:left w:val="none" w:sz="0" w:space="0" w:color="auto"/>
        <w:bottom w:val="none" w:sz="0" w:space="0" w:color="auto"/>
        <w:right w:val="none" w:sz="0" w:space="0" w:color="auto"/>
      </w:divBdr>
      <w:divsChild>
        <w:div w:id="108549686">
          <w:marLeft w:val="547"/>
          <w:marRight w:val="0"/>
          <w:marTop w:val="86"/>
          <w:marBottom w:val="0"/>
          <w:divBdr>
            <w:top w:val="none" w:sz="0" w:space="0" w:color="auto"/>
            <w:left w:val="none" w:sz="0" w:space="0" w:color="auto"/>
            <w:bottom w:val="none" w:sz="0" w:space="0" w:color="auto"/>
            <w:right w:val="none" w:sz="0" w:space="0" w:color="auto"/>
          </w:divBdr>
        </w:div>
      </w:divsChild>
    </w:div>
    <w:div w:id="1861701371">
      <w:bodyDiv w:val="1"/>
      <w:marLeft w:val="0"/>
      <w:marRight w:val="0"/>
      <w:marTop w:val="0"/>
      <w:marBottom w:val="0"/>
      <w:divBdr>
        <w:top w:val="none" w:sz="0" w:space="0" w:color="auto"/>
        <w:left w:val="none" w:sz="0" w:space="0" w:color="auto"/>
        <w:bottom w:val="none" w:sz="0" w:space="0" w:color="auto"/>
        <w:right w:val="none" w:sz="0" w:space="0" w:color="auto"/>
      </w:divBdr>
      <w:divsChild>
        <w:div w:id="1927691571">
          <w:marLeft w:val="547"/>
          <w:marRight w:val="0"/>
          <w:marTop w:val="86"/>
          <w:marBottom w:val="0"/>
          <w:divBdr>
            <w:top w:val="none" w:sz="0" w:space="0" w:color="auto"/>
            <w:left w:val="none" w:sz="0" w:space="0" w:color="auto"/>
            <w:bottom w:val="none" w:sz="0" w:space="0" w:color="auto"/>
            <w:right w:val="none" w:sz="0" w:space="0" w:color="auto"/>
          </w:divBdr>
        </w:div>
      </w:divsChild>
    </w:div>
    <w:div w:id="1886720368">
      <w:bodyDiv w:val="1"/>
      <w:marLeft w:val="0"/>
      <w:marRight w:val="0"/>
      <w:marTop w:val="0"/>
      <w:marBottom w:val="0"/>
      <w:divBdr>
        <w:top w:val="none" w:sz="0" w:space="0" w:color="auto"/>
        <w:left w:val="none" w:sz="0" w:space="0" w:color="auto"/>
        <w:bottom w:val="none" w:sz="0" w:space="0" w:color="auto"/>
        <w:right w:val="none" w:sz="0" w:space="0" w:color="auto"/>
      </w:divBdr>
      <w:divsChild>
        <w:div w:id="1460104303">
          <w:marLeft w:val="547"/>
          <w:marRight w:val="0"/>
          <w:marTop w:val="86"/>
          <w:marBottom w:val="0"/>
          <w:divBdr>
            <w:top w:val="none" w:sz="0" w:space="0" w:color="auto"/>
            <w:left w:val="none" w:sz="0" w:space="0" w:color="auto"/>
            <w:bottom w:val="none" w:sz="0" w:space="0" w:color="auto"/>
            <w:right w:val="none" w:sz="0" w:space="0" w:color="auto"/>
          </w:divBdr>
        </w:div>
        <w:div w:id="1696810018">
          <w:marLeft w:val="547"/>
          <w:marRight w:val="0"/>
          <w:marTop w:val="86"/>
          <w:marBottom w:val="0"/>
          <w:divBdr>
            <w:top w:val="none" w:sz="0" w:space="0" w:color="auto"/>
            <w:left w:val="none" w:sz="0" w:space="0" w:color="auto"/>
            <w:bottom w:val="none" w:sz="0" w:space="0" w:color="auto"/>
            <w:right w:val="none" w:sz="0" w:space="0" w:color="auto"/>
          </w:divBdr>
        </w:div>
        <w:div w:id="1704597239">
          <w:marLeft w:val="547"/>
          <w:marRight w:val="0"/>
          <w:marTop w:val="86"/>
          <w:marBottom w:val="0"/>
          <w:divBdr>
            <w:top w:val="none" w:sz="0" w:space="0" w:color="auto"/>
            <w:left w:val="none" w:sz="0" w:space="0" w:color="auto"/>
            <w:bottom w:val="none" w:sz="0" w:space="0" w:color="auto"/>
            <w:right w:val="none" w:sz="0" w:space="0" w:color="auto"/>
          </w:divBdr>
        </w:div>
      </w:divsChild>
    </w:div>
    <w:div w:id="1894151434">
      <w:bodyDiv w:val="1"/>
      <w:marLeft w:val="0"/>
      <w:marRight w:val="0"/>
      <w:marTop w:val="0"/>
      <w:marBottom w:val="0"/>
      <w:divBdr>
        <w:top w:val="none" w:sz="0" w:space="0" w:color="auto"/>
        <w:left w:val="none" w:sz="0" w:space="0" w:color="auto"/>
        <w:bottom w:val="none" w:sz="0" w:space="0" w:color="auto"/>
        <w:right w:val="none" w:sz="0" w:space="0" w:color="auto"/>
      </w:divBdr>
    </w:div>
    <w:div w:id="2037196358">
      <w:bodyDiv w:val="1"/>
      <w:marLeft w:val="0"/>
      <w:marRight w:val="0"/>
      <w:marTop w:val="0"/>
      <w:marBottom w:val="0"/>
      <w:divBdr>
        <w:top w:val="none" w:sz="0" w:space="0" w:color="auto"/>
        <w:left w:val="none" w:sz="0" w:space="0" w:color="auto"/>
        <w:bottom w:val="none" w:sz="0" w:space="0" w:color="auto"/>
        <w:right w:val="none" w:sz="0" w:space="0" w:color="auto"/>
      </w:divBdr>
      <w:divsChild>
        <w:div w:id="1258365203">
          <w:marLeft w:val="547"/>
          <w:marRight w:val="0"/>
          <w:marTop w:val="86"/>
          <w:marBottom w:val="0"/>
          <w:divBdr>
            <w:top w:val="none" w:sz="0" w:space="0" w:color="auto"/>
            <w:left w:val="none" w:sz="0" w:space="0" w:color="auto"/>
            <w:bottom w:val="none" w:sz="0" w:space="0" w:color="auto"/>
            <w:right w:val="none" w:sz="0" w:space="0" w:color="auto"/>
          </w:divBdr>
        </w:div>
      </w:divsChild>
    </w:div>
    <w:div w:id="2107798497">
      <w:bodyDiv w:val="1"/>
      <w:marLeft w:val="0"/>
      <w:marRight w:val="0"/>
      <w:marTop w:val="0"/>
      <w:marBottom w:val="0"/>
      <w:divBdr>
        <w:top w:val="none" w:sz="0" w:space="0" w:color="auto"/>
        <w:left w:val="none" w:sz="0" w:space="0" w:color="auto"/>
        <w:bottom w:val="none" w:sz="0" w:space="0" w:color="auto"/>
        <w:right w:val="none" w:sz="0" w:space="0" w:color="auto"/>
      </w:divBdr>
      <w:divsChild>
        <w:div w:id="1206257597">
          <w:marLeft w:val="1166"/>
          <w:marRight w:val="0"/>
          <w:marTop w:val="77"/>
          <w:marBottom w:val="0"/>
          <w:divBdr>
            <w:top w:val="none" w:sz="0" w:space="0" w:color="auto"/>
            <w:left w:val="none" w:sz="0" w:space="0" w:color="auto"/>
            <w:bottom w:val="none" w:sz="0" w:space="0" w:color="auto"/>
            <w:right w:val="none" w:sz="0" w:space="0" w:color="auto"/>
          </w:divBdr>
        </w:div>
        <w:div w:id="1885092461">
          <w:marLeft w:val="1166"/>
          <w:marRight w:val="0"/>
          <w:marTop w:val="77"/>
          <w:marBottom w:val="0"/>
          <w:divBdr>
            <w:top w:val="none" w:sz="0" w:space="0" w:color="auto"/>
            <w:left w:val="none" w:sz="0" w:space="0" w:color="auto"/>
            <w:bottom w:val="none" w:sz="0" w:space="0" w:color="auto"/>
            <w:right w:val="none" w:sz="0" w:space="0" w:color="auto"/>
          </w:divBdr>
        </w:div>
        <w:div w:id="2099669480">
          <w:marLeft w:val="1166"/>
          <w:marRight w:val="0"/>
          <w:marTop w:val="77"/>
          <w:marBottom w:val="0"/>
          <w:divBdr>
            <w:top w:val="none" w:sz="0" w:space="0" w:color="auto"/>
            <w:left w:val="none" w:sz="0" w:space="0" w:color="auto"/>
            <w:bottom w:val="none" w:sz="0" w:space="0" w:color="auto"/>
            <w:right w:val="none" w:sz="0" w:space="0" w:color="auto"/>
          </w:divBdr>
        </w:div>
      </w:divsChild>
    </w:div>
    <w:div w:id="2126581604">
      <w:bodyDiv w:val="1"/>
      <w:marLeft w:val="0"/>
      <w:marRight w:val="0"/>
      <w:marTop w:val="0"/>
      <w:marBottom w:val="0"/>
      <w:divBdr>
        <w:top w:val="none" w:sz="0" w:space="0" w:color="auto"/>
        <w:left w:val="none" w:sz="0" w:space="0" w:color="auto"/>
        <w:bottom w:val="none" w:sz="0" w:space="0" w:color="auto"/>
        <w:right w:val="none" w:sz="0" w:space="0" w:color="auto"/>
      </w:divBdr>
    </w:div>
    <w:div w:id="2137407410">
      <w:bodyDiv w:val="1"/>
      <w:marLeft w:val="0"/>
      <w:marRight w:val="0"/>
      <w:marTop w:val="0"/>
      <w:marBottom w:val="0"/>
      <w:divBdr>
        <w:top w:val="none" w:sz="0" w:space="0" w:color="auto"/>
        <w:left w:val="none" w:sz="0" w:space="0" w:color="auto"/>
        <w:bottom w:val="none" w:sz="0" w:space="0" w:color="auto"/>
        <w:right w:val="none" w:sz="0" w:space="0" w:color="auto"/>
      </w:divBdr>
      <w:divsChild>
        <w:div w:id="1478911937">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3gpp.org/ftp/tsg_ran/TSG_RAN/TSGR_109/Docs/RP-251933.zip"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www.3gpp.org/ftp/tsg_ran/TSG_RAN/TSGR_109/Docs/RP-251934.zip"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mydocs.toyota.com/personal/takayuki_shimizu_toyota_com/Documents/Attachments/220211_3GPP%20activities/3GPP%20contributions/251013_RAN1_122bis/Toyota%20contributions/Drafts/GNSS_Resilient/%5b1%5dhttps:/www.3gpp.org/ftp/Specs/archive/38_series/38.211/38211-j10.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portal.3gpp.org/desktopmodules/Specifications/SpecificationDetails.aspx?specificationId=3525"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3gpp.org/ftp/tsg_ran/WG1_RL1/TSGR1_122/Docs/R1-2506165.zip"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72DA0-DB5A-7A41-B0A3-968642734638}">
  <ds:schemaRefs>
    <ds:schemaRef ds:uri="http://schemas.openxmlformats.org/officeDocument/2006/bibliography"/>
  </ds:schemaRefs>
</ds:datastoreItem>
</file>

<file path=docMetadata/LabelInfo.xml><?xml version="1.0" encoding="utf-8"?>
<clbl:labelList xmlns:clbl="http://schemas.microsoft.com/office/2020/mipLabelMetadata">
  <clbl:label id="{2c7890e8-8459-473b-8b86-643375e9aab5}" enabled="1" method="Privileged" siteId="{8c642d1d-d709-47b0-ab10-080af10798fb}" removed="0"/>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8</TotalTime>
  <Pages>19</Pages>
  <Words>7590</Words>
  <Characters>46474</Characters>
  <Application>Microsoft Office Word</Application>
  <DocSecurity>0</DocSecurity>
  <Lines>387</Lines>
  <Paragraphs>107</Paragraphs>
  <ScaleCrop>false</ScaleCrop>
  <Manager/>
  <Company/>
  <LinksUpToDate>false</LinksUpToDate>
  <CharactersWithSpaces>53957</CharactersWithSpaces>
  <SharedDoc>false</SharedDoc>
  <HyperlinkBase/>
  <HLinks>
    <vt:vector size="270" baseType="variant">
      <vt:variant>
        <vt:i4>524404</vt:i4>
      </vt:variant>
      <vt:variant>
        <vt:i4>204</vt:i4>
      </vt:variant>
      <vt:variant>
        <vt:i4>0</vt:i4>
      </vt:variant>
      <vt:variant>
        <vt:i4>5</vt:i4>
      </vt:variant>
      <vt:variant>
        <vt:lpwstr>%5b1%5dhttps:/www.3gpp.org/ftp/Specs/archive/38_series/38.211/38211-j10.zip</vt:lpwstr>
      </vt:variant>
      <vt:variant>
        <vt:lpwstr/>
      </vt:variant>
      <vt:variant>
        <vt:i4>917511</vt:i4>
      </vt:variant>
      <vt:variant>
        <vt:i4>201</vt:i4>
      </vt:variant>
      <vt:variant>
        <vt:i4>0</vt:i4>
      </vt:variant>
      <vt:variant>
        <vt:i4>5</vt:i4>
      </vt:variant>
      <vt:variant>
        <vt:lpwstr>https://portal.3gpp.org/desktopmodules/Specifications/SpecificationDetails.aspx?specificationId=3525</vt:lpwstr>
      </vt:variant>
      <vt:variant>
        <vt:lpwstr/>
      </vt:variant>
      <vt:variant>
        <vt:i4>8323136</vt:i4>
      </vt:variant>
      <vt:variant>
        <vt:i4>198</vt:i4>
      </vt:variant>
      <vt:variant>
        <vt:i4>0</vt:i4>
      </vt:variant>
      <vt:variant>
        <vt:i4>5</vt:i4>
      </vt:variant>
      <vt:variant>
        <vt:lpwstr>https://www.3gpp.org/ftp/tsg_ran/WG1_RL1/TSGR1_122/Docs/R1-2506165.zip</vt:lpwstr>
      </vt:variant>
      <vt:variant>
        <vt:lpwstr/>
      </vt:variant>
      <vt:variant>
        <vt:i4>6553613</vt:i4>
      </vt:variant>
      <vt:variant>
        <vt:i4>195</vt:i4>
      </vt:variant>
      <vt:variant>
        <vt:i4>0</vt:i4>
      </vt:variant>
      <vt:variant>
        <vt:i4>5</vt:i4>
      </vt:variant>
      <vt:variant>
        <vt:lpwstr>https://www.3gpp.org/ftp/tsg_ran/TSG_RAN/TSGR_109/Docs/RP-251933.zip</vt:lpwstr>
      </vt:variant>
      <vt:variant>
        <vt:lpwstr/>
      </vt:variant>
      <vt:variant>
        <vt:i4>6488077</vt:i4>
      </vt:variant>
      <vt:variant>
        <vt:i4>192</vt:i4>
      </vt:variant>
      <vt:variant>
        <vt:i4>0</vt:i4>
      </vt:variant>
      <vt:variant>
        <vt:i4>5</vt:i4>
      </vt:variant>
      <vt:variant>
        <vt:lpwstr>https://www.3gpp.org/ftp/tsg_ran/TSG_RAN/TSGR_109/Docs/RP-251934.zip</vt:lpwstr>
      </vt:variant>
      <vt:variant>
        <vt:lpwstr/>
      </vt:variant>
      <vt:variant>
        <vt:i4>6226005</vt:i4>
      </vt:variant>
      <vt:variant>
        <vt:i4>189</vt:i4>
      </vt:variant>
      <vt:variant>
        <vt:i4>0</vt:i4>
      </vt:variant>
      <vt:variant>
        <vt:i4>5</vt:i4>
      </vt:variant>
      <vt:variant>
        <vt:lpwstr>https://www.3gpp.org/ftp/Meetings_3GPP_Sync/RAN/Inbox/RP-251863.zip</vt:lpwstr>
      </vt:variant>
      <vt:variant>
        <vt:lpwstr/>
      </vt:variant>
      <vt:variant>
        <vt:i4>1572919</vt:i4>
      </vt:variant>
      <vt:variant>
        <vt:i4>185</vt:i4>
      </vt:variant>
      <vt:variant>
        <vt:i4>0</vt:i4>
      </vt:variant>
      <vt:variant>
        <vt:i4>5</vt:i4>
      </vt:variant>
      <vt:variant>
        <vt:lpwstr/>
      </vt:variant>
      <vt:variant>
        <vt:lpwstr>_Toc210318454</vt:lpwstr>
      </vt:variant>
      <vt:variant>
        <vt:i4>1572919</vt:i4>
      </vt:variant>
      <vt:variant>
        <vt:i4>182</vt:i4>
      </vt:variant>
      <vt:variant>
        <vt:i4>0</vt:i4>
      </vt:variant>
      <vt:variant>
        <vt:i4>5</vt:i4>
      </vt:variant>
      <vt:variant>
        <vt:lpwstr/>
      </vt:variant>
      <vt:variant>
        <vt:lpwstr>_Toc210318453</vt:lpwstr>
      </vt:variant>
      <vt:variant>
        <vt:i4>1572919</vt:i4>
      </vt:variant>
      <vt:variant>
        <vt:i4>179</vt:i4>
      </vt:variant>
      <vt:variant>
        <vt:i4>0</vt:i4>
      </vt:variant>
      <vt:variant>
        <vt:i4>5</vt:i4>
      </vt:variant>
      <vt:variant>
        <vt:lpwstr/>
      </vt:variant>
      <vt:variant>
        <vt:lpwstr>_Toc210318452</vt:lpwstr>
      </vt:variant>
      <vt:variant>
        <vt:i4>1572919</vt:i4>
      </vt:variant>
      <vt:variant>
        <vt:i4>176</vt:i4>
      </vt:variant>
      <vt:variant>
        <vt:i4>0</vt:i4>
      </vt:variant>
      <vt:variant>
        <vt:i4>5</vt:i4>
      </vt:variant>
      <vt:variant>
        <vt:lpwstr/>
      </vt:variant>
      <vt:variant>
        <vt:lpwstr>_Toc210318451</vt:lpwstr>
      </vt:variant>
      <vt:variant>
        <vt:i4>1572919</vt:i4>
      </vt:variant>
      <vt:variant>
        <vt:i4>173</vt:i4>
      </vt:variant>
      <vt:variant>
        <vt:i4>0</vt:i4>
      </vt:variant>
      <vt:variant>
        <vt:i4>5</vt:i4>
      </vt:variant>
      <vt:variant>
        <vt:lpwstr/>
      </vt:variant>
      <vt:variant>
        <vt:lpwstr>_Toc210318450</vt:lpwstr>
      </vt:variant>
      <vt:variant>
        <vt:i4>1638455</vt:i4>
      </vt:variant>
      <vt:variant>
        <vt:i4>170</vt:i4>
      </vt:variant>
      <vt:variant>
        <vt:i4>0</vt:i4>
      </vt:variant>
      <vt:variant>
        <vt:i4>5</vt:i4>
      </vt:variant>
      <vt:variant>
        <vt:lpwstr/>
      </vt:variant>
      <vt:variant>
        <vt:lpwstr>_Toc210318449</vt:lpwstr>
      </vt:variant>
      <vt:variant>
        <vt:i4>1638455</vt:i4>
      </vt:variant>
      <vt:variant>
        <vt:i4>167</vt:i4>
      </vt:variant>
      <vt:variant>
        <vt:i4>0</vt:i4>
      </vt:variant>
      <vt:variant>
        <vt:i4>5</vt:i4>
      </vt:variant>
      <vt:variant>
        <vt:lpwstr/>
      </vt:variant>
      <vt:variant>
        <vt:lpwstr>_Toc210318448</vt:lpwstr>
      </vt:variant>
      <vt:variant>
        <vt:i4>1638455</vt:i4>
      </vt:variant>
      <vt:variant>
        <vt:i4>164</vt:i4>
      </vt:variant>
      <vt:variant>
        <vt:i4>0</vt:i4>
      </vt:variant>
      <vt:variant>
        <vt:i4>5</vt:i4>
      </vt:variant>
      <vt:variant>
        <vt:lpwstr/>
      </vt:variant>
      <vt:variant>
        <vt:lpwstr>_Toc210318447</vt:lpwstr>
      </vt:variant>
      <vt:variant>
        <vt:i4>1638455</vt:i4>
      </vt:variant>
      <vt:variant>
        <vt:i4>161</vt:i4>
      </vt:variant>
      <vt:variant>
        <vt:i4>0</vt:i4>
      </vt:variant>
      <vt:variant>
        <vt:i4>5</vt:i4>
      </vt:variant>
      <vt:variant>
        <vt:lpwstr/>
      </vt:variant>
      <vt:variant>
        <vt:lpwstr>_Toc210318446</vt:lpwstr>
      </vt:variant>
      <vt:variant>
        <vt:i4>1638455</vt:i4>
      </vt:variant>
      <vt:variant>
        <vt:i4>158</vt:i4>
      </vt:variant>
      <vt:variant>
        <vt:i4>0</vt:i4>
      </vt:variant>
      <vt:variant>
        <vt:i4>5</vt:i4>
      </vt:variant>
      <vt:variant>
        <vt:lpwstr/>
      </vt:variant>
      <vt:variant>
        <vt:lpwstr>_Toc210318445</vt:lpwstr>
      </vt:variant>
      <vt:variant>
        <vt:i4>1638455</vt:i4>
      </vt:variant>
      <vt:variant>
        <vt:i4>155</vt:i4>
      </vt:variant>
      <vt:variant>
        <vt:i4>0</vt:i4>
      </vt:variant>
      <vt:variant>
        <vt:i4>5</vt:i4>
      </vt:variant>
      <vt:variant>
        <vt:lpwstr/>
      </vt:variant>
      <vt:variant>
        <vt:lpwstr>_Toc210318444</vt:lpwstr>
      </vt:variant>
      <vt:variant>
        <vt:i4>1638455</vt:i4>
      </vt:variant>
      <vt:variant>
        <vt:i4>152</vt:i4>
      </vt:variant>
      <vt:variant>
        <vt:i4>0</vt:i4>
      </vt:variant>
      <vt:variant>
        <vt:i4>5</vt:i4>
      </vt:variant>
      <vt:variant>
        <vt:lpwstr/>
      </vt:variant>
      <vt:variant>
        <vt:lpwstr>_Toc210318443</vt:lpwstr>
      </vt:variant>
      <vt:variant>
        <vt:i4>1572923</vt:i4>
      </vt:variant>
      <vt:variant>
        <vt:i4>146</vt:i4>
      </vt:variant>
      <vt:variant>
        <vt:i4>0</vt:i4>
      </vt:variant>
      <vt:variant>
        <vt:i4>5</vt:i4>
      </vt:variant>
      <vt:variant>
        <vt:lpwstr/>
      </vt:variant>
      <vt:variant>
        <vt:lpwstr>_Toc210319848</vt:lpwstr>
      </vt:variant>
      <vt:variant>
        <vt:i4>1572923</vt:i4>
      </vt:variant>
      <vt:variant>
        <vt:i4>143</vt:i4>
      </vt:variant>
      <vt:variant>
        <vt:i4>0</vt:i4>
      </vt:variant>
      <vt:variant>
        <vt:i4>5</vt:i4>
      </vt:variant>
      <vt:variant>
        <vt:lpwstr/>
      </vt:variant>
      <vt:variant>
        <vt:lpwstr>_Toc210319847</vt:lpwstr>
      </vt:variant>
      <vt:variant>
        <vt:i4>1572923</vt:i4>
      </vt:variant>
      <vt:variant>
        <vt:i4>140</vt:i4>
      </vt:variant>
      <vt:variant>
        <vt:i4>0</vt:i4>
      </vt:variant>
      <vt:variant>
        <vt:i4>5</vt:i4>
      </vt:variant>
      <vt:variant>
        <vt:lpwstr/>
      </vt:variant>
      <vt:variant>
        <vt:lpwstr>_Toc210319846</vt:lpwstr>
      </vt:variant>
      <vt:variant>
        <vt:i4>1572923</vt:i4>
      </vt:variant>
      <vt:variant>
        <vt:i4>137</vt:i4>
      </vt:variant>
      <vt:variant>
        <vt:i4>0</vt:i4>
      </vt:variant>
      <vt:variant>
        <vt:i4>5</vt:i4>
      </vt:variant>
      <vt:variant>
        <vt:lpwstr/>
      </vt:variant>
      <vt:variant>
        <vt:lpwstr>_Toc210319845</vt:lpwstr>
      </vt:variant>
      <vt:variant>
        <vt:i4>1572923</vt:i4>
      </vt:variant>
      <vt:variant>
        <vt:i4>134</vt:i4>
      </vt:variant>
      <vt:variant>
        <vt:i4>0</vt:i4>
      </vt:variant>
      <vt:variant>
        <vt:i4>5</vt:i4>
      </vt:variant>
      <vt:variant>
        <vt:lpwstr/>
      </vt:variant>
      <vt:variant>
        <vt:lpwstr>_Toc210319844</vt:lpwstr>
      </vt:variant>
      <vt:variant>
        <vt:i4>1572923</vt:i4>
      </vt:variant>
      <vt:variant>
        <vt:i4>131</vt:i4>
      </vt:variant>
      <vt:variant>
        <vt:i4>0</vt:i4>
      </vt:variant>
      <vt:variant>
        <vt:i4>5</vt:i4>
      </vt:variant>
      <vt:variant>
        <vt:lpwstr/>
      </vt:variant>
      <vt:variant>
        <vt:lpwstr>_Toc210319843</vt:lpwstr>
      </vt:variant>
      <vt:variant>
        <vt:i4>1572923</vt:i4>
      </vt:variant>
      <vt:variant>
        <vt:i4>128</vt:i4>
      </vt:variant>
      <vt:variant>
        <vt:i4>0</vt:i4>
      </vt:variant>
      <vt:variant>
        <vt:i4>5</vt:i4>
      </vt:variant>
      <vt:variant>
        <vt:lpwstr/>
      </vt:variant>
      <vt:variant>
        <vt:lpwstr>_Toc210319842</vt:lpwstr>
      </vt:variant>
      <vt:variant>
        <vt:i4>1572923</vt:i4>
      </vt:variant>
      <vt:variant>
        <vt:i4>125</vt:i4>
      </vt:variant>
      <vt:variant>
        <vt:i4>0</vt:i4>
      </vt:variant>
      <vt:variant>
        <vt:i4>5</vt:i4>
      </vt:variant>
      <vt:variant>
        <vt:lpwstr/>
      </vt:variant>
      <vt:variant>
        <vt:lpwstr>_Toc210319841</vt:lpwstr>
      </vt:variant>
      <vt:variant>
        <vt:i4>1572923</vt:i4>
      </vt:variant>
      <vt:variant>
        <vt:i4>122</vt:i4>
      </vt:variant>
      <vt:variant>
        <vt:i4>0</vt:i4>
      </vt:variant>
      <vt:variant>
        <vt:i4>5</vt:i4>
      </vt:variant>
      <vt:variant>
        <vt:lpwstr/>
      </vt:variant>
      <vt:variant>
        <vt:lpwstr>_Toc210319840</vt:lpwstr>
      </vt:variant>
      <vt:variant>
        <vt:i4>2031675</vt:i4>
      </vt:variant>
      <vt:variant>
        <vt:i4>119</vt:i4>
      </vt:variant>
      <vt:variant>
        <vt:i4>0</vt:i4>
      </vt:variant>
      <vt:variant>
        <vt:i4>5</vt:i4>
      </vt:variant>
      <vt:variant>
        <vt:lpwstr/>
      </vt:variant>
      <vt:variant>
        <vt:lpwstr>_Toc210319839</vt:lpwstr>
      </vt:variant>
      <vt:variant>
        <vt:i4>6488135</vt:i4>
      </vt:variant>
      <vt:variant>
        <vt:i4>108</vt:i4>
      </vt:variant>
      <vt:variant>
        <vt:i4>0</vt:i4>
      </vt:variant>
      <vt:variant>
        <vt:i4>5</vt:i4>
      </vt:variant>
      <vt:variant>
        <vt:lpwstr/>
      </vt:variant>
      <vt:variant>
        <vt:lpwstr>_Unified_framework_for</vt:lpwstr>
      </vt:variant>
      <vt:variant>
        <vt:i4>6029318</vt:i4>
      </vt:variant>
      <vt:variant>
        <vt:i4>99</vt:i4>
      </vt:variant>
      <vt:variant>
        <vt:i4>0</vt:i4>
      </vt:variant>
      <vt:variant>
        <vt:i4>5</vt:i4>
      </vt:variant>
      <vt:variant>
        <vt:lpwstr/>
      </vt:variant>
      <vt:variant>
        <vt:lpwstr>_Reference_1</vt:lpwstr>
      </vt:variant>
      <vt:variant>
        <vt:i4>7143513</vt:i4>
      </vt:variant>
      <vt:variant>
        <vt:i4>96</vt:i4>
      </vt:variant>
      <vt:variant>
        <vt:i4>0</vt:i4>
      </vt:variant>
      <vt:variant>
        <vt:i4>5</vt:i4>
      </vt:variant>
      <vt:variant>
        <vt:lpwstr/>
      </vt:variant>
      <vt:variant>
        <vt:lpwstr>_Reference</vt:lpwstr>
      </vt:variant>
      <vt:variant>
        <vt:i4>6029318</vt:i4>
      </vt:variant>
      <vt:variant>
        <vt:i4>87</vt:i4>
      </vt:variant>
      <vt:variant>
        <vt:i4>0</vt:i4>
      </vt:variant>
      <vt:variant>
        <vt:i4>5</vt:i4>
      </vt:variant>
      <vt:variant>
        <vt:lpwstr/>
      </vt:variant>
      <vt:variant>
        <vt:lpwstr>_Reference_1</vt:lpwstr>
      </vt:variant>
      <vt:variant>
        <vt:i4>6029318</vt:i4>
      </vt:variant>
      <vt:variant>
        <vt:i4>78</vt:i4>
      </vt:variant>
      <vt:variant>
        <vt:i4>0</vt:i4>
      </vt:variant>
      <vt:variant>
        <vt:i4>5</vt:i4>
      </vt:variant>
      <vt:variant>
        <vt:lpwstr/>
      </vt:variant>
      <vt:variant>
        <vt:lpwstr>_Reference_1</vt:lpwstr>
      </vt:variant>
      <vt:variant>
        <vt:i4>6029318</vt:i4>
      </vt:variant>
      <vt:variant>
        <vt:i4>75</vt:i4>
      </vt:variant>
      <vt:variant>
        <vt:i4>0</vt:i4>
      </vt:variant>
      <vt:variant>
        <vt:i4>5</vt:i4>
      </vt:variant>
      <vt:variant>
        <vt:lpwstr/>
      </vt:variant>
      <vt:variant>
        <vt:lpwstr>_Reference_1</vt:lpwstr>
      </vt:variant>
      <vt:variant>
        <vt:i4>7143513</vt:i4>
      </vt:variant>
      <vt:variant>
        <vt:i4>72</vt:i4>
      </vt:variant>
      <vt:variant>
        <vt:i4>0</vt:i4>
      </vt:variant>
      <vt:variant>
        <vt:i4>5</vt:i4>
      </vt:variant>
      <vt:variant>
        <vt:lpwstr/>
      </vt:variant>
      <vt:variant>
        <vt:lpwstr>_Reference</vt:lpwstr>
      </vt:variant>
      <vt:variant>
        <vt:i4>7143513</vt:i4>
      </vt:variant>
      <vt:variant>
        <vt:i4>69</vt:i4>
      </vt:variant>
      <vt:variant>
        <vt:i4>0</vt:i4>
      </vt:variant>
      <vt:variant>
        <vt:i4>5</vt:i4>
      </vt:variant>
      <vt:variant>
        <vt:lpwstr/>
      </vt:variant>
      <vt:variant>
        <vt:lpwstr>_Reference</vt:lpwstr>
      </vt:variant>
      <vt:variant>
        <vt:i4>6029318</vt:i4>
      </vt:variant>
      <vt:variant>
        <vt:i4>54</vt:i4>
      </vt:variant>
      <vt:variant>
        <vt:i4>0</vt:i4>
      </vt:variant>
      <vt:variant>
        <vt:i4>5</vt:i4>
      </vt:variant>
      <vt:variant>
        <vt:lpwstr/>
      </vt:variant>
      <vt:variant>
        <vt:lpwstr>_Reference_1</vt:lpwstr>
      </vt:variant>
      <vt:variant>
        <vt:i4>6029318</vt:i4>
      </vt:variant>
      <vt:variant>
        <vt:i4>51</vt:i4>
      </vt:variant>
      <vt:variant>
        <vt:i4>0</vt:i4>
      </vt:variant>
      <vt:variant>
        <vt:i4>5</vt:i4>
      </vt:variant>
      <vt:variant>
        <vt:lpwstr/>
      </vt:variant>
      <vt:variant>
        <vt:lpwstr>_Reference_1</vt:lpwstr>
      </vt:variant>
      <vt:variant>
        <vt:i4>4784214</vt:i4>
      </vt:variant>
      <vt:variant>
        <vt:i4>48</vt:i4>
      </vt:variant>
      <vt:variant>
        <vt:i4>0</vt:i4>
      </vt:variant>
      <vt:variant>
        <vt:i4>5</vt:i4>
      </vt:variant>
      <vt:variant>
        <vt:lpwstr/>
      </vt:variant>
      <vt:variant>
        <vt:lpwstr>_Appendix_C</vt:lpwstr>
      </vt:variant>
      <vt:variant>
        <vt:i4>4784214</vt:i4>
      </vt:variant>
      <vt:variant>
        <vt:i4>30</vt:i4>
      </vt:variant>
      <vt:variant>
        <vt:i4>0</vt:i4>
      </vt:variant>
      <vt:variant>
        <vt:i4>5</vt:i4>
      </vt:variant>
      <vt:variant>
        <vt:lpwstr/>
      </vt:variant>
      <vt:variant>
        <vt:lpwstr>_Appendix_C</vt:lpwstr>
      </vt:variant>
      <vt:variant>
        <vt:i4>4784214</vt:i4>
      </vt:variant>
      <vt:variant>
        <vt:i4>24</vt:i4>
      </vt:variant>
      <vt:variant>
        <vt:i4>0</vt:i4>
      </vt:variant>
      <vt:variant>
        <vt:i4>5</vt:i4>
      </vt:variant>
      <vt:variant>
        <vt:lpwstr/>
      </vt:variant>
      <vt:variant>
        <vt:lpwstr>_Appendix_B</vt:lpwstr>
      </vt:variant>
      <vt:variant>
        <vt:i4>6029318</vt:i4>
      </vt:variant>
      <vt:variant>
        <vt:i4>9</vt:i4>
      </vt:variant>
      <vt:variant>
        <vt:i4>0</vt:i4>
      </vt:variant>
      <vt:variant>
        <vt:i4>5</vt:i4>
      </vt:variant>
      <vt:variant>
        <vt:lpwstr/>
      </vt:variant>
      <vt:variant>
        <vt:lpwstr>_Reference_1</vt:lpwstr>
      </vt:variant>
      <vt:variant>
        <vt:i4>4784214</vt:i4>
      </vt:variant>
      <vt:variant>
        <vt:i4>6</vt:i4>
      </vt:variant>
      <vt:variant>
        <vt:i4>0</vt:i4>
      </vt:variant>
      <vt:variant>
        <vt:i4>5</vt:i4>
      </vt:variant>
      <vt:variant>
        <vt:lpwstr/>
      </vt:variant>
      <vt:variant>
        <vt:lpwstr>_Appendix_A</vt:lpwstr>
      </vt:variant>
      <vt:variant>
        <vt:i4>6029318</vt:i4>
      </vt:variant>
      <vt:variant>
        <vt:i4>3</vt:i4>
      </vt:variant>
      <vt:variant>
        <vt:i4>0</vt:i4>
      </vt:variant>
      <vt:variant>
        <vt:i4>5</vt:i4>
      </vt:variant>
      <vt:variant>
        <vt:lpwstr/>
      </vt:variant>
      <vt:variant>
        <vt:lpwstr>_Reference_1</vt:lpwstr>
      </vt:variant>
      <vt:variant>
        <vt:i4>7143513</vt:i4>
      </vt:variant>
      <vt:variant>
        <vt:i4>0</vt:i4>
      </vt:variant>
      <vt:variant>
        <vt:i4>0</vt:i4>
      </vt:variant>
      <vt:variant>
        <vt:i4>5</vt:i4>
      </vt:variant>
      <vt:variant>
        <vt:lpwstr/>
      </vt:variant>
      <vt:variant>
        <vt:lpwstr>_Reference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Sanjeewa Herath (TEMA)</dc:creator>
  <cp:keywords/>
  <dc:description/>
  <cp:lastModifiedBy>Sanjeewa Herath (TEMA)</cp:lastModifiedBy>
  <cp:revision>8</cp:revision>
  <cp:lastPrinted>2002-04-23T07:10:00Z</cp:lastPrinted>
  <dcterms:created xsi:type="dcterms:W3CDTF">2025-10-03T22:48:00Z</dcterms:created>
  <dcterms:modified xsi:type="dcterms:W3CDTF">2025-10-03T22:54:00Z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c7890e8-8459-473b-8b86-643375e9aab5_Enabled">
    <vt:lpwstr>true</vt:lpwstr>
  </property>
  <property fmtid="{D5CDD505-2E9C-101B-9397-08002B2CF9AE}" pid="3" name="MSIP_Label_2c7890e8-8459-473b-8b86-643375e9aab5_SetDate">
    <vt:lpwstr>2022-03-31T21:59:28Z</vt:lpwstr>
  </property>
  <property fmtid="{D5CDD505-2E9C-101B-9397-08002B2CF9AE}" pid="4" name="MSIP_Label_2c7890e8-8459-473b-8b86-643375e9aab5_Method">
    <vt:lpwstr>Privileged</vt:lpwstr>
  </property>
  <property fmtid="{D5CDD505-2E9C-101B-9397-08002B2CF9AE}" pid="5" name="MSIP_Label_2c7890e8-8459-473b-8b86-643375e9aab5_Name">
    <vt:lpwstr>2c7890e8-8459-473b-8b86-643375e9aab5</vt:lpwstr>
  </property>
  <property fmtid="{D5CDD505-2E9C-101B-9397-08002B2CF9AE}" pid="6" name="MSIP_Label_2c7890e8-8459-473b-8b86-643375e9aab5_SiteId">
    <vt:lpwstr>8c642d1d-d709-47b0-ab10-080af10798fb</vt:lpwstr>
  </property>
  <property fmtid="{D5CDD505-2E9C-101B-9397-08002B2CF9AE}" pid="7" name="MSIP_Label_2c7890e8-8459-473b-8b86-643375e9aab5_ActionId">
    <vt:lpwstr>3964dce2-ebd0-4455-976e-1553e67ffcbb</vt:lpwstr>
  </property>
  <property fmtid="{D5CDD505-2E9C-101B-9397-08002B2CF9AE}" pid="8" name="MSIP_Label_2c7890e8-8459-473b-8b86-643375e9aab5_ContentBits">
    <vt:lpwstr>0</vt:lpwstr>
  </property>
</Properties>
</file>