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195BD" w14:textId="6D1C6219" w:rsidR="00146349" w:rsidRPr="00F46050" w:rsidRDefault="00146349" w:rsidP="00A34F05">
      <w:pPr>
        <w:spacing w:after="0" w:line="276" w:lineRule="auto"/>
        <w:jc w:val="both"/>
        <w:rPr>
          <w:rFonts w:asciiTheme="minorBidi" w:hAnsiTheme="minorBidi"/>
          <w:b/>
          <w:bCs/>
          <w:snapToGrid w:val="0"/>
          <w:sz w:val="24"/>
          <w:szCs w:val="24"/>
          <w:lang w:val="en-US"/>
        </w:rPr>
      </w:pPr>
      <w:bookmarkStart w:id="0" w:name="_Hlk166395464"/>
      <w:bookmarkEnd w:id="0"/>
      <w:r w:rsidRPr="00F46050">
        <w:rPr>
          <w:rFonts w:asciiTheme="minorBidi" w:hAnsiTheme="minorBidi"/>
          <w:b/>
          <w:bCs/>
          <w:snapToGrid w:val="0"/>
          <w:sz w:val="24"/>
          <w:szCs w:val="24"/>
          <w:lang w:val="en-US"/>
        </w:rPr>
        <w:t>3GPP TSG RAN WG</w:t>
      </w:r>
      <w:r w:rsidR="00FD71FF">
        <w:rPr>
          <w:rFonts w:asciiTheme="minorBidi" w:hAnsiTheme="minorBidi"/>
          <w:b/>
          <w:bCs/>
          <w:snapToGrid w:val="0"/>
          <w:sz w:val="24"/>
          <w:szCs w:val="24"/>
          <w:lang w:val="en-US"/>
        </w:rPr>
        <w:t>1</w:t>
      </w:r>
      <w:r w:rsidRPr="00F46050">
        <w:rPr>
          <w:rFonts w:asciiTheme="minorBidi" w:hAnsiTheme="minorBidi"/>
          <w:b/>
          <w:bCs/>
          <w:snapToGrid w:val="0"/>
          <w:sz w:val="24"/>
          <w:szCs w:val="24"/>
          <w:lang w:val="en-US"/>
        </w:rPr>
        <w:t xml:space="preserve"> </w:t>
      </w:r>
      <w:r w:rsidR="0055626B" w:rsidRPr="0055626B">
        <w:rPr>
          <w:rFonts w:asciiTheme="minorBidi" w:hAnsiTheme="minorBidi"/>
          <w:b/>
          <w:bCs/>
          <w:snapToGrid w:val="0"/>
          <w:sz w:val="24"/>
          <w:szCs w:val="24"/>
          <w:lang w:val="en-US"/>
        </w:rPr>
        <w:t>Meeting #1</w:t>
      </w:r>
      <w:r w:rsidR="00FD71FF">
        <w:rPr>
          <w:rFonts w:asciiTheme="minorBidi" w:hAnsiTheme="minorBidi"/>
          <w:b/>
          <w:bCs/>
          <w:snapToGrid w:val="0"/>
          <w:sz w:val="24"/>
          <w:szCs w:val="24"/>
          <w:lang w:val="en-US"/>
        </w:rPr>
        <w:t>22</w:t>
      </w:r>
      <w:r w:rsidR="00233951">
        <w:rPr>
          <w:rFonts w:asciiTheme="minorBidi" w:hAnsiTheme="minorBidi"/>
          <w:b/>
          <w:bCs/>
          <w:snapToGrid w:val="0"/>
          <w:sz w:val="24"/>
          <w:szCs w:val="24"/>
          <w:lang w:val="en-US"/>
        </w:rPr>
        <w:t>-bis</w:t>
      </w:r>
      <w:r w:rsidRPr="00F46050">
        <w:rPr>
          <w:rFonts w:asciiTheme="minorBidi" w:hAnsiTheme="minorBidi"/>
          <w:b/>
          <w:bCs/>
          <w:snapToGrid w:val="0"/>
          <w:sz w:val="24"/>
          <w:szCs w:val="24"/>
          <w:lang w:val="en-US"/>
        </w:rPr>
        <w:tab/>
      </w:r>
      <w:r w:rsidRPr="00F46050">
        <w:rPr>
          <w:rFonts w:asciiTheme="minorBidi" w:hAnsiTheme="minorBidi"/>
          <w:b/>
          <w:bCs/>
          <w:snapToGrid w:val="0"/>
          <w:sz w:val="24"/>
          <w:szCs w:val="24"/>
          <w:lang w:val="en-US"/>
        </w:rPr>
        <w:tab/>
      </w:r>
      <w:r w:rsidRPr="00F46050">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89726A">
        <w:rPr>
          <w:rFonts w:asciiTheme="minorBidi" w:hAnsiTheme="minorBidi"/>
          <w:b/>
          <w:bCs/>
          <w:snapToGrid w:val="0"/>
          <w:sz w:val="24"/>
          <w:szCs w:val="24"/>
          <w:lang w:val="en-US"/>
        </w:rPr>
        <w:tab/>
      </w:r>
      <w:r w:rsidR="0089726A">
        <w:rPr>
          <w:rFonts w:asciiTheme="minorBidi" w:hAnsiTheme="minorBidi"/>
          <w:b/>
          <w:bCs/>
          <w:snapToGrid w:val="0"/>
          <w:sz w:val="24"/>
          <w:szCs w:val="24"/>
          <w:lang w:val="en-US"/>
        </w:rPr>
        <w:tab/>
      </w:r>
      <w:r w:rsidR="0038057A">
        <w:rPr>
          <w:rFonts w:asciiTheme="minorBidi" w:hAnsiTheme="minorBidi"/>
          <w:b/>
          <w:bCs/>
          <w:snapToGrid w:val="0"/>
          <w:sz w:val="24"/>
          <w:szCs w:val="24"/>
          <w:lang w:val="en-US"/>
        </w:rPr>
        <w:t xml:space="preserve">    </w:t>
      </w:r>
      <w:r w:rsidR="0038057A" w:rsidRPr="0038057A">
        <w:rPr>
          <w:rFonts w:asciiTheme="minorBidi" w:hAnsiTheme="minorBidi"/>
          <w:b/>
          <w:bCs/>
          <w:snapToGrid w:val="0"/>
          <w:sz w:val="24"/>
          <w:szCs w:val="24"/>
        </w:rPr>
        <w:t>R1-2507540</w:t>
      </w:r>
    </w:p>
    <w:p w14:paraId="7096237C" w14:textId="69872830" w:rsidR="0055626B" w:rsidRPr="0055626B" w:rsidRDefault="00233951" w:rsidP="00A34F05">
      <w:pPr>
        <w:spacing w:after="0" w:line="276" w:lineRule="auto"/>
        <w:jc w:val="both"/>
        <w:rPr>
          <w:rFonts w:asciiTheme="minorBidi" w:hAnsiTheme="minorBidi"/>
          <w:b/>
          <w:bCs/>
          <w:snapToGrid w:val="0"/>
          <w:sz w:val="24"/>
          <w:szCs w:val="24"/>
          <w:lang w:val="en-US"/>
        </w:rPr>
      </w:pPr>
      <w:r>
        <w:rPr>
          <w:rFonts w:asciiTheme="minorBidi" w:hAnsiTheme="minorBidi"/>
          <w:b/>
          <w:bCs/>
          <w:snapToGrid w:val="0"/>
          <w:sz w:val="24"/>
          <w:szCs w:val="24"/>
          <w:lang w:val="en-US"/>
        </w:rPr>
        <w:t>Prague</w:t>
      </w:r>
      <w:r w:rsidR="00FD71FF" w:rsidRPr="0055626B">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October</w:t>
      </w:r>
      <w:r w:rsidR="00FD71FF">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15</w:t>
      </w:r>
      <w:r w:rsidR="0055626B" w:rsidRPr="0055626B">
        <w:rPr>
          <w:rFonts w:asciiTheme="minorBidi" w:hAnsiTheme="minorBidi"/>
          <w:b/>
          <w:bCs/>
          <w:snapToGrid w:val="0"/>
          <w:sz w:val="24"/>
          <w:szCs w:val="24"/>
          <w:vertAlign w:val="superscript"/>
          <w:lang w:val="en-US"/>
        </w:rPr>
        <w:t>th</w:t>
      </w:r>
      <w:r w:rsidR="0055626B" w:rsidRPr="0055626B">
        <w:rPr>
          <w:rFonts w:asciiTheme="minorBidi" w:hAnsiTheme="minorBidi"/>
          <w:b/>
          <w:bCs/>
          <w:snapToGrid w:val="0"/>
          <w:sz w:val="24"/>
          <w:szCs w:val="24"/>
          <w:lang w:val="en-US"/>
        </w:rPr>
        <w:t xml:space="preserve"> – </w:t>
      </w:r>
      <w:r>
        <w:rPr>
          <w:rFonts w:asciiTheme="minorBidi" w:hAnsiTheme="minorBidi"/>
          <w:b/>
          <w:bCs/>
          <w:snapToGrid w:val="0"/>
          <w:sz w:val="24"/>
          <w:szCs w:val="24"/>
          <w:lang w:val="en-US"/>
        </w:rPr>
        <w:t>1</w:t>
      </w:r>
      <w:r w:rsidR="00D12FDF">
        <w:rPr>
          <w:rFonts w:asciiTheme="minorBidi" w:hAnsiTheme="minorBidi"/>
          <w:b/>
          <w:bCs/>
          <w:snapToGrid w:val="0"/>
          <w:sz w:val="24"/>
          <w:szCs w:val="24"/>
          <w:lang w:val="en-US"/>
        </w:rPr>
        <w:t>9</w:t>
      </w:r>
      <w:r w:rsidR="00D12FDF" w:rsidRPr="0055626B">
        <w:rPr>
          <w:rFonts w:asciiTheme="minorBidi" w:hAnsiTheme="minorBidi"/>
          <w:b/>
          <w:bCs/>
          <w:snapToGrid w:val="0"/>
          <w:sz w:val="24"/>
          <w:szCs w:val="24"/>
          <w:vertAlign w:val="superscript"/>
          <w:lang w:val="en-US"/>
        </w:rPr>
        <w:t>th</w:t>
      </w:r>
      <w:r w:rsidR="00FD71FF" w:rsidRPr="0055626B">
        <w:rPr>
          <w:rFonts w:asciiTheme="minorBidi" w:hAnsiTheme="minorBidi"/>
          <w:b/>
          <w:bCs/>
          <w:snapToGrid w:val="0"/>
          <w:sz w:val="24"/>
          <w:szCs w:val="24"/>
          <w:lang w:val="en-US"/>
        </w:rPr>
        <w:t>,</w:t>
      </w:r>
      <w:r w:rsidR="0055626B" w:rsidRPr="0055626B">
        <w:rPr>
          <w:rFonts w:asciiTheme="minorBidi" w:hAnsiTheme="minorBidi"/>
          <w:b/>
          <w:bCs/>
          <w:snapToGrid w:val="0"/>
          <w:sz w:val="24"/>
          <w:szCs w:val="24"/>
          <w:lang w:val="en-US"/>
        </w:rPr>
        <w:t xml:space="preserve"> 2025</w:t>
      </w:r>
    </w:p>
    <w:p w14:paraId="4F566629" w14:textId="77777777" w:rsidR="00227321" w:rsidRPr="009D7AA5" w:rsidRDefault="00227321" w:rsidP="00A34F05">
      <w:pPr>
        <w:spacing w:after="0" w:line="276" w:lineRule="auto"/>
        <w:jc w:val="both"/>
        <w:rPr>
          <w:rFonts w:asciiTheme="minorBidi" w:hAnsiTheme="minorBidi"/>
          <w:b/>
          <w:bCs/>
          <w:snapToGrid w:val="0"/>
          <w:sz w:val="24"/>
          <w:szCs w:val="24"/>
          <w:lang w:val="en-US"/>
        </w:rPr>
      </w:pPr>
    </w:p>
    <w:p w14:paraId="3968EB5D" w14:textId="2F6BF58A" w:rsidR="00C05AC4" w:rsidRPr="009D7AA5" w:rsidRDefault="00C05AC4" w:rsidP="00A34F05">
      <w:pPr>
        <w:spacing w:after="0" w:line="276" w:lineRule="auto"/>
        <w:jc w:val="both"/>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sidR="002C53B4">
        <w:rPr>
          <w:rFonts w:asciiTheme="minorBidi" w:hAnsiTheme="minorBidi"/>
          <w:b/>
          <w:bCs/>
          <w:snapToGrid w:val="0"/>
          <w:sz w:val="24"/>
          <w:szCs w:val="24"/>
          <w:lang w:val="en-US"/>
        </w:rPr>
        <w:t>11.5</w:t>
      </w:r>
      <w:r>
        <w:rPr>
          <w:rFonts w:asciiTheme="minorBidi" w:hAnsiTheme="minorBidi"/>
          <w:b/>
          <w:bCs/>
          <w:snapToGrid w:val="0"/>
          <w:sz w:val="24"/>
          <w:szCs w:val="24"/>
          <w:lang w:val="en-US"/>
        </w:rPr>
        <w:tab/>
      </w:r>
    </w:p>
    <w:p w14:paraId="091A1AD7" w14:textId="36A75318" w:rsidR="00C05AC4" w:rsidRPr="009D7AA5" w:rsidRDefault="00C05AC4" w:rsidP="00A34F05">
      <w:pPr>
        <w:spacing w:after="0" w:line="276" w:lineRule="auto"/>
        <w:jc w:val="both"/>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713C89">
        <w:rPr>
          <w:rFonts w:asciiTheme="minorBidi" w:hAnsiTheme="minorBidi"/>
          <w:b/>
          <w:bCs/>
          <w:snapToGrid w:val="0"/>
          <w:sz w:val="24"/>
          <w:szCs w:val="24"/>
          <w:lang w:val="en-US"/>
        </w:rPr>
        <w:t xml:space="preserve">6G Study on </w:t>
      </w:r>
      <w:r w:rsidR="002C53B4">
        <w:rPr>
          <w:rFonts w:asciiTheme="minorBidi" w:hAnsiTheme="minorBidi"/>
          <w:b/>
          <w:bCs/>
          <w:snapToGrid w:val="0"/>
          <w:sz w:val="24"/>
          <w:szCs w:val="24"/>
          <w:lang w:val="en-US"/>
        </w:rPr>
        <w:t xml:space="preserve">Energy </w:t>
      </w:r>
      <w:r w:rsidR="0038057A">
        <w:rPr>
          <w:rFonts w:asciiTheme="minorBidi" w:hAnsiTheme="minorBidi"/>
          <w:b/>
          <w:bCs/>
          <w:snapToGrid w:val="0"/>
          <w:sz w:val="24"/>
          <w:szCs w:val="24"/>
          <w:lang w:val="en-US"/>
        </w:rPr>
        <w:t>Efficiency</w:t>
      </w:r>
    </w:p>
    <w:p w14:paraId="49846B98" w14:textId="03D99E37" w:rsidR="00C05AC4" w:rsidRPr="009D7AA5" w:rsidRDefault="00C05AC4" w:rsidP="00A34F05">
      <w:pPr>
        <w:spacing w:after="0" w:line="276" w:lineRule="auto"/>
        <w:jc w:val="both"/>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Fraunhofer IIS</w:t>
      </w:r>
      <w:r w:rsidR="00B6066F">
        <w:rPr>
          <w:rFonts w:asciiTheme="minorBidi" w:hAnsiTheme="minorBidi"/>
          <w:b/>
          <w:bCs/>
          <w:snapToGrid w:val="0"/>
          <w:sz w:val="24"/>
          <w:szCs w:val="24"/>
          <w:lang w:val="en-US"/>
        </w:rPr>
        <w:t xml:space="preserve">, </w:t>
      </w:r>
      <w:r w:rsidR="00B6066F" w:rsidRPr="009D7AA5">
        <w:rPr>
          <w:rFonts w:asciiTheme="minorBidi" w:hAnsiTheme="minorBidi"/>
          <w:b/>
          <w:bCs/>
          <w:snapToGrid w:val="0"/>
          <w:sz w:val="24"/>
          <w:szCs w:val="24"/>
          <w:lang w:val="en-US"/>
        </w:rPr>
        <w:t xml:space="preserve">Fraunhofer </w:t>
      </w:r>
      <w:r w:rsidR="00B6066F">
        <w:rPr>
          <w:rFonts w:asciiTheme="minorBidi" w:hAnsiTheme="minorBidi"/>
          <w:b/>
          <w:bCs/>
          <w:snapToGrid w:val="0"/>
          <w:sz w:val="24"/>
          <w:szCs w:val="24"/>
          <w:lang w:val="en-US"/>
        </w:rPr>
        <w:t>HHI</w:t>
      </w:r>
    </w:p>
    <w:p w14:paraId="7820769D" w14:textId="1E2A26CD" w:rsidR="00C05AC4" w:rsidRDefault="00C05AC4" w:rsidP="00A34F05">
      <w:pPr>
        <w:spacing w:after="0" w:line="276" w:lineRule="auto"/>
        <w:jc w:val="both"/>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proofErr w:type="gramStart"/>
      <w:r w:rsidRPr="009D7AA5">
        <w:rPr>
          <w:rFonts w:asciiTheme="minorBidi" w:hAnsiTheme="minorBidi"/>
          <w:b/>
          <w:bCs/>
          <w:snapToGrid w:val="0"/>
          <w:sz w:val="24"/>
          <w:szCs w:val="24"/>
          <w:lang w:val="en-US"/>
        </w:rPr>
        <w:t>:</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roofErr w:type="gramEnd"/>
    </w:p>
    <w:p w14:paraId="762D6BE7" w14:textId="0066EFF0" w:rsidR="00103367" w:rsidRDefault="00C05AC4" w:rsidP="00A34F05">
      <w:pPr>
        <w:pStyle w:val="Heading1"/>
        <w:spacing w:before="480" w:line="276" w:lineRule="auto"/>
        <w:ind w:left="431" w:hanging="431"/>
        <w:jc w:val="both"/>
        <w:rPr>
          <w:lang w:val="en-US"/>
        </w:rPr>
      </w:pPr>
      <w:r w:rsidRPr="007B14CC">
        <w:rPr>
          <w:lang w:val="en-US"/>
        </w:rPr>
        <w:t>Introduction</w:t>
      </w:r>
    </w:p>
    <w:p w14:paraId="28C68ECC" w14:textId="5CB09E44" w:rsidR="00FE0BEC" w:rsidRDefault="00FE5725" w:rsidP="00A34F05">
      <w:pPr>
        <w:jc w:val="both"/>
        <w:rPr>
          <w:rFonts w:eastAsia="Times New Roman"/>
          <w:sz w:val="24"/>
          <w:szCs w:val="24"/>
        </w:rPr>
      </w:pPr>
      <w:r>
        <w:rPr>
          <w:sz w:val="24"/>
          <w:szCs w:val="24"/>
        </w:rPr>
        <w:t>A</w:t>
      </w:r>
      <w:r w:rsidR="0017772F" w:rsidRPr="00DD4897">
        <w:rPr>
          <w:sz w:val="24"/>
          <w:szCs w:val="24"/>
        </w:rPr>
        <w:t xml:space="preserve"> key focus of lean 6G design should be on incorporating energy-saving principles from the start, instead of adding energy saving features to a complex framework</w:t>
      </w:r>
      <w:r w:rsidR="0017772F">
        <w:rPr>
          <w:sz w:val="24"/>
          <w:szCs w:val="24"/>
        </w:rPr>
        <w:t xml:space="preserve"> like in 5G NR</w:t>
      </w:r>
      <w:r>
        <w:rPr>
          <w:sz w:val="24"/>
          <w:szCs w:val="24"/>
        </w:rPr>
        <w:t xml:space="preserve">, </w:t>
      </w:r>
      <w:r>
        <w:rPr>
          <w:rFonts w:eastAsia="Times New Roman"/>
          <w:sz w:val="24"/>
          <w:szCs w:val="24"/>
        </w:rPr>
        <w:t xml:space="preserve">as proposed in our general contribution on 6GR overview </w:t>
      </w:r>
      <w:r>
        <w:rPr>
          <w:rFonts w:eastAsia="Times New Roman"/>
          <w:sz w:val="24"/>
          <w:szCs w:val="24"/>
        </w:rPr>
        <w:fldChar w:fldCharType="begin"/>
      </w:r>
      <w:r>
        <w:rPr>
          <w:rFonts w:eastAsia="Times New Roman"/>
          <w:sz w:val="24"/>
          <w:szCs w:val="24"/>
        </w:rPr>
        <w:instrText xml:space="preserve"> REF _Ref206078270 \r \h </w:instrText>
      </w:r>
      <w:r w:rsidR="00A34F05">
        <w:rPr>
          <w:rFonts w:eastAsia="Times New Roman"/>
          <w:sz w:val="24"/>
          <w:szCs w:val="24"/>
        </w:rPr>
        <w:instrText xml:space="preserve"> \* MERGEFORMAT </w:instrText>
      </w:r>
      <w:r>
        <w:rPr>
          <w:rFonts w:eastAsia="Times New Roman"/>
          <w:sz w:val="24"/>
          <w:szCs w:val="24"/>
        </w:rPr>
      </w:r>
      <w:r>
        <w:rPr>
          <w:rFonts w:eastAsia="Times New Roman"/>
          <w:sz w:val="24"/>
          <w:szCs w:val="24"/>
        </w:rPr>
        <w:fldChar w:fldCharType="separate"/>
      </w:r>
      <w:r w:rsidR="00C05405">
        <w:rPr>
          <w:rFonts w:eastAsia="Times New Roman"/>
          <w:sz w:val="24"/>
          <w:szCs w:val="24"/>
        </w:rPr>
        <w:t>[1]</w:t>
      </w:r>
      <w:r>
        <w:rPr>
          <w:rFonts w:eastAsia="Times New Roman"/>
          <w:sz w:val="24"/>
          <w:szCs w:val="24"/>
        </w:rPr>
        <w:fldChar w:fldCharType="end"/>
      </w:r>
      <w:r>
        <w:rPr>
          <w:rFonts w:eastAsia="Times New Roman"/>
          <w:sz w:val="24"/>
          <w:szCs w:val="24"/>
        </w:rPr>
        <w:t xml:space="preserve"> from RAN1#122</w:t>
      </w:r>
      <w:r w:rsidR="0017772F" w:rsidRPr="00DD4897">
        <w:rPr>
          <w:sz w:val="24"/>
          <w:szCs w:val="24"/>
        </w:rPr>
        <w:t>.</w:t>
      </w:r>
      <w:r w:rsidR="0017772F">
        <w:rPr>
          <w:sz w:val="24"/>
          <w:szCs w:val="24"/>
        </w:rPr>
        <w:t xml:space="preserve"> </w:t>
      </w:r>
      <w:bookmarkStart w:id="1" w:name="_Toc205977453"/>
      <w:r w:rsidR="00FE0BEC">
        <w:rPr>
          <w:rFonts w:eastAsia="Times New Roman"/>
          <w:sz w:val="24"/>
          <w:szCs w:val="24"/>
        </w:rPr>
        <w:t>An overview of the</w:t>
      </w:r>
      <w:r w:rsidR="00FE0BEC" w:rsidRPr="00064A62">
        <w:rPr>
          <w:rFonts w:eastAsia="Times New Roman"/>
          <w:sz w:val="24"/>
          <w:szCs w:val="24"/>
        </w:rPr>
        <w:t xml:space="preserve"> issues we need to address to make 6G</w:t>
      </w:r>
      <w:r w:rsidR="00FE0BEC">
        <w:rPr>
          <w:rFonts w:eastAsia="Times New Roman"/>
          <w:sz w:val="24"/>
          <w:szCs w:val="24"/>
        </w:rPr>
        <w:t>R</w:t>
      </w:r>
      <w:r w:rsidR="00FE0BEC" w:rsidRPr="00064A62">
        <w:rPr>
          <w:rFonts w:eastAsia="Times New Roman"/>
          <w:sz w:val="24"/>
          <w:szCs w:val="24"/>
        </w:rPr>
        <w:t xml:space="preserve"> an energy-efficient RAT </w:t>
      </w:r>
      <w:r w:rsidR="00FE0BEC">
        <w:rPr>
          <w:rFonts w:eastAsia="Times New Roman"/>
          <w:sz w:val="24"/>
          <w:szCs w:val="24"/>
        </w:rPr>
        <w:t>to meet</w:t>
      </w:r>
      <w:r w:rsidR="00FE0BEC" w:rsidRPr="00064A62">
        <w:rPr>
          <w:rFonts w:eastAsia="Times New Roman"/>
          <w:sz w:val="24"/>
          <w:szCs w:val="24"/>
        </w:rPr>
        <w:t xml:space="preserve"> </w:t>
      </w:r>
      <w:r w:rsidR="00FE0BEC" w:rsidRPr="150297E4">
        <w:rPr>
          <w:rFonts w:eastAsia="Times New Roman"/>
          <w:sz w:val="24"/>
          <w:szCs w:val="24"/>
        </w:rPr>
        <w:t>sustainab</w:t>
      </w:r>
      <w:r w:rsidR="00FE0BEC">
        <w:rPr>
          <w:rFonts w:eastAsia="Times New Roman"/>
          <w:sz w:val="24"/>
          <w:szCs w:val="24"/>
        </w:rPr>
        <w:t xml:space="preserve">ility goals are shown in </w:t>
      </w:r>
      <w:bookmarkEnd w:id="1"/>
      <w:r w:rsidR="003B6B29">
        <w:rPr>
          <w:rFonts w:eastAsia="Times New Roman"/>
          <w:sz w:val="24"/>
          <w:szCs w:val="24"/>
        </w:rPr>
        <w:fldChar w:fldCharType="begin"/>
      </w:r>
      <w:r w:rsidR="003B6B29">
        <w:rPr>
          <w:rFonts w:eastAsia="Times New Roman"/>
          <w:sz w:val="24"/>
          <w:szCs w:val="24"/>
        </w:rPr>
        <w:instrText xml:space="preserve"> REF _Ref206078270 \r \h </w:instrText>
      </w:r>
      <w:r w:rsidR="003B6B29">
        <w:rPr>
          <w:rFonts w:eastAsia="Times New Roman"/>
          <w:sz w:val="24"/>
          <w:szCs w:val="24"/>
        </w:rPr>
      </w:r>
      <w:r w:rsidR="003B6B29">
        <w:rPr>
          <w:rFonts w:eastAsia="Times New Roman"/>
          <w:sz w:val="24"/>
          <w:szCs w:val="24"/>
        </w:rPr>
        <w:fldChar w:fldCharType="separate"/>
      </w:r>
      <w:r w:rsidR="003B6B29">
        <w:rPr>
          <w:rFonts w:eastAsia="Times New Roman"/>
          <w:sz w:val="24"/>
          <w:szCs w:val="24"/>
        </w:rPr>
        <w:t>[1]</w:t>
      </w:r>
      <w:r w:rsidR="003B6B29">
        <w:rPr>
          <w:rFonts w:eastAsia="Times New Roman"/>
          <w:sz w:val="24"/>
          <w:szCs w:val="24"/>
        </w:rPr>
        <w:fldChar w:fldCharType="end"/>
      </w:r>
    </w:p>
    <w:p w14:paraId="0FF75DE9" w14:textId="77777777" w:rsidR="00B13129" w:rsidRDefault="00FE0BEC" w:rsidP="00B13129">
      <w:pPr>
        <w:keepNext/>
        <w:jc w:val="both"/>
      </w:pPr>
      <w:r>
        <w:rPr>
          <w:noProof/>
        </w:rPr>
        <w:drawing>
          <wp:inline distT="0" distB="0" distL="0" distR="0" wp14:anchorId="27C10027" wp14:editId="322F8D38">
            <wp:extent cx="6331834" cy="2392535"/>
            <wp:effectExtent l="0" t="0" r="0" b="0"/>
            <wp:docPr id="774144262"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051744" name="Picture 1" descr="A diagram of a diagram&#10;&#10;AI-generated content may be incorrect."/>
                    <pic:cNvPicPr/>
                  </pic:nvPicPr>
                  <pic:blipFill>
                    <a:blip r:embed="rId13"/>
                    <a:stretch>
                      <a:fillRect/>
                    </a:stretch>
                  </pic:blipFill>
                  <pic:spPr>
                    <a:xfrm>
                      <a:off x="0" y="0"/>
                      <a:ext cx="6331834" cy="2392535"/>
                    </a:xfrm>
                    <a:prstGeom prst="rect">
                      <a:avLst/>
                    </a:prstGeom>
                  </pic:spPr>
                </pic:pic>
              </a:graphicData>
            </a:graphic>
          </wp:inline>
        </w:drawing>
      </w:r>
    </w:p>
    <w:p w14:paraId="6E5C8F95" w14:textId="384CEE74" w:rsidR="00B13129" w:rsidRDefault="00B13129" w:rsidP="00B13129">
      <w:pPr>
        <w:pStyle w:val="Caption"/>
        <w:jc w:val="both"/>
      </w:pPr>
      <w:r>
        <w:t xml:space="preserve">Figure </w:t>
      </w:r>
      <w:r>
        <w:fldChar w:fldCharType="begin"/>
      </w:r>
      <w:r>
        <w:instrText xml:space="preserve"> SEQ Figure \* ARABIC </w:instrText>
      </w:r>
      <w:r>
        <w:fldChar w:fldCharType="separate"/>
      </w:r>
      <w:r w:rsidR="006C6E20">
        <w:rPr>
          <w:noProof/>
        </w:rPr>
        <w:t>1</w:t>
      </w:r>
      <w:r>
        <w:fldChar w:fldCharType="end"/>
      </w:r>
      <w:r>
        <w:t xml:space="preserve">: </w:t>
      </w:r>
      <w:r w:rsidRPr="00E111EA">
        <w:t>Key directions to make 6G a sustainable technology with focus on energy efficiency</w:t>
      </w:r>
    </w:p>
    <w:p w14:paraId="52729A82" w14:textId="77777777" w:rsidR="00CD0B80" w:rsidRDefault="00CD0B80" w:rsidP="00A34F05">
      <w:pPr>
        <w:jc w:val="both"/>
        <w:rPr>
          <w:rFonts w:eastAsia="Times New Roman"/>
          <w:sz w:val="24"/>
          <w:szCs w:val="24"/>
        </w:rPr>
      </w:pPr>
    </w:p>
    <w:p w14:paraId="0CA55D76" w14:textId="46745CA3" w:rsidR="00390F61" w:rsidRDefault="008E6D8D" w:rsidP="00A34F05">
      <w:pPr>
        <w:jc w:val="both"/>
        <w:rPr>
          <w:rFonts w:eastAsia="Times New Roman"/>
          <w:sz w:val="24"/>
          <w:szCs w:val="24"/>
        </w:rPr>
      </w:pPr>
      <w:r>
        <w:rPr>
          <w:rFonts w:eastAsia="Times New Roman"/>
          <w:sz w:val="24"/>
          <w:szCs w:val="24"/>
        </w:rPr>
        <w:t>In t</w:t>
      </w:r>
      <w:r w:rsidR="00290E60">
        <w:rPr>
          <w:rFonts w:eastAsia="Times New Roman"/>
          <w:sz w:val="24"/>
          <w:szCs w:val="24"/>
        </w:rPr>
        <w:t>his contribution</w:t>
      </w:r>
      <w:r>
        <w:rPr>
          <w:rFonts w:eastAsia="Times New Roman"/>
          <w:sz w:val="24"/>
          <w:szCs w:val="24"/>
        </w:rPr>
        <w:t>, we have tried to</w:t>
      </w:r>
      <w:r w:rsidR="00290E60">
        <w:rPr>
          <w:rFonts w:eastAsia="Times New Roman"/>
          <w:sz w:val="24"/>
          <w:szCs w:val="24"/>
        </w:rPr>
        <w:t xml:space="preserve"> </w:t>
      </w:r>
      <w:r>
        <w:rPr>
          <w:rFonts w:eastAsia="Times New Roman"/>
          <w:sz w:val="24"/>
          <w:szCs w:val="24"/>
        </w:rPr>
        <w:t>follow</w:t>
      </w:r>
      <w:r w:rsidR="00290E60">
        <w:rPr>
          <w:rFonts w:eastAsia="Times New Roman"/>
          <w:sz w:val="24"/>
          <w:szCs w:val="24"/>
        </w:rPr>
        <w:t xml:space="preserve"> </w:t>
      </w:r>
      <w:r>
        <w:rPr>
          <w:rFonts w:eastAsia="Times New Roman"/>
          <w:sz w:val="24"/>
          <w:szCs w:val="24"/>
        </w:rPr>
        <w:t>t</w:t>
      </w:r>
      <w:r w:rsidR="00290E60">
        <w:rPr>
          <w:rFonts w:eastAsia="Times New Roman"/>
          <w:sz w:val="24"/>
          <w:szCs w:val="24"/>
        </w:rPr>
        <w:t xml:space="preserve">he </w:t>
      </w:r>
      <w:r w:rsidR="0062559B">
        <w:rPr>
          <w:rFonts w:eastAsia="Times New Roman"/>
          <w:sz w:val="24"/>
          <w:szCs w:val="24"/>
        </w:rPr>
        <w:t>moderators</w:t>
      </w:r>
      <w:r w:rsidR="00290E60">
        <w:rPr>
          <w:rFonts w:eastAsia="Times New Roman"/>
          <w:sz w:val="24"/>
          <w:szCs w:val="24"/>
        </w:rPr>
        <w:t>’ suggestion</w:t>
      </w:r>
      <w:r>
        <w:rPr>
          <w:rFonts w:eastAsia="Times New Roman"/>
          <w:sz w:val="24"/>
          <w:szCs w:val="24"/>
        </w:rPr>
        <w:t>s</w:t>
      </w:r>
      <w:r w:rsidR="00290E60">
        <w:rPr>
          <w:rFonts w:eastAsia="Times New Roman"/>
          <w:sz w:val="24"/>
          <w:szCs w:val="24"/>
        </w:rPr>
        <w:t xml:space="preserve"> from </w:t>
      </w:r>
      <w:r w:rsidR="00290E60">
        <w:rPr>
          <w:rFonts w:eastAsia="Times New Roman"/>
          <w:sz w:val="24"/>
          <w:szCs w:val="24"/>
        </w:rPr>
        <w:fldChar w:fldCharType="begin"/>
      </w:r>
      <w:r w:rsidR="00290E60">
        <w:rPr>
          <w:rFonts w:eastAsia="Times New Roman"/>
          <w:sz w:val="24"/>
          <w:szCs w:val="24"/>
        </w:rPr>
        <w:instrText xml:space="preserve"> REF _Ref210150320 \r \h </w:instrText>
      </w:r>
      <w:r w:rsidR="00A34F05">
        <w:rPr>
          <w:rFonts w:eastAsia="Times New Roman"/>
          <w:sz w:val="24"/>
          <w:szCs w:val="24"/>
        </w:rPr>
        <w:instrText xml:space="preserve"> \* MERGEFORMAT </w:instrText>
      </w:r>
      <w:r w:rsidR="00290E60">
        <w:rPr>
          <w:rFonts w:eastAsia="Times New Roman"/>
          <w:sz w:val="24"/>
          <w:szCs w:val="24"/>
        </w:rPr>
      </w:r>
      <w:r w:rsidR="00290E60">
        <w:rPr>
          <w:rFonts w:eastAsia="Times New Roman"/>
          <w:sz w:val="24"/>
          <w:szCs w:val="24"/>
        </w:rPr>
        <w:fldChar w:fldCharType="separate"/>
      </w:r>
      <w:r w:rsidR="00C05405">
        <w:rPr>
          <w:rFonts w:eastAsia="Times New Roman"/>
          <w:sz w:val="24"/>
          <w:szCs w:val="24"/>
        </w:rPr>
        <w:t>[2]</w:t>
      </w:r>
      <w:r w:rsidR="00290E60">
        <w:rPr>
          <w:rFonts w:eastAsia="Times New Roman"/>
          <w:sz w:val="24"/>
          <w:szCs w:val="24"/>
        </w:rPr>
        <w:fldChar w:fldCharType="end"/>
      </w:r>
      <w:r w:rsidR="00290E60">
        <w:rPr>
          <w:rFonts w:eastAsia="Times New Roman"/>
          <w:sz w:val="24"/>
          <w:szCs w:val="24"/>
        </w:rPr>
        <w:t xml:space="preserve"> </w:t>
      </w:r>
      <w:r>
        <w:rPr>
          <w:rFonts w:eastAsia="Times New Roman"/>
          <w:sz w:val="24"/>
          <w:szCs w:val="24"/>
        </w:rPr>
        <w:t xml:space="preserve">that are </w:t>
      </w:r>
      <w:r w:rsidR="00290E60">
        <w:rPr>
          <w:rFonts w:eastAsia="Times New Roman"/>
          <w:sz w:val="24"/>
          <w:szCs w:val="24"/>
        </w:rPr>
        <w:t>note</w:t>
      </w:r>
      <w:r>
        <w:rPr>
          <w:rFonts w:eastAsia="Times New Roman"/>
          <w:sz w:val="24"/>
          <w:szCs w:val="24"/>
        </w:rPr>
        <w:t>s</w:t>
      </w:r>
      <w:r w:rsidR="00290E60">
        <w:rPr>
          <w:rFonts w:eastAsia="Times New Roman"/>
          <w:sz w:val="24"/>
          <w:szCs w:val="24"/>
        </w:rPr>
        <w:t xml:space="preserve"> below</w:t>
      </w:r>
      <w:r w:rsidR="00B67DD1">
        <w:rPr>
          <w:rFonts w:eastAsia="Times New Roman"/>
          <w:sz w:val="24"/>
          <w:szCs w:val="24"/>
        </w:rPr>
        <w:t xml:space="preserve">. </w:t>
      </w:r>
    </w:p>
    <w:tbl>
      <w:tblPr>
        <w:tblStyle w:val="TableGrid"/>
        <w:tblW w:w="9629" w:type="dxa"/>
        <w:tblLayout w:type="fixed"/>
        <w:tblLook w:val="04A0" w:firstRow="1" w:lastRow="0" w:firstColumn="1" w:lastColumn="0" w:noHBand="0" w:noVBand="1"/>
      </w:tblPr>
      <w:tblGrid>
        <w:gridCol w:w="9629"/>
      </w:tblGrid>
      <w:tr w:rsidR="00C26FA6" w14:paraId="360A1100" w14:textId="77777777" w:rsidTr="000C23BB">
        <w:tc>
          <w:tcPr>
            <w:tcW w:w="9629" w:type="dxa"/>
          </w:tcPr>
          <w:p w14:paraId="3163CEB0" w14:textId="77777777" w:rsidR="00B67DD1" w:rsidRPr="00CF6CAA" w:rsidRDefault="00B67DD1" w:rsidP="00A34F05">
            <w:pPr>
              <w:rPr>
                <w:rFonts w:ascii="Aptos" w:hAnsi="Aptos"/>
                <w:color w:val="0000FF"/>
                <w:sz w:val="22"/>
                <w:lang w:eastAsia="ja-JP"/>
              </w:rPr>
            </w:pPr>
            <w:r w:rsidRPr="00CF6CAA">
              <w:rPr>
                <w:rFonts w:ascii="Aptos" w:hAnsi="Aptos"/>
                <w:color w:val="0000FF"/>
                <w:sz w:val="22"/>
                <w:lang w:eastAsia="ja-JP"/>
              </w:rPr>
              <w:t xml:space="preserve">For the upcoming two RAN1 meetings, </w:t>
            </w:r>
            <w:r>
              <w:rPr>
                <w:rFonts w:ascii="Aptos" w:hAnsi="Aptos"/>
                <w:color w:val="0000FF"/>
                <w:sz w:val="22"/>
                <w:lang w:eastAsia="ja-JP"/>
              </w:rPr>
              <w:t xml:space="preserve">the </w:t>
            </w:r>
            <w:r w:rsidRPr="00CF6CAA">
              <w:rPr>
                <w:rFonts w:ascii="Aptos" w:hAnsi="Aptos"/>
                <w:color w:val="0000FF"/>
                <w:sz w:val="22"/>
                <w:lang w:eastAsia="ja-JP"/>
              </w:rPr>
              <w:t>moderator</w:t>
            </w:r>
            <w:r>
              <w:rPr>
                <w:rFonts w:ascii="Aptos" w:hAnsi="Aptos"/>
                <w:color w:val="0000FF"/>
                <w:sz w:val="22"/>
                <w:lang w:eastAsia="ja-JP"/>
              </w:rPr>
              <w:t>s</w:t>
            </w:r>
            <w:r w:rsidRPr="00CF6CAA">
              <w:rPr>
                <w:rFonts w:ascii="Aptos" w:hAnsi="Aptos"/>
                <w:color w:val="0000FF"/>
                <w:sz w:val="22"/>
                <w:lang w:eastAsia="ja-JP"/>
              </w:rPr>
              <w:t xml:space="preserve"> would like to suggest the following structure of contributions</w:t>
            </w:r>
            <w:r>
              <w:rPr>
                <w:rFonts w:ascii="Aptos" w:hAnsi="Aptos"/>
                <w:color w:val="0000FF"/>
                <w:sz w:val="22"/>
                <w:lang w:eastAsia="ja-JP"/>
              </w:rPr>
              <w:t>, which can help companies’ understanding on the identified issues and solutions related to 6G energy efficiency:</w:t>
            </w:r>
          </w:p>
          <w:p w14:paraId="5CFCFB3F" w14:textId="77777777" w:rsidR="00B67DD1" w:rsidRDefault="00B67DD1" w:rsidP="00A34F05">
            <w:pPr>
              <w:pStyle w:val="ListParagraph"/>
              <w:numPr>
                <w:ilvl w:val="0"/>
                <w:numId w:val="11"/>
              </w:numPr>
              <w:suppressAutoHyphens/>
              <w:spacing w:line="259" w:lineRule="auto"/>
              <w:rPr>
                <w:rFonts w:ascii="Aptos" w:hAnsi="Aptos"/>
                <w:color w:val="0000FF"/>
                <w:lang w:eastAsia="ja-JP"/>
              </w:rPr>
            </w:pPr>
            <w:r>
              <w:rPr>
                <w:rFonts w:ascii="Aptos" w:hAnsi="Aptos"/>
                <w:color w:val="0000FF"/>
                <w:lang w:eastAsia="ja-JP"/>
              </w:rPr>
              <w:t xml:space="preserve">BS and UE power consumption models (including reference configurations), </w:t>
            </w:r>
            <w:r w:rsidRPr="00CF6CAA">
              <w:rPr>
                <w:rFonts w:ascii="Aptos" w:hAnsi="Aptos"/>
                <w:color w:val="0000FF"/>
                <w:lang w:eastAsia="ja-JP"/>
              </w:rPr>
              <w:t>energy efficiency metric(s)</w:t>
            </w:r>
            <w:r>
              <w:rPr>
                <w:rFonts w:ascii="Aptos" w:hAnsi="Aptos"/>
                <w:color w:val="0000FF"/>
                <w:lang w:eastAsia="ja-JP"/>
              </w:rPr>
              <w:t xml:space="preserve"> and baseline settings, and evaluation assumption updates, if any.</w:t>
            </w:r>
          </w:p>
          <w:p w14:paraId="703F7A66" w14:textId="77777777" w:rsidR="00B67DD1" w:rsidRDefault="00B67DD1" w:rsidP="00A34F05">
            <w:pPr>
              <w:pStyle w:val="ListParagraph"/>
              <w:numPr>
                <w:ilvl w:val="0"/>
                <w:numId w:val="11"/>
              </w:numPr>
              <w:suppressAutoHyphens/>
              <w:spacing w:line="259" w:lineRule="auto"/>
              <w:rPr>
                <w:rFonts w:ascii="Aptos" w:hAnsi="Aptos"/>
                <w:color w:val="0000FF"/>
                <w:lang w:eastAsia="ja-JP"/>
              </w:rPr>
            </w:pPr>
            <w:r>
              <w:rPr>
                <w:rFonts w:ascii="Aptos" w:hAnsi="Aptos"/>
                <w:color w:val="0000FF"/>
                <w:lang w:eastAsia="ja-JP"/>
              </w:rPr>
              <w:t>Evaluation of baseline settings and show power consumption issues.</w:t>
            </w:r>
          </w:p>
          <w:p w14:paraId="4E478514" w14:textId="77777777" w:rsidR="00B67DD1" w:rsidRDefault="00B67DD1" w:rsidP="00A34F05">
            <w:pPr>
              <w:pStyle w:val="ListParagraph"/>
              <w:numPr>
                <w:ilvl w:val="0"/>
                <w:numId w:val="11"/>
              </w:numPr>
              <w:suppressAutoHyphens/>
              <w:spacing w:line="259" w:lineRule="auto"/>
              <w:rPr>
                <w:rFonts w:ascii="Aptos" w:hAnsi="Aptos"/>
                <w:color w:val="0000FF"/>
                <w:lang w:eastAsia="ja-JP"/>
              </w:rPr>
            </w:pPr>
            <w:r>
              <w:rPr>
                <w:rFonts w:ascii="Aptos" w:hAnsi="Aptos"/>
                <w:color w:val="0000FF"/>
                <w:lang w:eastAsia="ja-JP"/>
              </w:rPr>
              <w:t>Introduce enhancement techniques/solutions and provide the corresponding evaluation results on both BS and UE energy efficiency metrics to justify BS/UE/joint energy efficiency improvement.</w:t>
            </w:r>
          </w:p>
          <w:p w14:paraId="28C92B01" w14:textId="77777777" w:rsidR="00B67DD1" w:rsidRPr="008D16AF" w:rsidRDefault="00B67DD1" w:rsidP="00A34F05">
            <w:pPr>
              <w:pStyle w:val="ListParagraph"/>
              <w:numPr>
                <w:ilvl w:val="0"/>
                <w:numId w:val="11"/>
              </w:numPr>
              <w:suppressAutoHyphens/>
              <w:spacing w:after="240" w:line="259" w:lineRule="auto"/>
              <w:rPr>
                <w:rFonts w:ascii="Aptos" w:hAnsi="Aptos"/>
                <w:color w:val="0000FF"/>
                <w:lang w:eastAsia="ja-JP"/>
              </w:rPr>
            </w:pPr>
            <w:r>
              <w:rPr>
                <w:rFonts w:ascii="Aptos" w:hAnsi="Aptos"/>
                <w:color w:val="0000FF"/>
                <w:lang w:eastAsia="ja-JP"/>
              </w:rPr>
              <w:lastRenderedPageBreak/>
              <w:t xml:space="preserve">Discussion on other aspects including performance and complexity characteristics/trade-offs.  </w:t>
            </w:r>
          </w:p>
          <w:p w14:paraId="42724D3E" w14:textId="0FD00DF1" w:rsidR="00C26FA6" w:rsidRPr="0062559B" w:rsidRDefault="00B67DD1" w:rsidP="00A34F05">
            <w:pPr>
              <w:rPr>
                <w:lang w:eastAsia="ja-JP"/>
              </w:rPr>
            </w:pPr>
            <w:r>
              <w:rPr>
                <w:rFonts w:ascii="Aptos" w:hAnsi="Aptos"/>
                <w:color w:val="0000FF"/>
                <w:sz w:val="22"/>
                <w:lang w:eastAsia="ja-JP"/>
              </w:rPr>
              <w:t>Considering there are only two meetings left, for the sake of efficiency, it is the moderators’ intention to proceed with the power model updates and enhancement techniques in parallel. Ideally, evaluations would be made with the updated BS and UE power consumption models in point 1 above. However, with only two meetings left, that may prove challenging. Moreover, it is the moderators’ view that enhancement techniques should show gains with existing power models. If that is not the case and before updated models have been agreed, it is up to companies to use their own models.</w:t>
            </w:r>
          </w:p>
        </w:tc>
      </w:tr>
    </w:tbl>
    <w:p w14:paraId="5A8BDB72" w14:textId="77777777" w:rsidR="00A51995" w:rsidRDefault="00A51995" w:rsidP="00A34F05">
      <w:pPr>
        <w:jc w:val="both"/>
        <w:rPr>
          <w:sz w:val="24"/>
          <w:szCs w:val="24"/>
          <w:lang w:eastAsia="ja-JP"/>
        </w:rPr>
      </w:pPr>
    </w:p>
    <w:p w14:paraId="5A4F044B" w14:textId="5ECAA1FA" w:rsidR="008E6D8D" w:rsidRDefault="008E6D8D" w:rsidP="00A34F05">
      <w:pPr>
        <w:jc w:val="both"/>
        <w:rPr>
          <w:rFonts w:eastAsia="Times New Roman"/>
          <w:sz w:val="24"/>
          <w:szCs w:val="24"/>
        </w:rPr>
      </w:pPr>
      <w:r>
        <w:rPr>
          <w:sz w:val="24"/>
          <w:szCs w:val="24"/>
          <w:lang w:eastAsia="ja-JP"/>
        </w:rPr>
        <w:t>However, considering t</w:t>
      </w:r>
      <w:r>
        <w:rPr>
          <w:rFonts w:eastAsia="Times New Roman"/>
          <w:sz w:val="24"/>
          <w:szCs w:val="24"/>
        </w:rPr>
        <w:t>he</w:t>
      </w:r>
      <w:r w:rsidR="005B371B">
        <w:rPr>
          <w:rFonts w:eastAsia="Times New Roman"/>
          <w:sz w:val="24"/>
          <w:szCs w:val="24"/>
        </w:rPr>
        <w:t xml:space="preserve"> description of</w:t>
      </w:r>
      <w:r>
        <w:rPr>
          <w:rFonts w:eastAsia="Times New Roman"/>
          <w:sz w:val="24"/>
          <w:szCs w:val="24"/>
        </w:rPr>
        <w:t xml:space="preserve"> </w:t>
      </w:r>
      <w:r w:rsidR="005B371B">
        <w:rPr>
          <w:rFonts w:eastAsia="Times New Roman"/>
          <w:sz w:val="24"/>
          <w:szCs w:val="24"/>
        </w:rPr>
        <w:t xml:space="preserve">the </w:t>
      </w:r>
      <w:r>
        <w:rPr>
          <w:rFonts w:eastAsia="Times New Roman"/>
          <w:sz w:val="24"/>
          <w:szCs w:val="24"/>
        </w:rPr>
        <w:t xml:space="preserve">energy efficiency (EE) agenda item </w:t>
      </w:r>
      <w:r w:rsidR="005B371B">
        <w:rPr>
          <w:rFonts w:eastAsia="Times New Roman"/>
          <w:sz w:val="24"/>
          <w:szCs w:val="24"/>
        </w:rPr>
        <w:t>the</w:t>
      </w:r>
      <w:r>
        <w:rPr>
          <w:rFonts w:eastAsia="Times New Roman"/>
          <w:sz w:val="24"/>
          <w:szCs w:val="24"/>
        </w:rPr>
        <w:t xml:space="preserve"> draft agenda</w:t>
      </w:r>
      <w:r w:rsidR="00D7339A">
        <w:rPr>
          <w:rFonts w:eastAsia="Times New Roman"/>
          <w:sz w:val="24"/>
          <w:szCs w:val="24"/>
        </w:rPr>
        <w:t xml:space="preserve"> </w:t>
      </w:r>
      <w:r w:rsidR="00D7339A">
        <w:rPr>
          <w:rFonts w:eastAsia="Times New Roman"/>
          <w:sz w:val="24"/>
          <w:szCs w:val="24"/>
        </w:rPr>
        <w:fldChar w:fldCharType="begin"/>
      </w:r>
      <w:r w:rsidR="00D7339A">
        <w:rPr>
          <w:rFonts w:eastAsia="Times New Roman"/>
          <w:sz w:val="24"/>
          <w:szCs w:val="24"/>
        </w:rPr>
        <w:instrText xml:space="preserve"> REF _Ref210392942 \r \h </w:instrText>
      </w:r>
      <w:r w:rsidR="00D7339A">
        <w:rPr>
          <w:rFonts w:eastAsia="Times New Roman"/>
          <w:sz w:val="24"/>
          <w:szCs w:val="24"/>
        </w:rPr>
      </w:r>
      <w:r w:rsidR="00D7339A">
        <w:rPr>
          <w:rFonts w:eastAsia="Times New Roman"/>
          <w:sz w:val="24"/>
          <w:szCs w:val="24"/>
        </w:rPr>
        <w:fldChar w:fldCharType="separate"/>
      </w:r>
      <w:r w:rsidR="00C05405">
        <w:rPr>
          <w:rFonts w:eastAsia="Times New Roman"/>
          <w:sz w:val="24"/>
          <w:szCs w:val="24"/>
        </w:rPr>
        <w:t>[3]</w:t>
      </w:r>
      <w:r w:rsidR="00D7339A">
        <w:rPr>
          <w:rFonts w:eastAsia="Times New Roman"/>
          <w:sz w:val="24"/>
          <w:szCs w:val="24"/>
        </w:rPr>
        <w:fldChar w:fldCharType="end"/>
      </w:r>
      <w:r w:rsidR="00F431CB">
        <w:rPr>
          <w:rFonts w:eastAsia="Times New Roman"/>
          <w:sz w:val="24"/>
          <w:szCs w:val="24"/>
        </w:rPr>
        <w:t>,</w:t>
      </w:r>
    </w:p>
    <w:tbl>
      <w:tblPr>
        <w:tblStyle w:val="TableGrid"/>
        <w:tblW w:w="9629" w:type="dxa"/>
        <w:tblLayout w:type="fixed"/>
        <w:tblLook w:val="04A0" w:firstRow="1" w:lastRow="0" w:firstColumn="1" w:lastColumn="0" w:noHBand="0" w:noVBand="1"/>
      </w:tblPr>
      <w:tblGrid>
        <w:gridCol w:w="9629"/>
      </w:tblGrid>
      <w:tr w:rsidR="008E6D8D" w14:paraId="3774BAAE" w14:textId="77777777" w:rsidTr="000C23BB">
        <w:tc>
          <w:tcPr>
            <w:tcW w:w="9629" w:type="dxa"/>
          </w:tcPr>
          <w:p w14:paraId="4BF7465C" w14:textId="77777777" w:rsidR="008E6D8D" w:rsidRPr="009973ED" w:rsidRDefault="008E6D8D" w:rsidP="00A34F05">
            <w:pPr>
              <w:pStyle w:val="Heading2"/>
              <w:keepLines w:val="0"/>
              <w:widowControl w:val="0"/>
              <w:numPr>
                <w:ilvl w:val="1"/>
                <w:numId w:val="8"/>
              </w:numPr>
              <w:tabs>
                <w:tab w:val="num" w:pos="576"/>
              </w:tabs>
              <w:overflowPunct/>
              <w:autoSpaceDE/>
              <w:autoSpaceDN/>
              <w:adjustRightInd/>
              <w:spacing w:before="240" w:after="60"/>
              <w:ind w:left="360"/>
              <w:textAlignment w:val="auto"/>
              <w:rPr>
                <w:rFonts w:eastAsia="DengXian"/>
                <w:b/>
                <w:bCs/>
                <w:i/>
                <w:iCs/>
                <w:sz w:val="24"/>
                <w:szCs w:val="28"/>
                <w:lang w:eastAsia="zh-CN"/>
              </w:rPr>
            </w:pPr>
            <w:r w:rsidRPr="009973ED">
              <w:rPr>
                <w:rFonts w:eastAsia="DengXian" w:hint="eastAsia"/>
                <w:b/>
                <w:bCs/>
                <w:i/>
                <w:iCs/>
                <w:sz w:val="24"/>
                <w:szCs w:val="28"/>
                <w:lang w:eastAsia="zh-CN"/>
              </w:rPr>
              <w:t>Energy efficiency</w:t>
            </w:r>
          </w:p>
          <w:p w14:paraId="13B8E6A3" w14:textId="62A4D0D3" w:rsidR="008E6D8D" w:rsidRPr="008E6D8D" w:rsidRDefault="008E6D8D" w:rsidP="00A34F05">
            <w:pPr>
              <w:ind w:left="38"/>
              <w:rPr>
                <w:rFonts w:ascii="Times" w:eastAsia="DengXian" w:hAnsi="Times"/>
                <w:i/>
                <w:iCs/>
                <w:sz w:val="24"/>
                <w:szCs w:val="24"/>
                <w:lang w:eastAsia="zh-CN"/>
              </w:rPr>
            </w:pPr>
            <w:r w:rsidRPr="009973ED">
              <w:rPr>
                <w:rFonts w:ascii="Times" w:eastAsia="DengXian" w:hAnsi="Times" w:hint="eastAsia"/>
                <w:i/>
                <w:iCs/>
                <w:szCs w:val="24"/>
                <w:lang w:eastAsia="zh-CN"/>
              </w:rPr>
              <w:t xml:space="preserve">Including evaluation assumptions, proposals for Evaluations, NW power saving, UE power saving, and joint mechanisms taking both NW and UE into account for power saving, </w:t>
            </w:r>
            <w:r w:rsidRPr="009973ED">
              <w:rPr>
                <w:rFonts w:ascii="Times" w:eastAsia="DengXian" w:hAnsi="Times"/>
                <w:i/>
                <w:iCs/>
                <w:szCs w:val="24"/>
                <w:lang w:eastAsia="zh-CN"/>
              </w:rPr>
              <w:t>targeting</w:t>
            </w:r>
            <w:r w:rsidRPr="009973ED">
              <w:rPr>
                <w:rFonts w:ascii="Times" w:eastAsia="DengXian" w:hAnsi="Times" w:hint="eastAsia"/>
                <w:i/>
                <w:iCs/>
                <w:szCs w:val="24"/>
                <w:lang w:eastAsia="zh-CN"/>
              </w:rPr>
              <w:t xml:space="preserve"> to categorize proposals by RAN1#123. From RAN1#124, proposals will be distributed to respective related agenda</w:t>
            </w:r>
            <w:r w:rsidRPr="0017772F">
              <w:rPr>
                <w:rFonts w:ascii="Times" w:eastAsia="DengXian" w:hAnsi="Times" w:hint="eastAsia"/>
                <w:i/>
                <w:iCs/>
                <w:sz w:val="24"/>
                <w:szCs w:val="24"/>
                <w:lang w:eastAsia="zh-CN"/>
              </w:rPr>
              <w:t xml:space="preserve"> </w:t>
            </w:r>
          </w:p>
        </w:tc>
      </w:tr>
    </w:tbl>
    <w:p w14:paraId="540E75CD" w14:textId="03F1F5A1" w:rsidR="008C11D4" w:rsidRDefault="008E6D8D" w:rsidP="00A34F05">
      <w:pPr>
        <w:jc w:val="both"/>
        <w:rPr>
          <w:rFonts w:ascii="Times" w:eastAsia="DengXian" w:hAnsi="Times"/>
          <w:sz w:val="24"/>
          <w:szCs w:val="24"/>
          <w:lang w:eastAsia="zh-CN"/>
        </w:rPr>
      </w:pPr>
      <w:r>
        <w:rPr>
          <w:rFonts w:eastAsia="Times New Roman"/>
          <w:sz w:val="24"/>
          <w:szCs w:val="24"/>
        </w:rPr>
        <w:t>we think</w:t>
      </w:r>
      <w:r w:rsidR="005B371B">
        <w:rPr>
          <w:rFonts w:eastAsia="Times New Roman"/>
          <w:sz w:val="24"/>
          <w:szCs w:val="24"/>
        </w:rPr>
        <w:t xml:space="preserve"> that the</w:t>
      </w:r>
      <w:r>
        <w:rPr>
          <w:rFonts w:eastAsia="Times New Roman"/>
          <w:sz w:val="24"/>
          <w:szCs w:val="24"/>
        </w:rPr>
        <w:t xml:space="preserve"> </w:t>
      </w:r>
      <w:r w:rsidR="005B371B">
        <w:rPr>
          <w:rFonts w:eastAsia="Times New Roman"/>
          <w:sz w:val="24"/>
          <w:szCs w:val="24"/>
        </w:rPr>
        <w:t xml:space="preserve">remaining </w:t>
      </w:r>
      <w:r w:rsidR="00F431CB">
        <w:rPr>
          <w:rFonts w:eastAsia="Times New Roman"/>
          <w:sz w:val="24"/>
          <w:szCs w:val="24"/>
        </w:rPr>
        <w:t xml:space="preserve">work on this </w:t>
      </w:r>
      <w:r>
        <w:rPr>
          <w:rFonts w:eastAsia="Times New Roman"/>
          <w:sz w:val="24"/>
          <w:szCs w:val="24"/>
        </w:rPr>
        <w:t>agenda item</w:t>
      </w:r>
      <w:r w:rsidR="00F431CB">
        <w:rPr>
          <w:rFonts w:eastAsia="Times New Roman"/>
          <w:sz w:val="24"/>
          <w:szCs w:val="24"/>
        </w:rPr>
        <w:t xml:space="preserve"> </w:t>
      </w:r>
      <w:r w:rsidR="005B371B">
        <w:rPr>
          <w:rFonts w:eastAsia="Times New Roman"/>
          <w:sz w:val="24"/>
          <w:szCs w:val="24"/>
        </w:rPr>
        <w:t>within the</w:t>
      </w:r>
      <w:r w:rsidR="00F431CB">
        <w:rPr>
          <w:rFonts w:eastAsia="Times New Roman"/>
          <w:sz w:val="24"/>
          <w:szCs w:val="24"/>
        </w:rPr>
        <w:t xml:space="preserve"> </w:t>
      </w:r>
      <w:r w:rsidR="005B371B">
        <w:rPr>
          <w:rFonts w:eastAsia="Times New Roman"/>
          <w:sz w:val="24"/>
          <w:szCs w:val="24"/>
        </w:rPr>
        <w:t>limited time of two meetings</w:t>
      </w:r>
      <w:r w:rsidR="008B72E4">
        <w:rPr>
          <w:rFonts w:eastAsia="Times New Roman"/>
          <w:sz w:val="24"/>
          <w:szCs w:val="24"/>
        </w:rPr>
        <w:t xml:space="preserve"> should </w:t>
      </w:r>
      <w:r w:rsidR="00F431CB">
        <w:rPr>
          <w:rFonts w:eastAsia="Times New Roman"/>
          <w:sz w:val="24"/>
          <w:szCs w:val="24"/>
        </w:rPr>
        <w:t xml:space="preserve">primarily </w:t>
      </w:r>
      <w:r w:rsidR="00A50E8B">
        <w:rPr>
          <w:rFonts w:eastAsia="Times New Roman"/>
          <w:sz w:val="24"/>
          <w:szCs w:val="24"/>
        </w:rPr>
        <w:t>aim for</w:t>
      </w:r>
      <w:r w:rsidR="00DA3D7E">
        <w:rPr>
          <w:rFonts w:eastAsia="Times New Roman"/>
          <w:sz w:val="24"/>
          <w:szCs w:val="24"/>
        </w:rPr>
        <w:t xml:space="preserve"> an</w:t>
      </w:r>
      <w:r w:rsidR="00A50E8B">
        <w:rPr>
          <w:rFonts w:eastAsia="Times New Roman"/>
          <w:sz w:val="24"/>
          <w:szCs w:val="24"/>
        </w:rPr>
        <w:t xml:space="preserve"> </w:t>
      </w:r>
      <w:r w:rsidR="008B72E4">
        <w:rPr>
          <w:rFonts w:eastAsia="Times New Roman"/>
          <w:sz w:val="24"/>
          <w:szCs w:val="24"/>
        </w:rPr>
        <w:t xml:space="preserve">outcome that is valuable for </w:t>
      </w:r>
      <w:r w:rsidR="00B16C60">
        <w:rPr>
          <w:rFonts w:eastAsia="Times New Roman"/>
          <w:sz w:val="24"/>
          <w:szCs w:val="24"/>
        </w:rPr>
        <w:t>appropriately</w:t>
      </w:r>
      <w:r w:rsidR="008B72E4">
        <w:rPr>
          <w:rFonts w:eastAsia="Times New Roman"/>
          <w:sz w:val="24"/>
          <w:szCs w:val="24"/>
        </w:rPr>
        <w:t xml:space="preserve"> evaluating EE within the context of </w:t>
      </w:r>
      <w:r w:rsidR="00B16C60">
        <w:rPr>
          <w:rFonts w:eastAsia="Times New Roman"/>
          <w:sz w:val="24"/>
          <w:szCs w:val="24"/>
        </w:rPr>
        <w:t xml:space="preserve">the </w:t>
      </w:r>
      <w:r w:rsidR="005B371B">
        <w:rPr>
          <w:rFonts w:eastAsia="Times New Roman"/>
          <w:sz w:val="24"/>
          <w:szCs w:val="24"/>
        </w:rPr>
        <w:t>other</w:t>
      </w:r>
      <w:r w:rsidR="008B72E4">
        <w:rPr>
          <w:rFonts w:eastAsia="Times New Roman"/>
          <w:sz w:val="24"/>
          <w:szCs w:val="24"/>
        </w:rPr>
        <w:t xml:space="preserve"> ‘related agendas’</w:t>
      </w:r>
      <w:r w:rsidR="005B371B">
        <w:rPr>
          <w:rFonts w:eastAsia="Times New Roman"/>
          <w:sz w:val="24"/>
          <w:szCs w:val="24"/>
        </w:rPr>
        <w:t>,</w:t>
      </w:r>
      <w:r w:rsidR="00F431CB">
        <w:rPr>
          <w:rFonts w:eastAsia="Times New Roman"/>
          <w:sz w:val="24"/>
          <w:szCs w:val="24"/>
        </w:rPr>
        <w:t xml:space="preserve"> </w:t>
      </w:r>
      <w:r w:rsidR="008B72E4">
        <w:rPr>
          <w:rFonts w:eastAsia="Times New Roman"/>
          <w:sz w:val="24"/>
          <w:szCs w:val="24"/>
        </w:rPr>
        <w:t>start</w:t>
      </w:r>
      <w:r w:rsidR="004669D2">
        <w:rPr>
          <w:rFonts w:eastAsia="Times New Roman"/>
          <w:sz w:val="24"/>
          <w:szCs w:val="24"/>
        </w:rPr>
        <w:t>ing</w:t>
      </w:r>
      <w:r w:rsidR="008B72E4">
        <w:rPr>
          <w:rFonts w:eastAsia="Times New Roman"/>
          <w:sz w:val="24"/>
          <w:szCs w:val="24"/>
        </w:rPr>
        <w:t xml:space="preserve"> from </w:t>
      </w:r>
      <w:r w:rsidR="004669D2" w:rsidRPr="004669D2">
        <w:rPr>
          <w:rFonts w:ascii="Times" w:eastAsia="DengXian" w:hAnsi="Times" w:hint="eastAsia"/>
          <w:sz w:val="24"/>
          <w:szCs w:val="24"/>
          <w:lang w:eastAsia="zh-CN"/>
        </w:rPr>
        <w:t>RAN1#124</w:t>
      </w:r>
      <w:r w:rsidR="00F431CB">
        <w:rPr>
          <w:rFonts w:ascii="Times" w:eastAsia="DengXian" w:hAnsi="Times"/>
          <w:sz w:val="24"/>
          <w:szCs w:val="24"/>
          <w:lang w:eastAsia="zh-CN"/>
        </w:rPr>
        <w:t xml:space="preserve">. </w:t>
      </w:r>
      <w:r w:rsidR="00F62CE1">
        <w:rPr>
          <w:rFonts w:ascii="Times" w:eastAsia="DengXian" w:hAnsi="Times"/>
          <w:sz w:val="24"/>
          <w:szCs w:val="24"/>
          <w:lang w:eastAsia="zh-CN"/>
        </w:rPr>
        <w:t>E</w:t>
      </w:r>
      <w:r w:rsidR="005B371B">
        <w:rPr>
          <w:rFonts w:ascii="Times" w:eastAsia="DengXian" w:hAnsi="Times"/>
          <w:sz w:val="24"/>
          <w:szCs w:val="24"/>
          <w:lang w:eastAsia="zh-CN"/>
        </w:rPr>
        <w:t>arly evaluation results within these two meetings,</w:t>
      </w:r>
      <w:r w:rsidR="00F431CB">
        <w:rPr>
          <w:rFonts w:ascii="Times" w:eastAsia="DengXian" w:hAnsi="Times"/>
          <w:sz w:val="24"/>
          <w:szCs w:val="24"/>
          <w:lang w:eastAsia="zh-CN"/>
        </w:rPr>
        <w:t xml:space="preserve"> before agreeing upon an evaluation methodology and potential EE </w:t>
      </w:r>
      <w:r w:rsidR="00DE22CB" w:rsidRPr="00DE22CB">
        <w:rPr>
          <w:rFonts w:ascii="Times" w:eastAsia="DengXian" w:hAnsi="Times"/>
          <w:sz w:val="24"/>
          <w:szCs w:val="24"/>
          <w:lang w:eastAsia="zh-CN"/>
        </w:rPr>
        <w:t>enhancement techniques</w:t>
      </w:r>
      <w:r w:rsidR="00F431CB">
        <w:rPr>
          <w:rFonts w:ascii="Times" w:eastAsia="DengXian" w:hAnsi="Times"/>
          <w:sz w:val="24"/>
          <w:szCs w:val="24"/>
          <w:lang w:eastAsia="zh-CN"/>
        </w:rPr>
        <w:t>/solutions that are relevant to the future work in the related agenda items</w:t>
      </w:r>
      <w:r w:rsidR="005B371B">
        <w:rPr>
          <w:rFonts w:ascii="Times" w:eastAsia="DengXian" w:hAnsi="Times"/>
          <w:sz w:val="24"/>
          <w:szCs w:val="24"/>
          <w:lang w:eastAsia="zh-CN"/>
        </w:rPr>
        <w:t xml:space="preserve">, </w:t>
      </w:r>
      <w:r w:rsidR="00F62CE1">
        <w:rPr>
          <w:rFonts w:ascii="Times" w:eastAsia="DengXian" w:hAnsi="Times"/>
          <w:sz w:val="24"/>
          <w:szCs w:val="24"/>
          <w:lang w:eastAsia="zh-CN"/>
        </w:rPr>
        <w:t xml:space="preserve">would not be very helpful in </w:t>
      </w:r>
      <w:r w:rsidR="008F1622">
        <w:rPr>
          <w:rFonts w:ascii="Times" w:eastAsia="DengXian" w:hAnsi="Times"/>
          <w:sz w:val="24"/>
          <w:szCs w:val="24"/>
          <w:lang w:eastAsia="zh-CN"/>
        </w:rPr>
        <w:t xml:space="preserve">building valuable consensus. </w:t>
      </w:r>
      <w:r w:rsidR="007467F9">
        <w:rPr>
          <w:rFonts w:ascii="Times" w:eastAsia="DengXian" w:hAnsi="Times"/>
          <w:sz w:val="24"/>
          <w:szCs w:val="24"/>
          <w:lang w:eastAsia="zh-CN"/>
        </w:rPr>
        <w:t>In this regard, t</w:t>
      </w:r>
      <w:r w:rsidR="008C11D4">
        <w:rPr>
          <w:rFonts w:ascii="Times" w:eastAsia="DengXian" w:hAnsi="Times"/>
          <w:sz w:val="24"/>
          <w:szCs w:val="24"/>
          <w:lang w:eastAsia="zh-CN"/>
        </w:rPr>
        <w:t>wo c</w:t>
      </w:r>
      <w:r w:rsidR="00DA3D7E">
        <w:rPr>
          <w:rFonts w:ascii="Times" w:eastAsia="DengXian" w:hAnsi="Times"/>
          <w:sz w:val="24"/>
          <w:szCs w:val="24"/>
          <w:lang w:eastAsia="zh-CN"/>
        </w:rPr>
        <w:t>rucial aspect</w:t>
      </w:r>
      <w:r w:rsidR="008C11D4">
        <w:rPr>
          <w:rFonts w:ascii="Times" w:eastAsia="DengXian" w:hAnsi="Times"/>
          <w:sz w:val="24"/>
          <w:szCs w:val="24"/>
          <w:lang w:eastAsia="zh-CN"/>
        </w:rPr>
        <w:t>s</w:t>
      </w:r>
      <w:r w:rsidR="006932B4">
        <w:rPr>
          <w:rFonts w:ascii="Times" w:eastAsia="DengXian" w:hAnsi="Times"/>
          <w:sz w:val="24"/>
          <w:szCs w:val="24"/>
          <w:lang w:eastAsia="zh-CN"/>
        </w:rPr>
        <w:t xml:space="preserve"> to focus on ar</w:t>
      </w:r>
      <w:r w:rsidR="008C11D4">
        <w:rPr>
          <w:rFonts w:ascii="Times" w:eastAsia="DengXian" w:hAnsi="Times"/>
          <w:sz w:val="24"/>
          <w:szCs w:val="24"/>
          <w:lang w:eastAsia="zh-CN"/>
        </w:rPr>
        <w:t>e</w:t>
      </w:r>
      <w:r w:rsidR="006932B4">
        <w:rPr>
          <w:rFonts w:ascii="Times" w:eastAsia="DengXian" w:hAnsi="Times"/>
          <w:sz w:val="24"/>
          <w:szCs w:val="24"/>
          <w:lang w:eastAsia="zh-CN"/>
        </w:rPr>
        <w:t>:</w:t>
      </w:r>
    </w:p>
    <w:p w14:paraId="0B82D8A5" w14:textId="2C5F91E2" w:rsidR="008E6D8D" w:rsidRPr="008C11D4" w:rsidRDefault="006932B4" w:rsidP="00A34F05">
      <w:pPr>
        <w:pStyle w:val="ListParagraph"/>
        <w:numPr>
          <w:ilvl w:val="0"/>
          <w:numId w:val="14"/>
        </w:numPr>
        <w:jc w:val="both"/>
        <w:rPr>
          <w:rFonts w:ascii="Times New Roman" w:eastAsia="DengXian" w:hAnsi="Times New Roman"/>
          <w:sz w:val="24"/>
          <w:szCs w:val="24"/>
          <w:lang w:eastAsia="zh-CN"/>
        </w:rPr>
      </w:pPr>
      <w:r>
        <w:rPr>
          <w:rFonts w:ascii="Times New Roman" w:eastAsia="DengXian" w:hAnsi="Times New Roman"/>
          <w:sz w:val="24"/>
          <w:szCs w:val="24"/>
          <w:lang w:eastAsia="zh-CN"/>
        </w:rPr>
        <w:t>Developing an EE evaluation methodology</w:t>
      </w:r>
      <w:r w:rsidR="007467F9">
        <w:rPr>
          <w:rFonts w:ascii="Times New Roman" w:eastAsia="DengXian" w:hAnsi="Times New Roman"/>
          <w:sz w:val="24"/>
          <w:szCs w:val="24"/>
          <w:lang w:eastAsia="zh-CN"/>
        </w:rPr>
        <w:t xml:space="preserve"> for 6GR</w:t>
      </w:r>
      <w:r>
        <w:rPr>
          <w:rFonts w:ascii="Times New Roman" w:eastAsia="DengXian" w:hAnsi="Times New Roman"/>
          <w:sz w:val="24"/>
          <w:szCs w:val="24"/>
          <w:lang w:eastAsia="zh-CN"/>
        </w:rPr>
        <w:t xml:space="preserve">: </w:t>
      </w:r>
      <w:r w:rsidR="007467F9">
        <w:rPr>
          <w:rFonts w:ascii="Times New Roman" w:eastAsia="DengXian" w:hAnsi="Times New Roman"/>
          <w:sz w:val="24"/>
          <w:szCs w:val="24"/>
          <w:lang w:eastAsia="zh-CN"/>
        </w:rPr>
        <w:t xml:space="preserve">reaching </w:t>
      </w:r>
      <w:r w:rsidR="00DA3D7E" w:rsidRPr="008C11D4">
        <w:rPr>
          <w:rFonts w:ascii="Times New Roman" w:hAnsi="Times New Roman"/>
          <w:sz w:val="24"/>
          <w:szCs w:val="24"/>
        </w:rPr>
        <w:t>a consensus on models, metrics, and baselines</w:t>
      </w:r>
      <w:r w:rsidR="00C96700" w:rsidRPr="008C11D4">
        <w:rPr>
          <w:rFonts w:ascii="Times New Roman" w:hAnsi="Times New Roman"/>
          <w:sz w:val="24"/>
          <w:szCs w:val="24"/>
        </w:rPr>
        <w:t xml:space="preserve"> </w:t>
      </w:r>
      <w:r w:rsidR="00DA3D7E" w:rsidRPr="008C11D4">
        <w:rPr>
          <w:rFonts w:ascii="Times New Roman" w:hAnsi="Times New Roman"/>
          <w:sz w:val="24"/>
          <w:szCs w:val="24"/>
        </w:rPr>
        <w:t xml:space="preserve">for ensuring that </w:t>
      </w:r>
      <w:r w:rsidR="00C96700" w:rsidRPr="008C11D4">
        <w:rPr>
          <w:rFonts w:ascii="Times New Roman" w:hAnsi="Times New Roman"/>
          <w:sz w:val="24"/>
          <w:szCs w:val="24"/>
        </w:rPr>
        <w:t>the</w:t>
      </w:r>
      <w:r w:rsidR="00DA3D7E" w:rsidRPr="008C11D4">
        <w:rPr>
          <w:rFonts w:ascii="Times New Roman" w:hAnsi="Times New Roman"/>
          <w:sz w:val="24"/>
          <w:szCs w:val="24"/>
        </w:rPr>
        <w:t xml:space="preserve"> future technical proposals </w:t>
      </w:r>
      <w:r w:rsidR="00C96700" w:rsidRPr="008C11D4">
        <w:rPr>
          <w:rFonts w:ascii="Times New Roman" w:hAnsi="Times New Roman"/>
          <w:sz w:val="24"/>
          <w:szCs w:val="24"/>
        </w:rPr>
        <w:t xml:space="preserve">on EE within </w:t>
      </w:r>
      <w:r w:rsidR="008C11D4">
        <w:rPr>
          <w:rFonts w:ascii="Times New Roman" w:hAnsi="Times New Roman"/>
          <w:sz w:val="24"/>
          <w:szCs w:val="24"/>
        </w:rPr>
        <w:t>other</w:t>
      </w:r>
      <w:r>
        <w:rPr>
          <w:rFonts w:ascii="Times New Roman" w:hAnsi="Times New Roman"/>
          <w:sz w:val="24"/>
          <w:szCs w:val="24"/>
        </w:rPr>
        <w:t xml:space="preserve"> </w:t>
      </w:r>
      <w:r w:rsidR="00C96700" w:rsidRPr="008C11D4">
        <w:rPr>
          <w:rFonts w:ascii="Times New Roman" w:hAnsi="Times New Roman"/>
          <w:sz w:val="24"/>
          <w:szCs w:val="24"/>
        </w:rPr>
        <w:t xml:space="preserve">agenda items </w:t>
      </w:r>
      <w:r w:rsidR="00DA3D7E" w:rsidRPr="008C11D4">
        <w:rPr>
          <w:rFonts w:ascii="Times New Roman" w:hAnsi="Times New Roman"/>
          <w:sz w:val="24"/>
          <w:szCs w:val="24"/>
        </w:rPr>
        <w:t>can be evaluated in a consistent and comparable manner</w:t>
      </w:r>
      <w:r w:rsidR="00F620B1">
        <w:rPr>
          <w:rFonts w:ascii="Times New Roman" w:hAnsi="Times New Roman"/>
          <w:sz w:val="24"/>
          <w:szCs w:val="24"/>
        </w:rPr>
        <w:t>.</w:t>
      </w:r>
    </w:p>
    <w:p w14:paraId="1334AFBB" w14:textId="57E0CD8A" w:rsidR="00582CA8" w:rsidRDefault="006932B4" w:rsidP="00F77B11">
      <w:pPr>
        <w:pStyle w:val="ListParagraph"/>
        <w:numPr>
          <w:ilvl w:val="0"/>
          <w:numId w:val="14"/>
        </w:numPr>
        <w:jc w:val="both"/>
        <w:rPr>
          <w:rFonts w:ascii="Times New Roman" w:eastAsia="DengXian" w:hAnsi="Times New Roman"/>
          <w:sz w:val="24"/>
          <w:szCs w:val="24"/>
          <w:lang w:eastAsia="zh-CN"/>
        </w:rPr>
      </w:pPr>
      <w:r w:rsidRPr="007467F9">
        <w:rPr>
          <w:rFonts w:ascii="Times New Roman" w:eastAsia="DengXian" w:hAnsi="Times New Roman"/>
          <w:sz w:val="24"/>
          <w:szCs w:val="24"/>
          <w:lang w:eastAsia="zh-CN"/>
        </w:rPr>
        <w:t xml:space="preserve">Identifying </w:t>
      </w:r>
      <w:r w:rsidR="000D4015">
        <w:rPr>
          <w:rFonts w:ascii="Times New Roman" w:eastAsia="DengXian" w:hAnsi="Times New Roman"/>
          <w:sz w:val="24"/>
          <w:szCs w:val="24"/>
          <w:lang w:eastAsia="zh-CN"/>
        </w:rPr>
        <w:t xml:space="preserve">and documenting inputs on </w:t>
      </w:r>
      <w:r w:rsidRPr="007467F9">
        <w:rPr>
          <w:rFonts w:ascii="Times New Roman" w:eastAsia="DengXian" w:hAnsi="Times New Roman"/>
          <w:sz w:val="24"/>
          <w:szCs w:val="24"/>
          <w:lang w:eastAsia="zh-CN"/>
        </w:rPr>
        <w:t>EE enhancement techniques/solutions</w:t>
      </w:r>
      <w:r w:rsidR="007467F9" w:rsidRPr="007467F9">
        <w:rPr>
          <w:rFonts w:ascii="Times New Roman" w:eastAsia="DengXian" w:hAnsi="Times New Roman"/>
          <w:sz w:val="24"/>
          <w:szCs w:val="24"/>
          <w:lang w:eastAsia="zh-CN"/>
        </w:rPr>
        <w:t xml:space="preserve"> for 6GR:</w:t>
      </w:r>
      <w:r w:rsidRPr="007467F9">
        <w:rPr>
          <w:rFonts w:ascii="Times New Roman" w:eastAsia="DengXian" w:hAnsi="Times New Roman"/>
          <w:sz w:val="24"/>
          <w:szCs w:val="24"/>
          <w:lang w:eastAsia="zh-CN"/>
        </w:rPr>
        <w:t xml:space="preserve"> </w:t>
      </w:r>
      <w:r w:rsidR="007467F9">
        <w:rPr>
          <w:rFonts w:ascii="Times New Roman" w:eastAsia="DengXian" w:hAnsi="Times New Roman"/>
          <w:sz w:val="24"/>
          <w:szCs w:val="24"/>
          <w:lang w:eastAsia="zh-CN"/>
        </w:rPr>
        <w:t xml:space="preserve">with </w:t>
      </w:r>
      <w:r w:rsidRPr="007467F9">
        <w:rPr>
          <w:rFonts w:ascii="Times New Roman" w:eastAsia="DengXian" w:hAnsi="Times New Roman"/>
          <w:sz w:val="24"/>
          <w:szCs w:val="24"/>
          <w:lang w:eastAsia="zh-CN"/>
        </w:rPr>
        <w:t>categorization in terms of other agenda items</w:t>
      </w:r>
      <w:r w:rsidR="00531FF4" w:rsidRPr="007467F9">
        <w:rPr>
          <w:rFonts w:ascii="Times New Roman" w:eastAsia="DengXian" w:hAnsi="Times New Roman"/>
          <w:sz w:val="24"/>
          <w:szCs w:val="24"/>
          <w:lang w:eastAsia="zh-CN"/>
        </w:rPr>
        <w:t xml:space="preserve"> of interest</w:t>
      </w:r>
      <w:r w:rsidRPr="007467F9">
        <w:rPr>
          <w:rFonts w:ascii="Times New Roman" w:eastAsia="DengXian" w:hAnsi="Times New Roman"/>
          <w:sz w:val="24"/>
          <w:szCs w:val="24"/>
          <w:lang w:eastAsia="zh-CN"/>
        </w:rPr>
        <w:t xml:space="preserve">, </w:t>
      </w:r>
      <w:r w:rsidR="006A77D8" w:rsidRPr="007467F9">
        <w:rPr>
          <w:rFonts w:ascii="Times New Roman" w:eastAsia="DengXian" w:hAnsi="Times New Roman"/>
          <w:sz w:val="24"/>
          <w:szCs w:val="24"/>
          <w:lang w:eastAsia="zh-CN"/>
        </w:rPr>
        <w:t xml:space="preserve">which </w:t>
      </w:r>
      <w:r w:rsidR="00B1300F">
        <w:rPr>
          <w:rFonts w:ascii="Times New Roman" w:eastAsia="DengXian" w:hAnsi="Times New Roman"/>
          <w:sz w:val="24"/>
          <w:szCs w:val="24"/>
          <w:lang w:eastAsia="zh-CN"/>
        </w:rPr>
        <w:t>may</w:t>
      </w:r>
      <w:r w:rsidR="007467F9">
        <w:rPr>
          <w:rFonts w:ascii="Times New Roman" w:eastAsia="DengXian" w:hAnsi="Times New Roman"/>
          <w:sz w:val="24"/>
          <w:szCs w:val="24"/>
          <w:lang w:eastAsia="zh-CN"/>
        </w:rPr>
        <w:t xml:space="preserve"> </w:t>
      </w:r>
      <w:r w:rsidR="00462AD6" w:rsidRPr="007467F9">
        <w:rPr>
          <w:rFonts w:ascii="Times New Roman" w:eastAsia="DengXian" w:hAnsi="Times New Roman"/>
          <w:sz w:val="24"/>
          <w:szCs w:val="24"/>
          <w:lang w:eastAsia="zh-CN"/>
        </w:rPr>
        <w:t>include</w:t>
      </w:r>
      <w:r w:rsidR="00575206" w:rsidRPr="007467F9">
        <w:rPr>
          <w:rFonts w:ascii="Times New Roman" w:eastAsia="DengXian" w:hAnsi="Times New Roman"/>
          <w:sz w:val="24"/>
          <w:szCs w:val="24"/>
          <w:lang w:eastAsia="zh-CN"/>
        </w:rPr>
        <w:t xml:space="preserve"> </w:t>
      </w:r>
      <w:r w:rsidR="006A77D8" w:rsidRPr="007467F9">
        <w:rPr>
          <w:rFonts w:ascii="Times New Roman" w:eastAsia="DengXian" w:hAnsi="Times New Roman"/>
          <w:sz w:val="24"/>
          <w:szCs w:val="24"/>
          <w:lang w:eastAsia="zh-CN"/>
        </w:rPr>
        <w:t>a</w:t>
      </w:r>
      <w:r w:rsidR="007467F9">
        <w:rPr>
          <w:rFonts w:ascii="Times New Roman" w:eastAsia="DengXian" w:hAnsi="Times New Roman"/>
          <w:sz w:val="24"/>
          <w:szCs w:val="24"/>
          <w:lang w:eastAsia="zh-CN"/>
        </w:rPr>
        <w:t>ny</w:t>
      </w:r>
      <w:r w:rsidR="006A77D8" w:rsidRPr="007467F9">
        <w:rPr>
          <w:rFonts w:ascii="Times New Roman" w:eastAsia="DengXian" w:hAnsi="Times New Roman"/>
          <w:sz w:val="24"/>
          <w:szCs w:val="24"/>
          <w:lang w:eastAsia="zh-CN"/>
        </w:rPr>
        <w:t xml:space="preserve"> </w:t>
      </w:r>
      <w:r w:rsidR="007F23CE">
        <w:rPr>
          <w:rFonts w:ascii="Times New Roman" w:eastAsia="DengXian" w:hAnsi="Times New Roman"/>
          <w:sz w:val="24"/>
          <w:szCs w:val="24"/>
          <w:lang w:eastAsia="zh-CN"/>
        </w:rPr>
        <w:t xml:space="preserve">of the future agenda </w:t>
      </w:r>
      <w:r w:rsidR="00C9002C">
        <w:rPr>
          <w:rFonts w:ascii="Times New Roman" w:eastAsia="DengXian" w:hAnsi="Times New Roman"/>
          <w:sz w:val="24"/>
          <w:szCs w:val="24"/>
          <w:lang w:eastAsia="zh-CN"/>
        </w:rPr>
        <w:t>items</w:t>
      </w:r>
      <w:r w:rsidR="006A77D8" w:rsidRPr="007467F9">
        <w:rPr>
          <w:rFonts w:ascii="Times New Roman" w:eastAsia="DengXian" w:hAnsi="Times New Roman"/>
          <w:sz w:val="24"/>
          <w:szCs w:val="24"/>
          <w:lang w:eastAsia="zh-CN"/>
        </w:rPr>
        <w:t xml:space="preserve"> from initial access</w:t>
      </w:r>
      <w:r w:rsidR="007467F9">
        <w:rPr>
          <w:rFonts w:ascii="Times New Roman" w:eastAsia="DengXian" w:hAnsi="Times New Roman"/>
          <w:sz w:val="24"/>
          <w:szCs w:val="24"/>
          <w:lang w:eastAsia="zh-CN"/>
        </w:rPr>
        <w:t xml:space="preserve"> (</w:t>
      </w:r>
      <w:r w:rsidR="007467F9" w:rsidRPr="007467F9">
        <w:rPr>
          <w:rFonts w:ascii="Times New Roman" w:eastAsia="DengXian" w:hAnsi="Times New Roman"/>
          <w:sz w:val="24"/>
          <w:szCs w:val="24"/>
          <w:lang w:eastAsia="zh-CN"/>
        </w:rPr>
        <w:t>11.7</w:t>
      </w:r>
      <w:r w:rsidR="007467F9">
        <w:rPr>
          <w:rFonts w:ascii="Times New Roman" w:eastAsia="DengXian" w:hAnsi="Times New Roman"/>
          <w:sz w:val="24"/>
          <w:szCs w:val="24"/>
          <w:lang w:eastAsia="zh-CN"/>
        </w:rPr>
        <w:t>)</w:t>
      </w:r>
      <w:r w:rsidR="006A77D8" w:rsidRPr="007467F9">
        <w:rPr>
          <w:rFonts w:ascii="Times New Roman" w:eastAsia="DengXian" w:hAnsi="Times New Roman"/>
          <w:sz w:val="24"/>
          <w:szCs w:val="24"/>
          <w:lang w:eastAsia="zh-CN"/>
        </w:rPr>
        <w:t xml:space="preserve"> to sensing</w:t>
      </w:r>
      <w:r w:rsidR="007467F9">
        <w:rPr>
          <w:rFonts w:ascii="Times New Roman" w:eastAsia="DengXian" w:hAnsi="Times New Roman"/>
          <w:sz w:val="24"/>
          <w:szCs w:val="24"/>
          <w:lang w:eastAsia="zh-CN"/>
        </w:rPr>
        <w:t xml:space="preserve"> (11.13</w:t>
      </w:r>
      <w:r w:rsidR="006A77D8" w:rsidRPr="007467F9">
        <w:rPr>
          <w:rFonts w:ascii="Times New Roman" w:eastAsia="DengXian" w:hAnsi="Times New Roman"/>
          <w:sz w:val="24"/>
          <w:szCs w:val="24"/>
          <w:lang w:eastAsia="zh-CN"/>
        </w:rPr>
        <w:t>)</w:t>
      </w:r>
      <w:r w:rsidR="007F23CE">
        <w:rPr>
          <w:rFonts w:ascii="Times New Roman" w:eastAsia="DengXian" w:hAnsi="Times New Roman"/>
          <w:sz w:val="24"/>
          <w:szCs w:val="24"/>
          <w:lang w:eastAsia="zh-CN"/>
        </w:rPr>
        <w:t>,</w:t>
      </w:r>
      <w:r w:rsidR="006A77D8" w:rsidRPr="007467F9">
        <w:rPr>
          <w:rFonts w:ascii="Times New Roman" w:eastAsia="DengXian" w:hAnsi="Times New Roman"/>
          <w:sz w:val="24"/>
          <w:szCs w:val="24"/>
          <w:lang w:eastAsia="zh-CN"/>
        </w:rPr>
        <w:t xml:space="preserve"> a</w:t>
      </w:r>
      <w:r w:rsidR="00462AD6" w:rsidRPr="007467F9">
        <w:rPr>
          <w:rFonts w:ascii="Times New Roman" w:eastAsia="DengXian" w:hAnsi="Times New Roman"/>
          <w:sz w:val="24"/>
          <w:szCs w:val="24"/>
          <w:lang w:eastAsia="zh-CN"/>
        </w:rPr>
        <w:t xml:space="preserve">s well as </w:t>
      </w:r>
      <w:r w:rsidR="007F23CE">
        <w:rPr>
          <w:rFonts w:ascii="Times New Roman" w:eastAsia="DengXian" w:hAnsi="Times New Roman"/>
          <w:sz w:val="24"/>
          <w:szCs w:val="24"/>
          <w:lang w:eastAsia="zh-CN"/>
        </w:rPr>
        <w:t>the ongoing agenda items</w:t>
      </w:r>
      <w:r w:rsidR="00462AD6" w:rsidRPr="007467F9">
        <w:rPr>
          <w:rFonts w:ascii="Times New Roman" w:eastAsia="DengXian" w:hAnsi="Times New Roman"/>
          <w:sz w:val="24"/>
          <w:szCs w:val="24"/>
          <w:lang w:eastAsia="zh-CN"/>
        </w:rPr>
        <w:t xml:space="preserve"> </w:t>
      </w:r>
      <w:r w:rsidR="007F23CE">
        <w:rPr>
          <w:rFonts w:ascii="Times New Roman" w:eastAsia="DengXian" w:hAnsi="Times New Roman"/>
          <w:sz w:val="24"/>
          <w:szCs w:val="24"/>
          <w:lang w:eastAsia="zh-CN"/>
        </w:rPr>
        <w:t>(</w:t>
      </w:r>
      <w:r w:rsidR="00462AD6" w:rsidRPr="007467F9">
        <w:rPr>
          <w:rFonts w:ascii="Times New Roman" w:eastAsia="DengXian" w:hAnsi="Times New Roman"/>
          <w:sz w:val="24"/>
          <w:szCs w:val="24"/>
          <w:lang w:eastAsia="zh-CN"/>
        </w:rPr>
        <w:t>11.3</w:t>
      </w:r>
      <w:r w:rsidR="007F23CE">
        <w:rPr>
          <w:rFonts w:ascii="Times New Roman" w:eastAsia="DengXian" w:hAnsi="Times New Roman"/>
          <w:sz w:val="24"/>
          <w:szCs w:val="24"/>
          <w:lang w:eastAsia="zh-CN"/>
        </w:rPr>
        <w:t>)</w:t>
      </w:r>
      <w:r w:rsidR="00462AD6" w:rsidRPr="007467F9">
        <w:rPr>
          <w:rFonts w:ascii="Times New Roman" w:eastAsia="DengXian" w:hAnsi="Times New Roman"/>
          <w:sz w:val="24"/>
          <w:szCs w:val="24"/>
          <w:lang w:eastAsia="zh-CN"/>
        </w:rPr>
        <w:t xml:space="preserve"> </w:t>
      </w:r>
      <w:r w:rsidR="007F23CE">
        <w:rPr>
          <w:rFonts w:ascii="Times New Roman" w:eastAsia="DengXian" w:hAnsi="Times New Roman"/>
          <w:sz w:val="24"/>
          <w:szCs w:val="24"/>
          <w:lang w:eastAsia="zh-CN"/>
        </w:rPr>
        <w:t xml:space="preserve">on </w:t>
      </w:r>
      <w:r w:rsidR="00462AD6" w:rsidRPr="007467F9">
        <w:rPr>
          <w:rFonts w:ascii="Times New Roman" w:eastAsia="DengXian" w:hAnsi="Times New Roman"/>
          <w:sz w:val="24"/>
          <w:szCs w:val="24"/>
          <w:lang w:eastAsia="zh-CN"/>
        </w:rPr>
        <w:t>waveform</w:t>
      </w:r>
      <w:r w:rsidR="007F23CE">
        <w:rPr>
          <w:rFonts w:ascii="Times New Roman" w:eastAsia="DengXian" w:hAnsi="Times New Roman"/>
          <w:sz w:val="24"/>
          <w:szCs w:val="24"/>
          <w:lang w:eastAsia="zh-CN"/>
        </w:rPr>
        <w:t>s</w:t>
      </w:r>
      <w:r w:rsidR="00462AD6" w:rsidRPr="007467F9">
        <w:rPr>
          <w:rFonts w:ascii="Times New Roman" w:eastAsia="DengXian" w:hAnsi="Times New Roman"/>
          <w:sz w:val="24"/>
          <w:szCs w:val="24"/>
          <w:lang w:eastAsia="zh-CN"/>
        </w:rPr>
        <w:t xml:space="preserve"> and frame structure.</w:t>
      </w:r>
    </w:p>
    <w:p w14:paraId="44CA4663" w14:textId="77777777" w:rsidR="00C9002C" w:rsidRDefault="00C9002C" w:rsidP="00C9002C">
      <w:pPr>
        <w:jc w:val="both"/>
        <w:rPr>
          <w:rFonts w:eastAsia="DengXian"/>
          <w:sz w:val="24"/>
          <w:szCs w:val="24"/>
          <w:lang w:eastAsia="zh-CN"/>
        </w:rPr>
      </w:pPr>
    </w:p>
    <w:p w14:paraId="6B334DEA" w14:textId="3342B82A" w:rsidR="00C9002C" w:rsidRDefault="00B46E1B" w:rsidP="00C9002C">
      <w:pPr>
        <w:jc w:val="both"/>
        <w:rPr>
          <w:rFonts w:eastAsia="DengXian"/>
          <w:sz w:val="24"/>
          <w:szCs w:val="24"/>
          <w:lang w:eastAsia="zh-CN"/>
        </w:rPr>
      </w:pPr>
      <w:r>
        <w:rPr>
          <w:rFonts w:eastAsia="DengXian"/>
          <w:sz w:val="24"/>
          <w:szCs w:val="24"/>
          <w:lang w:eastAsia="zh-CN"/>
        </w:rPr>
        <w:t>A</w:t>
      </w:r>
      <w:r w:rsidR="00C9002C">
        <w:rPr>
          <w:rFonts w:eastAsia="DengXian"/>
          <w:sz w:val="24"/>
          <w:szCs w:val="24"/>
          <w:lang w:eastAsia="zh-CN"/>
        </w:rPr>
        <w:t xml:space="preserve"> similar approach was adopted during the study item on </w:t>
      </w:r>
      <w:r w:rsidR="00770CF9">
        <w:rPr>
          <w:rFonts w:eastAsia="DengXian"/>
          <w:sz w:val="24"/>
          <w:szCs w:val="24"/>
          <w:lang w:eastAsia="zh-CN"/>
        </w:rPr>
        <w:t>network energy savings (</w:t>
      </w:r>
      <w:r w:rsidR="00C9002C">
        <w:rPr>
          <w:rFonts w:eastAsia="DengXian"/>
          <w:sz w:val="24"/>
          <w:szCs w:val="24"/>
          <w:lang w:eastAsia="zh-CN"/>
        </w:rPr>
        <w:t>NES</w:t>
      </w:r>
      <w:r w:rsidR="00770CF9">
        <w:rPr>
          <w:rFonts w:eastAsia="DengXian"/>
          <w:sz w:val="24"/>
          <w:szCs w:val="24"/>
          <w:lang w:eastAsia="zh-CN"/>
        </w:rPr>
        <w:t>)</w:t>
      </w:r>
      <w:r w:rsidR="00C9002C">
        <w:rPr>
          <w:rFonts w:eastAsia="DengXian"/>
          <w:sz w:val="24"/>
          <w:szCs w:val="24"/>
          <w:lang w:eastAsia="zh-CN"/>
        </w:rPr>
        <w:t xml:space="preserve"> </w:t>
      </w:r>
      <w:r w:rsidR="000D4015">
        <w:rPr>
          <w:rFonts w:eastAsia="DengXian"/>
          <w:sz w:val="24"/>
          <w:szCs w:val="24"/>
          <w:lang w:eastAsia="zh-CN"/>
        </w:rPr>
        <w:t>in Rel</w:t>
      </w:r>
      <w:r>
        <w:rPr>
          <w:rFonts w:eastAsia="DengXian"/>
          <w:sz w:val="24"/>
          <w:szCs w:val="24"/>
          <w:lang w:eastAsia="zh-CN"/>
        </w:rPr>
        <w:t>-</w:t>
      </w:r>
      <w:r w:rsidR="000D4015">
        <w:rPr>
          <w:rFonts w:eastAsia="DengXian"/>
          <w:sz w:val="24"/>
          <w:szCs w:val="24"/>
          <w:lang w:eastAsia="zh-CN"/>
        </w:rPr>
        <w:t>18</w:t>
      </w:r>
      <w:r>
        <w:rPr>
          <w:rFonts w:eastAsia="DengXian"/>
          <w:sz w:val="24"/>
          <w:szCs w:val="24"/>
          <w:lang w:eastAsia="zh-CN"/>
        </w:rPr>
        <w:t xml:space="preserve"> </w:t>
      </w:r>
      <w:r w:rsidR="000D4015">
        <w:rPr>
          <w:rFonts w:eastAsia="DengXian"/>
          <w:sz w:val="24"/>
          <w:szCs w:val="24"/>
          <w:lang w:eastAsia="zh-CN"/>
        </w:rPr>
        <w:fldChar w:fldCharType="begin"/>
      </w:r>
      <w:r w:rsidR="000D4015">
        <w:rPr>
          <w:rFonts w:eastAsia="DengXian"/>
          <w:sz w:val="24"/>
          <w:szCs w:val="24"/>
          <w:lang w:eastAsia="zh-CN"/>
        </w:rPr>
        <w:instrText xml:space="preserve"> REF _Ref206162834 \r \h </w:instrText>
      </w:r>
      <w:r w:rsidR="000D4015">
        <w:rPr>
          <w:rFonts w:eastAsia="DengXian"/>
          <w:sz w:val="24"/>
          <w:szCs w:val="24"/>
          <w:lang w:eastAsia="zh-CN"/>
        </w:rPr>
      </w:r>
      <w:r w:rsidR="000D4015">
        <w:rPr>
          <w:rFonts w:eastAsia="DengXian"/>
          <w:sz w:val="24"/>
          <w:szCs w:val="24"/>
          <w:lang w:eastAsia="zh-CN"/>
        </w:rPr>
        <w:fldChar w:fldCharType="separate"/>
      </w:r>
      <w:r w:rsidR="00C05405">
        <w:rPr>
          <w:rFonts w:eastAsia="DengXian"/>
          <w:sz w:val="24"/>
          <w:szCs w:val="24"/>
          <w:lang w:eastAsia="zh-CN"/>
        </w:rPr>
        <w:t>[4]</w:t>
      </w:r>
      <w:r w:rsidR="000D4015">
        <w:rPr>
          <w:rFonts w:eastAsia="DengXian"/>
          <w:sz w:val="24"/>
          <w:szCs w:val="24"/>
          <w:lang w:eastAsia="zh-CN"/>
        </w:rPr>
        <w:fldChar w:fldCharType="end"/>
      </w:r>
      <w:r w:rsidR="00541210">
        <w:rPr>
          <w:rFonts w:eastAsia="DengXian"/>
          <w:sz w:val="24"/>
          <w:szCs w:val="24"/>
          <w:lang w:eastAsia="zh-CN"/>
        </w:rPr>
        <w:t xml:space="preserve">. Specifically, it can be </w:t>
      </w:r>
      <w:r>
        <w:rPr>
          <w:rFonts w:eastAsia="DengXian"/>
          <w:sz w:val="24"/>
          <w:szCs w:val="24"/>
          <w:lang w:eastAsia="zh-CN"/>
        </w:rPr>
        <w:t>noted</w:t>
      </w:r>
      <w:r w:rsidR="00541210">
        <w:rPr>
          <w:rFonts w:eastAsia="DengXian"/>
          <w:sz w:val="24"/>
          <w:szCs w:val="24"/>
          <w:lang w:eastAsia="zh-CN"/>
        </w:rPr>
        <w:t xml:space="preserve"> </w:t>
      </w:r>
      <w:r w:rsidR="00F620B1">
        <w:rPr>
          <w:rFonts w:eastAsia="DengXian"/>
          <w:sz w:val="24"/>
          <w:szCs w:val="24"/>
          <w:lang w:eastAsia="zh-CN"/>
        </w:rPr>
        <w:t>from</w:t>
      </w:r>
      <w:r w:rsidR="00541210">
        <w:rPr>
          <w:rFonts w:eastAsia="DengXian"/>
          <w:sz w:val="24"/>
          <w:szCs w:val="24"/>
          <w:lang w:eastAsia="zh-CN"/>
        </w:rPr>
        <w:t xml:space="preserve"> the agreements</w:t>
      </w:r>
      <w:r w:rsidR="00770CF9">
        <w:rPr>
          <w:rFonts w:eastAsia="DengXian"/>
          <w:sz w:val="24"/>
          <w:szCs w:val="24"/>
          <w:lang w:eastAsia="zh-CN"/>
        </w:rPr>
        <w:t xml:space="preserve"> on NES</w:t>
      </w:r>
      <w:r w:rsidR="00541210">
        <w:rPr>
          <w:rFonts w:eastAsia="DengXian"/>
          <w:sz w:val="24"/>
          <w:szCs w:val="24"/>
          <w:lang w:eastAsia="zh-CN"/>
        </w:rPr>
        <w:t xml:space="preserve"> </w:t>
      </w:r>
      <w:r w:rsidR="00ED34B7">
        <w:rPr>
          <w:rFonts w:eastAsia="DengXian"/>
          <w:sz w:val="24"/>
          <w:szCs w:val="24"/>
          <w:lang w:eastAsia="zh-CN"/>
        </w:rPr>
        <w:t>from</w:t>
      </w:r>
      <w:r w:rsidR="00541210">
        <w:rPr>
          <w:rFonts w:eastAsia="DengXian"/>
          <w:sz w:val="24"/>
          <w:szCs w:val="24"/>
          <w:lang w:eastAsia="zh-CN"/>
        </w:rPr>
        <w:t xml:space="preserve"> RAN1#109</w:t>
      </w:r>
      <w:r w:rsidR="00770CF9">
        <w:rPr>
          <w:rFonts w:eastAsia="DengXian"/>
          <w:sz w:val="24"/>
          <w:szCs w:val="24"/>
          <w:lang w:eastAsia="zh-CN"/>
        </w:rPr>
        <w:t>-e</w:t>
      </w:r>
      <w:r w:rsidR="00ED34B7">
        <w:rPr>
          <w:rFonts w:eastAsia="DengXian"/>
          <w:sz w:val="24"/>
          <w:szCs w:val="24"/>
          <w:lang w:eastAsia="zh-CN"/>
        </w:rPr>
        <w:t xml:space="preserve"> </w:t>
      </w:r>
      <w:r w:rsidR="00ED34B7">
        <w:rPr>
          <w:rFonts w:eastAsia="DengXian"/>
          <w:sz w:val="24"/>
          <w:szCs w:val="24"/>
          <w:lang w:eastAsia="zh-CN"/>
        </w:rPr>
        <w:fldChar w:fldCharType="begin"/>
      </w:r>
      <w:r w:rsidR="00ED34B7">
        <w:rPr>
          <w:rFonts w:eastAsia="DengXian"/>
          <w:sz w:val="24"/>
          <w:szCs w:val="24"/>
          <w:lang w:eastAsia="zh-CN"/>
        </w:rPr>
        <w:instrText xml:space="preserve"> REF _Ref210392331 \r \h </w:instrText>
      </w:r>
      <w:r w:rsidR="00ED34B7">
        <w:rPr>
          <w:rFonts w:eastAsia="DengXian"/>
          <w:sz w:val="24"/>
          <w:szCs w:val="24"/>
          <w:lang w:eastAsia="zh-CN"/>
        </w:rPr>
      </w:r>
      <w:r w:rsidR="00ED34B7">
        <w:rPr>
          <w:rFonts w:eastAsia="DengXian"/>
          <w:sz w:val="24"/>
          <w:szCs w:val="24"/>
          <w:lang w:eastAsia="zh-CN"/>
        </w:rPr>
        <w:fldChar w:fldCharType="separate"/>
      </w:r>
      <w:r w:rsidR="00C05405">
        <w:rPr>
          <w:rFonts w:eastAsia="DengXian"/>
          <w:sz w:val="24"/>
          <w:szCs w:val="24"/>
          <w:lang w:eastAsia="zh-CN"/>
        </w:rPr>
        <w:t>[5]</w:t>
      </w:r>
      <w:r w:rsidR="00ED34B7">
        <w:rPr>
          <w:rFonts w:eastAsia="DengXian"/>
          <w:sz w:val="24"/>
          <w:szCs w:val="24"/>
          <w:lang w:eastAsia="zh-CN"/>
        </w:rPr>
        <w:fldChar w:fldCharType="end"/>
      </w:r>
      <w:r w:rsidR="00ED34B7">
        <w:rPr>
          <w:rFonts w:eastAsia="DengXian"/>
          <w:sz w:val="24"/>
          <w:szCs w:val="24"/>
          <w:lang w:eastAsia="zh-CN"/>
        </w:rPr>
        <w:t xml:space="preserve"> to </w:t>
      </w:r>
      <w:r w:rsidR="00423E4F">
        <w:rPr>
          <w:rFonts w:eastAsia="DengXian"/>
          <w:sz w:val="24"/>
          <w:szCs w:val="24"/>
          <w:lang w:eastAsia="zh-CN"/>
        </w:rPr>
        <w:t>RAN1#111</w:t>
      </w:r>
      <w:r w:rsidR="00ED34B7">
        <w:rPr>
          <w:rFonts w:eastAsia="DengXian"/>
          <w:sz w:val="24"/>
          <w:szCs w:val="24"/>
          <w:lang w:eastAsia="zh-CN"/>
        </w:rPr>
        <w:t xml:space="preserve"> </w:t>
      </w:r>
      <w:r w:rsidR="00ED34B7">
        <w:rPr>
          <w:rFonts w:eastAsia="DengXian"/>
          <w:sz w:val="24"/>
          <w:szCs w:val="24"/>
          <w:lang w:eastAsia="zh-CN"/>
        </w:rPr>
        <w:fldChar w:fldCharType="begin"/>
      </w:r>
      <w:r w:rsidR="00ED34B7">
        <w:rPr>
          <w:rFonts w:eastAsia="DengXian"/>
          <w:sz w:val="24"/>
          <w:szCs w:val="24"/>
          <w:lang w:eastAsia="zh-CN"/>
        </w:rPr>
        <w:instrText xml:space="preserve"> REF _Ref210392351 \r \h </w:instrText>
      </w:r>
      <w:r w:rsidR="00ED34B7">
        <w:rPr>
          <w:rFonts w:eastAsia="DengXian"/>
          <w:sz w:val="24"/>
          <w:szCs w:val="24"/>
          <w:lang w:eastAsia="zh-CN"/>
        </w:rPr>
      </w:r>
      <w:r w:rsidR="00ED34B7">
        <w:rPr>
          <w:rFonts w:eastAsia="DengXian"/>
          <w:sz w:val="24"/>
          <w:szCs w:val="24"/>
          <w:lang w:eastAsia="zh-CN"/>
        </w:rPr>
        <w:fldChar w:fldCharType="separate"/>
      </w:r>
      <w:r w:rsidR="00C05405">
        <w:rPr>
          <w:rFonts w:eastAsia="DengXian"/>
          <w:sz w:val="24"/>
          <w:szCs w:val="24"/>
          <w:lang w:eastAsia="zh-CN"/>
        </w:rPr>
        <w:t>[6]</w:t>
      </w:r>
      <w:r w:rsidR="00ED34B7">
        <w:rPr>
          <w:rFonts w:eastAsia="DengXian"/>
          <w:sz w:val="24"/>
          <w:szCs w:val="24"/>
          <w:lang w:eastAsia="zh-CN"/>
        </w:rPr>
        <w:fldChar w:fldCharType="end"/>
      </w:r>
      <w:r w:rsidR="00201D04">
        <w:rPr>
          <w:rFonts w:eastAsia="DengXian"/>
          <w:sz w:val="24"/>
          <w:szCs w:val="24"/>
          <w:lang w:eastAsia="zh-CN"/>
        </w:rPr>
        <w:t xml:space="preserve"> </w:t>
      </w:r>
      <w:r w:rsidR="00423E4F">
        <w:rPr>
          <w:rFonts w:eastAsia="DengXian"/>
          <w:sz w:val="24"/>
          <w:szCs w:val="24"/>
          <w:lang w:eastAsia="zh-CN"/>
        </w:rPr>
        <w:t xml:space="preserve">that </w:t>
      </w:r>
      <w:r>
        <w:rPr>
          <w:rFonts w:eastAsia="DengXian"/>
          <w:sz w:val="24"/>
          <w:szCs w:val="24"/>
          <w:lang w:eastAsia="zh-CN"/>
        </w:rPr>
        <w:t>before</w:t>
      </w:r>
      <w:r w:rsidR="00626B44">
        <w:rPr>
          <w:rFonts w:eastAsia="DengXian"/>
          <w:sz w:val="24"/>
          <w:szCs w:val="24"/>
          <w:lang w:eastAsia="zh-CN"/>
        </w:rPr>
        <w:t xml:space="preserve"> </w:t>
      </w:r>
      <w:r w:rsidR="00201D04">
        <w:rPr>
          <w:rFonts w:eastAsia="DengXian"/>
          <w:sz w:val="24"/>
          <w:szCs w:val="24"/>
          <w:lang w:eastAsia="zh-CN"/>
        </w:rPr>
        <w:t xml:space="preserve">the </w:t>
      </w:r>
      <w:r w:rsidR="00626B44" w:rsidRPr="00626B44">
        <w:rPr>
          <w:rFonts w:eastAsia="DengXian"/>
          <w:sz w:val="24"/>
          <w:szCs w:val="24"/>
          <w:lang w:eastAsia="zh-CN"/>
        </w:rPr>
        <w:t xml:space="preserve">evaluation methodology, </w:t>
      </w:r>
      <w:r w:rsidR="00ED34B7">
        <w:rPr>
          <w:rFonts w:eastAsia="DengXian"/>
          <w:sz w:val="24"/>
          <w:szCs w:val="24"/>
          <w:lang w:eastAsia="zh-CN"/>
        </w:rPr>
        <w:t>BS</w:t>
      </w:r>
      <w:r w:rsidR="00626B44" w:rsidRPr="00626B44">
        <w:rPr>
          <w:rFonts w:eastAsia="DengXian"/>
          <w:sz w:val="24"/>
          <w:szCs w:val="24"/>
          <w:lang w:eastAsia="zh-CN"/>
        </w:rPr>
        <w:t xml:space="preserve"> energy consumption model </w:t>
      </w:r>
      <w:r w:rsidR="00626B44">
        <w:rPr>
          <w:rFonts w:eastAsia="DengXian"/>
          <w:sz w:val="24"/>
          <w:szCs w:val="24"/>
          <w:lang w:eastAsia="zh-CN"/>
        </w:rPr>
        <w:t xml:space="preserve">and </w:t>
      </w:r>
      <w:r w:rsidR="00626B44" w:rsidRPr="00626B44">
        <w:rPr>
          <w:rFonts w:eastAsia="DengXian"/>
          <w:sz w:val="24"/>
          <w:szCs w:val="24"/>
          <w:lang w:eastAsia="zh-CN"/>
        </w:rPr>
        <w:t>KPIs</w:t>
      </w:r>
      <w:r w:rsidR="00626B44">
        <w:rPr>
          <w:rFonts w:eastAsia="DengXian"/>
          <w:sz w:val="24"/>
          <w:szCs w:val="24"/>
          <w:lang w:eastAsia="zh-CN"/>
        </w:rPr>
        <w:t xml:space="preserve"> were agreed upon, the focus </w:t>
      </w:r>
      <w:r>
        <w:rPr>
          <w:rFonts w:eastAsia="DengXian"/>
          <w:sz w:val="24"/>
          <w:szCs w:val="24"/>
          <w:lang w:eastAsia="zh-CN"/>
        </w:rPr>
        <w:t>of the discussion on</w:t>
      </w:r>
      <w:r w:rsidR="00626B44">
        <w:rPr>
          <w:rFonts w:eastAsia="DengXian"/>
          <w:sz w:val="24"/>
          <w:szCs w:val="24"/>
          <w:lang w:eastAsia="zh-CN"/>
        </w:rPr>
        <w:t xml:space="preserve"> </w:t>
      </w:r>
      <w:r w:rsidR="00201D04">
        <w:rPr>
          <w:rFonts w:eastAsia="DengXian"/>
          <w:sz w:val="24"/>
          <w:szCs w:val="24"/>
          <w:lang w:eastAsia="zh-CN"/>
        </w:rPr>
        <w:t xml:space="preserve">NES techniques was on identifying and categorizing the potential techniques via documentation of descriptions </w:t>
      </w:r>
      <w:r w:rsidR="00BA3140">
        <w:rPr>
          <w:rFonts w:eastAsia="DengXian"/>
          <w:sz w:val="24"/>
          <w:szCs w:val="24"/>
          <w:lang w:eastAsia="zh-CN"/>
        </w:rPr>
        <w:t>needed</w:t>
      </w:r>
      <w:r w:rsidR="00201D04">
        <w:rPr>
          <w:rFonts w:eastAsia="DengXian"/>
          <w:sz w:val="24"/>
          <w:szCs w:val="24"/>
          <w:lang w:eastAsia="zh-CN"/>
        </w:rPr>
        <w:t xml:space="preserve"> for the TR as well as for simulation evaluations.</w:t>
      </w:r>
    </w:p>
    <w:p w14:paraId="7C844507" w14:textId="1620D55A" w:rsidR="00ED0372" w:rsidRPr="00880122" w:rsidRDefault="00ED0372" w:rsidP="00ED0372">
      <w:pPr>
        <w:jc w:val="both"/>
        <w:rPr>
          <w:rFonts w:eastAsia="DengXian"/>
          <w:b/>
          <w:bCs/>
          <w:sz w:val="24"/>
          <w:szCs w:val="24"/>
          <w:lang w:eastAsia="zh-CN"/>
        </w:rPr>
      </w:pPr>
      <w:bookmarkStart w:id="2" w:name="_Hlk210310408"/>
      <w:r w:rsidRPr="00880122">
        <w:rPr>
          <w:rFonts w:eastAsia="DengXian"/>
          <w:b/>
          <w:bCs/>
          <w:sz w:val="24"/>
          <w:szCs w:val="24"/>
          <w:lang w:eastAsia="zh-CN"/>
        </w:rPr>
        <w:t>Proposal</w:t>
      </w:r>
      <w:r>
        <w:rPr>
          <w:rFonts w:eastAsia="DengXian"/>
          <w:b/>
          <w:bCs/>
          <w:sz w:val="24"/>
          <w:szCs w:val="24"/>
          <w:lang w:eastAsia="zh-CN"/>
        </w:rPr>
        <w:t xml:space="preserve"> 1</w:t>
      </w:r>
      <w:r w:rsidRPr="00880122">
        <w:rPr>
          <w:rFonts w:eastAsia="DengXian"/>
          <w:b/>
          <w:bCs/>
          <w:sz w:val="24"/>
          <w:szCs w:val="24"/>
          <w:lang w:eastAsia="zh-CN"/>
        </w:rPr>
        <w:t xml:space="preserve">: In the two remaining meetings </w:t>
      </w:r>
      <w:r>
        <w:rPr>
          <w:rFonts w:eastAsia="DengXian"/>
          <w:b/>
          <w:bCs/>
          <w:sz w:val="24"/>
          <w:szCs w:val="24"/>
          <w:lang w:eastAsia="zh-CN"/>
        </w:rPr>
        <w:t>for this</w:t>
      </w:r>
      <w:r w:rsidRPr="00880122">
        <w:rPr>
          <w:rFonts w:eastAsia="DengXian"/>
          <w:b/>
          <w:bCs/>
          <w:sz w:val="24"/>
          <w:szCs w:val="24"/>
          <w:lang w:eastAsia="zh-CN"/>
        </w:rPr>
        <w:t xml:space="preserve"> agenda item</w:t>
      </w:r>
      <w:r>
        <w:rPr>
          <w:rFonts w:eastAsia="DengXian"/>
          <w:b/>
          <w:bCs/>
          <w:sz w:val="24"/>
          <w:szCs w:val="24"/>
          <w:lang w:eastAsia="zh-CN"/>
        </w:rPr>
        <w:t>, focus</w:t>
      </w:r>
      <w:r w:rsidRPr="00880122">
        <w:rPr>
          <w:rFonts w:eastAsia="DengXian"/>
          <w:b/>
          <w:bCs/>
          <w:sz w:val="24"/>
          <w:szCs w:val="24"/>
          <w:lang w:eastAsia="zh-CN"/>
        </w:rPr>
        <w:t xml:space="preserve"> on enabling consistent </w:t>
      </w:r>
      <w:r w:rsidR="006C7C89">
        <w:rPr>
          <w:rFonts w:eastAsia="DengXian"/>
          <w:b/>
          <w:bCs/>
          <w:sz w:val="24"/>
          <w:szCs w:val="24"/>
          <w:lang w:eastAsia="zh-CN"/>
        </w:rPr>
        <w:t>energy efficiency (</w:t>
      </w:r>
      <w:r w:rsidRPr="00880122">
        <w:rPr>
          <w:rFonts w:eastAsia="DengXian"/>
          <w:b/>
          <w:bCs/>
          <w:sz w:val="24"/>
          <w:szCs w:val="24"/>
          <w:lang w:eastAsia="zh-CN"/>
        </w:rPr>
        <w:t>EE</w:t>
      </w:r>
      <w:r w:rsidR="006C7C89">
        <w:rPr>
          <w:rFonts w:eastAsia="DengXian"/>
          <w:b/>
          <w:bCs/>
          <w:sz w:val="24"/>
          <w:szCs w:val="24"/>
          <w:lang w:eastAsia="zh-CN"/>
        </w:rPr>
        <w:t>)</w:t>
      </w:r>
      <w:r w:rsidRPr="00880122">
        <w:rPr>
          <w:rFonts w:eastAsia="DengXian"/>
          <w:b/>
          <w:bCs/>
          <w:sz w:val="24"/>
          <w:szCs w:val="24"/>
          <w:lang w:eastAsia="zh-CN"/>
        </w:rPr>
        <w:t xml:space="preserve"> evaluation </w:t>
      </w:r>
      <w:r w:rsidR="002E3E73">
        <w:rPr>
          <w:rFonts w:eastAsia="DengXian"/>
          <w:b/>
          <w:bCs/>
          <w:sz w:val="24"/>
          <w:szCs w:val="24"/>
          <w:lang w:eastAsia="zh-CN"/>
        </w:rPr>
        <w:t>for</w:t>
      </w:r>
      <w:r w:rsidRPr="00880122">
        <w:rPr>
          <w:rFonts w:eastAsia="DengXian"/>
          <w:b/>
          <w:bCs/>
          <w:sz w:val="24"/>
          <w:szCs w:val="24"/>
          <w:lang w:eastAsia="zh-CN"/>
        </w:rPr>
        <w:t xml:space="preserve"> </w:t>
      </w:r>
      <w:r>
        <w:rPr>
          <w:rFonts w:eastAsia="DengXian"/>
          <w:b/>
          <w:bCs/>
          <w:sz w:val="24"/>
          <w:szCs w:val="24"/>
          <w:lang w:eastAsia="zh-CN"/>
        </w:rPr>
        <w:t>other</w:t>
      </w:r>
      <w:r w:rsidRPr="00880122">
        <w:rPr>
          <w:rFonts w:eastAsia="DengXian"/>
          <w:b/>
          <w:bCs/>
          <w:sz w:val="24"/>
          <w:szCs w:val="24"/>
          <w:lang w:eastAsia="zh-CN"/>
        </w:rPr>
        <w:t xml:space="preserve"> agendas</w:t>
      </w:r>
      <w:r>
        <w:rPr>
          <w:rFonts w:eastAsia="DengXian"/>
          <w:b/>
          <w:bCs/>
          <w:sz w:val="24"/>
          <w:szCs w:val="24"/>
          <w:lang w:eastAsia="zh-CN"/>
        </w:rPr>
        <w:t xml:space="preserve"> items by prioritizing</w:t>
      </w:r>
      <w:r w:rsidRPr="00880122">
        <w:rPr>
          <w:rFonts w:eastAsia="DengXian"/>
          <w:b/>
          <w:bCs/>
          <w:sz w:val="24"/>
          <w:szCs w:val="24"/>
          <w:lang w:eastAsia="zh-CN"/>
        </w:rPr>
        <w:t>:</w:t>
      </w:r>
    </w:p>
    <w:p w14:paraId="79590983" w14:textId="2214867F" w:rsidR="00ED0372" w:rsidRPr="00880122" w:rsidRDefault="00ED0372" w:rsidP="00ED0372">
      <w:pPr>
        <w:pStyle w:val="ListParagraph"/>
        <w:numPr>
          <w:ilvl w:val="0"/>
          <w:numId w:val="18"/>
        </w:numPr>
        <w:jc w:val="both"/>
        <w:rPr>
          <w:rFonts w:ascii="Times New Roman" w:eastAsia="DengXian" w:hAnsi="Times New Roman"/>
          <w:b/>
          <w:bCs/>
          <w:sz w:val="24"/>
          <w:szCs w:val="24"/>
          <w:lang w:eastAsia="zh-CN"/>
        </w:rPr>
      </w:pPr>
      <w:r>
        <w:rPr>
          <w:rFonts w:ascii="Times New Roman" w:eastAsia="DengXian" w:hAnsi="Times New Roman"/>
          <w:b/>
          <w:bCs/>
          <w:sz w:val="24"/>
          <w:szCs w:val="24"/>
          <w:lang w:val="en-GB" w:eastAsia="zh-CN"/>
        </w:rPr>
        <w:t>Agreements</w:t>
      </w:r>
      <w:r w:rsidRPr="00880122">
        <w:rPr>
          <w:rFonts w:ascii="Times New Roman" w:eastAsia="DengXian" w:hAnsi="Times New Roman"/>
          <w:b/>
          <w:bCs/>
          <w:sz w:val="24"/>
          <w:szCs w:val="24"/>
          <w:lang w:eastAsia="zh-CN"/>
        </w:rPr>
        <w:t xml:space="preserve"> on </w:t>
      </w:r>
      <w:r w:rsidR="006C7C89">
        <w:rPr>
          <w:rFonts w:ascii="Times New Roman" w:eastAsia="DengXian" w:hAnsi="Times New Roman"/>
          <w:b/>
          <w:bCs/>
          <w:sz w:val="24"/>
          <w:szCs w:val="24"/>
          <w:lang w:eastAsia="zh-CN"/>
        </w:rPr>
        <w:t>EE</w:t>
      </w:r>
      <w:r w:rsidRPr="00880122">
        <w:rPr>
          <w:rFonts w:ascii="Times New Roman" w:eastAsia="DengXian" w:hAnsi="Times New Roman"/>
          <w:b/>
          <w:bCs/>
          <w:sz w:val="24"/>
          <w:szCs w:val="24"/>
          <w:lang w:eastAsia="zh-CN"/>
        </w:rPr>
        <w:t xml:space="preserve"> evaluation methodology for 6GR</w:t>
      </w:r>
      <w:r>
        <w:rPr>
          <w:rFonts w:ascii="Times New Roman" w:eastAsia="DengXian" w:hAnsi="Times New Roman"/>
          <w:b/>
          <w:bCs/>
          <w:sz w:val="24"/>
          <w:szCs w:val="24"/>
          <w:lang w:eastAsia="zh-CN"/>
        </w:rPr>
        <w:t>,</w:t>
      </w:r>
      <w:r w:rsidRPr="00880122">
        <w:rPr>
          <w:rFonts w:ascii="Times New Roman" w:eastAsia="DengXian" w:hAnsi="Times New Roman"/>
          <w:b/>
          <w:bCs/>
          <w:sz w:val="24"/>
          <w:szCs w:val="24"/>
          <w:lang w:eastAsia="zh-CN"/>
        </w:rPr>
        <w:t xml:space="preserve"> models, KPIs/metrics</w:t>
      </w:r>
      <w:r>
        <w:rPr>
          <w:rFonts w:ascii="Times New Roman" w:eastAsia="DengXian" w:hAnsi="Times New Roman"/>
          <w:b/>
          <w:bCs/>
          <w:sz w:val="24"/>
          <w:szCs w:val="24"/>
          <w:lang w:eastAsia="zh-CN"/>
        </w:rPr>
        <w:t xml:space="preserve"> and</w:t>
      </w:r>
      <w:r w:rsidRPr="00880122">
        <w:rPr>
          <w:rFonts w:ascii="Times New Roman" w:eastAsia="DengXian" w:hAnsi="Times New Roman"/>
          <w:b/>
          <w:bCs/>
          <w:sz w:val="24"/>
          <w:szCs w:val="24"/>
          <w:lang w:eastAsia="zh-CN"/>
        </w:rPr>
        <w:t xml:space="preserve"> baselines</w:t>
      </w:r>
    </w:p>
    <w:p w14:paraId="67CEDD0D" w14:textId="59CB5B58" w:rsidR="00ED0372" w:rsidRPr="00880122" w:rsidRDefault="00ED0372" w:rsidP="00ED0372">
      <w:pPr>
        <w:pStyle w:val="ListParagraph"/>
        <w:numPr>
          <w:ilvl w:val="0"/>
          <w:numId w:val="18"/>
        </w:numPr>
        <w:jc w:val="both"/>
        <w:rPr>
          <w:rFonts w:ascii="Times New Roman" w:eastAsia="DengXian" w:hAnsi="Times New Roman"/>
          <w:b/>
          <w:bCs/>
          <w:sz w:val="24"/>
          <w:szCs w:val="24"/>
          <w:lang w:eastAsia="zh-CN"/>
        </w:rPr>
      </w:pPr>
      <w:r w:rsidRPr="00880122">
        <w:rPr>
          <w:rFonts w:ascii="Times New Roman" w:eastAsia="DengXian" w:hAnsi="Times New Roman"/>
          <w:b/>
          <w:bCs/>
          <w:sz w:val="24"/>
          <w:szCs w:val="24"/>
          <w:lang w:eastAsia="zh-CN"/>
        </w:rPr>
        <w:t>Identify</w:t>
      </w:r>
      <w:r w:rsidR="007F398F">
        <w:rPr>
          <w:rFonts w:ascii="Times New Roman" w:eastAsia="DengXian" w:hAnsi="Times New Roman"/>
          <w:b/>
          <w:bCs/>
          <w:sz w:val="24"/>
          <w:szCs w:val="24"/>
          <w:lang w:eastAsia="zh-CN"/>
        </w:rPr>
        <w:t>ing</w:t>
      </w:r>
      <w:r w:rsidRPr="00880122">
        <w:rPr>
          <w:rFonts w:ascii="Times New Roman" w:eastAsia="DengXian" w:hAnsi="Times New Roman"/>
          <w:b/>
          <w:bCs/>
          <w:sz w:val="24"/>
          <w:szCs w:val="24"/>
          <w:lang w:eastAsia="zh-CN"/>
        </w:rPr>
        <w:t xml:space="preserve"> EE enhancement techniques/solutions </w:t>
      </w:r>
      <w:r w:rsidR="007F398F">
        <w:rPr>
          <w:rFonts w:ascii="Times New Roman" w:eastAsia="DengXian" w:hAnsi="Times New Roman"/>
          <w:b/>
          <w:bCs/>
          <w:sz w:val="24"/>
          <w:szCs w:val="24"/>
          <w:lang w:eastAsia="zh-CN"/>
        </w:rPr>
        <w:t>and categorizing them</w:t>
      </w:r>
      <w:r w:rsidRPr="00880122">
        <w:rPr>
          <w:rFonts w:ascii="Times New Roman" w:eastAsia="DengXian" w:hAnsi="Times New Roman"/>
          <w:b/>
          <w:bCs/>
          <w:sz w:val="24"/>
          <w:szCs w:val="24"/>
          <w:lang w:eastAsia="zh-CN"/>
        </w:rPr>
        <w:t xml:space="preserve"> </w:t>
      </w:r>
      <w:r w:rsidR="00DE5983">
        <w:rPr>
          <w:rFonts w:ascii="Times New Roman" w:eastAsia="DengXian" w:hAnsi="Times New Roman"/>
          <w:b/>
          <w:bCs/>
          <w:sz w:val="24"/>
          <w:szCs w:val="24"/>
          <w:lang w:eastAsia="zh-CN"/>
        </w:rPr>
        <w:t>in terms of the</w:t>
      </w:r>
      <w:r w:rsidRPr="00880122">
        <w:rPr>
          <w:rFonts w:ascii="Times New Roman" w:eastAsia="DengXian" w:hAnsi="Times New Roman"/>
          <w:b/>
          <w:bCs/>
          <w:sz w:val="24"/>
          <w:szCs w:val="24"/>
          <w:lang w:eastAsia="zh-CN"/>
        </w:rPr>
        <w:t xml:space="preserve"> other agenda items of interest</w:t>
      </w:r>
      <w:r>
        <w:rPr>
          <w:rFonts w:ascii="Times New Roman" w:eastAsia="DengXian" w:hAnsi="Times New Roman"/>
          <w:b/>
          <w:bCs/>
          <w:sz w:val="24"/>
          <w:szCs w:val="24"/>
          <w:lang w:eastAsia="zh-CN"/>
        </w:rPr>
        <w:t xml:space="preserve"> </w:t>
      </w:r>
      <w:r w:rsidR="00DE5983">
        <w:rPr>
          <w:rFonts w:ascii="Times New Roman" w:eastAsia="DengXian" w:hAnsi="Times New Roman"/>
          <w:b/>
          <w:bCs/>
          <w:sz w:val="24"/>
          <w:szCs w:val="24"/>
          <w:lang w:eastAsia="zh-CN"/>
        </w:rPr>
        <w:t>(</w:t>
      </w:r>
      <w:r w:rsidRPr="00880122">
        <w:rPr>
          <w:rFonts w:ascii="Times New Roman" w:eastAsia="DengXian" w:hAnsi="Times New Roman"/>
          <w:b/>
          <w:bCs/>
          <w:sz w:val="24"/>
          <w:szCs w:val="24"/>
          <w:lang w:eastAsia="zh-CN"/>
        </w:rPr>
        <w:t xml:space="preserve">e.g. initial access, </w:t>
      </w:r>
      <w:r>
        <w:rPr>
          <w:rFonts w:ascii="Times New Roman" w:eastAsia="DengXian" w:hAnsi="Times New Roman"/>
          <w:b/>
          <w:bCs/>
          <w:sz w:val="24"/>
          <w:szCs w:val="24"/>
          <w:lang w:eastAsia="zh-CN"/>
        </w:rPr>
        <w:t>MIMO, sensing</w:t>
      </w:r>
      <w:r w:rsidR="00DE5983">
        <w:rPr>
          <w:rFonts w:ascii="Times New Roman" w:eastAsia="DengXian" w:hAnsi="Times New Roman"/>
          <w:b/>
          <w:bCs/>
          <w:sz w:val="24"/>
          <w:szCs w:val="24"/>
          <w:lang w:eastAsia="zh-CN"/>
        </w:rPr>
        <w:t>)</w:t>
      </w:r>
    </w:p>
    <w:p w14:paraId="6E8B9813" w14:textId="7C04EE1C" w:rsidR="001462FA" w:rsidRDefault="00CD01EF" w:rsidP="00A34F05">
      <w:pPr>
        <w:pStyle w:val="Heading1"/>
        <w:spacing w:before="480" w:line="276" w:lineRule="auto"/>
        <w:ind w:left="431" w:hanging="431"/>
        <w:jc w:val="both"/>
      </w:pPr>
      <w:r>
        <w:lastRenderedPageBreak/>
        <w:t>Models</w:t>
      </w:r>
      <w:r w:rsidR="00440799">
        <w:t>,</w:t>
      </w:r>
      <w:r w:rsidR="008E58D3">
        <w:t xml:space="preserve"> Metrics </w:t>
      </w:r>
      <w:r w:rsidR="00440799">
        <w:t>and Baselines</w:t>
      </w:r>
    </w:p>
    <w:p w14:paraId="1C666743" w14:textId="375EC9BB" w:rsidR="00E80E69" w:rsidRDefault="00E80E69" w:rsidP="00E80E69">
      <w:pPr>
        <w:rPr>
          <w:sz w:val="24"/>
          <w:szCs w:val="24"/>
        </w:rPr>
      </w:pPr>
      <w:r w:rsidRPr="00E80E69">
        <w:rPr>
          <w:sz w:val="24"/>
          <w:szCs w:val="24"/>
        </w:rPr>
        <w:t>In general,</w:t>
      </w:r>
      <w:r>
        <w:rPr>
          <w:sz w:val="24"/>
          <w:szCs w:val="24"/>
        </w:rPr>
        <w:t xml:space="preserve"> evaluation methodology for EE in 6GR should extend the models, metrics and baselines from the relevant 5G TRs </w:t>
      </w:r>
      <w:r w:rsidR="00E9146D">
        <w:rPr>
          <w:sz w:val="24"/>
          <w:szCs w:val="24"/>
        </w:rPr>
        <w:t xml:space="preserve">to enable more comprehensive evaluation of </w:t>
      </w:r>
      <w:r w:rsidR="00C72A7B">
        <w:rPr>
          <w:sz w:val="24"/>
          <w:szCs w:val="24"/>
        </w:rPr>
        <w:t>future</w:t>
      </w:r>
      <w:r w:rsidR="00E9146D">
        <w:rPr>
          <w:sz w:val="24"/>
          <w:szCs w:val="24"/>
        </w:rPr>
        <w:t xml:space="preserve"> EE solutions</w:t>
      </w:r>
      <w:r w:rsidR="00C72A7B">
        <w:rPr>
          <w:sz w:val="24"/>
          <w:szCs w:val="24"/>
        </w:rPr>
        <w:t>, with two main considerations</w:t>
      </w:r>
      <w:r>
        <w:rPr>
          <w:sz w:val="24"/>
          <w:szCs w:val="24"/>
        </w:rPr>
        <w:t>:</w:t>
      </w:r>
    </w:p>
    <w:p w14:paraId="2FB238FC" w14:textId="619D9778" w:rsidR="00E80E69" w:rsidRDefault="00C72A7B" w:rsidP="00C72A7B">
      <w:pPr>
        <w:pStyle w:val="ListParagraph"/>
        <w:numPr>
          <w:ilvl w:val="0"/>
          <w:numId w:val="22"/>
        </w:numPr>
        <w:rPr>
          <w:rFonts w:ascii="Times New Roman" w:hAnsi="Times New Roman"/>
          <w:sz w:val="24"/>
          <w:szCs w:val="24"/>
        </w:rPr>
      </w:pPr>
      <w:r>
        <w:rPr>
          <w:rFonts w:ascii="Times New Roman" w:hAnsi="Times New Roman"/>
          <w:sz w:val="24"/>
          <w:szCs w:val="24"/>
        </w:rPr>
        <w:t>M</w:t>
      </w:r>
      <w:r w:rsidR="00E80E69" w:rsidRPr="00E80E69">
        <w:rPr>
          <w:rFonts w:ascii="Times New Roman" w:hAnsi="Times New Roman"/>
          <w:sz w:val="24"/>
          <w:szCs w:val="24"/>
        </w:rPr>
        <w:t>ore realistic and useful modelling of existing technolog</w:t>
      </w:r>
      <w:r w:rsidR="00E9146D">
        <w:rPr>
          <w:rFonts w:ascii="Times New Roman" w:hAnsi="Times New Roman"/>
          <w:sz w:val="24"/>
          <w:szCs w:val="24"/>
        </w:rPr>
        <w:t>y in BS and UE hardware, like including relevant variations needed for macro cells and small cells</w:t>
      </w:r>
    </w:p>
    <w:p w14:paraId="106FAC58" w14:textId="2F1704A5" w:rsidR="00E9146D" w:rsidRPr="00E80E69" w:rsidRDefault="00C72A7B" w:rsidP="00C72A7B">
      <w:pPr>
        <w:pStyle w:val="ListParagraph"/>
        <w:numPr>
          <w:ilvl w:val="0"/>
          <w:numId w:val="22"/>
        </w:numPr>
        <w:rPr>
          <w:rFonts w:ascii="Times New Roman" w:hAnsi="Times New Roman"/>
          <w:sz w:val="24"/>
          <w:szCs w:val="24"/>
        </w:rPr>
      </w:pPr>
      <w:r>
        <w:rPr>
          <w:rFonts w:ascii="Times New Roman" w:hAnsi="Times New Roman"/>
          <w:sz w:val="24"/>
          <w:szCs w:val="24"/>
        </w:rPr>
        <w:t>A</w:t>
      </w:r>
      <w:r w:rsidR="00E9146D" w:rsidRPr="00E9146D">
        <w:rPr>
          <w:rFonts w:ascii="Times New Roman" w:hAnsi="Times New Roman"/>
          <w:sz w:val="24"/>
          <w:szCs w:val="24"/>
        </w:rPr>
        <w:t>ccount</w:t>
      </w:r>
      <w:r w:rsidR="00E9146D">
        <w:rPr>
          <w:rFonts w:ascii="Times New Roman" w:hAnsi="Times New Roman"/>
          <w:sz w:val="24"/>
          <w:szCs w:val="24"/>
        </w:rPr>
        <w:t>ing</w:t>
      </w:r>
      <w:r w:rsidR="00E9146D" w:rsidRPr="00E9146D">
        <w:rPr>
          <w:rFonts w:ascii="Times New Roman" w:hAnsi="Times New Roman"/>
          <w:sz w:val="24"/>
          <w:szCs w:val="24"/>
        </w:rPr>
        <w:t xml:space="preserve"> for anticipated </w:t>
      </w:r>
      <w:r>
        <w:rPr>
          <w:rFonts w:ascii="Times New Roman" w:hAnsi="Times New Roman"/>
          <w:sz w:val="24"/>
          <w:szCs w:val="24"/>
        </w:rPr>
        <w:t>future features and advancements in hardware as well as in 6GR specification</w:t>
      </w:r>
    </w:p>
    <w:p w14:paraId="3B06C7A3" w14:textId="30330338" w:rsidR="004A5779" w:rsidRDefault="00047B29" w:rsidP="00A34F05">
      <w:pPr>
        <w:pStyle w:val="Heading2"/>
        <w:jc w:val="both"/>
      </w:pPr>
      <w:r>
        <w:t xml:space="preserve"> Power Consumption Modelling</w:t>
      </w:r>
    </w:p>
    <w:p w14:paraId="2EC5911F" w14:textId="05AFEE68" w:rsidR="00047B29" w:rsidRDefault="00047B29" w:rsidP="00A34F05">
      <w:pPr>
        <w:jc w:val="both"/>
        <w:rPr>
          <w:sz w:val="24"/>
          <w:szCs w:val="24"/>
        </w:rPr>
      </w:pPr>
      <w:r w:rsidRPr="004A5779">
        <w:rPr>
          <w:sz w:val="24"/>
          <w:szCs w:val="24"/>
        </w:rPr>
        <w:t xml:space="preserve">On </w:t>
      </w:r>
      <w:r w:rsidR="00275B50">
        <w:rPr>
          <w:sz w:val="24"/>
          <w:szCs w:val="24"/>
        </w:rPr>
        <w:t xml:space="preserve">the </w:t>
      </w:r>
      <w:r w:rsidRPr="004A5779">
        <w:rPr>
          <w:sz w:val="24"/>
          <w:szCs w:val="24"/>
        </w:rPr>
        <w:t>power consumption models</w:t>
      </w:r>
      <w:r>
        <w:rPr>
          <w:sz w:val="24"/>
          <w:szCs w:val="24"/>
        </w:rPr>
        <w:t xml:space="preserve"> and</w:t>
      </w:r>
      <w:r w:rsidRPr="004A5779">
        <w:rPr>
          <w:sz w:val="24"/>
          <w:szCs w:val="24"/>
        </w:rPr>
        <w:t xml:space="preserve"> </w:t>
      </w:r>
      <w:r>
        <w:rPr>
          <w:sz w:val="24"/>
          <w:szCs w:val="24"/>
        </w:rPr>
        <w:t>r</w:t>
      </w:r>
      <w:r w:rsidRPr="004A5779">
        <w:rPr>
          <w:sz w:val="24"/>
          <w:szCs w:val="24"/>
        </w:rPr>
        <w:t>eference configurations</w:t>
      </w:r>
      <w:r>
        <w:rPr>
          <w:sz w:val="24"/>
          <w:szCs w:val="24"/>
        </w:rPr>
        <w:t xml:space="preserve"> </w:t>
      </w:r>
      <w:r w:rsidRPr="004A5779">
        <w:rPr>
          <w:sz w:val="24"/>
          <w:szCs w:val="24"/>
        </w:rPr>
        <w:t xml:space="preserve">the following basic agreements were reached in the last meeting </w:t>
      </w:r>
      <w:r w:rsidRPr="004A5779">
        <w:rPr>
          <w:rFonts w:eastAsia="Times New Roman"/>
          <w:sz w:val="24"/>
          <w:szCs w:val="24"/>
        </w:rPr>
        <w:t xml:space="preserve">RAN1#112 </w:t>
      </w:r>
      <w:r w:rsidRPr="004A5779">
        <w:rPr>
          <w:rFonts w:eastAsia="Times New Roman"/>
          <w:sz w:val="24"/>
          <w:szCs w:val="24"/>
        </w:rPr>
        <w:fldChar w:fldCharType="begin"/>
      </w:r>
      <w:r w:rsidRPr="004A5779">
        <w:rPr>
          <w:rFonts w:eastAsia="Times New Roman"/>
          <w:sz w:val="24"/>
          <w:szCs w:val="24"/>
        </w:rPr>
        <w:instrText xml:space="preserve"> REF _Ref210150320 \r \h </w:instrText>
      </w:r>
      <w:r>
        <w:rPr>
          <w:rFonts w:eastAsia="Times New Roman"/>
          <w:sz w:val="24"/>
          <w:szCs w:val="24"/>
        </w:rPr>
        <w:instrText xml:space="preserve"> \* MERGEFORMAT </w:instrText>
      </w:r>
      <w:r w:rsidRPr="004A5779">
        <w:rPr>
          <w:rFonts w:eastAsia="Times New Roman"/>
          <w:sz w:val="24"/>
          <w:szCs w:val="24"/>
        </w:rPr>
      </w:r>
      <w:r w:rsidRPr="004A5779">
        <w:rPr>
          <w:rFonts w:eastAsia="Times New Roman"/>
          <w:sz w:val="24"/>
          <w:szCs w:val="24"/>
        </w:rPr>
        <w:fldChar w:fldCharType="separate"/>
      </w:r>
      <w:r w:rsidR="00C05405">
        <w:rPr>
          <w:rFonts w:eastAsia="Times New Roman"/>
          <w:sz w:val="24"/>
          <w:szCs w:val="24"/>
        </w:rPr>
        <w:t>[2]</w:t>
      </w:r>
      <w:r w:rsidRPr="004A5779">
        <w:rPr>
          <w:rFonts w:eastAsia="Times New Roman"/>
          <w:sz w:val="24"/>
          <w:szCs w:val="24"/>
        </w:rPr>
        <w:fldChar w:fldCharType="end"/>
      </w:r>
      <w:r w:rsidRPr="004A5779">
        <w:rPr>
          <w:sz w:val="24"/>
          <w:szCs w:val="24"/>
        </w:rPr>
        <w:t>.</w:t>
      </w:r>
    </w:p>
    <w:tbl>
      <w:tblPr>
        <w:tblStyle w:val="TableGrid"/>
        <w:tblW w:w="9629" w:type="dxa"/>
        <w:tblLayout w:type="fixed"/>
        <w:tblLook w:val="04A0" w:firstRow="1" w:lastRow="0" w:firstColumn="1" w:lastColumn="0" w:noHBand="0" w:noVBand="1"/>
      </w:tblPr>
      <w:tblGrid>
        <w:gridCol w:w="9629"/>
      </w:tblGrid>
      <w:tr w:rsidR="00047B29" w14:paraId="7B1EF8BC" w14:textId="77777777" w:rsidTr="000C23BB">
        <w:tc>
          <w:tcPr>
            <w:tcW w:w="9629" w:type="dxa"/>
          </w:tcPr>
          <w:p w14:paraId="3EE7A7E6" w14:textId="77777777" w:rsidR="00047B29" w:rsidRPr="0062559B" w:rsidRDefault="00047B29" w:rsidP="00A34F05">
            <w:pPr>
              <w:overflowPunct/>
              <w:autoSpaceDE/>
              <w:autoSpaceDN/>
              <w:adjustRightInd/>
              <w:spacing w:after="0"/>
              <w:textAlignment w:val="auto"/>
              <w:rPr>
                <w:rFonts w:ascii="Times" w:eastAsia="DengXian" w:hAnsi="Times"/>
                <w:szCs w:val="24"/>
                <w:highlight w:val="green"/>
                <w:lang w:val="en-US" w:eastAsia="zh-CN"/>
              </w:rPr>
            </w:pPr>
            <w:r w:rsidRPr="0062559B">
              <w:rPr>
                <w:rFonts w:ascii="Times" w:eastAsia="DengXian" w:hAnsi="Times" w:hint="eastAsia"/>
                <w:szCs w:val="24"/>
                <w:highlight w:val="green"/>
                <w:lang w:val="en-US" w:eastAsia="zh-CN"/>
              </w:rPr>
              <w:t>Agreement</w:t>
            </w:r>
          </w:p>
          <w:p w14:paraId="5820F4D3" w14:textId="77777777" w:rsidR="00047B29" w:rsidRDefault="00047B29" w:rsidP="00A34F05">
            <w:pPr>
              <w:overflowPunct/>
              <w:autoSpaceDE/>
              <w:autoSpaceDN/>
              <w:adjustRightInd/>
              <w:spacing w:after="0"/>
              <w:textAlignment w:val="auto"/>
              <w:rPr>
                <w:rFonts w:eastAsia="Times New Roman"/>
                <w:szCs w:val="24"/>
              </w:rPr>
            </w:pPr>
            <w:r w:rsidRPr="0062559B">
              <w:rPr>
                <w:rFonts w:eastAsia="Times New Roman"/>
                <w:szCs w:val="24"/>
              </w:rPr>
              <w:t>Study how to reuse and update reference configurations in TR 38.864 for 6G BS.</w:t>
            </w:r>
          </w:p>
          <w:p w14:paraId="28A48238" w14:textId="77777777" w:rsidR="00047B29" w:rsidRPr="0062559B" w:rsidRDefault="00047B29" w:rsidP="00A34F05">
            <w:pPr>
              <w:overflowPunct/>
              <w:autoSpaceDE/>
              <w:autoSpaceDN/>
              <w:adjustRightInd/>
              <w:spacing w:after="0"/>
              <w:textAlignment w:val="auto"/>
              <w:rPr>
                <w:rFonts w:eastAsia="Times New Roman"/>
                <w:szCs w:val="24"/>
                <w:highlight w:val="green"/>
              </w:rPr>
            </w:pPr>
            <w:r w:rsidRPr="0062559B">
              <w:rPr>
                <w:rFonts w:eastAsia="Times New Roman" w:hint="eastAsia"/>
                <w:szCs w:val="24"/>
                <w:highlight w:val="green"/>
              </w:rPr>
              <w:t>Agreement</w:t>
            </w:r>
          </w:p>
          <w:p w14:paraId="18B0FA62" w14:textId="77777777" w:rsidR="00047B29" w:rsidRDefault="00047B29" w:rsidP="00A34F05">
            <w:pPr>
              <w:overflowPunct/>
              <w:autoSpaceDE/>
              <w:autoSpaceDN/>
              <w:adjustRightInd/>
              <w:spacing w:after="0"/>
              <w:textAlignment w:val="auto"/>
              <w:rPr>
                <w:rFonts w:eastAsia="Times New Roman"/>
                <w:szCs w:val="24"/>
              </w:rPr>
            </w:pPr>
            <w:r w:rsidRPr="0062559B">
              <w:rPr>
                <w:rFonts w:eastAsia="Times New Roman"/>
                <w:szCs w:val="24"/>
              </w:rPr>
              <w:t xml:space="preserve">Study </w:t>
            </w:r>
            <w:r w:rsidRPr="0062559B">
              <w:rPr>
                <w:rFonts w:eastAsia="Times New Roman" w:hint="eastAsia"/>
                <w:szCs w:val="24"/>
              </w:rPr>
              <w:t xml:space="preserve">how/whether to reuse </w:t>
            </w:r>
            <w:r w:rsidRPr="0062559B">
              <w:rPr>
                <w:rFonts w:eastAsia="DengXian" w:hint="eastAsia"/>
                <w:szCs w:val="24"/>
                <w:lang w:eastAsia="zh-CN"/>
              </w:rPr>
              <w:t xml:space="preserve">or </w:t>
            </w:r>
            <w:r w:rsidRPr="0062559B">
              <w:rPr>
                <w:rFonts w:eastAsia="Times New Roman" w:hint="eastAsia"/>
                <w:szCs w:val="24"/>
              </w:rPr>
              <w:t xml:space="preserve">update </w:t>
            </w:r>
            <w:r w:rsidRPr="0062559B">
              <w:rPr>
                <w:rFonts w:eastAsia="Times New Roman"/>
                <w:szCs w:val="24"/>
              </w:rPr>
              <w:t>the power model in TR 38.864 for evaluating BS power consumption for 6G BS.</w:t>
            </w:r>
          </w:p>
          <w:p w14:paraId="58824BC8" w14:textId="77777777" w:rsidR="00275B50" w:rsidRPr="0062559B" w:rsidRDefault="00275B50" w:rsidP="00275B50">
            <w:pPr>
              <w:overflowPunct/>
              <w:autoSpaceDE/>
              <w:autoSpaceDN/>
              <w:adjustRightInd/>
              <w:spacing w:after="0"/>
              <w:textAlignment w:val="auto"/>
              <w:rPr>
                <w:rFonts w:eastAsia="Times New Roman"/>
                <w:szCs w:val="24"/>
                <w:highlight w:val="green"/>
              </w:rPr>
            </w:pPr>
            <w:r w:rsidRPr="0062559B">
              <w:rPr>
                <w:rFonts w:eastAsia="Times New Roman" w:hint="eastAsia"/>
                <w:szCs w:val="24"/>
                <w:highlight w:val="green"/>
              </w:rPr>
              <w:t>Agreement</w:t>
            </w:r>
          </w:p>
          <w:p w14:paraId="19A20AC1" w14:textId="77777777" w:rsidR="00275B50" w:rsidRPr="0062559B" w:rsidRDefault="00275B50" w:rsidP="00275B50">
            <w:pPr>
              <w:overflowPunct/>
              <w:autoSpaceDE/>
              <w:autoSpaceDN/>
              <w:adjustRightInd/>
              <w:spacing w:after="0"/>
              <w:textAlignment w:val="auto"/>
              <w:rPr>
                <w:rFonts w:eastAsia="Times New Roman"/>
                <w:szCs w:val="24"/>
              </w:rPr>
            </w:pPr>
            <w:r w:rsidRPr="0062559B">
              <w:rPr>
                <w:rFonts w:eastAsia="Times New Roman"/>
                <w:szCs w:val="24"/>
              </w:rPr>
              <w:t>Study reference configurations and power consumption model for 6G UE, considering but not restricted to the following:</w:t>
            </w:r>
          </w:p>
          <w:p w14:paraId="78835272" w14:textId="77777777" w:rsidR="00275B50" w:rsidRPr="0062559B" w:rsidRDefault="00275B50" w:rsidP="00275B50">
            <w:pPr>
              <w:numPr>
                <w:ilvl w:val="0"/>
                <w:numId w:val="9"/>
              </w:numPr>
              <w:overflowPunct/>
              <w:autoSpaceDE/>
              <w:autoSpaceDN/>
              <w:adjustRightInd/>
              <w:spacing w:after="0"/>
              <w:textAlignment w:val="auto"/>
              <w:rPr>
                <w:rFonts w:eastAsia="Times New Roman"/>
                <w:szCs w:val="24"/>
              </w:rPr>
            </w:pPr>
            <w:r w:rsidRPr="0062559B">
              <w:rPr>
                <w:rFonts w:eastAsia="Times New Roman"/>
                <w:szCs w:val="24"/>
              </w:rPr>
              <w:t>TR 38.840 (UEPS), TR38.875 (</w:t>
            </w:r>
            <w:proofErr w:type="spellStart"/>
            <w:r w:rsidRPr="0062559B">
              <w:rPr>
                <w:rFonts w:eastAsia="Times New Roman"/>
                <w:szCs w:val="24"/>
              </w:rPr>
              <w:t>RedCap</w:t>
            </w:r>
            <w:proofErr w:type="spellEnd"/>
            <w:r w:rsidRPr="0062559B">
              <w:rPr>
                <w:rFonts w:eastAsia="Times New Roman"/>
                <w:szCs w:val="24"/>
              </w:rPr>
              <w:t>), TR38.865 (</w:t>
            </w:r>
            <w:proofErr w:type="spellStart"/>
            <w:r w:rsidRPr="0062559B">
              <w:rPr>
                <w:rFonts w:eastAsia="Times New Roman"/>
                <w:szCs w:val="24"/>
              </w:rPr>
              <w:t>eRedCap</w:t>
            </w:r>
            <w:proofErr w:type="spellEnd"/>
            <w:r w:rsidRPr="0062559B">
              <w:rPr>
                <w:rFonts w:eastAsia="Times New Roman"/>
                <w:szCs w:val="24"/>
              </w:rPr>
              <w:t>), and TR38.869 (LP-WUS/WUR) for reference configurations</w:t>
            </w:r>
          </w:p>
          <w:p w14:paraId="7FFBD4C8" w14:textId="60FED26D" w:rsidR="00275B50" w:rsidRPr="00047B29" w:rsidRDefault="00275B50" w:rsidP="00275B50">
            <w:pPr>
              <w:overflowPunct/>
              <w:autoSpaceDE/>
              <w:autoSpaceDN/>
              <w:adjustRightInd/>
              <w:spacing w:after="0"/>
              <w:textAlignment w:val="auto"/>
              <w:rPr>
                <w:rFonts w:eastAsia="Times New Roman"/>
                <w:szCs w:val="24"/>
              </w:rPr>
            </w:pPr>
            <w:r w:rsidRPr="0062559B">
              <w:rPr>
                <w:rFonts w:eastAsia="Times New Roman"/>
                <w:szCs w:val="24"/>
              </w:rPr>
              <w:t>TR 38.840 (UEPS), TR38.875 (</w:t>
            </w:r>
            <w:proofErr w:type="spellStart"/>
            <w:r w:rsidRPr="0062559B">
              <w:rPr>
                <w:rFonts w:eastAsia="Times New Roman"/>
                <w:szCs w:val="24"/>
              </w:rPr>
              <w:t>RedCap</w:t>
            </w:r>
            <w:proofErr w:type="spellEnd"/>
            <w:r w:rsidRPr="0062559B">
              <w:rPr>
                <w:rFonts w:eastAsia="Times New Roman"/>
                <w:szCs w:val="24"/>
              </w:rPr>
              <w:t>), and TR38.869 (LP-WUS/WUR) for power consumption models</w:t>
            </w:r>
          </w:p>
        </w:tc>
      </w:tr>
    </w:tbl>
    <w:p w14:paraId="6E393CB4" w14:textId="77777777" w:rsidR="00047B29" w:rsidRDefault="00047B29" w:rsidP="00A34F05">
      <w:pPr>
        <w:jc w:val="both"/>
        <w:rPr>
          <w:lang w:eastAsia="ja-JP"/>
        </w:rPr>
      </w:pPr>
    </w:p>
    <w:p w14:paraId="6FAB6FC2" w14:textId="133BF674" w:rsidR="00A34F05" w:rsidRDefault="008F72C0" w:rsidP="00A34F05">
      <w:pPr>
        <w:jc w:val="both"/>
        <w:rPr>
          <w:sz w:val="24"/>
          <w:szCs w:val="24"/>
          <w:lang w:eastAsia="ja-JP"/>
        </w:rPr>
      </w:pPr>
      <w:r>
        <w:rPr>
          <w:sz w:val="24"/>
          <w:szCs w:val="24"/>
          <w:lang w:eastAsia="ja-JP"/>
        </w:rPr>
        <w:t>For th</w:t>
      </w:r>
      <w:r w:rsidR="001C441D">
        <w:rPr>
          <w:sz w:val="24"/>
          <w:szCs w:val="24"/>
          <w:lang w:eastAsia="ja-JP"/>
        </w:rPr>
        <w:t xml:space="preserve">e </w:t>
      </w:r>
      <w:r w:rsidR="00275B50">
        <w:rPr>
          <w:sz w:val="24"/>
          <w:szCs w:val="24"/>
          <w:lang w:eastAsia="ja-JP"/>
        </w:rPr>
        <w:t xml:space="preserve">6GR </w:t>
      </w:r>
      <w:r w:rsidR="001C441D">
        <w:rPr>
          <w:sz w:val="24"/>
          <w:szCs w:val="24"/>
          <w:lang w:eastAsia="ja-JP"/>
        </w:rPr>
        <w:t>BS</w:t>
      </w:r>
      <w:r>
        <w:rPr>
          <w:sz w:val="24"/>
          <w:szCs w:val="24"/>
          <w:lang w:eastAsia="ja-JP"/>
        </w:rPr>
        <w:t>, we support reusing and updating</w:t>
      </w:r>
      <w:r w:rsidR="00275B50">
        <w:rPr>
          <w:sz w:val="24"/>
          <w:szCs w:val="24"/>
          <w:lang w:eastAsia="ja-JP"/>
        </w:rPr>
        <w:t xml:space="preserve"> </w:t>
      </w:r>
      <w:r>
        <w:rPr>
          <w:sz w:val="24"/>
          <w:szCs w:val="24"/>
          <w:lang w:eastAsia="ja-JP"/>
        </w:rPr>
        <w:t xml:space="preserve">not only the </w:t>
      </w:r>
      <w:r w:rsidR="00F6355A" w:rsidRPr="00F6355A">
        <w:rPr>
          <w:sz w:val="24"/>
          <w:szCs w:val="24"/>
          <w:lang w:eastAsia="ja-JP"/>
        </w:rPr>
        <w:t>reference configurations</w:t>
      </w:r>
      <w:r w:rsidR="00F6355A">
        <w:rPr>
          <w:sz w:val="24"/>
          <w:szCs w:val="24"/>
          <w:lang w:eastAsia="ja-JP"/>
        </w:rPr>
        <w:t xml:space="preserve"> but also the power consumption modelling </w:t>
      </w:r>
      <w:r w:rsidR="00F6355A" w:rsidRPr="00F6355A">
        <w:rPr>
          <w:sz w:val="24"/>
          <w:szCs w:val="24"/>
          <w:lang w:eastAsia="ja-JP"/>
        </w:rPr>
        <w:t>in TR 38.864</w:t>
      </w:r>
      <w:r w:rsidR="00BB5CC0">
        <w:rPr>
          <w:sz w:val="24"/>
          <w:szCs w:val="24"/>
          <w:lang w:eastAsia="ja-JP"/>
        </w:rPr>
        <w:t>, and further discussion should be on how to do this.</w:t>
      </w:r>
      <w:r w:rsidR="00275B50">
        <w:rPr>
          <w:sz w:val="24"/>
          <w:szCs w:val="24"/>
          <w:lang w:eastAsia="ja-JP"/>
        </w:rPr>
        <w:t xml:space="preserve"> </w:t>
      </w:r>
      <w:r w:rsidR="004A6DA8">
        <w:rPr>
          <w:sz w:val="24"/>
          <w:szCs w:val="24"/>
          <w:lang w:eastAsia="ja-JP"/>
        </w:rPr>
        <w:t>On updating t</w:t>
      </w:r>
      <w:r w:rsidR="00A34F05">
        <w:rPr>
          <w:sz w:val="24"/>
          <w:szCs w:val="24"/>
          <w:lang w:eastAsia="ja-JP"/>
        </w:rPr>
        <w:t xml:space="preserve">he </w:t>
      </w:r>
      <w:r w:rsidR="00BF3252">
        <w:rPr>
          <w:sz w:val="24"/>
          <w:szCs w:val="24"/>
          <w:lang w:eastAsia="ja-JP"/>
        </w:rPr>
        <w:t>r</w:t>
      </w:r>
      <w:r w:rsidR="00BF3252" w:rsidRPr="00BF3252">
        <w:rPr>
          <w:sz w:val="24"/>
          <w:szCs w:val="24"/>
          <w:lang w:eastAsia="ja-JP"/>
        </w:rPr>
        <w:t>eference configuration</w:t>
      </w:r>
      <w:r w:rsidR="00BF3252">
        <w:rPr>
          <w:sz w:val="24"/>
          <w:szCs w:val="24"/>
          <w:lang w:eastAsia="ja-JP"/>
        </w:rPr>
        <w:t>s</w:t>
      </w:r>
      <w:r w:rsidR="00B26CC7">
        <w:rPr>
          <w:sz w:val="24"/>
          <w:szCs w:val="24"/>
          <w:lang w:eastAsia="ja-JP"/>
        </w:rPr>
        <w:t xml:space="preserve"> and</w:t>
      </w:r>
      <w:r w:rsidR="00BF3252" w:rsidRPr="00BF3252">
        <w:rPr>
          <w:sz w:val="24"/>
          <w:szCs w:val="24"/>
          <w:lang w:eastAsia="ja-JP"/>
        </w:rPr>
        <w:t xml:space="preserve"> </w:t>
      </w:r>
      <w:r w:rsidR="00B26CC7" w:rsidRPr="00BF3252">
        <w:rPr>
          <w:sz w:val="24"/>
          <w:szCs w:val="24"/>
          <w:lang w:eastAsia="ja-JP"/>
        </w:rPr>
        <w:t>model</w:t>
      </w:r>
      <w:r w:rsidR="00B26CC7">
        <w:rPr>
          <w:sz w:val="24"/>
          <w:szCs w:val="24"/>
          <w:lang w:eastAsia="ja-JP"/>
        </w:rPr>
        <w:t>ling of BS power consumption as per</w:t>
      </w:r>
      <w:r w:rsidR="00D7339A">
        <w:rPr>
          <w:sz w:val="24"/>
          <w:szCs w:val="24"/>
          <w:lang w:eastAsia="ja-JP"/>
        </w:rPr>
        <w:t xml:space="preserve"> </w:t>
      </w:r>
      <w:r w:rsidR="003D6E28">
        <w:rPr>
          <w:sz w:val="24"/>
          <w:szCs w:val="24"/>
          <w:lang w:eastAsia="ja-JP"/>
        </w:rPr>
        <w:fldChar w:fldCharType="begin"/>
      </w:r>
      <w:r w:rsidR="003D6E28">
        <w:rPr>
          <w:sz w:val="24"/>
          <w:szCs w:val="24"/>
          <w:lang w:eastAsia="ja-JP"/>
        </w:rPr>
        <w:instrText xml:space="preserve"> REF _Ref206162834 \r \h </w:instrText>
      </w:r>
      <w:r w:rsidR="003D6E28">
        <w:rPr>
          <w:sz w:val="24"/>
          <w:szCs w:val="24"/>
          <w:lang w:eastAsia="ja-JP"/>
        </w:rPr>
      </w:r>
      <w:r w:rsidR="003D6E28">
        <w:rPr>
          <w:sz w:val="24"/>
          <w:szCs w:val="24"/>
          <w:lang w:eastAsia="ja-JP"/>
        </w:rPr>
        <w:fldChar w:fldCharType="separate"/>
      </w:r>
      <w:r w:rsidR="00C05405">
        <w:rPr>
          <w:sz w:val="24"/>
          <w:szCs w:val="24"/>
          <w:lang w:eastAsia="ja-JP"/>
        </w:rPr>
        <w:t>[4]</w:t>
      </w:r>
      <w:r w:rsidR="003D6E28">
        <w:rPr>
          <w:sz w:val="24"/>
          <w:szCs w:val="24"/>
          <w:lang w:eastAsia="ja-JP"/>
        </w:rPr>
        <w:fldChar w:fldCharType="end"/>
      </w:r>
      <w:r w:rsidR="00B26CC7">
        <w:rPr>
          <w:sz w:val="24"/>
          <w:szCs w:val="24"/>
          <w:lang w:eastAsia="ja-JP"/>
        </w:rPr>
        <w:t xml:space="preserve"> for 6GR</w:t>
      </w:r>
      <w:r w:rsidR="00BF3252">
        <w:rPr>
          <w:sz w:val="24"/>
          <w:szCs w:val="24"/>
          <w:lang w:eastAsia="ja-JP"/>
        </w:rPr>
        <w:t xml:space="preserve">, </w:t>
      </w:r>
      <w:r w:rsidR="00C2359C">
        <w:rPr>
          <w:sz w:val="24"/>
          <w:szCs w:val="24"/>
          <w:lang w:eastAsia="ja-JP"/>
        </w:rPr>
        <w:t>the following</w:t>
      </w:r>
      <w:r w:rsidR="004A6DA8">
        <w:rPr>
          <w:sz w:val="24"/>
          <w:szCs w:val="24"/>
          <w:lang w:eastAsia="ja-JP"/>
        </w:rPr>
        <w:t xml:space="preserve"> aspects are important:</w:t>
      </w:r>
    </w:p>
    <w:p w14:paraId="3103BDB5" w14:textId="178E79EC" w:rsidR="004A6DA8" w:rsidRDefault="004A6DA8" w:rsidP="004A6DA8">
      <w:pPr>
        <w:pStyle w:val="ListParagraph"/>
        <w:numPr>
          <w:ilvl w:val="0"/>
          <w:numId w:val="19"/>
        </w:numPr>
        <w:jc w:val="both"/>
        <w:rPr>
          <w:rFonts w:ascii="Times New Roman" w:hAnsi="Times New Roman"/>
          <w:sz w:val="24"/>
          <w:szCs w:val="24"/>
          <w:lang w:eastAsia="ja-JP"/>
        </w:rPr>
      </w:pPr>
      <w:r w:rsidRPr="004A6DA8">
        <w:rPr>
          <w:rFonts w:ascii="Times New Roman" w:hAnsi="Times New Roman"/>
          <w:sz w:val="24"/>
          <w:szCs w:val="24"/>
          <w:lang w:eastAsia="ja-JP"/>
        </w:rPr>
        <w:t>Inc</w:t>
      </w:r>
      <w:r w:rsidR="00C2359C">
        <w:rPr>
          <w:rFonts w:ascii="Times New Roman" w:hAnsi="Times New Roman"/>
          <w:sz w:val="24"/>
          <w:szCs w:val="24"/>
          <w:lang w:eastAsia="ja-JP"/>
        </w:rPr>
        <w:t>luding FR3, the new frequency range between FR1 and FR2</w:t>
      </w:r>
    </w:p>
    <w:p w14:paraId="54106BBA" w14:textId="1467134F" w:rsidR="00B26CC7" w:rsidRDefault="00851395" w:rsidP="00B26CC7">
      <w:pPr>
        <w:pStyle w:val="ListParagraph"/>
        <w:numPr>
          <w:ilvl w:val="0"/>
          <w:numId w:val="19"/>
        </w:numPr>
        <w:jc w:val="both"/>
        <w:rPr>
          <w:rFonts w:ascii="Times New Roman" w:hAnsi="Times New Roman"/>
          <w:sz w:val="24"/>
          <w:szCs w:val="24"/>
          <w:lang w:eastAsia="ja-JP"/>
        </w:rPr>
      </w:pPr>
      <w:r>
        <w:rPr>
          <w:rFonts w:ascii="Times New Roman" w:hAnsi="Times New Roman"/>
          <w:sz w:val="24"/>
          <w:szCs w:val="24"/>
          <w:lang w:eastAsia="ja-JP"/>
        </w:rPr>
        <w:t>Including c</w:t>
      </w:r>
      <w:r w:rsidR="00C2359C">
        <w:rPr>
          <w:rFonts w:ascii="Times New Roman" w:hAnsi="Times New Roman"/>
          <w:sz w:val="24"/>
          <w:szCs w:val="24"/>
          <w:lang w:eastAsia="ja-JP"/>
        </w:rPr>
        <w:t>onfigurations</w:t>
      </w:r>
      <w:r w:rsidR="00C2359C" w:rsidRPr="00C2359C">
        <w:rPr>
          <w:rFonts w:ascii="Times New Roman" w:hAnsi="Times New Roman"/>
          <w:sz w:val="24"/>
          <w:szCs w:val="24"/>
          <w:lang w:eastAsia="ja-JP"/>
        </w:rPr>
        <w:t xml:space="preserve"> for </w:t>
      </w:r>
      <w:r w:rsidR="00B26CC7">
        <w:rPr>
          <w:rFonts w:ascii="Times New Roman" w:hAnsi="Times New Roman"/>
          <w:sz w:val="24"/>
          <w:szCs w:val="24"/>
          <w:lang w:eastAsia="ja-JP"/>
        </w:rPr>
        <w:t xml:space="preserve">modeling </w:t>
      </w:r>
      <w:r w:rsidR="00C2359C">
        <w:rPr>
          <w:rFonts w:ascii="Times New Roman" w:hAnsi="Times New Roman"/>
          <w:sz w:val="24"/>
          <w:szCs w:val="24"/>
          <w:lang w:eastAsia="ja-JP"/>
        </w:rPr>
        <w:t>l</w:t>
      </w:r>
      <w:r w:rsidR="00C2359C" w:rsidRPr="00C2359C">
        <w:rPr>
          <w:rFonts w:ascii="Times New Roman" w:hAnsi="Times New Roman"/>
          <w:sz w:val="24"/>
          <w:szCs w:val="24"/>
          <w:lang w:eastAsia="ja-JP"/>
        </w:rPr>
        <w:t>arge</w:t>
      </w:r>
      <w:r w:rsidR="00B26CC7">
        <w:rPr>
          <w:rFonts w:ascii="Times New Roman" w:hAnsi="Times New Roman"/>
          <w:sz w:val="24"/>
          <w:szCs w:val="24"/>
          <w:lang w:eastAsia="ja-JP"/>
        </w:rPr>
        <w:t>r</w:t>
      </w:r>
      <w:r w:rsidR="00C2359C" w:rsidRPr="00C2359C">
        <w:rPr>
          <w:rFonts w:ascii="Times New Roman" w:hAnsi="Times New Roman"/>
          <w:sz w:val="24"/>
          <w:szCs w:val="24"/>
          <w:lang w:eastAsia="ja-JP"/>
        </w:rPr>
        <w:t xml:space="preserve"> MIMO </w:t>
      </w:r>
      <w:r w:rsidR="00B26CC7">
        <w:rPr>
          <w:rFonts w:ascii="Times New Roman" w:hAnsi="Times New Roman"/>
          <w:sz w:val="24"/>
          <w:szCs w:val="24"/>
          <w:lang w:eastAsia="ja-JP"/>
        </w:rPr>
        <w:t>capabilities</w:t>
      </w:r>
    </w:p>
    <w:p w14:paraId="3BCA9352" w14:textId="38C88F64" w:rsidR="00666D28" w:rsidRDefault="00B70B71" w:rsidP="00A34F05">
      <w:pPr>
        <w:pStyle w:val="ListParagraph"/>
        <w:numPr>
          <w:ilvl w:val="0"/>
          <w:numId w:val="19"/>
        </w:numPr>
        <w:jc w:val="both"/>
        <w:rPr>
          <w:rFonts w:ascii="Times New Roman" w:hAnsi="Times New Roman"/>
          <w:sz w:val="24"/>
          <w:szCs w:val="24"/>
          <w:lang w:eastAsia="ja-JP"/>
        </w:rPr>
      </w:pPr>
      <w:r>
        <w:rPr>
          <w:rFonts w:ascii="Times New Roman" w:hAnsi="Times New Roman"/>
          <w:sz w:val="24"/>
          <w:szCs w:val="24"/>
          <w:lang w:eastAsia="ja-JP"/>
        </w:rPr>
        <w:t>Extensions to account for</w:t>
      </w:r>
      <w:r w:rsidR="00BC4402">
        <w:rPr>
          <w:rFonts w:ascii="Times New Roman" w:hAnsi="Times New Roman"/>
          <w:sz w:val="24"/>
          <w:szCs w:val="24"/>
          <w:lang w:eastAsia="ja-JP"/>
        </w:rPr>
        <w:t xml:space="preserve"> varia</w:t>
      </w:r>
      <w:r w:rsidR="00C05405">
        <w:rPr>
          <w:rFonts w:ascii="Times New Roman" w:hAnsi="Times New Roman"/>
          <w:sz w:val="24"/>
          <w:szCs w:val="24"/>
          <w:lang w:eastAsia="ja-JP"/>
        </w:rPr>
        <w:t>bility</w:t>
      </w:r>
      <w:r w:rsidR="00BC4402">
        <w:rPr>
          <w:rFonts w:ascii="Times New Roman" w:hAnsi="Times New Roman"/>
          <w:sz w:val="24"/>
          <w:szCs w:val="24"/>
          <w:lang w:eastAsia="ja-JP"/>
        </w:rPr>
        <w:t xml:space="preserve"> in </w:t>
      </w:r>
      <w:r>
        <w:rPr>
          <w:rFonts w:ascii="Times New Roman" w:hAnsi="Times New Roman"/>
          <w:sz w:val="24"/>
          <w:szCs w:val="24"/>
          <w:lang w:eastAsia="ja-JP"/>
        </w:rPr>
        <w:t>BS</w:t>
      </w:r>
      <w:r w:rsidR="00BC4402">
        <w:rPr>
          <w:rFonts w:ascii="Times New Roman" w:hAnsi="Times New Roman"/>
          <w:sz w:val="24"/>
          <w:szCs w:val="24"/>
          <w:lang w:eastAsia="ja-JP"/>
        </w:rPr>
        <w:t xml:space="preserve"> hardware</w:t>
      </w:r>
      <w:r>
        <w:rPr>
          <w:rFonts w:ascii="Times New Roman" w:hAnsi="Times New Roman"/>
          <w:sz w:val="24"/>
          <w:szCs w:val="24"/>
          <w:lang w:eastAsia="ja-JP"/>
        </w:rPr>
        <w:t xml:space="preserve"> </w:t>
      </w:r>
      <w:r w:rsidR="00335CAF">
        <w:rPr>
          <w:rFonts w:ascii="Times New Roman" w:hAnsi="Times New Roman"/>
          <w:sz w:val="24"/>
          <w:szCs w:val="24"/>
          <w:lang w:eastAsia="ja-JP"/>
        </w:rPr>
        <w:t xml:space="preserve">relevant </w:t>
      </w:r>
      <w:r w:rsidR="006B517C">
        <w:rPr>
          <w:rFonts w:ascii="Times New Roman" w:hAnsi="Times New Roman"/>
          <w:sz w:val="24"/>
          <w:szCs w:val="24"/>
          <w:lang w:eastAsia="ja-JP"/>
        </w:rPr>
        <w:t>for</w:t>
      </w:r>
      <w:r>
        <w:rPr>
          <w:rFonts w:ascii="Times New Roman" w:hAnsi="Times New Roman"/>
          <w:sz w:val="24"/>
          <w:szCs w:val="24"/>
          <w:lang w:eastAsia="ja-JP"/>
        </w:rPr>
        <w:t xml:space="preserve"> macro cells </w:t>
      </w:r>
      <w:r w:rsidR="006B517C">
        <w:rPr>
          <w:rFonts w:ascii="Times New Roman" w:hAnsi="Times New Roman"/>
          <w:sz w:val="24"/>
          <w:szCs w:val="24"/>
          <w:lang w:eastAsia="ja-JP"/>
        </w:rPr>
        <w:t>vs</w:t>
      </w:r>
      <w:r>
        <w:rPr>
          <w:rFonts w:ascii="Times New Roman" w:hAnsi="Times New Roman"/>
          <w:sz w:val="24"/>
          <w:szCs w:val="24"/>
          <w:lang w:eastAsia="ja-JP"/>
        </w:rPr>
        <w:t xml:space="preserve"> small cells</w:t>
      </w:r>
    </w:p>
    <w:p w14:paraId="34E0A582" w14:textId="77777777" w:rsidR="00C77A7D" w:rsidRDefault="00C77A7D" w:rsidP="00C77A7D">
      <w:pPr>
        <w:jc w:val="both"/>
        <w:rPr>
          <w:b/>
          <w:bCs/>
          <w:sz w:val="24"/>
          <w:szCs w:val="24"/>
          <w:lang w:eastAsia="ja-JP"/>
        </w:rPr>
      </w:pPr>
    </w:p>
    <w:p w14:paraId="67CC5963" w14:textId="4E0789DF" w:rsidR="00C77A7D" w:rsidRPr="00C77A7D" w:rsidRDefault="00C77A7D" w:rsidP="00C77A7D">
      <w:pPr>
        <w:jc w:val="both"/>
        <w:rPr>
          <w:b/>
          <w:bCs/>
          <w:sz w:val="24"/>
          <w:szCs w:val="24"/>
          <w:lang w:eastAsia="ja-JP"/>
        </w:rPr>
      </w:pPr>
      <w:r w:rsidRPr="00C77A7D">
        <w:rPr>
          <w:b/>
          <w:bCs/>
          <w:sz w:val="24"/>
          <w:szCs w:val="24"/>
          <w:lang w:eastAsia="ja-JP"/>
        </w:rPr>
        <w:t xml:space="preserve">Observation </w:t>
      </w:r>
      <w:r w:rsidR="001C2F22">
        <w:rPr>
          <w:b/>
          <w:bCs/>
          <w:sz w:val="24"/>
          <w:szCs w:val="24"/>
          <w:lang w:eastAsia="ja-JP"/>
        </w:rPr>
        <w:t>1</w:t>
      </w:r>
      <w:r w:rsidRPr="00C77A7D">
        <w:rPr>
          <w:b/>
          <w:bCs/>
          <w:sz w:val="24"/>
          <w:szCs w:val="24"/>
          <w:lang w:eastAsia="ja-JP"/>
        </w:rPr>
        <w:t xml:space="preserve">: In updating </w:t>
      </w:r>
      <w:r w:rsidR="001C2F22">
        <w:rPr>
          <w:b/>
          <w:bCs/>
          <w:sz w:val="24"/>
          <w:szCs w:val="24"/>
          <w:lang w:eastAsia="ja-JP"/>
        </w:rPr>
        <w:t xml:space="preserve">the </w:t>
      </w:r>
      <w:r w:rsidRPr="00C77A7D">
        <w:rPr>
          <w:b/>
          <w:bCs/>
          <w:sz w:val="24"/>
          <w:szCs w:val="24"/>
          <w:lang w:eastAsia="ja-JP"/>
        </w:rPr>
        <w:t>reference configurations and modelling of BS power consumption for 6GR, following aspects are important:</w:t>
      </w:r>
    </w:p>
    <w:p w14:paraId="258E1B96" w14:textId="255DD12E" w:rsidR="00C77A7D" w:rsidRPr="00C77A7D" w:rsidRDefault="00C77A7D" w:rsidP="00C77A7D">
      <w:pPr>
        <w:pStyle w:val="ListParagraph"/>
        <w:numPr>
          <w:ilvl w:val="0"/>
          <w:numId w:val="25"/>
        </w:numPr>
        <w:jc w:val="both"/>
        <w:rPr>
          <w:rFonts w:ascii="Times New Roman" w:hAnsi="Times New Roman"/>
          <w:b/>
          <w:bCs/>
          <w:sz w:val="24"/>
          <w:szCs w:val="24"/>
          <w:lang w:eastAsia="ja-JP"/>
        </w:rPr>
      </w:pPr>
      <w:r w:rsidRPr="00C77A7D">
        <w:rPr>
          <w:rFonts w:ascii="Times New Roman" w:hAnsi="Times New Roman"/>
          <w:b/>
          <w:bCs/>
          <w:sz w:val="24"/>
          <w:szCs w:val="24"/>
          <w:lang w:eastAsia="ja-JP"/>
        </w:rPr>
        <w:t>Including FR3, the new frequency range between FR1 and FR2</w:t>
      </w:r>
    </w:p>
    <w:p w14:paraId="57C4FD31" w14:textId="14A9C326" w:rsidR="00C77A7D" w:rsidRPr="00C77A7D" w:rsidRDefault="00C77A7D" w:rsidP="00C77A7D">
      <w:pPr>
        <w:pStyle w:val="ListParagraph"/>
        <w:numPr>
          <w:ilvl w:val="0"/>
          <w:numId w:val="25"/>
        </w:numPr>
        <w:jc w:val="both"/>
        <w:rPr>
          <w:rFonts w:ascii="Times New Roman" w:hAnsi="Times New Roman"/>
          <w:b/>
          <w:bCs/>
          <w:sz w:val="24"/>
          <w:szCs w:val="24"/>
          <w:lang w:eastAsia="ja-JP"/>
        </w:rPr>
      </w:pPr>
      <w:r w:rsidRPr="00C77A7D">
        <w:rPr>
          <w:rFonts w:ascii="Times New Roman" w:hAnsi="Times New Roman"/>
          <w:b/>
          <w:bCs/>
          <w:sz w:val="24"/>
          <w:szCs w:val="24"/>
          <w:lang w:eastAsia="ja-JP"/>
        </w:rPr>
        <w:t>Including configurations for modeling larger MIMO capabilities</w:t>
      </w:r>
    </w:p>
    <w:p w14:paraId="05348969" w14:textId="1B99DD47" w:rsidR="005757B6" w:rsidRPr="00C77A7D" w:rsidRDefault="00C77A7D" w:rsidP="00C77A7D">
      <w:pPr>
        <w:pStyle w:val="ListParagraph"/>
        <w:numPr>
          <w:ilvl w:val="0"/>
          <w:numId w:val="25"/>
        </w:numPr>
        <w:jc w:val="both"/>
        <w:rPr>
          <w:rFonts w:ascii="Times New Roman" w:hAnsi="Times New Roman"/>
          <w:b/>
          <w:bCs/>
          <w:sz w:val="24"/>
          <w:szCs w:val="24"/>
          <w:lang w:eastAsia="ja-JP"/>
        </w:rPr>
      </w:pPr>
      <w:r w:rsidRPr="00C77A7D">
        <w:rPr>
          <w:rFonts w:ascii="Times New Roman" w:hAnsi="Times New Roman"/>
          <w:b/>
          <w:bCs/>
          <w:sz w:val="24"/>
          <w:szCs w:val="24"/>
          <w:lang w:eastAsia="ja-JP"/>
        </w:rPr>
        <w:t xml:space="preserve">Extensions to account for </w:t>
      </w:r>
      <w:r w:rsidR="00C05405" w:rsidRPr="00C77A7D">
        <w:rPr>
          <w:rFonts w:ascii="Times New Roman" w:hAnsi="Times New Roman"/>
          <w:b/>
          <w:bCs/>
          <w:sz w:val="24"/>
          <w:szCs w:val="24"/>
          <w:lang w:eastAsia="ja-JP"/>
        </w:rPr>
        <w:t>varia</w:t>
      </w:r>
      <w:r w:rsidR="00C05405">
        <w:rPr>
          <w:rFonts w:ascii="Times New Roman" w:hAnsi="Times New Roman"/>
          <w:b/>
          <w:bCs/>
          <w:sz w:val="24"/>
          <w:szCs w:val="24"/>
          <w:lang w:eastAsia="ja-JP"/>
        </w:rPr>
        <w:t>bility</w:t>
      </w:r>
      <w:r w:rsidRPr="00C77A7D">
        <w:rPr>
          <w:rFonts w:ascii="Times New Roman" w:hAnsi="Times New Roman"/>
          <w:b/>
          <w:bCs/>
          <w:sz w:val="24"/>
          <w:szCs w:val="24"/>
          <w:lang w:eastAsia="ja-JP"/>
        </w:rPr>
        <w:t xml:space="preserve"> in BS hardware relevant for macro cells vs small cells</w:t>
      </w:r>
    </w:p>
    <w:p w14:paraId="58A78EA0" w14:textId="77777777" w:rsidR="00C77A7D" w:rsidRPr="00C77A7D" w:rsidRDefault="00C77A7D" w:rsidP="00C77A7D">
      <w:pPr>
        <w:pStyle w:val="ListParagraph"/>
        <w:jc w:val="both"/>
        <w:rPr>
          <w:rFonts w:ascii="Times New Roman" w:hAnsi="Times New Roman"/>
          <w:sz w:val="24"/>
          <w:szCs w:val="24"/>
          <w:lang w:eastAsia="ja-JP"/>
        </w:rPr>
      </w:pPr>
    </w:p>
    <w:p w14:paraId="792EAB56" w14:textId="687FECEC" w:rsidR="00275B50" w:rsidRDefault="00F50935" w:rsidP="00F50935">
      <w:pPr>
        <w:jc w:val="both"/>
        <w:rPr>
          <w:sz w:val="24"/>
          <w:szCs w:val="24"/>
          <w:lang w:eastAsia="ja-JP"/>
        </w:rPr>
      </w:pPr>
      <w:r>
        <w:rPr>
          <w:sz w:val="24"/>
          <w:szCs w:val="24"/>
          <w:lang w:eastAsia="ja-JP"/>
        </w:rPr>
        <w:t xml:space="preserve">Focusing on </w:t>
      </w:r>
      <w:r w:rsidR="00734130">
        <w:rPr>
          <w:sz w:val="24"/>
          <w:szCs w:val="24"/>
          <w:lang w:eastAsia="ja-JP"/>
        </w:rPr>
        <w:t>the p</w:t>
      </w:r>
      <w:r w:rsidR="00734130" w:rsidRPr="00734130">
        <w:rPr>
          <w:sz w:val="24"/>
          <w:szCs w:val="24"/>
          <w:lang w:eastAsia="ja-JP"/>
        </w:rPr>
        <w:t xml:space="preserve">ower states of </w:t>
      </w:r>
      <w:r w:rsidR="00734130">
        <w:rPr>
          <w:sz w:val="24"/>
          <w:szCs w:val="24"/>
          <w:lang w:eastAsia="ja-JP"/>
        </w:rPr>
        <w:t xml:space="preserve">the </w:t>
      </w:r>
      <w:r w:rsidR="00734130" w:rsidRPr="00734130">
        <w:rPr>
          <w:sz w:val="24"/>
          <w:szCs w:val="24"/>
          <w:lang w:eastAsia="ja-JP"/>
        </w:rPr>
        <w:t>BS power consumption model</w:t>
      </w:r>
      <w:r w:rsidR="00734130">
        <w:rPr>
          <w:sz w:val="24"/>
          <w:szCs w:val="24"/>
          <w:lang w:eastAsia="ja-JP"/>
        </w:rPr>
        <w:t xml:space="preserve"> from </w:t>
      </w:r>
      <w:r w:rsidR="00734130">
        <w:rPr>
          <w:sz w:val="24"/>
          <w:szCs w:val="24"/>
          <w:lang w:eastAsia="ja-JP"/>
        </w:rPr>
        <w:fldChar w:fldCharType="begin"/>
      </w:r>
      <w:r w:rsidR="00734130">
        <w:rPr>
          <w:sz w:val="24"/>
          <w:szCs w:val="24"/>
          <w:lang w:eastAsia="ja-JP"/>
        </w:rPr>
        <w:instrText xml:space="preserve"> REF _Ref206162834 \r \h </w:instrText>
      </w:r>
      <w:r w:rsidR="00734130">
        <w:rPr>
          <w:sz w:val="24"/>
          <w:szCs w:val="24"/>
          <w:lang w:eastAsia="ja-JP"/>
        </w:rPr>
      </w:r>
      <w:r w:rsidR="00734130">
        <w:rPr>
          <w:sz w:val="24"/>
          <w:szCs w:val="24"/>
          <w:lang w:eastAsia="ja-JP"/>
        </w:rPr>
        <w:fldChar w:fldCharType="separate"/>
      </w:r>
      <w:r w:rsidR="00C05405">
        <w:rPr>
          <w:sz w:val="24"/>
          <w:szCs w:val="24"/>
          <w:lang w:eastAsia="ja-JP"/>
        </w:rPr>
        <w:t>[4]</w:t>
      </w:r>
      <w:r w:rsidR="00734130">
        <w:rPr>
          <w:sz w:val="24"/>
          <w:szCs w:val="24"/>
          <w:lang w:eastAsia="ja-JP"/>
        </w:rPr>
        <w:fldChar w:fldCharType="end"/>
      </w:r>
      <w:r w:rsidR="00734130">
        <w:rPr>
          <w:sz w:val="24"/>
          <w:szCs w:val="24"/>
          <w:lang w:eastAsia="ja-JP"/>
        </w:rPr>
        <w:t>, the approach of working with</w:t>
      </w:r>
      <w:r w:rsidR="006B7DB8">
        <w:rPr>
          <w:sz w:val="24"/>
          <w:szCs w:val="24"/>
          <w:lang w:eastAsia="ja-JP"/>
        </w:rPr>
        <w:t xml:space="preserve"> the </w:t>
      </w:r>
      <w:r w:rsidR="00734130">
        <w:rPr>
          <w:sz w:val="24"/>
          <w:szCs w:val="24"/>
          <w:lang w:eastAsia="ja-JP"/>
        </w:rPr>
        <w:t>power levels relative to a deep sleep</w:t>
      </w:r>
      <w:r w:rsidR="006B7DB8">
        <w:rPr>
          <w:sz w:val="24"/>
          <w:szCs w:val="24"/>
          <w:lang w:eastAsia="ja-JP"/>
        </w:rPr>
        <w:t xml:space="preserve"> state</w:t>
      </w:r>
      <w:r w:rsidR="00734130">
        <w:rPr>
          <w:sz w:val="24"/>
          <w:szCs w:val="24"/>
          <w:lang w:eastAsia="ja-JP"/>
        </w:rPr>
        <w:t xml:space="preserve"> </w:t>
      </w:r>
      <w:r w:rsidR="006B7DB8">
        <w:rPr>
          <w:sz w:val="24"/>
          <w:szCs w:val="24"/>
          <w:lang w:eastAsia="ja-JP"/>
        </w:rPr>
        <w:t>with power value</w:t>
      </w:r>
      <w:r w:rsidR="00734130">
        <w:rPr>
          <w:sz w:val="24"/>
          <w:szCs w:val="24"/>
          <w:lang w:eastAsia="ja-JP"/>
        </w:rPr>
        <w:t xml:space="preserve"> </w:t>
      </w:r>
      <m:oMath>
        <m:sSub>
          <m:sSubPr>
            <m:ctrlPr>
              <w:rPr>
                <w:rFonts w:ascii="Cambria Math" w:hAnsi="Cambria Math"/>
                <w:sz w:val="24"/>
                <w:szCs w:val="24"/>
              </w:rPr>
            </m:ctrlPr>
          </m:sSubPr>
          <m:e>
            <m:r>
              <w:rPr>
                <w:rFonts w:ascii="Cambria Math" w:hAnsi="Cambria Math"/>
                <w:sz w:val="24"/>
                <w:szCs w:val="24"/>
                <w:lang w:eastAsia="zh-CN"/>
              </w:rPr>
              <m:t>P</m:t>
            </m:r>
          </m:e>
          <m:sub>
            <m:r>
              <m:rPr>
                <m:sty m:val="p"/>
              </m:rPr>
              <w:rPr>
                <w:rFonts w:ascii="Cambria Math" w:hAnsi="Cambria Math"/>
                <w:sz w:val="24"/>
                <w:szCs w:val="24"/>
                <w:lang w:eastAsia="zh-CN"/>
              </w:rPr>
              <m:t>1</m:t>
            </m:r>
          </m:sub>
        </m:sSub>
      </m:oMath>
      <w:r w:rsidR="00734130" w:rsidRPr="00734130">
        <w:rPr>
          <w:sz w:val="24"/>
          <w:szCs w:val="24"/>
        </w:rPr>
        <w:t xml:space="preserve"> = 1</w:t>
      </w:r>
      <w:r w:rsidR="00734130">
        <w:rPr>
          <w:sz w:val="24"/>
          <w:szCs w:val="24"/>
          <w:lang w:eastAsia="ja-JP"/>
        </w:rPr>
        <w:t xml:space="preserve"> is </w:t>
      </w:r>
      <w:r w:rsidR="0055656B">
        <w:rPr>
          <w:sz w:val="24"/>
          <w:szCs w:val="24"/>
          <w:lang w:eastAsia="ja-JP"/>
        </w:rPr>
        <w:t>useful and can be retained for the 6GR model</w:t>
      </w:r>
      <w:r w:rsidR="00734130">
        <w:rPr>
          <w:sz w:val="24"/>
          <w:szCs w:val="24"/>
          <w:lang w:eastAsia="ja-JP"/>
        </w:rPr>
        <w:t>.</w:t>
      </w:r>
      <w:r w:rsidR="0055656B">
        <w:rPr>
          <w:sz w:val="24"/>
          <w:szCs w:val="24"/>
          <w:lang w:eastAsia="ja-JP"/>
        </w:rPr>
        <w:t xml:space="preserve"> </w:t>
      </w:r>
      <w:r w:rsidR="00180DF1">
        <w:rPr>
          <w:sz w:val="24"/>
          <w:szCs w:val="24"/>
          <w:lang w:eastAsia="ja-JP"/>
        </w:rPr>
        <w:t>Implicitly, this</w:t>
      </w:r>
      <w:r w:rsidR="0055656B">
        <w:rPr>
          <w:sz w:val="24"/>
          <w:szCs w:val="24"/>
          <w:lang w:eastAsia="ja-JP"/>
        </w:rPr>
        <w:t xml:space="preserve"> </w:t>
      </w:r>
      <w:r w:rsidR="004069F8">
        <w:rPr>
          <w:sz w:val="24"/>
          <w:szCs w:val="24"/>
          <w:lang w:eastAsia="ja-JP"/>
        </w:rPr>
        <w:t xml:space="preserve">would </w:t>
      </w:r>
      <w:r w:rsidR="0055656B">
        <w:rPr>
          <w:sz w:val="24"/>
          <w:szCs w:val="24"/>
          <w:lang w:eastAsia="ja-JP"/>
        </w:rPr>
        <w:t xml:space="preserve">mean that </w:t>
      </w:r>
      <w:r w:rsidR="006B7DB8">
        <w:rPr>
          <w:sz w:val="24"/>
          <w:szCs w:val="24"/>
          <w:lang w:eastAsia="ja-JP"/>
        </w:rPr>
        <w:t>the relative</w:t>
      </w:r>
      <w:r w:rsidR="00180DF1">
        <w:rPr>
          <w:sz w:val="24"/>
          <w:szCs w:val="24"/>
          <w:lang w:eastAsia="ja-JP"/>
        </w:rPr>
        <w:t xml:space="preserve"> power</w:t>
      </w:r>
      <w:r w:rsidR="006B7DB8">
        <w:rPr>
          <w:sz w:val="24"/>
          <w:szCs w:val="24"/>
          <w:lang w:eastAsia="ja-JP"/>
        </w:rPr>
        <w:t xml:space="preserve"> value of each state is obtained by normalizing a respective absolute power </w:t>
      </w:r>
      <w:r w:rsidR="00781DC4">
        <w:rPr>
          <w:sz w:val="24"/>
          <w:szCs w:val="24"/>
          <w:lang w:eastAsia="ja-JP"/>
        </w:rPr>
        <w:t xml:space="preserve">of </w:t>
      </w:r>
      <w:r w:rsidR="006B7DB8">
        <w:rPr>
          <w:sz w:val="24"/>
          <w:szCs w:val="24"/>
          <w:lang w:eastAsia="ja-JP"/>
        </w:rPr>
        <w:t>in Watts</w:t>
      </w:r>
      <w:r w:rsidR="00781DC4">
        <w:rPr>
          <w:sz w:val="24"/>
          <w:szCs w:val="24"/>
          <w:lang w:eastAsia="ja-JP"/>
        </w:rPr>
        <w:t>,</w:t>
      </w:r>
      <w:r w:rsidR="006B7DB8">
        <w:rPr>
          <w:sz w:val="24"/>
          <w:szCs w:val="24"/>
          <w:lang w:eastAsia="ja-JP"/>
        </w:rPr>
        <w:t xml:space="preserve"> with that of the deep sleep </w:t>
      </w:r>
      <w:r w:rsidR="00781DC4">
        <w:rPr>
          <w:sz w:val="24"/>
          <w:szCs w:val="24"/>
          <w:lang w:eastAsia="ja-JP"/>
        </w:rPr>
        <w:t>state.</w:t>
      </w:r>
      <w:r w:rsidR="004069F8">
        <w:rPr>
          <w:sz w:val="24"/>
          <w:szCs w:val="24"/>
          <w:lang w:eastAsia="ja-JP"/>
        </w:rPr>
        <w:t xml:space="preserve"> </w:t>
      </w:r>
      <w:r w:rsidR="00DF2FF6">
        <w:rPr>
          <w:sz w:val="24"/>
          <w:szCs w:val="24"/>
          <w:lang w:eastAsia="ja-JP"/>
        </w:rPr>
        <w:t>Under this assumption,</w:t>
      </w:r>
      <w:r w:rsidR="00275B50">
        <w:rPr>
          <w:sz w:val="24"/>
          <w:szCs w:val="24"/>
          <w:lang w:eastAsia="ja-JP"/>
        </w:rPr>
        <w:t xml:space="preserve"> RAN1 should </w:t>
      </w:r>
      <w:r w:rsidR="00DE263B">
        <w:rPr>
          <w:sz w:val="24"/>
          <w:szCs w:val="24"/>
          <w:lang w:eastAsia="ja-JP"/>
        </w:rPr>
        <w:t>investigate</w:t>
      </w:r>
      <w:r w:rsidR="00275B50">
        <w:rPr>
          <w:sz w:val="24"/>
          <w:szCs w:val="24"/>
          <w:lang w:eastAsia="ja-JP"/>
        </w:rPr>
        <w:t xml:space="preserve"> the following </w:t>
      </w:r>
      <w:r w:rsidR="00DE263B">
        <w:rPr>
          <w:sz w:val="24"/>
          <w:szCs w:val="24"/>
          <w:lang w:eastAsia="ja-JP"/>
        </w:rPr>
        <w:t xml:space="preserve">possible </w:t>
      </w:r>
      <w:r w:rsidR="00275B50">
        <w:rPr>
          <w:sz w:val="24"/>
          <w:szCs w:val="24"/>
          <w:lang w:eastAsia="ja-JP"/>
        </w:rPr>
        <w:t>updates to the BS power consumption model</w:t>
      </w:r>
      <w:r w:rsidR="00607697">
        <w:rPr>
          <w:sz w:val="24"/>
          <w:szCs w:val="24"/>
          <w:lang w:eastAsia="ja-JP"/>
        </w:rPr>
        <w:t xml:space="preserve">, which </w:t>
      </w:r>
      <w:r w:rsidR="00DE263B">
        <w:rPr>
          <w:sz w:val="24"/>
          <w:szCs w:val="24"/>
          <w:lang w:eastAsia="ja-JP"/>
        </w:rPr>
        <w:t>might</w:t>
      </w:r>
      <w:r w:rsidR="00607697">
        <w:rPr>
          <w:sz w:val="24"/>
          <w:szCs w:val="24"/>
          <w:lang w:eastAsia="ja-JP"/>
        </w:rPr>
        <w:t xml:space="preserve"> be useful </w:t>
      </w:r>
      <w:r w:rsidR="00102A05">
        <w:rPr>
          <w:sz w:val="24"/>
          <w:szCs w:val="24"/>
          <w:lang w:eastAsia="ja-JP"/>
        </w:rPr>
        <w:t>for the discussion on EE metrics</w:t>
      </w:r>
      <w:r w:rsidR="00084A1E">
        <w:rPr>
          <w:sz w:val="24"/>
          <w:szCs w:val="24"/>
          <w:lang w:eastAsia="ja-JP"/>
        </w:rPr>
        <w:t xml:space="preserve"> </w:t>
      </w:r>
      <w:r w:rsidR="00084A1E">
        <w:rPr>
          <w:sz w:val="24"/>
          <w:szCs w:val="24"/>
        </w:rPr>
        <w:t>(e.g., bits/</w:t>
      </w:r>
      <w:r w:rsidR="00084A1E">
        <w:rPr>
          <w:sz w:val="24"/>
          <w:szCs w:val="24"/>
        </w:rPr>
        <w:t xml:space="preserve">Joule) </w:t>
      </w:r>
      <w:r w:rsidR="00084A1E">
        <w:rPr>
          <w:sz w:val="24"/>
          <w:szCs w:val="24"/>
          <w:lang w:eastAsia="ja-JP"/>
        </w:rPr>
        <w:t>and</w:t>
      </w:r>
      <w:r w:rsidR="006F678C">
        <w:rPr>
          <w:sz w:val="24"/>
          <w:szCs w:val="24"/>
          <w:lang w:eastAsia="ja-JP"/>
        </w:rPr>
        <w:t xml:space="preserve"> for better evaluation of certain energy saving technics</w:t>
      </w:r>
      <w:r w:rsidR="00084A1E">
        <w:rPr>
          <w:sz w:val="24"/>
          <w:szCs w:val="24"/>
          <w:lang w:eastAsia="ja-JP"/>
        </w:rPr>
        <w:t xml:space="preserve"> (power domain techniques)</w:t>
      </w:r>
      <w:r w:rsidR="006F678C">
        <w:rPr>
          <w:sz w:val="24"/>
          <w:szCs w:val="24"/>
          <w:lang w:eastAsia="ja-JP"/>
        </w:rPr>
        <w:t>.</w:t>
      </w:r>
    </w:p>
    <w:p w14:paraId="2657A03E" w14:textId="3D8FCE63" w:rsidR="0036355B" w:rsidRDefault="0036355B" w:rsidP="0036355B">
      <w:pPr>
        <w:pStyle w:val="ListParagraph"/>
        <w:numPr>
          <w:ilvl w:val="0"/>
          <w:numId w:val="24"/>
        </w:numPr>
        <w:jc w:val="both"/>
        <w:rPr>
          <w:rFonts w:ascii="Times New Roman" w:hAnsi="Times New Roman"/>
          <w:sz w:val="24"/>
          <w:szCs w:val="24"/>
          <w:lang w:eastAsia="zh-CN"/>
        </w:rPr>
      </w:pPr>
      <w:r w:rsidRPr="0036355B">
        <w:rPr>
          <w:rFonts w:ascii="Times New Roman" w:hAnsi="Times New Roman"/>
          <w:sz w:val="24"/>
          <w:szCs w:val="24"/>
          <w:lang w:eastAsia="ja-JP"/>
        </w:rPr>
        <w:t>M</w:t>
      </w:r>
      <w:r w:rsidR="00020B14" w:rsidRPr="0036355B">
        <w:rPr>
          <w:rFonts w:ascii="Times New Roman" w:hAnsi="Times New Roman"/>
          <w:sz w:val="24"/>
          <w:szCs w:val="24"/>
          <w:lang w:eastAsia="ja-JP"/>
        </w:rPr>
        <w:t xml:space="preserve">ore realistic yet simplified modelling for </w:t>
      </w:r>
      <m:oMath>
        <m:r>
          <w:rPr>
            <w:rFonts w:ascii="Cambria Math" w:hAnsi="Cambria Math"/>
            <w:sz w:val="24"/>
            <w:szCs w:val="24"/>
            <w:lang w:eastAsia="zh-CN"/>
          </w:rPr>
          <m:t>η</m:t>
        </m:r>
        <m:d>
          <m:dPr>
            <m:ctrlPr>
              <w:rPr>
                <w:rFonts w:ascii="Cambria Math" w:hAnsi="Cambria Math"/>
                <w:sz w:val="24"/>
                <w:szCs w:val="24"/>
                <w:lang w:eastAsia="zh-CN"/>
              </w:rPr>
            </m:ctrlPr>
          </m:dPr>
          <m:e>
            <m:sSub>
              <m:sSubPr>
                <m:ctrlPr>
                  <w:rPr>
                    <w:rFonts w:ascii="Cambria Math" w:hAnsi="Cambria Math"/>
                    <w:sz w:val="24"/>
                    <w:szCs w:val="24"/>
                    <w:lang w:eastAsia="zh-CN"/>
                  </w:rPr>
                </m:ctrlPr>
              </m:sSubPr>
              <m:e>
                <m:r>
                  <w:rPr>
                    <w:rFonts w:ascii="Cambria Math" w:hAnsi="Cambria Math"/>
                    <w:sz w:val="24"/>
                    <w:szCs w:val="24"/>
                    <w:lang w:eastAsia="zh-CN"/>
                  </w:rPr>
                  <m:t>s</m:t>
                </m:r>
              </m:e>
              <m:sub>
                <m:r>
                  <w:rPr>
                    <w:rFonts w:ascii="Cambria Math" w:hAnsi="Cambria Math"/>
                    <w:sz w:val="24"/>
                    <w:szCs w:val="24"/>
                    <w:lang w:eastAsia="zh-CN"/>
                  </w:rPr>
                  <m:t>f</m:t>
                </m:r>
              </m:sub>
            </m:sSub>
            <m:sSub>
              <m:sSubPr>
                <m:ctrlPr>
                  <w:rPr>
                    <w:rFonts w:ascii="Cambria Math" w:hAnsi="Cambria Math"/>
                    <w:sz w:val="24"/>
                    <w:szCs w:val="24"/>
                    <w:lang w:eastAsia="zh-CN"/>
                  </w:rPr>
                </m:ctrlPr>
              </m:sSubPr>
              <m:e>
                <m:r>
                  <m:rPr>
                    <m:sty m:val="p"/>
                  </m:rPr>
                  <w:rPr>
                    <w:rFonts w:ascii="Cambria Math" w:hAnsi="Cambria Math"/>
                    <w:sz w:val="24"/>
                    <w:szCs w:val="24"/>
                    <w:lang w:eastAsia="zh-CN"/>
                  </w:rPr>
                  <m:t xml:space="preserve">,  </m:t>
                </m:r>
                <m:r>
                  <w:rPr>
                    <w:rFonts w:ascii="Cambria Math" w:hAnsi="Cambria Math"/>
                    <w:sz w:val="24"/>
                    <w:szCs w:val="24"/>
                    <w:lang w:eastAsia="zh-CN"/>
                  </w:rPr>
                  <m:t>s</m:t>
                </m:r>
              </m:e>
              <m:sub>
                <m:r>
                  <w:rPr>
                    <w:rFonts w:ascii="Cambria Math" w:hAnsi="Cambria Math"/>
                    <w:sz w:val="24"/>
                    <w:szCs w:val="24"/>
                    <w:lang w:eastAsia="zh-CN"/>
                  </w:rPr>
                  <m:t>p</m:t>
                </m:r>
              </m:sub>
            </m:sSub>
          </m:e>
        </m:d>
      </m:oMath>
      <w:r w:rsidR="00020B14" w:rsidRPr="0036355B">
        <w:rPr>
          <w:rFonts w:ascii="Times New Roman" w:hAnsi="Times New Roman"/>
          <w:sz w:val="24"/>
          <w:szCs w:val="24"/>
          <w:lang w:eastAsia="zh-CN"/>
        </w:rPr>
        <w:t xml:space="preserve"> </w:t>
      </w:r>
      <w:r w:rsidR="00020B14" w:rsidRPr="0036355B">
        <w:rPr>
          <w:rFonts w:ascii="Times New Roman" w:hAnsi="Times New Roman"/>
          <w:sz w:val="24"/>
          <w:szCs w:val="24"/>
          <w:lang w:eastAsia="ja-JP"/>
        </w:rPr>
        <w:t>a</w:t>
      </w:r>
      <w:r w:rsidR="00D76FE0" w:rsidRPr="0036355B">
        <w:rPr>
          <w:rFonts w:ascii="Times New Roman" w:hAnsi="Times New Roman"/>
          <w:sz w:val="24"/>
          <w:szCs w:val="24"/>
          <w:lang w:eastAsia="ja-JP"/>
        </w:rPr>
        <w:t>s the</w:t>
      </w:r>
      <w:r w:rsidR="00020B14" w:rsidRPr="0036355B">
        <w:rPr>
          <w:rFonts w:ascii="Times New Roman" w:hAnsi="Times New Roman"/>
          <w:sz w:val="24"/>
          <w:szCs w:val="24"/>
          <w:lang w:eastAsia="ja-JP"/>
        </w:rPr>
        <w:t xml:space="preserve"> function of </w:t>
      </w:r>
      <m:oMath>
        <m:sSub>
          <m:sSubPr>
            <m:ctrlPr>
              <w:rPr>
                <w:rFonts w:ascii="Cambria Math" w:hAnsi="Cambria Math"/>
                <w:sz w:val="24"/>
                <w:szCs w:val="24"/>
                <w:lang w:eastAsia="zh-CN"/>
              </w:rPr>
            </m:ctrlPr>
          </m:sSubPr>
          <m:e>
            <m:r>
              <w:rPr>
                <w:rFonts w:ascii="Cambria Math" w:hAnsi="Cambria Math"/>
                <w:sz w:val="24"/>
                <w:szCs w:val="24"/>
                <w:lang w:eastAsia="zh-CN"/>
              </w:rPr>
              <m:t>s</m:t>
            </m:r>
          </m:e>
          <m:sub>
            <m:r>
              <w:rPr>
                <w:rFonts w:ascii="Cambria Math" w:hAnsi="Cambria Math"/>
                <w:sz w:val="24"/>
                <w:szCs w:val="24"/>
                <w:lang w:eastAsia="zh-CN"/>
              </w:rPr>
              <m:t>f</m:t>
            </m:r>
          </m:sub>
        </m:sSub>
      </m:oMath>
      <w:r w:rsidR="00D76FE0" w:rsidRPr="0036355B">
        <w:rPr>
          <w:rFonts w:ascii="Times New Roman" w:hAnsi="Times New Roman"/>
          <w:sz w:val="24"/>
          <w:szCs w:val="24"/>
          <w:lang w:eastAsia="zh-CN"/>
        </w:rPr>
        <w:t xml:space="preserve"> that is</w:t>
      </w:r>
      <w:r w:rsidR="001514CE" w:rsidRPr="0036355B">
        <w:rPr>
          <w:rFonts w:ascii="Times New Roman" w:hAnsi="Times New Roman"/>
          <w:sz w:val="24"/>
          <w:szCs w:val="24"/>
          <w:lang w:eastAsia="zh-CN"/>
        </w:rPr>
        <w:t xml:space="preserve"> the ratio </w:t>
      </w:r>
      <w:r w:rsidR="00D76FE0" w:rsidRPr="0036355B">
        <w:rPr>
          <w:rFonts w:ascii="Times New Roman" w:hAnsi="Times New Roman"/>
          <w:sz w:val="24"/>
          <w:szCs w:val="24"/>
          <w:lang w:eastAsia="zh-CN"/>
        </w:rPr>
        <w:t xml:space="preserve">of </w:t>
      </w:r>
      <w:r w:rsidR="001514CE" w:rsidRPr="0036355B">
        <w:rPr>
          <w:rFonts w:ascii="Times New Roman" w:hAnsi="Times New Roman"/>
          <w:sz w:val="24"/>
          <w:szCs w:val="24"/>
          <w:lang w:eastAsia="zh-CN"/>
        </w:rPr>
        <w:t xml:space="preserve">the </w:t>
      </w:r>
      <w:r w:rsidR="00D76FE0" w:rsidRPr="0036355B">
        <w:rPr>
          <w:rFonts w:ascii="Times New Roman" w:hAnsi="Times New Roman"/>
          <w:sz w:val="24"/>
          <w:szCs w:val="24"/>
          <w:lang w:eastAsia="zh-CN"/>
        </w:rPr>
        <w:t xml:space="preserve">actual </w:t>
      </w:r>
      <w:r w:rsidR="001514CE" w:rsidRPr="0036355B">
        <w:rPr>
          <w:rFonts w:ascii="Times New Roman" w:hAnsi="Times New Roman"/>
          <w:sz w:val="24"/>
          <w:szCs w:val="24"/>
          <w:lang w:eastAsia="zh-CN"/>
        </w:rPr>
        <w:t xml:space="preserve">RF bandwidth </w:t>
      </w:r>
      <w:r w:rsidR="00D76FE0" w:rsidRPr="0036355B">
        <w:rPr>
          <w:rFonts w:ascii="Times New Roman" w:hAnsi="Times New Roman"/>
          <w:sz w:val="24"/>
          <w:szCs w:val="24"/>
          <w:lang w:eastAsia="zh-CN"/>
        </w:rPr>
        <w:t>of the transmission to</w:t>
      </w:r>
      <w:r w:rsidR="001514CE" w:rsidRPr="0036355B">
        <w:rPr>
          <w:rFonts w:ascii="Times New Roman" w:hAnsi="Times New Roman"/>
          <w:sz w:val="24"/>
          <w:szCs w:val="24"/>
          <w:lang w:eastAsia="zh-CN"/>
        </w:rPr>
        <w:t xml:space="preserve"> the maximum system BW</w:t>
      </w:r>
      <w:r w:rsidR="00D76FE0" w:rsidRPr="0036355B">
        <w:rPr>
          <w:rFonts w:ascii="Times New Roman" w:hAnsi="Times New Roman"/>
          <w:sz w:val="24"/>
          <w:szCs w:val="24"/>
          <w:lang w:eastAsia="zh-CN"/>
        </w:rPr>
        <w:t xml:space="preserve">, and </w:t>
      </w:r>
      <m:oMath>
        <m:sSub>
          <m:sSubPr>
            <m:ctrlPr>
              <w:rPr>
                <w:rFonts w:ascii="Cambria Math" w:hAnsi="Cambria Math"/>
                <w:sz w:val="24"/>
                <w:szCs w:val="24"/>
                <w:lang w:eastAsia="zh-CN"/>
              </w:rPr>
            </m:ctrlPr>
          </m:sSubPr>
          <m:e>
            <m:r>
              <w:rPr>
                <w:rFonts w:ascii="Cambria Math" w:hAnsi="Cambria Math"/>
                <w:sz w:val="24"/>
                <w:szCs w:val="24"/>
                <w:lang w:eastAsia="zh-CN"/>
              </w:rPr>
              <m:t>s</m:t>
            </m:r>
          </m:e>
          <m:sub>
            <m:r>
              <w:rPr>
                <w:rFonts w:ascii="Cambria Math" w:hAnsi="Cambria Math"/>
                <w:sz w:val="24"/>
                <w:szCs w:val="24"/>
                <w:lang w:eastAsia="zh-CN"/>
              </w:rPr>
              <m:t>p</m:t>
            </m:r>
          </m:sub>
        </m:sSub>
      </m:oMath>
      <w:r w:rsidR="00D76FE0" w:rsidRPr="0036355B">
        <w:rPr>
          <w:rFonts w:ascii="Times New Roman" w:hAnsi="Times New Roman"/>
          <w:sz w:val="24"/>
          <w:szCs w:val="24"/>
          <w:lang w:eastAsia="zh-CN"/>
        </w:rPr>
        <w:t xml:space="preserve"> that is </w:t>
      </w:r>
      <w:r w:rsidR="001514CE" w:rsidRPr="0036355B">
        <w:rPr>
          <w:rFonts w:ascii="Times New Roman" w:hAnsi="Times New Roman"/>
          <w:sz w:val="24"/>
          <w:szCs w:val="24"/>
          <w:lang w:eastAsia="zh-CN"/>
        </w:rPr>
        <w:t xml:space="preserve">the ratio of </w:t>
      </w:r>
      <w:r w:rsidR="00D76FE0" w:rsidRPr="0036355B">
        <w:rPr>
          <w:rFonts w:ascii="Times New Roman" w:hAnsi="Times New Roman"/>
          <w:sz w:val="24"/>
          <w:szCs w:val="24"/>
          <w:lang w:eastAsia="zh-CN"/>
        </w:rPr>
        <w:t xml:space="preserve">the actual </w:t>
      </w:r>
      <w:r w:rsidR="001514CE" w:rsidRPr="0036355B">
        <w:rPr>
          <w:rFonts w:ascii="Times New Roman" w:hAnsi="Times New Roman"/>
          <w:sz w:val="24"/>
          <w:szCs w:val="24"/>
          <w:lang w:eastAsia="zh-CN"/>
        </w:rPr>
        <w:t xml:space="preserve">PSD per </w:t>
      </w:r>
      <w:proofErr w:type="spellStart"/>
      <w:r w:rsidR="001514CE" w:rsidRPr="0036355B">
        <w:rPr>
          <w:rFonts w:ascii="Times New Roman" w:hAnsi="Times New Roman"/>
          <w:sz w:val="24"/>
          <w:szCs w:val="24"/>
          <w:lang w:eastAsia="zh-CN"/>
        </w:rPr>
        <w:t>TxRU</w:t>
      </w:r>
      <w:proofErr w:type="spellEnd"/>
      <w:r w:rsidR="001514CE" w:rsidRPr="0036355B">
        <w:rPr>
          <w:rFonts w:ascii="Times New Roman" w:hAnsi="Times New Roman"/>
          <w:sz w:val="24"/>
          <w:szCs w:val="24"/>
          <w:lang w:eastAsia="zh-CN"/>
        </w:rPr>
        <w:t xml:space="preserve"> </w:t>
      </w:r>
      <w:r w:rsidR="00D76FE0" w:rsidRPr="0036355B">
        <w:rPr>
          <w:rFonts w:ascii="Times New Roman" w:hAnsi="Times New Roman"/>
          <w:sz w:val="24"/>
          <w:szCs w:val="24"/>
          <w:lang w:eastAsia="zh-CN"/>
        </w:rPr>
        <w:t xml:space="preserve">of the transmission to the maximum PSD per </w:t>
      </w:r>
      <w:proofErr w:type="spellStart"/>
      <w:r w:rsidR="00D76FE0" w:rsidRPr="0036355B">
        <w:rPr>
          <w:rFonts w:ascii="Times New Roman" w:hAnsi="Times New Roman"/>
          <w:sz w:val="24"/>
          <w:szCs w:val="24"/>
          <w:lang w:eastAsia="zh-CN"/>
        </w:rPr>
        <w:t>TxRU</w:t>
      </w:r>
      <w:proofErr w:type="spellEnd"/>
      <w:r w:rsidR="00AF09B8">
        <w:rPr>
          <w:rFonts w:ascii="Times New Roman" w:hAnsi="Times New Roman"/>
          <w:sz w:val="24"/>
          <w:szCs w:val="24"/>
          <w:lang w:eastAsia="zh-CN"/>
        </w:rPr>
        <w:t xml:space="preserve"> </w:t>
      </w:r>
      <w:r w:rsidR="00AF09B8">
        <w:rPr>
          <w:rFonts w:ascii="Times New Roman" w:hAnsi="Times New Roman"/>
          <w:sz w:val="24"/>
          <w:szCs w:val="24"/>
          <w:lang w:eastAsia="zh-CN"/>
        </w:rPr>
        <w:fldChar w:fldCharType="begin"/>
      </w:r>
      <w:r w:rsidR="00AF09B8">
        <w:rPr>
          <w:rFonts w:ascii="Times New Roman" w:hAnsi="Times New Roman"/>
          <w:sz w:val="24"/>
          <w:szCs w:val="24"/>
          <w:lang w:eastAsia="zh-CN"/>
        </w:rPr>
        <w:instrText xml:space="preserve"> REF _Ref210402269 \r \h </w:instrText>
      </w:r>
      <w:r w:rsidR="00AF09B8">
        <w:rPr>
          <w:rFonts w:ascii="Times New Roman" w:hAnsi="Times New Roman"/>
          <w:sz w:val="24"/>
          <w:szCs w:val="24"/>
          <w:lang w:eastAsia="zh-CN"/>
        </w:rPr>
      </w:r>
      <w:r w:rsidR="00AF09B8">
        <w:rPr>
          <w:rFonts w:ascii="Times New Roman" w:hAnsi="Times New Roman"/>
          <w:sz w:val="24"/>
          <w:szCs w:val="24"/>
          <w:lang w:eastAsia="zh-CN"/>
        </w:rPr>
        <w:fldChar w:fldCharType="separate"/>
      </w:r>
      <w:r w:rsidR="00C05405">
        <w:rPr>
          <w:rFonts w:ascii="Times New Roman" w:hAnsi="Times New Roman"/>
          <w:sz w:val="24"/>
          <w:szCs w:val="24"/>
          <w:lang w:eastAsia="zh-CN"/>
        </w:rPr>
        <w:t>[4]</w:t>
      </w:r>
      <w:r w:rsidR="00AF09B8">
        <w:rPr>
          <w:rFonts w:ascii="Times New Roman" w:hAnsi="Times New Roman"/>
          <w:sz w:val="24"/>
          <w:szCs w:val="24"/>
          <w:lang w:eastAsia="zh-CN"/>
        </w:rPr>
        <w:fldChar w:fldCharType="end"/>
      </w:r>
      <w:r w:rsidR="00D76FE0" w:rsidRPr="0036355B">
        <w:rPr>
          <w:rFonts w:ascii="Times New Roman" w:hAnsi="Times New Roman"/>
          <w:sz w:val="24"/>
          <w:szCs w:val="24"/>
          <w:lang w:eastAsia="zh-CN"/>
        </w:rPr>
        <w:t xml:space="preserve">. </w:t>
      </w:r>
    </w:p>
    <w:p w14:paraId="5B803F05" w14:textId="42A907B7" w:rsidR="00D66B9B" w:rsidRPr="0036355B" w:rsidRDefault="00D66B9B" w:rsidP="00D66B9B">
      <w:pPr>
        <w:pStyle w:val="ListParagraph"/>
        <w:numPr>
          <w:ilvl w:val="0"/>
          <w:numId w:val="24"/>
        </w:numPr>
        <w:jc w:val="both"/>
        <w:rPr>
          <w:rFonts w:ascii="Times New Roman" w:hAnsi="Times New Roman"/>
          <w:sz w:val="24"/>
          <w:szCs w:val="24"/>
          <w:lang w:eastAsia="ja-JP"/>
        </w:rPr>
      </w:pPr>
      <w:r w:rsidRPr="0036355B">
        <w:rPr>
          <w:rFonts w:ascii="Times New Roman" w:hAnsi="Times New Roman"/>
          <w:sz w:val="24"/>
          <w:szCs w:val="24"/>
          <w:lang w:eastAsia="ja-JP"/>
        </w:rPr>
        <w:t xml:space="preserve">Consider the factor </w:t>
      </w:r>
      <m:oMath>
        <m:r>
          <w:rPr>
            <w:rFonts w:ascii="Cambria Math" w:hAnsi="Cambria Math"/>
            <w:sz w:val="24"/>
            <w:szCs w:val="24"/>
            <w:lang w:eastAsia="zh-CN"/>
          </w:rPr>
          <m:t>η</m:t>
        </m:r>
      </m:oMath>
      <w:r w:rsidRPr="0036355B">
        <w:rPr>
          <w:rFonts w:ascii="Times New Roman" w:hAnsi="Times New Roman"/>
          <w:sz w:val="24"/>
          <w:szCs w:val="24"/>
          <w:lang w:eastAsia="ja-JP"/>
        </w:rPr>
        <w:t xml:space="preserve"> defined as ‘the factor related to PA efficiency’ in </w:t>
      </w:r>
      <w:r>
        <w:rPr>
          <w:rFonts w:ascii="Times New Roman" w:hAnsi="Times New Roman"/>
          <w:sz w:val="24"/>
          <w:szCs w:val="24"/>
          <w:lang w:eastAsia="ja-JP"/>
        </w:rPr>
        <w:fldChar w:fldCharType="begin"/>
      </w:r>
      <w:r>
        <w:rPr>
          <w:rFonts w:ascii="Times New Roman" w:hAnsi="Times New Roman"/>
          <w:sz w:val="24"/>
          <w:szCs w:val="24"/>
          <w:lang w:eastAsia="ja-JP"/>
        </w:rPr>
        <w:instrText xml:space="preserve"> REF _Ref210402269 \r \h </w:instrText>
      </w:r>
      <w:r>
        <w:rPr>
          <w:rFonts w:ascii="Times New Roman" w:hAnsi="Times New Roman"/>
          <w:sz w:val="24"/>
          <w:szCs w:val="24"/>
          <w:lang w:eastAsia="ja-JP"/>
        </w:rPr>
      </w:r>
      <w:r>
        <w:rPr>
          <w:rFonts w:ascii="Times New Roman" w:hAnsi="Times New Roman"/>
          <w:sz w:val="24"/>
          <w:szCs w:val="24"/>
          <w:lang w:eastAsia="ja-JP"/>
        </w:rPr>
        <w:fldChar w:fldCharType="separate"/>
      </w:r>
      <w:r w:rsidR="00C05405">
        <w:rPr>
          <w:rFonts w:ascii="Times New Roman" w:hAnsi="Times New Roman"/>
          <w:sz w:val="24"/>
          <w:szCs w:val="24"/>
          <w:lang w:eastAsia="ja-JP"/>
        </w:rPr>
        <w:t>[4]</w:t>
      </w:r>
      <w:r>
        <w:rPr>
          <w:rFonts w:ascii="Times New Roman" w:hAnsi="Times New Roman"/>
          <w:sz w:val="24"/>
          <w:szCs w:val="24"/>
          <w:lang w:eastAsia="ja-JP"/>
        </w:rPr>
        <w:fldChar w:fldCharType="end"/>
      </w:r>
      <w:r w:rsidRPr="0036355B">
        <w:rPr>
          <w:rFonts w:ascii="Times New Roman" w:hAnsi="Times New Roman"/>
          <w:sz w:val="24"/>
          <w:szCs w:val="24"/>
          <w:lang w:eastAsia="ja-JP"/>
        </w:rPr>
        <w:t xml:space="preserve"> as PA efficiency defined as the ratio of the downlink (DL) transmit power level (e.g., the values in Table 5.1-1 given in dBm) to the power consumed by the PAs.  </w:t>
      </w:r>
    </w:p>
    <w:p w14:paraId="6EEBB4C4" w14:textId="30A727DE" w:rsidR="00275B50" w:rsidRPr="00EA3E7A" w:rsidRDefault="006D1B1D" w:rsidP="00EA3E7A">
      <w:pPr>
        <w:jc w:val="both"/>
        <w:rPr>
          <w:sz w:val="24"/>
          <w:szCs w:val="24"/>
          <w:lang w:eastAsia="ja-JP"/>
        </w:rPr>
      </w:pPr>
      <w:r>
        <w:rPr>
          <w:sz w:val="24"/>
          <w:szCs w:val="24"/>
          <w:lang w:eastAsia="zh-CN"/>
        </w:rPr>
        <w:t>For</w:t>
      </w:r>
      <w:r w:rsidR="00D76FE0" w:rsidRPr="00EA3E7A">
        <w:rPr>
          <w:sz w:val="24"/>
          <w:szCs w:val="24"/>
          <w:lang w:eastAsia="zh-CN"/>
        </w:rPr>
        <w:t xml:space="preserve"> example, simplified analytical models like the one employed in </w:t>
      </w:r>
      <w:r w:rsidR="00D76FE0" w:rsidRPr="00EA3E7A">
        <w:rPr>
          <w:sz w:val="24"/>
          <w:szCs w:val="24"/>
          <w:lang w:eastAsia="zh-CN"/>
        </w:rPr>
        <w:fldChar w:fldCharType="begin"/>
      </w:r>
      <w:r w:rsidR="00D76FE0" w:rsidRPr="00EA3E7A">
        <w:rPr>
          <w:sz w:val="24"/>
          <w:szCs w:val="24"/>
          <w:lang w:eastAsia="zh-CN"/>
        </w:rPr>
        <w:instrText xml:space="preserve"> REF _Ref210401308 \r \h </w:instrText>
      </w:r>
      <w:r w:rsidR="0036355B" w:rsidRPr="00EA3E7A">
        <w:rPr>
          <w:lang w:eastAsia="zh-CN"/>
        </w:rPr>
        <w:instrText xml:space="preserve"> \* MERGEFORMAT </w:instrText>
      </w:r>
      <w:r w:rsidR="00D76FE0" w:rsidRPr="00EA3E7A">
        <w:rPr>
          <w:sz w:val="24"/>
          <w:szCs w:val="24"/>
          <w:lang w:eastAsia="zh-CN"/>
        </w:rPr>
      </w:r>
      <w:r w:rsidR="00D76FE0" w:rsidRPr="00EA3E7A">
        <w:rPr>
          <w:sz w:val="24"/>
          <w:szCs w:val="24"/>
          <w:lang w:eastAsia="zh-CN"/>
        </w:rPr>
        <w:fldChar w:fldCharType="separate"/>
      </w:r>
      <w:r w:rsidR="00C05405">
        <w:rPr>
          <w:sz w:val="24"/>
          <w:szCs w:val="24"/>
          <w:lang w:eastAsia="zh-CN"/>
        </w:rPr>
        <w:t>[7]</w:t>
      </w:r>
      <w:r w:rsidR="00D76FE0" w:rsidRPr="00EA3E7A">
        <w:rPr>
          <w:sz w:val="24"/>
          <w:szCs w:val="24"/>
          <w:lang w:eastAsia="zh-CN"/>
        </w:rPr>
        <w:fldChar w:fldCharType="end"/>
      </w:r>
      <w:r w:rsidR="0036355B" w:rsidRPr="00EA3E7A">
        <w:rPr>
          <w:sz w:val="24"/>
          <w:szCs w:val="24"/>
          <w:lang w:eastAsia="zh-CN"/>
        </w:rPr>
        <w:t xml:space="preserve"> </w:t>
      </w:r>
      <w:r w:rsidR="0036355B" w:rsidRPr="00EA3E7A">
        <w:rPr>
          <w:iCs/>
          <w:sz w:val="24"/>
          <w:szCs w:val="24"/>
          <w:lang w:eastAsia="zh-CN"/>
        </w:rPr>
        <w:t xml:space="preserve">can be considered, </w:t>
      </w:r>
      <w:r w:rsidR="0036355B" w:rsidRPr="00EA3E7A">
        <w:rPr>
          <w:sz w:val="24"/>
          <w:szCs w:val="24"/>
          <w:lang w:eastAsia="zh-CN"/>
        </w:rPr>
        <w:t xml:space="preserve">where  </w:t>
      </w:r>
      <m:oMath>
        <m:r>
          <w:rPr>
            <w:rFonts w:ascii="Cambria Math" w:hAnsi="Cambria Math"/>
            <w:sz w:val="24"/>
            <w:szCs w:val="24"/>
            <w:lang w:eastAsia="zh-CN"/>
          </w:rPr>
          <m:t>η(</m:t>
        </m:r>
        <m:sSub>
          <m:sSubPr>
            <m:ctrlPr>
              <w:rPr>
                <w:rFonts w:ascii="Cambria Math" w:hAnsi="Cambria Math"/>
                <w:i/>
                <w:iCs/>
                <w:sz w:val="24"/>
                <w:szCs w:val="24"/>
                <w:lang w:eastAsia="zh-CN"/>
              </w:rPr>
            </m:ctrlPr>
          </m:sSubPr>
          <m:e>
            <m:r>
              <w:rPr>
                <w:rFonts w:ascii="Cambria Math" w:hAnsi="Cambria Math"/>
                <w:sz w:val="24"/>
                <w:szCs w:val="24"/>
                <w:lang w:eastAsia="zh-CN"/>
              </w:rPr>
              <m:t>P</m:t>
            </m:r>
          </m:e>
          <m:sub>
            <m:r>
              <m:rPr>
                <m:sty m:val="p"/>
              </m:rPr>
              <w:rPr>
                <w:rFonts w:ascii="Cambria Math" w:hAnsi="Cambria Math"/>
                <w:sz w:val="24"/>
                <w:szCs w:val="24"/>
                <w:lang w:eastAsia="zh-CN"/>
              </w:rPr>
              <m:t>tx</m:t>
            </m:r>
          </m:sub>
        </m:sSub>
        <m:r>
          <w:rPr>
            <w:rFonts w:ascii="Cambria Math" w:hAnsi="Cambria Math"/>
            <w:sz w:val="24"/>
            <w:szCs w:val="24"/>
            <w:lang w:eastAsia="zh-CN"/>
          </w:rPr>
          <m:t>)=</m:t>
        </m:r>
        <m:sSub>
          <m:sSubPr>
            <m:ctrlPr>
              <w:rPr>
                <w:rFonts w:ascii="Cambria Math" w:hAnsi="Cambria Math"/>
                <w:i/>
                <w:iCs/>
                <w:sz w:val="24"/>
                <w:szCs w:val="24"/>
                <w:lang w:eastAsia="zh-CN"/>
              </w:rPr>
            </m:ctrlPr>
          </m:sSubPr>
          <m:e>
            <m:r>
              <w:rPr>
                <w:rFonts w:ascii="Cambria Math" w:hAnsi="Cambria Math"/>
                <w:sz w:val="24"/>
                <w:szCs w:val="24"/>
                <w:lang w:val="el-GR" w:eastAsia="zh-CN"/>
              </w:rPr>
              <m:t>η</m:t>
            </m:r>
          </m:e>
          <m:sub>
            <m:r>
              <m:rPr>
                <m:sty m:val="p"/>
              </m:rPr>
              <w:rPr>
                <w:rFonts w:ascii="Cambria Math" w:hAnsi="Cambria Math"/>
                <w:sz w:val="24"/>
                <w:szCs w:val="24"/>
                <w:lang w:eastAsia="zh-CN"/>
              </w:rPr>
              <m:t>max</m:t>
            </m:r>
          </m:sub>
        </m:sSub>
        <m:r>
          <w:rPr>
            <w:rFonts w:ascii="Cambria Math" w:hAnsi="Cambria Math"/>
            <w:sz w:val="24"/>
            <w:szCs w:val="24"/>
            <w:lang w:eastAsia="zh-CN"/>
          </w:rPr>
          <m:t> </m:t>
        </m:r>
        <m:rad>
          <m:radPr>
            <m:degHide m:val="1"/>
            <m:ctrlPr>
              <w:rPr>
                <w:rFonts w:ascii="Cambria Math" w:hAnsi="Cambria Math"/>
                <w:i/>
                <w:iCs/>
                <w:sz w:val="24"/>
                <w:szCs w:val="24"/>
                <w:lang w:eastAsia="zh-CN"/>
              </w:rPr>
            </m:ctrlPr>
          </m:radPr>
          <m:deg/>
          <m:e>
            <m:sSub>
              <m:sSubPr>
                <m:ctrlPr>
                  <w:rPr>
                    <w:rFonts w:ascii="Cambria Math" w:hAnsi="Cambria Math"/>
                    <w:i/>
                    <w:iCs/>
                    <w:sz w:val="24"/>
                    <w:szCs w:val="24"/>
                    <w:lang w:eastAsia="zh-CN"/>
                  </w:rPr>
                </m:ctrlPr>
              </m:sSubPr>
              <m:e>
                <m:r>
                  <w:rPr>
                    <w:rFonts w:ascii="Cambria Math" w:hAnsi="Cambria Math"/>
                    <w:sz w:val="24"/>
                    <w:szCs w:val="24"/>
                    <w:lang w:eastAsia="zh-CN"/>
                  </w:rPr>
                  <m:t>P</m:t>
                </m:r>
              </m:e>
              <m:sub>
                <m:r>
                  <m:rPr>
                    <m:sty m:val="p"/>
                  </m:rPr>
                  <w:rPr>
                    <w:rFonts w:ascii="Cambria Math" w:hAnsi="Cambria Math"/>
                    <w:sz w:val="24"/>
                    <w:szCs w:val="24"/>
                    <w:lang w:eastAsia="zh-CN"/>
                  </w:rPr>
                  <m:t>tx</m:t>
                </m:r>
              </m:sub>
            </m:sSub>
            <m:r>
              <w:rPr>
                <w:rFonts w:ascii="Cambria Math" w:hAnsi="Cambria Math"/>
                <w:sz w:val="24"/>
                <w:szCs w:val="24"/>
                <w:lang w:eastAsia="zh-CN"/>
              </w:rPr>
              <m:t>/</m:t>
            </m:r>
            <m:sSubSup>
              <m:sSubSupPr>
                <m:ctrlPr>
                  <w:rPr>
                    <w:rFonts w:ascii="Cambria Math" w:hAnsi="Cambria Math"/>
                    <w:i/>
                    <w:iCs/>
                    <w:sz w:val="24"/>
                    <w:szCs w:val="24"/>
                    <w:lang w:eastAsia="zh-CN"/>
                  </w:rPr>
                </m:ctrlPr>
              </m:sSubSupPr>
              <m:e>
                <m:r>
                  <w:rPr>
                    <w:rFonts w:ascii="Cambria Math" w:hAnsi="Cambria Math"/>
                    <w:sz w:val="24"/>
                    <w:szCs w:val="24"/>
                    <w:lang w:eastAsia="zh-CN"/>
                  </w:rPr>
                  <m:t>P</m:t>
                </m:r>
              </m:e>
              <m:sub>
                <m:r>
                  <m:rPr>
                    <m:sty m:val="p"/>
                  </m:rPr>
                  <w:rPr>
                    <w:rFonts w:ascii="Cambria Math" w:hAnsi="Cambria Math"/>
                    <w:sz w:val="24"/>
                    <w:szCs w:val="24"/>
                    <w:lang w:eastAsia="zh-CN"/>
                  </w:rPr>
                  <m:t>tx</m:t>
                </m:r>
              </m:sub>
              <m:sup>
                <m:r>
                  <m:rPr>
                    <m:sty m:val="p"/>
                  </m:rPr>
                  <w:rPr>
                    <w:rFonts w:ascii="Cambria Math" w:hAnsi="Cambria Math"/>
                    <w:sz w:val="24"/>
                    <w:szCs w:val="24"/>
                    <w:lang w:eastAsia="zh-CN"/>
                  </w:rPr>
                  <m:t>max</m:t>
                </m:r>
              </m:sup>
            </m:sSubSup>
          </m:e>
        </m:rad>
      </m:oMath>
      <w:r w:rsidR="0036355B" w:rsidRPr="00EA3E7A">
        <w:rPr>
          <w:iCs/>
          <w:sz w:val="24"/>
          <w:szCs w:val="24"/>
          <w:lang w:eastAsia="zh-CN"/>
        </w:rPr>
        <w:t xml:space="preserve"> with</w:t>
      </w:r>
      <w:r w:rsidR="00EA3E7A" w:rsidRPr="00EA3E7A">
        <w:rPr>
          <w:iCs/>
          <w:sz w:val="24"/>
          <w:szCs w:val="24"/>
          <w:lang w:eastAsia="zh-CN"/>
        </w:rPr>
        <w:t xml:space="preserve"> </w:t>
      </w:r>
      <m:oMath>
        <m:sSub>
          <m:sSubPr>
            <m:ctrlPr>
              <w:rPr>
                <w:rFonts w:ascii="Cambria Math" w:hAnsi="Cambria Math"/>
                <w:i/>
                <w:iCs/>
                <w:sz w:val="24"/>
                <w:szCs w:val="24"/>
                <w:lang w:eastAsia="zh-CN"/>
              </w:rPr>
            </m:ctrlPr>
          </m:sSubPr>
          <m:e>
            <m:r>
              <w:rPr>
                <w:rFonts w:ascii="Cambria Math" w:hAnsi="Cambria Math"/>
                <w:sz w:val="24"/>
                <w:szCs w:val="24"/>
                <w:lang w:val="el-GR" w:eastAsia="zh-CN"/>
              </w:rPr>
              <m:t>η</m:t>
            </m:r>
          </m:e>
          <m:sub>
            <m:r>
              <m:rPr>
                <m:sty m:val="p"/>
              </m:rPr>
              <w:rPr>
                <w:rFonts w:ascii="Cambria Math" w:hAnsi="Cambria Math"/>
                <w:sz w:val="24"/>
                <w:szCs w:val="24"/>
                <w:lang w:eastAsia="zh-CN"/>
              </w:rPr>
              <m:t>max</m:t>
            </m:r>
          </m:sub>
        </m:sSub>
      </m:oMath>
      <w:r w:rsidR="00EA3E7A" w:rsidRPr="00EA3E7A">
        <w:rPr>
          <w:iCs/>
          <w:sz w:val="24"/>
          <w:szCs w:val="24"/>
          <w:lang w:eastAsia="zh-CN"/>
        </w:rPr>
        <w:t xml:space="preserve"> being the maximum PA efficiency,</w:t>
      </w:r>
      <w:r w:rsidR="0036355B" w:rsidRPr="00EA3E7A">
        <w:rPr>
          <w:iCs/>
          <w:sz w:val="24"/>
          <w:szCs w:val="24"/>
          <w:lang w:eastAsia="zh-CN"/>
        </w:rPr>
        <w:t xml:space="preserve"> </w:t>
      </w:r>
      <m:oMath>
        <m:sSub>
          <m:sSubPr>
            <m:ctrlPr>
              <w:rPr>
                <w:rFonts w:ascii="Cambria Math" w:hAnsi="Cambria Math"/>
                <w:i/>
                <w:iCs/>
                <w:sz w:val="24"/>
                <w:szCs w:val="24"/>
                <w:lang w:eastAsia="zh-CN"/>
              </w:rPr>
            </m:ctrlPr>
          </m:sSubPr>
          <m:e>
            <m:r>
              <w:rPr>
                <w:rFonts w:ascii="Cambria Math" w:hAnsi="Cambria Math"/>
                <w:sz w:val="24"/>
                <w:szCs w:val="24"/>
                <w:lang w:eastAsia="zh-CN"/>
              </w:rPr>
              <m:t>P</m:t>
            </m:r>
          </m:e>
          <m:sub>
            <m:r>
              <m:rPr>
                <m:sty m:val="p"/>
              </m:rPr>
              <w:rPr>
                <w:rFonts w:ascii="Cambria Math" w:hAnsi="Cambria Math"/>
                <w:sz w:val="24"/>
                <w:szCs w:val="24"/>
                <w:lang w:eastAsia="zh-CN"/>
              </w:rPr>
              <m:t>tx</m:t>
            </m:r>
          </m:sub>
        </m:sSub>
      </m:oMath>
      <w:r w:rsidR="0036355B" w:rsidRPr="00EA3E7A">
        <w:rPr>
          <w:iCs/>
          <w:sz w:val="24"/>
          <w:szCs w:val="24"/>
          <w:lang w:eastAsia="zh-CN"/>
        </w:rPr>
        <w:t xml:space="preserve"> being the actual transmit power per TxRU and </w:t>
      </w:r>
      <m:oMath>
        <m:sSubSup>
          <m:sSubSupPr>
            <m:ctrlPr>
              <w:rPr>
                <w:rFonts w:ascii="Cambria Math" w:hAnsi="Cambria Math"/>
                <w:i/>
                <w:iCs/>
                <w:sz w:val="24"/>
                <w:szCs w:val="24"/>
                <w:lang w:eastAsia="zh-CN"/>
              </w:rPr>
            </m:ctrlPr>
          </m:sSubSupPr>
          <m:e>
            <m:r>
              <w:rPr>
                <w:rFonts w:ascii="Cambria Math" w:hAnsi="Cambria Math"/>
                <w:sz w:val="24"/>
                <w:szCs w:val="24"/>
                <w:lang w:eastAsia="zh-CN"/>
              </w:rPr>
              <m:t>P</m:t>
            </m:r>
          </m:e>
          <m:sub>
            <m:r>
              <m:rPr>
                <m:sty m:val="p"/>
              </m:rPr>
              <w:rPr>
                <w:rFonts w:ascii="Cambria Math" w:hAnsi="Cambria Math"/>
                <w:sz w:val="24"/>
                <w:szCs w:val="24"/>
                <w:lang w:eastAsia="zh-CN"/>
              </w:rPr>
              <m:t>tx</m:t>
            </m:r>
          </m:sub>
          <m:sup>
            <m:r>
              <m:rPr>
                <m:sty m:val="p"/>
              </m:rPr>
              <w:rPr>
                <w:rFonts w:ascii="Cambria Math" w:hAnsi="Cambria Math"/>
                <w:sz w:val="24"/>
                <w:szCs w:val="24"/>
                <w:lang w:eastAsia="zh-CN"/>
              </w:rPr>
              <m:t>max</m:t>
            </m:r>
          </m:sup>
        </m:sSubSup>
      </m:oMath>
      <w:r w:rsidR="0036355B" w:rsidRPr="00EA3E7A">
        <w:rPr>
          <w:iCs/>
          <w:sz w:val="24"/>
          <w:szCs w:val="24"/>
          <w:lang w:eastAsia="zh-CN"/>
        </w:rPr>
        <w:t xml:space="preserve"> being the maximum transmit power per TxRU</w:t>
      </w:r>
      <w:r w:rsidR="00AF09B8" w:rsidRPr="00EA3E7A">
        <w:rPr>
          <w:iCs/>
          <w:sz w:val="24"/>
          <w:szCs w:val="24"/>
          <w:lang w:eastAsia="zh-CN"/>
        </w:rPr>
        <w:t>. Note that we can</w:t>
      </w:r>
      <w:r w:rsidR="0036355B" w:rsidRPr="00EA3E7A">
        <w:rPr>
          <w:iCs/>
          <w:sz w:val="24"/>
          <w:szCs w:val="24"/>
          <w:lang w:eastAsia="zh-CN"/>
        </w:rPr>
        <w:t xml:space="preserve"> </w:t>
      </w:r>
      <w:r w:rsidR="00AF09B8" w:rsidRPr="00EA3E7A">
        <w:rPr>
          <w:iCs/>
          <w:sz w:val="24"/>
          <w:szCs w:val="24"/>
          <w:lang w:eastAsia="zh-CN"/>
        </w:rPr>
        <w:t>w</w:t>
      </w:r>
      <w:r w:rsidR="0036355B" w:rsidRPr="00EA3E7A">
        <w:rPr>
          <w:iCs/>
          <w:sz w:val="24"/>
          <w:szCs w:val="24"/>
          <w:lang w:eastAsia="zh-CN"/>
        </w:rPr>
        <w:t>rit</w:t>
      </w:r>
      <w:r w:rsidR="00AF09B8" w:rsidRPr="00EA3E7A">
        <w:rPr>
          <w:iCs/>
          <w:sz w:val="24"/>
          <w:szCs w:val="24"/>
          <w:lang w:eastAsia="zh-CN"/>
        </w:rPr>
        <w:t>e</w:t>
      </w:r>
      <w:r w:rsidR="0036355B" w:rsidRPr="00EA3E7A">
        <w:rPr>
          <w:iCs/>
          <w:sz w:val="24"/>
          <w:szCs w:val="24"/>
          <w:lang w:eastAsia="zh-CN"/>
        </w:rPr>
        <w:t xml:space="preserve">  </w:t>
      </w:r>
      <m:oMath>
        <m:r>
          <w:rPr>
            <w:rFonts w:ascii="Cambria Math" w:hAnsi="Cambria Math"/>
            <w:sz w:val="24"/>
            <w:szCs w:val="24"/>
            <w:lang w:eastAsia="zh-CN"/>
          </w:rPr>
          <m:t>η</m:t>
        </m:r>
        <m:d>
          <m:dPr>
            <m:ctrlPr>
              <w:rPr>
                <w:rFonts w:ascii="Cambria Math" w:hAnsi="Cambria Math"/>
                <w:sz w:val="24"/>
                <w:szCs w:val="24"/>
                <w:lang w:eastAsia="zh-CN"/>
              </w:rPr>
            </m:ctrlPr>
          </m:dPr>
          <m:e>
            <m:sSub>
              <m:sSubPr>
                <m:ctrlPr>
                  <w:rPr>
                    <w:rFonts w:ascii="Cambria Math" w:hAnsi="Cambria Math"/>
                    <w:sz w:val="24"/>
                    <w:szCs w:val="24"/>
                    <w:lang w:eastAsia="zh-CN"/>
                  </w:rPr>
                </m:ctrlPr>
              </m:sSubPr>
              <m:e>
                <m:r>
                  <w:rPr>
                    <w:rFonts w:ascii="Cambria Math" w:hAnsi="Cambria Math"/>
                    <w:sz w:val="24"/>
                    <w:szCs w:val="24"/>
                    <w:lang w:eastAsia="zh-CN"/>
                  </w:rPr>
                  <m:t>s</m:t>
                </m:r>
              </m:e>
              <m:sub>
                <m:r>
                  <w:rPr>
                    <w:rFonts w:ascii="Cambria Math" w:hAnsi="Cambria Math"/>
                    <w:sz w:val="24"/>
                    <w:szCs w:val="24"/>
                    <w:lang w:eastAsia="zh-CN"/>
                  </w:rPr>
                  <m:t>f</m:t>
                </m:r>
              </m:sub>
            </m:sSub>
            <m:sSub>
              <m:sSubPr>
                <m:ctrlPr>
                  <w:rPr>
                    <w:rFonts w:ascii="Cambria Math" w:hAnsi="Cambria Math"/>
                    <w:sz w:val="24"/>
                    <w:szCs w:val="24"/>
                    <w:lang w:eastAsia="zh-CN"/>
                  </w:rPr>
                </m:ctrlPr>
              </m:sSubPr>
              <m:e>
                <m:r>
                  <m:rPr>
                    <m:sty m:val="p"/>
                  </m:rPr>
                  <w:rPr>
                    <w:rFonts w:ascii="Cambria Math" w:hAnsi="Cambria Math"/>
                    <w:sz w:val="24"/>
                    <w:szCs w:val="24"/>
                    <w:lang w:eastAsia="zh-CN"/>
                  </w:rPr>
                  <m:t xml:space="preserve">,  </m:t>
                </m:r>
                <m:r>
                  <w:rPr>
                    <w:rFonts w:ascii="Cambria Math" w:hAnsi="Cambria Math"/>
                    <w:sz w:val="24"/>
                    <w:szCs w:val="24"/>
                    <w:lang w:eastAsia="zh-CN"/>
                  </w:rPr>
                  <m:t>s</m:t>
                </m:r>
              </m:e>
              <m:sub>
                <m:r>
                  <w:rPr>
                    <w:rFonts w:ascii="Cambria Math" w:hAnsi="Cambria Math"/>
                    <w:sz w:val="24"/>
                    <w:szCs w:val="24"/>
                    <w:lang w:eastAsia="zh-CN"/>
                  </w:rPr>
                  <m:t>p</m:t>
                </m:r>
              </m:sub>
            </m:sSub>
          </m:e>
        </m:d>
        <m:r>
          <w:rPr>
            <w:rFonts w:ascii="Cambria Math" w:hAnsi="Cambria Math"/>
            <w:sz w:val="24"/>
            <w:szCs w:val="24"/>
            <w:lang w:eastAsia="zh-CN"/>
          </w:rPr>
          <m:t>=</m:t>
        </m:r>
        <m:sSub>
          <m:sSubPr>
            <m:ctrlPr>
              <w:rPr>
                <w:rFonts w:ascii="Cambria Math" w:hAnsi="Cambria Math"/>
                <w:i/>
                <w:iCs/>
                <w:sz w:val="24"/>
                <w:szCs w:val="24"/>
                <w:lang w:eastAsia="zh-CN"/>
              </w:rPr>
            </m:ctrlPr>
          </m:sSubPr>
          <m:e>
            <m:r>
              <w:rPr>
                <w:rFonts w:ascii="Cambria Math" w:hAnsi="Cambria Math"/>
                <w:sz w:val="24"/>
                <w:szCs w:val="24"/>
                <w:lang w:val="el-GR" w:eastAsia="zh-CN"/>
              </w:rPr>
              <m:t>η</m:t>
            </m:r>
          </m:e>
          <m:sub>
            <m:r>
              <m:rPr>
                <m:sty m:val="p"/>
              </m:rPr>
              <w:rPr>
                <w:rFonts w:ascii="Cambria Math" w:hAnsi="Cambria Math"/>
                <w:sz w:val="24"/>
                <w:szCs w:val="24"/>
                <w:lang w:eastAsia="zh-CN"/>
              </w:rPr>
              <m:t>max</m:t>
            </m:r>
          </m:sub>
        </m:sSub>
        <m:r>
          <w:rPr>
            <w:rFonts w:ascii="Cambria Math" w:hAnsi="Cambria Math"/>
            <w:sz w:val="24"/>
            <w:szCs w:val="24"/>
            <w:lang w:eastAsia="zh-CN"/>
          </w:rPr>
          <m:t> </m:t>
        </m:r>
        <m:rad>
          <m:radPr>
            <m:degHide m:val="1"/>
            <m:ctrlPr>
              <w:rPr>
                <w:rFonts w:ascii="Cambria Math" w:hAnsi="Cambria Math"/>
                <w:i/>
                <w:iCs/>
                <w:sz w:val="24"/>
                <w:szCs w:val="24"/>
                <w:lang w:eastAsia="zh-CN"/>
              </w:rPr>
            </m:ctrlPr>
          </m:radPr>
          <m:deg/>
          <m:e>
            <m:sSub>
              <m:sSubPr>
                <m:ctrlPr>
                  <w:rPr>
                    <w:rFonts w:ascii="Cambria Math" w:hAnsi="Cambria Math"/>
                    <w:sz w:val="24"/>
                    <w:szCs w:val="24"/>
                    <w:lang w:eastAsia="zh-CN"/>
                  </w:rPr>
                </m:ctrlPr>
              </m:sSubPr>
              <m:e>
                <m:r>
                  <w:rPr>
                    <w:rFonts w:ascii="Cambria Math" w:hAnsi="Cambria Math"/>
                    <w:sz w:val="24"/>
                    <w:szCs w:val="24"/>
                    <w:lang w:eastAsia="zh-CN"/>
                  </w:rPr>
                  <m:t>s</m:t>
                </m:r>
              </m:e>
              <m:sub>
                <m:r>
                  <w:rPr>
                    <w:rFonts w:ascii="Cambria Math" w:hAnsi="Cambria Math"/>
                    <w:sz w:val="24"/>
                    <w:szCs w:val="24"/>
                    <w:lang w:eastAsia="zh-CN"/>
                  </w:rPr>
                  <m:t>f</m:t>
                </m:r>
              </m:sub>
            </m:sSub>
            <m:sSub>
              <m:sSubPr>
                <m:ctrlPr>
                  <w:rPr>
                    <w:rFonts w:ascii="Cambria Math" w:hAnsi="Cambria Math"/>
                    <w:sz w:val="24"/>
                    <w:szCs w:val="24"/>
                    <w:lang w:eastAsia="zh-CN"/>
                  </w:rPr>
                </m:ctrlPr>
              </m:sSubPr>
              <m:e>
                <m:r>
                  <m:rPr>
                    <m:sty m:val="p"/>
                  </m:rPr>
                  <w:rPr>
                    <w:rFonts w:ascii="Cambria Math" w:hAnsi="Cambria Math"/>
                    <w:sz w:val="24"/>
                    <w:szCs w:val="24"/>
                    <w:lang w:eastAsia="zh-CN"/>
                  </w:rPr>
                  <m:t>*</m:t>
                </m:r>
                <m:r>
                  <w:rPr>
                    <w:rFonts w:ascii="Cambria Math" w:hAnsi="Cambria Math"/>
                    <w:sz w:val="24"/>
                    <w:szCs w:val="24"/>
                    <w:lang w:eastAsia="zh-CN"/>
                  </w:rPr>
                  <m:t>s</m:t>
                </m:r>
              </m:e>
              <m:sub>
                <m:r>
                  <w:rPr>
                    <w:rFonts w:ascii="Cambria Math" w:hAnsi="Cambria Math"/>
                    <w:sz w:val="24"/>
                    <w:szCs w:val="24"/>
                    <w:lang w:eastAsia="zh-CN"/>
                  </w:rPr>
                  <m:t>p</m:t>
                </m:r>
              </m:sub>
            </m:sSub>
          </m:e>
        </m:rad>
      </m:oMath>
      <w:r w:rsidR="00AF09B8" w:rsidRPr="00EA3E7A">
        <w:rPr>
          <w:sz w:val="24"/>
          <w:szCs w:val="24"/>
          <w:lang w:eastAsia="zh-CN"/>
        </w:rPr>
        <w:t xml:space="preserve"> because  as per the</w:t>
      </w:r>
      <w:r w:rsidR="0058071E" w:rsidRPr="00EA3E7A">
        <w:rPr>
          <w:sz w:val="24"/>
          <w:szCs w:val="24"/>
          <w:lang w:eastAsia="zh-CN"/>
        </w:rPr>
        <w:t xml:space="preserve"> above</w:t>
      </w:r>
      <w:r w:rsidR="00AF09B8" w:rsidRPr="00EA3E7A">
        <w:rPr>
          <w:sz w:val="24"/>
          <w:szCs w:val="24"/>
          <w:lang w:eastAsia="zh-CN"/>
        </w:rPr>
        <w:t xml:space="preserve"> </w:t>
      </w:r>
      <w:r w:rsidR="003B6B29">
        <w:rPr>
          <w:sz w:val="24"/>
          <w:szCs w:val="24"/>
          <w:lang w:eastAsia="zh-CN"/>
        </w:rPr>
        <w:t xml:space="preserve">noted </w:t>
      </w:r>
      <w:r w:rsidR="00AF09B8" w:rsidRPr="00EA3E7A">
        <w:rPr>
          <w:sz w:val="24"/>
          <w:szCs w:val="24"/>
          <w:lang w:eastAsia="zh-CN"/>
        </w:rPr>
        <w:t>definition</w:t>
      </w:r>
      <w:r w:rsidR="003B6B29">
        <w:rPr>
          <w:sz w:val="24"/>
          <w:szCs w:val="24"/>
          <w:lang w:eastAsia="zh-CN"/>
        </w:rPr>
        <w:t>s</w:t>
      </w:r>
      <w:r w:rsidR="00AF09B8" w:rsidRPr="00EA3E7A">
        <w:rPr>
          <w:sz w:val="24"/>
          <w:szCs w:val="24"/>
          <w:lang w:eastAsia="zh-CN"/>
        </w:rPr>
        <w:t xml:space="preserve"> from </w:t>
      </w:r>
      <w:r w:rsidR="00AF09B8" w:rsidRPr="00EA3E7A">
        <w:rPr>
          <w:sz w:val="24"/>
          <w:szCs w:val="24"/>
          <w:lang w:eastAsia="zh-CN"/>
        </w:rPr>
        <w:fldChar w:fldCharType="begin"/>
      </w:r>
      <w:r w:rsidR="00AF09B8" w:rsidRPr="00EA3E7A">
        <w:rPr>
          <w:sz w:val="24"/>
          <w:szCs w:val="24"/>
          <w:lang w:eastAsia="zh-CN"/>
        </w:rPr>
        <w:instrText xml:space="preserve"> REF _Ref210402269 \r \h </w:instrText>
      </w:r>
      <w:r w:rsidR="00AF09B8" w:rsidRPr="00EA3E7A">
        <w:rPr>
          <w:sz w:val="24"/>
          <w:szCs w:val="24"/>
          <w:lang w:eastAsia="zh-CN"/>
        </w:rPr>
      </w:r>
      <w:r w:rsidR="00AF09B8" w:rsidRPr="00EA3E7A">
        <w:rPr>
          <w:sz w:val="24"/>
          <w:szCs w:val="24"/>
          <w:lang w:eastAsia="zh-CN"/>
        </w:rPr>
        <w:fldChar w:fldCharType="separate"/>
      </w:r>
      <w:r w:rsidR="00C05405">
        <w:rPr>
          <w:sz w:val="24"/>
          <w:szCs w:val="24"/>
          <w:lang w:eastAsia="zh-CN"/>
        </w:rPr>
        <w:t>[4]</w:t>
      </w:r>
      <w:r w:rsidR="00AF09B8" w:rsidRPr="00EA3E7A">
        <w:rPr>
          <w:sz w:val="24"/>
          <w:szCs w:val="24"/>
          <w:lang w:eastAsia="zh-CN"/>
        </w:rPr>
        <w:fldChar w:fldCharType="end"/>
      </w:r>
      <w:r w:rsidR="00AF09B8" w:rsidRPr="00EA3E7A">
        <w:rPr>
          <w:sz w:val="24"/>
          <w:szCs w:val="24"/>
          <w:lang w:eastAsia="zh-CN"/>
        </w:rPr>
        <w:t xml:space="preserve"> </w:t>
      </w:r>
      <m:oMath>
        <m:sSub>
          <m:sSubPr>
            <m:ctrlPr>
              <w:rPr>
                <w:rFonts w:ascii="Cambria Math" w:hAnsi="Cambria Math"/>
                <w:sz w:val="24"/>
                <w:szCs w:val="24"/>
                <w:lang w:eastAsia="zh-CN"/>
              </w:rPr>
            </m:ctrlPr>
          </m:sSubPr>
          <m:e>
            <m:r>
              <w:rPr>
                <w:rFonts w:ascii="Cambria Math" w:hAnsi="Cambria Math"/>
                <w:sz w:val="24"/>
                <w:szCs w:val="24"/>
                <w:lang w:eastAsia="zh-CN"/>
              </w:rPr>
              <m:t>s</m:t>
            </m:r>
          </m:e>
          <m:sub>
            <m:r>
              <w:rPr>
                <w:rFonts w:ascii="Cambria Math" w:hAnsi="Cambria Math"/>
                <w:sz w:val="24"/>
                <w:szCs w:val="24"/>
                <w:lang w:eastAsia="zh-CN"/>
              </w:rPr>
              <m:t>f</m:t>
            </m:r>
          </m:sub>
        </m:sSub>
        <m:sSub>
          <m:sSubPr>
            <m:ctrlPr>
              <w:rPr>
                <w:rFonts w:ascii="Cambria Math" w:hAnsi="Cambria Math"/>
                <w:sz w:val="24"/>
                <w:szCs w:val="24"/>
                <w:lang w:eastAsia="zh-CN"/>
              </w:rPr>
            </m:ctrlPr>
          </m:sSubPr>
          <m:e>
            <m:r>
              <m:rPr>
                <m:sty m:val="p"/>
              </m:rPr>
              <w:rPr>
                <w:rFonts w:ascii="Cambria Math" w:hAnsi="Cambria Math"/>
                <w:sz w:val="24"/>
                <w:szCs w:val="24"/>
                <w:lang w:eastAsia="zh-CN"/>
              </w:rPr>
              <m:t>*</m:t>
            </m:r>
            <m:r>
              <w:rPr>
                <w:rFonts w:ascii="Cambria Math" w:hAnsi="Cambria Math"/>
                <w:sz w:val="24"/>
                <w:szCs w:val="24"/>
                <w:lang w:eastAsia="zh-CN"/>
              </w:rPr>
              <m:t>s</m:t>
            </m:r>
          </m:e>
          <m:sub>
            <m:r>
              <w:rPr>
                <w:rFonts w:ascii="Cambria Math" w:hAnsi="Cambria Math"/>
                <w:sz w:val="24"/>
                <w:szCs w:val="24"/>
                <w:lang w:eastAsia="zh-CN"/>
              </w:rPr>
              <m:t>p</m:t>
            </m:r>
          </m:sub>
        </m:sSub>
        <m:r>
          <w:rPr>
            <w:rFonts w:ascii="Cambria Math" w:hAnsi="Cambria Math"/>
            <w:sz w:val="24"/>
            <w:szCs w:val="24"/>
            <w:lang w:eastAsia="zh-CN"/>
          </w:rPr>
          <m:t xml:space="preserve">= </m:t>
        </m:r>
        <m:sSub>
          <m:sSubPr>
            <m:ctrlPr>
              <w:rPr>
                <w:rFonts w:ascii="Cambria Math" w:hAnsi="Cambria Math"/>
                <w:i/>
                <w:iCs/>
                <w:sz w:val="24"/>
                <w:szCs w:val="24"/>
                <w:lang w:eastAsia="zh-CN"/>
              </w:rPr>
            </m:ctrlPr>
          </m:sSubPr>
          <m:e>
            <m:r>
              <w:rPr>
                <w:rFonts w:ascii="Cambria Math" w:hAnsi="Cambria Math"/>
                <w:sz w:val="24"/>
                <w:szCs w:val="24"/>
                <w:lang w:eastAsia="zh-CN"/>
              </w:rPr>
              <m:t>P</m:t>
            </m:r>
          </m:e>
          <m:sub>
            <m:r>
              <m:rPr>
                <m:sty m:val="p"/>
              </m:rPr>
              <w:rPr>
                <w:rFonts w:ascii="Cambria Math" w:hAnsi="Cambria Math"/>
                <w:sz w:val="24"/>
                <w:szCs w:val="24"/>
                <w:lang w:eastAsia="zh-CN"/>
              </w:rPr>
              <m:t>tx</m:t>
            </m:r>
          </m:sub>
        </m:sSub>
        <m:r>
          <w:rPr>
            <w:rFonts w:ascii="Cambria Math" w:hAnsi="Cambria Math"/>
            <w:sz w:val="24"/>
            <w:szCs w:val="24"/>
            <w:lang w:eastAsia="zh-CN"/>
          </w:rPr>
          <m:t>/</m:t>
        </m:r>
        <m:sSubSup>
          <m:sSubSupPr>
            <m:ctrlPr>
              <w:rPr>
                <w:rFonts w:ascii="Cambria Math" w:hAnsi="Cambria Math"/>
                <w:i/>
                <w:iCs/>
                <w:sz w:val="24"/>
                <w:szCs w:val="24"/>
                <w:lang w:eastAsia="zh-CN"/>
              </w:rPr>
            </m:ctrlPr>
          </m:sSubSupPr>
          <m:e>
            <m:r>
              <w:rPr>
                <w:rFonts w:ascii="Cambria Math" w:hAnsi="Cambria Math"/>
                <w:sz w:val="24"/>
                <w:szCs w:val="24"/>
                <w:lang w:eastAsia="zh-CN"/>
              </w:rPr>
              <m:t>P</m:t>
            </m:r>
          </m:e>
          <m:sub>
            <m:r>
              <m:rPr>
                <m:sty m:val="p"/>
              </m:rPr>
              <w:rPr>
                <w:rFonts w:ascii="Cambria Math" w:hAnsi="Cambria Math"/>
                <w:sz w:val="24"/>
                <w:szCs w:val="24"/>
                <w:lang w:eastAsia="zh-CN"/>
              </w:rPr>
              <m:t>tx</m:t>
            </m:r>
          </m:sub>
          <m:sup>
            <m:r>
              <m:rPr>
                <m:sty m:val="p"/>
              </m:rPr>
              <w:rPr>
                <w:rFonts w:ascii="Cambria Math" w:hAnsi="Cambria Math"/>
                <w:sz w:val="24"/>
                <w:szCs w:val="24"/>
                <w:lang w:eastAsia="zh-CN"/>
              </w:rPr>
              <m:t>max</m:t>
            </m:r>
          </m:sup>
        </m:sSubSup>
      </m:oMath>
      <w:r w:rsidR="00AF09B8" w:rsidRPr="00EA3E7A">
        <w:rPr>
          <w:iCs/>
          <w:sz w:val="24"/>
          <w:szCs w:val="24"/>
          <w:lang w:eastAsia="zh-CN"/>
        </w:rPr>
        <w:t>.</w:t>
      </w:r>
      <w:r w:rsidR="00EA3E7A" w:rsidRPr="00EA3E7A">
        <w:rPr>
          <w:iCs/>
          <w:sz w:val="24"/>
          <w:szCs w:val="24"/>
          <w:lang w:eastAsia="zh-CN"/>
        </w:rPr>
        <w:t xml:space="preserve"> Then, i</w:t>
      </w:r>
      <w:r w:rsidR="00DE263B" w:rsidRPr="00EA3E7A">
        <w:rPr>
          <w:sz w:val="24"/>
          <w:szCs w:val="24"/>
          <w:lang w:eastAsia="ja-JP"/>
        </w:rPr>
        <w:t>n the</w:t>
      </w:r>
      <w:r w:rsidR="00926FF5" w:rsidRPr="00EA3E7A">
        <w:rPr>
          <w:sz w:val="24"/>
          <w:szCs w:val="24"/>
          <w:lang w:eastAsia="ja-JP"/>
        </w:rPr>
        <w:t xml:space="preserve"> equation </w:t>
      </w:r>
      <w:r w:rsidR="00DE263B" w:rsidRPr="00EA3E7A">
        <w:rPr>
          <w:sz w:val="24"/>
          <w:szCs w:val="24"/>
          <w:lang w:eastAsia="ja-JP"/>
        </w:rPr>
        <w:t xml:space="preserve">for the </w:t>
      </w:r>
      <w:r w:rsidR="00DE263B" w:rsidRPr="00EA3E7A">
        <w:rPr>
          <w:sz w:val="24"/>
          <w:szCs w:val="24"/>
        </w:rPr>
        <w:t>dynamic part of the BS power consumption in active DL</w:t>
      </w:r>
      <w:r w:rsidR="00DE263B" w:rsidRPr="00EA3E7A">
        <w:rPr>
          <w:sz w:val="24"/>
          <w:szCs w:val="24"/>
          <w:lang w:eastAsia="ja-JP"/>
        </w:rPr>
        <w:t xml:space="preserve"> state </w:t>
      </w:r>
      <w:r w:rsidR="00926FF5" w:rsidRPr="00EA3E7A">
        <w:rPr>
          <w:sz w:val="24"/>
          <w:szCs w:val="24"/>
          <w:lang w:eastAsia="ja-JP"/>
        </w:rPr>
        <w:t xml:space="preserve">from </w:t>
      </w:r>
      <w:r w:rsidR="00EA3E7A" w:rsidRPr="00EA3E7A">
        <w:rPr>
          <w:sz w:val="24"/>
          <w:szCs w:val="24"/>
          <w:lang w:eastAsia="ja-JP"/>
        </w:rPr>
        <w:fldChar w:fldCharType="begin"/>
      </w:r>
      <w:r w:rsidR="00EA3E7A" w:rsidRPr="00EA3E7A">
        <w:rPr>
          <w:sz w:val="24"/>
          <w:szCs w:val="24"/>
          <w:lang w:eastAsia="ja-JP"/>
        </w:rPr>
        <w:instrText xml:space="preserve"> REF _Ref210402269 \r \h </w:instrText>
      </w:r>
      <w:r w:rsidR="00EA3E7A" w:rsidRPr="00EA3E7A">
        <w:rPr>
          <w:sz w:val="24"/>
          <w:szCs w:val="24"/>
          <w:lang w:eastAsia="ja-JP"/>
        </w:rPr>
      </w:r>
      <w:r w:rsidR="00EA3E7A" w:rsidRPr="00EA3E7A">
        <w:rPr>
          <w:sz w:val="24"/>
          <w:szCs w:val="24"/>
          <w:lang w:eastAsia="ja-JP"/>
        </w:rPr>
        <w:fldChar w:fldCharType="separate"/>
      </w:r>
      <w:r w:rsidR="00C05405">
        <w:rPr>
          <w:sz w:val="24"/>
          <w:szCs w:val="24"/>
          <w:lang w:eastAsia="ja-JP"/>
        </w:rPr>
        <w:t>[4]</w:t>
      </w:r>
      <w:r w:rsidR="00EA3E7A" w:rsidRPr="00EA3E7A">
        <w:rPr>
          <w:sz w:val="24"/>
          <w:szCs w:val="24"/>
          <w:lang w:eastAsia="ja-JP"/>
        </w:rPr>
        <w:fldChar w:fldCharType="end"/>
      </w:r>
      <w:r w:rsidR="00EA3E7A" w:rsidRPr="00EA3E7A">
        <w:rPr>
          <w:sz w:val="24"/>
          <w:szCs w:val="24"/>
          <w:lang w:eastAsia="ja-JP"/>
        </w:rPr>
        <w:t xml:space="preserve"> </w:t>
      </w:r>
      <w:r w:rsidR="00EA3E7A">
        <w:rPr>
          <w:sz w:val="24"/>
          <w:szCs w:val="24"/>
          <w:lang w:eastAsia="ja-JP"/>
        </w:rPr>
        <w:t>can also be expressed as follows</w:t>
      </w:r>
    </w:p>
    <w:p w14:paraId="40001AD1" w14:textId="0206AC88" w:rsidR="00F50935" w:rsidRPr="0036355B" w:rsidRDefault="006C6E20" w:rsidP="000B59B5">
      <w:pPr>
        <w:jc w:val="both"/>
        <w:rPr>
          <w:sz w:val="24"/>
          <w:szCs w:val="24"/>
          <w:lang w:eastAsia="zh-CN"/>
        </w:rPr>
      </w:pPr>
      <m:oMathPara>
        <m:oMath>
          <m:sSub>
            <m:sSubPr>
              <m:ctrlPr>
                <w:rPr>
                  <w:rFonts w:ascii="Cambria Math" w:hAnsi="Cambria Math"/>
                  <w:sz w:val="24"/>
                  <w:szCs w:val="24"/>
                  <w:lang w:eastAsia="zh-CN"/>
                </w:rPr>
              </m:ctrlPr>
            </m:sSubPr>
            <m:e>
              <m:sSubSup>
                <m:sSubSupPr>
                  <m:ctrlPr>
                    <w:rPr>
                      <w:rFonts w:ascii="Cambria Math" w:hAnsi="Cambria Math"/>
                      <w:sz w:val="24"/>
                      <w:szCs w:val="24"/>
                      <w:lang w:eastAsia="zh-CN"/>
                    </w:rPr>
                  </m:ctrlPr>
                </m:sSubSupPr>
                <m:e>
                  <m:r>
                    <w:rPr>
                      <w:rFonts w:ascii="Cambria Math" w:hAnsi="Cambria Math"/>
                      <w:sz w:val="24"/>
                      <w:szCs w:val="24"/>
                      <w:lang w:eastAsia="zh-CN"/>
                    </w:rPr>
                    <m:t>P</m:t>
                  </m:r>
                </m:e>
                <m:sub>
                  <m:r>
                    <w:rPr>
                      <w:rFonts w:ascii="Cambria Math" w:hAnsi="Cambria Math"/>
                      <w:sz w:val="24"/>
                      <w:szCs w:val="24"/>
                      <w:lang w:eastAsia="zh-CN"/>
                    </w:rPr>
                    <m:t>dynamic</m:t>
                  </m:r>
                </m:sub>
                <m:sup>
                  <m:r>
                    <w:rPr>
                      <w:rFonts w:ascii="Cambria Math" w:hAnsi="Cambria Math"/>
                      <w:sz w:val="24"/>
                      <w:szCs w:val="24"/>
                      <w:lang w:eastAsia="zh-CN"/>
                    </w:rPr>
                    <m:t>DL</m:t>
                  </m:r>
                </m:sup>
              </m:sSubSup>
              <m:r>
                <m:rPr>
                  <m:sty m:val="p"/>
                </m:rPr>
                <w:rPr>
                  <w:rFonts w:ascii="Cambria Math" w:hAnsi="Cambria Math"/>
                  <w:sz w:val="24"/>
                  <w:szCs w:val="24"/>
                  <w:lang w:eastAsia="zh-CN"/>
                </w:rPr>
                <m:t>=</m:t>
              </m:r>
              <m:r>
                <w:rPr>
                  <w:rFonts w:ascii="Cambria Math" w:hAnsi="Cambria Math"/>
                  <w:sz w:val="24"/>
                  <w:szCs w:val="24"/>
                  <w:lang w:eastAsia="zh-CN"/>
                </w:rPr>
                <m:t>s</m:t>
              </m:r>
            </m:e>
            <m:sub>
              <m:r>
                <w:rPr>
                  <w:rFonts w:ascii="Cambria Math" w:hAnsi="Cambria Math"/>
                  <w:sz w:val="24"/>
                  <w:szCs w:val="24"/>
                  <w:lang w:eastAsia="zh-CN"/>
                </w:rPr>
                <m:t>a</m:t>
              </m:r>
            </m:sub>
          </m:sSub>
          <m:r>
            <m:rPr>
              <m:sty m:val="p"/>
            </m:rPr>
            <w:rPr>
              <w:rFonts w:ascii="Cambria Math" w:hAnsi="Cambria Math"/>
              <w:sz w:val="24"/>
              <w:szCs w:val="24"/>
              <w:lang w:eastAsia="zh-CN"/>
            </w:rPr>
            <m:t>*</m:t>
          </m:r>
          <m:d>
            <m:dPr>
              <m:ctrlPr>
                <w:rPr>
                  <w:rFonts w:ascii="Cambria Math" w:hAnsi="Cambria Math"/>
                  <w:sz w:val="24"/>
                  <w:szCs w:val="24"/>
                  <w:lang w:eastAsia="zh-CN"/>
                </w:rPr>
              </m:ctrlPr>
            </m:dPr>
            <m:e>
              <m:sSub>
                <m:sSubPr>
                  <m:ctrlPr>
                    <w:rPr>
                      <w:rFonts w:ascii="Cambria Math" w:hAnsi="Cambria Math"/>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dyn</m:t>
                  </m:r>
                  <m:r>
                    <m:rPr>
                      <m:sty m:val="p"/>
                    </m:rPr>
                    <w:rPr>
                      <w:rFonts w:ascii="Cambria Math" w:hAnsi="Cambria Math"/>
                      <w:sz w:val="24"/>
                      <w:szCs w:val="24"/>
                      <w:lang w:eastAsia="zh-CN"/>
                    </w:rPr>
                    <m:t>,</m:t>
                  </m:r>
                  <m:r>
                    <w:rPr>
                      <w:rFonts w:ascii="Cambria Math" w:hAnsi="Cambria Math"/>
                      <w:sz w:val="24"/>
                      <w:szCs w:val="24"/>
                      <w:lang w:eastAsia="zh-CN"/>
                    </w:rPr>
                    <m:t>ante</m:t>
                  </m:r>
                </m:sub>
              </m:sSub>
              <m:r>
                <m:rPr>
                  <m:sty m:val="p"/>
                </m:rPr>
                <w:rPr>
                  <w:rFonts w:ascii="Cambria Math" w:hAnsi="Cambria Math"/>
                  <w:sz w:val="24"/>
                  <w:szCs w:val="24"/>
                  <w:lang w:eastAsia="zh-CN"/>
                </w:rPr>
                <m:t>+</m:t>
              </m:r>
              <m:f>
                <m:fPr>
                  <m:ctrlPr>
                    <w:rPr>
                      <w:rFonts w:ascii="Cambria Math" w:hAnsi="Cambria Math"/>
                      <w:sz w:val="24"/>
                      <w:szCs w:val="24"/>
                      <w:lang w:eastAsia="zh-CN"/>
                    </w:rPr>
                  </m:ctrlPr>
                </m:fPr>
                <m:num>
                  <m:sSub>
                    <m:sSubPr>
                      <m:ctrlPr>
                        <w:rPr>
                          <w:rFonts w:ascii="Cambria Math" w:hAnsi="Cambria Math"/>
                          <w:i/>
                          <w:iCs/>
                          <w:sz w:val="24"/>
                          <w:szCs w:val="24"/>
                          <w:lang w:eastAsia="zh-CN"/>
                        </w:rPr>
                      </m:ctrlPr>
                    </m:sSubPr>
                    <m:e>
                      <m:r>
                        <w:rPr>
                          <w:rFonts w:ascii="Cambria Math" w:hAnsi="Cambria Math"/>
                          <w:sz w:val="24"/>
                          <w:szCs w:val="24"/>
                          <w:lang w:eastAsia="zh-CN"/>
                        </w:rPr>
                        <m:t>P</m:t>
                      </m:r>
                    </m:e>
                    <m:sub>
                      <m:r>
                        <m:rPr>
                          <m:sty m:val="p"/>
                        </m:rPr>
                        <w:rPr>
                          <w:rFonts w:ascii="Cambria Math" w:hAnsi="Cambria Math"/>
                          <w:sz w:val="24"/>
                          <w:szCs w:val="24"/>
                          <w:lang w:eastAsia="zh-CN"/>
                        </w:rPr>
                        <m:t>tx</m:t>
                      </m:r>
                    </m:sub>
                  </m:sSub>
                </m:num>
                <m:den>
                  <m:sSubSup>
                    <m:sSubSupPr>
                      <m:ctrlPr>
                        <w:rPr>
                          <w:rFonts w:ascii="Cambria Math" w:hAnsi="Cambria Math"/>
                          <w:i/>
                          <w:iCs/>
                          <w:sz w:val="24"/>
                          <w:szCs w:val="24"/>
                          <w:lang w:eastAsia="zh-CN"/>
                        </w:rPr>
                      </m:ctrlPr>
                    </m:sSubSupPr>
                    <m:e>
                      <m:r>
                        <w:rPr>
                          <w:rFonts w:ascii="Cambria Math" w:hAnsi="Cambria Math"/>
                          <w:sz w:val="24"/>
                          <w:szCs w:val="24"/>
                          <w:lang w:eastAsia="zh-CN"/>
                        </w:rPr>
                        <m:t>P</m:t>
                      </m:r>
                    </m:e>
                    <m:sub>
                      <m:r>
                        <m:rPr>
                          <m:sty m:val="p"/>
                        </m:rPr>
                        <w:rPr>
                          <w:rFonts w:ascii="Cambria Math" w:hAnsi="Cambria Math"/>
                          <w:sz w:val="24"/>
                          <w:szCs w:val="24"/>
                          <w:lang w:eastAsia="zh-CN"/>
                        </w:rPr>
                        <m:t>tx</m:t>
                      </m:r>
                    </m:sub>
                    <m:sup>
                      <m:r>
                        <m:rPr>
                          <m:sty m:val="p"/>
                        </m:rPr>
                        <w:rPr>
                          <w:rFonts w:ascii="Cambria Math" w:hAnsi="Cambria Math"/>
                          <w:sz w:val="24"/>
                          <w:szCs w:val="24"/>
                          <w:lang w:eastAsia="zh-CN"/>
                        </w:rPr>
                        <m:t>max</m:t>
                      </m:r>
                    </m:sup>
                  </m:sSubSup>
                  <m:r>
                    <w:rPr>
                      <w:rFonts w:ascii="Cambria Math" w:hAnsi="Cambria Math"/>
                      <w:sz w:val="24"/>
                      <w:szCs w:val="24"/>
                      <w:lang w:eastAsia="zh-CN"/>
                    </w:rPr>
                    <m:t xml:space="preserve"> </m:t>
                  </m:r>
                  <m:r>
                    <m:rPr>
                      <m:sty m:val="p"/>
                    </m:rPr>
                    <w:rPr>
                      <w:rFonts w:ascii="Cambria Math" w:hAnsi="Cambria Math"/>
                      <w:sz w:val="24"/>
                      <w:szCs w:val="24"/>
                      <w:lang w:eastAsia="zh-CN"/>
                    </w:rPr>
                    <m:t xml:space="preserve">* </m:t>
                  </m:r>
                  <m:r>
                    <w:rPr>
                      <w:rFonts w:ascii="Cambria Math" w:hAnsi="Cambria Math"/>
                      <w:sz w:val="24"/>
                      <w:szCs w:val="24"/>
                      <w:lang w:eastAsia="zh-CN"/>
                    </w:rPr>
                    <m:t>η</m:t>
                  </m:r>
                  <m:d>
                    <m:dPr>
                      <m:ctrlPr>
                        <w:rPr>
                          <w:rFonts w:ascii="Cambria Math" w:hAnsi="Cambria Math"/>
                          <w:sz w:val="24"/>
                          <w:szCs w:val="24"/>
                          <w:lang w:eastAsia="zh-CN"/>
                        </w:rPr>
                      </m:ctrlPr>
                    </m:dPr>
                    <m:e>
                      <m:sSub>
                        <m:sSubPr>
                          <m:ctrlPr>
                            <w:rPr>
                              <w:rFonts w:ascii="Cambria Math" w:hAnsi="Cambria Math"/>
                              <w:i/>
                              <w:iCs/>
                              <w:sz w:val="24"/>
                              <w:szCs w:val="24"/>
                              <w:lang w:eastAsia="zh-CN"/>
                            </w:rPr>
                          </m:ctrlPr>
                        </m:sSubPr>
                        <m:e>
                          <m:r>
                            <w:rPr>
                              <w:rFonts w:ascii="Cambria Math" w:hAnsi="Cambria Math"/>
                              <w:sz w:val="24"/>
                              <w:szCs w:val="24"/>
                              <w:lang w:eastAsia="zh-CN"/>
                            </w:rPr>
                            <m:t>P</m:t>
                          </m:r>
                        </m:e>
                        <m:sub>
                          <m:r>
                            <m:rPr>
                              <m:sty m:val="p"/>
                            </m:rPr>
                            <w:rPr>
                              <w:rFonts w:ascii="Cambria Math" w:hAnsi="Cambria Math"/>
                              <w:sz w:val="24"/>
                              <w:szCs w:val="24"/>
                              <w:lang w:eastAsia="zh-CN"/>
                            </w:rPr>
                            <m:t>tx</m:t>
                          </m:r>
                        </m:sub>
                      </m:sSub>
                    </m:e>
                  </m:d>
                </m:den>
              </m:f>
              <m:r>
                <m:rPr>
                  <m:sty m:val="p"/>
                </m:rPr>
                <w:rPr>
                  <w:rFonts w:ascii="Cambria Math" w:hAnsi="Cambria Math"/>
                  <w:sz w:val="24"/>
                  <w:szCs w:val="24"/>
                  <w:lang w:eastAsia="zh-CN"/>
                </w:rPr>
                <m:t>*</m:t>
              </m:r>
              <m:sSub>
                <m:sSubPr>
                  <m:ctrlPr>
                    <w:rPr>
                      <w:rFonts w:ascii="Cambria Math" w:hAnsi="Cambria Math"/>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dyn</m:t>
                  </m:r>
                  <m:r>
                    <m:rPr>
                      <m:sty m:val="p"/>
                    </m:rPr>
                    <w:rPr>
                      <w:rFonts w:ascii="Cambria Math" w:hAnsi="Cambria Math"/>
                      <w:sz w:val="24"/>
                      <w:szCs w:val="24"/>
                      <w:lang w:eastAsia="zh-CN"/>
                    </w:rPr>
                    <m:t>,</m:t>
                  </m:r>
                  <m:r>
                    <w:rPr>
                      <w:rFonts w:ascii="Cambria Math" w:hAnsi="Cambria Math"/>
                      <w:sz w:val="24"/>
                      <w:szCs w:val="24"/>
                      <w:lang w:eastAsia="zh-CN"/>
                    </w:rPr>
                    <m:t>joint</m:t>
                  </m:r>
                </m:sub>
              </m:sSub>
            </m:e>
          </m:d>
          <m:r>
            <w:rPr>
              <w:rFonts w:ascii="Cambria Math" w:hAnsi="Cambria Math"/>
              <w:sz w:val="24"/>
              <w:szCs w:val="24"/>
              <w:lang w:eastAsia="zh-CN"/>
            </w:rPr>
            <m:t>.</m:t>
          </m:r>
        </m:oMath>
      </m:oMathPara>
    </w:p>
    <w:p w14:paraId="5044C838" w14:textId="4C2A0642" w:rsidR="00926FF5" w:rsidRDefault="000B59B5" w:rsidP="00F50935">
      <w:pPr>
        <w:jc w:val="both"/>
        <w:rPr>
          <w:sz w:val="24"/>
          <w:szCs w:val="24"/>
          <w:lang w:eastAsia="ja-JP"/>
        </w:rPr>
      </w:pPr>
      <w:r>
        <w:rPr>
          <w:sz w:val="24"/>
          <w:szCs w:val="24"/>
          <w:lang w:eastAsia="ja-JP"/>
        </w:rPr>
        <w:t xml:space="preserve">If such assumptions on the PA efficiency modelling are valid and useful, RAN1 should consider investigating whether the power model in TR 38.864 expressed in relative power values be scaled with the maximum transmit power </w:t>
      </w:r>
      <m:oMath>
        <m:sSubSup>
          <m:sSubSupPr>
            <m:ctrlPr>
              <w:rPr>
                <w:rFonts w:ascii="Cambria Math" w:hAnsi="Cambria Math"/>
                <w:i/>
                <w:iCs/>
                <w:sz w:val="24"/>
                <w:szCs w:val="24"/>
                <w:lang w:eastAsia="zh-CN"/>
              </w:rPr>
            </m:ctrlPr>
          </m:sSubSupPr>
          <m:e>
            <m:r>
              <w:rPr>
                <w:rFonts w:ascii="Cambria Math" w:hAnsi="Cambria Math"/>
                <w:sz w:val="24"/>
                <w:szCs w:val="24"/>
                <w:lang w:eastAsia="zh-CN"/>
              </w:rPr>
              <m:t>P</m:t>
            </m:r>
          </m:e>
          <m:sub>
            <m:r>
              <m:rPr>
                <m:sty m:val="p"/>
              </m:rPr>
              <w:rPr>
                <w:rFonts w:ascii="Cambria Math" w:hAnsi="Cambria Math"/>
                <w:sz w:val="24"/>
                <w:szCs w:val="24"/>
                <w:lang w:eastAsia="zh-CN"/>
              </w:rPr>
              <m:t>tx</m:t>
            </m:r>
          </m:sub>
          <m:sup>
            <m:r>
              <m:rPr>
                <m:sty m:val="p"/>
              </m:rPr>
              <w:rPr>
                <w:rFonts w:ascii="Cambria Math" w:hAnsi="Cambria Math"/>
                <w:sz w:val="24"/>
                <w:szCs w:val="24"/>
                <w:lang w:eastAsia="zh-CN"/>
              </w:rPr>
              <m:t>max</m:t>
            </m:r>
          </m:sup>
        </m:sSubSup>
      </m:oMath>
      <w:r>
        <w:rPr>
          <w:sz w:val="24"/>
          <w:szCs w:val="24"/>
          <w:lang w:eastAsia="ja-JP"/>
        </w:rPr>
        <w:t xml:space="preserve"> </w:t>
      </w:r>
      <w:r w:rsidR="007F33D6">
        <w:rPr>
          <w:sz w:val="24"/>
          <w:szCs w:val="24"/>
          <w:lang w:eastAsia="ja-JP"/>
        </w:rPr>
        <w:t xml:space="preserve">in </w:t>
      </w:r>
      <w:r>
        <w:rPr>
          <w:sz w:val="24"/>
          <w:szCs w:val="24"/>
          <w:lang w:eastAsia="ja-JP"/>
        </w:rPr>
        <w:t>Watts to compute the BS power consumption in Watts</w:t>
      </w:r>
      <w:r w:rsidR="00D66B9B">
        <w:rPr>
          <w:sz w:val="24"/>
          <w:szCs w:val="24"/>
          <w:lang w:eastAsia="ja-JP"/>
        </w:rPr>
        <w:t xml:space="preserve"> as follows</w:t>
      </w:r>
    </w:p>
    <w:p w14:paraId="78801122" w14:textId="2EC65191" w:rsidR="00D66B9B" w:rsidRPr="00D66B9B" w:rsidRDefault="006C6E20" w:rsidP="00D66B9B">
      <w:pPr>
        <w:pStyle w:val="ListParagraph"/>
        <w:spacing w:after="120"/>
        <w:ind w:left="799"/>
        <w:rPr>
          <w:b/>
          <w:bCs/>
          <w:sz w:val="24"/>
          <w:lang w:eastAsia="zh-CN"/>
        </w:rPr>
      </w:pPr>
      <m:oMathPara>
        <m:oMathParaPr>
          <m:jc m:val="center"/>
        </m:oMathParaPr>
        <m:oMath>
          <m:sSubSup>
            <m:sSubSupPr>
              <m:ctrlPr>
                <w:rPr>
                  <w:rFonts w:ascii="Cambria Math" w:hAnsi="Cambria Math"/>
                  <w:i/>
                  <w:sz w:val="24"/>
                  <w:lang w:eastAsia="zh-CN"/>
                </w:rPr>
              </m:ctrlPr>
            </m:sSubSupPr>
            <m:e>
              <m:r>
                <w:rPr>
                  <w:rFonts w:ascii="Cambria Math" w:hAnsi="Cambria Math"/>
                  <w:sz w:val="24"/>
                  <w:lang w:eastAsia="zh-CN"/>
                </w:rPr>
                <m:t>P</m:t>
              </m:r>
            </m:e>
            <m:sub>
              <m:r>
                <m:rPr>
                  <m:sty m:val="p"/>
                </m:rPr>
                <w:rPr>
                  <w:rFonts w:ascii="Cambria Math" w:hAnsi="Cambria Math"/>
                  <w:sz w:val="24"/>
                  <w:lang w:eastAsia="zh-CN"/>
                </w:rPr>
                <m:t>W</m:t>
              </m:r>
            </m:sub>
            <m:sup>
              <m:r>
                <w:rPr>
                  <w:rFonts w:ascii="Cambria Math" w:hAnsi="Cambria Math"/>
                  <w:sz w:val="24"/>
                </w:rPr>
                <m:t>DL</m:t>
              </m:r>
              <m:ctrlPr>
                <w:rPr>
                  <w:rFonts w:ascii="Cambria Math" w:hAnsi="Cambria Math"/>
                  <w:i/>
                  <w:sz w:val="24"/>
                </w:rPr>
              </m:ctrlPr>
            </m:sup>
          </m:sSubSup>
          <m:r>
            <w:rPr>
              <w:rFonts w:ascii="Cambria Math" w:hAnsi="Cambria Math"/>
              <w:sz w:val="24"/>
              <w:lang w:eastAsia="zh-CN"/>
            </w:rPr>
            <m:t>=</m:t>
          </m:r>
          <m:sSubSup>
            <m:sSubSupPr>
              <m:ctrlPr>
                <w:rPr>
                  <w:rFonts w:ascii="Cambria Math" w:hAnsi="Cambria Math"/>
                  <w:i/>
                  <w:iCs/>
                  <w:sz w:val="24"/>
                  <w:szCs w:val="24"/>
                  <w:lang w:eastAsia="zh-CN"/>
                </w:rPr>
              </m:ctrlPr>
            </m:sSubSupPr>
            <m:e>
              <m:r>
                <w:rPr>
                  <w:rFonts w:ascii="Cambria Math" w:hAnsi="Cambria Math"/>
                  <w:sz w:val="24"/>
                  <w:szCs w:val="24"/>
                  <w:lang w:eastAsia="zh-CN"/>
                </w:rPr>
                <m:t>P</m:t>
              </m:r>
            </m:e>
            <m:sub>
              <m:r>
                <m:rPr>
                  <m:sty m:val="p"/>
                </m:rPr>
                <w:rPr>
                  <w:rFonts w:ascii="Cambria Math" w:hAnsi="Cambria Math"/>
                  <w:sz w:val="24"/>
                  <w:szCs w:val="24"/>
                  <w:lang w:eastAsia="zh-CN"/>
                </w:rPr>
                <m:t>tx</m:t>
              </m:r>
            </m:sub>
            <m:sup>
              <m:r>
                <m:rPr>
                  <m:sty m:val="p"/>
                </m:rPr>
                <w:rPr>
                  <w:rFonts w:ascii="Cambria Math" w:hAnsi="Cambria Math"/>
                  <w:sz w:val="24"/>
                  <w:szCs w:val="24"/>
                  <w:lang w:eastAsia="zh-CN"/>
                </w:rPr>
                <m:t>max</m:t>
              </m:r>
            </m:sup>
          </m:sSubSup>
          <m:r>
            <w:rPr>
              <w:rFonts w:ascii="Cambria Math" w:hAnsi="Cambria Math"/>
              <w:sz w:val="24"/>
              <w:szCs w:val="24"/>
              <w:lang w:eastAsia="zh-CN"/>
            </w:rPr>
            <m:t>*</m:t>
          </m:r>
          <m:d>
            <m:dPr>
              <m:ctrlPr>
                <w:rPr>
                  <w:rFonts w:ascii="Cambria Math" w:hAnsi="Cambria Math"/>
                  <w:sz w:val="24"/>
                  <w:szCs w:val="24"/>
                  <w:lang w:eastAsia="zh-CN"/>
                </w:rPr>
              </m:ctrlPr>
            </m:dPr>
            <m:e>
              <m:sSubSup>
                <m:sSubSupPr>
                  <m:ctrlPr>
                    <w:rPr>
                      <w:rFonts w:ascii="Cambria Math" w:hAnsi="Cambria Math"/>
                      <w:i/>
                      <w:sz w:val="24"/>
                    </w:rPr>
                  </m:ctrlPr>
                </m:sSubSupPr>
                <m:e>
                  <m:r>
                    <w:rPr>
                      <w:rFonts w:ascii="Cambria Math" w:hAnsi="Cambria Math"/>
                      <w:sz w:val="24"/>
                      <w:lang w:eastAsia="zh-CN"/>
                    </w:rPr>
                    <m:t>P</m:t>
                  </m:r>
                </m:e>
                <m:sub>
                  <m:r>
                    <w:rPr>
                      <w:rFonts w:ascii="Cambria Math" w:hAnsi="Cambria Math"/>
                      <w:sz w:val="24"/>
                    </w:rPr>
                    <m:t>static</m:t>
                  </m:r>
                </m:sub>
                <m:sup>
                  <m:r>
                    <w:rPr>
                      <w:rFonts w:ascii="Cambria Math" w:hAnsi="Cambria Math"/>
                      <w:sz w:val="24"/>
                      <w:lang w:eastAsia="zh-CN"/>
                    </w:rPr>
                    <m:t>DL</m:t>
                  </m:r>
                </m:sup>
              </m:sSubSup>
              <m:r>
                <m:rPr>
                  <m:sty m:val="p"/>
                </m:rPr>
                <w:rPr>
                  <w:rFonts w:ascii="Cambria Math" w:hAnsi="Cambria Math"/>
                  <w:sz w:val="24"/>
                  <w:szCs w:val="24"/>
                  <w:lang w:eastAsia="zh-CN"/>
                </w:rPr>
                <m:t>+</m:t>
              </m:r>
              <m:sSubSup>
                <m:sSubSupPr>
                  <m:ctrlPr>
                    <w:rPr>
                      <w:rFonts w:ascii="Cambria Math" w:hAnsi="Cambria Math"/>
                      <w:sz w:val="24"/>
                      <w:szCs w:val="24"/>
                      <w:lang w:eastAsia="zh-CN"/>
                    </w:rPr>
                  </m:ctrlPr>
                </m:sSubSupPr>
                <m:e>
                  <m:r>
                    <w:rPr>
                      <w:rFonts w:ascii="Cambria Math" w:hAnsi="Cambria Math"/>
                      <w:sz w:val="24"/>
                      <w:szCs w:val="24"/>
                      <w:lang w:eastAsia="zh-CN"/>
                    </w:rPr>
                    <m:t>P</m:t>
                  </m:r>
                </m:e>
                <m:sub>
                  <m:r>
                    <w:rPr>
                      <w:rFonts w:ascii="Cambria Math" w:hAnsi="Cambria Math"/>
                      <w:sz w:val="24"/>
                      <w:szCs w:val="24"/>
                      <w:lang w:eastAsia="zh-CN"/>
                    </w:rPr>
                    <m:t>dynamic</m:t>
                  </m:r>
                </m:sub>
                <m:sup>
                  <m:r>
                    <w:rPr>
                      <w:rFonts w:ascii="Cambria Math" w:hAnsi="Cambria Math"/>
                      <w:sz w:val="24"/>
                      <w:szCs w:val="24"/>
                      <w:lang w:eastAsia="zh-CN"/>
                    </w:rPr>
                    <m:t>DL</m:t>
                  </m:r>
                </m:sup>
              </m:sSubSup>
            </m:e>
          </m:d>
          <m:r>
            <w:rPr>
              <w:rFonts w:ascii="Cambria Math" w:hAnsi="Cambria Math"/>
              <w:sz w:val="24"/>
              <w:szCs w:val="24"/>
              <w:lang w:eastAsia="zh-CN"/>
            </w:rPr>
            <m:t>.</m:t>
          </m:r>
        </m:oMath>
      </m:oMathPara>
    </w:p>
    <w:p w14:paraId="101DE454" w14:textId="77777777" w:rsidR="00244C8C" w:rsidRDefault="00244C8C" w:rsidP="00244C8C">
      <w:pPr>
        <w:jc w:val="both"/>
        <w:rPr>
          <w:b/>
          <w:bCs/>
          <w:sz w:val="24"/>
          <w:szCs w:val="24"/>
          <w:lang w:eastAsia="ja-JP"/>
        </w:rPr>
      </w:pPr>
    </w:p>
    <w:p w14:paraId="58926C16" w14:textId="04496E6C" w:rsidR="00244C8C" w:rsidRDefault="00244C8C" w:rsidP="00244C8C">
      <w:pPr>
        <w:jc w:val="both"/>
        <w:rPr>
          <w:b/>
          <w:bCs/>
          <w:sz w:val="24"/>
          <w:szCs w:val="24"/>
          <w:lang w:eastAsia="ja-JP"/>
        </w:rPr>
      </w:pPr>
      <w:r w:rsidRPr="00C77A7D">
        <w:rPr>
          <w:b/>
          <w:bCs/>
          <w:sz w:val="24"/>
          <w:szCs w:val="24"/>
          <w:lang w:eastAsia="ja-JP"/>
        </w:rPr>
        <w:t>Proposal 2: RAN1 should discuss whether</w:t>
      </w:r>
      <w:r>
        <w:rPr>
          <w:b/>
          <w:bCs/>
          <w:sz w:val="24"/>
          <w:szCs w:val="24"/>
          <w:lang w:eastAsia="ja-JP"/>
        </w:rPr>
        <w:t>/how</w:t>
      </w:r>
      <w:r w:rsidRPr="00C77A7D">
        <w:rPr>
          <w:b/>
          <w:bCs/>
          <w:sz w:val="24"/>
          <w:szCs w:val="24"/>
          <w:lang w:eastAsia="ja-JP"/>
        </w:rPr>
        <w:t xml:space="preserve"> the power model in TR 38.864 expressed in relative power values need to be modified to compute BS power consumption in Watts</w:t>
      </w:r>
      <w:r>
        <w:rPr>
          <w:b/>
          <w:bCs/>
          <w:sz w:val="24"/>
          <w:szCs w:val="24"/>
          <w:lang w:eastAsia="ja-JP"/>
        </w:rPr>
        <w:t>.</w:t>
      </w:r>
    </w:p>
    <w:p w14:paraId="3654457B" w14:textId="77777777" w:rsidR="00857299" w:rsidRPr="00C77A7D" w:rsidRDefault="00857299" w:rsidP="00A34F05">
      <w:pPr>
        <w:jc w:val="both"/>
        <w:rPr>
          <w:b/>
          <w:bCs/>
          <w:sz w:val="24"/>
          <w:szCs w:val="24"/>
          <w:lang w:eastAsia="ja-JP"/>
        </w:rPr>
      </w:pPr>
    </w:p>
    <w:p w14:paraId="0568D25C" w14:textId="5BB28FDE" w:rsidR="00047B29" w:rsidRDefault="00797D62" w:rsidP="00A34F05">
      <w:pPr>
        <w:pStyle w:val="Heading2"/>
        <w:jc w:val="both"/>
      </w:pPr>
      <w:r>
        <w:t>EE</w:t>
      </w:r>
      <w:r w:rsidR="00417D26">
        <w:t xml:space="preserve"> Metrics and KPIs</w:t>
      </w:r>
    </w:p>
    <w:p w14:paraId="59302BBB" w14:textId="7F4743D8" w:rsidR="00417D26" w:rsidRDefault="00417D26" w:rsidP="00A34F05">
      <w:pPr>
        <w:jc w:val="both"/>
        <w:rPr>
          <w:sz w:val="24"/>
          <w:szCs w:val="24"/>
        </w:rPr>
      </w:pPr>
      <w:r>
        <w:rPr>
          <w:sz w:val="24"/>
          <w:szCs w:val="24"/>
        </w:rPr>
        <w:t>Regarding metrics and KPIs, only the following on energy efficiency (EE) metric was agreed in</w:t>
      </w:r>
      <w:r w:rsidRPr="004A5779">
        <w:rPr>
          <w:sz w:val="24"/>
          <w:szCs w:val="24"/>
        </w:rPr>
        <w:t xml:space="preserve"> the last meeting </w:t>
      </w:r>
      <w:r w:rsidRPr="004A5779">
        <w:rPr>
          <w:rFonts w:eastAsia="Times New Roman"/>
          <w:sz w:val="24"/>
          <w:szCs w:val="24"/>
        </w:rPr>
        <w:t xml:space="preserve">RAN1#112 </w:t>
      </w:r>
      <w:r w:rsidRPr="004A5779">
        <w:rPr>
          <w:rFonts w:eastAsia="Times New Roman"/>
          <w:sz w:val="24"/>
          <w:szCs w:val="24"/>
        </w:rPr>
        <w:fldChar w:fldCharType="begin"/>
      </w:r>
      <w:r w:rsidRPr="004A5779">
        <w:rPr>
          <w:rFonts w:eastAsia="Times New Roman"/>
          <w:sz w:val="24"/>
          <w:szCs w:val="24"/>
        </w:rPr>
        <w:instrText xml:space="preserve"> REF _Ref210150320 \r \h </w:instrText>
      </w:r>
      <w:r>
        <w:rPr>
          <w:rFonts w:eastAsia="Times New Roman"/>
          <w:sz w:val="24"/>
          <w:szCs w:val="24"/>
        </w:rPr>
        <w:instrText xml:space="preserve"> \* MERGEFORMAT </w:instrText>
      </w:r>
      <w:r w:rsidRPr="004A5779">
        <w:rPr>
          <w:rFonts w:eastAsia="Times New Roman"/>
          <w:sz w:val="24"/>
          <w:szCs w:val="24"/>
        </w:rPr>
      </w:r>
      <w:r w:rsidRPr="004A5779">
        <w:rPr>
          <w:rFonts w:eastAsia="Times New Roman"/>
          <w:sz w:val="24"/>
          <w:szCs w:val="24"/>
        </w:rPr>
        <w:fldChar w:fldCharType="separate"/>
      </w:r>
      <w:r w:rsidR="00C05405">
        <w:rPr>
          <w:rFonts w:eastAsia="Times New Roman"/>
          <w:sz w:val="24"/>
          <w:szCs w:val="24"/>
        </w:rPr>
        <w:t>[2]</w:t>
      </w:r>
      <w:r w:rsidRPr="004A5779">
        <w:rPr>
          <w:rFonts w:eastAsia="Times New Roman"/>
          <w:sz w:val="24"/>
          <w:szCs w:val="24"/>
        </w:rPr>
        <w:fldChar w:fldCharType="end"/>
      </w:r>
      <w:r w:rsidRPr="004A5779">
        <w:rPr>
          <w:sz w:val="24"/>
          <w:szCs w:val="24"/>
        </w:rPr>
        <w:t>.</w:t>
      </w:r>
    </w:p>
    <w:tbl>
      <w:tblPr>
        <w:tblStyle w:val="TableGrid"/>
        <w:tblW w:w="9629" w:type="dxa"/>
        <w:tblLayout w:type="fixed"/>
        <w:tblLook w:val="04A0" w:firstRow="1" w:lastRow="0" w:firstColumn="1" w:lastColumn="0" w:noHBand="0" w:noVBand="1"/>
      </w:tblPr>
      <w:tblGrid>
        <w:gridCol w:w="9629"/>
      </w:tblGrid>
      <w:tr w:rsidR="00666D28" w14:paraId="1EE1ED46" w14:textId="77777777" w:rsidTr="000C23BB">
        <w:tc>
          <w:tcPr>
            <w:tcW w:w="9629" w:type="dxa"/>
          </w:tcPr>
          <w:p w14:paraId="0912C603" w14:textId="77777777" w:rsidR="00666D28" w:rsidRPr="0062559B" w:rsidRDefault="00666D28" w:rsidP="00A34F05">
            <w:pPr>
              <w:overflowPunct/>
              <w:autoSpaceDE/>
              <w:autoSpaceDN/>
              <w:adjustRightInd/>
              <w:spacing w:after="0"/>
              <w:textAlignment w:val="auto"/>
              <w:rPr>
                <w:rFonts w:eastAsia="Times New Roman"/>
                <w:szCs w:val="24"/>
                <w:highlight w:val="green"/>
              </w:rPr>
            </w:pPr>
            <w:r w:rsidRPr="0062559B">
              <w:rPr>
                <w:rFonts w:eastAsia="Times New Roman" w:hint="eastAsia"/>
                <w:szCs w:val="24"/>
                <w:highlight w:val="green"/>
              </w:rPr>
              <w:t>Agreement</w:t>
            </w:r>
          </w:p>
          <w:p w14:paraId="304328B9" w14:textId="77777777" w:rsidR="00666D28" w:rsidRPr="0062559B" w:rsidRDefault="00666D28" w:rsidP="00A34F05">
            <w:pPr>
              <w:numPr>
                <w:ilvl w:val="0"/>
                <w:numId w:val="10"/>
              </w:numPr>
              <w:overflowPunct/>
              <w:autoSpaceDE/>
              <w:autoSpaceDN/>
              <w:adjustRightInd/>
              <w:spacing w:after="0"/>
              <w:textAlignment w:val="auto"/>
              <w:rPr>
                <w:rFonts w:eastAsia="Times New Roman"/>
                <w:szCs w:val="24"/>
              </w:rPr>
            </w:pPr>
            <w:r w:rsidRPr="0062559B">
              <w:rPr>
                <w:rFonts w:eastAsia="Times New Roman"/>
                <w:szCs w:val="24"/>
              </w:rPr>
              <w:t>Study metric(s) for UE energy efficiency.</w:t>
            </w:r>
          </w:p>
          <w:p w14:paraId="63C5307C" w14:textId="1F6063B0" w:rsidR="00666D28" w:rsidRPr="00666D28" w:rsidRDefault="00666D28" w:rsidP="00A34F05">
            <w:pPr>
              <w:numPr>
                <w:ilvl w:val="0"/>
                <w:numId w:val="10"/>
              </w:numPr>
              <w:overflowPunct/>
              <w:autoSpaceDE/>
              <w:autoSpaceDN/>
              <w:adjustRightInd/>
              <w:spacing w:after="0"/>
              <w:textAlignment w:val="auto"/>
              <w:rPr>
                <w:rFonts w:eastAsia="Times New Roman"/>
                <w:szCs w:val="24"/>
              </w:rPr>
            </w:pPr>
            <w:r w:rsidRPr="0062559B">
              <w:rPr>
                <w:rFonts w:eastAsia="Times New Roman"/>
                <w:szCs w:val="24"/>
              </w:rPr>
              <w:t>Study metric(s) for BS energy efficiency.</w:t>
            </w:r>
          </w:p>
        </w:tc>
      </w:tr>
    </w:tbl>
    <w:p w14:paraId="76DF9016" w14:textId="77777777" w:rsidR="00F26C32" w:rsidRDefault="00F26C32" w:rsidP="00A34F05">
      <w:pPr>
        <w:jc w:val="both"/>
        <w:rPr>
          <w:lang w:eastAsia="ja-JP"/>
        </w:rPr>
      </w:pPr>
    </w:p>
    <w:p w14:paraId="209792C0" w14:textId="06BA426B" w:rsidR="00346B17" w:rsidRDefault="00C05405" w:rsidP="00346B17">
      <w:pPr>
        <w:jc w:val="both"/>
        <w:rPr>
          <w:sz w:val="24"/>
          <w:szCs w:val="24"/>
        </w:rPr>
      </w:pPr>
      <w:r>
        <w:rPr>
          <w:sz w:val="24"/>
          <w:szCs w:val="24"/>
        </w:rPr>
        <w:lastRenderedPageBreak/>
        <w:t>Again,</w:t>
      </w:r>
      <w:r w:rsidR="00B13129">
        <w:rPr>
          <w:sz w:val="24"/>
          <w:szCs w:val="24"/>
        </w:rPr>
        <w:t xml:space="preserve"> recalling</w:t>
      </w:r>
      <w:r w:rsidR="004C4DA8">
        <w:rPr>
          <w:sz w:val="24"/>
          <w:szCs w:val="24"/>
        </w:rPr>
        <w:t xml:space="preserve"> to </w:t>
      </w:r>
      <w:r w:rsidR="00346B17">
        <w:rPr>
          <w:sz w:val="24"/>
          <w:szCs w:val="24"/>
        </w:rPr>
        <w:t>the NES study item in Release 18, the intended approach of the</w:t>
      </w:r>
      <w:r w:rsidR="00346B17" w:rsidRPr="00346B17">
        <w:rPr>
          <w:sz w:val="24"/>
          <w:szCs w:val="24"/>
        </w:rPr>
        <w:t xml:space="preserve"> study</w:t>
      </w:r>
      <w:r w:rsidR="00346B17">
        <w:rPr>
          <w:sz w:val="24"/>
          <w:szCs w:val="24"/>
        </w:rPr>
        <w:t xml:space="preserve">, as described in the introduction of TR 38.864 </w:t>
      </w:r>
      <w:r w:rsidR="00346B17">
        <w:rPr>
          <w:sz w:val="24"/>
          <w:szCs w:val="24"/>
        </w:rPr>
        <w:fldChar w:fldCharType="begin"/>
      </w:r>
      <w:r w:rsidR="00346B17">
        <w:rPr>
          <w:sz w:val="24"/>
          <w:szCs w:val="24"/>
        </w:rPr>
        <w:instrText xml:space="preserve"> REF _Ref210402269 \r \h </w:instrText>
      </w:r>
      <w:r w:rsidR="00346B17">
        <w:rPr>
          <w:sz w:val="24"/>
          <w:szCs w:val="24"/>
        </w:rPr>
      </w:r>
      <w:r w:rsidR="00346B17">
        <w:rPr>
          <w:sz w:val="24"/>
          <w:szCs w:val="24"/>
        </w:rPr>
        <w:fldChar w:fldCharType="separate"/>
      </w:r>
      <w:r>
        <w:rPr>
          <w:sz w:val="24"/>
          <w:szCs w:val="24"/>
        </w:rPr>
        <w:t>[4]</w:t>
      </w:r>
      <w:r w:rsidR="00346B17">
        <w:rPr>
          <w:sz w:val="24"/>
          <w:szCs w:val="24"/>
        </w:rPr>
        <w:fldChar w:fldCharType="end"/>
      </w:r>
      <w:r w:rsidR="00346B17">
        <w:rPr>
          <w:sz w:val="24"/>
          <w:szCs w:val="24"/>
        </w:rPr>
        <w:t>, was</w:t>
      </w:r>
    </w:p>
    <w:p w14:paraId="12C970CF" w14:textId="636995E3" w:rsidR="00346B17" w:rsidRPr="00346B17" w:rsidRDefault="00346B17" w:rsidP="00346B17">
      <w:pPr>
        <w:ind w:left="289"/>
        <w:jc w:val="both"/>
        <w:rPr>
          <w:i/>
          <w:iCs/>
          <w:sz w:val="24"/>
          <w:szCs w:val="24"/>
        </w:rPr>
      </w:pPr>
      <w:r w:rsidRPr="00346B17">
        <w:rPr>
          <w:i/>
          <w:iCs/>
          <w:sz w:val="24"/>
          <w:szCs w:val="24"/>
        </w:rPr>
        <w:t>“</w:t>
      </w:r>
      <w:r w:rsidR="00C05405">
        <w:rPr>
          <w:i/>
          <w:iCs/>
          <w:sz w:val="24"/>
          <w:szCs w:val="24"/>
        </w:rPr>
        <w:t xml:space="preserve">… </w:t>
      </w:r>
      <w:r w:rsidRPr="00346B17">
        <w:rPr>
          <w:i/>
          <w:iCs/>
          <w:sz w:val="24"/>
          <w:szCs w:val="24"/>
        </w:rPr>
        <w:t>not only evaluate the potential network energy consumption gains, but also assesses and balances the impact on network and user performance, e.g. by looking at KPIs such as spectral efficiency, capacity, UPT, latency, UE power consumption, complexity, handover performance, call drop rate, initial access performance, SLA assurance related KPIs, etc. The techniques studied could avoid having a large impact to such KPIs.”</w:t>
      </w:r>
    </w:p>
    <w:p w14:paraId="23C852DE" w14:textId="23A2AF4A" w:rsidR="003647C1" w:rsidRDefault="00322A17" w:rsidP="00322A17">
      <w:pPr>
        <w:jc w:val="both"/>
        <w:rPr>
          <w:sz w:val="24"/>
          <w:szCs w:val="24"/>
        </w:rPr>
      </w:pPr>
      <w:r>
        <w:rPr>
          <w:sz w:val="24"/>
          <w:szCs w:val="24"/>
        </w:rPr>
        <w:t>although such a thorough evaluation could not be done within the study. Basically, the key metric of interest was the</w:t>
      </w:r>
      <w:r w:rsidR="004C4DA8">
        <w:rPr>
          <w:sz w:val="24"/>
          <w:szCs w:val="24"/>
        </w:rPr>
        <w:t xml:space="preserve"> “</w:t>
      </w:r>
      <w:r>
        <w:rPr>
          <w:sz w:val="24"/>
          <w:szCs w:val="24"/>
        </w:rPr>
        <w:t>energy saving</w:t>
      </w:r>
      <w:r w:rsidR="004C4DA8">
        <w:rPr>
          <w:sz w:val="24"/>
          <w:szCs w:val="24"/>
        </w:rPr>
        <w:t xml:space="preserve"> gain” </w:t>
      </w:r>
      <w:r>
        <w:rPr>
          <w:sz w:val="24"/>
          <w:szCs w:val="24"/>
        </w:rPr>
        <w:t>of a given ES technique</w:t>
      </w:r>
      <w:r w:rsidR="004C3331">
        <w:rPr>
          <w:sz w:val="24"/>
          <w:szCs w:val="24"/>
        </w:rPr>
        <w:t>,</w:t>
      </w:r>
      <w:r>
        <w:rPr>
          <w:sz w:val="24"/>
          <w:szCs w:val="24"/>
        </w:rPr>
        <w:t xml:space="preserve"> </w:t>
      </w:r>
      <w:r w:rsidR="004C4DA8">
        <w:rPr>
          <w:sz w:val="24"/>
          <w:szCs w:val="24"/>
        </w:rPr>
        <w:t xml:space="preserve">computed as the ratio of </w:t>
      </w:r>
      <w:r>
        <w:rPr>
          <w:sz w:val="24"/>
          <w:szCs w:val="24"/>
        </w:rPr>
        <w:t xml:space="preserve">BS </w:t>
      </w:r>
      <w:r w:rsidR="004C4DA8">
        <w:rPr>
          <w:sz w:val="24"/>
          <w:szCs w:val="24"/>
        </w:rPr>
        <w:t xml:space="preserve">energy consumption </w:t>
      </w:r>
      <w:r>
        <w:rPr>
          <w:sz w:val="24"/>
          <w:szCs w:val="24"/>
        </w:rPr>
        <w:t xml:space="preserve">with and without </w:t>
      </w:r>
      <w:r w:rsidR="006B5D4D">
        <w:rPr>
          <w:sz w:val="24"/>
          <w:szCs w:val="24"/>
        </w:rPr>
        <w:t>the technique, through system</w:t>
      </w:r>
      <w:r w:rsidR="00BC67F8">
        <w:rPr>
          <w:sz w:val="24"/>
          <w:szCs w:val="24"/>
        </w:rPr>
        <w:t>-</w:t>
      </w:r>
      <w:r w:rsidR="006B5D4D">
        <w:rPr>
          <w:sz w:val="24"/>
          <w:szCs w:val="24"/>
        </w:rPr>
        <w:t>level simulations</w:t>
      </w:r>
      <w:r w:rsidR="005122DA">
        <w:rPr>
          <w:sz w:val="24"/>
          <w:szCs w:val="24"/>
        </w:rPr>
        <w:t>,</w:t>
      </w:r>
      <w:r w:rsidR="00BC67F8">
        <w:rPr>
          <w:sz w:val="24"/>
          <w:szCs w:val="24"/>
        </w:rPr>
        <w:t xml:space="preserve"> which </w:t>
      </w:r>
      <w:r w:rsidR="005122DA">
        <w:rPr>
          <w:sz w:val="24"/>
          <w:szCs w:val="24"/>
        </w:rPr>
        <w:t>also can compute the relevant KPIs indicating potential loss in performance</w:t>
      </w:r>
      <w:r w:rsidR="006B5D4D">
        <w:rPr>
          <w:sz w:val="24"/>
          <w:szCs w:val="24"/>
        </w:rPr>
        <w:t>.</w:t>
      </w:r>
      <w:r w:rsidR="005122DA">
        <w:rPr>
          <w:sz w:val="24"/>
          <w:szCs w:val="24"/>
        </w:rPr>
        <w:t xml:space="preserve"> </w:t>
      </w:r>
      <w:r w:rsidR="0090466F">
        <w:rPr>
          <w:sz w:val="24"/>
          <w:szCs w:val="24"/>
        </w:rPr>
        <w:t xml:space="preserve">Specifically, the tables intended to capture the simulation </w:t>
      </w:r>
      <w:r w:rsidR="003647C1">
        <w:rPr>
          <w:sz w:val="24"/>
          <w:szCs w:val="24"/>
        </w:rPr>
        <w:t>results</w:t>
      </w:r>
      <w:r w:rsidR="0090466F">
        <w:rPr>
          <w:sz w:val="24"/>
          <w:szCs w:val="24"/>
        </w:rPr>
        <w:t xml:space="preserve"> had following columns</w:t>
      </w:r>
      <w:r w:rsidR="003647C1">
        <w:rPr>
          <w:sz w:val="24"/>
          <w:szCs w:val="24"/>
        </w:rPr>
        <w:t xml:space="preserve"> </w:t>
      </w:r>
      <w:r w:rsidR="003647C1">
        <w:rPr>
          <w:sz w:val="24"/>
          <w:szCs w:val="24"/>
        </w:rPr>
        <w:fldChar w:fldCharType="begin"/>
      </w:r>
      <w:r w:rsidR="003647C1">
        <w:rPr>
          <w:sz w:val="24"/>
          <w:szCs w:val="24"/>
        </w:rPr>
        <w:instrText xml:space="preserve"> REF _Ref210402269 \r \h </w:instrText>
      </w:r>
      <w:r w:rsidR="003647C1">
        <w:rPr>
          <w:sz w:val="24"/>
          <w:szCs w:val="24"/>
        </w:rPr>
      </w:r>
      <w:r w:rsidR="003647C1">
        <w:rPr>
          <w:sz w:val="24"/>
          <w:szCs w:val="24"/>
        </w:rPr>
        <w:fldChar w:fldCharType="separate"/>
      </w:r>
      <w:r w:rsidR="00C05405">
        <w:rPr>
          <w:sz w:val="24"/>
          <w:szCs w:val="24"/>
        </w:rPr>
        <w:t>[4]</w:t>
      </w:r>
      <w:r w:rsidR="003647C1">
        <w:rPr>
          <w:sz w:val="24"/>
          <w:szCs w:val="24"/>
        </w:rPr>
        <w:fldChar w:fldCharType="end"/>
      </w:r>
      <w:r w:rsidR="003647C1">
        <w:rPr>
          <w:sz w:val="24"/>
          <w:szCs w:val="24"/>
        </w:rPr>
        <w:t>:</w:t>
      </w:r>
    </w:p>
    <w:p w14:paraId="58A71A4C" w14:textId="61C4CF22" w:rsidR="001D4186" w:rsidRDefault="00040B53" w:rsidP="003647C1">
      <w:pPr>
        <w:pStyle w:val="ListParagraph"/>
        <w:numPr>
          <w:ilvl w:val="0"/>
          <w:numId w:val="26"/>
        </w:numPr>
        <w:jc w:val="both"/>
        <w:rPr>
          <w:rFonts w:ascii="Times New Roman" w:hAnsi="Times New Roman"/>
          <w:sz w:val="24"/>
          <w:szCs w:val="24"/>
        </w:rPr>
      </w:pPr>
      <w:r>
        <w:rPr>
          <w:rFonts w:ascii="Times New Roman" w:hAnsi="Times New Roman"/>
          <w:sz w:val="24"/>
          <w:szCs w:val="24"/>
        </w:rPr>
        <w:t>N</w:t>
      </w:r>
      <w:r w:rsidR="003647C1" w:rsidRPr="003647C1">
        <w:rPr>
          <w:rFonts w:ascii="Times New Roman" w:hAnsi="Times New Roman"/>
          <w:sz w:val="24"/>
          <w:szCs w:val="24"/>
        </w:rPr>
        <w:t>ES scheme</w:t>
      </w:r>
      <w:r w:rsidR="003647C1">
        <w:rPr>
          <w:rFonts w:ascii="Times New Roman" w:hAnsi="Times New Roman"/>
          <w:sz w:val="24"/>
          <w:szCs w:val="24"/>
        </w:rPr>
        <w:t>: indicating the technique</w:t>
      </w:r>
    </w:p>
    <w:p w14:paraId="239AD860" w14:textId="3A539176" w:rsidR="003647C1" w:rsidRDefault="003647C1" w:rsidP="003647C1">
      <w:pPr>
        <w:pStyle w:val="ListParagraph"/>
        <w:numPr>
          <w:ilvl w:val="0"/>
          <w:numId w:val="26"/>
        </w:numPr>
        <w:jc w:val="both"/>
        <w:rPr>
          <w:rFonts w:ascii="Times New Roman" w:hAnsi="Times New Roman"/>
          <w:sz w:val="24"/>
          <w:szCs w:val="24"/>
        </w:rPr>
      </w:pPr>
      <w:r w:rsidRPr="003647C1">
        <w:rPr>
          <w:rFonts w:ascii="Times New Roman" w:hAnsi="Times New Roman"/>
          <w:sz w:val="24"/>
          <w:szCs w:val="24"/>
        </w:rPr>
        <w:t>BS Category</w:t>
      </w:r>
      <w:r>
        <w:rPr>
          <w:rFonts w:ascii="Times New Roman" w:hAnsi="Times New Roman"/>
          <w:sz w:val="24"/>
          <w:szCs w:val="24"/>
        </w:rPr>
        <w:t>: Cat 1 or Cat 2</w:t>
      </w:r>
    </w:p>
    <w:p w14:paraId="31D94DE8" w14:textId="6CF7C151" w:rsidR="003647C1" w:rsidRDefault="003647C1" w:rsidP="003647C1">
      <w:pPr>
        <w:pStyle w:val="ListParagraph"/>
        <w:numPr>
          <w:ilvl w:val="0"/>
          <w:numId w:val="26"/>
        </w:numPr>
        <w:jc w:val="both"/>
        <w:rPr>
          <w:rFonts w:ascii="Times New Roman" w:hAnsi="Times New Roman"/>
          <w:sz w:val="24"/>
          <w:szCs w:val="24"/>
        </w:rPr>
      </w:pPr>
      <w:r w:rsidRPr="003647C1">
        <w:rPr>
          <w:rFonts w:ascii="Times New Roman" w:hAnsi="Times New Roman"/>
          <w:sz w:val="24"/>
          <w:szCs w:val="24"/>
        </w:rPr>
        <w:t>Load scenario</w:t>
      </w:r>
      <w:r>
        <w:rPr>
          <w:rFonts w:ascii="Times New Roman" w:hAnsi="Times New Roman"/>
          <w:sz w:val="24"/>
          <w:szCs w:val="24"/>
        </w:rPr>
        <w:t>: indicating empty/low/medium/high data traffic load</w:t>
      </w:r>
    </w:p>
    <w:p w14:paraId="006BA069" w14:textId="56C5B4A4" w:rsidR="003647C1" w:rsidRDefault="00040B53" w:rsidP="003647C1">
      <w:pPr>
        <w:pStyle w:val="ListParagraph"/>
        <w:numPr>
          <w:ilvl w:val="0"/>
          <w:numId w:val="26"/>
        </w:numPr>
        <w:jc w:val="both"/>
        <w:rPr>
          <w:rFonts w:ascii="Times New Roman" w:hAnsi="Times New Roman"/>
          <w:sz w:val="24"/>
          <w:szCs w:val="24"/>
        </w:rPr>
      </w:pPr>
      <w:r>
        <w:rPr>
          <w:rFonts w:ascii="Times New Roman" w:hAnsi="Times New Roman"/>
          <w:sz w:val="24"/>
          <w:szCs w:val="24"/>
        </w:rPr>
        <w:t>N</w:t>
      </w:r>
      <w:r w:rsidR="003647C1">
        <w:rPr>
          <w:rFonts w:ascii="Times New Roman" w:hAnsi="Times New Roman"/>
          <w:sz w:val="24"/>
          <w:szCs w:val="24"/>
        </w:rPr>
        <w:t>ES gain (%)</w:t>
      </w:r>
    </w:p>
    <w:p w14:paraId="67D18BE9" w14:textId="6601DB7A" w:rsidR="003647C1" w:rsidRDefault="003647C1" w:rsidP="003647C1">
      <w:pPr>
        <w:pStyle w:val="ListParagraph"/>
        <w:numPr>
          <w:ilvl w:val="0"/>
          <w:numId w:val="26"/>
        </w:numPr>
        <w:jc w:val="both"/>
        <w:rPr>
          <w:rFonts w:ascii="Times New Roman" w:hAnsi="Times New Roman"/>
          <w:sz w:val="24"/>
          <w:szCs w:val="24"/>
        </w:rPr>
      </w:pPr>
      <w:r w:rsidRPr="003647C1">
        <w:rPr>
          <w:rFonts w:ascii="Times New Roman" w:hAnsi="Times New Roman"/>
          <w:sz w:val="24"/>
          <w:szCs w:val="24"/>
        </w:rPr>
        <w:t xml:space="preserve">UPT/access delay/latency/UE power consumption (%: loss </w:t>
      </w:r>
      <w:proofErr w:type="spellStart"/>
      <w:r w:rsidRPr="003647C1">
        <w:rPr>
          <w:rFonts w:ascii="Times New Roman" w:hAnsi="Times New Roman"/>
          <w:sz w:val="24"/>
          <w:szCs w:val="24"/>
        </w:rPr>
        <w:t>w.r.t.</w:t>
      </w:r>
      <w:proofErr w:type="spellEnd"/>
      <w:r w:rsidRPr="003647C1">
        <w:rPr>
          <w:rFonts w:ascii="Times New Roman" w:hAnsi="Times New Roman"/>
          <w:sz w:val="24"/>
          <w:szCs w:val="24"/>
        </w:rPr>
        <w:t xml:space="preserve"> baseline)</w:t>
      </w:r>
    </w:p>
    <w:p w14:paraId="721BE656" w14:textId="3F205909" w:rsidR="003647C1" w:rsidRDefault="003647C1" w:rsidP="003647C1">
      <w:pPr>
        <w:pStyle w:val="ListParagraph"/>
        <w:numPr>
          <w:ilvl w:val="0"/>
          <w:numId w:val="26"/>
        </w:numPr>
        <w:jc w:val="both"/>
        <w:rPr>
          <w:rFonts w:ascii="Times New Roman" w:hAnsi="Times New Roman"/>
          <w:sz w:val="24"/>
          <w:szCs w:val="24"/>
        </w:rPr>
      </w:pPr>
      <w:r w:rsidRPr="003647C1">
        <w:rPr>
          <w:rFonts w:ascii="Times New Roman" w:hAnsi="Times New Roman"/>
          <w:sz w:val="24"/>
          <w:szCs w:val="24"/>
        </w:rPr>
        <w:t>Reference configuration</w:t>
      </w:r>
      <w:r>
        <w:rPr>
          <w:rFonts w:ascii="Times New Roman" w:hAnsi="Times New Roman"/>
          <w:sz w:val="24"/>
          <w:szCs w:val="24"/>
        </w:rPr>
        <w:t>: Set 1 or Set 2 or Set 3</w:t>
      </w:r>
    </w:p>
    <w:p w14:paraId="62767C65" w14:textId="4EDF1946" w:rsidR="003647C1" w:rsidRPr="003647C1" w:rsidRDefault="003647C1" w:rsidP="003647C1">
      <w:pPr>
        <w:pStyle w:val="ListParagraph"/>
        <w:numPr>
          <w:ilvl w:val="0"/>
          <w:numId w:val="26"/>
        </w:numPr>
        <w:jc w:val="both"/>
        <w:rPr>
          <w:rFonts w:ascii="Times New Roman" w:hAnsi="Times New Roman"/>
          <w:sz w:val="24"/>
          <w:szCs w:val="24"/>
        </w:rPr>
      </w:pPr>
      <w:r w:rsidRPr="003647C1">
        <w:rPr>
          <w:rFonts w:ascii="Times New Roman" w:hAnsi="Times New Roman"/>
          <w:sz w:val="24"/>
          <w:szCs w:val="24"/>
        </w:rPr>
        <w:t>Baseline configuration/assumption</w:t>
      </w:r>
    </w:p>
    <w:p w14:paraId="08FD611A" w14:textId="77777777" w:rsidR="005D0909" w:rsidRDefault="003647C1" w:rsidP="00322A17">
      <w:pPr>
        <w:jc w:val="both"/>
        <w:rPr>
          <w:sz w:val="24"/>
          <w:szCs w:val="24"/>
        </w:rPr>
      </w:pPr>
      <w:r>
        <w:rPr>
          <w:sz w:val="24"/>
          <w:szCs w:val="24"/>
        </w:rPr>
        <w:t>Each technique was</w:t>
      </w:r>
      <w:r w:rsidR="005D0909">
        <w:rPr>
          <w:sz w:val="24"/>
          <w:szCs w:val="24"/>
        </w:rPr>
        <w:t xml:space="preserve"> supposed to be</w:t>
      </w:r>
      <w:r>
        <w:rPr>
          <w:sz w:val="24"/>
          <w:szCs w:val="24"/>
        </w:rPr>
        <w:t xml:space="preserve"> assessed (in contrast to the other techniques) based on the ES gain relative to </w:t>
      </w:r>
      <w:r w:rsidR="005D0909">
        <w:rPr>
          <w:sz w:val="24"/>
          <w:szCs w:val="24"/>
        </w:rPr>
        <w:t>the performance loss observed, under different scenarios configurations and BS categories.</w:t>
      </w:r>
    </w:p>
    <w:p w14:paraId="24775A09" w14:textId="2E2EEF04" w:rsidR="00040B53" w:rsidRDefault="005D0909" w:rsidP="00322A17">
      <w:pPr>
        <w:jc w:val="both"/>
        <w:rPr>
          <w:sz w:val="24"/>
          <w:szCs w:val="24"/>
        </w:rPr>
      </w:pPr>
      <w:r>
        <w:rPr>
          <w:sz w:val="24"/>
          <w:szCs w:val="24"/>
        </w:rPr>
        <w:t>We think the 6GR study on EE should retain the approach of assessing an energy saving (ES) technique via contrasting the achievable ES gain along with observed losses in other KPIs</w:t>
      </w:r>
      <w:r w:rsidR="00264427">
        <w:rPr>
          <w:sz w:val="24"/>
          <w:szCs w:val="24"/>
        </w:rPr>
        <w:t>, following the approach in</w:t>
      </w:r>
      <w:r>
        <w:rPr>
          <w:sz w:val="24"/>
          <w:szCs w:val="24"/>
        </w:rPr>
        <w:t xml:space="preserve"> TR 38.864 as a basis</w:t>
      </w:r>
      <w:r w:rsidR="00264427">
        <w:rPr>
          <w:sz w:val="24"/>
          <w:szCs w:val="24"/>
        </w:rPr>
        <w:t>.</w:t>
      </w:r>
      <w:r w:rsidR="00CD0B80">
        <w:rPr>
          <w:sz w:val="24"/>
          <w:szCs w:val="24"/>
        </w:rPr>
        <w:t xml:space="preserve"> </w:t>
      </w:r>
      <w:r w:rsidR="00040B53">
        <w:rPr>
          <w:sz w:val="24"/>
          <w:szCs w:val="24"/>
        </w:rPr>
        <w:t>Importantly, note that for techniques/solutions primarily targeting UE power saving, UE power saving can become the key metric, while potential loss in NW energy consumption can be added to the list of KPIs to be computed.</w:t>
      </w:r>
    </w:p>
    <w:p w14:paraId="4991930F" w14:textId="6EF204C7" w:rsidR="005E71D8" w:rsidRPr="00040B53" w:rsidRDefault="005E71D8" w:rsidP="005E71D8">
      <w:pPr>
        <w:jc w:val="both"/>
        <w:rPr>
          <w:b/>
          <w:bCs/>
          <w:sz w:val="24"/>
          <w:szCs w:val="24"/>
        </w:rPr>
      </w:pPr>
      <w:r w:rsidRPr="00040B53">
        <w:rPr>
          <w:b/>
          <w:bCs/>
          <w:sz w:val="24"/>
          <w:szCs w:val="24"/>
        </w:rPr>
        <w:t xml:space="preserve">Observation </w:t>
      </w:r>
      <w:r>
        <w:rPr>
          <w:b/>
          <w:bCs/>
          <w:sz w:val="24"/>
          <w:szCs w:val="24"/>
        </w:rPr>
        <w:t>2</w:t>
      </w:r>
      <w:r w:rsidRPr="00040B53">
        <w:rPr>
          <w:b/>
          <w:bCs/>
          <w:sz w:val="24"/>
          <w:szCs w:val="24"/>
        </w:rPr>
        <w:t xml:space="preserve">: </w:t>
      </w:r>
      <w:r>
        <w:rPr>
          <w:b/>
          <w:bCs/>
          <w:sz w:val="24"/>
          <w:szCs w:val="24"/>
        </w:rPr>
        <w:t>F</w:t>
      </w:r>
      <w:r w:rsidRPr="00040B53">
        <w:rPr>
          <w:b/>
          <w:bCs/>
          <w:sz w:val="24"/>
          <w:szCs w:val="24"/>
        </w:rPr>
        <w:t xml:space="preserve">or </w:t>
      </w:r>
      <w:r>
        <w:rPr>
          <w:b/>
          <w:bCs/>
          <w:sz w:val="24"/>
          <w:szCs w:val="24"/>
        </w:rPr>
        <w:t xml:space="preserve">ES </w:t>
      </w:r>
      <w:r w:rsidRPr="00040B53">
        <w:rPr>
          <w:b/>
          <w:bCs/>
          <w:sz w:val="24"/>
          <w:szCs w:val="24"/>
        </w:rPr>
        <w:t>techniques/solutions targeting UE power saving, UE power saving</w:t>
      </w:r>
      <w:r>
        <w:rPr>
          <w:b/>
          <w:bCs/>
          <w:sz w:val="24"/>
          <w:szCs w:val="24"/>
        </w:rPr>
        <w:t xml:space="preserve"> gain</w:t>
      </w:r>
      <w:r w:rsidRPr="00040B53">
        <w:rPr>
          <w:b/>
          <w:bCs/>
          <w:sz w:val="24"/>
          <w:szCs w:val="24"/>
        </w:rPr>
        <w:t xml:space="preserve"> can be the key metric</w:t>
      </w:r>
      <w:r>
        <w:rPr>
          <w:b/>
          <w:bCs/>
          <w:sz w:val="24"/>
          <w:szCs w:val="24"/>
        </w:rPr>
        <w:t>,</w:t>
      </w:r>
      <w:r w:rsidRPr="00040B53">
        <w:rPr>
          <w:b/>
          <w:bCs/>
          <w:sz w:val="24"/>
          <w:szCs w:val="24"/>
        </w:rPr>
        <w:t xml:space="preserve"> while potential loss in NW energy consumption can be added to the list of KPIs to be computed</w:t>
      </w:r>
      <w:r>
        <w:rPr>
          <w:b/>
          <w:bCs/>
          <w:sz w:val="24"/>
          <w:szCs w:val="24"/>
        </w:rPr>
        <w:t xml:space="preserve"> for the assessment</w:t>
      </w:r>
      <w:r w:rsidRPr="00040B53">
        <w:rPr>
          <w:b/>
          <w:bCs/>
          <w:sz w:val="24"/>
          <w:szCs w:val="24"/>
        </w:rPr>
        <w:t>.</w:t>
      </w:r>
    </w:p>
    <w:p w14:paraId="13E2ABE3" w14:textId="45D0B759" w:rsidR="00DA4E67" w:rsidRDefault="00DA4E67" w:rsidP="00DA4E67">
      <w:pPr>
        <w:jc w:val="both"/>
        <w:rPr>
          <w:b/>
          <w:bCs/>
          <w:sz w:val="24"/>
          <w:szCs w:val="24"/>
        </w:rPr>
      </w:pPr>
      <w:r w:rsidRPr="00264427">
        <w:rPr>
          <w:b/>
          <w:bCs/>
          <w:sz w:val="24"/>
          <w:szCs w:val="24"/>
        </w:rPr>
        <w:t xml:space="preserve">Proposal 3: </w:t>
      </w:r>
      <w:r>
        <w:rPr>
          <w:b/>
          <w:bCs/>
          <w:sz w:val="24"/>
          <w:szCs w:val="24"/>
        </w:rPr>
        <w:t xml:space="preserve">The </w:t>
      </w:r>
      <w:r w:rsidRPr="00264427">
        <w:rPr>
          <w:b/>
          <w:bCs/>
          <w:sz w:val="24"/>
          <w:szCs w:val="24"/>
        </w:rPr>
        <w:t>6GR study on EE should retain the approach</w:t>
      </w:r>
      <w:r>
        <w:rPr>
          <w:b/>
          <w:bCs/>
          <w:sz w:val="24"/>
          <w:szCs w:val="24"/>
        </w:rPr>
        <w:t xml:space="preserve"> </w:t>
      </w:r>
      <w:r w:rsidRPr="00264427">
        <w:rPr>
          <w:b/>
          <w:bCs/>
          <w:sz w:val="24"/>
          <w:szCs w:val="24"/>
        </w:rPr>
        <w:t xml:space="preserve">in TR 38.864 </w:t>
      </w:r>
      <w:r>
        <w:rPr>
          <w:b/>
          <w:bCs/>
          <w:sz w:val="24"/>
          <w:szCs w:val="24"/>
        </w:rPr>
        <w:t>for</w:t>
      </w:r>
      <w:r w:rsidRPr="00264427">
        <w:rPr>
          <w:b/>
          <w:bCs/>
          <w:sz w:val="24"/>
          <w:szCs w:val="24"/>
        </w:rPr>
        <w:t xml:space="preserve"> assessing an energy saving (ES) technique</w:t>
      </w:r>
      <w:r>
        <w:rPr>
          <w:b/>
          <w:bCs/>
          <w:sz w:val="24"/>
          <w:szCs w:val="24"/>
        </w:rPr>
        <w:t>,</w:t>
      </w:r>
      <w:r w:rsidRPr="00264427">
        <w:rPr>
          <w:b/>
          <w:bCs/>
          <w:sz w:val="24"/>
          <w:szCs w:val="24"/>
        </w:rPr>
        <w:t xml:space="preserve"> </w:t>
      </w:r>
      <w:r>
        <w:rPr>
          <w:b/>
          <w:bCs/>
          <w:sz w:val="24"/>
          <w:szCs w:val="24"/>
        </w:rPr>
        <w:t>i.e.</w:t>
      </w:r>
      <w:r w:rsidRPr="00264427">
        <w:rPr>
          <w:b/>
          <w:bCs/>
          <w:sz w:val="24"/>
          <w:szCs w:val="24"/>
        </w:rPr>
        <w:t xml:space="preserve"> contrasting the achievable ES gain along with observed losses in other KPIs.</w:t>
      </w:r>
    </w:p>
    <w:p w14:paraId="62D6C70F" w14:textId="77777777" w:rsidR="00437287" w:rsidRDefault="00437287" w:rsidP="00437287">
      <w:pPr>
        <w:jc w:val="both"/>
        <w:rPr>
          <w:sz w:val="24"/>
          <w:szCs w:val="24"/>
        </w:rPr>
      </w:pPr>
      <w:r>
        <w:rPr>
          <w:sz w:val="24"/>
          <w:szCs w:val="24"/>
        </w:rPr>
        <w:t xml:space="preserve">Potential of other relevant EE metrics that can quantify the energy consumption per unit value of a given KPI (e.g., bits/Joule) can be considered and discussed, in addition. </w:t>
      </w:r>
    </w:p>
    <w:bookmarkEnd w:id="2"/>
    <w:p w14:paraId="3E95352B" w14:textId="77777777" w:rsidR="0075423D" w:rsidRPr="00CD0B80" w:rsidRDefault="0075423D" w:rsidP="0075423D">
      <w:pPr>
        <w:jc w:val="both"/>
        <w:rPr>
          <w:b/>
          <w:bCs/>
          <w:sz w:val="24"/>
          <w:szCs w:val="24"/>
        </w:rPr>
      </w:pPr>
      <w:r>
        <w:rPr>
          <w:b/>
          <w:bCs/>
          <w:sz w:val="24"/>
          <w:szCs w:val="24"/>
        </w:rPr>
        <w:t xml:space="preserve">Proposal 4: </w:t>
      </w:r>
      <w:r w:rsidRPr="00264427">
        <w:rPr>
          <w:b/>
          <w:bCs/>
          <w:sz w:val="24"/>
          <w:szCs w:val="24"/>
        </w:rPr>
        <w:t xml:space="preserve">Potential of other relevant EE metrics that can quantify the energy consumption per unit value of a given KPI (e.g., bits/Joule) </w:t>
      </w:r>
      <w:r>
        <w:rPr>
          <w:b/>
          <w:bCs/>
          <w:sz w:val="24"/>
          <w:szCs w:val="24"/>
        </w:rPr>
        <w:t xml:space="preserve">should be justified to replace or complement the basic approach in </w:t>
      </w:r>
      <w:r w:rsidRPr="00264427">
        <w:rPr>
          <w:b/>
          <w:bCs/>
          <w:sz w:val="24"/>
          <w:szCs w:val="24"/>
        </w:rPr>
        <w:t>TR 38.864.</w:t>
      </w:r>
    </w:p>
    <w:p w14:paraId="15641034" w14:textId="520D0B8C" w:rsidR="00797D62" w:rsidRDefault="00797D62" w:rsidP="00A34F05">
      <w:pPr>
        <w:pStyle w:val="Heading1"/>
        <w:spacing w:before="480" w:line="276" w:lineRule="auto"/>
        <w:ind w:left="431" w:hanging="431"/>
        <w:jc w:val="both"/>
        <w:rPr>
          <w:snapToGrid w:val="0"/>
          <w:lang w:val="en-US"/>
        </w:rPr>
      </w:pPr>
      <w:r>
        <w:rPr>
          <w:snapToGrid w:val="0"/>
          <w:lang w:val="en-US"/>
        </w:rPr>
        <w:lastRenderedPageBreak/>
        <w:t>Techniques for EE Enhancement</w:t>
      </w:r>
      <w:r w:rsidR="00CD0B80">
        <w:rPr>
          <w:snapToGrid w:val="0"/>
          <w:lang w:val="en-US"/>
        </w:rPr>
        <w:t xml:space="preserve"> in 6GR</w:t>
      </w:r>
    </w:p>
    <w:p w14:paraId="2312F919" w14:textId="48D5C7C8" w:rsidR="00CD0B80" w:rsidRDefault="00CD0B80" w:rsidP="00CD0B80">
      <w:pPr>
        <w:jc w:val="both"/>
        <w:rPr>
          <w:rFonts w:eastAsia="Times New Roman"/>
          <w:sz w:val="24"/>
          <w:szCs w:val="24"/>
          <w:lang w:val="en-US"/>
        </w:rPr>
      </w:pPr>
      <w:r w:rsidRPr="004809D0">
        <w:rPr>
          <w:rFonts w:eastAsia="Times New Roman"/>
          <w:sz w:val="24"/>
          <w:szCs w:val="24"/>
          <w:lang w:val="en-US"/>
        </w:rPr>
        <w:t>For 6G, the primary focus should be on designing a system that is inherently simple</w:t>
      </w:r>
      <w:r>
        <w:rPr>
          <w:rFonts w:eastAsia="Times New Roman"/>
          <w:sz w:val="24"/>
          <w:szCs w:val="24"/>
          <w:lang w:val="en-US"/>
        </w:rPr>
        <w:t>r and lean</w:t>
      </w:r>
      <w:r w:rsidRPr="004809D0">
        <w:rPr>
          <w:rFonts w:eastAsia="Times New Roman"/>
          <w:sz w:val="24"/>
          <w:szCs w:val="24"/>
          <w:lang w:val="en-US"/>
        </w:rPr>
        <w:t>, conserving energy by default and introducing additional flexibility only when extra capacity is required. To achieve this, energy savings on both the network and UE sides must be regarded as critical metrics, alongside traditional performance indicators such as data rate and latency.</w:t>
      </w:r>
    </w:p>
    <w:p w14:paraId="3C8D7819" w14:textId="3CB8733E" w:rsidR="00437287" w:rsidRPr="00437287" w:rsidRDefault="00437287" w:rsidP="00437287">
      <w:pPr>
        <w:jc w:val="both"/>
        <w:rPr>
          <w:rFonts w:eastAsia="Times New Roman"/>
          <w:sz w:val="24"/>
          <w:szCs w:val="24"/>
          <w:lang w:val="en-US"/>
        </w:rPr>
      </w:pPr>
      <w:r w:rsidRPr="00437287">
        <w:rPr>
          <w:rFonts w:eastAsia="Times New Roman"/>
          <w:sz w:val="24"/>
          <w:szCs w:val="24"/>
          <w:lang w:val="en-US"/>
        </w:rPr>
        <w:t xml:space="preserve">In the study and design of 6GR, key aspects such as synchronization, common control signals, and associated procedures like initial access should be revisited with NES constraints along with the conventional performance metrics. This would enable </w:t>
      </w:r>
      <w:r>
        <w:rPr>
          <w:rFonts w:eastAsia="Times New Roman"/>
          <w:sz w:val="24"/>
          <w:szCs w:val="24"/>
          <w:lang w:val="en-US"/>
        </w:rPr>
        <w:t>BSs</w:t>
      </w:r>
      <w:r w:rsidRPr="00437287">
        <w:rPr>
          <w:rFonts w:eastAsia="Times New Roman"/>
          <w:sz w:val="24"/>
          <w:szCs w:val="24"/>
          <w:lang w:val="en-US"/>
        </w:rPr>
        <w:t xml:space="preserve"> to more flexibly enter deeper sleep modes and dynamically activate or deactivate components based on traffic demands.</w:t>
      </w:r>
    </w:p>
    <w:p w14:paraId="1A451919" w14:textId="77777777" w:rsidR="00437287" w:rsidRPr="00437287" w:rsidRDefault="00437287" w:rsidP="00437287">
      <w:pPr>
        <w:jc w:val="both"/>
        <w:rPr>
          <w:rFonts w:eastAsia="Times New Roman"/>
          <w:sz w:val="24"/>
          <w:szCs w:val="24"/>
          <w:lang w:val="en-US"/>
        </w:rPr>
      </w:pPr>
      <w:r w:rsidRPr="00437287">
        <w:rPr>
          <w:rFonts w:eastAsia="Times New Roman"/>
          <w:sz w:val="24"/>
          <w:szCs w:val="24"/>
          <w:lang w:val="en-US"/>
        </w:rPr>
        <w:t>Another major limitation in 5G NR energy savings is the lack of coordination between UE and NW power saving techniques. Solutions for UE power savings and NES were developed separately and fragmented across different releases, without proper coordination. The 6GR study should explore joint opportunities for NW-UE joint power saving to enable collaborative optimization. An example of this is introduced in Section 5.</w:t>
      </w:r>
    </w:p>
    <w:p w14:paraId="50F7AA4F" w14:textId="5E5391D0" w:rsidR="00437287" w:rsidRDefault="00437287" w:rsidP="00437287">
      <w:pPr>
        <w:jc w:val="both"/>
        <w:rPr>
          <w:rFonts w:eastAsia="Times New Roman"/>
          <w:b/>
          <w:bCs/>
          <w:sz w:val="24"/>
          <w:szCs w:val="24"/>
          <w:lang w:val="en-US"/>
        </w:rPr>
      </w:pPr>
      <w:r w:rsidRPr="00437287">
        <w:rPr>
          <w:rFonts w:eastAsia="Times New Roman"/>
          <w:b/>
          <w:bCs/>
          <w:sz w:val="24"/>
          <w:szCs w:val="24"/>
          <w:lang w:val="en-US"/>
        </w:rPr>
        <w:t xml:space="preserve">Proposal 5: The 6GR study </w:t>
      </w:r>
      <w:r>
        <w:rPr>
          <w:rFonts w:eastAsia="Times New Roman"/>
          <w:b/>
          <w:bCs/>
          <w:sz w:val="24"/>
          <w:szCs w:val="24"/>
          <w:lang w:val="en-US"/>
        </w:rPr>
        <w:t xml:space="preserve">in all agenda items </w:t>
      </w:r>
      <w:r w:rsidRPr="00437287">
        <w:rPr>
          <w:rFonts w:eastAsia="Times New Roman"/>
          <w:b/>
          <w:bCs/>
          <w:sz w:val="24"/>
          <w:szCs w:val="24"/>
          <w:lang w:val="en-US"/>
        </w:rPr>
        <w:t>should explore opportunities for joint NW-UE power saving to enable collaborative optimization.</w:t>
      </w:r>
    </w:p>
    <w:p w14:paraId="7736E166" w14:textId="77777777" w:rsidR="001232C9" w:rsidRPr="00437287" w:rsidRDefault="001232C9" w:rsidP="00437287">
      <w:pPr>
        <w:jc w:val="both"/>
        <w:rPr>
          <w:rFonts w:eastAsia="Times New Roman"/>
          <w:b/>
          <w:bCs/>
          <w:sz w:val="24"/>
          <w:szCs w:val="24"/>
          <w:lang w:val="en-US"/>
        </w:rPr>
      </w:pPr>
    </w:p>
    <w:p w14:paraId="2DDAB677" w14:textId="77777777" w:rsidR="00437287" w:rsidRDefault="00437287" w:rsidP="00437287">
      <w:pPr>
        <w:pStyle w:val="Heading2"/>
        <w:rPr>
          <w:lang w:val="en-US"/>
        </w:rPr>
      </w:pPr>
      <w:r w:rsidRPr="00437287">
        <w:rPr>
          <w:lang w:val="en-US"/>
        </w:rPr>
        <w:t>Energy Efficient Design of Common Signals in 6GR</w:t>
      </w:r>
    </w:p>
    <w:p w14:paraId="48D36255" w14:textId="77777777" w:rsidR="00B13129" w:rsidRDefault="00B13129" w:rsidP="00437287">
      <w:pPr>
        <w:spacing w:before="100" w:beforeAutospacing="1" w:after="100" w:afterAutospacing="1"/>
        <w:jc w:val="both"/>
        <w:rPr>
          <w:rFonts w:eastAsia="Times New Roman"/>
          <w:sz w:val="24"/>
          <w:szCs w:val="24"/>
        </w:rPr>
      </w:pPr>
      <w:bookmarkStart w:id="3" w:name="_Hlk210410121"/>
      <w:r>
        <w:rPr>
          <w:rFonts w:eastAsia="Times New Roman"/>
          <w:sz w:val="24"/>
          <w:szCs w:val="24"/>
        </w:rPr>
        <w:t>A</w:t>
      </w:r>
      <w:r w:rsidR="00437287" w:rsidRPr="00C654A7">
        <w:rPr>
          <w:rFonts w:eastAsia="Times New Roman"/>
          <w:sz w:val="24"/>
          <w:szCs w:val="24"/>
        </w:rPr>
        <w:t xml:space="preserve"> limitation in 5G</w:t>
      </w:r>
      <w:r w:rsidR="00437287">
        <w:rPr>
          <w:rFonts w:eastAsia="Times New Roman"/>
          <w:sz w:val="24"/>
          <w:szCs w:val="24"/>
        </w:rPr>
        <w:t xml:space="preserve"> NR design</w:t>
      </w:r>
      <w:r w:rsidR="00437287" w:rsidRPr="00C654A7">
        <w:rPr>
          <w:rFonts w:eastAsia="Times New Roman"/>
          <w:sz w:val="24"/>
          <w:szCs w:val="24"/>
        </w:rPr>
        <w:t xml:space="preserve"> arises from the common signals, such as the Synchronization Signal Block (SSB), which simultaneously supports idle/inactive and connected UEs, mobility procedures, and synchronization. </w:t>
      </w:r>
    </w:p>
    <w:p w14:paraId="194316FB" w14:textId="77777777" w:rsidR="00B13129" w:rsidRDefault="00B13129" w:rsidP="00B13129">
      <w:pPr>
        <w:keepNext/>
        <w:spacing w:before="100" w:beforeAutospacing="1" w:after="100" w:afterAutospacing="1"/>
        <w:jc w:val="center"/>
      </w:pPr>
      <w:r>
        <w:rPr>
          <w:rFonts w:eastAsia="Times New Roman"/>
          <w:noProof/>
          <w:sz w:val="24"/>
          <w:szCs w:val="24"/>
        </w:rPr>
        <w:drawing>
          <wp:inline distT="0" distB="0" distL="0" distR="0" wp14:anchorId="268706CB" wp14:editId="0A17F66D">
            <wp:extent cx="2709541" cy="1670925"/>
            <wp:effectExtent l="0" t="0" r="0" b="5715"/>
            <wp:docPr id="697607889" name="Picture 3"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607889" name="Picture 3" descr="A screenshot of a video game&#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20086" cy="1677428"/>
                    </a:xfrm>
                    <a:prstGeom prst="rect">
                      <a:avLst/>
                    </a:prstGeom>
                    <a:noFill/>
                  </pic:spPr>
                </pic:pic>
              </a:graphicData>
            </a:graphic>
          </wp:inline>
        </w:drawing>
      </w:r>
    </w:p>
    <w:p w14:paraId="4731EF85" w14:textId="460D3C37" w:rsidR="00B13129" w:rsidRDefault="00B13129" w:rsidP="00B13129">
      <w:pPr>
        <w:pStyle w:val="Caption"/>
        <w:jc w:val="center"/>
      </w:pPr>
      <w:r>
        <w:t xml:space="preserve">Figure </w:t>
      </w:r>
      <w:r>
        <w:fldChar w:fldCharType="begin"/>
      </w:r>
      <w:r>
        <w:instrText xml:space="preserve"> SEQ Figure \* ARABIC </w:instrText>
      </w:r>
      <w:r>
        <w:fldChar w:fldCharType="separate"/>
      </w:r>
      <w:r w:rsidR="006C6E20">
        <w:rPr>
          <w:noProof/>
        </w:rPr>
        <w:t>2</w:t>
      </w:r>
      <w:r>
        <w:fldChar w:fldCharType="end"/>
      </w:r>
      <w:r>
        <w:t xml:space="preserve">: </w:t>
      </w:r>
      <w:r w:rsidRPr="00D85612">
        <w:t>6GR design should offer greater flexibility for adapting common signals.</w:t>
      </w:r>
    </w:p>
    <w:p w14:paraId="3D6EC8A9" w14:textId="77777777" w:rsidR="00B13129" w:rsidRDefault="00B13129" w:rsidP="00437287">
      <w:pPr>
        <w:spacing w:before="100" w:beforeAutospacing="1" w:after="100" w:afterAutospacing="1"/>
        <w:jc w:val="both"/>
        <w:rPr>
          <w:rFonts w:eastAsia="Times New Roman"/>
          <w:sz w:val="24"/>
          <w:szCs w:val="24"/>
        </w:rPr>
      </w:pPr>
    </w:p>
    <w:p w14:paraId="02E28409" w14:textId="2800FC14" w:rsidR="00437287" w:rsidRDefault="00437287" w:rsidP="00437287">
      <w:pPr>
        <w:spacing w:before="100" w:beforeAutospacing="1" w:after="100" w:afterAutospacing="1"/>
        <w:jc w:val="both"/>
        <w:rPr>
          <w:rFonts w:eastAsia="Times New Roman"/>
          <w:sz w:val="24"/>
          <w:szCs w:val="24"/>
        </w:rPr>
      </w:pPr>
      <w:r w:rsidRPr="00C654A7">
        <w:rPr>
          <w:rFonts w:eastAsia="Times New Roman"/>
          <w:sz w:val="24"/>
          <w:szCs w:val="24"/>
        </w:rPr>
        <w:t>To achieve greater flexibility in 6G</w:t>
      </w:r>
      <w:r>
        <w:rPr>
          <w:rFonts w:eastAsia="Times New Roman"/>
          <w:sz w:val="24"/>
          <w:szCs w:val="24"/>
        </w:rPr>
        <w:t>R</w:t>
      </w:r>
      <w:r w:rsidRPr="00C654A7">
        <w:rPr>
          <w:rFonts w:eastAsia="Times New Roman"/>
          <w:sz w:val="24"/>
          <w:szCs w:val="24"/>
        </w:rPr>
        <w:t xml:space="preserve">, a clear separation of concerns should be adopted. Common signals intended for idle/inactive modes should be distinctly separated from those serving connected modes and mobility management. Furthermore, designing these common signals with inherently sparser patterns </w:t>
      </w:r>
      <w:r w:rsidRPr="00C654A7">
        <w:rPr>
          <w:rFonts w:eastAsia="Times New Roman"/>
          <w:sz w:val="24"/>
          <w:szCs w:val="24"/>
        </w:rPr>
        <w:lastRenderedPageBreak/>
        <w:t xml:space="preserve">and longer periodicities from </w:t>
      </w:r>
      <w:r>
        <w:rPr>
          <w:rFonts w:eastAsia="Times New Roman"/>
          <w:sz w:val="24"/>
          <w:szCs w:val="24"/>
        </w:rPr>
        <w:t>beginning</w:t>
      </w:r>
      <w:r w:rsidRPr="00C654A7">
        <w:rPr>
          <w:rFonts w:eastAsia="Times New Roman"/>
          <w:sz w:val="24"/>
          <w:szCs w:val="24"/>
        </w:rPr>
        <w:t xml:space="preserve"> would allow independent configurations </w:t>
      </w:r>
      <w:r>
        <w:rPr>
          <w:rFonts w:eastAsia="Times New Roman"/>
          <w:sz w:val="24"/>
          <w:szCs w:val="24"/>
        </w:rPr>
        <w:t>to be used for</w:t>
      </w:r>
      <w:r w:rsidRPr="00C654A7">
        <w:rPr>
          <w:rFonts w:eastAsia="Times New Roman"/>
          <w:sz w:val="24"/>
          <w:szCs w:val="24"/>
        </w:rPr>
        <w:t xml:space="preserve"> specific operational needs.</w:t>
      </w:r>
      <w:r>
        <w:rPr>
          <w:rFonts w:eastAsia="Times New Roman"/>
          <w:sz w:val="24"/>
          <w:szCs w:val="24"/>
        </w:rPr>
        <w:t xml:space="preserve"> </w:t>
      </w:r>
    </w:p>
    <w:p w14:paraId="278E3005" w14:textId="41A059F6" w:rsidR="00437287" w:rsidRDefault="00437287" w:rsidP="00437287">
      <w:pPr>
        <w:spacing w:before="100" w:beforeAutospacing="1" w:after="100" w:afterAutospacing="1"/>
        <w:jc w:val="both"/>
        <w:rPr>
          <w:rFonts w:eastAsia="Times New Roman"/>
          <w:b/>
          <w:bCs/>
          <w:sz w:val="24"/>
          <w:szCs w:val="24"/>
          <w:lang w:val="en-US"/>
        </w:rPr>
      </w:pPr>
      <w:r w:rsidRPr="007332AE">
        <w:rPr>
          <w:rFonts w:eastAsia="Times New Roman"/>
          <w:b/>
          <w:bCs/>
          <w:sz w:val="24"/>
          <w:szCs w:val="24"/>
          <w:lang w:val="en-US"/>
        </w:rPr>
        <w:t xml:space="preserve">Proposal </w:t>
      </w:r>
      <w:r>
        <w:rPr>
          <w:rFonts w:eastAsia="Times New Roman"/>
          <w:b/>
          <w:bCs/>
          <w:sz w:val="24"/>
          <w:szCs w:val="24"/>
          <w:lang w:val="en-US"/>
        </w:rPr>
        <w:t>6</w:t>
      </w:r>
      <w:r w:rsidRPr="007332AE">
        <w:rPr>
          <w:rFonts w:eastAsia="Times New Roman"/>
          <w:b/>
          <w:bCs/>
          <w:sz w:val="24"/>
          <w:szCs w:val="24"/>
          <w:lang w:val="en-US"/>
        </w:rPr>
        <w:t>:</w:t>
      </w:r>
      <w:r>
        <w:rPr>
          <w:rFonts w:eastAsia="Times New Roman"/>
          <w:b/>
          <w:bCs/>
          <w:sz w:val="24"/>
          <w:szCs w:val="24"/>
          <w:lang w:val="en-US"/>
        </w:rPr>
        <w:t xml:space="preserve"> The 6GR study on initial access should investigate the possibility of increasing common signal periodicity and enabl</w:t>
      </w:r>
      <w:r w:rsidR="006C6E20">
        <w:rPr>
          <w:rFonts w:eastAsia="Times New Roman"/>
          <w:b/>
          <w:bCs/>
          <w:sz w:val="24"/>
          <w:szCs w:val="24"/>
          <w:lang w:val="en-US"/>
        </w:rPr>
        <w:t>ing</w:t>
      </w:r>
      <w:r>
        <w:rPr>
          <w:rFonts w:eastAsia="Times New Roman"/>
          <w:b/>
          <w:bCs/>
          <w:sz w:val="24"/>
          <w:szCs w:val="24"/>
          <w:lang w:val="en-US"/>
        </w:rPr>
        <w:t xml:space="preserve"> on-demand common signals.</w:t>
      </w:r>
    </w:p>
    <w:p w14:paraId="6FD7B0A6" w14:textId="77777777" w:rsidR="001232C9" w:rsidRDefault="001232C9" w:rsidP="00437287">
      <w:pPr>
        <w:spacing w:before="100" w:beforeAutospacing="1" w:after="100" w:afterAutospacing="1"/>
        <w:jc w:val="both"/>
        <w:rPr>
          <w:rFonts w:eastAsia="Times New Roman"/>
          <w:b/>
          <w:bCs/>
          <w:sz w:val="24"/>
          <w:szCs w:val="24"/>
          <w:lang w:val="en-US"/>
        </w:rPr>
      </w:pPr>
    </w:p>
    <w:p w14:paraId="10319E42" w14:textId="77777777" w:rsidR="001232C9" w:rsidRPr="001232C9" w:rsidRDefault="001232C9" w:rsidP="001232C9">
      <w:pPr>
        <w:pStyle w:val="Heading2"/>
        <w:rPr>
          <w:lang w:val="en-US"/>
        </w:rPr>
      </w:pPr>
      <w:r w:rsidRPr="001232C9">
        <w:rPr>
          <w:lang w:val="en-US"/>
        </w:rPr>
        <w:t xml:space="preserve">Simplifying Initial Cell Search </w:t>
      </w:r>
    </w:p>
    <w:p w14:paraId="5A90F535" w14:textId="77777777" w:rsidR="001232C9" w:rsidRDefault="001232C9" w:rsidP="001232C9">
      <w:pPr>
        <w:spacing w:before="100" w:beforeAutospacing="1" w:after="100" w:afterAutospacing="1"/>
        <w:jc w:val="both"/>
        <w:rPr>
          <w:rFonts w:eastAsia="Times New Roman"/>
          <w:sz w:val="24"/>
          <w:szCs w:val="24"/>
        </w:rPr>
      </w:pPr>
      <w:r w:rsidRPr="004B7D23">
        <w:rPr>
          <w:rFonts w:eastAsia="Times New Roman"/>
          <w:sz w:val="24"/>
          <w:szCs w:val="24"/>
        </w:rPr>
        <w:t>Initial cell search procedures have significantly limited energy-saving opportunities in 5G networks. Specifically, the requirement</w:t>
      </w:r>
      <w:r>
        <w:rPr>
          <w:rFonts w:eastAsia="Times New Roman"/>
          <w:sz w:val="24"/>
          <w:szCs w:val="24"/>
        </w:rPr>
        <w:t xml:space="preserve"> that</w:t>
      </w:r>
      <w:r w:rsidRPr="004B7D23">
        <w:rPr>
          <w:rFonts w:eastAsia="Times New Roman"/>
          <w:sz w:val="24"/>
          <w:szCs w:val="24"/>
        </w:rPr>
        <w:t xml:space="preserve"> </w:t>
      </w:r>
      <w:r>
        <w:rPr>
          <w:rFonts w:eastAsia="Times New Roman"/>
          <w:sz w:val="24"/>
          <w:szCs w:val="24"/>
        </w:rPr>
        <w:t>a UE</w:t>
      </w:r>
      <w:r w:rsidRPr="004B7D23">
        <w:rPr>
          <w:rFonts w:eastAsia="Times New Roman"/>
          <w:sz w:val="24"/>
          <w:szCs w:val="24"/>
        </w:rPr>
        <w:t xml:space="preserve"> </w:t>
      </w:r>
      <w:r>
        <w:rPr>
          <w:rFonts w:eastAsia="Times New Roman"/>
          <w:sz w:val="24"/>
          <w:szCs w:val="24"/>
        </w:rPr>
        <w:t>must</w:t>
      </w:r>
      <w:r w:rsidRPr="004B7D23">
        <w:rPr>
          <w:rFonts w:eastAsia="Times New Roman"/>
          <w:sz w:val="24"/>
          <w:szCs w:val="24"/>
        </w:rPr>
        <w:t xml:space="preserve"> scan all available RF channels when it cannot detect a cell within its list of preferred or recently visited Public Land Mobile Networks (PLMNs) forces the network to frequently transmit SSBs at intervals as short as every 20 </w:t>
      </w:r>
      <w:proofErr w:type="spellStart"/>
      <w:r w:rsidRPr="004B7D23">
        <w:rPr>
          <w:rFonts w:eastAsia="Times New Roman"/>
          <w:sz w:val="24"/>
          <w:szCs w:val="24"/>
        </w:rPr>
        <w:t>ms</w:t>
      </w:r>
      <w:proofErr w:type="spellEnd"/>
      <w:r w:rsidRPr="004B7D23">
        <w:rPr>
          <w:rFonts w:eastAsia="Times New Roman"/>
          <w:sz w:val="24"/>
          <w:szCs w:val="24"/>
        </w:rPr>
        <w:t>. To overcome this limitation, we propose introducing a dedicated, simplified indicator signal</w:t>
      </w:r>
      <w:r>
        <w:rPr>
          <w:rFonts w:eastAsia="Times New Roman"/>
          <w:sz w:val="24"/>
          <w:szCs w:val="24"/>
        </w:rPr>
        <w:t xml:space="preserve"> (IS)</w:t>
      </w:r>
      <w:r w:rsidRPr="004B7D23">
        <w:rPr>
          <w:rFonts w:eastAsia="Times New Roman"/>
          <w:sz w:val="24"/>
          <w:szCs w:val="24"/>
        </w:rPr>
        <w:t xml:space="preserve"> whose sole purpose is to </w:t>
      </w:r>
      <w:r>
        <w:rPr>
          <w:rFonts w:eastAsia="Times New Roman"/>
          <w:sz w:val="24"/>
          <w:szCs w:val="24"/>
        </w:rPr>
        <w:t>indicate</w:t>
      </w:r>
      <w:r w:rsidRPr="004B7D23">
        <w:rPr>
          <w:rFonts w:eastAsia="Times New Roman"/>
          <w:sz w:val="24"/>
          <w:szCs w:val="24"/>
        </w:rPr>
        <w:t xml:space="preserve"> the presence of a cellular system</w:t>
      </w:r>
      <w:r>
        <w:rPr>
          <w:rFonts w:eastAsia="Times New Roman"/>
          <w:sz w:val="24"/>
          <w:szCs w:val="24"/>
        </w:rPr>
        <w:t xml:space="preserve"> </w:t>
      </w:r>
      <w:r w:rsidRPr="004B7D23">
        <w:rPr>
          <w:rFonts w:eastAsia="Times New Roman"/>
          <w:sz w:val="24"/>
          <w:szCs w:val="24"/>
        </w:rPr>
        <w:t>within a group of RF channels</w:t>
      </w:r>
      <w:r>
        <w:rPr>
          <w:rFonts w:eastAsia="Times New Roman"/>
          <w:sz w:val="24"/>
          <w:szCs w:val="24"/>
        </w:rPr>
        <w:t xml:space="preserve"> in a specific period</w:t>
      </w:r>
      <w:r w:rsidRPr="004B7D23">
        <w:rPr>
          <w:rFonts w:eastAsia="Times New Roman"/>
          <w:sz w:val="24"/>
          <w:szCs w:val="24"/>
        </w:rPr>
        <w:t>. This allows the UE to initially monitor only this indicator rather than continuously scanning entire frequency bands. Upon detecting the indicator</w:t>
      </w:r>
      <w:r>
        <w:rPr>
          <w:rFonts w:eastAsia="Times New Roman"/>
          <w:sz w:val="24"/>
          <w:szCs w:val="24"/>
        </w:rPr>
        <w:t xml:space="preserve"> signal</w:t>
      </w:r>
      <w:r w:rsidRPr="004B7D23">
        <w:rPr>
          <w:rFonts w:eastAsia="Times New Roman"/>
          <w:sz w:val="24"/>
          <w:szCs w:val="24"/>
        </w:rPr>
        <w:t xml:space="preserve">, the UE can subsequently perform a detailed search within the indicated frequency block. </w:t>
      </w:r>
    </w:p>
    <w:p w14:paraId="061BEB0B" w14:textId="77777777" w:rsidR="001232C9" w:rsidRDefault="001232C9" w:rsidP="001232C9">
      <w:pPr>
        <w:keepNext/>
        <w:spacing w:before="100" w:beforeAutospacing="1" w:after="100" w:afterAutospacing="1"/>
        <w:jc w:val="center"/>
      </w:pPr>
      <w:r>
        <w:rPr>
          <w:rFonts w:eastAsia="Times New Roman"/>
          <w:noProof/>
          <w:sz w:val="24"/>
          <w:szCs w:val="24"/>
        </w:rPr>
        <w:drawing>
          <wp:inline distT="0" distB="0" distL="0" distR="0" wp14:anchorId="4CA4C96D" wp14:editId="68D04B5D">
            <wp:extent cx="5063283" cy="1130300"/>
            <wp:effectExtent l="0" t="0" r="0" b="0"/>
            <wp:docPr id="1084522522" name="Picture 1" descr="A screen 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522522" name="Picture 1" descr="A screen shot of a computer screen&#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72934" cy="1132454"/>
                    </a:xfrm>
                    <a:prstGeom prst="rect">
                      <a:avLst/>
                    </a:prstGeom>
                    <a:noFill/>
                  </pic:spPr>
                </pic:pic>
              </a:graphicData>
            </a:graphic>
          </wp:inline>
        </w:drawing>
      </w:r>
    </w:p>
    <w:p w14:paraId="7814B0FA" w14:textId="0BCB3285" w:rsidR="001232C9" w:rsidRDefault="001232C9" w:rsidP="001232C9">
      <w:pPr>
        <w:pStyle w:val="Caption"/>
        <w:jc w:val="center"/>
        <w:rPr>
          <w:rFonts w:eastAsia="Times New Roman"/>
          <w:sz w:val="24"/>
          <w:szCs w:val="24"/>
        </w:rPr>
      </w:pPr>
      <w:r>
        <w:t xml:space="preserve">Figure </w:t>
      </w:r>
      <w:r>
        <w:fldChar w:fldCharType="begin"/>
      </w:r>
      <w:r>
        <w:instrText xml:space="preserve"> SEQ Figure \* ARABIC </w:instrText>
      </w:r>
      <w:r>
        <w:fldChar w:fldCharType="separate"/>
      </w:r>
      <w:r w:rsidR="006C6E20">
        <w:rPr>
          <w:noProof/>
        </w:rPr>
        <w:t>3</w:t>
      </w:r>
      <w:r>
        <w:fldChar w:fldCharType="end"/>
      </w:r>
      <w:r>
        <w:t>: Simplified and more efficient of cell search mechanism to have sparser synchronization signals.</w:t>
      </w:r>
    </w:p>
    <w:p w14:paraId="4CD65890" w14:textId="77777777" w:rsidR="001232C9" w:rsidRPr="00537047" w:rsidRDefault="001232C9" w:rsidP="001232C9">
      <w:pPr>
        <w:jc w:val="both"/>
        <w:rPr>
          <w:rFonts w:eastAsia="Times New Roman"/>
          <w:b/>
          <w:bCs/>
          <w:sz w:val="24"/>
          <w:szCs w:val="24"/>
        </w:rPr>
      </w:pPr>
    </w:p>
    <w:p w14:paraId="56105BF6" w14:textId="32E3A869" w:rsidR="001232C9" w:rsidRPr="00AA79EB" w:rsidRDefault="001232C9" w:rsidP="001232C9">
      <w:pPr>
        <w:jc w:val="both"/>
        <w:rPr>
          <w:rFonts w:eastAsia="Times New Roman"/>
          <w:b/>
          <w:bCs/>
          <w:sz w:val="24"/>
          <w:szCs w:val="24"/>
          <w:lang w:val="en-US"/>
        </w:rPr>
      </w:pPr>
      <w:r w:rsidRPr="007332AE">
        <w:rPr>
          <w:rFonts w:eastAsia="Times New Roman"/>
          <w:b/>
          <w:bCs/>
          <w:sz w:val="24"/>
          <w:szCs w:val="24"/>
          <w:lang w:val="en-US"/>
        </w:rPr>
        <w:t>Proposal</w:t>
      </w:r>
      <w:r>
        <w:rPr>
          <w:rFonts w:eastAsia="Times New Roman"/>
          <w:b/>
          <w:bCs/>
          <w:sz w:val="24"/>
          <w:szCs w:val="24"/>
          <w:lang w:val="en-US"/>
        </w:rPr>
        <w:t xml:space="preserve"> 7</w:t>
      </w:r>
      <w:r w:rsidRPr="007332AE">
        <w:rPr>
          <w:rFonts w:eastAsia="Times New Roman"/>
          <w:b/>
          <w:bCs/>
          <w:sz w:val="24"/>
          <w:szCs w:val="24"/>
          <w:lang w:val="en-US"/>
        </w:rPr>
        <w:t>:</w:t>
      </w:r>
      <w:r>
        <w:rPr>
          <w:rFonts w:eastAsia="Times New Roman"/>
          <w:b/>
          <w:bCs/>
          <w:sz w:val="24"/>
          <w:szCs w:val="24"/>
          <w:lang w:val="en-US"/>
        </w:rPr>
        <w:t xml:space="preserve"> The 6GR study on initial access should investigate the possibility of limiting the search area for synchronization signals so the UE does not have to search for the entire frequency grid.</w:t>
      </w:r>
    </w:p>
    <w:p w14:paraId="50BDB831" w14:textId="77777777" w:rsidR="001232C9" w:rsidRPr="00134E6C" w:rsidRDefault="001232C9" w:rsidP="00437287">
      <w:pPr>
        <w:spacing w:before="100" w:beforeAutospacing="1" w:after="100" w:afterAutospacing="1"/>
        <w:jc w:val="both"/>
        <w:rPr>
          <w:rFonts w:eastAsia="Times New Roman"/>
          <w:b/>
          <w:bCs/>
          <w:sz w:val="24"/>
          <w:szCs w:val="24"/>
          <w:lang w:val="en-US"/>
        </w:rPr>
      </w:pPr>
    </w:p>
    <w:bookmarkEnd w:id="3"/>
    <w:p w14:paraId="40AD7006" w14:textId="1805F1A0" w:rsidR="00CD0B80" w:rsidRPr="00CD0B80" w:rsidRDefault="00437287" w:rsidP="00CD0B80">
      <w:pPr>
        <w:pStyle w:val="Heading2"/>
        <w:rPr>
          <w:lang w:val="en-US"/>
        </w:rPr>
      </w:pPr>
      <w:r w:rsidRPr="00437287">
        <w:rPr>
          <w:lang w:val="en-US"/>
        </w:rPr>
        <w:t>Managing UE and Network Activity in 6G</w:t>
      </w:r>
    </w:p>
    <w:p w14:paraId="474C0EC9" w14:textId="77777777" w:rsidR="00B13129" w:rsidRPr="00F900DC" w:rsidRDefault="00B13129" w:rsidP="00B13129">
      <w:pPr>
        <w:spacing w:before="100" w:beforeAutospacing="1" w:after="100" w:afterAutospacing="1"/>
        <w:jc w:val="both"/>
        <w:rPr>
          <w:rFonts w:eastAsia="Times New Roman"/>
          <w:sz w:val="24"/>
          <w:szCs w:val="24"/>
          <w:lang w:val="en-US"/>
        </w:rPr>
      </w:pPr>
      <w:r w:rsidRPr="004B7D23">
        <w:rPr>
          <w:rFonts w:eastAsia="Times New Roman"/>
          <w:sz w:val="24"/>
          <w:szCs w:val="24"/>
          <w:lang w:val="en-US"/>
        </w:rPr>
        <w:t xml:space="preserve">Blind decoding on the PDCCH is </w:t>
      </w:r>
      <w:r>
        <w:rPr>
          <w:rFonts w:eastAsia="Times New Roman"/>
          <w:sz w:val="24"/>
          <w:szCs w:val="24"/>
          <w:lang w:val="en-US"/>
        </w:rPr>
        <w:t>in</w:t>
      </w:r>
      <w:r w:rsidRPr="004B7D23">
        <w:rPr>
          <w:rFonts w:eastAsia="Times New Roman"/>
          <w:sz w:val="24"/>
          <w:szCs w:val="24"/>
          <w:lang w:val="en-US"/>
        </w:rPr>
        <w:t>efficient because the UE must try many possible ways a control message (DCI) could be sent</w:t>
      </w:r>
      <w:r>
        <w:rPr>
          <w:rFonts w:eastAsia="Times New Roman"/>
          <w:sz w:val="24"/>
          <w:szCs w:val="24"/>
          <w:lang w:val="en-US"/>
        </w:rPr>
        <w:t>, w</w:t>
      </w:r>
      <w:r w:rsidRPr="004B7D23">
        <w:rPr>
          <w:rFonts w:eastAsia="Times New Roman"/>
          <w:sz w:val="24"/>
          <w:szCs w:val="24"/>
          <w:lang w:val="en-US"/>
        </w:rPr>
        <w:t>ithout knowing which one is correct, or if any message is meant for it at all.</w:t>
      </w:r>
      <w:r w:rsidRPr="00F900DC">
        <w:rPr>
          <w:rFonts w:eastAsia="Times New Roman"/>
          <w:sz w:val="24"/>
          <w:szCs w:val="24"/>
          <w:lang w:val="en-US"/>
        </w:rPr>
        <w:t xml:space="preserve"> </w:t>
      </w:r>
      <w:r>
        <w:rPr>
          <w:rFonts w:eastAsia="Times New Roman"/>
          <w:sz w:val="24"/>
          <w:szCs w:val="24"/>
          <w:lang w:val="en-US"/>
        </w:rPr>
        <w:t>The UE</w:t>
      </w:r>
      <w:r w:rsidRPr="00F900DC">
        <w:rPr>
          <w:rFonts w:eastAsia="Times New Roman"/>
          <w:sz w:val="24"/>
          <w:szCs w:val="24"/>
          <w:lang w:val="en-US"/>
        </w:rPr>
        <w:t xml:space="preserve"> must check different formats, sizes, and locations </w:t>
      </w:r>
      <w:r>
        <w:rPr>
          <w:rFonts w:eastAsia="Times New Roman"/>
          <w:sz w:val="24"/>
          <w:szCs w:val="24"/>
          <w:lang w:val="en-US"/>
        </w:rPr>
        <w:t>each</w:t>
      </w:r>
      <w:r w:rsidRPr="00F900DC">
        <w:rPr>
          <w:rFonts w:eastAsia="Times New Roman"/>
          <w:sz w:val="24"/>
          <w:szCs w:val="24"/>
          <w:lang w:val="en-US"/>
        </w:rPr>
        <w:t xml:space="preserve"> time, which </w:t>
      </w:r>
      <w:r>
        <w:rPr>
          <w:rFonts w:eastAsia="Times New Roman"/>
          <w:sz w:val="24"/>
          <w:szCs w:val="24"/>
          <w:lang w:val="en-US"/>
        </w:rPr>
        <w:t>consumes</w:t>
      </w:r>
      <w:r w:rsidRPr="00F900DC">
        <w:rPr>
          <w:rFonts w:eastAsia="Times New Roman"/>
          <w:sz w:val="24"/>
          <w:szCs w:val="24"/>
          <w:lang w:val="en-US"/>
        </w:rPr>
        <w:t xml:space="preserve"> extra processing power, time, and battery. Even though 3GPP defines limits to reduce the number of attempts, this method still leads to wasted effort, especially when no DCI is present for that UE.</w:t>
      </w:r>
    </w:p>
    <w:p w14:paraId="4BE00AF6" w14:textId="77777777" w:rsidR="00B13129" w:rsidRDefault="00B13129" w:rsidP="00B13129">
      <w:pPr>
        <w:spacing w:before="100" w:beforeAutospacing="1" w:after="100" w:afterAutospacing="1"/>
        <w:jc w:val="both"/>
        <w:rPr>
          <w:rFonts w:eastAsia="Times New Roman"/>
          <w:sz w:val="24"/>
          <w:szCs w:val="24"/>
        </w:rPr>
      </w:pPr>
      <w:r>
        <w:rPr>
          <w:rFonts w:eastAsia="Times New Roman"/>
          <w:sz w:val="24"/>
          <w:szCs w:val="24"/>
        </w:rPr>
        <w:t xml:space="preserve">Another prime example of how </w:t>
      </w:r>
      <w:r w:rsidRPr="00267BFB">
        <w:rPr>
          <w:rFonts w:eastAsia="Times New Roman"/>
          <w:sz w:val="24"/>
          <w:szCs w:val="24"/>
        </w:rPr>
        <w:t xml:space="preserve">5G </w:t>
      </w:r>
      <w:r>
        <w:rPr>
          <w:rFonts w:eastAsia="Times New Roman"/>
          <w:sz w:val="24"/>
          <w:szCs w:val="24"/>
        </w:rPr>
        <w:t>complexity has grown over time is how to monitor PDCCH. In the later releases, there are multiple features controlling PDCCH monitoring:</w:t>
      </w:r>
      <w:r w:rsidRPr="00267BFB">
        <w:rPr>
          <w:rFonts w:eastAsia="Times New Roman"/>
          <w:sz w:val="24"/>
          <w:szCs w:val="24"/>
        </w:rPr>
        <w:t xml:space="preserve"> cell DTX</w:t>
      </w:r>
      <w:r>
        <w:rPr>
          <w:rFonts w:eastAsia="Times New Roman"/>
          <w:sz w:val="24"/>
          <w:szCs w:val="24"/>
        </w:rPr>
        <w:t xml:space="preserve">, </w:t>
      </w:r>
      <w:r w:rsidRPr="00267BFB">
        <w:rPr>
          <w:rFonts w:eastAsia="Times New Roman"/>
          <w:sz w:val="24"/>
          <w:szCs w:val="24"/>
        </w:rPr>
        <w:t>C-DRX</w:t>
      </w:r>
      <w:r>
        <w:rPr>
          <w:rFonts w:eastAsia="Times New Roman"/>
          <w:sz w:val="24"/>
          <w:szCs w:val="24"/>
        </w:rPr>
        <w:t xml:space="preserve">, PDCCH skipping and </w:t>
      </w:r>
      <w:proofErr w:type="spellStart"/>
      <w:r>
        <w:rPr>
          <w:rFonts w:eastAsia="Times New Roman"/>
          <w:sz w:val="24"/>
          <w:szCs w:val="24"/>
        </w:rPr>
        <w:t>SCell</w:t>
      </w:r>
      <w:proofErr w:type="spellEnd"/>
      <w:r>
        <w:rPr>
          <w:rFonts w:eastAsia="Times New Roman"/>
          <w:sz w:val="24"/>
          <w:szCs w:val="24"/>
        </w:rPr>
        <w:t xml:space="preserve"> dormancy </w:t>
      </w:r>
      <w:r w:rsidRPr="00267BFB">
        <w:rPr>
          <w:rFonts w:eastAsia="Times New Roman"/>
          <w:sz w:val="24"/>
          <w:szCs w:val="24"/>
        </w:rPr>
        <w:t xml:space="preserve">mechanisms. Although each mechanism individually functions effectively, their separate designs result in significant complexity when combined. Consequently, the UE faces </w:t>
      </w:r>
      <w:r w:rsidRPr="00267BFB">
        <w:rPr>
          <w:rFonts w:eastAsia="Times New Roman"/>
          <w:sz w:val="24"/>
          <w:szCs w:val="24"/>
        </w:rPr>
        <w:lastRenderedPageBreak/>
        <w:t>increased computational overhead, having to consider multiple techniques with numerous parameters to accurately determine when to monitor the PDCCH and when to enter sleep modes</w:t>
      </w:r>
      <w:r>
        <w:rPr>
          <w:rFonts w:eastAsia="Times New Roman"/>
          <w:sz w:val="24"/>
          <w:szCs w:val="24"/>
        </w:rPr>
        <w:t>.</w:t>
      </w:r>
    </w:p>
    <w:p w14:paraId="0029F6E0" w14:textId="45DA05DA" w:rsidR="001F276C" w:rsidRPr="00437287" w:rsidRDefault="00B13129" w:rsidP="00B13129">
      <w:pPr>
        <w:jc w:val="both"/>
        <w:rPr>
          <w:sz w:val="24"/>
          <w:szCs w:val="24"/>
          <w:lang w:val="en-US"/>
        </w:rPr>
      </w:pPr>
      <w:r w:rsidRPr="00A10584">
        <w:rPr>
          <w:rFonts w:eastAsia="Times New Roman"/>
          <w:sz w:val="24"/>
          <w:szCs w:val="24"/>
          <w:lang w:val="en-US"/>
        </w:rPr>
        <w:t xml:space="preserve">Therefore, it is essential to introduce a unified mechanism with a single operational cycle that simultaneously addresses both UE power saving and network energy saving objectives. </w:t>
      </w:r>
      <w:r>
        <w:rPr>
          <w:rFonts w:eastAsia="Times New Roman"/>
          <w:sz w:val="24"/>
          <w:szCs w:val="24"/>
          <w:lang w:val="en-US"/>
        </w:rPr>
        <w:t>In this case, there can be a single cycle where the on-duration of UE sleeping cycle completely overlaps with the on duration of cell sleep cycle with the periodicity being either equal or a multiple of the cell sleep cycle. The alignment of these cycles helps to reduce the signaling needed for configuring the UE leading to UE power saving.</w:t>
      </w:r>
    </w:p>
    <w:p w14:paraId="26D376F9" w14:textId="77777777" w:rsidR="001232C9" w:rsidRDefault="001232C9" w:rsidP="001232C9">
      <w:pPr>
        <w:keepNext/>
        <w:jc w:val="center"/>
      </w:pPr>
      <w:r>
        <w:rPr>
          <w:rFonts w:eastAsia="Times New Roman"/>
          <w:noProof/>
          <w:sz w:val="24"/>
          <w:szCs w:val="24"/>
          <w:lang w:val="en-US"/>
        </w:rPr>
        <w:drawing>
          <wp:inline distT="0" distB="0" distL="0" distR="0" wp14:anchorId="2D4FF174" wp14:editId="15E6AB59">
            <wp:extent cx="2894965" cy="1741170"/>
            <wp:effectExtent l="0" t="0" r="635" b="0"/>
            <wp:docPr id="1923663117" name="Picture 1" descr="A diagram of a cell cy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663117" name="Picture 1" descr="A diagram of a cell cycle&#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94965" cy="1741170"/>
                    </a:xfrm>
                    <a:prstGeom prst="rect">
                      <a:avLst/>
                    </a:prstGeom>
                    <a:noFill/>
                  </pic:spPr>
                </pic:pic>
              </a:graphicData>
            </a:graphic>
          </wp:inline>
        </w:drawing>
      </w:r>
    </w:p>
    <w:p w14:paraId="59C0AE92" w14:textId="7374C751" w:rsidR="00797D62" w:rsidRDefault="001232C9" w:rsidP="001232C9">
      <w:pPr>
        <w:pStyle w:val="Caption"/>
        <w:jc w:val="center"/>
      </w:pPr>
      <w:r>
        <w:t xml:space="preserve">Figure </w:t>
      </w:r>
      <w:r>
        <w:fldChar w:fldCharType="begin"/>
      </w:r>
      <w:r>
        <w:instrText xml:space="preserve"> SEQ Figure \* ARABIC </w:instrText>
      </w:r>
      <w:r>
        <w:fldChar w:fldCharType="separate"/>
      </w:r>
      <w:r w:rsidR="006C6E20">
        <w:rPr>
          <w:noProof/>
        </w:rPr>
        <w:t>4</w:t>
      </w:r>
      <w:r>
        <w:fldChar w:fldCharType="end"/>
      </w:r>
      <w:r>
        <w:t xml:space="preserve">: </w:t>
      </w:r>
      <w:r w:rsidRPr="00BC05F5">
        <w:t>Efficient alignment signalling for configuring cell DTX and UE C-DRX</w:t>
      </w:r>
    </w:p>
    <w:p w14:paraId="4A9F43ED" w14:textId="77777777" w:rsidR="001232C9" w:rsidRDefault="001232C9" w:rsidP="001232C9">
      <w:pPr>
        <w:spacing w:before="100" w:beforeAutospacing="1" w:after="100" w:afterAutospacing="1"/>
        <w:jc w:val="both"/>
        <w:rPr>
          <w:rFonts w:eastAsia="Times New Roman"/>
          <w:sz w:val="24"/>
          <w:szCs w:val="24"/>
          <w:lang w:val="en-US"/>
        </w:rPr>
      </w:pPr>
      <w:r w:rsidRPr="00221F70">
        <w:rPr>
          <w:rFonts w:eastAsia="Times New Roman"/>
          <w:sz w:val="24"/>
          <w:szCs w:val="24"/>
          <w:lang w:val="en-US"/>
        </w:rPr>
        <w:t xml:space="preserve">In designing 6G networks, simplicity and minimal signaling overhead must be primary objectives. Unlike 3GPP Release-18, where only partial alignment between UE sleep cycles and </w:t>
      </w:r>
      <w:proofErr w:type="spellStart"/>
      <w:r w:rsidRPr="00221F70">
        <w:rPr>
          <w:rFonts w:eastAsia="Times New Roman"/>
          <w:sz w:val="24"/>
          <w:szCs w:val="24"/>
          <w:lang w:val="en-US"/>
        </w:rPr>
        <w:t>gNB</w:t>
      </w:r>
      <w:proofErr w:type="spellEnd"/>
      <w:r w:rsidRPr="00221F70">
        <w:rPr>
          <w:rFonts w:eastAsia="Times New Roman"/>
          <w:sz w:val="24"/>
          <w:szCs w:val="24"/>
          <w:lang w:val="en-US"/>
        </w:rPr>
        <w:t xml:space="preserve"> sleep cycles was guaranteed, future network designs should ensure complete alignment of these cycles' active durations.</w:t>
      </w:r>
      <w:r>
        <w:rPr>
          <w:rFonts w:eastAsia="Times New Roman"/>
          <w:sz w:val="24"/>
          <w:szCs w:val="24"/>
          <w:lang w:val="en-US"/>
        </w:rPr>
        <w:t xml:space="preserve"> </w:t>
      </w:r>
      <w:r w:rsidRPr="00221F70">
        <w:rPr>
          <w:rFonts w:eastAsia="Times New Roman"/>
          <w:sz w:val="24"/>
          <w:szCs w:val="24"/>
          <w:lang w:val="en-US"/>
        </w:rPr>
        <w:t xml:space="preserve">Additionally, any updates or reconfigurations of these cycles must be achieved through streamlined and efficient signaling methods. The base station should have the capability to swiftly distribute and update UE sleep cycles within the time frames when the </w:t>
      </w:r>
      <w:proofErr w:type="spellStart"/>
      <w:r>
        <w:rPr>
          <w:rFonts w:eastAsia="Times New Roman"/>
          <w:sz w:val="24"/>
          <w:szCs w:val="24"/>
          <w:lang w:val="en-US"/>
        </w:rPr>
        <w:t>gNB</w:t>
      </w:r>
      <w:proofErr w:type="spellEnd"/>
      <w:r>
        <w:rPr>
          <w:rFonts w:eastAsia="Times New Roman"/>
          <w:sz w:val="24"/>
          <w:szCs w:val="24"/>
          <w:lang w:val="en-US"/>
        </w:rPr>
        <w:t xml:space="preserve"> is not in energy saving mode.</w:t>
      </w:r>
    </w:p>
    <w:p w14:paraId="5AFDC8A4" w14:textId="0F0B75BB" w:rsidR="001232C9" w:rsidRDefault="001232C9" w:rsidP="001232C9">
      <w:pPr>
        <w:jc w:val="both"/>
        <w:rPr>
          <w:rFonts w:eastAsia="Times New Roman"/>
          <w:b/>
          <w:bCs/>
          <w:sz w:val="24"/>
          <w:szCs w:val="24"/>
          <w:lang w:val="en-US"/>
        </w:rPr>
      </w:pPr>
      <w:r w:rsidRPr="007332AE">
        <w:rPr>
          <w:rFonts w:eastAsia="Times New Roman"/>
          <w:b/>
          <w:bCs/>
          <w:sz w:val="24"/>
          <w:szCs w:val="24"/>
          <w:lang w:val="en-US"/>
        </w:rPr>
        <w:t xml:space="preserve">Proposal </w:t>
      </w:r>
      <w:r>
        <w:rPr>
          <w:rFonts w:eastAsia="Times New Roman"/>
          <w:b/>
          <w:bCs/>
          <w:sz w:val="24"/>
          <w:szCs w:val="24"/>
          <w:lang w:val="en-US"/>
        </w:rPr>
        <w:t>8</w:t>
      </w:r>
      <w:r w:rsidRPr="007332AE">
        <w:rPr>
          <w:rFonts w:eastAsia="Times New Roman"/>
          <w:b/>
          <w:bCs/>
          <w:sz w:val="24"/>
          <w:szCs w:val="24"/>
          <w:lang w:val="en-US"/>
        </w:rPr>
        <w:t>:</w:t>
      </w:r>
      <w:r>
        <w:rPr>
          <w:rFonts w:eastAsia="Times New Roman"/>
          <w:b/>
          <w:bCs/>
          <w:sz w:val="24"/>
          <w:szCs w:val="24"/>
          <w:lang w:val="en-US"/>
        </w:rPr>
        <w:t xml:space="preserve"> The 6GR study should investigate the possibility of a simpler yet more efficient signaling for configuring the cell DTX, UE C-DRX, and PDCCH skipping.</w:t>
      </w:r>
    </w:p>
    <w:p w14:paraId="286B94AE" w14:textId="77777777" w:rsidR="001232C9" w:rsidRPr="00F304EE" w:rsidRDefault="001232C9" w:rsidP="001232C9">
      <w:pPr>
        <w:jc w:val="both"/>
        <w:rPr>
          <w:rFonts w:eastAsia="Times New Roman"/>
          <w:b/>
          <w:bCs/>
          <w:sz w:val="24"/>
          <w:szCs w:val="24"/>
          <w:lang w:val="en-US"/>
        </w:rPr>
      </w:pPr>
    </w:p>
    <w:p w14:paraId="46C3D31D" w14:textId="77777777" w:rsidR="001232C9" w:rsidRDefault="001232C9" w:rsidP="001232C9">
      <w:pPr>
        <w:pStyle w:val="Heading2"/>
        <w:rPr>
          <w:lang w:val="en-US"/>
        </w:rPr>
      </w:pPr>
      <w:r w:rsidRPr="001232C9">
        <w:rPr>
          <w:lang w:val="en-US"/>
        </w:rPr>
        <w:t>Multi-Carrier Operation</w:t>
      </w:r>
    </w:p>
    <w:p w14:paraId="1862DF9A" w14:textId="77777777" w:rsidR="001232C9" w:rsidRPr="00756372" w:rsidRDefault="001232C9" w:rsidP="001232C9">
      <w:pPr>
        <w:jc w:val="both"/>
        <w:rPr>
          <w:sz w:val="24"/>
          <w:szCs w:val="24"/>
        </w:rPr>
      </w:pPr>
      <w:r w:rsidRPr="00756372">
        <w:rPr>
          <w:sz w:val="24"/>
          <w:szCs w:val="24"/>
        </w:rPr>
        <w:t xml:space="preserve">Carrier aggregation (CA) and dual connectivity (DC) are among the key technologies enabling higher throughput and robust connectivity in current 5G systems. </w:t>
      </w:r>
      <w:r>
        <w:rPr>
          <w:sz w:val="24"/>
          <w:szCs w:val="24"/>
        </w:rPr>
        <w:t>H</w:t>
      </w:r>
      <w:r w:rsidRPr="00756372">
        <w:rPr>
          <w:sz w:val="24"/>
          <w:szCs w:val="24"/>
        </w:rPr>
        <w:t>owever, these mechanisms also present significant complexity and inefficienc</w:t>
      </w:r>
      <w:r>
        <w:rPr>
          <w:sz w:val="24"/>
          <w:szCs w:val="24"/>
        </w:rPr>
        <w:t>y</w:t>
      </w:r>
      <w:r w:rsidRPr="00756372">
        <w:rPr>
          <w:sz w:val="24"/>
          <w:szCs w:val="24"/>
        </w:rPr>
        <w:t>.</w:t>
      </w:r>
      <w:r>
        <w:rPr>
          <w:sz w:val="24"/>
          <w:szCs w:val="24"/>
        </w:rPr>
        <w:t xml:space="preserve"> </w:t>
      </w:r>
      <w:r w:rsidRPr="00756372">
        <w:rPr>
          <w:sz w:val="24"/>
          <w:szCs w:val="24"/>
        </w:rPr>
        <w:t>Managing carriers and coordinating measurements, signa</w:t>
      </w:r>
      <w:r>
        <w:rPr>
          <w:sz w:val="24"/>
          <w:szCs w:val="24"/>
        </w:rPr>
        <w:t>l</w:t>
      </w:r>
      <w:r w:rsidRPr="00756372">
        <w:rPr>
          <w:sz w:val="24"/>
          <w:szCs w:val="24"/>
        </w:rPr>
        <w:t xml:space="preserve">ling, and scheduling across multiple cells introduces significant overhead for both </w:t>
      </w:r>
      <w:r>
        <w:rPr>
          <w:sz w:val="24"/>
          <w:szCs w:val="24"/>
        </w:rPr>
        <w:t xml:space="preserve">the </w:t>
      </w:r>
      <w:r w:rsidRPr="00756372">
        <w:rPr>
          <w:sz w:val="24"/>
          <w:szCs w:val="24"/>
        </w:rPr>
        <w:t xml:space="preserve">network and </w:t>
      </w:r>
      <w:r>
        <w:rPr>
          <w:sz w:val="24"/>
          <w:szCs w:val="24"/>
        </w:rPr>
        <w:t xml:space="preserve">the </w:t>
      </w:r>
      <w:r w:rsidRPr="00756372">
        <w:rPr>
          <w:sz w:val="24"/>
          <w:szCs w:val="24"/>
        </w:rPr>
        <w:t>UE.</w:t>
      </w:r>
    </w:p>
    <w:p w14:paraId="2428E193" w14:textId="7B901589" w:rsidR="001232C9" w:rsidRDefault="001232C9" w:rsidP="001232C9">
      <w:pPr>
        <w:jc w:val="both"/>
        <w:rPr>
          <w:sz w:val="24"/>
          <w:szCs w:val="24"/>
        </w:rPr>
      </w:pPr>
      <w:r w:rsidRPr="00756372">
        <w:rPr>
          <w:sz w:val="24"/>
          <w:szCs w:val="24"/>
        </w:rPr>
        <w:t xml:space="preserve">To simplify future 6G systems, carrier activation and additional procedures (e.g., measurements) should be </w:t>
      </w:r>
      <w:r>
        <w:rPr>
          <w:sz w:val="24"/>
          <w:szCs w:val="24"/>
        </w:rPr>
        <w:t>completely</w:t>
      </w:r>
      <w:r w:rsidRPr="00756372">
        <w:rPr>
          <w:sz w:val="24"/>
          <w:szCs w:val="24"/>
        </w:rPr>
        <w:t xml:space="preserve"> on-demand. Lightweight, data-only carriers</w:t>
      </w:r>
      <w:r>
        <w:rPr>
          <w:sz w:val="24"/>
          <w:szCs w:val="24"/>
        </w:rPr>
        <w:t xml:space="preserve"> (where they can be switched on and off </w:t>
      </w:r>
      <w:r w:rsidRPr="00756372">
        <w:rPr>
          <w:sz w:val="24"/>
          <w:szCs w:val="24"/>
        </w:rPr>
        <w:t>dynamicall</w:t>
      </w:r>
      <w:r>
        <w:rPr>
          <w:sz w:val="24"/>
          <w:szCs w:val="24"/>
        </w:rPr>
        <w:t xml:space="preserve">y) </w:t>
      </w:r>
      <w:r w:rsidRPr="00756372">
        <w:rPr>
          <w:sz w:val="24"/>
          <w:szCs w:val="24"/>
        </w:rPr>
        <w:t>can serve bursty traffic without imposing</w:t>
      </w:r>
      <w:r>
        <w:rPr>
          <w:sz w:val="24"/>
          <w:szCs w:val="24"/>
        </w:rPr>
        <w:t xml:space="preserve"> a</w:t>
      </w:r>
      <w:r w:rsidRPr="00756372">
        <w:rPr>
          <w:sz w:val="24"/>
          <w:szCs w:val="24"/>
        </w:rPr>
        <w:t xml:space="preserve"> constant monitoring or control burden on the UE. </w:t>
      </w:r>
      <w:r>
        <w:rPr>
          <w:sz w:val="24"/>
          <w:szCs w:val="24"/>
        </w:rPr>
        <w:t xml:space="preserve">Other procedures, such as initial access and mobility, can be handled via the main carrier. </w:t>
      </w:r>
      <w:r w:rsidRPr="00756372">
        <w:rPr>
          <w:sz w:val="24"/>
          <w:szCs w:val="24"/>
        </w:rPr>
        <w:t>Th</w:t>
      </w:r>
      <w:r>
        <w:rPr>
          <w:sz w:val="24"/>
          <w:szCs w:val="24"/>
        </w:rPr>
        <w:t>e</w:t>
      </w:r>
      <w:r w:rsidRPr="00756372">
        <w:rPr>
          <w:sz w:val="24"/>
          <w:szCs w:val="24"/>
        </w:rPr>
        <w:t xml:space="preserve"> lean architecture, with fewer always</w:t>
      </w:r>
      <w:r>
        <w:rPr>
          <w:sz w:val="24"/>
          <w:szCs w:val="24"/>
        </w:rPr>
        <w:t xml:space="preserve"> </w:t>
      </w:r>
      <w:r w:rsidRPr="00756372">
        <w:rPr>
          <w:sz w:val="24"/>
          <w:szCs w:val="24"/>
        </w:rPr>
        <w:t>on carriers and simplified multi-connectivity, can reduce signal</w:t>
      </w:r>
      <w:r>
        <w:rPr>
          <w:sz w:val="24"/>
          <w:szCs w:val="24"/>
        </w:rPr>
        <w:t>l</w:t>
      </w:r>
      <w:r w:rsidRPr="00756372">
        <w:rPr>
          <w:sz w:val="24"/>
          <w:szCs w:val="24"/>
        </w:rPr>
        <w:t>ing overhead and UE energy consumption</w:t>
      </w:r>
      <w:r>
        <w:rPr>
          <w:sz w:val="24"/>
          <w:szCs w:val="24"/>
        </w:rPr>
        <w:t>.</w:t>
      </w:r>
    </w:p>
    <w:p w14:paraId="3606D4DC" w14:textId="77777777" w:rsidR="006C6E20" w:rsidRDefault="006C6E20" w:rsidP="006C6E20">
      <w:pPr>
        <w:keepNext/>
        <w:jc w:val="center"/>
      </w:pPr>
      <w:r>
        <w:rPr>
          <w:noProof/>
          <w:sz w:val="24"/>
          <w:szCs w:val="24"/>
        </w:rPr>
        <w:lastRenderedPageBreak/>
        <w:drawing>
          <wp:inline distT="0" distB="0" distL="0" distR="0" wp14:anchorId="78BD4980" wp14:editId="4B73B0F8">
            <wp:extent cx="3124200" cy="890905"/>
            <wp:effectExtent l="0" t="0" r="0" b="4445"/>
            <wp:docPr id="1730306428" name="Picture 4" descr="A blue circular objec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306428" name="Picture 4" descr="A blue circular object with black text&#10;&#10;AI-generated content may b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24200" cy="890905"/>
                    </a:xfrm>
                    <a:prstGeom prst="rect">
                      <a:avLst/>
                    </a:prstGeom>
                    <a:noFill/>
                  </pic:spPr>
                </pic:pic>
              </a:graphicData>
            </a:graphic>
          </wp:inline>
        </w:drawing>
      </w:r>
    </w:p>
    <w:p w14:paraId="70E2EE66" w14:textId="68A6B969" w:rsidR="006C6E20" w:rsidRDefault="006C6E20" w:rsidP="006C6E20">
      <w:pPr>
        <w:pStyle w:val="Caption"/>
        <w:jc w:val="center"/>
        <w:rPr>
          <w:sz w:val="24"/>
          <w:szCs w:val="24"/>
        </w:rPr>
      </w:pPr>
      <w:r>
        <w:t xml:space="preserve">Figure </w:t>
      </w:r>
      <w:r>
        <w:fldChar w:fldCharType="begin"/>
      </w:r>
      <w:r>
        <w:instrText xml:space="preserve"> SEQ Figure \* ARABIC </w:instrText>
      </w:r>
      <w:r>
        <w:fldChar w:fldCharType="separate"/>
      </w:r>
      <w:r>
        <w:rPr>
          <w:noProof/>
        </w:rPr>
        <w:t>5</w:t>
      </w:r>
      <w:r>
        <w:fldChar w:fldCharType="end"/>
      </w:r>
      <w:r>
        <w:t>:</w:t>
      </w:r>
      <w:r w:rsidRPr="00C606EF">
        <w:t xml:space="preserve"> Leaner design of carrier aggregation for 6GR.</w:t>
      </w:r>
    </w:p>
    <w:p w14:paraId="4F629AF2" w14:textId="77777777" w:rsidR="001232C9" w:rsidRDefault="001232C9" w:rsidP="001232C9">
      <w:pPr>
        <w:jc w:val="both"/>
        <w:rPr>
          <w:rFonts w:eastAsia="Times New Roman"/>
          <w:b/>
          <w:bCs/>
          <w:sz w:val="24"/>
          <w:szCs w:val="24"/>
          <w:lang w:val="en-US"/>
        </w:rPr>
      </w:pPr>
    </w:p>
    <w:p w14:paraId="14DF07E3" w14:textId="1680EB84" w:rsidR="001232C9" w:rsidRPr="00F304EE" w:rsidRDefault="001232C9" w:rsidP="001232C9">
      <w:pPr>
        <w:jc w:val="both"/>
        <w:rPr>
          <w:rFonts w:eastAsia="Times New Roman"/>
          <w:b/>
          <w:bCs/>
          <w:sz w:val="24"/>
          <w:szCs w:val="24"/>
          <w:lang w:val="en-US"/>
        </w:rPr>
      </w:pPr>
      <w:r w:rsidRPr="007332AE">
        <w:rPr>
          <w:rFonts w:eastAsia="Times New Roman"/>
          <w:b/>
          <w:bCs/>
          <w:sz w:val="24"/>
          <w:szCs w:val="24"/>
          <w:lang w:val="en-US"/>
        </w:rPr>
        <w:t xml:space="preserve">Proposal </w:t>
      </w:r>
      <w:r>
        <w:rPr>
          <w:rFonts w:eastAsia="Times New Roman"/>
          <w:b/>
          <w:bCs/>
          <w:sz w:val="24"/>
          <w:szCs w:val="24"/>
          <w:lang w:val="en-US"/>
        </w:rPr>
        <w:t>9</w:t>
      </w:r>
      <w:r w:rsidRPr="007332AE">
        <w:rPr>
          <w:rFonts w:eastAsia="Times New Roman"/>
          <w:b/>
          <w:bCs/>
          <w:sz w:val="24"/>
          <w:szCs w:val="24"/>
          <w:lang w:val="en-US"/>
        </w:rPr>
        <w:t>:</w:t>
      </w:r>
      <w:r>
        <w:rPr>
          <w:rFonts w:eastAsia="Times New Roman"/>
          <w:b/>
          <w:bCs/>
          <w:sz w:val="24"/>
          <w:szCs w:val="24"/>
          <w:lang w:val="en-US"/>
        </w:rPr>
        <w:t xml:space="preserve"> The 6GR study should explore opportunities for lightweight carriers and a leaner design of carrier aggregation by providing additional carriers on demand.</w:t>
      </w:r>
    </w:p>
    <w:p w14:paraId="3CCF633B" w14:textId="655B0781" w:rsidR="00C05AC4" w:rsidRPr="00B41BCC" w:rsidRDefault="00C05AC4" w:rsidP="00A34F05">
      <w:pPr>
        <w:pStyle w:val="Heading1"/>
        <w:spacing w:before="480" w:line="276" w:lineRule="auto"/>
        <w:ind w:left="431" w:hanging="431"/>
        <w:jc w:val="both"/>
        <w:rPr>
          <w:snapToGrid w:val="0"/>
          <w:lang w:val="en-US"/>
        </w:rPr>
      </w:pPr>
      <w:r w:rsidRPr="00990ECA">
        <w:rPr>
          <w:lang w:val="en-US"/>
        </w:rPr>
        <w:t>Conclusions</w:t>
      </w:r>
    </w:p>
    <w:p w14:paraId="2870A9BD" w14:textId="7F767A61" w:rsidR="00A218F3" w:rsidRDefault="0028316D" w:rsidP="00A34F05">
      <w:pPr>
        <w:jc w:val="both"/>
        <w:rPr>
          <w:sz w:val="24"/>
          <w:szCs w:val="24"/>
          <w:lang w:val="en-US"/>
        </w:rPr>
      </w:pPr>
      <w:r w:rsidRPr="0028316D">
        <w:rPr>
          <w:sz w:val="24"/>
          <w:szCs w:val="24"/>
          <w:lang w:val="en-US"/>
        </w:rPr>
        <w:t>In this contribution, we discussed</w:t>
      </w:r>
      <w:r>
        <w:rPr>
          <w:sz w:val="24"/>
          <w:szCs w:val="24"/>
          <w:lang w:val="en-US"/>
        </w:rPr>
        <w:t xml:space="preserve"> the</w:t>
      </w:r>
      <w:r w:rsidRPr="0028316D">
        <w:rPr>
          <w:sz w:val="24"/>
          <w:szCs w:val="24"/>
          <w:lang w:val="en-US"/>
        </w:rPr>
        <w:t xml:space="preserve"> 6G</w:t>
      </w:r>
      <w:r>
        <w:rPr>
          <w:sz w:val="24"/>
          <w:szCs w:val="24"/>
          <w:lang w:val="en-US"/>
        </w:rPr>
        <w:t>R</w:t>
      </w:r>
      <w:r w:rsidRPr="0028316D">
        <w:rPr>
          <w:sz w:val="24"/>
          <w:szCs w:val="24"/>
          <w:lang w:val="en-US"/>
        </w:rPr>
        <w:t xml:space="preserve"> </w:t>
      </w:r>
      <w:r>
        <w:rPr>
          <w:sz w:val="24"/>
          <w:szCs w:val="24"/>
          <w:lang w:val="en-US"/>
        </w:rPr>
        <w:t>s</w:t>
      </w:r>
      <w:r w:rsidRPr="0028316D">
        <w:rPr>
          <w:sz w:val="24"/>
          <w:szCs w:val="24"/>
          <w:lang w:val="en-US"/>
        </w:rPr>
        <w:t xml:space="preserve">tudy on </w:t>
      </w:r>
      <w:r>
        <w:rPr>
          <w:sz w:val="24"/>
          <w:szCs w:val="24"/>
          <w:lang w:val="en-US"/>
        </w:rPr>
        <w:t>e</w:t>
      </w:r>
      <w:r w:rsidRPr="0028316D">
        <w:rPr>
          <w:sz w:val="24"/>
          <w:szCs w:val="24"/>
          <w:lang w:val="en-US"/>
        </w:rPr>
        <w:t xml:space="preserve">nergy </w:t>
      </w:r>
      <w:r>
        <w:rPr>
          <w:sz w:val="24"/>
          <w:szCs w:val="24"/>
          <w:lang w:val="en-US"/>
        </w:rPr>
        <w:t>s</w:t>
      </w:r>
      <w:r w:rsidRPr="0028316D">
        <w:rPr>
          <w:sz w:val="24"/>
          <w:szCs w:val="24"/>
          <w:lang w:val="en-US"/>
        </w:rPr>
        <w:t xml:space="preserve">avings with the following </w:t>
      </w:r>
      <w:r w:rsidR="009A31B1">
        <w:rPr>
          <w:sz w:val="24"/>
          <w:szCs w:val="24"/>
          <w:lang w:val="en-US"/>
        </w:rPr>
        <w:t>observation</w:t>
      </w:r>
      <w:r w:rsidR="00434A20">
        <w:rPr>
          <w:sz w:val="24"/>
          <w:szCs w:val="24"/>
          <w:lang w:val="en-US"/>
        </w:rPr>
        <w:t>s</w:t>
      </w:r>
      <w:r w:rsidR="009A31B1">
        <w:rPr>
          <w:sz w:val="24"/>
          <w:szCs w:val="24"/>
          <w:lang w:val="en-US"/>
        </w:rPr>
        <w:t xml:space="preserve"> and </w:t>
      </w:r>
      <w:r w:rsidRPr="0028316D">
        <w:rPr>
          <w:sz w:val="24"/>
          <w:szCs w:val="24"/>
          <w:lang w:val="en-US"/>
        </w:rPr>
        <w:t>proposals:</w:t>
      </w:r>
    </w:p>
    <w:p w14:paraId="404D665F" w14:textId="77777777" w:rsidR="002B61A4" w:rsidRPr="00C77A7D" w:rsidRDefault="002B61A4" w:rsidP="002B61A4">
      <w:pPr>
        <w:jc w:val="both"/>
        <w:rPr>
          <w:b/>
          <w:bCs/>
          <w:sz w:val="24"/>
          <w:szCs w:val="24"/>
          <w:lang w:eastAsia="ja-JP"/>
        </w:rPr>
      </w:pPr>
      <w:r w:rsidRPr="00C77A7D">
        <w:rPr>
          <w:b/>
          <w:bCs/>
          <w:sz w:val="24"/>
          <w:szCs w:val="24"/>
          <w:lang w:eastAsia="ja-JP"/>
        </w:rPr>
        <w:t xml:space="preserve">Observation </w:t>
      </w:r>
      <w:r>
        <w:rPr>
          <w:b/>
          <w:bCs/>
          <w:sz w:val="24"/>
          <w:szCs w:val="24"/>
          <w:lang w:eastAsia="ja-JP"/>
        </w:rPr>
        <w:t>1</w:t>
      </w:r>
      <w:r w:rsidRPr="00C77A7D">
        <w:rPr>
          <w:b/>
          <w:bCs/>
          <w:sz w:val="24"/>
          <w:szCs w:val="24"/>
          <w:lang w:eastAsia="ja-JP"/>
        </w:rPr>
        <w:t xml:space="preserve">: In updating </w:t>
      </w:r>
      <w:r>
        <w:rPr>
          <w:b/>
          <w:bCs/>
          <w:sz w:val="24"/>
          <w:szCs w:val="24"/>
          <w:lang w:eastAsia="ja-JP"/>
        </w:rPr>
        <w:t xml:space="preserve">the </w:t>
      </w:r>
      <w:r w:rsidRPr="00C77A7D">
        <w:rPr>
          <w:b/>
          <w:bCs/>
          <w:sz w:val="24"/>
          <w:szCs w:val="24"/>
          <w:lang w:eastAsia="ja-JP"/>
        </w:rPr>
        <w:t>reference configurations and modelling of BS power consumption for 6GR, following aspects are important:</w:t>
      </w:r>
    </w:p>
    <w:p w14:paraId="745D1058" w14:textId="77777777" w:rsidR="002B61A4" w:rsidRPr="00C77A7D" w:rsidRDefault="002B61A4" w:rsidP="002B61A4">
      <w:pPr>
        <w:pStyle w:val="ListParagraph"/>
        <w:numPr>
          <w:ilvl w:val="0"/>
          <w:numId w:val="25"/>
        </w:numPr>
        <w:jc w:val="both"/>
        <w:rPr>
          <w:rFonts w:ascii="Times New Roman" w:hAnsi="Times New Roman"/>
          <w:b/>
          <w:bCs/>
          <w:sz w:val="24"/>
          <w:szCs w:val="24"/>
          <w:lang w:eastAsia="ja-JP"/>
        </w:rPr>
      </w:pPr>
      <w:r w:rsidRPr="00C77A7D">
        <w:rPr>
          <w:rFonts w:ascii="Times New Roman" w:hAnsi="Times New Roman"/>
          <w:b/>
          <w:bCs/>
          <w:sz w:val="24"/>
          <w:szCs w:val="24"/>
          <w:lang w:eastAsia="ja-JP"/>
        </w:rPr>
        <w:t>Including FR3, the new frequency range between FR1 and FR2</w:t>
      </w:r>
    </w:p>
    <w:p w14:paraId="3148E4E6" w14:textId="77777777" w:rsidR="002B61A4" w:rsidRPr="00C77A7D" w:rsidRDefault="002B61A4" w:rsidP="002B61A4">
      <w:pPr>
        <w:pStyle w:val="ListParagraph"/>
        <w:numPr>
          <w:ilvl w:val="0"/>
          <w:numId w:val="25"/>
        </w:numPr>
        <w:jc w:val="both"/>
        <w:rPr>
          <w:rFonts w:ascii="Times New Roman" w:hAnsi="Times New Roman"/>
          <w:b/>
          <w:bCs/>
          <w:sz w:val="24"/>
          <w:szCs w:val="24"/>
          <w:lang w:eastAsia="ja-JP"/>
        </w:rPr>
      </w:pPr>
      <w:r w:rsidRPr="00C77A7D">
        <w:rPr>
          <w:rFonts w:ascii="Times New Roman" w:hAnsi="Times New Roman"/>
          <w:b/>
          <w:bCs/>
          <w:sz w:val="24"/>
          <w:szCs w:val="24"/>
          <w:lang w:eastAsia="ja-JP"/>
        </w:rPr>
        <w:t>Including configurations for modeling larger MIMO capabilities</w:t>
      </w:r>
    </w:p>
    <w:p w14:paraId="6447266B" w14:textId="2A28777B" w:rsidR="00C05405" w:rsidRPr="002B61A4" w:rsidRDefault="002B61A4" w:rsidP="002B61A4">
      <w:pPr>
        <w:pStyle w:val="ListParagraph"/>
        <w:numPr>
          <w:ilvl w:val="0"/>
          <w:numId w:val="25"/>
        </w:numPr>
        <w:jc w:val="both"/>
        <w:rPr>
          <w:rFonts w:ascii="Times New Roman" w:hAnsi="Times New Roman"/>
          <w:b/>
          <w:bCs/>
          <w:sz w:val="24"/>
          <w:szCs w:val="24"/>
          <w:lang w:eastAsia="ja-JP"/>
        </w:rPr>
      </w:pPr>
      <w:r w:rsidRPr="00C77A7D">
        <w:rPr>
          <w:rFonts w:ascii="Times New Roman" w:hAnsi="Times New Roman"/>
          <w:b/>
          <w:bCs/>
          <w:sz w:val="24"/>
          <w:szCs w:val="24"/>
          <w:lang w:eastAsia="ja-JP"/>
        </w:rPr>
        <w:t>Extensions to account for varia</w:t>
      </w:r>
      <w:r>
        <w:rPr>
          <w:rFonts w:ascii="Times New Roman" w:hAnsi="Times New Roman"/>
          <w:b/>
          <w:bCs/>
          <w:sz w:val="24"/>
          <w:szCs w:val="24"/>
          <w:lang w:eastAsia="ja-JP"/>
        </w:rPr>
        <w:t>bility</w:t>
      </w:r>
      <w:r w:rsidRPr="00C77A7D">
        <w:rPr>
          <w:rFonts w:ascii="Times New Roman" w:hAnsi="Times New Roman"/>
          <w:b/>
          <w:bCs/>
          <w:sz w:val="24"/>
          <w:szCs w:val="24"/>
          <w:lang w:eastAsia="ja-JP"/>
        </w:rPr>
        <w:t xml:space="preserve"> in BS hardware relevant for macro cells vs small cells</w:t>
      </w:r>
    </w:p>
    <w:p w14:paraId="31341346" w14:textId="77777777" w:rsidR="00C05405" w:rsidRDefault="00C05405" w:rsidP="00C05405">
      <w:pPr>
        <w:jc w:val="both"/>
        <w:rPr>
          <w:b/>
          <w:bCs/>
          <w:sz w:val="24"/>
          <w:szCs w:val="24"/>
        </w:rPr>
      </w:pPr>
    </w:p>
    <w:p w14:paraId="18ED523B" w14:textId="77777777" w:rsidR="00BF3431" w:rsidRPr="00BF3431" w:rsidRDefault="00BF3431" w:rsidP="00BF3431">
      <w:pPr>
        <w:jc w:val="both"/>
        <w:rPr>
          <w:b/>
          <w:bCs/>
          <w:sz w:val="24"/>
          <w:szCs w:val="24"/>
        </w:rPr>
      </w:pPr>
      <w:r w:rsidRPr="00BF3431">
        <w:rPr>
          <w:b/>
          <w:bCs/>
          <w:sz w:val="24"/>
          <w:szCs w:val="24"/>
        </w:rPr>
        <w:t>Observation 2: For ES techniques/solutions targeting UE power saving, UE power saving gain can be the key metric, while potential loss in NW energy consumption can be added to the list of KPIs to be computed for the assessment.</w:t>
      </w:r>
    </w:p>
    <w:p w14:paraId="19EC7315" w14:textId="77777777" w:rsidR="009F3ECA" w:rsidRDefault="009F3ECA" w:rsidP="00C05405">
      <w:pPr>
        <w:jc w:val="both"/>
        <w:rPr>
          <w:rFonts w:eastAsia="DengXian"/>
          <w:b/>
          <w:bCs/>
          <w:sz w:val="24"/>
          <w:szCs w:val="24"/>
          <w:lang w:eastAsia="zh-CN"/>
        </w:rPr>
      </w:pPr>
    </w:p>
    <w:p w14:paraId="2B6A7BDF" w14:textId="77777777" w:rsidR="00FE6105" w:rsidRPr="00880122" w:rsidRDefault="00FE6105" w:rsidP="00FE6105">
      <w:pPr>
        <w:jc w:val="both"/>
        <w:rPr>
          <w:rFonts w:eastAsia="DengXian"/>
          <w:b/>
          <w:bCs/>
          <w:sz w:val="24"/>
          <w:szCs w:val="24"/>
          <w:lang w:eastAsia="zh-CN"/>
        </w:rPr>
      </w:pPr>
      <w:r w:rsidRPr="00880122">
        <w:rPr>
          <w:rFonts w:eastAsia="DengXian"/>
          <w:b/>
          <w:bCs/>
          <w:sz w:val="24"/>
          <w:szCs w:val="24"/>
          <w:lang w:eastAsia="zh-CN"/>
        </w:rPr>
        <w:t>Proposal</w:t>
      </w:r>
      <w:r>
        <w:rPr>
          <w:rFonts w:eastAsia="DengXian"/>
          <w:b/>
          <w:bCs/>
          <w:sz w:val="24"/>
          <w:szCs w:val="24"/>
          <w:lang w:eastAsia="zh-CN"/>
        </w:rPr>
        <w:t xml:space="preserve"> 1</w:t>
      </w:r>
      <w:r w:rsidRPr="00880122">
        <w:rPr>
          <w:rFonts w:eastAsia="DengXian"/>
          <w:b/>
          <w:bCs/>
          <w:sz w:val="24"/>
          <w:szCs w:val="24"/>
          <w:lang w:eastAsia="zh-CN"/>
        </w:rPr>
        <w:t xml:space="preserve">: In the two remaining meetings </w:t>
      </w:r>
      <w:r>
        <w:rPr>
          <w:rFonts w:eastAsia="DengXian"/>
          <w:b/>
          <w:bCs/>
          <w:sz w:val="24"/>
          <w:szCs w:val="24"/>
          <w:lang w:eastAsia="zh-CN"/>
        </w:rPr>
        <w:t>for this</w:t>
      </w:r>
      <w:r w:rsidRPr="00880122">
        <w:rPr>
          <w:rFonts w:eastAsia="DengXian"/>
          <w:b/>
          <w:bCs/>
          <w:sz w:val="24"/>
          <w:szCs w:val="24"/>
          <w:lang w:eastAsia="zh-CN"/>
        </w:rPr>
        <w:t xml:space="preserve"> agenda item</w:t>
      </w:r>
      <w:r>
        <w:rPr>
          <w:rFonts w:eastAsia="DengXian"/>
          <w:b/>
          <w:bCs/>
          <w:sz w:val="24"/>
          <w:szCs w:val="24"/>
          <w:lang w:eastAsia="zh-CN"/>
        </w:rPr>
        <w:t>, focus</w:t>
      </w:r>
      <w:r w:rsidRPr="00880122">
        <w:rPr>
          <w:rFonts w:eastAsia="DengXian"/>
          <w:b/>
          <w:bCs/>
          <w:sz w:val="24"/>
          <w:szCs w:val="24"/>
          <w:lang w:eastAsia="zh-CN"/>
        </w:rPr>
        <w:t xml:space="preserve"> on enabling consistent </w:t>
      </w:r>
      <w:r>
        <w:rPr>
          <w:rFonts w:eastAsia="DengXian"/>
          <w:b/>
          <w:bCs/>
          <w:sz w:val="24"/>
          <w:szCs w:val="24"/>
          <w:lang w:eastAsia="zh-CN"/>
        </w:rPr>
        <w:t>energy efficiency (</w:t>
      </w:r>
      <w:r w:rsidRPr="00880122">
        <w:rPr>
          <w:rFonts w:eastAsia="DengXian"/>
          <w:b/>
          <w:bCs/>
          <w:sz w:val="24"/>
          <w:szCs w:val="24"/>
          <w:lang w:eastAsia="zh-CN"/>
        </w:rPr>
        <w:t>EE</w:t>
      </w:r>
      <w:r>
        <w:rPr>
          <w:rFonts w:eastAsia="DengXian"/>
          <w:b/>
          <w:bCs/>
          <w:sz w:val="24"/>
          <w:szCs w:val="24"/>
          <w:lang w:eastAsia="zh-CN"/>
        </w:rPr>
        <w:t>)</w:t>
      </w:r>
      <w:r w:rsidRPr="00880122">
        <w:rPr>
          <w:rFonts w:eastAsia="DengXian"/>
          <w:b/>
          <w:bCs/>
          <w:sz w:val="24"/>
          <w:szCs w:val="24"/>
          <w:lang w:eastAsia="zh-CN"/>
        </w:rPr>
        <w:t xml:space="preserve"> evaluation </w:t>
      </w:r>
      <w:r>
        <w:rPr>
          <w:rFonts w:eastAsia="DengXian"/>
          <w:b/>
          <w:bCs/>
          <w:sz w:val="24"/>
          <w:szCs w:val="24"/>
          <w:lang w:eastAsia="zh-CN"/>
        </w:rPr>
        <w:t>for</w:t>
      </w:r>
      <w:r w:rsidRPr="00880122">
        <w:rPr>
          <w:rFonts w:eastAsia="DengXian"/>
          <w:b/>
          <w:bCs/>
          <w:sz w:val="24"/>
          <w:szCs w:val="24"/>
          <w:lang w:eastAsia="zh-CN"/>
        </w:rPr>
        <w:t xml:space="preserve"> </w:t>
      </w:r>
      <w:r>
        <w:rPr>
          <w:rFonts w:eastAsia="DengXian"/>
          <w:b/>
          <w:bCs/>
          <w:sz w:val="24"/>
          <w:szCs w:val="24"/>
          <w:lang w:eastAsia="zh-CN"/>
        </w:rPr>
        <w:t>other</w:t>
      </w:r>
      <w:r w:rsidRPr="00880122">
        <w:rPr>
          <w:rFonts w:eastAsia="DengXian"/>
          <w:b/>
          <w:bCs/>
          <w:sz w:val="24"/>
          <w:szCs w:val="24"/>
          <w:lang w:eastAsia="zh-CN"/>
        </w:rPr>
        <w:t xml:space="preserve"> agendas</w:t>
      </w:r>
      <w:r>
        <w:rPr>
          <w:rFonts w:eastAsia="DengXian"/>
          <w:b/>
          <w:bCs/>
          <w:sz w:val="24"/>
          <w:szCs w:val="24"/>
          <w:lang w:eastAsia="zh-CN"/>
        </w:rPr>
        <w:t xml:space="preserve"> items by prioritizing</w:t>
      </w:r>
      <w:r w:rsidRPr="00880122">
        <w:rPr>
          <w:rFonts w:eastAsia="DengXian"/>
          <w:b/>
          <w:bCs/>
          <w:sz w:val="24"/>
          <w:szCs w:val="24"/>
          <w:lang w:eastAsia="zh-CN"/>
        </w:rPr>
        <w:t>:</w:t>
      </w:r>
    </w:p>
    <w:p w14:paraId="2F1EEC83" w14:textId="77777777" w:rsidR="00FE6105" w:rsidRPr="00880122" w:rsidRDefault="00FE6105" w:rsidP="00FE6105">
      <w:pPr>
        <w:pStyle w:val="ListParagraph"/>
        <w:numPr>
          <w:ilvl w:val="0"/>
          <w:numId w:val="18"/>
        </w:numPr>
        <w:jc w:val="both"/>
        <w:rPr>
          <w:rFonts w:ascii="Times New Roman" w:eastAsia="DengXian" w:hAnsi="Times New Roman"/>
          <w:b/>
          <w:bCs/>
          <w:sz w:val="24"/>
          <w:szCs w:val="24"/>
          <w:lang w:eastAsia="zh-CN"/>
        </w:rPr>
      </w:pPr>
      <w:r>
        <w:rPr>
          <w:rFonts w:ascii="Times New Roman" w:eastAsia="DengXian" w:hAnsi="Times New Roman"/>
          <w:b/>
          <w:bCs/>
          <w:sz w:val="24"/>
          <w:szCs w:val="24"/>
          <w:lang w:val="en-GB" w:eastAsia="zh-CN"/>
        </w:rPr>
        <w:t>Agreements</w:t>
      </w:r>
      <w:r w:rsidRPr="00880122">
        <w:rPr>
          <w:rFonts w:ascii="Times New Roman" w:eastAsia="DengXian" w:hAnsi="Times New Roman"/>
          <w:b/>
          <w:bCs/>
          <w:sz w:val="24"/>
          <w:szCs w:val="24"/>
          <w:lang w:eastAsia="zh-CN"/>
        </w:rPr>
        <w:t xml:space="preserve"> on </w:t>
      </w:r>
      <w:r>
        <w:rPr>
          <w:rFonts w:ascii="Times New Roman" w:eastAsia="DengXian" w:hAnsi="Times New Roman"/>
          <w:b/>
          <w:bCs/>
          <w:sz w:val="24"/>
          <w:szCs w:val="24"/>
          <w:lang w:eastAsia="zh-CN"/>
        </w:rPr>
        <w:t>EE</w:t>
      </w:r>
      <w:r w:rsidRPr="00880122">
        <w:rPr>
          <w:rFonts w:ascii="Times New Roman" w:eastAsia="DengXian" w:hAnsi="Times New Roman"/>
          <w:b/>
          <w:bCs/>
          <w:sz w:val="24"/>
          <w:szCs w:val="24"/>
          <w:lang w:eastAsia="zh-CN"/>
        </w:rPr>
        <w:t xml:space="preserve"> evaluation methodology for 6GR</w:t>
      </w:r>
      <w:r>
        <w:rPr>
          <w:rFonts w:ascii="Times New Roman" w:eastAsia="DengXian" w:hAnsi="Times New Roman"/>
          <w:b/>
          <w:bCs/>
          <w:sz w:val="24"/>
          <w:szCs w:val="24"/>
          <w:lang w:eastAsia="zh-CN"/>
        </w:rPr>
        <w:t>,</w:t>
      </w:r>
      <w:r w:rsidRPr="00880122">
        <w:rPr>
          <w:rFonts w:ascii="Times New Roman" w:eastAsia="DengXian" w:hAnsi="Times New Roman"/>
          <w:b/>
          <w:bCs/>
          <w:sz w:val="24"/>
          <w:szCs w:val="24"/>
          <w:lang w:eastAsia="zh-CN"/>
        </w:rPr>
        <w:t xml:space="preserve"> models, KPIs/metrics</w:t>
      </w:r>
      <w:r>
        <w:rPr>
          <w:rFonts w:ascii="Times New Roman" w:eastAsia="DengXian" w:hAnsi="Times New Roman"/>
          <w:b/>
          <w:bCs/>
          <w:sz w:val="24"/>
          <w:szCs w:val="24"/>
          <w:lang w:eastAsia="zh-CN"/>
        </w:rPr>
        <w:t xml:space="preserve"> and</w:t>
      </w:r>
      <w:r w:rsidRPr="00880122">
        <w:rPr>
          <w:rFonts w:ascii="Times New Roman" w:eastAsia="DengXian" w:hAnsi="Times New Roman"/>
          <w:b/>
          <w:bCs/>
          <w:sz w:val="24"/>
          <w:szCs w:val="24"/>
          <w:lang w:eastAsia="zh-CN"/>
        </w:rPr>
        <w:t xml:space="preserve"> baselines</w:t>
      </w:r>
    </w:p>
    <w:p w14:paraId="5064278B" w14:textId="77777777" w:rsidR="00FE6105" w:rsidRPr="00880122" w:rsidRDefault="00FE6105" w:rsidP="00FE6105">
      <w:pPr>
        <w:pStyle w:val="ListParagraph"/>
        <w:numPr>
          <w:ilvl w:val="0"/>
          <w:numId w:val="18"/>
        </w:numPr>
        <w:jc w:val="both"/>
        <w:rPr>
          <w:rFonts w:ascii="Times New Roman" w:eastAsia="DengXian" w:hAnsi="Times New Roman"/>
          <w:b/>
          <w:bCs/>
          <w:sz w:val="24"/>
          <w:szCs w:val="24"/>
          <w:lang w:eastAsia="zh-CN"/>
        </w:rPr>
      </w:pPr>
      <w:r w:rsidRPr="00880122">
        <w:rPr>
          <w:rFonts w:ascii="Times New Roman" w:eastAsia="DengXian" w:hAnsi="Times New Roman"/>
          <w:b/>
          <w:bCs/>
          <w:sz w:val="24"/>
          <w:szCs w:val="24"/>
          <w:lang w:eastAsia="zh-CN"/>
        </w:rPr>
        <w:t>Identify</w:t>
      </w:r>
      <w:r>
        <w:rPr>
          <w:rFonts w:ascii="Times New Roman" w:eastAsia="DengXian" w:hAnsi="Times New Roman"/>
          <w:b/>
          <w:bCs/>
          <w:sz w:val="24"/>
          <w:szCs w:val="24"/>
          <w:lang w:eastAsia="zh-CN"/>
        </w:rPr>
        <w:t>ing</w:t>
      </w:r>
      <w:r w:rsidRPr="00880122">
        <w:rPr>
          <w:rFonts w:ascii="Times New Roman" w:eastAsia="DengXian" w:hAnsi="Times New Roman"/>
          <w:b/>
          <w:bCs/>
          <w:sz w:val="24"/>
          <w:szCs w:val="24"/>
          <w:lang w:eastAsia="zh-CN"/>
        </w:rPr>
        <w:t xml:space="preserve"> EE enhancement techniques/solutions </w:t>
      </w:r>
      <w:r>
        <w:rPr>
          <w:rFonts w:ascii="Times New Roman" w:eastAsia="DengXian" w:hAnsi="Times New Roman"/>
          <w:b/>
          <w:bCs/>
          <w:sz w:val="24"/>
          <w:szCs w:val="24"/>
          <w:lang w:eastAsia="zh-CN"/>
        </w:rPr>
        <w:t>and categorizing them</w:t>
      </w:r>
      <w:r w:rsidRPr="00880122">
        <w:rPr>
          <w:rFonts w:ascii="Times New Roman" w:eastAsia="DengXian" w:hAnsi="Times New Roman"/>
          <w:b/>
          <w:bCs/>
          <w:sz w:val="24"/>
          <w:szCs w:val="24"/>
          <w:lang w:eastAsia="zh-CN"/>
        </w:rPr>
        <w:t xml:space="preserve"> </w:t>
      </w:r>
      <w:r>
        <w:rPr>
          <w:rFonts w:ascii="Times New Roman" w:eastAsia="DengXian" w:hAnsi="Times New Roman"/>
          <w:b/>
          <w:bCs/>
          <w:sz w:val="24"/>
          <w:szCs w:val="24"/>
          <w:lang w:eastAsia="zh-CN"/>
        </w:rPr>
        <w:t>in terms of the</w:t>
      </w:r>
      <w:r w:rsidRPr="00880122">
        <w:rPr>
          <w:rFonts w:ascii="Times New Roman" w:eastAsia="DengXian" w:hAnsi="Times New Roman"/>
          <w:b/>
          <w:bCs/>
          <w:sz w:val="24"/>
          <w:szCs w:val="24"/>
          <w:lang w:eastAsia="zh-CN"/>
        </w:rPr>
        <w:t xml:space="preserve"> other agenda items of interest</w:t>
      </w:r>
      <w:r>
        <w:rPr>
          <w:rFonts w:ascii="Times New Roman" w:eastAsia="DengXian" w:hAnsi="Times New Roman"/>
          <w:b/>
          <w:bCs/>
          <w:sz w:val="24"/>
          <w:szCs w:val="24"/>
          <w:lang w:eastAsia="zh-CN"/>
        </w:rPr>
        <w:t xml:space="preserve"> (</w:t>
      </w:r>
      <w:r w:rsidRPr="00880122">
        <w:rPr>
          <w:rFonts w:ascii="Times New Roman" w:eastAsia="DengXian" w:hAnsi="Times New Roman"/>
          <w:b/>
          <w:bCs/>
          <w:sz w:val="24"/>
          <w:szCs w:val="24"/>
          <w:lang w:eastAsia="zh-CN"/>
        </w:rPr>
        <w:t xml:space="preserve">e.g. initial access, </w:t>
      </w:r>
      <w:r>
        <w:rPr>
          <w:rFonts w:ascii="Times New Roman" w:eastAsia="DengXian" w:hAnsi="Times New Roman"/>
          <w:b/>
          <w:bCs/>
          <w:sz w:val="24"/>
          <w:szCs w:val="24"/>
          <w:lang w:eastAsia="zh-CN"/>
        </w:rPr>
        <w:t>MIMO, sensing)</w:t>
      </w:r>
    </w:p>
    <w:p w14:paraId="3CE2EC54" w14:textId="77777777" w:rsidR="002B61A4" w:rsidRPr="00880122" w:rsidRDefault="002B61A4" w:rsidP="002B61A4">
      <w:pPr>
        <w:pStyle w:val="ListParagraph"/>
        <w:jc w:val="both"/>
        <w:rPr>
          <w:rFonts w:ascii="Times New Roman" w:eastAsia="DengXian" w:hAnsi="Times New Roman"/>
          <w:b/>
          <w:bCs/>
          <w:sz w:val="24"/>
          <w:szCs w:val="24"/>
          <w:lang w:eastAsia="zh-CN"/>
        </w:rPr>
      </w:pPr>
    </w:p>
    <w:p w14:paraId="60166E7F" w14:textId="0FD4A9C8" w:rsidR="00C05405" w:rsidRDefault="00C05405" w:rsidP="00C05405">
      <w:pPr>
        <w:jc w:val="both"/>
        <w:rPr>
          <w:b/>
          <w:bCs/>
          <w:sz w:val="24"/>
          <w:szCs w:val="24"/>
          <w:lang w:eastAsia="ja-JP"/>
        </w:rPr>
      </w:pPr>
      <w:r w:rsidRPr="00C77A7D">
        <w:rPr>
          <w:b/>
          <w:bCs/>
          <w:sz w:val="24"/>
          <w:szCs w:val="24"/>
          <w:lang w:eastAsia="ja-JP"/>
        </w:rPr>
        <w:t>Proposal 2: RAN1 should discuss whether</w:t>
      </w:r>
      <w:r>
        <w:rPr>
          <w:b/>
          <w:bCs/>
          <w:sz w:val="24"/>
          <w:szCs w:val="24"/>
          <w:lang w:eastAsia="ja-JP"/>
        </w:rPr>
        <w:t>/how</w:t>
      </w:r>
      <w:r w:rsidRPr="00C77A7D">
        <w:rPr>
          <w:b/>
          <w:bCs/>
          <w:sz w:val="24"/>
          <w:szCs w:val="24"/>
          <w:lang w:eastAsia="ja-JP"/>
        </w:rPr>
        <w:t xml:space="preserve"> the power model in TR 38.864 expressed in relative power values need to be modified to compute BS power consumption in Watts</w:t>
      </w:r>
      <w:r w:rsidR="00244C8C">
        <w:rPr>
          <w:b/>
          <w:bCs/>
          <w:sz w:val="24"/>
          <w:szCs w:val="24"/>
          <w:lang w:eastAsia="ja-JP"/>
        </w:rPr>
        <w:t>.</w:t>
      </w:r>
    </w:p>
    <w:p w14:paraId="70B9F734" w14:textId="693C8157" w:rsidR="00C05405" w:rsidRDefault="00C05405" w:rsidP="00C05405">
      <w:pPr>
        <w:jc w:val="both"/>
        <w:rPr>
          <w:b/>
          <w:bCs/>
          <w:sz w:val="24"/>
          <w:szCs w:val="24"/>
        </w:rPr>
      </w:pPr>
      <w:r w:rsidRPr="00264427">
        <w:rPr>
          <w:b/>
          <w:bCs/>
          <w:sz w:val="24"/>
          <w:szCs w:val="24"/>
        </w:rPr>
        <w:t xml:space="preserve">Proposal 3: </w:t>
      </w:r>
      <w:r>
        <w:rPr>
          <w:b/>
          <w:bCs/>
          <w:sz w:val="24"/>
          <w:szCs w:val="24"/>
        </w:rPr>
        <w:t xml:space="preserve">The </w:t>
      </w:r>
      <w:r w:rsidRPr="00264427">
        <w:rPr>
          <w:b/>
          <w:bCs/>
          <w:sz w:val="24"/>
          <w:szCs w:val="24"/>
        </w:rPr>
        <w:t>6GR study on EE should retain the</w:t>
      </w:r>
      <w:r w:rsidR="009A0937">
        <w:rPr>
          <w:b/>
          <w:bCs/>
          <w:sz w:val="24"/>
          <w:szCs w:val="24"/>
        </w:rPr>
        <w:t xml:space="preserve"> basic</w:t>
      </w:r>
      <w:r w:rsidRPr="00264427">
        <w:rPr>
          <w:b/>
          <w:bCs/>
          <w:sz w:val="24"/>
          <w:szCs w:val="24"/>
        </w:rPr>
        <w:t xml:space="preserve"> approach</w:t>
      </w:r>
      <w:r w:rsidR="00E31AC7">
        <w:rPr>
          <w:b/>
          <w:bCs/>
          <w:sz w:val="24"/>
          <w:szCs w:val="24"/>
        </w:rPr>
        <w:t xml:space="preserve"> </w:t>
      </w:r>
      <w:r w:rsidR="00E31AC7" w:rsidRPr="00264427">
        <w:rPr>
          <w:b/>
          <w:bCs/>
          <w:sz w:val="24"/>
          <w:szCs w:val="24"/>
        </w:rPr>
        <w:t>in TR 38.864</w:t>
      </w:r>
      <w:r w:rsidRPr="00264427">
        <w:rPr>
          <w:b/>
          <w:bCs/>
          <w:sz w:val="24"/>
          <w:szCs w:val="24"/>
        </w:rPr>
        <w:t xml:space="preserve"> </w:t>
      </w:r>
      <w:r w:rsidR="00E31AC7">
        <w:rPr>
          <w:b/>
          <w:bCs/>
          <w:sz w:val="24"/>
          <w:szCs w:val="24"/>
        </w:rPr>
        <w:t>for</w:t>
      </w:r>
      <w:r w:rsidRPr="00264427">
        <w:rPr>
          <w:b/>
          <w:bCs/>
          <w:sz w:val="24"/>
          <w:szCs w:val="24"/>
        </w:rPr>
        <w:t xml:space="preserve"> assessing an energy saving (ES) technique</w:t>
      </w:r>
      <w:r w:rsidR="00F44E68">
        <w:rPr>
          <w:b/>
          <w:bCs/>
          <w:sz w:val="24"/>
          <w:szCs w:val="24"/>
        </w:rPr>
        <w:t>,</w:t>
      </w:r>
      <w:r w:rsidRPr="00264427">
        <w:rPr>
          <w:b/>
          <w:bCs/>
          <w:sz w:val="24"/>
          <w:szCs w:val="24"/>
        </w:rPr>
        <w:t xml:space="preserve"> </w:t>
      </w:r>
      <w:r w:rsidR="00F44E68">
        <w:rPr>
          <w:b/>
          <w:bCs/>
          <w:sz w:val="24"/>
          <w:szCs w:val="24"/>
        </w:rPr>
        <w:t>i.e.</w:t>
      </w:r>
      <w:r w:rsidRPr="00264427">
        <w:rPr>
          <w:b/>
          <w:bCs/>
          <w:sz w:val="24"/>
          <w:szCs w:val="24"/>
        </w:rPr>
        <w:t xml:space="preserve"> contrasting the achievable ES gain along with observed losses in other KPIs.</w:t>
      </w:r>
    </w:p>
    <w:p w14:paraId="20CE4467" w14:textId="3D7B7045" w:rsidR="00C05405" w:rsidRPr="00CD0B80" w:rsidRDefault="00C05405" w:rsidP="00C05405">
      <w:pPr>
        <w:jc w:val="both"/>
        <w:rPr>
          <w:b/>
          <w:bCs/>
          <w:sz w:val="24"/>
          <w:szCs w:val="24"/>
        </w:rPr>
      </w:pPr>
      <w:r>
        <w:rPr>
          <w:b/>
          <w:bCs/>
          <w:sz w:val="24"/>
          <w:szCs w:val="24"/>
        </w:rPr>
        <w:t xml:space="preserve">Proposal 4: </w:t>
      </w:r>
      <w:r w:rsidRPr="00264427">
        <w:rPr>
          <w:b/>
          <w:bCs/>
          <w:sz w:val="24"/>
          <w:szCs w:val="24"/>
        </w:rPr>
        <w:t xml:space="preserve">Potential of other relevant EE metrics that can quantify the energy consumption per unit value of a given KPI (e.g., bits/Joule) </w:t>
      </w:r>
      <w:r>
        <w:rPr>
          <w:b/>
          <w:bCs/>
          <w:sz w:val="24"/>
          <w:szCs w:val="24"/>
        </w:rPr>
        <w:t xml:space="preserve">should be justified to replace or complement the basic approach in </w:t>
      </w:r>
      <w:r w:rsidRPr="00264427">
        <w:rPr>
          <w:b/>
          <w:bCs/>
          <w:sz w:val="24"/>
          <w:szCs w:val="24"/>
        </w:rPr>
        <w:t>TR 38.864.</w:t>
      </w:r>
    </w:p>
    <w:p w14:paraId="6AD3DBBF" w14:textId="77777777" w:rsidR="00C05405" w:rsidRDefault="00C05405" w:rsidP="00C05405">
      <w:pPr>
        <w:jc w:val="both"/>
        <w:rPr>
          <w:rFonts w:eastAsia="Times New Roman"/>
          <w:b/>
          <w:bCs/>
          <w:sz w:val="24"/>
          <w:szCs w:val="24"/>
          <w:lang w:val="en-US"/>
        </w:rPr>
      </w:pPr>
      <w:r w:rsidRPr="00437287">
        <w:rPr>
          <w:rFonts w:eastAsia="Times New Roman"/>
          <w:b/>
          <w:bCs/>
          <w:sz w:val="24"/>
          <w:szCs w:val="24"/>
          <w:lang w:val="en-US"/>
        </w:rPr>
        <w:lastRenderedPageBreak/>
        <w:t xml:space="preserve">Proposal 5: The 6GR study </w:t>
      </w:r>
      <w:r>
        <w:rPr>
          <w:rFonts w:eastAsia="Times New Roman"/>
          <w:b/>
          <w:bCs/>
          <w:sz w:val="24"/>
          <w:szCs w:val="24"/>
          <w:lang w:val="en-US"/>
        </w:rPr>
        <w:t xml:space="preserve">in all agenda items </w:t>
      </w:r>
      <w:r w:rsidRPr="00437287">
        <w:rPr>
          <w:rFonts w:eastAsia="Times New Roman"/>
          <w:b/>
          <w:bCs/>
          <w:sz w:val="24"/>
          <w:szCs w:val="24"/>
          <w:lang w:val="en-US"/>
        </w:rPr>
        <w:t>should explore opportunities for joint NW-UE power saving to enable collaborative optimization.</w:t>
      </w:r>
    </w:p>
    <w:p w14:paraId="500B4044" w14:textId="21E54403" w:rsidR="00C05405" w:rsidRDefault="00C05405" w:rsidP="00C05405">
      <w:pPr>
        <w:spacing w:before="100" w:beforeAutospacing="1" w:after="100" w:afterAutospacing="1"/>
        <w:jc w:val="both"/>
        <w:rPr>
          <w:rFonts w:eastAsia="Times New Roman"/>
          <w:b/>
          <w:bCs/>
          <w:sz w:val="24"/>
          <w:szCs w:val="24"/>
          <w:lang w:val="en-US"/>
        </w:rPr>
      </w:pPr>
      <w:r w:rsidRPr="007332AE">
        <w:rPr>
          <w:rFonts w:eastAsia="Times New Roman"/>
          <w:b/>
          <w:bCs/>
          <w:sz w:val="24"/>
          <w:szCs w:val="24"/>
          <w:lang w:val="en-US"/>
        </w:rPr>
        <w:t xml:space="preserve">Proposal </w:t>
      </w:r>
      <w:r>
        <w:rPr>
          <w:rFonts w:eastAsia="Times New Roman"/>
          <w:b/>
          <w:bCs/>
          <w:sz w:val="24"/>
          <w:szCs w:val="24"/>
          <w:lang w:val="en-US"/>
        </w:rPr>
        <w:t>6</w:t>
      </w:r>
      <w:r w:rsidRPr="007332AE">
        <w:rPr>
          <w:rFonts w:eastAsia="Times New Roman"/>
          <w:b/>
          <w:bCs/>
          <w:sz w:val="24"/>
          <w:szCs w:val="24"/>
          <w:lang w:val="en-US"/>
        </w:rPr>
        <w:t>:</w:t>
      </w:r>
      <w:r>
        <w:rPr>
          <w:rFonts w:eastAsia="Times New Roman"/>
          <w:b/>
          <w:bCs/>
          <w:sz w:val="24"/>
          <w:szCs w:val="24"/>
          <w:lang w:val="en-US"/>
        </w:rPr>
        <w:t xml:space="preserve"> The 6GR study on initial access should investigate the possibility of increasing common signal periodicity and enabl</w:t>
      </w:r>
      <w:r w:rsidR="003C3EB7">
        <w:rPr>
          <w:rFonts w:eastAsia="Times New Roman"/>
          <w:b/>
          <w:bCs/>
          <w:sz w:val="24"/>
          <w:szCs w:val="24"/>
          <w:lang w:val="en-US"/>
        </w:rPr>
        <w:t>ing</w:t>
      </w:r>
      <w:r>
        <w:rPr>
          <w:rFonts w:eastAsia="Times New Roman"/>
          <w:b/>
          <w:bCs/>
          <w:sz w:val="24"/>
          <w:szCs w:val="24"/>
          <w:lang w:val="en-US"/>
        </w:rPr>
        <w:t xml:space="preserve"> on-demand common signals.</w:t>
      </w:r>
    </w:p>
    <w:p w14:paraId="466D7CEC" w14:textId="77777777" w:rsidR="00C32F92" w:rsidRPr="00AA79EB" w:rsidRDefault="00C32F92" w:rsidP="00C32F92">
      <w:pPr>
        <w:jc w:val="both"/>
        <w:rPr>
          <w:rFonts w:eastAsia="Times New Roman"/>
          <w:b/>
          <w:bCs/>
          <w:sz w:val="24"/>
          <w:szCs w:val="24"/>
          <w:lang w:val="en-US"/>
        </w:rPr>
      </w:pPr>
      <w:r w:rsidRPr="007332AE">
        <w:rPr>
          <w:rFonts w:eastAsia="Times New Roman"/>
          <w:b/>
          <w:bCs/>
          <w:sz w:val="24"/>
          <w:szCs w:val="24"/>
          <w:lang w:val="en-US"/>
        </w:rPr>
        <w:t>Proposal</w:t>
      </w:r>
      <w:r>
        <w:rPr>
          <w:rFonts w:eastAsia="Times New Roman"/>
          <w:b/>
          <w:bCs/>
          <w:sz w:val="24"/>
          <w:szCs w:val="24"/>
          <w:lang w:val="en-US"/>
        </w:rPr>
        <w:t xml:space="preserve"> 7</w:t>
      </w:r>
      <w:r w:rsidRPr="007332AE">
        <w:rPr>
          <w:rFonts w:eastAsia="Times New Roman"/>
          <w:b/>
          <w:bCs/>
          <w:sz w:val="24"/>
          <w:szCs w:val="24"/>
          <w:lang w:val="en-US"/>
        </w:rPr>
        <w:t>:</w:t>
      </w:r>
      <w:r>
        <w:rPr>
          <w:rFonts w:eastAsia="Times New Roman"/>
          <w:b/>
          <w:bCs/>
          <w:sz w:val="24"/>
          <w:szCs w:val="24"/>
          <w:lang w:val="en-US"/>
        </w:rPr>
        <w:t xml:space="preserve"> The 6GR study on initial access should investigate the possibility of limiting the search area for synchronization signals so the UE does not have to search for the entire frequency grid.</w:t>
      </w:r>
    </w:p>
    <w:p w14:paraId="490847ED" w14:textId="77777777" w:rsidR="00C32F92" w:rsidRDefault="00C32F92" w:rsidP="00C32F92">
      <w:pPr>
        <w:jc w:val="both"/>
        <w:rPr>
          <w:rFonts w:eastAsia="Times New Roman"/>
          <w:b/>
          <w:bCs/>
          <w:sz w:val="24"/>
          <w:szCs w:val="24"/>
          <w:lang w:val="en-US"/>
        </w:rPr>
      </w:pPr>
      <w:r w:rsidRPr="007332AE">
        <w:rPr>
          <w:rFonts w:eastAsia="Times New Roman"/>
          <w:b/>
          <w:bCs/>
          <w:sz w:val="24"/>
          <w:szCs w:val="24"/>
          <w:lang w:val="en-US"/>
        </w:rPr>
        <w:t xml:space="preserve">Proposal </w:t>
      </w:r>
      <w:r>
        <w:rPr>
          <w:rFonts w:eastAsia="Times New Roman"/>
          <w:b/>
          <w:bCs/>
          <w:sz w:val="24"/>
          <w:szCs w:val="24"/>
          <w:lang w:val="en-US"/>
        </w:rPr>
        <w:t>8</w:t>
      </w:r>
      <w:r w:rsidRPr="007332AE">
        <w:rPr>
          <w:rFonts w:eastAsia="Times New Roman"/>
          <w:b/>
          <w:bCs/>
          <w:sz w:val="24"/>
          <w:szCs w:val="24"/>
          <w:lang w:val="en-US"/>
        </w:rPr>
        <w:t>:</w:t>
      </w:r>
      <w:r>
        <w:rPr>
          <w:rFonts w:eastAsia="Times New Roman"/>
          <w:b/>
          <w:bCs/>
          <w:sz w:val="24"/>
          <w:szCs w:val="24"/>
          <w:lang w:val="en-US"/>
        </w:rPr>
        <w:t xml:space="preserve"> The 6GR study should investigate the possibility of a simpler yet more efficient signaling for configuring the cell DTX, UE C-DRX, and PDCCH skipping.</w:t>
      </w:r>
    </w:p>
    <w:p w14:paraId="17C3021E" w14:textId="77777777" w:rsidR="00C32F92" w:rsidRPr="00F304EE" w:rsidRDefault="00C32F92" w:rsidP="00C32F92">
      <w:pPr>
        <w:jc w:val="both"/>
        <w:rPr>
          <w:rFonts w:eastAsia="Times New Roman"/>
          <w:b/>
          <w:bCs/>
          <w:sz w:val="24"/>
          <w:szCs w:val="24"/>
          <w:lang w:val="en-US"/>
        </w:rPr>
      </w:pPr>
      <w:r w:rsidRPr="007332AE">
        <w:rPr>
          <w:rFonts w:eastAsia="Times New Roman"/>
          <w:b/>
          <w:bCs/>
          <w:sz w:val="24"/>
          <w:szCs w:val="24"/>
          <w:lang w:val="en-US"/>
        </w:rPr>
        <w:t xml:space="preserve">Proposal </w:t>
      </w:r>
      <w:r>
        <w:rPr>
          <w:rFonts w:eastAsia="Times New Roman"/>
          <w:b/>
          <w:bCs/>
          <w:sz w:val="24"/>
          <w:szCs w:val="24"/>
          <w:lang w:val="en-US"/>
        </w:rPr>
        <w:t>9</w:t>
      </w:r>
      <w:r w:rsidRPr="007332AE">
        <w:rPr>
          <w:rFonts w:eastAsia="Times New Roman"/>
          <w:b/>
          <w:bCs/>
          <w:sz w:val="24"/>
          <w:szCs w:val="24"/>
          <w:lang w:val="en-US"/>
        </w:rPr>
        <w:t>:</w:t>
      </w:r>
      <w:r>
        <w:rPr>
          <w:rFonts w:eastAsia="Times New Roman"/>
          <w:b/>
          <w:bCs/>
          <w:sz w:val="24"/>
          <w:szCs w:val="24"/>
          <w:lang w:val="en-US"/>
        </w:rPr>
        <w:t xml:space="preserve"> The 6GR study should explore opportunities for lightweight carriers and a leaner design of carrier aggregation by providing additional carriers on demand.</w:t>
      </w:r>
    </w:p>
    <w:p w14:paraId="7AB58E07" w14:textId="1C6F44F8" w:rsidR="00C9309A" w:rsidRPr="004B7D23" w:rsidRDefault="00C05AC4" w:rsidP="00A34F05">
      <w:pPr>
        <w:pStyle w:val="Heading1"/>
        <w:spacing w:before="480" w:line="276" w:lineRule="auto"/>
        <w:ind w:left="431" w:hanging="431"/>
        <w:jc w:val="both"/>
        <w:rPr>
          <w:lang w:val="en-US"/>
        </w:rPr>
      </w:pPr>
      <w:r w:rsidRPr="00990ECA">
        <w:rPr>
          <w:lang w:val="en-US"/>
        </w:rPr>
        <w:t>References</w:t>
      </w:r>
    </w:p>
    <w:p w14:paraId="6FF284E5" w14:textId="225FB154" w:rsidR="00661BB9" w:rsidRDefault="00661BB9" w:rsidP="00A34F05">
      <w:pPr>
        <w:widowControl w:val="0"/>
        <w:numPr>
          <w:ilvl w:val="0"/>
          <w:numId w:val="7"/>
        </w:numPr>
        <w:overflowPunct/>
        <w:autoSpaceDE/>
        <w:adjustRightInd/>
        <w:spacing w:after="60" w:line="276" w:lineRule="auto"/>
        <w:jc w:val="both"/>
        <w:textAlignment w:val="auto"/>
        <w:rPr>
          <w:rFonts w:cs="Arial"/>
          <w:sz w:val="24"/>
          <w:szCs w:val="24"/>
          <w:lang w:val="en-US"/>
        </w:rPr>
      </w:pPr>
      <w:bookmarkStart w:id="4" w:name="_Ref206078270"/>
      <w:bookmarkStart w:id="5" w:name="_Ref494465620"/>
      <w:bookmarkStart w:id="6" w:name="_Ref527624780"/>
      <w:bookmarkStart w:id="7" w:name="_Ref127449194"/>
      <w:bookmarkStart w:id="8" w:name="_Ref159230113"/>
      <w:r w:rsidRPr="00661BB9">
        <w:rPr>
          <w:rFonts w:cs="Arial"/>
          <w:sz w:val="24"/>
          <w:szCs w:val="24"/>
          <w:lang w:val="en-US"/>
        </w:rPr>
        <w:t>R1-2505813</w:t>
      </w:r>
      <w:r w:rsidR="009D5E7B">
        <w:rPr>
          <w:rFonts w:cs="Arial"/>
          <w:sz w:val="24"/>
          <w:szCs w:val="24"/>
          <w:lang w:val="en-US"/>
        </w:rPr>
        <w:t>,</w:t>
      </w:r>
      <w:r>
        <w:rPr>
          <w:rFonts w:cs="Arial"/>
          <w:sz w:val="24"/>
          <w:szCs w:val="24"/>
          <w:lang w:val="en-US"/>
        </w:rPr>
        <w:t xml:space="preserve"> “</w:t>
      </w:r>
      <w:r w:rsidR="009D5E7B" w:rsidRPr="009D5E7B">
        <w:rPr>
          <w:rFonts w:cs="Arial"/>
          <w:sz w:val="24"/>
          <w:szCs w:val="24"/>
          <w:lang w:val="en-US"/>
        </w:rPr>
        <w:t>Overview of 6GR Air Interface</w:t>
      </w:r>
      <w:r>
        <w:rPr>
          <w:rFonts w:cs="Arial"/>
          <w:sz w:val="24"/>
          <w:szCs w:val="24"/>
          <w:lang w:val="en-US"/>
        </w:rPr>
        <w:t>”</w:t>
      </w:r>
      <w:r w:rsidR="00B34E90">
        <w:rPr>
          <w:rFonts w:cs="Arial"/>
          <w:sz w:val="24"/>
          <w:szCs w:val="24"/>
          <w:lang w:val="en-US"/>
        </w:rPr>
        <w:t xml:space="preserve">, Fraunhofer IIS, Fraunhofer HHI, </w:t>
      </w:r>
      <w:r w:rsidR="00B34E90" w:rsidRPr="00B34E90">
        <w:rPr>
          <w:rFonts w:cs="Arial"/>
          <w:sz w:val="24"/>
          <w:szCs w:val="24"/>
          <w:lang w:val="en-US"/>
        </w:rPr>
        <w:t>3GPP RAN1 Meeting #122 B</w:t>
      </w:r>
      <w:r w:rsidR="001A4A99">
        <w:rPr>
          <w:rFonts w:cs="Arial"/>
          <w:sz w:val="24"/>
          <w:szCs w:val="24"/>
          <w:lang w:val="en-US"/>
        </w:rPr>
        <w:t>e</w:t>
      </w:r>
      <w:r w:rsidR="00B34E90" w:rsidRPr="00B34E90">
        <w:rPr>
          <w:rFonts w:cs="Arial"/>
          <w:sz w:val="24"/>
          <w:szCs w:val="24"/>
          <w:lang w:val="en-US"/>
        </w:rPr>
        <w:t>ngaluru, India, August 25-29, 2025.</w:t>
      </w:r>
      <w:bookmarkEnd w:id="4"/>
    </w:p>
    <w:p w14:paraId="48BFD96E" w14:textId="77777777" w:rsidR="00AE2CC3" w:rsidRDefault="00AE2CC3" w:rsidP="00AE2CC3">
      <w:pPr>
        <w:widowControl w:val="0"/>
        <w:numPr>
          <w:ilvl w:val="0"/>
          <w:numId w:val="7"/>
        </w:numPr>
        <w:overflowPunct/>
        <w:autoSpaceDE/>
        <w:adjustRightInd/>
        <w:spacing w:after="60" w:line="276" w:lineRule="auto"/>
        <w:jc w:val="both"/>
        <w:textAlignment w:val="auto"/>
        <w:rPr>
          <w:rFonts w:cs="Arial"/>
          <w:sz w:val="24"/>
          <w:szCs w:val="24"/>
          <w:lang w:val="en-US"/>
        </w:rPr>
      </w:pPr>
      <w:bookmarkStart w:id="9" w:name="_Ref210150320"/>
      <w:bookmarkStart w:id="10" w:name="_Ref206079094"/>
      <w:bookmarkStart w:id="11" w:name="_Ref210150351"/>
      <w:r w:rsidRPr="0072228E">
        <w:rPr>
          <w:rFonts w:cs="Arial"/>
          <w:sz w:val="24"/>
          <w:szCs w:val="24"/>
          <w:lang w:val="en-US"/>
        </w:rPr>
        <w:t>R1-2506602, “Final Summary of 6GR Energy Efficiency Study”, Moderators (Ericsson, MediaTek), 3GPP TSG-RAN WG1 Meeting #122</w:t>
      </w:r>
      <w:r>
        <w:rPr>
          <w:rFonts w:cs="Arial"/>
          <w:sz w:val="24"/>
          <w:szCs w:val="24"/>
          <w:lang w:val="en-US"/>
        </w:rPr>
        <w:t xml:space="preserve">, </w:t>
      </w:r>
      <w:r w:rsidRPr="0072228E">
        <w:rPr>
          <w:rFonts w:cs="Arial"/>
          <w:sz w:val="24"/>
          <w:szCs w:val="24"/>
          <w:lang w:val="en-US"/>
        </w:rPr>
        <w:t>Bengaluru, India, August 25th – 29th 2025</w:t>
      </w:r>
      <w:r>
        <w:rPr>
          <w:rFonts w:cs="Arial"/>
          <w:sz w:val="24"/>
          <w:szCs w:val="24"/>
          <w:lang w:val="en-US"/>
        </w:rPr>
        <w:t>.</w:t>
      </w:r>
      <w:bookmarkEnd w:id="9"/>
    </w:p>
    <w:p w14:paraId="711462F1" w14:textId="017DA661" w:rsidR="0006505B" w:rsidRDefault="0006505B" w:rsidP="00A34F05">
      <w:pPr>
        <w:widowControl w:val="0"/>
        <w:numPr>
          <w:ilvl w:val="0"/>
          <w:numId w:val="7"/>
        </w:numPr>
        <w:overflowPunct/>
        <w:autoSpaceDE/>
        <w:adjustRightInd/>
        <w:spacing w:after="60" w:line="276" w:lineRule="auto"/>
        <w:jc w:val="both"/>
        <w:textAlignment w:val="auto"/>
        <w:rPr>
          <w:rFonts w:cs="Arial"/>
          <w:sz w:val="24"/>
          <w:szCs w:val="24"/>
          <w:lang w:val="en-US"/>
        </w:rPr>
      </w:pPr>
      <w:bookmarkStart w:id="12" w:name="_Ref210392942"/>
      <w:r w:rsidRPr="00CD4590">
        <w:rPr>
          <w:rFonts w:cs="Arial"/>
          <w:sz w:val="24"/>
          <w:szCs w:val="24"/>
          <w:lang w:val="en-US"/>
        </w:rPr>
        <w:t>R1-250</w:t>
      </w:r>
      <w:r>
        <w:rPr>
          <w:rFonts w:cs="Arial"/>
          <w:sz w:val="24"/>
          <w:szCs w:val="24"/>
          <w:lang w:val="en-US"/>
        </w:rPr>
        <w:t>XXX, “</w:t>
      </w:r>
      <w:r w:rsidRPr="00CD4590">
        <w:rPr>
          <w:rFonts w:cs="Arial"/>
          <w:sz w:val="24"/>
          <w:szCs w:val="24"/>
          <w:lang w:val="en-US"/>
        </w:rPr>
        <w:t>Draft Agenda</w:t>
      </w:r>
      <w:r>
        <w:rPr>
          <w:rFonts w:cs="Arial"/>
          <w:sz w:val="24"/>
          <w:szCs w:val="24"/>
          <w:lang w:val="en-US"/>
        </w:rPr>
        <w:t>”</w:t>
      </w:r>
      <w:bookmarkEnd w:id="10"/>
      <w:r>
        <w:rPr>
          <w:rFonts w:cs="Arial"/>
          <w:sz w:val="24"/>
          <w:szCs w:val="24"/>
          <w:lang w:val="en-US"/>
        </w:rPr>
        <w:t xml:space="preserve">, Chair, </w:t>
      </w:r>
      <w:r w:rsidRPr="00B34E90">
        <w:rPr>
          <w:rFonts w:cs="Arial"/>
          <w:sz w:val="24"/>
          <w:szCs w:val="24"/>
          <w:lang w:val="en-US"/>
        </w:rPr>
        <w:t>3GPP RAN1 Meeting #122</w:t>
      </w:r>
      <w:r>
        <w:rPr>
          <w:rFonts w:cs="Arial"/>
          <w:sz w:val="24"/>
          <w:szCs w:val="24"/>
          <w:lang w:val="en-US"/>
        </w:rPr>
        <w:t>bis</w:t>
      </w:r>
      <w:r w:rsidRPr="00B34E90">
        <w:rPr>
          <w:rFonts w:cs="Arial"/>
          <w:sz w:val="24"/>
          <w:szCs w:val="24"/>
          <w:lang w:val="en-US"/>
        </w:rPr>
        <w:t xml:space="preserve"> </w:t>
      </w:r>
      <w:r>
        <w:rPr>
          <w:rFonts w:cs="Arial"/>
          <w:sz w:val="24"/>
          <w:szCs w:val="24"/>
          <w:lang w:val="en-US"/>
        </w:rPr>
        <w:t>Prague</w:t>
      </w:r>
      <w:r w:rsidRPr="00B34E90">
        <w:rPr>
          <w:rFonts w:cs="Arial"/>
          <w:sz w:val="24"/>
          <w:szCs w:val="24"/>
          <w:lang w:val="en-US"/>
        </w:rPr>
        <w:t>,</w:t>
      </w:r>
      <w:r>
        <w:rPr>
          <w:rFonts w:cs="Arial"/>
          <w:sz w:val="24"/>
          <w:szCs w:val="24"/>
          <w:lang w:val="en-US"/>
        </w:rPr>
        <w:t xml:space="preserve"> October</w:t>
      </w:r>
      <w:r w:rsidRPr="00B34E90">
        <w:rPr>
          <w:rFonts w:cs="Arial"/>
          <w:sz w:val="24"/>
          <w:szCs w:val="24"/>
          <w:lang w:val="en-US"/>
        </w:rPr>
        <w:t xml:space="preserve"> 15-</w:t>
      </w:r>
      <w:r>
        <w:rPr>
          <w:rFonts w:cs="Arial"/>
          <w:sz w:val="24"/>
          <w:szCs w:val="24"/>
          <w:lang w:val="en-US"/>
        </w:rPr>
        <w:t>1</w:t>
      </w:r>
      <w:r w:rsidRPr="00B34E90">
        <w:rPr>
          <w:rFonts w:cs="Arial"/>
          <w:sz w:val="24"/>
          <w:szCs w:val="24"/>
          <w:lang w:val="en-US"/>
        </w:rPr>
        <w:t>9, 2025.</w:t>
      </w:r>
      <w:bookmarkEnd w:id="11"/>
      <w:bookmarkEnd w:id="12"/>
    </w:p>
    <w:p w14:paraId="73705780" w14:textId="77777777" w:rsidR="00D76FE0" w:rsidRPr="00D76FE0" w:rsidRDefault="00D76FE0" w:rsidP="00D76FE0">
      <w:pPr>
        <w:widowControl w:val="0"/>
        <w:numPr>
          <w:ilvl w:val="0"/>
          <w:numId w:val="7"/>
        </w:numPr>
        <w:overflowPunct/>
        <w:autoSpaceDE/>
        <w:adjustRightInd/>
        <w:spacing w:after="60" w:line="276" w:lineRule="auto"/>
        <w:jc w:val="both"/>
        <w:textAlignment w:val="auto"/>
        <w:rPr>
          <w:iCs/>
          <w:sz w:val="24"/>
          <w:szCs w:val="24"/>
          <w:lang w:val="en-US"/>
        </w:rPr>
      </w:pPr>
      <w:bookmarkStart w:id="13" w:name="_Ref173238716"/>
      <w:bookmarkStart w:id="14" w:name="_Ref206081732"/>
      <w:bookmarkStart w:id="15" w:name="_Ref206162834"/>
      <w:bookmarkStart w:id="16" w:name="_Ref210402269"/>
      <w:r w:rsidRPr="003C36FD">
        <w:rPr>
          <w:rFonts w:cs="Arial"/>
          <w:sz w:val="24"/>
          <w:szCs w:val="24"/>
          <w:lang w:val="en-US"/>
        </w:rPr>
        <w:t>TR 38.864, “</w:t>
      </w:r>
      <w:r w:rsidRPr="003C36FD">
        <w:rPr>
          <w:sz w:val="24"/>
          <w:szCs w:val="24"/>
          <w:lang w:val="en-US"/>
        </w:rPr>
        <w:t>Study on network energy savings for NR”,</w:t>
      </w:r>
      <w:r w:rsidRPr="003C36FD">
        <w:rPr>
          <w:rFonts w:cs="Arial"/>
          <w:sz w:val="24"/>
          <w:szCs w:val="24"/>
          <w:lang w:val="en-US"/>
        </w:rPr>
        <w:t xml:space="preserve"> </w:t>
      </w:r>
      <w:bookmarkStart w:id="17" w:name="specVersion"/>
      <w:bookmarkEnd w:id="13"/>
      <w:r w:rsidRPr="00C9309A">
        <w:rPr>
          <w:rFonts w:cs="Arial"/>
          <w:sz w:val="24"/>
          <w:szCs w:val="24"/>
        </w:rPr>
        <w:t>V18.1.</w:t>
      </w:r>
      <w:bookmarkEnd w:id="17"/>
      <w:r w:rsidRPr="00C9309A">
        <w:rPr>
          <w:rFonts w:cs="Arial"/>
          <w:sz w:val="24"/>
          <w:szCs w:val="24"/>
        </w:rPr>
        <w:t>0</w:t>
      </w:r>
      <w:r>
        <w:rPr>
          <w:rFonts w:cs="Arial"/>
          <w:sz w:val="24"/>
          <w:szCs w:val="24"/>
        </w:rPr>
        <w:t>,</w:t>
      </w:r>
      <w:r w:rsidRPr="00C9309A">
        <w:rPr>
          <w:rFonts w:cs="Arial"/>
          <w:sz w:val="24"/>
          <w:szCs w:val="24"/>
        </w:rPr>
        <w:t xml:space="preserve"> </w:t>
      </w:r>
      <w:bookmarkStart w:id="18" w:name="issueDate"/>
      <w:r>
        <w:rPr>
          <w:rFonts w:cs="Arial"/>
          <w:sz w:val="24"/>
          <w:szCs w:val="24"/>
        </w:rPr>
        <w:t xml:space="preserve">March </w:t>
      </w:r>
      <w:r w:rsidRPr="00C9309A">
        <w:rPr>
          <w:rFonts w:cs="Arial"/>
          <w:sz w:val="24"/>
          <w:szCs w:val="24"/>
        </w:rPr>
        <w:t>2023</w:t>
      </w:r>
      <w:bookmarkEnd w:id="14"/>
      <w:bookmarkEnd w:id="18"/>
      <w:r>
        <w:rPr>
          <w:rFonts w:cs="Arial"/>
          <w:sz w:val="24"/>
          <w:szCs w:val="24"/>
        </w:rPr>
        <w:t xml:space="preserve">.  </w:t>
      </w:r>
      <w:r w:rsidRPr="00EF4E3E">
        <w:rPr>
          <w:rFonts w:cs="Arial"/>
          <w:sz w:val="24"/>
          <w:szCs w:val="24"/>
        </w:rPr>
        <w:t>(Release 18)</w:t>
      </w:r>
      <w:bookmarkEnd w:id="15"/>
      <w:r>
        <w:rPr>
          <w:rFonts w:cs="Arial"/>
          <w:sz w:val="24"/>
          <w:szCs w:val="24"/>
        </w:rPr>
        <w:t>.</w:t>
      </w:r>
      <w:bookmarkEnd w:id="16"/>
    </w:p>
    <w:p w14:paraId="6AB43096" w14:textId="204BE560" w:rsidR="00AE2CC3" w:rsidRDefault="00AE2CC3" w:rsidP="00431808">
      <w:pPr>
        <w:pStyle w:val="ListParagraph"/>
        <w:numPr>
          <w:ilvl w:val="0"/>
          <w:numId w:val="7"/>
        </w:numPr>
        <w:rPr>
          <w:rFonts w:ascii="Times New Roman" w:eastAsia="SimSun" w:hAnsi="Times New Roman" w:cs="Arial"/>
          <w:sz w:val="24"/>
          <w:szCs w:val="24"/>
        </w:rPr>
      </w:pPr>
      <w:bookmarkStart w:id="19" w:name="_Ref210392331"/>
      <w:r w:rsidRPr="00AE2CC3">
        <w:rPr>
          <w:rFonts w:ascii="Times New Roman" w:eastAsia="SimSun" w:hAnsi="Times New Roman" w:cs="Arial"/>
          <w:sz w:val="24"/>
          <w:szCs w:val="24"/>
        </w:rPr>
        <w:t>RAN1 Chair’s Notes, 3GPP TSG RAN WG1 #109-e e-Meeting, May 9th – 20th, 2022</w:t>
      </w:r>
      <w:r>
        <w:rPr>
          <w:rFonts w:ascii="Times New Roman" w:eastAsia="SimSun" w:hAnsi="Times New Roman" w:cs="Arial"/>
          <w:sz w:val="24"/>
          <w:szCs w:val="24"/>
        </w:rPr>
        <w:t>.</w:t>
      </w:r>
      <w:bookmarkEnd w:id="19"/>
    </w:p>
    <w:p w14:paraId="768FFFEE" w14:textId="6F12BABC" w:rsidR="00AE2CC3" w:rsidRPr="00ED34B7" w:rsidRDefault="00AE2CC3" w:rsidP="002632EC">
      <w:pPr>
        <w:pStyle w:val="ListParagraph"/>
        <w:numPr>
          <w:ilvl w:val="0"/>
          <w:numId w:val="7"/>
        </w:numPr>
        <w:rPr>
          <w:rFonts w:ascii="Times New Roman" w:eastAsia="SimSun" w:hAnsi="Times New Roman" w:cs="Arial"/>
          <w:sz w:val="24"/>
          <w:szCs w:val="24"/>
        </w:rPr>
      </w:pPr>
      <w:bookmarkStart w:id="20" w:name="_Ref210392351"/>
      <w:r w:rsidRPr="00ED34B7">
        <w:rPr>
          <w:rFonts w:ascii="Times New Roman" w:eastAsia="SimSun" w:hAnsi="Times New Roman" w:cs="Arial"/>
          <w:sz w:val="24"/>
          <w:szCs w:val="24"/>
        </w:rPr>
        <w:t xml:space="preserve">RAN1 Chair’s Notes, 3GPP TSG RAN WG1 </w:t>
      </w:r>
      <w:r w:rsidR="00ED34B7" w:rsidRPr="00ED34B7">
        <w:rPr>
          <w:rFonts w:ascii="Times New Roman" w:eastAsia="SimSun" w:hAnsi="Times New Roman" w:cs="Arial"/>
          <w:sz w:val="24"/>
          <w:szCs w:val="24"/>
        </w:rPr>
        <w:t>#111 Toulouse, France, Nov 14th – 18th, 2022.</w:t>
      </w:r>
      <w:bookmarkEnd w:id="20"/>
    </w:p>
    <w:p w14:paraId="4264FBC0" w14:textId="59224128" w:rsidR="00D76FE0" w:rsidRPr="00B501AE" w:rsidRDefault="00D76FE0" w:rsidP="00A34F05">
      <w:pPr>
        <w:widowControl w:val="0"/>
        <w:numPr>
          <w:ilvl w:val="0"/>
          <w:numId w:val="7"/>
        </w:numPr>
        <w:overflowPunct/>
        <w:autoSpaceDE/>
        <w:adjustRightInd/>
        <w:spacing w:after="60" w:line="276" w:lineRule="auto"/>
        <w:jc w:val="both"/>
        <w:textAlignment w:val="auto"/>
        <w:rPr>
          <w:iCs/>
          <w:sz w:val="24"/>
          <w:szCs w:val="24"/>
          <w:lang w:val="en-US"/>
        </w:rPr>
      </w:pPr>
      <w:bookmarkStart w:id="21" w:name="_Ref210401308"/>
      <w:r w:rsidRPr="00D76FE0">
        <w:rPr>
          <w:iCs/>
          <w:sz w:val="24"/>
          <w:szCs w:val="24"/>
        </w:rPr>
        <w:t>D. Persson, T. Eriksson and E. G. Larsson, "Amplifier-Aware Multiple-Input Multiple-Output Power Allocation," in IEEE Comm Letter, June 2013</w:t>
      </w:r>
      <w:bookmarkEnd w:id="21"/>
    </w:p>
    <w:p w14:paraId="1E81EDCB" w14:textId="43EC3F4B" w:rsidR="00C9309A" w:rsidRDefault="00C9309A" w:rsidP="00A34F05">
      <w:pPr>
        <w:widowControl w:val="0"/>
        <w:numPr>
          <w:ilvl w:val="0"/>
          <w:numId w:val="7"/>
        </w:numPr>
        <w:overflowPunct/>
        <w:autoSpaceDE/>
        <w:adjustRightInd/>
        <w:spacing w:after="60" w:line="276" w:lineRule="auto"/>
        <w:jc w:val="both"/>
        <w:textAlignment w:val="auto"/>
        <w:rPr>
          <w:rFonts w:cs="Arial"/>
          <w:sz w:val="24"/>
          <w:szCs w:val="24"/>
          <w:lang w:val="en-US"/>
        </w:rPr>
      </w:pPr>
      <w:bookmarkStart w:id="22" w:name="_Ref206138567"/>
      <w:r w:rsidRPr="00C9309A">
        <w:rPr>
          <w:rFonts w:cs="Arial"/>
          <w:sz w:val="24"/>
          <w:szCs w:val="24"/>
          <w:lang w:val="en-US"/>
        </w:rPr>
        <w:t xml:space="preserve">3GPP TR 38.840 </w:t>
      </w:r>
      <w:r w:rsidR="00EF4E3E">
        <w:rPr>
          <w:rFonts w:cs="Arial"/>
          <w:sz w:val="24"/>
          <w:szCs w:val="24"/>
          <w:lang w:val="en-US"/>
        </w:rPr>
        <w:t>“</w:t>
      </w:r>
      <w:r w:rsidRPr="00C9309A">
        <w:rPr>
          <w:rFonts w:cs="Arial"/>
          <w:sz w:val="24"/>
          <w:szCs w:val="24"/>
          <w:lang w:val="en-US"/>
        </w:rPr>
        <w:t>Study on User Equipment (UE) power saving in NR</w:t>
      </w:r>
      <w:r w:rsidR="00EF4E3E">
        <w:rPr>
          <w:rFonts w:cs="Arial"/>
          <w:sz w:val="24"/>
          <w:szCs w:val="24"/>
          <w:lang w:val="en-US"/>
        </w:rPr>
        <w:t>”</w:t>
      </w:r>
      <w:r w:rsidRPr="00C9309A">
        <w:rPr>
          <w:rFonts w:cs="Arial"/>
          <w:sz w:val="24"/>
          <w:szCs w:val="24"/>
          <w:lang w:val="en-US"/>
        </w:rPr>
        <w:t xml:space="preserve"> </w:t>
      </w:r>
      <w:r w:rsidR="00EF4E3E" w:rsidRPr="00C9309A">
        <w:rPr>
          <w:rFonts w:cs="Arial"/>
          <w:sz w:val="24"/>
          <w:szCs w:val="24"/>
          <w:lang w:val="en-US"/>
        </w:rPr>
        <w:t xml:space="preserve">V16.0.0 </w:t>
      </w:r>
      <w:r w:rsidRPr="00C9309A">
        <w:rPr>
          <w:rFonts w:cs="Arial"/>
          <w:sz w:val="24"/>
          <w:szCs w:val="24"/>
          <w:lang w:val="en-US"/>
        </w:rPr>
        <w:t>(Release 16)</w:t>
      </w:r>
      <w:bookmarkEnd w:id="22"/>
    </w:p>
    <w:bookmarkEnd w:id="5"/>
    <w:bookmarkEnd w:id="6"/>
    <w:p w14:paraId="246237EE" w14:textId="77777777" w:rsidR="00B97630" w:rsidRPr="009946DA" w:rsidRDefault="00B97630" w:rsidP="00A34F05">
      <w:pPr>
        <w:widowControl w:val="0"/>
        <w:overflowPunct/>
        <w:autoSpaceDE/>
        <w:adjustRightInd/>
        <w:spacing w:after="60" w:line="276" w:lineRule="auto"/>
        <w:ind w:left="420"/>
        <w:jc w:val="both"/>
        <w:textAlignment w:val="auto"/>
        <w:rPr>
          <w:rFonts w:cs="Arial"/>
          <w:iCs/>
          <w:sz w:val="24"/>
          <w:szCs w:val="24"/>
          <w:lang w:val="en-US"/>
        </w:rPr>
      </w:pPr>
    </w:p>
    <w:bookmarkEnd w:id="7"/>
    <w:bookmarkEnd w:id="8"/>
    <w:p w14:paraId="4F5B2F88" w14:textId="4BEC6F9A" w:rsidR="00A670E7" w:rsidRPr="00B6510E" w:rsidRDefault="00A670E7" w:rsidP="00A34F05">
      <w:pPr>
        <w:widowControl w:val="0"/>
        <w:overflowPunct/>
        <w:autoSpaceDE/>
        <w:adjustRightInd/>
        <w:spacing w:after="60" w:line="276" w:lineRule="auto"/>
        <w:jc w:val="both"/>
        <w:textAlignment w:val="auto"/>
        <w:rPr>
          <w:iCs/>
          <w:sz w:val="24"/>
          <w:szCs w:val="24"/>
          <w:lang w:val="en-US"/>
        </w:rPr>
      </w:pPr>
    </w:p>
    <w:sectPr w:rsidR="00A670E7" w:rsidRPr="00B6510E" w:rsidSect="00D34639">
      <w:headerReference w:type="even" r:id="rId18"/>
      <w:footerReference w:type="even" r:id="rId19"/>
      <w:footerReference w:type="default" r:id="rId2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57516" w14:textId="77777777" w:rsidR="00911970" w:rsidRDefault="00911970">
      <w:r>
        <w:separator/>
      </w:r>
    </w:p>
  </w:endnote>
  <w:endnote w:type="continuationSeparator" w:id="0">
    <w:p w14:paraId="40D4E085" w14:textId="77777777" w:rsidR="00911970" w:rsidRDefault="00911970">
      <w:r>
        <w:continuationSeparator/>
      </w:r>
    </w:p>
  </w:endnote>
  <w:endnote w:type="continuationNotice" w:id="1">
    <w:p w14:paraId="0326E41B" w14:textId="77777777" w:rsidR="00911970" w:rsidRDefault="00911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75B6" w14:textId="5F97FDAA" w:rsidR="00327900" w:rsidRDefault="003279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151C" w14:textId="49221750" w:rsidR="00327900" w:rsidRDefault="00327900" w:rsidP="00450D3B">
    <w:pPr>
      <w:pStyle w:val="table"/>
      <w:ind w:right="360"/>
      <w:rPr>
        <w:rStyle w:val="CharChar2"/>
        <w:b/>
        <w:i/>
        <w:sz w:val="18"/>
      </w:rPr>
    </w:pP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E4CF7" w14:textId="77777777" w:rsidR="00911970" w:rsidRDefault="00911970">
      <w:r>
        <w:separator/>
      </w:r>
    </w:p>
  </w:footnote>
  <w:footnote w:type="continuationSeparator" w:id="0">
    <w:p w14:paraId="5C404B76" w14:textId="77777777" w:rsidR="00911970" w:rsidRDefault="00911970">
      <w:r>
        <w:continuationSeparator/>
      </w:r>
    </w:p>
  </w:footnote>
  <w:footnote w:type="continuationNotice" w:id="1">
    <w:p w14:paraId="58E47571" w14:textId="77777777" w:rsidR="00911970" w:rsidRDefault="009119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60DAF660"/>
    <w:lvl w:ilvl="0">
      <w:start w:val="1"/>
      <w:numFmt w:val="decimal"/>
      <w:pStyle w:val="Heading1"/>
      <w:lvlText w:val="%1"/>
      <w:lvlJc w:val="left"/>
      <w:pPr>
        <w:tabs>
          <w:tab w:val="num" w:pos="2133"/>
        </w:tabs>
        <w:ind w:left="2133" w:hanging="432"/>
      </w:pPr>
      <w:rPr>
        <w:rFonts w:hint="default"/>
        <w:lang w:val="en-GB"/>
      </w:rPr>
    </w:lvl>
    <w:lvl w:ilvl="1">
      <w:start w:val="1"/>
      <w:numFmt w:val="decimal"/>
      <w:pStyle w:val="Heading2"/>
      <w:lvlText w:val="%1.%2"/>
      <w:lvlJc w:val="left"/>
      <w:pPr>
        <w:tabs>
          <w:tab w:val="num" w:pos="718"/>
        </w:tabs>
        <w:ind w:left="718" w:hanging="576"/>
      </w:p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9FA366A"/>
    <w:multiLevelType w:val="multilevel"/>
    <w:tmpl w:val="98D6DC8C"/>
    <w:lvl w:ilvl="0">
      <w:start w:val="11"/>
      <w:numFmt w:val="decimal"/>
      <w:lvlText w:val="%1."/>
      <w:lvlJc w:val="left"/>
      <w:pPr>
        <w:ind w:left="360" w:hanging="360"/>
      </w:pPr>
      <w:rPr>
        <w:rFonts w:eastAsia="SimSun" w:hint="default"/>
      </w:rPr>
    </w:lvl>
    <w:lvl w:ilvl="1">
      <w:start w:val="5"/>
      <w:numFmt w:val="decimal"/>
      <w:isLgl/>
      <w:lvlText w:val="%1.%2"/>
      <w:lvlJc w:val="left"/>
      <w:pPr>
        <w:ind w:left="90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3" w15:restartNumberingAfterBreak="0">
    <w:nsid w:val="1A711234"/>
    <w:multiLevelType w:val="hybridMultilevel"/>
    <w:tmpl w:val="0E6A56D0"/>
    <w:lvl w:ilvl="0" w:tplc="50A673DA">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3C5063"/>
    <w:multiLevelType w:val="hybridMultilevel"/>
    <w:tmpl w:val="75441B7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203767B"/>
    <w:multiLevelType w:val="hybridMultilevel"/>
    <w:tmpl w:val="212E5042"/>
    <w:lvl w:ilvl="0" w:tplc="B7D62EEA">
      <w:numFmt w:val="bullet"/>
      <w:lvlText w:val="-"/>
      <w:lvlJc w:val="left"/>
      <w:pPr>
        <w:ind w:left="783" w:hanging="360"/>
      </w:pPr>
      <w:rPr>
        <w:rFonts w:ascii="Times New Roman" w:eastAsia="SimSun" w:hAnsi="Times New Roman" w:cs="Times New Roman"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7" w15:restartNumberingAfterBreak="0">
    <w:nsid w:val="2812798C"/>
    <w:multiLevelType w:val="hybridMultilevel"/>
    <w:tmpl w:val="971C8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E76C25"/>
    <w:multiLevelType w:val="hybridMultilevel"/>
    <w:tmpl w:val="73CEFF7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9EE4201"/>
    <w:multiLevelType w:val="hybridMultilevel"/>
    <w:tmpl w:val="E8744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F51A3"/>
    <w:multiLevelType w:val="hybridMultilevel"/>
    <w:tmpl w:val="35625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9C15A5"/>
    <w:multiLevelType w:val="hybridMultilevel"/>
    <w:tmpl w:val="6D20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474A32"/>
    <w:multiLevelType w:val="hybridMultilevel"/>
    <w:tmpl w:val="7D7A0E6C"/>
    <w:lvl w:ilvl="0" w:tplc="A7C4B15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E622EB"/>
    <w:multiLevelType w:val="hybridMultilevel"/>
    <w:tmpl w:val="3940A4B2"/>
    <w:lvl w:ilvl="0" w:tplc="2C8C5DA0">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4B3EAB"/>
    <w:multiLevelType w:val="hybridMultilevel"/>
    <w:tmpl w:val="A962B4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0" w15:restartNumberingAfterBreak="0">
    <w:nsid w:val="437E033F"/>
    <w:multiLevelType w:val="hybridMultilevel"/>
    <w:tmpl w:val="467A4182"/>
    <w:lvl w:ilvl="0" w:tplc="A7C4B15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506CCD"/>
    <w:multiLevelType w:val="hybridMultilevel"/>
    <w:tmpl w:val="4F1EA746"/>
    <w:lvl w:ilvl="0" w:tplc="B7D62EE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C86E16"/>
    <w:multiLevelType w:val="hybridMultilevel"/>
    <w:tmpl w:val="E502FB2C"/>
    <w:lvl w:ilvl="0" w:tplc="8C40DDFE">
      <w:numFmt w:val="bullet"/>
      <w:lvlText w:val="-"/>
      <w:lvlJc w:val="left"/>
      <w:pPr>
        <w:ind w:left="720" w:hanging="360"/>
      </w:pPr>
      <w:rPr>
        <w:rFonts w:ascii="Times" w:eastAsia="DengXia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F637E9"/>
    <w:multiLevelType w:val="hybridMultilevel"/>
    <w:tmpl w:val="F9C49DB0"/>
    <w:lvl w:ilvl="0" w:tplc="0409000F">
      <w:start w:val="1"/>
      <w:numFmt w:val="decimal"/>
      <w:lvlText w:val="%1."/>
      <w:lvlJc w:val="left"/>
      <w:pPr>
        <w:ind w:left="783" w:hanging="360"/>
      </w:pPr>
      <w:rPr>
        <w:rFonts w:hint="default"/>
      </w:rPr>
    </w:lvl>
    <w:lvl w:ilvl="1" w:tplc="FFFFFFFF" w:tentative="1">
      <w:start w:val="1"/>
      <w:numFmt w:val="bullet"/>
      <w:lvlText w:val="o"/>
      <w:lvlJc w:val="left"/>
      <w:pPr>
        <w:ind w:left="1503" w:hanging="360"/>
      </w:pPr>
      <w:rPr>
        <w:rFonts w:ascii="Courier New" w:hAnsi="Courier New" w:cs="Courier New" w:hint="default"/>
      </w:rPr>
    </w:lvl>
    <w:lvl w:ilvl="2" w:tplc="FFFFFFFF" w:tentative="1">
      <w:start w:val="1"/>
      <w:numFmt w:val="bullet"/>
      <w:lvlText w:val=""/>
      <w:lvlJc w:val="left"/>
      <w:pPr>
        <w:ind w:left="2223" w:hanging="360"/>
      </w:pPr>
      <w:rPr>
        <w:rFonts w:ascii="Wingdings" w:hAnsi="Wingdings" w:hint="default"/>
      </w:rPr>
    </w:lvl>
    <w:lvl w:ilvl="3" w:tplc="FFFFFFFF" w:tentative="1">
      <w:start w:val="1"/>
      <w:numFmt w:val="bullet"/>
      <w:lvlText w:val=""/>
      <w:lvlJc w:val="left"/>
      <w:pPr>
        <w:ind w:left="2943" w:hanging="360"/>
      </w:pPr>
      <w:rPr>
        <w:rFonts w:ascii="Symbol" w:hAnsi="Symbol" w:hint="default"/>
      </w:rPr>
    </w:lvl>
    <w:lvl w:ilvl="4" w:tplc="FFFFFFFF" w:tentative="1">
      <w:start w:val="1"/>
      <w:numFmt w:val="bullet"/>
      <w:lvlText w:val="o"/>
      <w:lvlJc w:val="left"/>
      <w:pPr>
        <w:ind w:left="3663" w:hanging="360"/>
      </w:pPr>
      <w:rPr>
        <w:rFonts w:ascii="Courier New" w:hAnsi="Courier New" w:cs="Courier New" w:hint="default"/>
      </w:rPr>
    </w:lvl>
    <w:lvl w:ilvl="5" w:tplc="FFFFFFFF" w:tentative="1">
      <w:start w:val="1"/>
      <w:numFmt w:val="bullet"/>
      <w:lvlText w:val=""/>
      <w:lvlJc w:val="left"/>
      <w:pPr>
        <w:ind w:left="4383" w:hanging="360"/>
      </w:pPr>
      <w:rPr>
        <w:rFonts w:ascii="Wingdings" w:hAnsi="Wingdings" w:hint="default"/>
      </w:rPr>
    </w:lvl>
    <w:lvl w:ilvl="6" w:tplc="FFFFFFFF" w:tentative="1">
      <w:start w:val="1"/>
      <w:numFmt w:val="bullet"/>
      <w:lvlText w:val=""/>
      <w:lvlJc w:val="left"/>
      <w:pPr>
        <w:ind w:left="5103" w:hanging="360"/>
      </w:pPr>
      <w:rPr>
        <w:rFonts w:ascii="Symbol" w:hAnsi="Symbol" w:hint="default"/>
      </w:rPr>
    </w:lvl>
    <w:lvl w:ilvl="7" w:tplc="FFFFFFFF" w:tentative="1">
      <w:start w:val="1"/>
      <w:numFmt w:val="bullet"/>
      <w:lvlText w:val="o"/>
      <w:lvlJc w:val="left"/>
      <w:pPr>
        <w:ind w:left="5823" w:hanging="360"/>
      </w:pPr>
      <w:rPr>
        <w:rFonts w:ascii="Courier New" w:hAnsi="Courier New" w:cs="Courier New" w:hint="default"/>
      </w:rPr>
    </w:lvl>
    <w:lvl w:ilvl="8" w:tplc="FFFFFFFF" w:tentative="1">
      <w:start w:val="1"/>
      <w:numFmt w:val="bullet"/>
      <w:lvlText w:val=""/>
      <w:lvlJc w:val="left"/>
      <w:pPr>
        <w:ind w:left="6543" w:hanging="360"/>
      </w:pPr>
      <w:rPr>
        <w:rFonts w:ascii="Wingdings" w:hAnsi="Wingdings" w:hint="default"/>
      </w:rPr>
    </w:lvl>
  </w:abstractNum>
  <w:abstractNum w:abstractNumId="24" w15:restartNumberingAfterBreak="0">
    <w:nsid w:val="4B5013B5"/>
    <w:multiLevelType w:val="hybridMultilevel"/>
    <w:tmpl w:val="527E2FA4"/>
    <w:lvl w:ilvl="0" w:tplc="8C40DDFE">
      <w:numFmt w:val="bullet"/>
      <w:lvlText w:val="-"/>
      <w:lvlJc w:val="left"/>
      <w:pPr>
        <w:ind w:left="720" w:hanging="360"/>
      </w:pPr>
      <w:rPr>
        <w:rFonts w:ascii="Times" w:eastAsia="DengXia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6"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508057888">
    <w:abstractNumId w:val="10"/>
  </w:num>
  <w:num w:numId="2" w16cid:durableId="1986465249">
    <w:abstractNumId w:val="1"/>
  </w:num>
  <w:num w:numId="3" w16cid:durableId="1293946311">
    <w:abstractNumId w:val="13"/>
  </w:num>
  <w:num w:numId="4" w16cid:durableId="104263138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2423733">
    <w:abstractNumId w:val="26"/>
  </w:num>
  <w:num w:numId="6" w16cid:durableId="1042944451">
    <w:abstractNumId w:val="12"/>
  </w:num>
  <w:num w:numId="7" w16cid:durableId="17303053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736302">
    <w:abstractNumId w:val="2"/>
  </w:num>
  <w:num w:numId="9" w16cid:durableId="984970308">
    <w:abstractNumId w:val="11"/>
  </w:num>
  <w:num w:numId="10" w16cid:durableId="1019699814">
    <w:abstractNumId w:val="25"/>
  </w:num>
  <w:num w:numId="11" w16cid:durableId="671879576">
    <w:abstractNumId w:val="18"/>
  </w:num>
  <w:num w:numId="12" w16cid:durableId="890192501">
    <w:abstractNumId w:val="22"/>
  </w:num>
  <w:num w:numId="13" w16cid:durableId="399595367">
    <w:abstractNumId w:val="24"/>
  </w:num>
  <w:num w:numId="14" w16cid:durableId="802036545">
    <w:abstractNumId w:val="4"/>
  </w:num>
  <w:num w:numId="15" w16cid:durableId="1407218208">
    <w:abstractNumId w:val="17"/>
  </w:num>
  <w:num w:numId="16" w16cid:durableId="1340111173">
    <w:abstractNumId w:val="3"/>
  </w:num>
  <w:num w:numId="17" w16cid:durableId="1743017440">
    <w:abstractNumId w:val="15"/>
  </w:num>
  <w:num w:numId="18" w16cid:durableId="257325858">
    <w:abstractNumId w:val="9"/>
  </w:num>
  <w:num w:numId="19" w16cid:durableId="2132823387">
    <w:abstractNumId w:val="16"/>
  </w:num>
  <w:num w:numId="20" w16cid:durableId="1472407116">
    <w:abstractNumId w:val="21"/>
  </w:num>
  <w:num w:numId="21" w16cid:durableId="768737844">
    <w:abstractNumId w:val="6"/>
  </w:num>
  <w:num w:numId="22" w16cid:durableId="730730980">
    <w:abstractNumId w:val="23"/>
  </w:num>
  <w:num w:numId="23" w16cid:durableId="1257132442">
    <w:abstractNumId w:val="20"/>
  </w:num>
  <w:num w:numId="24" w16cid:durableId="185213261">
    <w:abstractNumId w:val="14"/>
  </w:num>
  <w:num w:numId="25" w16cid:durableId="453258009">
    <w:abstractNumId w:val="7"/>
  </w:num>
  <w:num w:numId="26" w16cid:durableId="430051833">
    <w:abstractNumId w:val="8"/>
  </w:num>
  <w:num w:numId="27" w16cid:durableId="15898483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507"/>
    <w:rsid w:val="00001765"/>
    <w:rsid w:val="00001814"/>
    <w:rsid w:val="00001A3A"/>
    <w:rsid w:val="00001FC3"/>
    <w:rsid w:val="00002375"/>
    <w:rsid w:val="00002459"/>
    <w:rsid w:val="0000274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C7A"/>
    <w:rsid w:val="00006DD9"/>
    <w:rsid w:val="00006DEA"/>
    <w:rsid w:val="00006EB8"/>
    <w:rsid w:val="000072BD"/>
    <w:rsid w:val="0000792C"/>
    <w:rsid w:val="00007964"/>
    <w:rsid w:val="00007CEF"/>
    <w:rsid w:val="00007CF1"/>
    <w:rsid w:val="00007F52"/>
    <w:rsid w:val="000101EF"/>
    <w:rsid w:val="000105EC"/>
    <w:rsid w:val="00010676"/>
    <w:rsid w:val="00010681"/>
    <w:rsid w:val="00010978"/>
    <w:rsid w:val="00010D92"/>
    <w:rsid w:val="00010E97"/>
    <w:rsid w:val="00010F70"/>
    <w:rsid w:val="00010FD1"/>
    <w:rsid w:val="00011151"/>
    <w:rsid w:val="0001141E"/>
    <w:rsid w:val="00011703"/>
    <w:rsid w:val="00011897"/>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B14"/>
    <w:rsid w:val="00020C2B"/>
    <w:rsid w:val="00020D61"/>
    <w:rsid w:val="00020F9B"/>
    <w:rsid w:val="00021232"/>
    <w:rsid w:val="0002130A"/>
    <w:rsid w:val="0002165C"/>
    <w:rsid w:val="00021C67"/>
    <w:rsid w:val="00021C8C"/>
    <w:rsid w:val="00021DEC"/>
    <w:rsid w:val="000222F7"/>
    <w:rsid w:val="000228C4"/>
    <w:rsid w:val="00023124"/>
    <w:rsid w:val="00023C29"/>
    <w:rsid w:val="000246EB"/>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994"/>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5D8"/>
    <w:rsid w:val="00033834"/>
    <w:rsid w:val="00033A55"/>
    <w:rsid w:val="00033AE8"/>
    <w:rsid w:val="00033B86"/>
    <w:rsid w:val="00033DB9"/>
    <w:rsid w:val="00033E5C"/>
    <w:rsid w:val="00034922"/>
    <w:rsid w:val="000349B7"/>
    <w:rsid w:val="00034DB0"/>
    <w:rsid w:val="00034DC2"/>
    <w:rsid w:val="00034EFC"/>
    <w:rsid w:val="00034F4E"/>
    <w:rsid w:val="000350B6"/>
    <w:rsid w:val="0003540B"/>
    <w:rsid w:val="000355E2"/>
    <w:rsid w:val="00035841"/>
    <w:rsid w:val="000358C8"/>
    <w:rsid w:val="00035CAB"/>
    <w:rsid w:val="00035F2B"/>
    <w:rsid w:val="00036231"/>
    <w:rsid w:val="00036390"/>
    <w:rsid w:val="0003664C"/>
    <w:rsid w:val="00036A16"/>
    <w:rsid w:val="00036C45"/>
    <w:rsid w:val="00036FA7"/>
    <w:rsid w:val="000371DA"/>
    <w:rsid w:val="000371EF"/>
    <w:rsid w:val="000372FA"/>
    <w:rsid w:val="00037777"/>
    <w:rsid w:val="000377E3"/>
    <w:rsid w:val="00037910"/>
    <w:rsid w:val="00037A21"/>
    <w:rsid w:val="00037DDF"/>
    <w:rsid w:val="000400FC"/>
    <w:rsid w:val="000404F2"/>
    <w:rsid w:val="00040506"/>
    <w:rsid w:val="00040A16"/>
    <w:rsid w:val="00040B53"/>
    <w:rsid w:val="00040F7A"/>
    <w:rsid w:val="000412B7"/>
    <w:rsid w:val="000413B8"/>
    <w:rsid w:val="000417B1"/>
    <w:rsid w:val="0004182E"/>
    <w:rsid w:val="000418C8"/>
    <w:rsid w:val="00041A7A"/>
    <w:rsid w:val="000426B1"/>
    <w:rsid w:val="000427BE"/>
    <w:rsid w:val="00042BFC"/>
    <w:rsid w:val="00042C4A"/>
    <w:rsid w:val="00042E6F"/>
    <w:rsid w:val="000430CF"/>
    <w:rsid w:val="00043250"/>
    <w:rsid w:val="00043703"/>
    <w:rsid w:val="0004388A"/>
    <w:rsid w:val="00043A66"/>
    <w:rsid w:val="0004403C"/>
    <w:rsid w:val="0004406E"/>
    <w:rsid w:val="00044225"/>
    <w:rsid w:val="00044359"/>
    <w:rsid w:val="00044384"/>
    <w:rsid w:val="00044574"/>
    <w:rsid w:val="00044576"/>
    <w:rsid w:val="00044B33"/>
    <w:rsid w:val="00044E5A"/>
    <w:rsid w:val="00044FC4"/>
    <w:rsid w:val="0004506E"/>
    <w:rsid w:val="000451E5"/>
    <w:rsid w:val="000453F6"/>
    <w:rsid w:val="000455A8"/>
    <w:rsid w:val="00045F22"/>
    <w:rsid w:val="00046743"/>
    <w:rsid w:val="000468C4"/>
    <w:rsid w:val="00046920"/>
    <w:rsid w:val="00046CB8"/>
    <w:rsid w:val="00046CD6"/>
    <w:rsid w:val="00046CE4"/>
    <w:rsid w:val="00046F9A"/>
    <w:rsid w:val="0004713D"/>
    <w:rsid w:val="0004725C"/>
    <w:rsid w:val="000472F3"/>
    <w:rsid w:val="0004743A"/>
    <w:rsid w:val="0004759D"/>
    <w:rsid w:val="000475B5"/>
    <w:rsid w:val="000477BB"/>
    <w:rsid w:val="00047A82"/>
    <w:rsid w:val="00047B29"/>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32B"/>
    <w:rsid w:val="0005291A"/>
    <w:rsid w:val="00052AE3"/>
    <w:rsid w:val="00052B3A"/>
    <w:rsid w:val="00052FBE"/>
    <w:rsid w:val="000531A8"/>
    <w:rsid w:val="00053698"/>
    <w:rsid w:val="00053849"/>
    <w:rsid w:val="00053A47"/>
    <w:rsid w:val="00053D49"/>
    <w:rsid w:val="00053D92"/>
    <w:rsid w:val="00054193"/>
    <w:rsid w:val="000544A5"/>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112"/>
    <w:rsid w:val="000562F0"/>
    <w:rsid w:val="000563A4"/>
    <w:rsid w:val="000564D9"/>
    <w:rsid w:val="000566C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316"/>
    <w:rsid w:val="000615B5"/>
    <w:rsid w:val="00061E34"/>
    <w:rsid w:val="00061F60"/>
    <w:rsid w:val="00061F7A"/>
    <w:rsid w:val="000621A9"/>
    <w:rsid w:val="00062272"/>
    <w:rsid w:val="00062449"/>
    <w:rsid w:val="0006263A"/>
    <w:rsid w:val="000628F6"/>
    <w:rsid w:val="000629FE"/>
    <w:rsid w:val="00062D0F"/>
    <w:rsid w:val="00062D4A"/>
    <w:rsid w:val="00062EBA"/>
    <w:rsid w:val="00062EE3"/>
    <w:rsid w:val="00063044"/>
    <w:rsid w:val="00063485"/>
    <w:rsid w:val="00063F57"/>
    <w:rsid w:val="0006436D"/>
    <w:rsid w:val="0006480B"/>
    <w:rsid w:val="0006485F"/>
    <w:rsid w:val="00064A2B"/>
    <w:rsid w:val="00064A62"/>
    <w:rsid w:val="00064ABD"/>
    <w:rsid w:val="0006505B"/>
    <w:rsid w:val="0006549C"/>
    <w:rsid w:val="0006578F"/>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200E"/>
    <w:rsid w:val="00072085"/>
    <w:rsid w:val="000723AB"/>
    <w:rsid w:val="000726F6"/>
    <w:rsid w:val="00072777"/>
    <w:rsid w:val="00072931"/>
    <w:rsid w:val="00072C88"/>
    <w:rsid w:val="00072E75"/>
    <w:rsid w:val="00072EFA"/>
    <w:rsid w:val="0007319E"/>
    <w:rsid w:val="00073663"/>
    <w:rsid w:val="00073785"/>
    <w:rsid w:val="0007390D"/>
    <w:rsid w:val="00073BBD"/>
    <w:rsid w:val="0007408B"/>
    <w:rsid w:val="00074375"/>
    <w:rsid w:val="000743A0"/>
    <w:rsid w:val="000743DF"/>
    <w:rsid w:val="000747E6"/>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22"/>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A1E"/>
    <w:rsid w:val="00084BC2"/>
    <w:rsid w:val="00084DDA"/>
    <w:rsid w:val="00084EE0"/>
    <w:rsid w:val="00085239"/>
    <w:rsid w:val="00085C4A"/>
    <w:rsid w:val="00085DA4"/>
    <w:rsid w:val="0008604C"/>
    <w:rsid w:val="00086221"/>
    <w:rsid w:val="0008624E"/>
    <w:rsid w:val="00086277"/>
    <w:rsid w:val="000862BA"/>
    <w:rsid w:val="00086566"/>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A3A"/>
    <w:rsid w:val="00090F91"/>
    <w:rsid w:val="0009106D"/>
    <w:rsid w:val="00091199"/>
    <w:rsid w:val="00091385"/>
    <w:rsid w:val="00091714"/>
    <w:rsid w:val="00091A28"/>
    <w:rsid w:val="000921E3"/>
    <w:rsid w:val="00092301"/>
    <w:rsid w:val="00092334"/>
    <w:rsid w:val="000923BC"/>
    <w:rsid w:val="0009253D"/>
    <w:rsid w:val="00092C03"/>
    <w:rsid w:val="00093097"/>
    <w:rsid w:val="0009313F"/>
    <w:rsid w:val="000931C3"/>
    <w:rsid w:val="0009361B"/>
    <w:rsid w:val="0009366D"/>
    <w:rsid w:val="000937F4"/>
    <w:rsid w:val="0009415D"/>
    <w:rsid w:val="0009437A"/>
    <w:rsid w:val="00094483"/>
    <w:rsid w:val="000947B7"/>
    <w:rsid w:val="00094D8F"/>
    <w:rsid w:val="00095055"/>
    <w:rsid w:val="0009506A"/>
    <w:rsid w:val="00095671"/>
    <w:rsid w:val="00095920"/>
    <w:rsid w:val="00095F53"/>
    <w:rsid w:val="0009612D"/>
    <w:rsid w:val="0009653B"/>
    <w:rsid w:val="0009680E"/>
    <w:rsid w:val="000968D8"/>
    <w:rsid w:val="00096A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87E"/>
    <w:rsid w:val="000A5AE2"/>
    <w:rsid w:val="000A6164"/>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704"/>
    <w:rsid w:val="000B28DE"/>
    <w:rsid w:val="000B2D4C"/>
    <w:rsid w:val="000B32D4"/>
    <w:rsid w:val="000B38DA"/>
    <w:rsid w:val="000B3A2D"/>
    <w:rsid w:val="000B3A6A"/>
    <w:rsid w:val="000B3A7A"/>
    <w:rsid w:val="000B3F37"/>
    <w:rsid w:val="000B3F53"/>
    <w:rsid w:val="000B4968"/>
    <w:rsid w:val="000B49D7"/>
    <w:rsid w:val="000B4AA0"/>
    <w:rsid w:val="000B4F63"/>
    <w:rsid w:val="000B5233"/>
    <w:rsid w:val="000B53AF"/>
    <w:rsid w:val="000B53D6"/>
    <w:rsid w:val="000B5449"/>
    <w:rsid w:val="000B546F"/>
    <w:rsid w:val="000B5717"/>
    <w:rsid w:val="000B59B5"/>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39B"/>
    <w:rsid w:val="000C1DBD"/>
    <w:rsid w:val="000C1F69"/>
    <w:rsid w:val="000C202F"/>
    <w:rsid w:val="000C2925"/>
    <w:rsid w:val="000C2A25"/>
    <w:rsid w:val="000C2CA1"/>
    <w:rsid w:val="000C2DE1"/>
    <w:rsid w:val="000C2FDD"/>
    <w:rsid w:val="000C3321"/>
    <w:rsid w:val="000C36FB"/>
    <w:rsid w:val="000C393F"/>
    <w:rsid w:val="000C3987"/>
    <w:rsid w:val="000C3F16"/>
    <w:rsid w:val="000C4347"/>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239"/>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015"/>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62E"/>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AE"/>
    <w:rsid w:val="000E19C4"/>
    <w:rsid w:val="000E1A6D"/>
    <w:rsid w:val="000E1C52"/>
    <w:rsid w:val="000E1E8E"/>
    <w:rsid w:val="000E1F21"/>
    <w:rsid w:val="000E2510"/>
    <w:rsid w:val="000E279B"/>
    <w:rsid w:val="000E297C"/>
    <w:rsid w:val="000E2A4C"/>
    <w:rsid w:val="000E2B8A"/>
    <w:rsid w:val="000E2C65"/>
    <w:rsid w:val="000E3075"/>
    <w:rsid w:val="000E32B4"/>
    <w:rsid w:val="000E3358"/>
    <w:rsid w:val="000E37F0"/>
    <w:rsid w:val="000E38ED"/>
    <w:rsid w:val="000E3F84"/>
    <w:rsid w:val="000E4546"/>
    <w:rsid w:val="000E471D"/>
    <w:rsid w:val="000E48BB"/>
    <w:rsid w:val="000E48CD"/>
    <w:rsid w:val="000E4C9B"/>
    <w:rsid w:val="000E4D01"/>
    <w:rsid w:val="000E5830"/>
    <w:rsid w:val="000E5A7E"/>
    <w:rsid w:val="000E5C4E"/>
    <w:rsid w:val="000E6285"/>
    <w:rsid w:val="000E6333"/>
    <w:rsid w:val="000E65A7"/>
    <w:rsid w:val="000E6635"/>
    <w:rsid w:val="000E6E66"/>
    <w:rsid w:val="000E6F62"/>
    <w:rsid w:val="000E7145"/>
    <w:rsid w:val="000E74AD"/>
    <w:rsid w:val="000E7535"/>
    <w:rsid w:val="000E7601"/>
    <w:rsid w:val="000E7804"/>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27"/>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9FB"/>
    <w:rsid w:val="00101A0E"/>
    <w:rsid w:val="00101ACB"/>
    <w:rsid w:val="00101ACE"/>
    <w:rsid w:val="00101FA1"/>
    <w:rsid w:val="00102147"/>
    <w:rsid w:val="00102292"/>
    <w:rsid w:val="00102A05"/>
    <w:rsid w:val="00102D2E"/>
    <w:rsid w:val="00103367"/>
    <w:rsid w:val="00103658"/>
    <w:rsid w:val="0010366C"/>
    <w:rsid w:val="00103A86"/>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07FBF"/>
    <w:rsid w:val="0011028E"/>
    <w:rsid w:val="0011054C"/>
    <w:rsid w:val="00111131"/>
    <w:rsid w:val="001115C0"/>
    <w:rsid w:val="001115F4"/>
    <w:rsid w:val="001118AA"/>
    <w:rsid w:val="001118CD"/>
    <w:rsid w:val="001119CC"/>
    <w:rsid w:val="00111AD9"/>
    <w:rsid w:val="001120CA"/>
    <w:rsid w:val="0011241B"/>
    <w:rsid w:val="00112666"/>
    <w:rsid w:val="00112B8F"/>
    <w:rsid w:val="00112B98"/>
    <w:rsid w:val="00112D41"/>
    <w:rsid w:val="00112F69"/>
    <w:rsid w:val="00113030"/>
    <w:rsid w:val="001133A6"/>
    <w:rsid w:val="001134DA"/>
    <w:rsid w:val="001135C0"/>
    <w:rsid w:val="0011372B"/>
    <w:rsid w:val="00113936"/>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21F3"/>
    <w:rsid w:val="00122469"/>
    <w:rsid w:val="00122581"/>
    <w:rsid w:val="00122842"/>
    <w:rsid w:val="00122CD2"/>
    <w:rsid w:val="00122D97"/>
    <w:rsid w:val="00122EB3"/>
    <w:rsid w:val="00123286"/>
    <w:rsid w:val="001232C9"/>
    <w:rsid w:val="00123358"/>
    <w:rsid w:val="0012345C"/>
    <w:rsid w:val="00123587"/>
    <w:rsid w:val="001235BA"/>
    <w:rsid w:val="001235C4"/>
    <w:rsid w:val="0012370F"/>
    <w:rsid w:val="00123823"/>
    <w:rsid w:val="00123975"/>
    <w:rsid w:val="00123AE5"/>
    <w:rsid w:val="00123C1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DEA"/>
    <w:rsid w:val="00126260"/>
    <w:rsid w:val="00127248"/>
    <w:rsid w:val="001274AC"/>
    <w:rsid w:val="001275E6"/>
    <w:rsid w:val="00127DE2"/>
    <w:rsid w:val="00127F28"/>
    <w:rsid w:val="00127F2F"/>
    <w:rsid w:val="001301E5"/>
    <w:rsid w:val="0013032A"/>
    <w:rsid w:val="00130714"/>
    <w:rsid w:val="00130782"/>
    <w:rsid w:val="00130953"/>
    <w:rsid w:val="00130AA9"/>
    <w:rsid w:val="00130CD2"/>
    <w:rsid w:val="00130DB3"/>
    <w:rsid w:val="00130DCB"/>
    <w:rsid w:val="00130F26"/>
    <w:rsid w:val="00131024"/>
    <w:rsid w:val="00131683"/>
    <w:rsid w:val="00131AC6"/>
    <w:rsid w:val="00131DAC"/>
    <w:rsid w:val="001321CE"/>
    <w:rsid w:val="00132282"/>
    <w:rsid w:val="001322B0"/>
    <w:rsid w:val="00132767"/>
    <w:rsid w:val="0013278D"/>
    <w:rsid w:val="00132917"/>
    <w:rsid w:val="00132BC1"/>
    <w:rsid w:val="00132BE4"/>
    <w:rsid w:val="00132D74"/>
    <w:rsid w:val="00132E0D"/>
    <w:rsid w:val="00132E7E"/>
    <w:rsid w:val="00132FFD"/>
    <w:rsid w:val="0013303F"/>
    <w:rsid w:val="0013334C"/>
    <w:rsid w:val="0013344F"/>
    <w:rsid w:val="0013359C"/>
    <w:rsid w:val="00133D9D"/>
    <w:rsid w:val="00133EBD"/>
    <w:rsid w:val="001341D1"/>
    <w:rsid w:val="001345D5"/>
    <w:rsid w:val="001345EA"/>
    <w:rsid w:val="00134672"/>
    <w:rsid w:val="00134776"/>
    <w:rsid w:val="00134B09"/>
    <w:rsid w:val="00134E6C"/>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85B"/>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55"/>
    <w:rsid w:val="00144C9F"/>
    <w:rsid w:val="00144E04"/>
    <w:rsid w:val="00144E65"/>
    <w:rsid w:val="00144FC7"/>
    <w:rsid w:val="00145484"/>
    <w:rsid w:val="001454C4"/>
    <w:rsid w:val="0014576E"/>
    <w:rsid w:val="001458FD"/>
    <w:rsid w:val="00145CFA"/>
    <w:rsid w:val="00146129"/>
    <w:rsid w:val="0014624C"/>
    <w:rsid w:val="001462FA"/>
    <w:rsid w:val="00146349"/>
    <w:rsid w:val="0014652F"/>
    <w:rsid w:val="001466AC"/>
    <w:rsid w:val="0014671D"/>
    <w:rsid w:val="0014688D"/>
    <w:rsid w:val="00146971"/>
    <w:rsid w:val="00146A4F"/>
    <w:rsid w:val="00146BC8"/>
    <w:rsid w:val="00146D29"/>
    <w:rsid w:val="00146D81"/>
    <w:rsid w:val="001474C4"/>
    <w:rsid w:val="00147C58"/>
    <w:rsid w:val="00147D65"/>
    <w:rsid w:val="00147D91"/>
    <w:rsid w:val="00147F32"/>
    <w:rsid w:val="00150060"/>
    <w:rsid w:val="00150061"/>
    <w:rsid w:val="00150113"/>
    <w:rsid w:val="001508E1"/>
    <w:rsid w:val="00150B19"/>
    <w:rsid w:val="00150BAF"/>
    <w:rsid w:val="00150CD5"/>
    <w:rsid w:val="00150FA9"/>
    <w:rsid w:val="00151096"/>
    <w:rsid w:val="001510B6"/>
    <w:rsid w:val="001510BE"/>
    <w:rsid w:val="001510ED"/>
    <w:rsid w:val="001511CC"/>
    <w:rsid w:val="0015130E"/>
    <w:rsid w:val="001514CE"/>
    <w:rsid w:val="00151805"/>
    <w:rsid w:val="001518AA"/>
    <w:rsid w:val="00152066"/>
    <w:rsid w:val="00152608"/>
    <w:rsid w:val="00152813"/>
    <w:rsid w:val="0015289B"/>
    <w:rsid w:val="00152907"/>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C4"/>
    <w:rsid w:val="0015449B"/>
    <w:rsid w:val="001544AB"/>
    <w:rsid w:val="0015468D"/>
    <w:rsid w:val="00154B50"/>
    <w:rsid w:val="001550EA"/>
    <w:rsid w:val="001551F9"/>
    <w:rsid w:val="00155584"/>
    <w:rsid w:val="00155F7A"/>
    <w:rsid w:val="00156260"/>
    <w:rsid w:val="001562C6"/>
    <w:rsid w:val="001565AE"/>
    <w:rsid w:val="0015674F"/>
    <w:rsid w:val="001573B9"/>
    <w:rsid w:val="001575A4"/>
    <w:rsid w:val="00157A5E"/>
    <w:rsid w:val="00157D69"/>
    <w:rsid w:val="0016019C"/>
    <w:rsid w:val="001605BA"/>
    <w:rsid w:val="00160674"/>
    <w:rsid w:val="00160786"/>
    <w:rsid w:val="001607E7"/>
    <w:rsid w:val="00160896"/>
    <w:rsid w:val="001609D0"/>
    <w:rsid w:val="00160BD6"/>
    <w:rsid w:val="00161513"/>
    <w:rsid w:val="001616E2"/>
    <w:rsid w:val="00161810"/>
    <w:rsid w:val="001618A3"/>
    <w:rsid w:val="00162262"/>
    <w:rsid w:val="00162269"/>
    <w:rsid w:val="00162792"/>
    <w:rsid w:val="00162B52"/>
    <w:rsid w:val="00162BD5"/>
    <w:rsid w:val="00162CF1"/>
    <w:rsid w:val="00162EB1"/>
    <w:rsid w:val="00162F38"/>
    <w:rsid w:val="00162F82"/>
    <w:rsid w:val="001630E4"/>
    <w:rsid w:val="001631BA"/>
    <w:rsid w:val="001634BB"/>
    <w:rsid w:val="001637F6"/>
    <w:rsid w:val="00163971"/>
    <w:rsid w:val="001639BC"/>
    <w:rsid w:val="00163AFC"/>
    <w:rsid w:val="0016400E"/>
    <w:rsid w:val="00164646"/>
    <w:rsid w:val="001647FA"/>
    <w:rsid w:val="001649D4"/>
    <w:rsid w:val="00165016"/>
    <w:rsid w:val="00165137"/>
    <w:rsid w:val="0016523F"/>
    <w:rsid w:val="001652AB"/>
    <w:rsid w:val="00165302"/>
    <w:rsid w:val="001656B7"/>
    <w:rsid w:val="00165C3F"/>
    <w:rsid w:val="00165C90"/>
    <w:rsid w:val="00165CFF"/>
    <w:rsid w:val="00165F53"/>
    <w:rsid w:val="001660C2"/>
    <w:rsid w:val="0016634F"/>
    <w:rsid w:val="001669F9"/>
    <w:rsid w:val="00166C9B"/>
    <w:rsid w:val="00166CEA"/>
    <w:rsid w:val="00166CEE"/>
    <w:rsid w:val="00166F5A"/>
    <w:rsid w:val="0016700E"/>
    <w:rsid w:val="00167095"/>
    <w:rsid w:val="0016711A"/>
    <w:rsid w:val="00167149"/>
    <w:rsid w:val="0016764C"/>
    <w:rsid w:val="001676E0"/>
    <w:rsid w:val="00167709"/>
    <w:rsid w:val="00167A1C"/>
    <w:rsid w:val="00167BAA"/>
    <w:rsid w:val="0017031E"/>
    <w:rsid w:val="00170397"/>
    <w:rsid w:val="001703ED"/>
    <w:rsid w:val="001706E4"/>
    <w:rsid w:val="001708BC"/>
    <w:rsid w:val="001708D0"/>
    <w:rsid w:val="001708E0"/>
    <w:rsid w:val="00170BA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72F"/>
    <w:rsid w:val="0017792A"/>
    <w:rsid w:val="001779D9"/>
    <w:rsid w:val="00177A0D"/>
    <w:rsid w:val="00177ACA"/>
    <w:rsid w:val="00177CF8"/>
    <w:rsid w:val="00177DFF"/>
    <w:rsid w:val="00177EBD"/>
    <w:rsid w:val="001800DB"/>
    <w:rsid w:val="00180149"/>
    <w:rsid w:val="0018016C"/>
    <w:rsid w:val="00180808"/>
    <w:rsid w:val="00180A8F"/>
    <w:rsid w:val="00180DF1"/>
    <w:rsid w:val="00180E60"/>
    <w:rsid w:val="0018148B"/>
    <w:rsid w:val="001817BA"/>
    <w:rsid w:val="00181B3A"/>
    <w:rsid w:val="00181D51"/>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255"/>
    <w:rsid w:val="00184B68"/>
    <w:rsid w:val="00184DAB"/>
    <w:rsid w:val="00184E12"/>
    <w:rsid w:val="00184F51"/>
    <w:rsid w:val="00185254"/>
    <w:rsid w:val="00185257"/>
    <w:rsid w:val="001857C2"/>
    <w:rsid w:val="00185983"/>
    <w:rsid w:val="00185A87"/>
    <w:rsid w:val="00185BE1"/>
    <w:rsid w:val="00185C4E"/>
    <w:rsid w:val="00185E59"/>
    <w:rsid w:val="00185F10"/>
    <w:rsid w:val="0018621D"/>
    <w:rsid w:val="001862BC"/>
    <w:rsid w:val="00186395"/>
    <w:rsid w:val="00186544"/>
    <w:rsid w:val="00186AD7"/>
    <w:rsid w:val="00186B4D"/>
    <w:rsid w:val="00186DCB"/>
    <w:rsid w:val="00186E50"/>
    <w:rsid w:val="00186EA3"/>
    <w:rsid w:val="00186F58"/>
    <w:rsid w:val="0018765F"/>
    <w:rsid w:val="0018767B"/>
    <w:rsid w:val="00190307"/>
    <w:rsid w:val="0019044B"/>
    <w:rsid w:val="00190927"/>
    <w:rsid w:val="00190BD5"/>
    <w:rsid w:val="001912D1"/>
    <w:rsid w:val="0019134D"/>
    <w:rsid w:val="00191672"/>
    <w:rsid w:val="00191727"/>
    <w:rsid w:val="00191882"/>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3EFD"/>
    <w:rsid w:val="00194075"/>
    <w:rsid w:val="00194413"/>
    <w:rsid w:val="001945D6"/>
    <w:rsid w:val="0019523A"/>
    <w:rsid w:val="0019573B"/>
    <w:rsid w:val="001957D1"/>
    <w:rsid w:val="0019592C"/>
    <w:rsid w:val="00196085"/>
    <w:rsid w:val="00196491"/>
    <w:rsid w:val="0019659C"/>
    <w:rsid w:val="0019692E"/>
    <w:rsid w:val="00196A48"/>
    <w:rsid w:val="00196B90"/>
    <w:rsid w:val="00196C3E"/>
    <w:rsid w:val="00196D5F"/>
    <w:rsid w:val="00196FF4"/>
    <w:rsid w:val="0019734F"/>
    <w:rsid w:val="00197553"/>
    <w:rsid w:val="001975CF"/>
    <w:rsid w:val="001977AE"/>
    <w:rsid w:val="00197803"/>
    <w:rsid w:val="0019785E"/>
    <w:rsid w:val="00197C09"/>
    <w:rsid w:val="00197C7F"/>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99A"/>
    <w:rsid w:val="001A4A99"/>
    <w:rsid w:val="001A4EDF"/>
    <w:rsid w:val="001A4FBE"/>
    <w:rsid w:val="001A5174"/>
    <w:rsid w:val="001A528C"/>
    <w:rsid w:val="001A5539"/>
    <w:rsid w:val="001A5620"/>
    <w:rsid w:val="001A57DD"/>
    <w:rsid w:val="001A5F4C"/>
    <w:rsid w:val="001A61A0"/>
    <w:rsid w:val="001A628F"/>
    <w:rsid w:val="001A685E"/>
    <w:rsid w:val="001A68E2"/>
    <w:rsid w:val="001A6AFE"/>
    <w:rsid w:val="001A6B02"/>
    <w:rsid w:val="001A6F38"/>
    <w:rsid w:val="001A6FB5"/>
    <w:rsid w:val="001A706D"/>
    <w:rsid w:val="001A71DE"/>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503"/>
    <w:rsid w:val="001B3754"/>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C8"/>
    <w:rsid w:val="001C15D9"/>
    <w:rsid w:val="001C16A9"/>
    <w:rsid w:val="001C191F"/>
    <w:rsid w:val="001C1B6A"/>
    <w:rsid w:val="001C1C4D"/>
    <w:rsid w:val="001C1E53"/>
    <w:rsid w:val="001C1ECB"/>
    <w:rsid w:val="001C1FFA"/>
    <w:rsid w:val="001C211D"/>
    <w:rsid w:val="001C257A"/>
    <w:rsid w:val="001C2611"/>
    <w:rsid w:val="001C2639"/>
    <w:rsid w:val="001C277B"/>
    <w:rsid w:val="001C2E60"/>
    <w:rsid w:val="001C2F22"/>
    <w:rsid w:val="001C325F"/>
    <w:rsid w:val="001C3474"/>
    <w:rsid w:val="001C356F"/>
    <w:rsid w:val="001C3DC6"/>
    <w:rsid w:val="001C3EAE"/>
    <w:rsid w:val="001C441D"/>
    <w:rsid w:val="001C4A79"/>
    <w:rsid w:val="001C4F5F"/>
    <w:rsid w:val="001C50C4"/>
    <w:rsid w:val="001C518A"/>
    <w:rsid w:val="001C5458"/>
    <w:rsid w:val="001C589B"/>
    <w:rsid w:val="001C58A6"/>
    <w:rsid w:val="001C5F88"/>
    <w:rsid w:val="001C619C"/>
    <w:rsid w:val="001C7185"/>
    <w:rsid w:val="001C78F1"/>
    <w:rsid w:val="001C7AB6"/>
    <w:rsid w:val="001C7C3A"/>
    <w:rsid w:val="001C7F47"/>
    <w:rsid w:val="001D0009"/>
    <w:rsid w:val="001D006C"/>
    <w:rsid w:val="001D0182"/>
    <w:rsid w:val="001D0578"/>
    <w:rsid w:val="001D0593"/>
    <w:rsid w:val="001D05B8"/>
    <w:rsid w:val="001D05BC"/>
    <w:rsid w:val="001D0699"/>
    <w:rsid w:val="001D08E2"/>
    <w:rsid w:val="001D1258"/>
    <w:rsid w:val="001D13B0"/>
    <w:rsid w:val="001D19F8"/>
    <w:rsid w:val="001D1BA9"/>
    <w:rsid w:val="001D1CFF"/>
    <w:rsid w:val="001D1F84"/>
    <w:rsid w:val="001D20AC"/>
    <w:rsid w:val="001D2B3C"/>
    <w:rsid w:val="001D2BB2"/>
    <w:rsid w:val="001D2DE9"/>
    <w:rsid w:val="001D2E6C"/>
    <w:rsid w:val="001D2ECD"/>
    <w:rsid w:val="001D3193"/>
    <w:rsid w:val="001D329E"/>
    <w:rsid w:val="001D385F"/>
    <w:rsid w:val="001D3A30"/>
    <w:rsid w:val="001D3C68"/>
    <w:rsid w:val="001D4186"/>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145"/>
    <w:rsid w:val="001E04D0"/>
    <w:rsid w:val="001E09F4"/>
    <w:rsid w:val="001E0A73"/>
    <w:rsid w:val="001E0D29"/>
    <w:rsid w:val="001E0D65"/>
    <w:rsid w:val="001E0F5F"/>
    <w:rsid w:val="001E0F88"/>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6DD"/>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76C"/>
    <w:rsid w:val="001F2D3F"/>
    <w:rsid w:val="001F2E08"/>
    <w:rsid w:val="001F33C4"/>
    <w:rsid w:val="001F35E6"/>
    <w:rsid w:val="001F3652"/>
    <w:rsid w:val="001F37ED"/>
    <w:rsid w:val="001F39AB"/>
    <w:rsid w:val="001F3CFD"/>
    <w:rsid w:val="001F40FA"/>
    <w:rsid w:val="001F4570"/>
    <w:rsid w:val="001F45E8"/>
    <w:rsid w:val="001F4A32"/>
    <w:rsid w:val="001F4AE1"/>
    <w:rsid w:val="001F4E57"/>
    <w:rsid w:val="001F4F36"/>
    <w:rsid w:val="001F4F3A"/>
    <w:rsid w:val="001F5276"/>
    <w:rsid w:val="001F53A2"/>
    <w:rsid w:val="001F542D"/>
    <w:rsid w:val="001F5466"/>
    <w:rsid w:val="001F54CA"/>
    <w:rsid w:val="001F5ABB"/>
    <w:rsid w:val="001F5AF6"/>
    <w:rsid w:val="001F5C95"/>
    <w:rsid w:val="001F5C9E"/>
    <w:rsid w:val="001F5E73"/>
    <w:rsid w:val="001F5ED8"/>
    <w:rsid w:val="001F5F10"/>
    <w:rsid w:val="001F6192"/>
    <w:rsid w:val="001F6408"/>
    <w:rsid w:val="001F644E"/>
    <w:rsid w:val="001F6476"/>
    <w:rsid w:val="001F674F"/>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04"/>
    <w:rsid w:val="00201D11"/>
    <w:rsid w:val="00201D85"/>
    <w:rsid w:val="00201E21"/>
    <w:rsid w:val="00201E81"/>
    <w:rsid w:val="00202134"/>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230"/>
    <w:rsid w:val="002053B2"/>
    <w:rsid w:val="00205635"/>
    <w:rsid w:val="00205646"/>
    <w:rsid w:val="002057DC"/>
    <w:rsid w:val="002058DC"/>
    <w:rsid w:val="00205957"/>
    <w:rsid w:val="00205AB2"/>
    <w:rsid w:val="00205B3B"/>
    <w:rsid w:val="00205CB2"/>
    <w:rsid w:val="0020610B"/>
    <w:rsid w:val="00206133"/>
    <w:rsid w:val="002063A7"/>
    <w:rsid w:val="0020674D"/>
    <w:rsid w:val="00206799"/>
    <w:rsid w:val="00206D1A"/>
    <w:rsid w:val="00206E1F"/>
    <w:rsid w:val="00206E5A"/>
    <w:rsid w:val="002075EC"/>
    <w:rsid w:val="00207613"/>
    <w:rsid w:val="002076EE"/>
    <w:rsid w:val="00207847"/>
    <w:rsid w:val="00207AF9"/>
    <w:rsid w:val="00207BB9"/>
    <w:rsid w:val="00207E57"/>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851"/>
    <w:rsid w:val="00213AF9"/>
    <w:rsid w:val="00213E9D"/>
    <w:rsid w:val="002146F8"/>
    <w:rsid w:val="00214ADE"/>
    <w:rsid w:val="00214C0C"/>
    <w:rsid w:val="00214E0D"/>
    <w:rsid w:val="002157F8"/>
    <w:rsid w:val="0021586D"/>
    <w:rsid w:val="00215C0F"/>
    <w:rsid w:val="00215ECB"/>
    <w:rsid w:val="00216049"/>
    <w:rsid w:val="002160D2"/>
    <w:rsid w:val="002162EA"/>
    <w:rsid w:val="002165F9"/>
    <w:rsid w:val="00216685"/>
    <w:rsid w:val="00216718"/>
    <w:rsid w:val="00216907"/>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8E7"/>
    <w:rsid w:val="00221C62"/>
    <w:rsid w:val="00221F70"/>
    <w:rsid w:val="002221B4"/>
    <w:rsid w:val="002222A4"/>
    <w:rsid w:val="00222EA3"/>
    <w:rsid w:val="00222F45"/>
    <w:rsid w:val="00222FFF"/>
    <w:rsid w:val="0022337A"/>
    <w:rsid w:val="00223833"/>
    <w:rsid w:val="002238F6"/>
    <w:rsid w:val="00223ACD"/>
    <w:rsid w:val="00223ADC"/>
    <w:rsid w:val="00223F34"/>
    <w:rsid w:val="002241C9"/>
    <w:rsid w:val="002242A9"/>
    <w:rsid w:val="0022434E"/>
    <w:rsid w:val="0022435D"/>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21"/>
    <w:rsid w:val="0022735A"/>
    <w:rsid w:val="00227406"/>
    <w:rsid w:val="002275A8"/>
    <w:rsid w:val="0022776D"/>
    <w:rsid w:val="00227873"/>
    <w:rsid w:val="002279D2"/>
    <w:rsid w:val="00227B48"/>
    <w:rsid w:val="00227E2C"/>
    <w:rsid w:val="00227F9E"/>
    <w:rsid w:val="00230040"/>
    <w:rsid w:val="002300E1"/>
    <w:rsid w:val="0023028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ACB"/>
    <w:rsid w:val="00232E9D"/>
    <w:rsid w:val="00232FF5"/>
    <w:rsid w:val="00233081"/>
    <w:rsid w:val="00233301"/>
    <w:rsid w:val="0023361E"/>
    <w:rsid w:val="00233951"/>
    <w:rsid w:val="00233B04"/>
    <w:rsid w:val="00233BAD"/>
    <w:rsid w:val="00233D15"/>
    <w:rsid w:val="00233EBA"/>
    <w:rsid w:val="00233F30"/>
    <w:rsid w:val="002344C8"/>
    <w:rsid w:val="0023464A"/>
    <w:rsid w:val="002346FA"/>
    <w:rsid w:val="002349C5"/>
    <w:rsid w:val="00234E22"/>
    <w:rsid w:val="0023529A"/>
    <w:rsid w:val="00235581"/>
    <w:rsid w:val="002355BE"/>
    <w:rsid w:val="00235698"/>
    <w:rsid w:val="00235724"/>
    <w:rsid w:val="00235728"/>
    <w:rsid w:val="00235B41"/>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B8"/>
    <w:rsid w:val="00240B1C"/>
    <w:rsid w:val="00240B7D"/>
    <w:rsid w:val="00240F76"/>
    <w:rsid w:val="0024103F"/>
    <w:rsid w:val="00241210"/>
    <w:rsid w:val="00241702"/>
    <w:rsid w:val="00241971"/>
    <w:rsid w:val="002419F3"/>
    <w:rsid w:val="00241B82"/>
    <w:rsid w:val="00241C24"/>
    <w:rsid w:val="00241C7B"/>
    <w:rsid w:val="00241DE9"/>
    <w:rsid w:val="00241F38"/>
    <w:rsid w:val="00242082"/>
    <w:rsid w:val="002421F2"/>
    <w:rsid w:val="00242B2A"/>
    <w:rsid w:val="00242BBD"/>
    <w:rsid w:val="00242C75"/>
    <w:rsid w:val="00242CAE"/>
    <w:rsid w:val="00242D68"/>
    <w:rsid w:val="0024313D"/>
    <w:rsid w:val="002432A0"/>
    <w:rsid w:val="00243336"/>
    <w:rsid w:val="002435B0"/>
    <w:rsid w:val="002438F4"/>
    <w:rsid w:val="00243ACD"/>
    <w:rsid w:val="00243DCC"/>
    <w:rsid w:val="002443C2"/>
    <w:rsid w:val="00244606"/>
    <w:rsid w:val="002446E1"/>
    <w:rsid w:val="00244924"/>
    <w:rsid w:val="00244C8C"/>
    <w:rsid w:val="00244D92"/>
    <w:rsid w:val="00245492"/>
    <w:rsid w:val="002454CE"/>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5DA"/>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4"/>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09A"/>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427"/>
    <w:rsid w:val="0026455A"/>
    <w:rsid w:val="0026468A"/>
    <w:rsid w:val="00264C28"/>
    <w:rsid w:val="00264CCF"/>
    <w:rsid w:val="0026509A"/>
    <w:rsid w:val="002650CA"/>
    <w:rsid w:val="002651FC"/>
    <w:rsid w:val="002655F1"/>
    <w:rsid w:val="00265701"/>
    <w:rsid w:val="00265A28"/>
    <w:rsid w:val="00265AD0"/>
    <w:rsid w:val="00265BE9"/>
    <w:rsid w:val="00265E3B"/>
    <w:rsid w:val="00265E9A"/>
    <w:rsid w:val="00265ED7"/>
    <w:rsid w:val="00265FF5"/>
    <w:rsid w:val="00266210"/>
    <w:rsid w:val="00266F5D"/>
    <w:rsid w:val="0026716C"/>
    <w:rsid w:val="0026748C"/>
    <w:rsid w:val="002678FE"/>
    <w:rsid w:val="00267BFB"/>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63F"/>
    <w:rsid w:val="00272944"/>
    <w:rsid w:val="00272C6C"/>
    <w:rsid w:val="00272CBC"/>
    <w:rsid w:val="00272D06"/>
    <w:rsid w:val="00272FEB"/>
    <w:rsid w:val="0027309D"/>
    <w:rsid w:val="002738C9"/>
    <w:rsid w:val="00273B2D"/>
    <w:rsid w:val="00273CFB"/>
    <w:rsid w:val="00273DF4"/>
    <w:rsid w:val="0027441F"/>
    <w:rsid w:val="002744D8"/>
    <w:rsid w:val="002745C6"/>
    <w:rsid w:val="00274740"/>
    <w:rsid w:val="00274D08"/>
    <w:rsid w:val="00275435"/>
    <w:rsid w:val="00275464"/>
    <w:rsid w:val="0027568B"/>
    <w:rsid w:val="002756D5"/>
    <w:rsid w:val="002756E7"/>
    <w:rsid w:val="00275B50"/>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6D"/>
    <w:rsid w:val="00283178"/>
    <w:rsid w:val="00283181"/>
    <w:rsid w:val="00283362"/>
    <w:rsid w:val="002835A5"/>
    <w:rsid w:val="0028361F"/>
    <w:rsid w:val="002836DC"/>
    <w:rsid w:val="00283CE6"/>
    <w:rsid w:val="00283D6B"/>
    <w:rsid w:val="00283FCD"/>
    <w:rsid w:val="00284118"/>
    <w:rsid w:val="00284705"/>
    <w:rsid w:val="00284E7F"/>
    <w:rsid w:val="002850F7"/>
    <w:rsid w:val="00285520"/>
    <w:rsid w:val="00285894"/>
    <w:rsid w:val="00285A39"/>
    <w:rsid w:val="00285C63"/>
    <w:rsid w:val="00285E28"/>
    <w:rsid w:val="00286487"/>
    <w:rsid w:val="00286631"/>
    <w:rsid w:val="0028689F"/>
    <w:rsid w:val="00286A45"/>
    <w:rsid w:val="00286B14"/>
    <w:rsid w:val="00286F76"/>
    <w:rsid w:val="002871D3"/>
    <w:rsid w:val="00287376"/>
    <w:rsid w:val="002877DE"/>
    <w:rsid w:val="00287C28"/>
    <w:rsid w:val="00290254"/>
    <w:rsid w:val="00290E60"/>
    <w:rsid w:val="00290FC4"/>
    <w:rsid w:val="00291403"/>
    <w:rsid w:val="002916AD"/>
    <w:rsid w:val="0029178F"/>
    <w:rsid w:val="00291B01"/>
    <w:rsid w:val="00291BA0"/>
    <w:rsid w:val="00292235"/>
    <w:rsid w:val="00292C97"/>
    <w:rsid w:val="00292CF4"/>
    <w:rsid w:val="00292E58"/>
    <w:rsid w:val="002933BC"/>
    <w:rsid w:val="002933D8"/>
    <w:rsid w:val="00293504"/>
    <w:rsid w:val="0029419E"/>
    <w:rsid w:val="0029440E"/>
    <w:rsid w:val="002944CA"/>
    <w:rsid w:val="002945EB"/>
    <w:rsid w:val="00294722"/>
    <w:rsid w:val="00294AB1"/>
    <w:rsid w:val="00295226"/>
    <w:rsid w:val="0029548C"/>
    <w:rsid w:val="00295539"/>
    <w:rsid w:val="0029553D"/>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8DC"/>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8E4"/>
    <w:rsid w:val="002A79B4"/>
    <w:rsid w:val="002A7A6A"/>
    <w:rsid w:val="002A7AB4"/>
    <w:rsid w:val="002A7B72"/>
    <w:rsid w:val="002A7CF6"/>
    <w:rsid w:val="002A7D14"/>
    <w:rsid w:val="002A7D98"/>
    <w:rsid w:val="002A7F83"/>
    <w:rsid w:val="002B033D"/>
    <w:rsid w:val="002B07BF"/>
    <w:rsid w:val="002B0805"/>
    <w:rsid w:val="002B0971"/>
    <w:rsid w:val="002B0C99"/>
    <w:rsid w:val="002B0D68"/>
    <w:rsid w:val="002B0E9E"/>
    <w:rsid w:val="002B0EDA"/>
    <w:rsid w:val="002B0F45"/>
    <w:rsid w:val="002B10F9"/>
    <w:rsid w:val="002B147E"/>
    <w:rsid w:val="002B1859"/>
    <w:rsid w:val="002B19C7"/>
    <w:rsid w:val="002B1CDA"/>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562"/>
    <w:rsid w:val="002B4990"/>
    <w:rsid w:val="002B4A64"/>
    <w:rsid w:val="002B4C39"/>
    <w:rsid w:val="002B57F1"/>
    <w:rsid w:val="002B5923"/>
    <w:rsid w:val="002B5976"/>
    <w:rsid w:val="002B61A4"/>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4C8"/>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3B4"/>
    <w:rsid w:val="002C54A8"/>
    <w:rsid w:val="002C5533"/>
    <w:rsid w:val="002C5620"/>
    <w:rsid w:val="002C5A6B"/>
    <w:rsid w:val="002C60A0"/>
    <w:rsid w:val="002C6165"/>
    <w:rsid w:val="002C61E0"/>
    <w:rsid w:val="002C6C6F"/>
    <w:rsid w:val="002C6CF5"/>
    <w:rsid w:val="002C6EC1"/>
    <w:rsid w:val="002C706B"/>
    <w:rsid w:val="002C71A6"/>
    <w:rsid w:val="002C782F"/>
    <w:rsid w:val="002C7B03"/>
    <w:rsid w:val="002C7B0D"/>
    <w:rsid w:val="002C7D95"/>
    <w:rsid w:val="002C7E6C"/>
    <w:rsid w:val="002D001E"/>
    <w:rsid w:val="002D0185"/>
    <w:rsid w:val="002D0298"/>
    <w:rsid w:val="002D049D"/>
    <w:rsid w:val="002D04DC"/>
    <w:rsid w:val="002D0657"/>
    <w:rsid w:val="002D09B3"/>
    <w:rsid w:val="002D0D83"/>
    <w:rsid w:val="002D1371"/>
    <w:rsid w:val="002D13B7"/>
    <w:rsid w:val="002D151D"/>
    <w:rsid w:val="002D15C0"/>
    <w:rsid w:val="002D1BBC"/>
    <w:rsid w:val="002D1F9D"/>
    <w:rsid w:val="002D2057"/>
    <w:rsid w:val="002D21F9"/>
    <w:rsid w:val="002D28E0"/>
    <w:rsid w:val="002D2AC4"/>
    <w:rsid w:val="002D2B4E"/>
    <w:rsid w:val="002D2D87"/>
    <w:rsid w:val="002D32F7"/>
    <w:rsid w:val="002D3848"/>
    <w:rsid w:val="002D3968"/>
    <w:rsid w:val="002D3BDA"/>
    <w:rsid w:val="002D3F05"/>
    <w:rsid w:val="002D425A"/>
    <w:rsid w:val="002D4322"/>
    <w:rsid w:val="002D4722"/>
    <w:rsid w:val="002D47FC"/>
    <w:rsid w:val="002D49CC"/>
    <w:rsid w:val="002D4A54"/>
    <w:rsid w:val="002D4DFE"/>
    <w:rsid w:val="002D4E37"/>
    <w:rsid w:val="002D51A1"/>
    <w:rsid w:val="002D52E0"/>
    <w:rsid w:val="002D53FE"/>
    <w:rsid w:val="002D576E"/>
    <w:rsid w:val="002D57D5"/>
    <w:rsid w:val="002D58AE"/>
    <w:rsid w:val="002D5DEA"/>
    <w:rsid w:val="002D5E2D"/>
    <w:rsid w:val="002D6127"/>
    <w:rsid w:val="002D68C3"/>
    <w:rsid w:val="002D6C69"/>
    <w:rsid w:val="002D6E79"/>
    <w:rsid w:val="002D75B9"/>
    <w:rsid w:val="002D772F"/>
    <w:rsid w:val="002D79CD"/>
    <w:rsid w:val="002D7C52"/>
    <w:rsid w:val="002D7C7C"/>
    <w:rsid w:val="002E018E"/>
    <w:rsid w:val="002E04F0"/>
    <w:rsid w:val="002E08BB"/>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3E73"/>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6E5"/>
    <w:rsid w:val="002F0ADB"/>
    <w:rsid w:val="002F119E"/>
    <w:rsid w:val="002F17A3"/>
    <w:rsid w:val="002F1837"/>
    <w:rsid w:val="002F246A"/>
    <w:rsid w:val="002F2508"/>
    <w:rsid w:val="002F251C"/>
    <w:rsid w:val="002F29D2"/>
    <w:rsid w:val="002F2AE0"/>
    <w:rsid w:val="002F2F26"/>
    <w:rsid w:val="002F300D"/>
    <w:rsid w:val="002F39DC"/>
    <w:rsid w:val="002F3B39"/>
    <w:rsid w:val="002F3F16"/>
    <w:rsid w:val="002F413F"/>
    <w:rsid w:val="002F44AD"/>
    <w:rsid w:val="002F45D3"/>
    <w:rsid w:val="002F463C"/>
    <w:rsid w:val="002F4846"/>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C69"/>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C07"/>
    <w:rsid w:val="00303FB7"/>
    <w:rsid w:val="00304061"/>
    <w:rsid w:val="00304373"/>
    <w:rsid w:val="00304549"/>
    <w:rsid w:val="00304AC5"/>
    <w:rsid w:val="00304B35"/>
    <w:rsid w:val="00304BB6"/>
    <w:rsid w:val="00304FCA"/>
    <w:rsid w:val="003052D3"/>
    <w:rsid w:val="00305410"/>
    <w:rsid w:val="00305DA6"/>
    <w:rsid w:val="00305F00"/>
    <w:rsid w:val="00306079"/>
    <w:rsid w:val="003064B4"/>
    <w:rsid w:val="003065FB"/>
    <w:rsid w:val="003067F3"/>
    <w:rsid w:val="003068F4"/>
    <w:rsid w:val="00306C20"/>
    <w:rsid w:val="00306D5C"/>
    <w:rsid w:val="00306E6E"/>
    <w:rsid w:val="003072A9"/>
    <w:rsid w:val="00307374"/>
    <w:rsid w:val="003073AB"/>
    <w:rsid w:val="00307769"/>
    <w:rsid w:val="00307B27"/>
    <w:rsid w:val="00307C5E"/>
    <w:rsid w:val="00307D05"/>
    <w:rsid w:val="00307DA4"/>
    <w:rsid w:val="00307F28"/>
    <w:rsid w:val="003101DC"/>
    <w:rsid w:val="0031035A"/>
    <w:rsid w:val="00310389"/>
    <w:rsid w:val="00310727"/>
    <w:rsid w:val="003107BF"/>
    <w:rsid w:val="0031088D"/>
    <w:rsid w:val="00310C62"/>
    <w:rsid w:val="00310CC6"/>
    <w:rsid w:val="00310F10"/>
    <w:rsid w:val="00310F66"/>
    <w:rsid w:val="00311642"/>
    <w:rsid w:val="00311761"/>
    <w:rsid w:val="00311941"/>
    <w:rsid w:val="00312013"/>
    <w:rsid w:val="00312064"/>
    <w:rsid w:val="003121B8"/>
    <w:rsid w:val="0031226C"/>
    <w:rsid w:val="00312567"/>
    <w:rsid w:val="00312738"/>
    <w:rsid w:val="003137A0"/>
    <w:rsid w:val="003137ED"/>
    <w:rsid w:val="00313AC4"/>
    <w:rsid w:val="00313C4F"/>
    <w:rsid w:val="00313D01"/>
    <w:rsid w:val="00313EE1"/>
    <w:rsid w:val="003141C2"/>
    <w:rsid w:val="00314298"/>
    <w:rsid w:val="00314629"/>
    <w:rsid w:val="00314B31"/>
    <w:rsid w:val="00314C85"/>
    <w:rsid w:val="00314F8B"/>
    <w:rsid w:val="003154E8"/>
    <w:rsid w:val="0031599D"/>
    <w:rsid w:val="00315B92"/>
    <w:rsid w:val="00315F72"/>
    <w:rsid w:val="0031601F"/>
    <w:rsid w:val="00316072"/>
    <w:rsid w:val="00316265"/>
    <w:rsid w:val="003168E2"/>
    <w:rsid w:val="00316BF5"/>
    <w:rsid w:val="00316C58"/>
    <w:rsid w:val="00316E46"/>
    <w:rsid w:val="00316F92"/>
    <w:rsid w:val="00317050"/>
    <w:rsid w:val="00317072"/>
    <w:rsid w:val="003170C9"/>
    <w:rsid w:val="003175F1"/>
    <w:rsid w:val="00317884"/>
    <w:rsid w:val="003200D5"/>
    <w:rsid w:val="003200E7"/>
    <w:rsid w:val="003201CE"/>
    <w:rsid w:val="003201E5"/>
    <w:rsid w:val="00320643"/>
    <w:rsid w:val="00320A59"/>
    <w:rsid w:val="00320B1B"/>
    <w:rsid w:val="0032172E"/>
    <w:rsid w:val="00321822"/>
    <w:rsid w:val="003219FF"/>
    <w:rsid w:val="00321B02"/>
    <w:rsid w:val="00321E92"/>
    <w:rsid w:val="003222E4"/>
    <w:rsid w:val="00322352"/>
    <w:rsid w:val="00322545"/>
    <w:rsid w:val="00322647"/>
    <w:rsid w:val="0032274A"/>
    <w:rsid w:val="00322751"/>
    <w:rsid w:val="00322A17"/>
    <w:rsid w:val="00322A6A"/>
    <w:rsid w:val="00322BC3"/>
    <w:rsid w:val="00322E3B"/>
    <w:rsid w:val="00322F49"/>
    <w:rsid w:val="0032313E"/>
    <w:rsid w:val="0032334C"/>
    <w:rsid w:val="0032336C"/>
    <w:rsid w:val="003234EF"/>
    <w:rsid w:val="00323FAD"/>
    <w:rsid w:val="003245E6"/>
    <w:rsid w:val="003246E3"/>
    <w:rsid w:val="00324731"/>
    <w:rsid w:val="003249F8"/>
    <w:rsid w:val="00324C19"/>
    <w:rsid w:val="00324EA0"/>
    <w:rsid w:val="00325319"/>
    <w:rsid w:val="003254AF"/>
    <w:rsid w:val="00325CB5"/>
    <w:rsid w:val="003260B3"/>
    <w:rsid w:val="003260C1"/>
    <w:rsid w:val="0032649F"/>
    <w:rsid w:val="0032660A"/>
    <w:rsid w:val="0032661F"/>
    <w:rsid w:val="003268E2"/>
    <w:rsid w:val="0032695B"/>
    <w:rsid w:val="00326BBA"/>
    <w:rsid w:val="003271E3"/>
    <w:rsid w:val="00327254"/>
    <w:rsid w:val="003272D0"/>
    <w:rsid w:val="003273DE"/>
    <w:rsid w:val="00327470"/>
    <w:rsid w:val="003278C7"/>
    <w:rsid w:val="00327900"/>
    <w:rsid w:val="0032793B"/>
    <w:rsid w:val="00327AD0"/>
    <w:rsid w:val="00327AEA"/>
    <w:rsid w:val="0033014B"/>
    <w:rsid w:val="003304C0"/>
    <w:rsid w:val="0033060F"/>
    <w:rsid w:val="0033079E"/>
    <w:rsid w:val="003308C4"/>
    <w:rsid w:val="00330AA6"/>
    <w:rsid w:val="00330C30"/>
    <w:rsid w:val="00330DE8"/>
    <w:rsid w:val="00330F7B"/>
    <w:rsid w:val="00331406"/>
    <w:rsid w:val="00331428"/>
    <w:rsid w:val="00331B0B"/>
    <w:rsid w:val="00331BCC"/>
    <w:rsid w:val="00331F07"/>
    <w:rsid w:val="00332016"/>
    <w:rsid w:val="003321C3"/>
    <w:rsid w:val="0033287B"/>
    <w:rsid w:val="00332962"/>
    <w:rsid w:val="00332B77"/>
    <w:rsid w:val="00332BA3"/>
    <w:rsid w:val="00332C85"/>
    <w:rsid w:val="00332D70"/>
    <w:rsid w:val="003340BB"/>
    <w:rsid w:val="0033443F"/>
    <w:rsid w:val="00334AAB"/>
    <w:rsid w:val="00335250"/>
    <w:rsid w:val="003353BF"/>
    <w:rsid w:val="00335664"/>
    <w:rsid w:val="0033592C"/>
    <w:rsid w:val="00335C5E"/>
    <w:rsid w:val="00335CAF"/>
    <w:rsid w:val="00335DF1"/>
    <w:rsid w:val="00335E2A"/>
    <w:rsid w:val="00336225"/>
    <w:rsid w:val="00336539"/>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2C59"/>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B17"/>
    <w:rsid w:val="00346D3D"/>
    <w:rsid w:val="003471DC"/>
    <w:rsid w:val="00347265"/>
    <w:rsid w:val="0034745C"/>
    <w:rsid w:val="0034793F"/>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4D0"/>
    <w:rsid w:val="003545D6"/>
    <w:rsid w:val="00354C38"/>
    <w:rsid w:val="00355122"/>
    <w:rsid w:val="00355198"/>
    <w:rsid w:val="003552C6"/>
    <w:rsid w:val="00355602"/>
    <w:rsid w:val="00355761"/>
    <w:rsid w:val="00355A83"/>
    <w:rsid w:val="00356029"/>
    <w:rsid w:val="003560B8"/>
    <w:rsid w:val="003562D7"/>
    <w:rsid w:val="00356353"/>
    <w:rsid w:val="0035661E"/>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7CA"/>
    <w:rsid w:val="0036185C"/>
    <w:rsid w:val="00361F88"/>
    <w:rsid w:val="00362145"/>
    <w:rsid w:val="0036262C"/>
    <w:rsid w:val="003626C4"/>
    <w:rsid w:val="00362835"/>
    <w:rsid w:val="00362C5A"/>
    <w:rsid w:val="0036355B"/>
    <w:rsid w:val="003635DD"/>
    <w:rsid w:val="0036396E"/>
    <w:rsid w:val="00363F7A"/>
    <w:rsid w:val="003647C1"/>
    <w:rsid w:val="00364A63"/>
    <w:rsid w:val="00364D90"/>
    <w:rsid w:val="00364F14"/>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53"/>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6"/>
    <w:rsid w:val="00374C6F"/>
    <w:rsid w:val="00374E17"/>
    <w:rsid w:val="00374F04"/>
    <w:rsid w:val="00374F06"/>
    <w:rsid w:val="00374F99"/>
    <w:rsid w:val="00375178"/>
    <w:rsid w:val="00375AE6"/>
    <w:rsid w:val="00375FFC"/>
    <w:rsid w:val="003760A2"/>
    <w:rsid w:val="003764FA"/>
    <w:rsid w:val="00376705"/>
    <w:rsid w:val="00376805"/>
    <w:rsid w:val="00376C2F"/>
    <w:rsid w:val="00376C90"/>
    <w:rsid w:val="00376D68"/>
    <w:rsid w:val="00376E52"/>
    <w:rsid w:val="00376F67"/>
    <w:rsid w:val="0037709A"/>
    <w:rsid w:val="00377146"/>
    <w:rsid w:val="00377393"/>
    <w:rsid w:val="00377397"/>
    <w:rsid w:val="003774F3"/>
    <w:rsid w:val="003774FD"/>
    <w:rsid w:val="003775BD"/>
    <w:rsid w:val="00377A8F"/>
    <w:rsid w:val="00377CA6"/>
    <w:rsid w:val="0038057A"/>
    <w:rsid w:val="0038084F"/>
    <w:rsid w:val="00380892"/>
    <w:rsid w:val="00380ECD"/>
    <w:rsid w:val="00381685"/>
    <w:rsid w:val="003818CD"/>
    <w:rsid w:val="00381BC3"/>
    <w:rsid w:val="00381F21"/>
    <w:rsid w:val="003821E7"/>
    <w:rsid w:val="0038238E"/>
    <w:rsid w:val="00382700"/>
    <w:rsid w:val="003827F2"/>
    <w:rsid w:val="00382903"/>
    <w:rsid w:val="0038310E"/>
    <w:rsid w:val="003831FE"/>
    <w:rsid w:val="00383483"/>
    <w:rsid w:val="0038352C"/>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87F6A"/>
    <w:rsid w:val="00390476"/>
    <w:rsid w:val="00390490"/>
    <w:rsid w:val="003904B1"/>
    <w:rsid w:val="003905A9"/>
    <w:rsid w:val="003907D2"/>
    <w:rsid w:val="003909CF"/>
    <w:rsid w:val="00390B8F"/>
    <w:rsid w:val="00390C2B"/>
    <w:rsid w:val="00390C56"/>
    <w:rsid w:val="00390F61"/>
    <w:rsid w:val="0039122C"/>
    <w:rsid w:val="0039124D"/>
    <w:rsid w:val="0039132F"/>
    <w:rsid w:val="003914C2"/>
    <w:rsid w:val="00391A92"/>
    <w:rsid w:val="00391B43"/>
    <w:rsid w:val="00391C36"/>
    <w:rsid w:val="003926BE"/>
    <w:rsid w:val="00392C09"/>
    <w:rsid w:val="00392DB8"/>
    <w:rsid w:val="00392F8E"/>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4F96"/>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0897"/>
    <w:rsid w:val="003A1135"/>
    <w:rsid w:val="003A1341"/>
    <w:rsid w:val="003A162C"/>
    <w:rsid w:val="003A19E0"/>
    <w:rsid w:val="003A1A63"/>
    <w:rsid w:val="003A1A9C"/>
    <w:rsid w:val="003A1C38"/>
    <w:rsid w:val="003A1CEB"/>
    <w:rsid w:val="003A1DD5"/>
    <w:rsid w:val="003A2019"/>
    <w:rsid w:val="003A20AC"/>
    <w:rsid w:val="003A27D4"/>
    <w:rsid w:val="003A2AAB"/>
    <w:rsid w:val="003A2D39"/>
    <w:rsid w:val="003A2FE7"/>
    <w:rsid w:val="003A3530"/>
    <w:rsid w:val="003A371E"/>
    <w:rsid w:val="003A3868"/>
    <w:rsid w:val="003A3AC2"/>
    <w:rsid w:val="003A3B81"/>
    <w:rsid w:val="003A3CA6"/>
    <w:rsid w:val="003A42BB"/>
    <w:rsid w:val="003A45FB"/>
    <w:rsid w:val="003A4730"/>
    <w:rsid w:val="003A48FC"/>
    <w:rsid w:val="003A49F0"/>
    <w:rsid w:val="003A4C4A"/>
    <w:rsid w:val="003A4E82"/>
    <w:rsid w:val="003A549D"/>
    <w:rsid w:val="003A5697"/>
    <w:rsid w:val="003A590E"/>
    <w:rsid w:val="003A5A8C"/>
    <w:rsid w:val="003A5CD5"/>
    <w:rsid w:val="003A5E54"/>
    <w:rsid w:val="003A6330"/>
    <w:rsid w:val="003A67EA"/>
    <w:rsid w:val="003A697B"/>
    <w:rsid w:val="003A6A71"/>
    <w:rsid w:val="003A6BC9"/>
    <w:rsid w:val="003A6CF6"/>
    <w:rsid w:val="003A76A9"/>
    <w:rsid w:val="003A7747"/>
    <w:rsid w:val="003A7757"/>
    <w:rsid w:val="003A7D84"/>
    <w:rsid w:val="003A7F73"/>
    <w:rsid w:val="003B0299"/>
    <w:rsid w:val="003B0901"/>
    <w:rsid w:val="003B0A58"/>
    <w:rsid w:val="003B0B4D"/>
    <w:rsid w:val="003B0BC0"/>
    <w:rsid w:val="003B0BEB"/>
    <w:rsid w:val="003B0F82"/>
    <w:rsid w:val="003B1046"/>
    <w:rsid w:val="003B14B8"/>
    <w:rsid w:val="003B14BA"/>
    <w:rsid w:val="003B1575"/>
    <w:rsid w:val="003B17C4"/>
    <w:rsid w:val="003B188F"/>
    <w:rsid w:val="003B19AF"/>
    <w:rsid w:val="003B19B0"/>
    <w:rsid w:val="003B1CC2"/>
    <w:rsid w:val="003B21B1"/>
    <w:rsid w:val="003B2672"/>
    <w:rsid w:val="003B2AB9"/>
    <w:rsid w:val="003B2AF6"/>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B29"/>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B2D"/>
    <w:rsid w:val="003C0D37"/>
    <w:rsid w:val="003C17DA"/>
    <w:rsid w:val="003C1B5D"/>
    <w:rsid w:val="003C1EC9"/>
    <w:rsid w:val="003C29EF"/>
    <w:rsid w:val="003C2C9D"/>
    <w:rsid w:val="003C2CF1"/>
    <w:rsid w:val="003C355A"/>
    <w:rsid w:val="003C3B73"/>
    <w:rsid w:val="003C3EB7"/>
    <w:rsid w:val="003C3EF9"/>
    <w:rsid w:val="003C3F22"/>
    <w:rsid w:val="003C412E"/>
    <w:rsid w:val="003C4250"/>
    <w:rsid w:val="003C4952"/>
    <w:rsid w:val="003C4D16"/>
    <w:rsid w:val="003C4D23"/>
    <w:rsid w:val="003C4D8C"/>
    <w:rsid w:val="003C4E25"/>
    <w:rsid w:val="003C4F25"/>
    <w:rsid w:val="003C5280"/>
    <w:rsid w:val="003C5C36"/>
    <w:rsid w:val="003C6448"/>
    <w:rsid w:val="003C6580"/>
    <w:rsid w:val="003C6FA0"/>
    <w:rsid w:val="003C706A"/>
    <w:rsid w:val="003C7459"/>
    <w:rsid w:val="003C78C0"/>
    <w:rsid w:val="003C79A4"/>
    <w:rsid w:val="003C7D6A"/>
    <w:rsid w:val="003C7F5C"/>
    <w:rsid w:val="003D0332"/>
    <w:rsid w:val="003D07C3"/>
    <w:rsid w:val="003D09DA"/>
    <w:rsid w:val="003D0A26"/>
    <w:rsid w:val="003D0A81"/>
    <w:rsid w:val="003D0A97"/>
    <w:rsid w:val="003D0ACB"/>
    <w:rsid w:val="003D0D75"/>
    <w:rsid w:val="003D0E68"/>
    <w:rsid w:val="003D1294"/>
    <w:rsid w:val="003D1910"/>
    <w:rsid w:val="003D1AB6"/>
    <w:rsid w:val="003D2050"/>
    <w:rsid w:val="003D2339"/>
    <w:rsid w:val="003D26AA"/>
    <w:rsid w:val="003D29B6"/>
    <w:rsid w:val="003D2A2B"/>
    <w:rsid w:val="003D2D7A"/>
    <w:rsid w:val="003D2EC6"/>
    <w:rsid w:val="003D30F8"/>
    <w:rsid w:val="003D343D"/>
    <w:rsid w:val="003D39A6"/>
    <w:rsid w:val="003D4330"/>
    <w:rsid w:val="003D4350"/>
    <w:rsid w:val="003D43AB"/>
    <w:rsid w:val="003D4409"/>
    <w:rsid w:val="003D4522"/>
    <w:rsid w:val="003D4720"/>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6E28"/>
    <w:rsid w:val="003D7120"/>
    <w:rsid w:val="003D7179"/>
    <w:rsid w:val="003D7192"/>
    <w:rsid w:val="003D78AB"/>
    <w:rsid w:val="003D79E8"/>
    <w:rsid w:val="003D7DAF"/>
    <w:rsid w:val="003E0385"/>
    <w:rsid w:val="003E089F"/>
    <w:rsid w:val="003E0ADB"/>
    <w:rsid w:val="003E0CE4"/>
    <w:rsid w:val="003E122B"/>
    <w:rsid w:val="003E1304"/>
    <w:rsid w:val="003E1353"/>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6F3A"/>
    <w:rsid w:val="003E703E"/>
    <w:rsid w:val="003E73BC"/>
    <w:rsid w:val="003E76AD"/>
    <w:rsid w:val="003E7A07"/>
    <w:rsid w:val="003E7A1D"/>
    <w:rsid w:val="003E7AB6"/>
    <w:rsid w:val="003E7D41"/>
    <w:rsid w:val="003F0587"/>
    <w:rsid w:val="003F0656"/>
    <w:rsid w:val="003F0884"/>
    <w:rsid w:val="003F0905"/>
    <w:rsid w:val="003F0E39"/>
    <w:rsid w:val="003F16E1"/>
    <w:rsid w:val="003F1B6D"/>
    <w:rsid w:val="003F1D73"/>
    <w:rsid w:val="003F1E62"/>
    <w:rsid w:val="003F20E2"/>
    <w:rsid w:val="003F2244"/>
    <w:rsid w:val="003F23A7"/>
    <w:rsid w:val="003F2564"/>
    <w:rsid w:val="003F2624"/>
    <w:rsid w:val="003F2711"/>
    <w:rsid w:val="003F2A56"/>
    <w:rsid w:val="003F2CB0"/>
    <w:rsid w:val="003F36F0"/>
    <w:rsid w:val="003F3865"/>
    <w:rsid w:val="003F3A77"/>
    <w:rsid w:val="003F3DE5"/>
    <w:rsid w:val="003F3FEB"/>
    <w:rsid w:val="003F477D"/>
    <w:rsid w:val="003F4933"/>
    <w:rsid w:val="003F4977"/>
    <w:rsid w:val="003F4B96"/>
    <w:rsid w:val="003F4E1C"/>
    <w:rsid w:val="003F4E39"/>
    <w:rsid w:val="003F536B"/>
    <w:rsid w:val="003F5590"/>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33"/>
    <w:rsid w:val="003F7DFF"/>
    <w:rsid w:val="0040015E"/>
    <w:rsid w:val="00400379"/>
    <w:rsid w:val="00400427"/>
    <w:rsid w:val="00400930"/>
    <w:rsid w:val="00400B43"/>
    <w:rsid w:val="00400C85"/>
    <w:rsid w:val="004010CF"/>
    <w:rsid w:val="00401175"/>
    <w:rsid w:val="004012FA"/>
    <w:rsid w:val="004017C6"/>
    <w:rsid w:val="00401BBE"/>
    <w:rsid w:val="00401D2E"/>
    <w:rsid w:val="00402355"/>
    <w:rsid w:val="004024AB"/>
    <w:rsid w:val="0040264B"/>
    <w:rsid w:val="00402B2A"/>
    <w:rsid w:val="00402F2C"/>
    <w:rsid w:val="0040303D"/>
    <w:rsid w:val="004030DA"/>
    <w:rsid w:val="0040379F"/>
    <w:rsid w:val="00403805"/>
    <w:rsid w:val="00403824"/>
    <w:rsid w:val="00403891"/>
    <w:rsid w:val="00403B89"/>
    <w:rsid w:val="00403E3B"/>
    <w:rsid w:val="00403F25"/>
    <w:rsid w:val="0040479B"/>
    <w:rsid w:val="0040495B"/>
    <w:rsid w:val="00404AE9"/>
    <w:rsid w:val="00404B92"/>
    <w:rsid w:val="00404E19"/>
    <w:rsid w:val="00405194"/>
    <w:rsid w:val="004053BC"/>
    <w:rsid w:val="00405898"/>
    <w:rsid w:val="00405D95"/>
    <w:rsid w:val="00405F90"/>
    <w:rsid w:val="00405FA5"/>
    <w:rsid w:val="00406091"/>
    <w:rsid w:val="00406108"/>
    <w:rsid w:val="00406109"/>
    <w:rsid w:val="00406321"/>
    <w:rsid w:val="00406412"/>
    <w:rsid w:val="004069F8"/>
    <w:rsid w:val="00406BAF"/>
    <w:rsid w:val="00406E6E"/>
    <w:rsid w:val="00406F4B"/>
    <w:rsid w:val="00406FBD"/>
    <w:rsid w:val="004073B0"/>
    <w:rsid w:val="00407612"/>
    <w:rsid w:val="00407A66"/>
    <w:rsid w:val="00407B4C"/>
    <w:rsid w:val="00407BAC"/>
    <w:rsid w:val="00407C9E"/>
    <w:rsid w:val="00410071"/>
    <w:rsid w:val="004101A0"/>
    <w:rsid w:val="004101D6"/>
    <w:rsid w:val="0041029D"/>
    <w:rsid w:val="004109C9"/>
    <w:rsid w:val="00410A97"/>
    <w:rsid w:val="00410B9D"/>
    <w:rsid w:val="00410CD7"/>
    <w:rsid w:val="00410F57"/>
    <w:rsid w:val="00411230"/>
    <w:rsid w:val="00411233"/>
    <w:rsid w:val="00411735"/>
    <w:rsid w:val="004118C9"/>
    <w:rsid w:val="00411901"/>
    <w:rsid w:val="0041195D"/>
    <w:rsid w:val="00411A08"/>
    <w:rsid w:val="00411E00"/>
    <w:rsid w:val="00412243"/>
    <w:rsid w:val="00412697"/>
    <w:rsid w:val="00412823"/>
    <w:rsid w:val="00412E07"/>
    <w:rsid w:val="00412F8D"/>
    <w:rsid w:val="00413369"/>
    <w:rsid w:val="00413AA2"/>
    <w:rsid w:val="00414129"/>
    <w:rsid w:val="004142CD"/>
    <w:rsid w:val="004142F5"/>
    <w:rsid w:val="004145AE"/>
    <w:rsid w:val="00414B98"/>
    <w:rsid w:val="00414F50"/>
    <w:rsid w:val="00414F9D"/>
    <w:rsid w:val="00415336"/>
    <w:rsid w:val="004156C1"/>
    <w:rsid w:val="0041577E"/>
    <w:rsid w:val="004157F6"/>
    <w:rsid w:val="004159D3"/>
    <w:rsid w:val="00415A14"/>
    <w:rsid w:val="0041616C"/>
    <w:rsid w:val="004163D3"/>
    <w:rsid w:val="00416965"/>
    <w:rsid w:val="00416A66"/>
    <w:rsid w:val="00416B16"/>
    <w:rsid w:val="00416C3B"/>
    <w:rsid w:val="00416D41"/>
    <w:rsid w:val="00416DCB"/>
    <w:rsid w:val="00417035"/>
    <w:rsid w:val="00417678"/>
    <w:rsid w:val="00417A45"/>
    <w:rsid w:val="00417D26"/>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CF6"/>
    <w:rsid w:val="00422DB5"/>
    <w:rsid w:val="00422DE5"/>
    <w:rsid w:val="0042307B"/>
    <w:rsid w:val="00423184"/>
    <w:rsid w:val="00423326"/>
    <w:rsid w:val="0042351C"/>
    <w:rsid w:val="004237CC"/>
    <w:rsid w:val="00423E4F"/>
    <w:rsid w:val="0042409B"/>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8BB"/>
    <w:rsid w:val="004279ED"/>
    <w:rsid w:val="00427E67"/>
    <w:rsid w:val="00430178"/>
    <w:rsid w:val="004303B2"/>
    <w:rsid w:val="0043043A"/>
    <w:rsid w:val="00430495"/>
    <w:rsid w:val="00430680"/>
    <w:rsid w:val="00430773"/>
    <w:rsid w:val="004308B6"/>
    <w:rsid w:val="00430A72"/>
    <w:rsid w:val="00430AA2"/>
    <w:rsid w:val="00430B64"/>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B61"/>
    <w:rsid w:val="00433C6F"/>
    <w:rsid w:val="00433CAB"/>
    <w:rsid w:val="004341E4"/>
    <w:rsid w:val="004342DD"/>
    <w:rsid w:val="004342F5"/>
    <w:rsid w:val="00434583"/>
    <w:rsid w:val="00434754"/>
    <w:rsid w:val="0043480E"/>
    <w:rsid w:val="00434A20"/>
    <w:rsid w:val="00434A45"/>
    <w:rsid w:val="00434D46"/>
    <w:rsid w:val="00435248"/>
    <w:rsid w:val="0043533E"/>
    <w:rsid w:val="004353C1"/>
    <w:rsid w:val="0043542F"/>
    <w:rsid w:val="004355EB"/>
    <w:rsid w:val="00435602"/>
    <w:rsid w:val="004356FA"/>
    <w:rsid w:val="00435CC9"/>
    <w:rsid w:val="00435CCF"/>
    <w:rsid w:val="00435D36"/>
    <w:rsid w:val="00435EF5"/>
    <w:rsid w:val="004361C6"/>
    <w:rsid w:val="00436219"/>
    <w:rsid w:val="00436480"/>
    <w:rsid w:val="00436511"/>
    <w:rsid w:val="00436695"/>
    <w:rsid w:val="00436936"/>
    <w:rsid w:val="00436A3B"/>
    <w:rsid w:val="00436CF4"/>
    <w:rsid w:val="00436EE0"/>
    <w:rsid w:val="00436FAD"/>
    <w:rsid w:val="00437027"/>
    <w:rsid w:val="00437064"/>
    <w:rsid w:val="004371AB"/>
    <w:rsid w:val="00437287"/>
    <w:rsid w:val="00440253"/>
    <w:rsid w:val="004402A7"/>
    <w:rsid w:val="0044035D"/>
    <w:rsid w:val="0044037A"/>
    <w:rsid w:val="00440465"/>
    <w:rsid w:val="00440565"/>
    <w:rsid w:val="00440799"/>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E79"/>
    <w:rsid w:val="00450F2C"/>
    <w:rsid w:val="00450FB9"/>
    <w:rsid w:val="004518D5"/>
    <w:rsid w:val="004519BF"/>
    <w:rsid w:val="00451B06"/>
    <w:rsid w:val="00451BEB"/>
    <w:rsid w:val="00451D15"/>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4B1"/>
    <w:rsid w:val="004559BE"/>
    <w:rsid w:val="00455C09"/>
    <w:rsid w:val="00456114"/>
    <w:rsid w:val="0045650D"/>
    <w:rsid w:val="004566E2"/>
    <w:rsid w:val="00456782"/>
    <w:rsid w:val="00456971"/>
    <w:rsid w:val="00456A2F"/>
    <w:rsid w:val="00456B9B"/>
    <w:rsid w:val="00456E22"/>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9DF"/>
    <w:rsid w:val="00460A1E"/>
    <w:rsid w:val="00460BF4"/>
    <w:rsid w:val="00460F31"/>
    <w:rsid w:val="00460F67"/>
    <w:rsid w:val="00460FED"/>
    <w:rsid w:val="0046110A"/>
    <w:rsid w:val="004612C8"/>
    <w:rsid w:val="004614A1"/>
    <w:rsid w:val="0046164D"/>
    <w:rsid w:val="004616E5"/>
    <w:rsid w:val="004616FF"/>
    <w:rsid w:val="004617A0"/>
    <w:rsid w:val="0046194F"/>
    <w:rsid w:val="00461B58"/>
    <w:rsid w:val="00461C00"/>
    <w:rsid w:val="0046214A"/>
    <w:rsid w:val="004622A1"/>
    <w:rsid w:val="004622D0"/>
    <w:rsid w:val="00462420"/>
    <w:rsid w:val="0046246C"/>
    <w:rsid w:val="004624DA"/>
    <w:rsid w:val="00462A9C"/>
    <w:rsid w:val="00462AD6"/>
    <w:rsid w:val="00462B09"/>
    <w:rsid w:val="00462C86"/>
    <w:rsid w:val="00462F34"/>
    <w:rsid w:val="00462FC4"/>
    <w:rsid w:val="00463308"/>
    <w:rsid w:val="00463448"/>
    <w:rsid w:val="00463657"/>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4EE8"/>
    <w:rsid w:val="00465461"/>
    <w:rsid w:val="00465467"/>
    <w:rsid w:val="00465573"/>
    <w:rsid w:val="004658C3"/>
    <w:rsid w:val="00465EB3"/>
    <w:rsid w:val="0046605A"/>
    <w:rsid w:val="00466260"/>
    <w:rsid w:val="004662E3"/>
    <w:rsid w:val="0046645E"/>
    <w:rsid w:val="004666EC"/>
    <w:rsid w:val="0046680F"/>
    <w:rsid w:val="0046696C"/>
    <w:rsid w:val="004669D2"/>
    <w:rsid w:val="00466B09"/>
    <w:rsid w:val="00466F18"/>
    <w:rsid w:val="00467011"/>
    <w:rsid w:val="004673FA"/>
    <w:rsid w:val="00467838"/>
    <w:rsid w:val="00467887"/>
    <w:rsid w:val="0047041E"/>
    <w:rsid w:val="00470580"/>
    <w:rsid w:val="00470750"/>
    <w:rsid w:val="00470893"/>
    <w:rsid w:val="004708F7"/>
    <w:rsid w:val="004709CC"/>
    <w:rsid w:val="004709D6"/>
    <w:rsid w:val="00470CD8"/>
    <w:rsid w:val="00470D7E"/>
    <w:rsid w:val="00470E35"/>
    <w:rsid w:val="0047166D"/>
    <w:rsid w:val="00471856"/>
    <w:rsid w:val="004718FD"/>
    <w:rsid w:val="004719A1"/>
    <w:rsid w:val="00471B31"/>
    <w:rsid w:val="00471D0E"/>
    <w:rsid w:val="00471DB0"/>
    <w:rsid w:val="00471E77"/>
    <w:rsid w:val="00471EAE"/>
    <w:rsid w:val="00471ED6"/>
    <w:rsid w:val="00471F3B"/>
    <w:rsid w:val="00471FAB"/>
    <w:rsid w:val="00471FF6"/>
    <w:rsid w:val="004720E5"/>
    <w:rsid w:val="0047286E"/>
    <w:rsid w:val="004728DB"/>
    <w:rsid w:val="00472A35"/>
    <w:rsid w:val="00472ACB"/>
    <w:rsid w:val="00473366"/>
    <w:rsid w:val="004739BD"/>
    <w:rsid w:val="00473D2D"/>
    <w:rsid w:val="00473EBF"/>
    <w:rsid w:val="00473F5F"/>
    <w:rsid w:val="004740D7"/>
    <w:rsid w:val="0047410D"/>
    <w:rsid w:val="0047455E"/>
    <w:rsid w:val="00474754"/>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9D0"/>
    <w:rsid w:val="00480B03"/>
    <w:rsid w:val="00480CD7"/>
    <w:rsid w:val="004810EC"/>
    <w:rsid w:val="00481289"/>
    <w:rsid w:val="004812E4"/>
    <w:rsid w:val="004813D5"/>
    <w:rsid w:val="004814F6"/>
    <w:rsid w:val="00481607"/>
    <w:rsid w:val="00481DD9"/>
    <w:rsid w:val="00482389"/>
    <w:rsid w:val="004827D4"/>
    <w:rsid w:val="004828DE"/>
    <w:rsid w:val="00482943"/>
    <w:rsid w:val="00482ADC"/>
    <w:rsid w:val="00482B1F"/>
    <w:rsid w:val="00482BAD"/>
    <w:rsid w:val="00483124"/>
    <w:rsid w:val="004836E5"/>
    <w:rsid w:val="00483846"/>
    <w:rsid w:val="00483D11"/>
    <w:rsid w:val="00483D20"/>
    <w:rsid w:val="0048406D"/>
    <w:rsid w:val="0048410E"/>
    <w:rsid w:val="004843D5"/>
    <w:rsid w:val="00484C46"/>
    <w:rsid w:val="00484C71"/>
    <w:rsid w:val="00484D72"/>
    <w:rsid w:val="00484F0E"/>
    <w:rsid w:val="004851E1"/>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28E"/>
    <w:rsid w:val="004873BE"/>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619"/>
    <w:rsid w:val="004931BF"/>
    <w:rsid w:val="0049349F"/>
    <w:rsid w:val="004935A4"/>
    <w:rsid w:val="00493A21"/>
    <w:rsid w:val="00493D08"/>
    <w:rsid w:val="00493E9F"/>
    <w:rsid w:val="0049435D"/>
    <w:rsid w:val="0049457E"/>
    <w:rsid w:val="004948C4"/>
    <w:rsid w:val="004948E9"/>
    <w:rsid w:val="004949F9"/>
    <w:rsid w:val="00494B7C"/>
    <w:rsid w:val="00494BEC"/>
    <w:rsid w:val="00494E75"/>
    <w:rsid w:val="00494F90"/>
    <w:rsid w:val="00495071"/>
    <w:rsid w:val="00495227"/>
    <w:rsid w:val="00495BC8"/>
    <w:rsid w:val="00495C3A"/>
    <w:rsid w:val="00495D1F"/>
    <w:rsid w:val="00495D68"/>
    <w:rsid w:val="00495DF3"/>
    <w:rsid w:val="00495F95"/>
    <w:rsid w:val="00496020"/>
    <w:rsid w:val="004961DB"/>
    <w:rsid w:val="0049653E"/>
    <w:rsid w:val="004968B8"/>
    <w:rsid w:val="00496BEF"/>
    <w:rsid w:val="00496DA1"/>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79"/>
    <w:rsid w:val="004A57FC"/>
    <w:rsid w:val="004A60C1"/>
    <w:rsid w:val="004A645E"/>
    <w:rsid w:val="004A66B2"/>
    <w:rsid w:val="004A6AC0"/>
    <w:rsid w:val="004A6DA8"/>
    <w:rsid w:val="004A705C"/>
    <w:rsid w:val="004A717D"/>
    <w:rsid w:val="004A7276"/>
    <w:rsid w:val="004A7848"/>
    <w:rsid w:val="004A7EE7"/>
    <w:rsid w:val="004A7FB0"/>
    <w:rsid w:val="004A7FF9"/>
    <w:rsid w:val="004B0186"/>
    <w:rsid w:val="004B0706"/>
    <w:rsid w:val="004B0787"/>
    <w:rsid w:val="004B0937"/>
    <w:rsid w:val="004B1068"/>
    <w:rsid w:val="004B1274"/>
    <w:rsid w:val="004B1283"/>
    <w:rsid w:val="004B1313"/>
    <w:rsid w:val="004B169E"/>
    <w:rsid w:val="004B170B"/>
    <w:rsid w:val="004B183F"/>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E0"/>
    <w:rsid w:val="004B5139"/>
    <w:rsid w:val="004B5370"/>
    <w:rsid w:val="004B55EC"/>
    <w:rsid w:val="004B6301"/>
    <w:rsid w:val="004B656F"/>
    <w:rsid w:val="004B67B2"/>
    <w:rsid w:val="004B6D04"/>
    <w:rsid w:val="004B6FFB"/>
    <w:rsid w:val="004B78F6"/>
    <w:rsid w:val="004B795F"/>
    <w:rsid w:val="004B7BA5"/>
    <w:rsid w:val="004B7C7F"/>
    <w:rsid w:val="004B7D23"/>
    <w:rsid w:val="004B7E74"/>
    <w:rsid w:val="004B7F97"/>
    <w:rsid w:val="004C0346"/>
    <w:rsid w:val="004C03CC"/>
    <w:rsid w:val="004C0B5B"/>
    <w:rsid w:val="004C0F99"/>
    <w:rsid w:val="004C0FA3"/>
    <w:rsid w:val="004C102A"/>
    <w:rsid w:val="004C130D"/>
    <w:rsid w:val="004C1355"/>
    <w:rsid w:val="004C1430"/>
    <w:rsid w:val="004C14BD"/>
    <w:rsid w:val="004C1624"/>
    <w:rsid w:val="004C1991"/>
    <w:rsid w:val="004C1FDC"/>
    <w:rsid w:val="004C2371"/>
    <w:rsid w:val="004C2C4E"/>
    <w:rsid w:val="004C2F01"/>
    <w:rsid w:val="004C3331"/>
    <w:rsid w:val="004C3472"/>
    <w:rsid w:val="004C34E8"/>
    <w:rsid w:val="004C3917"/>
    <w:rsid w:val="004C3A42"/>
    <w:rsid w:val="004C3C3C"/>
    <w:rsid w:val="004C3C51"/>
    <w:rsid w:val="004C4384"/>
    <w:rsid w:val="004C47FE"/>
    <w:rsid w:val="004C49AF"/>
    <w:rsid w:val="004C49B3"/>
    <w:rsid w:val="004C4B1D"/>
    <w:rsid w:val="004C4BCE"/>
    <w:rsid w:val="004C4BF3"/>
    <w:rsid w:val="004C4CE4"/>
    <w:rsid w:val="004C4DA8"/>
    <w:rsid w:val="004C4DB5"/>
    <w:rsid w:val="004C4F33"/>
    <w:rsid w:val="004C521E"/>
    <w:rsid w:val="004C5B41"/>
    <w:rsid w:val="004C5C61"/>
    <w:rsid w:val="004C5EF0"/>
    <w:rsid w:val="004C624C"/>
    <w:rsid w:val="004C63D6"/>
    <w:rsid w:val="004C660B"/>
    <w:rsid w:val="004C6627"/>
    <w:rsid w:val="004C676E"/>
    <w:rsid w:val="004C6915"/>
    <w:rsid w:val="004C6BF8"/>
    <w:rsid w:val="004C6D25"/>
    <w:rsid w:val="004C730E"/>
    <w:rsid w:val="004C7473"/>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7E8"/>
    <w:rsid w:val="004D58A3"/>
    <w:rsid w:val="004D58D1"/>
    <w:rsid w:val="004D5C16"/>
    <w:rsid w:val="004D5F02"/>
    <w:rsid w:val="004D6022"/>
    <w:rsid w:val="004D641A"/>
    <w:rsid w:val="004D643A"/>
    <w:rsid w:val="004D66D2"/>
    <w:rsid w:val="004D67F5"/>
    <w:rsid w:val="004D68C0"/>
    <w:rsid w:val="004D6A76"/>
    <w:rsid w:val="004D701C"/>
    <w:rsid w:val="004D710C"/>
    <w:rsid w:val="004D7448"/>
    <w:rsid w:val="004D7B1B"/>
    <w:rsid w:val="004D7F81"/>
    <w:rsid w:val="004D7F8C"/>
    <w:rsid w:val="004E0033"/>
    <w:rsid w:val="004E013A"/>
    <w:rsid w:val="004E03BE"/>
    <w:rsid w:val="004E0CD0"/>
    <w:rsid w:val="004E0DB9"/>
    <w:rsid w:val="004E1260"/>
    <w:rsid w:val="004E1AE8"/>
    <w:rsid w:val="004E1BBB"/>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5F"/>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ED8"/>
    <w:rsid w:val="004F4F81"/>
    <w:rsid w:val="004F58AB"/>
    <w:rsid w:val="004F593A"/>
    <w:rsid w:val="004F5E2A"/>
    <w:rsid w:val="004F6302"/>
    <w:rsid w:val="004F64B1"/>
    <w:rsid w:val="004F66FA"/>
    <w:rsid w:val="004F67A9"/>
    <w:rsid w:val="004F6AFE"/>
    <w:rsid w:val="004F6F20"/>
    <w:rsid w:val="004F7373"/>
    <w:rsid w:val="004F73A5"/>
    <w:rsid w:val="004F76A6"/>
    <w:rsid w:val="004F7757"/>
    <w:rsid w:val="004F78C3"/>
    <w:rsid w:val="004F78E5"/>
    <w:rsid w:val="004F7AF1"/>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1F55"/>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FAD"/>
    <w:rsid w:val="00503FEA"/>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542"/>
    <w:rsid w:val="00510A4D"/>
    <w:rsid w:val="00510B25"/>
    <w:rsid w:val="00510F6D"/>
    <w:rsid w:val="005118D7"/>
    <w:rsid w:val="00511E67"/>
    <w:rsid w:val="00512182"/>
    <w:rsid w:val="00512231"/>
    <w:rsid w:val="005122DA"/>
    <w:rsid w:val="00512747"/>
    <w:rsid w:val="005128FF"/>
    <w:rsid w:val="00512A11"/>
    <w:rsid w:val="005133A6"/>
    <w:rsid w:val="0051348F"/>
    <w:rsid w:val="0051367E"/>
    <w:rsid w:val="00513981"/>
    <w:rsid w:val="00513CB8"/>
    <w:rsid w:val="00513D9A"/>
    <w:rsid w:val="00513F8F"/>
    <w:rsid w:val="00514455"/>
    <w:rsid w:val="00514678"/>
    <w:rsid w:val="005147E7"/>
    <w:rsid w:val="00514882"/>
    <w:rsid w:val="005148F6"/>
    <w:rsid w:val="005149A2"/>
    <w:rsid w:val="00514A1F"/>
    <w:rsid w:val="00514CEE"/>
    <w:rsid w:val="00514DCF"/>
    <w:rsid w:val="00515052"/>
    <w:rsid w:val="0051508C"/>
    <w:rsid w:val="005150E4"/>
    <w:rsid w:val="005154AC"/>
    <w:rsid w:val="005158C6"/>
    <w:rsid w:val="00515907"/>
    <w:rsid w:val="00515C74"/>
    <w:rsid w:val="00515DAD"/>
    <w:rsid w:val="00515E2B"/>
    <w:rsid w:val="00515EA7"/>
    <w:rsid w:val="005161F2"/>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F7"/>
    <w:rsid w:val="0052140B"/>
    <w:rsid w:val="00521490"/>
    <w:rsid w:val="0052164B"/>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63"/>
    <w:rsid w:val="00531191"/>
    <w:rsid w:val="005313CD"/>
    <w:rsid w:val="005316A9"/>
    <w:rsid w:val="0053173A"/>
    <w:rsid w:val="00531824"/>
    <w:rsid w:val="00531870"/>
    <w:rsid w:val="00531AF4"/>
    <w:rsid w:val="00531BD3"/>
    <w:rsid w:val="00531C80"/>
    <w:rsid w:val="00531E4F"/>
    <w:rsid w:val="00531F71"/>
    <w:rsid w:val="00531FF4"/>
    <w:rsid w:val="00532462"/>
    <w:rsid w:val="00532B16"/>
    <w:rsid w:val="00532C9D"/>
    <w:rsid w:val="00532DBB"/>
    <w:rsid w:val="00533215"/>
    <w:rsid w:val="005334E4"/>
    <w:rsid w:val="00533632"/>
    <w:rsid w:val="00533662"/>
    <w:rsid w:val="005338BD"/>
    <w:rsid w:val="00533923"/>
    <w:rsid w:val="0053394F"/>
    <w:rsid w:val="00534087"/>
    <w:rsid w:val="00534145"/>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047"/>
    <w:rsid w:val="005371F1"/>
    <w:rsid w:val="005372CA"/>
    <w:rsid w:val="00537942"/>
    <w:rsid w:val="00537AB9"/>
    <w:rsid w:val="00537BE9"/>
    <w:rsid w:val="00537E22"/>
    <w:rsid w:val="00537E3C"/>
    <w:rsid w:val="00537F87"/>
    <w:rsid w:val="00540147"/>
    <w:rsid w:val="005407CC"/>
    <w:rsid w:val="00540917"/>
    <w:rsid w:val="00540A18"/>
    <w:rsid w:val="00540EB6"/>
    <w:rsid w:val="00541210"/>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BA7"/>
    <w:rsid w:val="00544C33"/>
    <w:rsid w:val="00544F2C"/>
    <w:rsid w:val="00544FE3"/>
    <w:rsid w:val="00545145"/>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CDC"/>
    <w:rsid w:val="00550D6F"/>
    <w:rsid w:val="00550E94"/>
    <w:rsid w:val="00550F15"/>
    <w:rsid w:val="0055104B"/>
    <w:rsid w:val="005511B1"/>
    <w:rsid w:val="00551E1E"/>
    <w:rsid w:val="00551E52"/>
    <w:rsid w:val="00552038"/>
    <w:rsid w:val="0055233E"/>
    <w:rsid w:val="00552569"/>
    <w:rsid w:val="005526F2"/>
    <w:rsid w:val="00552DF7"/>
    <w:rsid w:val="00552F2E"/>
    <w:rsid w:val="00552FCE"/>
    <w:rsid w:val="00552FF4"/>
    <w:rsid w:val="0055323A"/>
    <w:rsid w:val="0055390C"/>
    <w:rsid w:val="00553AD2"/>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22F"/>
    <w:rsid w:val="0055626B"/>
    <w:rsid w:val="0055634A"/>
    <w:rsid w:val="0055656B"/>
    <w:rsid w:val="00556680"/>
    <w:rsid w:val="005566EF"/>
    <w:rsid w:val="005567AA"/>
    <w:rsid w:val="005567BF"/>
    <w:rsid w:val="005569D2"/>
    <w:rsid w:val="00556D6B"/>
    <w:rsid w:val="00556E18"/>
    <w:rsid w:val="005570E7"/>
    <w:rsid w:val="0055718D"/>
    <w:rsid w:val="00557464"/>
    <w:rsid w:val="0055771C"/>
    <w:rsid w:val="00557918"/>
    <w:rsid w:val="00557B02"/>
    <w:rsid w:val="00557CAB"/>
    <w:rsid w:val="00557F39"/>
    <w:rsid w:val="00557F3A"/>
    <w:rsid w:val="00560773"/>
    <w:rsid w:val="00560AC9"/>
    <w:rsid w:val="00560D8D"/>
    <w:rsid w:val="00560DAF"/>
    <w:rsid w:val="00560DDA"/>
    <w:rsid w:val="00560EBB"/>
    <w:rsid w:val="00561219"/>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892"/>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A2E"/>
    <w:rsid w:val="00573BB0"/>
    <w:rsid w:val="00573D1D"/>
    <w:rsid w:val="00573D2B"/>
    <w:rsid w:val="00573F24"/>
    <w:rsid w:val="00574167"/>
    <w:rsid w:val="005743B3"/>
    <w:rsid w:val="00574454"/>
    <w:rsid w:val="00574694"/>
    <w:rsid w:val="00574886"/>
    <w:rsid w:val="00574A09"/>
    <w:rsid w:val="00574B50"/>
    <w:rsid w:val="00574B86"/>
    <w:rsid w:val="00575206"/>
    <w:rsid w:val="005753DB"/>
    <w:rsid w:val="005754B8"/>
    <w:rsid w:val="005757B6"/>
    <w:rsid w:val="005758BA"/>
    <w:rsid w:val="00575A5F"/>
    <w:rsid w:val="00575B21"/>
    <w:rsid w:val="00575E27"/>
    <w:rsid w:val="00575EC1"/>
    <w:rsid w:val="00575FE0"/>
    <w:rsid w:val="0057672D"/>
    <w:rsid w:val="00576A37"/>
    <w:rsid w:val="00576FC7"/>
    <w:rsid w:val="00577368"/>
    <w:rsid w:val="005777AC"/>
    <w:rsid w:val="00577892"/>
    <w:rsid w:val="00577EB4"/>
    <w:rsid w:val="00577F3D"/>
    <w:rsid w:val="00580150"/>
    <w:rsid w:val="0058071E"/>
    <w:rsid w:val="00580735"/>
    <w:rsid w:val="005809EB"/>
    <w:rsid w:val="00580D20"/>
    <w:rsid w:val="00580D87"/>
    <w:rsid w:val="00580E45"/>
    <w:rsid w:val="005815D2"/>
    <w:rsid w:val="005817AC"/>
    <w:rsid w:val="005818D4"/>
    <w:rsid w:val="005819D7"/>
    <w:rsid w:val="00581F00"/>
    <w:rsid w:val="00581F40"/>
    <w:rsid w:val="0058206B"/>
    <w:rsid w:val="00582289"/>
    <w:rsid w:val="005829CC"/>
    <w:rsid w:val="005829CD"/>
    <w:rsid w:val="00582CA8"/>
    <w:rsid w:val="00582D3F"/>
    <w:rsid w:val="00582DD0"/>
    <w:rsid w:val="00582E3D"/>
    <w:rsid w:val="00583147"/>
    <w:rsid w:val="00583250"/>
    <w:rsid w:val="0058347F"/>
    <w:rsid w:val="005836D0"/>
    <w:rsid w:val="00583B75"/>
    <w:rsid w:val="00583B99"/>
    <w:rsid w:val="00583C6C"/>
    <w:rsid w:val="00583E78"/>
    <w:rsid w:val="00584003"/>
    <w:rsid w:val="0058410B"/>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1DBB"/>
    <w:rsid w:val="00592160"/>
    <w:rsid w:val="005923C9"/>
    <w:rsid w:val="0059284F"/>
    <w:rsid w:val="005928BF"/>
    <w:rsid w:val="00592FB1"/>
    <w:rsid w:val="005934BF"/>
    <w:rsid w:val="00593A7F"/>
    <w:rsid w:val="00593ADD"/>
    <w:rsid w:val="00593D6F"/>
    <w:rsid w:val="00594131"/>
    <w:rsid w:val="005943C6"/>
    <w:rsid w:val="00594A88"/>
    <w:rsid w:val="00594AAA"/>
    <w:rsid w:val="00595424"/>
    <w:rsid w:val="005954F2"/>
    <w:rsid w:val="00595777"/>
    <w:rsid w:val="005958BE"/>
    <w:rsid w:val="00595E99"/>
    <w:rsid w:val="00595FFB"/>
    <w:rsid w:val="00596063"/>
    <w:rsid w:val="00596283"/>
    <w:rsid w:val="00596308"/>
    <w:rsid w:val="00596702"/>
    <w:rsid w:val="005968C4"/>
    <w:rsid w:val="005968F0"/>
    <w:rsid w:val="00596A56"/>
    <w:rsid w:val="00596E3E"/>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356"/>
    <w:rsid w:val="005A36E3"/>
    <w:rsid w:val="005A3A31"/>
    <w:rsid w:val="005A3B1E"/>
    <w:rsid w:val="005A3BDC"/>
    <w:rsid w:val="005A40D5"/>
    <w:rsid w:val="005A440D"/>
    <w:rsid w:val="005A4999"/>
    <w:rsid w:val="005A4E38"/>
    <w:rsid w:val="005A50AF"/>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786"/>
    <w:rsid w:val="005A7D46"/>
    <w:rsid w:val="005A7E2E"/>
    <w:rsid w:val="005A7F50"/>
    <w:rsid w:val="005A7F72"/>
    <w:rsid w:val="005B009D"/>
    <w:rsid w:val="005B0529"/>
    <w:rsid w:val="005B0F23"/>
    <w:rsid w:val="005B0F68"/>
    <w:rsid w:val="005B13B6"/>
    <w:rsid w:val="005B1929"/>
    <w:rsid w:val="005B2C4A"/>
    <w:rsid w:val="005B2D4D"/>
    <w:rsid w:val="005B2EB8"/>
    <w:rsid w:val="005B2EF6"/>
    <w:rsid w:val="005B311E"/>
    <w:rsid w:val="005B355C"/>
    <w:rsid w:val="005B371B"/>
    <w:rsid w:val="005B3AB2"/>
    <w:rsid w:val="005B3C58"/>
    <w:rsid w:val="005B3C7C"/>
    <w:rsid w:val="005B3C87"/>
    <w:rsid w:val="005B3CB8"/>
    <w:rsid w:val="005B3CE4"/>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33D"/>
    <w:rsid w:val="005C14D0"/>
    <w:rsid w:val="005C16C1"/>
    <w:rsid w:val="005C1752"/>
    <w:rsid w:val="005C2144"/>
    <w:rsid w:val="005C2EB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9C5"/>
    <w:rsid w:val="005C6E93"/>
    <w:rsid w:val="005C6E94"/>
    <w:rsid w:val="005C6FD9"/>
    <w:rsid w:val="005C7078"/>
    <w:rsid w:val="005C7340"/>
    <w:rsid w:val="005C764B"/>
    <w:rsid w:val="005C76AC"/>
    <w:rsid w:val="005C7A54"/>
    <w:rsid w:val="005C7B16"/>
    <w:rsid w:val="005C7CAD"/>
    <w:rsid w:val="005C7EF8"/>
    <w:rsid w:val="005C7F68"/>
    <w:rsid w:val="005D0102"/>
    <w:rsid w:val="005D01E1"/>
    <w:rsid w:val="005D02FA"/>
    <w:rsid w:val="005D047B"/>
    <w:rsid w:val="005D0790"/>
    <w:rsid w:val="005D0909"/>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3B3"/>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1A7"/>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3E7"/>
    <w:rsid w:val="005E2980"/>
    <w:rsid w:val="005E2E2C"/>
    <w:rsid w:val="005E2F89"/>
    <w:rsid w:val="005E35FD"/>
    <w:rsid w:val="005E383F"/>
    <w:rsid w:val="005E39D1"/>
    <w:rsid w:val="005E41E2"/>
    <w:rsid w:val="005E425C"/>
    <w:rsid w:val="005E48F7"/>
    <w:rsid w:val="005E4F80"/>
    <w:rsid w:val="005E4FBD"/>
    <w:rsid w:val="005E5009"/>
    <w:rsid w:val="005E5563"/>
    <w:rsid w:val="005E5687"/>
    <w:rsid w:val="005E580A"/>
    <w:rsid w:val="005E5E1C"/>
    <w:rsid w:val="005E5F87"/>
    <w:rsid w:val="005E6096"/>
    <w:rsid w:val="005E66F1"/>
    <w:rsid w:val="005E6762"/>
    <w:rsid w:val="005E6888"/>
    <w:rsid w:val="005E6AFB"/>
    <w:rsid w:val="005E6E6E"/>
    <w:rsid w:val="005E6EDE"/>
    <w:rsid w:val="005E6FDD"/>
    <w:rsid w:val="005E71D8"/>
    <w:rsid w:val="005E727C"/>
    <w:rsid w:val="005E7698"/>
    <w:rsid w:val="005E7747"/>
    <w:rsid w:val="005E794F"/>
    <w:rsid w:val="005E79EC"/>
    <w:rsid w:val="005F0091"/>
    <w:rsid w:val="005F031E"/>
    <w:rsid w:val="005F06AD"/>
    <w:rsid w:val="005F0B4C"/>
    <w:rsid w:val="005F0B53"/>
    <w:rsid w:val="005F0C46"/>
    <w:rsid w:val="005F0C56"/>
    <w:rsid w:val="005F1674"/>
    <w:rsid w:val="005F1AF3"/>
    <w:rsid w:val="005F1C0B"/>
    <w:rsid w:val="005F1CE1"/>
    <w:rsid w:val="005F1FE4"/>
    <w:rsid w:val="005F28DA"/>
    <w:rsid w:val="005F2BD9"/>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804"/>
    <w:rsid w:val="005F7F11"/>
    <w:rsid w:val="00600127"/>
    <w:rsid w:val="00600292"/>
    <w:rsid w:val="00600429"/>
    <w:rsid w:val="006004D6"/>
    <w:rsid w:val="006004DE"/>
    <w:rsid w:val="0060091F"/>
    <w:rsid w:val="00600B14"/>
    <w:rsid w:val="00601072"/>
    <w:rsid w:val="00601076"/>
    <w:rsid w:val="0060139E"/>
    <w:rsid w:val="0060144E"/>
    <w:rsid w:val="00601546"/>
    <w:rsid w:val="00601564"/>
    <w:rsid w:val="006015C5"/>
    <w:rsid w:val="00601754"/>
    <w:rsid w:val="00601D4D"/>
    <w:rsid w:val="00601FCD"/>
    <w:rsid w:val="00602354"/>
    <w:rsid w:val="0060254B"/>
    <w:rsid w:val="0060268D"/>
    <w:rsid w:val="0060288C"/>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697"/>
    <w:rsid w:val="006079D8"/>
    <w:rsid w:val="00607ADE"/>
    <w:rsid w:val="00607C08"/>
    <w:rsid w:val="00607E68"/>
    <w:rsid w:val="006102C6"/>
    <w:rsid w:val="006103F0"/>
    <w:rsid w:val="006104F9"/>
    <w:rsid w:val="00610648"/>
    <w:rsid w:val="006109EB"/>
    <w:rsid w:val="00610C00"/>
    <w:rsid w:val="00610C9F"/>
    <w:rsid w:val="00610F56"/>
    <w:rsid w:val="006113A9"/>
    <w:rsid w:val="006115C1"/>
    <w:rsid w:val="00611D4E"/>
    <w:rsid w:val="00611E25"/>
    <w:rsid w:val="006128FF"/>
    <w:rsid w:val="00612C24"/>
    <w:rsid w:val="00612C73"/>
    <w:rsid w:val="00612D3C"/>
    <w:rsid w:val="00612DB2"/>
    <w:rsid w:val="00613036"/>
    <w:rsid w:val="006134CE"/>
    <w:rsid w:val="006138A9"/>
    <w:rsid w:val="006138D8"/>
    <w:rsid w:val="00613D19"/>
    <w:rsid w:val="00614064"/>
    <w:rsid w:val="0061416B"/>
    <w:rsid w:val="006141D8"/>
    <w:rsid w:val="006144AB"/>
    <w:rsid w:val="00614B3C"/>
    <w:rsid w:val="00614CB2"/>
    <w:rsid w:val="00614CB4"/>
    <w:rsid w:val="00614D1E"/>
    <w:rsid w:val="00614DE5"/>
    <w:rsid w:val="0061524B"/>
    <w:rsid w:val="00615624"/>
    <w:rsid w:val="0061565F"/>
    <w:rsid w:val="00615709"/>
    <w:rsid w:val="00615BDB"/>
    <w:rsid w:val="00615EFE"/>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34C"/>
    <w:rsid w:val="0062049A"/>
    <w:rsid w:val="00620686"/>
    <w:rsid w:val="00620860"/>
    <w:rsid w:val="006209E8"/>
    <w:rsid w:val="00621949"/>
    <w:rsid w:val="00621B6A"/>
    <w:rsid w:val="00621C0B"/>
    <w:rsid w:val="00621C72"/>
    <w:rsid w:val="00621CAD"/>
    <w:rsid w:val="00621E5A"/>
    <w:rsid w:val="006222B1"/>
    <w:rsid w:val="00622425"/>
    <w:rsid w:val="0062286B"/>
    <w:rsid w:val="00622F66"/>
    <w:rsid w:val="00623084"/>
    <w:rsid w:val="0062326D"/>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59B"/>
    <w:rsid w:val="006259DB"/>
    <w:rsid w:val="00625B24"/>
    <w:rsid w:val="00625CB5"/>
    <w:rsid w:val="00626216"/>
    <w:rsid w:val="006262A0"/>
    <w:rsid w:val="00626416"/>
    <w:rsid w:val="0062657C"/>
    <w:rsid w:val="0062658D"/>
    <w:rsid w:val="00626B44"/>
    <w:rsid w:val="00626C25"/>
    <w:rsid w:val="00626E64"/>
    <w:rsid w:val="00626E96"/>
    <w:rsid w:val="0062740B"/>
    <w:rsid w:val="00627BA3"/>
    <w:rsid w:val="00627C39"/>
    <w:rsid w:val="00627D4D"/>
    <w:rsid w:val="00627E44"/>
    <w:rsid w:val="00630035"/>
    <w:rsid w:val="006300D7"/>
    <w:rsid w:val="00630350"/>
    <w:rsid w:val="006306E2"/>
    <w:rsid w:val="00630ED8"/>
    <w:rsid w:val="00631007"/>
    <w:rsid w:val="006317AE"/>
    <w:rsid w:val="00631826"/>
    <w:rsid w:val="00631C08"/>
    <w:rsid w:val="00631C9F"/>
    <w:rsid w:val="00632029"/>
    <w:rsid w:val="00632090"/>
    <w:rsid w:val="00632507"/>
    <w:rsid w:val="00632550"/>
    <w:rsid w:val="006326BC"/>
    <w:rsid w:val="00632823"/>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8F2"/>
    <w:rsid w:val="006409F3"/>
    <w:rsid w:val="00640C54"/>
    <w:rsid w:val="00640E08"/>
    <w:rsid w:val="00641061"/>
    <w:rsid w:val="006419ED"/>
    <w:rsid w:val="00641C48"/>
    <w:rsid w:val="00642C15"/>
    <w:rsid w:val="00642D10"/>
    <w:rsid w:val="00643236"/>
    <w:rsid w:val="00643474"/>
    <w:rsid w:val="006434D4"/>
    <w:rsid w:val="00643556"/>
    <w:rsid w:val="00643751"/>
    <w:rsid w:val="00643769"/>
    <w:rsid w:val="0064378A"/>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3E6"/>
    <w:rsid w:val="0065153D"/>
    <w:rsid w:val="006518B1"/>
    <w:rsid w:val="006519E5"/>
    <w:rsid w:val="00651AD3"/>
    <w:rsid w:val="00651C0B"/>
    <w:rsid w:val="00651FA0"/>
    <w:rsid w:val="00652743"/>
    <w:rsid w:val="00652BB4"/>
    <w:rsid w:val="00652E77"/>
    <w:rsid w:val="00653205"/>
    <w:rsid w:val="00653273"/>
    <w:rsid w:val="00653731"/>
    <w:rsid w:val="006537FA"/>
    <w:rsid w:val="00653830"/>
    <w:rsid w:val="00653B8D"/>
    <w:rsid w:val="00653F37"/>
    <w:rsid w:val="00654346"/>
    <w:rsid w:val="006544F6"/>
    <w:rsid w:val="00654B41"/>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028"/>
    <w:rsid w:val="006578D9"/>
    <w:rsid w:val="00657F67"/>
    <w:rsid w:val="006601F9"/>
    <w:rsid w:val="006602A2"/>
    <w:rsid w:val="006602D1"/>
    <w:rsid w:val="006604C2"/>
    <w:rsid w:val="006605DC"/>
    <w:rsid w:val="0066095D"/>
    <w:rsid w:val="006609E6"/>
    <w:rsid w:val="00660DAD"/>
    <w:rsid w:val="00660EDA"/>
    <w:rsid w:val="00661446"/>
    <w:rsid w:val="00661636"/>
    <w:rsid w:val="006618F5"/>
    <w:rsid w:val="00661996"/>
    <w:rsid w:val="00661BB9"/>
    <w:rsid w:val="00661CC2"/>
    <w:rsid w:val="00662166"/>
    <w:rsid w:val="006621F4"/>
    <w:rsid w:val="006622B8"/>
    <w:rsid w:val="0066249D"/>
    <w:rsid w:val="0066279C"/>
    <w:rsid w:val="00662974"/>
    <w:rsid w:val="00662A3C"/>
    <w:rsid w:val="00662C65"/>
    <w:rsid w:val="00662EFA"/>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A0E"/>
    <w:rsid w:val="00665B19"/>
    <w:rsid w:val="00665CCE"/>
    <w:rsid w:val="00665D51"/>
    <w:rsid w:val="00665F87"/>
    <w:rsid w:val="00666270"/>
    <w:rsid w:val="00666484"/>
    <w:rsid w:val="006664D6"/>
    <w:rsid w:val="00666D28"/>
    <w:rsid w:val="00666DA7"/>
    <w:rsid w:val="00666F36"/>
    <w:rsid w:val="006672FC"/>
    <w:rsid w:val="006674DD"/>
    <w:rsid w:val="00667525"/>
    <w:rsid w:val="00667A27"/>
    <w:rsid w:val="00667C07"/>
    <w:rsid w:val="00667F2A"/>
    <w:rsid w:val="006701F0"/>
    <w:rsid w:val="006702C7"/>
    <w:rsid w:val="006704BF"/>
    <w:rsid w:val="00670AD6"/>
    <w:rsid w:val="00670ECD"/>
    <w:rsid w:val="00671122"/>
    <w:rsid w:val="00671897"/>
    <w:rsid w:val="00671C8F"/>
    <w:rsid w:val="00671DED"/>
    <w:rsid w:val="00672095"/>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6AE"/>
    <w:rsid w:val="00674702"/>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81E"/>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CDC"/>
    <w:rsid w:val="00691D43"/>
    <w:rsid w:val="006925FF"/>
    <w:rsid w:val="00692602"/>
    <w:rsid w:val="00692799"/>
    <w:rsid w:val="006927F0"/>
    <w:rsid w:val="006928F8"/>
    <w:rsid w:val="0069291A"/>
    <w:rsid w:val="00692979"/>
    <w:rsid w:val="00692A0D"/>
    <w:rsid w:val="00692BB9"/>
    <w:rsid w:val="00692D65"/>
    <w:rsid w:val="00692F5C"/>
    <w:rsid w:val="00693077"/>
    <w:rsid w:val="00693295"/>
    <w:rsid w:val="006932B4"/>
    <w:rsid w:val="00693977"/>
    <w:rsid w:val="00693BC8"/>
    <w:rsid w:val="00693CA1"/>
    <w:rsid w:val="0069408F"/>
    <w:rsid w:val="00694219"/>
    <w:rsid w:val="006943ED"/>
    <w:rsid w:val="0069447C"/>
    <w:rsid w:val="006949AD"/>
    <w:rsid w:val="00694F1F"/>
    <w:rsid w:val="00694F91"/>
    <w:rsid w:val="00695184"/>
    <w:rsid w:val="0069523F"/>
    <w:rsid w:val="00695343"/>
    <w:rsid w:val="006958E7"/>
    <w:rsid w:val="00695C33"/>
    <w:rsid w:val="00695E95"/>
    <w:rsid w:val="00695F2E"/>
    <w:rsid w:val="00696244"/>
    <w:rsid w:val="006962C2"/>
    <w:rsid w:val="00696787"/>
    <w:rsid w:val="006969D6"/>
    <w:rsid w:val="00696A1A"/>
    <w:rsid w:val="0069744F"/>
    <w:rsid w:val="0069755C"/>
    <w:rsid w:val="006979B9"/>
    <w:rsid w:val="006979DC"/>
    <w:rsid w:val="00697B34"/>
    <w:rsid w:val="00697C2C"/>
    <w:rsid w:val="00697E3A"/>
    <w:rsid w:val="006A015F"/>
    <w:rsid w:val="006A05EF"/>
    <w:rsid w:val="006A0942"/>
    <w:rsid w:val="006A0993"/>
    <w:rsid w:val="006A0A03"/>
    <w:rsid w:val="006A0CE6"/>
    <w:rsid w:val="006A108E"/>
    <w:rsid w:val="006A13EF"/>
    <w:rsid w:val="006A154A"/>
    <w:rsid w:val="006A18CF"/>
    <w:rsid w:val="006A18DD"/>
    <w:rsid w:val="006A1D48"/>
    <w:rsid w:val="006A2347"/>
    <w:rsid w:val="006A24B3"/>
    <w:rsid w:val="006A2566"/>
    <w:rsid w:val="006A2595"/>
    <w:rsid w:val="006A271E"/>
    <w:rsid w:val="006A2BDC"/>
    <w:rsid w:val="006A2D0E"/>
    <w:rsid w:val="006A2E2B"/>
    <w:rsid w:val="006A2E66"/>
    <w:rsid w:val="006A3227"/>
    <w:rsid w:val="006A3231"/>
    <w:rsid w:val="006A3396"/>
    <w:rsid w:val="006A3574"/>
    <w:rsid w:val="006A35AF"/>
    <w:rsid w:val="006A376D"/>
    <w:rsid w:val="006A3F94"/>
    <w:rsid w:val="006A4113"/>
    <w:rsid w:val="006A433E"/>
    <w:rsid w:val="006A438E"/>
    <w:rsid w:val="006A452E"/>
    <w:rsid w:val="006A457C"/>
    <w:rsid w:val="006A4584"/>
    <w:rsid w:val="006A467D"/>
    <w:rsid w:val="006A484F"/>
    <w:rsid w:val="006A49B5"/>
    <w:rsid w:val="006A5052"/>
    <w:rsid w:val="006A5185"/>
    <w:rsid w:val="006A5976"/>
    <w:rsid w:val="006A5999"/>
    <w:rsid w:val="006A59E2"/>
    <w:rsid w:val="006A5A24"/>
    <w:rsid w:val="006A5A45"/>
    <w:rsid w:val="006A5AA2"/>
    <w:rsid w:val="006A5CA3"/>
    <w:rsid w:val="006A5E26"/>
    <w:rsid w:val="006A64BD"/>
    <w:rsid w:val="006A6725"/>
    <w:rsid w:val="006A6B69"/>
    <w:rsid w:val="006A6BA9"/>
    <w:rsid w:val="006A7574"/>
    <w:rsid w:val="006A77D8"/>
    <w:rsid w:val="006A7A68"/>
    <w:rsid w:val="006A7BF2"/>
    <w:rsid w:val="006A7C40"/>
    <w:rsid w:val="006A7D8B"/>
    <w:rsid w:val="006A7F27"/>
    <w:rsid w:val="006A7FDD"/>
    <w:rsid w:val="006B0489"/>
    <w:rsid w:val="006B04DC"/>
    <w:rsid w:val="006B0C66"/>
    <w:rsid w:val="006B0E3C"/>
    <w:rsid w:val="006B0E3E"/>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17C"/>
    <w:rsid w:val="006B5A1B"/>
    <w:rsid w:val="006B5A74"/>
    <w:rsid w:val="006B5D4D"/>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DB8"/>
    <w:rsid w:val="006B7F6B"/>
    <w:rsid w:val="006C010E"/>
    <w:rsid w:val="006C03B2"/>
    <w:rsid w:val="006C0985"/>
    <w:rsid w:val="006C09DD"/>
    <w:rsid w:val="006C0A1A"/>
    <w:rsid w:val="006C167C"/>
    <w:rsid w:val="006C187D"/>
    <w:rsid w:val="006C1B3F"/>
    <w:rsid w:val="006C1C77"/>
    <w:rsid w:val="006C2150"/>
    <w:rsid w:val="006C2249"/>
    <w:rsid w:val="006C286F"/>
    <w:rsid w:val="006C28AE"/>
    <w:rsid w:val="006C375B"/>
    <w:rsid w:val="006C377A"/>
    <w:rsid w:val="006C3818"/>
    <w:rsid w:val="006C38A8"/>
    <w:rsid w:val="006C3BEF"/>
    <w:rsid w:val="006C3F40"/>
    <w:rsid w:val="006C44D3"/>
    <w:rsid w:val="006C45C1"/>
    <w:rsid w:val="006C45C4"/>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08"/>
    <w:rsid w:val="006C6E20"/>
    <w:rsid w:val="006C6E92"/>
    <w:rsid w:val="006C74EA"/>
    <w:rsid w:val="006C75C9"/>
    <w:rsid w:val="006C763E"/>
    <w:rsid w:val="006C7C89"/>
    <w:rsid w:val="006D0233"/>
    <w:rsid w:val="006D03CD"/>
    <w:rsid w:val="006D0A70"/>
    <w:rsid w:val="006D0AD9"/>
    <w:rsid w:val="006D0DED"/>
    <w:rsid w:val="006D0E79"/>
    <w:rsid w:val="006D0F58"/>
    <w:rsid w:val="006D10E9"/>
    <w:rsid w:val="006D1979"/>
    <w:rsid w:val="006D19ED"/>
    <w:rsid w:val="006D1A23"/>
    <w:rsid w:val="006D1AF5"/>
    <w:rsid w:val="006D1B1D"/>
    <w:rsid w:val="006D1E82"/>
    <w:rsid w:val="006D1F1A"/>
    <w:rsid w:val="006D2131"/>
    <w:rsid w:val="006D21FF"/>
    <w:rsid w:val="006D236C"/>
    <w:rsid w:val="006D2601"/>
    <w:rsid w:val="006D2627"/>
    <w:rsid w:val="006D264B"/>
    <w:rsid w:val="006D2B5D"/>
    <w:rsid w:val="006D31AF"/>
    <w:rsid w:val="006D31DD"/>
    <w:rsid w:val="006D4139"/>
    <w:rsid w:val="006D431E"/>
    <w:rsid w:val="006D48BB"/>
    <w:rsid w:val="006D492A"/>
    <w:rsid w:val="006D493C"/>
    <w:rsid w:val="006D4F72"/>
    <w:rsid w:val="006D4FB0"/>
    <w:rsid w:val="006D51C0"/>
    <w:rsid w:val="006D54DB"/>
    <w:rsid w:val="006D59BF"/>
    <w:rsid w:val="006D5A27"/>
    <w:rsid w:val="006D5AE7"/>
    <w:rsid w:val="006D5BA9"/>
    <w:rsid w:val="006D5EC2"/>
    <w:rsid w:val="006D5FEF"/>
    <w:rsid w:val="006D6030"/>
    <w:rsid w:val="006D615D"/>
    <w:rsid w:val="006D64B5"/>
    <w:rsid w:val="006D68A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A7"/>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E93"/>
    <w:rsid w:val="006E6F03"/>
    <w:rsid w:val="006E71A8"/>
    <w:rsid w:val="006E7258"/>
    <w:rsid w:val="006E7320"/>
    <w:rsid w:val="006E7496"/>
    <w:rsid w:val="006E792F"/>
    <w:rsid w:val="006E7969"/>
    <w:rsid w:val="006E7B05"/>
    <w:rsid w:val="006E7E49"/>
    <w:rsid w:val="006E7E6B"/>
    <w:rsid w:val="006E7F71"/>
    <w:rsid w:val="006F0118"/>
    <w:rsid w:val="006F057D"/>
    <w:rsid w:val="006F05C2"/>
    <w:rsid w:val="006F0849"/>
    <w:rsid w:val="006F090B"/>
    <w:rsid w:val="006F0C12"/>
    <w:rsid w:val="006F0EB1"/>
    <w:rsid w:val="006F1008"/>
    <w:rsid w:val="006F153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903"/>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74"/>
    <w:rsid w:val="006F6689"/>
    <w:rsid w:val="006F6740"/>
    <w:rsid w:val="006F678C"/>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2F78"/>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1BC"/>
    <w:rsid w:val="007062E8"/>
    <w:rsid w:val="0070652C"/>
    <w:rsid w:val="00706C3D"/>
    <w:rsid w:val="00706E08"/>
    <w:rsid w:val="007070E2"/>
    <w:rsid w:val="0070711F"/>
    <w:rsid w:val="00707352"/>
    <w:rsid w:val="0070743B"/>
    <w:rsid w:val="00707782"/>
    <w:rsid w:val="007078D0"/>
    <w:rsid w:val="007079CA"/>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C89"/>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A5"/>
    <w:rsid w:val="007208F9"/>
    <w:rsid w:val="00720900"/>
    <w:rsid w:val="00720BD4"/>
    <w:rsid w:val="00720F97"/>
    <w:rsid w:val="00721344"/>
    <w:rsid w:val="007215A9"/>
    <w:rsid w:val="007216E5"/>
    <w:rsid w:val="007218A9"/>
    <w:rsid w:val="0072190B"/>
    <w:rsid w:val="007219A9"/>
    <w:rsid w:val="00721AC9"/>
    <w:rsid w:val="00721E1D"/>
    <w:rsid w:val="0072228E"/>
    <w:rsid w:val="00722703"/>
    <w:rsid w:val="00722B72"/>
    <w:rsid w:val="0072326D"/>
    <w:rsid w:val="00723701"/>
    <w:rsid w:val="00723C3B"/>
    <w:rsid w:val="00723EC3"/>
    <w:rsid w:val="00723F2A"/>
    <w:rsid w:val="00723F42"/>
    <w:rsid w:val="00724393"/>
    <w:rsid w:val="00724426"/>
    <w:rsid w:val="00724904"/>
    <w:rsid w:val="00724D5D"/>
    <w:rsid w:val="00725068"/>
    <w:rsid w:val="007251CF"/>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BA4"/>
    <w:rsid w:val="00727E9F"/>
    <w:rsid w:val="00727EB6"/>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AE"/>
    <w:rsid w:val="007332F3"/>
    <w:rsid w:val="00733315"/>
    <w:rsid w:val="007337CF"/>
    <w:rsid w:val="00733858"/>
    <w:rsid w:val="0073391C"/>
    <w:rsid w:val="00733A74"/>
    <w:rsid w:val="00733A80"/>
    <w:rsid w:val="00733AA9"/>
    <w:rsid w:val="00733B3C"/>
    <w:rsid w:val="00733D4A"/>
    <w:rsid w:val="00733F4E"/>
    <w:rsid w:val="00734130"/>
    <w:rsid w:val="0073417E"/>
    <w:rsid w:val="007341B9"/>
    <w:rsid w:val="0073497A"/>
    <w:rsid w:val="007356D0"/>
    <w:rsid w:val="00735E6E"/>
    <w:rsid w:val="007361C3"/>
    <w:rsid w:val="0073635D"/>
    <w:rsid w:val="0073637C"/>
    <w:rsid w:val="007368DD"/>
    <w:rsid w:val="007368ED"/>
    <w:rsid w:val="00736A7C"/>
    <w:rsid w:val="00736D7B"/>
    <w:rsid w:val="007370F1"/>
    <w:rsid w:val="0073759D"/>
    <w:rsid w:val="007377ED"/>
    <w:rsid w:val="0073786D"/>
    <w:rsid w:val="007379C8"/>
    <w:rsid w:val="00737BBB"/>
    <w:rsid w:val="00737C8E"/>
    <w:rsid w:val="00737F20"/>
    <w:rsid w:val="007400A7"/>
    <w:rsid w:val="00740698"/>
    <w:rsid w:val="007406C0"/>
    <w:rsid w:val="00740733"/>
    <w:rsid w:val="00740AC1"/>
    <w:rsid w:val="00740CD3"/>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3CA9"/>
    <w:rsid w:val="00743F22"/>
    <w:rsid w:val="00744055"/>
    <w:rsid w:val="007440E5"/>
    <w:rsid w:val="00744216"/>
    <w:rsid w:val="0074431A"/>
    <w:rsid w:val="00744563"/>
    <w:rsid w:val="007446AF"/>
    <w:rsid w:val="00744FB1"/>
    <w:rsid w:val="0074541B"/>
    <w:rsid w:val="0074541E"/>
    <w:rsid w:val="0074576E"/>
    <w:rsid w:val="00745EBB"/>
    <w:rsid w:val="00745F9B"/>
    <w:rsid w:val="00746167"/>
    <w:rsid w:val="00746199"/>
    <w:rsid w:val="007461C7"/>
    <w:rsid w:val="0074644A"/>
    <w:rsid w:val="007467F9"/>
    <w:rsid w:val="00747048"/>
    <w:rsid w:val="0074732B"/>
    <w:rsid w:val="00747446"/>
    <w:rsid w:val="00747462"/>
    <w:rsid w:val="00747BD8"/>
    <w:rsid w:val="00747E09"/>
    <w:rsid w:val="00747EC2"/>
    <w:rsid w:val="00747F05"/>
    <w:rsid w:val="00750230"/>
    <w:rsid w:val="00750353"/>
    <w:rsid w:val="0075038A"/>
    <w:rsid w:val="007509F9"/>
    <w:rsid w:val="00750B6F"/>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23D"/>
    <w:rsid w:val="00754698"/>
    <w:rsid w:val="00754D64"/>
    <w:rsid w:val="007559CC"/>
    <w:rsid w:val="00755B06"/>
    <w:rsid w:val="00755E06"/>
    <w:rsid w:val="00756372"/>
    <w:rsid w:val="007564B4"/>
    <w:rsid w:val="007564C3"/>
    <w:rsid w:val="007565E2"/>
    <w:rsid w:val="00756B9C"/>
    <w:rsid w:val="007570A3"/>
    <w:rsid w:val="007572E9"/>
    <w:rsid w:val="00757448"/>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697"/>
    <w:rsid w:val="00760756"/>
    <w:rsid w:val="00760868"/>
    <w:rsid w:val="00760B62"/>
    <w:rsid w:val="00760D79"/>
    <w:rsid w:val="00760E75"/>
    <w:rsid w:val="00760F08"/>
    <w:rsid w:val="007610AB"/>
    <w:rsid w:val="0076116D"/>
    <w:rsid w:val="007613AF"/>
    <w:rsid w:val="007619FB"/>
    <w:rsid w:val="0076200C"/>
    <w:rsid w:val="0076223E"/>
    <w:rsid w:val="007624B9"/>
    <w:rsid w:val="00762924"/>
    <w:rsid w:val="0076295C"/>
    <w:rsid w:val="00762A29"/>
    <w:rsid w:val="0076304A"/>
    <w:rsid w:val="00763055"/>
    <w:rsid w:val="007632F6"/>
    <w:rsid w:val="0076375B"/>
    <w:rsid w:val="00763AED"/>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144"/>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CF9"/>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7B7"/>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1D0"/>
    <w:rsid w:val="0077722C"/>
    <w:rsid w:val="00777304"/>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DC4"/>
    <w:rsid w:val="00781FE0"/>
    <w:rsid w:val="00782266"/>
    <w:rsid w:val="00782319"/>
    <w:rsid w:val="007823DE"/>
    <w:rsid w:val="0078243D"/>
    <w:rsid w:val="00782D8A"/>
    <w:rsid w:val="0078309B"/>
    <w:rsid w:val="007831CD"/>
    <w:rsid w:val="007831EB"/>
    <w:rsid w:val="00783315"/>
    <w:rsid w:val="007833B8"/>
    <w:rsid w:val="007833C3"/>
    <w:rsid w:val="00783580"/>
    <w:rsid w:val="007837BE"/>
    <w:rsid w:val="0078380D"/>
    <w:rsid w:val="007842FE"/>
    <w:rsid w:val="00784702"/>
    <w:rsid w:val="00784C31"/>
    <w:rsid w:val="00784C4B"/>
    <w:rsid w:val="00784EA1"/>
    <w:rsid w:val="00784F46"/>
    <w:rsid w:val="00784FC7"/>
    <w:rsid w:val="0078573B"/>
    <w:rsid w:val="00785A8A"/>
    <w:rsid w:val="00785AAB"/>
    <w:rsid w:val="00785D82"/>
    <w:rsid w:val="0078617D"/>
    <w:rsid w:val="007861D1"/>
    <w:rsid w:val="0078621C"/>
    <w:rsid w:val="00786272"/>
    <w:rsid w:val="007864B2"/>
    <w:rsid w:val="00786566"/>
    <w:rsid w:val="00786620"/>
    <w:rsid w:val="00786802"/>
    <w:rsid w:val="007868B7"/>
    <w:rsid w:val="00786A4B"/>
    <w:rsid w:val="00786BC0"/>
    <w:rsid w:val="00786E4E"/>
    <w:rsid w:val="00786E9C"/>
    <w:rsid w:val="007872F6"/>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0F08"/>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96A"/>
    <w:rsid w:val="00796D18"/>
    <w:rsid w:val="00796F91"/>
    <w:rsid w:val="0079711C"/>
    <w:rsid w:val="0079727F"/>
    <w:rsid w:val="007973E9"/>
    <w:rsid w:val="00797D3D"/>
    <w:rsid w:val="00797D62"/>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1AB"/>
    <w:rsid w:val="007A3373"/>
    <w:rsid w:val="007A3395"/>
    <w:rsid w:val="007A3505"/>
    <w:rsid w:val="007A3774"/>
    <w:rsid w:val="007A3BF2"/>
    <w:rsid w:val="007A4264"/>
    <w:rsid w:val="007A43F5"/>
    <w:rsid w:val="007A4793"/>
    <w:rsid w:val="007A47FE"/>
    <w:rsid w:val="007A49C5"/>
    <w:rsid w:val="007A4AF1"/>
    <w:rsid w:val="007A4C4B"/>
    <w:rsid w:val="007A4CFE"/>
    <w:rsid w:val="007A4FE7"/>
    <w:rsid w:val="007A513C"/>
    <w:rsid w:val="007A5288"/>
    <w:rsid w:val="007A53C7"/>
    <w:rsid w:val="007A5904"/>
    <w:rsid w:val="007A590F"/>
    <w:rsid w:val="007A618D"/>
    <w:rsid w:val="007A6333"/>
    <w:rsid w:val="007A6477"/>
    <w:rsid w:val="007A6660"/>
    <w:rsid w:val="007A6909"/>
    <w:rsid w:val="007A695B"/>
    <w:rsid w:val="007A7280"/>
    <w:rsid w:val="007A75A3"/>
    <w:rsid w:val="007A7ABA"/>
    <w:rsid w:val="007B01D2"/>
    <w:rsid w:val="007B022F"/>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F9A"/>
    <w:rsid w:val="007B21A9"/>
    <w:rsid w:val="007B2638"/>
    <w:rsid w:val="007B266E"/>
    <w:rsid w:val="007B2815"/>
    <w:rsid w:val="007B314C"/>
    <w:rsid w:val="007B322B"/>
    <w:rsid w:val="007B327F"/>
    <w:rsid w:val="007B3476"/>
    <w:rsid w:val="007B390F"/>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6A"/>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33C"/>
    <w:rsid w:val="007C4356"/>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11B6"/>
    <w:rsid w:val="007D149C"/>
    <w:rsid w:val="007D1558"/>
    <w:rsid w:val="007D1580"/>
    <w:rsid w:val="007D15F5"/>
    <w:rsid w:val="007D188E"/>
    <w:rsid w:val="007D1B7C"/>
    <w:rsid w:val="007D214A"/>
    <w:rsid w:val="007D23F9"/>
    <w:rsid w:val="007D261E"/>
    <w:rsid w:val="007D272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AC4"/>
    <w:rsid w:val="007D5B38"/>
    <w:rsid w:val="007D5CAF"/>
    <w:rsid w:val="007D5E36"/>
    <w:rsid w:val="007D5EEA"/>
    <w:rsid w:val="007D60B6"/>
    <w:rsid w:val="007D6310"/>
    <w:rsid w:val="007D6427"/>
    <w:rsid w:val="007D647B"/>
    <w:rsid w:val="007D673F"/>
    <w:rsid w:val="007D68F4"/>
    <w:rsid w:val="007D6C84"/>
    <w:rsid w:val="007D6CE5"/>
    <w:rsid w:val="007D6EF0"/>
    <w:rsid w:val="007D7042"/>
    <w:rsid w:val="007D7059"/>
    <w:rsid w:val="007D70C7"/>
    <w:rsid w:val="007D7542"/>
    <w:rsid w:val="007D794A"/>
    <w:rsid w:val="007D7E94"/>
    <w:rsid w:val="007E0162"/>
    <w:rsid w:val="007E02CC"/>
    <w:rsid w:val="007E07FD"/>
    <w:rsid w:val="007E0981"/>
    <w:rsid w:val="007E0986"/>
    <w:rsid w:val="007E0C8C"/>
    <w:rsid w:val="007E0D18"/>
    <w:rsid w:val="007E12F7"/>
    <w:rsid w:val="007E1479"/>
    <w:rsid w:val="007E152B"/>
    <w:rsid w:val="007E1A3F"/>
    <w:rsid w:val="007E1A55"/>
    <w:rsid w:val="007E1CB1"/>
    <w:rsid w:val="007E201B"/>
    <w:rsid w:val="007E2146"/>
    <w:rsid w:val="007E2395"/>
    <w:rsid w:val="007E2754"/>
    <w:rsid w:val="007E2A8F"/>
    <w:rsid w:val="007E2B1C"/>
    <w:rsid w:val="007E2B64"/>
    <w:rsid w:val="007E2BC5"/>
    <w:rsid w:val="007E3288"/>
    <w:rsid w:val="007E3529"/>
    <w:rsid w:val="007E48CD"/>
    <w:rsid w:val="007E48E4"/>
    <w:rsid w:val="007E4F0D"/>
    <w:rsid w:val="007E531F"/>
    <w:rsid w:val="007E58E4"/>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94"/>
    <w:rsid w:val="007F18C0"/>
    <w:rsid w:val="007F1A69"/>
    <w:rsid w:val="007F1E8D"/>
    <w:rsid w:val="007F22A5"/>
    <w:rsid w:val="007F23CE"/>
    <w:rsid w:val="007F2DBB"/>
    <w:rsid w:val="007F2E8D"/>
    <w:rsid w:val="007F2ED4"/>
    <w:rsid w:val="007F33D6"/>
    <w:rsid w:val="007F398F"/>
    <w:rsid w:val="007F3B01"/>
    <w:rsid w:val="007F3C61"/>
    <w:rsid w:val="007F3FB0"/>
    <w:rsid w:val="007F438F"/>
    <w:rsid w:val="007F43A9"/>
    <w:rsid w:val="007F49D3"/>
    <w:rsid w:val="007F4C84"/>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5D"/>
    <w:rsid w:val="00800994"/>
    <w:rsid w:val="00800D5F"/>
    <w:rsid w:val="00800D7A"/>
    <w:rsid w:val="008013B8"/>
    <w:rsid w:val="008016E6"/>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F6"/>
    <w:rsid w:val="008123D5"/>
    <w:rsid w:val="008124FE"/>
    <w:rsid w:val="00812606"/>
    <w:rsid w:val="008127B0"/>
    <w:rsid w:val="00812A85"/>
    <w:rsid w:val="00812D40"/>
    <w:rsid w:val="00813036"/>
    <w:rsid w:val="008130FA"/>
    <w:rsid w:val="00813291"/>
    <w:rsid w:val="0081369D"/>
    <w:rsid w:val="0081389D"/>
    <w:rsid w:val="00813A60"/>
    <w:rsid w:val="00813CE0"/>
    <w:rsid w:val="00813D01"/>
    <w:rsid w:val="00813DEF"/>
    <w:rsid w:val="00813FCD"/>
    <w:rsid w:val="0081433F"/>
    <w:rsid w:val="008143A0"/>
    <w:rsid w:val="00814834"/>
    <w:rsid w:val="00814A14"/>
    <w:rsid w:val="00814B38"/>
    <w:rsid w:val="00814B65"/>
    <w:rsid w:val="00814C34"/>
    <w:rsid w:val="00814CE6"/>
    <w:rsid w:val="00814D2B"/>
    <w:rsid w:val="00814F59"/>
    <w:rsid w:val="008154B6"/>
    <w:rsid w:val="008155E8"/>
    <w:rsid w:val="00815706"/>
    <w:rsid w:val="00815F85"/>
    <w:rsid w:val="008160DB"/>
    <w:rsid w:val="008161C1"/>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17FF4"/>
    <w:rsid w:val="008202CB"/>
    <w:rsid w:val="00820837"/>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65"/>
    <w:rsid w:val="00823F74"/>
    <w:rsid w:val="0082449E"/>
    <w:rsid w:val="008249FF"/>
    <w:rsid w:val="00824CF0"/>
    <w:rsid w:val="008251EC"/>
    <w:rsid w:val="008254DD"/>
    <w:rsid w:val="008257F4"/>
    <w:rsid w:val="008258D4"/>
    <w:rsid w:val="00825DD4"/>
    <w:rsid w:val="00825E0F"/>
    <w:rsid w:val="008260B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4F1"/>
    <w:rsid w:val="00827648"/>
    <w:rsid w:val="00827A41"/>
    <w:rsid w:val="00827AF3"/>
    <w:rsid w:val="0083056F"/>
    <w:rsid w:val="00830F16"/>
    <w:rsid w:val="00830FA4"/>
    <w:rsid w:val="00831198"/>
    <w:rsid w:val="008312A4"/>
    <w:rsid w:val="008314BC"/>
    <w:rsid w:val="00831C2D"/>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C0B"/>
    <w:rsid w:val="00841D18"/>
    <w:rsid w:val="00841EB3"/>
    <w:rsid w:val="00842061"/>
    <w:rsid w:val="008429B1"/>
    <w:rsid w:val="00842DB7"/>
    <w:rsid w:val="00842E03"/>
    <w:rsid w:val="0084387F"/>
    <w:rsid w:val="00843AFD"/>
    <w:rsid w:val="00844318"/>
    <w:rsid w:val="0084432A"/>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1DA"/>
    <w:rsid w:val="0085126C"/>
    <w:rsid w:val="0085130C"/>
    <w:rsid w:val="00851395"/>
    <w:rsid w:val="0085154E"/>
    <w:rsid w:val="00851665"/>
    <w:rsid w:val="00851AB6"/>
    <w:rsid w:val="00851B22"/>
    <w:rsid w:val="00851B6C"/>
    <w:rsid w:val="00851C6C"/>
    <w:rsid w:val="0085202C"/>
    <w:rsid w:val="008521C5"/>
    <w:rsid w:val="00852338"/>
    <w:rsid w:val="00852B93"/>
    <w:rsid w:val="00852D18"/>
    <w:rsid w:val="00852E49"/>
    <w:rsid w:val="00852F3B"/>
    <w:rsid w:val="008535EC"/>
    <w:rsid w:val="00853B2A"/>
    <w:rsid w:val="00853C45"/>
    <w:rsid w:val="00853E70"/>
    <w:rsid w:val="00854090"/>
    <w:rsid w:val="008540E5"/>
    <w:rsid w:val="008541B6"/>
    <w:rsid w:val="00854290"/>
    <w:rsid w:val="0085434A"/>
    <w:rsid w:val="00854950"/>
    <w:rsid w:val="00854983"/>
    <w:rsid w:val="00854B60"/>
    <w:rsid w:val="00854EB2"/>
    <w:rsid w:val="008550D3"/>
    <w:rsid w:val="00855754"/>
    <w:rsid w:val="00855FA9"/>
    <w:rsid w:val="008561D4"/>
    <w:rsid w:val="00856301"/>
    <w:rsid w:val="00856562"/>
    <w:rsid w:val="008565A7"/>
    <w:rsid w:val="008566E7"/>
    <w:rsid w:val="00856733"/>
    <w:rsid w:val="008569DF"/>
    <w:rsid w:val="00856A36"/>
    <w:rsid w:val="00856E21"/>
    <w:rsid w:val="00856E4A"/>
    <w:rsid w:val="00856EB2"/>
    <w:rsid w:val="00856FF3"/>
    <w:rsid w:val="0085722A"/>
    <w:rsid w:val="00857234"/>
    <w:rsid w:val="00857299"/>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DAF"/>
    <w:rsid w:val="00863FEF"/>
    <w:rsid w:val="00864605"/>
    <w:rsid w:val="00864A9F"/>
    <w:rsid w:val="008650AB"/>
    <w:rsid w:val="008651C4"/>
    <w:rsid w:val="00865696"/>
    <w:rsid w:val="00865D4C"/>
    <w:rsid w:val="00865DE1"/>
    <w:rsid w:val="008662A7"/>
    <w:rsid w:val="00866453"/>
    <w:rsid w:val="00866781"/>
    <w:rsid w:val="00867879"/>
    <w:rsid w:val="00867C97"/>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FD6"/>
    <w:rsid w:val="0087408D"/>
    <w:rsid w:val="0087438B"/>
    <w:rsid w:val="00874446"/>
    <w:rsid w:val="00874D5F"/>
    <w:rsid w:val="00874E33"/>
    <w:rsid w:val="00874FAC"/>
    <w:rsid w:val="0087504C"/>
    <w:rsid w:val="00875228"/>
    <w:rsid w:val="008752AE"/>
    <w:rsid w:val="0087565B"/>
    <w:rsid w:val="00875845"/>
    <w:rsid w:val="00875905"/>
    <w:rsid w:val="008759CC"/>
    <w:rsid w:val="00875E7F"/>
    <w:rsid w:val="00875F79"/>
    <w:rsid w:val="00875FBD"/>
    <w:rsid w:val="00875FD7"/>
    <w:rsid w:val="008762F7"/>
    <w:rsid w:val="008768AA"/>
    <w:rsid w:val="00876AC7"/>
    <w:rsid w:val="00876B50"/>
    <w:rsid w:val="00876E56"/>
    <w:rsid w:val="0087721D"/>
    <w:rsid w:val="0087721F"/>
    <w:rsid w:val="0087746C"/>
    <w:rsid w:val="008777CD"/>
    <w:rsid w:val="008779FA"/>
    <w:rsid w:val="00877C57"/>
    <w:rsid w:val="00877E1A"/>
    <w:rsid w:val="00877FA3"/>
    <w:rsid w:val="0088011E"/>
    <w:rsid w:val="00880122"/>
    <w:rsid w:val="008801D7"/>
    <w:rsid w:val="00880439"/>
    <w:rsid w:val="008804C9"/>
    <w:rsid w:val="0088052B"/>
    <w:rsid w:val="00880B3D"/>
    <w:rsid w:val="00880D84"/>
    <w:rsid w:val="00880DC9"/>
    <w:rsid w:val="00880E9E"/>
    <w:rsid w:val="008810DF"/>
    <w:rsid w:val="008810FA"/>
    <w:rsid w:val="0088119F"/>
    <w:rsid w:val="008816D6"/>
    <w:rsid w:val="00881711"/>
    <w:rsid w:val="00881842"/>
    <w:rsid w:val="00881D09"/>
    <w:rsid w:val="00881F28"/>
    <w:rsid w:val="00881F60"/>
    <w:rsid w:val="008822F4"/>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5C9"/>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B91"/>
    <w:rsid w:val="00891F63"/>
    <w:rsid w:val="0089206B"/>
    <w:rsid w:val="008922DC"/>
    <w:rsid w:val="008922DF"/>
    <w:rsid w:val="00892ABA"/>
    <w:rsid w:val="00892F5D"/>
    <w:rsid w:val="00893024"/>
    <w:rsid w:val="00893158"/>
    <w:rsid w:val="00893AC0"/>
    <w:rsid w:val="00893B3B"/>
    <w:rsid w:val="00893E2F"/>
    <w:rsid w:val="00893E96"/>
    <w:rsid w:val="008940FE"/>
    <w:rsid w:val="00894304"/>
    <w:rsid w:val="0089459B"/>
    <w:rsid w:val="00894873"/>
    <w:rsid w:val="00894FCE"/>
    <w:rsid w:val="00895243"/>
    <w:rsid w:val="00895484"/>
    <w:rsid w:val="008955E9"/>
    <w:rsid w:val="0089563D"/>
    <w:rsid w:val="00895861"/>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26A"/>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597"/>
    <w:rsid w:val="008A1895"/>
    <w:rsid w:val="008A1910"/>
    <w:rsid w:val="008A197B"/>
    <w:rsid w:val="008A1C65"/>
    <w:rsid w:val="008A1C6C"/>
    <w:rsid w:val="008A1EA1"/>
    <w:rsid w:val="008A23A6"/>
    <w:rsid w:val="008A2415"/>
    <w:rsid w:val="008A24BD"/>
    <w:rsid w:val="008A2AAE"/>
    <w:rsid w:val="008A2D2E"/>
    <w:rsid w:val="008A2D4C"/>
    <w:rsid w:val="008A2F26"/>
    <w:rsid w:val="008A2F9B"/>
    <w:rsid w:val="008A3390"/>
    <w:rsid w:val="008A3489"/>
    <w:rsid w:val="008A3582"/>
    <w:rsid w:val="008A36ED"/>
    <w:rsid w:val="008A3898"/>
    <w:rsid w:val="008A3CB4"/>
    <w:rsid w:val="008A42D8"/>
    <w:rsid w:val="008A457F"/>
    <w:rsid w:val="008A4856"/>
    <w:rsid w:val="008A50B0"/>
    <w:rsid w:val="008A53C3"/>
    <w:rsid w:val="008A59E9"/>
    <w:rsid w:val="008A620E"/>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5D"/>
    <w:rsid w:val="008B35ED"/>
    <w:rsid w:val="008B383F"/>
    <w:rsid w:val="008B398B"/>
    <w:rsid w:val="008B3C99"/>
    <w:rsid w:val="008B3E95"/>
    <w:rsid w:val="008B41AC"/>
    <w:rsid w:val="008B41EF"/>
    <w:rsid w:val="008B4230"/>
    <w:rsid w:val="008B43A7"/>
    <w:rsid w:val="008B447F"/>
    <w:rsid w:val="008B4674"/>
    <w:rsid w:val="008B4A9C"/>
    <w:rsid w:val="008B4B0D"/>
    <w:rsid w:val="008B4B33"/>
    <w:rsid w:val="008B4E16"/>
    <w:rsid w:val="008B5386"/>
    <w:rsid w:val="008B5577"/>
    <w:rsid w:val="008B5626"/>
    <w:rsid w:val="008B5D4A"/>
    <w:rsid w:val="008B5F23"/>
    <w:rsid w:val="008B5F91"/>
    <w:rsid w:val="008B60E9"/>
    <w:rsid w:val="008B60ED"/>
    <w:rsid w:val="008B6C17"/>
    <w:rsid w:val="008B6E5C"/>
    <w:rsid w:val="008B72E4"/>
    <w:rsid w:val="008B757A"/>
    <w:rsid w:val="008B766A"/>
    <w:rsid w:val="008B7A0E"/>
    <w:rsid w:val="008C0A88"/>
    <w:rsid w:val="008C11D4"/>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7C"/>
    <w:rsid w:val="008C50E3"/>
    <w:rsid w:val="008C51AC"/>
    <w:rsid w:val="008C52B6"/>
    <w:rsid w:val="008C5404"/>
    <w:rsid w:val="008C55F4"/>
    <w:rsid w:val="008C560E"/>
    <w:rsid w:val="008C5935"/>
    <w:rsid w:val="008C59D5"/>
    <w:rsid w:val="008C5A1F"/>
    <w:rsid w:val="008C5ADA"/>
    <w:rsid w:val="008C5B10"/>
    <w:rsid w:val="008C64CA"/>
    <w:rsid w:val="008C6C7A"/>
    <w:rsid w:val="008C6CE1"/>
    <w:rsid w:val="008C6F4F"/>
    <w:rsid w:val="008C730B"/>
    <w:rsid w:val="008C74CC"/>
    <w:rsid w:val="008C7905"/>
    <w:rsid w:val="008C79D6"/>
    <w:rsid w:val="008C7ABF"/>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964"/>
    <w:rsid w:val="008D2CB2"/>
    <w:rsid w:val="008D2D77"/>
    <w:rsid w:val="008D3208"/>
    <w:rsid w:val="008D3DE7"/>
    <w:rsid w:val="008D3F21"/>
    <w:rsid w:val="008D4277"/>
    <w:rsid w:val="008D4423"/>
    <w:rsid w:val="008D44AD"/>
    <w:rsid w:val="008D453F"/>
    <w:rsid w:val="008D46DD"/>
    <w:rsid w:val="008D47A1"/>
    <w:rsid w:val="008D4E68"/>
    <w:rsid w:val="008D508F"/>
    <w:rsid w:val="008D538D"/>
    <w:rsid w:val="008D5497"/>
    <w:rsid w:val="008D592F"/>
    <w:rsid w:val="008D59B2"/>
    <w:rsid w:val="008D5FB9"/>
    <w:rsid w:val="008D5FCD"/>
    <w:rsid w:val="008D63A7"/>
    <w:rsid w:val="008D642F"/>
    <w:rsid w:val="008D65A1"/>
    <w:rsid w:val="008D6733"/>
    <w:rsid w:val="008D6F54"/>
    <w:rsid w:val="008D6F90"/>
    <w:rsid w:val="008D72A4"/>
    <w:rsid w:val="008D72DE"/>
    <w:rsid w:val="008D732D"/>
    <w:rsid w:val="008D7378"/>
    <w:rsid w:val="008D7449"/>
    <w:rsid w:val="008D750F"/>
    <w:rsid w:val="008D7554"/>
    <w:rsid w:val="008D7615"/>
    <w:rsid w:val="008D76A0"/>
    <w:rsid w:val="008D78C3"/>
    <w:rsid w:val="008D78F6"/>
    <w:rsid w:val="008D7993"/>
    <w:rsid w:val="008D7D1C"/>
    <w:rsid w:val="008D7DEB"/>
    <w:rsid w:val="008D7EBB"/>
    <w:rsid w:val="008E036A"/>
    <w:rsid w:val="008E037E"/>
    <w:rsid w:val="008E04B5"/>
    <w:rsid w:val="008E056A"/>
    <w:rsid w:val="008E0594"/>
    <w:rsid w:val="008E0AB0"/>
    <w:rsid w:val="008E0CDD"/>
    <w:rsid w:val="008E0E15"/>
    <w:rsid w:val="008E0E19"/>
    <w:rsid w:val="008E0E1D"/>
    <w:rsid w:val="008E0E89"/>
    <w:rsid w:val="008E0E8C"/>
    <w:rsid w:val="008E1217"/>
    <w:rsid w:val="008E16F9"/>
    <w:rsid w:val="008E1765"/>
    <w:rsid w:val="008E18A3"/>
    <w:rsid w:val="008E19E1"/>
    <w:rsid w:val="008E1FDF"/>
    <w:rsid w:val="008E2051"/>
    <w:rsid w:val="008E20EC"/>
    <w:rsid w:val="008E216C"/>
    <w:rsid w:val="008E2321"/>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8D3"/>
    <w:rsid w:val="008E5B5F"/>
    <w:rsid w:val="008E5D5A"/>
    <w:rsid w:val="008E5D7A"/>
    <w:rsid w:val="008E5E0A"/>
    <w:rsid w:val="008E6333"/>
    <w:rsid w:val="008E640C"/>
    <w:rsid w:val="008E6788"/>
    <w:rsid w:val="008E6B9F"/>
    <w:rsid w:val="008E6D0E"/>
    <w:rsid w:val="008E6D8D"/>
    <w:rsid w:val="008E7415"/>
    <w:rsid w:val="008E759B"/>
    <w:rsid w:val="008E7DB3"/>
    <w:rsid w:val="008F01AB"/>
    <w:rsid w:val="008F0391"/>
    <w:rsid w:val="008F03FD"/>
    <w:rsid w:val="008F0460"/>
    <w:rsid w:val="008F0C10"/>
    <w:rsid w:val="008F0D27"/>
    <w:rsid w:val="008F1622"/>
    <w:rsid w:val="008F19B7"/>
    <w:rsid w:val="008F1CF8"/>
    <w:rsid w:val="008F2201"/>
    <w:rsid w:val="008F2595"/>
    <w:rsid w:val="008F2770"/>
    <w:rsid w:val="008F2B4B"/>
    <w:rsid w:val="008F2E82"/>
    <w:rsid w:val="008F3192"/>
    <w:rsid w:val="008F325E"/>
    <w:rsid w:val="008F32D8"/>
    <w:rsid w:val="008F3432"/>
    <w:rsid w:val="008F3CB2"/>
    <w:rsid w:val="008F3D2D"/>
    <w:rsid w:val="008F3D7C"/>
    <w:rsid w:val="008F3DC9"/>
    <w:rsid w:val="008F3FD5"/>
    <w:rsid w:val="008F4107"/>
    <w:rsid w:val="008F4240"/>
    <w:rsid w:val="008F4340"/>
    <w:rsid w:val="008F473A"/>
    <w:rsid w:val="008F48AD"/>
    <w:rsid w:val="008F4BFE"/>
    <w:rsid w:val="008F4D8E"/>
    <w:rsid w:val="008F4E3F"/>
    <w:rsid w:val="008F4EC1"/>
    <w:rsid w:val="008F5184"/>
    <w:rsid w:val="008F52F0"/>
    <w:rsid w:val="008F595E"/>
    <w:rsid w:val="008F5AF6"/>
    <w:rsid w:val="008F5BCF"/>
    <w:rsid w:val="008F6188"/>
    <w:rsid w:val="008F61EB"/>
    <w:rsid w:val="008F6435"/>
    <w:rsid w:val="008F6649"/>
    <w:rsid w:val="008F67DB"/>
    <w:rsid w:val="008F6CD1"/>
    <w:rsid w:val="008F7094"/>
    <w:rsid w:val="008F72C0"/>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DCE"/>
    <w:rsid w:val="00903F59"/>
    <w:rsid w:val="0090411E"/>
    <w:rsid w:val="009045C7"/>
    <w:rsid w:val="0090466F"/>
    <w:rsid w:val="0090480E"/>
    <w:rsid w:val="00904A52"/>
    <w:rsid w:val="00904A62"/>
    <w:rsid w:val="00904B6D"/>
    <w:rsid w:val="00904B95"/>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1A0"/>
    <w:rsid w:val="00910334"/>
    <w:rsid w:val="009108A7"/>
    <w:rsid w:val="00910A5C"/>
    <w:rsid w:val="00910D3E"/>
    <w:rsid w:val="00910ED6"/>
    <w:rsid w:val="009113C6"/>
    <w:rsid w:val="0091147F"/>
    <w:rsid w:val="009116E6"/>
    <w:rsid w:val="00911970"/>
    <w:rsid w:val="009119B7"/>
    <w:rsid w:val="00911E1A"/>
    <w:rsid w:val="00912104"/>
    <w:rsid w:val="009123B9"/>
    <w:rsid w:val="0091271C"/>
    <w:rsid w:val="009132C7"/>
    <w:rsid w:val="00913BC8"/>
    <w:rsid w:val="00913F4C"/>
    <w:rsid w:val="0091404B"/>
    <w:rsid w:val="0091423A"/>
    <w:rsid w:val="0091461B"/>
    <w:rsid w:val="00914A5D"/>
    <w:rsid w:val="00914A6C"/>
    <w:rsid w:val="00914BD8"/>
    <w:rsid w:val="00914F86"/>
    <w:rsid w:val="00915032"/>
    <w:rsid w:val="00915271"/>
    <w:rsid w:val="0091537E"/>
    <w:rsid w:val="0091545A"/>
    <w:rsid w:val="009154BD"/>
    <w:rsid w:val="0091553A"/>
    <w:rsid w:val="0091557E"/>
    <w:rsid w:val="00915EE2"/>
    <w:rsid w:val="0091610F"/>
    <w:rsid w:val="009161BA"/>
    <w:rsid w:val="009164F8"/>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4F9F"/>
    <w:rsid w:val="0092507E"/>
    <w:rsid w:val="009254FF"/>
    <w:rsid w:val="00925836"/>
    <w:rsid w:val="0092585D"/>
    <w:rsid w:val="0092590B"/>
    <w:rsid w:val="00925BE3"/>
    <w:rsid w:val="00925C10"/>
    <w:rsid w:val="00925DD1"/>
    <w:rsid w:val="0092603E"/>
    <w:rsid w:val="009260EC"/>
    <w:rsid w:val="00926264"/>
    <w:rsid w:val="00926595"/>
    <w:rsid w:val="0092698B"/>
    <w:rsid w:val="009269EB"/>
    <w:rsid w:val="00926E79"/>
    <w:rsid w:val="00926FF5"/>
    <w:rsid w:val="00927211"/>
    <w:rsid w:val="009272CB"/>
    <w:rsid w:val="0092746B"/>
    <w:rsid w:val="00927670"/>
    <w:rsid w:val="00927752"/>
    <w:rsid w:val="00930305"/>
    <w:rsid w:val="0093063D"/>
    <w:rsid w:val="009306E2"/>
    <w:rsid w:val="00930786"/>
    <w:rsid w:val="00931289"/>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2B0D"/>
    <w:rsid w:val="00933078"/>
    <w:rsid w:val="0093311E"/>
    <w:rsid w:val="00933512"/>
    <w:rsid w:val="00933BB2"/>
    <w:rsid w:val="00933C45"/>
    <w:rsid w:val="00933D61"/>
    <w:rsid w:val="00933D83"/>
    <w:rsid w:val="00933DE4"/>
    <w:rsid w:val="0093427D"/>
    <w:rsid w:val="0093457F"/>
    <w:rsid w:val="00934958"/>
    <w:rsid w:val="009349A9"/>
    <w:rsid w:val="00934AC7"/>
    <w:rsid w:val="00934D80"/>
    <w:rsid w:val="00934EA0"/>
    <w:rsid w:val="009350F7"/>
    <w:rsid w:val="009355F0"/>
    <w:rsid w:val="009358A6"/>
    <w:rsid w:val="009359F0"/>
    <w:rsid w:val="00935B52"/>
    <w:rsid w:val="00935DFE"/>
    <w:rsid w:val="009366EC"/>
    <w:rsid w:val="00936746"/>
    <w:rsid w:val="00936951"/>
    <w:rsid w:val="00936A90"/>
    <w:rsid w:val="00936B1C"/>
    <w:rsid w:val="009370A6"/>
    <w:rsid w:val="009370D2"/>
    <w:rsid w:val="00937436"/>
    <w:rsid w:val="00937502"/>
    <w:rsid w:val="00937771"/>
    <w:rsid w:val="00937AC7"/>
    <w:rsid w:val="00937D15"/>
    <w:rsid w:val="009400FE"/>
    <w:rsid w:val="009406F4"/>
    <w:rsid w:val="00940A5D"/>
    <w:rsid w:val="00940ACA"/>
    <w:rsid w:val="00940BCB"/>
    <w:rsid w:val="00940D85"/>
    <w:rsid w:val="00940DF4"/>
    <w:rsid w:val="00940FB5"/>
    <w:rsid w:val="0094141A"/>
    <w:rsid w:val="00941452"/>
    <w:rsid w:val="0094148B"/>
    <w:rsid w:val="009416FD"/>
    <w:rsid w:val="0094173F"/>
    <w:rsid w:val="00941A1C"/>
    <w:rsid w:val="00941B97"/>
    <w:rsid w:val="00941F23"/>
    <w:rsid w:val="00942397"/>
    <w:rsid w:val="009425EC"/>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391"/>
    <w:rsid w:val="00952444"/>
    <w:rsid w:val="00952752"/>
    <w:rsid w:val="009527E4"/>
    <w:rsid w:val="00952ACA"/>
    <w:rsid w:val="00952C1F"/>
    <w:rsid w:val="00952E32"/>
    <w:rsid w:val="00952F00"/>
    <w:rsid w:val="00953463"/>
    <w:rsid w:val="009537A7"/>
    <w:rsid w:val="00953B1F"/>
    <w:rsid w:val="00953EBE"/>
    <w:rsid w:val="00954118"/>
    <w:rsid w:val="009544E0"/>
    <w:rsid w:val="009548C3"/>
    <w:rsid w:val="00954BE1"/>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9A3"/>
    <w:rsid w:val="00961A6C"/>
    <w:rsid w:val="00961E6D"/>
    <w:rsid w:val="00961F21"/>
    <w:rsid w:val="00962014"/>
    <w:rsid w:val="009621FF"/>
    <w:rsid w:val="00962269"/>
    <w:rsid w:val="009626F0"/>
    <w:rsid w:val="009628B4"/>
    <w:rsid w:val="0096292B"/>
    <w:rsid w:val="00962AA6"/>
    <w:rsid w:val="00962E7E"/>
    <w:rsid w:val="009632E8"/>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B34"/>
    <w:rsid w:val="00966EC4"/>
    <w:rsid w:val="00967015"/>
    <w:rsid w:val="009670C2"/>
    <w:rsid w:val="0096766C"/>
    <w:rsid w:val="00967851"/>
    <w:rsid w:val="009679AA"/>
    <w:rsid w:val="00967D2D"/>
    <w:rsid w:val="00967EBF"/>
    <w:rsid w:val="00967FE5"/>
    <w:rsid w:val="0097020F"/>
    <w:rsid w:val="00970292"/>
    <w:rsid w:val="0097098B"/>
    <w:rsid w:val="00970F7A"/>
    <w:rsid w:val="00970FE3"/>
    <w:rsid w:val="009710D6"/>
    <w:rsid w:val="00971190"/>
    <w:rsid w:val="0097123C"/>
    <w:rsid w:val="00971EC5"/>
    <w:rsid w:val="00971F6B"/>
    <w:rsid w:val="00971FCC"/>
    <w:rsid w:val="009726A3"/>
    <w:rsid w:val="0097298A"/>
    <w:rsid w:val="00972A0B"/>
    <w:rsid w:val="00972BB7"/>
    <w:rsid w:val="00972C06"/>
    <w:rsid w:val="00972CE7"/>
    <w:rsid w:val="00972D64"/>
    <w:rsid w:val="00972F4C"/>
    <w:rsid w:val="00972FEB"/>
    <w:rsid w:val="00973257"/>
    <w:rsid w:val="009733E9"/>
    <w:rsid w:val="009736F5"/>
    <w:rsid w:val="0097383E"/>
    <w:rsid w:val="009738E5"/>
    <w:rsid w:val="009739F2"/>
    <w:rsid w:val="009739F8"/>
    <w:rsid w:val="00973DA5"/>
    <w:rsid w:val="00973F29"/>
    <w:rsid w:val="00974146"/>
    <w:rsid w:val="00974182"/>
    <w:rsid w:val="009744FF"/>
    <w:rsid w:val="00974520"/>
    <w:rsid w:val="00974D6B"/>
    <w:rsid w:val="00974EBD"/>
    <w:rsid w:val="00974FDB"/>
    <w:rsid w:val="009751BA"/>
    <w:rsid w:val="00975502"/>
    <w:rsid w:val="00975859"/>
    <w:rsid w:val="00975FAD"/>
    <w:rsid w:val="0097609E"/>
    <w:rsid w:val="009763B4"/>
    <w:rsid w:val="00976499"/>
    <w:rsid w:val="009764FF"/>
    <w:rsid w:val="00976F1F"/>
    <w:rsid w:val="0097716C"/>
    <w:rsid w:val="009772D4"/>
    <w:rsid w:val="00977356"/>
    <w:rsid w:val="00977579"/>
    <w:rsid w:val="009775C2"/>
    <w:rsid w:val="0097781A"/>
    <w:rsid w:val="00977852"/>
    <w:rsid w:val="009778AB"/>
    <w:rsid w:val="00980016"/>
    <w:rsid w:val="0098011E"/>
    <w:rsid w:val="00980403"/>
    <w:rsid w:val="009804BA"/>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A7D"/>
    <w:rsid w:val="00983C41"/>
    <w:rsid w:val="00984206"/>
    <w:rsid w:val="00984574"/>
    <w:rsid w:val="00984674"/>
    <w:rsid w:val="00984A90"/>
    <w:rsid w:val="00984B09"/>
    <w:rsid w:val="0098501F"/>
    <w:rsid w:val="0098511E"/>
    <w:rsid w:val="009852B3"/>
    <w:rsid w:val="0098541D"/>
    <w:rsid w:val="00985507"/>
    <w:rsid w:val="009855F8"/>
    <w:rsid w:val="009859F2"/>
    <w:rsid w:val="00985CA4"/>
    <w:rsid w:val="00986259"/>
    <w:rsid w:val="00986956"/>
    <w:rsid w:val="009873D8"/>
    <w:rsid w:val="009874F6"/>
    <w:rsid w:val="009876A0"/>
    <w:rsid w:val="00987818"/>
    <w:rsid w:val="009879B5"/>
    <w:rsid w:val="009879F4"/>
    <w:rsid w:val="00987FE4"/>
    <w:rsid w:val="009902D9"/>
    <w:rsid w:val="009905F4"/>
    <w:rsid w:val="009908F2"/>
    <w:rsid w:val="00990C45"/>
    <w:rsid w:val="009915D6"/>
    <w:rsid w:val="009917F3"/>
    <w:rsid w:val="00991999"/>
    <w:rsid w:val="00991F39"/>
    <w:rsid w:val="00991FF8"/>
    <w:rsid w:val="00992624"/>
    <w:rsid w:val="00992688"/>
    <w:rsid w:val="009926B8"/>
    <w:rsid w:val="009926B9"/>
    <w:rsid w:val="009927C4"/>
    <w:rsid w:val="00992A0D"/>
    <w:rsid w:val="00992A3F"/>
    <w:rsid w:val="00992A91"/>
    <w:rsid w:val="0099303B"/>
    <w:rsid w:val="009930C0"/>
    <w:rsid w:val="0099324C"/>
    <w:rsid w:val="009932E1"/>
    <w:rsid w:val="00993627"/>
    <w:rsid w:val="00993658"/>
    <w:rsid w:val="0099367D"/>
    <w:rsid w:val="009936F0"/>
    <w:rsid w:val="00993B5A"/>
    <w:rsid w:val="00993DA5"/>
    <w:rsid w:val="009946DA"/>
    <w:rsid w:val="009947AC"/>
    <w:rsid w:val="00995119"/>
    <w:rsid w:val="00995360"/>
    <w:rsid w:val="009954AD"/>
    <w:rsid w:val="00995E18"/>
    <w:rsid w:val="00996293"/>
    <w:rsid w:val="00996546"/>
    <w:rsid w:val="009965D4"/>
    <w:rsid w:val="009969BB"/>
    <w:rsid w:val="00996A8B"/>
    <w:rsid w:val="00996CD1"/>
    <w:rsid w:val="00996CD4"/>
    <w:rsid w:val="00996F22"/>
    <w:rsid w:val="0099713E"/>
    <w:rsid w:val="0099731A"/>
    <w:rsid w:val="009973ED"/>
    <w:rsid w:val="009979D6"/>
    <w:rsid w:val="00997B54"/>
    <w:rsid w:val="00997CA3"/>
    <w:rsid w:val="009A0155"/>
    <w:rsid w:val="009A0212"/>
    <w:rsid w:val="009A031F"/>
    <w:rsid w:val="009A041C"/>
    <w:rsid w:val="009A0937"/>
    <w:rsid w:val="009A0962"/>
    <w:rsid w:val="009A10D9"/>
    <w:rsid w:val="009A1487"/>
    <w:rsid w:val="009A1501"/>
    <w:rsid w:val="009A1723"/>
    <w:rsid w:val="009A175B"/>
    <w:rsid w:val="009A1C17"/>
    <w:rsid w:val="009A1E77"/>
    <w:rsid w:val="009A20F1"/>
    <w:rsid w:val="009A2180"/>
    <w:rsid w:val="009A2366"/>
    <w:rsid w:val="009A242A"/>
    <w:rsid w:val="009A246A"/>
    <w:rsid w:val="009A2B0F"/>
    <w:rsid w:val="009A2BDF"/>
    <w:rsid w:val="009A2F36"/>
    <w:rsid w:val="009A3183"/>
    <w:rsid w:val="009A31B1"/>
    <w:rsid w:val="009A3201"/>
    <w:rsid w:val="009A37AC"/>
    <w:rsid w:val="009A3AB5"/>
    <w:rsid w:val="009A3B71"/>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6E65"/>
    <w:rsid w:val="009A7154"/>
    <w:rsid w:val="009A7159"/>
    <w:rsid w:val="009A747E"/>
    <w:rsid w:val="009A78D1"/>
    <w:rsid w:val="009A7D5A"/>
    <w:rsid w:val="009B003C"/>
    <w:rsid w:val="009B0097"/>
    <w:rsid w:val="009B00D5"/>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0F9"/>
    <w:rsid w:val="009B41A0"/>
    <w:rsid w:val="009B4458"/>
    <w:rsid w:val="009B4585"/>
    <w:rsid w:val="009B4821"/>
    <w:rsid w:val="009B485D"/>
    <w:rsid w:val="009B4BED"/>
    <w:rsid w:val="009B4C24"/>
    <w:rsid w:val="009B4C25"/>
    <w:rsid w:val="009B4FA0"/>
    <w:rsid w:val="009B5798"/>
    <w:rsid w:val="009B5821"/>
    <w:rsid w:val="009B59B0"/>
    <w:rsid w:val="009B5A67"/>
    <w:rsid w:val="009B5B10"/>
    <w:rsid w:val="009B5CAE"/>
    <w:rsid w:val="009B616B"/>
    <w:rsid w:val="009B62F3"/>
    <w:rsid w:val="009B68AD"/>
    <w:rsid w:val="009B6C13"/>
    <w:rsid w:val="009B7059"/>
    <w:rsid w:val="009B78AA"/>
    <w:rsid w:val="009B7BB7"/>
    <w:rsid w:val="009B7FFA"/>
    <w:rsid w:val="009C00EF"/>
    <w:rsid w:val="009C04CC"/>
    <w:rsid w:val="009C0575"/>
    <w:rsid w:val="009C05E8"/>
    <w:rsid w:val="009C089E"/>
    <w:rsid w:val="009C0923"/>
    <w:rsid w:val="009C0A65"/>
    <w:rsid w:val="009C0BC1"/>
    <w:rsid w:val="009C0DBE"/>
    <w:rsid w:val="009C10DF"/>
    <w:rsid w:val="009C1266"/>
    <w:rsid w:val="009C1A35"/>
    <w:rsid w:val="009C1A4B"/>
    <w:rsid w:val="009C1D4B"/>
    <w:rsid w:val="009C1E0C"/>
    <w:rsid w:val="009C20E5"/>
    <w:rsid w:val="009C25C4"/>
    <w:rsid w:val="009C281C"/>
    <w:rsid w:val="009C298A"/>
    <w:rsid w:val="009C2B53"/>
    <w:rsid w:val="009C3413"/>
    <w:rsid w:val="009C3D88"/>
    <w:rsid w:val="009C4871"/>
    <w:rsid w:val="009C4A37"/>
    <w:rsid w:val="009C4DCC"/>
    <w:rsid w:val="009C4E6F"/>
    <w:rsid w:val="009C5009"/>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67"/>
    <w:rsid w:val="009D478C"/>
    <w:rsid w:val="009D49A4"/>
    <w:rsid w:val="009D4A5D"/>
    <w:rsid w:val="009D4A8E"/>
    <w:rsid w:val="009D4C80"/>
    <w:rsid w:val="009D4DA3"/>
    <w:rsid w:val="009D587B"/>
    <w:rsid w:val="009D5A04"/>
    <w:rsid w:val="009D5BF1"/>
    <w:rsid w:val="009D5E7B"/>
    <w:rsid w:val="009D608A"/>
    <w:rsid w:val="009D610C"/>
    <w:rsid w:val="009D62E7"/>
    <w:rsid w:val="009D69DA"/>
    <w:rsid w:val="009D6D32"/>
    <w:rsid w:val="009D75A4"/>
    <w:rsid w:val="009D7AD0"/>
    <w:rsid w:val="009E0CAA"/>
    <w:rsid w:val="009E0D2B"/>
    <w:rsid w:val="009E11A9"/>
    <w:rsid w:val="009E144A"/>
    <w:rsid w:val="009E176B"/>
    <w:rsid w:val="009E1E13"/>
    <w:rsid w:val="009E1F70"/>
    <w:rsid w:val="009E1FFC"/>
    <w:rsid w:val="009E27C8"/>
    <w:rsid w:val="009E2A61"/>
    <w:rsid w:val="009E2F97"/>
    <w:rsid w:val="009E3235"/>
    <w:rsid w:val="009E35F6"/>
    <w:rsid w:val="009E3790"/>
    <w:rsid w:val="009E382F"/>
    <w:rsid w:val="009E38B5"/>
    <w:rsid w:val="009E3C27"/>
    <w:rsid w:val="009E3EBE"/>
    <w:rsid w:val="009E3EF8"/>
    <w:rsid w:val="009E457F"/>
    <w:rsid w:val="009E4637"/>
    <w:rsid w:val="009E4957"/>
    <w:rsid w:val="009E4E64"/>
    <w:rsid w:val="009E5305"/>
    <w:rsid w:val="009E53AA"/>
    <w:rsid w:val="009E53D6"/>
    <w:rsid w:val="009E5432"/>
    <w:rsid w:val="009E5656"/>
    <w:rsid w:val="009E57A7"/>
    <w:rsid w:val="009E5AB4"/>
    <w:rsid w:val="009E605E"/>
    <w:rsid w:val="009E61DA"/>
    <w:rsid w:val="009E641D"/>
    <w:rsid w:val="009E66CE"/>
    <w:rsid w:val="009E68CC"/>
    <w:rsid w:val="009E6B29"/>
    <w:rsid w:val="009E6EF3"/>
    <w:rsid w:val="009E6F2A"/>
    <w:rsid w:val="009E6F6E"/>
    <w:rsid w:val="009E7002"/>
    <w:rsid w:val="009E798E"/>
    <w:rsid w:val="009E7D58"/>
    <w:rsid w:val="009F06E6"/>
    <w:rsid w:val="009F06F6"/>
    <w:rsid w:val="009F074E"/>
    <w:rsid w:val="009F08AB"/>
    <w:rsid w:val="009F0B48"/>
    <w:rsid w:val="009F0C38"/>
    <w:rsid w:val="009F0CD1"/>
    <w:rsid w:val="009F1033"/>
    <w:rsid w:val="009F1417"/>
    <w:rsid w:val="009F1772"/>
    <w:rsid w:val="009F187B"/>
    <w:rsid w:val="009F18E2"/>
    <w:rsid w:val="009F1933"/>
    <w:rsid w:val="009F240E"/>
    <w:rsid w:val="009F2E7E"/>
    <w:rsid w:val="009F312B"/>
    <w:rsid w:val="009F31E0"/>
    <w:rsid w:val="009F32D6"/>
    <w:rsid w:val="009F39F6"/>
    <w:rsid w:val="009F3A4B"/>
    <w:rsid w:val="009F3ECA"/>
    <w:rsid w:val="009F41E1"/>
    <w:rsid w:val="009F4375"/>
    <w:rsid w:val="009F4652"/>
    <w:rsid w:val="009F4834"/>
    <w:rsid w:val="009F4F05"/>
    <w:rsid w:val="009F542A"/>
    <w:rsid w:val="009F548A"/>
    <w:rsid w:val="009F5606"/>
    <w:rsid w:val="009F567D"/>
    <w:rsid w:val="009F58E9"/>
    <w:rsid w:val="009F59E4"/>
    <w:rsid w:val="009F5B8F"/>
    <w:rsid w:val="009F5CA4"/>
    <w:rsid w:val="009F61C8"/>
    <w:rsid w:val="009F61FB"/>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93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3DDF"/>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042"/>
    <w:rsid w:val="00A06CE9"/>
    <w:rsid w:val="00A06F57"/>
    <w:rsid w:val="00A07647"/>
    <w:rsid w:val="00A07654"/>
    <w:rsid w:val="00A0788D"/>
    <w:rsid w:val="00A07AF9"/>
    <w:rsid w:val="00A07B16"/>
    <w:rsid w:val="00A07EA6"/>
    <w:rsid w:val="00A101C3"/>
    <w:rsid w:val="00A102EF"/>
    <w:rsid w:val="00A1039C"/>
    <w:rsid w:val="00A10584"/>
    <w:rsid w:val="00A105DB"/>
    <w:rsid w:val="00A106FE"/>
    <w:rsid w:val="00A108AD"/>
    <w:rsid w:val="00A1097B"/>
    <w:rsid w:val="00A109B6"/>
    <w:rsid w:val="00A10B48"/>
    <w:rsid w:val="00A10C31"/>
    <w:rsid w:val="00A10D5D"/>
    <w:rsid w:val="00A114B5"/>
    <w:rsid w:val="00A115BF"/>
    <w:rsid w:val="00A115F5"/>
    <w:rsid w:val="00A11A13"/>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4B8C"/>
    <w:rsid w:val="00A1501C"/>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D2C"/>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07"/>
    <w:rsid w:val="00A21029"/>
    <w:rsid w:val="00A2104B"/>
    <w:rsid w:val="00A210E9"/>
    <w:rsid w:val="00A2114F"/>
    <w:rsid w:val="00A218AE"/>
    <w:rsid w:val="00A218F3"/>
    <w:rsid w:val="00A21A9D"/>
    <w:rsid w:val="00A21AAA"/>
    <w:rsid w:val="00A21B62"/>
    <w:rsid w:val="00A21E51"/>
    <w:rsid w:val="00A22132"/>
    <w:rsid w:val="00A22207"/>
    <w:rsid w:val="00A226BE"/>
    <w:rsid w:val="00A228A7"/>
    <w:rsid w:val="00A22D9C"/>
    <w:rsid w:val="00A23459"/>
    <w:rsid w:val="00A2349B"/>
    <w:rsid w:val="00A236C9"/>
    <w:rsid w:val="00A23730"/>
    <w:rsid w:val="00A23921"/>
    <w:rsid w:val="00A2394B"/>
    <w:rsid w:val="00A23AB0"/>
    <w:rsid w:val="00A23D79"/>
    <w:rsid w:val="00A23F13"/>
    <w:rsid w:val="00A24150"/>
    <w:rsid w:val="00A24614"/>
    <w:rsid w:val="00A2470A"/>
    <w:rsid w:val="00A2481C"/>
    <w:rsid w:val="00A24CCF"/>
    <w:rsid w:val="00A25A28"/>
    <w:rsid w:val="00A25EE4"/>
    <w:rsid w:val="00A2610A"/>
    <w:rsid w:val="00A261E4"/>
    <w:rsid w:val="00A26883"/>
    <w:rsid w:val="00A26D4B"/>
    <w:rsid w:val="00A26D60"/>
    <w:rsid w:val="00A26EE0"/>
    <w:rsid w:val="00A271A7"/>
    <w:rsid w:val="00A27C2C"/>
    <w:rsid w:val="00A27EE1"/>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345F"/>
    <w:rsid w:val="00A33C3D"/>
    <w:rsid w:val="00A33C9E"/>
    <w:rsid w:val="00A33D35"/>
    <w:rsid w:val="00A33E01"/>
    <w:rsid w:val="00A340A1"/>
    <w:rsid w:val="00A34200"/>
    <w:rsid w:val="00A3439D"/>
    <w:rsid w:val="00A347AD"/>
    <w:rsid w:val="00A34C1C"/>
    <w:rsid w:val="00A34D1D"/>
    <w:rsid w:val="00A34E2D"/>
    <w:rsid w:val="00A34F05"/>
    <w:rsid w:val="00A34F2A"/>
    <w:rsid w:val="00A352E3"/>
    <w:rsid w:val="00A35683"/>
    <w:rsid w:val="00A35735"/>
    <w:rsid w:val="00A35A0B"/>
    <w:rsid w:val="00A362CB"/>
    <w:rsid w:val="00A36694"/>
    <w:rsid w:val="00A36A6F"/>
    <w:rsid w:val="00A36AB5"/>
    <w:rsid w:val="00A36AD0"/>
    <w:rsid w:val="00A36D52"/>
    <w:rsid w:val="00A36EE6"/>
    <w:rsid w:val="00A373DE"/>
    <w:rsid w:val="00A3747D"/>
    <w:rsid w:val="00A37A2A"/>
    <w:rsid w:val="00A37A59"/>
    <w:rsid w:val="00A37ECE"/>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2F5"/>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2F6"/>
    <w:rsid w:val="00A46433"/>
    <w:rsid w:val="00A4653C"/>
    <w:rsid w:val="00A466DA"/>
    <w:rsid w:val="00A468F1"/>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0E8B"/>
    <w:rsid w:val="00A511AF"/>
    <w:rsid w:val="00A511FB"/>
    <w:rsid w:val="00A51357"/>
    <w:rsid w:val="00A514EB"/>
    <w:rsid w:val="00A51995"/>
    <w:rsid w:val="00A51B80"/>
    <w:rsid w:val="00A51C7A"/>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6F4A"/>
    <w:rsid w:val="00A570E9"/>
    <w:rsid w:val="00A57311"/>
    <w:rsid w:val="00A5733E"/>
    <w:rsid w:val="00A57BBD"/>
    <w:rsid w:val="00A57C08"/>
    <w:rsid w:val="00A57F96"/>
    <w:rsid w:val="00A60278"/>
    <w:rsid w:val="00A6056E"/>
    <w:rsid w:val="00A60634"/>
    <w:rsid w:val="00A6098D"/>
    <w:rsid w:val="00A60D36"/>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5E"/>
    <w:rsid w:val="00A64196"/>
    <w:rsid w:val="00A64843"/>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0E7"/>
    <w:rsid w:val="00A6724C"/>
    <w:rsid w:val="00A677C1"/>
    <w:rsid w:val="00A67A8E"/>
    <w:rsid w:val="00A67AC6"/>
    <w:rsid w:val="00A67E4D"/>
    <w:rsid w:val="00A70027"/>
    <w:rsid w:val="00A70270"/>
    <w:rsid w:val="00A7054F"/>
    <w:rsid w:val="00A70725"/>
    <w:rsid w:val="00A707FE"/>
    <w:rsid w:val="00A70A35"/>
    <w:rsid w:val="00A70C0A"/>
    <w:rsid w:val="00A70C9B"/>
    <w:rsid w:val="00A7102A"/>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5D08"/>
    <w:rsid w:val="00A7628C"/>
    <w:rsid w:val="00A7634B"/>
    <w:rsid w:val="00A76398"/>
    <w:rsid w:val="00A7662C"/>
    <w:rsid w:val="00A76696"/>
    <w:rsid w:val="00A7692C"/>
    <w:rsid w:val="00A769A7"/>
    <w:rsid w:val="00A76A52"/>
    <w:rsid w:val="00A76BF2"/>
    <w:rsid w:val="00A76F23"/>
    <w:rsid w:val="00A76FC0"/>
    <w:rsid w:val="00A770A5"/>
    <w:rsid w:val="00A7735F"/>
    <w:rsid w:val="00A7747E"/>
    <w:rsid w:val="00A77531"/>
    <w:rsid w:val="00A77C0E"/>
    <w:rsid w:val="00A77D83"/>
    <w:rsid w:val="00A80402"/>
    <w:rsid w:val="00A806D6"/>
    <w:rsid w:val="00A80E52"/>
    <w:rsid w:val="00A80E89"/>
    <w:rsid w:val="00A80EC7"/>
    <w:rsid w:val="00A80ECC"/>
    <w:rsid w:val="00A8135C"/>
    <w:rsid w:val="00A81633"/>
    <w:rsid w:val="00A81C2A"/>
    <w:rsid w:val="00A8221B"/>
    <w:rsid w:val="00A82665"/>
    <w:rsid w:val="00A82979"/>
    <w:rsid w:val="00A831F0"/>
    <w:rsid w:val="00A834EC"/>
    <w:rsid w:val="00A83BF1"/>
    <w:rsid w:val="00A83C06"/>
    <w:rsid w:val="00A83D3C"/>
    <w:rsid w:val="00A840C8"/>
    <w:rsid w:val="00A84298"/>
    <w:rsid w:val="00A844F9"/>
    <w:rsid w:val="00A846B1"/>
    <w:rsid w:val="00A84723"/>
    <w:rsid w:val="00A84F55"/>
    <w:rsid w:val="00A8513A"/>
    <w:rsid w:val="00A8523D"/>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7DB"/>
    <w:rsid w:val="00A90E27"/>
    <w:rsid w:val="00A90FDA"/>
    <w:rsid w:val="00A90FFD"/>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D0B"/>
    <w:rsid w:val="00A94F0B"/>
    <w:rsid w:val="00A94F81"/>
    <w:rsid w:val="00A9505F"/>
    <w:rsid w:val="00A95262"/>
    <w:rsid w:val="00A9526D"/>
    <w:rsid w:val="00A95464"/>
    <w:rsid w:val="00A959A3"/>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666"/>
    <w:rsid w:val="00A97B8C"/>
    <w:rsid w:val="00A97D7A"/>
    <w:rsid w:val="00A97E7B"/>
    <w:rsid w:val="00AA0003"/>
    <w:rsid w:val="00AA0BE7"/>
    <w:rsid w:val="00AA1105"/>
    <w:rsid w:val="00AA157D"/>
    <w:rsid w:val="00AA158B"/>
    <w:rsid w:val="00AA1D12"/>
    <w:rsid w:val="00AA1EEC"/>
    <w:rsid w:val="00AA1F6D"/>
    <w:rsid w:val="00AA2061"/>
    <w:rsid w:val="00AA210C"/>
    <w:rsid w:val="00AA2587"/>
    <w:rsid w:val="00AA29F2"/>
    <w:rsid w:val="00AA2CD8"/>
    <w:rsid w:val="00AA2D01"/>
    <w:rsid w:val="00AA30A2"/>
    <w:rsid w:val="00AA34E4"/>
    <w:rsid w:val="00AA34E7"/>
    <w:rsid w:val="00AA3845"/>
    <w:rsid w:val="00AA3927"/>
    <w:rsid w:val="00AA3B44"/>
    <w:rsid w:val="00AA3FF1"/>
    <w:rsid w:val="00AA41DC"/>
    <w:rsid w:val="00AA461D"/>
    <w:rsid w:val="00AA4757"/>
    <w:rsid w:val="00AA4B1B"/>
    <w:rsid w:val="00AA53C6"/>
    <w:rsid w:val="00AA5584"/>
    <w:rsid w:val="00AA5837"/>
    <w:rsid w:val="00AA5960"/>
    <w:rsid w:val="00AA6026"/>
    <w:rsid w:val="00AA6206"/>
    <w:rsid w:val="00AA630A"/>
    <w:rsid w:val="00AA658A"/>
    <w:rsid w:val="00AA6655"/>
    <w:rsid w:val="00AA69EF"/>
    <w:rsid w:val="00AA6B64"/>
    <w:rsid w:val="00AA6F9A"/>
    <w:rsid w:val="00AA79EB"/>
    <w:rsid w:val="00AA7C4F"/>
    <w:rsid w:val="00AA7CEB"/>
    <w:rsid w:val="00AA7FC0"/>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1D8"/>
    <w:rsid w:val="00AB3299"/>
    <w:rsid w:val="00AB3418"/>
    <w:rsid w:val="00AB3433"/>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02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857"/>
    <w:rsid w:val="00AC08C0"/>
    <w:rsid w:val="00AC091F"/>
    <w:rsid w:val="00AC0C7B"/>
    <w:rsid w:val="00AC1191"/>
    <w:rsid w:val="00AC1281"/>
    <w:rsid w:val="00AC262F"/>
    <w:rsid w:val="00AC2CB5"/>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473"/>
    <w:rsid w:val="00AC7905"/>
    <w:rsid w:val="00AC7B8E"/>
    <w:rsid w:val="00AC7E94"/>
    <w:rsid w:val="00AD0280"/>
    <w:rsid w:val="00AD06CA"/>
    <w:rsid w:val="00AD0A67"/>
    <w:rsid w:val="00AD0ED1"/>
    <w:rsid w:val="00AD12BD"/>
    <w:rsid w:val="00AD137F"/>
    <w:rsid w:val="00AD163D"/>
    <w:rsid w:val="00AD1A35"/>
    <w:rsid w:val="00AD1DFE"/>
    <w:rsid w:val="00AD1E0F"/>
    <w:rsid w:val="00AD1F06"/>
    <w:rsid w:val="00AD2082"/>
    <w:rsid w:val="00AD2176"/>
    <w:rsid w:val="00AD2264"/>
    <w:rsid w:val="00AD2507"/>
    <w:rsid w:val="00AD284F"/>
    <w:rsid w:val="00AD28FD"/>
    <w:rsid w:val="00AD2ACB"/>
    <w:rsid w:val="00AD2B49"/>
    <w:rsid w:val="00AD2B53"/>
    <w:rsid w:val="00AD2BAD"/>
    <w:rsid w:val="00AD2D96"/>
    <w:rsid w:val="00AD2F24"/>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5330"/>
    <w:rsid w:val="00AD60CA"/>
    <w:rsid w:val="00AD63BE"/>
    <w:rsid w:val="00AD64A6"/>
    <w:rsid w:val="00AD6C4E"/>
    <w:rsid w:val="00AD6C7F"/>
    <w:rsid w:val="00AD6C80"/>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2CC3"/>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34E"/>
    <w:rsid w:val="00AE772D"/>
    <w:rsid w:val="00AE7870"/>
    <w:rsid w:val="00AE797D"/>
    <w:rsid w:val="00AE7992"/>
    <w:rsid w:val="00AE7C8A"/>
    <w:rsid w:val="00AF0202"/>
    <w:rsid w:val="00AF0414"/>
    <w:rsid w:val="00AF0662"/>
    <w:rsid w:val="00AF07F4"/>
    <w:rsid w:val="00AF0801"/>
    <w:rsid w:val="00AF09B8"/>
    <w:rsid w:val="00AF0AC4"/>
    <w:rsid w:val="00AF1414"/>
    <w:rsid w:val="00AF191E"/>
    <w:rsid w:val="00AF1B78"/>
    <w:rsid w:val="00AF21BA"/>
    <w:rsid w:val="00AF21D5"/>
    <w:rsid w:val="00AF22BA"/>
    <w:rsid w:val="00AF24DB"/>
    <w:rsid w:val="00AF2855"/>
    <w:rsid w:val="00AF28B0"/>
    <w:rsid w:val="00AF2B5B"/>
    <w:rsid w:val="00AF2BB4"/>
    <w:rsid w:val="00AF2DED"/>
    <w:rsid w:val="00AF324E"/>
    <w:rsid w:val="00AF3618"/>
    <w:rsid w:val="00AF3C80"/>
    <w:rsid w:val="00AF3C8C"/>
    <w:rsid w:val="00AF3CE0"/>
    <w:rsid w:val="00AF4014"/>
    <w:rsid w:val="00AF41FC"/>
    <w:rsid w:val="00AF4239"/>
    <w:rsid w:val="00AF4247"/>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C27"/>
    <w:rsid w:val="00B00D07"/>
    <w:rsid w:val="00B00D62"/>
    <w:rsid w:val="00B00FC4"/>
    <w:rsid w:val="00B010D3"/>
    <w:rsid w:val="00B01852"/>
    <w:rsid w:val="00B01A7A"/>
    <w:rsid w:val="00B01CC2"/>
    <w:rsid w:val="00B01D1E"/>
    <w:rsid w:val="00B01F0D"/>
    <w:rsid w:val="00B01F75"/>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423"/>
    <w:rsid w:val="00B04D36"/>
    <w:rsid w:val="00B04DEC"/>
    <w:rsid w:val="00B04F11"/>
    <w:rsid w:val="00B0507F"/>
    <w:rsid w:val="00B054B0"/>
    <w:rsid w:val="00B054CE"/>
    <w:rsid w:val="00B05688"/>
    <w:rsid w:val="00B056D0"/>
    <w:rsid w:val="00B05A01"/>
    <w:rsid w:val="00B05DA4"/>
    <w:rsid w:val="00B06598"/>
    <w:rsid w:val="00B06AF4"/>
    <w:rsid w:val="00B06C77"/>
    <w:rsid w:val="00B06D40"/>
    <w:rsid w:val="00B075EC"/>
    <w:rsid w:val="00B07628"/>
    <w:rsid w:val="00B07B5E"/>
    <w:rsid w:val="00B07CBE"/>
    <w:rsid w:val="00B07CDF"/>
    <w:rsid w:val="00B07F35"/>
    <w:rsid w:val="00B1093D"/>
    <w:rsid w:val="00B10BD1"/>
    <w:rsid w:val="00B10C27"/>
    <w:rsid w:val="00B10E06"/>
    <w:rsid w:val="00B10FC2"/>
    <w:rsid w:val="00B1115F"/>
    <w:rsid w:val="00B111BF"/>
    <w:rsid w:val="00B112B0"/>
    <w:rsid w:val="00B114C4"/>
    <w:rsid w:val="00B1158C"/>
    <w:rsid w:val="00B115A1"/>
    <w:rsid w:val="00B11882"/>
    <w:rsid w:val="00B118D4"/>
    <w:rsid w:val="00B11E29"/>
    <w:rsid w:val="00B11F27"/>
    <w:rsid w:val="00B12440"/>
    <w:rsid w:val="00B12F78"/>
    <w:rsid w:val="00B1300F"/>
    <w:rsid w:val="00B13129"/>
    <w:rsid w:val="00B1339A"/>
    <w:rsid w:val="00B137BE"/>
    <w:rsid w:val="00B137D3"/>
    <w:rsid w:val="00B1388A"/>
    <w:rsid w:val="00B13936"/>
    <w:rsid w:val="00B13EAA"/>
    <w:rsid w:val="00B13F1F"/>
    <w:rsid w:val="00B13F80"/>
    <w:rsid w:val="00B14522"/>
    <w:rsid w:val="00B147CC"/>
    <w:rsid w:val="00B1489F"/>
    <w:rsid w:val="00B14BD4"/>
    <w:rsid w:val="00B150B5"/>
    <w:rsid w:val="00B15141"/>
    <w:rsid w:val="00B1515A"/>
    <w:rsid w:val="00B151C6"/>
    <w:rsid w:val="00B155A9"/>
    <w:rsid w:val="00B15A0F"/>
    <w:rsid w:val="00B15D2F"/>
    <w:rsid w:val="00B16359"/>
    <w:rsid w:val="00B167A6"/>
    <w:rsid w:val="00B16961"/>
    <w:rsid w:val="00B16B5F"/>
    <w:rsid w:val="00B16C60"/>
    <w:rsid w:val="00B16CDD"/>
    <w:rsid w:val="00B16E9A"/>
    <w:rsid w:val="00B1736C"/>
    <w:rsid w:val="00B17744"/>
    <w:rsid w:val="00B17F54"/>
    <w:rsid w:val="00B20057"/>
    <w:rsid w:val="00B20205"/>
    <w:rsid w:val="00B2043A"/>
    <w:rsid w:val="00B20A3F"/>
    <w:rsid w:val="00B20AE5"/>
    <w:rsid w:val="00B20E2B"/>
    <w:rsid w:val="00B21016"/>
    <w:rsid w:val="00B21186"/>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413A"/>
    <w:rsid w:val="00B24214"/>
    <w:rsid w:val="00B24578"/>
    <w:rsid w:val="00B24689"/>
    <w:rsid w:val="00B24850"/>
    <w:rsid w:val="00B2498B"/>
    <w:rsid w:val="00B24F49"/>
    <w:rsid w:val="00B251AE"/>
    <w:rsid w:val="00B2534D"/>
    <w:rsid w:val="00B254EC"/>
    <w:rsid w:val="00B25585"/>
    <w:rsid w:val="00B25A70"/>
    <w:rsid w:val="00B25BD8"/>
    <w:rsid w:val="00B25E1D"/>
    <w:rsid w:val="00B25F9A"/>
    <w:rsid w:val="00B2613A"/>
    <w:rsid w:val="00B26618"/>
    <w:rsid w:val="00B26974"/>
    <w:rsid w:val="00B2699C"/>
    <w:rsid w:val="00B269CE"/>
    <w:rsid w:val="00B26B9B"/>
    <w:rsid w:val="00B26CC7"/>
    <w:rsid w:val="00B26EBE"/>
    <w:rsid w:val="00B26F51"/>
    <w:rsid w:val="00B2704E"/>
    <w:rsid w:val="00B2757B"/>
    <w:rsid w:val="00B275A5"/>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358"/>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B"/>
    <w:rsid w:val="00B34CFD"/>
    <w:rsid w:val="00B34D5D"/>
    <w:rsid w:val="00B34E69"/>
    <w:rsid w:val="00B34E90"/>
    <w:rsid w:val="00B3511C"/>
    <w:rsid w:val="00B351EC"/>
    <w:rsid w:val="00B35258"/>
    <w:rsid w:val="00B3539A"/>
    <w:rsid w:val="00B355B8"/>
    <w:rsid w:val="00B35B35"/>
    <w:rsid w:val="00B35B6D"/>
    <w:rsid w:val="00B35CB3"/>
    <w:rsid w:val="00B35F8E"/>
    <w:rsid w:val="00B35FBE"/>
    <w:rsid w:val="00B36730"/>
    <w:rsid w:val="00B3694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7CD"/>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27"/>
    <w:rsid w:val="00B43AF6"/>
    <w:rsid w:val="00B43D4D"/>
    <w:rsid w:val="00B43E1A"/>
    <w:rsid w:val="00B440CF"/>
    <w:rsid w:val="00B4425A"/>
    <w:rsid w:val="00B443C5"/>
    <w:rsid w:val="00B444A1"/>
    <w:rsid w:val="00B4485B"/>
    <w:rsid w:val="00B4525D"/>
    <w:rsid w:val="00B45589"/>
    <w:rsid w:val="00B456F7"/>
    <w:rsid w:val="00B45A61"/>
    <w:rsid w:val="00B45E03"/>
    <w:rsid w:val="00B462D6"/>
    <w:rsid w:val="00B463DB"/>
    <w:rsid w:val="00B46657"/>
    <w:rsid w:val="00B466BA"/>
    <w:rsid w:val="00B46A9D"/>
    <w:rsid w:val="00B46B09"/>
    <w:rsid w:val="00B46BBB"/>
    <w:rsid w:val="00B46D01"/>
    <w:rsid w:val="00B46E1B"/>
    <w:rsid w:val="00B47182"/>
    <w:rsid w:val="00B47784"/>
    <w:rsid w:val="00B4783F"/>
    <w:rsid w:val="00B47877"/>
    <w:rsid w:val="00B47CEF"/>
    <w:rsid w:val="00B501AE"/>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D4E"/>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785"/>
    <w:rsid w:val="00B57861"/>
    <w:rsid w:val="00B57A15"/>
    <w:rsid w:val="00B57EC6"/>
    <w:rsid w:val="00B6066F"/>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62B"/>
    <w:rsid w:val="00B63870"/>
    <w:rsid w:val="00B63E99"/>
    <w:rsid w:val="00B640AB"/>
    <w:rsid w:val="00B64398"/>
    <w:rsid w:val="00B64484"/>
    <w:rsid w:val="00B645EE"/>
    <w:rsid w:val="00B645F8"/>
    <w:rsid w:val="00B646A6"/>
    <w:rsid w:val="00B64FC1"/>
    <w:rsid w:val="00B6510E"/>
    <w:rsid w:val="00B652B0"/>
    <w:rsid w:val="00B65379"/>
    <w:rsid w:val="00B65611"/>
    <w:rsid w:val="00B657B5"/>
    <w:rsid w:val="00B65D1C"/>
    <w:rsid w:val="00B664EC"/>
    <w:rsid w:val="00B665AE"/>
    <w:rsid w:val="00B66801"/>
    <w:rsid w:val="00B676A7"/>
    <w:rsid w:val="00B67779"/>
    <w:rsid w:val="00B6796C"/>
    <w:rsid w:val="00B67B2B"/>
    <w:rsid w:val="00B67BE2"/>
    <w:rsid w:val="00B67DD1"/>
    <w:rsid w:val="00B67F3C"/>
    <w:rsid w:val="00B700AA"/>
    <w:rsid w:val="00B7030B"/>
    <w:rsid w:val="00B70333"/>
    <w:rsid w:val="00B70989"/>
    <w:rsid w:val="00B709B5"/>
    <w:rsid w:val="00B70A49"/>
    <w:rsid w:val="00B70B71"/>
    <w:rsid w:val="00B70C4B"/>
    <w:rsid w:val="00B70DC2"/>
    <w:rsid w:val="00B70EDB"/>
    <w:rsid w:val="00B711A3"/>
    <w:rsid w:val="00B7141E"/>
    <w:rsid w:val="00B7160A"/>
    <w:rsid w:val="00B716BA"/>
    <w:rsid w:val="00B71A5D"/>
    <w:rsid w:val="00B71C58"/>
    <w:rsid w:val="00B72184"/>
    <w:rsid w:val="00B7273B"/>
    <w:rsid w:val="00B727B8"/>
    <w:rsid w:val="00B727D0"/>
    <w:rsid w:val="00B73168"/>
    <w:rsid w:val="00B73259"/>
    <w:rsid w:val="00B73453"/>
    <w:rsid w:val="00B73741"/>
    <w:rsid w:val="00B737C7"/>
    <w:rsid w:val="00B737D9"/>
    <w:rsid w:val="00B73B14"/>
    <w:rsid w:val="00B73E8B"/>
    <w:rsid w:val="00B74182"/>
    <w:rsid w:val="00B741DB"/>
    <w:rsid w:val="00B74791"/>
    <w:rsid w:val="00B74A0D"/>
    <w:rsid w:val="00B74B68"/>
    <w:rsid w:val="00B74C42"/>
    <w:rsid w:val="00B74E1C"/>
    <w:rsid w:val="00B74EC0"/>
    <w:rsid w:val="00B753F1"/>
    <w:rsid w:val="00B754D1"/>
    <w:rsid w:val="00B754FE"/>
    <w:rsid w:val="00B75667"/>
    <w:rsid w:val="00B75BBE"/>
    <w:rsid w:val="00B75F2C"/>
    <w:rsid w:val="00B765DC"/>
    <w:rsid w:val="00B76727"/>
    <w:rsid w:val="00B768FC"/>
    <w:rsid w:val="00B76DF0"/>
    <w:rsid w:val="00B77062"/>
    <w:rsid w:val="00B7709F"/>
    <w:rsid w:val="00B774CC"/>
    <w:rsid w:val="00B77502"/>
    <w:rsid w:val="00B77A5A"/>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BE8"/>
    <w:rsid w:val="00B84C6B"/>
    <w:rsid w:val="00B85123"/>
    <w:rsid w:val="00B857A4"/>
    <w:rsid w:val="00B857F1"/>
    <w:rsid w:val="00B85A82"/>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3C8"/>
    <w:rsid w:val="00B97630"/>
    <w:rsid w:val="00B977E6"/>
    <w:rsid w:val="00B97AC0"/>
    <w:rsid w:val="00B97B85"/>
    <w:rsid w:val="00BA067F"/>
    <w:rsid w:val="00BA0719"/>
    <w:rsid w:val="00BA09FB"/>
    <w:rsid w:val="00BA1134"/>
    <w:rsid w:val="00BA13CC"/>
    <w:rsid w:val="00BA13E0"/>
    <w:rsid w:val="00BA17C4"/>
    <w:rsid w:val="00BA1C20"/>
    <w:rsid w:val="00BA1D1C"/>
    <w:rsid w:val="00BA2509"/>
    <w:rsid w:val="00BA270E"/>
    <w:rsid w:val="00BA2729"/>
    <w:rsid w:val="00BA283C"/>
    <w:rsid w:val="00BA2AEB"/>
    <w:rsid w:val="00BA2DED"/>
    <w:rsid w:val="00BA3129"/>
    <w:rsid w:val="00BA3140"/>
    <w:rsid w:val="00BA36CD"/>
    <w:rsid w:val="00BA3744"/>
    <w:rsid w:val="00BA3974"/>
    <w:rsid w:val="00BA3CBB"/>
    <w:rsid w:val="00BA3CC9"/>
    <w:rsid w:val="00BA3F29"/>
    <w:rsid w:val="00BA40BE"/>
    <w:rsid w:val="00BA4458"/>
    <w:rsid w:val="00BA476B"/>
    <w:rsid w:val="00BA48D4"/>
    <w:rsid w:val="00BA48E0"/>
    <w:rsid w:val="00BA4C65"/>
    <w:rsid w:val="00BA4D25"/>
    <w:rsid w:val="00BA4D5D"/>
    <w:rsid w:val="00BA5033"/>
    <w:rsid w:val="00BA5267"/>
    <w:rsid w:val="00BA52C6"/>
    <w:rsid w:val="00BA5346"/>
    <w:rsid w:val="00BA54FB"/>
    <w:rsid w:val="00BA555A"/>
    <w:rsid w:val="00BA557D"/>
    <w:rsid w:val="00BA5C97"/>
    <w:rsid w:val="00BA5D2B"/>
    <w:rsid w:val="00BA5EFB"/>
    <w:rsid w:val="00BA6143"/>
    <w:rsid w:val="00BA6282"/>
    <w:rsid w:val="00BA659A"/>
    <w:rsid w:val="00BA6873"/>
    <w:rsid w:val="00BA68C1"/>
    <w:rsid w:val="00BA6CFD"/>
    <w:rsid w:val="00BA7423"/>
    <w:rsid w:val="00BA7428"/>
    <w:rsid w:val="00BA7541"/>
    <w:rsid w:val="00BA7688"/>
    <w:rsid w:val="00BA7945"/>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31"/>
    <w:rsid w:val="00BB225D"/>
    <w:rsid w:val="00BB22BD"/>
    <w:rsid w:val="00BB2D6E"/>
    <w:rsid w:val="00BB317E"/>
    <w:rsid w:val="00BB3355"/>
    <w:rsid w:val="00BB33DA"/>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4E08"/>
    <w:rsid w:val="00BB5321"/>
    <w:rsid w:val="00BB56F2"/>
    <w:rsid w:val="00BB56F3"/>
    <w:rsid w:val="00BB5C62"/>
    <w:rsid w:val="00BB5CC0"/>
    <w:rsid w:val="00BB5EB1"/>
    <w:rsid w:val="00BB5FC3"/>
    <w:rsid w:val="00BB61DC"/>
    <w:rsid w:val="00BB6431"/>
    <w:rsid w:val="00BB6472"/>
    <w:rsid w:val="00BB652E"/>
    <w:rsid w:val="00BB6A8B"/>
    <w:rsid w:val="00BB6B3E"/>
    <w:rsid w:val="00BB6C81"/>
    <w:rsid w:val="00BB6D67"/>
    <w:rsid w:val="00BB705F"/>
    <w:rsid w:val="00BB71EC"/>
    <w:rsid w:val="00BB723D"/>
    <w:rsid w:val="00BB724B"/>
    <w:rsid w:val="00BB7634"/>
    <w:rsid w:val="00BB7954"/>
    <w:rsid w:val="00BB7B50"/>
    <w:rsid w:val="00BB7D34"/>
    <w:rsid w:val="00BB7E4A"/>
    <w:rsid w:val="00BB7F6E"/>
    <w:rsid w:val="00BC0203"/>
    <w:rsid w:val="00BC069F"/>
    <w:rsid w:val="00BC130E"/>
    <w:rsid w:val="00BC14DF"/>
    <w:rsid w:val="00BC15C0"/>
    <w:rsid w:val="00BC16BF"/>
    <w:rsid w:val="00BC175A"/>
    <w:rsid w:val="00BC1801"/>
    <w:rsid w:val="00BC196E"/>
    <w:rsid w:val="00BC1A03"/>
    <w:rsid w:val="00BC1A4D"/>
    <w:rsid w:val="00BC1A99"/>
    <w:rsid w:val="00BC201A"/>
    <w:rsid w:val="00BC2367"/>
    <w:rsid w:val="00BC2545"/>
    <w:rsid w:val="00BC27DA"/>
    <w:rsid w:val="00BC2816"/>
    <w:rsid w:val="00BC2877"/>
    <w:rsid w:val="00BC2BC7"/>
    <w:rsid w:val="00BC2F45"/>
    <w:rsid w:val="00BC31B7"/>
    <w:rsid w:val="00BC31DE"/>
    <w:rsid w:val="00BC321B"/>
    <w:rsid w:val="00BC32E0"/>
    <w:rsid w:val="00BC344E"/>
    <w:rsid w:val="00BC38B8"/>
    <w:rsid w:val="00BC3CDA"/>
    <w:rsid w:val="00BC3CF8"/>
    <w:rsid w:val="00BC3E76"/>
    <w:rsid w:val="00BC3FE8"/>
    <w:rsid w:val="00BC41CF"/>
    <w:rsid w:val="00BC42C2"/>
    <w:rsid w:val="00BC42CB"/>
    <w:rsid w:val="00BC4402"/>
    <w:rsid w:val="00BC45A8"/>
    <w:rsid w:val="00BC4948"/>
    <w:rsid w:val="00BC499E"/>
    <w:rsid w:val="00BC54F7"/>
    <w:rsid w:val="00BC5CE2"/>
    <w:rsid w:val="00BC600D"/>
    <w:rsid w:val="00BC6064"/>
    <w:rsid w:val="00BC67F8"/>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0CB"/>
    <w:rsid w:val="00BD62BB"/>
    <w:rsid w:val="00BD642F"/>
    <w:rsid w:val="00BD6509"/>
    <w:rsid w:val="00BD66A1"/>
    <w:rsid w:val="00BD689C"/>
    <w:rsid w:val="00BD6A22"/>
    <w:rsid w:val="00BD6CE0"/>
    <w:rsid w:val="00BD78EF"/>
    <w:rsid w:val="00BD79AF"/>
    <w:rsid w:val="00BD7A82"/>
    <w:rsid w:val="00BD7F9E"/>
    <w:rsid w:val="00BE00A9"/>
    <w:rsid w:val="00BE072F"/>
    <w:rsid w:val="00BE0DE0"/>
    <w:rsid w:val="00BE1173"/>
    <w:rsid w:val="00BE12C5"/>
    <w:rsid w:val="00BE13B8"/>
    <w:rsid w:val="00BE16C6"/>
    <w:rsid w:val="00BE1959"/>
    <w:rsid w:val="00BE197A"/>
    <w:rsid w:val="00BE1A06"/>
    <w:rsid w:val="00BE1C2E"/>
    <w:rsid w:val="00BE2029"/>
    <w:rsid w:val="00BE2092"/>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052"/>
    <w:rsid w:val="00BE7424"/>
    <w:rsid w:val="00BE781F"/>
    <w:rsid w:val="00BE7B27"/>
    <w:rsid w:val="00BE7CB3"/>
    <w:rsid w:val="00BE7D6D"/>
    <w:rsid w:val="00BE7DAF"/>
    <w:rsid w:val="00BE7DEA"/>
    <w:rsid w:val="00BF0058"/>
    <w:rsid w:val="00BF02E6"/>
    <w:rsid w:val="00BF045A"/>
    <w:rsid w:val="00BF0555"/>
    <w:rsid w:val="00BF08B0"/>
    <w:rsid w:val="00BF0999"/>
    <w:rsid w:val="00BF0BC4"/>
    <w:rsid w:val="00BF0C70"/>
    <w:rsid w:val="00BF0CEB"/>
    <w:rsid w:val="00BF0DF3"/>
    <w:rsid w:val="00BF0F15"/>
    <w:rsid w:val="00BF0F94"/>
    <w:rsid w:val="00BF10D2"/>
    <w:rsid w:val="00BF120B"/>
    <w:rsid w:val="00BF12B0"/>
    <w:rsid w:val="00BF1309"/>
    <w:rsid w:val="00BF18A7"/>
    <w:rsid w:val="00BF1B36"/>
    <w:rsid w:val="00BF1E13"/>
    <w:rsid w:val="00BF2023"/>
    <w:rsid w:val="00BF220D"/>
    <w:rsid w:val="00BF2372"/>
    <w:rsid w:val="00BF2817"/>
    <w:rsid w:val="00BF29F8"/>
    <w:rsid w:val="00BF2A39"/>
    <w:rsid w:val="00BF2D59"/>
    <w:rsid w:val="00BF2F3D"/>
    <w:rsid w:val="00BF31CB"/>
    <w:rsid w:val="00BF3252"/>
    <w:rsid w:val="00BF33B8"/>
    <w:rsid w:val="00BF3431"/>
    <w:rsid w:val="00BF37FE"/>
    <w:rsid w:val="00BF3B91"/>
    <w:rsid w:val="00BF3C10"/>
    <w:rsid w:val="00BF3DCE"/>
    <w:rsid w:val="00BF3FFA"/>
    <w:rsid w:val="00BF419D"/>
    <w:rsid w:val="00BF439B"/>
    <w:rsid w:val="00BF46F1"/>
    <w:rsid w:val="00BF47D7"/>
    <w:rsid w:val="00BF49FE"/>
    <w:rsid w:val="00BF4B69"/>
    <w:rsid w:val="00BF56A8"/>
    <w:rsid w:val="00BF5B53"/>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AF1"/>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2E23"/>
    <w:rsid w:val="00C03125"/>
    <w:rsid w:val="00C03601"/>
    <w:rsid w:val="00C03892"/>
    <w:rsid w:val="00C039B6"/>
    <w:rsid w:val="00C03B7B"/>
    <w:rsid w:val="00C040E5"/>
    <w:rsid w:val="00C042B3"/>
    <w:rsid w:val="00C04AA5"/>
    <w:rsid w:val="00C04D1E"/>
    <w:rsid w:val="00C04DFE"/>
    <w:rsid w:val="00C05094"/>
    <w:rsid w:val="00C0520A"/>
    <w:rsid w:val="00C052A3"/>
    <w:rsid w:val="00C05405"/>
    <w:rsid w:val="00C05470"/>
    <w:rsid w:val="00C057E0"/>
    <w:rsid w:val="00C05863"/>
    <w:rsid w:val="00C05AC4"/>
    <w:rsid w:val="00C05B91"/>
    <w:rsid w:val="00C05C20"/>
    <w:rsid w:val="00C06066"/>
    <w:rsid w:val="00C061F8"/>
    <w:rsid w:val="00C0620A"/>
    <w:rsid w:val="00C0638D"/>
    <w:rsid w:val="00C0648A"/>
    <w:rsid w:val="00C067A4"/>
    <w:rsid w:val="00C06A06"/>
    <w:rsid w:val="00C06BE9"/>
    <w:rsid w:val="00C06D90"/>
    <w:rsid w:val="00C06FC3"/>
    <w:rsid w:val="00C07A6C"/>
    <w:rsid w:val="00C07AC5"/>
    <w:rsid w:val="00C07AE3"/>
    <w:rsid w:val="00C07AE4"/>
    <w:rsid w:val="00C07D3E"/>
    <w:rsid w:val="00C10249"/>
    <w:rsid w:val="00C104CD"/>
    <w:rsid w:val="00C10599"/>
    <w:rsid w:val="00C106DF"/>
    <w:rsid w:val="00C10AF6"/>
    <w:rsid w:val="00C10E4A"/>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E91"/>
    <w:rsid w:val="00C13F22"/>
    <w:rsid w:val="00C13F33"/>
    <w:rsid w:val="00C140FE"/>
    <w:rsid w:val="00C1423E"/>
    <w:rsid w:val="00C14384"/>
    <w:rsid w:val="00C14C3E"/>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C34"/>
    <w:rsid w:val="00C17D7E"/>
    <w:rsid w:val="00C17D89"/>
    <w:rsid w:val="00C2022B"/>
    <w:rsid w:val="00C202D5"/>
    <w:rsid w:val="00C20404"/>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59C"/>
    <w:rsid w:val="00C236EE"/>
    <w:rsid w:val="00C23B44"/>
    <w:rsid w:val="00C23CF6"/>
    <w:rsid w:val="00C23E25"/>
    <w:rsid w:val="00C23FB1"/>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971"/>
    <w:rsid w:val="00C26AE1"/>
    <w:rsid w:val="00C26B7A"/>
    <w:rsid w:val="00C26E4E"/>
    <w:rsid w:val="00C26FA6"/>
    <w:rsid w:val="00C273C5"/>
    <w:rsid w:val="00C274BE"/>
    <w:rsid w:val="00C275A3"/>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1C"/>
    <w:rsid w:val="00C3137B"/>
    <w:rsid w:val="00C314DF"/>
    <w:rsid w:val="00C3175A"/>
    <w:rsid w:val="00C31785"/>
    <w:rsid w:val="00C319A2"/>
    <w:rsid w:val="00C31C59"/>
    <w:rsid w:val="00C31EE8"/>
    <w:rsid w:val="00C3208A"/>
    <w:rsid w:val="00C32417"/>
    <w:rsid w:val="00C326AB"/>
    <w:rsid w:val="00C32BB7"/>
    <w:rsid w:val="00C32F92"/>
    <w:rsid w:val="00C32FDB"/>
    <w:rsid w:val="00C33287"/>
    <w:rsid w:val="00C3341B"/>
    <w:rsid w:val="00C339DE"/>
    <w:rsid w:val="00C33AA7"/>
    <w:rsid w:val="00C33CE8"/>
    <w:rsid w:val="00C33DCE"/>
    <w:rsid w:val="00C3463A"/>
    <w:rsid w:val="00C346BB"/>
    <w:rsid w:val="00C346C1"/>
    <w:rsid w:val="00C34977"/>
    <w:rsid w:val="00C34C05"/>
    <w:rsid w:val="00C3566B"/>
    <w:rsid w:val="00C35A42"/>
    <w:rsid w:val="00C35B23"/>
    <w:rsid w:val="00C35D47"/>
    <w:rsid w:val="00C35D4F"/>
    <w:rsid w:val="00C36060"/>
    <w:rsid w:val="00C363CB"/>
    <w:rsid w:val="00C3641C"/>
    <w:rsid w:val="00C3653A"/>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2027"/>
    <w:rsid w:val="00C42130"/>
    <w:rsid w:val="00C42619"/>
    <w:rsid w:val="00C42784"/>
    <w:rsid w:val="00C429E1"/>
    <w:rsid w:val="00C42CCE"/>
    <w:rsid w:val="00C42D8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6EA3"/>
    <w:rsid w:val="00C46F0E"/>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855"/>
    <w:rsid w:val="00C52BEC"/>
    <w:rsid w:val="00C52C1B"/>
    <w:rsid w:val="00C531B4"/>
    <w:rsid w:val="00C532F9"/>
    <w:rsid w:val="00C537F5"/>
    <w:rsid w:val="00C53D25"/>
    <w:rsid w:val="00C53E1D"/>
    <w:rsid w:val="00C53E22"/>
    <w:rsid w:val="00C54002"/>
    <w:rsid w:val="00C545B1"/>
    <w:rsid w:val="00C5462F"/>
    <w:rsid w:val="00C547F4"/>
    <w:rsid w:val="00C548BE"/>
    <w:rsid w:val="00C5492C"/>
    <w:rsid w:val="00C54B97"/>
    <w:rsid w:val="00C54C62"/>
    <w:rsid w:val="00C54C97"/>
    <w:rsid w:val="00C553F5"/>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DF3"/>
    <w:rsid w:val="00C64EDC"/>
    <w:rsid w:val="00C654A7"/>
    <w:rsid w:val="00C65C7A"/>
    <w:rsid w:val="00C65D24"/>
    <w:rsid w:val="00C65E90"/>
    <w:rsid w:val="00C65F58"/>
    <w:rsid w:val="00C66571"/>
    <w:rsid w:val="00C666DB"/>
    <w:rsid w:val="00C667F6"/>
    <w:rsid w:val="00C66B89"/>
    <w:rsid w:val="00C66C34"/>
    <w:rsid w:val="00C67231"/>
    <w:rsid w:val="00C67651"/>
    <w:rsid w:val="00C67768"/>
    <w:rsid w:val="00C67825"/>
    <w:rsid w:val="00C67C0C"/>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A7B"/>
    <w:rsid w:val="00C72B29"/>
    <w:rsid w:val="00C72EF5"/>
    <w:rsid w:val="00C73274"/>
    <w:rsid w:val="00C732C5"/>
    <w:rsid w:val="00C734E0"/>
    <w:rsid w:val="00C7357D"/>
    <w:rsid w:val="00C73C59"/>
    <w:rsid w:val="00C73F10"/>
    <w:rsid w:val="00C740FD"/>
    <w:rsid w:val="00C74157"/>
    <w:rsid w:val="00C741B4"/>
    <w:rsid w:val="00C7448E"/>
    <w:rsid w:val="00C748E2"/>
    <w:rsid w:val="00C75004"/>
    <w:rsid w:val="00C75412"/>
    <w:rsid w:val="00C755E8"/>
    <w:rsid w:val="00C75970"/>
    <w:rsid w:val="00C75AC4"/>
    <w:rsid w:val="00C75B22"/>
    <w:rsid w:val="00C75BD1"/>
    <w:rsid w:val="00C75C9D"/>
    <w:rsid w:val="00C75CBC"/>
    <w:rsid w:val="00C768DF"/>
    <w:rsid w:val="00C768E3"/>
    <w:rsid w:val="00C76A56"/>
    <w:rsid w:val="00C76A6B"/>
    <w:rsid w:val="00C76D2B"/>
    <w:rsid w:val="00C7731D"/>
    <w:rsid w:val="00C7757F"/>
    <w:rsid w:val="00C7799E"/>
    <w:rsid w:val="00C77A71"/>
    <w:rsid w:val="00C77A7D"/>
    <w:rsid w:val="00C77DF7"/>
    <w:rsid w:val="00C77E09"/>
    <w:rsid w:val="00C80247"/>
    <w:rsid w:val="00C802CF"/>
    <w:rsid w:val="00C80547"/>
    <w:rsid w:val="00C8057E"/>
    <w:rsid w:val="00C809A4"/>
    <w:rsid w:val="00C80C6A"/>
    <w:rsid w:val="00C81491"/>
    <w:rsid w:val="00C8166A"/>
    <w:rsid w:val="00C816EB"/>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7D1"/>
    <w:rsid w:val="00C84DDC"/>
    <w:rsid w:val="00C8534D"/>
    <w:rsid w:val="00C85A05"/>
    <w:rsid w:val="00C8610A"/>
    <w:rsid w:val="00C8624E"/>
    <w:rsid w:val="00C86379"/>
    <w:rsid w:val="00C864DB"/>
    <w:rsid w:val="00C86BF5"/>
    <w:rsid w:val="00C870B0"/>
    <w:rsid w:val="00C872D8"/>
    <w:rsid w:val="00C877DD"/>
    <w:rsid w:val="00C8781D"/>
    <w:rsid w:val="00C9002C"/>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09A"/>
    <w:rsid w:val="00C9318C"/>
    <w:rsid w:val="00C9323B"/>
    <w:rsid w:val="00C93297"/>
    <w:rsid w:val="00C93F5E"/>
    <w:rsid w:val="00C945C2"/>
    <w:rsid w:val="00C945EC"/>
    <w:rsid w:val="00C94C81"/>
    <w:rsid w:val="00C94E45"/>
    <w:rsid w:val="00C95300"/>
    <w:rsid w:val="00C95548"/>
    <w:rsid w:val="00C95730"/>
    <w:rsid w:val="00C95962"/>
    <w:rsid w:val="00C95CD4"/>
    <w:rsid w:val="00C95DA0"/>
    <w:rsid w:val="00C965B1"/>
    <w:rsid w:val="00C96610"/>
    <w:rsid w:val="00C96700"/>
    <w:rsid w:val="00C96FE0"/>
    <w:rsid w:val="00C970B0"/>
    <w:rsid w:val="00C97643"/>
    <w:rsid w:val="00C97AF1"/>
    <w:rsid w:val="00CA0052"/>
    <w:rsid w:val="00CA0079"/>
    <w:rsid w:val="00CA0186"/>
    <w:rsid w:val="00CA063D"/>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A42"/>
    <w:rsid w:val="00CA7C48"/>
    <w:rsid w:val="00CA7D04"/>
    <w:rsid w:val="00CB047F"/>
    <w:rsid w:val="00CB0C2A"/>
    <w:rsid w:val="00CB0C86"/>
    <w:rsid w:val="00CB0C8C"/>
    <w:rsid w:val="00CB11BD"/>
    <w:rsid w:val="00CB11F7"/>
    <w:rsid w:val="00CB1368"/>
    <w:rsid w:val="00CB14B2"/>
    <w:rsid w:val="00CB1F2A"/>
    <w:rsid w:val="00CB23B6"/>
    <w:rsid w:val="00CB2836"/>
    <w:rsid w:val="00CB2F24"/>
    <w:rsid w:val="00CB2FAD"/>
    <w:rsid w:val="00CB322F"/>
    <w:rsid w:val="00CB3726"/>
    <w:rsid w:val="00CB39CF"/>
    <w:rsid w:val="00CB3ECC"/>
    <w:rsid w:val="00CB4184"/>
    <w:rsid w:val="00CB44DB"/>
    <w:rsid w:val="00CB4736"/>
    <w:rsid w:val="00CB480A"/>
    <w:rsid w:val="00CB490A"/>
    <w:rsid w:val="00CB4E0E"/>
    <w:rsid w:val="00CB4FA5"/>
    <w:rsid w:val="00CB4FE9"/>
    <w:rsid w:val="00CB558B"/>
    <w:rsid w:val="00CB5823"/>
    <w:rsid w:val="00CB58DD"/>
    <w:rsid w:val="00CB58EF"/>
    <w:rsid w:val="00CB58F6"/>
    <w:rsid w:val="00CB5A9F"/>
    <w:rsid w:val="00CB5AD9"/>
    <w:rsid w:val="00CB5C8C"/>
    <w:rsid w:val="00CB5EF8"/>
    <w:rsid w:val="00CB6343"/>
    <w:rsid w:val="00CB68A6"/>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1F9B"/>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B40"/>
    <w:rsid w:val="00CC4C5E"/>
    <w:rsid w:val="00CC4CCF"/>
    <w:rsid w:val="00CC4F58"/>
    <w:rsid w:val="00CC50C6"/>
    <w:rsid w:val="00CC5702"/>
    <w:rsid w:val="00CC57AE"/>
    <w:rsid w:val="00CC5DC6"/>
    <w:rsid w:val="00CC5E51"/>
    <w:rsid w:val="00CC5F7B"/>
    <w:rsid w:val="00CC606C"/>
    <w:rsid w:val="00CC60E5"/>
    <w:rsid w:val="00CC6408"/>
    <w:rsid w:val="00CC6426"/>
    <w:rsid w:val="00CC656C"/>
    <w:rsid w:val="00CC6699"/>
    <w:rsid w:val="00CC6B0F"/>
    <w:rsid w:val="00CC6C99"/>
    <w:rsid w:val="00CC703D"/>
    <w:rsid w:val="00CC7148"/>
    <w:rsid w:val="00CC724E"/>
    <w:rsid w:val="00CC728B"/>
    <w:rsid w:val="00CC7356"/>
    <w:rsid w:val="00CC74D5"/>
    <w:rsid w:val="00CC7A6D"/>
    <w:rsid w:val="00CC7BD9"/>
    <w:rsid w:val="00CC7CF1"/>
    <w:rsid w:val="00CC7DF5"/>
    <w:rsid w:val="00CC7EEB"/>
    <w:rsid w:val="00CC7F92"/>
    <w:rsid w:val="00CD01EF"/>
    <w:rsid w:val="00CD04B6"/>
    <w:rsid w:val="00CD04FE"/>
    <w:rsid w:val="00CD0740"/>
    <w:rsid w:val="00CD0768"/>
    <w:rsid w:val="00CD08A6"/>
    <w:rsid w:val="00CD0B80"/>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590"/>
    <w:rsid w:val="00CD481A"/>
    <w:rsid w:val="00CD4822"/>
    <w:rsid w:val="00CD492B"/>
    <w:rsid w:val="00CD4FF7"/>
    <w:rsid w:val="00CD52D1"/>
    <w:rsid w:val="00CD52F0"/>
    <w:rsid w:val="00CD5682"/>
    <w:rsid w:val="00CD589D"/>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12E"/>
    <w:rsid w:val="00CE1162"/>
    <w:rsid w:val="00CE11F7"/>
    <w:rsid w:val="00CE1225"/>
    <w:rsid w:val="00CE129F"/>
    <w:rsid w:val="00CE132D"/>
    <w:rsid w:val="00CE152F"/>
    <w:rsid w:val="00CE1860"/>
    <w:rsid w:val="00CE1AC5"/>
    <w:rsid w:val="00CE212D"/>
    <w:rsid w:val="00CE21A4"/>
    <w:rsid w:val="00CE253D"/>
    <w:rsid w:val="00CE2561"/>
    <w:rsid w:val="00CE2815"/>
    <w:rsid w:val="00CE2870"/>
    <w:rsid w:val="00CE2B08"/>
    <w:rsid w:val="00CE2E2D"/>
    <w:rsid w:val="00CE2FF6"/>
    <w:rsid w:val="00CE3257"/>
    <w:rsid w:val="00CE414F"/>
    <w:rsid w:val="00CE42CD"/>
    <w:rsid w:val="00CE47DA"/>
    <w:rsid w:val="00CE4B99"/>
    <w:rsid w:val="00CE4DAF"/>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AC7"/>
    <w:rsid w:val="00CF3F01"/>
    <w:rsid w:val="00CF405D"/>
    <w:rsid w:val="00CF406C"/>
    <w:rsid w:val="00CF40E7"/>
    <w:rsid w:val="00CF46E1"/>
    <w:rsid w:val="00CF48F2"/>
    <w:rsid w:val="00CF4923"/>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34"/>
    <w:rsid w:val="00D010E6"/>
    <w:rsid w:val="00D015BC"/>
    <w:rsid w:val="00D017A8"/>
    <w:rsid w:val="00D017EE"/>
    <w:rsid w:val="00D0182B"/>
    <w:rsid w:val="00D0186E"/>
    <w:rsid w:val="00D0189A"/>
    <w:rsid w:val="00D01C73"/>
    <w:rsid w:val="00D01D2F"/>
    <w:rsid w:val="00D02156"/>
    <w:rsid w:val="00D02193"/>
    <w:rsid w:val="00D021DE"/>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7"/>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2FDF"/>
    <w:rsid w:val="00D13688"/>
    <w:rsid w:val="00D13880"/>
    <w:rsid w:val="00D13BBC"/>
    <w:rsid w:val="00D13CCD"/>
    <w:rsid w:val="00D14204"/>
    <w:rsid w:val="00D145FE"/>
    <w:rsid w:val="00D15D5B"/>
    <w:rsid w:val="00D15D9D"/>
    <w:rsid w:val="00D15E69"/>
    <w:rsid w:val="00D1624D"/>
    <w:rsid w:val="00D16572"/>
    <w:rsid w:val="00D1678C"/>
    <w:rsid w:val="00D16BA8"/>
    <w:rsid w:val="00D171C2"/>
    <w:rsid w:val="00D17350"/>
    <w:rsid w:val="00D174E5"/>
    <w:rsid w:val="00D17D60"/>
    <w:rsid w:val="00D17E74"/>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479"/>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66E"/>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3F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ADF"/>
    <w:rsid w:val="00D37C2D"/>
    <w:rsid w:val="00D40419"/>
    <w:rsid w:val="00D404CE"/>
    <w:rsid w:val="00D408CC"/>
    <w:rsid w:val="00D40925"/>
    <w:rsid w:val="00D40D19"/>
    <w:rsid w:val="00D40E25"/>
    <w:rsid w:val="00D40E78"/>
    <w:rsid w:val="00D40FC3"/>
    <w:rsid w:val="00D41009"/>
    <w:rsid w:val="00D41198"/>
    <w:rsid w:val="00D4119E"/>
    <w:rsid w:val="00D4130A"/>
    <w:rsid w:val="00D4149D"/>
    <w:rsid w:val="00D41595"/>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91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D4F"/>
    <w:rsid w:val="00D51F84"/>
    <w:rsid w:val="00D52200"/>
    <w:rsid w:val="00D52460"/>
    <w:rsid w:val="00D5252F"/>
    <w:rsid w:val="00D5294C"/>
    <w:rsid w:val="00D52ACC"/>
    <w:rsid w:val="00D52F99"/>
    <w:rsid w:val="00D5373C"/>
    <w:rsid w:val="00D53768"/>
    <w:rsid w:val="00D537C6"/>
    <w:rsid w:val="00D53C63"/>
    <w:rsid w:val="00D54288"/>
    <w:rsid w:val="00D543F7"/>
    <w:rsid w:val="00D5479C"/>
    <w:rsid w:val="00D54830"/>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E0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67"/>
    <w:rsid w:val="00D64CB8"/>
    <w:rsid w:val="00D64EF5"/>
    <w:rsid w:val="00D652B1"/>
    <w:rsid w:val="00D65404"/>
    <w:rsid w:val="00D6575A"/>
    <w:rsid w:val="00D65837"/>
    <w:rsid w:val="00D65AAD"/>
    <w:rsid w:val="00D65E3A"/>
    <w:rsid w:val="00D66022"/>
    <w:rsid w:val="00D66065"/>
    <w:rsid w:val="00D6616D"/>
    <w:rsid w:val="00D662E2"/>
    <w:rsid w:val="00D66B9B"/>
    <w:rsid w:val="00D66C7B"/>
    <w:rsid w:val="00D66D78"/>
    <w:rsid w:val="00D66DAA"/>
    <w:rsid w:val="00D67026"/>
    <w:rsid w:val="00D7010A"/>
    <w:rsid w:val="00D70110"/>
    <w:rsid w:val="00D7040B"/>
    <w:rsid w:val="00D70518"/>
    <w:rsid w:val="00D70A3E"/>
    <w:rsid w:val="00D70A9D"/>
    <w:rsid w:val="00D70B60"/>
    <w:rsid w:val="00D70F5E"/>
    <w:rsid w:val="00D70F87"/>
    <w:rsid w:val="00D7123A"/>
    <w:rsid w:val="00D713BC"/>
    <w:rsid w:val="00D71432"/>
    <w:rsid w:val="00D71445"/>
    <w:rsid w:val="00D71A5F"/>
    <w:rsid w:val="00D71CCE"/>
    <w:rsid w:val="00D724DF"/>
    <w:rsid w:val="00D73347"/>
    <w:rsid w:val="00D7339A"/>
    <w:rsid w:val="00D73A3C"/>
    <w:rsid w:val="00D73A6B"/>
    <w:rsid w:val="00D73D0F"/>
    <w:rsid w:val="00D73DAD"/>
    <w:rsid w:val="00D73E0D"/>
    <w:rsid w:val="00D73E55"/>
    <w:rsid w:val="00D742ED"/>
    <w:rsid w:val="00D74461"/>
    <w:rsid w:val="00D745E6"/>
    <w:rsid w:val="00D7480B"/>
    <w:rsid w:val="00D74AF7"/>
    <w:rsid w:val="00D74EA0"/>
    <w:rsid w:val="00D7505F"/>
    <w:rsid w:val="00D75307"/>
    <w:rsid w:val="00D75528"/>
    <w:rsid w:val="00D7568F"/>
    <w:rsid w:val="00D75843"/>
    <w:rsid w:val="00D758A0"/>
    <w:rsid w:val="00D758A1"/>
    <w:rsid w:val="00D75CD8"/>
    <w:rsid w:val="00D75DDB"/>
    <w:rsid w:val="00D75E85"/>
    <w:rsid w:val="00D76075"/>
    <w:rsid w:val="00D761B2"/>
    <w:rsid w:val="00D761CB"/>
    <w:rsid w:val="00D765A3"/>
    <w:rsid w:val="00D76A4B"/>
    <w:rsid w:val="00D76DDA"/>
    <w:rsid w:val="00D76E83"/>
    <w:rsid w:val="00D76EDB"/>
    <w:rsid w:val="00D76FE0"/>
    <w:rsid w:val="00D771C9"/>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711"/>
    <w:rsid w:val="00D83C58"/>
    <w:rsid w:val="00D84268"/>
    <w:rsid w:val="00D846C5"/>
    <w:rsid w:val="00D84746"/>
    <w:rsid w:val="00D84EC7"/>
    <w:rsid w:val="00D85273"/>
    <w:rsid w:val="00D853CE"/>
    <w:rsid w:val="00D856E4"/>
    <w:rsid w:val="00D85989"/>
    <w:rsid w:val="00D8636C"/>
    <w:rsid w:val="00D86B37"/>
    <w:rsid w:val="00D86E08"/>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116"/>
    <w:rsid w:val="00D92265"/>
    <w:rsid w:val="00D9230B"/>
    <w:rsid w:val="00D923B9"/>
    <w:rsid w:val="00D92558"/>
    <w:rsid w:val="00D92633"/>
    <w:rsid w:val="00D92747"/>
    <w:rsid w:val="00D9284D"/>
    <w:rsid w:val="00D92CBC"/>
    <w:rsid w:val="00D92FD3"/>
    <w:rsid w:val="00D931F2"/>
    <w:rsid w:val="00D93620"/>
    <w:rsid w:val="00D93793"/>
    <w:rsid w:val="00D93C4D"/>
    <w:rsid w:val="00D94248"/>
    <w:rsid w:val="00D9450D"/>
    <w:rsid w:val="00D948A0"/>
    <w:rsid w:val="00D94BB0"/>
    <w:rsid w:val="00D94C94"/>
    <w:rsid w:val="00D94E77"/>
    <w:rsid w:val="00D94FF3"/>
    <w:rsid w:val="00D9506A"/>
    <w:rsid w:val="00D952DE"/>
    <w:rsid w:val="00D9551B"/>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B33"/>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BFD"/>
    <w:rsid w:val="00DA3D7E"/>
    <w:rsid w:val="00DA3F00"/>
    <w:rsid w:val="00DA41B2"/>
    <w:rsid w:val="00DA43CA"/>
    <w:rsid w:val="00DA4412"/>
    <w:rsid w:val="00DA4740"/>
    <w:rsid w:val="00DA492A"/>
    <w:rsid w:val="00DA4D11"/>
    <w:rsid w:val="00DA4E67"/>
    <w:rsid w:val="00DA5A53"/>
    <w:rsid w:val="00DA5CA9"/>
    <w:rsid w:val="00DA5DC3"/>
    <w:rsid w:val="00DA5DE7"/>
    <w:rsid w:val="00DA5E7E"/>
    <w:rsid w:val="00DA6840"/>
    <w:rsid w:val="00DA70ED"/>
    <w:rsid w:val="00DA714A"/>
    <w:rsid w:val="00DA71A2"/>
    <w:rsid w:val="00DA71AF"/>
    <w:rsid w:val="00DA727D"/>
    <w:rsid w:val="00DA7831"/>
    <w:rsid w:val="00DA7A85"/>
    <w:rsid w:val="00DA7B09"/>
    <w:rsid w:val="00DA7BC7"/>
    <w:rsid w:val="00DA7E4C"/>
    <w:rsid w:val="00DB0117"/>
    <w:rsid w:val="00DB0487"/>
    <w:rsid w:val="00DB0564"/>
    <w:rsid w:val="00DB0814"/>
    <w:rsid w:val="00DB1086"/>
    <w:rsid w:val="00DB1539"/>
    <w:rsid w:val="00DB19A4"/>
    <w:rsid w:val="00DB1E74"/>
    <w:rsid w:val="00DB1F98"/>
    <w:rsid w:val="00DB1FBA"/>
    <w:rsid w:val="00DB2176"/>
    <w:rsid w:val="00DB21A5"/>
    <w:rsid w:val="00DB2551"/>
    <w:rsid w:val="00DB2C5C"/>
    <w:rsid w:val="00DB2F53"/>
    <w:rsid w:val="00DB30F4"/>
    <w:rsid w:val="00DB339E"/>
    <w:rsid w:val="00DB34C7"/>
    <w:rsid w:val="00DB35C7"/>
    <w:rsid w:val="00DB39DE"/>
    <w:rsid w:val="00DB3D30"/>
    <w:rsid w:val="00DB3D52"/>
    <w:rsid w:val="00DB3F99"/>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030"/>
    <w:rsid w:val="00DB71FD"/>
    <w:rsid w:val="00DB7427"/>
    <w:rsid w:val="00DB749A"/>
    <w:rsid w:val="00DB7E8C"/>
    <w:rsid w:val="00DB7F53"/>
    <w:rsid w:val="00DC05A5"/>
    <w:rsid w:val="00DC064B"/>
    <w:rsid w:val="00DC0715"/>
    <w:rsid w:val="00DC0D44"/>
    <w:rsid w:val="00DC0F93"/>
    <w:rsid w:val="00DC12E6"/>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2CF0"/>
    <w:rsid w:val="00DC345B"/>
    <w:rsid w:val="00DC3544"/>
    <w:rsid w:val="00DC3E1F"/>
    <w:rsid w:val="00DC4205"/>
    <w:rsid w:val="00DC4B72"/>
    <w:rsid w:val="00DC4D40"/>
    <w:rsid w:val="00DC4D82"/>
    <w:rsid w:val="00DC4E9C"/>
    <w:rsid w:val="00DC522F"/>
    <w:rsid w:val="00DC588E"/>
    <w:rsid w:val="00DC58CD"/>
    <w:rsid w:val="00DC598D"/>
    <w:rsid w:val="00DC5B2E"/>
    <w:rsid w:val="00DC605E"/>
    <w:rsid w:val="00DC6091"/>
    <w:rsid w:val="00DC61F7"/>
    <w:rsid w:val="00DC65D8"/>
    <w:rsid w:val="00DC6625"/>
    <w:rsid w:val="00DC6A94"/>
    <w:rsid w:val="00DC6A99"/>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D7"/>
    <w:rsid w:val="00DD242B"/>
    <w:rsid w:val="00DD2862"/>
    <w:rsid w:val="00DD2FE5"/>
    <w:rsid w:val="00DD334D"/>
    <w:rsid w:val="00DD3401"/>
    <w:rsid w:val="00DD3430"/>
    <w:rsid w:val="00DD3480"/>
    <w:rsid w:val="00DD3565"/>
    <w:rsid w:val="00DD4897"/>
    <w:rsid w:val="00DD49D3"/>
    <w:rsid w:val="00DD52E9"/>
    <w:rsid w:val="00DD5514"/>
    <w:rsid w:val="00DD5534"/>
    <w:rsid w:val="00DD5AFD"/>
    <w:rsid w:val="00DD619A"/>
    <w:rsid w:val="00DD61C9"/>
    <w:rsid w:val="00DD6396"/>
    <w:rsid w:val="00DD63EF"/>
    <w:rsid w:val="00DD6633"/>
    <w:rsid w:val="00DD6969"/>
    <w:rsid w:val="00DD6C70"/>
    <w:rsid w:val="00DD6CED"/>
    <w:rsid w:val="00DD6DA2"/>
    <w:rsid w:val="00DD7095"/>
    <w:rsid w:val="00DD761C"/>
    <w:rsid w:val="00DD79F0"/>
    <w:rsid w:val="00DD7DF3"/>
    <w:rsid w:val="00DD7EF8"/>
    <w:rsid w:val="00DD7F98"/>
    <w:rsid w:val="00DD7FDB"/>
    <w:rsid w:val="00DE0171"/>
    <w:rsid w:val="00DE0333"/>
    <w:rsid w:val="00DE0558"/>
    <w:rsid w:val="00DE08B5"/>
    <w:rsid w:val="00DE0AAA"/>
    <w:rsid w:val="00DE16DD"/>
    <w:rsid w:val="00DE1838"/>
    <w:rsid w:val="00DE1BBD"/>
    <w:rsid w:val="00DE21CF"/>
    <w:rsid w:val="00DE22CB"/>
    <w:rsid w:val="00DE263B"/>
    <w:rsid w:val="00DE279F"/>
    <w:rsid w:val="00DE29EE"/>
    <w:rsid w:val="00DE2D4B"/>
    <w:rsid w:val="00DE3083"/>
    <w:rsid w:val="00DE36C3"/>
    <w:rsid w:val="00DE3BB9"/>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983"/>
    <w:rsid w:val="00DE5BF6"/>
    <w:rsid w:val="00DE61AA"/>
    <w:rsid w:val="00DE65EB"/>
    <w:rsid w:val="00DE6E21"/>
    <w:rsid w:val="00DE7012"/>
    <w:rsid w:val="00DE78DF"/>
    <w:rsid w:val="00DE7CD0"/>
    <w:rsid w:val="00DE7D03"/>
    <w:rsid w:val="00DE7D0D"/>
    <w:rsid w:val="00DF0220"/>
    <w:rsid w:val="00DF02EC"/>
    <w:rsid w:val="00DF02F8"/>
    <w:rsid w:val="00DF0380"/>
    <w:rsid w:val="00DF0AC1"/>
    <w:rsid w:val="00DF0B0F"/>
    <w:rsid w:val="00DF0D33"/>
    <w:rsid w:val="00DF0E63"/>
    <w:rsid w:val="00DF10FE"/>
    <w:rsid w:val="00DF1300"/>
    <w:rsid w:val="00DF1329"/>
    <w:rsid w:val="00DF13B2"/>
    <w:rsid w:val="00DF1ADA"/>
    <w:rsid w:val="00DF1DE2"/>
    <w:rsid w:val="00DF1FD6"/>
    <w:rsid w:val="00DF215E"/>
    <w:rsid w:val="00DF2DDB"/>
    <w:rsid w:val="00DF2FF6"/>
    <w:rsid w:val="00DF3195"/>
    <w:rsid w:val="00DF32AF"/>
    <w:rsid w:val="00DF3307"/>
    <w:rsid w:val="00DF3965"/>
    <w:rsid w:val="00DF3A17"/>
    <w:rsid w:val="00DF3A6C"/>
    <w:rsid w:val="00DF3C50"/>
    <w:rsid w:val="00DF3C55"/>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76"/>
    <w:rsid w:val="00E00FBC"/>
    <w:rsid w:val="00E01198"/>
    <w:rsid w:val="00E013DB"/>
    <w:rsid w:val="00E014B7"/>
    <w:rsid w:val="00E019EA"/>
    <w:rsid w:val="00E01D53"/>
    <w:rsid w:val="00E024AE"/>
    <w:rsid w:val="00E028E6"/>
    <w:rsid w:val="00E02C20"/>
    <w:rsid w:val="00E02E67"/>
    <w:rsid w:val="00E03129"/>
    <w:rsid w:val="00E032C1"/>
    <w:rsid w:val="00E039C0"/>
    <w:rsid w:val="00E03B42"/>
    <w:rsid w:val="00E03B67"/>
    <w:rsid w:val="00E03C5F"/>
    <w:rsid w:val="00E03DF6"/>
    <w:rsid w:val="00E0430E"/>
    <w:rsid w:val="00E04345"/>
    <w:rsid w:val="00E046C1"/>
    <w:rsid w:val="00E0481F"/>
    <w:rsid w:val="00E048F8"/>
    <w:rsid w:val="00E049D3"/>
    <w:rsid w:val="00E049EC"/>
    <w:rsid w:val="00E04EE6"/>
    <w:rsid w:val="00E05204"/>
    <w:rsid w:val="00E05A43"/>
    <w:rsid w:val="00E05B03"/>
    <w:rsid w:val="00E05CEE"/>
    <w:rsid w:val="00E05CF1"/>
    <w:rsid w:val="00E0613C"/>
    <w:rsid w:val="00E06730"/>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3BD"/>
    <w:rsid w:val="00E125EE"/>
    <w:rsid w:val="00E12775"/>
    <w:rsid w:val="00E12A5A"/>
    <w:rsid w:val="00E12DAD"/>
    <w:rsid w:val="00E1351C"/>
    <w:rsid w:val="00E136AE"/>
    <w:rsid w:val="00E136D8"/>
    <w:rsid w:val="00E139D0"/>
    <w:rsid w:val="00E139F2"/>
    <w:rsid w:val="00E13AD1"/>
    <w:rsid w:val="00E13BD9"/>
    <w:rsid w:val="00E14331"/>
    <w:rsid w:val="00E143F1"/>
    <w:rsid w:val="00E145E0"/>
    <w:rsid w:val="00E14789"/>
    <w:rsid w:val="00E148E0"/>
    <w:rsid w:val="00E14913"/>
    <w:rsid w:val="00E1496A"/>
    <w:rsid w:val="00E14E2C"/>
    <w:rsid w:val="00E150B1"/>
    <w:rsid w:val="00E151CB"/>
    <w:rsid w:val="00E15352"/>
    <w:rsid w:val="00E154A1"/>
    <w:rsid w:val="00E15587"/>
    <w:rsid w:val="00E1582F"/>
    <w:rsid w:val="00E15ADD"/>
    <w:rsid w:val="00E15C8E"/>
    <w:rsid w:val="00E15FE1"/>
    <w:rsid w:val="00E1626E"/>
    <w:rsid w:val="00E164E8"/>
    <w:rsid w:val="00E1654E"/>
    <w:rsid w:val="00E167D4"/>
    <w:rsid w:val="00E16A21"/>
    <w:rsid w:val="00E16B7D"/>
    <w:rsid w:val="00E16C48"/>
    <w:rsid w:val="00E16D85"/>
    <w:rsid w:val="00E16DFF"/>
    <w:rsid w:val="00E1729E"/>
    <w:rsid w:val="00E175FF"/>
    <w:rsid w:val="00E17B9C"/>
    <w:rsid w:val="00E17BF3"/>
    <w:rsid w:val="00E17C3F"/>
    <w:rsid w:val="00E17CFB"/>
    <w:rsid w:val="00E202F9"/>
    <w:rsid w:val="00E20661"/>
    <w:rsid w:val="00E20862"/>
    <w:rsid w:val="00E20AD1"/>
    <w:rsid w:val="00E20E6F"/>
    <w:rsid w:val="00E21276"/>
    <w:rsid w:val="00E214FB"/>
    <w:rsid w:val="00E21622"/>
    <w:rsid w:val="00E21624"/>
    <w:rsid w:val="00E216A5"/>
    <w:rsid w:val="00E21CCC"/>
    <w:rsid w:val="00E21EDB"/>
    <w:rsid w:val="00E21FD8"/>
    <w:rsid w:val="00E2244B"/>
    <w:rsid w:val="00E224C9"/>
    <w:rsid w:val="00E226D4"/>
    <w:rsid w:val="00E22770"/>
    <w:rsid w:val="00E229F7"/>
    <w:rsid w:val="00E22A10"/>
    <w:rsid w:val="00E22EE3"/>
    <w:rsid w:val="00E22F02"/>
    <w:rsid w:val="00E22FD3"/>
    <w:rsid w:val="00E23179"/>
    <w:rsid w:val="00E23224"/>
    <w:rsid w:val="00E23667"/>
    <w:rsid w:val="00E23851"/>
    <w:rsid w:val="00E23ACC"/>
    <w:rsid w:val="00E23ADB"/>
    <w:rsid w:val="00E23B4B"/>
    <w:rsid w:val="00E23B8C"/>
    <w:rsid w:val="00E24018"/>
    <w:rsid w:val="00E24066"/>
    <w:rsid w:val="00E240C9"/>
    <w:rsid w:val="00E24170"/>
    <w:rsid w:val="00E24448"/>
    <w:rsid w:val="00E24454"/>
    <w:rsid w:val="00E2446F"/>
    <w:rsid w:val="00E24D06"/>
    <w:rsid w:val="00E250DB"/>
    <w:rsid w:val="00E251FB"/>
    <w:rsid w:val="00E25386"/>
    <w:rsid w:val="00E25ADB"/>
    <w:rsid w:val="00E25F49"/>
    <w:rsid w:val="00E2617B"/>
    <w:rsid w:val="00E26731"/>
    <w:rsid w:val="00E2690E"/>
    <w:rsid w:val="00E26EDA"/>
    <w:rsid w:val="00E272FE"/>
    <w:rsid w:val="00E27C81"/>
    <w:rsid w:val="00E30517"/>
    <w:rsid w:val="00E3070A"/>
    <w:rsid w:val="00E307E4"/>
    <w:rsid w:val="00E30A72"/>
    <w:rsid w:val="00E30BDD"/>
    <w:rsid w:val="00E311A5"/>
    <w:rsid w:val="00E31371"/>
    <w:rsid w:val="00E31506"/>
    <w:rsid w:val="00E317A6"/>
    <w:rsid w:val="00E31AC7"/>
    <w:rsid w:val="00E322BF"/>
    <w:rsid w:val="00E32679"/>
    <w:rsid w:val="00E327EE"/>
    <w:rsid w:val="00E32E0E"/>
    <w:rsid w:val="00E32E27"/>
    <w:rsid w:val="00E33351"/>
    <w:rsid w:val="00E33802"/>
    <w:rsid w:val="00E33814"/>
    <w:rsid w:val="00E339C6"/>
    <w:rsid w:val="00E33BB9"/>
    <w:rsid w:val="00E33C96"/>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6F46"/>
    <w:rsid w:val="00E374CC"/>
    <w:rsid w:val="00E377BF"/>
    <w:rsid w:val="00E379D0"/>
    <w:rsid w:val="00E37AF2"/>
    <w:rsid w:val="00E37B61"/>
    <w:rsid w:val="00E37BBD"/>
    <w:rsid w:val="00E37C25"/>
    <w:rsid w:val="00E37DC1"/>
    <w:rsid w:val="00E37F72"/>
    <w:rsid w:val="00E40362"/>
    <w:rsid w:val="00E403D1"/>
    <w:rsid w:val="00E40453"/>
    <w:rsid w:val="00E40DAE"/>
    <w:rsid w:val="00E40E78"/>
    <w:rsid w:val="00E415CB"/>
    <w:rsid w:val="00E419AD"/>
    <w:rsid w:val="00E41A3E"/>
    <w:rsid w:val="00E41B6F"/>
    <w:rsid w:val="00E41D2F"/>
    <w:rsid w:val="00E42A71"/>
    <w:rsid w:val="00E42FF3"/>
    <w:rsid w:val="00E43076"/>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6FD2"/>
    <w:rsid w:val="00E472FD"/>
    <w:rsid w:val="00E47878"/>
    <w:rsid w:val="00E4789A"/>
    <w:rsid w:val="00E47B2D"/>
    <w:rsid w:val="00E47B8B"/>
    <w:rsid w:val="00E47D5F"/>
    <w:rsid w:val="00E47D96"/>
    <w:rsid w:val="00E47DFA"/>
    <w:rsid w:val="00E5092E"/>
    <w:rsid w:val="00E50CEB"/>
    <w:rsid w:val="00E50D0C"/>
    <w:rsid w:val="00E50E76"/>
    <w:rsid w:val="00E51548"/>
    <w:rsid w:val="00E515A3"/>
    <w:rsid w:val="00E5171E"/>
    <w:rsid w:val="00E51812"/>
    <w:rsid w:val="00E51B0C"/>
    <w:rsid w:val="00E51D02"/>
    <w:rsid w:val="00E51DAA"/>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D8"/>
    <w:rsid w:val="00E54340"/>
    <w:rsid w:val="00E546F0"/>
    <w:rsid w:val="00E5476E"/>
    <w:rsid w:val="00E54D33"/>
    <w:rsid w:val="00E5503E"/>
    <w:rsid w:val="00E55582"/>
    <w:rsid w:val="00E5689B"/>
    <w:rsid w:val="00E57050"/>
    <w:rsid w:val="00E5711F"/>
    <w:rsid w:val="00E5765B"/>
    <w:rsid w:val="00E57D80"/>
    <w:rsid w:val="00E57EDF"/>
    <w:rsid w:val="00E6000E"/>
    <w:rsid w:val="00E60241"/>
    <w:rsid w:val="00E6029F"/>
    <w:rsid w:val="00E602C9"/>
    <w:rsid w:val="00E60369"/>
    <w:rsid w:val="00E608B7"/>
    <w:rsid w:val="00E60A62"/>
    <w:rsid w:val="00E60F80"/>
    <w:rsid w:val="00E612E6"/>
    <w:rsid w:val="00E61378"/>
    <w:rsid w:val="00E613CC"/>
    <w:rsid w:val="00E61641"/>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B3"/>
    <w:rsid w:val="00E630F7"/>
    <w:rsid w:val="00E63136"/>
    <w:rsid w:val="00E631EB"/>
    <w:rsid w:val="00E63434"/>
    <w:rsid w:val="00E63E6F"/>
    <w:rsid w:val="00E6412A"/>
    <w:rsid w:val="00E64286"/>
    <w:rsid w:val="00E643ED"/>
    <w:rsid w:val="00E644C3"/>
    <w:rsid w:val="00E64763"/>
    <w:rsid w:val="00E649A5"/>
    <w:rsid w:val="00E64A2E"/>
    <w:rsid w:val="00E64D86"/>
    <w:rsid w:val="00E654C9"/>
    <w:rsid w:val="00E65804"/>
    <w:rsid w:val="00E65E6B"/>
    <w:rsid w:val="00E66244"/>
    <w:rsid w:val="00E662F7"/>
    <w:rsid w:val="00E6640D"/>
    <w:rsid w:val="00E66781"/>
    <w:rsid w:val="00E6682F"/>
    <w:rsid w:val="00E6691F"/>
    <w:rsid w:val="00E67387"/>
    <w:rsid w:val="00E67437"/>
    <w:rsid w:val="00E67C8B"/>
    <w:rsid w:val="00E7020E"/>
    <w:rsid w:val="00E705E5"/>
    <w:rsid w:val="00E7096D"/>
    <w:rsid w:val="00E70AE3"/>
    <w:rsid w:val="00E70B0C"/>
    <w:rsid w:val="00E710FA"/>
    <w:rsid w:val="00E71417"/>
    <w:rsid w:val="00E7172F"/>
    <w:rsid w:val="00E719FA"/>
    <w:rsid w:val="00E71DF1"/>
    <w:rsid w:val="00E71E2E"/>
    <w:rsid w:val="00E722EF"/>
    <w:rsid w:val="00E723D3"/>
    <w:rsid w:val="00E7242A"/>
    <w:rsid w:val="00E7245A"/>
    <w:rsid w:val="00E724DE"/>
    <w:rsid w:val="00E72ABE"/>
    <w:rsid w:val="00E72B95"/>
    <w:rsid w:val="00E72BCC"/>
    <w:rsid w:val="00E73065"/>
    <w:rsid w:val="00E7306F"/>
    <w:rsid w:val="00E73E01"/>
    <w:rsid w:val="00E74190"/>
    <w:rsid w:val="00E743E3"/>
    <w:rsid w:val="00E746D0"/>
    <w:rsid w:val="00E7476B"/>
    <w:rsid w:val="00E7478C"/>
    <w:rsid w:val="00E74B5A"/>
    <w:rsid w:val="00E74DDD"/>
    <w:rsid w:val="00E74FCD"/>
    <w:rsid w:val="00E7500E"/>
    <w:rsid w:val="00E7524F"/>
    <w:rsid w:val="00E7525B"/>
    <w:rsid w:val="00E75263"/>
    <w:rsid w:val="00E75346"/>
    <w:rsid w:val="00E7544D"/>
    <w:rsid w:val="00E754D4"/>
    <w:rsid w:val="00E7556D"/>
    <w:rsid w:val="00E756A0"/>
    <w:rsid w:val="00E756FB"/>
    <w:rsid w:val="00E75CBF"/>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9F9"/>
    <w:rsid w:val="00E80B6C"/>
    <w:rsid w:val="00E80B75"/>
    <w:rsid w:val="00E80E69"/>
    <w:rsid w:val="00E80F34"/>
    <w:rsid w:val="00E80FE7"/>
    <w:rsid w:val="00E810EC"/>
    <w:rsid w:val="00E8117B"/>
    <w:rsid w:val="00E8127B"/>
    <w:rsid w:val="00E81430"/>
    <w:rsid w:val="00E81490"/>
    <w:rsid w:val="00E815AA"/>
    <w:rsid w:val="00E81F9F"/>
    <w:rsid w:val="00E81FE9"/>
    <w:rsid w:val="00E81FFC"/>
    <w:rsid w:val="00E826C8"/>
    <w:rsid w:val="00E828C7"/>
    <w:rsid w:val="00E828DA"/>
    <w:rsid w:val="00E82D10"/>
    <w:rsid w:val="00E83280"/>
    <w:rsid w:val="00E832C9"/>
    <w:rsid w:val="00E8340C"/>
    <w:rsid w:val="00E83469"/>
    <w:rsid w:val="00E83BF7"/>
    <w:rsid w:val="00E83E6E"/>
    <w:rsid w:val="00E843F9"/>
    <w:rsid w:val="00E848F8"/>
    <w:rsid w:val="00E84A52"/>
    <w:rsid w:val="00E84A75"/>
    <w:rsid w:val="00E850F7"/>
    <w:rsid w:val="00E851C5"/>
    <w:rsid w:val="00E852E4"/>
    <w:rsid w:val="00E85483"/>
    <w:rsid w:val="00E859CA"/>
    <w:rsid w:val="00E85C47"/>
    <w:rsid w:val="00E86057"/>
    <w:rsid w:val="00E8605B"/>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46D"/>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3B3"/>
    <w:rsid w:val="00E95490"/>
    <w:rsid w:val="00E955A8"/>
    <w:rsid w:val="00E95754"/>
    <w:rsid w:val="00E957B3"/>
    <w:rsid w:val="00E95B52"/>
    <w:rsid w:val="00E95D01"/>
    <w:rsid w:val="00E961B6"/>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28B"/>
    <w:rsid w:val="00EA24FF"/>
    <w:rsid w:val="00EA2730"/>
    <w:rsid w:val="00EA2A44"/>
    <w:rsid w:val="00EA2D9B"/>
    <w:rsid w:val="00EA2F2F"/>
    <w:rsid w:val="00EA3110"/>
    <w:rsid w:val="00EA3502"/>
    <w:rsid w:val="00EA3527"/>
    <w:rsid w:val="00EA3D67"/>
    <w:rsid w:val="00EA3DB9"/>
    <w:rsid w:val="00EA3E78"/>
    <w:rsid w:val="00EA3E7A"/>
    <w:rsid w:val="00EA3F13"/>
    <w:rsid w:val="00EA3FE8"/>
    <w:rsid w:val="00EA4465"/>
    <w:rsid w:val="00EA475F"/>
    <w:rsid w:val="00EA4877"/>
    <w:rsid w:val="00EA4AC2"/>
    <w:rsid w:val="00EA5029"/>
    <w:rsid w:val="00EA5080"/>
    <w:rsid w:val="00EA5309"/>
    <w:rsid w:val="00EA5335"/>
    <w:rsid w:val="00EA5422"/>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175"/>
    <w:rsid w:val="00EB338E"/>
    <w:rsid w:val="00EB3495"/>
    <w:rsid w:val="00EB35D4"/>
    <w:rsid w:val="00EB389F"/>
    <w:rsid w:val="00EB3953"/>
    <w:rsid w:val="00EB3A2B"/>
    <w:rsid w:val="00EB3CE0"/>
    <w:rsid w:val="00EB3DB0"/>
    <w:rsid w:val="00EB3F67"/>
    <w:rsid w:val="00EB410B"/>
    <w:rsid w:val="00EB42C8"/>
    <w:rsid w:val="00EB43F9"/>
    <w:rsid w:val="00EB4472"/>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E21"/>
    <w:rsid w:val="00EC1EEB"/>
    <w:rsid w:val="00EC1F3C"/>
    <w:rsid w:val="00EC2E21"/>
    <w:rsid w:val="00EC2F72"/>
    <w:rsid w:val="00EC32D6"/>
    <w:rsid w:val="00EC331F"/>
    <w:rsid w:val="00EC3530"/>
    <w:rsid w:val="00EC35F5"/>
    <w:rsid w:val="00EC36DD"/>
    <w:rsid w:val="00EC3EBA"/>
    <w:rsid w:val="00EC42D8"/>
    <w:rsid w:val="00EC4D77"/>
    <w:rsid w:val="00EC4D7B"/>
    <w:rsid w:val="00EC4E2E"/>
    <w:rsid w:val="00EC5337"/>
    <w:rsid w:val="00EC555C"/>
    <w:rsid w:val="00EC5589"/>
    <w:rsid w:val="00EC558B"/>
    <w:rsid w:val="00EC571B"/>
    <w:rsid w:val="00EC5A0B"/>
    <w:rsid w:val="00EC5A47"/>
    <w:rsid w:val="00EC5A8C"/>
    <w:rsid w:val="00EC5AFF"/>
    <w:rsid w:val="00EC5E95"/>
    <w:rsid w:val="00EC5ECD"/>
    <w:rsid w:val="00EC5F1A"/>
    <w:rsid w:val="00EC6337"/>
    <w:rsid w:val="00EC6D68"/>
    <w:rsid w:val="00EC7183"/>
    <w:rsid w:val="00EC71AB"/>
    <w:rsid w:val="00EC7349"/>
    <w:rsid w:val="00EC7B2C"/>
    <w:rsid w:val="00ED00B4"/>
    <w:rsid w:val="00ED022F"/>
    <w:rsid w:val="00ED0372"/>
    <w:rsid w:val="00ED04CE"/>
    <w:rsid w:val="00ED0645"/>
    <w:rsid w:val="00ED0DE8"/>
    <w:rsid w:val="00ED0EB9"/>
    <w:rsid w:val="00ED1447"/>
    <w:rsid w:val="00ED19B6"/>
    <w:rsid w:val="00ED1A39"/>
    <w:rsid w:val="00ED24AE"/>
    <w:rsid w:val="00ED2802"/>
    <w:rsid w:val="00ED2A0C"/>
    <w:rsid w:val="00ED2B3E"/>
    <w:rsid w:val="00ED2CB4"/>
    <w:rsid w:val="00ED2DD9"/>
    <w:rsid w:val="00ED2FF1"/>
    <w:rsid w:val="00ED3207"/>
    <w:rsid w:val="00ED3244"/>
    <w:rsid w:val="00ED32A8"/>
    <w:rsid w:val="00ED32E7"/>
    <w:rsid w:val="00ED34B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6466"/>
    <w:rsid w:val="00ED7363"/>
    <w:rsid w:val="00ED7884"/>
    <w:rsid w:val="00EE0130"/>
    <w:rsid w:val="00EE08BC"/>
    <w:rsid w:val="00EE09EA"/>
    <w:rsid w:val="00EE0A49"/>
    <w:rsid w:val="00EE0E09"/>
    <w:rsid w:val="00EE12DA"/>
    <w:rsid w:val="00EE1402"/>
    <w:rsid w:val="00EE15CA"/>
    <w:rsid w:val="00EE18BB"/>
    <w:rsid w:val="00EE18FB"/>
    <w:rsid w:val="00EE1929"/>
    <w:rsid w:val="00EE1CDA"/>
    <w:rsid w:val="00EE208E"/>
    <w:rsid w:val="00EE239D"/>
    <w:rsid w:val="00EE24B7"/>
    <w:rsid w:val="00EE2AAB"/>
    <w:rsid w:val="00EE3203"/>
    <w:rsid w:val="00EE3250"/>
    <w:rsid w:val="00EE33A6"/>
    <w:rsid w:val="00EE3A01"/>
    <w:rsid w:val="00EE3DCB"/>
    <w:rsid w:val="00EE3FE2"/>
    <w:rsid w:val="00EE4408"/>
    <w:rsid w:val="00EE44A5"/>
    <w:rsid w:val="00EE4708"/>
    <w:rsid w:val="00EE4F27"/>
    <w:rsid w:val="00EE5044"/>
    <w:rsid w:val="00EE5112"/>
    <w:rsid w:val="00EE546D"/>
    <w:rsid w:val="00EE58ED"/>
    <w:rsid w:val="00EE5DC2"/>
    <w:rsid w:val="00EE62B4"/>
    <w:rsid w:val="00EE636D"/>
    <w:rsid w:val="00EE66B1"/>
    <w:rsid w:val="00EE6A8C"/>
    <w:rsid w:val="00EE6CB1"/>
    <w:rsid w:val="00EE6CCA"/>
    <w:rsid w:val="00EE6CE1"/>
    <w:rsid w:val="00EE6D48"/>
    <w:rsid w:val="00EE7265"/>
    <w:rsid w:val="00EE7726"/>
    <w:rsid w:val="00EE785F"/>
    <w:rsid w:val="00EE7D91"/>
    <w:rsid w:val="00EE7ECE"/>
    <w:rsid w:val="00EF0225"/>
    <w:rsid w:val="00EF05B7"/>
    <w:rsid w:val="00EF082A"/>
    <w:rsid w:val="00EF08CC"/>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830"/>
    <w:rsid w:val="00EF3A28"/>
    <w:rsid w:val="00EF3A3D"/>
    <w:rsid w:val="00EF3A4A"/>
    <w:rsid w:val="00EF3D43"/>
    <w:rsid w:val="00EF405C"/>
    <w:rsid w:val="00EF447D"/>
    <w:rsid w:val="00EF44EE"/>
    <w:rsid w:val="00EF47CA"/>
    <w:rsid w:val="00EF48B7"/>
    <w:rsid w:val="00EF493B"/>
    <w:rsid w:val="00EF4E3E"/>
    <w:rsid w:val="00EF4F32"/>
    <w:rsid w:val="00EF5326"/>
    <w:rsid w:val="00EF5630"/>
    <w:rsid w:val="00EF569D"/>
    <w:rsid w:val="00EF573A"/>
    <w:rsid w:val="00EF5861"/>
    <w:rsid w:val="00EF58EF"/>
    <w:rsid w:val="00EF5FF5"/>
    <w:rsid w:val="00EF6060"/>
    <w:rsid w:val="00EF6141"/>
    <w:rsid w:val="00EF6D7D"/>
    <w:rsid w:val="00EF6EF5"/>
    <w:rsid w:val="00EF706C"/>
    <w:rsid w:val="00EF7131"/>
    <w:rsid w:val="00EF731E"/>
    <w:rsid w:val="00EF7614"/>
    <w:rsid w:val="00EF7878"/>
    <w:rsid w:val="00EF7BD2"/>
    <w:rsid w:val="00F00011"/>
    <w:rsid w:val="00F000CF"/>
    <w:rsid w:val="00F000F0"/>
    <w:rsid w:val="00F00180"/>
    <w:rsid w:val="00F002BF"/>
    <w:rsid w:val="00F0059F"/>
    <w:rsid w:val="00F006E4"/>
    <w:rsid w:val="00F00923"/>
    <w:rsid w:val="00F00C9D"/>
    <w:rsid w:val="00F01034"/>
    <w:rsid w:val="00F01211"/>
    <w:rsid w:val="00F01459"/>
    <w:rsid w:val="00F015E7"/>
    <w:rsid w:val="00F017CB"/>
    <w:rsid w:val="00F0197D"/>
    <w:rsid w:val="00F01A58"/>
    <w:rsid w:val="00F01B6D"/>
    <w:rsid w:val="00F01E3C"/>
    <w:rsid w:val="00F02395"/>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07ED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5E"/>
    <w:rsid w:val="00F13EB3"/>
    <w:rsid w:val="00F13FAF"/>
    <w:rsid w:val="00F1403E"/>
    <w:rsid w:val="00F1415B"/>
    <w:rsid w:val="00F1436F"/>
    <w:rsid w:val="00F14605"/>
    <w:rsid w:val="00F1476B"/>
    <w:rsid w:val="00F149F8"/>
    <w:rsid w:val="00F14E87"/>
    <w:rsid w:val="00F15228"/>
    <w:rsid w:val="00F15860"/>
    <w:rsid w:val="00F15F91"/>
    <w:rsid w:val="00F16A91"/>
    <w:rsid w:val="00F16BB1"/>
    <w:rsid w:val="00F16F7C"/>
    <w:rsid w:val="00F16FE9"/>
    <w:rsid w:val="00F17442"/>
    <w:rsid w:val="00F17A8F"/>
    <w:rsid w:val="00F2003B"/>
    <w:rsid w:val="00F20046"/>
    <w:rsid w:val="00F201EF"/>
    <w:rsid w:val="00F2021B"/>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1DB1"/>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83B"/>
    <w:rsid w:val="00F24A57"/>
    <w:rsid w:val="00F24F4D"/>
    <w:rsid w:val="00F24FA0"/>
    <w:rsid w:val="00F250CE"/>
    <w:rsid w:val="00F25157"/>
    <w:rsid w:val="00F252C7"/>
    <w:rsid w:val="00F2580F"/>
    <w:rsid w:val="00F25D3A"/>
    <w:rsid w:val="00F25E4C"/>
    <w:rsid w:val="00F25EB4"/>
    <w:rsid w:val="00F2617C"/>
    <w:rsid w:val="00F261C3"/>
    <w:rsid w:val="00F2623A"/>
    <w:rsid w:val="00F2643A"/>
    <w:rsid w:val="00F26886"/>
    <w:rsid w:val="00F2699C"/>
    <w:rsid w:val="00F26AF5"/>
    <w:rsid w:val="00F26C32"/>
    <w:rsid w:val="00F26DC6"/>
    <w:rsid w:val="00F27E0C"/>
    <w:rsid w:val="00F27E50"/>
    <w:rsid w:val="00F27F0D"/>
    <w:rsid w:val="00F3002F"/>
    <w:rsid w:val="00F30031"/>
    <w:rsid w:val="00F30353"/>
    <w:rsid w:val="00F30469"/>
    <w:rsid w:val="00F30474"/>
    <w:rsid w:val="00F304EE"/>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A50"/>
    <w:rsid w:val="00F35E92"/>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157"/>
    <w:rsid w:val="00F42470"/>
    <w:rsid w:val="00F42910"/>
    <w:rsid w:val="00F42ADB"/>
    <w:rsid w:val="00F42C2B"/>
    <w:rsid w:val="00F42C3B"/>
    <w:rsid w:val="00F42C70"/>
    <w:rsid w:val="00F42E86"/>
    <w:rsid w:val="00F431C9"/>
    <w:rsid w:val="00F431CB"/>
    <w:rsid w:val="00F43360"/>
    <w:rsid w:val="00F439C5"/>
    <w:rsid w:val="00F43B0B"/>
    <w:rsid w:val="00F44833"/>
    <w:rsid w:val="00F44E68"/>
    <w:rsid w:val="00F44EC5"/>
    <w:rsid w:val="00F4503E"/>
    <w:rsid w:val="00F454BB"/>
    <w:rsid w:val="00F454C0"/>
    <w:rsid w:val="00F456BB"/>
    <w:rsid w:val="00F457DA"/>
    <w:rsid w:val="00F457F9"/>
    <w:rsid w:val="00F45ACF"/>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935"/>
    <w:rsid w:val="00F50B26"/>
    <w:rsid w:val="00F50C31"/>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62E"/>
    <w:rsid w:val="00F568FF"/>
    <w:rsid w:val="00F56918"/>
    <w:rsid w:val="00F56B25"/>
    <w:rsid w:val="00F56BF6"/>
    <w:rsid w:val="00F56E5E"/>
    <w:rsid w:val="00F57585"/>
    <w:rsid w:val="00F57637"/>
    <w:rsid w:val="00F5765A"/>
    <w:rsid w:val="00F57704"/>
    <w:rsid w:val="00F577F9"/>
    <w:rsid w:val="00F57B8C"/>
    <w:rsid w:val="00F57BD3"/>
    <w:rsid w:val="00F57C72"/>
    <w:rsid w:val="00F57F7B"/>
    <w:rsid w:val="00F60076"/>
    <w:rsid w:val="00F6021A"/>
    <w:rsid w:val="00F60435"/>
    <w:rsid w:val="00F60F7E"/>
    <w:rsid w:val="00F61158"/>
    <w:rsid w:val="00F61363"/>
    <w:rsid w:val="00F613E7"/>
    <w:rsid w:val="00F61564"/>
    <w:rsid w:val="00F61701"/>
    <w:rsid w:val="00F61902"/>
    <w:rsid w:val="00F61A0A"/>
    <w:rsid w:val="00F61C29"/>
    <w:rsid w:val="00F61FDE"/>
    <w:rsid w:val="00F620AE"/>
    <w:rsid w:val="00F620B1"/>
    <w:rsid w:val="00F622E3"/>
    <w:rsid w:val="00F62377"/>
    <w:rsid w:val="00F62817"/>
    <w:rsid w:val="00F62B57"/>
    <w:rsid w:val="00F62CE1"/>
    <w:rsid w:val="00F62DA7"/>
    <w:rsid w:val="00F62F24"/>
    <w:rsid w:val="00F63100"/>
    <w:rsid w:val="00F63289"/>
    <w:rsid w:val="00F6348E"/>
    <w:rsid w:val="00F6355A"/>
    <w:rsid w:val="00F6365A"/>
    <w:rsid w:val="00F636C2"/>
    <w:rsid w:val="00F636E5"/>
    <w:rsid w:val="00F63F91"/>
    <w:rsid w:val="00F6404E"/>
    <w:rsid w:val="00F6433C"/>
    <w:rsid w:val="00F6474A"/>
    <w:rsid w:val="00F64966"/>
    <w:rsid w:val="00F64DEC"/>
    <w:rsid w:val="00F64F9F"/>
    <w:rsid w:val="00F652BE"/>
    <w:rsid w:val="00F654FA"/>
    <w:rsid w:val="00F65D14"/>
    <w:rsid w:val="00F65E11"/>
    <w:rsid w:val="00F65ED4"/>
    <w:rsid w:val="00F660B8"/>
    <w:rsid w:val="00F6667D"/>
    <w:rsid w:val="00F66890"/>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6E5"/>
    <w:rsid w:val="00F727AA"/>
    <w:rsid w:val="00F729B4"/>
    <w:rsid w:val="00F729CA"/>
    <w:rsid w:val="00F72A2F"/>
    <w:rsid w:val="00F72A53"/>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54B"/>
    <w:rsid w:val="00F7564B"/>
    <w:rsid w:val="00F76337"/>
    <w:rsid w:val="00F763DF"/>
    <w:rsid w:val="00F76786"/>
    <w:rsid w:val="00F767ED"/>
    <w:rsid w:val="00F76841"/>
    <w:rsid w:val="00F768D8"/>
    <w:rsid w:val="00F769EF"/>
    <w:rsid w:val="00F76A60"/>
    <w:rsid w:val="00F76B03"/>
    <w:rsid w:val="00F76B74"/>
    <w:rsid w:val="00F76E45"/>
    <w:rsid w:val="00F77231"/>
    <w:rsid w:val="00F77363"/>
    <w:rsid w:val="00F77613"/>
    <w:rsid w:val="00F77863"/>
    <w:rsid w:val="00F7792A"/>
    <w:rsid w:val="00F77AB7"/>
    <w:rsid w:val="00F77C47"/>
    <w:rsid w:val="00F77CFA"/>
    <w:rsid w:val="00F77F77"/>
    <w:rsid w:val="00F800C1"/>
    <w:rsid w:val="00F80131"/>
    <w:rsid w:val="00F805EE"/>
    <w:rsid w:val="00F80D8F"/>
    <w:rsid w:val="00F8107A"/>
    <w:rsid w:val="00F81311"/>
    <w:rsid w:val="00F814F8"/>
    <w:rsid w:val="00F81507"/>
    <w:rsid w:val="00F81625"/>
    <w:rsid w:val="00F81682"/>
    <w:rsid w:val="00F81A76"/>
    <w:rsid w:val="00F81C47"/>
    <w:rsid w:val="00F81E0E"/>
    <w:rsid w:val="00F81E87"/>
    <w:rsid w:val="00F81F25"/>
    <w:rsid w:val="00F81F52"/>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88B"/>
    <w:rsid w:val="00F859FD"/>
    <w:rsid w:val="00F85A98"/>
    <w:rsid w:val="00F85AA1"/>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0DC"/>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56F"/>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955"/>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99D"/>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607"/>
    <w:rsid w:val="00FB07A3"/>
    <w:rsid w:val="00FB0D51"/>
    <w:rsid w:val="00FB0FD3"/>
    <w:rsid w:val="00FB15D5"/>
    <w:rsid w:val="00FB168B"/>
    <w:rsid w:val="00FB1694"/>
    <w:rsid w:val="00FB18E8"/>
    <w:rsid w:val="00FB19D8"/>
    <w:rsid w:val="00FB1CEE"/>
    <w:rsid w:val="00FB21B5"/>
    <w:rsid w:val="00FB22E5"/>
    <w:rsid w:val="00FB23F7"/>
    <w:rsid w:val="00FB281B"/>
    <w:rsid w:val="00FB2864"/>
    <w:rsid w:val="00FB2A57"/>
    <w:rsid w:val="00FB2F94"/>
    <w:rsid w:val="00FB34CE"/>
    <w:rsid w:val="00FB3CD6"/>
    <w:rsid w:val="00FB3D0B"/>
    <w:rsid w:val="00FB3D3D"/>
    <w:rsid w:val="00FB3DCB"/>
    <w:rsid w:val="00FB4002"/>
    <w:rsid w:val="00FB4065"/>
    <w:rsid w:val="00FB43F5"/>
    <w:rsid w:val="00FB4760"/>
    <w:rsid w:val="00FB47B5"/>
    <w:rsid w:val="00FB47F4"/>
    <w:rsid w:val="00FB4843"/>
    <w:rsid w:val="00FB4931"/>
    <w:rsid w:val="00FB4AB0"/>
    <w:rsid w:val="00FB4F15"/>
    <w:rsid w:val="00FB52FD"/>
    <w:rsid w:val="00FB55B3"/>
    <w:rsid w:val="00FB57A7"/>
    <w:rsid w:val="00FB59F8"/>
    <w:rsid w:val="00FB5A6F"/>
    <w:rsid w:val="00FB5B21"/>
    <w:rsid w:val="00FB5C88"/>
    <w:rsid w:val="00FB5E12"/>
    <w:rsid w:val="00FB601D"/>
    <w:rsid w:val="00FB6102"/>
    <w:rsid w:val="00FB61DE"/>
    <w:rsid w:val="00FB6401"/>
    <w:rsid w:val="00FB64C5"/>
    <w:rsid w:val="00FB65C1"/>
    <w:rsid w:val="00FB68CE"/>
    <w:rsid w:val="00FB6B9D"/>
    <w:rsid w:val="00FB72CB"/>
    <w:rsid w:val="00FB77BB"/>
    <w:rsid w:val="00FB7953"/>
    <w:rsid w:val="00FB7A9C"/>
    <w:rsid w:val="00FB7B85"/>
    <w:rsid w:val="00FB7D1C"/>
    <w:rsid w:val="00FC04F0"/>
    <w:rsid w:val="00FC0AB4"/>
    <w:rsid w:val="00FC0B9B"/>
    <w:rsid w:val="00FC0DAC"/>
    <w:rsid w:val="00FC0E12"/>
    <w:rsid w:val="00FC100D"/>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3F90"/>
    <w:rsid w:val="00FC4278"/>
    <w:rsid w:val="00FC4423"/>
    <w:rsid w:val="00FC45C4"/>
    <w:rsid w:val="00FC47D1"/>
    <w:rsid w:val="00FC4823"/>
    <w:rsid w:val="00FC4AAF"/>
    <w:rsid w:val="00FC4CA4"/>
    <w:rsid w:val="00FC52B6"/>
    <w:rsid w:val="00FC545C"/>
    <w:rsid w:val="00FC553E"/>
    <w:rsid w:val="00FC5EE6"/>
    <w:rsid w:val="00FC63CD"/>
    <w:rsid w:val="00FC645D"/>
    <w:rsid w:val="00FC654F"/>
    <w:rsid w:val="00FC65A0"/>
    <w:rsid w:val="00FC6785"/>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C7"/>
    <w:rsid w:val="00FD3EE6"/>
    <w:rsid w:val="00FD4620"/>
    <w:rsid w:val="00FD48FE"/>
    <w:rsid w:val="00FD49E0"/>
    <w:rsid w:val="00FD4CC0"/>
    <w:rsid w:val="00FD4D83"/>
    <w:rsid w:val="00FD53A6"/>
    <w:rsid w:val="00FD5971"/>
    <w:rsid w:val="00FD5EB1"/>
    <w:rsid w:val="00FD6318"/>
    <w:rsid w:val="00FD6789"/>
    <w:rsid w:val="00FD6808"/>
    <w:rsid w:val="00FD6A3D"/>
    <w:rsid w:val="00FD6A48"/>
    <w:rsid w:val="00FD6B32"/>
    <w:rsid w:val="00FD6F9D"/>
    <w:rsid w:val="00FD7001"/>
    <w:rsid w:val="00FD71FF"/>
    <w:rsid w:val="00FD7240"/>
    <w:rsid w:val="00FD72D9"/>
    <w:rsid w:val="00FD73AE"/>
    <w:rsid w:val="00FD794E"/>
    <w:rsid w:val="00FD7F6A"/>
    <w:rsid w:val="00FE00A9"/>
    <w:rsid w:val="00FE04B6"/>
    <w:rsid w:val="00FE05E5"/>
    <w:rsid w:val="00FE0657"/>
    <w:rsid w:val="00FE0974"/>
    <w:rsid w:val="00FE0BEC"/>
    <w:rsid w:val="00FE0C87"/>
    <w:rsid w:val="00FE0F3D"/>
    <w:rsid w:val="00FE1B06"/>
    <w:rsid w:val="00FE1D3B"/>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725"/>
    <w:rsid w:val="00FE5977"/>
    <w:rsid w:val="00FE5CD5"/>
    <w:rsid w:val="00FE5E36"/>
    <w:rsid w:val="00FE5F46"/>
    <w:rsid w:val="00FE6105"/>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E39"/>
    <w:rsid w:val="00FF1F7B"/>
    <w:rsid w:val="00FF2077"/>
    <w:rsid w:val="00FF2260"/>
    <w:rsid w:val="00FF2608"/>
    <w:rsid w:val="00FF274E"/>
    <w:rsid w:val="00FF2926"/>
    <w:rsid w:val="00FF2A88"/>
    <w:rsid w:val="00FF2B35"/>
    <w:rsid w:val="00FF310E"/>
    <w:rsid w:val="00FF32D4"/>
    <w:rsid w:val="00FF36E1"/>
    <w:rsid w:val="00FF37C5"/>
    <w:rsid w:val="00FF3950"/>
    <w:rsid w:val="00FF3A12"/>
    <w:rsid w:val="00FF3CFC"/>
    <w:rsid w:val="00FF43AF"/>
    <w:rsid w:val="00FF48E0"/>
    <w:rsid w:val="00FF49B6"/>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4CF"/>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610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1"/>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qFormat/>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uiPriority w:val="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aliases w:val="cap Char,3GPP Caption Table Char"/>
    <w:link w:val="Caption"/>
    <w:uiPriority w:val="1"/>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5"/>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6"/>
      </w:numPr>
      <w:spacing w:line="259" w:lineRule="auto"/>
      <w:ind w:left="0" w:firstLine="0"/>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qFormat/>
    <w:rsid w:val="0055323A"/>
    <w:pPr>
      <w:overflowPunct/>
      <w:autoSpaceDE/>
      <w:autoSpaceDN/>
      <w:adjustRightInd/>
      <w:spacing w:after="0"/>
      <w:jc w:val="both"/>
      <w:textAlignment w:val="auto"/>
    </w:pPr>
  </w:style>
  <w:style w:type="paragraph" w:styleId="EndnoteText">
    <w:name w:val="endnote text"/>
    <w:basedOn w:val="Normal"/>
    <w:link w:val="EndnoteTextChar"/>
    <w:semiHidden/>
    <w:unhideWhenUsed/>
    <w:rsid w:val="00782319"/>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semiHidden/>
    <w:unhideWhenUsed/>
    <w:rsid w:val="00ED2DD9"/>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 w:type="character" w:customStyle="1" w:styleId="ui-provider">
    <w:name w:val="ui-provider"/>
    <w:basedOn w:val="DefaultParagraphFont"/>
    <w:rsid w:val="00952E32"/>
  </w:style>
  <w:style w:type="paragraph" w:customStyle="1" w:styleId="Doc-text2">
    <w:name w:val="Doc-text2"/>
    <w:basedOn w:val="Normal"/>
    <w:link w:val="Doc-text2Char"/>
    <w:qFormat/>
    <w:rsid w:val="009946D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946DA"/>
    <w:rPr>
      <w:rFonts w:ascii="Arial" w:eastAsia="MS Mincho" w:hAnsi="Arial"/>
      <w:szCs w:val="24"/>
      <w:lang w:val="en-GB" w:eastAsia="en-GB"/>
    </w:rPr>
  </w:style>
  <w:style w:type="character" w:customStyle="1" w:styleId="NOChar1">
    <w:name w:val="NO Char1"/>
    <w:link w:val="NO"/>
    <w:qFormat/>
    <w:locked/>
    <w:rsid w:val="00FF274E"/>
    <w:rPr>
      <w:rFonts w:ascii="Times New Roman" w:hAnsi="Times New Roman"/>
      <w:lang w:val="en-GB"/>
    </w:rPr>
  </w:style>
  <w:style w:type="paragraph" w:customStyle="1" w:styleId="Editorsnote0">
    <w:name w:val="Editor´s note"/>
    <w:basedOn w:val="List5"/>
    <w:next w:val="Normal"/>
    <w:link w:val="EditorsnoteChar"/>
    <w:qFormat/>
    <w:rsid w:val="00FF274E"/>
    <w:rPr>
      <w:rFonts w:eastAsia="Times New Roman"/>
      <w:lang w:eastAsia="zh-CN"/>
    </w:rPr>
  </w:style>
  <w:style w:type="character" w:customStyle="1" w:styleId="EditorsnoteChar">
    <w:name w:val="Editor´s note Char"/>
    <w:link w:val="Editorsnote0"/>
    <w:qFormat/>
    <w:rsid w:val="00FF274E"/>
    <w:rPr>
      <w:rFonts w:ascii="Times New Roman" w:eastAsia="Times New Roman" w:hAnsi="Times New Roman"/>
      <w:lang w:val="en-GB" w:eastAsia="zh-CN"/>
    </w:rPr>
  </w:style>
  <w:style w:type="character" w:styleId="UnresolvedMention">
    <w:name w:val="Unresolved Mention"/>
    <w:basedOn w:val="DefaultParagraphFont"/>
    <w:uiPriority w:val="99"/>
    <w:semiHidden/>
    <w:unhideWhenUsed/>
    <w:rsid w:val="00BB4E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397114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045888">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675346">
      <w:bodyDiv w:val="1"/>
      <w:marLeft w:val="0"/>
      <w:marRight w:val="0"/>
      <w:marTop w:val="0"/>
      <w:marBottom w:val="0"/>
      <w:divBdr>
        <w:top w:val="none" w:sz="0" w:space="0" w:color="auto"/>
        <w:left w:val="none" w:sz="0" w:space="0" w:color="auto"/>
        <w:bottom w:val="none" w:sz="0" w:space="0" w:color="auto"/>
        <w:right w:val="none" w:sz="0" w:space="0" w:color="auto"/>
      </w:divBdr>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9092129">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570748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0918959">
      <w:bodyDiv w:val="1"/>
      <w:marLeft w:val="0"/>
      <w:marRight w:val="0"/>
      <w:marTop w:val="0"/>
      <w:marBottom w:val="0"/>
      <w:divBdr>
        <w:top w:val="none" w:sz="0" w:space="0" w:color="auto"/>
        <w:left w:val="none" w:sz="0" w:space="0" w:color="auto"/>
        <w:bottom w:val="none" w:sz="0" w:space="0" w:color="auto"/>
        <w:right w:val="none" w:sz="0" w:space="0" w:color="auto"/>
      </w:divBdr>
    </w:div>
    <w:div w:id="518935402">
      <w:bodyDiv w:val="1"/>
      <w:marLeft w:val="0"/>
      <w:marRight w:val="0"/>
      <w:marTop w:val="0"/>
      <w:marBottom w:val="0"/>
      <w:divBdr>
        <w:top w:val="none" w:sz="0" w:space="0" w:color="auto"/>
        <w:left w:val="none" w:sz="0" w:space="0" w:color="auto"/>
        <w:bottom w:val="none" w:sz="0" w:space="0" w:color="auto"/>
        <w:right w:val="none" w:sz="0" w:space="0" w:color="auto"/>
      </w:divBdr>
      <w:divsChild>
        <w:div w:id="15375069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6500546">
      <w:bodyDiv w:val="1"/>
      <w:marLeft w:val="0"/>
      <w:marRight w:val="0"/>
      <w:marTop w:val="0"/>
      <w:marBottom w:val="0"/>
      <w:divBdr>
        <w:top w:val="none" w:sz="0" w:space="0" w:color="auto"/>
        <w:left w:val="none" w:sz="0" w:space="0" w:color="auto"/>
        <w:bottom w:val="none" w:sz="0" w:space="0" w:color="auto"/>
        <w:right w:val="none" w:sz="0" w:space="0" w:color="auto"/>
      </w:divBdr>
    </w:div>
    <w:div w:id="574979032">
      <w:bodyDiv w:val="1"/>
      <w:marLeft w:val="0"/>
      <w:marRight w:val="0"/>
      <w:marTop w:val="0"/>
      <w:marBottom w:val="0"/>
      <w:divBdr>
        <w:top w:val="none" w:sz="0" w:space="0" w:color="auto"/>
        <w:left w:val="none" w:sz="0" w:space="0" w:color="auto"/>
        <w:bottom w:val="none" w:sz="0" w:space="0" w:color="auto"/>
        <w:right w:val="none" w:sz="0" w:space="0" w:color="auto"/>
      </w:divBdr>
      <w:divsChild>
        <w:div w:id="3935512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57831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3549038">
      <w:bodyDiv w:val="1"/>
      <w:marLeft w:val="0"/>
      <w:marRight w:val="0"/>
      <w:marTop w:val="0"/>
      <w:marBottom w:val="0"/>
      <w:divBdr>
        <w:top w:val="none" w:sz="0" w:space="0" w:color="auto"/>
        <w:left w:val="none" w:sz="0" w:space="0" w:color="auto"/>
        <w:bottom w:val="none" w:sz="0" w:space="0" w:color="auto"/>
        <w:right w:val="none" w:sz="0" w:space="0" w:color="auto"/>
      </w:divBdr>
    </w:div>
    <w:div w:id="807478938">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174630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08349862">
      <w:bodyDiv w:val="1"/>
      <w:marLeft w:val="0"/>
      <w:marRight w:val="0"/>
      <w:marTop w:val="0"/>
      <w:marBottom w:val="0"/>
      <w:divBdr>
        <w:top w:val="none" w:sz="0" w:space="0" w:color="auto"/>
        <w:left w:val="none" w:sz="0" w:space="0" w:color="auto"/>
        <w:bottom w:val="none" w:sz="0" w:space="0" w:color="auto"/>
        <w:right w:val="none" w:sz="0" w:space="0" w:color="auto"/>
      </w:divBdr>
      <w:divsChild>
        <w:div w:id="10430922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16090711">
      <w:bodyDiv w:val="1"/>
      <w:marLeft w:val="0"/>
      <w:marRight w:val="0"/>
      <w:marTop w:val="0"/>
      <w:marBottom w:val="0"/>
      <w:divBdr>
        <w:top w:val="none" w:sz="0" w:space="0" w:color="auto"/>
        <w:left w:val="none" w:sz="0" w:space="0" w:color="auto"/>
        <w:bottom w:val="none" w:sz="0" w:space="0" w:color="auto"/>
        <w:right w:val="none" w:sz="0" w:space="0" w:color="auto"/>
      </w:divBdr>
    </w:div>
    <w:div w:id="93540102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38967484">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26795185">
      <w:bodyDiv w:val="1"/>
      <w:marLeft w:val="0"/>
      <w:marRight w:val="0"/>
      <w:marTop w:val="0"/>
      <w:marBottom w:val="0"/>
      <w:divBdr>
        <w:top w:val="none" w:sz="0" w:space="0" w:color="auto"/>
        <w:left w:val="none" w:sz="0" w:space="0" w:color="auto"/>
        <w:bottom w:val="none" w:sz="0" w:space="0" w:color="auto"/>
        <w:right w:val="none" w:sz="0" w:space="0" w:color="auto"/>
      </w:divBdr>
      <w:divsChild>
        <w:div w:id="1275944191">
          <w:marLeft w:val="446"/>
          <w:marRight w:val="0"/>
          <w:marTop w:val="0"/>
          <w:marBottom w:val="0"/>
          <w:divBdr>
            <w:top w:val="none" w:sz="0" w:space="0" w:color="auto"/>
            <w:left w:val="none" w:sz="0" w:space="0" w:color="auto"/>
            <w:bottom w:val="none" w:sz="0" w:space="0" w:color="auto"/>
            <w:right w:val="none" w:sz="0" w:space="0" w:color="auto"/>
          </w:divBdr>
        </w:div>
        <w:div w:id="1812214459">
          <w:marLeft w:val="446"/>
          <w:marRight w:val="0"/>
          <w:marTop w:val="0"/>
          <w:marBottom w:val="0"/>
          <w:divBdr>
            <w:top w:val="none" w:sz="0" w:space="0" w:color="auto"/>
            <w:left w:val="none" w:sz="0" w:space="0" w:color="auto"/>
            <w:bottom w:val="none" w:sz="0" w:space="0" w:color="auto"/>
            <w:right w:val="none" w:sz="0" w:space="0" w:color="auto"/>
          </w:divBdr>
        </w:div>
      </w:divsChild>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6712852">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82373708">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20306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0202137">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196361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521350">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26677181">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3452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096538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6785171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19887271">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1662377">
      <w:bodyDiv w:val="1"/>
      <w:marLeft w:val="0"/>
      <w:marRight w:val="0"/>
      <w:marTop w:val="0"/>
      <w:marBottom w:val="0"/>
      <w:divBdr>
        <w:top w:val="none" w:sz="0" w:space="0" w:color="auto"/>
        <w:left w:val="none" w:sz="0" w:space="0" w:color="auto"/>
        <w:bottom w:val="none" w:sz="0" w:space="0" w:color="auto"/>
        <w:right w:val="none" w:sz="0" w:space="0" w:color="auto"/>
      </w:divBdr>
      <w:divsChild>
        <w:div w:id="11505640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182066">
      <w:bodyDiv w:val="1"/>
      <w:marLeft w:val="0"/>
      <w:marRight w:val="0"/>
      <w:marTop w:val="0"/>
      <w:marBottom w:val="0"/>
      <w:divBdr>
        <w:top w:val="none" w:sz="0" w:space="0" w:color="auto"/>
        <w:left w:val="none" w:sz="0" w:space="0" w:color="auto"/>
        <w:bottom w:val="none" w:sz="0" w:space="0" w:color="auto"/>
        <w:right w:val="none" w:sz="0" w:space="0" w:color="auto"/>
      </w:divBdr>
    </w:div>
    <w:div w:id="211381315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4.xml><?xml version="1.0" encoding="utf-8"?>
<ds:datastoreItem xmlns:ds="http://schemas.openxmlformats.org/officeDocument/2006/customXml" ds:itemID="{4C15AC77-19C8-49C7-A71F-9EBD88DCF776}">
  <ds:schemaRefs>
    <ds:schemaRef ds:uri="http://purl.org/dc/dcmitype/"/>
    <ds:schemaRef ds:uri="http://schemas.microsoft.com/office/2006/documentManagement/types"/>
    <ds:schemaRef ds:uri="http://purl.org/dc/terms/"/>
    <ds:schemaRef ds:uri="http://www.w3.org/XML/1998/namespace"/>
    <ds:schemaRef ds:uri="http://schemas.microsoft.com/office/2006/metadata/properties"/>
    <ds:schemaRef ds:uri="35d934a9-c0cd-4c6a-b8d8-662a115f1c92"/>
    <ds:schemaRef ds:uri="81f21dd9-5de3-44a3-9c4e-ab308fbc6c41"/>
    <ds:schemaRef ds:uri="http://schemas.microsoft.com/office/infopath/2007/PartnerControls"/>
    <ds:schemaRef ds:uri="http://schemas.openxmlformats.org/package/2006/metadata/core-properties"/>
    <ds:schemaRef ds:uri="http://purl.org/dc/elements/1.1/"/>
  </ds:schemaRefs>
</ds:datastoreItem>
</file>

<file path=customXml/itemProps5.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customXml/itemProps6.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3461</Words>
  <Characters>20035</Characters>
  <DocSecurity>0</DocSecurity>
  <Lines>166</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23450</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2022-01-05T12:49:00Z</cp:lastPrinted>
  <dcterms:created xsi:type="dcterms:W3CDTF">2025-10-03T09:02:00Z</dcterms:created>
  <dcterms:modified xsi:type="dcterms:W3CDTF">2025-10-03T21:44:00Z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