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32679" w14:textId="73CB3DC8" w:rsidR="00C22DD0" w:rsidRPr="002D3C03" w:rsidRDefault="00C22DD0" w:rsidP="003C04BC">
      <w:pPr>
        <w:tabs>
          <w:tab w:val="right" w:pos="9216"/>
        </w:tabs>
        <w:spacing w:after="0"/>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589CBEC4" wp14:editId="104F48A3">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397F9B"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WG1 Meeting #1</w:t>
      </w:r>
      <w:r w:rsidR="007953A6">
        <w:rPr>
          <w:b/>
          <w:bCs/>
          <w:lang w:eastAsia="zh-CN"/>
        </w:rPr>
        <w:t>2</w:t>
      </w:r>
      <w:r w:rsidR="00432608">
        <w:rPr>
          <w:b/>
          <w:bCs/>
          <w:lang w:eastAsia="zh-CN"/>
        </w:rPr>
        <w:t>2</w:t>
      </w:r>
      <w:r w:rsidR="008321CC" w:rsidRPr="008321CC">
        <w:rPr>
          <w:b/>
          <w:bCs/>
          <w:lang w:eastAsia="zh-CN"/>
        </w:rPr>
        <w:t>bis</w:t>
      </w:r>
      <w:r w:rsidRPr="002D3C03">
        <w:rPr>
          <w:b/>
          <w:kern w:val="2"/>
          <w:lang w:eastAsia="zh-CN"/>
        </w:rPr>
        <w:tab/>
      </w:r>
      <w:r w:rsidR="00E248C8">
        <w:rPr>
          <w:b/>
          <w:kern w:val="2"/>
          <w:lang w:eastAsia="zh-CN"/>
        </w:rPr>
        <w:t xml:space="preserve"> </w:t>
      </w:r>
      <w:r w:rsidRPr="00974DC3">
        <w:rPr>
          <w:b/>
          <w:kern w:val="2"/>
          <w:lang w:eastAsia="zh-CN"/>
        </w:rPr>
        <w:t>R1-</w:t>
      </w:r>
      <w:r w:rsidR="00436C9A" w:rsidRPr="00436C9A">
        <w:rPr>
          <w:b/>
          <w:kern w:val="2"/>
          <w:lang w:eastAsia="zh-CN"/>
        </w:rPr>
        <w:t>2506935</w:t>
      </w:r>
    </w:p>
    <w:p w14:paraId="7AA78741" w14:textId="543F5999" w:rsidR="0076576F" w:rsidRPr="00997D1B" w:rsidRDefault="008321CC" w:rsidP="003C04BC">
      <w:pPr>
        <w:rPr>
          <w:b/>
          <w:kern w:val="2"/>
          <w:lang w:eastAsia="zh-CN"/>
        </w:rPr>
      </w:pPr>
      <w:r w:rsidRPr="00CD4595">
        <w:rPr>
          <w:b/>
          <w:kern w:val="2"/>
        </w:rPr>
        <w:t xml:space="preserve">Prague, </w:t>
      </w:r>
      <w:r w:rsidR="00C649C6" w:rsidRPr="00A154B3">
        <w:rPr>
          <w:b/>
          <w:kern w:val="2"/>
        </w:rPr>
        <w:t>Czech Republic</w:t>
      </w:r>
      <w:r w:rsidR="00185528" w:rsidRPr="00BA413B">
        <w:rPr>
          <w:b/>
          <w:kern w:val="2"/>
        </w:rPr>
        <w:t xml:space="preserve">, </w:t>
      </w:r>
      <w:r w:rsidRPr="00FD636A">
        <w:rPr>
          <w:b/>
          <w:kern w:val="2"/>
        </w:rPr>
        <w:t>October</w:t>
      </w:r>
      <w:r w:rsidR="00185528">
        <w:rPr>
          <w:b/>
          <w:kern w:val="2"/>
        </w:rPr>
        <w:t xml:space="preserve"> </w:t>
      </w:r>
      <w:r>
        <w:rPr>
          <w:b/>
          <w:kern w:val="2"/>
        </w:rPr>
        <w:t>13</w:t>
      </w:r>
      <w:r w:rsidR="00185528" w:rsidRPr="00BA413B">
        <w:rPr>
          <w:b/>
          <w:kern w:val="2"/>
        </w:rPr>
        <w:t xml:space="preserve"> – </w:t>
      </w:r>
      <w:r>
        <w:rPr>
          <w:b/>
          <w:kern w:val="2"/>
        </w:rPr>
        <w:t>1</w:t>
      </w:r>
      <w:r w:rsidR="00D17596">
        <w:rPr>
          <w:b/>
          <w:kern w:val="2"/>
        </w:rPr>
        <w:t>7</w:t>
      </w:r>
      <w:r w:rsidR="00185528" w:rsidRPr="00BA413B">
        <w:rPr>
          <w:b/>
          <w:kern w:val="2"/>
        </w:rPr>
        <w:t>, 2025</w:t>
      </w:r>
    </w:p>
    <w:p w14:paraId="0CFB240F" w14:textId="77777777" w:rsidR="007B135B" w:rsidRPr="0083558A" w:rsidRDefault="007B135B" w:rsidP="003C04BC">
      <w:pPr>
        <w:pBdr>
          <w:top w:val="single" w:sz="4" w:space="1" w:color="auto"/>
        </w:pBdr>
        <w:spacing w:after="0"/>
        <w:rPr>
          <w:b/>
          <w:kern w:val="2"/>
          <w:sz w:val="16"/>
          <w:szCs w:val="16"/>
          <w:lang w:eastAsia="zh-CN"/>
        </w:rPr>
      </w:pPr>
    </w:p>
    <w:p w14:paraId="19A318B0" w14:textId="558CB6C1" w:rsidR="007B135B" w:rsidRPr="0083558A" w:rsidRDefault="007B135B" w:rsidP="003C04BC">
      <w:pPr>
        <w:spacing w:after="60"/>
        <w:ind w:left="1555" w:hanging="1555"/>
        <w:rPr>
          <w:b/>
          <w:kern w:val="2"/>
          <w:lang w:eastAsia="zh-CN"/>
        </w:rPr>
      </w:pPr>
      <w:r w:rsidRPr="0083558A">
        <w:rPr>
          <w:b/>
          <w:kern w:val="2"/>
          <w:lang w:eastAsia="zh-CN"/>
        </w:rPr>
        <w:t>Agenda Item:</w:t>
      </w:r>
      <w:r w:rsidRPr="0083558A">
        <w:rPr>
          <w:b/>
          <w:kern w:val="2"/>
          <w:lang w:eastAsia="zh-CN"/>
        </w:rPr>
        <w:tab/>
        <w:t>9.</w:t>
      </w:r>
      <w:r w:rsidR="004B5675">
        <w:rPr>
          <w:b/>
          <w:kern w:val="2"/>
          <w:lang w:eastAsia="zh-CN"/>
        </w:rPr>
        <w:t>1</w:t>
      </w:r>
    </w:p>
    <w:p w14:paraId="20F6C51F" w14:textId="77777777" w:rsidR="007B135B" w:rsidRPr="0083558A" w:rsidRDefault="007B135B" w:rsidP="003C04BC">
      <w:pPr>
        <w:spacing w:after="60"/>
        <w:ind w:left="1555" w:hanging="1555"/>
        <w:rPr>
          <w:b/>
          <w:kern w:val="2"/>
          <w:lang w:eastAsia="zh-CN"/>
        </w:rPr>
      </w:pPr>
      <w:r w:rsidRPr="0083558A">
        <w:rPr>
          <w:b/>
          <w:kern w:val="2"/>
          <w:lang w:eastAsia="zh-CN"/>
        </w:rPr>
        <w:t>Source:</w:t>
      </w:r>
      <w:r w:rsidRPr="0083558A">
        <w:rPr>
          <w:b/>
          <w:kern w:val="2"/>
          <w:lang w:eastAsia="zh-CN"/>
        </w:rPr>
        <w:tab/>
        <w:t>Huawei, HiSilicon</w:t>
      </w:r>
    </w:p>
    <w:p w14:paraId="35F4FE0B" w14:textId="74286418" w:rsidR="007B135B" w:rsidRPr="0083558A" w:rsidRDefault="007B135B" w:rsidP="003C04BC">
      <w:pPr>
        <w:spacing w:after="60"/>
        <w:ind w:left="1555" w:hanging="1555"/>
        <w:rPr>
          <w:b/>
          <w:kern w:val="2"/>
          <w:lang w:eastAsia="zh-CN"/>
        </w:rPr>
      </w:pPr>
      <w:r w:rsidRPr="0083558A">
        <w:rPr>
          <w:b/>
          <w:kern w:val="2"/>
          <w:lang w:eastAsia="zh-CN"/>
        </w:rPr>
        <w:t>Title:</w:t>
      </w:r>
      <w:r w:rsidRPr="0083558A">
        <w:rPr>
          <w:b/>
          <w:kern w:val="2"/>
          <w:lang w:eastAsia="zh-CN"/>
        </w:rPr>
        <w:tab/>
      </w:r>
      <w:r w:rsidR="00FC4BC0" w:rsidRPr="00FC4BC0">
        <w:rPr>
          <w:b/>
          <w:kern w:val="2"/>
          <w:lang w:eastAsia="zh-CN"/>
        </w:rPr>
        <w:t>UE features for AI/ML for NR air interface</w:t>
      </w:r>
    </w:p>
    <w:p w14:paraId="12C2C64A" w14:textId="77777777" w:rsidR="007B135B" w:rsidRPr="0083558A" w:rsidRDefault="007B135B" w:rsidP="003C04BC">
      <w:pPr>
        <w:spacing w:after="60"/>
        <w:ind w:left="1555" w:hanging="1555"/>
        <w:rPr>
          <w:b/>
          <w:kern w:val="2"/>
          <w:lang w:eastAsia="zh-CN"/>
        </w:rPr>
      </w:pPr>
      <w:r w:rsidRPr="0083558A">
        <w:rPr>
          <w:b/>
          <w:kern w:val="2"/>
          <w:lang w:eastAsia="zh-CN"/>
        </w:rPr>
        <w:t>Document for:</w:t>
      </w:r>
      <w:r w:rsidRPr="0083558A">
        <w:rPr>
          <w:b/>
          <w:kern w:val="2"/>
          <w:lang w:eastAsia="zh-CN"/>
        </w:rPr>
        <w:tab/>
        <w:t>Discussion and Decision</w:t>
      </w:r>
    </w:p>
    <w:p w14:paraId="553DB3A3" w14:textId="77777777" w:rsidR="007B135B" w:rsidRPr="0083558A" w:rsidRDefault="007B135B" w:rsidP="003C04BC">
      <w:pPr>
        <w:pBdr>
          <w:bottom w:val="single" w:sz="4" w:space="1" w:color="auto"/>
        </w:pBdr>
        <w:spacing w:after="0"/>
        <w:rPr>
          <w:b/>
          <w:kern w:val="2"/>
          <w:sz w:val="16"/>
          <w:szCs w:val="16"/>
          <w:lang w:eastAsia="zh-CN"/>
        </w:rPr>
      </w:pPr>
    </w:p>
    <w:p w14:paraId="3B215B3E" w14:textId="77777777" w:rsidR="007B135B" w:rsidRPr="0083558A" w:rsidRDefault="007B135B" w:rsidP="003C04BC">
      <w:pPr>
        <w:pStyle w:val="Heading1"/>
      </w:pPr>
      <w:bookmarkStart w:id="0" w:name="_Ref162971297"/>
      <w:r w:rsidRPr="0083558A">
        <w:t>Introduction</w:t>
      </w:r>
      <w:bookmarkEnd w:id="0"/>
    </w:p>
    <w:p w14:paraId="28332883" w14:textId="6DFE2D01" w:rsidR="001A6197" w:rsidRPr="002139F9" w:rsidRDefault="000B6F28" w:rsidP="002139F9">
      <w:pPr>
        <w:rPr>
          <w:lang w:eastAsia="zh-CN"/>
        </w:rPr>
      </w:pPr>
      <w:r w:rsidRPr="0083558A">
        <w:rPr>
          <w:lang w:eastAsia="zh-CN"/>
        </w:rPr>
        <w:t xml:space="preserve">In </w:t>
      </w:r>
      <w:r>
        <w:rPr>
          <w:lang w:eastAsia="zh-CN"/>
        </w:rPr>
        <w:t>RAN1#</w:t>
      </w:r>
      <w:r w:rsidR="007B6C80">
        <w:rPr>
          <w:lang w:eastAsia="zh-CN"/>
        </w:rPr>
        <w:t>122</w:t>
      </w:r>
      <w:r w:rsidR="007B6C80" w:rsidRPr="000B6F28">
        <w:rPr>
          <w:lang w:eastAsia="zh-CN"/>
        </w:rPr>
        <w:t xml:space="preserve"> </w:t>
      </w:r>
      <w:r w:rsidRPr="0083558A">
        <w:rPr>
          <w:lang w:eastAsia="zh-CN"/>
        </w:rPr>
        <w:t>meeting</w:t>
      </w:r>
      <w:r>
        <w:rPr>
          <w:lang w:eastAsia="zh-CN"/>
        </w:rPr>
        <w:t xml:space="preserve">, </w:t>
      </w:r>
      <w:r w:rsidR="009B6872" w:rsidRPr="00755EAA">
        <w:rPr>
          <w:rFonts w:eastAsia="Times New Roman"/>
          <w:bCs/>
        </w:rPr>
        <w:t>UE feature</w:t>
      </w:r>
      <w:r w:rsidR="00981C7B">
        <w:rPr>
          <w:rFonts w:eastAsia="Times New Roman"/>
          <w:bCs/>
        </w:rPr>
        <w:t>s</w:t>
      </w:r>
      <w:r w:rsidR="009B6872" w:rsidRPr="00755EAA">
        <w:rPr>
          <w:rFonts w:eastAsia="Times New Roman"/>
          <w:bCs/>
        </w:rPr>
        <w:t xml:space="preserve"> </w:t>
      </w:r>
      <w:r w:rsidR="00A42465">
        <w:rPr>
          <w:lang w:eastAsia="zh-CN"/>
        </w:rPr>
        <w:t xml:space="preserve">for </w:t>
      </w:r>
      <w:r w:rsidR="00F63F94" w:rsidRPr="00755EAA">
        <w:rPr>
          <w:rFonts w:eastAsia="Times New Roman"/>
          <w:bCs/>
        </w:rPr>
        <w:t xml:space="preserve">AI/ML </w:t>
      </w:r>
      <w:r w:rsidR="00637F80" w:rsidRPr="00637F80">
        <w:rPr>
          <w:rFonts w:eastAsia="Times New Roman"/>
          <w:bCs/>
        </w:rPr>
        <w:t xml:space="preserve">for NR air interface </w:t>
      </w:r>
      <w:proofErr w:type="gramStart"/>
      <w:r w:rsidR="00CF3F3F">
        <w:rPr>
          <w:lang w:eastAsia="zh-CN"/>
        </w:rPr>
        <w:t>was</w:t>
      </w:r>
      <w:proofErr w:type="gramEnd"/>
      <w:r w:rsidR="00CF3F3F">
        <w:rPr>
          <w:lang w:eastAsia="zh-CN"/>
        </w:rPr>
        <w:t xml:space="preserve"> </w:t>
      </w:r>
      <w:r w:rsidR="008F3FAE">
        <w:rPr>
          <w:lang w:eastAsia="zh-CN"/>
        </w:rPr>
        <w:t>updated</w:t>
      </w:r>
      <w:r w:rsidR="00CF3F3F">
        <w:rPr>
          <w:lang w:eastAsia="zh-CN"/>
        </w:rPr>
        <w:t xml:space="preserve"> </w:t>
      </w:r>
      <w:r w:rsidR="005475BA">
        <w:rPr>
          <w:lang w:eastAsia="zh-CN"/>
        </w:rPr>
        <w:t>as</w:t>
      </w:r>
      <w:r w:rsidR="004E12ED">
        <w:rPr>
          <w:lang w:eastAsia="zh-CN"/>
        </w:rPr>
        <w:t xml:space="preserve"> </w:t>
      </w:r>
      <w:r w:rsidR="008635E3">
        <w:rPr>
          <w:lang w:eastAsia="zh-CN"/>
        </w:rPr>
        <w:fldChar w:fldCharType="begin"/>
      </w:r>
      <w:r w:rsidR="008635E3">
        <w:rPr>
          <w:lang w:eastAsia="zh-CN"/>
        </w:rPr>
        <w:instrText xml:space="preserve"> REF _Ref126606220 \r \h </w:instrText>
      </w:r>
      <w:r w:rsidR="008635E3">
        <w:rPr>
          <w:lang w:eastAsia="zh-CN"/>
        </w:rPr>
      </w:r>
      <w:r w:rsidR="008635E3">
        <w:rPr>
          <w:lang w:eastAsia="zh-CN"/>
        </w:rPr>
        <w:fldChar w:fldCharType="separate"/>
      </w:r>
      <w:r w:rsidR="00FE3D9A">
        <w:rPr>
          <w:lang w:eastAsia="zh-CN"/>
        </w:rPr>
        <w:t>[1]</w:t>
      </w:r>
      <w:r w:rsidR="008635E3">
        <w:rPr>
          <w:lang w:eastAsia="zh-CN"/>
        </w:rPr>
        <w:fldChar w:fldCharType="end"/>
      </w:r>
      <w:r w:rsidR="00CF3F3F">
        <w:rPr>
          <w:lang w:eastAsia="zh-CN"/>
        </w:rPr>
        <w:t>.</w:t>
      </w:r>
      <w:r w:rsidR="008635E3">
        <w:rPr>
          <w:lang w:eastAsia="zh-CN"/>
        </w:rPr>
        <w:t xml:space="preserve"> </w:t>
      </w:r>
      <w:r w:rsidR="000D04AE">
        <w:rPr>
          <w:lang w:eastAsia="zh-CN"/>
        </w:rPr>
        <w:t xml:space="preserve">Regarding on the remaining issues to be discussed, </w:t>
      </w:r>
      <w:r w:rsidR="000D04AE" w:rsidRPr="00755EAA">
        <w:rPr>
          <w:rFonts w:eastAsia="Times New Roman"/>
          <w:bCs/>
        </w:rPr>
        <w:t>we provide our views in this contribution.</w:t>
      </w:r>
      <w:r w:rsidR="00CE7BB7">
        <w:rPr>
          <w:rFonts w:eastAsia="Times New Roman"/>
          <w:bCs/>
        </w:rPr>
        <w:t xml:space="preserve"> </w:t>
      </w:r>
      <w:r w:rsidR="00CE7BB7" w:rsidRPr="008B147D">
        <w:rPr>
          <w:rFonts w:eastAsiaTheme="minorEastAsia"/>
          <w:color w:val="000000" w:themeColor="text1"/>
          <w:lang w:eastAsia="zh-CN"/>
        </w:rPr>
        <w:t xml:space="preserve">The basic </w:t>
      </w:r>
      <w:r w:rsidR="00CE7BB7">
        <w:rPr>
          <w:rFonts w:eastAsiaTheme="minorEastAsia"/>
          <w:color w:val="000000" w:themeColor="text1"/>
          <w:lang w:eastAsia="zh-CN"/>
        </w:rPr>
        <w:t xml:space="preserve">FGs </w:t>
      </w:r>
      <w:r w:rsidR="00CE7BB7" w:rsidRPr="008B147D">
        <w:rPr>
          <w:rFonts w:eastAsiaTheme="minorEastAsia"/>
          <w:color w:val="000000" w:themeColor="text1"/>
          <w:lang w:eastAsia="zh-CN"/>
        </w:rPr>
        <w:t xml:space="preserve">of </w:t>
      </w:r>
      <w:r w:rsidR="00CE7BB7" w:rsidRPr="008B147D">
        <w:rPr>
          <w:rFonts w:eastAsia="Times New Roman"/>
          <w:bCs/>
        </w:rPr>
        <w:t>AI/ML for</w:t>
      </w:r>
      <w:r w:rsidR="00CE7BB7" w:rsidRPr="008B147D">
        <w:rPr>
          <w:rFonts w:eastAsiaTheme="minorEastAsia"/>
          <w:color w:val="000000" w:themeColor="text1"/>
          <w:lang w:eastAsia="zh-CN"/>
        </w:rPr>
        <w:t xml:space="preserve"> </w:t>
      </w:r>
      <w:r w:rsidR="00DE4D5A">
        <w:rPr>
          <w:rFonts w:eastAsiaTheme="minorEastAsia"/>
          <w:color w:val="000000" w:themeColor="text1"/>
          <w:lang w:eastAsia="zh-CN"/>
        </w:rPr>
        <w:t>the three AI/ML features</w:t>
      </w:r>
      <w:r w:rsidR="00CE7BB7" w:rsidRPr="008B147D">
        <w:rPr>
          <w:rFonts w:eastAsiaTheme="minorEastAsia"/>
          <w:color w:val="000000" w:themeColor="text1"/>
          <w:lang w:eastAsia="zh-CN"/>
        </w:rPr>
        <w:t xml:space="preserve"> are </w:t>
      </w:r>
      <w:r w:rsidR="00CE7BB7">
        <w:rPr>
          <w:rFonts w:eastAsiaTheme="minorEastAsia"/>
          <w:color w:val="000000" w:themeColor="text1"/>
          <w:lang w:eastAsia="zh-CN"/>
        </w:rPr>
        <w:t>updated</w:t>
      </w:r>
      <w:r w:rsidR="00CE7BB7" w:rsidRPr="008B147D">
        <w:rPr>
          <w:rFonts w:eastAsiaTheme="minorEastAsia"/>
          <w:color w:val="000000" w:themeColor="text1"/>
          <w:lang w:eastAsia="zh-CN"/>
        </w:rPr>
        <w:t xml:space="preserve"> in last meeting as </w:t>
      </w:r>
      <w:r w:rsidR="00CE7BB7">
        <w:rPr>
          <w:rFonts w:eastAsiaTheme="minorEastAsia" w:hint="eastAsia"/>
          <w:color w:val="000000" w:themeColor="text1"/>
          <w:lang w:eastAsia="zh-CN"/>
        </w:rPr>
        <w:t>summarized</w:t>
      </w:r>
      <w:r w:rsidR="00CE7BB7">
        <w:rPr>
          <w:rFonts w:eastAsiaTheme="minorEastAsia"/>
          <w:color w:val="000000" w:themeColor="text1"/>
          <w:lang w:eastAsia="zh-CN"/>
        </w:rPr>
        <w:t xml:space="preserve"> in the Annex.</w:t>
      </w:r>
    </w:p>
    <w:p w14:paraId="2FE82CD0" w14:textId="2FFCA03D" w:rsidR="0040106F" w:rsidRPr="0040106F" w:rsidRDefault="0040106F" w:rsidP="003C04BC">
      <w:pPr>
        <w:pStyle w:val="Heading1"/>
      </w:pPr>
      <w:r w:rsidRPr="0040106F">
        <w:t xml:space="preserve">UE feature </w:t>
      </w:r>
      <w:r w:rsidR="00DC3126" w:rsidRPr="00DC3126">
        <w:t>for beam management</w:t>
      </w:r>
    </w:p>
    <w:p w14:paraId="7D06B434" w14:textId="4B115F6C" w:rsidR="00DC0F50" w:rsidRDefault="00C17464" w:rsidP="00931262">
      <w:pPr>
        <w:rPr>
          <w:rFonts w:eastAsia="Times New Roman"/>
          <w:bCs/>
        </w:rPr>
      </w:pPr>
      <w:bookmarkStart w:id="1" w:name="_Hlk205299424"/>
      <w:r>
        <w:rPr>
          <w:lang w:eastAsia="zh-CN"/>
        </w:rPr>
        <w:t xml:space="preserve">Regarding on the </w:t>
      </w:r>
      <w:r w:rsidR="00015D12">
        <w:rPr>
          <w:lang w:eastAsia="zh-CN"/>
        </w:rPr>
        <w:t>FFS</w:t>
      </w:r>
      <w:r>
        <w:rPr>
          <w:lang w:eastAsia="zh-CN"/>
        </w:rPr>
        <w:t xml:space="preserve"> parts, </w:t>
      </w:r>
      <w:r w:rsidRPr="00755EAA">
        <w:rPr>
          <w:rFonts w:eastAsia="Times New Roman"/>
          <w:bCs/>
        </w:rPr>
        <w:t>we provide our views in th</w:t>
      </w:r>
      <w:r w:rsidR="00136B16">
        <w:rPr>
          <w:rFonts w:eastAsia="Times New Roman"/>
          <w:bCs/>
        </w:rPr>
        <w:t>e</w:t>
      </w:r>
      <w:r w:rsidRPr="00755EAA">
        <w:rPr>
          <w:rFonts w:eastAsia="Times New Roman"/>
          <w:bCs/>
        </w:rPr>
        <w:t xml:space="preserve"> </w:t>
      </w:r>
      <w:r w:rsidR="00011418">
        <w:rPr>
          <w:rFonts w:eastAsia="Times New Roman"/>
          <w:bCs/>
        </w:rPr>
        <w:t>following</w:t>
      </w:r>
      <w:r w:rsidRPr="00755EAA">
        <w:rPr>
          <w:rFonts w:eastAsia="Times New Roman"/>
          <w:bCs/>
        </w:rPr>
        <w:t>.</w:t>
      </w:r>
    </w:p>
    <w:bookmarkEnd w:id="1"/>
    <w:p w14:paraId="52719522" w14:textId="736C8628" w:rsidR="00FF59BB" w:rsidRPr="00025512" w:rsidRDefault="00FF59BB" w:rsidP="00FF59BB">
      <w:pPr>
        <w:pStyle w:val="Heading2"/>
      </w:pPr>
      <w:r w:rsidRPr="00025512">
        <w:t>58-1-</w:t>
      </w:r>
      <w:r>
        <w:t>2</w:t>
      </w:r>
    </w:p>
    <w:p w14:paraId="03F2F02C" w14:textId="2563967B" w:rsidR="00091318" w:rsidRDefault="00091318" w:rsidP="009168B1">
      <w:pPr>
        <w:pStyle w:val="BodyText"/>
        <w:spacing w:before="120"/>
        <w:rPr>
          <w:color w:val="000000" w:themeColor="text1"/>
          <w:sz w:val="22"/>
          <w:szCs w:val="22"/>
          <w:lang w:eastAsia="zh-CN"/>
        </w:rPr>
      </w:pPr>
      <w:r>
        <w:rPr>
          <w:color w:val="000000" w:themeColor="text1"/>
          <w:sz w:val="22"/>
          <w:szCs w:val="22"/>
          <w:lang w:eastAsia="zh-CN"/>
        </w:rPr>
        <w:t>58-1-2 correspond to UE side inference for BM</w:t>
      </w:r>
      <w:r w:rsidR="00546BE7">
        <w:rPr>
          <w:color w:val="000000" w:themeColor="text1"/>
          <w:sz w:val="22"/>
          <w:szCs w:val="22"/>
          <w:lang w:eastAsia="zh-CN"/>
        </w:rPr>
        <w:t>-</w:t>
      </w:r>
      <w:r>
        <w:rPr>
          <w:color w:val="000000" w:themeColor="text1"/>
          <w:sz w:val="22"/>
          <w:szCs w:val="22"/>
          <w:lang w:eastAsia="zh-CN"/>
        </w:rPr>
        <w:t>Case 1.</w:t>
      </w:r>
    </w:p>
    <w:p w14:paraId="55910F49" w14:textId="2E5B5DF6" w:rsidR="00091318" w:rsidRDefault="00C45BAF" w:rsidP="009168B1">
      <w:pPr>
        <w:pStyle w:val="BodyText"/>
        <w:spacing w:before="120"/>
        <w:rPr>
          <w:color w:val="000000" w:themeColor="text1"/>
          <w:sz w:val="22"/>
          <w:szCs w:val="22"/>
          <w:lang w:eastAsia="zh-CN"/>
        </w:rPr>
      </w:pPr>
      <w:r>
        <w:rPr>
          <w:color w:val="000000" w:themeColor="text1"/>
          <w:sz w:val="22"/>
          <w:szCs w:val="22"/>
          <w:lang w:eastAsia="zh-CN"/>
        </w:rPr>
        <w:t>In the following, w</w:t>
      </w:r>
      <w:r w:rsidR="00091318">
        <w:rPr>
          <w:color w:val="000000" w:themeColor="text1"/>
          <w:sz w:val="22"/>
          <w:szCs w:val="22"/>
          <w:lang w:eastAsia="zh-CN"/>
        </w:rPr>
        <w:t xml:space="preserve">e provide </w:t>
      </w:r>
      <w:r>
        <w:rPr>
          <w:color w:val="000000" w:themeColor="text1"/>
          <w:sz w:val="22"/>
          <w:szCs w:val="22"/>
          <w:lang w:eastAsia="zh-CN"/>
        </w:rPr>
        <w:t>our views to the components.</w:t>
      </w:r>
    </w:p>
    <w:p w14:paraId="2952A0AB" w14:textId="7EBD096E" w:rsidR="00D7354A" w:rsidRDefault="00D7354A" w:rsidP="00D7354A">
      <w:pPr>
        <w:pStyle w:val="BodyText"/>
        <w:numPr>
          <w:ilvl w:val="0"/>
          <w:numId w:val="23"/>
        </w:numPr>
        <w:spacing w:before="120"/>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omponent 3/3a: Candidate values refer to the max number of P/AP CSI reports per BWP</w:t>
      </w:r>
      <w:r w:rsidR="00007A1A">
        <w:rPr>
          <w:color w:val="000000" w:themeColor="text1"/>
          <w:sz w:val="22"/>
          <w:szCs w:val="22"/>
          <w:lang w:eastAsia="zh-CN"/>
        </w:rPr>
        <w:t xml:space="preserve"> in legacy UE feature</w:t>
      </w:r>
      <w:r>
        <w:rPr>
          <w:color w:val="000000" w:themeColor="text1"/>
          <w:sz w:val="22"/>
          <w:szCs w:val="22"/>
          <w:lang w:eastAsia="zh-CN"/>
        </w:rPr>
        <w:t>.</w:t>
      </w:r>
    </w:p>
    <w:p w14:paraId="351FC3DD" w14:textId="5B0EBBF3" w:rsidR="0082080D" w:rsidRDefault="0082080D" w:rsidP="00D7354A">
      <w:pPr>
        <w:pStyle w:val="BodyText"/>
        <w:numPr>
          <w:ilvl w:val="0"/>
          <w:numId w:val="23"/>
        </w:numPr>
        <w:spacing w:before="120"/>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 xml:space="preserve">omponent </w:t>
      </w:r>
      <w:r w:rsidR="00AB4E0A">
        <w:rPr>
          <w:color w:val="000000" w:themeColor="text1"/>
          <w:sz w:val="22"/>
          <w:szCs w:val="22"/>
          <w:lang w:eastAsia="zh-CN"/>
        </w:rPr>
        <w:t>7a</w:t>
      </w:r>
      <w:r>
        <w:rPr>
          <w:color w:val="000000" w:themeColor="text1"/>
          <w:sz w:val="22"/>
          <w:szCs w:val="22"/>
          <w:lang w:eastAsia="zh-CN"/>
        </w:rPr>
        <w:t>/</w:t>
      </w:r>
      <w:r w:rsidR="00AB4E0A">
        <w:rPr>
          <w:color w:val="000000" w:themeColor="text1"/>
          <w:sz w:val="22"/>
          <w:szCs w:val="22"/>
          <w:lang w:eastAsia="zh-CN"/>
        </w:rPr>
        <w:t>7b</w:t>
      </w:r>
      <w:r>
        <w:rPr>
          <w:color w:val="000000" w:themeColor="text1"/>
          <w:sz w:val="22"/>
          <w:szCs w:val="22"/>
          <w:lang w:eastAsia="zh-CN"/>
        </w:rPr>
        <w:t xml:space="preserve">: Candidate values refer to maximum </w:t>
      </w:r>
      <w:r w:rsidR="007A50B1">
        <w:rPr>
          <w:color w:val="000000" w:themeColor="text1"/>
          <w:sz w:val="22"/>
          <w:szCs w:val="22"/>
          <w:lang w:eastAsia="zh-CN"/>
        </w:rPr>
        <w:t xml:space="preserve">number of resources in </w:t>
      </w:r>
      <w:r>
        <w:rPr>
          <w:color w:val="000000" w:themeColor="text1"/>
          <w:sz w:val="22"/>
          <w:szCs w:val="22"/>
          <w:lang w:eastAsia="zh-CN"/>
        </w:rPr>
        <w:t xml:space="preserve">Set B/Set A </w:t>
      </w:r>
      <w:r w:rsidR="007A50B1">
        <w:rPr>
          <w:color w:val="000000" w:themeColor="text1"/>
          <w:sz w:val="22"/>
          <w:szCs w:val="22"/>
          <w:lang w:eastAsia="zh-CN"/>
        </w:rPr>
        <w:t>for 58-1-7, except that 64 for Set B is not supported.</w:t>
      </w:r>
      <w:r>
        <w:rPr>
          <w:color w:val="000000" w:themeColor="text1"/>
          <w:sz w:val="22"/>
          <w:szCs w:val="22"/>
          <w:lang w:eastAsia="zh-CN"/>
        </w:rPr>
        <w:t xml:space="preserve"> </w:t>
      </w:r>
      <w:r w:rsidR="007A50B1">
        <w:rPr>
          <w:color w:val="000000" w:themeColor="text1"/>
          <w:sz w:val="22"/>
          <w:szCs w:val="22"/>
          <w:lang w:eastAsia="zh-CN"/>
        </w:rPr>
        <w:t xml:space="preserve">Thus, Set B supports </w:t>
      </w:r>
      <w:r w:rsidRPr="00E0563D">
        <w:rPr>
          <w:color w:val="000000" w:themeColor="text1"/>
          <w:sz w:val="22"/>
          <w:szCs w:val="22"/>
          <w:lang w:eastAsia="zh-CN"/>
        </w:rPr>
        <w:t>{4, 8, 16, 32}</w:t>
      </w:r>
      <w:r w:rsidR="007A50B1">
        <w:rPr>
          <w:color w:val="000000" w:themeColor="text1"/>
          <w:sz w:val="22"/>
          <w:szCs w:val="22"/>
          <w:lang w:eastAsia="zh-CN"/>
        </w:rPr>
        <w:t xml:space="preserve">, and Set A supports </w:t>
      </w:r>
      <w:r w:rsidR="00D848A4" w:rsidRPr="00D848A4">
        <w:rPr>
          <w:color w:val="000000" w:themeColor="text1"/>
          <w:sz w:val="22"/>
          <w:szCs w:val="22"/>
          <w:lang w:eastAsia="zh-CN"/>
        </w:rPr>
        <w:t>{8, 16, 32, 64}</w:t>
      </w:r>
      <w:r w:rsidR="00D848A4">
        <w:rPr>
          <w:color w:val="000000" w:themeColor="text1"/>
          <w:sz w:val="22"/>
          <w:szCs w:val="22"/>
          <w:lang w:eastAsia="zh-CN"/>
        </w:rPr>
        <w:t>.</w:t>
      </w:r>
    </w:p>
    <w:p w14:paraId="5C296186" w14:textId="721CA128" w:rsidR="00BA3098" w:rsidRDefault="00BA3098" w:rsidP="00507D6E">
      <w:pPr>
        <w:pStyle w:val="BodyText"/>
        <w:numPr>
          <w:ilvl w:val="0"/>
          <w:numId w:val="23"/>
        </w:numPr>
        <w:spacing w:before="120"/>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omponent 12: Delete the FFS part.</w:t>
      </w:r>
    </w:p>
    <w:p w14:paraId="5AB91790" w14:textId="513AE9D5" w:rsidR="001861D7" w:rsidRDefault="001861D7" w:rsidP="00507D6E">
      <w:pPr>
        <w:pStyle w:val="BodyText"/>
        <w:numPr>
          <w:ilvl w:val="0"/>
          <w:numId w:val="23"/>
        </w:numPr>
        <w:spacing w:before="120"/>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omponent 13/14</w:t>
      </w:r>
      <w:r w:rsidR="00C877E2">
        <w:rPr>
          <w:color w:val="000000" w:themeColor="text1"/>
          <w:sz w:val="22"/>
          <w:szCs w:val="22"/>
          <w:lang w:eastAsia="zh-CN"/>
        </w:rPr>
        <w:t>:</w:t>
      </w:r>
      <w:r w:rsidR="0036756F">
        <w:rPr>
          <w:color w:val="000000" w:themeColor="text1"/>
          <w:sz w:val="22"/>
          <w:szCs w:val="22"/>
          <w:lang w:eastAsia="zh-CN"/>
        </w:rPr>
        <w:t xml:space="preserve"> F</w:t>
      </w:r>
      <w:r w:rsidR="0036756F">
        <w:rPr>
          <w:rFonts w:hint="eastAsia"/>
          <w:color w:val="000000" w:themeColor="text1"/>
          <w:sz w:val="22"/>
          <w:szCs w:val="22"/>
          <w:lang w:eastAsia="zh-CN"/>
        </w:rPr>
        <w:t>or</w:t>
      </w:r>
      <w:r w:rsidR="0036756F">
        <w:rPr>
          <w:color w:val="000000" w:themeColor="text1"/>
          <w:sz w:val="22"/>
          <w:szCs w:val="22"/>
          <w:lang w:eastAsia="zh-CN"/>
        </w:rPr>
        <w:t xml:space="preserve"> </w:t>
      </w:r>
      <w:r w:rsidR="0036756F">
        <w:rPr>
          <w:rFonts w:hint="eastAsia"/>
          <w:color w:val="000000" w:themeColor="text1"/>
          <w:sz w:val="22"/>
          <w:szCs w:val="22"/>
          <w:lang w:eastAsia="zh-CN"/>
        </w:rPr>
        <w:t>legacy</w:t>
      </w:r>
      <w:r w:rsidR="00F435F7">
        <w:rPr>
          <w:color w:val="000000" w:themeColor="text1"/>
          <w:sz w:val="22"/>
          <w:szCs w:val="22"/>
          <w:lang w:eastAsia="zh-CN"/>
        </w:rPr>
        <w:t xml:space="preserve"> CSI report for BM</w:t>
      </w:r>
      <w:r w:rsidR="00F435F7">
        <w:rPr>
          <w:rFonts w:hint="eastAsia"/>
          <w:color w:val="000000" w:themeColor="text1"/>
          <w:sz w:val="22"/>
          <w:szCs w:val="22"/>
          <w:lang w:eastAsia="zh-CN"/>
        </w:rPr>
        <w:t>,</w:t>
      </w:r>
      <w:r w:rsidR="00F435F7">
        <w:rPr>
          <w:color w:val="000000" w:themeColor="text1"/>
          <w:sz w:val="22"/>
          <w:szCs w:val="22"/>
          <w:lang w:eastAsia="zh-CN"/>
        </w:rPr>
        <w:t xml:space="preserve"> the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CPU</m:t>
            </m:r>
          </m:sub>
        </m:sSub>
      </m:oMath>
      <w:r w:rsidR="00F435F7" w:rsidRPr="00072AD7">
        <w:rPr>
          <w:sz w:val="22"/>
          <w:szCs w:val="22"/>
          <w:lang w:eastAsia="zh-CN"/>
        </w:rPr>
        <w:t xml:space="preserve"> is</w:t>
      </w:r>
      <w:r w:rsidR="00F435F7" w:rsidRPr="00072AD7">
        <w:rPr>
          <w:sz w:val="22"/>
          <w:lang w:eastAsia="zh-CN"/>
        </w:rPr>
        <w:t xml:space="preserve"> 1</w:t>
      </w:r>
      <w:r w:rsidR="00497FF1" w:rsidRPr="00072AD7">
        <w:rPr>
          <w:sz w:val="22"/>
          <w:lang w:eastAsia="zh-CN"/>
        </w:rPr>
        <w:t xml:space="preserve">. </w:t>
      </w:r>
      <w:r w:rsidR="008459F2" w:rsidRPr="00072AD7">
        <w:rPr>
          <w:sz w:val="22"/>
          <w:lang w:eastAsia="zh-CN"/>
        </w:rPr>
        <w:t>Considering that for relatively small model size of beam management</w:t>
      </w:r>
      <w:r w:rsidR="0071774B">
        <w:rPr>
          <w:sz w:val="22"/>
          <w:lang w:eastAsia="zh-CN"/>
        </w:rPr>
        <w:t>, {0, 1, 2} can considered as candidate value</w:t>
      </w:r>
      <w:r w:rsidR="00DA0D07">
        <w:rPr>
          <w:sz w:val="22"/>
          <w:lang w:eastAsia="zh-CN"/>
        </w:rPr>
        <w:t>s</w:t>
      </w:r>
      <w:r w:rsidR="0071774B">
        <w:rPr>
          <w:sz w:val="22"/>
          <w:lang w:eastAsia="zh-CN"/>
        </w:rPr>
        <w:t xml:space="preserve"> for</w:t>
      </w:r>
      <w:r w:rsidR="00287F8C">
        <w:rPr>
          <w:sz w:val="22"/>
          <w:lang w:eastAsia="zh-CN"/>
        </w:rPr>
        <w:t xml:space="preserve"> the </w:t>
      </w:r>
      <w:r w:rsidR="00287F8C" w:rsidRPr="00287F8C">
        <w:rPr>
          <w:sz w:val="22"/>
          <w:lang w:eastAsia="zh-CN"/>
        </w:rPr>
        <w:t>number of occupied CPU</w:t>
      </w:r>
      <w:r w:rsidR="0071774B">
        <w:rPr>
          <w:rFonts w:hint="eastAsia"/>
          <w:sz w:val="22"/>
          <w:szCs w:val="22"/>
          <w:lang w:eastAsia="zh-CN"/>
        </w:rPr>
        <w:t xml:space="preserve"> </w:t>
      </w:r>
      <w:r w:rsidR="0071774B">
        <w:rPr>
          <w:sz w:val="22"/>
          <w:szCs w:val="22"/>
          <w:lang w:eastAsia="zh-CN"/>
        </w:rPr>
        <w:t>and</w:t>
      </w:r>
      <w:r w:rsidR="00287F8C">
        <w:rPr>
          <w:sz w:val="22"/>
          <w:szCs w:val="22"/>
          <w:lang w:eastAsia="zh-CN"/>
        </w:rPr>
        <w:t xml:space="preserve"> APU</w:t>
      </w:r>
      <w:r w:rsidR="00CA1A9C">
        <w:rPr>
          <w:sz w:val="22"/>
          <w:szCs w:val="22"/>
          <w:lang w:eastAsia="zh-CN"/>
        </w:rPr>
        <w:t>.</w:t>
      </w:r>
    </w:p>
    <w:p w14:paraId="0323B735" w14:textId="31B67B33" w:rsidR="00D470B9" w:rsidRDefault="00D470B9" w:rsidP="00507D6E">
      <w:pPr>
        <w:pStyle w:val="BodyText"/>
        <w:numPr>
          <w:ilvl w:val="0"/>
          <w:numId w:val="23"/>
        </w:numPr>
        <w:spacing w:before="120"/>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 xml:space="preserve">omponent </w:t>
      </w:r>
      <w:r w:rsidR="001861D7">
        <w:rPr>
          <w:color w:val="000000" w:themeColor="text1"/>
          <w:sz w:val="22"/>
          <w:szCs w:val="22"/>
          <w:lang w:eastAsia="zh-CN"/>
        </w:rPr>
        <w:t>15/16</w:t>
      </w:r>
      <w:r>
        <w:rPr>
          <w:color w:val="000000" w:themeColor="text1"/>
          <w:sz w:val="22"/>
          <w:szCs w:val="22"/>
          <w:lang w:eastAsia="zh-CN"/>
        </w:rPr>
        <w:t>:</w:t>
      </w:r>
      <w:r w:rsidR="00A54A95">
        <w:rPr>
          <w:color w:val="000000" w:themeColor="text1"/>
          <w:sz w:val="22"/>
          <w:szCs w:val="22"/>
          <w:lang w:eastAsia="zh-CN"/>
        </w:rPr>
        <w:t xml:space="preserve"> </w:t>
      </w:r>
      <w:r w:rsidR="00BF27BE">
        <w:rPr>
          <w:color w:val="000000" w:themeColor="text1"/>
          <w:sz w:val="22"/>
          <w:szCs w:val="22"/>
          <w:lang w:eastAsia="zh-CN"/>
        </w:rPr>
        <w:t>Considering that f</w:t>
      </w:r>
      <w:r w:rsidR="009B4593" w:rsidRPr="009B4593">
        <w:rPr>
          <w:color w:val="000000" w:themeColor="text1"/>
          <w:sz w:val="22"/>
          <w:szCs w:val="22"/>
          <w:lang w:eastAsia="zh-CN"/>
        </w:rPr>
        <w:t xml:space="preserve">or relatively small model size of beam management, the </w:t>
      </w:r>
      <w:r w:rsidR="00610188">
        <w:rPr>
          <w:color w:val="000000" w:themeColor="text1"/>
          <w:sz w:val="22"/>
          <w:szCs w:val="22"/>
          <w:lang w:eastAsia="zh-CN"/>
        </w:rPr>
        <w:t xml:space="preserve">additional </w:t>
      </w:r>
      <w:r w:rsidR="00386BE6">
        <w:rPr>
          <w:color w:val="000000" w:themeColor="text1"/>
          <w:sz w:val="22"/>
          <w:szCs w:val="22"/>
          <w:lang w:eastAsia="zh-CN"/>
        </w:rPr>
        <w:t xml:space="preserve">inference </w:t>
      </w:r>
      <w:proofErr w:type="gramStart"/>
      <w:r w:rsidR="00386BE6">
        <w:rPr>
          <w:color w:val="000000" w:themeColor="text1"/>
          <w:sz w:val="22"/>
          <w:szCs w:val="22"/>
          <w:lang w:eastAsia="zh-CN"/>
        </w:rPr>
        <w:t>delay</w:t>
      </w:r>
      <w:proofErr w:type="gramEnd"/>
      <w:r w:rsidR="000A5F65">
        <w:rPr>
          <w:color w:val="000000" w:themeColor="text1"/>
          <w:sz w:val="22"/>
          <w:szCs w:val="22"/>
          <w:lang w:eastAsia="zh-CN"/>
        </w:rPr>
        <w:t xml:space="preserve"> di/di’</w:t>
      </w:r>
      <w:r w:rsidR="00993723">
        <w:rPr>
          <w:color w:val="000000" w:themeColor="text1"/>
          <w:sz w:val="22"/>
          <w:szCs w:val="22"/>
          <w:lang w:eastAsia="zh-CN"/>
        </w:rPr>
        <w:t xml:space="preserve"> (where </w:t>
      </w:r>
      <w:r w:rsidR="00993723" w:rsidRPr="00993723">
        <w:rPr>
          <w:color w:val="000000" w:themeColor="text1"/>
          <w:sz w:val="22"/>
          <w:szCs w:val="22"/>
          <w:lang w:eastAsia="zh-CN"/>
        </w:rPr>
        <w:t>i is the index of SCS, i=1,2,3,4,5,6 corresponding to 15,30,60,120,480,960 kHz SCS</w:t>
      </w:r>
      <w:r w:rsidR="00993723">
        <w:rPr>
          <w:color w:val="000000" w:themeColor="text1"/>
          <w:sz w:val="22"/>
          <w:szCs w:val="22"/>
          <w:lang w:eastAsia="zh-CN"/>
        </w:rPr>
        <w:t>)</w:t>
      </w:r>
      <w:r w:rsidR="005C1EAC">
        <w:rPr>
          <w:color w:val="000000" w:themeColor="text1"/>
          <w:sz w:val="22"/>
          <w:szCs w:val="22"/>
          <w:lang w:eastAsia="zh-CN"/>
        </w:rPr>
        <w:t xml:space="preserve"> for Z3</w:t>
      </w:r>
      <w:r w:rsidR="000A5F65">
        <w:rPr>
          <w:color w:val="000000" w:themeColor="text1"/>
          <w:sz w:val="22"/>
          <w:szCs w:val="22"/>
          <w:lang w:eastAsia="zh-CN"/>
        </w:rPr>
        <w:t>/</w:t>
      </w:r>
      <w:r w:rsidR="005C1EAC">
        <w:rPr>
          <w:color w:val="000000" w:themeColor="text1"/>
          <w:sz w:val="22"/>
          <w:szCs w:val="22"/>
          <w:lang w:eastAsia="zh-CN"/>
        </w:rPr>
        <w:t>Z3’</w:t>
      </w:r>
      <w:r w:rsidR="000A5F65">
        <w:rPr>
          <w:color w:val="000000" w:themeColor="text1"/>
          <w:sz w:val="22"/>
          <w:szCs w:val="22"/>
          <w:lang w:eastAsia="zh-CN"/>
        </w:rPr>
        <w:t>, respectively,</w:t>
      </w:r>
      <w:r w:rsidR="009B4593" w:rsidRPr="009B4593">
        <w:rPr>
          <w:color w:val="000000" w:themeColor="text1"/>
          <w:sz w:val="22"/>
          <w:szCs w:val="22"/>
          <w:lang w:eastAsia="zh-CN"/>
        </w:rPr>
        <w:t xml:space="preserve"> could </w:t>
      </w:r>
      <w:r w:rsidR="00AF6510">
        <w:rPr>
          <w:color w:val="000000" w:themeColor="text1"/>
          <w:sz w:val="22"/>
          <w:szCs w:val="22"/>
          <w:lang w:eastAsia="zh-CN"/>
        </w:rPr>
        <w:t xml:space="preserve">be </w:t>
      </w:r>
      <w:r w:rsidR="00E27E5E">
        <w:rPr>
          <w:color w:val="000000" w:themeColor="text1"/>
          <w:sz w:val="22"/>
          <w:szCs w:val="22"/>
          <w:lang w:eastAsia="zh-CN"/>
        </w:rPr>
        <w:t>up to 1</w:t>
      </w:r>
      <w:r w:rsidR="00D75738">
        <w:rPr>
          <w:color w:val="000000" w:themeColor="text1"/>
          <w:sz w:val="22"/>
          <w:szCs w:val="22"/>
          <w:lang w:eastAsia="zh-CN"/>
        </w:rPr>
        <w:t>ms</w:t>
      </w:r>
      <w:r w:rsidR="00D62028">
        <w:rPr>
          <w:color w:val="000000" w:themeColor="text1"/>
          <w:sz w:val="22"/>
          <w:szCs w:val="22"/>
          <w:lang w:eastAsia="zh-CN"/>
        </w:rPr>
        <w:t xml:space="preserve"> level</w:t>
      </w:r>
      <w:r w:rsidR="00E27E5E">
        <w:rPr>
          <w:color w:val="000000" w:themeColor="text1"/>
          <w:sz w:val="22"/>
          <w:szCs w:val="22"/>
          <w:lang w:eastAsia="zh-CN"/>
        </w:rPr>
        <w:t xml:space="preserve"> for </w:t>
      </w:r>
      <w:r w:rsidR="0003535C">
        <w:rPr>
          <w:color w:val="000000" w:themeColor="text1"/>
          <w:sz w:val="22"/>
          <w:szCs w:val="22"/>
          <w:lang w:eastAsia="zh-CN"/>
        </w:rPr>
        <w:t>all of</w:t>
      </w:r>
      <w:r w:rsidR="00E27E5E">
        <w:rPr>
          <w:color w:val="000000" w:themeColor="text1"/>
          <w:sz w:val="22"/>
          <w:szCs w:val="22"/>
          <w:lang w:eastAsia="zh-CN"/>
        </w:rPr>
        <w:t xml:space="preserve"> SCS</w:t>
      </w:r>
      <w:r w:rsidR="0003535C">
        <w:rPr>
          <w:color w:val="000000" w:themeColor="text1"/>
          <w:sz w:val="22"/>
          <w:szCs w:val="22"/>
          <w:lang w:eastAsia="zh-CN"/>
        </w:rPr>
        <w:t xml:space="preserve"> values</w:t>
      </w:r>
      <w:r w:rsidR="006D44B5">
        <w:rPr>
          <w:color w:val="000000" w:themeColor="text1"/>
          <w:sz w:val="22"/>
          <w:szCs w:val="22"/>
          <w:lang w:eastAsia="zh-CN"/>
        </w:rPr>
        <w:t>.</w:t>
      </w:r>
      <w:r w:rsidR="00D042EE">
        <w:rPr>
          <w:color w:val="000000" w:themeColor="text1"/>
          <w:sz w:val="22"/>
          <w:szCs w:val="22"/>
          <w:lang w:eastAsia="zh-CN"/>
        </w:rPr>
        <w:t xml:space="preserve"> Regarding other candidate values smaller than 1ms delay, </w:t>
      </w:r>
      <w:r w:rsidR="00A70C4D">
        <w:rPr>
          <w:color w:val="000000" w:themeColor="text1"/>
          <w:sz w:val="22"/>
          <w:szCs w:val="22"/>
          <w:lang w:eastAsia="zh-CN"/>
        </w:rPr>
        <w:t xml:space="preserve">we can refer to the </w:t>
      </w:r>
      <w:r w:rsidR="00F44B20">
        <w:rPr>
          <w:color w:val="000000" w:themeColor="text1"/>
          <w:sz w:val="22"/>
          <w:szCs w:val="22"/>
          <w:lang w:eastAsia="zh-CN"/>
        </w:rPr>
        <w:t>candidate values of</w:t>
      </w:r>
      <w:r w:rsidR="00A70C4D">
        <w:rPr>
          <w:color w:val="000000" w:themeColor="text1"/>
          <w:sz w:val="22"/>
          <w:szCs w:val="22"/>
          <w:lang w:eastAsia="zh-CN"/>
        </w:rPr>
        <w:t xml:space="preserve"> legacy Z3’.</w:t>
      </w:r>
    </w:p>
    <w:p w14:paraId="4601B984" w14:textId="2DB6F8FB" w:rsidR="00B977A9" w:rsidRDefault="00B977A9" w:rsidP="00507D6E">
      <w:pPr>
        <w:pStyle w:val="BodyText"/>
        <w:numPr>
          <w:ilvl w:val="0"/>
          <w:numId w:val="23"/>
        </w:numPr>
        <w:spacing w:before="120"/>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 xml:space="preserve">omponent 25: </w:t>
      </w:r>
      <w:r w:rsidR="007D5481">
        <w:rPr>
          <w:color w:val="000000" w:themeColor="text1"/>
          <w:sz w:val="22"/>
          <w:szCs w:val="22"/>
          <w:lang w:eastAsia="zh-CN"/>
        </w:rPr>
        <w:t>Candidate values include Index 1 to represent the first APU pool and Index 2</w:t>
      </w:r>
      <w:r w:rsidR="007D5481" w:rsidRPr="007D5481">
        <w:rPr>
          <w:color w:val="000000" w:themeColor="text1"/>
          <w:sz w:val="22"/>
          <w:szCs w:val="22"/>
          <w:lang w:eastAsia="zh-CN"/>
        </w:rPr>
        <w:t xml:space="preserve"> </w:t>
      </w:r>
      <w:r w:rsidR="007D5481">
        <w:rPr>
          <w:color w:val="000000" w:themeColor="text1"/>
          <w:sz w:val="22"/>
          <w:szCs w:val="22"/>
          <w:lang w:eastAsia="zh-CN"/>
        </w:rPr>
        <w:t>to represent the second APU pool.</w:t>
      </w:r>
    </w:p>
    <w:p w14:paraId="23885E2F" w14:textId="02DD5ABF" w:rsidR="00AC5BBB" w:rsidRDefault="00FF0B58" w:rsidP="00811F09">
      <w:pPr>
        <w:pStyle w:val="BodyText"/>
        <w:numPr>
          <w:ilvl w:val="0"/>
          <w:numId w:val="23"/>
        </w:numPr>
        <w:spacing w:before="120"/>
        <w:rPr>
          <w:color w:val="000000" w:themeColor="text1"/>
          <w:sz w:val="22"/>
          <w:szCs w:val="22"/>
          <w:lang w:eastAsia="zh-CN"/>
        </w:rPr>
      </w:pPr>
      <w:r w:rsidRPr="00E0563D">
        <w:rPr>
          <w:color w:val="000000" w:themeColor="text1"/>
          <w:sz w:val="22"/>
          <w:szCs w:val="22"/>
          <w:lang w:eastAsia="zh-CN"/>
        </w:rPr>
        <w:t xml:space="preserve">In addition, to align </w:t>
      </w:r>
      <w:r w:rsidR="00DF3F63" w:rsidRPr="00E0563D">
        <w:rPr>
          <w:color w:val="000000" w:themeColor="text1"/>
          <w:sz w:val="22"/>
          <w:szCs w:val="22"/>
          <w:lang w:eastAsia="zh-CN"/>
        </w:rPr>
        <w:t xml:space="preserve">with </w:t>
      </w:r>
      <w:r w:rsidRPr="00E0563D">
        <w:rPr>
          <w:color w:val="000000" w:themeColor="text1"/>
          <w:sz w:val="22"/>
          <w:szCs w:val="22"/>
          <w:lang w:eastAsia="zh-CN"/>
        </w:rPr>
        <w:t xml:space="preserve">the </w:t>
      </w:r>
      <w:r w:rsidR="00811F09">
        <w:rPr>
          <w:color w:val="000000" w:themeColor="text1"/>
          <w:sz w:val="22"/>
          <w:szCs w:val="22"/>
          <w:lang w:eastAsia="zh-CN"/>
        </w:rPr>
        <w:t>notation</w:t>
      </w:r>
      <w:r w:rsidR="000129F4">
        <w:rPr>
          <w:color w:val="000000" w:themeColor="text1"/>
          <w:sz w:val="22"/>
          <w:szCs w:val="22"/>
          <w:lang w:eastAsia="zh-CN"/>
        </w:rPr>
        <w:t xml:space="preserve"> between </w:t>
      </w:r>
      <w:r w:rsidR="00E47C7F">
        <w:rPr>
          <w:color w:val="000000" w:themeColor="text1"/>
          <w:sz w:val="22"/>
          <w:szCs w:val="22"/>
          <w:lang w:eastAsia="zh-CN"/>
        </w:rPr>
        <w:t>‘</w:t>
      </w:r>
      <w:r w:rsidR="000129F4">
        <w:rPr>
          <w:color w:val="000000" w:themeColor="text1"/>
          <w:sz w:val="22"/>
          <w:szCs w:val="22"/>
          <w:lang w:eastAsia="zh-CN"/>
        </w:rPr>
        <w:t>APU</w:t>
      </w:r>
      <w:r w:rsidR="00E47C7F">
        <w:rPr>
          <w:color w:val="000000" w:themeColor="text1"/>
          <w:sz w:val="22"/>
          <w:szCs w:val="22"/>
          <w:lang w:eastAsia="zh-CN"/>
        </w:rPr>
        <w:t>’</w:t>
      </w:r>
      <w:r w:rsidR="000129F4">
        <w:rPr>
          <w:color w:val="000000" w:themeColor="text1"/>
          <w:sz w:val="22"/>
          <w:szCs w:val="22"/>
          <w:lang w:eastAsia="zh-CN"/>
        </w:rPr>
        <w:t xml:space="preserve"> in UE feature and </w:t>
      </w:r>
      <w:r w:rsidR="00E47C7F">
        <w:rPr>
          <w:color w:val="000000" w:themeColor="text1"/>
          <w:sz w:val="22"/>
          <w:szCs w:val="22"/>
          <w:lang w:eastAsia="zh-CN"/>
        </w:rPr>
        <w:t>‘</w:t>
      </w:r>
      <w:proofErr w:type="spellStart"/>
      <w:proofErr w:type="gramStart"/>
      <w:r w:rsidR="000129F4">
        <w:rPr>
          <w:color w:val="000000" w:themeColor="text1"/>
          <w:sz w:val="22"/>
          <w:szCs w:val="22"/>
          <w:lang w:eastAsia="zh-CN"/>
        </w:rPr>
        <w:t>CPU,x</w:t>
      </w:r>
      <w:proofErr w:type="spellEnd"/>
      <w:proofErr w:type="gramEnd"/>
      <w:r w:rsidR="00E47C7F">
        <w:rPr>
          <w:color w:val="000000" w:themeColor="text1"/>
          <w:sz w:val="22"/>
          <w:szCs w:val="22"/>
          <w:lang w:eastAsia="zh-CN"/>
        </w:rPr>
        <w:t>’</w:t>
      </w:r>
      <w:r w:rsidR="00811F09" w:rsidRPr="00E0563D">
        <w:rPr>
          <w:color w:val="000000" w:themeColor="text1"/>
          <w:sz w:val="22"/>
          <w:szCs w:val="22"/>
          <w:lang w:eastAsia="zh-CN"/>
        </w:rPr>
        <w:t xml:space="preserve"> </w:t>
      </w:r>
      <w:r w:rsidRPr="00E0563D">
        <w:rPr>
          <w:color w:val="000000" w:themeColor="text1"/>
          <w:sz w:val="22"/>
          <w:szCs w:val="22"/>
          <w:lang w:eastAsia="zh-CN"/>
        </w:rPr>
        <w:t xml:space="preserve">in </w:t>
      </w:r>
      <w:r w:rsidR="00A71D1E" w:rsidRPr="00E0563D">
        <w:rPr>
          <w:color w:val="000000" w:themeColor="text1"/>
          <w:sz w:val="22"/>
          <w:szCs w:val="22"/>
          <w:lang w:eastAsia="zh-CN"/>
        </w:rPr>
        <w:t>TS 38.214</w:t>
      </w:r>
      <w:r w:rsidR="00E72A48">
        <w:rPr>
          <w:color w:val="000000" w:themeColor="text1"/>
          <w:sz w:val="22"/>
          <w:szCs w:val="22"/>
          <w:lang w:eastAsia="zh-CN"/>
        </w:rPr>
        <w:t xml:space="preserve"> (shown in below)</w:t>
      </w:r>
      <w:r w:rsidR="00A71D1E" w:rsidRPr="00E0563D">
        <w:rPr>
          <w:color w:val="000000" w:themeColor="text1"/>
          <w:sz w:val="22"/>
          <w:szCs w:val="22"/>
          <w:lang w:eastAsia="zh-CN"/>
        </w:rPr>
        <w:t>, a n</w:t>
      </w:r>
      <w:r w:rsidRPr="00E0563D">
        <w:rPr>
          <w:color w:val="000000" w:themeColor="text1"/>
          <w:sz w:val="22"/>
          <w:szCs w:val="22"/>
          <w:lang w:eastAsia="zh-CN"/>
        </w:rPr>
        <w:t>ote</w:t>
      </w:r>
      <w:r w:rsidR="00A71D1E" w:rsidRPr="00E0563D">
        <w:rPr>
          <w:color w:val="000000" w:themeColor="text1"/>
          <w:sz w:val="22"/>
          <w:szCs w:val="22"/>
          <w:lang w:eastAsia="zh-CN"/>
        </w:rPr>
        <w:t xml:space="preserve"> is added.</w:t>
      </w:r>
    </w:p>
    <w:tbl>
      <w:tblPr>
        <w:tblStyle w:val="TableGrid"/>
        <w:tblW w:w="0" w:type="auto"/>
        <w:tblInd w:w="420" w:type="dxa"/>
        <w:tblLook w:val="04A0" w:firstRow="1" w:lastRow="0" w:firstColumn="1" w:lastColumn="0" w:noHBand="0" w:noVBand="1"/>
      </w:tblPr>
      <w:tblGrid>
        <w:gridCol w:w="8886"/>
      </w:tblGrid>
      <w:tr w:rsidR="00620B3F" w14:paraId="74B1C6FC" w14:textId="77777777" w:rsidTr="00E0563D">
        <w:tc>
          <w:tcPr>
            <w:tcW w:w="8886" w:type="dxa"/>
          </w:tcPr>
          <w:p w14:paraId="632BA89B" w14:textId="77777777" w:rsidR="00620B3F" w:rsidRPr="00E0563D" w:rsidRDefault="00620B3F" w:rsidP="00620B3F">
            <w:pPr>
              <w:rPr>
                <w:sz w:val="20"/>
              </w:rPr>
            </w:pPr>
            <w:r w:rsidRPr="00E0563D">
              <w:rPr>
                <w:sz w:val="20"/>
              </w:rPr>
              <w:t xml:space="preserve">The UE indicates the number of supported simultaneous CSI calculations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CPU</m:t>
                  </m:r>
                </m:sub>
              </m:sSub>
            </m:oMath>
            <w:r w:rsidRPr="00E0563D">
              <w:rPr>
                <w:sz w:val="20"/>
              </w:rPr>
              <w:t xml:space="preserve"> with parameter </w:t>
            </w:r>
            <w:proofErr w:type="spellStart"/>
            <w:r w:rsidRPr="00E0563D">
              <w:rPr>
                <w:i/>
                <w:iCs/>
                <w:sz w:val="20"/>
              </w:rPr>
              <w:t>simultaneousCSI-ReportsPerCC</w:t>
            </w:r>
            <w:proofErr w:type="spellEnd"/>
            <w:r w:rsidRPr="00E0563D">
              <w:rPr>
                <w:sz w:val="20"/>
              </w:rPr>
              <w:t xml:space="preserve"> </w:t>
            </w:r>
            <w:r w:rsidRPr="00E0563D">
              <w:rPr>
                <w:iCs/>
                <w:sz w:val="20"/>
              </w:rPr>
              <w:t>or</w:t>
            </w:r>
            <w:r w:rsidRPr="00E0563D">
              <w:rPr>
                <w:i/>
                <w:iCs/>
                <w:sz w:val="20"/>
              </w:rPr>
              <w:t xml:space="preserve"> simultaneousCSI-SubReportsPerCC-r18 </w:t>
            </w:r>
            <w:r w:rsidRPr="00E0563D">
              <w:rPr>
                <w:sz w:val="20"/>
              </w:rPr>
              <w:t xml:space="preserve">in a component carrier, and </w:t>
            </w:r>
            <w:proofErr w:type="spellStart"/>
            <w:r w:rsidRPr="00E0563D">
              <w:rPr>
                <w:i/>
                <w:iCs/>
                <w:sz w:val="20"/>
              </w:rPr>
              <w:t>simultaneousCSI-ReportsAllCC</w:t>
            </w:r>
            <w:proofErr w:type="spellEnd"/>
            <w:r w:rsidRPr="00E0563D">
              <w:rPr>
                <w:sz w:val="20"/>
              </w:rPr>
              <w:t xml:space="preserve"> or </w:t>
            </w:r>
            <w:r w:rsidRPr="00E0563D">
              <w:rPr>
                <w:i/>
                <w:iCs/>
                <w:sz w:val="20"/>
              </w:rPr>
              <w:t>simultaneousCSI-SubReportsAllCC-r18</w:t>
            </w:r>
            <w:r w:rsidRPr="00E0563D">
              <w:rPr>
                <w:sz w:val="20"/>
                <w:lang w:eastAsia="zh-CN"/>
              </w:rPr>
              <w:t xml:space="preserve"> </w:t>
            </w:r>
            <w:r w:rsidRPr="00E0563D">
              <w:rPr>
                <w:sz w:val="20"/>
              </w:rPr>
              <w:t xml:space="preserve">across all component carriers. </w:t>
            </w:r>
            <w:r w:rsidRPr="00E0563D">
              <w:rPr>
                <w:sz w:val="20"/>
                <w:lang w:eastAsia="zh-CN"/>
              </w:rPr>
              <w:t xml:space="preserve">If UE is configured with at least one CSI report setting with sub-configuration in a component carrier, UE shall use parameter </w:t>
            </w:r>
            <w:r w:rsidRPr="00E0563D">
              <w:rPr>
                <w:i/>
                <w:iCs/>
                <w:sz w:val="20"/>
                <w:lang w:eastAsia="zh-CN"/>
              </w:rPr>
              <w:t>simultaneousCSI-SubReportsPerCC-r18</w:t>
            </w:r>
            <w:r w:rsidRPr="00E0563D">
              <w:rPr>
                <w:sz w:val="20"/>
                <w:lang w:eastAsia="zh-CN"/>
              </w:rPr>
              <w:t xml:space="preserve"> in the component carrier; otherwise, UE shall use </w:t>
            </w:r>
            <w:proofErr w:type="spellStart"/>
            <w:r w:rsidRPr="00E0563D">
              <w:rPr>
                <w:i/>
                <w:iCs/>
                <w:sz w:val="20"/>
                <w:lang w:eastAsia="zh-CN"/>
              </w:rPr>
              <w:t>simultaneousCSI-ReportsPerCC</w:t>
            </w:r>
            <w:proofErr w:type="spellEnd"/>
            <w:r w:rsidRPr="00E0563D">
              <w:rPr>
                <w:sz w:val="20"/>
                <w:lang w:eastAsia="zh-CN"/>
              </w:rPr>
              <w:t xml:space="preserve"> in the component carrier. If UE is configured with at least one CSI reporting setting with sub-configuration in any component carrier, UE shall use </w:t>
            </w:r>
            <w:r w:rsidRPr="00E0563D">
              <w:rPr>
                <w:i/>
                <w:iCs/>
                <w:sz w:val="20"/>
                <w:lang w:eastAsia="zh-CN"/>
              </w:rPr>
              <w:t>simultaneousCSI-SubReportsAllCC-r18</w:t>
            </w:r>
            <w:r w:rsidRPr="00E0563D">
              <w:rPr>
                <w:sz w:val="20"/>
                <w:lang w:eastAsia="zh-CN"/>
              </w:rPr>
              <w:t xml:space="preserve">; otherwise, UE shall use </w:t>
            </w:r>
            <w:proofErr w:type="spellStart"/>
            <w:r w:rsidRPr="00E0563D">
              <w:rPr>
                <w:i/>
                <w:iCs/>
                <w:sz w:val="20"/>
                <w:lang w:eastAsia="zh-CN"/>
              </w:rPr>
              <w:t>simultaneousCSI-ReportsAllCC</w:t>
            </w:r>
            <w:proofErr w:type="spellEnd"/>
            <w:r w:rsidRPr="00E0563D">
              <w:rPr>
                <w:sz w:val="20"/>
                <w:lang w:eastAsia="zh-CN"/>
              </w:rPr>
              <w:t xml:space="preserve">. </w:t>
            </w:r>
            <w:r w:rsidRPr="00E0563D">
              <w:rPr>
                <w:sz w:val="20"/>
              </w:rPr>
              <w:t xml:space="preserve">If a UE supports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CPU</m:t>
                  </m:r>
                </m:sub>
              </m:sSub>
            </m:oMath>
            <w:r w:rsidRPr="00E0563D">
              <w:rPr>
                <w:sz w:val="20"/>
              </w:rPr>
              <w:t xml:space="preserve"> simultaneous CSI calculations it is said to have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CPU</m:t>
                  </m:r>
                </m:sub>
              </m:sSub>
            </m:oMath>
            <w:r w:rsidRPr="00E0563D">
              <w:rPr>
                <w:sz w:val="20"/>
              </w:rPr>
              <w:t xml:space="preserve"> CSI processing units for processing CSI reports. If </w:t>
            </w:r>
            <w:r w:rsidRPr="00E0563D">
              <w:rPr>
                <w:i/>
                <w:sz w:val="20"/>
              </w:rPr>
              <w:t>L</w:t>
            </w:r>
            <w:r w:rsidRPr="00E0563D">
              <w:rPr>
                <w:sz w:val="20"/>
              </w:rPr>
              <w:t xml:space="preserve"> CPUs are occupied for calculation of CSI reports in a given OFDM symbol, the UE has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CPU</m:t>
                  </m:r>
                </m:sub>
              </m:sSub>
              <m:r>
                <w:rPr>
                  <w:rFonts w:ascii="Cambria Math" w:hAnsi="Cambria Math"/>
                  <w:sz w:val="20"/>
                </w:rPr>
                <m:t>-L</m:t>
              </m:r>
            </m:oMath>
            <w:r w:rsidRPr="00E0563D">
              <w:rPr>
                <w:sz w:val="20"/>
              </w:rPr>
              <w:t xml:space="preserve"> unoccupied CPUs. If </w:t>
            </w:r>
            <w:r w:rsidRPr="00E0563D">
              <w:rPr>
                <w:i/>
                <w:sz w:val="20"/>
              </w:rPr>
              <w:t>N</w:t>
            </w:r>
            <w:r w:rsidRPr="00E0563D">
              <w:rPr>
                <w:sz w:val="20"/>
              </w:rPr>
              <w:t xml:space="preserve"> CSI reports start occupying their respective CPUs on the same OFDM symbol on which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CPU</m:t>
                  </m:r>
                </m:sub>
              </m:sSub>
              <m:r>
                <w:rPr>
                  <w:rFonts w:ascii="Cambria Math" w:hAnsi="Cambria Math"/>
                  <w:sz w:val="20"/>
                </w:rPr>
                <m:t>-L</m:t>
              </m:r>
            </m:oMath>
            <w:r w:rsidRPr="00E0563D">
              <w:rPr>
                <w:sz w:val="20"/>
              </w:rPr>
              <w:t xml:space="preserve"> CPUs are </w:t>
            </w:r>
            <w:r w:rsidRPr="00E0563D">
              <w:rPr>
                <w:sz w:val="20"/>
              </w:rPr>
              <w:lastRenderedPageBreak/>
              <w:t xml:space="preserve">unoccupied, where each CSI report </w:t>
            </w:r>
            <m:oMath>
              <m:r>
                <w:rPr>
                  <w:rFonts w:ascii="Cambria Math" w:hAnsi="Cambria Math"/>
                  <w:sz w:val="20"/>
                </w:rPr>
                <m:t>n=0, …, N-1</m:t>
              </m:r>
            </m:oMath>
            <w:r w:rsidRPr="00E0563D">
              <w:rPr>
                <w:sz w:val="20"/>
              </w:rPr>
              <w:t xml:space="preserve"> corresponds to </w:t>
            </w:r>
            <m:oMath>
              <m:sSubSup>
                <m:sSubSupPr>
                  <m:ctrlPr>
                    <w:rPr>
                      <w:rFonts w:ascii="Cambria Math" w:hAnsi="Cambria Math"/>
                      <w:i/>
                      <w:sz w:val="20"/>
                    </w:rPr>
                  </m:ctrlPr>
                </m:sSubSupPr>
                <m:e>
                  <m:r>
                    <w:rPr>
                      <w:rFonts w:ascii="Cambria Math" w:hAnsi="Cambria Math"/>
                      <w:sz w:val="20"/>
                    </w:rPr>
                    <m:t>O</m:t>
                  </m:r>
                </m:e>
                <m:sub>
                  <m:r>
                    <w:rPr>
                      <w:rFonts w:ascii="Cambria Math" w:hAnsi="Cambria Math"/>
                      <w:sz w:val="20"/>
                    </w:rPr>
                    <m:t>CPU</m:t>
                  </m:r>
                </m:sub>
                <m:sup>
                  <m:r>
                    <w:rPr>
                      <w:rFonts w:ascii="Cambria Math" w:hAnsi="Cambria Math"/>
                      <w:sz w:val="20"/>
                    </w:rPr>
                    <m:t>(n)</m:t>
                  </m:r>
                </m:sup>
              </m:sSubSup>
            </m:oMath>
            <w:r w:rsidRPr="00E0563D">
              <w:rPr>
                <w:sz w:val="20"/>
              </w:rPr>
              <w:t xml:space="preserve">, the UE is not required to update the </w:t>
            </w:r>
            <m:oMath>
              <m:r>
                <w:rPr>
                  <w:rFonts w:ascii="Cambria Math" w:hAnsi="Cambria Math"/>
                  <w:sz w:val="20"/>
                </w:rPr>
                <m:t>N-M</m:t>
              </m:r>
            </m:oMath>
            <w:r w:rsidRPr="00E0563D">
              <w:rPr>
                <w:sz w:val="20"/>
              </w:rPr>
              <w:t xml:space="preserve"> requested CSI reports with lowest priority (according to Clause 5.2.5), where </w:t>
            </w:r>
            <m:oMath>
              <m:r>
                <w:rPr>
                  <w:rFonts w:ascii="Cambria Math" w:hAnsi="Cambria Math"/>
                  <w:sz w:val="20"/>
                </w:rPr>
                <m:t>0</m:t>
              </m:r>
              <m:r>
                <w:rPr>
                  <w:rFonts w:ascii="Cambria Math" w:hAnsi="Cambria Math" w:hint="eastAsia"/>
                  <w:sz w:val="20"/>
                </w:rPr>
                <m:t>≤</m:t>
              </m:r>
              <m:r>
                <w:rPr>
                  <w:rFonts w:ascii="Cambria Math" w:hAnsi="Cambria Math"/>
                  <w:sz w:val="20"/>
                </w:rPr>
                <m:t>M</m:t>
              </m:r>
              <m:r>
                <w:rPr>
                  <w:rFonts w:ascii="Cambria Math" w:hAnsi="Cambria Math" w:hint="eastAsia"/>
                  <w:sz w:val="20"/>
                </w:rPr>
                <m:t>≤</m:t>
              </m:r>
              <m:r>
                <w:rPr>
                  <w:rFonts w:ascii="Cambria Math" w:hAnsi="Cambria Math"/>
                  <w:sz w:val="20"/>
                </w:rPr>
                <m:t xml:space="preserve">N </m:t>
              </m:r>
            </m:oMath>
            <w:r w:rsidRPr="00E0563D">
              <w:rPr>
                <w:sz w:val="20"/>
              </w:rPr>
              <w:t xml:space="preserve">is the largest value such that </w:t>
            </w:r>
            <m:oMath>
              <m:nary>
                <m:naryPr>
                  <m:chr m:val="∑"/>
                  <m:limLoc m:val="subSup"/>
                  <m:ctrlPr>
                    <w:rPr>
                      <w:rFonts w:ascii="Cambria Math" w:hAnsi="Cambria Math"/>
                      <w:i/>
                      <w:sz w:val="20"/>
                    </w:rPr>
                  </m:ctrlPr>
                </m:naryPr>
                <m:sub>
                  <m:r>
                    <w:rPr>
                      <w:rFonts w:ascii="Cambria Math" w:hAnsi="Cambria Math"/>
                      <w:sz w:val="20"/>
                    </w:rPr>
                    <m:t>n=0</m:t>
                  </m:r>
                </m:sub>
                <m:sup>
                  <m:r>
                    <w:rPr>
                      <w:rFonts w:ascii="Cambria Math" w:hAnsi="Cambria Math"/>
                      <w:sz w:val="20"/>
                    </w:rPr>
                    <m:t>M-1</m:t>
                  </m:r>
                </m:sup>
                <m:e>
                  <m:sSubSup>
                    <m:sSubSupPr>
                      <m:ctrlPr>
                        <w:rPr>
                          <w:rFonts w:ascii="Cambria Math" w:hAnsi="Cambria Math"/>
                          <w:i/>
                          <w:sz w:val="20"/>
                        </w:rPr>
                      </m:ctrlPr>
                    </m:sSubSupPr>
                    <m:e>
                      <m:r>
                        <w:rPr>
                          <w:rFonts w:ascii="Cambria Math" w:hAnsi="Cambria Math"/>
                          <w:sz w:val="20"/>
                        </w:rPr>
                        <m:t>O</m:t>
                      </m:r>
                    </m:e>
                    <m:sub>
                      <m:r>
                        <w:rPr>
                          <w:rFonts w:ascii="Cambria Math" w:hAnsi="Cambria Math"/>
                          <w:sz w:val="20"/>
                        </w:rPr>
                        <m:t>CPU</m:t>
                      </m:r>
                    </m:sub>
                    <m:sup>
                      <m:r>
                        <w:rPr>
                          <w:rFonts w:ascii="Cambria Math" w:hAnsi="Cambria Math"/>
                          <w:sz w:val="20"/>
                        </w:rPr>
                        <m:t>(n)</m:t>
                      </m:r>
                    </m:sup>
                  </m:sSubSup>
                </m:e>
              </m:nary>
              <m:r>
                <w:rPr>
                  <w:rFonts w:ascii="Cambria Math" w:hAnsi="Cambria Math" w:hint="eastAsia"/>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CPU</m:t>
                  </m:r>
                </m:sub>
              </m:sSub>
              <m:r>
                <w:rPr>
                  <w:rFonts w:ascii="Cambria Math" w:hAnsi="Cambria Math"/>
                  <w:sz w:val="20"/>
                </w:rPr>
                <m:t>-L</m:t>
              </m:r>
              <m:r>
                <m:rPr>
                  <m:sty m:val="p"/>
                </m:rPr>
                <w:rPr>
                  <w:rFonts w:ascii="Cambria Math" w:hAnsi="Cambria Math"/>
                  <w:sz w:val="20"/>
                </w:rPr>
                <m:t xml:space="preserve"> </m:t>
              </m:r>
            </m:oMath>
            <w:r w:rsidRPr="00E0563D">
              <w:rPr>
                <w:sz w:val="20"/>
              </w:rPr>
              <w:t xml:space="preserve"> holds. For CSI reports </w:t>
            </w:r>
            <w:r w:rsidRPr="00E0563D">
              <w:rPr>
                <w:color w:val="000000"/>
                <w:sz w:val="20"/>
              </w:rPr>
              <w:t xml:space="preserve">with </w:t>
            </w:r>
            <w:proofErr w:type="spellStart"/>
            <w:r w:rsidRPr="00E0563D">
              <w:rPr>
                <w:i/>
                <w:iCs/>
                <w:color w:val="000000"/>
                <w:sz w:val="20"/>
              </w:rPr>
              <w:t>reportQuantity</w:t>
            </w:r>
            <w:proofErr w:type="spellEnd"/>
            <w:r w:rsidRPr="00E0563D">
              <w:rPr>
                <w:i/>
                <w:iCs/>
                <w:color w:val="000000"/>
                <w:sz w:val="20"/>
              </w:rPr>
              <w:t xml:space="preserve"> </w:t>
            </w:r>
            <w:r w:rsidRPr="00E0563D">
              <w:rPr>
                <w:iCs/>
                <w:color w:val="000000"/>
                <w:sz w:val="20"/>
              </w:rPr>
              <w:t xml:space="preserve">set to </w:t>
            </w:r>
            <w:r w:rsidRPr="00E0563D">
              <w:rPr>
                <w:sz w:val="20"/>
              </w:rPr>
              <w:t xml:space="preserve">'p-cri-r19', 'p-cri-RSRP-r19', 'p-ssb-index-r19', or 'p-ssb-index-RSRP-r19', or CSI reports </w:t>
            </w:r>
            <w:r w:rsidRPr="00E0563D">
              <w:rPr>
                <w:color w:val="000000"/>
                <w:sz w:val="20"/>
              </w:rPr>
              <w:t xml:space="preserve">configured with </w:t>
            </w:r>
            <w:r w:rsidRPr="00E0563D">
              <w:rPr>
                <w:rFonts w:eastAsia="MS Mincho"/>
                <w:color w:val="000000"/>
                <w:sz w:val="20"/>
              </w:rPr>
              <w:t xml:space="preserve">the higher layer parameter </w:t>
            </w:r>
            <w:r w:rsidRPr="00E0563D">
              <w:rPr>
                <w:rFonts w:eastAsia="MS Mincho"/>
                <w:i/>
                <w:iCs/>
                <w:color w:val="000000"/>
                <w:sz w:val="20"/>
              </w:rPr>
              <w:t>[</w:t>
            </w:r>
            <w:r w:rsidRPr="00E0563D">
              <w:rPr>
                <w:i/>
                <w:iCs/>
                <w:color w:val="000000"/>
                <w:sz w:val="20"/>
                <w:lang w:eastAsia="zh-CN"/>
              </w:rPr>
              <w:t>RRC_name-r19],</w:t>
            </w:r>
            <w:r w:rsidRPr="00E0563D" w:rsidDel="00B23681">
              <w:rPr>
                <w:sz w:val="20"/>
              </w:rPr>
              <w:t xml:space="preserve"> </w:t>
            </w:r>
            <m:oMath>
              <m:sSub>
                <m:sSubPr>
                  <m:ctrlPr>
                    <w:rPr>
                      <w:rFonts w:ascii="Cambria Math" w:hAnsi="Cambria Math"/>
                      <w:i/>
                      <w:sz w:val="20"/>
                      <w:lang w:val="x-none"/>
                    </w:rPr>
                  </m:ctrlPr>
                </m:sSubPr>
                <m:e>
                  <m:r>
                    <w:rPr>
                      <w:rFonts w:ascii="Cambria Math" w:hAnsi="Cambria Math"/>
                      <w:sz w:val="20"/>
                      <w:lang w:val="x-none"/>
                    </w:rPr>
                    <m:t>O</m:t>
                  </m:r>
                </m:e>
                <m:sub>
                  <m:r>
                    <w:rPr>
                      <w:rFonts w:ascii="Cambria Math" w:hAnsi="Cambria Math"/>
                      <w:sz w:val="20"/>
                      <w:lang w:val="x-none"/>
                    </w:rPr>
                    <m:t>CPU</m:t>
                  </m:r>
                </m:sub>
              </m:sSub>
              <m:r>
                <w:rPr>
                  <w:rFonts w:ascii="Cambria Math" w:hAnsi="Cambria Math"/>
                  <w:sz w:val="20"/>
                  <w:lang w:val="x-none"/>
                </w:rPr>
                <m:t xml:space="preserve">= </m:t>
              </m:r>
              <m:sSub>
                <m:sSubPr>
                  <m:ctrlPr>
                    <w:rPr>
                      <w:rFonts w:ascii="Cambria Math" w:hAnsi="Cambria Math"/>
                      <w:i/>
                      <w:sz w:val="20"/>
                      <w:highlight w:val="yellow"/>
                      <w:lang w:val="x-none"/>
                    </w:rPr>
                  </m:ctrlPr>
                </m:sSubPr>
                <m:e>
                  <m:r>
                    <w:rPr>
                      <w:rFonts w:ascii="Cambria Math" w:hAnsi="Cambria Math"/>
                      <w:sz w:val="20"/>
                      <w:highlight w:val="yellow"/>
                      <w:lang w:val="x-none"/>
                    </w:rPr>
                    <m:t>O</m:t>
                  </m:r>
                </m:e>
                <m:sub>
                  <m:r>
                    <w:rPr>
                      <w:rFonts w:ascii="Cambria Math" w:hAnsi="Cambria Math"/>
                      <w:sz w:val="20"/>
                      <w:highlight w:val="yellow"/>
                      <w:lang w:val="x-none"/>
                    </w:rPr>
                    <m:t>CPU,1</m:t>
                  </m:r>
                </m:sub>
              </m:sSub>
            </m:oMath>
            <w:r w:rsidRPr="00E0563D">
              <w:rPr>
                <w:sz w:val="20"/>
              </w:rPr>
              <w:t xml:space="preserve"> is considered.</w:t>
            </w:r>
          </w:p>
          <w:p w14:paraId="22D5873C" w14:textId="26E552C8" w:rsidR="00620B3F" w:rsidRPr="00E0563D" w:rsidRDefault="00620B3F" w:rsidP="00E0563D">
            <w:pPr>
              <w:rPr>
                <w:color w:val="000000" w:themeColor="text1"/>
              </w:rPr>
            </w:pPr>
            <w:r w:rsidRPr="00E0563D">
              <w:rPr>
                <w:sz w:val="20"/>
                <w:szCs w:val="22"/>
              </w:rPr>
              <w:t xml:space="preserve">For CSI reports </w:t>
            </w:r>
            <w:r w:rsidRPr="00E0563D">
              <w:rPr>
                <w:color w:val="000000"/>
                <w:sz w:val="20"/>
                <w:szCs w:val="22"/>
              </w:rPr>
              <w:t xml:space="preserve">with </w:t>
            </w:r>
            <w:proofErr w:type="spellStart"/>
            <w:r w:rsidRPr="00E0563D">
              <w:rPr>
                <w:i/>
                <w:iCs/>
                <w:color w:val="000000"/>
                <w:sz w:val="20"/>
                <w:szCs w:val="22"/>
              </w:rPr>
              <w:t>reportQuantity</w:t>
            </w:r>
            <w:proofErr w:type="spellEnd"/>
            <w:r w:rsidRPr="00E0563D">
              <w:rPr>
                <w:i/>
                <w:iCs/>
                <w:color w:val="000000"/>
                <w:sz w:val="20"/>
                <w:szCs w:val="22"/>
              </w:rPr>
              <w:t xml:space="preserve"> </w:t>
            </w:r>
            <w:r w:rsidRPr="00E0563D">
              <w:rPr>
                <w:iCs/>
                <w:color w:val="000000"/>
                <w:sz w:val="20"/>
                <w:szCs w:val="22"/>
              </w:rPr>
              <w:t xml:space="preserve">set to </w:t>
            </w:r>
            <w:r w:rsidRPr="00E0563D">
              <w:rPr>
                <w:sz w:val="20"/>
                <w:szCs w:val="22"/>
              </w:rPr>
              <w:t xml:space="preserve">'p-cri-r19', 'p-cri-RSRP-r19', 'p-ssb-index-r19', or 'p-ssb-index-RSRP-r19', and CSI reports </w:t>
            </w:r>
            <w:r w:rsidRPr="00E0563D">
              <w:rPr>
                <w:color w:val="000000"/>
                <w:sz w:val="20"/>
                <w:szCs w:val="22"/>
              </w:rPr>
              <w:t xml:space="preserve">configured with </w:t>
            </w:r>
            <w:r w:rsidRPr="00E0563D">
              <w:rPr>
                <w:rFonts w:eastAsia="MS Mincho"/>
                <w:color w:val="000000"/>
                <w:sz w:val="20"/>
                <w:szCs w:val="22"/>
              </w:rPr>
              <w:t xml:space="preserve">the higher layer parameter </w:t>
            </w:r>
            <w:r w:rsidRPr="00E0563D">
              <w:rPr>
                <w:rFonts w:eastAsia="MS Mincho"/>
                <w:i/>
                <w:iCs/>
                <w:color w:val="000000"/>
                <w:sz w:val="20"/>
                <w:szCs w:val="22"/>
              </w:rPr>
              <w:t>[</w:t>
            </w:r>
            <w:r w:rsidRPr="00E0563D">
              <w:rPr>
                <w:i/>
                <w:iCs/>
                <w:color w:val="000000"/>
                <w:sz w:val="20"/>
                <w:szCs w:val="22"/>
                <w:lang w:eastAsia="zh-CN"/>
              </w:rPr>
              <w:t>RRC_name-r19]</w:t>
            </w:r>
            <w:r w:rsidRPr="00E0563D">
              <w:rPr>
                <w:sz w:val="20"/>
                <w:szCs w:val="22"/>
              </w:rPr>
              <w:t xml:space="preserve">, the UE may indicate a second value for the number of supported simultaneous CSI calculations </w:t>
            </w:r>
            <m:oMath>
              <m:sSub>
                <m:sSubPr>
                  <m:ctrlPr>
                    <w:rPr>
                      <w:rFonts w:ascii="Cambria Math" w:hAnsi="Cambria Math"/>
                      <w:i/>
                      <w:sz w:val="20"/>
                      <w:highlight w:val="yellow"/>
                    </w:rPr>
                  </m:ctrlPr>
                </m:sSubPr>
                <m:e>
                  <m:r>
                    <w:rPr>
                      <w:rFonts w:ascii="Cambria Math" w:hAnsi="Cambria Math"/>
                      <w:sz w:val="20"/>
                      <w:szCs w:val="22"/>
                      <w:highlight w:val="yellow"/>
                    </w:rPr>
                    <m:t>N</m:t>
                  </m:r>
                </m:e>
                <m:sub>
                  <m:r>
                    <w:rPr>
                      <w:rFonts w:ascii="Cambria Math" w:hAnsi="Cambria Math"/>
                      <w:sz w:val="20"/>
                      <w:szCs w:val="22"/>
                      <w:highlight w:val="yellow"/>
                    </w:rPr>
                    <m:t>CPU,2</m:t>
                  </m:r>
                </m:sub>
              </m:sSub>
            </m:oMath>
            <w:r w:rsidRPr="00E0563D">
              <w:rPr>
                <w:sz w:val="20"/>
                <w:szCs w:val="22"/>
              </w:rPr>
              <w:t xml:space="preserve"> with parameter </w:t>
            </w:r>
            <w:proofErr w:type="spellStart"/>
            <w:r w:rsidRPr="00E0563D">
              <w:rPr>
                <w:i/>
                <w:iCs/>
                <w:sz w:val="20"/>
                <w:szCs w:val="22"/>
              </w:rPr>
              <w:t>SecondValuesSimultaneousCSI-ReportsPerCC</w:t>
            </w:r>
            <w:proofErr w:type="spellEnd"/>
            <w:r w:rsidRPr="00E0563D">
              <w:rPr>
                <w:sz w:val="20"/>
                <w:szCs w:val="22"/>
              </w:rPr>
              <w:t xml:space="preserve"> in a component carrier, and </w:t>
            </w:r>
            <w:proofErr w:type="spellStart"/>
            <w:r w:rsidRPr="00E0563D">
              <w:rPr>
                <w:i/>
                <w:iCs/>
                <w:sz w:val="20"/>
                <w:szCs w:val="22"/>
              </w:rPr>
              <w:t>SecondValuesSimultaneousCSI-ReportsAllCC</w:t>
            </w:r>
            <w:proofErr w:type="spellEnd"/>
            <w:r w:rsidRPr="00E0563D">
              <w:rPr>
                <w:sz w:val="20"/>
                <w:szCs w:val="22"/>
              </w:rPr>
              <w:t xml:space="preserve"> across all component carriers, </w:t>
            </w:r>
            <w:r w:rsidRPr="00E0563D">
              <w:rPr>
                <w:color w:val="000000" w:themeColor="text1"/>
                <w:sz w:val="20"/>
                <w:szCs w:val="22"/>
              </w:rPr>
              <w:t xml:space="preserve">and if applicable, a third value for the number of supported simultaneous CSI calculations </w:t>
            </w:r>
            <m:oMath>
              <m:sSub>
                <m:sSubPr>
                  <m:ctrlPr>
                    <w:rPr>
                      <w:rFonts w:ascii="Cambria Math" w:hAnsi="Cambria Math"/>
                      <w:i/>
                      <w:color w:val="000000" w:themeColor="text1"/>
                      <w:sz w:val="20"/>
                      <w:highlight w:val="yellow"/>
                    </w:rPr>
                  </m:ctrlPr>
                </m:sSubPr>
                <m:e>
                  <m:r>
                    <w:rPr>
                      <w:rFonts w:ascii="Cambria Math" w:hAnsi="Cambria Math"/>
                      <w:color w:val="000000" w:themeColor="text1"/>
                      <w:sz w:val="20"/>
                      <w:szCs w:val="22"/>
                      <w:highlight w:val="yellow"/>
                    </w:rPr>
                    <m:t>N</m:t>
                  </m:r>
                </m:e>
                <m:sub>
                  <m:r>
                    <w:rPr>
                      <w:rFonts w:ascii="Cambria Math" w:hAnsi="Cambria Math"/>
                      <w:color w:val="000000" w:themeColor="text1"/>
                      <w:sz w:val="20"/>
                      <w:szCs w:val="22"/>
                      <w:highlight w:val="yellow"/>
                    </w:rPr>
                    <m:t>CPU,3</m:t>
                  </m:r>
                </m:sub>
              </m:sSub>
            </m:oMath>
            <w:r w:rsidRPr="00E0563D">
              <w:rPr>
                <w:color w:val="000000" w:themeColor="text1"/>
                <w:sz w:val="20"/>
                <w:szCs w:val="22"/>
              </w:rPr>
              <w:t xml:space="preserve"> with parameter </w:t>
            </w:r>
            <w:proofErr w:type="spellStart"/>
            <w:r w:rsidRPr="00E0563D">
              <w:rPr>
                <w:i/>
                <w:iCs/>
                <w:color w:val="000000" w:themeColor="text1"/>
                <w:sz w:val="20"/>
                <w:szCs w:val="22"/>
              </w:rPr>
              <w:t>ThirdValuesSimultaneousCSI-ReportsPerCC</w:t>
            </w:r>
            <w:proofErr w:type="spellEnd"/>
            <w:r w:rsidRPr="00E0563D">
              <w:rPr>
                <w:color w:val="000000" w:themeColor="text1"/>
                <w:sz w:val="20"/>
                <w:szCs w:val="22"/>
              </w:rPr>
              <w:t xml:space="preserve"> in a component carrier, and </w:t>
            </w:r>
            <w:proofErr w:type="spellStart"/>
            <w:r w:rsidRPr="00E0563D">
              <w:rPr>
                <w:i/>
                <w:iCs/>
                <w:color w:val="000000" w:themeColor="text1"/>
                <w:sz w:val="20"/>
                <w:szCs w:val="22"/>
              </w:rPr>
              <w:t>ThirdValuesSimultaneousCSI-ReportsAllCC</w:t>
            </w:r>
            <w:proofErr w:type="spellEnd"/>
            <w:r w:rsidRPr="00E0563D">
              <w:rPr>
                <w:color w:val="000000" w:themeColor="text1"/>
                <w:sz w:val="20"/>
                <w:szCs w:val="22"/>
              </w:rPr>
              <w:t xml:space="preserve"> across all component carriers,</w:t>
            </w:r>
            <w:r w:rsidRPr="00E0563D">
              <w:rPr>
                <w:sz w:val="20"/>
                <w:szCs w:val="22"/>
              </w:rPr>
              <w:t xml:space="preserve"> in addition to </w:t>
            </w:r>
            <m:oMath>
              <m:sSub>
                <m:sSubPr>
                  <m:ctrlPr>
                    <w:rPr>
                      <w:rFonts w:ascii="Cambria Math" w:hAnsi="Cambria Math"/>
                      <w:i/>
                      <w:sz w:val="20"/>
                    </w:rPr>
                  </m:ctrlPr>
                </m:sSubPr>
                <m:e>
                  <m:r>
                    <w:rPr>
                      <w:rFonts w:ascii="Cambria Math" w:hAnsi="Cambria Math"/>
                      <w:sz w:val="20"/>
                      <w:szCs w:val="22"/>
                    </w:rPr>
                    <m:t>N</m:t>
                  </m:r>
                </m:e>
                <m:sub>
                  <m:r>
                    <w:rPr>
                      <w:rFonts w:ascii="Cambria Math" w:hAnsi="Cambria Math"/>
                      <w:sz w:val="20"/>
                      <w:szCs w:val="22"/>
                    </w:rPr>
                    <m:t>CPU</m:t>
                  </m:r>
                </m:sub>
              </m:sSub>
            </m:oMath>
            <w:r w:rsidRPr="00E0563D">
              <w:rPr>
                <w:sz w:val="20"/>
                <w:szCs w:val="22"/>
              </w:rPr>
              <w:t xml:space="preserve">. If a UE supports </w:t>
            </w:r>
            <m:oMath>
              <m:sSub>
                <m:sSubPr>
                  <m:ctrlPr>
                    <w:rPr>
                      <w:rFonts w:ascii="Cambria Math" w:hAnsi="Cambria Math"/>
                      <w:i/>
                      <w:sz w:val="20"/>
                    </w:rPr>
                  </m:ctrlPr>
                </m:sSubPr>
                <m:e>
                  <m:r>
                    <w:rPr>
                      <w:rFonts w:ascii="Cambria Math" w:hAnsi="Cambria Math"/>
                      <w:sz w:val="20"/>
                      <w:szCs w:val="22"/>
                    </w:rPr>
                    <m:t>N</m:t>
                  </m:r>
                </m:e>
                <m:sub>
                  <m:r>
                    <w:rPr>
                      <w:rFonts w:ascii="Cambria Math" w:hAnsi="Cambria Math"/>
                      <w:sz w:val="20"/>
                      <w:szCs w:val="22"/>
                    </w:rPr>
                    <m:t>CPU,x</m:t>
                  </m:r>
                </m:sub>
              </m:sSub>
            </m:oMath>
            <w:r w:rsidRPr="00E0563D">
              <w:rPr>
                <w:sz w:val="20"/>
                <w:szCs w:val="22"/>
              </w:rPr>
              <w:t xml:space="preserve"> simultaneous CSI calculations it is said to have </w:t>
            </w:r>
            <m:oMath>
              <m:sSub>
                <m:sSubPr>
                  <m:ctrlPr>
                    <w:rPr>
                      <w:rFonts w:ascii="Cambria Math" w:hAnsi="Cambria Math"/>
                      <w:i/>
                      <w:sz w:val="20"/>
                    </w:rPr>
                  </m:ctrlPr>
                </m:sSubPr>
                <m:e>
                  <m:r>
                    <w:rPr>
                      <w:rFonts w:ascii="Cambria Math" w:hAnsi="Cambria Math"/>
                      <w:sz w:val="20"/>
                      <w:szCs w:val="22"/>
                    </w:rPr>
                    <m:t>N</m:t>
                  </m:r>
                </m:e>
                <m:sub>
                  <m:r>
                    <w:rPr>
                      <w:rFonts w:ascii="Cambria Math" w:hAnsi="Cambria Math"/>
                      <w:sz w:val="20"/>
                      <w:szCs w:val="22"/>
                    </w:rPr>
                    <m:t>CPU,x</m:t>
                  </m:r>
                </m:sub>
              </m:sSub>
            </m:oMath>
            <w:r w:rsidRPr="00E0563D">
              <w:rPr>
                <w:sz w:val="20"/>
                <w:szCs w:val="22"/>
              </w:rPr>
              <w:t xml:space="preserve"> CSI processing units for processing CSI reports. If </w:t>
            </w:r>
            <w:r w:rsidRPr="00E0563D">
              <w:rPr>
                <w:i/>
                <w:sz w:val="20"/>
                <w:szCs w:val="22"/>
              </w:rPr>
              <w:t>L</w:t>
            </w:r>
            <w:r w:rsidRPr="00E0563D">
              <w:rPr>
                <w:i/>
                <w:sz w:val="20"/>
                <w:szCs w:val="22"/>
                <w:vertAlign w:val="subscript"/>
              </w:rPr>
              <w:t>x</w:t>
            </w:r>
            <w:r w:rsidRPr="00E0563D">
              <w:rPr>
                <w:sz w:val="20"/>
                <w:szCs w:val="22"/>
              </w:rPr>
              <w:t xml:space="preserve"> CPUs are occupied for calculation of CSI reports in a given OFDM symbol, the UE has </w:t>
            </w:r>
            <m:oMath>
              <m:sSub>
                <m:sSubPr>
                  <m:ctrlPr>
                    <w:rPr>
                      <w:rFonts w:ascii="Cambria Math" w:hAnsi="Cambria Math"/>
                      <w:i/>
                      <w:sz w:val="20"/>
                    </w:rPr>
                  </m:ctrlPr>
                </m:sSubPr>
                <m:e>
                  <m:r>
                    <w:rPr>
                      <w:rFonts w:ascii="Cambria Math" w:hAnsi="Cambria Math"/>
                      <w:sz w:val="20"/>
                      <w:szCs w:val="22"/>
                    </w:rPr>
                    <m:t>N</m:t>
                  </m:r>
                </m:e>
                <m:sub>
                  <m:r>
                    <w:rPr>
                      <w:rFonts w:ascii="Cambria Math" w:hAnsi="Cambria Math"/>
                      <w:sz w:val="20"/>
                      <w:szCs w:val="22"/>
                    </w:rPr>
                    <m:t>CPU,x</m:t>
                  </m:r>
                </m:sub>
              </m:sSub>
              <m:r>
                <w:rPr>
                  <w:rFonts w:ascii="Cambria Math" w:hAnsi="Cambria Math"/>
                  <w:sz w:val="20"/>
                  <w:szCs w:val="22"/>
                </w:rPr>
                <m:t>-</m:t>
              </m:r>
              <m:sSub>
                <m:sSubPr>
                  <m:ctrlPr>
                    <w:rPr>
                      <w:rFonts w:ascii="Cambria Math" w:hAnsi="Cambria Math"/>
                      <w:i/>
                      <w:sz w:val="20"/>
                    </w:rPr>
                  </m:ctrlPr>
                </m:sSubPr>
                <m:e>
                  <m:r>
                    <w:rPr>
                      <w:rFonts w:ascii="Cambria Math" w:hAnsi="Cambria Math"/>
                      <w:sz w:val="20"/>
                      <w:szCs w:val="22"/>
                    </w:rPr>
                    <m:t>L</m:t>
                  </m:r>
                </m:e>
                <m:sub>
                  <m:r>
                    <w:rPr>
                      <w:rFonts w:ascii="Cambria Math" w:hAnsi="Cambria Math"/>
                      <w:sz w:val="20"/>
                      <w:szCs w:val="22"/>
                    </w:rPr>
                    <m:t>x</m:t>
                  </m:r>
                </m:sub>
              </m:sSub>
            </m:oMath>
            <w:r w:rsidRPr="00E0563D">
              <w:rPr>
                <w:sz w:val="20"/>
                <w:szCs w:val="22"/>
              </w:rPr>
              <w:t xml:space="preserve"> unoccupied CPUs. If </w:t>
            </w:r>
            <m:oMath>
              <m:r>
                <w:rPr>
                  <w:rFonts w:ascii="Cambria Math" w:hAnsi="Cambria Math"/>
                  <w:sz w:val="20"/>
                  <w:szCs w:val="22"/>
                </w:rPr>
                <m:t xml:space="preserve">N </m:t>
              </m:r>
            </m:oMath>
            <w:r w:rsidRPr="00E0563D">
              <w:rPr>
                <w:sz w:val="20"/>
                <w:szCs w:val="22"/>
              </w:rPr>
              <w:t xml:space="preserve">CSI reports start occupying their respective CPUs on the same OFDM symbol on which </w:t>
            </w:r>
            <m:oMath>
              <m:sSub>
                <m:sSubPr>
                  <m:ctrlPr>
                    <w:rPr>
                      <w:rFonts w:ascii="Cambria Math" w:hAnsi="Cambria Math"/>
                      <w:i/>
                      <w:sz w:val="20"/>
                    </w:rPr>
                  </m:ctrlPr>
                </m:sSubPr>
                <m:e>
                  <m:r>
                    <w:rPr>
                      <w:rFonts w:ascii="Cambria Math" w:hAnsi="Cambria Math"/>
                      <w:sz w:val="20"/>
                      <w:szCs w:val="22"/>
                    </w:rPr>
                    <m:t>N</m:t>
                  </m:r>
                </m:e>
                <m:sub>
                  <m:r>
                    <w:rPr>
                      <w:rFonts w:ascii="Cambria Math" w:hAnsi="Cambria Math"/>
                      <w:sz w:val="20"/>
                      <w:szCs w:val="22"/>
                    </w:rPr>
                    <m:t>CPU,x</m:t>
                  </m:r>
                </m:sub>
              </m:sSub>
              <m:r>
                <w:rPr>
                  <w:rFonts w:ascii="Cambria Math" w:hAnsi="Cambria Math"/>
                  <w:sz w:val="20"/>
                  <w:szCs w:val="22"/>
                </w:rPr>
                <m:t>-</m:t>
              </m:r>
              <m:sSub>
                <m:sSubPr>
                  <m:ctrlPr>
                    <w:rPr>
                      <w:rFonts w:ascii="Cambria Math" w:hAnsi="Cambria Math"/>
                      <w:i/>
                      <w:sz w:val="20"/>
                    </w:rPr>
                  </m:ctrlPr>
                </m:sSubPr>
                <m:e>
                  <m:r>
                    <w:rPr>
                      <w:rFonts w:ascii="Cambria Math" w:hAnsi="Cambria Math"/>
                      <w:sz w:val="20"/>
                      <w:szCs w:val="22"/>
                    </w:rPr>
                    <m:t>L</m:t>
                  </m:r>
                </m:e>
                <m:sub>
                  <m:r>
                    <w:rPr>
                      <w:rFonts w:ascii="Cambria Math" w:hAnsi="Cambria Math"/>
                      <w:sz w:val="20"/>
                      <w:szCs w:val="22"/>
                    </w:rPr>
                    <m:t>x</m:t>
                  </m:r>
                </m:sub>
              </m:sSub>
            </m:oMath>
            <w:r w:rsidRPr="00E0563D">
              <w:rPr>
                <w:sz w:val="20"/>
                <w:szCs w:val="22"/>
              </w:rPr>
              <w:t xml:space="preserve"> CPUs are unoccupied, where each CSI report </w:t>
            </w:r>
            <m:oMath>
              <m:r>
                <w:rPr>
                  <w:rFonts w:ascii="Cambria Math" w:hAnsi="Cambria Math"/>
                  <w:sz w:val="20"/>
                  <w:szCs w:val="22"/>
                </w:rPr>
                <m:t>n=0, …, N-1</m:t>
              </m:r>
            </m:oMath>
            <w:r w:rsidRPr="00E0563D">
              <w:rPr>
                <w:sz w:val="20"/>
                <w:szCs w:val="22"/>
              </w:rPr>
              <w:t xml:space="preserve"> corresponds to </w:t>
            </w:r>
            <m:oMath>
              <m:sSubSup>
                <m:sSubSupPr>
                  <m:ctrlPr>
                    <w:rPr>
                      <w:rFonts w:ascii="Cambria Math" w:hAnsi="Cambria Math"/>
                      <w:i/>
                      <w:sz w:val="20"/>
                      <w:highlight w:val="yellow"/>
                    </w:rPr>
                  </m:ctrlPr>
                </m:sSubSupPr>
                <m:e>
                  <m:r>
                    <w:rPr>
                      <w:rFonts w:ascii="Cambria Math" w:hAnsi="Cambria Math"/>
                      <w:sz w:val="20"/>
                      <w:szCs w:val="22"/>
                      <w:highlight w:val="yellow"/>
                    </w:rPr>
                    <m:t>O</m:t>
                  </m:r>
                </m:e>
                <m:sub>
                  <m:r>
                    <w:rPr>
                      <w:rFonts w:ascii="Cambria Math" w:hAnsi="Cambria Math"/>
                      <w:sz w:val="20"/>
                      <w:szCs w:val="22"/>
                      <w:highlight w:val="yellow"/>
                    </w:rPr>
                    <m:t>CPU,x</m:t>
                  </m:r>
                </m:sub>
                <m:sup>
                  <m:r>
                    <w:rPr>
                      <w:rFonts w:ascii="Cambria Math" w:hAnsi="Cambria Math"/>
                      <w:sz w:val="20"/>
                      <w:szCs w:val="22"/>
                      <w:highlight w:val="yellow"/>
                    </w:rPr>
                    <m:t>(n)</m:t>
                  </m:r>
                </m:sup>
              </m:sSubSup>
            </m:oMath>
            <w:r w:rsidRPr="00E0563D">
              <w:rPr>
                <w:sz w:val="20"/>
                <w:szCs w:val="22"/>
              </w:rPr>
              <w:t xml:space="preserve">, the UE is not required to update the </w:t>
            </w:r>
            <m:oMath>
              <m:r>
                <w:rPr>
                  <w:rFonts w:ascii="Cambria Math" w:hAnsi="Cambria Math"/>
                  <w:sz w:val="20"/>
                  <w:szCs w:val="22"/>
                </w:rPr>
                <m:t>N-</m:t>
              </m:r>
              <m:sSub>
                <m:sSubPr>
                  <m:ctrlPr>
                    <w:rPr>
                      <w:rFonts w:ascii="Cambria Math" w:hAnsi="Cambria Math"/>
                      <w:i/>
                      <w:sz w:val="20"/>
                    </w:rPr>
                  </m:ctrlPr>
                </m:sSubPr>
                <m:e>
                  <m:r>
                    <w:rPr>
                      <w:rFonts w:ascii="Cambria Math" w:hAnsi="Cambria Math"/>
                      <w:sz w:val="20"/>
                      <w:szCs w:val="22"/>
                    </w:rPr>
                    <m:t>M</m:t>
                  </m:r>
                </m:e>
                <m:sub>
                  <m:r>
                    <w:rPr>
                      <w:rFonts w:ascii="Cambria Math" w:hAnsi="Cambria Math"/>
                      <w:sz w:val="20"/>
                      <w:szCs w:val="22"/>
                    </w:rPr>
                    <m:t>x</m:t>
                  </m:r>
                </m:sub>
              </m:sSub>
            </m:oMath>
            <w:r w:rsidRPr="00E0563D">
              <w:rPr>
                <w:sz w:val="20"/>
                <w:szCs w:val="22"/>
              </w:rPr>
              <w:t xml:space="preserve"> requested CSI reports with lowest priority (according to Clause 5.2.5), where </w:t>
            </w:r>
            <m:oMath>
              <m:r>
                <w:rPr>
                  <w:rFonts w:ascii="Cambria Math" w:hAnsi="Cambria Math"/>
                  <w:sz w:val="20"/>
                  <w:szCs w:val="22"/>
                </w:rPr>
                <m:t>0</m:t>
              </m:r>
              <m:r>
                <w:rPr>
                  <w:rFonts w:ascii="Cambria Math" w:hAnsi="Cambria Math" w:hint="eastAsia"/>
                  <w:sz w:val="20"/>
                  <w:szCs w:val="22"/>
                </w:rPr>
                <m:t>≤</m:t>
              </m:r>
              <m:sSub>
                <m:sSubPr>
                  <m:ctrlPr>
                    <w:rPr>
                      <w:rFonts w:ascii="Cambria Math" w:hAnsi="Cambria Math"/>
                      <w:i/>
                      <w:sz w:val="20"/>
                    </w:rPr>
                  </m:ctrlPr>
                </m:sSubPr>
                <m:e>
                  <m:r>
                    <w:rPr>
                      <w:rFonts w:ascii="Cambria Math" w:hAnsi="Cambria Math"/>
                      <w:sz w:val="20"/>
                      <w:szCs w:val="22"/>
                    </w:rPr>
                    <m:t>M</m:t>
                  </m:r>
                </m:e>
                <m:sub>
                  <m:r>
                    <w:rPr>
                      <w:rFonts w:ascii="Cambria Math" w:hAnsi="Cambria Math"/>
                      <w:sz w:val="20"/>
                      <w:szCs w:val="22"/>
                    </w:rPr>
                    <m:t>x</m:t>
                  </m:r>
                </m:sub>
              </m:sSub>
              <m:r>
                <w:rPr>
                  <w:rFonts w:ascii="Cambria Math" w:hAnsi="Cambria Math" w:hint="eastAsia"/>
                  <w:sz w:val="20"/>
                  <w:szCs w:val="22"/>
                </w:rPr>
                <m:t>≤</m:t>
              </m:r>
              <m:r>
                <w:rPr>
                  <w:rFonts w:ascii="Cambria Math" w:hAnsi="Cambria Math"/>
                  <w:sz w:val="20"/>
                  <w:szCs w:val="22"/>
                </w:rPr>
                <m:t xml:space="preserve">N </m:t>
              </m:r>
            </m:oMath>
            <w:r w:rsidRPr="00E0563D">
              <w:rPr>
                <w:sz w:val="20"/>
                <w:szCs w:val="22"/>
              </w:rPr>
              <w:t xml:space="preserve">is the largest value such that </w:t>
            </w:r>
            <m:oMath>
              <m:nary>
                <m:naryPr>
                  <m:chr m:val="∑"/>
                  <m:limLoc m:val="subSup"/>
                  <m:ctrlPr>
                    <w:rPr>
                      <w:rFonts w:ascii="Cambria Math" w:hAnsi="Cambria Math"/>
                      <w:i/>
                      <w:sz w:val="20"/>
                    </w:rPr>
                  </m:ctrlPr>
                </m:naryPr>
                <m:sub>
                  <m:r>
                    <w:rPr>
                      <w:rFonts w:ascii="Cambria Math" w:hAnsi="Cambria Math"/>
                      <w:sz w:val="20"/>
                      <w:szCs w:val="22"/>
                    </w:rPr>
                    <m:t>n=0</m:t>
                  </m:r>
                </m:sub>
                <m:sup>
                  <m:sSub>
                    <m:sSubPr>
                      <m:ctrlPr>
                        <w:rPr>
                          <w:rFonts w:ascii="Cambria Math" w:hAnsi="Cambria Math"/>
                          <w:i/>
                          <w:sz w:val="20"/>
                        </w:rPr>
                      </m:ctrlPr>
                    </m:sSubPr>
                    <m:e>
                      <m:r>
                        <w:rPr>
                          <w:rFonts w:ascii="Cambria Math" w:hAnsi="Cambria Math"/>
                          <w:sz w:val="20"/>
                          <w:szCs w:val="22"/>
                        </w:rPr>
                        <m:t>M</m:t>
                      </m:r>
                    </m:e>
                    <m:sub>
                      <m:r>
                        <w:rPr>
                          <w:rFonts w:ascii="Cambria Math" w:hAnsi="Cambria Math"/>
                          <w:sz w:val="20"/>
                          <w:szCs w:val="22"/>
                        </w:rPr>
                        <m:t>x</m:t>
                      </m:r>
                    </m:sub>
                  </m:sSub>
                  <m:r>
                    <w:rPr>
                      <w:rFonts w:ascii="Cambria Math" w:hAnsi="Cambria Math"/>
                      <w:sz w:val="20"/>
                      <w:szCs w:val="22"/>
                    </w:rPr>
                    <m:t>-1</m:t>
                  </m:r>
                </m:sup>
                <m:e>
                  <m:sSubSup>
                    <m:sSubSupPr>
                      <m:ctrlPr>
                        <w:rPr>
                          <w:rFonts w:ascii="Cambria Math" w:hAnsi="Cambria Math"/>
                          <w:i/>
                          <w:sz w:val="20"/>
                        </w:rPr>
                      </m:ctrlPr>
                    </m:sSubSupPr>
                    <m:e>
                      <m:r>
                        <w:rPr>
                          <w:rFonts w:ascii="Cambria Math" w:hAnsi="Cambria Math"/>
                          <w:sz w:val="20"/>
                          <w:szCs w:val="22"/>
                        </w:rPr>
                        <m:t>O</m:t>
                      </m:r>
                    </m:e>
                    <m:sub>
                      <m:r>
                        <w:rPr>
                          <w:rFonts w:ascii="Cambria Math" w:hAnsi="Cambria Math"/>
                          <w:sz w:val="20"/>
                          <w:szCs w:val="22"/>
                        </w:rPr>
                        <m:t>CPU,x</m:t>
                      </m:r>
                    </m:sub>
                    <m:sup>
                      <m:r>
                        <w:rPr>
                          <w:rFonts w:ascii="Cambria Math" w:hAnsi="Cambria Math"/>
                          <w:sz w:val="20"/>
                          <w:szCs w:val="22"/>
                        </w:rPr>
                        <m:t>(n)</m:t>
                      </m:r>
                    </m:sup>
                  </m:sSubSup>
                </m:e>
              </m:nary>
              <m:r>
                <w:rPr>
                  <w:rFonts w:ascii="Cambria Math" w:hAnsi="Cambria Math" w:hint="eastAsia"/>
                  <w:sz w:val="20"/>
                  <w:szCs w:val="22"/>
                </w:rPr>
                <m:t>≤</m:t>
              </m:r>
              <m:sSub>
                <m:sSubPr>
                  <m:ctrlPr>
                    <w:rPr>
                      <w:rFonts w:ascii="Cambria Math" w:hAnsi="Cambria Math"/>
                      <w:i/>
                      <w:sz w:val="20"/>
                    </w:rPr>
                  </m:ctrlPr>
                </m:sSubPr>
                <m:e>
                  <m:r>
                    <w:rPr>
                      <w:rFonts w:ascii="Cambria Math" w:hAnsi="Cambria Math"/>
                      <w:sz w:val="20"/>
                      <w:szCs w:val="22"/>
                    </w:rPr>
                    <m:t>N</m:t>
                  </m:r>
                </m:e>
                <m:sub>
                  <m:r>
                    <w:rPr>
                      <w:rFonts w:ascii="Cambria Math" w:hAnsi="Cambria Math"/>
                      <w:sz w:val="20"/>
                      <w:szCs w:val="22"/>
                    </w:rPr>
                    <m:t>CPU,x</m:t>
                  </m:r>
                </m:sub>
              </m:sSub>
              <m:r>
                <w:rPr>
                  <w:rFonts w:ascii="Cambria Math" w:hAnsi="Cambria Math"/>
                  <w:sz w:val="20"/>
                  <w:szCs w:val="22"/>
                </w:rPr>
                <m:t>-</m:t>
              </m:r>
              <m:sSub>
                <m:sSubPr>
                  <m:ctrlPr>
                    <w:rPr>
                      <w:rFonts w:ascii="Cambria Math" w:hAnsi="Cambria Math"/>
                      <w:i/>
                      <w:sz w:val="20"/>
                    </w:rPr>
                  </m:ctrlPr>
                </m:sSubPr>
                <m:e>
                  <m:r>
                    <w:rPr>
                      <w:rFonts w:ascii="Cambria Math" w:hAnsi="Cambria Math"/>
                      <w:sz w:val="20"/>
                      <w:szCs w:val="22"/>
                    </w:rPr>
                    <m:t>L</m:t>
                  </m:r>
                </m:e>
                <m:sub>
                  <m:r>
                    <w:rPr>
                      <w:rFonts w:ascii="Cambria Math" w:hAnsi="Cambria Math"/>
                      <w:sz w:val="20"/>
                      <w:szCs w:val="22"/>
                    </w:rPr>
                    <m:t>x</m:t>
                  </m:r>
                </m:sub>
              </m:sSub>
              <m:r>
                <m:rPr>
                  <m:sty m:val="p"/>
                </m:rPr>
                <w:rPr>
                  <w:rFonts w:ascii="Cambria Math" w:hAnsi="Cambria Math"/>
                  <w:sz w:val="20"/>
                  <w:szCs w:val="22"/>
                </w:rPr>
                <m:t xml:space="preserve"> </m:t>
              </m:r>
            </m:oMath>
            <w:r w:rsidRPr="00E0563D">
              <w:rPr>
                <w:sz w:val="20"/>
                <w:szCs w:val="22"/>
              </w:rPr>
              <w:t xml:space="preserve"> holds. </w:t>
            </w:r>
            <w:r w:rsidRPr="00E0563D">
              <w:rPr>
                <w:color w:val="000000" w:themeColor="text1"/>
                <w:sz w:val="20"/>
                <w:szCs w:val="22"/>
              </w:rPr>
              <w:t xml:space="preserve">If only the second value is indicated, </w:t>
            </w:r>
            <w:r w:rsidRPr="00E0563D">
              <w:rPr>
                <w:i/>
                <w:iCs/>
                <w:color w:val="000000" w:themeColor="text1"/>
                <w:sz w:val="20"/>
                <w:szCs w:val="22"/>
              </w:rPr>
              <w:t>x</w:t>
            </w:r>
            <w:r w:rsidRPr="00E0563D">
              <w:rPr>
                <w:color w:val="000000" w:themeColor="text1"/>
                <w:sz w:val="20"/>
                <w:szCs w:val="22"/>
              </w:rPr>
              <w:t xml:space="preserve"> = 2. If both of the second value and the third value are indicated, </w:t>
            </w:r>
            <w:r w:rsidRPr="00E0563D">
              <w:rPr>
                <w:i/>
                <w:iCs/>
                <w:color w:val="000000" w:themeColor="text1"/>
                <w:sz w:val="20"/>
                <w:szCs w:val="22"/>
                <w:highlight w:val="yellow"/>
              </w:rPr>
              <w:t>x</w:t>
            </w:r>
            <w:r w:rsidRPr="00E0563D">
              <w:rPr>
                <w:color w:val="000000" w:themeColor="text1"/>
                <w:sz w:val="20"/>
                <w:szCs w:val="22"/>
                <w:highlight w:val="yellow"/>
              </w:rPr>
              <w:t xml:space="preserve"> = 2, 3</w:t>
            </w:r>
            <w:r w:rsidRPr="00E0563D">
              <w:rPr>
                <w:color w:val="000000" w:themeColor="text1"/>
                <w:sz w:val="20"/>
                <w:szCs w:val="22"/>
              </w:rPr>
              <w:t xml:space="preserve"> where the CSI reports with </w:t>
            </w:r>
            <w:proofErr w:type="spellStart"/>
            <w:r w:rsidRPr="00E0563D">
              <w:rPr>
                <w:i/>
                <w:iCs/>
                <w:color w:val="000000" w:themeColor="text1"/>
                <w:sz w:val="20"/>
                <w:szCs w:val="22"/>
              </w:rPr>
              <w:t>reportQuantity</w:t>
            </w:r>
            <w:proofErr w:type="spellEnd"/>
            <w:r w:rsidRPr="00E0563D">
              <w:rPr>
                <w:i/>
                <w:iCs/>
                <w:color w:val="000000" w:themeColor="text1"/>
                <w:sz w:val="20"/>
                <w:szCs w:val="22"/>
              </w:rPr>
              <w:t xml:space="preserve"> </w:t>
            </w:r>
            <w:r w:rsidRPr="00E0563D">
              <w:rPr>
                <w:iCs/>
                <w:color w:val="000000" w:themeColor="text1"/>
                <w:sz w:val="20"/>
                <w:szCs w:val="22"/>
              </w:rPr>
              <w:t xml:space="preserve">set to </w:t>
            </w:r>
            <w:r w:rsidRPr="00E0563D">
              <w:rPr>
                <w:color w:val="000000" w:themeColor="text1"/>
                <w:sz w:val="20"/>
                <w:szCs w:val="22"/>
              </w:rPr>
              <w:t xml:space="preserve">'p-cri-r19', 'p-cri-RSRP-r19', 'p-ssb-index-r19', or 'p-ssb-index-RSRP-r19' corresponds to either </w:t>
            </w:r>
            <w:r w:rsidRPr="00E0563D">
              <w:rPr>
                <w:i/>
                <w:iCs/>
                <w:color w:val="000000" w:themeColor="text1"/>
                <w:sz w:val="20"/>
                <w:szCs w:val="22"/>
              </w:rPr>
              <w:t>x</w:t>
            </w:r>
            <w:r w:rsidRPr="00E0563D">
              <w:rPr>
                <w:color w:val="000000" w:themeColor="text1"/>
                <w:sz w:val="20"/>
                <w:szCs w:val="22"/>
              </w:rPr>
              <w:t xml:space="preserve"> = 2 or </w:t>
            </w:r>
            <w:r w:rsidRPr="00E0563D">
              <w:rPr>
                <w:i/>
                <w:iCs/>
                <w:color w:val="000000" w:themeColor="text1"/>
                <w:sz w:val="20"/>
                <w:szCs w:val="22"/>
              </w:rPr>
              <w:t>x</w:t>
            </w:r>
            <w:r w:rsidRPr="00E0563D">
              <w:rPr>
                <w:color w:val="000000" w:themeColor="text1"/>
                <w:sz w:val="20"/>
                <w:szCs w:val="22"/>
              </w:rPr>
              <w:t xml:space="preserve"> = 3 subject to UE capability and the CSI reports configured with </w:t>
            </w:r>
            <w:r w:rsidRPr="00E0563D">
              <w:rPr>
                <w:rFonts w:eastAsia="MS Mincho"/>
                <w:color w:val="000000" w:themeColor="text1"/>
                <w:sz w:val="20"/>
                <w:szCs w:val="22"/>
              </w:rPr>
              <w:t xml:space="preserve">the higher layer parameter </w:t>
            </w:r>
            <w:r w:rsidRPr="00E0563D">
              <w:rPr>
                <w:rFonts w:eastAsia="MS Mincho"/>
                <w:i/>
                <w:iCs/>
                <w:color w:val="000000" w:themeColor="text1"/>
                <w:sz w:val="20"/>
                <w:szCs w:val="22"/>
              </w:rPr>
              <w:t>[</w:t>
            </w:r>
            <w:r w:rsidRPr="00E0563D">
              <w:rPr>
                <w:i/>
                <w:iCs/>
                <w:color w:val="000000" w:themeColor="text1"/>
                <w:sz w:val="20"/>
                <w:szCs w:val="22"/>
                <w:lang w:eastAsia="zh-CN"/>
              </w:rPr>
              <w:t>RRC_name-r19]</w:t>
            </w:r>
            <w:r w:rsidRPr="00E0563D">
              <w:rPr>
                <w:color w:val="000000" w:themeColor="text1"/>
                <w:sz w:val="20"/>
                <w:szCs w:val="22"/>
              </w:rPr>
              <w:t xml:space="preserve"> corresponds to either </w:t>
            </w:r>
            <w:r w:rsidRPr="00E0563D">
              <w:rPr>
                <w:i/>
                <w:iCs/>
                <w:color w:val="000000" w:themeColor="text1"/>
                <w:sz w:val="20"/>
                <w:szCs w:val="22"/>
              </w:rPr>
              <w:t>x</w:t>
            </w:r>
            <w:r w:rsidRPr="00E0563D">
              <w:rPr>
                <w:color w:val="000000" w:themeColor="text1"/>
                <w:sz w:val="20"/>
                <w:szCs w:val="22"/>
              </w:rPr>
              <w:t xml:space="preserve"> = 2 or </w:t>
            </w:r>
            <w:r w:rsidRPr="00E0563D">
              <w:rPr>
                <w:i/>
                <w:iCs/>
                <w:color w:val="000000" w:themeColor="text1"/>
                <w:sz w:val="20"/>
                <w:szCs w:val="22"/>
              </w:rPr>
              <w:t>x</w:t>
            </w:r>
            <w:r w:rsidRPr="00E0563D">
              <w:rPr>
                <w:color w:val="000000" w:themeColor="text1"/>
                <w:sz w:val="20"/>
                <w:szCs w:val="22"/>
              </w:rPr>
              <w:t xml:space="preserve"> = 3 subject to UE capability.</w:t>
            </w:r>
          </w:p>
        </w:tc>
      </w:tr>
    </w:tbl>
    <w:p w14:paraId="6AD67409" w14:textId="76B427B3" w:rsidR="00CE72EF" w:rsidRDefault="00CE72EF" w:rsidP="00CE72EF">
      <w:pPr>
        <w:overflowPunct w:val="0"/>
        <w:spacing w:before="120"/>
        <w:rPr>
          <w:b/>
          <w:bCs/>
          <w:i/>
          <w:iCs/>
          <w:lang w:val="en-GB" w:eastAsia="zh-CN"/>
        </w:rPr>
      </w:pPr>
      <w:r w:rsidRPr="00A7064B">
        <w:rPr>
          <w:b/>
          <w:bCs/>
          <w:i/>
          <w:iCs/>
          <w:lang w:eastAsia="zh-CN"/>
        </w:rPr>
        <w:lastRenderedPageBreak/>
        <w:t>Proposal</w:t>
      </w:r>
      <w:r>
        <w:rPr>
          <w:b/>
          <w:bCs/>
          <w:i/>
          <w:iCs/>
          <w:lang w:eastAsia="zh-CN"/>
        </w:rPr>
        <w:t xml:space="preserve"> </w:t>
      </w:r>
      <w:r w:rsidR="000269FE">
        <w:rPr>
          <w:b/>
          <w:bCs/>
          <w:i/>
          <w:iCs/>
          <w:lang w:eastAsia="zh-CN"/>
        </w:rPr>
        <w:t>1</w:t>
      </w:r>
      <w:r w:rsidRPr="00A1113C">
        <w:rPr>
          <w:b/>
          <w:bCs/>
          <w:i/>
          <w:iCs/>
          <w:lang w:val="en-GB" w:eastAsia="zh-CN"/>
        </w:rPr>
        <w:t xml:space="preserve">: </w:t>
      </w:r>
      <w:r>
        <w:rPr>
          <w:b/>
          <w:bCs/>
          <w:i/>
          <w:iCs/>
          <w:lang w:val="en-GB" w:eastAsia="zh-CN"/>
        </w:rPr>
        <w:t xml:space="preserve">Update </w:t>
      </w:r>
      <w:r w:rsidRPr="00F646BA">
        <w:rPr>
          <w:b/>
          <w:bCs/>
          <w:i/>
          <w:iCs/>
          <w:lang w:eastAsia="zh-CN"/>
        </w:rPr>
        <w:t>FG 58-</w:t>
      </w:r>
      <w:r>
        <w:rPr>
          <w:b/>
          <w:bCs/>
          <w:i/>
          <w:iCs/>
          <w:lang w:eastAsia="zh-CN"/>
        </w:rPr>
        <w:t>1-</w:t>
      </w:r>
      <w:r w:rsidR="00D46CD4">
        <w:rPr>
          <w:b/>
          <w:bCs/>
          <w:i/>
          <w:iCs/>
          <w:lang w:eastAsia="zh-CN"/>
        </w:rPr>
        <w:t>2</w:t>
      </w:r>
      <w:r w:rsidR="00F2412E">
        <w:rPr>
          <w:b/>
          <w:bCs/>
          <w:i/>
          <w:iCs/>
          <w:lang w:eastAsia="zh-CN"/>
        </w:rPr>
        <w:t xml:space="preserve"> </w:t>
      </w:r>
      <w:r>
        <w:rPr>
          <w:b/>
          <w:bCs/>
          <w:i/>
          <w:iCs/>
          <w:lang w:val="en-GB" w:eastAsia="zh-CN"/>
        </w:rPr>
        <w:t xml:space="preserve">as the </w:t>
      </w:r>
      <w:r w:rsidR="004878C0">
        <w:rPr>
          <w:b/>
          <w:bCs/>
          <w:i/>
          <w:iCs/>
          <w:lang w:val="en-GB" w:eastAsia="zh-CN"/>
        </w:rPr>
        <w:t>cyan</w:t>
      </w:r>
      <w:r>
        <w:rPr>
          <w:b/>
          <w:bCs/>
          <w:i/>
          <w:iCs/>
          <w:lang w:val="en-GB" w:eastAsia="zh-CN"/>
        </w:rPr>
        <w:t xml:space="preserve">-highlighted parts </w:t>
      </w:r>
      <w:r w:rsidRPr="00A1113C">
        <w:rPr>
          <w:b/>
          <w:bCs/>
          <w:i/>
          <w:iCs/>
          <w:lang w:val="en-GB" w:eastAsia="zh-CN"/>
        </w:rPr>
        <w:t xml:space="preserve">in </w:t>
      </w:r>
      <w:r>
        <w:rPr>
          <w:b/>
          <w:bCs/>
          <w:i/>
          <w:iCs/>
          <w:lang w:val="en-GB" w:eastAsia="zh-CN"/>
        </w:rPr>
        <w:t>T</w:t>
      </w:r>
      <w:r w:rsidRPr="00A1113C">
        <w:rPr>
          <w:b/>
          <w:bCs/>
          <w:i/>
          <w:iCs/>
          <w:lang w:val="en-GB" w:eastAsia="zh-CN"/>
        </w:rPr>
        <w:t>able</w:t>
      </w:r>
      <w:r>
        <w:rPr>
          <w:b/>
          <w:bCs/>
          <w:i/>
          <w:iCs/>
          <w:lang w:val="en-GB" w:eastAsia="zh-CN"/>
        </w:rPr>
        <w:t xml:space="preserve"> </w:t>
      </w:r>
      <w:r w:rsidR="00FE3D9A">
        <w:rPr>
          <w:b/>
          <w:bCs/>
          <w:i/>
          <w:iCs/>
          <w:lang w:val="en-GB" w:eastAsia="zh-CN"/>
        </w:rPr>
        <w:t>1</w:t>
      </w:r>
      <w:r w:rsidRPr="00A1113C">
        <w:rPr>
          <w:b/>
          <w:bCs/>
          <w:i/>
          <w:iCs/>
          <w:lang w:val="en-GB" w:eastAsia="zh-CN"/>
        </w:rPr>
        <w:t>.</w:t>
      </w:r>
    </w:p>
    <w:p w14:paraId="55F728E4" w14:textId="46A5862B" w:rsidR="00A00E4F" w:rsidRDefault="00421118" w:rsidP="00E0563D">
      <w:pPr>
        <w:pStyle w:val="Caption"/>
        <w:keepNext/>
      </w:pPr>
      <w:r>
        <w:t xml:space="preserve">Table </w:t>
      </w:r>
      <w:r>
        <w:rPr>
          <w:b w:val="0"/>
          <w:bCs w:val="0"/>
          <w:noProof/>
        </w:rPr>
        <w:fldChar w:fldCharType="begin"/>
      </w:r>
      <w:r>
        <w:rPr>
          <w:noProof/>
        </w:rPr>
        <w:instrText xml:space="preserve"> SEQ Table \* ARABIC </w:instrText>
      </w:r>
      <w:r>
        <w:rPr>
          <w:b w:val="0"/>
          <w:bCs w:val="0"/>
          <w:noProof/>
        </w:rPr>
        <w:fldChar w:fldCharType="separate"/>
      </w:r>
      <w:r w:rsidR="00FE3D9A">
        <w:rPr>
          <w:noProof/>
        </w:rPr>
        <w:t>1</w:t>
      </w:r>
      <w:r>
        <w:rPr>
          <w:b w:val="0"/>
          <w:bCs w:val="0"/>
          <w:noProof/>
        </w:rPr>
        <w:fldChar w:fldCharType="end"/>
      </w:r>
      <w:r>
        <w:t xml:space="preserve"> </w:t>
      </w:r>
      <w:r w:rsidR="00CD5233">
        <w:t>Update</w:t>
      </w:r>
      <w:r w:rsidR="004529E0">
        <w:t>s</w:t>
      </w:r>
      <w:r w:rsidR="00CD5233" w:rsidRPr="00855E6B">
        <w:t xml:space="preserve"> </w:t>
      </w:r>
      <w:r w:rsidR="00CD5233">
        <w:t>for</w:t>
      </w:r>
      <w:r w:rsidR="00CD5233" w:rsidRPr="00855E6B">
        <w:t xml:space="preserve"> FG 58-1</w:t>
      </w:r>
      <w:r w:rsidR="00CD5233">
        <w:t>-</w:t>
      </w:r>
      <w:r w:rsidR="000501BF">
        <w:t>2</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84"/>
        <w:gridCol w:w="992"/>
        <w:gridCol w:w="4253"/>
        <w:gridCol w:w="283"/>
        <w:gridCol w:w="284"/>
        <w:gridCol w:w="283"/>
        <w:gridCol w:w="992"/>
        <w:gridCol w:w="1843"/>
        <w:gridCol w:w="425"/>
      </w:tblGrid>
      <w:tr w:rsidR="004C74B5" w:rsidRPr="003657E1" w14:paraId="7C1B1EF0" w14:textId="77777777" w:rsidTr="0027681D">
        <w:trPr>
          <w:trHeight w:val="116"/>
        </w:trPr>
        <w:tc>
          <w:tcPr>
            <w:tcW w:w="426" w:type="dxa"/>
            <w:tcBorders>
              <w:top w:val="single" w:sz="4" w:space="0" w:color="auto"/>
              <w:left w:val="single" w:sz="4" w:space="0" w:color="auto"/>
              <w:bottom w:val="single" w:sz="4" w:space="0" w:color="auto"/>
              <w:right w:val="single" w:sz="4" w:space="0" w:color="auto"/>
            </w:tcBorders>
            <w:shd w:val="clear" w:color="auto" w:fill="auto"/>
          </w:tcPr>
          <w:p w14:paraId="599A43EF" w14:textId="77777777" w:rsidR="004C74B5" w:rsidRPr="009F3BD4" w:rsidRDefault="004C74B5" w:rsidP="00DE7C25">
            <w:pPr>
              <w:pStyle w:val="TAL"/>
              <w:keepNext w:val="0"/>
              <w:keepLines w:val="0"/>
              <w:widowControl w:val="0"/>
              <w:snapToGrid w:val="0"/>
              <w:rPr>
                <w:rFonts w:eastAsia="Arial Unicode MS" w:cs="Arial"/>
                <w:sz w:val="16"/>
                <w:szCs w:val="16"/>
              </w:rPr>
            </w:pPr>
            <w:r w:rsidRPr="009F3BD4">
              <w:rPr>
                <w:rFonts w:eastAsia="Arial Unicode MS" w:cs="Arial"/>
                <w:color w:val="000000"/>
                <w:sz w:val="16"/>
                <w:szCs w:val="16"/>
              </w:rPr>
              <w:t xml:space="preserve">58. </w:t>
            </w:r>
            <w:proofErr w:type="spellStart"/>
            <w:r w:rsidRPr="009F3BD4">
              <w:rPr>
                <w:rFonts w:eastAsia="Arial Unicode MS" w:cs="Arial"/>
                <w:color w:val="000000"/>
                <w:sz w:val="16"/>
                <w:szCs w:val="16"/>
              </w:rPr>
              <w:t>NR_AIML_air</w:t>
            </w:r>
            <w:proofErr w:type="spellEnd"/>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E2D1632" w14:textId="77777777" w:rsidR="004C74B5" w:rsidRPr="009F3BD4" w:rsidRDefault="004C74B5" w:rsidP="00DE7C25">
            <w:pPr>
              <w:pStyle w:val="TAL"/>
              <w:keepNext w:val="0"/>
              <w:keepLines w:val="0"/>
              <w:widowControl w:val="0"/>
              <w:snapToGrid w:val="0"/>
              <w:rPr>
                <w:rFonts w:eastAsia="Arial Unicode MS" w:cs="Arial"/>
                <w:sz w:val="16"/>
                <w:szCs w:val="16"/>
              </w:rPr>
            </w:pPr>
            <w:r w:rsidRPr="009F3BD4">
              <w:rPr>
                <w:rFonts w:eastAsia="Arial Unicode MS" w:cs="Arial"/>
                <w:color w:val="000000"/>
                <w:sz w:val="16"/>
                <w:szCs w:val="16"/>
              </w:rPr>
              <w:t>58-1-2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B944FE" w14:textId="0C2664FD" w:rsidR="004C74B5" w:rsidRPr="00BE1458" w:rsidRDefault="004C74B5" w:rsidP="00DE7C25">
            <w:pPr>
              <w:pStyle w:val="TAL"/>
              <w:keepNext w:val="0"/>
              <w:keepLines w:val="0"/>
              <w:widowControl w:val="0"/>
              <w:snapToGrid w:val="0"/>
              <w:rPr>
                <w:rFonts w:eastAsia="Arial Unicode MS" w:cs="Arial"/>
                <w:sz w:val="16"/>
                <w:szCs w:val="16"/>
              </w:rPr>
            </w:pPr>
            <w:r w:rsidRPr="004C74B5">
              <w:rPr>
                <w:rFonts w:eastAsia="Arial Unicode MS" w:cs="Arial"/>
                <w:sz w:val="16"/>
                <w:szCs w:val="16"/>
              </w:rPr>
              <w:t>UE-side beam prediction for BM Case1 for inference</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815B654" w14:textId="77777777" w:rsidR="004C74B5" w:rsidRPr="004C74B5" w:rsidRDefault="004C74B5" w:rsidP="00DE7C25">
            <w:pPr>
              <w:widowControl w:val="0"/>
              <w:spacing w:after="0"/>
              <w:rPr>
                <w:rFonts w:ascii="Arial" w:hAnsi="Arial" w:cs="Arial"/>
                <w:color w:val="000000" w:themeColor="text1"/>
                <w:sz w:val="16"/>
                <w:szCs w:val="16"/>
              </w:rPr>
            </w:pPr>
            <w:r w:rsidRPr="004C74B5">
              <w:rPr>
                <w:rFonts w:ascii="Arial" w:hAnsi="Arial" w:cs="Arial"/>
                <w:color w:val="000000" w:themeColor="text1"/>
                <w:sz w:val="16"/>
                <w:szCs w:val="16"/>
              </w:rPr>
              <w:t>1. Support of beam prediction with reporting of predicted beam index for BM-Case1 for inference with UE-side model</w:t>
            </w:r>
          </w:p>
          <w:p w14:paraId="44006C7D" w14:textId="77777777" w:rsidR="004C74B5" w:rsidRPr="004C74B5" w:rsidRDefault="004C74B5" w:rsidP="00DE7C25">
            <w:pPr>
              <w:widowControl w:val="0"/>
              <w:spacing w:after="0"/>
              <w:rPr>
                <w:rFonts w:ascii="Arial" w:hAnsi="Arial" w:cs="Arial"/>
                <w:color w:val="000000" w:themeColor="text1"/>
                <w:sz w:val="16"/>
                <w:szCs w:val="16"/>
              </w:rPr>
            </w:pPr>
            <w:r w:rsidRPr="004C74B5">
              <w:rPr>
                <w:rFonts w:ascii="Arial" w:hAnsi="Arial" w:cs="Arial"/>
                <w:color w:val="000000" w:themeColor="text1"/>
                <w:sz w:val="16"/>
                <w:szCs w:val="16"/>
              </w:rPr>
              <w:t>3. Maximum number of inference report(s) configured for BM-Case1 per BWP</w:t>
            </w:r>
          </w:p>
          <w:p w14:paraId="5F4EC52F" w14:textId="77777777" w:rsidR="004C74B5" w:rsidRPr="004C74B5" w:rsidRDefault="004C74B5" w:rsidP="00DE7C25">
            <w:pPr>
              <w:widowControl w:val="0"/>
              <w:spacing w:after="0"/>
              <w:rPr>
                <w:rFonts w:ascii="Arial" w:hAnsi="Arial" w:cs="Arial"/>
                <w:color w:val="000000" w:themeColor="text1"/>
                <w:sz w:val="16"/>
                <w:szCs w:val="16"/>
              </w:rPr>
            </w:pPr>
            <w:r w:rsidRPr="004C74B5">
              <w:rPr>
                <w:rFonts w:ascii="Arial" w:hAnsi="Arial" w:cs="Arial"/>
                <w:color w:val="000000" w:themeColor="text1"/>
                <w:sz w:val="16"/>
                <w:szCs w:val="16"/>
              </w:rPr>
              <w:t>3a. Maximum number of inference report(s) configured for BM-Case1 across all CCs</w:t>
            </w:r>
          </w:p>
          <w:p w14:paraId="6BEF8ABE" w14:textId="77777777" w:rsidR="004C74B5" w:rsidRPr="004C74B5" w:rsidRDefault="004C74B5" w:rsidP="00DE7C25">
            <w:pPr>
              <w:widowControl w:val="0"/>
              <w:spacing w:after="0"/>
              <w:rPr>
                <w:rFonts w:ascii="Arial" w:hAnsi="Arial" w:cs="Arial"/>
                <w:color w:val="000000" w:themeColor="text1"/>
                <w:sz w:val="16"/>
                <w:szCs w:val="16"/>
              </w:rPr>
            </w:pPr>
            <w:r w:rsidRPr="004C74B5">
              <w:rPr>
                <w:rFonts w:ascii="Arial" w:hAnsi="Arial" w:cs="Arial"/>
                <w:color w:val="000000" w:themeColor="text1"/>
                <w:sz w:val="16"/>
                <w:szCs w:val="16"/>
              </w:rPr>
              <w:t>6. Support of SSB as RS type for Set B</w:t>
            </w:r>
          </w:p>
          <w:p w14:paraId="5FAA7FBA" w14:textId="77777777" w:rsidR="004C74B5" w:rsidRPr="004C74B5" w:rsidRDefault="004C74B5" w:rsidP="00DE7C25">
            <w:pPr>
              <w:widowControl w:val="0"/>
              <w:spacing w:after="0"/>
              <w:rPr>
                <w:rFonts w:ascii="Arial" w:hAnsi="Arial" w:cs="Arial"/>
                <w:color w:val="000000" w:themeColor="text1"/>
                <w:sz w:val="16"/>
                <w:szCs w:val="16"/>
              </w:rPr>
            </w:pPr>
            <w:r w:rsidRPr="004C74B5">
              <w:rPr>
                <w:rFonts w:ascii="Arial" w:hAnsi="Arial" w:cs="Arial"/>
                <w:color w:val="000000" w:themeColor="text1"/>
                <w:sz w:val="16"/>
                <w:szCs w:val="16"/>
              </w:rPr>
              <w:t>6a. Support of CSI-RS as RS type for Set B</w:t>
            </w:r>
          </w:p>
          <w:p w14:paraId="2AF2E135" w14:textId="77777777" w:rsidR="004C74B5" w:rsidRPr="004C74B5" w:rsidRDefault="004C74B5" w:rsidP="00DE7C25">
            <w:pPr>
              <w:widowControl w:val="0"/>
              <w:spacing w:after="0"/>
              <w:rPr>
                <w:rFonts w:ascii="Arial" w:hAnsi="Arial" w:cs="Arial"/>
                <w:color w:val="000000" w:themeColor="text1"/>
                <w:sz w:val="16"/>
                <w:szCs w:val="16"/>
              </w:rPr>
            </w:pPr>
            <w:r w:rsidRPr="004C74B5">
              <w:rPr>
                <w:rFonts w:ascii="Arial" w:hAnsi="Arial" w:cs="Arial"/>
                <w:color w:val="000000" w:themeColor="text1"/>
                <w:sz w:val="16"/>
                <w:szCs w:val="16"/>
              </w:rPr>
              <w:t>6b. Support of SSB as RS type for Set A</w:t>
            </w:r>
          </w:p>
          <w:p w14:paraId="42B6718A" w14:textId="77777777" w:rsidR="004C74B5" w:rsidRPr="004C74B5" w:rsidRDefault="004C74B5" w:rsidP="00DE7C25">
            <w:pPr>
              <w:widowControl w:val="0"/>
              <w:spacing w:after="0"/>
              <w:rPr>
                <w:rFonts w:ascii="Arial" w:hAnsi="Arial" w:cs="Arial"/>
                <w:color w:val="000000" w:themeColor="text1"/>
                <w:sz w:val="16"/>
                <w:szCs w:val="16"/>
              </w:rPr>
            </w:pPr>
            <w:r w:rsidRPr="004C74B5">
              <w:rPr>
                <w:rFonts w:ascii="Arial" w:hAnsi="Arial" w:cs="Arial"/>
                <w:color w:val="000000" w:themeColor="text1"/>
                <w:sz w:val="16"/>
                <w:szCs w:val="16"/>
              </w:rPr>
              <w:t>6c. Support of CSI-RS as RS type for Set A</w:t>
            </w:r>
          </w:p>
          <w:p w14:paraId="6C2E9951" w14:textId="77777777" w:rsidR="004C74B5" w:rsidRPr="004C74B5" w:rsidRDefault="004C74B5" w:rsidP="00DE7C25">
            <w:pPr>
              <w:widowControl w:val="0"/>
              <w:spacing w:after="0"/>
              <w:rPr>
                <w:rFonts w:ascii="Arial" w:hAnsi="Arial" w:cs="Arial"/>
                <w:color w:val="000000" w:themeColor="text1"/>
                <w:sz w:val="16"/>
                <w:szCs w:val="16"/>
              </w:rPr>
            </w:pPr>
            <w:r w:rsidRPr="004C74B5">
              <w:rPr>
                <w:rFonts w:ascii="Arial" w:hAnsi="Arial" w:cs="Arial"/>
                <w:color w:val="000000" w:themeColor="text1"/>
                <w:sz w:val="16"/>
                <w:szCs w:val="16"/>
              </w:rPr>
              <w:t>7a: Supported maximum number of resources for Set B</w:t>
            </w:r>
          </w:p>
          <w:p w14:paraId="52BC9EA1" w14:textId="77777777" w:rsidR="004C74B5" w:rsidRPr="004C74B5" w:rsidRDefault="004C74B5" w:rsidP="00DE7C25">
            <w:pPr>
              <w:widowControl w:val="0"/>
              <w:spacing w:after="0"/>
              <w:rPr>
                <w:rFonts w:ascii="Arial" w:hAnsi="Arial" w:cs="Arial"/>
                <w:color w:val="000000" w:themeColor="text1"/>
                <w:sz w:val="16"/>
                <w:szCs w:val="16"/>
              </w:rPr>
            </w:pPr>
            <w:r w:rsidRPr="004C74B5">
              <w:rPr>
                <w:rFonts w:ascii="Arial" w:hAnsi="Arial" w:cs="Arial"/>
                <w:color w:val="000000" w:themeColor="text1"/>
                <w:sz w:val="16"/>
                <w:szCs w:val="16"/>
              </w:rPr>
              <w:t>7b: Supported maximum number of resources for Set A</w:t>
            </w:r>
          </w:p>
          <w:p w14:paraId="291E570A" w14:textId="77777777" w:rsidR="004C74B5" w:rsidRPr="004C74B5" w:rsidRDefault="004C74B5" w:rsidP="00DE7C25">
            <w:pPr>
              <w:widowControl w:val="0"/>
              <w:spacing w:after="0"/>
              <w:rPr>
                <w:rFonts w:ascii="Arial" w:hAnsi="Arial" w:cs="Arial"/>
                <w:color w:val="000000" w:themeColor="text1"/>
                <w:sz w:val="16"/>
                <w:szCs w:val="16"/>
              </w:rPr>
            </w:pPr>
            <w:r w:rsidRPr="004C74B5">
              <w:rPr>
                <w:rFonts w:ascii="Arial" w:hAnsi="Arial" w:cs="Arial"/>
                <w:color w:val="000000" w:themeColor="text1"/>
                <w:sz w:val="16"/>
                <w:szCs w:val="16"/>
              </w:rPr>
              <w:t>8. Supported CSI-RS resource types</w:t>
            </w:r>
          </w:p>
          <w:p w14:paraId="0BFDD83A" w14:textId="77777777" w:rsidR="004C74B5" w:rsidRPr="004C74B5" w:rsidRDefault="004C74B5" w:rsidP="00DE7C25">
            <w:pPr>
              <w:widowControl w:val="0"/>
              <w:spacing w:after="0"/>
              <w:rPr>
                <w:rFonts w:ascii="Arial" w:hAnsi="Arial" w:cs="Arial"/>
                <w:color w:val="000000" w:themeColor="text1"/>
                <w:sz w:val="16"/>
                <w:szCs w:val="16"/>
              </w:rPr>
            </w:pPr>
            <w:r w:rsidRPr="004C74B5">
              <w:rPr>
                <w:rFonts w:ascii="Arial" w:hAnsi="Arial" w:cs="Arial"/>
                <w:color w:val="000000" w:themeColor="text1"/>
                <w:sz w:val="16"/>
                <w:szCs w:val="16"/>
              </w:rPr>
              <w:t>9. Supported inference report types</w:t>
            </w:r>
          </w:p>
          <w:p w14:paraId="245CE863" w14:textId="77777777" w:rsidR="004C74B5" w:rsidRPr="004C74B5" w:rsidRDefault="004C74B5" w:rsidP="00DE7C25">
            <w:pPr>
              <w:widowControl w:val="0"/>
              <w:spacing w:after="0"/>
              <w:rPr>
                <w:rFonts w:ascii="Arial" w:hAnsi="Arial" w:cs="Arial"/>
                <w:color w:val="000000" w:themeColor="text1"/>
                <w:sz w:val="16"/>
                <w:szCs w:val="16"/>
              </w:rPr>
            </w:pPr>
            <w:r w:rsidRPr="004C74B5">
              <w:rPr>
                <w:rFonts w:ascii="Arial" w:hAnsi="Arial" w:cs="Arial"/>
                <w:color w:val="000000" w:themeColor="text1"/>
                <w:sz w:val="16"/>
                <w:szCs w:val="16"/>
              </w:rPr>
              <w:t>11. Supported BM-Case 1 sub-</w:t>
            </w:r>
            <w:proofErr w:type="spellStart"/>
            <w:r w:rsidRPr="004C74B5">
              <w:rPr>
                <w:rFonts w:ascii="Arial" w:hAnsi="Arial" w:cs="Arial"/>
                <w:color w:val="000000" w:themeColor="text1"/>
                <w:sz w:val="16"/>
                <w:szCs w:val="16"/>
              </w:rPr>
              <w:t>usecase</w:t>
            </w:r>
            <w:proofErr w:type="spellEnd"/>
            <w:r w:rsidRPr="004C74B5">
              <w:rPr>
                <w:rFonts w:ascii="Arial" w:hAnsi="Arial" w:cs="Arial"/>
                <w:color w:val="000000" w:themeColor="text1"/>
                <w:sz w:val="16"/>
                <w:szCs w:val="16"/>
              </w:rPr>
              <w:t>(s): {</w:t>
            </w:r>
            <w:proofErr w:type="spellStart"/>
            <w:r w:rsidRPr="004C74B5">
              <w:rPr>
                <w:rFonts w:ascii="Arial" w:hAnsi="Arial" w:cs="Arial"/>
                <w:color w:val="000000" w:themeColor="text1"/>
                <w:sz w:val="16"/>
                <w:szCs w:val="16"/>
              </w:rPr>
              <w:t>setB</w:t>
            </w:r>
            <w:proofErr w:type="spellEnd"/>
            <w:r w:rsidRPr="004C74B5">
              <w:rPr>
                <w:rFonts w:ascii="Arial" w:hAnsi="Arial" w:cs="Arial"/>
                <w:color w:val="000000" w:themeColor="text1"/>
                <w:sz w:val="16"/>
                <w:szCs w:val="16"/>
              </w:rPr>
              <w:t>-subset-of-</w:t>
            </w:r>
            <w:proofErr w:type="spellStart"/>
            <w:r w:rsidRPr="004C74B5">
              <w:rPr>
                <w:rFonts w:ascii="Arial" w:hAnsi="Arial" w:cs="Arial"/>
                <w:color w:val="000000" w:themeColor="text1"/>
                <w:sz w:val="16"/>
                <w:szCs w:val="16"/>
              </w:rPr>
              <w:t>setA</w:t>
            </w:r>
            <w:proofErr w:type="spellEnd"/>
            <w:r w:rsidRPr="004C74B5">
              <w:rPr>
                <w:rFonts w:ascii="Arial" w:hAnsi="Arial" w:cs="Arial"/>
                <w:color w:val="000000" w:themeColor="text1"/>
                <w:sz w:val="16"/>
                <w:szCs w:val="16"/>
              </w:rPr>
              <w:t xml:space="preserve">, </w:t>
            </w:r>
            <w:proofErr w:type="spellStart"/>
            <w:r w:rsidRPr="004C74B5">
              <w:rPr>
                <w:rFonts w:ascii="Arial" w:hAnsi="Arial" w:cs="Arial"/>
                <w:color w:val="000000" w:themeColor="text1"/>
                <w:sz w:val="16"/>
                <w:szCs w:val="16"/>
              </w:rPr>
              <w:t>setB</w:t>
            </w:r>
            <w:proofErr w:type="spellEnd"/>
            <w:r w:rsidRPr="004C74B5">
              <w:rPr>
                <w:rFonts w:ascii="Arial" w:hAnsi="Arial" w:cs="Arial"/>
                <w:color w:val="000000" w:themeColor="text1"/>
                <w:sz w:val="16"/>
                <w:szCs w:val="16"/>
              </w:rPr>
              <w:t>-different-from-</w:t>
            </w:r>
            <w:proofErr w:type="spellStart"/>
            <w:r w:rsidRPr="004C74B5">
              <w:rPr>
                <w:rFonts w:ascii="Arial" w:hAnsi="Arial" w:cs="Arial"/>
                <w:color w:val="000000" w:themeColor="text1"/>
                <w:sz w:val="16"/>
                <w:szCs w:val="16"/>
              </w:rPr>
              <w:t>setA</w:t>
            </w:r>
            <w:proofErr w:type="spellEnd"/>
            <w:r w:rsidRPr="004C74B5">
              <w:rPr>
                <w:rFonts w:ascii="Arial" w:hAnsi="Arial" w:cs="Arial"/>
                <w:color w:val="000000" w:themeColor="text1"/>
                <w:sz w:val="16"/>
                <w:szCs w:val="16"/>
              </w:rPr>
              <w:t>, both}]</w:t>
            </w:r>
          </w:p>
          <w:p w14:paraId="1B4BE41A" w14:textId="501E50CD" w:rsidR="004C74B5" w:rsidRPr="004C74B5" w:rsidRDefault="004C74B5" w:rsidP="00DE7C25">
            <w:pPr>
              <w:widowControl w:val="0"/>
              <w:spacing w:after="0"/>
              <w:rPr>
                <w:rFonts w:ascii="Arial" w:hAnsi="Arial" w:cs="Arial"/>
                <w:color w:val="000000" w:themeColor="text1"/>
                <w:sz w:val="16"/>
                <w:szCs w:val="16"/>
              </w:rPr>
            </w:pPr>
            <w:r w:rsidRPr="004C74B5">
              <w:rPr>
                <w:rFonts w:ascii="Arial" w:hAnsi="Arial" w:cs="Arial"/>
                <w:color w:val="000000" w:themeColor="text1"/>
                <w:sz w:val="16"/>
                <w:szCs w:val="16"/>
              </w:rPr>
              <w:t>12. Supported maximum number of predicted beams in each reporting instance</w:t>
            </w:r>
            <w:r w:rsidR="00C63F60">
              <w:rPr>
                <w:rFonts w:ascii="Arial" w:hAnsi="Arial" w:cs="Arial"/>
                <w:color w:val="000000" w:themeColor="text1"/>
                <w:sz w:val="16"/>
                <w:szCs w:val="16"/>
              </w:rPr>
              <w:t xml:space="preserve"> </w:t>
            </w:r>
            <w:r w:rsidRPr="00E0563D">
              <w:rPr>
                <w:rFonts w:ascii="Arial" w:hAnsi="Arial" w:cs="Arial"/>
                <w:strike/>
                <w:color w:val="000000" w:themeColor="text1"/>
                <w:sz w:val="16"/>
                <w:szCs w:val="16"/>
                <w:highlight w:val="cyan"/>
              </w:rPr>
              <w:t>FFS: whether/how to merge this FG with other FG(s) for performance monitoring and/or data collection</w:t>
            </w:r>
          </w:p>
          <w:p w14:paraId="497A6D85" w14:textId="77777777" w:rsidR="004C74B5" w:rsidRPr="004C74B5" w:rsidRDefault="004C74B5" w:rsidP="00DE7C25">
            <w:pPr>
              <w:widowControl w:val="0"/>
              <w:spacing w:after="0"/>
              <w:rPr>
                <w:rFonts w:ascii="Arial" w:hAnsi="Arial" w:cs="Arial"/>
                <w:color w:val="000000" w:themeColor="text1"/>
                <w:sz w:val="16"/>
                <w:szCs w:val="16"/>
              </w:rPr>
            </w:pPr>
            <w:r w:rsidRPr="004C74B5">
              <w:rPr>
                <w:rFonts w:ascii="Arial" w:hAnsi="Arial" w:cs="Arial"/>
                <w:color w:val="000000" w:themeColor="text1"/>
                <w:sz w:val="16"/>
                <w:szCs w:val="16"/>
              </w:rPr>
              <w:t xml:space="preserve">13. Supported number of occupied CPU </w:t>
            </w:r>
          </w:p>
          <w:p w14:paraId="78C86A5E" w14:textId="77777777" w:rsidR="004C74B5" w:rsidRPr="004C74B5" w:rsidRDefault="004C74B5" w:rsidP="00DE7C25">
            <w:pPr>
              <w:widowControl w:val="0"/>
              <w:spacing w:after="0"/>
              <w:rPr>
                <w:rFonts w:ascii="Arial" w:hAnsi="Arial" w:cs="Arial"/>
                <w:color w:val="000000" w:themeColor="text1"/>
                <w:sz w:val="16"/>
                <w:szCs w:val="16"/>
              </w:rPr>
            </w:pPr>
            <w:r w:rsidRPr="004C74B5">
              <w:rPr>
                <w:rFonts w:ascii="Arial" w:hAnsi="Arial" w:cs="Arial"/>
                <w:color w:val="000000" w:themeColor="text1"/>
                <w:sz w:val="16"/>
                <w:szCs w:val="16"/>
              </w:rPr>
              <w:t xml:space="preserve">14. Supported number of occupied APU </w:t>
            </w:r>
          </w:p>
          <w:p w14:paraId="3BA59D4C" w14:textId="6FA57791" w:rsidR="004C74B5" w:rsidRPr="004C74B5" w:rsidRDefault="004C74B5" w:rsidP="00DE7C25">
            <w:pPr>
              <w:widowControl w:val="0"/>
              <w:spacing w:after="0"/>
              <w:rPr>
                <w:rFonts w:ascii="Arial" w:hAnsi="Arial" w:cs="Arial"/>
                <w:color w:val="000000" w:themeColor="text1"/>
                <w:sz w:val="16"/>
                <w:szCs w:val="16"/>
              </w:rPr>
            </w:pPr>
            <w:r w:rsidRPr="004C74B5">
              <w:rPr>
                <w:rFonts w:ascii="Arial" w:hAnsi="Arial" w:cs="Arial"/>
                <w:color w:val="000000" w:themeColor="text1"/>
                <w:sz w:val="16"/>
                <w:szCs w:val="16"/>
              </w:rPr>
              <w:t>15. Supported value of d</w:t>
            </w:r>
            <w:r w:rsidR="00184081" w:rsidRPr="00E5442A">
              <w:rPr>
                <w:rFonts w:ascii="Arial" w:hAnsi="Arial" w:cs="Arial"/>
                <w:color w:val="000000" w:themeColor="text1"/>
                <w:sz w:val="16"/>
                <w:szCs w:val="16"/>
                <w:highlight w:val="cyan"/>
              </w:rPr>
              <w:t>i</w:t>
            </w:r>
            <w:r w:rsidRPr="004C74B5">
              <w:rPr>
                <w:rFonts w:ascii="Arial" w:hAnsi="Arial" w:cs="Arial"/>
                <w:color w:val="000000" w:themeColor="text1"/>
                <w:sz w:val="16"/>
                <w:szCs w:val="16"/>
              </w:rPr>
              <w:t xml:space="preserve"> for the relaxation of </w:t>
            </w:r>
            <w:r w:rsidR="00184081" w:rsidRPr="00E5442A">
              <w:rPr>
                <w:rFonts w:ascii="Arial" w:eastAsia="Yu Mincho" w:hAnsi="Arial" w:cs="Arial" w:hint="eastAsia"/>
                <w:color w:val="000000" w:themeColor="text1"/>
                <w:sz w:val="16"/>
                <w:szCs w:val="18"/>
              </w:rPr>
              <w:t>Z</w:t>
            </w:r>
            <w:r w:rsidR="00184081" w:rsidRPr="00E5442A">
              <w:rPr>
                <w:rFonts w:ascii="Arial" w:eastAsia="Yu Mincho" w:hAnsi="Arial" w:cs="Arial"/>
                <w:color w:val="000000" w:themeColor="text1"/>
                <w:sz w:val="16"/>
                <w:szCs w:val="18"/>
                <w:vertAlign w:val="subscript"/>
              </w:rPr>
              <w:t>3</w:t>
            </w:r>
            <w:r w:rsidRPr="004C74B5">
              <w:rPr>
                <w:rFonts w:ascii="Arial" w:hAnsi="Arial" w:cs="Arial"/>
                <w:color w:val="000000" w:themeColor="text1"/>
                <w:sz w:val="16"/>
                <w:szCs w:val="16"/>
              </w:rPr>
              <w:t xml:space="preserve"> timeline</w:t>
            </w:r>
            <w:r w:rsidR="00E5442A" w:rsidRPr="00E5442A">
              <w:rPr>
                <w:rFonts w:ascii="Arial" w:hAnsi="Arial" w:cs="Arial"/>
                <w:color w:val="000000" w:themeColor="text1"/>
                <w:sz w:val="16"/>
                <w:szCs w:val="16"/>
                <w:highlight w:val="cyan"/>
              </w:rPr>
              <w:t>, where i is the index of SCS, i=1,2,3,4,5,6 corresponding to 15,30,60,120,480,960 kHz SCS</w:t>
            </w:r>
          </w:p>
          <w:p w14:paraId="23074368" w14:textId="39E8F834" w:rsidR="00781FB9" w:rsidRDefault="004C74B5" w:rsidP="00DE7C25">
            <w:pPr>
              <w:widowControl w:val="0"/>
              <w:spacing w:after="0"/>
            </w:pPr>
            <w:r w:rsidRPr="00E0563D">
              <w:rPr>
                <w:rFonts w:ascii="Arial" w:hAnsi="Arial" w:cs="Arial"/>
                <w:color w:val="000000" w:themeColor="text1"/>
                <w:sz w:val="16"/>
                <w:szCs w:val="16"/>
              </w:rPr>
              <w:t>16. Supported value of d</w:t>
            </w:r>
            <w:r w:rsidR="00781FB9" w:rsidRPr="00E0563D">
              <w:rPr>
                <w:rFonts w:ascii="Arial" w:hAnsi="Arial" w:cs="Arial"/>
                <w:color w:val="000000" w:themeColor="text1"/>
                <w:sz w:val="16"/>
                <w:szCs w:val="16"/>
                <w:highlight w:val="cyan"/>
              </w:rPr>
              <w:t>i</w:t>
            </w:r>
            <w:r w:rsidRPr="00E0563D">
              <w:rPr>
                <w:rFonts w:ascii="Arial" w:hAnsi="Arial" w:cs="Arial"/>
                <w:color w:val="000000" w:themeColor="text1"/>
                <w:sz w:val="16"/>
                <w:szCs w:val="16"/>
              </w:rPr>
              <w:t xml:space="preserve">’ for the relaxation of </w:t>
            </w:r>
            <w:r w:rsidR="00184081" w:rsidRPr="00E0563D">
              <w:rPr>
                <w:rFonts w:ascii="Arial" w:eastAsia="Yu Mincho" w:hAnsi="Arial" w:cs="Arial"/>
                <w:color w:val="000000" w:themeColor="text1"/>
                <w:sz w:val="16"/>
                <w:szCs w:val="18"/>
              </w:rPr>
              <w:t>Z’</w:t>
            </w:r>
            <w:r w:rsidR="00184081" w:rsidRPr="00E0563D">
              <w:rPr>
                <w:rFonts w:ascii="Arial" w:eastAsia="Yu Mincho" w:hAnsi="Arial" w:cs="Arial"/>
                <w:color w:val="000000" w:themeColor="text1"/>
                <w:sz w:val="16"/>
                <w:szCs w:val="18"/>
                <w:vertAlign w:val="subscript"/>
              </w:rPr>
              <w:t>3</w:t>
            </w:r>
            <w:r w:rsidRPr="00E0563D">
              <w:rPr>
                <w:rFonts w:ascii="Arial" w:hAnsi="Arial" w:cs="Arial"/>
                <w:color w:val="000000" w:themeColor="text1"/>
                <w:sz w:val="16"/>
                <w:szCs w:val="16"/>
              </w:rPr>
              <w:t xml:space="preserve"> timeline</w:t>
            </w:r>
            <w:r w:rsidR="00781FB9" w:rsidRPr="00E0563D">
              <w:rPr>
                <w:rFonts w:ascii="Arial" w:hAnsi="Arial" w:cs="Arial"/>
                <w:color w:val="000000" w:themeColor="text1"/>
                <w:sz w:val="16"/>
                <w:szCs w:val="16"/>
                <w:highlight w:val="cyan"/>
              </w:rPr>
              <w:t>,</w:t>
            </w:r>
            <w:r w:rsidR="00781FB9" w:rsidRPr="00781FB9">
              <w:rPr>
                <w:rFonts w:ascii="Arial" w:hAnsi="Arial" w:cs="Arial"/>
                <w:color w:val="000000" w:themeColor="text1"/>
                <w:sz w:val="16"/>
                <w:szCs w:val="16"/>
                <w:highlight w:val="cyan"/>
              </w:rPr>
              <w:t xml:space="preserve"> where i is the index of SCS, i=1,2,3,4,5,6 corresponding</w:t>
            </w:r>
            <w:r w:rsidR="00781FB9" w:rsidRPr="00E5442A">
              <w:rPr>
                <w:rFonts w:ascii="Arial" w:hAnsi="Arial" w:cs="Arial"/>
                <w:color w:val="000000" w:themeColor="text1"/>
                <w:sz w:val="16"/>
                <w:szCs w:val="16"/>
                <w:highlight w:val="cyan"/>
              </w:rPr>
              <w:t xml:space="preserve"> to 15,30,60,120,480,960 kHz SCS</w:t>
            </w:r>
          </w:p>
          <w:p w14:paraId="53068B0D" w14:textId="5F06CD85" w:rsidR="004C74B5" w:rsidRPr="00E5442A" w:rsidRDefault="004C74B5" w:rsidP="00DE7C25">
            <w:pPr>
              <w:widowControl w:val="0"/>
              <w:spacing w:after="0"/>
              <w:rPr>
                <w:rFonts w:ascii="Arial" w:hAnsi="Arial" w:cs="Arial"/>
                <w:color w:val="000000" w:themeColor="text1"/>
                <w:sz w:val="16"/>
                <w:szCs w:val="16"/>
              </w:rPr>
            </w:pPr>
            <w:r w:rsidRPr="004C74B5">
              <w:rPr>
                <w:rFonts w:ascii="Arial" w:hAnsi="Arial" w:cs="Arial"/>
                <w:color w:val="000000" w:themeColor="text1"/>
                <w:sz w:val="16"/>
                <w:szCs w:val="16"/>
              </w:rPr>
              <w:t>17. Index of the occupied APU pool</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D11541B" w14:textId="77777777" w:rsidR="004C74B5" w:rsidRPr="009F3BD4" w:rsidRDefault="004C74B5" w:rsidP="00DE7C25">
            <w:pPr>
              <w:pStyle w:val="TAL"/>
              <w:keepNext w:val="0"/>
              <w:keepLines w:val="0"/>
              <w:widowControl w:val="0"/>
              <w:snapToGrid w:val="0"/>
              <w:rPr>
                <w:rFonts w:eastAsia="Arial Unicode MS" w:cs="Arial"/>
                <w:sz w:val="16"/>
                <w:szCs w:val="16"/>
              </w:rPr>
            </w:pPr>
            <w:r w:rsidRPr="009F3BD4">
              <w:rPr>
                <w:rFonts w:eastAsia="Arial Unicode MS" w:cs="Arial"/>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D4563D" w14:textId="77777777" w:rsidR="004C74B5" w:rsidRPr="009F3BD4" w:rsidRDefault="004C74B5" w:rsidP="00DE7C25">
            <w:pPr>
              <w:pStyle w:val="TAL"/>
              <w:keepNext w:val="0"/>
              <w:keepLines w:val="0"/>
              <w:widowControl w:val="0"/>
              <w:snapToGrid w:val="0"/>
              <w:rPr>
                <w:rFonts w:eastAsia="Arial Unicode MS" w:cs="Arial"/>
                <w:sz w:val="16"/>
                <w:szCs w:val="16"/>
              </w:rPr>
            </w:pPr>
            <w:r w:rsidRPr="009F3BD4">
              <w:rPr>
                <w:rFonts w:eastAsia="Arial Unicode MS" w:cs="Arial"/>
                <w:sz w:val="16"/>
                <w:szCs w:val="16"/>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8FD5879" w14:textId="77777777" w:rsidR="004C74B5" w:rsidRPr="009F3BD4" w:rsidRDefault="004C74B5" w:rsidP="00DE7C25">
            <w:pPr>
              <w:pStyle w:val="TAL"/>
              <w:keepNext w:val="0"/>
              <w:keepLines w:val="0"/>
              <w:widowControl w:val="0"/>
              <w:snapToGrid w:val="0"/>
              <w:rPr>
                <w:rFonts w:eastAsia="Arial Unicode MS" w:cs="Arial"/>
                <w:sz w:val="16"/>
                <w:szCs w:val="16"/>
              </w:rPr>
            </w:pPr>
            <w:r w:rsidRPr="009F3BD4">
              <w:rPr>
                <w:rFonts w:eastAsia="Arial Unicode MS" w:cs="Arial"/>
                <w:sz w:val="16"/>
                <w:szCs w:val="16"/>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37EC88" w14:textId="4F30F7F4" w:rsidR="004C74B5" w:rsidRPr="009F3BD4" w:rsidRDefault="004C74B5" w:rsidP="00DE7C25">
            <w:pPr>
              <w:pStyle w:val="TAL"/>
              <w:keepNext w:val="0"/>
              <w:keepLines w:val="0"/>
              <w:widowControl w:val="0"/>
              <w:snapToGrid w:val="0"/>
              <w:rPr>
                <w:rFonts w:eastAsia="Arial Unicode MS" w:cs="Arial"/>
                <w:sz w:val="16"/>
                <w:szCs w:val="16"/>
              </w:rPr>
            </w:pPr>
            <w:r w:rsidRPr="009F3BD4">
              <w:rPr>
                <w:rFonts w:eastAsia="Arial Unicode MS" w:cs="Arial"/>
                <w:sz w:val="16"/>
                <w:szCs w:val="16"/>
              </w:rPr>
              <w:t>UE-side</w:t>
            </w:r>
            <w:r w:rsidRPr="009F3BD4">
              <w:rPr>
                <w:rFonts w:eastAsia="Arial Unicode MS" w:cs="Arial"/>
                <w:strike/>
                <w:sz w:val="16"/>
                <w:szCs w:val="16"/>
              </w:rPr>
              <w:t>d</w:t>
            </w:r>
            <w:r w:rsidRPr="009F3BD4">
              <w:rPr>
                <w:rFonts w:eastAsia="Arial Unicode MS" w:cs="Arial"/>
                <w:sz w:val="16"/>
                <w:szCs w:val="16"/>
              </w:rPr>
              <w:t xml:space="preserve"> beam prediction for BM Case 1 </w:t>
            </w:r>
            <w:r w:rsidR="001D096C" w:rsidRPr="001D096C">
              <w:rPr>
                <w:rFonts w:eastAsia="Arial Unicode MS" w:cs="Arial"/>
                <w:sz w:val="16"/>
                <w:szCs w:val="16"/>
              </w:rPr>
              <w:t>for inference</w:t>
            </w:r>
            <w:r w:rsidR="001D096C">
              <w:rPr>
                <w:rFonts w:eastAsia="Arial Unicode MS" w:cs="Arial"/>
                <w:sz w:val="16"/>
                <w:szCs w:val="16"/>
              </w:rPr>
              <w:t xml:space="preserve"> </w:t>
            </w:r>
            <w:r w:rsidRPr="009F3BD4">
              <w:rPr>
                <w:rFonts w:eastAsia="Arial Unicode MS" w:cs="Arial"/>
                <w:sz w:val="16"/>
                <w:szCs w:val="16"/>
              </w:rPr>
              <w:t>is not supported</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AF80699" w14:textId="4CBDE0DF" w:rsidR="007E6B3B" w:rsidRDefault="007E6B3B" w:rsidP="00DE7C25">
            <w:pPr>
              <w:pStyle w:val="TAL"/>
              <w:keepNext w:val="0"/>
              <w:keepLines w:val="0"/>
              <w:widowControl w:val="0"/>
              <w:snapToGrid w:val="0"/>
              <w:jc w:val="both"/>
              <w:rPr>
                <w:rFonts w:cs="Arial"/>
                <w:color w:val="000000" w:themeColor="text1"/>
                <w:sz w:val="16"/>
                <w:szCs w:val="16"/>
                <w:highlight w:val="cyan"/>
              </w:rPr>
            </w:pPr>
            <w:r w:rsidRPr="00604920">
              <w:rPr>
                <w:rFonts w:cs="Arial"/>
                <w:color w:val="000000" w:themeColor="text1"/>
                <w:sz w:val="16"/>
                <w:szCs w:val="16"/>
                <w:highlight w:val="cyan"/>
              </w:rPr>
              <w:t xml:space="preserve">Component </w:t>
            </w:r>
            <w:r>
              <w:rPr>
                <w:rFonts w:cs="Arial"/>
                <w:color w:val="000000" w:themeColor="text1"/>
                <w:sz w:val="16"/>
                <w:szCs w:val="16"/>
                <w:highlight w:val="cyan"/>
              </w:rPr>
              <w:t>3</w:t>
            </w:r>
            <w:r w:rsidRPr="00604920">
              <w:rPr>
                <w:rFonts w:cs="Arial"/>
                <w:color w:val="000000" w:themeColor="text1"/>
                <w:sz w:val="16"/>
                <w:szCs w:val="16"/>
                <w:highlight w:val="cyan"/>
              </w:rPr>
              <w:t xml:space="preserve"> candidate values: {1, 2</w:t>
            </w:r>
            <w:r>
              <w:rPr>
                <w:rFonts w:cs="Arial"/>
                <w:color w:val="000000" w:themeColor="text1"/>
                <w:sz w:val="16"/>
                <w:szCs w:val="16"/>
                <w:highlight w:val="cyan"/>
              </w:rPr>
              <w:t>, 3, 4</w:t>
            </w:r>
            <w:r w:rsidRPr="00604920">
              <w:rPr>
                <w:rFonts w:cs="Arial"/>
                <w:color w:val="000000" w:themeColor="text1"/>
                <w:sz w:val="16"/>
                <w:szCs w:val="16"/>
                <w:highlight w:val="cyan"/>
              </w:rPr>
              <w:t>}</w:t>
            </w:r>
          </w:p>
          <w:p w14:paraId="66FF4295" w14:textId="265952A7" w:rsidR="00484EEE" w:rsidRPr="00604920" w:rsidRDefault="00484EEE" w:rsidP="00DE7C25">
            <w:pPr>
              <w:pStyle w:val="TAL"/>
              <w:keepNext w:val="0"/>
              <w:keepLines w:val="0"/>
              <w:widowControl w:val="0"/>
              <w:snapToGrid w:val="0"/>
              <w:jc w:val="both"/>
              <w:rPr>
                <w:rFonts w:cs="Arial"/>
                <w:color w:val="000000" w:themeColor="text1"/>
                <w:sz w:val="16"/>
                <w:szCs w:val="16"/>
                <w:highlight w:val="cyan"/>
              </w:rPr>
            </w:pPr>
            <w:r w:rsidRPr="00604920">
              <w:rPr>
                <w:rFonts w:cs="Arial"/>
                <w:color w:val="000000" w:themeColor="text1"/>
                <w:sz w:val="16"/>
                <w:szCs w:val="16"/>
                <w:highlight w:val="cyan"/>
              </w:rPr>
              <w:t xml:space="preserve">Component </w:t>
            </w:r>
            <w:r>
              <w:rPr>
                <w:rFonts w:cs="Arial"/>
                <w:color w:val="000000" w:themeColor="text1"/>
                <w:sz w:val="16"/>
                <w:szCs w:val="16"/>
                <w:highlight w:val="cyan"/>
              </w:rPr>
              <w:t>3a</w:t>
            </w:r>
            <w:r w:rsidRPr="00604920">
              <w:rPr>
                <w:rFonts w:cs="Arial"/>
                <w:color w:val="000000" w:themeColor="text1"/>
                <w:sz w:val="16"/>
                <w:szCs w:val="16"/>
                <w:highlight w:val="cyan"/>
              </w:rPr>
              <w:t xml:space="preserve"> candidate values: {1, 2</w:t>
            </w:r>
            <w:r>
              <w:rPr>
                <w:rFonts w:cs="Arial"/>
                <w:color w:val="000000" w:themeColor="text1"/>
                <w:sz w:val="16"/>
                <w:szCs w:val="16"/>
                <w:highlight w:val="cyan"/>
              </w:rPr>
              <w:t>, 3, 4</w:t>
            </w:r>
            <w:r w:rsidR="00DD024D">
              <w:rPr>
                <w:rFonts w:cs="Arial"/>
                <w:color w:val="000000" w:themeColor="text1"/>
                <w:sz w:val="16"/>
                <w:szCs w:val="16"/>
                <w:highlight w:val="cyan"/>
              </w:rPr>
              <w:t>, 8</w:t>
            </w:r>
            <w:r w:rsidRPr="00604920">
              <w:rPr>
                <w:rFonts w:cs="Arial"/>
                <w:color w:val="000000" w:themeColor="text1"/>
                <w:sz w:val="16"/>
                <w:szCs w:val="16"/>
                <w:highlight w:val="cyan"/>
              </w:rPr>
              <w:t>}</w:t>
            </w:r>
          </w:p>
          <w:p w14:paraId="2B689A96" w14:textId="77777777" w:rsidR="00484EEE" w:rsidRPr="00E0563D" w:rsidRDefault="00484EEE" w:rsidP="00DE7C25">
            <w:pPr>
              <w:pStyle w:val="TAL"/>
              <w:keepNext w:val="0"/>
              <w:keepLines w:val="0"/>
              <w:widowControl w:val="0"/>
              <w:snapToGrid w:val="0"/>
              <w:jc w:val="both"/>
              <w:rPr>
                <w:rFonts w:eastAsia="MS Mincho" w:cs="Arial"/>
                <w:color w:val="000000" w:themeColor="text1"/>
                <w:sz w:val="16"/>
                <w:szCs w:val="16"/>
                <w:highlight w:val="cyan"/>
              </w:rPr>
            </w:pPr>
          </w:p>
          <w:p w14:paraId="2393A472" w14:textId="0BEDE8BE" w:rsidR="005A198A" w:rsidRPr="00A42BC6" w:rsidRDefault="005A198A" w:rsidP="00DE7C25">
            <w:pPr>
              <w:pStyle w:val="TAL"/>
              <w:keepNext w:val="0"/>
              <w:keepLines w:val="0"/>
              <w:widowControl w:val="0"/>
              <w:snapToGrid w:val="0"/>
              <w:jc w:val="both"/>
              <w:rPr>
                <w:rFonts w:cs="Arial"/>
                <w:color w:val="000000" w:themeColor="text1"/>
                <w:sz w:val="16"/>
                <w:szCs w:val="16"/>
                <w:highlight w:val="cyan"/>
              </w:rPr>
            </w:pPr>
            <w:r w:rsidRPr="00604920">
              <w:rPr>
                <w:rFonts w:cs="Arial"/>
                <w:color w:val="000000" w:themeColor="text1"/>
                <w:sz w:val="16"/>
                <w:szCs w:val="16"/>
                <w:highlight w:val="cyan"/>
              </w:rPr>
              <w:t xml:space="preserve">Component </w:t>
            </w:r>
            <w:r>
              <w:rPr>
                <w:rFonts w:cs="Arial"/>
                <w:color w:val="000000" w:themeColor="text1"/>
                <w:sz w:val="16"/>
                <w:szCs w:val="16"/>
                <w:highlight w:val="cyan"/>
              </w:rPr>
              <w:t>7a</w:t>
            </w:r>
            <w:r w:rsidRPr="00604920">
              <w:rPr>
                <w:rFonts w:cs="Arial"/>
                <w:color w:val="000000" w:themeColor="text1"/>
                <w:sz w:val="16"/>
                <w:szCs w:val="16"/>
                <w:highlight w:val="cyan"/>
              </w:rPr>
              <w:t xml:space="preserve"> candidate values:</w:t>
            </w:r>
            <w:r w:rsidRPr="00A42BC6">
              <w:rPr>
                <w:rFonts w:cs="Arial"/>
                <w:color w:val="000000" w:themeColor="text1"/>
                <w:sz w:val="16"/>
                <w:szCs w:val="16"/>
                <w:highlight w:val="cyan"/>
              </w:rPr>
              <w:t xml:space="preserve"> </w:t>
            </w:r>
            <w:r w:rsidR="00A42BC6" w:rsidRPr="00E0563D">
              <w:rPr>
                <w:rFonts w:cs="Arial"/>
                <w:color w:val="000000" w:themeColor="text1"/>
                <w:sz w:val="16"/>
                <w:szCs w:val="16"/>
                <w:highlight w:val="cyan"/>
              </w:rPr>
              <w:t>{4, 8, 16, 32}</w:t>
            </w:r>
          </w:p>
          <w:p w14:paraId="72187B70" w14:textId="4293751B" w:rsidR="005A198A" w:rsidRPr="00604920" w:rsidRDefault="005A198A" w:rsidP="00DE7C25">
            <w:pPr>
              <w:pStyle w:val="TAL"/>
              <w:keepNext w:val="0"/>
              <w:keepLines w:val="0"/>
              <w:widowControl w:val="0"/>
              <w:snapToGrid w:val="0"/>
              <w:rPr>
                <w:rFonts w:cs="Arial"/>
                <w:color w:val="000000" w:themeColor="text1"/>
                <w:sz w:val="16"/>
                <w:szCs w:val="16"/>
                <w:highlight w:val="cyan"/>
              </w:rPr>
            </w:pPr>
            <w:r w:rsidRPr="00604920">
              <w:rPr>
                <w:rFonts w:cs="Arial"/>
                <w:color w:val="000000" w:themeColor="text1"/>
                <w:sz w:val="16"/>
                <w:szCs w:val="16"/>
                <w:highlight w:val="cyan"/>
              </w:rPr>
              <w:t xml:space="preserve">Component </w:t>
            </w:r>
            <w:r>
              <w:rPr>
                <w:rFonts w:cs="Arial"/>
                <w:color w:val="000000" w:themeColor="text1"/>
                <w:sz w:val="16"/>
                <w:szCs w:val="16"/>
                <w:highlight w:val="cyan"/>
              </w:rPr>
              <w:t>7b</w:t>
            </w:r>
            <w:r w:rsidRPr="00604920">
              <w:rPr>
                <w:rFonts w:cs="Arial"/>
                <w:color w:val="000000" w:themeColor="text1"/>
                <w:sz w:val="16"/>
                <w:szCs w:val="16"/>
                <w:highlight w:val="cyan"/>
              </w:rPr>
              <w:t xml:space="preserve"> candidate values</w:t>
            </w:r>
            <w:r w:rsidRPr="00CE08F7">
              <w:rPr>
                <w:rFonts w:cs="Arial"/>
                <w:color w:val="000000" w:themeColor="text1"/>
                <w:sz w:val="16"/>
                <w:szCs w:val="16"/>
                <w:highlight w:val="cyan"/>
              </w:rPr>
              <w:t>: {</w:t>
            </w:r>
            <w:r w:rsidR="00CE08F7" w:rsidRPr="00E0563D">
              <w:rPr>
                <w:rFonts w:cs="Arial"/>
                <w:color w:val="000000" w:themeColor="text1"/>
                <w:sz w:val="16"/>
                <w:szCs w:val="16"/>
                <w:highlight w:val="cyan"/>
              </w:rPr>
              <w:t>8, 16, 32, 64</w:t>
            </w:r>
            <w:r w:rsidRPr="00CE08F7">
              <w:rPr>
                <w:rFonts w:cs="Arial"/>
                <w:color w:val="000000" w:themeColor="text1"/>
                <w:sz w:val="16"/>
                <w:szCs w:val="16"/>
                <w:highlight w:val="cyan"/>
              </w:rPr>
              <w:t>}</w:t>
            </w:r>
          </w:p>
          <w:p w14:paraId="0F539455" w14:textId="77777777" w:rsidR="00A42BC6" w:rsidRDefault="00A42BC6" w:rsidP="00DE7C25">
            <w:pPr>
              <w:pStyle w:val="TAL"/>
              <w:keepNext w:val="0"/>
              <w:keepLines w:val="0"/>
              <w:widowControl w:val="0"/>
              <w:snapToGrid w:val="0"/>
              <w:rPr>
                <w:rFonts w:eastAsia="MS Mincho" w:cs="Arial"/>
                <w:color w:val="000000"/>
                <w:sz w:val="16"/>
                <w:szCs w:val="16"/>
              </w:rPr>
            </w:pPr>
          </w:p>
          <w:p w14:paraId="11D95857" w14:textId="6821D25A" w:rsidR="001D096C" w:rsidRPr="00072AD7" w:rsidRDefault="001D096C" w:rsidP="00DE7C25">
            <w:pPr>
              <w:pStyle w:val="TAL"/>
              <w:keepNext w:val="0"/>
              <w:keepLines w:val="0"/>
              <w:widowControl w:val="0"/>
              <w:snapToGrid w:val="0"/>
              <w:rPr>
                <w:rFonts w:eastAsia="MS Mincho" w:cs="Arial"/>
                <w:color w:val="000000"/>
                <w:sz w:val="16"/>
                <w:szCs w:val="16"/>
              </w:rPr>
            </w:pPr>
            <w:r w:rsidRPr="00072AD7">
              <w:rPr>
                <w:rFonts w:eastAsia="MS Mincho" w:cs="Arial"/>
                <w:color w:val="000000"/>
                <w:sz w:val="16"/>
                <w:szCs w:val="16"/>
              </w:rPr>
              <w:t>Component 8 candidate values: {Periodic CSI-RS, Semi-persistent CSI-RS, Aperiodic CSI-RS}</w:t>
            </w:r>
          </w:p>
          <w:p w14:paraId="5A1EB215" w14:textId="77777777" w:rsidR="001D096C" w:rsidRPr="00072AD7" w:rsidRDefault="001D096C" w:rsidP="00DE7C25">
            <w:pPr>
              <w:pStyle w:val="TAL"/>
              <w:keepNext w:val="0"/>
              <w:keepLines w:val="0"/>
              <w:widowControl w:val="0"/>
              <w:snapToGrid w:val="0"/>
              <w:rPr>
                <w:rFonts w:eastAsia="MS Mincho" w:cs="Arial"/>
                <w:color w:val="000000"/>
                <w:sz w:val="16"/>
                <w:szCs w:val="16"/>
              </w:rPr>
            </w:pPr>
            <w:r w:rsidRPr="00072AD7">
              <w:rPr>
                <w:rFonts w:eastAsia="MS Mincho" w:cs="Arial"/>
                <w:color w:val="000000"/>
                <w:sz w:val="16"/>
                <w:szCs w:val="16"/>
              </w:rPr>
              <w:t>Component 9 candidate values: {Periodic CSI report, Aperiodic CSI report, semi-persistent CSI report}</w:t>
            </w:r>
          </w:p>
          <w:p w14:paraId="66A2BD79" w14:textId="77777777" w:rsidR="001D096C" w:rsidRPr="00072AD7" w:rsidRDefault="001D096C" w:rsidP="00DE7C25">
            <w:pPr>
              <w:pStyle w:val="TAL"/>
              <w:keepNext w:val="0"/>
              <w:keepLines w:val="0"/>
              <w:widowControl w:val="0"/>
              <w:snapToGrid w:val="0"/>
              <w:rPr>
                <w:rFonts w:eastAsia="MS Mincho" w:cs="Arial"/>
                <w:color w:val="000000"/>
                <w:sz w:val="16"/>
                <w:szCs w:val="16"/>
              </w:rPr>
            </w:pPr>
          </w:p>
          <w:p w14:paraId="05BFE87E" w14:textId="77777777" w:rsidR="004C74B5" w:rsidRPr="00E0563D" w:rsidRDefault="001D096C" w:rsidP="00DE7C25">
            <w:pPr>
              <w:pStyle w:val="TAL"/>
              <w:keepNext w:val="0"/>
              <w:keepLines w:val="0"/>
              <w:widowControl w:val="0"/>
              <w:snapToGrid w:val="0"/>
              <w:rPr>
                <w:rFonts w:eastAsia="MS Mincho" w:cs="Arial"/>
                <w:strike/>
                <w:color w:val="000000"/>
                <w:sz w:val="16"/>
                <w:szCs w:val="16"/>
                <w:highlight w:val="cyan"/>
              </w:rPr>
            </w:pPr>
            <w:r w:rsidRPr="00E0563D">
              <w:rPr>
                <w:rFonts w:eastAsia="MS Mincho" w:cs="Arial"/>
                <w:strike/>
                <w:color w:val="000000"/>
                <w:sz w:val="16"/>
                <w:szCs w:val="16"/>
                <w:highlight w:val="cyan"/>
              </w:rPr>
              <w:t>FFS: candidate values for components</w:t>
            </w:r>
          </w:p>
          <w:p w14:paraId="6D836A5D" w14:textId="4C7213B4" w:rsidR="00EF23F4" w:rsidRDefault="00EF23F4" w:rsidP="00DE7C25">
            <w:pPr>
              <w:pStyle w:val="TAL"/>
              <w:keepNext w:val="0"/>
              <w:keepLines w:val="0"/>
              <w:widowControl w:val="0"/>
              <w:snapToGrid w:val="0"/>
              <w:rPr>
                <w:rFonts w:eastAsia="MS Mincho" w:cs="Arial"/>
                <w:sz w:val="16"/>
                <w:szCs w:val="16"/>
              </w:rPr>
            </w:pPr>
          </w:p>
          <w:p w14:paraId="3C11D18F" w14:textId="5804F7EB" w:rsidR="00CC3BDB" w:rsidRPr="00604920" w:rsidRDefault="00CC3BDB" w:rsidP="00DE7C25">
            <w:pPr>
              <w:pStyle w:val="TAL"/>
              <w:keepNext w:val="0"/>
              <w:keepLines w:val="0"/>
              <w:widowControl w:val="0"/>
              <w:snapToGrid w:val="0"/>
              <w:jc w:val="both"/>
              <w:rPr>
                <w:rFonts w:cs="Arial"/>
                <w:color w:val="000000" w:themeColor="text1"/>
                <w:sz w:val="16"/>
                <w:szCs w:val="16"/>
                <w:highlight w:val="cyan"/>
              </w:rPr>
            </w:pPr>
            <w:r w:rsidRPr="00604920">
              <w:rPr>
                <w:rFonts w:cs="Arial"/>
                <w:color w:val="000000" w:themeColor="text1"/>
                <w:sz w:val="16"/>
                <w:szCs w:val="16"/>
                <w:highlight w:val="cyan"/>
              </w:rPr>
              <w:t xml:space="preserve">Component </w:t>
            </w:r>
            <w:r>
              <w:rPr>
                <w:rFonts w:cs="Arial"/>
                <w:color w:val="000000" w:themeColor="text1"/>
                <w:sz w:val="16"/>
                <w:szCs w:val="16"/>
                <w:highlight w:val="cyan"/>
              </w:rPr>
              <w:t>13</w:t>
            </w:r>
            <w:r w:rsidRPr="00604920">
              <w:rPr>
                <w:rFonts w:cs="Arial"/>
                <w:color w:val="000000" w:themeColor="text1"/>
                <w:sz w:val="16"/>
                <w:szCs w:val="16"/>
                <w:highlight w:val="cyan"/>
              </w:rPr>
              <w:t xml:space="preserve"> candidate values: {0, 1, 2}</w:t>
            </w:r>
          </w:p>
          <w:p w14:paraId="12A13252" w14:textId="535B083B" w:rsidR="00CC3BDB" w:rsidRPr="00604920" w:rsidRDefault="00CC3BDB" w:rsidP="00DE7C25">
            <w:pPr>
              <w:pStyle w:val="TAL"/>
              <w:keepNext w:val="0"/>
              <w:keepLines w:val="0"/>
              <w:widowControl w:val="0"/>
              <w:snapToGrid w:val="0"/>
              <w:jc w:val="both"/>
              <w:rPr>
                <w:rFonts w:cs="Arial"/>
                <w:color w:val="000000" w:themeColor="text1"/>
                <w:sz w:val="16"/>
                <w:szCs w:val="16"/>
                <w:highlight w:val="cyan"/>
              </w:rPr>
            </w:pPr>
            <w:r w:rsidRPr="00604920">
              <w:rPr>
                <w:rFonts w:cs="Arial"/>
                <w:color w:val="000000" w:themeColor="text1"/>
                <w:sz w:val="16"/>
                <w:szCs w:val="16"/>
                <w:highlight w:val="cyan"/>
              </w:rPr>
              <w:t xml:space="preserve">Component </w:t>
            </w:r>
            <w:r>
              <w:rPr>
                <w:rFonts w:cs="Arial"/>
                <w:color w:val="000000" w:themeColor="text1"/>
                <w:sz w:val="16"/>
                <w:szCs w:val="16"/>
                <w:highlight w:val="cyan"/>
              </w:rPr>
              <w:t>14</w:t>
            </w:r>
            <w:r w:rsidRPr="00604920">
              <w:rPr>
                <w:rFonts w:cs="Arial"/>
                <w:color w:val="000000" w:themeColor="text1"/>
                <w:sz w:val="16"/>
                <w:szCs w:val="16"/>
                <w:highlight w:val="cyan"/>
              </w:rPr>
              <w:t xml:space="preserve"> candidate values: {0, 1, 2}</w:t>
            </w:r>
          </w:p>
          <w:p w14:paraId="4D141F52" w14:textId="4A936889" w:rsidR="00CC3BDB" w:rsidRPr="00604920" w:rsidRDefault="00CC3BDB" w:rsidP="00DE7C25">
            <w:pPr>
              <w:pStyle w:val="TAL"/>
              <w:keepNext w:val="0"/>
              <w:keepLines w:val="0"/>
              <w:widowControl w:val="0"/>
              <w:snapToGrid w:val="0"/>
              <w:jc w:val="both"/>
              <w:rPr>
                <w:rFonts w:cs="Arial"/>
                <w:color w:val="000000" w:themeColor="text1"/>
                <w:sz w:val="16"/>
                <w:szCs w:val="16"/>
                <w:lang w:eastAsia="zh-CN"/>
              </w:rPr>
            </w:pPr>
            <w:r w:rsidRPr="00604920">
              <w:rPr>
                <w:rFonts w:cs="Arial" w:hint="eastAsia"/>
                <w:color w:val="000000" w:themeColor="text1"/>
                <w:sz w:val="16"/>
                <w:szCs w:val="16"/>
                <w:highlight w:val="cyan"/>
                <w:lang w:eastAsia="zh-CN"/>
              </w:rPr>
              <w:t>N</w:t>
            </w:r>
            <w:r w:rsidRPr="00604920">
              <w:rPr>
                <w:rFonts w:cs="Arial"/>
                <w:color w:val="000000" w:themeColor="text1"/>
                <w:sz w:val="16"/>
                <w:szCs w:val="16"/>
                <w:highlight w:val="cyan"/>
                <w:lang w:eastAsia="zh-CN"/>
              </w:rPr>
              <w:t xml:space="preserve">ote: The values of </w:t>
            </w:r>
            <w:r w:rsidRPr="00604920">
              <w:rPr>
                <w:rFonts w:cs="Arial"/>
                <w:color w:val="000000" w:themeColor="text1"/>
                <w:sz w:val="16"/>
                <w:szCs w:val="16"/>
                <w:highlight w:val="cyan"/>
              </w:rPr>
              <w:t xml:space="preserve">Component </w:t>
            </w:r>
            <w:r>
              <w:rPr>
                <w:rFonts w:cs="Arial"/>
                <w:color w:val="000000" w:themeColor="text1"/>
                <w:sz w:val="16"/>
                <w:szCs w:val="16"/>
                <w:highlight w:val="cyan"/>
              </w:rPr>
              <w:t>13</w:t>
            </w:r>
            <w:r w:rsidRPr="00604920">
              <w:rPr>
                <w:rFonts w:cs="Arial"/>
                <w:color w:val="000000" w:themeColor="text1"/>
                <w:sz w:val="16"/>
                <w:szCs w:val="16"/>
                <w:highlight w:val="cyan"/>
              </w:rPr>
              <w:t xml:space="preserve"> and </w:t>
            </w:r>
            <w:r>
              <w:rPr>
                <w:rFonts w:cs="Arial"/>
                <w:color w:val="000000" w:themeColor="text1"/>
                <w:sz w:val="16"/>
                <w:szCs w:val="16"/>
                <w:highlight w:val="cyan"/>
              </w:rPr>
              <w:t>14</w:t>
            </w:r>
            <w:r w:rsidRPr="00604920">
              <w:rPr>
                <w:rFonts w:cs="Arial"/>
                <w:color w:val="000000" w:themeColor="text1"/>
                <w:sz w:val="16"/>
                <w:szCs w:val="16"/>
                <w:highlight w:val="cyan"/>
                <w:lang w:eastAsia="zh-CN"/>
              </w:rPr>
              <w:t xml:space="preserve"> are not allowed to be 0 </w:t>
            </w:r>
            <w:r w:rsidRPr="00604920">
              <w:rPr>
                <w:rFonts w:cs="Arial"/>
                <w:color w:val="000000" w:themeColor="text1"/>
                <w:sz w:val="16"/>
                <w:szCs w:val="16"/>
                <w:highlight w:val="cyan"/>
                <w:lang w:eastAsia="zh-CN"/>
              </w:rPr>
              <w:lastRenderedPageBreak/>
              <w:t>simultaneously.</w:t>
            </w:r>
          </w:p>
          <w:p w14:paraId="4F6AB150" w14:textId="77777777" w:rsidR="00A84064" w:rsidRPr="00CC3BDB" w:rsidRDefault="00A84064" w:rsidP="00DE7C25">
            <w:pPr>
              <w:pStyle w:val="TAL"/>
              <w:keepNext w:val="0"/>
              <w:keepLines w:val="0"/>
              <w:widowControl w:val="0"/>
              <w:snapToGrid w:val="0"/>
              <w:rPr>
                <w:rFonts w:eastAsia="MS Mincho" w:cs="Arial"/>
                <w:sz w:val="16"/>
                <w:szCs w:val="16"/>
              </w:rPr>
            </w:pPr>
          </w:p>
          <w:p w14:paraId="4B6DC02B" w14:textId="786B3EE8" w:rsidR="00A84064" w:rsidRDefault="00A84064" w:rsidP="00DE7C25">
            <w:pPr>
              <w:pStyle w:val="TAL"/>
              <w:keepNext w:val="0"/>
              <w:keepLines w:val="0"/>
              <w:widowControl w:val="0"/>
              <w:snapToGrid w:val="0"/>
              <w:rPr>
                <w:rFonts w:eastAsia="MS Mincho" w:cs="Arial"/>
                <w:color w:val="000000"/>
                <w:sz w:val="16"/>
                <w:szCs w:val="16"/>
              </w:rPr>
            </w:pPr>
            <w:r w:rsidRPr="00072AD7">
              <w:rPr>
                <w:rFonts w:eastAsia="MS Mincho" w:cs="Arial"/>
                <w:color w:val="000000"/>
                <w:sz w:val="16"/>
                <w:szCs w:val="16"/>
                <w:highlight w:val="cyan"/>
              </w:rPr>
              <w:t>Component 15 candidate values:</w:t>
            </w:r>
          </w:p>
          <w:p w14:paraId="729BAAAC" w14:textId="77777777" w:rsidR="00377482" w:rsidRPr="006416AC" w:rsidRDefault="00377482" w:rsidP="00DE7C25">
            <w:pPr>
              <w:widowControl w:val="0"/>
              <w:overflowPunct w:val="0"/>
              <w:autoSpaceDE/>
              <w:autoSpaceDN/>
              <w:adjustRightInd/>
              <w:spacing w:after="0"/>
              <w:jc w:val="left"/>
              <w:rPr>
                <w:rFonts w:ascii="Arial" w:eastAsia="Yu Mincho" w:hAnsi="Arial" w:cs="Arial"/>
                <w:color w:val="000000"/>
                <w:sz w:val="16"/>
                <w:szCs w:val="16"/>
                <w:highlight w:val="cyan"/>
                <w:lang w:val="en-GB" w:eastAsia="ja-JP"/>
              </w:rPr>
            </w:pPr>
            <w:r w:rsidRPr="006416AC">
              <w:rPr>
                <w:rFonts w:ascii="Arial" w:eastAsia="Yu Mincho" w:hAnsi="Arial" w:cs="Arial"/>
                <w:color w:val="000000"/>
                <w:sz w:val="16"/>
                <w:szCs w:val="16"/>
                <w:highlight w:val="cyan"/>
                <w:lang w:val="en-GB" w:eastAsia="ja-JP"/>
              </w:rPr>
              <w:t xml:space="preserve">d1 is {2, 4, 8, </w:t>
            </w:r>
            <w:r>
              <w:rPr>
                <w:rFonts w:ascii="Arial" w:eastAsia="Yu Mincho" w:hAnsi="Arial" w:cs="Arial"/>
                <w:color w:val="000000"/>
                <w:sz w:val="16"/>
                <w:szCs w:val="16"/>
                <w:highlight w:val="cyan"/>
                <w:lang w:val="en-GB" w:eastAsia="ja-JP"/>
              </w:rPr>
              <w:t>14</w:t>
            </w:r>
            <w:r w:rsidRPr="006416AC">
              <w:rPr>
                <w:rFonts w:ascii="Arial" w:eastAsia="Yu Mincho" w:hAnsi="Arial" w:cs="Arial"/>
                <w:color w:val="000000"/>
                <w:sz w:val="16"/>
                <w:szCs w:val="16"/>
                <w:highlight w:val="cyan"/>
                <w:lang w:val="en-GB" w:eastAsia="ja-JP"/>
              </w:rPr>
              <w:t>}</w:t>
            </w:r>
          </w:p>
          <w:p w14:paraId="58EF6D30" w14:textId="77777777" w:rsidR="00377482" w:rsidRPr="006416AC" w:rsidRDefault="00377482" w:rsidP="00DE7C25">
            <w:pPr>
              <w:widowControl w:val="0"/>
              <w:overflowPunct w:val="0"/>
              <w:autoSpaceDE/>
              <w:autoSpaceDN/>
              <w:adjustRightInd/>
              <w:spacing w:after="0"/>
              <w:jc w:val="left"/>
              <w:rPr>
                <w:rFonts w:ascii="Arial" w:eastAsia="Yu Mincho" w:hAnsi="Arial" w:cs="Arial"/>
                <w:color w:val="000000"/>
                <w:sz w:val="16"/>
                <w:szCs w:val="16"/>
                <w:highlight w:val="cyan"/>
                <w:lang w:val="en-GB" w:eastAsia="ja-JP"/>
              </w:rPr>
            </w:pPr>
            <w:r w:rsidRPr="006416AC">
              <w:rPr>
                <w:rFonts w:ascii="Arial" w:eastAsia="Yu Mincho" w:hAnsi="Arial" w:cs="Arial"/>
                <w:color w:val="000000"/>
                <w:sz w:val="16"/>
                <w:szCs w:val="16"/>
                <w:highlight w:val="cyan"/>
                <w:lang w:val="en-GB" w:eastAsia="ja-JP"/>
              </w:rPr>
              <w:t>d2 is {4, 8, 14, 28}</w:t>
            </w:r>
          </w:p>
          <w:p w14:paraId="743CA912" w14:textId="77777777" w:rsidR="00377482" w:rsidRPr="006416AC" w:rsidRDefault="00377482" w:rsidP="00DE7C25">
            <w:pPr>
              <w:widowControl w:val="0"/>
              <w:overflowPunct w:val="0"/>
              <w:autoSpaceDE/>
              <w:autoSpaceDN/>
              <w:adjustRightInd/>
              <w:spacing w:after="0"/>
              <w:jc w:val="left"/>
              <w:rPr>
                <w:rFonts w:ascii="Arial" w:eastAsia="Yu Mincho" w:hAnsi="Arial" w:cs="Arial"/>
                <w:color w:val="000000"/>
                <w:sz w:val="16"/>
                <w:szCs w:val="16"/>
                <w:highlight w:val="cyan"/>
                <w:lang w:val="en-GB" w:eastAsia="ja-JP"/>
              </w:rPr>
            </w:pPr>
            <w:r w:rsidRPr="006416AC">
              <w:rPr>
                <w:rFonts w:ascii="Arial" w:eastAsia="Yu Mincho" w:hAnsi="Arial" w:cs="Arial"/>
                <w:color w:val="000000"/>
                <w:sz w:val="16"/>
                <w:szCs w:val="16"/>
                <w:highlight w:val="cyan"/>
                <w:lang w:val="en-GB" w:eastAsia="ja-JP"/>
              </w:rPr>
              <w:t>d3 is {8,14, 28, 56}</w:t>
            </w:r>
          </w:p>
          <w:p w14:paraId="562F0130" w14:textId="77777777" w:rsidR="00377482" w:rsidRDefault="00377482" w:rsidP="00DE7C25">
            <w:pPr>
              <w:widowControl w:val="0"/>
              <w:overflowPunct w:val="0"/>
              <w:autoSpaceDE/>
              <w:autoSpaceDN/>
              <w:adjustRightInd/>
              <w:spacing w:after="0"/>
              <w:jc w:val="left"/>
              <w:rPr>
                <w:rFonts w:ascii="Arial" w:eastAsia="Yu Mincho" w:hAnsi="Arial" w:cs="Arial"/>
                <w:color w:val="000000"/>
                <w:sz w:val="16"/>
                <w:szCs w:val="16"/>
                <w:highlight w:val="cyan"/>
                <w:lang w:val="en-GB" w:eastAsia="ja-JP"/>
              </w:rPr>
            </w:pPr>
            <w:r w:rsidRPr="006416AC">
              <w:rPr>
                <w:rFonts w:ascii="Arial" w:eastAsia="Yu Mincho" w:hAnsi="Arial" w:cs="Arial"/>
                <w:color w:val="000000"/>
                <w:sz w:val="16"/>
                <w:szCs w:val="16"/>
                <w:highlight w:val="cyan"/>
                <w:lang w:val="en-GB" w:eastAsia="ja-JP"/>
              </w:rPr>
              <w:t>d4 is {14,</w:t>
            </w:r>
            <w:r>
              <w:rPr>
                <w:rFonts w:ascii="Arial" w:eastAsia="Yu Mincho" w:hAnsi="Arial" w:cs="Arial"/>
                <w:color w:val="000000"/>
                <w:sz w:val="16"/>
                <w:szCs w:val="16"/>
                <w:highlight w:val="cyan"/>
                <w:lang w:val="en-GB" w:eastAsia="ja-JP"/>
              </w:rPr>
              <w:t xml:space="preserve"> </w:t>
            </w:r>
            <w:r w:rsidRPr="006416AC">
              <w:rPr>
                <w:rFonts w:ascii="Arial" w:eastAsia="Yu Mincho" w:hAnsi="Arial" w:cs="Arial"/>
                <w:color w:val="000000"/>
                <w:sz w:val="16"/>
                <w:szCs w:val="16"/>
                <w:highlight w:val="cyan"/>
                <w:lang w:val="en-GB" w:eastAsia="ja-JP"/>
              </w:rPr>
              <w:t>28, 56</w:t>
            </w:r>
            <w:r>
              <w:rPr>
                <w:rFonts w:ascii="Arial" w:eastAsia="Yu Mincho" w:hAnsi="Arial" w:cs="Arial"/>
                <w:color w:val="000000"/>
                <w:sz w:val="16"/>
                <w:szCs w:val="16"/>
                <w:highlight w:val="cyan"/>
                <w:lang w:val="en-GB" w:eastAsia="ja-JP"/>
              </w:rPr>
              <w:t>, 112</w:t>
            </w:r>
            <w:r w:rsidRPr="006416AC">
              <w:rPr>
                <w:rFonts w:ascii="Arial" w:eastAsia="Yu Mincho" w:hAnsi="Arial" w:cs="Arial"/>
                <w:color w:val="000000"/>
                <w:sz w:val="16"/>
                <w:szCs w:val="16"/>
                <w:highlight w:val="cyan"/>
                <w:lang w:val="en-GB" w:eastAsia="ja-JP"/>
              </w:rPr>
              <w:t>}</w:t>
            </w:r>
          </w:p>
          <w:p w14:paraId="644D6CC5" w14:textId="77777777" w:rsidR="00377482" w:rsidRPr="006416AC" w:rsidRDefault="00377482" w:rsidP="00DE7C25">
            <w:pPr>
              <w:widowControl w:val="0"/>
              <w:overflowPunct w:val="0"/>
              <w:autoSpaceDE/>
              <w:autoSpaceDN/>
              <w:adjustRightInd/>
              <w:spacing w:after="0"/>
              <w:jc w:val="left"/>
              <w:rPr>
                <w:rFonts w:ascii="Arial" w:eastAsia="Yu Mincho" w:hAnsi="Arial" w:cs="Arial"/>
                <w:color w:val="000000"/>
                <w:sz w:val="16"/>
                <w:szCs w:val="16"/>
                <w:highlight w:val="cyan"/>
                <w:lang w:val="en-GB" w:eastAsia="ja-JP"/>
              </w:rPr>
            </w:pPr>
            <w:r w:rsidRPr="006416AC">
              <w:rPr>
                <w:rFonts w:ascii="Arial" w:eastAsia="Yu Mincho" w:hAnsi="Arial" w:cs="Arial"/>
                <w:color w:val="000000"/>
                <w:sz w:val="16"/>
                <w:szCs w:val="16"/>
                <w:highlight w:val="cyan"/>
                <w:lang w:val="en-GB" w:eastAsia="ja-JP"/>
              </w:rPr>
              <w:t>d</w:t>
            </w:r>
            <w:r>
              <w:rPr>
                <w:rFonts w:ascii="Arial" w:eastAsia="Yu Mincho" w:hAnsi="Arial" w:cs="Arial"/>
                <w:color w:val="000000"/>
                <w:sz w:val="16"/>
                <w:szCs w:val="16"/>
                <w:highlight w:val="cyan"/>
                <w:lang w:val="en-GB" w:eastAsia="ja-JP"/>
              </w:rPr>
              <w:t>5</w:t>
            </w:r>
            <w:r w:rsidRPr="006416AC">
              <w:rPr>
                <w:rFonts w:ascii="Arial" w:eastAsia="Yu Mincho" w:hAnsi="Arial" w:cs="Arial"/>
                <w:color w:val="000000"/>
                <w:sz w:val="16"/>
                <w:szCs w:val="16"/>
                <w:highlight w:val="cyan"/>
                <w:lang w:val="en-GB" w:eastAsia="ja-JP"/>
              </w:rPr>
              <w:t xml:space="preserve"> is {</w:t>
            </w:r>
            <w:r>
              <w:rPr>
                <w:rFonts w:ascii="Arial" w:eastAsia="Yu Mincho" w:hAnsi="Arial" w:cs="Arial"/>
                <w:color w:val="000000"/>
                <w:sz w:val="16"/>
                <w:szCs w:val="16"/>
                <w:highlight w:val="cyan"/>
                <w:lang w:val="en-GB" w:eastAsia="ja-JP"/>
              </w:rPr>
              <w:t>56</w:t>
            </w:r>
            <w:r w:rsidRPr="006416AC">
              <w:rPr>
                <w:rFonts w:ascii="Arial" w:eastAsia="Yu Mincho" w:hAnsi="Arial" w:cs="Arial"/>
                <w:color w:val="000000"/>
                <w:sz w:val="16"/>
                <w:szCs w:val="16"/>
                <w:highlight w:val="cyan"/>
                <w:lang w:val="en-GB" w:eastAsia="ja-JP"/>
              </w:rPr>
              <w:t xml:space="preserve">, </w:t>
            </w:r>
            <w:r>
              <w:rPr>
                <w:rFonts w:ascii="Arial" w:eastAsia="Yu Mincho" w:hAnsi="Arial" w:cs="Arial"/>
                <w:color w:val="000000"/>
                <w:sz w:val="16"/>
                <w:szCs w:val="16"/>
                <w:highlight w:val="cyan"/>
                <w:lang w:val="en-GB" w:eastAsia="ja-JP"/>
              </w:rPr>
              <w:t>11</w:t>
            </w:r>
            <w:r w:rsidRPr="006416AC">
              <w:rPr>
                <w:rFonts w:ascii="Arial" w:eastAsia="Yu Mincho" w:hAnsi="Arial" w:cs="Arial"/>
                <w:color w:val="000000"/>
                <w:sz w:val="16"/>
                <w:szCs w:val="16"/>
                <w:highlight w:val="cyan"/>
                <w:lang w:val="en-GB" w:eastAsia="ja-JP"/>
              </w:rPr>
              <w:t>2</w:t>
            </w:r>
            <w:r>
              <w:rPr>
                <w:rFonts w:ascii="Arial" w:eastAsia="Yu Mincho" w:hAnsi="Arial" w:cs="Arial"/>
                <w:color w:val="000000"/>
                <w:sz w:val="16"/>
                <w:szCs w:val="16"/>
                <w:highlight w:val="cyan"/>
                <w:lang w:val="en-GB" w:eastAsia="ja-JP"/>
              </w:rPr>
              <w:t>, 224, 448</w:t>
            </w:r>
            <w:r w:rsidRPr="006416AC">
              <w:rPr>
                <w:rFonts w:ascii="Arial" w:eastAsia="Yu Mincho" w:hAnsi="Arial" w:cs="Arial"/>
                <w:color w:val="000000"/>
                <w:sz w:val="16"/>
                <w:szCs w:val="16"/>
                <w:highlight w:val="cyan"/>
                <w:lang w:val="en-GB" w:eastAsia="ja-JP"/>
              </w:rPr>
              <w:t>}</w:t>
            </w:r>
          </w:p>
          <w:p w14:paraId="1A1C15C0" w14:textId="0952B5B5" w:rsidR="00CC3BDB" w:rsidRDefault="00377482" w:rsidP="00DE7C25">
            <w:pPr>
              <w:widowControl w:val="0"/>
              <w:overflowPunct w:val="0"/>
              <w:autoSpaceDE/>
              <w:autoSpaceDN/>
              <w:adjustRightInd/>
              <w:spacing w:after="0"/>
              <w:jc w:val="left"/>
              <w:rPr>
                <w:rFonts w:ascii="Arial" w:eastAsia="Yu Mincho" w:hAnsi="Arial" w:cs="Arial"/>
                <w:color w:val="000000"/>
                <w:sz w:val="16"/>
                <w:szCs w:val="16"/>
                <w:highlight w:val="cyan"/>
                <w:lang w:val="en-GB" w:eastAsia="ja-JP"/>
              </w:rPr>
            </w:pPr>
            <w:r w:rsidRPr="006416AC">
              <w:rPr>
                <w:rFonts w:ascii="Arial" w:eastAsia="Yu Mincho" w:hAnsi="Arial" w:cs="Arial"/>
                <w:color w:val="000000"/>
                <w:sz w:val="16"/>
                <w:szCs w:val="16"/>
                <w:highlight w:val="cyan"/>
                <w:lang w:val="en-GB" w:eastAsia="ja-JP"/>
              </w:rPr>
              <w:t>d</w:t>
            </w:r>
            <w:r>
              <w:rPr>
                <w:rFonts w:ascii="Arial" w:eastAsia="Yu Mincho" w:hAnsi="Arial" w:cs="Arial"/>
                <w:color w:val="000000"/>
                <w:sz w:val="16"/>
                <w:szCs w:val="16"/>
                <w:highlight w:val="cyan"/>
                <w:lang w:val="en-GB" w:eastAsia="ja-JP"/>
              </w:rPr>
              <w:t>6</w:t>
            </w:r>
            <w:r w:rsidRPr="006416AC">
              <w:rPr>
                <w:rFonts w:ascii="Arial" w:eastAsia="Yu Mincho" w:hAnsi="Arial" w:cs="Arial"/>
                <w:color w:val="000000"/>
                <w:sz w:val="16"/>
                <w:szCs w:val="16"/>
                <w:highlight w:val="cyan"/>
                <w:lang w:val="en-GB" w:eastAsia="ja-JP"/>
              </w:rPr>
              <w:t xml:space="preserve"> is {</w:t>
            </w:r>
            <w:r>
              <w:rPr>
                <w:rFonts w:ascii="Arial" w:eastAsia="Yu Mincho" w:hAnsi="Arial" w:cs="Arial"/>
                <w:color w:val="000000"/>
                <w:sz w:val="16"/>
                <w:szCs w:val="16"/>
                <w:highlight w:val="cyan"/>
                <w:lang w:val="en-GB" w:eastAsia="ja-JP"/>
              </w:rPr>
              <w:t>11</w:t>
            </w:r>
            <w:r w:rsidRPr="006416AC">
              <w:rPr>
                <w:rFonts w:ascii="Arial" w:eastAsia="Yu Mincho" w:hAnsi="Arial" w:cs="Arial"/>
                <w:color w:val="000000"/>
                <w:sz w:val="16"/>
                <w:szCs w:val="16"/>
                <w:highlight w:val="cyan"/>
                <w:lang w:val="en-GB" w:eastAsia="ja-JP"/>
              </w:rPr>
              <w:t>2</w:t>
            </w:r>
            <w:r>
              <w:rPr>
                <w:rFonts w:ascii="Arial" w:eastAsia="Yu Mincho" w:hAnsi="Arial" w:cs="Arial"/>
                <w:color w:val="000000"/>
                <w:sz w:val="16"/>
                <w:szCs w:val="16"/>
                <w:highlight w:val="cyan"/>
                <w:lang w:val="en-GB" w:eastAsia="ja-JP"/>
              </w:rPr>
              <w:t>, 224, 448, 896</w:t>
            </w:r>
            <w:r w:rsidRPr="006416AC">
              <w:rPr>
                <w:rFonts w:ascii="Arial" w:eastAsia="Yu Mincho" w:hAnsi="Arial" w:cs="Arial"/>
                <w:color w:val="000000"/>
                <w:sz w:val="16"/>
                <w:szCs w:val="16"/>
                <w:highlight w:val="cyan"/>
                <w:lang w:val="en-GB" w:eastAsia="ja-JP"/>
              </w:rPr>
              <w:t>}</w:t>
            </w:r>
          </w:p>
          <w:p w14:paraId="45594E61" w14:textId="038023CA" w:rsidR="00A84064" w:rsidRDefault="00A84064" w:rsidP="00DE7C25">
            <w:pPr>
              <w:pStyle w:val="TAL"/>
              <w:keepNext w:val="0"/>
              <w:keepLines w:val="0"/>
              <w:widowControl w:val="0"/>
              <w:snapToGrid w:val="0"/>
              <w:rPr>
                <w:rFonts w:eastAsia="MS Mincho" w:cs="Arial"/>
                <w:sz w:val="16"/>
                <w:szCs w:val="16"/>
              </w:rPr>
            </w:pPr>
          </w:p>
          <w:p w14:paraId="522EAF88" w14:textId="3479E8F4" w:rsidR="00867845" w:rsidRDefault="00867845" w:rsidP="00DE7C25">
            <w:pPr>
              <w:pStyle w:val="TAL"/>
              <w:keepNext w:val="0"/>
              <w:keepLines w:val="0"/>
              <w:widowControl w:val="0"/>
              <w:snapToGrid w:val="0"/>
              <w:rPr>
                <w:rFonts w:eastAsia="MS Mincho" w:cs="Arial"/>
                <w:color w:val="000000"/>
                <w:sz w:val="16"/>
                <w:szCs w:val="16"/>
              </w:rPr>
            </w:pPr>
            <w:r w:rsidRPr="00072AD7">
              <w:rPr>
                <w:rFonts w:eastAsia="MS Mincho" w:cs="Arial"/>
                <w:color w:val="000000"/>
                <w:sz w:val="16"/>
                <w:szCs w:val="16"/>
                <w:highlight w:val="cyan"/>
              </w:rPr>
              <w:t xml:space="preserve">Component </w:t>
            </w:r>
            <w:r>
              <w:rPr>
                <w:rFonts w:eastAsia="MS Mincho" w:cs="Arial"/>
                <w:color w:val="000000"/>
                <w:sz w:val="16"/>
                <w:szCs w:val="16"/>
                <w:highlight w:val="cyan"/>
              </w:rPr>
              <w:t>17</w:t>
            </w:r>
            <w:r w:rsidRPr="00072AD7">
              <w:rPr>
                <w:rFonts w:eastAsia="MS Mincho" w:cs="Arial"/>
                <w:color w:val="000000"/>
                <w:sz w:val="16"/>
                <w:szCs w:val="16"/>
                <w:highlight w:val="cyan"/>
              </w:rPr>
              <w:t xml:space="preserve"> candidate values:</w:t>
            </w:r>
            <w:r>
              <w:rPr>
                <w:rFonts w:eastAsia="MS Mincho" w:cs="Arial"/>
                <w:color w:val="000000"/>
                <w:sz w:val="16"/>
                <w:szCs w:val="16"/>
                <w:highlight w:val="cyan"/>
              </w:rPr>
              <w:t xml:space="preserve"> {1, 2} representing the first APU pool (i.e., CPU,2) and the second APU pool (i.e., CPU,3), respectively.</w:t>
            </w:r>
          </w:p>
          <w:p w14:paraId="65E9B76D" w14:textId="77777777" w:rsidR="00867845" w:rsidRDefault="00867845" w:rsidP="00DE7C25">
            <w:pPr>
              <w:pStyle w:val="TAL"/>
              <w:keepNext w:val="0"/>
              <w:keepLines w:val="0"/>
              <w:widowControl w:val="0"/>
              <w:snapToGrid w:val="0"/>
              <w:rPr>
                <w:rFonts w:eastAsia="MS Mincho" w:cs="Arial"/>
                <w:sz w:val="16"/>
                <w:szCs w:val="16"/>
              </w:rPr>
            </w:pPr>
          </w:p>
          <w:p w14:paraId="00F5FAEC" w14:textId="385D2F11" w:rsidR="00EF23F4" w:rsidRPr="00415846" w:rsidRDefault="00EF23F4" w:rsidP="00DE7C25">
            <w:pPr>
              <w:pStyle w:val="TAL"/>
              <w:keepNext w:val="0"/>
              <w:keepLines w:val="0"/>
              <w:widowControl w:val="0"/>
              <w:snapToGrid w:val="0"/>
              <w:rPr>
                <w:rFonts w:cs="Arial"/>
                <w:sz w:val="16"/>
                <w:szCs w:val="16"/>
                <w:lang w:eastAsia="zh-CN"/>
              </w:rPr>
            </w:pPr>
            <w:r w:rsidRPr="00072AD7">
              <w:rPr>
                <w:rFonts w:cs="Arial"/>
                <w:sz w:val="16"/>
                <w:szCs w:val="16"/>
                <w:highlight w:val="cyan"/>
                <w:lang w:eastAsia="zh-CN"/>
              </w:rPr>
              <w:t xml:space="preserve">Note: </w:t>
            </w:r>
            <w:r w:rsidR="00A61200">
              <w:rPr>
                <w:rFonts w:cs="Arial"/>
                <w:sz w:val="16"/>
                <w:szCs w:val="16"/>
                <w:highlight w:val="cyan"/>
                <w:lang w:eastAsia="zh-CN"/>
              </w:rPr>
              <w:t>“</w:t>
            </w:r>
            <w:r w:rsidR="00B24DD9" w:rsidRPr="00072AD7">
              <w:rPr>
                <w:rFonts w:eastAsia="MS Mincho" w:cs="Arial"/>
                <w:color w:val="000000"/>
                <w:sz w:val="16"/>
                <w:szCs w:val="16"/>
                <w:highlight w:val="cyan"/>
              </w:rPr>
              <w:t>CPU</w:t>
            </w:r>
            <w:r w:rsidR="00A61200">
              <w:rPr>
                <w:rFonts w:eastAsia="MS Mincho" w:cs="Arial"/>
                <w:color w:val="000000"/>
                <w:sz w:val="16"/>
                <w:szCs w:val="16"/>
                <w:highlight w:val="cyan"/>
              </w:rPr>
              <w:t>”</w:t>
            </w:r>
            <w:r w:rsidR="000943E9" w:rsidRPr="00072AD7">
              <w:rPr>
                <w:rFonts w:eastAsia="MS Mincho" w:cs="Arial"/>
                <w:color w:val="000000"/>
                <w:sz w:val="16"/>
                <w:szCs w:val="16"/>
                <w:highlight w:val="cyan"/>
              </w:rPr>
              <w:t xml:space="preserve"> </w:t>
            </w:r>
            <w:r w:rsidR="00A84064" w:rsidRPr="00072AD7">
              <w:rPr>
                <w:rFonts w:eastAsia="MS Mincho" w:cs="Arial"/>
                <w:color w:val="000000"/>
                <w:sz w:val="16"/>
                <w:szCs w:val="16"/>
                <w:highlight w:val="cyan"/>
              </w:rPr>
              <w:t>corresponds to “CPU,1”</w:t>
            </w:r>
            <w:r w:rsidR="000943E9" w:rsidRPr="00072AD7">
              <w:rPr>
                <w:rFonts w:eastAsia="MS Mincho" w:cs="Arial"/>
                <w:color w:val="000000"/>
                <w:sz w:val="16"/>
                <w:szCs w:val="16"/>
                <w:highlight w:val="cyan"/>
              </w:rPr>
              <w:t xml:space="preserve"> in TS 38.214</w:t>
            </w:r>
            <w:r w:rsidR="00593921" w:rsidRPr="00072AD7">
              <w:rPr>
                <w:rFonts w:eastAsia="MS Mincho" w:cs="Arial"/>
                <w:color w:val="000000"/>
                <w:sz w:val="16"/>
                <w:szCs w:val="16"/>
                <w:highlight w:val="cyan"/>
              </w:rPr>
              <w:t xml:space="preserve">, and </w:t>
            </w:r>
            <w:r w:rsidR="00A61200">
              <w:rPr>
                <w:rFonts w:eastAsia="MS Mincho" w:cs="Arial"/>
                <w:color w:val="000000"/>
                <w:sz w:val="16"/>
                <w:szCs w:val="16"/>
                <w:highlight w:val="cyan"/>
              </w:rPr>
              <w:t>“</w:t>
            </w:r>
            <w:r w:rsidR="00593921" w:rsidRPr="00072AD7">
              <w:rPr>
                <w:rFonts w:cs="Arial"/>
                <w:color w:val="000000" w:themeColor="text1"/>
                <w:sz w:val="16"/>
                <w:szCs w:val="16"/>
                <w:highlight w:val="cyan"/>
              </w:rPr>
              <w:t>APU</w:t>
            </w:r>
            <w:r w:rsidR="00A61200">
              <w:rPr>
                <w:rFonts w:cs="Arial"/>
                <w:color w:val="000000" w:themeColor="text1"/>
                <w:sz w:val="16"/>
                <w:szCs w:val="16"/>
                <w:highlight w:val="cyan"/>
              </w:rPr>
              <w:t>”</w:t>
            </w:r>
            <w:r w:rsidR="001D069A" w:rsidRPr="00072AD7">
              <w:rPr>
                <w:rFonts w:cs="Arial"/>
                <w:color w:val="000000" w:themeColor="text1"/>
                <w:sz w:val="16"/>
                <w:szCs w:val="16"/>
                <w:highlight w:val="cyan"/>
              </w:rPr>
              <w:t xml:space="preserve"> </w:t>
            </w:r>
            <w:r w:rsidR="00A84064" w:rsidRPr="00072AD7">
              <w:rPr>
                <w:rFonts w:eastAsia="MS Mincho" w:cs="Arial"/>
                <w:color w:val="000000"/>
                <w:sz w:val="16"/>
                <w:szCs w:val="16"/>
                <w:highlight w:val="cyan"/>
              </w:rPr>
              <w:t>corresponds to “</w:t>
            </w:r>
            <w:proofErr w:type="spellStart"/>
            <w:r w:rsidR="00A84064" w:rsidRPr="00072AD7">
              <w:rPr>
                <w:rFonts w:eastAsia="MS Mincho" w:cs="Arial"/>
                <w:color w:val="000000"/>
                <w:sz w:val="16"/>
                <w:szCs w:val="16"/>
                <w:highlight w:val="cyan"/>
              </w:rPr>
              <w:t>CPU,x</w:t>
            </w:r>
            <w:proofErr w:type="spellEnd"/>
            <w:r w:rsidR="00A84064" w:rsidRPr="00072AD7">
              <w:rPr>
                <w:rFonts w:eastAsia="MS Mincho" w:cs="Arial"/>
                <w:color w:val="000000"/>
                <w:sz w:val="16"/>
                <w:szCs w:val="16"/>
                <w:highlight w:val="cyan"/>
              </w:rPr>
              <w:t>”</w:t>
            </w:r>
            <w:r w:rsidR="002F49B9" w:rsidRPr="00072AD7">
              <w:rPr>
                <w:rFonts w:eastAsia="MS Mincho" w:cs="Arial"/>
                <w:color w:val="000000"/>
                <w:sz w:val="16"/>
                <w:szCs w:val="16"/>
                <w:highlight w:val="cyan"/>
              </w:rPr>
              <w:t xml:space="preserve"> in TS 38.214</w:t>
            </w:r>
            <w:r w:rsidR="004419E6">
              <w:rPr>
                <w:rFonts w:eastAsia="MS Mincho" w:cs="Arial"/>
                <w:color w:val="000000"/>
                <w:sz w:val="16"/>
                <w:szCs w:val="16"/>
                <w:highlight w:val="cyan"/>
              </w:rPr>
              <w:t>,</w:t>
            </w:r>
            <w:r w:rsidR="004419E6" w:rsidRPr="004419E6">
              <w:rPr>
                <w:rFonts w:eastAsia="MS Mincho" w:cs="Arial"/>
                <w:color w:val="000000"/>
                <w:sz w:val="16"/>
                <w:szCs w:val="16"/>
                <w:highlight w:val="cyan"/>
              </w:rPr>
              <w:t xml:space="preserve"> </w:t>
            </w:r>
            <w:r w:rsidR="004419E6" w:rsidRPr="00072AD7">
              <w:rPr>
                <w:rFonts w:eastAsia="MS Mincho" w:cs="Arial"/>
                <w:color w:val="000000"/>
                <w:sz w:val="16"/>
                <w:szCs w:val="16"/>
                <w:highlight w:val="cyan"/>
              </w:rPr>
              <w:t>x = 2, 3</w:t>
            </w:r>
            <w:r w:rsidR="00723D4E" w:rsidRPr="00072AD7">
              <w:rPr>
                <w:rFonts w:cs="Arial"/>
                <w:highlight w:val="cyan"/>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A7D173" w14:textId="77777777" w:rsidR="004C74B5" w:rsidRPr="009F3BD4" w:rsidRDefault="004C74B5" w:rsidP="00DE7C25">
            <w:pPr>
              <w:pStyle w:val="TAL"/>
              <w:keepNext w:val="0"/>
              <w:keepLines w:val="0"/>
              <w:widowControl w:val="0"/>
              <w:snapToGrid w:val="0"/>
              <w:rPr>
                <w:rFonts w:eastAsia="Arial Unicode MS" w:cs="Arial"/>
                <w:sz w:val="16"/>
                <w:szCs w:val="16"/>
              </w:rPr>
            </w:pPr>
            <w:r w:rsidRPr="009F3BD4">
              <w:rPr>
                <w:rFonts w:eastAsia="Arial Unicode MS" w:cs="Arial"/>
                <w:sz w:val="16"/>
                <w:szCs w:val="16"/>
              </w:rPr>
              <w:lastRenderedPageBreak/>
              <w:t>Optional with capability signalling</w:t>
            </w:r>
          </w:p>
        </w:tc>
      </w:tr>
    </w:tbl>
    <w:p w14:paraId="6DB9CEAE" w14:textId="77777777" w:rsidR="004C74B5" w:rsidRDefault="004C74B5" w:rsidP="00A00E4F">
      <w:pPr>
        <w:pStyle w:val="BodyText"/>
        <w:spacing w:before="120"/>
      </w:pPr>
    </w:p>
    <w:p w14:paraId="0114E8F3" w14:textId="21E5EE04" w:rsidR="00F01A90" w:rsidRPr="00025512" w:rsidRDefault="00F01A90" w:rsidP="00F01A90">
      <w:pPr>
        <w:pStyle w:val="Heading2"/>
      </w:pPr>
      <w:r w:rsidRPr="00025512">
        <w:t>58-1-</w:t>
      </w:r>
      <w:r>
        <w:t>4</w:t>
      </w:r>
    </w:p>
    <w:p w14:paraId="7283CA05" w14:textId="0CE8C1CF" w:rsidR="007745CD" w:rsidRDefault="007745CD" w:rsidP="007745CD">
      <w:pPr>
        <w:pStyle w:val="BodyText"/>
        <w:spacing w:before="120"/>
        <w:rPr>
          <w:color w:val="000000" w:themeColor="text1"/>
          <w:sz w:val="22"/>
          <w:szCs w:val="22"/>
          <w:lang w:eastAsia="zh-CN"/>
        </w:rPr>
      </w:pPr>
      <w:r>
        <w:rPr>
          <w:color w:val="000000" w:themeColor="text1"/>
          <w:sz w:val="22"/>
          <w:szCs w:val="22"/>
          <w:lang w:eastAsia="zh-CN"/>
        </w:rPr>
        <w:t>58-1-4 correspond to UE side inference for BM</w:t>
      </w:r>
      <w:r w:rsidR="00546BE7">
        <w:rPr>
          <w:color w:val="000000" w:themeColor="text1"/>
          <w:sz w:val="22"/>
          <w:szCs w:val="22"/>
          <w:lang w:eastAsia="zh-CN"/>
        </w:rPr>
        <w:t>-</w:t>
      </w:r>
      <w:r>
        <w:rPr>
          <w:color w:val="000000" w:themeColor="text1"/>
          <w:sz w:val="22"/>
          <w:szCs w:val="22"/>
          <w:lang w:eastAsia="zh-CN"/>
        </w:rPr>
        <w:t>Case 2.</w:t>
      </w:r>
    </w:p>
    <w:p w14:paraId="4C5B41F6" w14:textId="3ACC3411" w:rsidR="007D033A" w:rsidRDefault="007D033A" w:rsidP="007D033A">
      <w:pPr>
        <w:pStyle w:val="BodyText"/>
        <w:numPr>
          <w:ilvl w:val="0"/>
          <w:numId w:val="23"/>
        </w:numPr>
        <w:spacing w:before="120"/>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 xml:space="preserve">omponent </w:t>
      </w:r>
      <w:r w:rsidR="00D9644E">
        <w:rPr>
          <w:color w:val="000000" w:themeColor="text1"/>
          <w:sz w:val="22"/>
          <w:szCs w:val="22"/>
          <w:lang w:eastAsia="zh-CN"/>
        </w:rPr>
        <w:t>11/12</w:t>
      </w:r>
      <w:r>
        <w:rPr>
          <w:color w:val="000000" w:themeColor="text1"/>
          <w:sz w:val="22"/>
          <w:szCs w:val="22"/>
          <w:lang w:eastAsia="zh-CN"/>
        </w:rPr>
        <w:t>:</w:t>
      </w:r>
      <w:r w:rsidRPr="009159CD">
        <w:t xml:space="preserve"> </w:t>
      </w:r>
      <w:r w:rsidR="00D9644E">
        <w:rPr>
          <w:color w:val="000000" w:themeColor="text1"/>
          <w:sz w:val="22"/>
          <w:szCs w:val="22"/>
          <w:lang w:eastAsia="zh-CN"/>
        </w:rPr>
        <w:t xml:space="preserve">Candidate values refer to the RRC parameters </w:t>
      </w:r>
      <w:r w:rsidR="00F47CB7">
        <w:rPr>
          <w:color w:val="000000" w:themeColor="text1"/>
          <w:sz w:val="22"/>
          <w:szCs w:val="22"/>
          <w:lang w:eastAsia="zh-CN"/>
        </w:rPr>
        <w:t xml:space="preserve">of </w:t>
      </w:r>
      <w:r w:rsidR="00F47CB7" w:rsidRPr="00E0563D">
        <w:rPr>
          <w:i/>
          <w:color w:val="000000" w:themeColor="text1"/>
          <w:sz w:val="22"/>
          <w:szCs w:val="22"/>
          <w:lang w:eastAsia="zh-CN"/>
        </w:rPr>
        <w:t>nrofreportedpredictedrs-r19</w:t>
      </w:r>
      <w:r w:rsidR="00F47CB7">
        <w:rPr>
          <w:color w:val="000000" w:themeColor="text1"/>
          <w:sz w:val="22"/>
          <w:szCs w:val="22"/>
          <w:lang w:eastAsia="zh-CN"/>
        </w:rPr>
        <w:t xml:space="preserve"> and </w:t>
      </w:r>
      <w:r w:rsidR="00F47CB7" w:rsidRPr="00E0563D">
        <w:rPr>
          <w:i/>
          <w:color w:val="000000" w:themeColor="text1"/>
          <w:sz w:val="22"/>
          <w:szCs w:val="22"/>
          <w:lang w:eastAsia="zh-CN"/>
        </w:rPr>
        <w:t>nroftimeinstance-r19</w:t>
      </w:r>
      <w:r w:rsidRPr="009159CD">
        <w:rPr>
          <w:color w:val="000000" w:themeColor="text1"/>
          <w:sz w:val="22"/>
          <w:szCs w:val="22"/>
          <w:lang w:eastAsia="zh-CN"/>
        </w:rPr>
        <w:t>.</w:t>
      </w:r>
    </w:p>
    <w:p w14:paraId="46F647B1" w14:textId="63F10CD2" w:rsidR="006064C6" w:rsidRPr="006064C6" w:rsidRDefault="006064C6">
      <w:pPr>
        <w:pStyle w:val="BodyText"/>
        <w:numPr>
          <w:ilvl w:val="0"/>
          <w:numId w:val="23"/>
        </w:numPr>
        <w:spacing w:before="120"/>
        <w:rPr>
          <w:color w:val="000000" w:themeColor="text1"/>
          <w:sz w:val="22"/>
          <w:szCs w:val="22"/>
          <w:lang w:eastAsia="zh-CN"/>
        </w:rPr>
      </w:pPr>
      <w:r w:rsidRPr="006064C6">
        <w:rPr>
          <w:color w:val="000000" w:themeColor="text1"/>
          <w:sz w:val="22"/>
          <w:szCs w:val="22"/>
          <w:lang w:eastAsia="zh-CN"/>
        </w:rPr>
        <w:t>Component 13/14:</w:t>
      </w:r>
      <w:r w:rsidRPr="009159CD">
        <w:t xml:space="preserve"> </w:t>
      </w:r>
      <w:r w:rsidRPr="006064C6">
        <w:rPr>
          <w:color w:val="000000" w:themeColor="text1"/>
          <w:sz w:val="22"/>
          <w:szCs w:val="22"/>
          <w:lang w:eastAsia="zh-CN"/>
        </w:rPr>
        <w:t xml:space="preserve">Candidate values refer to the RRC parameters of </w:t>
      </w:r>
      <w:r w:rsidRPr="006064C6">
        <w:rPr>
          <w:i/>
          <w:color w:val="000000" w:themeColor="text1"/>
          <w:sz w:val="22"/>
          <w:szCs w:val="22"/>
          <w:lang w:eastAsia="zh-CN"/>
        </w:rPr>
        <w:t>nrofreportedpredictedrs-r19</w:t>
      </w:r>
      <w:r>
        <w:rPr>
          <w:color w:val="000000" w:themeColor="text1"/>
          <w:sz w:val="22"/>
          <w:szCs w:val="22"/>
          <w:lang w:eastAsia="zh-CN"/>
        </w:rPr>
        <w:t xml:space="preserve">, </w:t>
      </w:r>
      <w:r w:rsidRPr="006064C6">
        <w:rPr>
          <w:i/>
          <w:color w:val="000000" w:themeColor="text1"/>
          <w:sz w:val="22"/>
          <w:szCs w:val="22"/>
          <w:lang w:eastAsia="zh-CN"/>
        </w:rPr>
        <w:t>nroftimeinstance-r19</w:t>
      </w:r>
      <w:r>
        <w:rPr>
          <w:color w:val="000000" w:themeColor="text1"/>
          <w:sz w:val="22"/>
          <w:szCs w:val="22"/>
          <w:lang w:eastAsia="zh-CN"/>
        </w:rPr>
        <w:t xml:space="preserve">, and </w:t>
      </w:r>
      <w:r w:rsidRPr="00E0563D">
        <w:rPr>
          <w:i/>
          <w:color w:val="000000" w:themeColor="text1"/>
          <w:sz w:val="22"/>
          <w:szCs w:val="22"/>
          <w:lang w:eastAsia="zh-CN"/>
        </w:rPr>
        <w:t>TimeGap-r19</w:t>
      </w:r>
      <w:r>
        <w:rPr>
          <w:color w:val="000000" w:themeColor="text1"/>
          <w:sz w:val="22"/>
          <w:szCs w:val="22"/>
          <w:lang w:eastAsia="zh-CN"/>
        </w:rPr>
        <w:t>. The intention is to support all combinations.</w:t>
      </w:r>
    </w:p>
    <w:p w14:paraId="0A40A292" w14:textId="4CFD9C5F" w:rsidR="008A2B4A" w:rsidRDefault="008A2B4A" w:rsidP="008A2B4A">
      <w:pPr>
        <w:pStyle w:val="BodyText"/>
        <w:numPr>
          <w:ilvl w:val="0"/>
          <w:numId w:val="23"/>
        </w:numPr>
        <w:spacing w:before="120"/>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 xml:space="preserve">omponent </w:t>
      </w:r>
      <w:r w:rsidR="00C52449">
        <w:rPr>
          <w:color w:val="000000" w:themeColor="text1"/>
          <w:sz w:val="22"/>
          <w:szCs w:val="22"/>
          <w:lang w:eastAsia="zh-CN"/>
        </w:rPr>
        <w:t>3/3a/7a/7B/</w:t>
      </w:r>
      <w:r>
        <w:rPr>
          <w:color w:val="000000" w:themeColor="text1"/>
          <w:sz w:val="22"/>
          <w:szCs w:val="22"/>
          <w:lang w:eastAsia="zh-CN"/>
        </w:rPr>
        <w:t>21/22</w:t>
      </w:r>
      <w:r w:rsidR="006C2A34">
        <w:rPr>
          <w:color w:val="000000" w:themeColor="text1"/>
          <w:sz w:val="22"/>
          <w:szCs w:val="22"/>
          <w:lang w:eastAsia="zh-CN"/>
        </w:rPr>
        <w:t>/23/24</w:t>
      </w:r>
      <w:r w:rsidR="00632365">
        <w:rPr>
          <w:color w:val="000000" w:themeColor="text1"/>
          <w:sz w:val="22"/>
          <w:szCs w:val="22"/>
          <w:lang w:eastAsia="zh-CN"/>
        </w:rPr>
        <w:t>/25</w:t>
      </w:r>
      <w:r>
        <w:rPr>
          <w:color w:val="000000" w:themeColor="text1"/>
          <w:sz w:val="22"/>
          <w:szCs w:val="22"/>
          <w:lang w:eastAsia="zh-CN"/>
        </w:rPr>
        <w:t>:</w:t>
      </w:r>
      <w:r w:rsidR="009159CD" w:rsidRPr="009159CD">
        <w:t xml:space="preserve"> </w:t>
      </w:r>
      <w:r w:rsidR="007D033A">
        <w:rPr>
          <w:color w:val="000000" w:themeColor="text1"/>
          <w:sz w:val="22"/>
          <w:szCs w:val="22"/>
          <w:lang w:eastAsia="zh-CN"/>
        </w:rPr>
        <w:t>Same values as 58-1-2</w:t>
      </w:r>
      <w:r w:rsidR="009159CD" w:rsidRPr="009159CD">
        <w:rPr>
          <w:color w:val="000000" w:themeColor="text1"/>
          <w:sz w:val="22"/>
          <w:szCs w:val="22"/>
          <w:lang w:eastAsia="zh-CN"/>
        </w:rPr>
        <w:t>.</w:t>
      </w:r>
    </w:p>
    <w:p w14:paraId="56FC1EAF" w14:textId="04E71C0E" w:rsidR="00A25786" w:rsidRPr="00072AD7" w:rsidRDefault="00A25786" w:rsidP="00E0563D">
      <w:pPr>
        <w:pStyle w:val="BodyText"/>
        <w:numPr>
          <w:ilvl w:val="0"/>
          <w:numId w:val="23"/>
        </w:numPr>
        <w:spacing w:before="120"/>
        <w:rPr>
          <w:color w:val="000000" w:themeColor="text1"/>
          <w:sz w:val="22"/>
          <w:szCs w:val="22"/>
          <w:lang w:eastAsia="zh-CN"/>
        </w:rPr>
      </w:pPr>
      <w:r>
        <w:rPr>
          <w:color w:val="000000" w:themeColor="text1"/>
          <w:sz w:val="22"/>
          <w:szCs w:val="22"/>
          <w:lang w:eastAsia="zh-CN"/>
        </w:rPr>
        <w:t>Similar to 58-1-2,</w:t>
      </w:r>
      <w:r w:rsidRPr="00072AD7">
        <w:rPr>
          <w:color w:val="000000" w:themeColor="text1"/>
          <w:sz w:val="22"/>
          <w:szCs w:val="22"/>
          <w:lang w:eastAsia="zh-CN"/>
        </w:rPr>
        <w:t xml:space="preserve"> a note is added for CPU and APU</w:t>
      </w:r>
      <w:r w:rsidR="003C2E02">
        <w:rPr>
          <w:color w:val="000000" w:themeColor="text1"/>
          <w:sz w:val="22"/>
          <w:szCs w:val="22"/>
          <w:lang w:eastAsia="zh-CN"/>
        </w:rPr>
        <w:t xml:space="preserve"> </w:t>
      </w:r>
      <w:r w:rsidR="003C2E02" w:rsidRPr="00604920">
        <w:rPr>
          <w:color w:val="000000" w:themeColor="text1"/>
          <w:sz w:val="22"/>
          <w:szCs w:val="22"/>
          <w:lang w:eastAsia="zh-CN"/>
        </w:rPr>
        <w:t xml:space="preserve">to align </w:t>
      </w:r>
      <w:r w:rsidR="00A4065C">
        <w:rPr>
          <w:color w:val="000000" w:themeColor="text1"/>
          <w:sz w:val="22"/>
          <w:szCs w:val="22"/>
          <w:lang w:eastAsia="zh-CN"/>
        </w:rPr>
        <w:t xml:space="preserve">with </w:t>
      </w:r>
      <w:r w:rsidR="003C2E02" w:rsidRPr="00604920">
        <w:rPr>
          <w:color w:val="000000" w:themeColor="text1"/>
          <w:sz w:val="22"/>
          <w:szCs w:val="22"/>
          <w:lang w:eastAsia="zh-CN"/>
        </w:rPr>
        <w:t xml:space="preserve">the </w:t>
      </w:r>
      <w:r w:rsidR="006C2A34">
        <w:rPr>
          <w:color w:val="000000" w:themeColor="text1"/>
          <w:sz w:val="22"/>
          <w:szCs w:val="22"/>
          <w:lang w:eastAsia="zh-CN"/>
        </w:rPr>
        <w:t>notations</w:t>
      </w:r>
      <w:r w:rsidR="006C2A34" w:rsidRPr="00604920">
        <w:rPr>
          <w:color w:val="000000" w:themeColor="text1"/>
          <w:sz w:val="22"/>
          <w:szCs w:val="22"/>
          <w:lang w:eastAsia="zh-CN"/>
        </w:rPr>
        <w:t xml:space="preserve"> </w:t>
      </w:r>
      <w:r w:rsidR="003C2E02" w:rsidRPr="00604920">
        <w:rPr>
          <w:color w:val="000000" w:themeColor="text1"/>
          <w:sz w:val="22"/>
          <w:szCs w:val="22"/>
          <w:lang w:eastAsia="zh-CN"/>
        </w:rPr>
        <w:t>in TS 38.214</w:t>
      </w:r>
      <w:r w:rsidRPr="00072AD7">
        <w:rPr>
          <w:color w:val="000000" w:themeColor="text1"/>
          <w:sz w:val="22"/>
          <w:szCs w:val="22"/>
          <w:lang w:eastAsia="zh-CN"/>
        </w:rPr>
        <w:t>.</w:t>
      </w:r>
    </w:p>
    <w:p w14:paraId="5966CD8E" w14:textId="2BBAF974" w:rsidR="006C4363" w:rsidRPr="0066756A" w:rsidRDefault="006C4363" w:rsidP="006C4363">
      <w:pPr>
        <w:overflowPunct w:val="0"/>
        <w:rPr>
          <w:b/>
          <w:bCs/>
          <w:i/>
          <w:iCs/>
          <w:lang w:val="en-GB" w:eastAsia="zh-CN"/>
        </w:rPr>
      </w:pPr>
      <w:r w:rsidRPr="00A7064B">
        <w:rPr>
          <w:b/>
          <w:bCs/>
          <w:i/>
          <w:iCs/>
          <w:lang w:eastAsia="zh-CN"/>
        </w:rPr>
        <w:t>Proposal</w:t>
      </w:r>
      <w:r>
        <w:rPr>
          <w:b/>
          <w:bCs/>
          <w:i/>
          <w:iCs/>
          <w:lang w:eastAsia="zh-CN"/>
        </w:rPr>
        <w:t xml:space="preserve"> </w:t>
      </w:r>
      <w:r w:rsidR="000609E6">
        <w:rPr>
          <w:b/>
          <w:bCs/>
          <w:i/>
          <w:iCs/>
          <w:lang w:eastAsia="zh-CN"/>
        </w:rPr>
        <w:t>2</w:t>
      </w:r>
      <w:r w:rsidRPr="00A1113C">
        <w:rPr>
          <w:b/>
          <w:bCs/>
          <w:i/>
          <w:iCs/>
          <w:lang w:val="en-GB" w:eastAsia="zh-CN"/>
        </w:rPr>
        <w:t xml:space="preserve">: </w:t>
      </w:r>
      <w:r>
        <w:rPr>
          <w:b/>
          <w:bCs/>
          <w:i/>
          <w:iCs/>
          <w:lang w:val="en-GB" w:eastAsia="zh-CN"/>
        </w:rPr>
        <w:t xml:space="preserve">Update </w:t>
      </w:r>
      <w:r w:rsidR="00040FEB" w:rsidRPr="00040FEB">
        <w:rPr>
          <w:b/>
          <w:bCs/>
          <w:i/>
          <w:iCs/>
          <w:lang w:eastAsia="zh-CN"/>
        </w:rPr>
        <w:t xml:space="preserve">FG 58-1-4 </w:t>
      </w:r>
      <w:r>
        <w:rPr>
          <w:b/>
          <w:bCs/>
          <w:i/>
          <w:iCs/>
          <w:lang w:val="en-GB" w:eastAsia="zh-CN"/>
        </w:rPr>
        <w:t xml:space="preserve">as the </w:t>
      </w:r>
      <w:r w:rsidR="00691AEB">
        <w:rPr>
          <w:b/>
          <w:bCs/>
          <w:i/>
          <w:iCs/>
          <w:lang w:val="en-GB" w:eastAsia="zh-CN"/>
        </w:rPr>
        <w:t>cyan</w:t>
      </w:r>
      <w:r>
        <w:rPr>
          <w:b/>
          <w:bCs/>
          <w:i/>
          <w:iCs/>
          <w:lang w:val="en-GB" w:eastAsia="zh-CN"/>
        </w:rPr>
        <w:t xml:space="preserve">-highlighted parts </w:t>
      </w:r>
      <w:r w:rsidRPr="00A1113C">
        <w:rPr>
          <w:b/>
          <w:bCs/>
          <w:i/>
          <w:iCs/>
          <w:lang w:val="en-GB" w:eastAsia="zh-CN"/>
        </w:rPr>
        <w:t xml:space="preserve">in </w:t>
      </w:r>
      <w:r>
        <w:rPr>
          <w:b/>
          <w:bCs/>
          <w:i/>
          <w:iCs/>
          <w:lang w:val="en-GB" w:eastAsia="zh-CN"/>
        </w:rPr>
        <w:t>T</w:t>
      </w:r>
      <w:r w:rsidRPr="00A1113C">
        <w:rPr>
          <w:b/>
          <w:bCs/>
          <w:i/>
          <w:iCs/>
          <w:lang w:val="en-GB" w:eastAsia="zh-CN"/>
        </w:rPr>
        <w:t>able</w:t>
      </w:r>
      <w:r>
        <w:rPr>
          <w:b/>
          <w:bCs/>
          <w:i/>
          <w:iCs/>
          <w:lang w:val="en-GB" w:eastAsia="zh-CN"/>
        </w:rPr>
        <w:t xml:space="preserve"> </w:t>
      </w:r>
      <w:r w:rsidR="00FE3D9A">
        <w:rPr>
          <w:b/>
          <w:bCs/>
          <w:i/>
          <w:iCs/>
          <w:lang w:val="en-GB" w:eastAsia="zh-CN"/>
        </w:rPr>
        <w:t>2</w:t>
      </w:r>
      <w:r w:rsidRPr="00A1113C">
        <w:rPr>
          <w:b/>
          <w:bCs/>
          <w:i/>
          <w:iCs/>
          <w:lang w:val="en-GB" w:eastAsia="zh-CN"/>
        </w:rPr>
        <w:t>.</w:t>
      </w:r>
    </w:p>
    <w:p w14:paraId="36394A96" w14:textId="041B0EBB" w:rsidR="007B705E" w:rsidRDefault="00691AEB" w:rsidP="007B705E">
      <w:pPr>
        <w:pStyle w:val="Caption"/>
        <w:keepNext/>
      </w:pPr>
      <w:r>
        <w:lastRenderedPageBreak/>
        <w:t xml:space="preserve">Table </w:t>
      </w:r>
      <w:r>
        <w:rPr>
          <w:noProof/>
        </w:rPr>
        <w:fldChar w:fldCharType="begin"/>
      </w:r>
      <w:r>
        <w:rPr>
          <w:noProof/>
        </w:rPr>
        <w:instrText xml:space="preserve"> SEQ Table \* ARABIC </w:instrText>
      </w:r>
      <w:r>
        <w:rPr>
          <w:noProof/>
        </w:rPr>
        <w:fldChar w:fldCharType="separate"/>
      </w:r>
      <w:r w:rsidR="00FE3D9A">
        <w:rPr>
          <w:noProof/>
        </w:rPr>
        <w:t>2</w:t>
      </w:r>
      <w:r>
        <w:rPr>
          <w:noProof/>
        </w:rPr>
        <w:fldChar w:fldCharType="end"/>
      </w:r>
      <w:r>
        <w:t xml:space="preserve"> </w:t>
      </w:r>
      <w:r w:rsidR="007B705E">
        <w:t>Update</w:t>
      </w:r>
      <w:r w:rsidR="005E7881">
        <w:t>s</w:t>
      </w:r>
      <w:r w:rsidR="007B705E" w:rsidRPr="00855E6B">
        <w:t xml:space="preserve"> </w:t>
      </w:r>
      <w:r w:rsidR="007B705E">
        <w:t>for</w:t>
      </w:r>
      <w:r w:rsidR="007B705E" w:rsidRPr="00855E6B">
        <w:t xml:space="preserve"> FG 58-1</w:t>
      </w:r>
      <w:r w:rsidR="007B705E">
        <w:t>-4</w:t>
      </w: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84"/>
        <w:gridCol w:w="992"/>
        <w:gridCol w:w="3969"/>
        <w:gridCol w:w="284"/>
        <w:gridCol w:w="283"/>
        <w:gridCol w:w="284"/>
        <w:gridCol w:w="850"/>
        <w:gridCol w:w="1985"/>
        <w:gridCol w:w="567"/>
      </w:tblGrid>
      <w:tr w:rsidR="008954F4" w:rsidRPr="003657E1" w14:paraId="2ECF21F7" w14:textId="77777777" w:rsidTr="008954F4">
        <w:trPr>
          <w:trHeight w:val="116"/>
        </w:trPr>
        <w:tc>
          <w:tcPr>
            <w:tcW w:w="426" w:type="dxa"/>
            <w:tcBorders>
              <w:top w:val="single" w:sz="4" w:space="0" w:color="auto"/>
              <w:left w:val="single" w:sz="4" w:space="0" w:color="auto"/>
              <w:bottom w:val="single" w:sz="4" w:space="0" w:color="auto"/>
              <w:right w:val="single" w:sz="4" w:space="0" w:color="auto"/>
            </w:tcBorders>
            <w:shd w:val="clear" w:color="auto" w:fill="auto"/>
          </w:tcPr>
          <w:p w14:paraId="08A705AE" w14:textId="77777777" w:rsidR="008954F4" w:rsidRPr="008954F4" w:rsidRDefault="008954F4" w:rsidP="0027681D">
            <w:pPr>
              <w:pStyle w:val="TAL"/>
              <w:snapToGrid w:val="0"/>
              <w:rPr>
                <w:rFonts w:cs="Arial"/>
                <w:color w:val="000000"/>
                <w:sz w:val="16"/>
                <w:szCs w:val="16"/>
              </w:rPr>
            </w:pPr>
            <w:r w:rsidRPr="008954F4">
              <w:rPr>
                <w:rFonts w:cs="Arial"/>
                <w:color w:val="000000"/>
                <w:sz w:val="16"/>
                <w:szCs w:val="16"/>
              </w:rPr>
              <w:t xml:space="preserve">58. </w:t>
            </w:r>
            <w:proofErr w:type="spellStart"/>
            <w:r w:rsidRPr="008954F4">
              <w:rPr>
                <w:rFonts w:cs="Arial"/>
                <w:color w:val="000000"/>
                <w:sz w:val="16"/>
                <w:szCs w:val="16"/>
              </w:rPr>
              <w:t>NR_AIML_air</w:t>
            </w:r>
            <w:proofErr w:type="spellEnd"/>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A91A314" w14:textId="2D4B870A" w:rsidR="008954F4" w:rsidRPr="008954F4" w:rsidRDefault="008954F4" w:rsidP="0027681D">
            <w:pPr>
              <w:pStyle w:val="TAL"/>
              <w:snapToGrid w:val="0"/>
              <w:rPr>
                <w:rFonts w:cs="Arial"/>
                <w:color w:val="000000"/>
                <w:sz w:val="16"/>
                <w:szCs w:val="16"/>
              </w:rPr>
            </w:pPr>
            <w:r w:rsidRPr="008954F4">
              <w:rPr>
                <w:rFonts w:cs="Arial"/>
                <w:color w:val="000000"/>
                <w:sz w:val="16"/>
                <w:szCs w:val="16"/>
              </w:rPr>
              <w:t>58-1-</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29F8F4" w14:textId="1B3E763F" w:rsidR="008954F4" w:rsidRPr="008954F4" w:rsidRDefault="008954F4" w:rsidP="0027681D">
            <w:pPr>
              <w:pStyle w:val="TAL"/>
              <w:snapToGrid w:val="0"/>
              <w:rPr>
                <w:rFonts w:cs="Arial"/>
                <w:color w:val="000000" w:themeColor="text1"/>
                <w:sz w:val="16"/>
                <w:szCs w:val="16"/>
              </w:rPr>
            </w:pPr>
            <w:r w:rsidRPr="008954F4">
              <w:rPr>
                <w:rFonts w:cs="Arial"/>
                <w:color w:val="000000" w:themeColor="text1"/>
                <w:sz w:val="16"/>
                <w:szCs w:val="16"/>
              </w:rPr>
              <w:t>UE-side beam prediction for BM Case</w:t>
            </w:r>
            <w:r>
              <w:rPr>
                <w:rFonts w:cs="Arial"/>
                <w:color w:val="000000" w:themeColor="text1"/>
                <w:sz w:val="16"/>
                <w:szCs w:val="16"/>
              </w:rPr>
              <w:t>2</w:t>
            </w:r>
            <w:r w:rsidRPr="008954F4">
              <w:rPr>
                <w:rFonts w:cs="Arial"/>
                <w:color w:val="000000" w:themeColor="text1"/>
                <w:sz w:val="16"/>
                <w:szCs w:val="16"/>
              </w:rPr>
              <w:t xml:space="preserve"> for inference</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9CB5FE5" w14:textId="77777777" w:rsidR="006B6892" w:rsidRPr="006B6892" w:rsidRDefault="006B6892" w:rsidP="00A60646">
            <w:pPr>
              <w:autoSpaceDE/>
              <w:autoSpaceDN/>
              <w:adjustRightInd/>
              <w:spacing w:after="0"/>
              <w:rPr>
                <w:rFonts w:ascii="Arial" w:hAnsi="Arial" w:cs="Arial"/>
                <w:color w:val="000000" w:themeColor="text1"/>
                <w:sz w:val="16"/>
                <w:szCs w:val="16"/>
              </w:rPr>
            </w:pPr>
            <w:r w:rsidRPr="006B6892">
              <w:rPr>
                <w:rFonts w:ascii="Arial" w:hAnsi="Arial" w:cs="Arial"/>
                <w:color w:val="000000" w:themeColor="text1"/>
                <w:sz w:val="16"/>
                <w:szCs w:val="16"/>
              </w:rPr>
              <w:t>1. Support of beam prediction with reporting of predicted beam index for BM-Case2 for inference with UE-side model</w:t>
            </w:r>
          </w:p>
          <w:p w14:paraId="3A2ACF39" w14:textId="77777777" w:rsidR="006B6892" w:rsidRPr="006B6892" w:rsidRDefault="006B6892" w:rsidP="00A60646">
            <w:pPr>
              <w:autoSpaceDE/>
              <w:autoSpaceDN/>
              <w:adjustRightInd/>
              <w:spacing w:after="0"/>
              <w:rPr>
                <w:rFonts w:ascii="Arial" w:hAnsi="Arial" w:cs="Arial"/>
                <w:color w:val="000000" w:themeColor="text1"/>
                <w:sz w:val="16"/>
                <w:szCs w:val="16"/>
              </w:rPr>
            </w:pPr>
            <w:r w:rsidRPr="006B6892">
              <w:rPr>
                <w:rFonts w:ascii="Arial" w:hAnsi="Arial" w:cs="Arial"/>
                <w:color w:val="000000" w:themeColor="text1"/>
                <w:sz w:val="16"/>
                <w:szCs w:val="16"/>
              </w:rPr>
              <w:t>3. Maximum number of inference report(s) configured for BM-Case2 per BWP</w:t>
            </w:r>
          </w:p>
          <w:p w14:paraId="175CA14A" w14:textId="77777777" w:rsidR="006B6892" w:rsidRPr="006B6892" w:rsidRDefault="006B6892" w:rsidP="00A60646">
            <w:pPr>
              <w:autoSpaceDE/>
              <w:autoSpaceDN/>
              <w:adjustRightInd/>
              <w:spacing w:after="0"/>
              <w:rPr>
                <w:rFonts w:ascii="Arial" w:hAnsi="Arial" w:cs="Arial"/>
                <w:color w:val="000000" w:themeColor="text1"/>
                <w:sz w:val="16"/>
                <w:szCs w:val="16"/>
              </w:rPr>
            </w:pPr>
            <w:r w:rsidRPr="006B6892">
              <w:rPr>
                <w:rFonts w:ascii="Arial" w:hAnsi="Arial" w:cs="Arial"/>
                <w:color w:val="000000" w:themeColor="text1"/>
                <w:sz w:val="16"/>
                <w:szCs w:val="16"/>
              </w:rPr>
              <w:t>3a. Maximum number of inference report(s) configured for BM-Case2 across all CCs</w:t>
            </w:r>
          </w:p>
          <w:p w14:paraId="57A456B8" w14:textId="77777777" w:rsidR="006B6892" w:rsidRPr="006B6892" w:rsidRDefault="006B6892" w:rsidP="00A60646">
            <w:pPr>
              <w:autoSpaceDE/>
              <w:autoSpaceDN/>
              <w:adjustRightInd/>
              <w:spacing w:after="0"/>
              <w:rPr>
                <w:rFonts w:ascii="Arial" w:hAnsi="Arial" w:cs="Arial"/>
                <w:color w:val="000000" w:themeColor="text1"/>
                <w:sz w:val="16"/>
                <w:szCs w:val="16"/>
              </w:rPr>
            </w:pPr>
            <w:r w:rsidRPr="006B6892">
              <w:rPr>
                <w:rFonts w:ascii="Arial" w:hAnsi="Arial" w:cs="Arial"/>
                <w:color w:val="000000" w:themeColor="text1"/>
                <w:sz w:val="16"/>
                <w:szCs w:val="16"/>
              </w:rPr>
              <w:t>6. Support of SSB as RS type for Set B</w:t>
            </w:r>
          </w:p>
          <w:p w14:paraId="569FAB95" w14:textId="77777777" w:rsidR="006B6892" w:rsidRPr="006B6892" w:rsidRDefault="006B6892" w:rsidP="00A60646">
            <w:pPr>
              <w:autoSpaceDE/>
              <w:autoSpaceDN/>
              <w:adjustRightInd/>
              <w:spacing w:after="0"/>
              <w:rPr>
                <w:rFonts w:ascii="Arial" w:hAnsi="Arial" w:cs="Arial"/>
                <w:color w:val="000000" w:themeColor="text1"/>
                <w:sz w:val="16"/>
                <w:szCs w:val="16"/>
              </w:rPr>
            </w:pPr>
            <w:r w:rsidRPr="006B6892">
              <w:rPr>
                <w:rFonts w:ascii="Arial" w:hAnsi="Arial" w:cs="Arial"/>
                <w:color w:val="000000" w:themeColor="text1"/>
                <w:sz w:val="16"/>
                <w:szCs w:val="16"/>
              </w:rPr>
              <w:t>6a. Support of CSI-RS as RS type for Set B</w:t>
            </w:r>
          </w:p>
          <w:p w14:paraId="46864BB2" w14:textId="77777777" w:rsidR="006B6892" w:rsidRPr="006B6892" w:rsidRDefault="006B6892" w:rsidP="00A60646">
            <w:pPr>
              <w:autoSpaceDE/>
              <w:autoSpaceDN/>
              <w:adjustRightInd/>
              <w:spacing w:after="0"/>
              <w:rPr>
                <w:rFonts w:ascii="Arial" w:hAnsi="Arial" w:cs="Arial"/>
                <w:color w:val="000000" w:themeColor="text1"/>
                <w:sz w:val="16"/>
                <w:szCs w:val="16"/>
              </w:rPr>
            </w:pPr>
            <w:r w:rsidRPr="006B6892">
              <w:rPr>
                <w:rFonts w:ascii="Arial" w:hAnsi="Arial" w:cs="Arial"/>
                <w:color w:val="000000" w:themeColor="text1"/>
                <w:sz w:val="16"/>
                <w:szCs w:val="16"/>
              </w:rPr>
              <w:t>6b. Support of SSB as RS type for Set A</w:t>
            </w:r>
          </w:p>
          <w:p w14:paraId="2912B9F7" w14:textId="77777777" w:rsidR="006B6892" w:rsidRPr="006B6892" w:rsidRDefault="006B6892" w:rsidP="00A60646">
            <w:pPr>
              <w:autoSpaceDE/>
              <w:autoSpaceDN/>
              <w:adjustRightInd/>
              <w:spacing w:after="0"/>
              <w:rPr>
                <w:rFonts w:ascii="Arial" w:hAnsi="Arial" w:cs="Arial"/>
                <w:color w:val="000000" w:themeColor="text1"/>
                <w:sz w:val="16"/>
                <w:szCs w:val="16"/>
              </w:rPr>
            </w:pPr>
            <w:r w:rsidRPr="006B6892">
              <w:rPr>
                <w:rFonts w:ascii="Arial" w:hAnsi="Arial" w:cs="Arial"/>
                <w:color w:val="000000" w:themeColor="text1"/>
                <w:sz w:val="16"/>
                <w:szCs w:val="16"/>
              </w:rPr>
              <w:t>6c. Support of CSI-RS as RS type for Set A</w:t>
            </w:r>
          </w:p>
          <w:p w14:paraId="4E750B73" w14:textId="77777777" w:rsidR="006B6892" w:rsidRPr="006B6892" w:rsidRDefault="006B6892" w:rsidP="00A60646">
            <w:pPr>
              <w:autoSpaceDE/>
              <w:autoSpaceDN/>
              <w:adjustRightInd/>
              <w:spacing w:after="0"/>
              <w:rPr>
                <w:rFonts w:ascii="Arial" w:hAnsi="Arial" w:cs="Arial"/>
                <w:color w:val="000000" w:themeColor="text1"/>
                <w:sz w:val="16"/>
                <w:szCs w:val="16"/>
              </w:rPr>
            </w:pPr>
            <w:r w:rsidRPr="006B6892">
              <w:rPr>
                <w:rFonts w:ascii="Arial" w:hAnsi="Arial" w:cs="Arial"/>
                <w:color w:val="000000" w:themeColor="text1"/>
                <w:sz w:val="16"/>
                <w:szCs w:val="16"/>
              </w:rPr>
              <w:t>7a: Supported maximum number of resources for Set B</w:t>
            </w:r>
          </w:p>
          <w:p w14:paraId="7B4528FE" w14:textId="77777777" w:rsidR="006B6892" w:rsidRPr="006B6892" w:rsidRDefault="006B6892" w:rsidP="00A60646">
            <w:pPr>
              <w:autoSpaceDE/>
              <w:autoSpaceDN/>
              <w:adjustRightInd/>
              <w:spacing w:after="0"/>
              <w:rPr>
                <w:rFonts w:ascii="Arial" w:hAnsi="Arial" w:cs="Arial"/>
                <w:color w:val="000000" w:themeColor="text1"/>
                <w:sz w:val="16"/>
                <w:szCs w:val="16"/>
              </w:rPr>
            </w:pPr>
            <w:r w:rsidRPr="006B6892">
              <w:rPr>
                <w:rFonts w:ascii="Arial" w:hAnsi="Arial" w:cs="Arial"/>
                <w:color w:val="000000" w:themeColor="text1"/>
                <w:sz w:val="16"/>
                <w:szCs w:val="16"/>
              </w:rPr>
              <w:t>7b: Supported maximum number of resources for Set A</w:t>
            </w:r>
          </w:p>
          <w:p w14:paraId="27429FE5" w14:textId="77777777" w:rsidR="006B6892" w:rsidRPr="006B6892" w:rsidRDefault="006B6892" w:rsidP="00A60646">
            <w:pPr>
              <w:autoSpaceDE/>
              <w:autoSpaceDN/>
              <w:adjustRightInd/>
              <w:spacing w:after="0"/>
              <w:rPr>
                <w:rFonts w:ascii="Arial" w:hAnsi="Arial" w:cs="Arial"/>
                <w:color w:val="000000" w:themeColor="text1"/>
                <w:sz w:val="16"/>
                <w:szCs w:val="16"/>
              </w:rPr>
            </w:pPr>
            <w:r w:rsidRPr="006B6892">
              <w:rPr>
                <w:rFonts w:ascii="Arial" w:hAnsi="Arial" w:cs="Arial"/>
                <w:color w:val="000000" w:themeColor="text1"/>
                <w:sz w:val="16"/>
                <w:szCs w:val="16"/>
              </w:rPr>
              <w:t>8. Supported CSI-RS resource types</w:t>
            </w:r>
          </w:p>
          <w:p w14:paraId="41FCE557" w14:textId="77777777" w:rsidR="006B6892" w:rsidRPr="006B6892" w:rsidRDefault="006B6892" w:rsidP="00A60646">
            <w:pPr>
              <w:autoSpaceDE/>
              <w:autoSpaceDN/>
              <w:adjustRightInd/>
              <w:spacing w:after="0"/>
              <w:rPr>
                <w:rFonts w:ascii="Arial" w:hAnsi="Arial" w:cs="Arial"/>
                <w:color w:val="000000" w:themeColor="text1"/>
                <w:sz w:val="16"/>
                <w:szCs w:val="16"/>
              </w:rPr>
            </w:pPr>
            <w:r w:rsidRPr="006B6892">
              <w:rPr>
                <w:rFonts w:ascii="Arial" w:hAnsi="Arial" w:cs="Arial"/>
                <w:color w:val="000000" w:themeColor="text1"/>
                <w:sz w:val="16"/>
                <w:szCs w:val="16"/>
              </w:rPr>
              <w:t>9. Supported inference report types</w:t>
            </w:r>
          </w:p>
          <w:p w14:paraId="1DF70995" w14:textId="77777777" w:rsidR="006B6892" w:rsidRPr="006B6892" w:rsidRDefault="006B6892" w:rsidP="00A60646">
            <w:pPr>
              <w:autoSpaceDE/>
              <w:autoSpaceDN/>
              <w:adjustRightInd/>
              <w:spacing w:after="0"/>
              <w:rPr>
                <w:rFonts w:ascii="Arial" w:hAnsi="Arial" w:cs="Arial"/>
                <w:color w:val="000000" w:themeColor="text1"/>
                <w:sz w:val="16"/>
                <w:szCs w:val="16"/>
              </w:rPr>
            </w:pPr>
            <w:r w:rsidRPr="006B6892">
              <w:rPr>
                <w:rFonts w:ascii="Arial" w:hAnsi="Arial" w:cs="Arial"/>
                <w:color w:val="000000" w:themeColor="text1"/>
                <w:sz w:val="16"/>
                <w:szCs w:val="16"/>
              </w:rPr>
              <w:t>11. Supported maximum number of predicted beams in each predicted time instance</w:t>
            </w:r>
          </w:p>
          <w:p w14:paraId="29375DD7" w14:textId="77777777" w:rsidR="006B6892" w:rsidRPr="006B6892" w:rsidRDefault="006B6892" w:rsidP="00A60646">
            <w:pPr>
              <w:autoSpaceDE/>
              <w:autoSpaceDN/>
              <w:adjustRightInd/>
              <w:spacing w:after="0"/>
              <w:rPr>
                <w:rFonts w:ascii="Arial" w:hAnsi="Arial" w:cs="Arial"/>
                <w:color w:val="000000" w:themeColor="text1"/>
                <w:sz w:val="16"/>
                <w:szCs w:val="16"/>
              </w:rPr>
            </w:pPr>
            <w:r w:rsidRPr="006B6892">
              <w:rPr>
                <w:rFonts w:ascii="Arial" w:hAnsi="Arial" w:cs="Arial"/>
                <w:color w:val="000000" w:themeColor="text1"/>
                <w:sz w:val="16"/>
                <w:szCs w:val="16"/>
              </w:rPr>
              <w:t>12. Supported maximum number of predicted time instances</w:t>
            </w:r>
          </w:p>
          <w:p w14:paraId="4C17CA3C" w14:textId="77777777" w:rsidR="006B6892" w:rsidRPr="006B6892" w:rsidRDefault="006B6892" w:rsidP="00A60646">
            <w:pPr>
              <w:autoSpaceDE/>
              <w:autoSpaceDN/>
              <w:adjustRightInd/>
              <w:spacing w:after="0"/>
              <w:rPr>
                <w:rFonts w:ascii="Arial" w:hAnsi="Arial" w:cs="Arial"/>
                <w:color w:val="000000" w:themeColor="text1"/>
                <w:sz w:val="16"/>
                <w:szCs w:val="16"/>
              </w:rPr>
            </w:pPr>
            <w:r w:rsidRPr="006B6892">
              <w:rPr>
                <w:rFonts w:ascii="Arial" w:hAnsi="Arial" w:cs="Arial"/>
                <w:color w:val="000000" w:themeColor="text1"/>
                <w:sz w:val="16"/>
                <w:szCs w:val="16"/>
              </w:rPr>
              <w:t>13. Supported maximum total number of reported predicted beams for predicted time instances in one report</w:t>
            </w:r>
          </w:p>
          <w:p w14:paraId="47B6446D" w14:textId="77777777" w:rsidR="006B6892" w:rsidRPr="006B6892" w:rsidRDefault="006B6892" w:rsidP="00A60646">
            <w:pPr>
              <w:autoSpaceDE/>
              <w:autoSpaceDN/>
              <w:adjustRightInd/>
              <w:spacing w:after="0"/>
              <w:rPr>
                <w:rFonts w:ascii="Arial" w:hAnsi="Arial" w:cs="Arial"/>
                <w:color w:val="000000" w:themeColor="text1"/>
                <w:sz w:val="16"/>
                <w:szCs w:val="16"/>
              </w:rPr>
            </w:pPr>
            <w:r w:rsidRPr="006B6892">
              <w:rPr>
                <w:rFonts w:ascii="Arial" w:hAnsi="Arial" w:cs="Arial"/>
                <w:color w:val="000000" w:themeColor="text1"/>
                <w:sz w:val="16"/>
                <w:szCs w:val="16"/>
              </w:rPr>
              <w:t>14. Supported combinations of supported value(s) of valid time duration for each predicted time instance and number of predicted beams for each value of valid time duration</w:t>
            </w:r>
          </w:p>
          <w:p w14:paraId="366BE144" w14:textId="77777777" w:rsidR="006B6892" w:rsidRPr="006B6892" w:rsidRDefault="006B6892" w:rsidP="00A60646">
            <w:pPr>
              <w:autoSpaceDE/>
              <w:autoSpaceDN/>
              <w:adjustRightInd/>
              <w:spacing w:after="0"/>
              <w:rPr>
                <w:rFonts w:ascii="Arial" w:hAnsi="Arial" w:cs="Arial"/>
                <w:color w:val="000000" w:themeColor="text1"/>
                <w:sz w:val="16"/>
                <w:szCs w:val="16"/>
              </w:rPr>
            </w:pPr>
            <w:r w:rsidRPr="006B6892">
              <w:rPr>
                <w:rFonts w:ascii="Arial" w:hAnsi="Arial" w:cs="Arial"/>
                <w:color w:val="000000" w:themeColor="text1"/>
                <w:sz w:val="16"/>
                <w:szCs w:val="16"/>
              </w:rPr>
              <w:t xml:space="preserve">21. supported number of occupied CPU </w:t>
            </w:r>
          </w:p>
          <w:p w14:paraId="63ADB51C" w14:textId="77777777" w:rsidR="006B6892" w:rsidRPr="006B6892" w:rsidRDefault="006B6892" w:rsidP="00A60646">
            <w:pPr>
              <w:autoSpaceDE/>
              <w:autoSpaceDN/>
              <w:adjustRightInd/>
              <w:spacing w:after="0"/>
              <w:rPr>
                <w:rFonts w:ascii="Arial" w:hAnsi="Arial" w:cs="Arial"/>
                <w:color w:val="000000" w:themeColor="text1"/>
                <w:sz w:val="16"/>
                <w:szCs w:val="16"/>
              </w:rPr>
            </w:pPr>
            <w:r w:rsidRPr="006B6892">
              <w:rPr>
                <w:rFonts w:ascii="Arial" w:hAnsi="Arial" w:cs="Arial"/>
                <w:color w:val="000000" w:themeColor="text1"/>
                <w:sz w:val="16"/>
                <w:szCs w:val="16"/>
              </w:rPr>
              <w:t xml:space="preserve">22. supported number of occupied APU </w:t>
            </w:r>
          </w:p>
          <w:p w14:paraId="04DFE1DD" w14:textId="15F1C302" w:rsidR="00A60646" w:rsidRPr="004C74B5" w:rsidRDefault="00A60646" w:rsidP="00A60646">
            <w:pPr>
              <w:spacing w:after="0"/>
              <w:rPr>
                <w:rFonts w:ascii="Arial" w:hAnsi="Arial" w:cs="Arial"/>
                <w:color w:val="000000" w:themeColor="text1"/>
                <w:sz w:val="16"/>
                <w:szCs w:val="16"/>
              </w:rPr>
            </w:pPr>
            <w:r>
              <w:rPr>
                <w:rFonts w:ascii="Arial" w:hAnsi="Arial" w:cs="Arial"/>
                <w:color w:val="000000" w:themeColor="text1"/>
                <w:sz w:val="16"/>
                <w:szCs w:val="16"/>
              </w:rPr>
              <w:t>23</w:t>
            </w:r>
            <w:r w:rsidRPr="004C74B5">
              <w:rPr>
                <w:rFonts w:ascii="Arial" w:hAnsi="Arial" w:cs="Arial"/>
                <w:color w:val="000000" w:themeColor="text1"/>
                <w:sz w:val="16"/>
                <w:szCs w:val="16"/>
              </w:rPr>
              <w:t>. Supported value of d</w:t>
            </w:r>
            <w:r w:rsidRPr="00E5442A">
              <w:rPr>
                <w:rFonts w:ascii="Arial" w:hAnsi="Arial" w:cs="Arial"/>
                <w:color w:val="000000" w:themeColor="text1"/>
                <w:sz w:val="16"/>
                <w:szCs w:val="16"/>
                <w:highlight w:val="cyan"/>
              </w:rPr>
              <w:t>i</w:t>
            </w:r>
            <w:r w:rsidRPr="004C74B5">
              <w:rPr>
                <w:rFonts w:ascii="Arial" w:hAnsi="Arial" w:cs="Arial"/>
                <w:color w:val="000000" w:themeColor="text1"/>
                <w:sz w:val="16"/>
                <w:szCs w:val="16"/>
              </w:rPr>
              <w:t xml:space="preserve"> for the relaxation of </w:t>
            </w:r>
            <w:r w:rsidRPr="00E5442A">
              <w:rPr>
                <w:rFonts w:ascii="Arial" w:eastAsia="Yu Mincho" w:hAnsi="Arial" w:cs="Arial" w:hint="eastAsia"/>
                <w:color w:val="000000" w:themeColor="text1"/>
                <w:sz w:val="16"/>
                <w:szCs w:val="18"/>
              </w:rPr>
              <w:t>Z</w:t>
            </w:r>
            <w:r w:rsidRPr="00E5442A">
              <w:rPr>
                <w:rFonts w:ascii="Arial" w:eastAsia="Yu Mincho" w:hAnsi="Arial" w:cs="Arial"/>
                <w:color w:val="000000" w:themeColor="text1"/>
                <w:sz w:val="16"/>
                <w:szCs w:val="18"/>
                <w:vertAlign w:val="subscript"/>
              </w:rPr>
              <w:t>3</w:t>
            </w:r>
            <w:r w:rsidRPr="004C74B5">
              <w:rPr>
                <w:rFonts w:ascii="Arial" w:hAnsi="Arial" w:cs="Arial"/>
                <w:color w:val="000000" w:themeColor="text1"/>
                <w:sz w:val="16"/>
                <w:szCs w:val="16"/>
              </w:rPr>
              <w:t xml:space="preserve"> timeline</w:t>
            </w:r>
            <w:r w:rsidRPr="00E5442A">
              <w:rPr>
                <w:rFonts w:ascii="Arial" w:hAnsi="Arial" w:cs="Arial"/>
                <w:color w:val="000000" w:themeColor="text1"/>
                <w:sz w:val="16"/>
                <w:szCs w:val="16"/>
                <w:highlight w:val="cyan"/>
              </w:rPr>
              <w:t>, where i is the index of SCS, i=1,2,3,4,5,6 corresponding to 15,30,60,120,480,960 kHz SCS</w:t>
            </w:r>
          </w:p>
          <w:p w14:paraId="05A316E9" w14:textId="76D2D6C0" w:rsidR="006B6892" w:rsidRPr="00E0563D" w:rsidRDefault="00A60646" w:rsidP="00A60646">
            <w:pPr>
              <w:autoSpaceDE/>
              <w:autoSpaceDN/>
              <w:adjustRightInd/>
              <w:spacing w:after="0"/>
              <w:rPr>
                <w:rFonts w:ascii="Arial" w:hAnsi="Arial" w:cs="Arial"/>
                <w:color w:val="000000" w:themeColor="text1"/>
                <w:sz w:val="16"/>
                <w:szCs w:val="16"/>
                <w:highlight w:val="cyan"/>
              </w:rPr>
            </w:pPr>
            <w:r w:rsidRPr="00E0563D">
              <w:rPr>
                <w:rFonts w:ascii="Arial" w:hAnsi="Arial" w:cs="Arial"/>
                <w:color w:val="000000" w:themeColor="text1"/>
                <w:sz w:val="16"/>
                <w:szCs w:val="16"/>
              </w:rPr>
              <w:t xml:space="preserve">24. Supported value of d’ for the relaxation of </w:t>
            </w:r>
            <w:r w:rsidRPr="00E0563D">
              <w:rPr>
                <w:rFonts w:ascii="Arial" w:eastAsia="Yu Mincho" w:hAnsi="Arial" w:cs="Arial"/>
                <w:color w:val="000000" w:themeColor="text1"/>
                <w:sz w:val="16"/>
                <w:szCs w:val="18"/>
              </w:rPr>
              <w:t>Z’</w:t>
            </w:r>
            <w:r w:rsidRPr="00E0563D">
              <w:rPr>
                <w:rFonts w:ascii="Arial" w:eastAsia="Yu Mincho" w:hAnsi="Arial" w:cs="Arial"/>
                <w:color w:val="000000" w:themeColor="text1"/>
                <w:sz w:val="16"/>
                <w:szCs w:val="18"/>
                <w:vertAlign w:val="subscript"/>
              </w:rPr>
              <w:t>3</w:t>
            </w:r>
            <w:r w:rsidRPr="00E0563D">
              <w:rPr>
                <w:rFonts w:ascii="Arial" w:hAnsi="Arial" w:cs="Arial"/>
                <w:color w:val="000000" w:themeColor="text1"/>
                <w:sz w:val="16"/>
                <w:szCs w:val="16"/>
              </w:rPr>
              <w:t xml:space="preserve"> timeline</w:t>
            </w:r>
            <w:r w:rsidR="0081286F" w:rsidRPr="0081286F">
              <w:rPr>
                <w:rFonts w:ascii="Arial" w:hAnsi="Arial" w:cs="Arial"/>
                <w:color w:val="000000" w:themeColor="text1"/>
                <w:sz w:val="16"/>
                <w:szCs w:val="16"/>
                <w:highlight w:val="cyan"/>
              </w:rPr>
              <w:t>, where i is the index of SCS, i=1,2,3,4,5,6 corresponding to 15,30,60,120,480,960 kHz SCS</w:t>
            </w:r>
          </w:p>
          <w:p w14:paraId="14F30B53" w14:textId="5CB2A76F" w:rsidR="008954F4" w:rsidRPr="00E5442A" w:rsidRDefault="006B6892" w:rsidP="006B6892">
            <w:pPr>
              <w:autoSpaceDE/>
              <w:autoSpaceDN/>
              <w:adjustRightInd/>
              <w:spacing w:after="0"/>
              <w:rPr>
                <w:rFonts w:ascii="Arial" w:hAnsi="Arial" w:cs="Arial"/>
                <w:color w:val="000000" w:themeColor="text1"/>
                <w:sz w:val="16"/>
                <w:szCs w:val="16"/>
              </w:rPr>
            </w:pPr>
            <w:r w:rsidRPr="00D17854">
              <w:rPr>
                <w:rFonts w:ascii="Arial" w:hAnsi="Arial" w:cs="Arial"/>
                <w:color w:val="000000" w:themeColor="text1"/>
                <w:sz w:val="16"/>
                <w:szCs w:val="16"/>
              </w:rPr>
              <w:t>25. Index of the occupied APU pool</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B06276C" w14:textId="77777777" w:rsidR="008954F4" w:rsidRPr="008954F4" w:rsidRDefault="008954F4" w:rsidP="0027681D">
            <w:pPr>
              <w:pStyle w:val="TAL"/>
              <w:snapToGrid w:val="0"/>
              <w:rPr>
                <w:rFonts w:cs="Arial"/>
                <w:sz w:val="16"/>
                <w:szCs w:val="16"/>
              </w:rPr>
            </w:pPr>
            <w:r w:rsidRPr="008954F4">
              <w:rPr>
                <w:rFonts w:cs="Arial"/>
                <w:sz w:val="16"/>
                <w:szCs w:val="16"/>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62343E2" w14:textId="77777777" w:rsidR="008954F4" w:rsidRPr="008954F4" w:rsidRDefault="008954F4" w:rsidP="0027681D">
            <w:pPr>
              <w:pStyle w:val="TAL"/>
              <w:snapToGrid w:val="0"/>
              <w:rPr>
                <w:rFonts w:cs="Arial"/>
                <w:sz w:val="16"/>
                <w:szCs w:val="16"/>
              </w:rPr>
            </w:pPr>
            <w:r w:rsidRPr="008954F4">
              <w:rPr>
                <w:rFonts w:cs="Arial"/>
                <w:sz w:val="16"/>
                <w:szCs w:val="16"/>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1F01349" w14:textId="77777777" w:rsidR="008954F4" w:rsidRPr="008954F4" w:rsidRDefault="008954F4" w:rsidP="0027681D">
            <w:pPr>
              <w:pStyle w:val="TAL"/>
              <w:snapToGrid w:val="0"/>
              <w:rPr>
                <w:rFonts w:cs="Arial"/>
                <w:sz w:val="16"/>
                <w:szCs w:val="16"/>
              </w:rPr>
            </w:pPr>
            <w:r w:rsidRPr="008954F4">
              <w:rPr>
                <w:rFonts w:cs="Arial"/>
                <w:sz w:val="16"/>
                <w:szCs w:val="16"/>
              </w:rPr>
              <w:t>n/a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20BDBA" w14:textId="231C575F" w:rsidR="008954F4" w:rsidRPr="008954F4" w:rsidRDefault="008954F4" w:rsidP="0027681D">
            <w:pPr>
              <w:pStyle w:val="TAL"/>
              <w:snapToGrid w:val="0"/>
              <w:rPr>
                <w:rFonts w:eastAsia="SimSun" w:cs="Arial"/>
                <w:color w:val="000000" w:themeColor="text1"/>
                <w:sz w:val="16"/>
                <w:szCs w:val="16"/>
              </w:rPr>
            </w:pPr>
            <w:r w:rsidRPr="008954F4">
              <w:rPr>
                <w:rFonts w:eastAsia="SimSun" w:cs="Arial"/>
                <w:color w:val="000000" w:themeColor="text1"/>
                <w:sz w:val="16"/>
                <w:szCs w:val="16"/>
              </w:rPr>
              <w:t>UE-sided beam prediction for BM Case</w:t>
            </w:r>
            <w:r>
              <w:rPr>
                <w:rFonts w:eastAsia="SimSun" w:cs="Arial"/>
                <w:color w:val="000000" w:themeColor="text1"/>
                <w:sz w:val="16"/>
                <w:szCs w:val="16"/>
              </w:rPr>
              <w:t>2</w:t>
            </w:r>
            <w:r w:rsidRPr="008954F4">
              <w:rPr>
                <w:rFonts w:eastAsia="SimSun" w:cs="Arial"/>
                <w:color w:val="000000" w:themeColor="text1"/>
                <w:sz w:val="16"/>
                <w:szCs w:val="16"/>
              </w:rPr>
              <w:t xml:space="preserve"> for inference is not supported</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09E886F" w14:textId="77777777" w:rsidR="00E677A0" w:rsidRDefault="00E677A0" w:rsidP="00E677A0">
            <w:pPr>
              <w:pStyle w:val="TAL"/>
              <w:snapToGrid w:val="0"/>
              <w:jc w:val="both"/>
              <w:rPr>
                <w:rFonts w:cs="Arial"/>
                <w:color w:val="000000" w:themeColor="text1"/>
                <w:sz w:val="16"/>
                <w:szCs w:val="16"/>
                <w:highlight w:val="cyan"/>
              </w:rPr>
            </w:pPr>
            <w:r w:rsidRPr="00604920">
              <w:rPr>
                <w:rFonts w:cs="Arial"/>
                <w:color w:val="000000" w:themeColor="text1"/>
                <w:sz w:val="16"/>
                <w:szCs w:val="16"/>
                <w:highlight w:val="cyan"/>
              </w:rPr>
              <w:t xml:space="preserve">Component </w:t>
            </w:r>
            <w:r>
              <w:rPr>
                <w:rFonts w:cs="Arial"/>
                <w:color w:val="000000" w:themeColor="text1"/>
                <w:sz w:val="16"/>
                <w:szCs w:val="16"/>
                <w:highlight w:val="cyan"/>
              </w:rPr>
              <w:t>3</w:t>
            </w:r>
            <w:r w:rsidRPr="00604920">
              <w:rPr>
                <w:rFonts w:cs="Arial"/>
                <w:color w:val="000000" w:themeColor="text1"/>
                <w:sz w:val="16"/>
                <w:szCs w:val="16"/>
                <w:highlight w:val="cyan"/>
              </w:rPr>
              <w:t xml:space="preserve"> candidate values: {1, 2</w:t>
            </w:r>
            <w:r>
              <w:rPr>
                <w:rFonts w:cs="Arial"/>
                <w:color w:val="000000" w:themeColor="text1"/>
                <w:sz w:val="16"/>
                <w:szCs w:val="16"/>
                <w:highlight w:val="cyan"/>
              </w:rPr>
              <w:t>, 3, 4</w:t>
            </w:r>
            <w:r w:rsidRPr="00604920">
              <w:rPr>
                <w:rFonts w:cs="Arial"/>
                <w:color w:val="000000" w:themeColor="text1"/>
                <w:sz w:val="16"/>
                <w:szCs w:val="16"/>
                <w:highlight w:val="cyan"/>
              </w:rPr>
              <w:t>}</w:t>
            </w:r>
          </w:p>
          <w:p w14:paraId="2CE4B2DD" w14:textId="77777777" w:rsidR="00E677A0" w:rsidRPr="00604920" w:rsidRDefault="00E677A0" w:rsidP="00E677A0">
            <w:pPr>
              <w:pStyle w:val="TAL"/>
              <w:snapToGrid w:val="0"/>
              <w:jc w:val="both"/>
              <w:rPr>
                <w:rFonts w:cs="Arial"/>
                <w:color w:val="000000" w:themeColor="text1"/>
                <w:sz w:val="16"/>
                <w:szCs w:val="16"/>
                <w:highlight w:val="cyan"/>
              </w:rPr>
            </w:pPr>
            <w:r w:rsidRPr="00604920">
              <w:rPr>
                <w:rFonts w:cs="Arial"/>
                <w:color w:val="000000" w:themeColor="text1"/>
                <w:sz w:val="16"/>
                <w:szCs w:val="16"/>
                <w:highlight w:val="cyan"/>
              </w:rPr>
              <w:t xml:space="preserve">Component </w:t>
            </w:r>
            <w:r>
              <w:rPr>
                <w:rFonts w:cs="Arial"/>
                <w:color w:val="000000" w:themeColor="text1"/>
                <w:sz w:val="16"/>
                <w:szCs w:val="16"/>
                <w:highlight w:val="cyan"/>
              </w:rPr>
              <w:t>3a</w:t>
            </w:r>
            <w:r w:rsidRPr="00604920">
              <w:rPr>
                <w:rFonts w:cs="Arial"/>
                <w:color w:val="000000" w:themeColor="text1"/>
                <w:sz w:val="16"/>
                <w:szCs w:val="16"/>
                <w:highlight w:val="cyan"/>
              </w:rPr>
              <w:t xml:space="preserve"> candidate values: {1, 2</w:t>
            </w:r>
            <w:r>
              <w:rPr>
                <w:rFonts w:cs="Arial"/>
                <w:color w:val="000000" w:themeColor="text1"/>
                <w:sz w:val="16"/>
                <w:szCs w:val="16"/>
                <w:highlight w:val="cyan"/>
              </w:rPr>
              <w:t>, 3, 4, 8</w:t>
            </w:r>
            <w:r w:rsidRPr="00604920">
              <w:rPr>
                <w:rFonts w:cs="Arial"/>
                <w:color w:val="000000" w:themeColor="text1"/>
                <w:sz w:val="16"/>
                <w:szCs w:val="16"/>
                <w:highlight w:val="cyan"/>
              </w:rPr>
              <w:t>}</w:t>
            </w:r>
          </w:p>
          <w:p w14:paraId="5CAE8606" w14:textId="77777777" w:rsidR="00E677A0" w:rsidRPr="007A641A" w:rsidRDefault="00E677A0" w:rsidP="00E677A0">
            <w:pPr>
              <w:pStyle w:val="TAL"/>
              <w:snapToGrid w:val="0"/>
              <w:jc w:val="both"/>
              <w:rPr>
                <w:rFonts w:eastAsia="MS Mincho" w:cs="Arial"/>
                <w:color w:val="000000" w:themeColor="text1"/>
                <w:sz w:val="16"/>
                <w:szCs w:val="16"/>
                <w:highlight w:val="cyan"/>
              </w:rPr>
            </w:pPr>
          </w:p>
          <w:p w14:paraId="2E5887CC" w14:textId="77777777" w:rsidR="00E677A0" w:rsidRPr="007A641A" w:rsidRDefault="00E677A0" w:rsidP="00E677A0">
            <w:pPr>
              <w:pStyle w:val="TAL"/>
              <w:snapToGrid w:val="0"/>
              <w:jc w:val="both"/>
              <w:rPr>
                <w:rFonts w:cs="Arial"/>
                <w:color w:val="000000" w:themeColor="text1"/>
                <w:sz w:val="16"/>
                <w:szCs w:val="16"/>
                <w:highlight w:val="cyan"/>
              </w:rPr>
            </w:pPr>
            <w:r w:rsidRPr="00604920">
              <w:rPr>
                <w:rFonts w:cs="Arial"/>
                <w:color w:val="000000" w:themeColor="text1"/>
                <w:sz w:val="16"/>
                <w:szCs w:val="16"/>
                <w:highlight w:val="cyan"/>
              </w:rPr>
              <w:t xml:space="preserve">Component </w:t>
            </w:r>
            <w:r>
              <w:rPr>
                <w:rFonts w:cs="Arial"/>
                <w:color w:val="000000" w:themeColor="text1"/>
                <w:sz w:val="16"/>
                <w:szCs w:val="16"/>
                <w:highlight w:val="cyan"/>
              </w:rPr>
              <w:t>7a</w:t>
            </w:r>
            <w:r w:rsidRPr="00604920">
              <w:rPr>
                <w:rFonts w:cs="Arial"/>
                <w:color w:val="000000" w:themeColor="text1"/>
                <w:sz w:val="16"/>
                <w:szCs w:val="16"/>
                <w:highlight w:val="cyan"/>
              </w:rPr>
              <w:t xml:space="preserve"> candidate values:</w:t>
            </w:r>
            <w:r w:rsidRPr="007A641A">
              <w:rPr>
                <w:rFonts w:cs="Arial"/>
                <w:color w:val="000000" w:themeColor="text1"/>
                <w:sz w:val="16"/>
                <w:szCs w:val="16"/>
                <w:highlight w:val="cyan"/>
              </w:rPr>
              <w:t xml:space="preserve"> {4, 8, 16, 32}</w:t>
            </w:r>
          </w:p>
          <w:p w14:paraId="155E5B01" w14:textId="77777777" w:rsidR="00E677A0" w:rsidRPr="00604920" w:rsidRDefault="00E677A0" w:rsidP="00E677A0">
            <w:pPr>
              <w:pStyle w:val="TAL"/>
              <w:snapToGrid w:val="0"/>
              <w:rPr>
                <w:rFonts w:cs="Arial"/>
                <w:color w:val="000000" w:themeColor="text1"/>
                <w:sz w:val="16"/>
                <w:szCs w:val="16"/>
                <w:highlight w:val="cyan"/>
              </w:rPr>
            </w:pPr>
            <w:r w:rsidRPr="00604920">
              <w:rPr>
                <w:rFonts w:cs="Arial"/>
                <w:color w:val="000000" w:themeColor="text1"/>
                <w:sz w:val="16"/>
                <w:szCs w:val="16"/>
                <w:highlight w:val="cyan"/>
              </w:rPr>
              <w:t xml:space="preserve">Component </w:t>
            </w:r>
            <w:r>
              <w:rPr>
                <w:rFonts w:cs="Arial"/>
                <w:color w:val="000000" w:themeColor="text1"/>
                <w:sz w:val="16"/>
                <w:szCs w:val="16"/>
                <w:highlight w:val="cyan"/>
              </w:rPr>
              <w:t>7b</w:t>
            </w:r>
            <w:r w:rsidRPr="00604920">
              <w:rPr>
                <w:rFonts w:cs="Arial"/>
                <w:color w:val="000000" w:themeColor="text1"/>
                <w:sz w:val="16"/>
                <w:szCs w:val="16"/>
                <w:highlight w:val="cyan"/>
              </w:rPr>
              <w:t xml:space="preserve"> candidate values</w:t>
            </w:r>
            <w:r w:rsidRPr="007A641A">
              <w:rPr>
                <w:rFonts w:cs="Arial"/>
                <w:color w:val="000000" w:themeColor="text1"/>
                <w:sz w:val="16"/>
                <w:szCs w:val="16"/>
                <w:highlight w:val="cyan"/>
              </w:rPr>
              <w:t>: {8, 16, 32, 64}</w:t>
            </w:r>
          </w:p>
          <w:p w14:paraId="2C860F73" w14:textId="77777777" w:rsidR="00E677A0" w:rsidRDefault="00E677A0" w:rsidP="008954F4">
            <w:pPr>
              <w:pStyle w:val="TAL"/>
              <w:snapToGrid w:val="0"/>
              <w:jc w:val="both"/>
              <w:rPr>
                <w:rFonts w:cs="Arial"/>
                <w:color w:val="000000" w:themeColor="text1"/>
                <w:sz w:val="16"/>
                <w:szCs w:val="16"/>
              </w:rPr>
            </w:pPr>
          </w:p>
          <w:p w14:paraId="3D1B32C1" w14:textId="5FD5EA30" w:rsidR="008954F4" w:rsidRPr="008954F4" w:rsidRDefault="008954F4" w:rsidP="008954F4">
            <w:pPr>
              <w:pStyle w:val="TAL"/>
              <w:snapToGrid w:val="0"/>
              <w:jc w:val="both"/>
              <w:rPr>
                <w:rFonts w:cs="Arial"/>
                <w:color w:val="000000" w:themeColor="text1"/>
                <w:sz w:val="16"/>
                <w:szCs w:val="16"/>
              </w:rPr>
            </w:pPr>
            <w:r w:rsidRPr="008954F4">
              <w:rPr>
                <w:rFonts w:cs="Arial"/>
                <w:color w:val="000000" w:themeColor="text1"/>
                <w:sz w:val="16"/>
                <w:szCs w:val="16"/>
              </w:rPr>
              <w:t>Component 8 candidate values: {Periodic CSI-RS, Semi-persistent CSI-RS }</w:t>
            </w:r>
          </w:p>
          <w:p w14:paraId="5776FA12" w14:textId="0FCE9FB5" w:rsidR="008954F4" w:rsidRDefault="008954F4" w:rsidP="008954F4">
            <w:pPr>
              <w:pStyle w:val="TAL"/>
              <w:snapToGrid w:val="0"/>
              <w:jc w:val="both"/>
              <w:rPr>
                <w:rFonts w:cs="Arial"/>
                <w:color w:val="000000" w:themeColor="text1"/>
                <w:sz w:val="16"/>
                <w:szCs w:val="16"/>
              </w:rPr>
            </w:pPr>
            <w:r w:rsidRPr="008954F4">
              <w:rPr>
                <w:rFonts w:cs="Arial"/>
                <w:color w:val="000000" w:themeColor="text1"/>
                <w:sz w:val="16"/>
                <w:szCs w:val="16"/>
              </w:rPr>
              <w:t>Component 9 candidate values: {Periodic CSI report, Aperiodic CSI report, semi-persistent CSI report}</w:t>
            </w:r>
          </w:p>
          <w:p w14:paraId="04D1A153" w14:textId="0BD56374" w:rsidR="00DE660A" w:rsidRDefault="00DE660A" w:rsidP="008954F4">
            <w:pPr>
              <w:pStyle w:val="TAL"/>
              <w:snapToGrid w:val="0"/>
              <w:jc w:val="both"/>
              <w:rPr>
                <w:rFonts w:eastAsia="MS Mincho" w:cs="Arial"/>
                <w:color w:val="000000" w:themeColor="text1"/>
                <w:sz w:val="16"/>
                <w:szCs w:val="16"/>
              </w:rPr>
            </w:pPr>
          </w:p>
          <w:p w14:paraId="14550BDF" w14:textId="65E155BC" w:rsidR="00E677A0" w:rsidRDefault="00E677A0" w:rsidP="008954F4">
            <w:pPr>
              <w:pStyle w:val="TAL"/>
              <w:snapToGrid w:val="0"/>
              <w:jc w:val="both"/>
              <w:rPr>
                <w:rFonts w:cs="Arial"/>
                <w:color w:val="000000" w:themeColor="text1"/>
                <w:sz w:val="16"/>
                <w:szCs w:val="16"/>
                <w:highlight w:val="cyan"/>
              </w:rPr>
            </w:pPr>
            <w:r w:rsidRPr="00604920">
              <w:rPr>
                <w:rFonts w:cs="Arial"/>
                <w:color w:val="000000" w:themeColor="text1"/>
                <w:sz w:val="16"/>
                <w:szCs w:val="16"/>
                <w:highlight w:val="cyan"/>
              </w:rPr>
              <w:t xml:space="preserve">Component </w:t>
            </w:r>
            <w:r>
              <w:rPr>
                <w:rFonts w:cs="Arial"/>
                <w:color w:val="000000" w:themeColor="text1"/>
                <w:sz w:val="16"/>
                <w:szCs w:val="16"/>
                <w:highlight w:val="cyan"/>
              </w:rPr>
              <w:t>11</w:t>
            </w:r>
            <w:r w:rsidRPr="00604920">
              <w:rPr>
                <w:rFonts w:cs="Arial"/>
                <w:color w:val="000000" w:themeColor="text1"/>
                <w:sz w:val="16"/>
                <w:szCs w:val="16"/>
                <w:highlight w:val="cyan"/>
              </w:rPr>
              <w:t xml:space="preserve"> candidate values:</w:t>
            </w:r>
            <w:r w:rsidR="00E863CC" w:rsidRPr="007A641A">
              <w:rPr>
                <w:rFonts w:cs="Arial"/>
                <w:color w:val="000000" w:themeColor="text1"/>
                <w:sz w:val="16"/>
                <w:szCs w:val="16"/>
                <w:highlight w:val="cyan"/>
              </w:rPr>
              <w:t xml:space="preserve"> {</w:t>
            </w:r>
            <w:r w:rsidR="00DE0E48">
              <w:rPr>
                <w:rFonts w:cs="Arial"/>
                <w:color w:val="000000" w:themeColor="text1"/>
                <w:sz w:val="16"/>
                <w:szCs w:val="16"/>
                <w:highlight w:val="cyan"/>
              </w:rPr>
              <w:t>1</w:t>
            </w:r>
            <w:r w:rsidR="00E863CC" w:rsidRPr="007A641A">
              <w:rPr>
                <w:rFonts w:cs="Arial"/>
                <w:color w:val="000000" w:themeColor="text1"/>
                <w:sz w:val="16"/>
                <w:szCs w:val="16"/>
                <w:highlight w:val="cyan"/>
              </w:rPr>
              <w:t xml:space="preserve">, </w:t>
            </w:r>
            <w:r w:rsidR="00DE0E48">
              <w:rPr>
                <w:rFonts w:cs="Arial"/>
                <w:color w:val="000000" w:themeColor="text1"/>
                <w:sz w:val="16"/>
                <w:szCs w:val="16"/>
                <w:highlight w:val="cyan"/>
              </w:rPr>
              <w:t>2</w:t>
            </w:r>
            <w:r w:rsidR="00E863CC" w:rsidRPr="007A641A">
              <w:rPr>
                <w:rFonts w:cs="Arial"/>
                <w:color w:val="000000" w:themeColor="text1"/>
                <w:sz w:val="16"/>
                <w:szCs w:val="16"/>
                <w:highlight w:val="cyan"/>
              </w:rPr>
              <w:t xml:space="preserve">, </w:t>
            </w:r>
            <w:r w:rsidR="00DE0E48">
              <w:rPr>
                <w:rFonts w:cs="Arial"/>
                <w:color w:val="000000" w:themeColor="text1"/>
                <w:sz w:val="16"/>
                <w:szCs w:val="16"/>
                <w:highlight w:val="cyan"/>
              </w:rPr>
              <w:t>3</w:t>
            </w:r>
            <w:r w:rsidR="00E863CC" w:rsidRPr="007A641A">
              <w:rPr>
                <w:rFonts w:cs="Arial"/>
                <w:color w:val="000000" w:themeColor="text1"/>
                <w:sz w:val="16"/>
                <w:szCs w:val="16"/>
                <w:highlight w:val="cyan"/>
              </w:rPr>
              <w:t xml:space="preserve">, </w:t>
            </w:r>
            <w:r w:rsidR="00DE0E48">
              <w:rPr>
                <w:rFonts w:cs="Arial"/>
                <w:color w:val="000000" w:themeColor="text1"/>
                <w:sz w:val="16"/>
                <w:szCs w:val="16"/>
                <w:highlight w:val="cyan"/>
              </w:rPr>
              <w:t>4</w:t>
            </w:r>
            <w:r w:rsidR="00E863CC" w:rsidRPr="007A641A">
              <w:rPr>
                <w:rFonts w:cs="Arial"/>
                <w:color w:val="000000" w:themeColor="text1"/>
                <w:sz w:val="16"/>
                <w:szCs w:val="16"/>
                <w:highlight w:val="cyan"/>
              </w:rPr>
              <w:t>}</w:t>
            </w:r>
          </w:p>
          <w:p w14:paraId="189C6E8F" w14:textId="590B705B" w:rsidR="00612812" w:rsidRDefault="00612812" w:rsidP="00612812">
            <w:pPr>
              <w:pStyle w:val="TAL"/>
              <w:snapToGrid w:val="0"/>
              <w:jc w:val="both"/>
              <w:rPr>
                <w:rFonts w:cs="Arial"/>
                <w:color w:val="000000" w:themeColor="text1"/>
                <w:sz w:val="16"/>
                <w:szCs w:val="16"/>
                <w:highlight w:val="cyan"/>
              </w:rPr>
            </w:pPr>
            <w:r w:rsidRPr="00604920">
              <w:rPr>
                <w:rFonts w:cs="Arial"/>
                <w:color w:val="000000" w:themeColor="text1"/>
                <w:sz w:val="16"/>
                <w:szCs w:val="16"/>
                <w:highlight w:val="cyan"/>
              </w:rPr>
              <w:t xml:space="preserve">Component </w:t>
            </w:r>
            <w:r>
              <w:rPr>
                <w:rFonts w:cs="Arial"/>
                <w:color w:val="000000" w:themeColor="text1"/>
                <w:sz w:val="16"/>
                <w:szCs w:val="16"/>
                <w:highlight w:val="cyan"/>
              </w:rPr>
              <w:t>12</w:t>
            </w:r>
            <w:r w:rsidRPr="00604920">
              <w:rPr>
                <w:rFonts w:cs="Arial"/>
                <w:color w:val="000000" w:themeColor="text1"/>
                <w:sz w:val="16"/>
                <w:szCs w:val="16"/>
                <w:highlight w:val="cyan"/>
              </w:rPr>
              <w:t xml:space="preserve"> candidate values:</w:t>
            </w:r>
            <w:r w:rsidRPr="007A641A">
              <w:rPr>
                <w:rFonts w:cs="Arial"/>
                <w:color w:val="000000" w:themeColor="text1"/>
                <w:sz w:val="16"/>
                <w:szCs w:val="16"/>
                <w:highlight w:val="cyan"/>
              </w:rPr>
              <w:t xml:space="preserve"> {</w:t>
            </w:r>
            <w:r>
              <w:rPr>
                <w:rFonts w:cs="Arial"/>
                <w:color w:val="000000" w:themeColor="text1"/>
                <w:sz w:val="16"/>
                <w:szCs w:val="16"/>
                <w:highlight w:val="cyan"/>
              </w:rPr>
              <w:t>1</w:t>
            </w:r>
            <w:r w:rsidRPr="007A641A">
              <w:rPr>
                <w:rFonts w:cs="Arial"/>
                <w:color w:val="000000" w:themeColor="text1"/>
                <w:sz w:val="16"/>
                <w:szCs w:val="16"/>
                <w:highlight w:val="cyan"/>
              </w:rPr>
              <w:t xml:space="preserve">, </w:t>
            </w:r>
            <w:r>
              <w:rPr>
                <w:rFonts w:cs="Arial"/>
                <w:color w:val="000000" w:themeColor="text1"/>
                <w:sz w:val="16"/>
                <w:szCs w:val="16"/>
                <w:highlight w:val="cyan"/>
              </w:rPr>
              <w:t>2</w:t>
            </w:r>
            <w:r w:rsidRPr="007A641A">
              <w:rPr>
                <w:rFonts w:cs="Arial"/>
                <w:color w:val="000000" w:themeColor="text1"/>
                <w:sz w:val="16"/>
                <w:szCs w:val="16"/>
                <w:highlight w:val="cyan"/>
              </w:rPr>
              <w:t xml:space="preserve">, </w:t>
            </w:r>
            <w:r w:rsidR="00516159">
              <w:rPr>
                <w:rFonts w:cs="Arial"/>
                <w:color w:val="000000" w:themeColor="text1"/>
                <w:sz w:val="16"/>
                <w:szCs w:val="16"/>
                <w:highlight w:val="cyan"/>
              </w:rPr>
              <w:t>4</w:t>
            </w:r>
            <w:r w:rsidRPr="007A641A">
              <w:rPr>
                <w:rFonts w:cs="Arial"/>
                <w:color w:val="000000" w:themeColor="text1"/>
                <w:sz w:val="16"/>
                <w:szCs w:val="16"/>
                <w:highlight w:val="cyan"/>
              </w:rPr>
              <w:t xml:space="preserve">, </w:t>
            </w:r>
            <w:r w:rsidR="00516159">
              <w:rPr>
                <w:rFonts w:cs="Arial"/>
                <w:color w:val="000000" w:themeColor="text1"/>
                <w:sz w:val="16"/>
                <w:szCs w:val="16"/>
                <w:highlight w:val="cyan"/>
              </w:rPr>
              <w:t>8</w:t>
            </w:r>
            <w:r w:rsidRPr="007A641A">
              <w:rPr>
                <w:rFonts w:cs="Arial"/>
                <w:color w:val="000000" w:themeColor="text1"/>
                <w:sz w:val="16"/>
                <w:szCs w:val="16"/>
                <w:highlight w:val="cyan"/>
              </w:rPr>
              <w:t>}</w:t>
            </w:r>
          </w:p>
          <w:p w14:paraId="61E2F566" w14:textId="3754B277" w:rsidR="004365D8" w:rsidRDefault="004365D8" w:rsidP="004365D8">
            <w:pPr>
              <w:pStyle w:val="TAL"/>
              <w:snapToGrid w:val="0"/>
              <w:jc w:val="both"/>
              <w:rPr>
                <w:rFonts w:cs="Arial"/>
                <w:color w:val="000000" w:themeColor="text1"/>
                <w:sz w:val="16"/>
                <w:szCs w:val="16"/>
                <w:highlight w:val="cyan"/>
              </w:rPr>
            </w:pPr>
            <w:r w:rsidRPr="00604920">
              <w:rPr>
                <w:rFonts w:cs="Arial"/>
                <w:color w:val="000000" w:themeColor="text1"/>
                <w:sz w:val="16"/>
                <w:szCs w:val="16"/>
                <w:highlight w:val="cyan"/>
              </w:rPr>
              <w:t xml:space="preserve">Component </w:t>
            </w:r>
            <w:r>
              <w:rPr>
                <w:rFonts w:cs="Arial"/>
                <w:color w:val="000000" w:themeColor="text1"/>
                <w:sz w:val="16"/>
                <w:szCs w:val="16"/>
                <w:highlight w:val="cyan"/>
              </w:rPr>
              <w:t>1</w:t>
            </w:r>
            <w:r w:rsidR="00A87A5B">
              <w:rPr>
                <w:rFonts w:cs="Arial"/>
                <w:color w:val="000000" w:themeColor="text1"/>
                <w:sz w:val="16"/>
                <w:szCs w:val="16"/>
                <w:highlight w:val="cyan"/>
              </w:rPr>
              <w:t>3</w:t>
            </w:r>
            <w:r w:rsidRPr="00604920">
              <w:rPr>
                <w:rFonts w:cs="Arial"/>
                <w:color w:val="000000" w:themeColor="text1"/>
                <w:sz w:val="16"/>
                <w:szCs w:val="16"/>
                <w:highlight w:val="cyan"/>
              </w:rPr>
              <w:t xml:space="preserve"> candidate values:</w:t>
            </w:r>
            <w:r w:rsidRPr="007A641A">
              <w:rPr>
                <w:rFonts w:cs="Arial"/>
                <w:color w:val="000000" w:themeColor="text1"/>
                <w:sz w:val="16"/>
                <w:szCs w:val="16"/>
                <w:highlight w:val="cyan"/>
              </w:rPr>
              <w:t xml:space="preserve"> {</w:t>
            </w:r>
            <w:r>
              <w:rPr>
                <w:rFonts w:cs="Arial"/>
                <w:color w:val="000000" w:themeColor="text1"/>
                <w:sz w:val="16"/>
                <w:szCs w:val="16"/>
                <w:highlight w:val="cyan"/>
              </w:rPr>
              <w:t>1</w:t>
            </w:r>
            <w:r w:rsidRPr="007A641A">
              <w:rPr>
                <w:rFonts w:cs="Arial"/>
                <w:color w:val="000000" w:themeColor="text1"/>
                <w:sz w:val="16"/>
                <w:szCs w:val="16"/>
                <w:highlight w:val="cyan"/>
              </w:rPr>
              <w:t xml:space="preserve">, </w:t>
            </w:r>
            <w:r>
              <w:rPr>
                <w:rFonts w:cs="Arial"/>
                <w:color w:val="000000" w:themeColor="text1"/>
                <w:sz w:val="16"/>
                <w:szCs w:val="16"/>
                <w:highlight w:val="cyan"/>
              </w:rPr>
              <w:t>2</w:t>
            </w:r>
            <w:r w:rsidRPr="007A641A">
              <w:rPr>
                <w:rFonts w:cs="Arial"/>
                <w:color w:val="000000" w:themeColor="text1"/>
                <w:sz w:val="16"/>
                <w:szCs w:val="16"/>
                <w:highlight w:val="cyan"/>
              </w:rPr>
              <w:t xml:space="preserve">, </w:t>
            </w:r>
            <w:r>
              <w:rPr>
                <w:rFonts w:cs="Arial"/>
                <w:color w:val="000000" w:themeColor="text1"/>
                <w:sz w:val="16"/>
                <w:szCs w:val="16"/>
                <w:highlight w:val="cyan"/>
              </w:rPr>
              <w:t>4</w:t>
            </w:r>
            <w:r w:rsidRPr="007A641A">
              <w:rPr>
                <w:rFonts w:cs="Arial"/>
                <w:color w:val="000000" w:themeColor="text1"/>
                <w:sz w:val="16"/>
                <w:szCs w:val="16"/>
                <w:highlight w:val="cyan"/>
              </w:rPr>
              <w:t xml:space="preserve">, </w:t>
            </w:r>
            <w:r w:rsidR="00B04CAC">
              <w:rPr>
                <w:rFonts w:cs="Arial"/>
                <w:color w:val="000000" w:themeColor="text1"/>
                <w:sz w:val="16"/>
                <w:szCs w:val="16"/>
                <w:highlight w:val="cyan"/>
              </w:rPr>
              <w:t xml:space="preserve">6, 12, 16, </w:t>
            </w:r>
            <w:r w:rsidR="00B653CA">
              <w:rPr>
                <w:rFonts w:cs="Arial"/>
                <w:color w:val="000000" w:themeColor="text1"/>
                <w:sz w:val="16"/>
                <w:szCs w:val="16"/>
                <w:highlight w:val="cyan"/>
              </w:rPr>
              <w:t xml:space="preserve">24, </w:t>
            </w:r>
            <w:r w:rsidR="00B04CAC">
              <w:rPr>
                <w:rFonts w:cs="Arial"/>
                <w:color w:val="000000" w:themeColor="text1"/>
                <w:sz w:val="16"/>
                <w:szCs w:val="16"/>
                <w:highlight w:val="cyan"/>
              </w:rPr>
              <w:t>32</w:t>
            </w:r>
            <w:r w:rsidRPr="007A641A">
              <w:rPr>
                <w:rFonts w:cs="Arial"/>
                <w:color w:val="000000" w:themeColor="text1"/>
                <w:sz w:val="16"/>
                <w:szCs w:val="16"/>
                <w:highlight w:val="cyan"/>
              </w:rPr>
              <w:t>}</w:t>
            </w:r>
          </w:p>
          <w:p w14:paraId="4F812F90" w14:textId="391D6F4C" w:rsidR="00FC4FA6" w:rsidRDefault="00601A72" w:rsidP="00601A72">
            <w:pPr>
              <w:pStyle w:val="TAL"/>
              <w:snapToGrid w:val="0"/>
              <w:jc w:val="both"/>
              <w:rPr>
                <w:rFonts w:cs="Arial"/>
                <w:color w:val="000000" w:themeColor="text1"/>
                <w:sz w:val="16"/>
                <w:szCs w:val="16"/>
                <w:highlight w:val="cyan"/>
              </w:rPr>
            </w:pPr>
            <w:r w:rsidRPr="00604920">
              <w:rPr>
                <w:rFonts w:cs="Arial"/>
                <w:color w:val="000000" w:themeColor="text1"/>
                <w:sz w:val="16"/>
                <w:szCs w:val="16"/>
                <w:highlight w:val="cyan"/>
              </w:rPr>
              <w:t xml:space="preserve">Component </w:t>
            </w:r>
            <w:r>
              <w:rPr>
                <w:rFonts w:cs="Arial"/>
                <w:color w:val="000000" w:themeColor="text1"/>
                <w:sz w:val="16"/>
                <w:szCs w:val="16"/>
                <w:highlight w:val="cyan"/>
              </w:rPr>
              <w:t>14</w:t>
            </w:r>
            <w:r w:rsidRPr="00604920">
              <w:rPr>
                <w:rFonts w:cs="Arial"/>
                <w:color w:val="000000" w:themeColor="text1"/>
                <w:sz w:val="16"/>
                <w:szCs w:val="16"/>
                <w:highlight w:val="cyan"/>
              </w:rPr>
              <w:t xml:space="preserve"> candidate values:</w:t>
            </w:r>
            <w:r w:rsidRPr="007A641A">
              <w:rPr>
                <w:rFonts w:cs="Arial"/>
                <w:color w:val="000000" w:themeColor="text1"/>
                <w:sz w:val="16"/>
                <w:szCs w:val="16"/>
                <w:highlight w:val="cyan"/>
              </w:rPr>
              <w:t xml:space="preserve"> </w:t>
            </w:r>
            <w:r w:rsidR="00FC4FA6">
              <w:rPr>
                <w:rFonts w:cs="Arial"/>
                <w:color w:val="000000" w:themeColor="text1"/>
                <w:sz w:val="16"/>
                <w:szCs w:val="16"/>
                <w:highlight w:val="cyan"/>
              </w:rPr>
              <w:t>any combination between:</w:t>
            </w:r>
          </w:p>
          <w:p w14:paraId="42668B23" w14:textId="5DE694D1" w:rsidR="00FC4FA6" w:rsidRDefault="00FC4FA6" w:rsidP="00601A72">
            <w:pPr>
              <w:pStyle w:val="TAL"/>
              <w:snapToGrid w:val="0"/>
              <w:jc w:val="both"/>
              <w:rPr>
                <w:rFonts w:cs="Arial"/>
                <w:color w:val="000000" w:themeColor="text1"/>
                <w:sz w:val="16"/>
                <w:szCs w:val="16"/>
                <w:highlight w:val="cyan"/>
              </w:rPr>
            </w:pPr>
            <w:r>
              <w:rPr>
                <w:rFonts w:cs="Arial"/>
                <w:color w:val="000000" w:themeColor="text1"/>
                <w:sz w:val="16"/>
                <w:szCs w:val="16"/>
                <w:highlight w:val="cyan"/>
              </w:rPr>
              <w:t xml:space="preserve">Number of predicted beams: {1,2,4,8} </w:t>
            </w:r>
          </w:p>
          <w:p w14:paraId="3BEE8646" w14:textId="796E3438" w:rsidR="00601A72" w:rsidRDefault="00FC4FA6" w:rsidP="00601A72">
            <w:pPr>
              <w:pStyle w:val="TAL"/>
              <w:snapToGrid w:val="0"/>
              <w:jc w:val="both"/>
              <w:rPr>
                <w:rFonts w:cs="Arial"/>
                <w:color w:val="000000" w:themeColor="text1"/>
                <w:sz w:val="16"/>
                <w:szCs w:val="16"/>
                <w:highlight w:val="cyan"/>
              </w:rPr>
            </w:pPr>
            <w:r>
              <w:rPr>
                <w:rFonts w:cs="Arial"/>
                <w:color w:val="000000" w:themeColor="text1"/>
                <w:sz w:val="16"/>
                <w:szCs w:val="16"/>
                <w:highlight w:val="cyan"/>
              </w:rPr>
              <w:t>Time gap</w:t>
            </w:r>
            <w:r w:rsidRPr="0012482B">
              <w:rPr>
                <w:rFonts w:cs="Arial"/>
                <w:color w:val="000000" w:themeColor="text1"/>
                <w:sz w:val="16"/>
                <w:szCs w:val="16"/>
                <w:highlight w:val="cyan"/>
              </w:rPr>
              <w:t xml:space="preserve">: </w:t>
            </w:r>
            <w:r w:rsidR="00601A72" w:rsidRPr="0012482B">
              <w:rPr>
                <w:rFonts w:cs="Arial"/>
                <w:color w:val="000000" w:themeColor="text1"/>
                <w:sz w:val="16"/>
                <w:szCs w:val="16"/>
                <w:highlight w:val="cyan"/>
              </w:rPr>
              <w:t>{</w:t>
            </w:r>
            <w:r w:rsidR="0012482B" w:rsidRPr="00E0563D">
              <w:rPr>
                <w:rFonts w:cs="Arial"/>
                <w:color w:val="000000" w:themeColor="text1"/>
                <w:sz w:val="16"/>
                <w:szCs w:val="16"/>
                <w:highlight w:val="cyan"/>
              </w:rPr>
              <w:t>10ms, 20ms, 40ms, 80ms, 160ms</w:t>
            </w:r>
            <w:r w:rsidR="00601A72" w:rsidRPr="0012482B">
              <w:rPr>
                <w:rFonts w:cs="Arial"/>
                <w:color w:val="000000" w:themeColor="text1"/>
                <w:sz w:val="16"/>
                <w:szCs w:val="16"/>
                <w:highlight w:val="cyan"/>
              </w:rPr>
              <w:t>}</w:t>
            </w:r>
          </w:p>
          <w:p w14:paraId="5AF0C8A8" w14:textId="77777777" w:rsidR="00E677A0" w:rsidRDefault="00E677A0" w:rsidP="008954F4">
            <w:pPr>
              <w:pStyle w:val="TAL"/>
              <w:snapToGrid w:val="0"/>
              <w:jc w:val="both"/>
              <w:rPr>
                <w:rFonts w:eastAsia="MS Mincho" w:cs="Arial"/>
                <w:color w:val="000000" w:themeColor="text1"/>
                <w:sz w:val="16"/>
                <w:szCs w:val="16"/>
              </w:rPr>
            </w:pPr>
          </w:p>
          <w:p w14:paraId="64AB249F" w14:textId="0BA509FC" w:rsidR="00DE660A" w:rsidRPr="00072AD7" w:rsidRDefault="00DE660A" w:rsidP="00DE660A">
            <w:pPr>
              <w:pStyle w:val="TAL"/>
              <w:snapToGrid w:val="0"/>
              <w:jc w:val="both"/>
              <w:rPr>
                <w:rFonts w:cs="Arial"/>
                <w:color w:val="000000" w:themeColor="text1"/>
                <w:sz w:val="16"/>
                <w:szCs w:val="16"/>
                <w:highlight w:val="cyan"/>
              </w:rPr>
            </w:pPr>
            <w:r w:rsidRPr="00072AD7">
              <w:rPr>
                <w:rFonts w:cs="Arial"/>
                <w:color w:val="000000" w:themeColor="text1"/>
                <w:sz w:val="16"/>
                <w:szCs w:val="16"/>
                <w:highlight w:val="cyan"/>
              </w:rPr>
              <w:t>Component 21 candidate values: {0, 1, 2}</w:t>
            </w:r>
          </w:p>
          <w:p w14:paraId="2F11EF29" w14:textId="4525B829" w:rsidR="00FD6F6F" w:rsidRPr="00072AD7" w:rsidRDefault="00FD6F6F" w:rsidP="00FD6F6F">
            <w:pPr>
              <w:pStyle w:val="TAL"/>
              <w:snapToGrid w:val="0"/>
              <w:jc w:val="both"/>
              <w:rPr>
                <w:rFonts w:cs="Arial"/>
                <w:color w:val="000000" w:themeColor="text1"/>
                <w:sz w:val="16"/>
                <w:szCs w:val="16"/>
                <w:highlight w:val="cyan"/>
              </w:rPr>
            </w:pPr>
            <w:r w:rsidRPr="00072AD7">
              <w:rPr>
                <w:rFonts w:cs="Arial"/>
                <w:color w:val="000000" w:themeColor="text1"/>
                <w:sz w:val="16"/>
                <w:szCs w:val="16"/>
                <w:highlight w:val="cyan"/>
              </w:rPr>
              <w:t>Component 22 candidate values: {0, 1, 2}</w:t>
            </w:r>
          </w:p>
          <w:p w14:paraId="557CC803" w14:textId="57D17F75" w:rsidR="00FD6F6F" w:rsidRPr="00072AD7" w:rsidRDefault="00126865" w:rsidP="00DE660A">
            <w:pPr>
              <w:pStyle w:val="TAL"/>
              <w:snapToGrid w:val="0"/>
              <w:jc w:val="both"/>
              <w:rPr>
                <w:rFonts w:cs="Arial"/>
                <w:color w:val="000000" w:themeColor="text1"/>
                <w:sz w:val="16"/>
                <w:szCs w:val="16"/>
                <w:lang w:eastAsia="zh-CN"/>
              </w:rPr>
            </w:pPr>
            <w:r w:rsidRPr="00072AD7">
              <w:rPr>
                <w:rFonts w:cs="Arial"/>
                <w:color w:val="000000" w:themeColor="text1"/>
                <w:sz w:val="16"/>
                <w:szCs w:val="16"/>
                <w:highlight w:val="cyan"/>
                <w:lang w:eastAsia="zh-CN"/>
              </w:rPr>
              <w:t>Note:</w:t>
            </w:r>
            <w:r w:rsidR="004B6802" w:rsidRPr="00072AD7">
              <w:rPr>
                <w:rFonts w:cs="Arial"/>
                <w:color w:val="000000" w:themeColor="text1"/>
                <w:sz w:val="16"/>
                <w:szCs w:val="16"/>
                <w:highlight w:val="cyan"/>
                <w:lang w:eastAsia="zh-CN"/>
              </w:rPr>
              <w:t xml:space="preserve"> The value</w:t>
            </w:r>
            <w:r w:rsidR="00573F88" w:rsidRPr="00072AD7">
              <w:rPr>
                <w:rFonts w:cs="Arial"/>
                <w:color w:val="000000" w:themeColor="text1"/>
                <w:sz w:val="16"/>
                <w:szCs w:val="16"/>
                <w:highlight w:val="cyan"/>
                <w:lang w:eastAsia="zh-CN"/>
              </w:rPr>
              <w:t>s</w:t>
            </w:r>
            <w:r w:rsidR="004B6802" w:rsidRPr="00072AD7">
              <w:rPr>
                <w:rFonts w:cs="Arial"/>
                <w:color w:val="000000" w:themeColor="text1"/>
                <w:sz w:val="16"/>
                <w:szCs w:val="16"/>
                <w:highlight w:val="cyan"/>
                <w:lang w:eastAsia="zh-CN"/>
              </w:rPr>
              <w:t xml:space="preserve"> of </w:t>
            </w:r>
            <w:r w:rsidR="004B6802" w:rsidRPr="00072AD7">
              <w:rPr>
                <w:rFonts w:cs="Arial"/>
                <w:color w:val="000000" w:themeColor="text1"/>
                <w:sz w:val="16"/>
                <w:szCs w:val="16"/>
                <w:highlight w:val="cyan"/>
              </w:rPr>
              <w:t>Component 21 and 22</w:t>
            </w:r>
            <w:r w:rsidR="004B6802" w:rsidRPr="00072AD7">
              <w:rPr>
                <w:rFonts w:cs="Arial"/>
                <w:color w:val="000000" w:themeColor="text1"/>
                <w:sz w:val="16"/>
                <w:szCs w:val="16"/>
                <w:highlight w:val="cyan"/>
                <w:lang w:eastAsia="zh-CN"/>
              </w:rPr>
              <w:t xml:space="preserve"> </w:t>
            </w:r>
            <w:r w:rsidR="00573F88" w:rsidRPr="00072AD7">
              <w:rPr>
                <w:rFonts w:cs="Arial"/>
                <w:color w:val="000000" w:themeColor="text1"/>
                <w:sz w:val="16"/>
                <w:szCs w:val="16"/>
                <w:highlight w:val="cyan"/>
                <w:lang w:eastAsia="zh-CN"/>
              </w:rPr>
              <w:t>are</w:t>
            </w:r>
            <w:r w:rsidR="004B6802" w:rsidRPr="00072AD7">
              <w:rPr>
                <w:rFonts w:cs="Arial"/>
                <w:color w:val="000000" w:themeColor="text1"/>
                <w:sz w:val="16"/>
                <w:szCs w:val="16"/>
                <w:highlight w:val="cyan"/>
                <w:lang w:eastAsia="zh-CN"/>
              </w:rPr>
              <w:t xml:space="preserve"> not allowed</w:t>
            </w:r>
            <w:r w:rsidR="00573F88" w:rsidRPr="00072AD7">
              <w:rPr>
                <w:rFonts w:cs="Arial"/>
                <w:color w:val="000000" w:themeColor="text1"/>
                <w:sz w:val="16"/>
                <w:szCs w:val="16"/>
                <w:highlight w:val="cyan"/>
                <w:lang w:eastAsia="zh-CN"/>
              </w:rPr>
              <w:t xml:space="preserve"> to be 0 simultaneously.</w:t>
            </w:r>
          </w:p>
          <w:p w14:paraId="0257C814" w14:textId="52E90E63" w:rsidR="00DE660A" w:rsidRDefault="00DE660A" w:rsidP="008954F4">
            <w:pPr>
              <w:pStyle w:val="TAL"/>
              <w:snapToGrid w:val="0"/>
              <w:jc w:val="both"/>
              <w:rPr>
                <w:rFonts w:eastAsia="MS Mincho" w:cs="Arial"/>
                <w:color w:val="000000" w:themeColor="text1"/>
                <w:sz w:val="16"/>
                <w:szCs w:val="16"/>
              </w:rPr>
            </w:pPr>
          </w:p>
          <w:p w14:paraId="78C88EB9" w14:textId="77777777" w:rsidR="00D22671" w:rsidRDefault="00E234DE" w:rsidP="00C24103">
            <w:pPr>
              <w:keepNext/>
              <w:keepLines/>
              <w:overflowPunct w:val="0"/>
              <w:autoSpaceDE/>
              <w:autoSpaceDN/>
              <w:adjustRightInd/>
              <w:spacing w:after="0"/>
              <w:jc w:val="left"/>
              <w:rPr>
                <w:rFonts w:ascii="Arial" w:eastAsia="Yu Mincho" w:hAnsi="Arial" w:cs="Arial"/>
                <w:color w:val="000000"/>
                <w:sz w:val="16"/>
                <w:szCs w:val="16"/>
                <w:highlight w:val="cyan"/>
                <w:lang w:val="en-GB" w:eastAsia="ja-JP"/>
              </w:rPr>
            </w:pPr>
            <w:r w:rsidRPr="00072AD7">
              <w:rPr>
                <w:rFonts w:ascii="Arial" w:eastAsia="Yu Mincho" w:hAnsi="Arial" w:cs="Arial"/>
                <w:color w:val="000000"/>
                <w:sz w:val="16"/>
                <w:szCs w:val="16"/>
                <w:highlight w:val="cyan"/>
                <w:lang w:val="en-GB" w:eastAsia="ja-JP"/>
              </w:rPr>
              <w:t xml:space="preserve">Component 23 candidate values: </w:t>
            </w:r>
          </w:p>
          <w:p w14:paraId="7A094787" w14:textId="6AFFF78B" w:rsidR="00C24103" w:rsidRPr="006416AC" w:rsidRDefault="00C24103" w:rsidP="00C24103">
            <w:pPr>
              <w:keepNext/>
              <w:keepLines/>
              <w:overflowPunct w:val="0"/>
              <w:autoSpaceDE/>
              <w:autoSpaceDN/>
              <w:adjustRightInd/>
              <w:spacing w:after="0"/>
              <w:jc w:val="left"/>
              <w:rPr>
                <w:rFonts w:ascii="Arial" w:eastAsia="Yu Mincho" w:hAnsi="Arial" w:cs="Arial"/>
                <w:color w:val="000000"/>
                <w:sz w:val="16"/>
                <w:szCs w:val="16"/>
                <w:highlight w:val="cyan"/>
                <w:lang w:val="en-GB" w:eastAsia="ja-JP"/>
              </w:rPr>
            </w:pPr>
            <w:r w:rsidRPr="006416AC">
              <w:rPr>
                <w:rFonts w:ascii="Arial" w:eastAsia="Yu Mincho" w:hAnsi="Arial" w:cs="Arial"/>
                <w:color w:val="000000"/>
                <w:sz w:val="16"/>
                <w:szCs w:val="16"/>
                <w:highlight w:val="cyan"/>
                <w:lang w:val="en-GB" w:eastAsia="ja-JP"/>
              </w:rPr>
              <w:t>d1 is {2, 4, 8</w:t>
            </w:r>
            <w:r w:rsidR="00485AFD" w:rsidRPr="006416AC">
              <w:rPr>
                <w:rFonts w:ascii="Arial" w:eastAsia="Yu Mincho" w:hAnsi="Arial" w:cs="Arial"/>
                <w:color w:val="000000"/>
                <w:sz w:val="16"/>
                <w:szCs w:val="16"/>
                <w:highlight w:val="cyan"/>
                <w:lang w:val="en-GB" w:eastAsia="ja-JP"/>
              </w:rPr>
              <w:t xml:space="preserve">, </w:t>
            </w:r>
            <w:r w:rsidR="00485AFD">
              <w:rPr>
                <w:rFonts w:ascii="Arial" w:eastAsia="Yu Mincho" w:hAnsi="Arial" w:cs="Arial"/>
                <w:color w:val="000000"/>
                <w:sz w:val="16"/>
                <w:szCs w:val="16"/>
                <w:highlight w:val="cyan"/>
                <w:lang w:val="en-GB" w:eastAsia="ja-JP"/>
              </w:rPr>
              <w:t>14</w:t>
            </w:r>
            <w:r w:rsidRPr="006416AC">
              <w:rPr>
                <w:rFonts w:ascii="Arial" w:eastAsia="Yu Mincho" w:hAnsi="Arial" w:cs="Arial"/>
                <w:color w:val="000000"/>
                <w:sz w:val="16"/>
                <w:szCs w:val="16"/>
                <w:highlight w:val="cyan"/>
                <w:lang w:val="en-GB" w:eastAsia="ja-JP"/>
              </w:rPr>
              <w:t>}</w:t>
            </w:r>
          </w:p>
          <w:p w14:paraId="5109FE27" w14:textId="700862B2" w:rsidR="00C24103" w:rsidRPr="006416AC" w:rsidRDefault="00C24103" w:rsidP="00C24103">
            <w:pPr>
              <w:keepNext/>
              <w:keepLines/>
              <w:overflowPunct w:val="0"/>
              <w:autoSpaceDE/>
              <w:autoSpaceDN/>
              <w:adjustRightInd/>
              <w:spacing w:after="0"/>
              <w:jc w:val="left"/>
              <w:rPr>
                <w:rFonts w:ascii="Arial" w:eastAsia="Yu Mincho" w:hAnsi="Arial" w:cs="Arial"/>
                <w:color w:val="000000"/>
                <w:sz w:val="16"/>
                <w:szCs w:val="16"/>
                <w:highlight w:val="cyan"/>
                <w:lang w:val="en-GB" w:eastAsia="ja-JP"/>
              </w:rPr>
            </w:pPr>
            <w:r w:rsidRPr="006416AC">
              <w:rPr>
                <w:rFonts w:ascii="Arial" w:eastAsia="Yu Mincho" w:hAnsi="Arial" w:cs="Arial"/>
                <w:color w:val="000000"/>
                <w:sz w:val="16"/>
                <w:szCs w:val="16"/>
                <w:highlight w:val="cyan"/>
                <w:lang w:val="en-GB" w:eastAsia="ja-JP"/>
              </w:rPr>
              <w:t>d2 is {4, 8, 14, 28}</w:t>
            </w:r>
          </w:p>
          <w:p w14:paraId="0767FE9B" w14:textId="3C25285A" w:rsidR="00C24103" w:rsidRPr="006416AC" w:rsidRDefault="00C24103" w:rsidP="00C24103">
            <w:pPr>
              <w:keepNext/>
              <w:keepLines/>
              <w:overflowPunct w:val="0"/>
              <w:autoSpaceDE/>
              <w:autoSpaceDN/>
              <w:adjustRightInd/>
              <w:spacing w:after="0"/>
              <w:jc w:val="left"/>
              <w:rPr>
                <w:rFonts w:ascii="Arial" w:eastAsia="Yu Mincho" w:hAnsi="Arial" w:cs="Arial"/>
                <w:color w:val="000000"/>
                <w:sz w:val="16"/>
                <w:szCs w:val="16"/>
                <w:highlight w:val="cyan"/>
                <w:lang w:val="en-GB" w:eastAsia="ja-JP"/>
              </w:rPr>
            </w:pPr>
            <w:r w:rsidRPr="006416AC">
              <w:rPr>
                <w:rFonts w:ascii="Arial" w:eastAsia="Yu Mincho" w:hAnsi="Arial" w:cs="Arial"/>
                <w:color w:val="000000"/>
                <w:sz w:val="16"/>
                <w:szCs w:val="16"/>
                <w:highlight w:val="cyan"/>
                <w:lang w:val="en-GB" w:eastAsia="ja-JP"/>
              </w:rPr>
              <w:t>d3 is {8,14, 28</w:t>
            </w:r>
            <w:r w:rsidR="00ED268D" w:rsidRPr="006416AC">
              <w:rPr>
                <w:rFonts w:ascii="Arial" w:eastAsia="Yu Mincho" w:hAnsi="Arial" w:cs="Arial"/>
                <w:color w:val="000000"/>
                <w:sz w:val="16"/>
                <w:szCs w:val="16"/>
                <w:highlight w:val="cyan"/>
                <w:lang w:val="en-GB" w:eastAsia="ja-JP"/>
              </w:rPr>
              <w:t>, 56</w:t>
            </w:r>
            <w:r w:rsidRPr="006416AC">
              <w:rPr>
                <w:rFonts w:ascii="Arial" w:eastAsia="Yu Mincho" w:hAnsi="Arial" w:cs="Arial"/>
                <w:color w:val="000000"/>
                <w:sz w:val="16"/>
                <w:szCs w:val="16"/>
                <w:highlight w:val="cyan"/>
                <w:lang w:val="en-GB" w:eastAsia="ja-JP"/>
              </w:rPr>
              <w:t>}</w:t>
            </w:r>
          </w:p>
          <w:p w14:paraId="3B9F2B05" w14:textId="2683F509" w:rsidR="00C24103" w:rsidRDefault="00C24103" w:rsidP="00C24103">
            <w:pPr>
              <w:keepNext/>
              <w:keepLines/>
              <w:overflowPunct w:val="0"/>
              <w:autoSpaceDE/>
              <w:autoSpaceDN/>
              <w:adjustRightInd/>
              <w:spacing w:after="0"/>
              <w:jc w:val="left"/>
              <w:rPr>
                <w:rFonts w:ascii="Arial" w:eastAsia="Yu Mincho" w:hAnsi="Arial" w:cs="Arial"/>
                <w:color w:val="000000"/>
                <w:sz w:val="16"/>
                <w:szCs w:val="16"/>
                <w:highlight w:val="cyan"/>
                <w:lang w:val="en-GB" w:eastAsia="ja-JP"/>
              </w:rPr>
            </w:pPr>
            <w:r w:rsidRPr="006416AC">
              <w:rPr>
                <w:rFonts w:ascii="Arial" w:eastAsia="Yu Mincho" w:hAnsi="Arial" w:cs="Arial"/>
                <w:color w:val="000000"/>
                <w:sz w:val="16"/>
                <w:szCs w:val="16"/>
                <w:highlight w:val="cyan"/>
                <w:lang w:val="en-GB" w:eastAsia="ja-JP"/>
              </w:rPr>
              <w:t>d4 is {14,</w:t>
            </w:r>
            <w:r>
              <w:rPr>
                <w:rFonts w:ascii="Arial" w:eastAsia="Yu Mincho" w:hAnsi="Arial" w:cs="Arial"/>
                <w:color w:val="000000"/>
                <w:sz w:val="16"/>
                <w:szCs w:val="16"/>
                <w:highlight w:val="cyan"/>
                <w:lang w:val="en-GB" w:eastAsia="ja-JP"/>
              </w:rPr>
              <w:t xml:space="preserve"> </w:t>
            </w:r>
            <w:r w:rsidRPr="006416AC">
              <w:rPr>
                <w:rFonts w:ascii="Arial" w:eastAsia="Yu Mincho" w:hAnsi="Arial" w:cs="Arial"/>
                <w:color w:val="000000"/>
                <w:sz w:val="16"/>
                <w:szCs w:val="16"/>
                <w:highlight w:val="cyan"/>
                <w:lang w:val="en-GB" w:eastAsia="ja-JP"/>
              </w:rPr>
              <w:t>28, 56</w:t>
            </w:r>
            <w:r w:rsidR="00ED268D">
              <w:rPr>
                <w:rFonts w:ascii="Arial" w:eastAsia="Yu Mincho" w:hAnsi="Arial" w:cs="Arial"/>
                <w:color w:val="000000"/>
                <w:sz w:val="16"/>
                <w:szCs w:val="16"/>
                <w:highlight w:val="cyan"/>
                <w:lang w:val="en-GB" w:eastAsia="ja-JP"/>
              </w:rPr>
              <w:t>, 112</w:t>
            </w:r>
            <w:r w:rsidRPr="006416AC">
              <w:rPr>
                <w:rFonts w:ascii="Arial" w:eastAsia="Yu Mincho" w:hAnsi="Arial" w:cs="Arial"/>
                <w:color w:val="000000"/>
                <w:sz w:val="16"/>
                <w:szCs w:val="16"/>
                <w:highlight w:val="cyan"/>
                <w:lang w:val="en-GB" w:eastAsia="ja-JP"/>
              </w:rPr>
              <w:t>}</w:t>
            </w:r>
          </w:p>
          <w:p w14:paraId="644226D2" w14:textId="0C632827" w:rsidR="00C24103" w:rsidRPr="006416AC" w:rsidRDefault="00C24103" w:rsidP="00C24103">
            <w:pPr>
              <w:keepNext/>
              <w:keepLines/>
              <w:overflowPunct w:val="0"/>
              <w:autoSpaceDE/>
              <w:autoSpaceDN/>
              <w:adjustRightInd/>
              <w:spacing w:after="0"/>
              <w:jc w:val="left"/>
              <w:rPr>
                <w:rFonts w:ascii="Arial" w:eastAsia="Yu Mincho" w:hAnsi="Arial" w:cs="Arial"/>
                <w:color w:val="000000"/>
                <w:sz w:val="16"/>
                <w:szCs w:val="16"/>
                <w:highlight w:val="cyan"/>
                <w:lang w:val="en-GB" w:eastAsia="ja-JP"/>
              </w:rPr>
            </w:pPr>
            <w:r w:rsidRPr="006416AC">
              <w:rPr>
                <w:rFonts w:ascii="Arial" w:eastAsia="Yu Mincho" w:hAnsi="Arial" w:cs="Arial"/>
                <w:color w:val="000000"/>
                <w:sz w:val="16"/>
                <w:szCs w:val="16"/>
                <w:highlight w:val="cyan"/>
                <w:lang w:val="en-GB" w:eastAsia="ja-JP"/>
              </w:rPr>
              <w:t>d</w:t>
            </w:r>
            <w:r>
              <w:rPr>
                <w:rFonts w:ascii="Arial" w:eastAsia="Yu Mincho" w:hAnsi="Arial" w:cs="Arial"/>
                <w:color w:val="000000"/>
                <w:sz w:val="16"/>
                <w:szCs w:val="16"/>
                <w:highlight w:val="cyan"/>
                <w:lang w:val="en-GB" w:eastAsia="ja-JP"/>
              </w:rPr>
              <w:t>5</w:t>
            </w:r>
            <w:r w:rsidRPr="006416AC">
              <w:rPr>
                <w:rFonts w:ascii="Arial" w:eastAsia="Yu Mincho" w:hAnsi="Arial" w:cs="Arial"/>
                <w:color w:val="000000"/>
                <w:sz w:val="16"/>
                <w:szCs w:val="16"/>
                <w:highlight w:val="cyan"/>
                <w:lang w:val="en-GB" w:eastAsia="ja-JP"/>
              </w:rPr>
              <w:t xml:space="preserve"> is {</w:t>
            </w:r>
            <w:r>
              <w:rPr>
                <w:rFonts w:ascii="Arial" w:eastAsia="Yu Mincho" w:hAnsi="Arial" w:cs="Arial"/>
                <w:color w:val="000000"/>
                <w:sz w:val="16"/>
                <w:szCs w:val="16"/>
                <w:highlight w:val="cyan"/>
                <w:lang w:val="en-GB" w:eastAsia="ja-JP"/>
              </w:rPr>
              <w:t>56</w:t>
            </w:r>
            <w:r w:rsidRPr="006416AC">
              <w:rPr>
                <w:rFonts w:ascii="Arial" w:eastAsia="Yu Mincho" w:hAnsi="Arial" w:cs="Arial"/>
                <w:color w:val="000000"/>
                <w:sz w:val="16"/>
                <w:szCs w:val="16"/>
                <w:highlight w:val="cyan"/>
                <w:lang w:val="en-GB" w:eastAsia="ja-JP"/>
              </w:rPr>
              <w:t xml:space="preserve">, </w:t>
            </w:r>
            <w:r>
              <w:rPr>
                <w:rFonts w:ascii="Arial" w:eastAsia="Yu Mincho" w:hAnsi="Arial" w:cs="Arial"/>
                <w:color w:val="000000"/>
                <w:sz w:val="16"/>
                <w:szCs w:val="16"/>
                <w:highlight w:val="cyan"/>
                <w:lang w:val="en-GB" w:eastAsia="ja-JP"/>
              </w:rPr>
              <w:t>11</w:t>
            </w:r>
            <w:r w:rsidRPr="006416AC">
              <w:rPr>
                <w:rFonts w:ascii="Arial" w:eastAsia="Yu Mincho" w:hAnsi="Arial" w:cs="Arial"/>
                <w:color w:val="000000"/>
                <w:sz w:val="16"/>
                <w:szCs w:val="16"/>
                <w:highlight w:val="cyan"/>
                <w:lang w:val="en-GB" w:eastAsia="ja-JP"/>
              </w:rPr>
              <w:t>2</w:t>
            </w:r>
            <w:r>
              <w:rPr>
                <w:rFonts w:ascii="Arial" w:eastAsia="Yu Mincho" w:hAnsi="Arial" w:cs="Arial"/>
                <w:color w:val="000000"/>
                <w:sz w:val="16"/>
                <w:szCs w:val="16"/>
                <w:highlight w:val="cyan"/>
                <w:lang w:val="en-GB" w:eastAsia="ja-JP"/>
              </w:rPr>
              <w:t>, 224</w:t>
            </w:r>
            <w:r w:rsidR="00315F70">
              <w:rPr>
                <w:rFonts w:ascii="Arial" w:eastAsia="Yu Mincho" w:hAnsi="Arial" w:cs="Arial"/>
                <w:color w:val="000000"/>
                <w:sz w:val="16"/>
                <w:szCs w:val="16"/>
                <w:highlight w:val="cyan"/>
                <w:lang w:val="en-GB" w:eastAsia="ja-JP"/>
              </w:rPr>
              <w:t>, 448</w:t>
            </w:r>
            <w:r w:rsidRPr="006416AC">
              <w:rPr>
                <w:rFonts w:ascii="Arial" w:eastAsia="Yu Mincho" w:hAnsi="Arial" w:cs="Arial"/>
                <w:color w:val="000000"/>
                <w:sz w:val="16"/>
                <w:szCs w:val="16"/>
                <w:highlight w:val="cyan"/>
                <w:lang w:val="en-GB" w:eastAsia="ja-JP"/>
              </w:rPr>
              <w:t>}</w:t>
            </w:r>
          </w:p>
          <w:p w14:paraId="58D8357B" w14:textId="7F22FA2B" w:rsidR="00C24103" w:rsidRDefault="00C24103" w:rsidP="00C24103">
            <w:pPr>
              <w:keepNext/>
              <w:keepLines/>
              <w:overflowPunct w:val="0"/>
              <w:autoSpaceDE/>
              <w:autoSpaceDN/>
              <w:adjustRightInd/>
              <w:spacing w:after="0"/>
              <w:jc w:val="left"/>
              <w:rPr>
                <w:rFonts w:ascii="Arial" w:eastAsia="Yu Mincho" w:hAnsi="Arial" w:cs="Arial"/>
                <w:color w:val="000000"/>
                <w:sz w:val="16"/>
                <w:szCs w:val="16"/>
                <w:highlight w:val="cyan"/>
                <w:lang w:val="en-GB" w:eastAsia="ja-JP"/>
              </w:rPr>
            </w:pPr>
            <w:r w:rsidRPr="006416AC">
              <w:rPr>
                <w:rFonts w:ascii="Arial" w:eastAsia="Yu Mincho" w:hAnsi="Arial" w:cs="Arial"/>
                <w:color w:val="000000"/>
                <w:sz w:val="16"/>
                <w:szCs w:val="16"/>
                <w:highlight w:val="cyan"/>
                <w:lang w:val="en-GB" w:eastAsia="ja-JP"/>
              </w:rPr>
              <w:t>d</w:t>
            </w:r>
            <w:r>
              <w:rPr>
                <w:rFonts w:ascii="Arial" w:eastAsia="Yu Mincho" w:hAnsi="Arial" w:cs="Arial"/>
                <w:color w:val="000000"/>
                <w:sz w:val="16"/>
                <w:szCs w:val="16"/>
                <w:highlight w:val="cyan"/>
                <w:lang w:val="en-GB" w:eastAsia="ja-JP"/>
              </w:rPr>
              <w:t>6</w:t>
            </w:r>
            <w:r w:rsidRPr="006416AC">
              <w:rPr>
                <w:rFonts w:ascii="Arial" w:eastAsia="Yu Mincho" w:hAnsi="Arial" w:cs="Arial"/>
                <w:color w:val="000000"/>
                <w:sz w:val="16"/>
                <w:szCs w:val="16"/>
                <w:highlight w:val="cyan"/>
                <w:lang w:val="en-GB" w:eastAsia="ja-JP"/>
              </w:rPr>
              <w:t xml:space="preserve"> is {</w:t>
            </w:r>
            <w:r>
              <w:rPr>
                <w:rFonts w:ascii="Arial" w:eastAsia="Yu Mincho" w:hAnsi="Arial" w:cs="Arial"/>
                <w:color w:val="000000"/>
                <w:sz w:val="16"/>
                <w:szCs w:val="16"/>
                <w:highlight w:val="cyan"/>
                <w:lang w:val="en-GB" w:eastAsia="ja-JP"/>
              </w:rPr>
              <w:t>11</w:t>
            </w:r>
            <w:r w:rsidRPr="006416AC">
              <w:rPr>
                <w:rFonts w:ascii="Arial" w:eastAsia="Yu Mincho" w:hAnsi="Arial" w:cs="Arial"/>
                <w:color w:val="000000"/>
                <w:sz w:val="16"/>
                <w:szCs w:val="16"/>
                <w:highlight w:val="cyan"/>
                <w:lang w:val="en-GB" w:eastAsia="ja-JP"/>
              </w:rPr>
              <w:t>2</w:t>
            </w:r>
            <w:r>
              <w:rPr>
                <w:rFonts w:ascii="Arial" w:eastAsia="Yu Mincho" w:hAnsi="Arial" w:cs="Arial"/>
                <w:color w:val="000000"/>
                <w:sz w:val="16"/>
                <w:szCs w:val="16"/>
                <w:highlight w:val="cyan"/>
                <w:lang w:val="en-GB" w:eastAsia="ja-JP"/>
              </w:rPr>
              <w:t>, 224, 448</w:t>
            </w:r>
            <w:r w:rsidR="00315F70">
              <w:rPr>
                <w:rFonts w:ascii="Arial" w:eastAsia="Yu Mincho" w:hAnsi="Arial" w:cs="Arial"/>
                <w:color w:val="000000"/>
                <w:sz w:val="16"/>
                <w:szCs w:val="16"/>
                <w:highlight w:val="cyan"/>
                <w:lang w:val="en-GB" w:eastAsia="ja-JP"/>
              </w:rPr>
              <w:t>, 896</w:t>
            </w:r>
            <w:r w:rsidRPr="006416AC">
              <w:rPr>
                <w:rFonts w:ascii="Arial" w:eastAsia="Yu Mincho" w:hAnsi="Arial" w:cs="Arial"/>
                <w:color w:val="000000"/>
                <w:sz w:val="16"/>
                <w:szCs w:val="16"/>
                <w:highlight w:val="cyan"/>
                <w:lang w:val="en-GB" w:eastAsia="ja-JP"/>
              </w:rPr>
              <w:t>}</w:t>
            </w:r>
          </w:p>
          <w:p w14:paraId="51D9D4CA" w14:textId="77777777" w:rsidR="00AE7B9B" w:rsidRPr="00072AD7" w:rsidRDefault="00AE7B9B" w:rsidP="008954F4">
            <w:pPr>
              <w:pStyle w:val="TAL"/>
              <w:snapToGrid w:val="0"/>
              <w:jc w:val="both"/>
              <w:rPr>
                <w:rFonts w:eastAsia="MS Mincho" w:cs="Arial"/>
                <w:color w:val="000000" w:themeColor="text1"/>
                <w:sz w:val="16"/>
                <w:szCs w:val="16"/>
              </w:rPr>
            </w:pPr>
          </w:p>
          <w:p w14:paraId="0A645ADC" w14:textId="77777777" w:rsidR="008954F4" w:rsidRPr="008954F4" w:rsidRDefault="008954F4" w:rsidP="008954F4">
            <w:pPr>
              <w:pStyle w:val="TAL"/>
              <w:snapToGrid w:val="0"/>
              <w:jc w:val="both"/>
              <w:rPr>
                <w:rFonts w:cs="Arial"/>
                <w:color w:val="000000" w:themeColor="text1"/>
                <w:sz w:val="16"/>
                <w:szCs w:val="16"/>
                <w:highlight w:val="yellow"/>
              </w:rPr>
            </w:pPr>
          </w:p>
          <w:p w14:paraId="26B2F449" w14:textId="77777777" w:rsidR="008954F4" w:rsidRPr="00E0563D" w:rsidRDefault="008954F4" w:rsidP="008954F4">
            <w:pPr>
              <w:pStyle w:val="TAL"/>
              <w:snapToGrid w:val="0"/>
              <w:jc w:val="both"/>
              <w:rPr>
                <w:rFonts w:cs="Arial"/>
                <w:strike/>
                <w:color w:val="000000" w:themeColor="text1"/>
                <w:sz w:val="16"/>
                <w:szCs w:val="16"/>
                <w:highlight w:val="cyan"/>
              </w:rPr>
            </w:pPr>
            <w:r w:rsidRPr="00E0563D">
              <w:rPr>
                <w:rFonts w:cs="Arial"/>
                <w:strike/>
                <w:color w:val="000000" w:themeColor="text1"/>
                <w:sz w:val="16"/>
                <w:szCs w:val="16"/>
                <w:highlight w:val="cyan"/>
              </w:rPr>
              <w:t>FFS: candidate values for components</w:t>
            </w:r>
          </w:p>
          <w:p w14:paraId="06AE591E" w14:textId="1843FEAC" w:rsidR="0063624E" w:rsidRDefault="0063624E" w:rsidP="008954F4">
            <w:pPr>
              <w:pStyle w:val="TAL"/>
              <w:snapToGrid w:val="0"/>
              <w:jc w:val="both"/>
              <w:rPr>
                <w:rFonts w:eastAsia="MS Mincho" w:cs="Arial"/>
                <w:color w:val="000000" w:themeColor="text1"/>
                <w:sz w:val="16"/>
                <w:szCs w:val="16"/>
                <w:highlight w:val="yellow"/>
              </w:rPr>
            </w:pPr>
          </w:p>
          <w:p w14:paraId="038DBB9E" w14:textId="14096E84" w:rsidR="00EA0C40" w:rsidRDefault="00EA0C40" w:rsidP="008954F4">
            <w:pPr>
              <w:pStyle w:val="TAL"/>
              <w:snapToGrid w:val="0"/>
              <w:jc w:val="both"/>
              <w:rPr>
                <w:rFonts w:eastAsia="MS Mincho" w:cs="Arial"/>
                <w:color w:val="000000"/>
                <w:sz w:val="16"/>
                <w:szCs w:val="16"/>
                <w:highlight w:val="cyan"/>
              </w:rPr>
            </w:pPr>
            <w:r w:rsidRPr="00072AD7">
              <w:rPr>
                <w:rFonts w:eastAsia="MS Mincho" w:cs="Arial"/>
                <w:color w:val="000000"/>
                <w:sz w:val="16"/>
                <w:szCs w:val="16"/>
                <w:highlight w:val="cyan"/>
              </w:rPr>
              <w:t xml:space="preserve">Component </w:t>
            </w:r>
            <w:r>
              <w:rPr>
                <w:rFonts w:eastAsia="MS Mincho" w:cs="Arial"/>
                <w:color w:val="000000"/>
                <w:sz w:val="16"/>
                <w:szCs w:val="16"/>
                <w:highlight w:val="cyan"/>
              </w:rPr>
              <w:t>25</w:t>
            </w:r>
            <w:r w:rsidRPr="00072AD7">
              <w:rPr>
                <w:rFonts w:eastAsia="MS Mincho" w:cs="Arial"/>
                <w:color w:val="000000"/>
                <w:sz w:val="16"/>
                <w:szCs w:val="16"/>
                <w:highlight w:val="cyan"/>
              </w:rPr>
              <w:t xml:space="preserve"> candidate values:</w:t>
            </w:r>
            <w:r>
              <w:rPr>
                <w:rFonts w:eastAsia="MS Mincho" w:cs="Arial"/>
                <w:color w:val="000000"/>
                <w:sz w:val="16"/>
                <w:szCs w:val="16"/>
                <w:highlight w:val="cyan"/>
              </w:rPr>
              <w:t xml:space="preserve"> {1, 2} representing the first APU pool (i.e., CPU,2) and the second APU pool (i.e., CPU,3), respectively.</w:t>
            </w:r>
          </w:p>
          <w:p w14:paraId="2661FFB9" w14:textId="77777777" w:rsidR="00EA0C40" w:rsidRDefault="00EA0C40" w:rsidP="008954F4">
            <w:pPr>
              <w:pStyle w:val="TAL"/>
              <w:snapToGrid w:val="0"/>
              <w:jc w:val="both"/>
              <w:rPr>
                <w:rFonts w:eastAsia="MS Mincho" w:cs="Arial"/>
                <w:color w:val="000000" w:themeColor="text1"/>
                <w:sz w:val="16"/>
                <w:szCs w:val="16"/>
                <w:highlight w:val="yellow"/>
              </w:rPr>
            </w:pPr>
          </w:p>
          <w:p w14:paraId="46FE66FD" w14:textId="3436C7FA" w:rsidR="0063624E" w:rsidRPr="00072AD7" w:rsidRDefault="0066061C" w:rsidP="008954F4">
            <w:pPr>
              <w:pStyle w:val="TAL"/>
              <w:snapToGrid w:val="0"/>
              <w:jc w:val="both"/>
              <w:rPr>
                <w:rFonts w:eastAsia="MS Mincho" w:cs="Arial"/>
                <w:color w:val="000000" w:themeColor="text1"/>
                <w:sz w:val="16"/>
                <w:szCs w:val="16"/>
                <w:highlight w:val="yellow"/>
              </w:rPr>
            </w:pPr>
            <w:r w:rsidRPr="00072AD7">
              <w:rPr>
                <w:rFonts w:cs="Arial"/>
                <w:sz w:val="16"/>
                <w:szCs w:val="16"/>
                <w:highlight w:val="cyan"/>
                <w:lang w:eastAsia="zh-CN"/>
              </w:rPr>
              <w:t xml:space="preserve">Note: </w:t>
            </w:r>
            <w:r>
              <w:rPr>
                <w:rFonts w:cs="Arial"/>
                <w:sz w:val="16"/>
                <w:szCs w:val="16"/>
                <w:highlight w:val="cyan"/>
                <w:lang w:eastAsia="zh-CN"/>
              </w:rPr>
              <w:t>“</w:t>
            </w:r>
            <w:r w:rsidRPr="00072AD7">
              <w:rPr>
                <w:rFonts w:eastAsia="MS Mincho" w:cs="Arial"/>
                <w:color w:val="000000"/>
                <w:sz w:val="16"/>
                <w:szCs w:val="16"/>
                <w:highlight w:val="cyan"/>
              </w:rPr>
              <w:t>CPU</w:t>
            </w:r>
            <w:r>
              <w:rPr>
                <w:rFonts w:eastAsia="MS Mincho" w:cs="Arial"/>
                <w:color w:val="000000"/>
                <w:sz w:val="16"/>
                <w:szCs w:val="16"/>
                <w:highlight w:val="cyan"/>
              </w:rPr>
              <w:t>”</w:t>
            </w:r>
            <w:r w:rsidRPr="00072AD7">
              <w:rPr>
                <w:rFonts w:eastAsia="MS Mincho" w:cs="Arial"/>
                <w:color w:val="000000"/>
                <w:sz w:val="16"/>
                <w:szCs w:val="16"/>
                <w:highlight w:val="cyan"/>
              </w:rPr>
              <w:t xml:space="preserve"> corresponds to “CPU,1” in TS 38.214, and </w:t>
            </w:r>
            <w:r>
              <w:rPr>
                <w:rFonts w:eastAsia="MS Mincho" w:cs="Arial"/>
                <w:color w:val="000000"/>
                <w:sz w:val="16"/>
                <w:szCs w:val="16"/>
                <w:highlight w:val="cyan"/>
              </w:rPr>
              <w:t>“</w:t>
            </w:r>
            <w:r w:rsidRPr="00072AD7">
              <w:rPr>
                <w:rFonts w:cs="Arial"/>
                <w:color w:val="000000" w:themeColor="text1"/>
                <w:sz w:val="16"/>
                <w:szCs w:val="16"/>
                <w:highlight w:val="cyan"/>
              </w:rPr>
              <w:t>APU</w:t>
            </w:r>
            <w:r>
              <w:rPr>
                <w:rFonts w:cs="Arial"/>
                <w:color w:val="000000" w:themeColor="text1"/>
                <w:sz w:val="16"/>
                <w:szCs w:val="16"/>
                <w:highlight w:val="cyan"/>
              </w:rPr>
              <w:t>”</w:t>
            </w:r>
            <w:r w:rsidRPr="00072AD7">
              <w:rPr>
                <w:rFonts w:cs="Arial"/>
                <w:color w:val="000000" w:themeColor="text1"/>
                <w:sz w:val="16"/>
                <w:szCs w:val="16"/>
                <w:highlight w:val="cyan"/>
              </w:rPr>
              <w:t xml:space="preserve"> </w:t>
            </w:r>
            <w:r w:rsidRPr="00072AD7">
              <w:rPr>
                <w:rFonts w:eastAsia="MS Mincho" w:cs="Arial"/>
                <w:color w:val="000000"/>
                <w:sz w:val="16"/>
                <w:szCs w:val="16"/>
                <w:highlight w:val="cyan"/>
              </w:rPr>
              <w:t>corresponds to “</w:t>
            </w:r>
            <w:proofErr w:type="spellStart"/>
            <w:r w:rsidRPr="00072AD7">
              <w:rPr>
                <w:rFonts w:eastAsia="MS Mincho" w:cs="Arial"/>
                <w:color w:val="000000"/>
                <w:sz w:val="16"/>
                <w:szCs w:val="16"/>
                <w:highlight w:val="cyan"/>
              </w:rPr>
              <w:t>CPU,x</w:t>
            </w:r>
            <w:proofErr w:type="spellEnd"/>
            <w:r w:rsidRPr="00072AD7">
              <w:rPr>
                <w:rFonts w:eastAsia="MS Mincho" w:cs="Arial"/>
                <w:color w:val="000000"/>
                <w:sz w:val="16"/>
                <w:szCs w:val="16"/>
                <w:highlight w:val="cyan"/>
              </w:rPr>
              <w:t>” in TS 38.214</w:t>
            </w:r>
            <w:r>
              <w:rPr>
                <w:rFonts w:eastAsia="MS Mincho" w:cs="Arial"/>
                <w:color w:val="000000"/>
                <w:sz w:val="16"/>
                <w:szCs w:val="16"/>
                <w:highlight w:val="cyan"/>
              </w:rPr>
              <w:t>,</w:t>
            </w:r>
            <w:r w:rsidRPr="004419E6">
              <w:rPr>
                <w:rFonts w:eastAsia="MS Mincho" w:cs="Arial"/>
                <w:color w:val="000000"/>
                <w:sz w:val="16"/>
                <w:szCs w:val="16"/>
                <w:highlight w:val="cyan"/>
              </w:rPr>
              <w:t xml:space="preserve"> </w:t>
            </w:r>
            <w:r w:rsidRPr="00072AD7">
              <w:rPr>
                <w:rFonts w:eastAsia="MS Mincho" w:cs="Arial"/>
                <w:color w:val="000000"/>
                <w:sz w:val="16"/>
                <w:szCs w:val="16"/>
                <w:highlight w:val="cyan"/>
              </w:rPr>
              <w:t>x = 2, 3</w:t>
            </w:r>
            <w:r w:rsidRPr="00072AD7">
              <w:rPr>
                <w:rFonts w:cs="Arial"/>
                <w:highlight w:val="cyan"/>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C1D32D" w14:textId="77777777" w:rsidR="008954F4" w:rsidRPr="008954F4" w:rsidRDefault="008954F4" w:rsidP="0027681D">
            <w:pPr>
              <w:pStyle w:val="TAL"/>
              <w:snapToGrid w:val="0"/>
              <w:rPr>
                <w:rFonts w:cs="Arial"/>
                <w:sz w:val="16"/>
                <w:szCs w:val="16"/>
              </w:rPr>
            </w:pPr>
            <w:r w:rsidRPr="008954F4">
              <w:rPr>
                <w:rFonts w:cs="Arial"/>
                <w:sz w:val="16"/>
                <w:szCs w:val="16"/>
              </w:rPr>
              <w:t>Optional with capability signalling</w:t>
            </w:r>
          </w:p>
        </w:tc>
      </w:tr>
    </w:tbl>
    <w:p w14:paraId="024DF067" w14:textId="77777777" w:rsidR="00A3721E" w:rsidRDefault="00A3721E" w:rsidP="00A3721E">
      <w:pPr>
        <w:pStyle w:val="BodyText"/>
        <w:spacing w:before="120"/>
      </w:pPr>
    </w:p>
    <w:p w14:paraId="39951B0E" w14:textId="3C361845" w:rsidR="00D92275" w:rsidRPr="00025512" w:rsidRDefault="00D92275" w:rsidP="00D92275">
      <w:pPr>
        <w:pStyle w:val="Heading2"/>
      </w:pPr>
      <w:r w:rsidRPr="00025512">
        <w:t>58-1-</w:t>
      </w:r>
      <w:r w:rsidR="006B4F54">
        <w:t>6</w:t>
      </w:r>
    </w:p>
    <w:p w14:paraId="283BAE98" w14:textId="08719851" w:rsidR="00D92275" w:rsidRDefault="00D92275" w:rsidP="00D92275">
      <w:pPr>
        <w:pStyle w:val="BodyText"/>
        <w:spacing w:before="120"/>
        <w:rPr>
          <w:color w:val="000000" w:themeColor="text1"/>
          <w:sz w:val="22"/>
          <w:szCs w:val="22"/>
          <w:lang w:eastAsia="zh-CN"/>
        </w:rPr>
      </w:pPr>
      <w:r>
        <w:rPr>
          <w:color w:val="000000" w:themeColor="text1"/>
          <w:sz w:val="22"/>
          <w:szCs w:val="22"/>
          <w:lang w:eastAsia="zh-CN"/>
        </w:rPr>
        <w:t>58-1-</w:t>
      </w:r>
      <w:r w:rsidR="00E65DCA">
        <w:rPr>
          <w:color w:val="000000" w:themeColor="text1"/>
          <w:sz w:val="22"/>
          <w:szCs w:val="22"/>
          <w:lang w:eastAsia="zh-CN"/>
        </w:rPr>
        <w:t>6</w:t>
      </w:r>
      <w:r>
        <w:rPr>
          <w:color w:val="000000" w:themeColor="text1"/>
          <w:sz w:val="22"/>
          <w:szCs w:val="22"/>
          <w:lang w:eastAsia="zh-CN"/>
        </w:rPr>
        <w:t xml:space="preserve"> correspond to UE side </w:t>
      </w:r>
      <w:r w:rsidR="0039616A">
        <w:rPr>
          <w:color w:val="000000" w:themeColor="text1"/>
          <w:sz w:val="22"/>
          <w:szCs w:val="22"/>
          <w:lang w:eastAsia="zh-CN"/>
        </w:rPr>
        <w:t>monitoring</w:t>
      </w:r>
      <w:r>
        <w:rPr>
          <w:color w:val="000000" w:themeColor="text1"/>
          <w:sz w:val="22"/>
          <w:szCs w:val="22"/>
          <w:lang w:eastAsia="zh-CN"/>
        </w:rPr>
        <w:t>.</w:t>
      </w:r>
    </w:p>
    <w:p w14:paraId="77E42DBF" w14:textId="7E864AD0" w:rsidR="0020010B" w:rsidRDefault="0020010B" w:rsidP="00D92275">
      <w:pPr>
        <w:pStyle w:val="BodyText"/>
        <w:numPr>
          <w:ilvl w:val="0"/>
          <w:numId w:val="23"/>
        </w:numPr>
        <w:spacing w:before="120"/>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 xml:space="preserve">omponent </w:t>
      </w:r>
      <w:r w:rsidR="00E25024">
        <w:rPr>
          <w:color w:val="000000" w:themeColor="text1"/>
          <w:sz w:val="22"/>
          <w:szCs w:val="22"/>
          <w:lang w:eastAsia="zh-CN"/>
        </w:rPr>
        <w:t>2</w:t>
      </w:r>
      <w:r>
        <w:rPr>
          <w:color w:val="000000" w:themeColor="text1"/>
          <w:sz w:val="22"/>
          <w:szCs w:val="22"/>
          <w:lang w:eastAsia="zh-CN"/>
        </w:rPr>
        <w:t>:</w:t>
      </w:r>
      <w:r w:rsidRPr="009159CD">
        <w:t xml:space="preserve"> </w:t>
      </w:r>
      <w:r>
        <w:rPr>
          <w:color w:val="000000" w:themeColor="text1"/>
          <w:sz w:val="22"/>
          <w:szCs w:val="22"/>
          <w:lang w:eastAsia="zh-CN"/>
        </w:rPr>
        <w:t>Candidate values refer to</w:t>
      </w:r>
      <w:r w:rsidR="00AD2522">
        <w:rPr>
          <w:color w:val="000000" w:themeColor="text1"/>
          <w:sz w:val="22"/>
          <w:szCs w:val="22"/>
          <w:lang w:eastAsia="zh-CN"/>
        </w:rPr>
        <w:t xml:space="preserve"> the </w:t>
      </w:r>
      <w:r w:rsidR="00AD2522" w:rsidRPr="00AD2522">
        <w:rPr>
          <w:color w:val="000000" w:themeColor="text1"/>
          <w:sz w:val="22"/>
          <w:szCs w:val="22"/>
          <w:lang w:eastAsia="zh-CN"/>
        </w:rPr>
        <w:t>Component 7b</w:t>
      </w:r>
      <w:r w:rsidR="00AD2522">
        <w:rPr>
          <w:color w:val="000000" w:themeColor="text1"/>
          <w:sz w:val="22"/>
          <w:szCs w:val="22"/>
          <w:lang w:eastAsia="zh-CN"/>
        </w:rPr>
        <w:t xml:space="preserve"> of 58-1-2.</w:t>
      </w:r>
    </w:p>
    <w:p w14:paraId="049063D3" w14:textId="0481D0CD" w:rsidR="008E6BAE" w:rsidRDefault="00F9480A" w:rsidP="00D92275">
      <w:pPr>
        <w:pStyle w:val="BodyText"/>
        <w:numPr>
          <w:ilvl w:val="0"/>
          <w:numId w:val="23"/>
        </w:numPr>
        <w:spacing w:before="120"/>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omponent 3/4:</w:t>
      </w:r>
      <w:r w:rsidRPr="009159CD">
        <w:t xml:space="preserve"> </w:t>
      </w:r>
      <w:r>
        <w:rPr>
          <w:color w:val="000000" w:themeColor="text1"/>
          <w:sz w:val="22"/>
          <w:szCs w:val="22"/>
          <w:lang w:eastAsia="zh-CN"/>
        </w:rPr>
        <w:t>Candidate values refer to</w:t>
      </w:r>
      <w:r w:rsidR="005732A9">
        <w:rPr>
          <w:color w:val="000000" w:themeColor="text1"/>
          <w:sz w:val="22"/>
          <w:szCs w:val="22"/>
          <w:lang w:eastAsia="zh-CN"/>
        </w:rPr>
        <w:t xml:space="preserve"> </w:t>
      </w:r>
      <w:r w:rsidR="005732A9" w:rsidRPr="00AD2522">
        <w:rPr>
          <w:color w:val="000000" w:themeColor="text1"/>
          <w:sz w:val="22"/>
          <w:szCs w:val="22"/>
          <w:lang w:eastAsia="zh-CN"/>
        </w:rPr>
        <w:t xml:space="preserve">Component </w:t>
      </w:r>
      <w:r w:rsidR="00104633">
        <w:rPr>
          <w:color w:val="000000" w:themeColor="text1"/>
          <w:sz w:val="22"/>
          <w:szCs w:val="22"/>
          <w:lang w:eastAsia="zh-CN"/>
        </w:rPr>
        <w:t>3/3a</w:t>
      </w:r>
      <w:r w:rsidR="005732A9">
        <w:rPr>
          <w:color w:val="000000" w:themeColor="text1"/>
          <w:sz w:val="22"/>
          <w:szCs w:val="22"/>
          <w:lang w:eastAsia="zh-CN"/>
        </w:rPr>
        <w:t xml:space="preserve"> of 58-1-2</w:t>
      </w:r>
      <w:r w:rsidR="003C3C30">
        <w:rPr>
          <w:color w:val="000000" w:themeColor="text1"/>
          <w:sz w:val="22"/>
          <w:szCs w:val="22"/>
          <w:lang w:eastAsia="zh-CN"/>
        </w:rPr>
        <w:t xml:space="preserve"> (</w:t>
      </w:r>
      <w:r w:rsidR="002D0798">
        <w:rPr>
          <w:color w:val="000000" w:themeColor="text1"/>
          <w:sz w:val="22"/>
          <w:szCs w:val="22"/>
          <w:lang w:eastAsia="zh-CN"/>
        </w:rPr>
        <w:t xml:space="preserve">i.e., </w:t>
      </w:r>
      <w:r w:rsidR="003C3C30">
        <w:rPr>
          <w:color w:val="000000" w:themeColor="text1"/>
          <w:sz w:val="22"/>
          <w:szCs w:val="22"/>
          <w:lang w:eastAsia="zh-CN"/>
        </w:rPr>
        <w:t>CSI report number for inference)</w:t>
      </w:r>
      <w:r w:rsidR="00A97D53">
        <w:rPr>
          <w:color w:val="000000" w:themeColor="text1"/>
          <w:sz w:val="22"/>
          <w:szCs w:val="22"/>
          <w:lang w:eastAsia="zh-CN"/>
        </w:rPr>
        <w:t xml:space="preserve"> and </w:t>
      </w:r>
      <w:r w:rsidR="00C65041" w:rsidRPr="00E0563D">
        <w:rPr>
          <w:color w:val="000000" w:themeColor="text1"/>
          <w:sz w:val="22"/>
          <w:szCs w:val="22"/>
          <w:lang w:eastAsia="zh-CN"/>
        </w:rPr>
        <w:t>Component 12</w:t>
      </w:r>
      <w:r w:rsidR="00C65041" w:rsidRPr="00C65041">
        <w:rPr>
          <w:color w:val="000000" w:themeColor="text1"/>
          <w:sz w:val="22"/>
          <w:szCs w:val="22"/>
          <w:lang w:eastAsia="zh-CN"/>
        </w:rPr>
        <w:t xml:space="preserve"> </w:t>
      </w:r>
      <w:r w:rsidR="00C65041">
        <w:rPr>
          <w:color w:val="000000" w:themeColor="text1"/>
          <w:sz w:val="22"/>
          <w:szCs w:val="22"/>
          <w:lang w:eastAsia="zh-CN"/>
        </w:rPr>
        <w:t>of 58-1-4 (i.e., number of predicted time instances for BM-Case 2)</w:t>
      </w:r>
      <w:r w:rsidR="002D0798">
        <w:rPr>
          <w:color w:val="000000" w:themeColor="text1"/>
          <w:sz w:val="22"/>
          <w:szCs w:val="22"/>
          <w:lang w:eastAsia="zh-CN"/>
        </w:rPr>
        <w:t>.</w:t>
      </w:r>
    </w:p>
    <w:p w14:paraId="38C8112A" w14:textId="0BC74D11" w:rsidR="00D92275" w:rsidRDefault="00D92275" w:rsidP="00D92275">
      <w:pPr>
        <w:pStyle w:val="BodyText"/>
        <w:numPr>
          <w:ilvl w:val="0"/>
          <w:numId w:val="23"/>
        </w:numPr>
        <w:spacing w:before="120"/>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 xml:space="preserve">omponent </w:t>
      </w:r>
      <w:r w:rsidR="00E04071">
        <w:rPr>
          <w:color w:val="000000" w:themeColor="text1"/>
          <w:sz w:val="22"/>
          <w:szCs w:val="22"/>
          <w:lang w:eastAsia="zh-CN"/>
        </w:rPr>
        <w:t>5</w:t>
      </w:r>
      <w:r>
        <w:rPr>
          <w:color w:val="000000" w:themeColor="text1"/>
          <w:sz w:val="22"/>
          <w:szCs w:val="22"/>
          <w:lang w:eastAsia="zh-CN"/>
        </w:rPr>
        <w:t>:</w:t>
      </w:r>
      <w:r w:rsidRPr="009159CD">
        <w:t xml:space="preserve"> </w:t>
      </w:r>
      <w:r>
        <w:rPr>
          <w:color w:val="000000" w:themeColor="text1"/>
          <w:sz w:val="22"/>
          <w:szCs w:val="22"/>
          <w:lang w:eastAsia="zh-CN"/>
        </w:rPr>
        <w:t xml:space="preserve">Candidate values refer to the RRC parameters of </w:t>
      </w:r>
      <w:r w:rsidR="00E04071" w:rsidRPr="00E04071">
        <w:rPr>
          <w:i/>
          <w:color w:val="000000" w:themeColor="text1"/>
          <w:sz w:val="22"/>
          <w:szCs w:val="22"/>
          <w:lang w:eastAsia="zh-CN"/>
        </w:rPr>
        <w:t>nroftransmissionOccasion-r19</w:t>
      </w:r>
      <w:r w:rsidRPr="009159CD">
        <w:rPr>
          <w:color w:val="000000" w:themeColor="text1"/>
          <w:sz w:val="22"/>
          <w:szCs w:val="22"/>
          <w:lang w:eastAsia="zh-CN"/>
        </w:rPr>
        <w:t>.</w:t>
      </w:r>
    </w:p>
    <w:p w14:paraId="6E4758EA" w14:textId="77777777" w:rsidR="00D92275" w:rsidRPr="007A641A" w:rsidRDefault="00D92275" w:rsidP="00D92275">
      <w:pPr>
        <w:pStyle w:val="BodyText"/>
        <w:numPr>
          <w:ilvl w:val="0"/>
          <w:numId w:val="23"/>
        </w:numPr>
        <w:spacing w:before="120"/>
        <w:rPr>
          <w:color w:val="000000" w:themeColor="text1"/>
          <w:sz w:val="22"/>
          <w:szCs w:val="22"/>
          <w:lang w:eastAsia="zh-CN"/>
        </w:rPr>
      </w:pPr>
      <w:r w:rsidRPr="007A641A">
        <w:rPr>
          <w:rFonts w:hint="eastAsia"/>
          <w:color w:val="000000" w:themeColor="text1"/>
          <w:sz w:val="22"/>
          <w:szCs w:val="22"/>
          <w:lang w:eastAsia="zh-CN"/>
        </w:rPr>
        <w:t>C</w:t>
      </w:r>
      <w:r w:rsidRPr="007A641A">
        <w:rPr>
          <w:color w:val="000000" w:themeColor="text1"/>
          <w:sz w:val="22"/>
          <w:szCs w:val="22"/>
          <w:lang w:eastAsia="zh-CN"/>
        </w:rPr>
        <w:t>omponent 13/14:</w:t>
      </w:r>
      <w:r w:rsidRPr="009159CD">
        <w:t xml:space="preserve"> </w:t>
      </w:r>
      <w:r w:rsidRPr="007A641A">
        <w:rPr>
          <w:color w:val="000000" w:themeColor="text1"/>
          <w:sz w:val="22"/>
          <w:szCs w:val="22"/>
          <w:lang w:eastAsia="zh-CN"/>
        </w:rPr>
        <w:t xml:space="preserve">Candidate values refer to the RRC parameters of </w:t>
      </w:r>
      <w:r w:rsidRPr="007A641A">
        <w:rPr>
          <w:i/>
          <w:color w:val="000000" w:themeColor="text1"/>
          <w:sz w:val="22"/>
          <w:szCs w:val="22"/>
          <w:lang w:eastAsia="zh-CN"/>
        </w:rPr>
        <w:t>nrofreportedpredictedrs-r19</w:t>
      </w:r>
      <w:r>
        <w:rPr>
          <w:color w:val="000000" w:themeColor="text1"/>
          <w:sz w:val="22"/>
          <w:szCs w:val="22"/>
          <w:lang w:eastAsia="zh-CN"/>
        </w:rPr>
        <w:t xml:space="preserve">, </w:t>
      </w:r>
      <w:r w:rsidRPr="007A641A">
        <w:rPr>
          <w:i/>
          <w:color w:val="000000" w:themeColor="text1"/>
          <w:sz w:val="22"/>
          <w:szCs w:val="22"/>
          <w:lang w:eastAsia="zh-CN"/>
        </w:rPr>
        <w:t>nroftimeinstance-r19</w:t>
      </w:r>
      <w:r>
        <w:rPr>
          <w:color w:val="000000" w:themeColor="text1"/>
          <w:sz w:val="22"/>
          <w:szCs w:val="22"/>
          <w:lang w:eastAsia="zh-CN"/>
        </w:rPr>
        <w:t xml:space="preserve">, and </w:t>
      </w:r>
      <w:r w:rsidRPr="007A641A">
        <w:rPr>
          <w:i/>
          <w:color w:val="000000" w:themeColor="text1"/>
          <w:sz w:val="22"/>
          <w:szCs w:val="22"/>
          <w:lang w:eastAsia="zh-CN"/>
        </w:rPr>
        <w:t>TimeGap-r19</w:t>
      </w:r>
      <w:r>
        <w:rPr>
          <w:color w:val="000000" w:themeColor="text1"/>
          <w:sz w:val="22"/>
          <w:szCs w:val="22"/>
          <w:lang w:eastAsia="zh-CN"/>
        </w:rPr>
        <w:t>. The intention is to support all combinations.</w:t>
      </w:r>
    </w:p>
    <w:p w14:paraId="422AEEFC" w14:textId="77777777" w:rsidR="00D92275" w:rsidRDefault="00D92275" w:rsidP="00D92275">
      <w:pPr>
        <w:pStyle w:val="BodyText"/>
        <w:numPr>
          <w:ilvl w:val="0"/>
          <w:numId w:val="23"/>
        </w:numPr>
        <w:spacing w:before="120"/>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omponent 3/3a/7a/7B/21/22/23/24/25:</w:t>
      </w:r>
      <w:r w:rsidRPr="009159CD">
        <w:t xml:space="preserve"> </w:t>
      </w:r>
      <w:r>
        <w:rPr>
          <w:color w:val="000000" w:themeColor="text1"/>
          <w:sz w:val="22"/>
          <w:szCs w:val="22"/>
          <w:lang w:eastAsia="zh-CN"/>
        </w:rPr>
        <w:t>Same values as 58-1-2</w:t>
      </w:r>
      <w:r w:rsidRPr="009159CD">
        <w:rPr>
          <w:color w:val="000000" w:themeColor="text1"/>
          <w:sz w:val="22"/>
          <w:szCs w:val="22"/>
          <w:lang w:eastAsia="zh-CN"/>
        </w:rPr>
        <w:t>.</w:t>
      </w:r>
    </w:p>
    <w:p w14:paraId="041F1BA2" w14:textId="77777777" w:rsidR="00D92275" w:rsidRPr="00072AD7" w:rsidRDefault="00D92275" w:rsidP="00D92275">
      <w:pPr>
        <w:pStyle w:val="BodyText"/>
        <w:numPr>
          <w:ilvl w:val="0"/>
          <w:numId w:val="23"/>
        </w:numPr>
        <w:spacing w:before="120"/>
        <w:rPr>
          <w:color w:val="000000" w:themeColor="text1"/>
          <w:sz w:val="22"/>
          <w:szCs w:val="22"/>
          <w:lang w:eastAsia="zh-CN"/>
        </w:rPr>
      </w:pPr>
      <w:r>
        <w:rPr>
          <w:color w:val="000000" w:themeColor="text1"/>
          <w:sz w:val="22"/>
          <w:szCs w:val="22"/>
          <w:lang w:eastAsia="zh-CN"/>
        </w:rPr>
        <w:t>Similar to 58-1-2,</w:t>
      </w:r>
      <w:r w:rsidRPr="00072AD7">
        <w:rPr>
          <w:color w:val="000000" w:themeColor="text1"/>
          <w:sz w:val="22"/>
          <w:szCs w:val="22"/>
          <w:lang w:eastAsia="zh-CN"/>
        </w:rPr>
        <w:t xml:space="preserve"> a note is added for CPU and APU</w:t>
      </w:r>
      <w:r>
        <w:rPr>
          <w:color w:val="000000" w:themeColor="text1"/>
          <w:sz w:val="22"/>
          <w:szCs w:val="22"/>
          <w:lang w:eastAsia="zh-CN"/>
        </w:rPr>
        <w:t xml:space="preserve"> </w:t>
      </w:r>
      <w:r w:rsidRPr="00604920">
        <w:rPr>
          <w:color w:val="000000" w:themeColor="text1"/>
          <w:sz w:val="22"/>
          <w:szCs w:val="22"/>
          <w:lang w:eastAsia="zh-CN"/>
        </w:rPr>
        <w:t xml:space="preserve">to align </w:t>
      </w:r>
      <w:r>
        <w:rPr>
          <w:color w:val="000000" w:themeColor="text1"/>
          <w:sz w:val="22"/>
          <w:szCs w:val="22"/>
          <w:lang w:eastAsia="zh-CN"/>
        </w:rPr>
        <w:t xml:space="preserve">with </w:t>
      </w:r>
      <w:r w:rsidRPr="00604920">
        <w:rPr>
          <w:color w:val="000000" w:themeColor="text1"/>
          <w:sz w:val="22"/>
          <w:szCs w:val="22"/>
          <w:lang w:eastAsia="zh-CN"/>
        </w:rPr>
        <w:t xml:space="preserve">the </w:t>
      </w:r>
      <w:r>
        <w:rPr>
          <w:color w:val="000000" w:themeColor="text1"/>
          <w:sz w:val="22"/>
          <w:szCs w:val="22"/>
          <w:lang w:eastAsia="zh-CN"/>
        </w:rPr>
        <w:t>notations</w:t>
      </w:r>
      <w:r w:rsidRPr="00604920">
        <w:rPr>
          <w:color w:val="000000" w:themeColor="text1"/>
          <w:sz w:val="22"/>
          <w:szCs w:val="22"/>
          <w:lang w:eastAsia="zh-CN"/>
        </w:rPr>
        <w:t xml:space="preserve"> in TS 38.214</w:t>
      </w:r>
      <w:r w:rsidRPr="00072AD7">
        <w:rPr>
          <w:color w:val="000000" w:themeColor="text1"/>
          <w:sz w:val="22"/>
          <w:szCs w:val="22"/>
          <w:lang w:eastAsia="zh-CN"/>
        </w:rPr>
        <w:t>.</w:t>
      </w:r>
    </w:p>
    <w:p w14:paraId="3873C069" w14:textId="70C06020" w:rsidR="00D92275" w:rsidRPr="0066756A" w:rsidRDefault="00D92275" w:rsidP="00D92275">
      <w:pPr>
        <w:overflowPunct w:val="0"/>
        <w:rPr>
          <w:b/>
          <w:bCs/>
          <w:i/>
          <w:iCs/>
          <w:lang w:val="en-GB" w:eastAsia="zh-CN"/>
        </w:rPr>
      </w:pPr>
      <w:r w:rsidRPr="00A7064B">
        <w:rPr>
          <w:b/>
          <w:bCs/>
          <w:i/>
          <w:iCs/>
          <w:lang w:eastAsia="zh-CN"/>
        </w:rPr>
        <w:t>Proposal</w:t>
      </w:r>
      <w:r>
        <w:rPr>
          <w:b/>
          <w:bCs/>
          <w:i/>
          <w:iCs/>
          <w:lang w:eastAsia="zh-CN"/>
        </w:rPr>
        <w:t xml:space="preserve"> </w:t>
      </w:r>
      <w:r w:rsidR="00246AC8">
        <w:rPr>
          <w:b/>
          <w:bCs/>
          <w:i/>
          <w:iCs/>
          <w:lang w:eastAsia="zh-CN"/>
        </w:rPr>
        <w:t>3</w:t>
      </w:r>
      <w:r w:rsidRPr="00A1113C">
        <w:rPr>
          <w:b/>
          <w:bCs/>
          <w:i/>
          <w:iCs/>
          <w:lang w:val="en-GB" w:eastAsia="zh-CN"/>
        </w:rPr>
        <w:t xml:space="preserve">: </w:t>
      </w:r>
      <w:r>
        <w:rPr>
          <w:b/>
          <w:bCs/>
          <w:i/>
          <w:iCs/>
          <w:lang w:val="en-GB" w:eastAsia="zh-CN"/>
        </w:rPr>
        <w:t xml:space="preserve">Update </w:t>
      </w:r>
      <w:r w:rsidRPr="00040FEB">
        <w:rPr>
          <w:b/>
          <w:bCs/>
          <w:i/>
          <w:iCs/>
          <w:lang w:eastAsia="zh-CN"/>
        </w:rPr>
        <w:t>FG 58-1-</w:t>
      </w:r>
      <w:r w:rsidR="00246AC8">
        <w:rPr>
          <w:b/>
          <w:bCs/>
          <w:i/>
          <w:iCs/>
          <w:lang w:eastAsia="zh-CN"/>
        </w:rPr>
        <w:t>6</w:t>
      </w:r>
      <w:r w:rsidRPr="00040FEB">
        <w:rPr>
          <w:b/>
          <w:bCs/>
          <w:i/>
          <w:iCs/>
          <w:lang w:eastAsia="zh-CN"/>
        </w:rPr>
        <w:t xml:space="preserve"> </w:t>
      </w:r>
      <w:r>
        <w:rPr>
          <w:b/>
          <w:bCs/>
          <w:i/>
          <w:iCs/>
          <w:lang w:val="en-GB" w:eastAsia="zh-CN"/>
        </w:rPr>
        <w:t xml:space="preserve">as the cyan-highlighted parts </w:t>
      </w:r>
      <w:r w:rsidRPr="00A1113C">
        <w:rPr>
          <w:b/>
          <w:bCs/>
          <w:i/>
          <w:iCs/>
          <w:lang w:val="en-GB" w:eastAsia="zh-CN"/>
        </w:rPr>
        <w:t xml:space="preserve">in </w:t>
      </w:r>
      <w:r>
        <w:rPr>
          <w:b/>
          <w:bCs/>
          <w:i/>
          <w:iCs/>
          <w:lang w:val="en-GB" w:eastAsia="zh-CN"/>
        </w:rPr>
        <w:t>T</w:t>
      </w:r>
      <w:r w:rsidRPr="00A1113C">
        <w:rPr>
          <w:b/>
          <w:bCs/>
          <w:i/>
          <w:iCs/>
          <w:lang w:val="en-GB" w:eastAsia="zh-CN"/>
        </w:rPr>
        <w:t>able</w:t>
      </w:r>
      <w:r>
        <w:rPr>
          <w:b/>
          <w:bCs/>
          <w:i/>
          <w:iCs/>
          <w:lang w:val="en-GB" w:eastAsia="zh-CN"/>
        </w:rPr>
        <w:t xml:space="preserve"> </w:t>
      </w:r>
      <w:r w:rsidR="00246AC8">
        <w:rPr>
          <w:b/>
          <w:bCs/>
          <w:i/>
          <w:iCs/>
          <w:lang w:val="en-GB" w:eastAsia="zh-CN"/>
        </w:rPr>
        <w:t>3</w:t>
      </w:r>
      <w:r w:rsidRPr="00A1113C">
        <w:rPr>
          <w:b/>
          <w:bCs/>
          <w:i/>
          <w:iCs/>
          <w:lang w:val="en-GB" w:eastAsia="zh-CN"/>
        </w:rPr>
        <w:t>.</w:t>
      </w:r>
    </w:p>
    <w:p w14:paraId="4BA95C94" w14:textId="2AD25E77" w:rsidR="00D92275" w:rsidRDefault="00D92275" w:rsidP="00D92275">
      <w:pPr>
        <w:pStyle w:val="Caption"/>
        <w:keepNext/>
      </w:pPr>
      <w:r>
        <w:t xml:space="preserve">Table </w:t>
      </w:r>
      <w:r>
        <w:rPr>
          <w:noProof/>
        </w:rPr>
        <w:fldChar w:fldCharType="begin"/>
      </w:r>
      <w:r>
        <w:rPr>
          <w:noProof/>
        </w:rPr>
        <w:instrText xml:space="preserve"> SEQ Table \* ARABIC </w:instrText>
      </w:r>
      <w:r>
        <w:rPr>
          <w:noProof/>
        </w:rPr>
        <w:fldChar w:fldCharType="separate"/>
      </w:r>
      <w:r w:rsidR="00246AC8">
        <w:rPr>
          <w:noProof/>
        </w:rPr>
        <w:t>3</w:t>
      </w:r>
      <w:r>
        <w:rPr>
          <w:noProof/>
        </w:rPr>
        <w:fldChar w:fldCharType="end"/>
      </w:r>
      <w:r>
        <w:t xml:space="preserve"> Updates</w:t>
      </w:r>
      <w:r w:rsidRPr="00855E6B">
        <w:t xml:space="preserve"> </w:t>
      </w:r>
      <w:r>
        <w:t>for</w:t>
      </w:r>
      <w:r w:rsidRPr="00855E6B">
        <w:t xml:space="preserve"> FG 58-1</w:t>
      </w:r>
      <w:r>
        <w:t>-</w:t>
      </w:r>
      <w:r w:rsidR="00F5097E">
        <w:t>6</w:t>
      </w: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84"/>
        <w:gridCol w:w="992"/>
        <w:gridCol w:w="3969"/>
        <w:gridCol w:w="284"/>
        <w:gridCol w:w="283"/>
        <w:gridCol w:w="284"/>
        <w:gridCol w:w="850"/>
        <w:gridCol w:w="1985"/>
        <w:gridCol w:w="567"/>
      </w:tblGrid>
      <w:tr w:rsidR="00C23D5C" w:rsidRPr="003657E1" w14:paraId="16ABAE21" w14:textId="77777777" w:rsidTr="00396F2B">
        <w:trPr>
          <w:trHeight w:val="116"/>
        </w:trPr>
        <w:tc>
          <w:tcPr>
            <w:tcW w:w="426" w:type="dxa"/>
            <w:tcBorders>
              <w:top w:val="single" w:sz="4" w:space="0" w:color="auto"/>
              <w:left w:val="single" w:sz="4" w:space="0" w:color="auto"/>
              <w:bottom w:val="single" w:sz="4" w:space="0" w:color="auto"/>
              <w:right w:val="single" w:sz="4" w:space="0" w:color="auto"/>
            </w:tcBorders>
            <w:shd w:val="clear" w:color="auto" w:fill="auto"/>
          </w:tcPr>
          <w:p w14:paraId="3B516AD7" w14:textId="77777777" w:rsidR="00C23D5C" w:rsidRPr="008954F4" w:rsidRDefault="00C23D5C" w:rsidP="00C23D5C">
            <w:pPr>
              <w:pStyle w:val="TAL"/>
              <w:snapToGrid w:val="0"/>
              <w:rPr>
                <w:rFonts w:cs="Arial"/>
                <w:color w:val="000000"/>
                <w:sz w:val="16"/>
                <w:szCs w:val="16"/>
              </w:rPr>
            </w:pPr>
            <w:bookmarkStart w:id="2" w:name="_Hlk209173608"/>
            <w:r w:rsidRPr="008954F4">
              <w:rPr>
                <w:rFonts w:cs="Arial"/>
                <w:color w:val="000000"/>
                <w:sz w:val="16"/>
                <w:szCs w:val="16"/>
              </w:rPr>
              <w:t xml:space="preserve">58. </w:t>
            </w:r>
            <w:proofErr w:type="spellStart"/>
            <w:r w:rsidRPr="008954F4">
              <w:rPr>
                <w:rFonts w:cs="Arial"/>
                <w:color w:val="000000"/>
                <w:sz w:val="16"/>
                <w:szCs w:val="16"/>
              </w:rPr>
              <w:t>NR_AIML_air</w:t>
            </w:r>
            <w:proofErr w:type="spellEnd"/>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D7C821D" w14:textId="0833B32C" w:rsidR="00C23D5C" w:rsidRPr="008954F4" w:rsidRDefault="00C23D5C" w:rsidP="00C23D5C">
            <w:pPr>
              <w:pStyle w:val="TAL"/>
              <w:snapToGrid w:val="0"/>
              <w:rPr>
                <w:rFonts w:cs="Arial"/>
                <w:color w:val="000000"/>
                <w:sz w:val="16"/>
                <w:szCs w:val="16"/>
              </w:rPr>
            </w:pPr>
            <w:r w:rsidRPr="008954F4">
              <w:rPr>
                <w:rFonts w:cs="Arial"/>
                <w:color w:val="000000"/>
                <w:sz w:val="16"/>
                <w:szCs w:val="16"/>
              </w:rPr>
              <w:t>58-1-</w:t>
            </w:r>
            <w:r>
              <w:rPr>
                <w:rFonts w:cs="Arial"/>
                <w:color w:val="000000"/>
                <w:sz w:val="16"/>
                <w:szCs w:val="16"/>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985B5D" w14:textId="702F1AA4" w:rsidR="00C23D5C" w:rsidRPr="00E0563D" w:rsidRDefault="00C23D5C" w:rsidP="00C23D5C">
            <w:pPr>
              <w:pStyle w:val="TAL"/>
              <w:snapToGrid w:val="0"/>
              <w:rPr>
                <w:rFonts w:cs="Arial"/>
                <w:color w:val="000000"/>
                <w:sz w:val="16"/>
                <w:szCs w:val="16"/>
              </w:rPr>
            </w:pPr>
            <w:r w:rsidRPr="00E0563D">
              <w:rPr>
                <w:rFonts w:cs="Arial"/>
                <w:color w:val="000000"/>
                <w:sz w:val="16"/>
                <w:szCs w:val="16"/>
              </w:rPr>
              <w:t>Performance monitoring for UE-sided model</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277651E" w14:textId="4C10EFAC" w:rsidR="00C23D5C" w:rsidRDefault="00C23D5C" w:rsidP="00C23D5C">
            <w:pPr>
              <w:pStyle w:val="TAL"/>
              <w:snapToGrid w:val="0"/>
              <w:rPr>
                <w:rFonts w:cs="Arial"/>
                <w:color w:val="000000"/>
                <w:sz w:val="16"/>
                <w:szCs w:val="16"/>
              </w:rPr>
            </w:pPr>
            <w:r w:rsidRPr="00E0563D">
              <w:rPr>
                <w:rFonts w:cs="Arial"/>
                <w:color w:val="000000"/>
                <w:sz w:val="16"/>
                <w:szCs w:val="16"/>
              </w:rPr>
              <w:t xml:space="preserve">1. Support of performance monitoring with RS-PAI of AI/ML model for beam prediction. </w:t>
            </w:r>
          </w:p>
          <w:p w14:paraId="40C76649" w14:textId="77777777" w:rsidR="002D72D9" w:rsidRPr="00E0563D" w:rsidRDefault="002D72D9" w:rsidP="00E0563D">
            <w:pPr>
              <w:pStyle w:val="TAL"/>
              <w:snapToGrid w:val="0"/>
              <w:rPr>
                <w:rFonts w:eastAsia="MS Mincho" w:cs="Arial"/>
                <w:color w:val="000000"/>
                <w:sz w:val="16"/>
                <w:szCs w:val="16"/>
              </w:rPr>
            </w:pPr>
          </w:p>
          <w:p w14:paraId="796F05FD" w14:textId="4AC4068E" w:rsidR="00C23D5C" w:rsidRDefault="00C23D5C" w:rsidP="00C23D5C">
            <w:pPr>
              <w:pStyle w:val="TAL"/>
              <w:snapToGrid w:val="0"/>
              <w:rPr>
                <w:rFonts w:cs="Arial"/>
                <w:color w:val="000000"/>
                <w:sz w:val="16"/>
                <w:szCs w:val="16"/>
              </w:rPr>
            </w:pPr>
            <w:r w:rsidRPr="00E0563D">
              <w:rPr>
                <w:rFonts w:cs="Arial"/>
                <w:color w:val="000000"/>
                <w:sz w:val="16"/>
                <w:szCs w:val="16"/>
              </w:rPr>
              <w:t>2. Maximum total number of the configured CSI-RS resources for monitoring RS resource set</w:t>
            </w:r>
          </w:p>
          <w:p w14:paraId="5D3C47B5" w14:textId="77777777" w:rsidR="002D72D9" w:rsidRPr="00E0563D" w:rsidRDefault="002D72D9" w:rsidP="00E0563D">
            <w:pPr>
              <w:pStyle w:val="TAL"/>
              <w:snapToGrid w:val="0"/>
              <w:rPr>
                <w:rFonts w:eastAsia="MS Mincho" w:cs="Arial"/>
                <w:color w:val="000000"/>
                <w:sz w:val="16"/>
                <w:szCs w:val="16"/>
              </w:rPr>
            </w:pPr>
          </w:p>
          <w:p w14:paraId="3345AFCD" w14:textId="6C97C796" w:rsidR="00C23D5C" w:rsidRDefault="00C23D5C" w:rsidP="00C23D5C">
            <w:pPr>
              <w:pStyle w:val="TAL"/>
              <w:snapToGrid w:val="0"/>
              <w:rPr>
                <w:rFonts w:cs="Arial"/>
                <w:color w:val="000000"/>
                <w:sz w:val="16"/>
                <w:szCs w:val="16"/>
              </w:rPr>
            </w:pPr>
            <w:r w:rsidRPr="00E0563D">
              <w:rPr>
                <w:rFonts w:cs="Arial"/>
                <w:color w:val="000000"/>
                <w:sz w:val="16"/>
                <w:szCs w:val="16"/>
              </w:rPr>
              <w:t>3. Maximum number of monitoring report(s) configured per BWP</w:t>
            </w:r>
          </w:p>
          <w:p w14:paraId="15D0C7B8" w14:textId="77777777" w:rsidR="002D72D9" w:rsidRPr="00E0563D" w:rsidRDefault="002D72D9" w:rsidP="00E0563D">
            <w:pPr>
              <w:pStyle w:val="TAL"/>
              <w:snapToGrid w:val="0"/>
              <w:rPr>
                <w:rFonts w:eastAsia="MS Mincho" w:cs="Arial"/>
                <w:color w:val="000000"/>
                <w:sz w:val="16"/>
                <w:szCs w:val="16"/>
              </w:rPr>
            </w:pPr>
          </w:p>
          <w:p w14:paraId="13760CBD" w14:textId="058AABFF" w:rsidR="00C23D5C" w:rsidRDefault="00C23D5C" w:rsidP="00C23D5C">
            <w:pPr>
              <w:pStyle w:val="TAL"/>
              <w:snapToGrid w:val="0"/>
              <w:rPr>
                <w:rFonts w:cs="Arial"/>
                <w:color w:val="000000"/>
                <w:sz w:val="16"/>
                <w:szCs w:val="16"/>
              </w:rPr>
            </w:pPr>
            <w:r w:rsidRPr="00E0563D">
              <w:rPr>
                <w:rFonts w:cs="Arial"/>
                <w:color w:val="000000"/>
                <w:sz w:val="16"/>
                <w:szCs w:val="16"/>
              </w:rPr>
              <w:t>4. Maximum number of monitoring report(s) configured across all CCs</w:t>
            </w:r>
          </w:p>
          <w:p w14:paraId="33F51A6C" w14:textId="77777777" w:rsidR="002D72D9" w:rsidRPr="00E0563D" w:rsidRDefault="002D72D9" w:rsidP="00E0563D">
            <w:pPr>
              <w:pStyle w:val="TAL"/>
              <w:snapToGrid w:val="0"/>
              <w:rPr>
                <w:rFonts w:eastAsia="MS Mincho" w:cs="Arial"/>
                <w:color w:val="000000"/>
                <w:sz w:val="16"/>
                <w:szCs w:val="16"/>
              </w:rPr>
            </w:pPr>
          </w:p>
          <w:p w14:paraId="59B9574F" w14:textId="32D36A28" w:rsidR="00C23D5C" w:rsidRPr="00E5442A" w:rsidRDefault="00C23D5C" w:rsidP="00E0563D">
            <w:pPr>
              <w:pStyle w:val="TAL"/>
              <w:snapToGrid w:val="0"/>
              <w:rPr>
                <w:rFonts w:cs="Arial"/>
                <w:color w:val="000000" w:themeColor="text1"/>
                <w:sz w:val="16"/>
                <w:szCs w:val="16"/>
              </w:rPr>
            </w:pPr>
            <w:r w:rsidRPr="00E0563D">
              <w:rPr>
                <w:rFonts w:cs="Arial"/>
                <w:color w:val="000000"/>
                <w:sz w:val="16"/>
                <w:szCs w:val="16"/>
              </w:rPr>
              <w:t>5. Maximum number of monitoring occasions for RS-PAI calculation</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6576324" w14:textId="77777777" w:rsidR="00C23D5C" w:rsidRPr="008954F4" w:rsidRDefault="00C23D5C" w:rsidP="00C23D5C">
            <w:pPr>
              <w:pStyle w:val="TAL"/>
              <w:snapToGrid w:val="0"/>
              <w:rPr>
                <w:rFonts w:cs="Arial"/>
                <w:sz w:val="16"/>
                <w:szCs w:val="16"/>
              </w:rPr>
            </w:pPr>
            <w:r w:rsidRPr="008954F4">
              <w:rPr>
                <w:rFonts w:cs="Arial"/>
                <w:sz w:val="16"/>
                <w:szCs w:val="16"/>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1833611" w14:textId="77777777" w:rsidR="00C23D5C" w:rsidRPr="008954F4" w:rsidRDefault="00C23D5C" w:rsidP="00C23D5C">
            <w:pPr>
              <w:pStyle w:val="TAL"/>
              <w:snapToGrid w:val="0"/>
              <w:rPr>
                <w:rFonts w:cs="Arial"/>
                <w:sz w:val="16"/>
                <w:szCs w:val="16"/>
              </w:rPr>
            </w:pPr>
            <w:r w:rsidRPr="008954F4">
              <w:rPr>
                <w:rFonts w:cs="Arial"/>
                <w:sz w:val="16"/>
                <w:szCs w:val="16"/>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1BE09C9" w14:textId="77777777" w:rsidR="00C23D5C" w:rsidRPr="008954F4" w:rsidRDefault="00C23D5C" w:rsidP="00C23D5C">
            <w:pPr>
              <w:pStyle w:val="TAL"/>
              <w:snapToGrid w:val="0"/>
              <w:rPr>
                <w:rFonts w:cs="Arial"/>
                <w:sz w:val="16"/>
                <w:szCs w:val="16"/>
              </w:rPr>
            </w:pPr>
            <w:r w:rsidRPr="008954F4">
              <w:rPr>
                <w:rFonts w:cs="Arial"/>
                <w:sz w:val="16"/>
                <w:szCs w:val="16"/>
              </w:rPr>
              <w:t>n/a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8A352A" w14:textId="4CE3103D" w:rsidR="00C23D5C" w:rsidRPr="002D72D9" w:rsidRDefault="002D72D9" w:rsidP="00C23D5C">
            <w:pPr>
              <w:pStyle w:val="TAL"/>
              <w:snapToGrid w:val="0"/>
              <w:rPr>
                <w:rFonts w:eastAsia="SimSun" w:cs="Arial"/>
                <w:color w:val="000000" w:themeColor="text1"/>
                <w:sz w:val="16"/>
                <w:szCs w:val="16"/>
              </w:rPr>
            </w:pPr>
            <w:r w:rsidRPr="00E0563D">
              <w:rPr>
                <w:rFonts w:eastAsia="MS Mincho" w:cs="Arial"/>
                <w:color w:val="000000"/>
                <w:sz w:val="16"/>
                <w:szCs w:val="16"/>
              </w:rPr>
              <w:t>Performance monitoring for UE-sided model is not supported</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B268198" w14:textId="6F296ED9" w:rsidR="00C23D5C" w:rsidRDefault="00C23D5C" w:rsidP="00C23D5C">
            <w:pPr>
              <w:pStyle w:val="TAL"/>
              <w:snapToGrid w:val="0"/>
              <w:jc w:val="both"/>
              <w:rPr>
                <w:rFonts w:cs="Arial"/>
                <w:color w:val="000000" w:themeColor="text1"/>
                <w:sz w:val="16"/>
                <w:szCs w:val="16"/>
                <w:highlight w:val="cyan"/>
              </w:rPr>
            </w:pPr>
            <w:r w:rsidRPr="00604920">
              <w:rPr>
                <w:rFonts w:cs="Arial"/>
                <w:color w:val="000000" w:themeColor="text1"/>
                <w:sz w:val="16"/>
                <w:szCs w:val="16"/>
                <w:highlight w:val="cyan"/>
              </w:rPr>
              <w:t xml:space="preserve">Component </w:t>
            </w:r>
            <w:r w:rsidR="00FA4B88">
              <w:rPr>
                <w:rFonts w:cs="Arial"/>
                <w:color w:val="000000" w:themeColor="text1"/>
                <w:sz w:val="16"/>
                <w:szCs w:val="16"/>
                <w:highlight w:val="cyan"/>
              </w:rPr>
              <w:t>2</w:t>
            </w:r>
            <w:r w:rsidRPr="00604920">
              <w:rPr>
                <w:rFonts w:cs="Arial"/>
                <w:color w:val="000000" w:themeColor="text1"/>
                <w:sz w:val="16"/>
                <w:szCs w:val="16"/>
                <w:highlight w:val="cyan"/>
              </w:rPr>
              <w:t xml:space="preserve"> candidate values: </w:t>
            </w:r>
            <w:r w:rsidR="00787F6C" w:rsidRPr="007A641A">
              <w:rPr>
                <w:rFonts w:cs="Arial"/>
                <w:color w:val="000000" w:themeColor="text1"/>
                <w:sz w:val="16"/>
                <w:szCs w:val="16"/>
                <w:highlight w:val="cyan"/>
              </w:rPr>
              <w:t>{8, 16, 32, 64}</w:t>
            </w:r>
          </w:p>
          <w:p w14:paraId="3F84D8AB" w14:textId="079E51FF" w:rsidR="00C23D5C" w:rsidRDefault="00C23D5C" w:rsidP="00C23D5C">
            <w:pPr>
              <w:pStyle w:val="TAL"/>
              <w:snapToGrid w:val="0"/>
              <w:jc w:val="both"/>
              <w:rPr>
                <w:rFonts w:eastAsia="MS Mincho" w:cs="Arial"/>
                <w:color w:val="000000" w:themeColor="text1"/>
                <w:sz w:val="16"/>
                <w:szCs w:val="16"/>
              </w:rPr>
            </w:pPr>
          </w:p>
          <w:p w14:paraId="5FBC6B31" w14:textId="4D27ECAC" w:rsidR="00A003FC" w:rsidRDefault="00F06421" w:rsidP="00C23D5C">
            <w:pPr>
              <w:pStyle w:val="TAL"/>
              <w:snapToGrid w:val="0"/>
              <w:jc w:val="both"/>
              <w:rPr>
                <w:rFonts w:cs="Arial"/>
                <w:color w:val="000000" w:themeColor="text1"/>
                <w:sz w:val="16"/>
                <w:szCs w:val="16"/>
                <w:highlight w:val="cyan"/>
              </w:rPr>
            </w:pPr>
            <w:r w:rsidRPr="00604920">
              <w:rPr>
                <w:rFonts w:cs="Arial"/>
                <w:color w:val="000000" w:themeColor="text1"/>
                <w:sz w:val="16"/>
                <w:szCs w:val="16"/>
                <w:highlight w:val="cyan"/>
              </w:rPr>
              <w:t xml:space="preserve">Component </w:t>
            </w:r>
            <w:r>
              <w:rPr>
                <w:rFonts w:cs="Arial"/>
                <w:color w:val="000000" w:themeColor="text1"/>
                <w:sz w:val="16"/>
                <w:szCs w:val="16"/>
                <w:highlight w:val="cyan"/>
              </w:rPr>
              <w:t>3</w:t>
            </w:r>
            <w:r w:rsidRPr="00604920">
              <w:rPr>
                <w:rFonts w:cs="Arial"/>
                <w:color w:val="000000" w:themeColor="text1"/>
                <w:sz w:val="16"/>
                <w:szCs w:val="16"/>
                <w:highlight w:val="cyan"/>
              </w:rPr>
              <w:t xml:space="preserve"> candidate values:</w:t>
            </w:r>
            <w:r w:rsidR="00E507D2" w:rsidRPr="007A641A">
              <w:rPr>
                <w:rFonts w:cs="Arial"/>
                <w:color w:val="000000" w:themeColor="text1"/>
                <w:sz w:val="16"/>
                <w:szCs w:val="16"/>
                <w:highlight w:val="cyan"/>
              </w:rPr>
              <w:t xml:space="preserve"> {</w:t>
            </w:r>
            <w:r w:rsidR="00E507D2">
              <w:rPr>
                <w:rFonts w:cs="Arial"/>
                <w:color w:val="000000" w:themeColor="text1"/>
                <w:sz w:val="16"/>
                <w:szCs w:val="16"/>
                <w:highlight w:val="cyan"/>
              </w:rPr>
              <w:t>1</w:t>
            </w:r>
            <w:r w:rsidR="00E507D2" w:rsidRPr="007A641A">
              <w:rPr>
                <w:rFonts w:cs="Arial"/>
                <w:color w:val="000000" w:themeColor="text1"/>
                <w:sz w:val="16"/>
                <w:szCs w:val="16"/>
                <w:highlight w:val="cyan"/>
              </w:rPr>
              <w:t xml:space="preserve">, </w:t>
            </w:r>
            <w:r w:rsidR="00E507D2">
              <w:rPr>
                <w:rFonts w:cs="Arial"/>
                <w:color w:val="000000" w:themeColor="text1"/>
                <w:sz w:val="16"/>
                <w:szCs w:val="16"/>
                <w:highlight w:val="cyan"/>
              </w:rPr>
              <w:t>2</w:t>
            </w:r>
            <w:r w:rsidR="00E507D2" w:rsidRPr="007A641A">
              <w:rPr>
                <w:rFonts w:cs="Arial"/>
                <w:color w:val="000000" w:themeColor="text1"/>
                <w:sz w:val="16"/>
                <w:szCs w:val="16"/>
                <w:highlight w:val="cyan"/>
              </w:rPr>
              <w:t xml:space="preserve">, </w:t>
            </w:r>
            <w:r w:rsidR="00E507D2">
              <w:rPr>
                <w:rFonts w:cs="Arial"/>
                <w:color w:val="000000" w:themeColor="text1"/>
                <w:sz w:val="16"/>
                <w:szCs w:val="16"/>
                <w:highlight w:val="cyan"/>
              </w:rPr>
              <w:t>4</w:t>
            </w:r>
            <w:r w:rsidR="00E507D2" w:rsidRPr="007A641A">
              <w:rPr>
                <w:rFonts w:cs="Arial"/>
                <w:color w:val="000000" w:themeColor="text1"/>
                <w:sz w:val="16"/>
                <w:szCs w:val="16"/>
                <w:highlight w:val="cyan"/>
              </w:rPr>
              <w:t xml:space="preserve">, </w:t>
            </w:r>
            <w:r w:rsidR="00E507D2">
              <w:rPr>
                <w:rFonts w:cs="Arial"/>
                <w:color w:val="000000" w:themeColor="text1"/>
                <w:sz w:val="16"/>
                <w:szCs w:val="16"/>
                <w:highlight w:val="cyan"/>
              </w:rPr>
              <w:t>8</w:t>
            </w:r>
            <w:r w:rsidR="00E507D2" w:rsidRPr="007A641A">
              <w:rPr>
                <w:rFonts w:cs="Arial"/>
                <w:color w:val="000000" w:themeColor="text1"/>
                <w:sz w:val="16"/>
                <w:szCs w:val="16"/>
                <w:highlight w:val="cyan"/>
              </w:rPr>
              <w:t>}</w:t>
            </w:r>
          </w:p>
          <w:p w14:paraId="7B0F4246" w14:textId="136E7AB5" w:rsidR="00F06421" w:rsidRDefault="00F06421" w:rsidP="00C23D5C">
            <w:pPr>
              <w:pStyle w:val="TAL"/>
              <w:snapToGrid w:val="0"/>
              <w:jc w:val="both"/>
              <w:rPr>
                <w:rFonts w:eastAsia="MS Mincho" w:cs="Arial"/>
                <w:color w:val="000000" w:themeColor="text1"/>
                <w:sz w:val="16"/>
                <w:szCs w:val="16"/>
              </w:rPr>
            </w:pPr>
          </w:p>
          <w:p w14:paraId="10662E39" w14:textId="575E57D6" w:rsidR="00F06421" w:rsidRPr="00072AD7" w:rsidRDefault="00F06421" w:rsidP="00C23D5C">
            <w:pPr>
              <w:pStyle w:val="TAL"/>
              <w:snapToGrid w:val="0"/>
              <w:jc w:val="both"/>
              <w:rPr>
                <w:rFonts w:eastAsia="MS Mincho" w:cs="Arial"/>
                <w:color w:val="000000" w:themeColor="text1"/>
                <w:sz w:val="16"/>
                <w:szCs w:val="16"/>
              </w:rPr>
            </w:pPr>
            <w:r w:rsidRPr="00604920">
              <w:rPr>
                <w:rFonts w:cs="Arial"/>
                <w:color w:val="000000" w:themeColor="text1"/>
                <w:sz w:val="16"/>
                <w:szCs w:val="16"/>
                <w:highlight w:val="cyan"/>
              </w:rPr>
              <w:t xml:space="preserve">Component </w:t>
            </w:r>
            <w:r>
              <w:rPr>
                <w:rFonts w:cs="Arial"/>
                <w:color w:val="000000" w:themeColor="text1"/>
                <w:sz w:val="16"/>
                <w:szCs w:val="16"/>
                <w:highlight w:val="cyan"/>
              </w:rPr>
              <w:t>4</w:t>
            </w:r>
            <w:r w:rsidRPr="00604920">
              <w:rPr>
                <w:rFonts w:cs="Arial"/>
                <w:color w:val="000000" w:themeColor="text1"/>
                <w:sz w:val="16"/>
                <w:szCs w:val="16"/>
                <w:highlight w:val="cyan"/>
              </w:rPr>
              <w:t xml:space="preserve"> candidate values:</w:t>
            </w:r>
            <w:r w:rsidR="00E507D2" w:rsidRPr="007A641A">
              <w:rPr>
                <w:rFonts w:cs="Arial"/>
                <w:color w:val="000000" w:themeColor="text1"/>
                <w:sz w:val="16"/>
                <w:szCs w:val="16"/>
                <w:highlight w:val="cyan"/>
              </w:rPr>
              <w:t xml:space="preserve"> {</w:t>
            </w:r>
            <w:r w:rsidR="00E507D2">
              <w:rPr>
                <w:rFonts w:cs="Arial"/>
                <w:color w:val="000000" w:themeColor="text1"/>
                <w:sz w:val="16"/>
                <w:szCs w:val="16"/>
                <w:highlight w:val="cyan"/>
              </w:rPr>
              <w:t>1</w:t>
            </w:r>
            <w:r w:rsidR="00E507D2" w:rsidRPr="007A641A">
              <w:rPr>
                <w:rFonts w:cs="Arial"/>
                <w:color w:val="000000" w:themeColor="text1"/>
                <w:sz w:val="16"/>
                <w:szCs w:val="16"/>
                <w:highlight w:val="cyan"/>
              </w:rPr>
              <w:t xml:space="preserve">, </w:t>
            </w:r>
            <w:r w:rsidR="00E507D2">
              <w:rPr>
                <w:rFonts w:cs="Arial"/>
                <w:color w:val="000000" w:themeColor="text1"/>
                <w:sz w:val="16"/>
                <w:szCs w:val="16"/>
                <w:highlight w:val="cyan"/>
              </w:rPr>
              <w:t>2</w:t>
            </w:r>
            <w:r w:rsidR="00E507D2" w:rsidRPr="007A641A">
              <w:rPr>
                <w:rFonts w:cs="Arial"/>
                <w:color w:val="000000" w:themeColor="text1"/>
                <w:sz w:val="16"/>
                <w:szCs w:val="16"/>
                <w:highlight w:val="cyan"/>
              </w:rPr>
              <w:t xml:space="preserve">, </w:t>
            </w:r>
            <w:r w:rsidR="00E507D2">
              <w:rPr>
                <w:rFonts w:cs="Arial"/>
                <w:color w:val="000000" w:themeColor="text1"/>
                <w:sz w:val="16"/>
                <w:szCs w:val="16"/>
                <w:highlight w:val="cyan"/>
              </w:rPr>
              <w:t>4</w:t>
            </w:r>
            <w:r w:rsidR="00E507D2" w:rsidRPr="007A641A">
              <w:rPr>
                <w:rFonts w:cs="Arial"/>
                <w:color w:val="000000" w:themeColor="text1"/>
                <w:sz w:val="16"/>
                <w:szCs w:val="16"/>
                <w:highlight w:val="cyan"/>
              </w:rPr>
              <w:t xml:space="preserve">, </w:t>
            </w:r>
            <w:r w:rsidR="00E507D2">
              <w:rPr>
                <w:rFonts w:cs="Arial"/>
                <w:color w:val="000000" w:themeColor="text1"/>
                <w:sz w:val="16"/>
                <w:szCs w:val="16"/>
                <w:highlight w:val="cyan"/>
              </w:rPr>
              <w:t>8</w:t>
            </w:r>
            <w:r w:rsidR="00E507D2" w:rsidRPr="007A641A">
              <w:rPr>
                <w:rFonts w:cs="Arial"/>
                <w:color w:val="000000" w:themeColor="text1"/>
                <w:sz w:val="16"/>
                <w:szCs w:val="16"/>
                <w:highlight w:val="cyan"/>
              </w:rPr>
              <w:t>}</w:t>
            </w:r>
          </w:p>
          <w:p w14:paraId="6678F841" w14:textId="2495522C" w:rsidR="00C23D5C" w:rsidRDefault="00C23D5C" w:rsidP="00C23D5C">
            <w:pPr>
              <w:pStyle w:val="TAL"/>
              <w:snapToGrid w:val="0"/>
              <w:jc w:val="both"/>
              <w:rPr>
                <w:rFonts w:eastAsia="MS Mincho" w:cs="Arial"/>
                <w:color w:val="000000" w:themeColor="text1"/>
                <w:sz w:val="16"/>
                <w:szCs w:val="16"/>
                <w:highlight w:val="yellow"/>
              </w:rPr>
            </w:pPr>
          </w:p>
          <w:p w14:paraId="0F7E35D5" w14:textId="7CCD5AB6" w:rsidR="00E13CF1" w:rsidRDefault="00E13CF1" w:rsidP="00C23D5C">
            <w:pPr>
              <w:pStyle w:val="TAL"/>
              <w:snapToGrid w:val="0"/>
              <w:jc w:val="both"/>
              <w:rPr>
                <w:rFonts w:eastAsia="MS Mincho" w:cs="Arial"/>
                <w:color w:val="000000" w:themeColor="text1"/>
                <w:sz w:val="16"/>
                <w:szCs w:val="16"/>
                <w:highlight w:val="yellow"/>
              </w:rPr>
            </w:pPr>
            <w:r w:rsidRPr="00604920">
              <w:rPr>
                <w:rFonts w:cs="Arial"/>
                <w:color w:val="000000" w:themeColor="text1"/>
                <w:sz w:val="16"/>
                <w:szCs w:val="16"/>
                <w:highlight w:val="cyan"/>
              </w:rPr>
              <w:t xml:space="preserve">Component </w:t>
            </w:r>
            <w:r>
              <w:rPr>
                <w:rFonts w:cs="Arial"/>
                <w:color w:val="000000" w:themeColor="text1"/>
                <w:sz w:val="16"/>
                <w:szCs w:val="16"/>
                <w:highlight w:val="cyan"/>
              </w:rPr>
              <w:t>5</w:t>
            </w:r>
            <w:r w:rsidRPr="00604920">
              <w:rPr>
                <w:rFonts w:cs="Arial"/>
                <w:color w:val="000000" w:themeColor="text1"/>
                <w:sz w:val="16"/>
                <w:szCs w:val="16"/>
                <w:highlight w:val="cyan"/>
              </w:rPr>
              <w:t xml:space="preserve"> candidate values:</w:t>
            </w:r>
            <w:r w:rsidR="00CF2B32">
              <w:rPr>
                <w:rFonts w:cs="Arial"/>
                <w:color w:val="000000" w:themeColor="text1"/>
                <w:sz w:val="16"/>
                <w:szCs w:val="16"/>
                <w:highlight w:val="cyan"/>
              </w:rPr>
              <w:t xml:space="preserve"> </w:t>
            </w:r>
            <w:r w:rsidR="00CF2B32" w:rsidRPr="007A641A">
              <w:rPr>
                <w:rFonts w:cs="Arial"/>
                <w:color w:val="000000" w:themeColor="text1"/>
                <w:sz w:val="16"/>
                <w:szCs w:val="16"/>
                <w:highlight w:val="cyan"/>
              </w:rPr>
              <w:t>{</w:t>
            </w:r>
            <w:r w:rsidR="00CF2B32">
              <w:rPr>
                <w:rFonts w:cs="Arial"/>
                <w:color w:val="000000" w:themeColor="text1"/>
                <w:sz w:val="16"/>
                <w:szCs w:val="16"/>
                <w:highlight w:val="cyan"/>
              </w:rPr>
              <w:t>1</w:t>
            </w:r>
            <w:r w:rsidR="00CF2B32" w:rsidRPr="007A641A">
              <w:rPr>
                <w:rFonts w:cs="Arial"/>
                <w:color w:val="000000" w:themeColor="text1"/>
                <w:sz w:val="16"/>
                <w:szCs w:val="16"/>
                <w:highlight w:val="cyan"/>
              </w:rPr>
              <w:t xml:space="preserve">, </w:t>
            </w:r>
            <w:r w:rsidR="00CF2B32">
              <w:rPr>
                <w:rFonts w:cs="Arial"/>
                <w:color w:val="000000" w:themeColor="text1"/>
                <w:sz w:val="16"/>
                <w:szCs w:val="16"/>
                <w:highlight w:val="cyan"/>
              </w:rPr>
              <w:t>3</w:t>
            </w:r>
            <w:r w:rsidR="00CF2B32" w:rsidRPr="007A641A">
              <w:rPr>
                <w:rFonts w:cs="Arial"/>
                <w:color w:val="000000" w:themeColor="text1"/>
                <w:sz w:val="16"/>
                <w:szCs w:val="16"/>
                <w:highlight w:val="cyan"/>
              </w:rPr>
              <w:t xml:space="preserve">, </w:t>
            </w:r>
            <w:r w:rsidR="00CF2B32">
              <w:rPr>
                <w:rFonts w:cs="Arial"/>
                <w:color w:val="000000" w:themeColor="text1"/>
                <w:sz w:val="16"/>
                <w:szCs w:val="16"/>
                <w:highlight w:val="cyan"/>
              </w:rPr>
              <w:t>7</w:t>
            </w:r>
            <w:r w:rsidR="00CF2B32" w:rsidRPr="007A641A">
              <w:rPr>
                <w:rFonts w:cs="Arial"/>
                <w:color w:val="000000" w:themeColor="text1"/>
                <w:sz w:val="16"/>
                <w:szCs w:val="16"/>
                <w:highlight w:val="cyan"/>
              </w:rPr>
              <w:t xml:space="preserve">, </w:t>
            </w:r>
            <w:r w:rsidR="00CF2B32">
              <w:rPr>
                <w:rFonts w:cs="Arial"/>
                <w:color w:val="000000" w:themeColor="text1"/>
                <w:sz w:val="16"/>
                <w:szCs w:val="16"/>
                <w:highlight w:val="cyan"/>
              </w:rPr>
              <w:t>15</w:t>
            </w:r>
            <w:r w:rsidR="00CF2B32" w:rsidRPr="007A641A">
              <w:rPr>
                <w:rFonts w:cs="Arial"/>
                <w:color w:val="000000" w:themeColor="text1"/>
                <w:sz w:val="16"/>
                <w:szCs w:val="16"/>
                <w:highlight w:val="cyan"/>
              </w:rPr>
              <w:t>}</w:t>
            </w:r>
          </w:p>
          <w:p w14:paraId="7D883549" w14:textId="77777777" w:rsidR="00E13CF1" w:rsidRPr="00E0563D" w:rsidRDefault="00E13CF1" w:rsidP="00C23D5C">
            <w:pPr>
              <w:pStyle w:val="TAL"/>
              <w:snapToGrid w:val="0"/>
              <w:jc w:val="both"/>
              <w:rPr>
                <w:rFonts w:eastAsia="MS Mincho" w:cs="Arial"/>
                <w:color w:val="000000" w:themeColor="text1"/>
                <w:sz w:val="16"/>
                <w:szCs w:val="16"/>
                <w:highlight w:val="yellow"/>
              </w:rPr>
            </w:pPr>
          </w:p>
          <w:p w14:paraId="39C691E3" w14:textId="098AF472" w:rsidR="00C23D5C" w:rsidRPr="00E0563D" w:rsidRDefault="00C23D5C" w:rsidP="00C23D5C">
            <w:pPr>
              <w:pStyle w:val="TAL"/>
              <w:snapToGrid w:val="0"/>
              <w:jc w:val="both"/>
              <w:rPr>
                <w:rFonts w:eastAsia="MS Mincho" w:cs="Arial"/>
                <w:strike/>
                <w:color w:val="000000" w:themeColor="text1"/>
                <w:sz w:val="16"/>
                <w:szCs w:val="16"/>
                <w:highlight w:val="cyan"/>
              </w:rPr>
            </w:pPr>
            <w:r w:rsidRPr="007A641A">
              <w:rPr>
                <w:rFonts w:cs="Arial"/>
                <w:strike/>
                <w:color w:val="000000" w:themeColor="text1"/>
                <w:sz w:val="16"/>
                <w:szCs w:val="16"/>
                <w:highlight w:val="cyan"/>
              </w:rPr>
              <w:t>FFS: candidate values for components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D7963F" w14:textId="77777777" w:rsidR="00C23D5C" w:rsidRPr="008954F4" w:rsidRDefault="00C23D5C" w:rsidP="00C23D5C">
            <w:pPr>
              <w:pStyle w:val="TAL"/>
              <w:snapToGrid w:val="0"/>
              <w:rPr>
                <w:rFonts w:cs="Arial"/>
                <w:sz w:val="16"/>
                <w:szCs w:val="16"/>
              </w:rPr>
            </w:pPr>
            <w:r w:rsidRPr="008954F4">
              <w:rPr>
                <w:rFonts w:cs="Arial"/>
                <w:sz w:val="16"/>
                <w:szCs w:val="16"/>
              </w:rPr>
              <w:t>Optional with capability signalling</w:t>
            </w:r>
          </w:p>
        </w:tc>
      </w:tr>
      <w:bookmarkEnd w:id="2"/>
    </w:tbl>
    <w:p w14:paraId="07A0A98C" w14:textId="77777777" w:rsidR="00D92275" w:rsidRDefault="00D92275" w:rsidP="00A00E4F">
      <w:pPr>
        <w:spacing w:beforeLines="50" w:before="156"/>
      </w:pPr>
    </w:p>
    <w:p w14:paraId="0A49AA96" w14:textId="56F8D84A" w:rsidR="00D3274F" w:rsidRPr="0040106F" w:rsidRDefault="00D3274F" w:rsidP="003C04BC">
      <w:pPr>
        <w:pStyle w:val="Heading1"/>
      </w:pPr>
      <w:r w:rsidRPr="0040106F">
        <w:t>UE feature for</w:t>
      </w:r>
      <w:r w:rsidR="00EE5D4B" w:rsidRPr="00EE5D4B">
        <w:t xml:space="preserve"> </w:t>
      </w:r>
      <w:r w:rsidR="00971A72">
        <w:t>positioning accuracy enhancement</w:t>
      </w:r>
    </w:p>
    <w:p w14:paraId="5E7E7B53" w14:textId="59FBB9BE" w:rsidR="00B003FB" w:rsidRPr="008B147D" w:rsidRDefault="00B003FB" w:rsidP="00B003FB">
      <w:pPr>
        <w:pStyle w:val="BodyText"/>
        <w:autoSpaceDE/>
        <w:autoSpaceDN/>
        <w:adjustRightInd/>
        <w:spacing w:before="120"/>
        <w:rPr>
          <w:rFonts w:eastAsiaTheme="minorEastAsia"/>
          <w:color w:val="000000" w:themeColor="text1"/>
          <w:sz w:val="22"/>
          <w:szCs w:val="22"/>
          <w:lang w:eastAsia="zh-CN"/>
        </w:rPr>
      </w:pPr>
      <w:r w:rsidRPr="008B147D">
        <w:rPr>
          <w:rFonts w:eastAsiaTheme="minorEastAsia"/>
          <w:color w:val="000000" w:themeColor="text1"/>
          <w:sz w:val="22"/>
          <w:szCs w:val="22"/>
          <w:lang w:eastAsia="zh-CN"/>
        </w:rPr>
        <w:t xml:space="preserve">The basic </w:t>
      </w:r>
      <w:r w:rsidR="00576E48">
        <w:rPr>
          <w:rFonts w:eastAsiaTheme="minorEastAsia"/>
          <w:color w:val="000000" w:themeColor="text1"/>
          <w:sz w:val="22"/>
          <w:szCs w:val="22"/>
          <w:lang w:eastAsia="zh-CN"/>
        </w:rPr>
        <w:t>FGs</w:t>
      </w:r>
      <w:r w:rsidRPr="008B147D">
        <w:rPr>
          <w:rFonts w:eastAsiaTheme="minorEastAsia"/>
          <w:color w:val="000000" w:themeColor="text1"/>
          <w:sz w:val="22"/>
          <w:szCs w:val="22"/>
          <w:lang w:eastAsia="zh-CN"/>
        </w:rPr>
        <w:t xml:space="preserve"> of </w:t>
      </w:r>
      <w:r w:rsidRPr="008B147D">
        <w:rPr>
          <w:rFonts w:eastAsia="Times New Roman"/>
          <w:bCs/>
          <w:sz w:val="22"/>
          <w:szCs w:val="22"/>
        </w:rPr>
        <w:t>AI/ML for</w:t>
      </w:r>
      <w:r w:rsidRPr="008B147D">
        <w:rPr>
          <w:rFonts w:eastAsiaTheme="minorEastAsia"/>
          <w:color w:val="000000" w:themeColor="text1"/>
          <w:sz w:val="22"/>
          <w:szCs w:val="22"/>
          <w:lang w:eastAsia="zh-CN"/>
        </w:rPr>
        <w:t xml:space="preserve"> </w:t>
      </w:r>
      <w:r w:rsidR="00CF68A8" w:rsidRPr="00CF68A8">
        <w:rPr>
          <w:rFonts w:eastAsiaTheme="minorEastAsia"/>
          <w:color w:val="000000" w:themeColor="text1"/>
          <w:sz w:val="22"/>
          <w:szCs w:val="22"/>
          <w:lang w:eastAsia="zh-CN"/>
        </w:rPr>
        <w:t xml:space="preserve">positioning accuracy enhancement </w:t>
      </w:r>
      <w:r w:rsidR="00505B7C">
        <w:rPr>
          <w:rFonts w:eastAsiaTheme="minorEastAsia"/>
          <w:color w:val="000000" w:themeColor="text1"/>
          <w:sz w:val="22"/>
          <w:szCs w:val="22"/>
          <w:lang w:eastAsia="zh-CN"/>
        </w:rPr>
        <w:t>have been</w:t>
      </w:r>
      <w:r w:rsidR="00505B7C" w:rsidRPr="008B147D">
        <w:rPr>
          <w:rFonts w:eastAsiaTheme="minorEastAsia"/>
          <w:color w:val="000000" w:themeColor="text1"/>
          <w:sz w:val="22"/>
          <w:szCs w:val="22"/>
          <w:lang w:eastAsia="zh-CN"/>
        </w:rPr>
        <w:t xml:space="preserve"> </w:t>
      </w:r>
      <w:r w:rsidR="00576E48">
        <w:rPr>
          <w:rFonts w:eastAsiaTheme="minorEastAsia"/>
          <w:color w:val="000000" w:themeColor="text1"/>
          <w:sz w:val="22"/>
          <w:szCs w:val="22"/>
          <w:lang w:eastAsia="zh-CN"/>
        </w:rPr>
        <w:t>updated</w:t>
      </w:r>
      <w:r w:rsidR="00576E48" w:rsidRPr="008B147D">
        <w:rPr>
          <w:rFonts w:eastAsiaTheme="minorEastAsia"/>
          <w:color w:val="000000" w:themeColor="text1"/>
          <w:sz w:val="22"/>
          <w:szCs w:val="22"/>
          <w:lang w:eastAsia="zh-CN"/>
        </w:rPr>
        <w:t xml:space="preserve"> </w:t>
      </w:r>
      <w:r w:rsidRPr="008B147D">
        <w:rPr>
          <w:rFonts w:eastAsiaTheme="minorEastAsia"/>
          <w:color w:val="000000" w:themeColor="text1"/>
          <w:sz w:val="22"/>
          <w:szCs w:val="22"/>
          <w:lang w:eastAsia="zh-CN"/>
        </w:rPr>
        <w:t xml:space="preserve">in last meeting as </w:t>
      </w:r>
      <w:r>
        <w:rPr>
          <w:rFonts w:eastAsiaTheme="minorEastAsia" w:hint="eastAsia"/>
          <w:color w:val="000000" w:themeColor="text1"/>
          <w:sz w:val="22"/>
          <w:szCs w:val="22"/>
          <w:lang w:eastAsia="zh-CN"/>
        </w:rPr>
        <w:t>summarized</w:t>
      </w:r>
      <w:r>
        <w:rPr>
          <w:rFonts w:eastAsiaTheme="minorEastAsia"/>
          <w:color w:val="000000" w:themeColor="text1"/>
          <w:sz w:val="22"/>
          <w:szCs w:val="22"/>
          <w:lang w:eastAsia="zh-CN"/>
        </w:rPr>
        <w:t xml:space="preserve"> in the Annex.</w:t>
      </w:r>
      <w:r w:rsidR="00FA282D" w:rsidRPr="00FA282D">
        <w:t xml:space="preserve"> </w:t>
      </w:r>
      <w:r w:rsidR="00FA282D" w:rsidRPr="00FA282D">
        <w:rPr>
          <w:rFonts w:eastAsiaTheme="minorEastAsia"/>
          <w:color w:val="000000" w:themeColor="text1"/>
          <w:sz w:val="22"/>
          <w:szCs w:val="22"/>
          <w:lang w:eastAsia="zh-CN"/>
        </w:rPr>
        <w:t xml:space="preserve">Regarding the yellow </w:t>
      </w:r>
      <w:r w:rsidR="00505B7C" w:rsidRPr="00FA282D">
        <w:rPr>
          <w:rFonts w:eastAsiaTheme="minorEastAsia"/>
          <w:color w:val="000000" w:themeColor="text1"/>
          <w:sz w:val="22"/>
          <w:szCs w:val="22"/>
          <w:lang w:eastAsia="zh-CN"/>
        </w:rPr>
        <w:t>highlight</w:t>
      </w:r>
      <w:r w:rsidR="00505B7C">
        <w:rPr>
          <w:rFonts w:eastAsiaTheme="minorEastAsia"/>
          <w:color w:val="000000" w:themeColor="text1"/>
          <w:sz w:val="22"/>
          <w:szCs w:val="22"/>
          <w:lang w:eastAsia="zh-CN"/>
        </w:rPr>
        <w:t>ed</w:t>
      </w:r>
      <w:r w:rsidR="00505B7C" w:rsidRPr="00FA282D">
        <w:rPr>
          <w:rFonts w:eastAsiaTheme="minorEastAsia"/>
          <w:color w:val="000000" w:themeColor="text1"/>
          <w:sz w:val="22"/>
          <w:szCs w:val="22"/>
          <w:lang w:eastAsia="zh-CN"/>
        </w:rPr>
        <w:t xml:space="preserve"> </w:t>
      </w:r>
      <w:r w:rsidR="00FA282D" w:rsidRPr="00FA282D">
        <w:rPr>
          <w:rFonts w:eastAsiaTheme="minorEastAsia"/>
          <w:color w:val="000000" w:themeColor="text1"/>
          <w:sz w:val="22"/>
          <w:szCs w:val="22"/>
          <w:lang w:eastAsia="zh-CN"/>
        </w:rPr>
        <w:t>parts, we provide our views in th</w:t>
      </w:r>
      <w:r w:rsidR="00CD4167">
        <w:rPr>
          <w:rFonts w:eastAsiaTheme="minorEastAsia"/>
          <w:color w:val="000000" w:themeColor="text1"/>
          <w:sz w:val="22"/>
          <w:szCs w:val="22"/>
          <w:lang w:eastAsia="zh-CN"/>
        </w:rPr>
        <w:t>e</w:t>
      </w:r>
      <w:r w:rsidR="00A8651B">
        <w:rPr>
          <w:rFonts w:eastAsiaTheme="minorEastAsia"/>
          <w:color w:val="000000" w:themeColor="text1"/>
          <w:sz w:val="22"/>
          <w:szCs w:val="22"/>
          <w:lang w:eastAsia="zh-CN"/>
        </w:rPr>
        <w:t xml:space="preserve"> </w:t>
      </w:r>
      <w:r w:rsidR="00FA282D" w:rsidRPr="00FA282D">
        <w:rPr>
          <w:rFonts w:eastAsiaTheme="minorEastAsia"/>
          <w:color w:val="000000" w:themeColor="text1"/>
          <w:sz w:val="22"/>
          <w:szCs w:val="22"/>
          <w:lang w:eastAsia="zh-CN"/>
        </w:rPr>
        <w:t>following.</w:t>
      </w:r>
    </w:p>
    <w:p w14:paraId="6AB5B53E" w14:textId="69A7B40D" w:rsidR="00BB7B2D" w:rsidRDefault="005F73D8" w:rsidP="00BB7B2D">
      <w:pPr>
        <w:rPr>
          <w:rFonts w:cs="Arial"/>
          <w:sz w:val="18"/>
          <w:szCs w:val="18"/>
        </w:rPr>
      </w:pPr>
      <w:r w:rsidRPr="009F3BD4">
        <w:rPr>
          <w:rFonts w:eastAsiaTheme="minorEastAsia"/>
          <w:color w:val="000000" w:themeColor="text1"/>
          <w:lang w:eastAsia="zh-CN"/>
        </w:rPr>
        <w:t>Since UE-based positioning Case 1 is a UE feature independent of other positioning method, it should also be independent of PRS capability designed for other R</w:t>
      </w:r>
      <w:r>
        <w:rPr>
          <w:rFonts w:eastAsiaTheme="minorEastAsia"/>
          <w:color w:val="000000" w:themeColor="text1"/>
          <w:lang w:eastAsia="zh-CN"/>
        </w:rPr>
        <w:t>el-</w:t>
      </w:r>
      <w:r w:rsidRPr="009F3BD4">
        <w:rPr>
          <w:rFonts w:eastAsiaTheme="minorEastAsia"/>
          <w:color w:val="000000" w:themeColor="text1"/>
          <w:lang w:eastAsia="zh-CN"/>
        </w:rPr>
        <w:t>16</w:t>
      </w:r>
      <w:r>
        <w:rPr>
          <w:rFonts w:eastAsiaTheme="minorEastAsia"/>
          <w:color w:val="000000" w:themeColor="text1"/>
          <w:lang w:eastAsia="zh-CN"/>
        </w:rPr>
        <w:t xml:space="preserve"> </w:t>
      </w:r>
      <w:r w:rsidRPr="009F3BD4">
        <w:rPr>
          <w:rFonts w:eastAsiaTheme="minorEastAsia"/>
          <w:color w:val="000000" w:themeColor="text1"/>
          <w:lang w:eastAsia="zh-CN"/>
        </w:rPr>
        <w:t xml:space="preserve">related positioning methods. </w:t>
      </w:r>
      <w:r>
        <w:rPr>
          <w:rFonts w:eastAsiaTheme="minorEastAsia"/>
          <w:color w:val="000000" w:themeColor="text1"/>
          <w:lang w:eastAsia="zh-CN"/>
        </w:rPr>
        <w:t>This</w:t>
      </w:r>
      <w:r w:rsidRPr="009F3BD4">
        <w:rPr>
          <w:rFonts w:eastAsiaTheme="minorEastAsia"/>
          <w:color w:val="000000" w:themeColor="text1"/>
          <w:lang w:eastAsia="zh-CN"/>
        </w:rPr>
        <w:t xml:space="preserve"> means</w:t>
      </w:r>
      <w:r>
        <w:rPr>
          <w:rFonts w:eastAsiaTheme="minorEastAsia"/>
          <w:color w:val="000000" w:themeColor="text1"/>
          <w:lang w:eastAsia="zh-CN"/>
        </w:rPr>
        <w:t xml:space="preserve"> that a</w:t>
      </w:r>
      <w:r w:rsidRPr="009F3BD4">
        <w:rPr>
          <w:rFonts w:eastAsiaTheme="minorEastAsia"/>
          <w:color w:val="000000" w:themeColor="text1"/>
          <w:lang w:eastAsia="zh-CN"/>
        </w:rPr>
        <w:t xml:space="preserve"> UE supporting UE-based positioning Case 1 does not need to support other R</w:t>
      </w:r>
      <w:r>
        <w:rPr>
          <w:rFonts w:eastAsiaTheme="minorEastAsia"/>
          <w:color w:val="000000" w:themeColor="text1"/>
          <w:lang w:eastAsia="zh-CN"/>
        </w:rPr>
        <w:t>el-</w:t>
      </w:r>
      <w:r w:rsidRPr="009F3BD4">
        <w:rPr>
          <w:rFonts w:eastAsiaTheme="minorEastAsia"/>
          <w:color w:val="000000" w:themeColor="text1"/>
          <w:lang w:eastAsia="zh-CN"/>
        </w:rPr>
        <w:t>16</w:t>
      </w:r>
      <w:r>
        <w:rPr>
          <w:rFonts w:eastAsiaTheme="minorEastAsia"/>
          <w:color w:val="000000" w:themeColor="text1"/>
          <w:lang w:eastAsia="zh-CN"/>
        </w:rPr>
        <w:t xml:space="preserve"> </w:t>
      </w:r>
      <w:r w:rsidRPr="009F3BD4">
        <w:rPr>
          <w:rFonts w:eastAsiaTheme="minorEastAsia"/>
          <w:color w:val="000000" w:themeColor="text1"/>
          <w:lang w:eastAsia="zh-CN"/>
        </w:rPr>
        <w:t>related positioning methods</w:t>
      </w:r>
      <w:r>
        <w:rPr>
          <w:rFonts w:eastAsiaTheme="minorEastAsia"/>
          <w:color w:val="000000" w:themeColor="text1"/>
          <w:lang w:eastAsia="zh-CN"/>
        </w:rPr>
        <w:t>, i.e., FG</w:t>
      </w:r>
      <w:r w:rsidRPr="00755EAA">
        <w:rPr>
          <w:rFonts w:eastAsiaTheme="minorEastAsia"/>
          <w:color w:val="000000" w:themeColor="text1"/>
          <w:lang w:eastAsia="zh-CN"/>
        </w:rPr>
        <w:t xml:space="preserve"> 13-1</w:t>
      </w:r>
      <w:r>
        <w:rPr>
          <w:rFonts w:eastAsiaTheme="minorEastAsia"/>
          <w:color w:val="000000" w:themeColor="text1"/>
          <w:lang w:eastAsia="zh-CN"/>
        </w:rPr>
        <w:t>, as the prerequisite for FG 58-2-3</w:t>
      </w:r>
      <w:r w:rsidR="00301D4A">
        <w:rPr>
          <w:rFonts w:eastAsiaTheme="minorEastAsia"/>
          <w:color w:val="000000" w:themeColor="text1"/>
          <w:lang w:eastAsia="zh-CN"/>
        </w:rPr>
        <w:t>, 58-2-5 and 58-2-6</w:t>
      </w:r>
      <w:r w:rsidR="003138E0">
        <w:rPr>
          <w:rFonts w:eastAsiaTheme="minorEastAsia"/>
          <w:color w:val="000000" w:themeColor="text1"/>
          <w:lang w:eastAsia="zh-CN"/>
        </w:rPr>
        <w:t>.</w:t>
      </w:r>
    </w:p>
    <w:p w14:paraId="2191387C" w14:textId="24DADFB8" w:rsidR="00DF1788" w:rsidRPr="0066756A" w:rsidRDefault="00DF1788" w:rsidP="00DF1788">
      <w:pPr>
        <w:overflowPunct w:val="0"/>
        <w:rPr>
          <w:b/>
          <w:bCs/>
          <w:i/>
          <w:iCs/>
          <w:lang w:val="en-GB" w:eastAsia="zh-CN"/>
        </w:rPr>
      </w:pPr>
      <w:r w:rsidRPr="00A7064B">
        <w:rPr>
          <w:b/>
          <w:bCs/>
          <w:i/>
          <w:iCs/>
          <w:lang w:eastAsia="zh-CN"/>
        </w:rPr>
        <w:t>Proposal</w:t>
      </w:r>
      <w:r>
        <w:rPr>
          <w:b/>
          <w:bCs/>
          <w:i/>
          <w:iCs/>
          <w:lang w:eastAsia="zh-CN"/>
        </w:rPr>
        <w:t xml:space="preserve"> </w:t>
      </w:r>
      <w:r w:rsidR="00AF7147">
        <w:rPr>
          <w:b/>
          <w:bCs/>
          <w:i/>
          <w:iCs/>
          <w:lang w:eastAsia="zh-CN"/>
        </w:rPr>
        <w:t>4</w:t>
      </w:r>
      <w:r w:rsidRPr="00A1113C">
        <w:rPr>
          <w:b/>
          <w:bCs/>
          <w:i/>
          <w:iCs/>
          <w:lang w:val="en-GB" w:eastAsia="zh-CN"/>
        </w:rPr>
        <w:t xml:space="preserve">: </w:t>
      </w:r>
      <w:r>
        <w:rPr>
          <w:b/>
          <w:bCs/>
          <w:i/>
          <w:iCs/>
          <w:lang w:val="en-GB" w:eastAsia="zh-CN"/>
        </w:rPr>
        <w:t xml:space="preserve">Update </w:t>
      </w:r>
      <w:r w:rsidRPr="00040FEB">
        <w:rPr>
          <w:b/>
          <w:bCs/>
          <w:i/>
          <w:iCs/>
          <w:lang w:eastAsia="zh-CN"/>
        </w:rPr>
        <w:t>FG 58-</w:t>
      </w:r>
      <w:r w:rsidR="009F69C6">
        <w:rPr>
          <w:b/>
          <w:bCs/>
          <w:i/>
          <w:iCs/>
          <w:lang w:eastAsia="zh-CN"/>
        </w:rPr>
        <w:t>2</w:t>
      </w:r>
      <w:r w:rsidRPr="00040FEB">
        <w:rPr>
          <w:b/>
          <w:bCs/>
          <w:i/>
          <w:iCs/>
          <w:lang w:eastAsia="zh-CN"/>
        </w:rPr>
        <w:t>-</w:t>
      </w:r>
      <w:r w:rsidR="009F69C6">
        <w:rPr>
          <w:b/>
          <w:bCs/>
          <w:i/>
          <w:iCs/>
          <w:lang w:eastAsia="zh-CN"/>
        </w:rPr>
        <w:t>3</w:t>
      </w:r>
      <w:r w:rsidR="005C0B56">
        <w:rPr>
          <w:b/>
          <w:bCs/>
          <w:i/>
          <w:iCs/>
          <w:lang w:eastAsia="zh-CN"/>
        </w:rPr>
        <w:t>/3a/3b</w:t>
      </w:r>
      <w:r w:rsidR="009F69C6">
        <w:rPr>
          <w:b/>
          <w:bCs/>
          <w:i/>
          <w:iCs/>
          <w:lang w:eastAsia="zh-CN"/>
        </w:rPr>
        <w:t>, 58-2-5 and 58-2-6</w:t>
      </w:r>
      <w:r w:rsidRPr="00040FEB">
        <w:rPr>
          <w:b/>
          <w:bCs/>
          <w:i/>
          <w:iCs/>
          <w:lang w:eastAsia="zh-CN"/>
        </w:rPr>
        <w:t xml:space="preserve"> </w:t>
      </w:r>
      <w:r>
        <w:rPr>
          <w:b/>
          <w:bCs/>
          <w:i/>
          <w:iCs/>
          <w:lang w:val="en-GB" w:eastAsia="zh-CN"/>
        </w:rPr>
        <w:t xml:space="preserve">as the cyan-highlighted parts </w:t>
      </w:r>
      <w:r w:rsidRPr="00A1113C">
        <w:rPr>
          <w:b/>
          <w:bCs/>
          <w:i/>
          <w:iCs/>
          <w:lang w:val="en-GB" w:eastAsia="zh-CN"/>
        </w:rPr>
        <w:t xml:space="preserve">in </w:t>
      </w:r>
      <w:r>
        <w:rPr>
          <w:b/>
          <w:bCs/>
          <w:i/>
          <w:iCs/>
          <w:lang w:val="en-GB" w:eastAsia="zh-CN"/>
        </w:rPr>
        <w:t>T</w:t>
      </w:r>
      <w:r w:rsidRPr="00A1113C">
        <w:rPr>
          <w:b/>
          <w:bCs/>
          <w:i/>
          <w:iCs/>
          <w:lang w:val="en-GB" w:eastAsia="zh-CN"/>
        </w:rPr>
        <w:t>able</w:t>
      </w:r>
      <w:r>
        <w:rPr>
          <w:b/>
          <w:bCs/>
          <w:i/>
          <w:iCs/>
          <w:lang w:val="en-GB" w:eastAsia="zh-CN"/>
        </w:rPr>
        <w:t xml:space="preserve"> </w:t>
      </w:r>
      <w:r w:rsidR="005F73D8">
        <w:rPr>
          <w:b/>
          <w:bCs/>
          <w:i/>
          <w:iCs/>
          <w:lang w:val="en-GB" w:eastAsia="zh-CN"/>
        </w:rPr>
        <w:t>4</w:t>
      </w:r>
      <w:r w:rsidRPr="00A1113C">
        <w:rPr>
          <w:b/>
          <w:bCs/>
          <w:i/>
          <w:iCs/>
          <w:lang w:val="en-GB" w:eastAsia="zh-CN"/>
        </w:rPr>
        <w:t>.</w:t>
      </w:r>
    </w:p>
    <w:p w14:paraId="7CDB82D6" w14:textId="5873912B" w:rsidR="005F73D8" w:rsidRDefault="005F73D8" w:rsidP="005F73D8">
      <w:pPr>
        <w:pStyle w:val="Caption"/>
        <w:keepNext/>
      </w:pPr>
      <w:r>
        <w:lastRenderedPageBreak/>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r>
        <w:t xml:space="preserve"> Updates</w:t>
      </w:r>
      <w:r w:rsidRPr="00855E6B">
        <w:t xml:space="preserve"> </w:t>
      </w:r>
      <w:r>
        <w:t>for 58-2-3</w:t>
      </w:r>
      <w:r w:rsidR="003D207E">
        <w:t>/3a/3b</w:t>
      </w:r>
      <w:r>
        <w:t>, 58-2-5</w:t>
      </w:r>
      <w:r w:rsidRPr="00E25F42">
        <w:t xml:space="preserve"> </w:t>
      </w:r>
      <w:r>
        <w:t>and</w:t>
      </w:r>
      <w:r w:rsidRPr="00E25F42">
        <w:t xml:space="preserve"> FG 58-2-</w:t>
      </w:r>
      <w:r>
        <w:t>6</w:t>
      </w:r>
    </w:p>
    <w:tbl>
      <w:tblPr>
        <w:tblW w:w="1032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546"/>
        <w:gridCol w:w="990"/>
        <w:gridCol w:w="1379"/>
        <w:gridCol w:w="563"/>
        <w:gridCol w:w="488"/>
        <w:gridCol w:w="414"/>
        <w:gridCol w:w="1235"/>
        <w:gridCol w:w="488"/>
        <w:gridCol w:w="414"/>
        <w:gridCol w:w="414"/>
        <w:gridCol w:w="414"/>
        <w:gridCol w:w="1534"/>
        <w:gridCol w:w="936"/>
      </w:tblGrid>
      <w:tr w:rsidR="00CA1692" w:rsidRPr="00636833" w14:paraId="73A0A12D" w14:textId="77777777" w:rsidTr="00CA1692">
        <w:trPr>
          <w:trHeight w:val="116"/>
        </w:trPr>
        <w:tc>
          <w:tcPr>
            <w:tcW w:w="510" w:type="dxa"/>
            <w:tcBorders>
              <w:top w:val="single" w:sz="4" w:space="0" w:color="auto"/>
              <w:left w:val="single" w:sz="4" w:space="0" w:color="auto"/>
              <w:bottom w:val="single" w:sz="4" w:space="0" w:color="auto"/>
              <w:right w:val="single" w:sz="4" w:space="0" w:color="auto"/>
            </w:tcBorders>
            <w:shd w:val="clear" w:color="auto" w:fill="auto"/>
          </w:tcPr>
          <w:p w14:paraId="0C373758" w14:textId="77777777" w:rsidR="002D42E1" w:rsidRPr="00C0407C" w:rsidRDefault="002D42E1" w:rsidP="002D42E1">
            <w:pPr>
              <w:pStyle w:val="TAL"/>
              <w:snapToGrid w:val="0"/>
              <w:rPr>
                <w:rFonts w:cs="Arial"/>
                <w:sz w:val="16"/>
                <w:szCs w:val="16"/>
              </w:rPr>
            </w:pPr>
            <w:r w:rsidRPr="00F25DE1">
              <w:rPr>
                <w:rFonts w:cs="Arial"/>
                <w:color w:val="000000"/>
                <w:sz w:val="16"/>
                <w:szCs w:val="16"/>
              </w:rPr>
              <w:lastRenderedPageBreak/>
              <w:t xml:space="preserve">58. </w:t>
            </w:r>
            <w:proofErr w:type="spellStart"/>
            <w:r w:rsidRPr="00F25DE1">
              <w:rPr>
                <w:rFonts w:cs="Arial"/>
                <w:color w:val="000000"/>
                <w:sz w:val="16"/>
                <w:szCs w:val="16"/>
              </w:rPr>
              <w:t>NR_AIML_Air</w:t>
            </w:r>
            <w:proofErr w:type="spellEnd"/>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3D52D827" w14:textId="77777777" w:rsidR="002D42E1" w:rsidRPr="00C0407C" w:rsidRDefault="002D42E1" w:rsidP="002D42E1">
            <w:pPr>
              <w:pStyle w:val="TAL"/>
              <w:snapToGrid w:val="0"/>
              <w:rPr>
                <w:rFonts w:cs="Arial"/>
                <w:sz w:val="16"/>
                <w:szCs w:val="16"/>
              </w:rPr>
            </w:pPr>
            <w:r w:rsidRPr="00014A8C">
              <w:rPr>
                <w:rFonts w:cs="Arial"/>
                <w:color w:val="000000"/>
                <w:sz w:val="16"/>
                <w:szCs w:val="16"/>
              </w:rPr>
              <w:t>58-2-2</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E3B17F3" w14:textId="77777777" w:rsidR="002D42E1" w:rsidRPr="00C0407C" w:rsidRDefault="002D42E1" w:rsidP="002D42E1">
            <w:pPr>
              <w:spacing w:after="0"/>
              <w:rPr>
                <w:rFonts w:ascii="Arial" w:hAnsi="Arial" w:cs="Arial"/>
                <w:sz w:val="16"/>
                <w:szCs w:val="16"/>
                <w:lang w:eastAsia="ja-JP"/>
              </w:rPr>
            </w:pPr>
            <w:r w:rsidRPr="00C0407C">
              <w:rPr>
                <w:rFonts w:ascii="Arial" w:eastAsia="Yu Mincho" w:hAnsi="Arial" w:cs="Arial"/>
                <w:color w:val="000000"/>
                <w:sz w:val="16"/>
                <w:szCs w:val="16"/>
                <w:lang w:eastAsia="ja-JP"/>
              </w:rPr>
              <w:t>Support reception of AD for UE-based positioning Case 1</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C129F91" w14:textId="77777777" w:rsidR="002D42E1" w:rsidRPr="00C0407C" w:rsidRDefault="002D42E1" w:rsidP="002D42E1">
            <w:pPr>
              <w:spacing w:after="0"/>
              <w:rPr>
                <w:rFonts w:ascii="Arial" w:eastAsia="Yu Mincho" w:hAnsi="Arial" w:cs="Arial"/>
                <w:color w:val="7030A0"/>
                <w:sz w:val="16"/>
                <w:szCs w:val="16"/>
                <w:lang w:eastAsia="ja-JP"/>
              </w:rPr>
            </w:pPr>
            <w:r w:rsidRPr="00C0407C">
              <w:rPr>
                <w:rFonts w:ascii="Arial" w:eastAsia="Yu Mincho" w:hAnsi="Arial" w:cs="Arial"/>
                <w:color w:val="000000"/>
                <w:sz w:val="16"/>
                <w:szCs w:val="16"/>
                <w:lang w:eastAsia="ja-JP"/>
              </w:rPr>
              <w:t>Indicates support of reception of AD for UE-based positioning Case 1</w:t>
            </w:r>
          </w:p>
        </w:tc>
        <w:tc>
          <w:tcPr>
            <w:tcW w:w="563" w:type="dxa"/>
            <w:tcBorders>
              <w:top w:val="single" w:sz="4" w:space="0" w:color="auto"/>
              <w:left w:val="single" w:sz="4" w:space="0" w:color="auto"/>
              <w:bottom w:val="single" w:sz="4" w:space="0" w:color="auto"/>
              <w:right w:val="single" w:sz="4" w:space="0" w:color="auto"/>
            </w:tcBorders>
            <w:shd w:val="clear" w:color="auto" w:fill="auto"/>
          </w:tcPr>
          <w:p w14:paraId="618052CB" w14:textId="1C6CCE60" w:rsidR="002D42E1" w:rsidRPr="00C0407C" w:rsidRDefault="002D42E1" w:rsidP="002D42E1">
            <w:pPr>
              <w:pStyle w:val="TAL"/>
              <w:snapToGrid w:val="0"/>
              <w:rPr>
                <w:rFonts w:cs="Arial"/>
                <w:sz w:val="16"/>
                <w:szCs w:val="16"/>
                <w:highlight w:val="cyan"/>
              </w:rPr>
            </w:pPr>
            <w:r w:rsidRPr="00586189">
              <w:rPr>
                <w:rFonts w:cs="Arial"/>
                <w:sz w:val="16"/>
                <w:szCs w:val="16"/>
              </w:rPr>
              <w:t>58-2-1</w:t>
            </w:r>
          </w:p>
        </w:tc>
        <w:tc>
          <w:tcPr>
            <w:tcW w:w="488" w:type="dxa"/>
            <w:tcBorders>
              <w:top w:val="single" w:sz="4" w:space="0" w:color="auto"/>
              <w:left w:val="single" w:sz="4" w:space="0" w:color="auto"/>
              <w:bottom w:val="single" w:sz="4" w:space="0" w:color="auto"/>
              <w:right w:val="single" w:sz="4" w:space="0" w:color="auto"/>
            </w:tcBorders>
            <w:shd w:val="clear" w:color="auto" w:fill="auto"/>
          </w:tcPr>
          <w:p w14:paraId="12F51CC7" w14:textId="77777777" w:rsidR="002D42E1" w:rsidRPr="00C0407C" w:rsidRDefault="002D42E1" w:rsidP="002D42E1">
            <w:pPr>
              <w:pStyle w:val="TAL"/>
              <w:snapToGrid w:val="0"/>
              <w:rPr>
                <w:rFonts w:eastAsia="SimSun" w:cs="Arial"/>
                <w:sz w:val="16"/>
                <w:szCs w:val="16"/>
              </w:rPr>
            </w:pPr>
            <w:r w:rsidRPr="00C0407C">
              <w:rPr>
                <w:rFonts w:eastAsia="Yu Mincho" w:cs="Arial"/>
                <w:color w:val="000000"/>
                <w:sz w:val="16"/>
                <w:szCs w:val="16"/>
              </w:rPr>
              <w:t>N/A</w:t>
            </w:r>
          </w:p>
        </w:tc>
        <w:tc>
          <w:tcPr>
            <w:tcW w:w="414" w:type="dxa"/>
            <w:tcBorders>
              <w:top w:val="single" w:sz="4" w:space="0" w:color="auto"/>
              <w:left w:val="single" w:sz="4" w:space="0" w:color="auto"/>
              <w:bottom w:val="single" w:sz="4" w:space="0" w:color="auto"/>
              <w:right w:val="single" w:sz="4" w:space="0" w:color="auto"/>
            </w:tcBorders>
            <w:shd w:val="clear" w:color="auto" w:fill="auto"/>
          </w:tcPr>
          <w:p w14:paraId="605DA867" w14:textId="77777777" w:rsidR="002D42E1" w:rsidRPr="00C0407C" w:rsidRDefault="002D42E1" w:rsidP="002D42E1">
            <w:pPr>
              <w:pStyle w:val="TAL"/>
              <w:snapToGrid w:val="0"/>
              <w:rPr>
                <w:rFonts w:cs="Arial"/>
                <w:sz w:val="16"/>
                <w:szCs w:val="16"/>
              </w:rPr>
            </w:pPr>
            <w:r w:rsidRPr="00C0407C">
              <w:rPr>
                <w:rFonts w:cs="Arial"/>
                <w:color w:val="000000"/>
                <w:sz w:val="16"/>
                <w:szCs w:val="16"/>
              </w:rPr>
              <w:t>N/A</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125468" w14:textId="77777777" w:rsidR="002D42E1" w:rsidRPr="00C0407C" w:rsidRDefault="002D42E1" w:rsidP="002D42E1">
            <w:pPr>
              <w:pStyle w:val="TAL"/>
              <w:snapToGrid w:val="0"/>
              <w:rPr>
                <w:rFonts w:eastAsia="SimSun" w:cs="Arial"/>
                <w:sz w:val="16"/>
                <w:szCs w:val="16"/>
              </w:rPr>
            </w:pPr>
            <w:r w:rsidRPr="00C0407C">
              <w:rPr>
                <w:rFonts w:eastAsia="Yu Mincho" w:cs="Arial"/>
                <w:color w:val="000000"/>
                <w:sz w:val="16"/>
                <w:szCs w:val="16"/>
              </w:rPr>
              <w:t>Reception of AD for UE-based positioning Case 1 is not supported</w:t>
            </w:r>
          </w:p>
        </w:tc>
        <w:tc>
          <w:tcPr>
            <w:tcW w:w="488" w:type="dxa"/>
            <w:tcBorders>
              <w:top w:val="single" w:sz="4" w:space="0" w:color="auto"/>
              <w:left w:val="single" w:sz="4" w:space="0" w:color="auto"/>
              <w:bottom w:val="single" w:sz="4" w:space="0" w:color="auto"/>
              <w:right w:val="single" w:sz="4" w:space="0" w:color="auto"/>
            </w:tcBorders>
          </w:tcPr>
          <w:p w14:paraId="48AC84CE" w14:textId="611445B0" w:rsidR="002D42E1" w:rsidRPr="00CA1692" w:rsidRDefault="002D42E1" w:rsidP="002D42E1">
            <w:pPr>
              <w:pStyle w:val="TAL"/>
              <w:snapToGrid w:val="0"/>
              <w:rPr>
                <w:rFonts w:eastAsia="Yu Mincho" w:cs="Arial"/>
                <w:color w:val="000000"/>
                <w:sz w:val="16"/>
                <w:szCs w:val="16"/>
              </w:rPr>
            </w:pPr>
            <w:r w:rsidRPr="00CA1692">
              <w:rPr>
                <w:rFonts w:cs="Arial"/>
                <w:color w:val="000000"/>
                <w:sz w:val="16"/>
                <w:szCs w:val="16"/>
              </w:rPr>
              <w:t>Per UE</w:t>
            </w:r>
          </w:p>
        </w:tc>
        <w:tc>
          <w:tcPr>
            <w:tcW w:w="414" w:type="dxa"/>
            <w:tcBorders>
              <w:top w:val="single" w:sz="4" w:space="0" w:color="auto"/>
              <w:left w:val="single" w:sz="4" w:space="0" w:color="auto"/>
              <w:bottom w:val="single" w:sz="4" w:space="0" w:color="auto"/>
              <w:right w:val="single" w:sz="4" w:space="0" w:color="auto"/>
            </w:tcBorders>
          </w:tcPr>
          <w:p w14:paraId="4F01C954" w14:textId="61C26B4B" w:rsidR="002D42E1" w:rsidRPr="00CA1692" w:rsidRDefault="002D42E1" w:rsidP="002D42E1">
            <w:pPr>
              <w:pStyle w:val="TAL"/>
              <w:snapToGrid w:val="0"/>
              <w:rPr>
                <w:rFonts w:eastAsia="Yu Mincho" w:cs="Arial"/>
                <w:color w:val="000000"/>
                <w:sz w:val="16"/>
                <w:szCs w:val="16"/>
              </w:rPr>
            </w:pPr>
            <w:r w:rsidRPr="00CA1692">
              <w:rPr>
                <w:rFonts w:cs="Arial"/>
                <w:color w:val="000000"/>
                <w:sz w:val="16"/>
                <w:szCs w:val="16"/>
              </w:rPr>
              <w:t>n/a</w:t>
            </w:r>
          </w:p>
        </w:tc>
        <w:tc>
          <w:tcPr>
            <w:tcW w:w="414" w:type="dxa"/>
            <w:tcBorders>
              <w:top w:val="single" w:sz="4" w:space="0" w:color="auto"/>
              <w:left w:val="single" w:sz="4" w:space="0" w:color="auto"/>
              <w:bottom w:val="single" w:sz="4" w:space="0" w:color="auto"/>
              <w:right w:val="single" w:sz="4" w:space="0" w:color="auto"/>
            </w:tcBorders>
          </w:tcPr>
          <w:p w14:paraId="431BABDA" w14:textId="7A9B0DD6" w:rsidR="002D42E1" w:rsidRPr="00CA1692" w:rsidRDefault="002D42E1" w:rsidP="002D42E1">
            <w:pPr>
              <w:pStyle w:val="TAL"/>
              <w:snapToGrid w:val="0"/>
              <w:rPr>
                <w:rFonts w:eastAsia="Yu Mincho" w:cs="Arial"/>
                <w:color w:val="000000"/>
                <w:sz w:val="16"/>
                <w:szCs w:val="16"/>
              </w:rPr>
            </w:pPr>
            <w:r w:rsidRPr="00CA1692">
              <w:rPr>
                <w:rFonts w:cs="Arial"/>
                <w:color w:val="000000"/>
                <w:sz w:val="16"/>
                <w:szCs w:val="16"/>
              </w:rPr>
              <w:t>n/a</w:t>
            </w:r>
          </w:p>
        </w:tc>
        <w:tc>
          <w:tcPr>
            <w:tcW w:w="414" w:type="dxa"/>
            <w:tcBorders>
              <w:top w:val="single" w:sz="4" w:space="0" w:color="auto"/>
              <w:left w:val="single" w:sz="4" w:space="0" w:color="auto"/>
              <w:bottom w:val="single" w:sz="4" w:space="0" w:color="auto"/>
              <w:right w:val="single" w:sz="4" w:space="0" w:color="auto"/>
            </w:tcBorders>
          </w:tcPr>
          <w:p w14:paraId="612A5AD2" w14:textId="296EB2AB" w:rsidR="002D42E1" w:rsidRPr="00CA1692" w:rsidRDefault="002D42E1" w:rsidP="002D42E1">
            <w:pPr>
              <w:pStyle w:val="TAL"/>
              <w:snapToGrid w:val="0"/>
              <w:rPr>
                <w:rFonts w:eastAsia="Yu Mincho" w:cs="Arial"/>
                <w:color w:val="000000"/>
                <w:sz w:val="16"/>
                <w:szCs w:val="16"/>
              </w:rPr>
            </w:pPr>
            <w:r w:rsidRPr="00CA1692">
              <w:rPr>
                <w:rFonts w:cs="Arial"/>
                <w:color w:val="000000"/>
                <w:sz w:val="16"/>
                <w:szCs w:val="16"/>
              </w:rPr>
              <w:t>n/a</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4E3CDD37" w14:textId="22CE589E" w:rsidR="002D42E1" w:rsidRDefault="002D42E1" w:rsidP="002D42E1">
            <w:pPr>
              <w:pStyle w:val="TAL"/>
              <w:snapToGrid w:val="0"/>
              <w:rPr>
                <w:rFonts w:eastAsia="Yu Mincho" w:cs="Arial"/>
                <w:color w:val="000000"/>
                <w:sz w:val="16"/>
                <w:szCs w:val="16"/>
              </w:rPr>
            </w:pPr>
            <w:r w:rsidRPr="00C0407C">
              <w:rPr>
                <w:rFonts w:eastAsia="Yu Mincho" w:cs="Arial"/>
                <w:color w:val="000000"/>
                <w:sz w:val="16"/>
                <w:szCs w:val="16"/>
              </w:rPr>
              <w:t>Need for location server to know if the feature is supported.</w:t>
            </w:r>
          </w:p>
          <w:p w14:paraId="0FFF731B" w14:textId="77777777" w:rsidR="002D42E1" w:rsidRPr="00365772" w:rsidRDefault="002D42E1" w:rsidP="002D42E1">
            <w:pPr>
              <w:pStyle w:val="TAL"/>
              <w:rPr>
                <w:rFonts w:eastAsia="Yu Mincho" w:cs="Arial"/>
                <w:color w:val="000000" w:themeColor="text1"/>
                <w:sz w:val="16"/>
                <w:szCs w:val="16"/>
              </w:rPr>
            </w:pPr>
          </w:p>
          <w:p w14:paraId="55EF8A68" w14:textId="77777777" w:rsidR="002D42E1" w:rsidRPr="00C0407C" w:rsidRDefault="002D42E1" w:rsidP="002D42E1">
            <w:pPr>
              <w:pStyle w:val="TAL"/>
              <w:snapToGrid w:val="0"/>
              <w:rPr>
                <w:rFonts w:eastAsia="Yu Mincho" w:cs="Arial"/>
                <w:color w:val="000000"/>
                <w:sz w:val="16"/>
                <w:szCs w:val="16"/>
              </w:rPr>
            </w:pPr>
            <w:r w:rsidRPr="00365772">
              <w:rPr>
                <w:rFonts w:eastAsia="Yu Mincho" w:cs="Arial"/>
                <w:color w:val="000000" w:themeColor="text1"/>
                <w:sz w:val="16"/>
                <w:szCs w:val="16"/>
              </w:rPr>
              <w:t xml:space="preserve">Note: For specific ADs, UE indicate supported AD that can be received as in </w:t>
            </w:r>
            <w:r w:rsidRPr="00365772">
              <w:rPr>
                <w:rFonts w:eastAsia="Yu Mincho" w:cs="Arial"/>
                <w:color w:val="000000" w:themeColor="text1"/>
                <w:sz w:val="16"/>
                <w:szCs w:val="16"/>
                <w:highlight w:val="yellow"/>
              </w:rPr>
              <w:t>[FFS: FGs]</w:t>
            </w:r>
          </w:p>
        </w:tc>
        <w:tc>
          <w:tcPr>
            <w:tcW w:w="936" w:type="dxa"/>
            <w:tcBorders>
              <w:top w:val="single" w:sz="4" w:space="0" w:color="auto"/>
              <w:left w:val="single" w:sz="4" w:space="0" w:color="auto"/>
              <w:bottom w:val="single" w:sz="4" w:space="0" w:color="auto"/>
              <w:right w:val="single" w:sz="4" w:space="0" w:color="auto"/>
            </w:tcBorders>
            <w:shd w:val="clear" w:color="auto" w:fill="auto"/>
          </w:tcPr>
          <w:p w14:paraId="619D8914" w14:textId="77777777" w:rsidR="002D42E1" w:rsidRPr="00C0407C" w:rsidRDefault="002D42E1" w:rsidP="002D42E1">
            <w:pPr>
              <w:pStyle w:val="TAL"/>
              <w:snapToGrid w:val="0"/>
              <w:rPr>
                <w:rFonts w:cs="Arial"/>
                <w:sz w:val="16"/>
                <w:szCs w:val="16"/>
              </w:rPr>
            </w:pPr>
            <w:r w:rsidRPr="00C0407C">
              <w:rPr>
                <w:rFonts w:cs="Arial"/>
                <w:sz w:val="16"/>
                <w:szCs w:val="16"/>
              </w:rPr>
              <w:t>Optional with capability signalling</w:t>
            </w:r>
          </w:p>
        </w:tc>
      </w:tr>
      <w:tr w:rsidR="00CA1692" w:rsidRPr="00636833" w14:paraId="3E812921" w14:textId="77777777" w:rsidTr="00CA1692">
        <w:trPr>
          <w:trHeight w:val="116"/>
        </w:trPr>
        <w:tc>
          <w:tcPr>
            <w:tcW w:w="510" w:type="dxa"/>
            <w:tcBorders>
              <w:top w:val="single" w:sz="4" w:space="0" w:color="auto"/>
              <w:left w:val="single" w:sz="4" w:space="0" w:color="auto"/>
              <w:bottom w:val="single" w:sz="4" w:space="0" w:color="auto"/>
              <w:right w:val="single" w:sz="4" w:space="0" w:color="auto"/>
            </w:tcBorders>
            <w:shd w:val="clear" w:color="auto" w:fill="auto"/>
          </w:tcPr>
          <w:p w14:paraId="74541E2D" w14:textId="77777777" w:rsidR="002D42E1" w:rsidRPr="00C0407C" w:rsidRDefault="002D42E1" w:rsidP="002D42E1">
            <w:pPr>
              <w:pStyle w:val="TAL"/>
              <w:snapToGrid w:val="0"/>
              <w:rPr>
                <w:rFonts w:cs="Arial"/>
                <w:color w:val="000000"/>
                <w:sz w:val="16"/>
                <w:szCs w:val="16"/>
              </w:rPr>
            </w:pPr>
            <w:r w:rsidRPr="00F25DE1">
              <w:rPr>
                <w:rFonts w:cs="Arial"/>
                <w:color w:val="000000"/>
                <w:sz w:val="16"/>
                <w:szCs w:val="16"/>
              </w:rPr>
              <w:t xml:space="preserve">58. </w:t>
            </w:r>
            <w:proofErr w:type="spellStart"/>
            <w:r w:rsidRPr="00F25DE1">
              <w:rPr>
                <w:rFonts w:cs="Arial"/>
                <w:color w:val="000000"/>
                <w:sz w:val="16"/>
                <w:szCs w:val="16"/>
              </w:rPr>
              <w:t>NR_AIML_Air</w:t>
            </w:r>
            <w:proofErr w:type="spellEnd"/>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5A1694AA" w14:textId="77777777" w:rsidR="002D42E1" w:rsidRPr="00014A8C" w:rsidRDefault="002D42E1" w:rsidP="002D42E1">
            <w:pPr>
              <w:pStyle w:val="TAL"/>
              <w:snapToGrid w:val="0"/>
              <w:rPr>
                <w:rFonts w:cs="Arial"/>
                <w:color w:val="000000"/>
                <w:sz w:val="16"/>
                <w:szCs w:val="16"/>
              </w:rPr>
            </w:pPr>
            <w:r w:rsidRPr="00014A8C">
              <w:rPr>
                <w:rFonts w:cs="Arial"/>
                <w:color w:val="000000" w:themeColor="text1"/>
                <w:sz w:val="16"/>
                <w:szCs w:val="16"/>
              </w:rPr>
              <w:t>58-2-3</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F522263" w14:textId="77777777" w:rsidR="002D42E1" w:rsidRPr="00C0407C" w:rsidRDefault="002D42E1" w:rsidP="002D42E1">
            <w:pPr>
              <w:spacing w:after="0"/>
              <w:rPr>
                <w:rFonts w:ascii="Arial" w:hAnsi="Arial" w:cs="Arial"/>
                <w:sz w:val="16"/>
                <w:szCs w:val="16"/>
              </w:rPr>
            </w:pPr>
            <w:r w:rsidRPr="004809E1">
              <w:rPr>
                <w:rFonts w:ascii="Arial" w:eastAsia="Yu Mincho" w:hAnsi="Arial" w:cs="Arial"/>
                <w:color w:val="000000"/>
                <w:sz w:val="16"/>
                <w:szCs w:val="16"/>
                <w:lang w:eastAsia="ja-JP"/>
              </w:rPr>
              <w:t>DL PRS Resources for UE-based positioning Case 1</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CFE07A1" w14:textId="77777777" w:rsidR="002D42E1" w:rsidRPr="004809E1" w:rsidRDefault="002D42E1" w:rsidP="002D42E1">
            <w:pPr>
              <w:pStyle w:val="TAL"/>
              <w:snapToGrid w:val="0"/>
              <w:rPr>
                <w:rFonts w:eastAsia="Yu Mincho" w:cs="Arial"/>
                <w:color w:val="000000"/>
                <w:sz w:val="16"/>
                <w:szCs w:val="16"/>
                <w:lang w:val="en-US"/>
              </w:rPr>
            </w:pPr>
            <w:r w:rsidRPr="004809E1">
              <w:rPr>
                <w:rFonts w:eastAsia="Yu Mincho" w:cs="Arial"/>
                <w:color w:val="000000"/>
                <w:sz w:val="16"/>
                <w:szCs w:val="16"/>
                <w:lang w:val="en-US"/>
              </w:rPr>
              <w:t>1. Max number of DL PRS Resource Sets per TRP per frequency layer supported by UE</w:t>
            </w:r>
          </w:p>
          <w:p w14:paraId="38779942" w14:textId="77777777" w:rsidR="002D42E1" w:rsidRPr="004809E1" w:rsidRDefault="002D42E1" w:rsidP="002D42E1">
            <w:pPr>
              <w:pStyle w:val="TAL"/>
              <w:snapToGrid w:val="0"/>
              <w:rPr>
                <w:rFonts w:eastAsia="Yu Mincho" w:cs="Arial"/>
                <w:color w:val="000000"/>
                <w:sz w:val="16"/>
                <w:szCs w:val="16"/>
                <w:lang w:val="en-US"/>
              </w:rPr>
            </w:pPr>
            <w:r w:rsidRPr="004809E1">
              <w:rPr>
                <w:rFonts w:eastAsia="Yu Mincho" w:cs="Arial"/>
                <w:color w:val="000000"/>
                <w:sz w:val="16"/>
                <w:szCs w:val="16"/>
                <w:lang w:val="en-US"/>
              </w:rPr>
              <w:t>2. Max number of TRPs across all positioning frequency layers per UE</w:t>
            </w:r>
          </w:p>
          <w:p w14:paraId="5F3F56DC" w14:textId="77777777" w:rsidR="002D42E1" w:rsidRPr="00C0407C" w:rsidRDefault="002D42E1" w:rsidP="002D42E1">
            <w:pPr>
              <w:spacing w:after="0"/>
              <w:rPr>
                <w:rFonts w:ascii="Arial" w:hAnsi="Arial" w:cs="Arial"/>
                <w:color w:val="000000"/>
                <w:sz w:val="16"/>
                <w:szCs w:val="16"/>
              </w:rPr>
            </w:pPr>
            <w:r w:rsidRPr="004809E1">
              <w:rPr>
                <w:rFonts w:ascii="Arial" w:eastAsia="Yu Mincho" w:hAnsi="Arial" w:cs="Arial"/>
                <w:color w:val="000000"/>
                <w:sz w:val="16"/>
                <w:szCs w:val="16"/>
                <w:lang w:eastAsia="ja-JP"/>
              </w:rPr>
              <w:t>3. Max number of positioning frequency layers UE supports</w:t>
            </w:r>
          </w:p>
        </w:tc>
        <w:tc>
          <w:tcPr>
            <w:tcW w:w="563" w:type="dxa"/>
            <w:tcBorders>
              <w:top w:val="single" w:sz="4" w:space="0" w:color="auto"/>
              <w:left w:val="single" w:sz="4" w:space="0" w:color="auto"/>
              <w:bottom w:val="single" w:sz="4" w:space="0" w:color="auto"/>
              <w:right w:val="single" w:sz="4" w:space="0" w:color="auto"/>
            </w:tcBorders>
            <w:shd w:val="clear" w:color="auto" w:fill="auto"/>
          </w:tcPr>
          <w:p w14:paraId="1BF4269E" w14:textId="77777777" w:rsidR="002D42E1" w:rsidRPr="00C0407C" w:rsidRDefault="002D42E1" w:rsidP="002D42E1">
            <w:pPr>
              <w:pStyle w:val="TAL"/>
              <w:snapToGrid w:val="0"/>
              <w:rPr>
                <w:rFonts w:cs="Arial"/>
                <w:sz w:val="16"/>
                <w:szCs w:val="16"/>
                <w:highlight w:val="cyan"/>
              </w:rPr>
            </w:pPr>
            <w:r w:rsidRPr="00014A8C">
              <w:rPr>
                <w:rFonts w:eastAsia="Yu Mincho" w:cs="Arial"/>
                <w:strike/>
                <w:color w:val="000000"/>
                <w:sz w:val="16"/>
                <w:szCs w:val="16"/>
                <w:highlight w:val="cyan"/>
              </w:rPr>
              <w:t>[13-1]</w:t>
            </w:r>
            <w:r w:rsidRPr="00014A8C">
              <w:rPr>
                <w:rFonts w:eastAsia="Yu Mincho" w:cs="Arial"/>
                <w:color w:val="000000"/>
                <w:sz w:val="16"/>
                <w:szCs w:val="16"/>
                <w:highlight w:val="cyan"/>
              </w:rPr>
              <w:t xml:space="preserve"> </w:t>
            </w:r>
            <w:r w:rsidRPr="00C0407C">
              <w:rPr>
                <w:rFonts w:eastAsia="Yu Mincho" w:cs="Arial"/>
                <w:color w:val="000000"/>
                <w:sz w:val="16"/>
                <w:szCs w:val="16"/>
                <w:highlight w:val="cyan"/>
              </w:rPr>
              <w:t>N/A</w:t>
            </w:r>
          </w:p>
        </w:tc>
        <w:tc>
          <w:tcPr>
            <w:tcW w:w="488" w:type="dxa"/>
            <w:tcBorders>
              <w:top w:val="single" w:sz="4" w:space="0" w:color="auto"/>
              <w:left w:val="single" w:sz="4" w:space="0" w:color="auto"/>
              <w:bottom w:val="single" w:sz="4" w:space="0" w:color="auto"/>
              <w:right w:val="single" w:sz="4" w:space="0" w:color="auto"/>
            </w:tcBorders>
            <w:shd w:val="clear" w:color="auto" w:fill="auto"/>
          </w:tcPr>
          <w:p w14:paraId="007A3612" w14:textId="77777777" w:rsidR="002D42E1" w:rsidRPr="00C0407C" w:rsidRDefault="002D42E1" w:rsidP="002D42E1">
            <w:pPr>
              <w:pStyle w:val="TAL"/>
              <w:snapToGrid w:val="0"/>
              <w:rPr>
                <w:rFonts w:eastAsia="SimSun" w:cs="Arial"/>
                <w:sz w:val="16"/>
                <w:szCs w:val="16"/>
              </w:rPr>
            </w:pPr>
            <w:r w:rsidRPr="00C0407C">
              <w:rPr>
                <w:rFonts w:eastAsia="Yu Mincho" w:cs="Arial"/>
                <w:color w:val="000000"/>
                <w:sz w:val="16"/>
                <w:szCs w:val="16"/>
              </w:rPr>
              <w:t>N/A</w:t>
            </w:r>
          </w:p>
        </w:tc>
        <w:tc>
          <w:tcPr>
            <w:tcW w:w="414" w:type="dxa"/>
            <w:tcBorders>
              <w:top w:val="single" w:sz="4" w:space="0" w:color="auto"/>
              <w:left w:val="single" w:sz="4" w:space="0" w:color="auto"/>
              <w:bottom w:val="single" w:sz="4" w:space="0" w:color="auto"/>
              <w:right w:val="single" w:sz="4" w:space="0" w:color="auto"/>
            </w:tcBorders>
            <w:shd w:val="clear" w:color="auto" w:fill="auto"/>
          </w:tcPr>
          <w:p w14:paraId="6B790CA1" w14:textId="77777777" w:rsidR="002D42E1" w:rsidRPr="00C0407C" w:rsidRDefault="002D42E1" w:rsidP="002D42E1">
            <w:pPr>
              <w:pStyle w:val="TAL"/>
              <w:snapToGrid w:val="0"/>
              <w:rPr>
                <w:rFonts w:cs="Arial"/>
                <w:sz w:val="16"/>
                <w:szCs w:val="16"/>
              </w:rPr>
            </w:pPr>
            <w:r w:rsidRPr="00C0407C">
              <w:rPr>
                <w:rFonts w:cs="Arial"/>
                <w:color w:val="000000"/>
                <w:sz w:val="16"/>
                <w:szCs w:val="16"/>
              </w:rPr>
              <w:t>N/A</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E67042" w14:textId="77777777" w:rsidR="002D42E1" w:rsidRPr="00C0407C" w:rsidRDefault="002D42E1" w:rsidP="002D42E1">
            <w:pPr>
              <w:pStyle w:val="TAL"/>
              <w:snapToGrid w:val="0"/>
              <w:rPr>
                <w:rFonts w:cs="Arial"/>
                <w:sz w:val="16"/>
                <w:szCs w:val="16"/>
              </w:rPr>
            </w:pPr>
          </w:p>
        </w:tc>
        <w:tc>
          <w:tcPr>
            <w:tcW w:w="488" w:type="dxa"/>
            <w:tcBorders>
              <w:top w:val="single" w:sz="4" w:space="0" w:color="auto"/>
              <w:left w:val="single" w:sz="4" w:space="0" w:color="auto"/>
              <w:bottom w:val="single" w:sz="4" w:space="0" w:color="auto"/>
              <w:right w:val="single" w:sz="4" w:space="0" w:color="auto"/>
            </w:tcBorders>
          </w:tcPr>
          <w:p w14:paraId="633CD81E" w14:textId="3F91C786" w:rsidR="002D42E1" w:rsidRPr="00CA1692" w:rsidRDefault="002D42E1" w:rsidP="002D42E1">
            <w:pPr>
              <w:pStyle w:val="TAL"/>
              <w:snapToGrid w:val="0"/>
              <w:rPr>
                <w:rFonts w:eastAsia="Yu Mincho" w:cs="Arial"/>
                <w:color w:val="000000"/>
                <w:sz w:val="16"/>
                <w:szCs w:val="16"/>
              </w:rPr>
            </w:pPr>
            <w:r w:rsidRPr="00CA1692">
              <w:rPr>
                <w:rFonts w:cs="Arial"/>
                <w:color w:val="000000"/>
                <w:sz w:val="16"/>
                <w:szCs w:val="16"/>
              </w:rPr>
              <w:t>Per UE</w:t>
            </w:r>
          </w:p>
        </w:tc>
        <w:tc>
          <w:tcPr>
            <w:tcW w:w="414" w:type="dxa"/>
            <w:tcBorders>
              <w:top w:val="single" w:sz="4" w:space="0" w:color="auto"/>
              <w:left w:val="single" w:sz="4" w:space="0" w:color="auto"/>
              <w:bottom w:val="single" w:sz="4" w:space="0" w:color="auto"/>
              <w:right w:val="single" w:sz="4" w:space="0" w:color="auto"/>
            </w:tcBorders>
          </w:tcPr>
          <w:p w14:paraId="0C7EA1D1" w14:textId="56A02F67" w:rsidR="002D42E1" w:rsidRPr="00CA1692" w:rsidRDefault="002D42E1" w:rsidP="002D42E1">
            <w:pPr>
              <w:pStyle w:val="TAL"/>
              <w:snapToGrid w:val="0"/>
              <w:rPr>
                <w:rFonts w:eastAsia="Yu Mincho" w:cs="Arial"/>
                <w:color w:val="000000"/>
                <w:sz w:val="16"/>
                <w:szCs w:val="16"/>
              </w:rPr>
            </w:pPr>
            <w:r w:rsidRPr="00CA1692">
              <w:rPr>
                <w:rFonts w:cs="Arial"/>
                <w:color w:val="000000"/>
                <w:sz w:val="16"/>
                <w:szCs w:val="16"/>
              </w:rPr>
              <w:t>No</w:t>
            </w:r>
          </w:p>
        </w:tc>
        <w:tc>
          <w:tcPr>
            <w:tcW w:w="414" w:type="dxa"/>
            <w:tcBorders>
              <w:top w:val="single" w:sz="4" w:space="0" w:color="auto"/>
              <w:left w:val="single" w:sz="4" w:space="0" w:color="auto"/>
              <w:bottom w:val="single" w:sz="4" w:space="0" w:color="auto"/>
              <w:right w:val="single" w:sz="4" w:space="0" w:color="auto"/>
            </w:tcBorders>
          </w:tcPr>
          <w:p w14:paraId="6F2B577E" w14:textId="5A476672" w:rsidR="002D42E1" w:rsidRPr="00CA1692" w:rsidRDefault="002D42E1" w:rsidP="002D42E1">
            <w:pPr>
              <w:pStyle w:val="TAL"/>
              <w:snapToGrid w:val="0"/>
              <w:rPr>
                <w:rFonts w:eastAsia="Yu Mincho" w:cs="Arial"/>
                <w:color w:val="000000"/>
                <w:sz w:val="16"/>
                <w:szCs w:val="16"/>
              </w:rPr>
            </w:pPr>
            <w:r w:rsidRPr="00CA1692">
              <w:rPr>
                <w:rFonts w:cs="Arial"/>
                <w:color w:val="000000"/>
                <w:sz w:val="16"/>
                <w:szCs w:val="16"/>
              </w:rPr>
              <w:t>No</w:t>
            </w:r>
          </w:p>
        </w:tc>
        <w:tc>
          <w:tcPr>
            <w:tcW w:w="414" w:type="dxa"/>
            <w:tcBorders>
              <w:top w:val="single" w:sz="4" w:space="0" w:color="auto"/>
              <w:left w:val="single" w:sz="4" w:space="0" w:color="auto"/>
              <w:bottom w:val="single" w:sz="4" w:space="0" w:color="auto"/>
              <w:right w:val="single" w:sz="4" w:space="0" w:color="auto"/>
            </w:tcBorders>
          </w:tcPr>
          <w:p w14:paraId="45F875E8" w14:textId="00321010" w:rsidR="002D42E1" w:rsidRPr="00CA1692" w:rsidRDefault="002D42E1" w:rsidP="002D42E1">
            <w:pPr>
              <w:pStyle w:val="TAL"/>
              <w:snapToGrid w:val="0"/>
              <w:rPr>
                <w:rFonts w:eastAsia="Yu Mincho" w:cs="Arial"/>
                <w:color w:val="000000"/>
                <w:sz w:val="16"/>
                <w:szCs w:val="16"/>
              </w:rPr>
            </w:pPr>
            <w:r w:rsidRPr="00CA1692">
              <w:rPr>
                <w:rFonts w:cs="Arial"/>
                <w:color w:val="000000"/>
                <w:sz w:val="16"/>
                <w:szCs w:val="16"/>
              </w:rPr>
              <w:t>No</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2C6D450E" w14:textId="30EB17B0" w:rsidR="002D42E1" w:rsidRPr="00CF6C70" w:rsidRDefault="002D42E1" w:rsidP="002D42E1">
            <w:pPr>
              <w:pStyle w:val="TAL"/>
              <w:snapToGrid w:val="0"/>
              <w:rPr>
                <w:rFonts w:eastAsia="Yu Mincho" w:cs="Arial"/>
                <w:color w:val="000000"/>
                <w:sz w:val="16"/>
                <w:szCs w:val="16"/>
              </w:rPr>
            </w:pPr>
            <w:r w:rsidRPr="00CF6C70">
              <w:rPr>
                <w:rFonts w:eastAsia="Yu Mincho" w:cs="Arial"/>
                <w:color w:val="000000"/>
                <w:sz w:val="16"/>
                <w:szCs w:val="16"/>
              </w:rPr>
              <w:t>Component 1 candidate values: {1, 2}</w:t>
            </w:r>
          </w:p>
          <w:p w14:paraId="76FF02F3" w14:textId="77777777" w:rsidR="002D42E1" w:rsidRPr="00CF6C70" w:rsidRDefault="002D42E1" w:rsidP="002D42E1">
            <w:pPr>
              <w:pStyle w:val="TAL"/>
              <w:snapToGrid w:val="0"/>
              <w:rPr>
                <w:rFonts w:eastAsia="Yu Mincho" w:cs="Arial"/>
                <w:color w:val="000000"/>
                <w:sz w:val="16"/>
                <w:szCs w:val="16"/>
              </w:rPr>
            </w:pPr>
          </w:p>
          <w:p w14:paraId="30210E74" w14:textId="77777777" w:rsidR="002D42E1" w:rsidRPr="00CF6C70" w:rsidRDefault="002D42E1" w:rsidP="002D42E1">
            <w:pPr>
              <w:pStyle w:val="TAL"/>
              <w:snapToGrid w:val="0"/>
              <w:rPr>
                <w:rFonts w:eastAsia="Yu Mincho" w:cs="Arial"/>
                <w:color w:val="000000"/>
                <w:sz w:val="16"/>
                <w:szCs w:val="16"/>
              </w:rPr>
            </w:pPr>
            <w:r w:rsidRPr="00CF6C70">
              <w:rPr>
                <w:rFonts w:eastAsia="Yu Mincho" w:cs="Arial"/>
                <w:color w:val="000000"/>
                <w:sz w:val="16"/>
                <w:szCs w:val="16"/>
              </w:rPr>
              <w:t>Component 2 candidate values: {4, 6, 12, 16, 24, 32, 64, 128, 256}</w:t>
            </w:r>
          </w:p>
          <w:p w14:paraId="7F343A73" w14:textId="77777777" w:rsidR="002D42E1" w:rsidRPr="00CF6C70" w:rsidRDefault="002D42E1" w:rsidP="002D42E1">
            <w:pPr>
              <w:pStyle w:val="TAL"/>
              <w:snapToGrid w:val="0"/>
              <w:rPr>
                <w:rFonts w:eastAsia="Yu Mincho" w:cs="Arial"/>
                <w:color w:val="000000"/>
                <w:sz w:val="16"/>
                <w:szCs w:val="16"/>
              </w:rPr>
            </w:pPr>
          </w:p>
          <w:p w14:paraId="11B34478" w14:textId="77777777" w:rsidR="002D42E1" w:rsidRPr="00CF6C70" w:rsidRDefault="002D42E1" w:rsidP="002D42E1">
            <w:pPr>
              <w:pStyle w:val="TAL"/>
              <w:snapToGrid w:val="0"/>
              <w:rPr>
                <w:rFonts w:eastAsia="Yu Mincho" w:cs="Arial"/>
                <w:color w:val="000000"/>
                <w:sz w:val="16"/>
                <w:szCs w:val="16"/>
              </w:rPr>
            </w:pPr>
            <w:r w:rsidRPr="00CF6C70">
              <w:rPr>
                <w:rFonts w:eastAsia="Yu Mincho" w:cs="Arial"/>
                <w:color w:val="000000"/>
                <w:sz w:val="16"/>
                <w:szCs w:val="16"/>
              </w:rPr>
              <w:t>Component 3 candidate values: {1, 2, 3, 4}</w:t>
            </w:r>
          </w:p>
          <w:p w14:paraId="25565848" w14:textId="77777777" w:rsidR="002D42E1" w:rsidRPr="00CF6C70" w:rsidRDefault="002D42E1" w:rsidP="002D42E1">
            <w:pPr>
              <w:pStyle w:val="TAL"/>
              <w:snapToGrid w:val="0"/>
              <w:rPr>
                <w:rFonts w:eastAsia="Yu Mincho" w:cs="Arial"/>
                <w:color w:val="000000"/>
                <w:sz w:val="16"/>
                <w:szCs w:val="16"/>
              </w:rPr>
            </w:pPr>
          </w:p>
          <w:p w14:paraId="7C858DD5" w14:textId="77777777" w:rsidR="002D42E1" w:rsidRPr="00CF6C70" w:rsidRDefault="002D42E1" w:rsidP="002D42E1">
            <w:pPr>
              <w:pStyle w:val="TAL"/>
              <w:snapToGrid w:val="0"/>
              <w:rPr>
                <w:rFonts w:eastAsia="Yu Mincho" w:cs="Arial"/>
                <w:color w:val="000000"/>
                <w:sz w:val="16"/>
                <w:szCs w:val="16"/>
              </w:rPr>
            </w:pPr>
            <w:r w:rsidRPr="00CF6C70">
              <w:rPr>
                <w:rFonts w:eastAsia="Yu Mincho" w:cs="Arial"/>
                <w:color w:val="000000"/>
                <w:sz w:val="16"/>
                <w:szCs w:val="16"/>
              </w:rPr>
              <w:t>Need for location server to know if the feature is supported.</w:t>
            </w:r>
          </w:p>
          <w:p w14:paraId="2A9F0FC1" w14:textId="77777777" w:rsidR="002D42E1" w:rsidRPr="00C0407C" w:rsidRDefault="002D42E1" w:rsidP="002D42E1">
            <w:pPr>
              <w:pStyle w:val="TAL"/>
              <w:snapToGrid w:val="0"/>
              <w:rPr>
                <w:rFonts w:eastAsia="MS Mincho" w:cs="Arial"/>
                <w:sz w:val="16"/>
                <w:szCs w:val="16"/>
                <w:highlight w:val="yellow"/>
                <w:lang w:val="en-US"/>
              </w:rPr>
            </w:pPr>
          </w:p>
        </w:tc>
        <w:tc>
          <w:tcPr>
            <w:tcW w:w="936" w:type="dxa"/>
            <w:tcBorders>
              <w:top w:val="single" w:sz="4" w:space="0" w:color="auto"/>
              <w:left w:val="single" w:sz="4" w:space="0" w:color="auto"/>
              <w:bottom w:val="single" w:sz="4" w:space="0" w:color="auto"/>
              <w:right w:val="single" w:sz="4" w:space="0" w:color="auto"/>
            </w:tcBorders>
            <w:shd w:val="clear" w:color="auto" w:fill="auto"/>
          </w:tcPr>
          <w:p w14:paraId="332C1DD4" w14:textId="77777777" w:rsidR="002D42E1" w:rsidRPr="00C0407C" w:rsidRDefault="002D42E1" w:rsidP="002D42E1">
            <w:pPr>
              <w:pStyle w:val="TAL"/>
              <w:snapToGrid w:val="0"/>
              <w:rPr>
                <w:rFonts w:cs="Arial"/>
                <w:sz w:val="16"/>
                <w:szCs w:val="16"/>
              </w:rPr>
            </w:pPr>
            <w:r w:rsidRPr="00C0407C">
              <w:rPr>
                <w:rFonts w:cs="Arial"/>
                <w:sz w:val="16"/>
                <w:szCs w:val="16"/>
              </w:rPr>
              <w:t xml:space="preserve">Optional with capability </w:t>
            </w:r>
            <w:proofErr w:type="spellStart"/>
            <w:r w:rsidRPr="00C0407C">
              <w:rPr>
                <w:rFonts w:cs="Arial"/>
                <w:sz w:val="16"/>
                <w:szCs w:val="16"/>
              </w:rPr>
              <w:t>signaling</w:t>
            </w:r>
            <w:proofErr w:type="spellEnd"/>
          </w:p>
        </w:tc>
      </w:tr>
      <w:tr w:rsidR="00CA1692" w:rsidRPr="00636833" w14:paraId="31212B59" w14:textId="77777777" w:rsidTr="00CA1692">
        <w:trPr>
          <w:trHeight w:val="116"/>
        </w:trPr>
        <w:tc>
          <w:tcPr>
            <w:tcW w:w="510" w:type="dxa"/>
            <w:tcBorders>
              <w:top w:val="single" w:sz="4" w:space="0" w:color="auto"/>
              <w:left w:val="single" w:sz="4" w:space="0" w:color="auto"/>
              <w:bottom w:val="single" w:sz="4" w:space="0" w:color="auto"/>
              <w:right w:val="single" w:sz="4" w:space="0" w:color="auto"/>
            </w:tcBorders>
            <w:shd w:val="clear" w:color="auto" w:fill="auto"/>
          </w:tcPr>
          <w:p w14:paraId="7C13AC07" w14:textId="77777777" w:rsidR="002D42E1" w:rsidRPr="00C0407C" w:rsidRDefault="002D42E1" w:rsidP="002D42E1">
            <w:pPr>
              <w:pStyle w:val="TAL"/>
              <w:snapToGrid w:val="0"/>
              <w:rPr>
                <w:rFonts w:cs="Arial"/>
                <w:color w:val="000000"/>
                <w:sz w:val="16"/>
                <w:szCs w:val="16"/>
              </w:rPr>
            </w:pPr>
            <w:r w:rsidRPr="00F25DE1">
              <w:rPr>
                <w:rFonts w:cs="Arial"/>
                <w:color w:val="000000"/>
                <w:sz w:val="16"/>
                <w:szCs w:val="16"/>
              </w:rPr>
              <w:t xml:space="preserve">58. </w:t>
            </w:r>
            <w:proofErr w:type="spellStart"/>
            <w:r w:rsidRPr="00F25DE1">
              <w:rPr>
                <w:rFonts w:cs="Arial"/>
                <w:color w:val="000000"/>
                <w:sz w:val="16"/>
                <w:szCs w:val="16"/>
              </w:rPr>
              <w:t>NR_A</w:t>
            </w:r>
            <w:r w:rsidRPr="00C0407C">
              <w:rPr>
                <w:rFonts w:cs="Arial"/>
                <w:color w:val="000000"/>
                <w:sz w:val="16"/>
                <w:szCs w:val="16"/>
              </w:rPr>
              <w:t>IML_Air</w:t>
            </w:r>
            <w:proofErr w:type="spellEnd"/>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19BB8EF8" w14:textId="77777777" w:rsidR="002D42E1" w:rsidRPr="00014A8C" w:rsidRDefault="002D42E1" w:rsidP="002D42E1">
            <w:pPr>
              <w:pStyle w:val="TAL"/>
              <w:snapToGrid w:val="0"/>
              <w:rPr>
                <w:rFonts w:cs="Arial"/>
                <w:color w:val="000000"/>
                <w:sz w:val="16"/>
                <w:szCs w:val="16"/>
              </w:rPr>
            </w:pPr>
            <w:r w:rsidRPr="00014A8C">
              <w:rPr>
                <w:rFonts w:cs="Arial"/>
                <w:color w:val="000000" w:themeColor="text1"/>
                <w:sz w:val="16"/>
                <w:szCs w:val="16"/>
              </w:rPr>
              <w:t>58-2-3a</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B686E79" w14:textId="77777777" w:rsidR="002D42E1" w:rsidRPr="00C0407C" w:rsidRDefault="002D42E1" w:rsidP="002D42E1">
            <w:pPr>
              <w:spacing w:after="0"/>
              <w:rPr>
                <w:rFonts w:ascii="Arial" w:eastAsia="Yu Mincho" w:hAnsi="Arial" w:cs="Arial"/>
                <w:color w:val="000000"/>
                <w:sz w:val="16"/>
                <w:szCs w:val="16"/>
                <w:lang w:eastAsia="ja-JP"/>
              </w:rPr>
            </w:pPr>
            <w:r w:rsidRPr="004809E1">
              <w:rPr>
                <w:rFonts w:ascii="Arial" w:eastAsia="Yu Mincho" w:hAnsi="Arial" w:cs="Arial"/>
                <w:color w:val="000000"/>
                <w:sz w:val="16"/>
                <w:szCs w:val="16"/>
                <w:lang w:eastAsia="ja-JP"/>
              </w:rPr>
              <w:t>DL PRS Resources for UE-based positioning Case 1 on a band</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0630282" w14:textId="77777777" w:rsidR="002D42E1" w:rsidRPr="004809E1" w:rsidRDefault="002D42E1" w:rsidP="002D42E1">
            <w:pPr>
              <w:pStyle w:val="TAL"/>
              <w:snapToGrid w:val="0"/>
              <w:rPr>
                <w:rFonts w:eastAsia="Yu Mincho" w:cs="Arial"/>
                <w:color w:val="000000"/>
                <w:sz w:val="16"/>
                <w:szCs w:val="16"/>
                <w:lang w:val="en-US"/>
              </w:rPr>
            </w:pPr>
            <w:r w:rsidRPr="004809E1">
              <w:rPr>
                <w:rFonts w:eastAsia="Yu Mincho" w:cs="Arial"/>
                <w:color w:val="000000"/>
                <w:sz w:val="16"/>
                <w:szCs w:val="16"/>
                <w:lang w:val="en-US"/>
              </w:rPr>
              <w:t>[1. Max number of DL PRS Resources per DL PRS Resource Set</w:t>
            </w:r>
          </w:p>
          <w:p w14:paraId="7163F3F0" w14:textId="77777777" w:rsidR="002D42E1" w:rsidRPr="004809E1" w:rsidRDefault="002D42E1" w:rsidP="002D42E1">
            <w:pPr>
              <w:spacing w:after="0"/>
              <w:rPr>
                <w:rFonts w:ascii="Arial" w:eastAsia="Yu Mincho" w:hAnsi="Arial" w:cs="Arial"/>
                <w:color w:val="000000"/>
                <w:sz w:val="16"/>
                <w:szCs w:val="16"/>
                <w:lang w:eastAsia="ja-JP"/>
              </w:rPr>
            </w:pPr>
            <w:r w:rsidRPr="004809E1">
              <w:rPr>
                <w:rFonts w:ascii="Arial" w:eastAsia="Yu Mincho" w:hAnsi="Arial" w:cs="Arial"/>
                <w:color w:val="000000"/>
                <w:sz w:val="16"/>
                <w:szCs w:val="16"/>
                <w:lang w:eastAsia="ja-JP"/>
              </w:rPr>
              <w:t>2. Max number of DL PRS Resources per positioning frequency layer</w:t>
            </w:r>
          </w:p>
        </w:tc>
        <w:tc>
          <w:tcPr>
            <w:tcW w:w="563" w:type="dxa"/>
            <w:tcBorders>
              <w:top w:val="single" w:sz="4" w:space="0" w:color="auto"/>
              <w:left w:val="single" w:sz="4" w:space="0" w:color="auto"/>
              <w:bottom w:val="single" w:sz="4" w:space="0" w:color="auto"/>
              <w:right w:val="single" w:sz="4" w:space="0" w:color="auto"/>
            </w:tcBorders>
            <w:shd w:val="clear" w:color="auto" w:fill="auto"/>
          </w:tcPr>
          <w:p w14:paraId="22923FAB" w14:textId="77777777" w:rsidR="002D42E1" w:rsidRPr="00C0407C" w:rsidRDefault="002D42E1" w:rsidP="002D42E1">
            <w:pPr>
              <w:pStyle w:val="TAL"/>
              <w:snapToGrid w:val="0"/>
              <w:rPr>
                <w:rFonts w:eastAsia="Yu Mincho" w:cs="Arial"/>
                <w:color w:val="000000"/>
                <w:sz w:val="16"/>
                <w:szCs w:val="16"/>
                <w:highlight w:val="cyan"/>
              </w:rPr>
            </w:pPr>
            <w:r w:rsidRPr="00014A8C">
              <w:rPr>
                <w:rFonts w:eastAsia="Yu Mincho" w:cs="Arial"/>
                <w:strike/>
                <w:color w:val="000000"/>
                <w:sz w:val="16"/>
                <w:szCs w:val="16"/>
                <w:highlight w:val="cyan"/>
              </w:rPr>
              <w:t>[13-1]</w:t>
            </w:r>
            <w:r>
              <w:rPr>
                <w:rFonts w:eastAsia="Yu Mincho" w:cs="Arial"/>
                <w:strike/>
                <w:color w:val="000000"/>
                <w:sz w:val="16"/>
                <w:szCs w:val="16"/>
                <w:highlight w:val="cyan"/>
              </w:rPr>
              <w:t xml:space="preserve"> </w:t>
            </w:r>
            <w:r w:rsidRPr="00F25DE1">
              <w:rPr>
                <w:rFonts w:eastAsia="Yu Mincho" w:cs="Arial"/>
                <w:color w:val="000000"/>
                <w:sz w:val="16"/>
                <w:szCs w:val="16"/>
                <w:highlight w:val="cyan"/>
              </w:rPr>
              <w:t>N/A</w:t>
            </w:r>
          </w:p>
        </w:tc>
        <w:tc>
          <w:tcPr>
            <w:tcW w:w="488" w:type="dxa"/>
            <w:tcBorders>
              <w:top w:val="single" w:sz="4" w:space="0" w:color="auto"/>
              <w:left w:val="single" w:sz="4" w:space="0" w:color="auto"/>
              <w:bottom w:val="single" w:sz="4" w:space="0" w:color="auto"/>
              <w:right w:val="single" w:sz="4" w:space="0" w:color="auto"/>
            </w:tcBorders>
            <w:shd w:val="clear" w:color="auto" w:fill="auto"/>
          </w:tcPr>
          <w:p w14:paraId="5FA14030" w14:textId="77777777" w:rsidR="002D42E1" w:rsidRPr="00C0407C" w:rsidRDefault="002D42E1" w:rsidP="002D42E1">
            <w:pPr>
              <w:pStyle w:val="TAL"/>
              <w:snapToGrid w:val="0"/>
              <w:rPr>
                <w:rFonts w:eastAsia="Yu Mincho" w:cs="Arial"/>
                <w:color w:val="000000"/>
                <w:sz w:val="16"/>
                <w:szCs w:val="16"/>
              </w:rPr>
            </w:pPr>
            <w:r w:rsidRPr="00C0407C">
              <w:rPr>
                <w:rFonts w:eastAsia="Yu Mincho" w:cs="Arial"/>
                <w:color w:val="000000"/>
                <w:sz w:val="16"/>
                <w:szCs w:val="16"/>
              </w:rPr>
              <w:t>N/A</w:t>
            </w:r>
          </w:p>
        </w:tc>
        <w:tc>
          <w:tcPr>
            <w:tcW w:w="414" w:type="dxa"/>
            <w:tcBorders>
              <w:top w:val="single" w:sz="4" w:space="0" w:color="auto"/>
              <w:left w:val="single" w:sz="4" w:space="0" w:color="auto"/>
              <w:bottom w:val="single" w:sz="4" w:space="0" w:color="auto"/>
              <w:right w:val="single" w:sz="4" w:space="0" w:color="auto"/>
            </w:tcBorders>
            <w:shd w:val="clear" w:color="auto" w:fill="auto"/>
          </w:tcPr>
          <w:p w14:paraId="48284CB3" w14:textId="77777777" w:rsidR="002D42E1" w:rsidRPr="00C0407C" w:rsidRDefault="002D42E1" w:rsidP="002D42E1">
            <w:pPr>
              <w:pStyle w:val="TAL"/>
              <w:snapToGrid w:val="0"/>
              <w:rPr>
                <w:rFonts w:cs="Arial"/>
                <w:color w:val="000000"/>
                <w:sz w:val="16"/>
                <w:szCs w:val="16"/>
              </w:rPr>
            </w:pPr>
            <w:r w:rsidRPr="00C0407C">
              <w:rPr>
                <w:rFonts w:cs="Arial"/>
                <w:color w:val="000000"/>
                <w:sz w:val="16"/>
                <w:szCs w:val="16"/>
              </w:rPr>
              <w:t>N/A</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135202" w14:textId="77777777" w:rsidR="002D42E1" w:rsidRPr="00C0407C" w:rsidRDefault="002D42E1" w:rsidP="002D42E1">
            <w:pPr>
              <w:pStyle w:val="TAL"/>
              <w:snapToGrid w:val="0"/>
              <w:rPr>
                <w:rFonts w:eastAsia="Yu Mincho" w:cs="Arial"/>
                <w:color w:val="000000"/>
                <w:sz w:val="16"/>
                <w:szCs w:val="16"/>
              </w:rPr>
            </w:pPr>
          </w:p>
        </w:tc>
        <w:tc>
          <w:tcPr>
            <w:tcW w:w="488" w:type="dxa"/>
            <w:tcBorders>
              <w:top w:val="single" w:sz="4" w:space="0" w:color="auto"/>
              <w:left w:val="single" w:sz="4" w:space="0" w:color="auto"/>
              <w:bottom w:val="single" w:sz="4" w:space="0" w:color="auto"/>
              <w:right w:val="single" w:sz="4" w:space="0" w:color="auto"/>
            </w:tcBorders>
          </w:tcPr>
          <w:p w14:paraId="042518EB" w14:textId="1B9EF7D4" w:rsidR="002D42E1" w:rsidRPr="00CA1692" w:rsidRDefault="002D42E1" w:rsidP="002D42E1">
            <w:pPr>
              <w:pStyle w:val="TAL"/>
              <w:snapToGrid w:val="0"/>
              <w:rPr>
                <w:rFonts w:eastAsia="Yu Mincho" w:cs="Arial"/>
                <w:color w:val="000000"/>
                <w:sz w:val="16"/>
                <w:szCs w:val="16"/>
              </w:rPr>
            </w:pPr>
            <w:r w:rsidRPr="00CA1692">
              <w:rPr>
                <w:rFonts w:cs="Arial"/>
                <w:color w:val="000000"/>
                <w:sz w:val="16"/>
                <w:szCs w:val="16"/>
              </w:rPr>
              <w:t>Per band</w:t>
            </w:r>
          </w:p>
        </w:tc>
        <w:tc>
          <w:tcPr>
            <w:tcW w:w="414" w:type="dxa"/>
            <w:tcBorders>
              <w:top w:val="single" w:sz="4" w:space="0" w:color="auto"/>
              <w:left w:val="single" w:sz="4" w:space="0" w:color="auto"/>
              <w:bottom w:val="single" w:sz="4" w:space="0" w:color="auto"/>
              <w:right w:val="single" w:sz="4" w:space="0" w:color="auto"/>
            </w:tcBorders>
          </w:tcPr>
          <w:p w14:paraId="70B0DD9A" w14:textId="3C963478" w:rsidR="002D42E1" w:rsidRPr="00CA1692" w:rsidRDefault="002D42E1" w:rsidP="002D42E1">
            <w:pPr>
              <w:pStyle w:val="TAL"/>
              <w:snapToGrid w:val="0"/>
              <w:rPr>
                <w:rFonts w:eastAsia="Yu Mincho" w:cs="Arial"/>
                <w:color w:val="000000"/>
                <w:sz w:val="16"/>
                <w:szCs w:val="16"/>
              </w:rPr>
            </w:pPr>
            <w:r w:rsidRPr="00CA1692">
              <w:rPr>
                <w:rFonts w:cs="Arial"/>
                <w:color w:val="000000"/>
                <w:sz w:val="16"/>
                <w:szCs w:val="16"/>
              </w:rPr>
              <w:t>n/a</w:t>
            </w:r>
          </w:p>
        </w:tc>
        <w:tc>
          <w:tcPr>
            <w:tcW w:w="414" w:type="dxa"/>
            <w:tcBorders>
              <w:top w:val="single" w:sz="4" w:space="0" w:color="auto"/>
              <w:left w:val="single" w:sz="4" w:space="0" w:color="auto"/>
              <w:bottom w:val="single" w:sz="4" w:space="0" w:color="auto"/>
              <w:right w:val="single" w:sz="4" w:space="0" w:color="auto"/>
            </w:tcBorders>
          </w:tcPr>
          <w:p w14:paraId="62ABB1C6" w14:textId="6967A726" w:rsidR="002D42E1" w:rsidRPr="00CA1692" w:rsidRDefault="002D42E1" w:rsidP="002D42E1">
            <w:pPr>
              <w:pStyle w:val="TAL"/>
              <w:snapToGrid w:val="0"/>
              <w:rPr>
                <w:rFonts w:eastAsia="Yu Mincho" w:cs="Arial"/>
                <w:color w:val="000000"/>
                <w:sz w:val="16"/>
                <w:szCs w:val="16"/>
              </w:rPr>
            </w:pPr>
            <w:r w:rsidRPr="00CA1692">
              <w:rPr>
                <w:rFonts w:cs="Arial"/>
                <w:color w:val="000000"/>
                <w:sz w:val="16"/>
                <w:szCs w:val="16"/>
              </w:rPr>
              <w:t>n/a</w:t>
            </w:r>
          </w:p>
        </w:tc>
        <w:tc>
          <w:tcPr>
            <w:tcW w:w="414" w:type="dxa"/>
            <w:tcBorders>
              <w:top w:val="single" w:sz="4" w:space="0" w:color="auto"/>
              <w:left w:val="single" w:sz="4" w:space="0" w:color="auto"/>
              <w:bottom w:val="single" w:sz="4" w:space="0" w:color="auto"/>
              <w:right w:val="single" w:sz="4" w:space="0" w:color="auto"/>
            </w:tcBorders>
          </w:tcPr>
          <w:p w14:paraId="35FEDD2B" w14:textId="4884488D" w:rsidR="002D42E1" w:rsidRPr="00CA1692" w:rsidRDefault="002D42E1" w:rsidP="002D42E1">
            <w:pPr>
              <w:pStyle w:val="TAL"/>
              <w:snapToGrid w:val="0"/>
              <w:rPr>
                <w:rFonts w:eastAsia="Yu Mincho" w:cs="Arial"/>
                <w:color w:val="000000"/>
                <w:sz w:val="16"/>
                <w:szCs w:val="16"/>
              </w:rPr>
            </w:pPr>
            <w:r w:rsidRPr="00CA1692">
              <w:rPr>
                <w:rFonts w:cs="Arial"/>
                <w:color w:val="000000"/>
                <w:sz w:val="16"/>
                <w:szCs w:val="16"/>
              </w:rPr>
              <w:t>n/a</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793DEE8A" w14:textId="67D01D3F" w:rsidR="002D42E1" w:rsidRPr="00CF6C70" w:rsidRDefault="002D42E1" w:rsidP="002D42E1">
            <w:pPr>
              <w:pStyle w:val="TAL"/>
              <w:snapToGrid w:val="0"/>
              <w:rPr>
                <w:rFonts w:eastAsia="Yu Mincho" w:cs="Arial"/>
                <w:color w:val="000000"/>
                <w:sz w:val="16"/>
                <w:szCs w:val="16"/>
              </w:rPr>
            </w:pPr>
            <w:r w:rsidRPr="00CF6C70">
              <w:rPr>
                <w:rFonts w:eastAsia="Yu Mincho" w:cs="Arial"/>
                <w:color w:val="000000"/>
                <w:sz w:val="16"/>
                <w:szCs w:val="16"/>
              </w:rPr>
              <w:t>Component 1 candidate values: {1, 2, 4, 8, 16, 32, 64}</w:t>
            </w:r>
          </w:p>
          <w:p w14:paraId="57F51FD7" w14:textId="77777777" w:rsidR="002D42E1" w:rsidRPr="00CF6C70" w:rsidRDefault="002D42E1" w:rsidP="002D42E1">
            <w:pPr>
              <w:pStyle w:val="TAL"/>
              <w:snapToGrid w:val="0"/>
              <w:rPr>
                <w:rFonts w:eastAsia="Yu Mincho" w:cs="Arial"/>
                <w:color w:val="000000"/>
                <w:sz w:val="16"/>
                <w:szCs w:val="16"/>
              </w:rPr>
            </w:pPr>
          </w:p>
          <w:p w14:paraId="71D350BF" w14:textId="77777777" w:rsidR="002D42E1" w:rsidRPr="00CF6C70" w:rsidRDefault="002D42E1" w:rsidP="002D42E1">
            <w:pPr>
              <w:pStyle w:val="TAL"/>
              <w:snapToGrid w:val="0"/>
              <w:rPr>
                <w:rFonts w:eastAsia="Yu Mincho" w:cs="Arial"/>
                <w:color w:val="000000"/>
                <w:sz w:val="16"/>
                <w:szCs w:val="16"/>
              </w:rPr>
            </w:pPr>
            <w:r w:rsidRPr="00CF6C70">
              <w:rPr>
                <w:rFonts w:eastAsia="Yu Mincho" w:cs="Arial"/>
                <w:color w:val="000000"/>
                <w:sz w:val="16"/>
                <w:szCs w:val="16"/>
              </w:rPr>
              <w:t>Component 2 candidate values: {6, 24, 32, 64, 96, 128, 256, 512, 1024}</w:t>
            </w:r>
          </w:p>
          <w:p w14:paraId="52CDA0D4" w14:textId="77777777" w:rsidR="002D42E1" w:rsidRPr="00CF6C70" w:rsidRDefault="002D42E1" w:rsidP="002D42E1">
            <w:pPr>
              <w:pStyle w:val="TAL"/>
              <w:snapToGrid w:val="0"/>
              <w:rPr>
                <w:rFonts w:eastAsia="Yu Mincho" w:cs="Arial"/>
                <w:color w:val="000000"/>
                <w:sz w:val="16"/>
                <w:szCs w:val="16"/>
              </w:rPr>
            </w:pPr>
          </w:p>
          <w:p w14:paraId="359FBF28" w14:textId="77777777" w:rsidR="002D42E1" w:rsidRPr="00CF6C70" w:rsidRDefault="002D42E1" w:rsidP="002D42E1">
            <w:pPr>
              <w:pStyle w:val="TAL"/>
              <w:snapToGrid w:val="0"/>
              <w:rPr>
                <w:rFonts w:eastAsia="Yu Mincho" w:cs="Arial"/>
                <w:color w:val="000000"/>
                <w:sz w:val="16"/>
                <w:szCs w:val="16"/>
              </w:rPr>
            </w:pPr>
            <w:r w:rsidRPr="00CF6C70">
              <w:rPr>
                <w:rFonts w:eastAsia="Yu Mincho" w:cs="Arial"/>
                <w:color w:val="000000"/>
                <w:sz w:val="16"/>
                <w:szCs w:val="16"/>
              </w:rPr>
              <w:t>Note: For component 1, the values 16, 32, 64 are only applicable to FR2 bands</w:t>
            </w:r>
          </w:p>
          <w:p w14:paraId="4C7528B6" w14:textId="77777777" w:rsidR="002D42E1" w:rsidRPr="00CF6C70" w:rsidRDefault="002D42E1" w:rsidP="002D42E1">
            <w:pPr>
              <w:pStyle w:val="TAL"/>
              <w:snapToGrid w:val="0"/>
              <w:rPr>
                <w:rFonts w:eastAsia="Yu Mincho" w:cs="Arial"/>
                <w:color w:val="000000"/>
                <w:sz w:val="16"/>
                <w:szCs w:val="16"/>
              </w:rPr>
            </w:pPr>
          </w:p>
          <w:p w14:paraId="45A7BD63" w14:textId="77777777" w:rsidR="002D42E1" w:rsidRPr="00CF6C70" w:rsidRDefault="002D42E1" w:rsidP="002D42E1">
            <w:pPr>
              <w:pStyle w:val="TAL"/>
              <w:snapToGrid w:val="0"/>
              <w:rPr>
                <w:rFonts w:eastAsia="Yu Mincho" w:cs="Arial"/>
                <w:color w:val="000000"/>
                <w:sz w:val="16"/>
                <w:szCs w:val="16"/>
              </w:rPr>
            </w:pPr>
            <w:r w:rsidRPr="00CF6C70">
              <w:rPr>
                <w:rFonts w:eastAsia="Yu Mincho" w:cs="Arial"/>
                <w:color w:val="000000"/>
                <w:sz w:val="16"/>
                <w:szCs w:val="16"/>
              </w:rPr>
              <w:t>Note: For component 2, the value 6 is only applicable to FR1 bands</w:t>
            </w:r>
          </w:p>
          <w:p w14:paraId="4F194EB0" w14:textId="77777777" w:rsidR="002D42E1" w:rsidRPr="00CF6C70" w:rsidRDefault="002D42E1" w:rsidP="002D42E1">
            <w:pPr>
              <w:pStyle w:val="TAL"/>
              <w:snapToGrid w:val="0"/>
              <w:rPr>
                <w:rFonts w:eastAsia="Yu Mincho" w:cs="Arial"/>
                <w:color w:val="000000"/>
                <w:sz w:val="16"/>
                <w:szCs w:val="16"/>
              </w:rPr>
            </w:pPr>
          </w:p>
          <w:p w14:paraId="18EC99F8" w14:textId="77777777" w:rsidR="002D42E1" w:rsidRPr="00CF6C70" w:rsidRDefault="002D42E1" w:rsidP="002D42E1">
            <w:pPr>
              <w:pStyle w:val="TAL"/>
              <w:snapToGrid w:val="0"/>
              <w:rPr>
                <w:rFonts w:eastAsia="Yu Mincho" w:cs="Arial"/>
                <w:color w:val="000000"/>
                <w:sz w:val="16"/>
                <w:szCs w:val="16"/>
              </w:rPr>
            </w:pPr>
            <w:r w:rsidRPr="00CF6C70">
              <w:rPr>
                <w:rFonts w:eastAsia="Yu Mincho" w:cs="Arial"/>
                <w:color w:val="000000"/>
                <w:sz w:val="16"/>
                <w:szCs w:val="16"/>
              </w:rPr>
              <w:t>Need for location server to know if the feature is supported.</w:t>
            </w:r>
          </w:p>
          <w:p w14:paraId="47DB8560" w14:textId="77777777" w:rsidR="002D42E1" w:rsidRPr="00CF6C70" w:rsidRDefault="002D42E1" w:rsidP="002D42E1">
            <w:pPr>
              <w:pStyle w:val="TAL"/>
              <w:snapToGrid w:val="0"/>
              <w:rPr>
                <w:rFonts w:eastAsia="Yu Mincho" w:cs="Arial"/>
                <w:color w:val="000000"/>
                <w:sz w:val="16"/>
                <w:szCs w:val="16"/>
              </w:rPr>
            </w:pPr>
          </w:p>
          <w:p w14:paraId="4B989C40" w14:textId="77777777" w:rsidR="002D42E1" w:rsidRPr="00C0407C" w:rsidRDefault="002D42E1" w:rsidP="002D42E1">
            <w:pPr>
              <w:pStyle w:val="TAL"/>
              <w:snapToGrid w:val="0"/>
              <w:rPr>
                <w:rFonts w:eastAsia="Yu Mincho" w:cs="Arial"/>
                <w:color w:val="000000"/>
                <w:sz w:val="16"/>
                <w:szCs w:val="16"/>
              </w:rPr>
            </w:pPr>
            <w:r w:rsidRPr="00CF6C70">
              <w:rPr>
                <w:rFonts w:eastAsia="Yu Mincho" w:cs="Arial"/>
                <w:color w:val="000000"/>
                <w:sz w:val="16"/>
                <w:szCs w:val="16"/>
              </w:rPr>
              <w:t>Note: if the UE does not indicate this capability for a band or band combination, the UE does not support this positioning method in this band or band combination.</w:t>
            </w:r>
          </w:p>
        </w:tc>
        <w:tc>
          <w:tcPr>
            <w:tcW w:w="936" w:type="dxa"/>
            <w:tcBorders>
              <w:top w:val="single" w:sz="4" w:space="0" w:color="auto"/>
              <w:left w:val="single" w:sz="4" w:space="0" w:color="auto"/>
              <w:bottom w:val="single" w:sz="4" w:space="0" w:color="auto"/>
              <w:right w:val="single" w:sz="4" w:space="0" w:color="auto"/>
            </w:tcBorders>
            <w:shd w:val="clear" w:color="auto" w:fill="auto"/>
          </w:tcPr>
          <w:p w14:paraId="38AF1E10" w14:textId="77777777" w:rsidR="002D42E1" w:rsidRPr="00C0407C" w:rsidRDefault="002D42E1" w:rsidP="002D42E1">
            <w:pPr>
              <w:pStyle w:val="TAL"/>
              <w:snapToGrid w:val="0"/>
              <w:rPr>
                <w:rFonts w:cs="Arial"/>
                <w:sz w:val="16"/>
                <w:szCs w:val="16"/>
              </w:rPr>
            </w:pPr>
            <w:r w:rsidRPr="00C0407C">
              <w:rPr>
                <w:rFonts w:cs="Arial"/>
                <w:sz w:val="16"/>
                <w:szCs w:val="16"/>
              </w:rPr>
              <w:t xml:space="preserve">Optional with capability </w:t>
            </w:r>
            <w:proofErr w:type="spellStart"/>
            <w:r w:rsidRPr="00C0407C">
              <w:rPr>
                <w:rFonts w:cs="Arial"/>
                <w:sz w:val="16"/>
                <w:szCs w:val="16"/>
              </w:rPr>
              <w:t>signaling</w:t>
            </w:r>
            <w:proofErr w:type="spellEnd"/>
          </w:p>
        </w:tc>
      </w:tr>
      <w:tr w:rsidR="00CA1692" w:rsidRPr="00636833" w14:paraId="54E936AF" w14:textId="77777777" w:rsidTr="00CA1692">
        <w:trPr>
          <w:trHeight w:val="116"/>
        </w:trPr>
        <w:tc>
          <w:tcPr>
            <w:tcW w:w="510" w:type="dxa"/>
            <w:tcBorders>
              <w:top w:val="single" w:sz="4" w:space="0" w:color="auto"/>
              <w:left w:val="single" w:sz="4" w:space="0" w:color="auto"/>
              <w:bottom w:val="single" w:sz="4" w:space="0" w:color="auto"/>
              <w:right w:val="single" w:sz="4" w:space="0" w:color="auto"/>
            </w:tcBorders>
            <w:shd w:val="clear" w:color="auto" w:fill="auto"/>
          </w:tcPr>
          <w:p w14:paraId="6088BF82" w14:textId="77777777" w:rsidR="002D42E1" w:rsidRPr="00C0407C" w:rsidRDefault="002D42E1" w:rsidP="002D42E1">
            <w:pPr>
              <w:pStyle w:val="TAL"/>
              <w:snapToGrid w:val="0"/>
              <w:rPr>
                <w:rFonts w:cs="Arial"/>
                <w:color w:val="000000"/>
                <w:sz w:val="16"/>
                <w:szCs w:val="16"/>
              </w:rPr>
            </w:pPr>
            <w:r w:rsidRPr="00F25DE1">
              <w:rPr>
                <w:rFonts w:cs="Arial"/>
                <w:color w:val="000000"/>
                <w:sz w:val="16"/>
                <w:szCs w:val="16"/>
              </w:rPr>
              <w:lastRenderedPageBreak/>
              <w:t xml:space="preserve">58. </w:t>
            </w:r>
            <w:proofErr w:type="spellStart"/>
            <w:r w:rsidRPr="00F25DE1">
              <w:rPr>
                <w:rFonts w:cs="Arial"/>
                <w:color w:val="000000"/>
                <w:sz w:val="16"/>
                <w:szCs w:val="16"/>
              </w:rPr>
              <w:t>NR_AIML_Air</w:t>
            </w:r>
            <w:proofErr w:type="spellEnd"/>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7927D7AF" w14:textId="77777777" w:rsidR="002D42E1" w:rsidRPr="00014A8C" w:rsidRDefault="002D42E1" w:rsidP="002D42E1">
            <w:pPr>
              <w:pStyle w:val="TAL"/>
              <w:snapToGrid w:val="0"/>
              <w:rPr>
                <w:rFonts w:cs="Arial"/>
                <w:color w:val="000000"/>
                <w:sz w:val="16"/>
                <w:szCs w:val="16"/>
              </w:rPr>
            </w:pPr>
            <w:r w:rsidRPr="00014A8C">
              <w:rPr>
                <w:rFonts w:cs="Arial"/>
                <w:color w:val="000000"/>
                <w:sz w:val="16"/>
                <w:szCs w:val="16"/>
              </w:rPr>
              <w:t>58-2-3b</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88A3F47" w14:textId="77777777" w:rsidR="002D42E1" w:rsidRPr="00C0407C" w:rsidRDefault="002D42E1" w:rsidP="002D42E1">
            <w:pPr>
              <w:spacing w:after="0"/>
              <w:rPr>
                <w:rFonts w:ascii="Arial" w:eastAsia="Yu Mincho" w:hAnsi="Arial" w:cs="Arial"/>
                <w:color w:val="000000"/>
                <w:sz w:val="16"/>
                <w:szCs w:val="16"/>
                <w:lang w:eastAsia="ja-JP"/>
              </w:rPr>
            </w:pPr>
            <w:r w:rsidRPr="004809E1">
              <w:rPr>
                <w:rFonts w:ascii="Arial" w:eastAsia="Yu Mincho" w:hAnsi="Arial" w:cs="Arial"/>
                <w:color w:val="000000"/>
                <w:sz w:val="16"/>
                <w:szCs w:val="16"/>
                <w:lang w:eastAsia="ja-JP"/>
              </w:rPr>
              <w:t>DL PRS Resources for UE-based positioning Case 1 on a band combination</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AAA2D15" w14:textId="77777777" w:rsidR="002D42E1" w:rsidRPr="004809E1" w:rsidRDefault="002D42E1" w:rsidP="002D42E1">
            <w:pPr>
              <w:pStyle w:val="TAL"/>
              <w:snapToGrid w:val="0"/>
              <w:rPr>
                <w:rFonts w:eastAsia="Yu Mincho" w:cs="Arial"/>
                <w:color w:val="000000"/>
                <w:sz w:val="16"/>
                <w:szCs w:val="16"/>
                <w:lang w:val="en-US"/>
              </w:rPr>
            </w:pPr>
            <w:r w:rsidRPr="004809E1">
              <w:rPr>
                <w:rFonts w:eastAsia="Yu Mincho" w:cs="Arial"/>
                <w:color w:val="000000"/>
                <w:sz w:val="16"/>
                <w:szCs w:val="16"/>
                <w:lang w:val="en-US"/>
              </w:rPr>
              <w:t>1. Max number of DL PRS Resources supported by UE across all frequency layers, TRPs and DL PRS Resource Sets for FR1-only</w:t>
            </w:r>
          </w:p>
          <w:p w14:paraId="2D905180" w14:textId="77777777" w:rsidR="002D42E1" w:rsidRPr="004809E1" w:rsidRDefault="002D42E1" w:rsidP="002D42E1">
            <w:pPr>
              <w:pStyle w:val="TAL"/>
              <w:snapToGrid w:val="0"/>
              <w:rPr>
                <w:rFonts w:eastAsia="Yu Mincho" w:cs="Arial"/>
                <w:color w:val="000000"/>
                <w:sz w:val="16"/>
                <w:szCs w:val="16"/>
                <w:lang w:val="en-US"/>
              </w:rPr>
            </w:pPr>
            <w:r w:rsidRPr="004809E1">
              <w:rPr>
                <w:rFonts w:eastAsia="Yu Mincho" w:cs="Arial"/>
                <w:color w:val="000000"/>
                <w:sz w:val="16"/>
                <w:szCs w:val="16"/>
                <w:lang w:val="en-US"/>
              </w:rPr>
              <w:t>2. Max number of DL PRS Resources supported by UE across all frequency layers, TRPs and DL PRS Resource Sets for FR2-only</w:t>
            </w:r>
          </w:p>
          <w:p w14:paraId="1493714C" w14:textId="77777777" w:rsidR="002D42E1" w:rsidRPr="004809E1" w:rsidRDefault="002D42E1" w:rsidP="002D42E1">
            <w:pPr>
              <w:pStyle w:val="TAL"/>
              <w:snapToGrid w:val="0"/>
              <w:rPr>
                <w:rFonts w:eastAsia="Yu Mincho" w:cs="Arial"/>
                <w:color w:val="000000"/>
                <w:sz w:val="16"/>
                <w:szCs w:val="16"/>
                <w:lang w:val="en-US"/>
              </w:rPr>
            </w:pPr>
            <w:r w:rsidRPr="004809E1">
              <w:rPr>
                <w:rFonts w:eastAsia="Yu Mincho" w:cs="Arial"/>
                <w:color w:val="000000"/>
                <w:sz w:val="16"/>
                <w:szCs w:val="16"/>
                <w:lang w:val="en-US"/>
              </w:rPr>
              <w:t>3. Max number of DL PRS Resources supported by UE across all frequency layers, TRPs and DL PRS Resource Sets for FR1 in FR1/FR2 mixed operation</w:t>
            </w:r>
          </w:p>
          <w:p w14:paraId="776E2342" w14:textId="77777777" w:rsidR="002D42E1" w:rsidRPr="009F3BD4" w:rsidRDefault="002D42E1" w:rsidP="002D42E1">
            <w:pPr>
              <w:spacing w:after="0"/>
              <w:rPr>
                <w:rFonts w:ascii="Arial" w:eastAsia="Yu Mincho" w:hAnsi="Arial" w:cs="Arial"/>
                <w:color w:val="000000"/>
                <w:sz w:val="16"/>
                <w:szCs w:val="16"/>
                <w:lang w:eastAsia="ja-JP"/>
              </w:rPr>
            </w:pPr>
            <w:r w:rsidRPr="004809E1">
              <w:rPr>
                <w:rFonts w:ascii="Arial" w:eastAsia="Yu Mincho" w:hAnsi="Arial" w:cs="Arial"/>
                <w:color w:val="000000"/>
                <w:sz w:val="16"/>
                <w:szCs w:val="16"/>
                <w:lang w:eastAsia="ja-JP"/>
              </w:rPr>
              <w:t>4. Max number of DL PRS Resources supported by UE across all frequency layers, TRPs and DL PRS Resource Sets for FR2 in FR1/FR2 mixed operation</w:t>
            </w:r>
          </w:p>
        </w:tc>
        <w:tc>
          <w:tcPr>
            <w:tcW w:w="563" w:type="dxa"/>
            <w:tcBorders>
              <w:top w:val="single" w:sz="4" w:space="0" w:color="auto"/>
              <w:left w:val="single" w:sz="4" w:space="0" w:color="auto"/>
              <w:bottom w:val="single" w:sz="4" w:space="0" w:color="auto"/>
              <w:right w:val="single" w:sz="4" w:space="0" w:color="auto"/>
            </w:tcBorders>
            <w:shd w:val="clear" w:color="auto" w:fill="auto"/>
          </w:tcPr>
          <w:p w14:paraId="574B9316" w14:textId="77777777" w:rsidR="002D42E1" w:rsidRPr="00C0407C" w:rsidRDefault="002D42E1" w:rsidP="002D42E1">
            <w:pPr>
              <w:pStyle w:val="TAL"/>
              <w:snapToGrid w:val="0"/>
              <w:rPr>
                <w:rFonts w:eastAsia="Yu Mincho" w:cs="Arial"/>
                <w:color w:val="000000"/>
                <w:sz w:val="16"/>
                <w:szCs w:val="16"/>
                <w:highlight w:val="cyan"/>
              </w:rPr>
            </w:pPr>
            <w:r w:rsidRPr="00014A8C">
              <w:rPr>
                <w:rFonts w:eastAsia="Yu Mincho" w:cs="Arial"/>
                <w:strike/>
                <w:color w:val="000000"/>
                <w:sz w:val="16"/>
                <w:szCs w:val="16"/>
                <w:highlight w:val="cyan"/>
              </w:rPr>
              <w:t>[13-1]</w:t>
            </w:r>
            <w:r>
              <w:rPr>
                <w:rFonts w:eastAsia="Yu Mincho" w:cs="Arial"/>
                <w:strike/>
                <w:color w:val="000000"/>
                <w:sz w:val="16"/>
                <w:szCs w:val="16"/>
                <w:highlight w:val="cyan"/>
              </w:rPr>
              <w:t xml:space="preserve"> </w:t>
            </w:r>
            <w:r w:rsidRPr="00C0407C">
              <w:rPr>
                <w:rFonts w:eastAsia="Yu Mincho" w:cs="Arial"/>
                <w:color w:val="000000"/>
                <w:sz w:val="16"/>
                <w:szCs w:val="16"/>
                <w:highlight w:val="cyan"/>
              </w:rPr>
              <w:t>N/A</w:t>
            </w:r>
          </w:p>
        </w:tc>
        <w:tc>
          <w:tcPr>
            <w:tcW w:w="488" w:type="dxa"/>
            <w:tcBorders>
              <w:top w:val="single" w:sz="4" w:space="0" w:color="auto"/>
              <w:left w:val="single" w:sz="4" w:space="0" w:color="auto"/>
              <w:bottom w:val="single" w:sz="4" w:space="0" w:color="auto"/>
              <w:right w:val="single" w:sz="4" w:space="0" w:color="auto"/>
            </w:tcBorders>
            <w:shd w:val="clear" w:color="auto" w:fill="auto"/>
          </w:tcPr>
          <w:p w14:paraId="0956936E" w14:textId="77777777" w:rsidR="002D42E1" w:rsidRPr="00C0407C" w:rsidRDefault="002D42E1" w:rsidP="002D42E1">
            <w:pPr>
              <w:pStyle w:val="TAL"/>
              <w:snapToGrid w:val="0"/>
              <w:rPr>
                <w:rFonts w:eastAsia="Yu Mincho" w:cs="Arial"/>
                <w:color w:val="000000"/>
                <w:sz w:val="16"/>
                <w:szCs w:val="16"/>
              </w:rPr>
            </w:pPr>
            <w:r w:rsidRPr="00C0407C">
              <w:rPr>
                <w:rFonts w:eastAsia="Yu Mincho" w:cs="Arial"/>
                <w:color w:val="000000"/>
                <w:sz w:val="16"/>
                <w:szCs w:val="16"/>
              </w:rPr>
              <w:t>N/A</w:t>
            </w:r>
          </w:p>
        </w:tc>
        <w:tc>
          <w:tcPr>
            <w:tcW w:w="414" w:type="dxa"/>
            <w:tcBorders>
              <w:top w:val="single" w:sz="4" w:space="0" w:color="auto"/>
              <w:left w:val="single" w:sz="4" w:space="0" w:color="auto"/>
              <w:bottom w:val="single" w:sz="4" w:space="0" w:color="auto"/>
              <w:right w:val="single" w:sz="4" w:space="0" w:color="auto"/>
            </w:tcBorders>
            <w:shd w:val="clear" w:color="auto" w:fill="auto"/>
          </w:tcPr>
          <w:p w14:paraId="59628DAB" w14:textId="77777777" w:rsidR="002D42E1" w:rsidRPr="00C0407C" w:rsidRDefault="002D42E1" w:rsidP="002D42E1">
            <w:pPr>
              <w:pStyle w:val="TAL"/>
              <w:snapToGrid w:val="0"/>
              <w:rPr>
                <w:rFonts w:cs="Arial"/>
                <w:color w:val="000000"/>
                <w:sz w:val="16"/>
                <w:szCs w:val="16"/>
              </w:rPr>
            </w:pPr>
            <w:r w:rsidRPr="00C0407C">
              <w:rPr>
                <w:rFonts w:cs="Arial"/>
                <w:color w:val="000000"/>
                <w:sz w:val="16"/>
                <w:szCs w:val="16"/>
              </w:rPr>
              <w:t>N/A</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E1C77E" w14:textId="77777777" w:rsidR="002D42E1" w:rsidRPr="00C0407C" w:rsidRDefault="002D42E1" w:rsidP="002D42E1">
            <w:pPr>
              <w:pStyle w:val="TAL"/>
              <w:snapToGrid w:val="0"/>
              <w:rPr>
                <w:rFonts w:eastAsia="Yu Mincho" w:cs="Arial"/>
                <w:color w:val="000000"/>
                <w:sz w:val="16"/>
                <w:szCs w:val="16"/>
              </w:rPr>
            </w:pPr>
          </w:p>
        </w:tc>
        <w:tc>
          <w:tcPr>
            <w:tcW w:w="488" w:type="dxa"/>
            <w:tcBorders>
              <w:top w:val="single" w:sz="4" w:space="0" w:color="auto"/>
              <w:left w:val="single" w:sz="4" w:space="0" w:color="auto"/>
              <w:bottom w:val="single" w:sz="4" w:space="0" w:color="auto"/>
              <w:right w:val="single" w:sz="4" w:space="0" w:color="auto"/>
            </w:tcBorders>
          </w:tcPr>
          <w:p w14:paraId="25656248" w14:textId="15E02AB5" w:rsidR="002D42E1" w:rsidRPr="00CA1692" w:rsidRDefault="002D42E1" w:rsidP="002D42E1">
            <w:pPr>
              <w:pStyle w:val="TAL"/>
              <w:snapToGrid w:val="0"/>
              <w:rPr>
                <w:rFonts w:eastAsia="Yu Mincho" w:cs="Arial"/>
                <w:color w:val="000000"/>
                <w:sz w:val="16"/>
                <w:szCs w:val="16"/>
              </w:rPr>
            </w:pPr>
            <w:r w:rsidRPr="00CA1692">
              <w:rPr>
                <w:rFonts w:cs="Arial"/>
                <w:color w:val="000000"/>
                <w:sz w:val="16"/>
                <w:szCs w:val="16"/>
              </w:rPr>
              <w:t>Per BC</w:t>
            </w:r>
          </w:p>
        </w:tc>
        <w:tc>
          <w:tcPr>
            <w:tcW w:w="414" w:type="dxa"/>
            <w:tcBorders>
              <w:top w:val="single" w:sz="4" w:space="0" w:color="auto"/>
              <w:left w:val="single" w:sz="4" w:space="0" w:color="auto"/>
              <w:bottom w:val="single" w:sz="4" w:space="0" w:color="auto"/>
              <w:right w:val="single" w:sz="4" w:space="0" w:color="auto"/>
            </w:tcBorders>
          </w:tcPr>
          <w:p w14:paraId="404C6DA9" w14:textId="53D3214B" w:rsidR="002D42E1" w:rsidRPr="00CA1692" w:rsidRDefault="002D42E1" w:rsidP="002D42E1">
            <w:pPr>
              <w:pStyle w:val="TAL"/>
              <w:snapToGrid w:val="0"/>
              <w:rPr>
                <w:rFonts w:eastAsia="Yu Mincho" w:cs="Arial"/>
                <w:color w:val="000000"/>
                <w:sz w:val="16"/>
                <w:szCs w:val="16"/>
              </w:rPr>
            </w:pPr>
            <w:r w:rsidRPr="00CA1692">
              <w:rPr>
                <w:rFonts w:cs="Arial"/>
                <w:color w:val="000000"/>
                <w:sz w:val="16"/>
                <w:szCs w:val="16"/>
              </w:rPr>
              <w:t>n/a</w:t>
            </w:r>
          </w:p>
        </w:tc>
        <w:tc>
          <w:tcPr>
            <w:tcW w:w="414" w:type="dxa"/>
            <w:tcBorders>
              <w:top w:val="single" w:sz="4" w:space="0" w:color="auto"/>
              <w:left w:val="single" w:sz="4" w:space="0" w:color="auto"/>
              <w:bottom w:val="single" w:sz="4" w:space="0" w:color="auto"/>
              <w:right w:val="single" w:sz="4" w:space="0" w:color="auto"/>
            </w:tcBorders>
          </w:tcPr>
          <w:p w14:paraId="170E709D" w14:textId="65B11548" w:rsidR="002D42E1" w:rsidRPr="00CA1692" w:rsidRDefault="002D42E1" w:rsidP="002D42E1">
            <w:pPr>
              <w:pStyle w:val="TAL"/>
              <w:snapToGrid w:val="0"/>
              <w:rPr>
                <w:rFonts w:eastAsia="Yu Mincho" w:cs="Arial"/>
                <w:color w:val="000000"/>
                <w:sz w:val="16"/>
                <w:szCs w:val="16"/>
              </w:rPr>
            </w:pPr>
            <w:r w:rsidRPr="00CA1692">
              <w:rPr>
                <w:rFonts w:cs="Arial"/>
                <w:color w:val="000000"/>
                <w:sz w:val="16"/>
                <w:szCs w:val="16"/>
              </w:rPr>
              <w:t>n/a</w:t>
            </w:r>
          </w:p>
        </w:tc>
        <w:tc>
          <w:tcPr>
            <w:tcW w:w="414" w:type="dxa"/>
            <w:tcBorders>
              <w:top w:val="single" w:sz="4" w:space="0" w:color="auto"/>
              <w:left w:val="single" w:sz="4" w:space="0" w:color="auto"/>
              <w:bottom w:val="single" w:sz="4" w:space="0" w:color="auto"/>
              <w:right w:val="single" w:sz="4" w:space="0" w:color="auto"/>
            </w:tcBorders>
          </w:tcPr>
          <w:p w14:paraId="3DA73A23" w14:textId="558A5F98" w:rsidR="002D42E1" w:rsidRPr="00CA1692" w:rsidRDefault="002D42E1" w:rsidP="002D42E1">
            <w:pPr>
              <w:pStyle w:val="TAL"/>
              <w:snapToGrid w:val="0"/>
              <w:rPr>
                <w:rFonts w:eastAsia="Yu Mincho" w:cs="Arial"/>
                <w:color w:val="000000"/>
                <w:sz w:val="16"/>
                <w:szCs w:val="16"/>
              </w:rPr>
            </w:pPr>
            <w:r w:rsidRPr="00CA1692">
              <w:rPr>
                <w:rFonts w:cs="Arial"/>
                <w:color w:val="000000"/>
                <w:sz w:val="16"/>
                <w:szCs w:val="16"/>
              </w:rPr>
              <w:t>n/a</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54AEF59A" w14:textId="0D7787F3" w:rsidR="002D42E1" w:rsidRPr="00CF6C70" w:rsidRDefault="002D42E1" w:rsidP="002D42E1">
            <w:pPr>
              <w:pStyle w:val="TAL"/>
              <w:snapToGrid w:val="0"/>
              <w:rPr>
                <w:rFonts w:eastAsia="Yu Mincho" w:cs="Arial"/>
                <w:color w:val="000000"/>
                <w:sz w:val="16"/>
                <w:szCs w:val="16"/>
              </w:rPr>
            </w:pPr>
            <w:r w:rsidRPr="00CF6C70">
              <w:rPr>
                <w:rFonts w:eastAsia="Yu Mincho" w:cs="Arial"/>
                <w:color w:val="000000"/>
                <w:sz w:val="16"/>
                <w:szCs w:val="16"/>
              </w:rPr>
              <w:t>Component 1 candidate values: {6, 24, 64, 128, 192, 256, 512, 1024, 2048}</w:t>
            </w:r>
          </w:p>
          <w:p w14:paraId="57110410" w14:textId="77777777" w:rsidR="002D42E1" w:rsidRPr="00CF6C70" w:rsidRDefault="002D42E1" w:rsidP="002D42E1">
            <w:pPr>
              <w:pStyle w:val="TAL"/>
              <w:snapToGrid w:val="0"/>
              <w:rPr>
                <w:rFonts w:eastAsia="Yu Mincho" w:cs="Arial"/>
                <w:color w:val="000000"/>
                <w:sz w:val="16"/>
                <w:szCs w:val="16"/>
              </w:rPr>
            </w:pPr>
          </w:p>
          <w:p w14:paraId="42D5C1F7" w14:textId="77777777" w:rsidR="002D42E1" w:rsidRPr="00CF6C70" w:rsidRDefault="002D42E1" w:rsidP="002D42E1">
            <w:pPr>
              <w:pStyle w:val="TAL"/>
              <w:snapToGrid w:val="0"/>
              <w:rPr>
                <w:rFonts w:eastAsia="Yu Mincho" w:cs="Arial"/>
                <w:color w:val="000000"/>
                <w:sz w:val="16"/>
                <w:szCs w:val="16"/>
              </w:rPr>
            </w:pPr>
            <w:r w:rsidRPr="00CF6C70">
              <w:rPr>
                <w:rFonts w:eastAsia="Yu Mincho" w:cs="Arial"/>
                <w:color w:val="000000"/>
                <w:sz w:val="16"/>
                <w:szCs w:val="16"/>
              </w:rPr>
              <w:t>Note this is reported for FR1 only BC</w:t>
            </w:r>
          </w:p>
          <w:p w14:paraId="1D7EE6A4" w14:textId="77777777" w:rsidR="002D42E1" w:rsidRPr="00CF6C70" w:rsidRDefault="002D42E1" w:rsidP="002D42E1">
            <w:pPr>
              <w:pStyle w:val="TAL"/>
              <w:snapToGrid w:val="0"/>
              <w:rPr>
                <w:rFonts w:eastAsia="Yu Mincho" w:cs="Arial"/>
                <w:color w:val="000000"/>
                <w:sz w:val="16"/>
                <w:szCs w:val="16"/>
              </w:rPr>
            </w:pPr>
          </w:p>
          <w:p w14:paraId="2862E71D" w14:textId="77777777" w:rsidR="002D42E1" w:rsidRPr="00CF6C70" w:rsidRDefault="002D42E1" w:rsidP="002D42E1">
            <w:pPr>
              <w:pStyle w:val="TAL"/>
              <w:snapToGrid w:val="0"/>
              <w:rPr>
                <w:rFonts w:eastAsia="Yu Mincho" w:cs="Arial"/>
                <w:color w:val="000000"/>
                <w:sz w:val="16"/>
                <w:szCs w:val="16"/>
              </w:rPr>
            </w:pPr>
            <w:r w:rsidRPr="00CF6C70">
              <w:rPr>
                <w:rFonts w:eastAsia="Yu Mincho" w:cs="Arial"/>
                <w:color w:val="000000"/>
                <w:sz w:val="16"/>
                <w:szCs w:val="16"/>
              </w:rPr>
              <w:t>Component 2 candidate values: {24, 64, 96, 128, 192, 256, 512, 1024, 2048}</w:t>
            </w:r>
          </w:p>
          <w:p w14:paraId="75490C96" w14:textId="77777777" w:rsidR="002D42E1" w:rsidRPr="00CF6C70" w:rsidRDefault="002D42E1" w:rsidP="002D42E1">
            <w:pPr>
              <w:pStyle w:val="TAL"/>
              <w:snapToGrid w:val="0"/>
              <w:rPr>
                <w:rFonts w:eastAsia="Yu Mincho" w:cs="Arial"/>
                <w:color w:val="000000"/>
                <w:sz w:val="16"/>
                <w:szCs w:val="16"/>
              </w:rPr>
            </w:pPr>
          </w:p>
          <w:p w14:paraId="0E74DA85" w14:textId="77777777" w:rsidR="002D42E1" w:rsidRPr="00CF6C70" w:rsidRDefault="002D42E1" w:rsidP="002D42E1">
            <w:pPr>
              <w:pStyle w:val="TAL"/>
              <w:snapToGrid w:val="0"/>
              <w:rPr>
                <w:rFonts w:eastAsia="Yu Mincho" w:cs="Arial"/>
                <w:color w:val="000000"/>
                <w:sz w:val="16"/>
                <w:szCs w:val="16"/>
              </w:rPr>
            </w:pPr>
            <w:r w:rsidRPr="00CF6C70">
              <w:rPr>
                <w:rFonts w:eastAsia="Yu Mincho" w:cs="Arial"/>
                <w:color w:val="000000"/>
                <w:sz w:val="16"/>
                <w:szCs w:val="16"/>
              </w:rPr>
              <w:t>Note this is reported for FR2 only BC</w:t>
            </w:r>
          </w:p>
          <w:p w14:paraId="33EFD5E4" w14:textId="77777777" w:rsidR="002D42E1" w:rsidRPr="00CF6C70" w:rsidRDefault="002D42E1" w:rsidP="002D42E1">
            <w:pPr>
              <w:pStyle w:val="TAL"/>
              <w:snapToGrid w:val="0"/>
              <w:rPr>
                <w:rFonts w:eastAsia="Yu Mincho" w:cs="Arial"/>
                <w:color w:val="000000"/>
                <w:sz w:val="16"/>
                <w:szCs w:val="16"/>
              </w:rPr>
            </w:pPr>
          </w:p>
          <w:p w14:paraId="12ED60CD" w14:textId="77777777" w:rsidR="002D42E1" w:rsidRPr="00CF6C70" w:rsidRDefault="002D42E1" w:rsidP="002D42E1">
            <w:pPr>
              <w:pStyle w:val="TAL"/>
              <w:snapToGrid w:val="0"/>
              <w:rPr>
                <w:rFonts w:eastAsia="Yu Mincho" w:cs="Arial"/>
                <w:color w:val="000000"/>
                <w:sz w:val="16"/>
                <w:szCs w:val="16"/>
              </w:rPr>
            </w:pPr>
            <w:r w:rsidRPr="00CF6C70">
              <w:rPr>
                <w:rFonts w:eastAsia="Yu Mincho" w:cs="Arial"/>
                <w:color w:val="000000"/>
                <w:sz w:val="16"/>
                <w:szCs w:val="16"/>
              </w:rPr>
              <w:t>Component 3 candidate values: {6, 24, 64, 96, 128, 192, 256, 512, 1024, 2048}</w:t>
            </w:r>
          </w:p>
          <w:p w14:paraId="37A74B33" w14:textId="77777777" w:rsidR="002D42E1" w:rsidRPr="00CF6C70" w:rsidRDefault="002D42E1" w:rsidP="002D42E1">
            <w:pPr>
              <w:pStyle w:val="TAL"/>
              <w:snapToGrid w:val="0"/>
              <w:rPr>
                <w:rFonts w:eastAsia="Yu Mincho" w:cs="Arial"/>
                <w:color w:val="000000"/>
                <w:sz w:val="16"/>
                <w:szCs w:val="16"/>
              </w:rPr>
            </w:pPr>
          </w:p>
          <w:p w14:paraId="27FCBC3F" w14:textId="77777777" w:rsidR="002D42E1" w:rsidRPr="00CF6C70" w:rsidRDefault="002D42E1" w:rsidP="002D42E1">
            <w:pPr>
              <w:pStyle w:val="TAL"/>
              <w:snapToGrid w:val="0"/>
              <w:rPr>
                <w:rFonts w:eastAsia="Yu Mincho" w:cs="Arial"/>
                <w:color w:val="000000"/>
                <w:sz w:val="16"/>
                <w:szCs w:val="16"/>
              </w:rPr>
            </w:pPr>
            <w:r w:rsidRPr="00CF6C70">
              <w:rPr>
                <w:rFonts w:eastAsia="Yu Mincho" w:cs="Arial"/>
                <w:color w:val="000000"/>
                <w:sz w:val="16"/>
                <w:szCs w:val="16"/>
              </w:rPr>
              <w:t>Note this is reported for BC containing FR1 and FR2 bands</w:t>
            </w:r>
          </w:p>
          <w:p w14:paraId="25CE72C3" w14:textId="77777777" w:rsidR="002D42E1" w:rsidRPr="00CF6C70" w:rsidRDefault="002D42E1" w:rsidP="002D42E1">
            <w:pPr>
              <w:pStyle w:val="TAL"/>
              <w:snapToGrid w:val="0"/>
              <w:rPr>
                <w:rFonts w:eastAsia="Yu Mincho" w:cs="Arial"/>
                <w:color w:val="000000"/>
                <w:sz w:val="16"/>
                <w:szCs w:val="16"/>
              </w:rPr>
            </w:pPr>
          </w:p>
          <w:p w14:paraId="7C156D51" w14:textId="77777777" w:rsidR="002D42E1" w:rsidRPr="00CF6C70" w:rsidRDefault="002D42E1" w:rsidP="002D42E1">
            <w:pPr>
              <w:pStyle w:val="TAL"/>
              <w:snapToGrid w:val="0"/>
              <w:rPr>
                <w:rFonts w:eastAsia="Yu Mincho" w:cs="Arial"/>
                <w:color w:val="000000"/>
                <w:sz w:val="16"/>
                <w:szCs w:val="16"/>
              </w:rPr>
            </w:pPr>
            <w:r w:rsidRPr="00CF6C70">
              <w:rPr>
                <w:rFonts w:eastAsia="Yu Mincho" w:cs="Arial"/>
                <w:color w:val="000000"/>
                <w:sz w:val="16"/>
                <w:szCs w:val="16"/>
              </w:rPr>
              <w:t>Component 4 candidate values: {24, 64, 96, 128, 192, 256, 512, 1024, 2048}</w:t>
            </w:r>
          </w:p>
          <w:p w14:paraId="5D0FAB65" w14:textId="77777777" w:rsidR="002D42E1" w:rsidRPr="00CF6C70" w:rsidRDefault="002D42E1" w:rsidP="002D42E1">
            <w:pPr>
              <w:pStyle w:val="TAL"/>
              <w:snapToGrid w:val="0"/>
              <w:rPr>
                <w:rFonts w:eastAsia="Yu Mincho" w:cs="Arial"/>
                <w:color w:val="000000"/>
                <w:sz w:val="16"/>
                <w:szCs w:val="16"/>
              </w:rPr>
            </w:pPr>
          </w:p>
          <w:p w14:paraId="3D2F1BFB" w14:textId="77777777" w:rsidR="002D42E1" w:rsidRPr="00CF6C70" w:rsidRDefault="002D42E1" w:rsidP="002D42E1">
            <w:pPr>
              <w:pStyle w:val="TAL"/>
              <w:snapToGrid w:val="0"/>
              <w:rPr>
                <w:rFonts w:eastAsia="Yu Mincho" w:cs="Arial"/>
                <w:color w:val="000000"/>
                <w:sz w:val="16"/>
                <w:szCs w:val="16"/>
              </w:rPr>
            </w:pPr>
            <w:r w:rsidRPr="00CF6C70">
              <w:rPr>
                <w:rFonts w:eastAsia="Yu Mincho" w:cs="Arial"/>
                <w:color w:val="000000"/>
                <w:sz w:val="16"/>
                <w:szCs w:val="16"/>
              </w:rPr>
              <w:t>Note this is reported for BC containing FR1 and FR2 bands]</w:t>
            </w:r>
          </w:p>
          <w:p w14:paraId="5351414D" w14:textId="77777777" w:rsidR="002D42E1" w:rsidRPr="00CF6C70" w:rsidRDefault="002D42E1" w:rsidP="002D42E1">
            <w:pPr>
              <w:pStyle w:val="TAL"/>
              <w:snapToGrid w:val="0"/>
              <w:rPr>
                <w:rFonts w:eastAsia="Yu Mincho" w:cs="Arial"/>
                <w:color w:val="000000"/>
                <w:sz w:val="16"/>
                <w:szCs w:val="16"/>
              </w:rPr>
            </w:pPr>
          </w:p>
          <w:p w14:paraId="6F430DFF" w14:textId="77777777" w:rsidR="002D42E1" w:rsidRPr="00CF6C70" w:rsidRDefault="002D42E1" w:rsidP="002D42E1">
            <w:pPr>
              <w:pStyle w:val="TAL"/>
              <w:snapToGrid w:val="0"/>
              <w:rPr>
                <w:rFonts w:eastAsia="Yu Mincho" w:cs="Arial"/>
                <w:color w:val="000000"/>
                <w:sz w:val="16"/>
                <w:szCs w:val="16"/>
              </w:rPr>
            </w:pPr>
            <w:r w:rsidRPr="00CF6C70">
              <w:rPr>
                <w:rFonts w:eastAsia="Yu Mincho" w:cs="Arial"/>
                <w:color w:val="000000"/>
                <w:sz w:val="16"/>
                <w:szCs w:val="16"/>
              </w:rPr>
              <w:t>Need for location server to know if the feature is supported.</w:t>
            </w:r>
          </w:p>
          <w:p w14:paraId="7A7CE678" w14:textId="77777777" w:rsidR="002D42E1" w:rsidRPr="00CF6C70" w:rsidRDefault="002D42E1" w:rsidP="002D42E1">
            <w:pPr>
              <w:pStyle w:val="TAL"/>
              <w:snapToGrid w:val="0"/>
              <w:rPr>
                <w:rFonts w:eastAsia="Yu Mincho" w:cs="Arial"/>
                <w:color w:val="000000"/>
                <w:sz w:val="16"/>
                <w:szCs w:val="16"/>
              </w:rPr>
            </w:pPr>
          </w:p>
          <w:p w14:paraId="24A28D18" w14:textId="77777777" w:rsidR="002D42E1" w:rsidRPr="00CF6C70" w:rsidRDefault="002D42E1" w:rsidP="002D42E1">
            <w:pPr>
              <w:pStyle w:val="TAL"/>
              <w:snapToGrid w:val="0"/>
              <w:rPr>
                <w:rFonts w:eastAsia="Yu Mincho" w:cs="Arial"/>
                <w:color w:val="000000"/>
                <w:sz w:val="16"/>
                <w:szCs w:val="16"/>
              </w:rPr>
            </w:pPr>
            <w:r w:rsidRPr="00CF6C70">
              <w:rPr>
                <w:rFonts w:eastAsia="Yu Mincho" w:cs="Arial"/>
                <w:color w:val="000000"/>
                <w:sz w:val="16"/>
                <w:szCs w:val="16"/>
              </w:rPr>
              <w:t>Note: the reported value is the total number across all bands in the corresponding BC</w:t>
            </w:r>
          </w:p>
          <w:p w14:paraId="0B0BA32B" w14:textId="77777777" w:rsidR="002D42E1" w:rsidRPr="00CF6C70" w:rsidRDefault="002D42E1" w:rsidP="002D42E1">
            <w:pPr>
              <w:pStyle w:val="TAL"/>
              <w:snapToGrid w:val="0"/>
              <w:rPr>
                <w:rFonts w:eastAsia="Yu Mincho" w:cs="Arial"/>
                <w:color w:val="000000"/>
                <w:sz w:val="16"/>
                <w:szCs w:val="16"/>
              </w:rPr>
            </w:pPr>
          </w:p>
          <w:p w14:paraId="587F6D1B" w14:textId="77777777" w:rsidR="002D42E1" w:rsidRPr="00C0407C" w:rsidRDefault="002D42E1" w:rsidP="002D42E1">
            <w:pPr>
              <w:pStyle w:val="TAL"/>
              <w:snapToGrid w:val="0"/>
              <w:rPr>
                <w:rFonts w:eastAsia="Yu Mincho" w:cs="Arial"/>
                <w:color w:val="000000"/>
                <w:sz w:val="16"/>
                <w:szCs w:val="16"/>
              </w:rPr>
            </w:pPr>
            <w:r w:rsidRPr="00CF6C70">
              <w:rPr>
                <w:rFonts w:eastAsia="Yu Mincho" w:cs="Arial"/>
                <w:color w:val="000000"/>
                <w:sz w:val="16"/>
                <w:szCs w:val="16"/>
              </w:rPr>
              <w:t>Note: if the UE does not indicate this capability for a band or band combination, the UE does not support this positioning method in this band or band combination.</w:t>
            </w:r>
          </w:p>
        </w:tc>
        <w:tc>
          <w:tcPr>
            <w:tcW w:w="936" w:type="dxa"/>
            <w:tcBorders>
              <w:top w:val="single" w:sz="4" w:space="0" w:color="auto"/>
              <w:left w:val="single" w:sz="4" w:space="0" w:color="auto"/>
              <w:bottom w:val="single" w:sz="4" w:space="0" w:color="auto"/>
              <w:right w:val="single" w:sz="4" w:space="0" w:color="auto"/>
            </w:tcBorders>
            <w:shd w:val="clear" w:color="auto" w:fill="auto"/>
          </w:tcPr>
          <w:p w14:paraId="2B897F66" w14:textId="77777777" w:rsidR="002D42E1" w:rsidRPr="00C0407C" w:rsidRDefault="002D42E1" w:rsidP="002D42E1">
            <w:pPr>
              <w:pStyle w:val="TAL"/>
              <w:snapToGrid w:val="0"/>
              <w:rPr>
                <w:rFonts w:cs="Arial"/>
                <w:sz w:val="16"/>
                <w:szCs w:val="16"/>
              </w:rPr>
            </w:pPr>
            <w:r w:rsidRPr="00C0407C">
              <w:rPr>
                <w:rFonts w:cs="Arial"/>
                <w:sz w:val="16"/>
                <w:szCs w:val="16"/>
              </w:rPr>
              <w:t xml:space="preserve">Optional with capability </w:t>
            </w:r>
            <w:proofErr w:type="spellStart"/>
            <w:r w:rsidRPr="00C0407C">
              <w:rPr>
                <w:rFonts w:cs="Arial"/>
                <w:sz w:val="16"/>
                <w:szCs w:val="16"/>
              </w:rPr>
              <w:t>signaling</w:t>
            </w:r>
            <w:proofErr w:type="spellEnd"/>
          </w:p>
        </w:tc>
      </w:tr>
      <w:tr w:rsidR="00CA1692" w:rsidRPr="00636833" w14:paraId="7F0F68BC" w14:textId="77777777" w:rsidTr="00CA1692">
        <w:trPr>
          <w:trHeight w:val="116"/>
        </w:trPr>
        <w:tc>
          <w:tcPr>
            <w:tcW w:w="510" w:type="dxa"/>
            <w:tcBorders>
              <w:top w:val="single" w:sz="4" w:space="0" w:color="auto"/>
              <w:left w:val="single" w:sz="4" w:space="0" w:color="auto"/>
              <w:bottom w:val="single" w:sz="4" w:space="0" w:color="auto"/>
              <w:right w:val="single" w:sz="4" w:space="0" w:color="auto"/>
            </w:tcBorders>
            <w:shd w:val="clear" w:color="auto" w:fill="auto"/>
          </w:tcPr>
          <w:p w14:paraId="11E3AE1F" w14:textId="77777777" w:rsidR="002D42E1" w:rsidRPr="00F25DE1" w:rsidRDefault="002D42E1" w:rsidP="002D42E1">
            <w:pPr>
              <w:pStyle w:val="TAL"/>
              <w:snapToGrid w:val="0"/>
              <w:rPr>
                <w:rFonts w:cs="Arial"/>
                <w:color w:val="000000"/>
                <w:sz w:val="16"/>
                <w:szCs w:val="16"/>
              </w:rPr>
            </w:pPr>
            <w:r w:rsidRPr="00F25DE1">
              <w:rPr>
                <w:rFonts w:cs="Arial"/>
                <w:color w:val="000000"/>
                <w:sz w:val="16"/>
                <w:szCs w:val="16"/>
              </w:rPr>
              <w:lastRenderedPageBreak/>
              <w:t xml:space="preserve">58. </w:t>
            </w:r>
            <w:proofErr w:type="spellStart"/>
            <w:r w:rsidRPr="00F25DE1">
              <w:rPr>
                <w:rFonts w:cs="Arial"/>
                <w:color w:val="000000"/>
                <w:sz w:val="16"/>
                <w:szCs w:val="16"/>
              </w:rPr>
              <w:t>NR_AIML_Air</w:t>
            </w:r>
            <w:proofErr w:type="spellEnd"/>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669B86DE" w14:textId="77777777" w:rsidR="002D42E1" w:rsidRPr="008A132E" w:rsidRDefault="002D42E1" w:rsidP="002D42E1">
            <w:pPr>
              <w:pStyle w:val="TAL"/>
              <w:snapToGrid w:val="0"/>
              <w:rPr>
                <w:rFonts w:cs="Arial"/>
                <w:color w:val="000000"/>
                <w:sz w:val="16"/>
                <w:szCs w:val="16"/>
              </w:rPr>
            </w:pPr>
            <w:r w:rsidRPr="008A132E">
              <w:rPr>
                <w:rFonts w:eastAsia="MS Mincho" w:cs="Arial"/>
                <w:color w:val="000000" w:themeColor="text1"/>
                <w:sz w:val="16"/>
                <w:szCs w:val="16"/>
                <w:lang w:eastAsia="zh-CN"/>
              </w:rPr>
              <w:t>58-2-5</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791E7E8" w14:textId="77777777" w:rsidR="002D42E1" w:rsidRPr="008A132E" w:rsidRDefault="002D42E1" w:rsidP="002D42E1">
            <w:pPr>
              <w:spacing w:after="0"/>
              <w:rPr>
                <w:rFonts w:ascii="Arial" w:eastAsia="Yu Mincho" w:hAnsi="Arial" w:cs="Arial"/>
                <w:color w:val="000000"/>
                <w:sz w:val="16"/>
                <w:szCs w:val="16"/>
                <w:lang w:eastAsia="ja-JP"/>
              </w:rPr>
            </w:pPr>
            <w:r w:rsidRPr="008A132E">
              <w:rPr>
                <w:rFonts w:ascii="Arial" w:hAnsi="Arial" w:cs="Arial"/>
                <w:color w:val="000000" w:themeColor="text1"/>
                <w:sz w:val="16"/>
                <w:szCs w:val="16"/>
                <w:lang w:eastAsia="zh-CN"/>
              </w:rPr>
              <w:t xml:space="preserve">Support of SSB from </w:t>
            </w:r>
            <w:proofErr w:type="spellStart"/>
            <w:r w:rsidRPr="008A132E">
              <w:rPr>
                <w:rFonts w:ascii="Arial" w:hAnsi="Arial" w:cs="Arial"/>
                <w:color w:val="000000" w:themeColor="text1"/>
                <w:sz w:val="16"/>
                <w:szCs w:val="16"/>
                <w:lang w:eastAsia="zh-CN"/>
              </w:rPr>
              <w:t>neighbour</w:t>
            </w:r>
            <w:proofErr w:type="spellEnd"/>
            <w:r w:rsidRPr="008A132E">
              <w:rPr>
                <w:rFonts w:ascii="Arial" w:hAnsi="Arial" w:cs="Arial"/>
                <w:color w:val="000000" w:themeColor="text1"/>
                <w:sz w:val="16"/>
                <w:szCs w:val="16"/>
                <w:lang w:eastAsia="zh-CN"/>
              </w:rPr>
              <w:t xml:space="preserve"> cell as QCL source of a DL PRS</w:t>
            </w:r>
            <w:r w:rsidRPr="008A132E">
              <w:rPr>
                <w:rFonts w:ascii="Arial" w:eastAsia="MS Mincho" w:hAnsi="Arial" w:cs="Arial"/>
                <w:color w:val="000000" w:themeColor="text1"/>
                <w:sz w:val="16"/>
                <w:szCs w:val="16"/>
                <w:lang w:eastAsia="zh-CN"/>
              </w:rPr>
              <w:t xml:space="preserve"> for </w:t>
            </w:r>
            <w:r w:rsidRPr="008A132E">
              <w:rPr>
                <w:rFonts w:ascii="Arial" w:eastAsia="MS Mincho" w:hAnsi="Arial" w:cs="Arial"/>
                <w:color w:val="000000" w:themeColor="text1"/>
                <w:sz w:val="16"/>
                <w:szCs w:val="16"/>
                <w:lang w:eastAsia="ja-JP"/>
              </w:rPr>
              <w:t>UE-based positioning Case 1</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37AB9C0" w14:textId="77777777" w:rsidR="002D42E1" w:rsidRPr="008A132E" w:rsidRDefault="002D42E1" w:rsidP="002D42E1">
            <w:pPr>
              <w:pStyle w:val="TAL"/>
              <w:snapToGrid w:val="0"/>
              <w:rPr>
                <w:rFonts w:eastAsia="SimSun" w:cs="Arial"/>
                <w:color w:val="000000" w:themeColor="text1"/>
                <w:sz w:val="16"/>
                <w:szCs w:val="16"/>
              </w:rPr>
            </w:pPr>
            <w:r w:rsidRPr="008A132E">
              <w:rPr>
                <w:rFonts w:eastAsia="SimSun" w:cs="Arial"/>
                <w:color w:val="000000" w:themeColor="text1"/>
                <w:sz w:val="16"/>
                <w:szCs w:val="16"/>
              </w:rPr>
              <w:t>1. Support of SSB from neighbour cell as QCL source of a DL PRS</w:t>
            </w:r>
          </w:p>
          <w:p w14:paraId="0634C801" w14:textId="77777777" w:rsidR="002D42E1" w:rsidRPr="008A132E" w:rsidRDefault="002D42E1" w:rsidP="002D42E1">
            <w:pPr>
              <w:pStyle w:val="TAL"/>
              <w:snapToGrid w:val="0"/>
              <w:rPr>
                <w:rFonts w:eastAsia="SimSun" w:cs="Arial"/>
                <w:color w:val="000000" w:themeColor="text1"/>
                <w:sz w:val="16"/>
                <w:szCs w:val="16"/>
              </w:rPr>
            </w:pPr>
            <w:r w:rsidRPr="008A132E">
              <w:rPr>
                <w:rFonts w:eastAsia="MS Mincho" w:cs="Arial"/>
                <w:color w:val="000000" w:themeColor="text1"/>
                <w:sz w:val="16"/>
                <w:szCs w:val="16"/>
              </w:rPr>
              <w:t>2. Support of reuse SSB measurement from RRM for receiving PRS</w:t>
            </w:r>
          </w:p>
          <w:p w14:paraId="31E98C41" w14:textId="77777777" w:rsidR="002D42E1" w:rsidRPr="008A132E" w:rsidRDefault="002D42E1" w:rsidP="002D42E1">
            <w:pPr>
              <w:pStyle w:val="TAL"/>
              <w:snapToGrid w:val="0"/>
              <w:rPr>
                <w:rFonts w:eastAsia="Yu Mincho" w:cs="Arial"/>
                <w:color w:val="000000"/>
                <w:sz w:val="16"/>
                <w:szCs w:val="16"/>
                <w:lang w:val="en-US"/>
              </w:rPr>
            </w:pPr>
            <w:r w:rsidRPr="008A132E">
              <w:rPr>
                <w:rFonts w:eastAsia="SimSun" w:cs="Arial"/>
                <w:color w:val="000000" w:themeColor="text1"/>
                <w:sz w:val="16"/>
                <w:szCs w:val="16"/>
                <w:lang w:eastAsia="zh-CN"/>
              </w:rPr>
              <w:t>Note: Refers to Type-C for FR1 and Type-C &amp; Type-D support for FR2</w:t>
            </w:r>
          </w:p>
        </w:tc>
        <w:tc>
          <w:tcPr>
            <w:tcW w:w="563" w:type="dxa"/>
            <w:tcBorders>
              <w:top w:val="single" w:sz="4" w:space="0" w:color="auto"/>
              <w:left w:val="single" w:sz="4" w:space="0" w:color="auto"/>
              <w:bottom w:val="single" w:sz="4" w:space="0" w:color="auto"/>
              <w:right w:val="single" w:sz="4" w:space="0" w:color="auto"/>
            </w:tcBorders>
            <w:shd w:val="clear" w:color="auto" w:fill="auto"/>
          </w:tcPr>
          <w:p w14:paraId="67B674CD" w14:textId="77777777" w:rsidR="002D42E1" w:rsidRPr="00630DEB" w:rsidRDefault="002D42E1" w:rsidP="002D42E1">
            <w:pPr>
              <w:keepNext/>
              <w:keepLines/>
              <w:spacing w:after="0"/>
              <w:rPr>
                <w:rFonts w:ascii="Arial" w:eastAsia="MS Mincho" w:hAnsi="Arial" w:cs="Arial"/>
                <w:color w:val="000000" w:themeColor="text1"/>
                <w:sz w:val="16"/>
                <w:szCs w:val="16"/>
                <w:highlight w:val="cyan"/>
              </w:rPr>
            </w:pPr>
            <w:r w:rsidRPr="008A132E">
              <w:rPr>
                <w:rFonts w:ascii="Arial" w:eastAsia="MS Mincho" w:hAnsi="Arial" w:cs="Arial"/>
                <w:color w:val="000000" w:themeColor="text1"/>
                <w:sz w:val="16"/>
                <w:szCs w:val="16"/>
                <w:highlight w:val="yellow"/>
              </w:rPr>
              <w:t>[58-2-4; otherwise</w:t>
            </w:r>
            <w:r w:rsidRPr="00630DEB">
              <w:rPr>
                <w:rFonts w:ascii="Arial" w:eastAsia="MS Mincho" w:hAnsi="Arial" w:cs="Arial"/>
                <w:color w:val="000000" w:themeColor="text1"/>
                <w:sz w:val="16"/>
                <w:szCs w:val="16"/>
                <w:highlight w:val="yellow"/>
              </w:rPr>
              <w:t xml:space="preserve"> </w:t>
            </w:r>
            <w:r w:rsidRPr="00630DEB">
              <w:rPr>
                <w:rFonts w:ascii="Arial" w:eastAsia="MS Mincho" w:hAnsi="Arial" w:cs="Arial"/>
                <w:color w:val="000000" w:themeColor="text1"/>
                <w:sz w:val="16"/>
                <w:szCs w:val="16"/>
                <w:highlight w:val="cyan"/>
              </w:rPr>
              <w:t>N/A</w:t>
            </w:r>
          </w:p>
          <w:p w14:paraId="5DABB87C" w14:textId="77777777" w:rsidR="002D42E1" w:rsidRPr="008A132E" w:rsidRDefault="002D42E1" w:rsidP="002D42E1">
            <w:pPr>
              <w:pStyle w:val="TAL"/>
              <w:snapToGrid w:val="0"/>
              <w:rPr>
                <w:rFonts w:eastAsia="Yu Mincho" w:cs="Arial"/>
                <w:strike/>
                <w:color w:val="000000"/>
                <w:sz w:val="16"/>
                <w:szCs w:val="16"/>
                <w:highlight w:val="cyan"/>
              </w:rPr>
            </w:pPr>
            <w:r w:rsidRPr="00630DEB">
              <w:rPr>
                <w:rFonts w:eastAsia="MS Mincho" w:cs="Arial"/>
                <w:strike/>
                <w:color w:val="000000" w:themeColor="text1"/>
                <w:sz w:val="16"/>
                <w:szCs w:val="16"/>
                <w:highlight w:val="cyan"/>
              </w:rPr>
              <w:t>13-1</w:t>
            </w:r>
            <w:r w:rsidRPr="008A132E">
              <w:rPr>
                <w:rFonts w:eastAsia="MS Mincho" w:cs="Arial"/>
                <w:color w:val="000000" w:themeColor="text1"/>
                <w:sz w:val="16"/>
                <w:szCs w:val="16"/>
                <w:highlight w:val="yellow"/>
              </w:rPr>
              <w:t>]</w:t>
            </w:r>
          </w:p>
        </w:tc>
        <w:tc>
          <w:tcPr>
            <w:tcW w:w="488" w:type="dxa"/>
            <w:tcBorders>
              <w:top w:val="single" w:sz="4" w:space="0" w:color="auto"/>
              <w:left w:val="single" w:sz="4" w:space="0" w:color="auto"/>
              <w:bottom w:val="single" w:sz="4" w:space="0" w:color="auto"/>
              <w:right w:val="single" w:sz="4" w:space="0" w:color="auto"/>
            </w:tcBorders>
            <w:shd w:val="clear" w:color="auto" w:fill="auto"/>
          </w:tcPr>
          <w:p w14:paraId="1FD148FC" w14:textId="77777777" w:rsidR="002D42E1" w:rsidRPr="00C0407C" w:rsidRDefault="002D42E1" w:rsidP="002D42E1">
            <w:pPr>
              <w:pStyle w:val="TAL"/>
              <w:snapToGrid w:val="0"/>
              <w:rPr>
                <w:rFonts w:eastAsia="Yu Mincho" w:cs="Arial"/>
                <w:color w:val="000000"/>
                <w:sz w:val="16"/>
                <w:szCs w:val="16"/>
              </w:rPr>
            </w:pPr>
            <w:r w:rsidRPr="00C0407C">
              <w:rPr>
                <w:rFonts w:eastAsia="Yu Mincho" w:cs="Arial"/>
                <w:color w:val="000000"/>
                <w:sz w:val="16"/>
                <w:szCs w:val="16"/>
              </w:rPr>
              <w:t>N/A</w:t>
            </w:r>
          </w:p>
        </w:tc>
        <w:tc>
          <w:tcPr>
            <w:tcW w:w="414" w:type="dxa"/>
            <w:tcBorders>
              <w:top w:val="single" w:sz="4" w:space="0" w:color="auto"/>
              <w:left w:val="single" w:sz="4" w:space="0" w:color="auto"/>
              <w:bottom w:val="single" w:sz="4" w:space="0" w:color="auto"/>
              <w:right w:val="single" w:sz="4" w:space="0" w:color="auto"/>
            </w:tcBorders>
            <w:shd w:val="clear" w:color="auto" w:fill="auto"/>
          </w:tcPr>
          <w:p w14:paraId="3AE9C084" w14:textId="77777777" w:rsidR="002D42E1" w:rsidRPr="00C0407C" w:rsidRDefault="002D42E1" w:rsidP="002D42E1">
            <w:pPr>
              <w:pStyle w:val="TAL"/>
              <w:snapToGrid w:val="0"/>
              <w:rPr>
                <w:rFonts w:cs="Arial"/>
                <w:color w:val="000000"/>
                <w:sz w:val="16"/>
                <w:szCs w:val="16"/>
              </w:rPr>
            </w:pPr>
            <w:r w:rsidRPr="00C0407C">
              <w:rPr>
                <w:rFonts w:cs="Arial"/>
                <w:color w:val="000000"/>
                <w:sz w:val="16"/>
                <w:szCs w:val="16"/>
              </w:rPr>
              <w:t>N/A</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8B610B" w14:textId="77777777" w:rsidR="002D42E1" w:rsidRPr="00C0407C" w:rsidRDefault="002D42E1" w:rsidP="002D42E1">
            <w:pPr>
              <w:pStyle w:val="TAL"/>
              <w:snapToGrid w:val="0"/>
              <w:rPr>
                <w:rFonts w:eastAsia="Yu Mincho" w:cs="Arial"/>
                <w:color w:val="000000"/>
                <w:sz w:val="16"/>
                <w:szCs w:val="16"/>
              </w:rPr>
            </w:pPr>
          </w:p>
        </w:tc>
        <w:tc>
          <w:tcPr>
            <w:tcW w:w="488" w:type="dxa"/>
            <w:tcBorders>
              <w:top w:val="single" w:sz="4" w:space="0" w:color="auto"/>
              <w:left w:val="single" w:sz="4" w:space="0" w:color="auto"/>
              <w:bottom w:val="single" w:sz="4" w:space="0" w:color="auto"/>
              <w:right w:val="single" w:sz="4" w:space="0" w:color="auto"/>
            </w:tcBorders>
          </w:tcPr>
          <w:p w14:paraId="442C6825" w14:textId="5137D046" w:rsidR="002D42E1" w:rsidRPr="00CA1692" w:rsidRDefault="002D42E1" w:rsidP="002D42E1">
            <w:pPr>
              <w:keepNext/>
              <w:keepLines/>
              <w:spacing w:after="0"/>
              <w:rPr>
                <w:rFonts w:ascii="Arial" w:eastAsia="MS Mincho" w:hAnsi="Arial" w:cs="Arial"/>
                <w:color w:val="000000" w:themeColor="text1"/>
                <w:sz w:val="16"/>
                <w:szCs w:val="16"/>
                <w:lang w:eastAsia="zh-CN"/>
              </w:rPr>
            </w:pPr>
            <w:r w:rsidRPr="00CA1692">
              <w:rPr>
                <w:rFonts w:ascii="Arial" w:eastAsia="MS Mincho" w:hAnsi="Arial" w:cs="Arial"/>
                <w:color w:val="000000"/>
                <w:sz w:val="16"/>
                <w:szCs w:val="16"/>
                <w:lang w:val="en-GB" w:eastAsia="zh-CN"/>
              </w:rPr>
              <w:t>Per band</w:t>
            </w:r>
          </w:p>
        </w:tc>
        <w:tc>
          <w:tcPr>
            <w:tcW w:w="414" w:type="dxa"/>
            <w:tcBorders>
              <w:top w:val="single" w:sz="4" w:space="0" w:color="auto"/>
              <w:left w:val="single" w:sz="4" w:space="0" w:color="auto"/>
              <w:bottom w:val="single" w:sz="4" w:space="0" w:color="auto"/>
              <w:right w:val="single" w:sz="4" w:space="0" w:color="auto"/>
            </w:tcBorders>
          </w:tcPr>
          <w:p w14:paraId="5C36F353" w14:textId="653DECA9" w:rsidR="002D42E1" w:rsidRPr="00CA1692" w:rsidRDefault="002D42E1" w:rsidP="002D42E1">
            <w:pPr>
              <w:keepNext/>
              <w:keepLines/>
              <w:spacing w:after="0"/>
              <w:rPr>
                <w:rFonts w:ascii="Arial" w:eastAsia="MS Mincho" w:hAnsi="Arial" w:cs="Arial"/>
                <w:color w:val="000000" w:themeColor="text1"/>
                <w:sz w:val="16"/>
                <w:szCs w:val="16"/>
                <w:lang w:eastAsia="zh-CN"/>
              </w:rPr>
            </w:pPr>
            <w:r w:rsidRPr="00CA1692">
              <w:rPr>
                <w:rFonts w:ascii="Arial" w:eastAsia="MS Mincho" w:hAnsi="Arial" w:cs="Arial"/>
                <w:color w:val="000000"/>
                <w:sz w:val="16"/>
                <w:szCs w:val="16"/>
                <w:lang w:val="en-GB" w:eastAsia="ja-JP"/>
              </w:rPr>
              <w:t>n/a</w:t>
            </w:r>
          </w:p>
        </w:tc>
        <w:tc>
          <w:tcPr>
            <w:tcW w:w="414" w:type="dxa"/>
            <w:tcBorders>
              <w:top w:val="single" w:sz="4" w:space="0" w:color="auto"/>
              <w:left w:val="single" w:sz="4" w:space="0" w:color="auto"/>
              <w:bottom w:val="single" w:sz="4" w:space="0" w:color="auto"/>
              <w:right w:val="single" w:sz="4" w:space="0" w:color="auto"/>
            </w:tcBorders>
          </w:tcPr>
          <w:p w14:paraId="2E60CD6E" w14:textId="13AD0A6E" w:rsidR="002D42E1" w:rsidRPr="00CA1692" w:rsidRDefault="002D42E1" w:rsidP="002D42E1">
            <w:pPr>
              <w:keepNext/>
              <w:keepLines/>
              <w:spacing w:after="0"/>
              <w:rPr>
                <w:rFonts w:ascii="Arial" w:eastAsia="MS Mincho" w:hAnsi="Arial" w:cs="Arial"/>
                <w:color w:val="000000" w:themeColor="text1"/>
                <w:sz w:val="16"/>
                <w:szCs w:val="16"/>
                <w:lang w:eastAsia="zh-CN"/>
              </w:rPr>
            </w:pPr>
            <w:r w:rsidRPr="00CA1692">
              <w:rPr>
                <w:rFonts w:ascii="Arial" w:eastAsia="MS Mincho" w:hAnsi="Arial" w:cs="Arial"/>
                <w:color w:val="000000"/>
                <w:sz w:val="16"/>
                <w:szCs w:val="16"/>
                <w:lang w:val="en-GB" w:eastAsia="ja-JP"/>
              </w:rPr>
              <w:t>n/a</w:t>
            </w:r>
          </w:p>
        </w:tc>
        <w:tc>
          <w:tcPr>
            <w:tcW w:w="414" w:type="dxa"/>
            <w:tcBorders>
              <w:top w:val="single" w:sz="4" w:space="0" w:color="auto"/>
              <w:left w:val="single" w:sz="4" w:space="0" w:color="auto"/>
              <w:bottom w:val="single" w:sz="4" w:space="0" w:color="auto"/>
              <w:right w:val="single" w:sz="4" w:space="0" w:color="auto"/>
            </w:tcBorders>
          </w:tcPr>
          <w:p w14:paraId="43F9000B" w14:textId="7075DB2D" w:rsidR="002D42E1" w:rsidRPr="00CA1692" w:rsidRDefault="002D42E1" w:rsidP="002D42E1">
            <w:pPr>
              <w:keepNext/>
              <w:keepLines/>
              <w:spacing w:after="0"/>
              <w:rPr>
                <w:rFonts w:ascii="Arial" w:eastAsia="MS Mincho" w:hAnsi="Arial" w:cs="Arial"/>
                <w:color w:val="000000" w:themeColor="text1"/>
                <w:sz w:val="16"/>
                <w:szCs w:val="16"/>
                <w:lang w:eastAsia="zh-CN"/>
              </w:rPr>
            </w:pPr>
            <w:r w:rsidRPr="00CA1692">
              <w:rPr>
                <w:rFonts w:ascii="Arial" w:eastAsia="MS Mincho" w:hAnsi="Arial" w:cs="Arial"/>
                <w:color w:val="000000"/>
                <w:sz w:val="16"/>
                <w:szCs w:val="16"/>
                <w:lang w:val="en-GB" w:eastAsia="ja-JP"/>
              </w:rPr>
              <w:t>n/a</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6216BBB6" w14:textId="536E27C8" w:rsidR="002D42E1" w:rsidRPr="00CA6256" w:rsidRDefault="002D42E1" w:rsidP="002D42E1">
            <w:pPr>
              <w:keepNext/>
              <w:keepLines/>
              <w:spacing w:after="0"/>
              <w:rPr>
                <w:rFonts w:ascii="Arial" w:eastAsia="MS Mincho" w:hAnsi="Arial" w:cs="Arial"/>
                <w:color w:val="000000" w:themeColor="text1"/>
                <w:sz w:val="16"/>
                <w:szCs w:val="16"/>
                <w:lang w:eastAsia="zh-CN"/>
              </w:rPr>
            </w:pPr>
            <w:r w:rsidRPr="00CA6256">
              <w:rPr>
                <w:rFonts w:ascii="Arial" w:eastAsia="MS Mincho" w:hAnsi="Arial" w:cs="Arial"/>
                <w:color w:val="000000" w:themeColor="text1"/>
                <w:sz w:val="16"/>
                <w:szCs w:val="16"/>
                <w:lang w:eastAsia="zh-CN"/>
              </w:rPr>
              <w:t>Need for location server to know if the feature is supported.</w:t>
            </w:r>
          </w:p>
          <w:p w14:paraId="1D2C115B" w14:textId="77777777" w:rsidR="002D42E1" w:rsidRPr="00CA6256" w:rsidRDefault="002D42E1" w:rsidP="002D42E1">
            <w:pPr>
              <w:pStyle w:val="TAL"/>
              <w:snapToGrid w:val="0"/>
              <w:rPr>
                <w:rFonts w:eastAsia="Yu Mincho" w:cs="Arial"/>
                <w:color w:val="000000"/>
                <w:sz w:val="16"/>
                <w:szCs w:val="16"/>
              </w:rPr>
            </w:pPr>
          </w:p>
        </w:tc>
        <w:tc>
          <w:tcPr>
            <w:tcW w:w="936" w:type="dxa"/>
            <w:tcBorders>
              <w:top w:val="single" w:sz="4" w:space="0" w:color="auto"/>
              <w:left w:val="single" w:sz="4" w:space="0" w:color="auto"/>
              <w:bottom w:val="single" w:sz="4" w:space="0" w:color="auto"/>
              <w:right w:val="single" w:sz="4" w:space="0" w:color="auto"/>
            </w:tcBorders>
            <w:shd w:val="clear" w:color="auto" w:fill="auto"/>
          </w:tcPr>
          <w:p w14:paraId="3EA29A8A" w14:textId="77777777" w:rsidR="002D42E1" w:rsidRPr="00CA6256" w:rsidRDefault="002D42E1" w:rsidP="002D42E1">
            <w:pPr>
              <w:pStyle w:val="TAL"/>
              <w:snapToGrid w:val="0"/>
              <w:rPr>
                <w:rFonts w:cs="Arial"/>
                <w:sz w:val="16"/>
                <w:szCs w:val="16"/>
              </w:rPr>
            </w:pPr>
            <w:r w:rsidRPr="00CA6256">
              <w:rPr>
                <w:rFonts w:eastAsia="MS Mincho" w:cs="Arial"/>
                <w:color w:val="000000" w:themeColor="text1"/>
                <w:sz w:val="16"/>
                <w:szCs w:val="16"/>
                <w:lang w:eastAsia="zh-CN"/>
              </w:rPr>
              <w:t xml:space="preserve">Optional with capability </w:t>
            </w:r>
            <w:proofErr w:type="spellStart"/>
            <w:r w:rsidRPr="00CA6256">
              <w:rPr>
                <w:rFonts w:eastAsia="MS Mincho" w:cs="Arial"/>
                <w:color w:val="000000" w:themeColor="text1"/>
                <w:sz w:val="16"/>
                <w:szCs w:val="16"/>
                <w:lang w:eastAsia="zh-CN"/>
              </w:rPr>
              <w:t>signaling</w:t>
            </w:r>
            <w:proofErr w:type="spellEnd"/>
          </w:p>
        </w:tc>
      </w:tr>
      <w:tr w:rsidR="00CA1692" w:rsidRPr="00636833" w14:paraId="103FC9CA" w14:textId="77777777" w:rsidTr="00CA1692">
        <w:trPr>
          <w:trHeight w:val="116"/>
        </w:trPr>
        <w:tc>
          <w:tcPr>
            <w:tcW w:w="510" w:type="dxa"/>
            <w:tcBorders>
              <w:top w:val="single" w:sz="4" w:space="0" w:color="auto"/>
              <w:left w:val="single" w:sz="4" w:space="0" w:color="auto"/>
              <w:bottom w:val="single" w:sz="4" w:space="0" w:color="auto"/>
              <w:right w:val="single" w:sz="4" w:space="0" w:color="auto"/>
            </w:tcBorders>
            <w:shd w:val="clear" w:color="auto" w:fill="auto"/>
          </w:tcPr>
          <w:p w14:paraId="0D31F4E1" w14:textId="77777777" w:rsidR="002D42E1" w:rsidRPr="00F25DE1" w:rsidRDefault="002D42E1" w:rsidP="002D42E1">
            <w:pPr>
              <w:pStyle w:val="TAL"/>
              <w:snapToGrid w:val="0"/>
              <w:rPr>
                <w:rFonts w:cs="Arial"/>
                <w:color w:val="000000"/>
                <w:sz w:val="16"/>
                <w:szCs w:val="16"/>
              </w:rPr>
            </w:pPr>
            <w:r w:rsidRPr="00F25DE1">
              <w:rPr>
                <w:rFonts w:cs="Arial"/>
                <w:color w:val="000000"/>
                <w:sz w:val="16"/>
                <w:szCs w:val="16"/>
              </w:rPr>
              <w:t xml:space="preserve">58. </w:t>
            </w:r>
            <w:proofErr w:type="spellStart"/>
            <w:r w:rsidRPr="00F25DE1">
              <w:rPr>
                <w:rFonts w:cs="Arial"/>
                <w:color w:val="000000"/>
                <w:sz w:val="16"/>
                <w:szCs w:val="16"/>
              </w:rPr>
              <w:t>NR_AIML_Air</w:t>
            </w:r>
            <w:proofErr w:type="spellEnd"/>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508C0386" w14:textId="77777777" w:rsidR="002D42E1" w:rsidRPr="008A132E" w:rsidRDefault="002D42E1" w:rsidP="002D42E1">
            <w:pPr>
              <w:pStyle w:val="TAL"/>
              <w:snapToGrid w:val="0"/>
              <w:rPr>
                <w:rFonts w:cs="Arial"/>
                <w:color w:val="000000"/>
                <w:sz w:val="16"/>
                <w:szCs w:val="16"/>
              </w:rPr>
            </w:pPr>
            <w:r w:rsidRPr="008A132E">
              <w:rPr>
                <w:rFonts w:eastAsia="MS Mincho" w:cs="Arial"/>
                <w:color w:val="000000" w:themeColor="text1"/>
                <w:sz w:val="16"/>
                <w:szCs w:val="16"/>
                <w:lang w:eastAsia="zh-CN"/>
              </w:rPr>
              <w:t>58-2-6</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67016D4" w14:textId="77777777" w:rsidR="002D42E1" w:rsidRPr="008A132E" w:rsidRDefault="002D42E1" w:rsidP="002D42E1">
            <w:pPr>
              <w:spacing w:after="0"/>
              <w:rPr>
                <w:rFonts w:ascii="Arial" w:eastAsia="Yu Mincho" w:hAnsi="Arial" w:cs="Arial"/>
                <w:color w:val="000000"/>
                <w:sz w:val="16"/>
                <w:szCs w:val="16"/>
                <w:lang w:eastAsia="ja-JP"/>
              </w:rPr>
            </w:pPr>
            <w:r w:rsidRPr="008A132E">
              <w:rPr>
                <w:rFonts w:ascii="Arial" w:hAnsi="Arial" w:cs="Arial"/>
                <w:color w:val="000000" w:themeColor="text1"/>
                <w:sz w:val="16"/>
                <w:szCs w:val="16"/>
                <w:lang w:eastAsia="zh-CN"/>
              </w:rPr>
              <w:t>Support of DL PRS from serving/</w:t>
            </w:r>
            <w:proofErr w:type="spellStart"/>
            <w:r w:rsidRPr="008A132E">
              <w:rPr>
                <w:rFonts w:ascii="Arial" w:hAnsi="Arial" w:cs="Arial"/>
                <w:color w:val="000000" w:themeColor="text1"/>
                <w:sz w:val="16"/>
                <w:szCs w:val="16"/>
                <w:lang w:eastAsia="zh-CN"/>
              </w:rPr>
              <w:t>neighbour</w:t>
            </w:r>
            <w:proofErr w:type="spellEnd"/>
            <w:r w:rsidRPr="008A132E">
              <w:rPr>
                <w:rFonts w:ascii="Arial" w:hAnsi="Arial" w:cs="Arial"/>
                <w:color w:val="000000" w:themeColor="text1"/>
                <w:sz w:val="16"/>
                <w:szCs w:val="16"/>
                <w:lang w:eastAsia="zh-CN"/>
              </w:rPr>
              <w:t xml:space="preserve"> cell as QCL source of a DL PRS </w:t>
            </w:r>
            <w:r w:rsidRPr="008A132E">
              <w:rPr>
                <w:rFonts w:ascii="Arial" w:eastAsia="MS Mincho" w:hAnsi="Arial" w:cs="Arial"/>
                <w:color w:val="000000" w:themeColor="text1"/>
                <w:sz w:val="16"/>
                <w:szCs w:val="16"/>
                <w:lang w:eastAsia="zh-CN"/>
              </w:rPr>
              <w:t xml:space="preserve">for </w:t>
            </w:r>
            <w:r w:rsidRPr="008A132E">
              <w:rPr>
                <w:rFonts w:ascii="Arial" w:eastAsia="MS Mincho" w:hAnsi="Arial" w:cs="Arial"/>
                <w:color w:val="000000" w:themeColor="text1"/>
                <w:sz w:val="16"/>
                <w:szCs w:val="16"/>
                <w:lang w:eastAsia="ja-JP"/>
              </w:rPr>
              <w:t>UE-based positioning Case 1</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528931D" w14:textId="77777777" w:rsidR="002D42E1" w:rsidRPr="008A132E" w:rsidRDefault="002D42E1" w:rsidP="002D42E1">
            <w:pPr>
              <w:pStyle w:val="TAL"/>
              <w:snapToGrid w:val="0"/>
              <w:rPr>
                <w:rFonts w:eastAsia="SimSun" w:cs="Arial"/>
                <w:color w:val="000000" w:themeColor="text1"/>
                <w:sz w:val="16"/>
                <w:szCs w:val="16"/>
              </w:rPr>
            </w:pPr>
            <w:r w:rsidRPr="008A132E">
              <w:rPr>
                <w:rFonts w:eastAsia="SimSun" w:cs="Arial"/>
                <w:color w:val="000000" w:themeColor="text1"/>
                <w:sz w:val="16"/>
                <w:szCs w:val="16"/>
              </w:rPr>
              <w:t>1. Support of DL PRS from serving/neighbour cell as QCL source of a DL PRS</w:t>
            </w:r>
          </w:p>
          <w:p w14:paraId="70A0A00A" w14:textId="77777777" w:rsidR="002D42E1" w:rsidRPr="008A132E" w:rsidRDefault="002D42E1" w:rsidP="002D42E1">
            <w:pPr>
              <w:pStyle w:val="TAN"/>
              <w:snapToGrid w:val="0"/>
              <w:ind w:left="0" w:firstLine="0"/>
              <w:rPr>
                <w:rFonts w:eastAsia="SimSun" w:cs="Arial"/>
                <w:color w:val="000000" w:themeColor="text1"/>
                <w:sz w:val="16"/>
                <w:szCs w:val="16"/>
                <w:lang w:eastAsia="zh-CN"/>
              </w:rPr>
            </w:pPr>
            <w:r w:rsidRPr="008A132E">
              <w:rPr>
                <w:rFonts w:cs="Arial"/>
                <w:color w:val="000000" w:themeColor="text1"/>
                <w:sz w:val="16"/>
                <w:szCs w:val="16"/>
                <w:lang w:eastAsia="zh-CN"/>
              </w:rPr>
              <w:t>Note 1:</w:t>
            </w:r>
            <w:r w:rsidRPr="008A132E">
              <w:rPr>
                <w:rFonts w:cs="Arial"/>
                <w:color w:val="000000" w:themeColor="text1"/>
                <w:sz w:val="16"/>
                <w:szCs w:val="16"/>
                <w:lang w:eastAsia="ko-KR"/>
              </w:rPr>
              <w:tab/>
            </w:r>
            <w:r w:rsidRPr="008A132E">
              <w:rPr>
                <w:rFonts w:cs="Arial"/>
                <w:color w:val="000000" w:themeColor="text1"/>
                <w:sz w:val="16"/>
                <w:szCs w:val="16"/>
                <w:lang w:eastAsia="zh-CN"/>
              </w:rPr>
              <w:t>Refers to Type-D support for FR2</w:t>
            </w:r>
          </w:p>
          <w:p w14:paraId="5D289E09" w14:textId="77777777" w:rsidR="002D42E1" w:rsidRPr="008A132E" w:rsidRDefault="002D42E1" w:rsidP="002D42E1">
            <w:pPr>
              <w:pStyle w:val="TAL"/>
              <w:snapToGrid w:val="0"/>
              <w:rPr>
                <w:rFonts w:eastAsia="Yu Mincho" w:cs="Arial"/>
                <w:color w:val="000000"/>
                <w:sz w:val="16"/>
                <w:szCs w:val="16"/>
                <w:lang w:val="en-US"/>
              </w:rPr>
            </w:pPr>
            <w:r w:rsidRPr="008A132E">
              <w:rPr>
                <w:rFonts w:eastAsia="SimSun" w:cs="Arial"/>
                <w:color w:val="000000" w:themeColor="text1"/>
                <w:sz w:val="16"/>
                <w:szCs w:val="16"/>
              </w:rPr>
              <w:t>Note 2:</w:t>
            </w:r>
            <w:r w:rsidRPr="008A132E">
              <w:rPr>
                <w:rFonts w:cs="Arial"/>
                <w:color w:val="000000" w:themeColor="text1"/>
                <w:sz w:val="16"/>
                <w:szCs w:val="16"/>
                <w:lang w:eastAsia="ko-KR"/>
              </w:rPr>
              <w:tab/>
            </w:r>
            <w:r w:rsidRPr="008A132E">
              <w:rPr>
                <w:rFonts w:eastAsia="SimSun" w:cs="Arial"/>
                <w:color w:val="000000" w:themeColor="text1"/>
                <w:sz w:val="16"/>
                <w:szCs w:val="16"/>
              </w:rPr>
              <w:t>A PRS from a PRS-only TP is treated as PRS from a non-serving cell</w:t>
            </w:r>
          </w:p>
        </w:tc>
        <w:tc>
          <w:tcPr>
            <w:tcW w:w="563" w:type="dxa"/>
            <w:tcBorders>
              <w:top w:val="single" w:sz="4" w:space="0" w:color="auto"/>
              <w:left w:val="single" w:sz="4" w:space="0" w:color="auto"/>
              <w:bottom w:val="single" w:sz="4" w:space="0" w:color="auto"/>
              <w:right w:val="single" w:sz="4" w:space="0" w:color="auto"/>
            </w:tcBorders>
            <w:shd w:val="clear" w:color="auto" w:fill="auto"/>
          </w:tcPr>
          <w:p w14:paraId="7A43A997" w14:textId="77777777" w:rsidR="002D42E1" w:rsidRPr="00936AEE" w:rsidRDefault="002D42E1" w:rsidP="002D42E1">
            <w:pPr>
              <w:keepNext/>
              <w:keepLines/>
              <w:spacing w:after="0"/>
              <w:rPr>
                <w:rFonts w:ascii="Arial" w:eastAsia="MS Mincho" w:hAnsi="Arial" w:cs="Arial"/>
                <w:color w:val="000000" w:themeColor="text1"/>
                <w:sz w:val="16"/>
                <w:szCs w:val="16"/>
                <w:highlight w:val="cyan"/>
              </w:rPr>
            </w:pPr>
            <w:r w:rsidRPr="008A132E">
              <w:rPr>
                <w:rFonts w:ascii="Arial" w:eastAsia="MS Mincho" w:hAnsi="Arial" w:cs="Arial"/>
                <w:color w:val="000000" w:themeColor="text1"/>
                <w:sz w:val="16"/>
                <w:szCs w:val="16"/>
                <w:highlight w:val="yellow"/>
              </w:rPr>
              <w:t>[58-2-4; otherwise</w:t>
            </w:r>
            <w:r w:rsidRPr="00936AEE">
              <w:rPr>
                <w:rFonts w:ascii="Arial" w:eastAsia="MS Mincho" w:hAnsi="Arial" w:cs="Arial"/>
                <w:color w:val="000000" w:themeColor="text1"/>
                <w:sz w:val="16"/>
                <w:szCs w:val="16"/>
                <w:highlight w:val="cyan"/>
              </w:rPr>
              <w:t xml:space="preserve"> N/A</w:t>
            </w:r>
          </w:p>
          <w:p w14:paraId="10CDFC65" w14:textId="77777777" w:rsidR="002D42E1" w:rsidRPr="008A132E" w:rsidRDefault="002D42E1" w:rsidP="002D42E1">
            <w:pPr>
              <w:pStyle w:val="TAL"/>
              <w:snapToGrid w:val="0"/>
              <w:rPr>
                <w:rFonts w:eastAsia="Yu Mincho" w:cs="Arial"/>
                <w:strike/>
                <w:color w:val="000000"/>
                <w:sz w:val="16"/>
                <w:szCs w:val="16"/>
                <w:highlight w:val="cyan"/>
              </w:rPr>
            </w:pPr>
            <w:r w:rsidRPr="00936AEE">
              <w:rPr>
                <w:rFonts w:eastAsia="MS Mincho" w:cs="Arial"/>
                <w:strike/>
                <w:color w:val="000000" w:themeColor="text1"/>
                <w:sz w:val="16"/>
                <w:szCs w:val="16"/>
                <w:highlight w:val="cyan"/>
              </w:rPr>
              <w:t>13-1</w:t>
            </w:r>
            <w:r w:rsidRPr="008A132E">
              <w:rPr>
                <w:rFonts w:eastAsia="MS Mincho" w:cs="Arial"/>
                <w:color w:val="000000" w:themeColor="text1"/>
                <w:sz w:val="16"/>
                <w:szCs w:val="16"/>
                <w:highlight w:val="yellow"/>
              </w:rPr>
              <w:t>]</w:t>
            </w:r>
          </w:p>
        </w:tc>
        <w:tc>
          <w:tcPr>
            <w:tcW w:w="488" w:type="dxa"/>
            <w:tcBorders>
              <w:top w:val="single" w:sz="4" w:space="0" w:color="auto"/>
              <w:left w:val="single" w:sz="4" w:space="0" w:color="auto"/>
              <w:bottom w:val="single" w:sz="4" w:space="0" w:color="auto"/>
              <w:right w:val="single" w:sz="4" w:space="0" w:color="auto"/>
            </w:tcBorders>
            <w:shd w:val="clear" w:color="auto" w:fill="auto"/>
          </w:tcPr>
          <w:p w14:paraId="49586FF4" w14:textId="77777777" w:rsidR="002D42E1" w:rsidRPr="00C0407C" w:rsidRDefault="002D42E1" w:rsidP="002D42E1">
            <w:pPr>
              <w:pStyle w:val="TAL"/>
              <w:snapToGrid w:val="0"/>
              <w:rPr>
                <w:rFonts w:eastAsia="Yu Mincho" w:cs="Arial"/>
                <w:color w:val="000000"/>
                <w:sz w:val="16"/>
                <w:szCs w:val="16"/>
              </w:rPr>
            </w:pPr>
            <w:r w:rsidRPr="00C0407C">
              <w:rPr>
                <w:rFonts w:eastAsia="Yu Mincho" w:cs="Arial"/>
                <w:color w:val="000000"/>
                <w:sz w:val="16"/>
                <w:szCs w:val="16"/>
              </w:rPr>
              <w:t>N/A</w:t>
            </w:r>
          </w:p>
        </w:tc>
        <w:tc>
          <w:tcPr>
            <w:tcW w:w="414" w:type="dxa"/>
            <w:tcBorders>
              <w:top w:val="single" w:sz="4" w:space="0" w:color="auto"/>
              <w:left w:val="single" w:sz="4" w:space="0" w:color="auto"/>
              <w:bottom w:val="single" w:sz="4" w:space="0" w:color="auto"/>
              <w:right w:val="single" w:sz="4" w:space="0" w:color="auto"/>
            </w:tcBorders>
            <w:shd w:val="clear" w:color="auto" w:fill="auto"/>
          </w:tcPr>
          <w:p w14:paraId="60CBC57F" w14:textId="77777777" w:rsidR="002D42E1" w:rsidRPr="00C0407C" w:rsidRDefault="002D42E1" w:rsidP="002D42E1">
            <w:pPr>
              <w:pStyle w:val="TAL"/>
              <w:snapToGrid w:val="0"/>
              <w:rPr>
                <w:rFonts w:cs="Arial"/>
                <w:color w:val="000000"/>
                <w:sz w:val="16"/>
                <w:szCs w:val="16"/>
              </w:rPr>
            </w:pPr>
            <w:r w:rsidRPr="00C0407C">
              <w:rPr>
                <w:rFonts w:cs="Arial"/>
                <w:color w:val="000000"/>
                <w:sz w:val="16"/>
                <w:szCs w:val="16"/>
              </w:rPr>
              <w:t>N/A</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647B86" w14:textId="77777777" w:rsidR="002D42E1" w:rsidRPr="00C0407C" w:rsidRDefault="002D42E1" w:rsidP="002D42E1">
            <w:pPr>
              <w:pStyle w:val="TAL"/>
              <w:snapToGrid w:val="0"/>
              <w:rPr>
                <w:rFonts w:eastAsia="Yu Mincho" w:cs="Arial"/>
                <w:color w:val="000000"/>
                <w:sz w:val="16"/>
                <w:szCs w:val="16"/>
              </w:rPr>
            </w:pPr>
          </w:p>
        </w:tc>
        <w:tc>
          <w:tcPr>
            <w:tcW w:w="488" w:type="dxa"/>
            <w:tcBorders>
              <w:top w:val="single" w:sz="4" w:space="0" w:color="auto"/>
              <w:left w:val="single" w:sz="4" w:space="0" w:color="auto"/>
              <w:bottom w:val="single" w:sz="4" w:space="0" w:color="auto"/>
              <w:right w:val="single" w:sz="4" w:space="0" w:color="auto"/>
            </w:tcBorders>
          </w:tcPr>
          <w:p w14:paraId="10BDD39C" w14:textId="7466368B" w:rsidR="002D42E1" w:rsidRPr="00CA1692" w:rsidRDefault="002D42E1" w:rsidP="002D42E1">
            <w:pPr>
              <w:pStyle w:val="TAL"/>
              <w:snapToGrid w:val="0"/>
              <w:rPr>
                <w:rFonts w:cs="Arial"/>
                <w:color w:val="000000" w:themeColor="text1"/>
                <w:sz w:val="16"/>
                <w:szCs w:val="16"/>
              </w:rPr>
            </w:pPr>
            <w:r w:rsidRPr="00CA1692">
              <w:rPr>
                <w:rFonts w:eastAsia="MS Mincho" w:cs="Arial"/>
                <w:color w:val="000000"/>
                <w:sz w:val="16"/>
                <w:szCs w:val="16"/>
                <w:lang w:eastAsia="zh-CN"/>
              </w:rPr>
              <w:t>Per Band</w:t>
            </w:r>
          </w:p>
        </w:tc>
        <w:tc>
          <w:tcPr>
            <w:tcW w:w="414" w:type="dxa"/>
            <w:tcBorders>
              <w:top w:val="single" w:sz="4" w:space="0" w:color="auto"/>
              <w:left w:val="single" w:sz="4" w:space="0" w:color="auto"/>
              <w:bottom w:val="single" w:sz="4" w:space="0" w:color="auto"/>
              <w:right w:val="single" w:sz="4" w:space="0" w:color="auto"/>
            </w:tcBorders>
          </w:tcPr>
          <w:p w14:paraId="7A960880" w14:textId="1047739A" w:rsidR="002D42E1" w:rsidRPr="00CA1692" w:rsidRDefault="002D42E1" w:rsidP="002D42E1">
            <w:pPr>
              <w:pStyle w:val="TAL"/>
              <w:snapToGrid w:val="0"/>
              <w:rPr>
                <w:rFonts w:cs="Arial"/>
                <w:color w:val="000000" w:themeColor="text1"/>
                <w:sz w:val="16"/>
                <w:szCs w:val="16"/>
              </w:rPr>
            </w:pPr>
            <w:r w:rsidRPr="00CA1692">
              <w:rPr>
                <w:rFonts w:eastAsia="MS Mincho" w:cs="Arial"/>
                <w:color w:val="000000"/>
                <w:sz w:val="16"/>
                <w:szCs w:val="16"/>
              </w:rPr>
              <w:t>n/a</w:t>
            </w:r>
          </w:p>
        </w:tc>
        <w:tc>
          <w:tcPr>
            <w:tcW w:w="414" w:type="dxa"/>
            <w:tcBorders>
              <w:top w:val="single" w:sz="4" w:space="0" w:color="auto"/>
              <w:left w:val="single" w:sz="4" w:space="0" w:color="auto"/>
              <w:bottom w:val="single" w:sz="4" w:space="0" w:color="auto"/>
              <w:right w:val="single" w:sz="4" w:space="0" w:color="auto"/>
            </w:tcBorders>
          </w:tcPr>
          <w:p w14:paraId="233BA69D" w14:textId="202A8D39" w:rsidR="002D42E1" w:rsidRPr="00CA1692" w:rsidRDefault="002D42E1" w:rsidP="002D42E1">
            <w:pPr>
              <w:pStyle w:val="TAL"/>
              <w:snapToGrid w:val="0"/>
              <w:rPr>
                <w:rFonts w:cs="Arial"/>
                <w:color w:val="000000" w:themeColor="text1"/>
                <w:sz w:val="16"/>
                <w:szCs w:val="16"/>
              </w:rPr>
            </w:pPr>
            <w:r w:rsidRPr="00CA1692">
              <w:rPr>
                <w:rFonts w:eastAsia="MS Mincho" w:cs="Arial"/>
                <w:color w:val="000000"/>
                <w:sz w:val="16"/>
                <w:szCs w:val="16"/>
              </w:rPr>
              <w:t>n/a</w:t>
            </w:r>
          </w:p>
        </w:tc>
        <w:tc>
          <w:tcPr>
            <w:tcW w:w="414" w:type="dxa"/>
            <w:tcBorders>
              <w:top w:val="single" w:sz="4" w:space="0" w:color="auto"/>
              <w:left w:val="single" w:sz="4" w:space="0" w:color="auto"/>
              <w:bottom w:val="single" w:sz="4" w:space="0" w:color="auto"/>
              <w:right w:val="single" w:sz="4" w:space="0" w:color="auto"/>
            </w:tcBorders>
          </w:tcPr>
          <w:p w14:paraId="499568DF" w14:textId="1B7898FA" w:rsidR="002D42E1" w:rsidRPr="00CA1692" w:rsidRDefault="002D42E1" w:rsidP="002D42E1">
            <w:pPr>
              <w:pStyle w:val="TAL"/>
              <w:snapToGrid w:val="0"/>
              <w:rPr>
                <w:rFonts w:cs="Arial"/>
                <w:color w:val="000000" w:themeColor="text1"/>
                <w:sz w:val="16"/>
                <w:szCs w:val="16"/>
              </w:rPr>
            </w:pPr>
            <w:r w:rsidRPr="00CA1692">
              <w:rPr>
                <w:rFonts w:eastAsia="MS Mincho" w:cs="Arial"/>
                <w:color w:val="000000"/>
                <w:sz w:val="16"/>
                <w:szCs w:val="16"/>
              </w:rPr>
              <w:t>n/a</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1DE363C0" w14:textId="42837E69" w:rsidR="002D42E1" w:rsidRPr="00CA6256" w:rsidRDefault="002D42E1" w:rsidP="002D42E1">
            <w:pPr>
              <w:pStyle w:val="TAL"/>
              <w:snapToGrid w:val="0"/>
              <w:rPr>
                <w:rFonts w:eastAsia="Times New Roman" w:cs="Arial"/>
                <w:color w:val="000000" w:themeColor="text1"/>
                <w:sz w:val="16"/>
                <w:szCs w:val="16"/>
              </w:rPr>
            </w:pPr>
            <w:r w:rsidRPr="00CA6256">
              <w:rPr>
                <w:rFonts w:cs="Arial"/>
                <w:color w:val="000000" w:themeColor="text1"/>
                <w:sz w:val="16"/>
                <w:szCs w:val="16"/>
              </w:rPr>
              <w:t>Need for location server to know if the feature is supported.</w:t>
            </w:r>
          </w:p>
          <w:p w14:paraId="37768CB3" w14:textId="77777777" w:rsidR="002D42E1" w:rsidRPr="00CA6256" w:rsidRDefault="002D42E1" w:rsidP="002D42E1">
            <w:pPr>
              <w:pStyle w:val="TAL"/>
              <w:snapToGrid w:val="0"/>
              <w:rPr>
                <w:rFonts w:eastAsia="MS Mincho" w:cs="Arial"/>
                <w:color w:val="000000" w:themeColor="text1"/>
                <w:sz w:val="16"/>
                <w:szCs w:val="16"/>
              </w:rPr>
            </w:pPr>
          </w:p>
          <w:p w14:paraId="5A008199" w14:textId="77777777" w:rsidR="002D42E1" w:rsidRPr="00CA6256" w:rsidRDefault="002D42E1" w:rsidP="002D42E1">
            <w:pPr>
              <w:pStyle w:val="TAL"/>
              <w:snapToGrid w:val="0"/>
              <w:rPr>
                <w:rFonts w:eastAsia="Yu Mincho" w:cs="Arial"/>
                <w:color w:val="000000"/>
                <w:sz w:val="16"/>
                <w:szCs w:val="16"/>
              </w:rPr>
            </w:pPr>
            <w:r w:rsidRPr="00CA6256">
              <w:rPr>
                <w:rFonts w:eastAsia="MS Mincho" w:cs="Arial"/>
                <w:color w:val="000000" w:themeColor="text1"/>
                <w:sz w:val="16"/>
                <w:szCs w:val="16"/>
                <w:lang w:eastAsia="zh-CN"/>
              </w:rPr>
              <w:t>DL PRSs are in the same band</w:t>
            </w:r>
          </w:p>
        </w:tc>
        <w:tc>
          <w:tcPr>
            <w:tcW w:w="936" w:type="dxa"/>
            <w:tcBorders>
              <w:top w:val="single" w:sz="4" w:space="0" w:color="auto"/>
              <w:left w:val="single" w:sz="4" w:space="0" w:color="auto"/>
              <w:bottom w:val="single" w:sz="4" w:space="0" w:color="auto"/>
              <w:right w:val="single" w:sz="4" w:space="0" w:color="auto"/>
            </w:tcBorders>
            <w:shd w:val="clear" w:color="auto" w:fill="auto"/>
          </w:tcPr>
          <w:p w14:paraId="6078AADD" w14:textId="77777777" w:rsidR="002D42E1" w:rsidRPr="00CA6256" w:rsidRDefault="002D42E1" w:rsidP="002D42E1">
            <w:pPr>
              <w:pStyle w:val="TAL"/>
              <w:snapToGrid w:val="0"/>
              <w:rPr>
                <w:rFonts w:cs="Arial"/>
                <w:sz w:val="16"/>
                <w:szCs w:val="16"/>
              </w:rPr>
            </w:pPr>
            <w:r w:rsidRPr="00CA6256">
              <w:rPr>
                <w:rFonts w:eastAsia="MS Mincho" w:cs="Arial"/>
                <w:color w:val="000000" w:themeColor="text1"/>
                <w:sz w:val="16"/>
                <w:szCs w:val="16"/>
                <w:lang w:eastAsia="zh-CN"/>
              </w:rPr>
              <w:t xml:space="preserve">Optional with capability </w:t>
            </w:r>
            <w:proofErr w:type="spellStart"/>
            <w:r w:rsidRPr="00CA6256">
              <w:rPr>
                <w:rFonts w:eastAsia="MS Mincho" w:cs="Arial"/>
                <w:color w:val="000000" w:themeColor="text1"/>
                <w:sz w:val="16"/>
                <w:szCs w:val="16"/>
                <w:lang w:eastAsia="zh-CN"/>
              </w:rPr>
              <w:t>signaling</w:t>
            </w:r>
            <w:proofErr w:type="spellEnd"/>
          </w:p>
        </w:tc>
      </w:tr>
    </w:tbl>
    <w:p w14:paraId="6CA43726" w14:textId="77777777" w:rsidR="00AD29B5" w:rsidRDefault="00AD29B5" w:rsidP="00E0563D">
      <w:pPr>
        <w:pStyle w:val="BodyText"/>
        <w:autoSpaceDE/>
        <w:autoSpaceDN/>
        <w:adjustRightInd/>
        <w:spacing w:before="120"/>
      </w:pPr>
    </w:p>
    <w:p w14:paraId="6AA40300" w14:textId="3B98B6A9" w:rsidR="00892F13" w:rsidRPr="0040106F" w:rsidRDefault="00892F13" w:rsidP="00EE2D7F">
      <w:pPr>
        <w:pStyle w:val="Heading1"/>
      </w:pPr>
      <w:r w:rsidRPr="0040106F">
        <w:t xml:space="preserve">UE feature for </w:t>
      </w:r>
      <w:r w:rsidRPr="00892F13">
        <w:t>CSI prediction</w:t>
      </w:r>
    </w:p>
    <w:p w14:paraId="41450AF9" w14:textId="77777777" w:rsidR="001F0A02" w:rsidRPr="008B147D" w:rsidRDefault="001F0A02" w:rsidP="001F0A02">
      <w:pPr>
        <w:pStyle w:val="BodyText"/>
        <w:autoSpaceDE/>
        <w:autoSpaceDN/>
        <w:adjustRightInd/>
        <w:spacing w:before="120"/>
        <w:rPr>
          <w:rFonts w:eastAsiaTheme="minorEastAsia"/>
          <w:color w:val="000000" w:themeColor="text1"/>
          <w:sz w:val="22"/>
          <w:szCs w:val="22"/>
          <w:lang w:eastAsia="zh-CN"/>
        </w:rPr>
      </w:pPr>
      <w:r w:rsidRPr="00FA282D">
        <w:rPr>
          <w:rFonts w:eastAsiaTheme="minorEastAsia"/>
          <w:color w:val="000000" w:themeColor="text1"/>
          <w:sz w:val="22"/>
          <w:szCs w:val="22"/>
          <w:lang w:eastAsia="zh-CN"/>
        </w:rPr>
        <w:t xml:space="preserve">Regarding the </w:t>
      </w:r>
      <w:r>
        <w:rPr>
          <w:rFonts w:eastAsiaTheme="minorEastAsia"/>
          <w:color w:val="000000" w:themeColor="text1"/>
          <w:sz w:val="22"/>
          <w:szCs w:val="22"/>
          <w:lang w:eastAsia="zh-CN"/>
        </w:rPr>
        <w:t>FFS</w:t>
      </w:r>
      <w:r w:rsidRPr="00FA282D">
        <w:rPr>
          <w:rFonts w:eastAsiaTheme="minorEastAsia"/>
          <w:color w:val="000000" w:themeColor="text1"/>
          <w:sz w:val="22"/>
          <w:szCs w:val="22"/>
          <w:lang w:eastAsia="zh-CN"/>
        </w:rPr>
        <w:t xml:space="preserve"> parts, we provide our views in th</w:t>
      </w:r>
      <w:r>
        <w:rPr>
          <w:rFonts w:eastAsiaTheme="minorEastAsia"/>
          <w:color w:val="000000" w:themeColor="text1"/>
          <w:sz w:val="22"/>
          <w:szCs w:val="22"/>
          <w:lang w:eastAsia="zh-CN"/>
        </w:rPr>
        <w:t xml:space="preserve">e </w:t>
      </w:r>
      <w:r w:rsidRPr="00FA282D">
        <w:rPr>
          <w:rFonts w:eastAsiaTheme="minorEastAsia"/>
          <w:color w:val="000000" w:themeColor="text1"/>
          <w:sz w:val="22"/>
          <w:szCs w:val="22"/>
          <w:lang w:eastAsia="zh-CN"/>
        </w:rPr>
        <w:t>following.</w:t>
      </w:r>
    </w:p>
    <w:p w14:paraId="1FEEAF5B" w14:textId="4ACCF7A5" w:rsidR="004625F6" w:rsidRPr="009F3BD4" w:rsidRDefault="004625F6" w:rsidP="004625F6">
      <w:pPr>
        <w:pStyle w:val="BodyText"/>
        <w:autoSpaceDE/>
        <w:autoSpaceDN/>
        <w:adjustRightInd/>
        <w:spacing w:before="120"/>
        <w:rPr>
          <w:rFonts w:eastAsia="Times New Roman"/>
          <w:b/>
          <w:color w:val="000000" w:themeColor="text1"/>
          <w:sz w:val="22"/>
          <w:szCs w:val="22"/>
          <w:u w:val="single"/>
        </w:rPr>
      </w:pPr>
      <w:r w:rsidRPr="009F3BD4">
        <w:rPr>
          <w:rFonts w:eastAsia="Times New Roman"/>
          <w:b/>
          <w:color w:val="000000" w:themeColor="text1"/>
          <w:sz w:val="22"/>
          <w:szCs w:val="22"/>
          <w:u w:val="single"/>
        </w:rPr>
        <w:t>58-</w:t>
      </w:r>
      <w:r>
        <w:rPr>
          <w:rFonts w:eastAsia="Times New Roman"/>
          <w:b/>
          <w:color w:val="000000" w:themeColor="text1"/>
          <w:sz w:val="22"/>
          <w:szCs w:val="22"/>
          <w:u w:val="single"/>
        </w:rPr>
        <w:t>3-1 components</w:t>
      </w:r>
    </w:p>
    <w:p w14:paraId="52A1B7B1" w14:textId="18329FE1" w:rsidR="00F17427" w:rsidRPr="00E0563D" w:rsidRDefault="00F17427" w:rsidP="004625F6">
      <w:pPr>
        <w:pStyle w:val="BodyText"/>
        <w:numPr>
          <w:ilvl w:val="0"/>
          <w:numId w:val="23"/>
        </w:numPr>
        <w:spacing w:before="120"/>
        <w:rPr>
          <w:color w:val="000000" w:themeColor="text1"/>
          <w:sz w:val="22"/>
          <w:szCs w:val="22"/>
          <w:lang w:eastAsia="zh-CN"/>
        </w:rPr>
      </w:pPr>
      <w:r w:rsidRPr="007A641A">
        <w:rPr>
          <w:rFonts w:hint="eastAsia"/>
          <w:color w:val="000000" w:themeColor="text1"/>
          <w:sz w:val="22"/>
          <w:szCs w:val="22"/>
          <w:lang w:eastAsia="zh-CN"/>
        </w:rPr>
        <w:t>C</w:t>
      </w:r>
      <w:r w:rsidRPr="007A641A">
        <w:rPr>
          <w:color w:val="000000" w:themeColor="text1"/>
          <w:sz w:val="22"/>
          <w:szCs w:val="22"/>
          <w:lang w:eastAsia="zh-CN"/>
        </w:rPr>
        <w:t>omponent 1</w:t>
      </w:r>
      <w:r>
        <w:rPr>
          <w:color w:val="000000" w:themeColor="text1"/>
          <w:sz w:val="22"/>
          <w:szCs w:val="22"/>
          <w:lang w:eastAsia="zh-CN"/>
        </w:rPr>
        <w:t>1</w:t>
      </w:r>
      <w:r w:rsidRPr="007A641A">
        <w:rPr>
          <w:color w:val="000000" w:themeColor="text1"/>
          <w:sz w:val="22"/>
          <w:szCs w:val="22"/>
          <w:lang w:eastAsia="zh-CN"/>
        </w:rPr>
        <w:t>:</w:t>
      </w:r>
      <w:r w:rsidRPr="007A641A">
        <w:rPr>
          <w:sz w:val="22"/>
          <w:szCs w:val="22"/>
        </w:rPr>
        <w:t xml:space="preserve"> </w:t>
      </w:r>
      <w:r>
        <w:rPr>
          <w:sz w:val="22"/>
          <w:szCs w:val="22"/>
        </w:rPr>
        <w:t xml:space="preserve">Candidate values refer to the </w:t>
      </w:r>
      <w:proofErr w:type="spellStart"/>
      <w:r>
        <w:rPr>
          <w:sz w:val="22"/>
          <w:szCs w:val="22"/>
        </w:rPr>
        <w:t>Kp</w:t>
      </w:r>
      <w:proofErr w:type="spellEnd"/>
      <w:r>
        <w:rPr>
          <w:sz w:val="22"/>
          <w:szCs w:val="22"/>
        </w:rPr>
        <w:t xml:space="preserve"> values of the legacy Rel-18</w:t>
      </w:r>
      <w:r w:rsidRPr="00F17427">
        <w:rPr>
          <w:color w:val="000000" w:themeColor="text1"/>
          <w:sz w:val="22"/>
          <w:szCs w:val="22"/>
          <w:lang w:eastAsia="zh-CN"/>
        </w:rPr>
        <w:t xml:space="preserve"> </w:t>
      </w:r>
      <w:r w:rsidRPr="007A641A">
        <w:rPr>
          <w:color w:val="000000" w:themeColor="text1"/>
          <w:sz w:val="22"/>
          <w:szCs w:val="22"/>
          <w:lang w:eastAsia="zh-CN"/>
        </w:rPr>
        <w:t>Doppler</w:t>
      </w:r>
      <w:r>
        <w:rPr>
          <w:color w:val="000000" w:themeColor="text1"/>
          <w:sz w:val="22"/>
          <w:szCs w:val="22"/>
          <w:lang w:eastAsia="zh-CN"/>
        </w:rPr>
        <w:t xml:space="preserve"> codebook.</w:t>
      </w:r>
    </w:p>
    <w:p w14:paraId="70842F09" w14:textId="2AEE37F6" w:rsidR="004625F6" w:rsidRPr="00751DA9" w:rsidRDefault="004625F6" w:rsidP="004625F6">
      <w:pPr>
        <w:pStyle w:val="BodyText"/>
        <w:numPr>
          <w:ilvl w:val="0"/>
          <w:numId w:val="23"/>
        </w:numPr>
        <w:spacing w:before="120"/>
        <w:rPr>
          <w:color w:val="000000" w:themeColor="text1"/>
          <w:sz w:val="22"/>
          <w:szCs w:val="22"/>
          <w:lang w:eastAsia="zh-CN"/>
        </w:rPr>
      </w:pPr>
      <w:r w:rsidRPr="00751DA9">
        <w:rPr>
          <w:color w:val="000000" w:themeColor="text1"/>
          <w:sz w:val="22"/>
          <w:szCs w:val="22"/>
          <w:lang w:eastAsia="zh-CN"/>
        </w:rPr>
        <w:t>Component 12:</w:t>
      </w:r>
      <w:r w:rsidRPr="00E0563D">
        <w:rPr>
          <w:sz w:val="22"/>
          <w:szCs w:val="22"/>
        </w:rPr>
        <w:t xml:space="preserve"> </w:t>
      </w:r>
      <w:r w:rsidR="00100704" w:rsidRPr="00E0563D">
        <w:rPr>
          <w:sz w:val="22"/>
          <w:szCs w:val="22"/>
        </w:rPr>
        <w:t xml:space="preserve">Similar to BM </w:t>
      </w:r>
      <w:r w:rsidR="00100704" w:rsidRPr="00E0563D">
        <w:rPr>
          <w:sz w:val="22"/>
          <w:szCs w:val="22"/>
          <w:lang w:eastAsia="zh-CN"/>
        </w:rPr>
        <w:t>case</w:t>
      </w:r>
      <w:r w:rsidR="00100704" w:rsidRPr="00E0563D">
        <w:rPr>
          <w:sz w:val="22"/>
          <w:szCs w:val="22"/>
        </w:rPr>
        <w:t xml:space="preserve">, </w:t>
      </w:r>
      <w:r w:rsidR="0091051D" w:rsidRPr="00751DA9">
        <w:rPr>
          <w:color w:val="000000" w:themeColor="text1"/>
          <w:sz w:val="22"/>
          <w:szCs w:val="22"/>
          <w:lang w:eastAsia="zh-CN"/>
        </w:rPr>
        <w:t xml:space="preserve">the </w:t>
      </w:r>
      <w:r w:rsidR="00396F2B">
        <w:rPr>
          <w:color w:val="000000" w:themeColor="text1"/>
          <w:sz w:val="22"/>
          <w:szCs w:val="22"/>
          <w:lang w:eastAsia="zh-CN"/>
        </w:rPr>
        <w:t xml:space="preserve">maximum </w:t>
      </w:r>
      <w:r w:rsidR="0091051D" w:rsidRPr="00751DA9">
        <w:rPr>
          <w:color w:val="000000" w:themeColor="text1"/>
          <w:sz w:val="22"/>
          <w:szCs w:val="22"/>
          <w:lang w:eastAsia="zh-CN"/>
        </w:rPr>
        <w:t xml:space="preserve">inference delay could be ms level. </w:t>
      </w:r>
      <w:r w:rsidR="00396F2B">
        <w:rPr>
          <w:color w:val="000000" w:themeColor="text1"/>
          <w:sz w:val="22"/>
          <w:szCs w:val="22"/>
          <w:lang w:eastAsia="zh-CN"/>
        </w:rPr>
        <w:t xml:space="preserve">Moreover, since the legacy </w:t>
      </w:r>
      <w:r w:rsidR="00396F2B">
        <w:rPr>
          <w:sz w:val="22"/>
          <w:szCs w:val="22"/>
        </w:rPr>
        <w:t>Rel-18</w:t>
      </w:r>
      <w:r w:rsidR="00396F2B" w:rsidRPr="00F17427">
        <w:rPr>
          <w:color w:val="000000" w:themeColor="text1"/>
          <w:sz w:val="22"/>
          <w:szCs w:val="22"/>
          <w:lang w:eastAsia="zh-CN"/>
        </w:rPr>
        <w:t xml:space="preserve"> </w:t>
      </w:r>
      <w:r w:rsidR="00396F2B" w:rsidRPr="007A641A">
        <w:rPr>
          <w:color w:val="000000" w:themeColor="text1"/>
          <w:sz w:val="22"/>
          <w:szCs w:val="22"/>
          <w:lang w:eastAsia="zh-CN"/>
        </w:rPr>
        <w:t>Doppler</w:t>
      </w:r>
      <w:r w:rsidR="00396F2B">
        <w:rPr>
          <w:color w:val="000000" w:themeColor="text1"/>
          <w:sz w:val="22"/>
          <w:szCs w:val="22"/>
          <w:lang w:eastAsia="zh-CN"/>
        </w:rPr>
        <w:t xml:space="preserve"> codebook </w:t>
      </w:r>
      <w:r w:rsidR="00A60B7F">
        <w:rPr>
          <w:color w:val="000000" w:themeColor="text1"/>
          <w:sz w:val="22"/>
          <w:szCs w:val="22"/>
          <w:lang w:eastAsia="zh-CN"/>
        </w:rPr>
        <w:t xml:space="preserve">has </w:t>
      </w:r>
      <w:r w:rsidR="00396F2B">
        <w:rPr>
          <w:color w:val="000000" w:themeColor="text1"/>
          <w:sz w:val="22"/>
          <w:szCs w:val="22"/>
          <w:lang w:eastAsia="zh-CN"/>
        </w:rPr>
        <w:t xml:space="preserve">already </w:t>
      </w:r>
      <w:r w:rsidR="00A60B7F">
        <w:rPr>
          <w:color w:val="000000" w:themeColor="text1"/>
          <w:sz w:val="22"/>
          <w:szCs w:val="22"/>
          <w:lang w:eastAsia="zh-CN"/>
        </w:rPr>
        <w:t xml:space="preserve">introduced additional prediction latency, </w:t>
      </w:r>
      <w:r w:rsidR="00AB29A8">
        <w:rPr>
          <w:color w:val="000000" w:themeColor="text1"/>
          <w:sz w:val="22"/>
          <w:szCs w:val="22"/>
          <w:lang w:eastAsia="zh-CN"/>
        </w:rPr>
        <w:t xml:space="preserve">t=0 for AI/ML CSI prediction should also be considered, if the AI/ML based prediction latency is </w:t>
      </w:r>
      <w:r w:rsidR="001F5987">
        <w:rPr>
          <w:color w:val="000000" w:themeColor="text1"/>
          <w:sz w:val="22"/>
          <w:szCs w:val="22"/>
          <w:lang w:eastAsia="zh-CN"/>
        </w:rPr>
        <w:t>no larger</w:t>
      </w:r>
      <w:r w:rsidR="00AB29A8">
        <w:rPr>
          <w:color w:val="000000" w:themeColor="text1"/>
          <w:sz w:val="22"/>
          <w:szCs w:val="22"/>
          <w:lang w:eastAsia="zh-CN"/>
        </w:rPr>
        <w:t xml:space="preserve"> than legacy</w:t>
      </w:r>
      <w:r w:rsidR="001F5987">
        <w:rPr>
          <w:color w:val="000000" w:themeColor="text1"/>
          <w:sz w:val="22"/>
          <w:szCs w:val="22"/>
          <w:lang w:eastAsia="zh-CN"/>
        </w:rPr>
        <w:t xml:space="preserve"> CSI prediction.</w:t>
      </w:r>
    </w:p>
    <w:p w14:paraId="20E9A504" w14:textId="493907D6" w:rsidR="0078630A" w:rsidRPr="00751DA9" w:rsidRDefault="004625F6" w:rsidP="004625F6">
      <w:pPr>
        <w:pStyle w:val="BodyText"/>
        <w:numPr>
          <w:ilvl w:val="0"/>
          <w:numId w:val="23"/>
        </w:numPr>
        <w:spacing w:before="120"/>
        <w:rPr>
          <w:color w:val="000000" w:themeColor="text1"/>
          <w:sz w:val="22"/>
          <w:szCs w:val="22"/>
          <w:lang w:eastAsia="zh-CN"/>
        </w:rPr>
      </w:pPr>
      <w:r w:rsidRPr="00751DA9">
        <w:rPr>
          <w:color w:val="000000" w:themeColor="text1"/>
          <w:sz w:val="22"/>
          <w:szCs w:val="22"/>
          <w:lang w:eastAsia="zh-CN"/>
        </w:rPr>
        <w:t>Component 13</w:t>
      </w:r>
      <w:r w:rsidR="0078630A" w:rsidRPr="00751DA9">
        <w:rPr>
          <w:color w:val="000000" w:themeColor="text1"/>
          <w:sz w:val="22"/>
          <w:szCs w:val="22"/>
          <w:lang w:eastAsia="zh-CN"/>
        </w:rPr>
        <w:t xml:space="preserve">: </w:t>
      </w:r>
      <w:r w:rsidR="00C90C4F">
        <w:rPr>
          <w:color w:val="000000" w:themeColor="text1"/>
          <w:sz w:val="22"/>
          <w:szCs w:val="22"/>
          <w:lang w:eastAsia="zh-CN"/>
        </w:rPr>
        <w:t xml:space="preserve">Different from BM, UE may need more CPU </w:t>
      </w:r>
      <w:r w:rsidR="00C90C4F">
        <w:rPr>
          <w:rFonts w:hint="eastAsia"/>
          <w:color w:val="000000" w:themeColor="text1"/>
          <w:sz w:val="22"/>
          <w:szCs w:val="22"/>
          <w:lang w:eastAsia="zh-CN"/>
        </w:rPr>
        <w:t>t</w:t>
      </w:r>
      <w:r w:rsidR="00C90C4F">
        <w:rPr>
          <w:color w:val="000000" w:themeColor="text1"/>
          <w:sz w:val="22"/>
          <w:szCs w:val="22"/>
          <w:lang w:eastAsia="zh-CN"/>
        </w:rPr>
        <w:t xml:space="preserve">o perform PMI related inference. In legacy, </w:t>
      </w:r>
      <w:r w:rsidR="00C90C4F" w:rsidRPr="0042534F">
        <w:rPr>
          <w:color w:val="000000" w:themeColor="text1"/>
          <w:sz w:val="22"/>
          <w:szCs w:val="22"/>
          <w:lang w:eastAsia="zh-CN"/>
        </w:rPr>
        <w:t>the maximum value of CPU pool is 8</w:t>
      </w:r>
      <w:r w:rsidR="00C90C4F">
        <w:rPr>
          <w:color w:val="000000" w:themeColor="text1"/>
          <w:sz w:val="22"/>
          <w:szCs w:val="22"/>
          <w:lang w:eastAsia="zh-CN"/>
        </w:rPr>
        <w:t>. Thus,</w:t>
      </w:r>
      <w:r w:rsidR="00C90C4F" w:rsidRPr="0042534F">
        <w:rPr>
          <w:color w:val="000000" w:themeColor="text1"/>
          <w:sz w:val="22"/>
          <w:szCs w:val="22"/>
          <w:lang w:eastAsia="zh-CN"/>
        </w:rPr>
        <w:t xml:space="preserve"> we think </w:t>
      </w:r>
      <w:r w:rsidR="00C90C4F" w:rsidRPr="00577326">
        <w:rPr>
          <w:sz w:val="22"/>
          <w:szCs w:val="22"/>
          <w:lang w:eastAsia="zh-CN"/>
        </w:rPr>
        <w:t>{0,</w:t>
      </w:r>
      <w:r w:rsidR="00C90C4F" w:rsidRPr="0042534F">
        <w:rPr>
          <w:sz w:val="22"/>
          <w:szCs w:val="22"/>
          <w:lang w:eastAsia="zh-CN"/>
        </w:rPr>
        <w:t xml:space="preserve"> 1, ..., 8</w:t>
      </w:r>
      <w:r w:rsidR="00C90C4F" w:rsidRPr="00577326">
        <w:rPr>
          <w:sz w:val="22"/>
          <w:szCs w:val="22"/>
          <w:lang w:eastAsia="zh-CN"/>
        </w:rPr>
        <w:t>} can considered as candidate values for the number of occupied CPU</w:t>
      </w:r>
      <w:r w:rsidR="00A464E4" w:rsidRPr="00BB7B2D">
        <w:rPr>
          <w:sz w:val="22"/>
          <w:szCs w:val="22"/>
          <w:lang w:eastAsia="zh-CN"/>
        </w:rPr>
        <w:t>.</w:t>
      </w:r>
    </w:p>
    <w:p w14:paraId="01D8EA15" w14:textId="463A5340" w:rsidR="004625F6" w:rsidRDefault="0078630A" w:rsidP="004625F6">
      <w:pPr>
        <w:pStyle w:val="BodyText"/>
        <w:numPr>
          <w:ilvl w:val="0"/>
          <w:numId w:val="23"/>
        </w:numPr>
        <w:spacing w:before="120"/>
        <w:rPr>
          <w:color w:val="000000" w:themeColor="text1"/>
          <w:sz w:val="22"/>
          <w:szCs w:val="22"/>
          <w:lang w:eastAsia="zh-CN"/>
        </w:rPr>
      </w:pPr>
      <w:r w:rsidRPr="00751DA9">
        <w:rPr>
          <w:color w:val="000000" w:themeColor="text1"/>
          <w:sz w:val="22"/>
          <w:szCs w:val="22"/>
          <w:lang w:eastAsia="zh-CN"/>
        </w:rPr>
        <w:t xml:space="preserve">Component </w:t>
      </w:r>
      <w:r w:rsidR="004625F6" w:rsidRPr="00751DA9">
        <w:rPr>
          <w:color w:val="000000" w:themeColor="text1"/>
          <w:sz w:val="22"/>
          <w:szCs w:val="22"/>
          <w:lang w:eastAsia="zh-CN"/>
        </w:rPr>
        <w:t>14: S</w:t>
      </w:r>
      <w:r w:rsidR="00A464E4" w:rsidRPr="00751DA9">
        <w:rPr>
          <w:color w:val="000000" w:themeColor="text1"/>
          <w:sz w:val="22"/>
          <w:szCs w:val="22"/>
          <w:lang w:eastAsia="zh-CN"/>
        </w:rPr>
        <w:t>imilar to</w:t>
      </w:r>
      <w:r w:rsidR="004625F6" w:rsidRPr="00751DA9">
        <w:rPr>
          <w:color w:val="000000" w:themeColor="text1"/>
          <w:sz w:val="22"/>
          <w:szCs w:val="22"/>
          <w:lang w:eastAsia="zh-CN"/>
        </w:rPr>
        <w:t xml:space="preserve"> BM</w:t>
      </w:r>
      <w:r w:rsidR="00A464E4" w:rsidRPr="00751DA9">
        <w:rPr>
          <w:color w:val="000000" w:themeColor="text1"/>
          <w:sz w:val="22"/>
          <w:szCs w:val="22"/>
          <w:lang w:eastAsia="zh-CN"/>
        </w:rPr>
        <w:t xml:space="preserve"> </w:t>
      </w:r>
      <w:r w:rsidR="004625F6" w:rsidRPr="00751DA9">
        <w:rPr>
          <w:color w:val="000000" w:themeColor="text1"/>
          <w:sz w:val="22"/>
          <w:szCs w:val="22"/>
          <w:lang w:eastAsia="zh-CN"/>
        </w:rPr>
        <w:t>Case,</w:t>
      </w:r>
      <w:r w:rsidR="00A464E4" w:rsidRPr="00751DA9">
        <w:rPr>
          <w:color w:val="000000" w:themeColor="text1"/>
          <w:sz w:val="22"/>
          <w:szCs w:val="22"/>
          <w:lang w:eastAsia="zh-CN"/>
        </w:rPr>
        <w:t xml:space="preserve"> </w:t>
      </w:r>
      <w:r w:rsidR="00A464E4" w:rsidRPr="00BB7B2D">
        <w:rPr>
          <w:sz w:val="22"/>
          <w:szCs w:val="22"/>
          <w:lang w:eastAsia="zh-CN"/>
        </w:rPr>
        <w:t xml:space="preserve">{0, 1, 2} can considered as candidate values for the number of occupied </w:t>
      </w:r>
      <w:r w:rsidR="00A464E4" w:rsidRPr="00751DA9">
        <w:rPr>
          <w:sz w:val="22"/>
          <w:szCs w:val="22"/>
          <w:lang w:eastAsia="zh-CN"/>
        </w:rPr>
        <w:t>APU</w:t>
      </w:r>
      <w:r w:rsidR="004625F6" w:rsidRPr="00751DA9">
        <w:rPr>
          <w:color w:val="000000" w:themeColor="text1"/>
          <w:sz w:val="22"/>
          <w:szCs w:val="22"/>
          <w:lang w:eastAsia="zh-CN"/>
        </w:rPr>
        <w:t>.</w:t>
      </w:r>
    </w:p>
    <w:p w14:paraId="28C5FF80" w14:textId="643A53DD" w:rsidR="00AF0535" w:rsidRDefault="00AF0535" w:rsidP="004625F6">
      <w:pPr>
        <w:pStyle w:val="BodyText"/>
        <w:numPr>
          <w:ilvl w:val="0"/>
          <w:numId w:val="23"/>
        </w:numPr>
        <w:spacing w:before="120"/>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omponent 15: Candidate values include Index 1 to represent the first APU pool and Index 2</w:t>
      </w:r>
      <w:r w:rsidRPr="007D5481">
        <w:rPr>
          <w:color w:val="000000" w:themeColor="text1"/>
          <w:sz w:val="22"/>
          <w:szCs w:val="22"/>
          <w:lang w:eastAsia="zh-CN"/>
        </w:rPr>
        <w:t xml:space="preserve"> </w:t>
      </w:r>
      <w:r>
        <w:rPr>
          <w:color w:val="000000" w:themeColor="text1"/>
          <w:sz w:val="22"/>
          <w:szCs w:val="22"/>
          <w:lang w:eastAsia="zh-CN"/>
        </w:rPr>
        <w:t>to represent the second APU pool.</w:t>
      </w:r>
    </w:p>
    <w:p w14:paraId="5E58431F" w14:textId="32894150" w:rsidR="006D4BD2" w:rsidRPr="006D4BD2" w:rsidRDefault="006D4BD2">
      <w:pPr>
        <w:pStyle w:val="BodyText"/>
        <w:numPr>
          <w:ilvl w:val="0"/>
          <w:numId w:val="23"/>
        </w:numPr>
        <w:spacing w:before="120"/>
        <w:rPr>
          <w:color w:val="000000" w:themeColor="text1"/>
          <w:sz w:val="22"/>
          <w:szCs w:val="22"/>
          <w:lang w:eastAsia="zh-CN"/>
        </w:rPr>
      </w:pPr>
      <w:r w:rsidRPr="006D4BD2">
        <w:rPr>
          <w:color w:val="000000" w:themeColor="text1"/>
          <w:sz w:val="22"/>
          <w:szCs w:val="22"/>
          <w:lang w:eastAsia="zh-CN"/>
        </w:rPr>
        <w:t>Similar to 58-1-2, a note is added for CPU and APU to align with the notations in TS 38.214.</w:t>
      </w:r>
    </w:p>
    <w:p w14:paraId="3397B116" w14:textId="220ABB92" w:rsidR="004625F6" w:rsidRPr="009F3BD4" w:rsidRDefault="004625F6" w:rsidP="004625F6">
      <w:pPr>
        <w:pStyle w:val="BodyText"/>
        <w:autoSpaceDE/>
        <w:autoSpaceDN/>
        <w:adjustRightInd/>
        <w:spacing w:before="120"/>
        <w:rPr>
          <w:rFonts w:eastAsia="Times New Roman"/>
          <w:b/>
          <w:color w:val="000000" w:themeColor="text1"/>
          <w:sz w:val="22"/>
          <w:szCs w:val="22"/>
          <w:u w:val="single"/>
        </w:rPr>
      </w:pPr>
      <w:r w:rsidRPr="009F3BD4">
        <w:rPr>
          <w:rFonts w:eastAsia="Times New Roman"/>
          <w:b/>
          <w:color w:val="000000" w:themeColor="text1"/>
          <w:sz w:val="22"/>
          <w:szCs w:val="22"/>
          <w:u w:val="single"/>
        </w:rPr>
        <w:t>58-</w:t>
      </w:r>
      <w:r>
        <w:rPr>
          <w:rFonts w:eastAsia="Times New Roman"/>
          <w:b/>
          <w:color w:val="000000" w:themeColor="text1"/>
          <w:sz w:val="22"/>
          <w:szCs w:val="22"/>
          <w:u w:val="single"/>
        </w:rPr>
        <w:t>3</w:t>
      </w:r>
      <w:r w:rsidRPr="009F3BD4">
        <w:rPr>
          <w:rFonts w:eastAsia="Times New Roman"/>
          <w:b/>
          <w:color w:val="000000" w:themeColor="text1"/>
          <w:sz w:val="22"/>
          <w:szCs w:val="22"/>
          <w:u w:val="single"/>
        </w:rPr>
        <w:t>-2</w:t>
      </w:r>
      <w:r>
        <w:rPr>
          <w:rFonts w:eastAsia="Times New Roman"/>
          <w:b/>
          <w:color w:val="000000" w:themeColor="text1"/>
          <w:sz w:val="22"/>
          <w:szCs w:val="22"/>
          <w:u w:val="single"/>
        </w:rPr>
        <w:t xml:space="preserve"> components</w:t>
      </w:r>
    </w:p>
    <w:p w14:paraId="771D8F44" w14:textId="469899E3" w:rsidR="004625F6" w:rsidRPr="00D02BE9" w:rsidRDefault="004625F6" w:rsidP="004625F6">
      <w:pPr>
        <w:pStyle w:val="BodyText"/>
        <w:numPr>
          <w:ilvl w:val="0"/>
          <w:numId w:val="23"/>
        </w:numPr>
        <w:spacing w:before="120"/>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 xml:space="preserve">omponent </w:t>
      </w:r>
      <w:r w:rsidR="00A464E4">
        <w:rPr>
          <w:color w:val="000000" w:themeColor="text1"/>
          <w:sz w:val="22"/>
          <w:szCs w:val="22"/>
          <w:lang w:eastAsia="zh-CN"/>
        </w:rPr>
        <w:t>7/8</w:t>
      </w:r>
      <w:r>
        <w:rPr>
          <w:color w:val="000000" w:themeColor="text1"/>
          <w:sz w:val="22"/>
          <w:szCs w:val="22"/>
          <w:lang w:eastAsia="zh-CN"/>
        </w:rPr>
        <w:t xml:space="preserve">: Same as analyzed for </w:t>
      </w:r>
      <w:r w:rsidR="00672E33">
        <w:rPr>
          <w:color w:val="000000" w:themeColor="text1"/>
          <w:sz w:val="22"/>
          <w:szCs w:val="22"/>
          <w:lang w:eastAsia="zh-CN"/>
        </w:rPr>
        <w:t xml:space="preserve">Component </w:t>
      </w:r>
      <w:r w:rsidR="00A464E4">
        <w:rPr>
          <w:color w:val="000000" w:themeColor="text1"/>
          <w:sz w:val="22"/>
          <w:szCs w:val="22"/>
          <w:lang w:eastAsia="zh-CN"/>
        </w:rPr>
        <w:t>13/14 of 58-3-1</w:t>
      </w:r>
      <w:r w:rsidRPr="007C29AF">
        <w:rPr>
          <w:color w:val="000000" w:themeColor="text1"/>
          <w:sz w:val="22"/>
          <w:szCs w:val="22"/>
          <w:lang w:eastAsia="zh-CN"/>
        </w:rPr>
        <w:t>.</w:t>
      </w:r>
    </w:p>
    <w:p w14:paraId="35F5E939" w14:textId="675478EC" w:rsidR="009E3C57" w:rsidRPr="00E0563D" w:rsidRDefault="009E3C57" w:rsidP="00E0563D">
      <w:pPr>
        <w:pStyle w:val="BodyText"/>
        <w:numPr>
          <w:ilvl w:val="0"/>
          <w:numId w:val="23"/>
        </w:numPr>
        <w:spacing w:before="120"/>
        <w:rPr>
          <w:color w:val="000000" w:themeColor="text1"/>
          <w:lang w:eastAsia="zh-CN"/>
        </w:rPr>
      </w:pPr>
      <w:r w:rsidRPr="00E456DE">
        <w:rPr>
          <w:color w:val="000000" w:themeColor="text1"/>
          <w:sz w:val="22"/>
          <w:szCs w:val="22"/>
          <w:lang w:eastAsia="zh-CN"/>
        </w:rPr>
        <w:t>Similar to 58-</w:t>
      </w:r>
      <w:r w:rsidR="00A464E4" w:rsidRPr="00E456DE">
        <w:rPr>
          <w:color w:val="000000" w:themeColor="text1"/>
          <w:sz w:val="22"/>
          <w:szCs w:val="22"/>
          <w:lang w:eastAsia="zh-CN"/>
        </w:rPr>
        <w:t>1-2</w:t>
      </w:r>
      <w:r w:rsidRPr="00E456DE">
        <w:rPr>
          <w:color w:val="000000" w:themeColor="text1"/>
          <w:sz w:val="22"/>
          <w:szCs w:val="22"/>
          <w:lang w:eastAsia="zh-CN"/>
        </w:rPr>
        <w:t xml:space="preserve">, a note is added for CPU and APU to align with the </w:t>
      </w:r>
      <w:r w:rsidR="006D4BD2">
        <w:rPr>
          <w:color w:val="000000" w:themeColor="text1"/>
          <w:sz w:val="22"/>
          <w:szCs w:val="22"/>
          <w:lang w:eastAsia="zh-CN"/>
        </w:rPr>
        <w:t>notations</w:t>
      </w:r>
      <w:r w:rsidR="006D4BD2" w:rsidRPr="00E456DE">
        <w:rPr>
          <w:color w:val="000000" w:themeColor="text1"/>
          <w:sz w:val="22"/>
          <w:szCs w:val="22"/>
          <w:lang w:eastAsia="zh-CN"/>
        </w:rPr>
        <w:t xml:space="preserve"> </w:t>
      </w:r>
      <w:r w:rsidRPr="00E456DE">
        <w:rPr>
          <w:color w:val="000000" w:themeColor="text1"/>
          <w:sz w:val="22"/>
          <w:szCs w:val="22"/>
          <w:lang w:eastAsia="zh-CN"/>
        </w:rPr>
        <w:t>in TS 38.214.</w:t>
      </w:r>
    </w:p>
    <w:p w14:paraId="7EF00720" w14:textId="77777777" w:rsidR="00743C9C" w:rsidRPr="009F3BD4" w:rsidRDefault="00743C9C" w:rsidP="00743C9C">
      <w:pPr>
        <w:pStyle w:val="BodyText"/>
        <w:autoSpaceDE/>
        <w:autoSpaceDN/>
        <w:adjustRightInd/>
        <w:spacing w:before="120"/>
        <w:rPr>
          <w:rFonts w:eastAsia="Times New Roman"/>
          <w:b/>
          <w:color w:val="000000" w:themeColor="text1"/>
          <w:sz w:val="22"/>
          <w:szCs w:val="22"/>
          <w:u w:val="single"/>
        </w:rPr>
      </w:pPr>
      <w:r w:rsidRPr="009F3BD4">
        <w:rPr>
          <w:rFonts w:eastAsia="Times New Roman"/>
          <w:b/>
          <w:color w:val="000000" w:themeColor="text1"/>
          <w:sz w:val="22"/>
          <w:szCs w:val="22"/>
          <w:u w:val="single"/>
        </w:rPr>
        <w:t>58-</w:t>
      </w:r>
      <w:r>
        <w:rPr>
          <w:rFonts w:eastAsia="Times New Roman"/>
          <w:b/>
          <w:color w:val="000000" w:themeColor="text1"/>
          <w:sz w:val="22"/>
          <w:szCs w:val="22"/>
          <w:u w:val="single"/>
        </w:rPr>
        <w:t>3</w:t>
      </w:r>
      <w:r w:rsidRPr="009F3BD4">
        <w:rPr>
          <w:rFonts w:eastAsia="Times New Roman"/>
          <w:b/>
          <w:color w:val="000000" w:themeColor="text1"/>
          <w:sz w:val="22"/>
          <w:szCs w:val="22"/>
          <w:u w:val="single"/>
        </w:rPr>
        <w:t>-</w:t>
      </w:r>
      <w:r>
        <w:rPr>
          <w:rFonts w:eastAsia="Times New Roman"/>
          <w:b/>
          <w:color w:val="000000" w:themeColor="text1"/>
          <w:sz w:val="22"/>
          <w:szCs w:val="22"/>
          <w:u w:val="single"/>
        </w:rPr>
        <w:t>5 components</w:t>
      </w:r>
    </w:p>
    <w:p w14:paraId="594E4AC3" w14:textId="4E19BB0A" w:rsidR="00743C9C" w:rsidRPr="007A641A" w:rsidRDefault="00743C9C" w:rsidP="00743C9C">
      <w:pPr>
        <w:pStyle w:val="BodyText"/>
        <w:numPr>
          <w:ilvl w:val="0"/>
          <w:numId w:val="23"/>
        </w:numPr>
        <w:spacing w:before="120"/>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 xml:space="preserve">omponent 5: In the RAN1#122 meeting, </w:t>
      </w:r>
      <w:r w:rsidRPr="007A641A">
        <w:rPr>
          <w:color w:val="000000" w:themeColor="text1"/>
          <w:sz w:val="22"/>
          <w:szCs w:val="22"/>
          <w:lang w:eastAsia="zh-CN"/>
        </w:rPr>
        <w:t xml:space="preserve">it is agreed that for CSI-PAI report, support </w:t>
      </w:r>
      <w:r w:rsidRPr="003E4860">
        <w:rPr>
          <w:rFonts w:eastAsia="DengXian"/>
          <w:iCs/>
          <w:lang w:eastAsia="ko-KR"/>
        </w:rPr>
        <w:t>O</w:t>
      </w:r>
      <w:r w:rsidRPr="003E4860">
        <w:rPr>
          <w:rFonts w:eastAsia="DengXian"/>
          <w:iCs/>
          <w:vertAlign w:val="subscript"/>
          <w:lang w:eastAsia="ko-KR"/>
        </w:rPr>
        <w:t>CPU</w:t>
      </w:r>
      <w:r w:rsidRPr="007A641A">
        <w:rPr>
          <w:color w:val="000000" w:themeColor="text1"/>
          <w:sz w:val="22"/>
          <w:szCs w:val="22"/>
          <w:lang w:eastAsia="zh-CN"/>
        </w:rPr>
        <w:t>=X, X is reported by UE capability</w:t>
      </w:r>
      <w:r w:rsidRPr="00A70CEE">
        <w:rPr>
          <w:color w:val="000000" w:themeColor="text1"/>
          <w:sz w:val="22"/>
          <w:szCs w:val="22"/>
          <w:lang w:eastAsia="zh-CN"/>
        </w:rPr>
        <w:t>.</w:t>
      </w:r>
      <w:r>
        <w:rPr>
          <w:color w:val="000000" w:themeColor="text1"/>
          <w:sz w:val="22"/>
          <w:szCs w:val="22"/>
          <w:lang w:eastAsia="zh-CN"/>
        </w:rPr>
        <w:t xml:space="preserve"> Thus, we support add Component 5 to capture the above agreement, and {1, 2}</w:t>
      </w:r>
      <w:r w:rsidRPr="00575F1F">
        <w:rPr>
          <w:sz w:val="22"/>
          <w:szCs w:val="22"/>
          <w:lang w:eastAsia="zh-CN"/>
        </w:rPr>
        <w:t xml:space="preserve"> </w:t>
      </w:r>
      <w:r w:rsidRPr="00A70CEE">
        <w:rPr>
          <w:sz w:val="22"/>
          <w:szCs w:val="22"/>
          <w:lang w:eastAsia="zh-CN"/>
        </w:rPr>
        <w:t xml:space="preserve">can considered as candidate values for the number of occupied </w:t>
      </w:r>
      <w:r w:rsidR="00E816A0">
        <w:rPr>
          <w:sz w:val="22"/>
          <w:szCs w:val="22"/>
          <w:lang w:eastAsia="zh-CN"/>
        </w:rPr>
        <w:t>C</w:t>
      </w:r>
      <w:r w:rsidRPr="00751DA9">
        <w:rPr>
          <w:sz w:val="22"/>
          <w:szCs w:val="22"/>
          <w:lang w:eastAsia="zh-CN"/>
        </w:rPr>
        <w:t>PU</w:t>
      </w:r>
      <w:r w:rsidRPr="00751DA9">
        <w:rPr>
          <w:color w:val="000000" w:themeColor="text1"/>
          <w:sz w:val="22"/>
          <w:szCs w:val="22"/>
          <w:lang w:eastAsia="zh-CN"/>
        </w:rPr>
        <w:t>.</w:t>
      </w:r>
    </w:p>
    <w:p w14:paraId="42619259" w14:textId="2C16B0EB" w:rsidR="00B556E8" w:rsidRDefault="00B556E8" w:rsidP="00B556E8">
      <w:pPr>
        <w:overflowPunct w:val="0"/>
        <w:spacing w:before="120"/>
        <w:rPr>
          <w:b/>
          <w:bCs/>
          <w:i/>
          <w:iCs/>
          <w:lang w:val="en-GB" w:eastAsia="zh-CN"/>
        </w:rPr>
      </w:pPr>
      <w:r w:rsidRPr="00A7064B">
        <w:rPr>
          <w:b/>
          <w:bCs/>
          <w:i/>
          <w:iCs/>
          <w:lang w:eastAsia="zh-CN"/>
        </w:rPr>
        <w:lastRenderedPageBreak/>
        <w:t>Proposal</w:t>
      </w:r>
      <w:r>
        <w:rPr>
          <w:b/>
          <w:bCs/>
          <w:i/>
          <w:iCs/>
          <w:lang w:eastAsia="zh-CN"/>
        </w:rPr>
        <w:t xml:space="preserve"> </w:t>
      </w:r>
      <w:r w:rsidR="008E6D33">
        <w:rPr>
          <w:b/>
          <w:bCs/>
          <w:i/>
          <w:iCs/>
          <w:lang w:eastAsia="zh-CN"/>
        </w:rPr>
        <w:t>5</w:t>
      </w:r>
      <w:r w:rsidRPr="00A1113C">
        <w:rPr>
          <w:b/>
          <w:bCs/>
          <w:i/>
          <w:iCs/>
          <w:lang w:val="en-GB" w:eastAsia="zh-CN"/>
        </w:rPr>
        <w:t xml:space="preserve">: </w:t>
      </w:r>
      <w:r>
        <w:rPr>
          <w:b/>
          <w:bCs/>
          <w:i/>
          <w:iCs/>
          <w:lang w:val="en-GB" w:eastAsia="zh-CN"/>
        </w:rPr>
        <w:t xml:space="preserve">Update </w:t>
      </w:r>
      <w:r w:rsidR="00AB7A09" w:rsidRPr="00F16E5A">
        <w:rPr>
          <w:b/>
          <w:bCs/>
          <w:i/>
          <w:iCs/>
          <w:lang w:eastAsia="zh-CN"/>
        </w:rPr>
        <w:t>FG 58-3-</w:t>
      </w:r>
      <w:r w:rsidR="00AB7A09">
        <w:rPr>
          <w:b/>
          <w:bCs/>
          <w:i/>
          <w:iCs/>
          <w:lang w:eastAsia="zh-CN"/>
        </w:rPr>
        <w:t xml:space="preserve">1 </w:t>
      </w:r>
      <w:r w:rsidR="00E66C0B" w:rsidRPr="00F16E5A">
        <w:rPr>
          <w:b/>
          <w:bCs/>
          <w:i/>
          <w:iCs/>
          <w:lang w:eastAsia="zh-CN"/>
        </w:rPr>
        <w:t>FG 58-3-2</w:t>
      </w:r>
      <w:r w:rsidR="00E66C0B">
        <w:rPr>
          <w:b/>
          <w:bCs/>
          <w:i/>
          <w:iCs/>
          <w:lang w:eastAsia="zh-CN"/>
        </w:rPr>
        <w:t xml:space="preserve"> </w:t>
      </w:r>
      <w:r w:rsidR="00AB7A09">
        <w:rPr>
          <w:b/>
          <w:bCs/>
          <w:i/>
          <w:iCs/>
          <w:lang w:eastAsia="zh-CN"/>
        </w:rPr>
        <w:t xml:space="preserve">and </w:t>
      </w:r>
      <w:r w:rsidR="00F16E5A" w:rsidRPr="00F16E5A">
        <w:rPr>
          <w:b/>
          <w:bCs/>
          <w:i/>
          <w:iCs/>
          <w:lang w:eastAsia="zh-CN"/>
        </w:rPr>
        <w:t>FG 58-3-</w:t>
      </w:r>
      <w:r w:rsidR="00E66C0B">
        <w:rPr>
          <w:b/>
          <w:bCs/>
          <w:i/>
          <w:iCs/>
          <w:lang w:eastAsia="zh-CN"/>
        </w:rPr>
        <w:t xml:space="preserve">5 </w:t>
      </w:r>
      <w:r>
        <w:rPr>
          <w:b/>
          <w:bCs/>
          <w:i/>
          <w:iCs/>
          <w:lang w:val="en-GB" w:eastAsia="zh-CN"/>
        </w:rPr>
        <w:t xml:space="preserve">as the </w:t>
      </w:r>
      <w:r w:rsidR="00B70E5C">
        <w:rPr>
          <w:b/>
          <w:bCs/>
          <w:i/>
          <w:iCs/>
          <w:lang w:val="en-GB" w:eastAsia="zh-CN"/>
        </w:rPr>
        <w:t>cyan</w:t>
      </w:r>
      <w:r>
        <w:rPr>
          <w:b/>
          <w:bCs/>
          <w:i/>
          <w:iCs/>
          <w:lang w:val="en-GB" w:eastAsia="zh-CN"/>
        </w:rPr>
        <w:t xml:space="preserve">-highlighted parts </w:t>
      </w:r>
      <w:r w:rsidRPr="00A1113C">
        <w:rPr>
          <w:b/>
          <w:bCs/>
          <w:i/>
          <w:iCs/>
          <w:lang w:val="en-GB" w:eastAsia="zh-CN"/>
        </w:rPr>
        <w:t xml:space="preserve">in </w:t>
      </w:r>
      <w:r>
        <w:rPr>
          <w:b/>
          <w:bCs/>
          <w:i/>
          <w:iCs/>
          <w:lang w:val="en-GB" w:eastAsia="zh-CN"/>
        </w:rPr>
        <w:t>T</w:t>
      </w:r>
      <w:r w:rsidRPr="00A1113C">
        <w:rPr>
          <w:b/>
          <w:bCs/>
          <w:i/>
          <w:iCs/>
          <w:lang w:val="en-GB" w:eastAsia="zh-CN"/>
        </w:rPr>
        <w:t>able</w:t>
      </w:r>
      <w:r>
        <w:rPr>
          <w:b/>
          <w:bCs/>
          <w:i/>
          <w:iCs/>
          <w:lang w:val="en-GB" w:eastAsia="zh-CN"/>
        </w:rPr>
        <w:t xml:space="preserve"> </w:t>
      </w:r>
      <w:r w:rsidR="00336046">
        <w:rPr>
          <w:b/>
          <w:bCs/>
          <w:i/>
          <w:iCs/>
          <w:lang w:val="en-GB" w:eastAsia="zh-CN"/>
        </w:rPr>
        <w:t>5</w:t>
      </w:r>
      <w:r w:rsidRPr="00A1113C">
        <w:rPr>
          <w:b/>
          <w:bCs/>
          <w:i/>
          <w:iCs/>
          <w:lang w:val="en-GB" w:eastAsia="zh-CN"/>
        </w:rPr>
        <w:t>.</w:t>
      </w:r>
    </w:p>
    <w:p w14:paraId="34382D0F" w14:textId="6ADB82F5" w:rsidR="00B556E8" w:rsidRDefault="00750A62" w:rsidP="00B556E8">
      <w:pPr>
        <w:pStyle w:val="Caption"/>
        <w:keepNext/>
      </w:pPr>
      <w:r>
        <w:t xml:space="preserve">Table </w:t>
      </w:r>
      <w:r>
        <w:rPr>
          <w:noProof/>
        </w:rPr>
        <w:fldChar w:fldCharType="begin"/>
      </w:r>
      <w:r>
        <w:rPr>
          <w:noProof/>
        </w:rPr>
        <w:instrText xml:space="preserve"> SEQ Table \* ARABIC </w:instrText>
      </w:r>
      <w:r>
        <w:rPr>
          <w:noProof/>
        </w:rPr>
        <w:fldChar w:fldCharType="separate"/>
      </w:r>
      <w:r w:rsidR="00FE3D9A">
        <w:rPr>
          <w:noProof/>
        </w:rPr>
        <w:t>5</w:t>
      </w:r>
      <w:r>
        <w:rPr>
          <w:noProof/>
        </w:rPr>
        <w:fldChar w:fldCharType="end"/>
      </w:r>
      <w:r>
        <w:t xml:space="preserve"> </w:t>
      </w:r>
      <w:r w:rsidR="00B556E8">
        <w:t>Update</w:t>
      </w:r>
      <w:r w:rsidR="00CC1F58">
        <w:t>s</w:t>
      </w:r>
      <w:r w:rsidR="00B556E8" w:rsidRPr="00855E6B">
        <w:t xml:space="preserve"> </w:t>
      </w:r>
      <w:r w:rsidR="00B556E8">
        <w:t>for</w:t>
      </w:r>
      <w:r w:rsidR="00B556E8" w:rsidRPr="00855E6B">
        <w:t xml:space="preserve"> </w:t>
      </w:r>
      <w:r w:rsidR="00AB7A09" w:rsidRPr="00E25F42">
        <w:t>FG 58-</w:t>
      </w:r>
      <w:r w:rsidR="00AB7A09">
        <w:t>3</w:t>
      </w:r>
      <w:r w:rsidR="00AB7A09" w:rsidRPr="00E25F42">
        <w:t>-</w:t>
      </w:r>
      <w:r w:rsidR="00AB7A09">
        <w:t xml:space="preserve">1 and </w:t>
      </w:r>
      <w:r w:rsidR="00B556E8" w:rsidRPr="00E25F42">
        <w:t>FG 58-</w:t>
      </w:r>
      <w:r w:rsidR="00F03559">
        <w:t>3</w:t>
      </w:r>
      <w:r w:rsidR="00B556E8" w:rsidRPr="00E25F42">
        <w:t>-</w:t>
      </w:r>
      <w:r w:rsidR="00F03559">
        <w:t>2</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25"/>
        <w:gridCol w:w="567"/>
        <w:gridCol w:w="3402"/>
        <w:gridCol w:w="567"/>
        <w:gridCol w:w="709"/>
        <w:gridCol w:w="425"/>
        <w:gridCol w:w="426"/>
        <w:gridCol w:w="283"/>
        <w:gridCol w:w="284"/>
        <w:gridCol w:w="1700"/>
        <w:gridCol w:w="709"/>
      </w:tblGrid>
      <w:tr w:rsidR="00FA2E2D" w:rsidRPr="006443F0" w14:paraId="56BDD37B" w14:textId="77777777" w:rsidTr="00072AD7">
        <w:trPr>
          <w:trHeight w:val="116"/>
        </w:trPr>
        <w:tc>
          <w:tcPr>
            <w:tcW w:w="568" w:type="dxa"/>
            <w:tcBorders>
              <w:top w:val="single" w:sz="4" w:space="0" w:color="auto"/>
              <w:left w:val="single" w:sz="4" w:space="0" w:color="auto"/>
              <w:bottom w:val="single" w:sz="4" w:space="0" w:color="auto"/>
              <w:right w:val="single" w:sz="4" w:space="0" w:color="auto"/>
            </w:tcBorders>
            <w:shd w:val="clear" w:color="auto" w:fill="auto"/>
          </w:tcPr>
          <w:p w14:paraId="778E2046" w14:textId="08C81445" w:rsidR="00FA2E2D" w:rsidRPr="006443F0" w:rsidRDefault="00FA2E2D" w:rsidP="00DE7C25">
            <w:pPr>
              <w:pStyle w:val="TAL"/>
              <w:keepNext w:val="0"/>
              <w:keepLines w:val="0"/>
              <w:widowControl w:val="0"/>
              <w:snapToGrid w:val="0"/>
              <w:rPr>
                <w:rFonts w:cs="Arial"/>
                <w:color w:val="000000"/>
                <w:sz w:val="16"/>
                <w:szCs w:val="16"/>
              </w:rPr>
            </w:pPr>
            <w:r w:rsidRPr="00072AD7">
              <w:rPr>
                <w:rFonts w:cs="Arial"/>
                <w:color w:val="000000"/>
                <w:sz w:val="16"/>
                <w:szCs w:val="16"/>
              </w:rPr>
              <w:t xml:space="preserve">58. </w:t>
            </w:r>
            <w:proofErr w:type="spellStart"/>
            <w:r w:rsidRPr="00072AD7">
              <w:rPr>
                <w:rFonts w:cs="Arial"/>
                <w:color w:val="000000"/>
                <w:sz w:val="16"/>
                <w:szCs w:val="16"/>
              </w:rPr>
              <w:t>NR_AIML_Air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7914DE" w14:textId="4E18D722" w:rsidR="00FA2E2D" w:rsidRPr="00381714" w:rsidRDefault="00FA2E2D" w:rsidP="00DE7C25">
            <w:pPr>
              <w:pStyle w:val="TAL"/>
              <w:keepNext w:val="0"/>
              <w:keepLines w:val="0"/>
              <w:widowControl w:val="0"/>
              <w:snapToGrid w:val="0"/>
              <w:rPr>
                <w:rFonts w:cs="Arial"/>
                <w:color w:val="000000" w:themeColor="text1"/>
                <w:sz w:val="16"/>
                <w:szCs w:val="16"/>
              </w:rPr>
            </w:pPr>
            <w:r w:rsidRPr="00381714">
              <w:rPr>
                <w:rFonts w:cs="Arial"/>
                <w:color w:val="000000" w:themeColor="text1"/>
                <w:sz w:val="16"/>
                <w:szCs w:val="16"/>
              </w:rPr>
              <w:t>58-3-</w:t>
            </w:r>
            <w:r>
              <w:rPr>
                <w:rFonts w:cs="Arial"/>
                <w:color w:val="000000" w:themeColor="text1"/>
                <w:sz w:val="16"/>
                <w:szCs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2250CF" w14:textId="7AD58F82" w:rsidR="00FA2E2D" w:rsidRPr="00381714" w:rsidRDefault="00FA2E2D" w:rsidP="00DE7C25">
            <w:pPr>
              <w:widowControl w:val="0"/>
              <w:spacing w:after="0"/>
              <w:rPr>
                <w:rFonts w:ascii="Arial" w:hAnsi="Arial" w:cs="Arial"/>
                <w:color w:val="000000" w:themeColor="text1"/>
                <w:sz w:val="16"/>
                <w:szCs w:val="16"/>
              </w:rPr>
            </w:pPr>
            <w:r w:rsidRPr="00072AD7">
              <w:rPr>
                <w:rFonts w:ascii="Arial" w:hAnsi="Arial" w:cs="Arial"/>
                <w:color w:val="000000" w:themeColor="text1"/>
                <w:sz w:val="16"/>
                <w:szCs w:val="16"/>
              </w:rPr>
              <w:t>CSI prediction for UE-sided inference when N4=1</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9C33823" w14:textId="77777777" w:rsidR="00FA2E2D" w:rsidRPr="00072AD7" w:rsidRDefault="00FA2E2D" w:rsidP="00DE7C25">
            <w:pPr>
              <w:pStyle w:val="maintext"/>
              <w:widowControl w:val="0"/>
              <w:snapToGrid w:val="0"/>
              <w:spacing w:before="0" w:after="0" w:line="240" w:lineRule="auto"/>
              <w:ind w:firstLineChars="0" w:firstLine="0"/>
              <w:jc w:val="left"/>
              <w:rPr>
                <w:rFonts w:ascii="Arial" w:hAnsi="Arial" w:cs="Arial"/>
                <w:color w:val="000000" w:themeColor="text1"/>
                <w:sz w:val="16"/>
                <w:szCs w:val="16"/>
                <w:lang w:eastAsia="zh-CN"/>
              </w:rPr>
            </w:pPr>
            <w:r w:rsidRPr="00072AD7">
              <w:rPr>
                <w:rFonts w:ascii="Arial" w:eastAsia="SimSun" w:hAnsi="Arial" w:cs="Arial"/>
                <w:color w:val="000000" w:themeColor="text1"/>
                <w:sz w:val="16"/>
                <w:szCs w:val="16"/>
                <w:lang w:eastAsia="zh-CN"/>
              </w:rPr>
              <w:t>1. Support of CSI prediction for UE-sided inference when N4=1</w:t>
            </w:r>
          </w:p>
          <w:p w14:paraId="314D77D3" w14:textId="77777777" w:rsidR="00FA2E2D" w:rsidRPr="00072AD7" w:rsidRDefault="00FA2E2D" w:rsidP="00DE7C25">
            <w:pPr>
              <w:pStyle w:val="maintext"/>
              <w:widowControl w:val="0"/>
              <w:snapToGrid w:val="0"/>
              <w:spacing w:before="0" w:after="0" w:line="240" w:lineRule="auto"/>
              <w:ind w:firstLineChars="0" w:firstLine="0"/>
              <w:jc w:val="left"/>
              <w:rPr>
                <w:rFonts w:ascii="Arial" w:eastAsia="SimSun" w:hAnsi="Arial" w:cs="Arial"/>
                <w:color w:val="000000" w:themeColor="text1"/>
                <w:sz w:val="16"/>
                <w:szCs w:val="16"/>
                <w:lang w:eastAsia="zh-CN"/>
              </w:rPr>
            </w:pPr>
            <w:r w:rsidRPr="00072AD7">
              <w:rPr>
                <w:rFonts w:ascii="Arial" w:eastAsia="SimSun" w:hAnsi="Arial" w:cs="Arial"/>
                <w:color w:val="000000" w:themeColor="text1"/>
                <w:sz w:val="16"/>
                <w:szCs w:val="16"/>
                <w:lang w:eastAsia="zh-CN"/>
              </w:rPr>
              <w:t>2. Support for reporting predicted PMI with N4=1</w:t>
            </w:r>
          </w:p>
          <w:p w14:paraId="03FA9CB8" w14:textId="7D8DEB54" w:rsidR="00FA2E2D" w:rsidRPr="00072AD7" w:rsidRDefault="00FA2E2D" w:rsidP="00DE7C25">
            <w:pPr>
              <w:pStyle w:val="maintext"/>
              <w:widowControl w:val="0"/>
              <w:snapToGrid w:val="0"/>
              <w:spacing w:before="0" w:after="0" w:line="240" w:lineRule="auto"/>
              <w:ind w:firstLineChars="0" w:firstLine="0"/>
              <w:jc w:val="left"/>
              <w:rPr>
                <w:rFonts w:ascii="Arial" w:eastAsia="SimSun" w:hAnsi="Arial" w:cs="Arial"/>
                <w:color w:val="000000" w:themeColor="text1"/>
                <w:sz w:val="16"/>
                <w:szCs w:val="16"/>
                <w:lang w:eastAsia="zh-CN"/>
              </w:rPr>
            </w:pPr>
            <w:r w:rsidRPr="00072AD7">
              <w:rPr>
                <w:rFonts w:ascii="Arial" w:eastAsia="SimSun" w:hAnsi="Arial" w:cs="Arial"/>
                <w:color w:val="000000" w:themeColor="text1"/>
                <w:sz w:val="16"/>
                <w:szCs w:val="16"/>
                <w:lang w:eastAsia="zh-CN"/>
              </w:rPr>
              <w:t>3. A list of supported combinations, each combination is {Max # of Tx ports in one resource, Max # of resources and total # of Tx ports} across all CCs in a band when reported per band, and across all CCs in a band combination when reported per BC simultaneously</w:t>
            </w:r>
          </w:p>
          <w:p w14:paraId="405AE1C3" w14:textId="77777777" w:rsidR="00FA2E2D" w:rsidRPr="00072AD7" w:rsidRDefault="00FA2E2D" w:rsidP="00DE7C25">
            <w:pPr>
              <w:pStyle w:val="maintext"/>
              <w:widowControl w:val="0"/>
              <w:snapToGrid w:val="0"/>
              <w:spacing w:before="0" w:after="0" w:line="240" w:lineRule="auto"/>
              <w:ind w:firstLineChars="0" w:firstLine="0"/>
              <w:jc w:val="left"/>
              <w:rPr>
                <w:rFonts w:ascii="Arial" w:eastAsia="SimSun" w:hAnsi="Arial" w:cs="Arial"/>
                <w:color w:val="000000" w:themeColor="text1"/>
                <w:sz w:val="16"/>
                <w:szCs w:val="16"/>
                <w:lang w:eastAsia="zh-CN"/>
              </w:rPr>
            </w:pPr>
            <w:r w:rsidRPr="00072AD7">
              <w:rPr>
                <w:rFonts w:ascii="Arial" w:eastAsia="SimSun" w:hAnsi="Arial" w:cs="Arial"/>
                <w:color w:val="000000" w:themeColor="text1"/>
                <w:sz w:val="16"/>
                <w:szCs w:val="16"/>
                <w:lang w:eastAsia="zh-CN"/>
              </w:rPr>
              <w:t xml:space="preserve">4. Support of Rel-16 </w:t>
            </w:r>
            <w:proofErr w:type="spellStart"/>
            <w:r w:rsidRPr="00072AD7">
              <w:rPr>
                <w:rFonts w:ascii="Arial" w:eastAsia="SimSun" w:hAnsi="Arial" w:cs="Arial"/>
                <w:color w:val="000000" w:themeColor="text1"/>
                <w:sz w:val="16"/>
                <w:szCs w:val="16"/>
                <w:lang w:eastAsia="zh-CN"/>
              </w:rPr>
              <w:t>eType</w:t>
            </w:r>
            <w:proofErr w:type="spellEnd"/>
            <w:r w:rsidRPr="00072AD7">
              <w:rPr>
                <w:rFonts w:ascii="Arial" w:eastAsia="SimSun" w:hAnsi="Arial" w:cs="Arial"/>
                <w:color w:val="000000" w:themeColor="text1"/>
                <w:sz w:val="16"/>
                <w:szCs w:val="16"/>
                <w:lang w:eastAsia="zh-CN"/>
              </w:rPr>
              <w:t xml:space="preserve">-II regular codebook refinement for predicted PMI with PMI subband R=1 </w:t>
            </w:r>
          </w:p>
          <w:p w14:paraId="7993C20A" w14:textId="77777777" w:rsidR="00FA2E2D" w:rsidRPr="00072AD7" w:rsidRDefault="00FA2E2D" w:rsidP="00DE7C25">
            <w:pPr>
              <w:pStyle w:val="maintext"/>
              <w:widowControl w:val="0"/>
              <w:snapToGrid w:val="0"/>
              <w:spacing w:before="0" w:after="0" w:line="240" w:lineRule="auto"/>
              <w:ind w:firstLineChars="0" w:firstLine="0"/>
              <w:jc w:val="left"/>
              <w:rPr>
                <w:rFonts w:ascii="Arial" w:eastAsia="SimSun" w:hAnsi="Arial" w:cs="Arial"/>
                <w:color w:val="000000" w:themeColor="text1"/>
                <w:sz w:val="16"/>
                <w:szCs w:val="16"/>
                <w:lang w:eastAsia="zh-CN"/>
              </w:rPr>
            </w:pPr>
            <w:r w:rsidRPr="00072AD7">
              <w:rPr>
                <w:rFonts w:ascii="Arial" w:eastAsia="SimSun" w:hAnsi="Arial" w:cs="Arial"/>
                <w:color w:val="000000" w:themeColor="text1"/>
                <w:sz w:val="16"/>
                <w:szCs w:val="16"/>
                <w:lang w:eastAsia="zh-CN"/>
              </w:rPr>
              <w:t xml:space="preserve">5. Support parameter combinations with L=2,4 </w:t>
            </w:r>
          </w:p>
          <w:p w14:paraId="3487EF6C" w14:textId="77777777" w:rsidR="00FA2E2D" w:rsidRPr="00072AD7" w:rsidRDefault="00FA2E2D" w:rsidP="00DE7C25">
            <w:pPr>
              <w:pStyle w:val="maintext"/>
              <w:widowControl w:val="0"/>
              <w:snapToGrid w:val="0"/>
              <w:spacing w:before="0" w:after="0" w:line="240" w:lineRule="auto"/>
              <w:ind w:firstLineChars="0" w:firstLine="0"/>
              <w:jc w:val="left"/>
              <w:rPr>
                <w:rFonts w:ascii="Arial" w:eastAsia="SimSun" w:hAnsi="Arial" w:cs="Arial"/>
                <w:color w:val="000000" w:themeColor="text1"/>
                <w:sz w:val="16"/>
                <w:szCs w:val="16"/>
                <w:lang w:eastAsia="zh-CN"/>
              </w:rPr>
            </w:pPr>
            <w:r w:rsidRPr="00072AD7">
              <w:rPr>
                <w:rFonts w:ascii="Arial" w:eastAsia="SimSun" w:hAnsi="Arial" w:cs="Arial"/>
                <w:color w:val="000000" w:themeColor="text1"/>
                <w:sz w:val="16"/>
                <w:szCs w:val="16"/>
                <w:lang w:eastAsia="zh-CN"/>
              </w:rPr>
              <w:t>6. Support for rank = 1,2</w:t>
            </w:r>
          </w:p>
          <w:p w14:paraId="5DF8CA64" w14:textId="77777777" w:rsidR="00FA2E2D" w:rsidRPr="00072AD7" w:rsidRDefault="00FA2E2D" w:rsidP="00DE7C25">
            <w:pPr>
              <w:pStyle w:val="maintext"/>
              <w:widowControl w:val="0"/>
              <w:snapToGrid w:val="0"/>
              <w:spacing w:before="0" w:after="0" w:line="240" w:lineRule="auto"/>
              <w:ind w:firstLineChars="0" w:firstLine="0"/>
              <w:jc w:val="left"/>
              <w:rPr>
                <w:rFonts w:ascii="Arial" w:eastAsia="SimSun" w:hAnsi="Arial" w:cs="Arial"/>
                <w:color w:val="000000" w:themeColor="text1"/>
                <w:sz w:val="16"/>
                <w:szCs w:val="16"/>
                <w:lang w:eastAsia="zh-CN"/>
              </w:rPr>
            </w:pPr>
            <w:r w:rsidRPr="00072AD7">
              <w:rPr>
                <w:rFonts w:ascii="Arial" w:eastAsia="SimSun" w:hAnsi="Arial" w:cs="Arial"/>
                <w:color w:val="000000" w:themeColor="text1"/>
                <w:sz w:val="16"/>
                <w:szCs w:val="16"/>
                <w:lang w:eastAsia="zh-CN"/>
              </w:rPr>
              <w:t>7. Support for the size of DD-basis, N4=1</w:t>
            </w:r>
          </w:p>
          <w:p w14:paraId="2C793519" w14:textId="77777777" w:rsidR="00FA2E2D" w:rsidRPr="00072AD7" w:rsidRDefault="00FA2E2D" w:rsidP="00DE7C25">
            <w:pPr>
              <w:pStyle w:val="maintext"/>
              <w:widowControl w:val="0"/>
              <w:snapToGrid w:val="0"/>
              <w:spacing w:before="0" w:after="0" w:line="240" w:lineRule="auto"/>
              <w:ind w:firstLineChars="0" w:firstLine="0"/>
              <w:jc w:val="left"/>
              <w:rPr>
                <w:rFonts w:ascii="Arial" w:eastAsia="SimSun" w:hAnsi="Arial" w:cs="Arial"/>
                <w:color w:val="000000" w:themeColor="text1"/>
                <w:sz w:val="16"/>
                <w:szCs w:val="16"/>
                <w:lang w:eastAsia="zh-CN"/>
              </w:rPr>
            </w:pPr>
            <w:r w:rsidRPr="00072AD7">
              <w:rPr>
                <w:rFonts w:ascii="Arial" w:eastAsia="SimSun" w:hAnsi="Arial" w:cs="Arial"/>
                <w:color w:val="000000" w:themeColor="text1"/>
                <w:sz w:val="16"/>
                <w:szCs w:val="16"/>
                <w:lang w:eastAsia="zh-CN"/>
              </w:rPr>
              <w:t>8. Support X=1 CQI based on the first/earliest slot of the CSI reporting window and the first/earliest predicted PMI (TDCQI=’1-1’)</w:t>
            </w:r>
          </w:p>
          <w:p w14:paraId="40F6C098" w14:textId="77777777" w:rsidR="00FA2E2D" w:rsidRPr="00072AD7" w:rsidRDefault="00FA2E2D" w:rsidP="00DE7C25">
            <w:pPr>
              <w:pStyle w:val="maintext"/>
              <w:widowControl w:val="0"/>
              <w:snapToGrid w:val="0"/>
              <w:spacing w:before="0" w:after="0" w:line="240" w:lineRule="auto"/>
              <w:ind w:firstLineChars="0" w:firstLine="0"/>
              <w:jc w:val="left"/>
              <w:rPr>
                <w:rFonts w:eastAsia="SimSun" w:cs="Arial"/>
                <w:color w:val="000000" w:themeColor="text1"/>
                <w:sz w:val="16"/>
                <w:szCs w:val="16"/>
                <w:lang w:eastAsia="zh-CN"/>
              </w:rPr>
            </w:pPr>
            <w:r w:rsidRPr="00072AD7">
              <w:rPr>
                <w:rFonts w:ascii="Arial" w:eastAsia="SimSun" w:hAnsi="Arial" w:cs="Arial"/>
                <w:color w:val="000000" w:themeColor="text1"/>
                <w:sz w:val="16"/>
                <w:szCs w:val="16"/>
                <w:lang w:eastAsia="zh-CN"/>
              </w:rPr>
              <w:t xml:space="preserve">11. Scaling factor for active resource counting </w:t>
            </w:r>
            <w:proofErr w:type="spellStart"/>
            <w:r w:rsidRPr="00072AD7">
              <w:rPr>
                <w:rFonts w:ascii="Arial" w:eastAsia="SimSun" w:hAnsi="Arial" w:cs="Arial"/>
                <w:color w:val="000000" w:themeColor="text1"/>
                <w:sz w:val="16"/>
                <w:szCs w:val="16"/>
                <w:lang w:eastAsia="zh-CN"/>
              </w:rPr>
              <w:t>Kp</w:t>
            </w:r>
            <w:proofErr w:type="spellEnd"/>
          </w:p>
          <w:p w14:paraId="5547701E" w14:textId="54C364A7" w:rsidR="00FA2E2D" w:rsidRPr="00072AD7" w:rsidRDefault="00FA2E2D" w:rsidP="00DE7C25">
            <w:pPr>
              <w:pStyle w:val="maintext"/>
              <w:widowControl w:val="0"/>
              <w:snapToGrid w:val="0"/>
              <w:spacing w:before="0" w:after="0" w:line="240" w:lineRule="auto"/>
              <w:ind w:firstLineChars="0" w:firstLine="0"/>
              <w:jc w:val="left"/>
              <w:rPr>
                <w:rFonts w:eastAsia="SimSun" w:cs="Arial"/>
                <w:color w:val="000000" w:themeColor="text1"/>
                <w:sz w:val="16"/>
                <w:szCs w:val="16"/>
                <w:lang w:eastAsia="zh-CN"/>
              </w:rPr>
            </w:pPr>
            <w:r w:rsidRPr="00072AD7">
              <w:rPr>
                <w:rFonts w:ascii="Arial" w:eastAsia="SimSun" w:hAnsi="Arial" w:cs="Arial"/>
                <w:color w:val="000000" w:themeColor="text1"/>
                <w:sz w:val="16"/>
                <w:szCs w:val="16"/>
                <w:lang w:eastAsia="zh-CN"/>
              </w:rPr>
              <w:t xml:space="preserve">12. supported value of </w:t>
            </w:r>
            <w:proofErr w:type="spellStart"/>
            <w:r w:rsidRPr="00072AD7">
              <w:rPr>
                <w:rFonts w:ascii="Arial" w:eastAsia="SimSun" w:hAnsi="Arial" w:cs="Arial"/>
                <w:color w:val="000000" w:themeColor="text1"/>
                <w:sz w:val="16"/>
                <w:szCs w:val="16"/>
                <w:lang w:eastAsia="zh-CN"/>
              </w:rPr>
              <w:t>t</w:t>
            </w:r>
            <w:r w:rsidR="00AA34BF" w:rsidRPr="00E5442A">
              <w:rPr>
                <w:rFonts w:ascii="Arial" w:hAnsi="Arial" w:cs="Arial"/>
                <w:color w:val="000000" w:themeColor="text1"/>
                <w:sz w:val="16"/>
                <w:szCs w:val="16"/>
                <w:highlight w:val="cyan"/>
              </w:rPr>
              <w:t>i</w:t>
            </w:r>
            <w:proofErr w:type="spellEnd"/>
            <w:r w:rsidRPr="00072AD7">
              <w:rPr>
                <w:rFonts w:ascii="Arial" w:eastAsia="SimSun" w:hAnsi="Arial" w:cs="Arial"/>
                <w:color w:val="000000" w:themeColor="text1"/>
                <w:sz w:val="16"/>
                <w:szCs w:val="16"/>
                <w:lang w:eastAsia="zh-CN"/>
              </w:rPr>
              <w:t xml:space="preserve"> for the relaxation of Z and Z’ timeline</w:t>
            </w:r>
            <w:r w:rsidR="00AA34BF" w:rsidRPr="00E5442A">
              <w:rPr>
                <w:rFonts w:ascii="Arial" w:hAnsi="Arial" w:cs="Arial"/>
                <w:color w:val="000000" w:themeColor="text1"/>
                <w:sz w:val="16"/>
                <w:szCs w:val="16"/>
                <w:highlight w:val="cyan"/>
              </w:rPr>
              <w:t>, where i is the index of SCS, i=1,2,3,4,5,6 corresponding to 15,30,60,120,480,960 kHz SCS</w:t>
            </w:r>
          </w:p>
          <w:p w14:paraId="30A51421" w14:textId="77777777" w:rsidR="00FA2E2D" w:rsidRPr="00072AD7" w:rsidRDefault="00FA2E2D" w:rsidP="00DE7C25">
            <w:pPr>
              <w:pStyle w:val="maintext"/>
              <w:widowControl w:val="0"/>
              <w:snapToGrid w:val="0"/>
              <w:spacing w:before="0" w:after="0" w:line="240" w:lineRule="auto"/>
              <w:ind w:firstLineChars="0" w:firstLine="0"/>
              <w:jc w:val="left"/>
              <w:rPr>
                <w:rFonts w:eastAsia="SimSun" w:cs="Arial"/>
                <w:color w:val="000000" w:themeColor="text1"/>
                <w:sz w:val="16"/>
                <w:szCs w:val="16"/>
                <w:lang w:eastAsia="zh-CN"/>
              </w:rPr>
            </w:pPr>
            <w:r w:rsidRPr="00072AD7">
              <w:rPr>
                <w:rFonts w:ascii="Arial" w:eastAsia="SimSun" w:hAnsi="Arial" w:cs="Arial"/>
                <w:color w:val="000000" w:themeColor="text1"/>
                <w:sz w:val="16"/>
                <w:szCs w:val="16"/>
                <w:lang w:eastAsia="zh-CN"/>
              </w:rPr>
              <w:t xml:space="preserve">13. supported number of occupied CPU </w:t>
            </w:r>
          </w:p>
          <w:p w14:paraId="4801F8AD" w14:textId="77777777" w:rsidR="00FA2E2D" w:rsidRPr="00072AD7" w:rsidRDefault="00FA2E2D" w:rsidP="00DE7C25">
            <w:pPr>
              <w:pStyle w:val="maintext"/>
              <w:widowControl w:val="0"/>
              <w:snapToGrid w:val="0"/>
              <w:spacing w:before="0" w:after="0" w:line="240" w:lineRule="auto"/>
              <w:ind w:firstLineChars="0" w:firstLine="0"/>
              <w:jc w:val="left"/>
              <w:rPr>
                <w:rFonts w:eastAsia="SimSun" w:cs="Arial"/>
                <w:color w:val="000000" w:themeColor="text1"/>
                <w:sz w:val="16"/>
                <w:szCs w:val="16"/>
                <w:lang w:eastAsia="zh-CN"/>
              </w:rPr>
            </w:pPr>
            <w:r w:rsidRPr="00072AD7">
              <w:rPr>
                <w:rFonts w:ascii="Arial" w:eastAsia="SimSun" w:hAnsi="Arial" w:cs="Arial"/>
                <w:color w:val="000000" w:themeColor="text1"/>
                <w:sz w:val="16"/>
                <w:szCs w:val="16"/>
                <w:lang w:eastAsia="zh-CN"/>
              </w:rPr>
              <w:t>14. supported number of occupied APU</w:t>
            </w:r>
          </w:p>
          <w:p w14:paraId="3182C59B" w14:textId="0EADD1A7" w:rsidR="00FA2E2D" w:rsidRPr="00381714" w:rsidRDefault="00FA2E2D" w:rsidP="00DE7C25">
            <w:pPr>
              <w:pStyle w:val="maintext"/>
              <w:widowControl w:val="0"/>
              <w:snapToGrid w:val="0"/>
              <w:spacing w:before="0" w:after="0" w:line="240" w:lineRule="auto"/>
              <w:ind w:firstLineChars="0" w:firstLine="0"/>
              <w:jc w:val="left"/>
              <w:rPr>
                <w:rFonts w:ascii="Arial" w:hAnsi="Arial" w:cs="Arial"/>
                <w:color w:val="000000" w:themeColor="text1"/>
                <w:sz w:val="16"/>
                <w:szCs w:val="16"/>
              </w:rPr>
            </w:pPr>
            <w:r w:rsidRPr="00072AD7">
              <w:rPr>
                <w:rFonts w:ascii="Arial" w:eastAsia="SimSun" w:hAnsi="Arial" w:cs="Arial"/>
                <w:color w:val="000000" w:themeColor="text1"/>
                <w:sz w:val="16"/>
                <w:szCs w:val="16"/>
                <w:lang w:eastAsia="zh-CN"/>
              </w:rPr>
              <w:t>15. Index of the occupied APU pool</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E38BD3" w14:textId="2086F3E2" w:rsidR="00FA2E2D" w:rsidRPr="00381714" w:rsidRDefault="00FA2E2D" w:rsidP="00DE7C25">
            <w:pPr>
              <w:pStyle w:val="TAL"/>
              <w:keepNext w:val="0"/>
              <w:keepLines w:val="0"/>
              <w:widowControl w:val="0"/>
              <w:snapToGrid w:val="0"/>
              <w:rPr>
                <w:rFonts w:eastAsia="SimSun" w:cs="Arial"/>
                <w:color w:val="000000"/>
                <w:sz w:val="16"/>
                <w:szCs w:val="16"/>
              </w:rPr>
            </w:pPr>
            <w:r w:rsidRPr="00072AD7">
              <w:rPr>
                <w:rFonts w:eastAsia="Yu Mincho" w:cs="Arial"/>
                <w:color w:val="000000"/>
                <w:sz w:val="16"/>
                <w:szCs w:val="16"/>
              </w:rPr>
              <w:t>58-0-1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77E031" w14:textId="2992B146" w:rsidR="00FA2E2D" w:rsidRPr="00381714" w:rsidRDefault="00FA2E2D" w:rsidP="00DE7C25">
            <w:pPr>
              <w:pStyle w:val="TAL"/>
              <w:keepNext w:val="0"/>
              <w:keepLines w:val="0"/>
              <w:widowControl w:val="0"/>
              <w:snapToGrid w:val="0"/>
              <w:rPr>
                <w:rFonts w:eastAsia="SimSun" w:cs="Arial"/>
                <w:color w:val="000000"/>
                <w:sz w:val="16"/>
                <w:szCs w:val="16"/>
              </w:rPr>
            </w:pPr>
            <w:r w:rsidRPr="00381714">
              <w:rPr>
                <w:rFonts w:eastAsia="SimSun" w:cs="Arial"/>
                <w:color w:val="000000"/>
                <w:sz w:val="16"/>
                <w:szCs w:val="16"/>
              </w:rPr>
              <w:t>yes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E076AA" w14:textId="7BA79761" w:rsidR="00FA2E2D" w:rsidRPr="00381714" w:rsidRDefault="00FA2E2D" w:rsidP="00DE7C25">
            <w:pPr>
              <w:pStyle w:val="TAL"/>
              <w:keepNext w:val="0"/>
              <w:keepLines w:val="0"/>
              <w:widowControl w:val="0"/>
              <w:snapToGrid w:val="0"/>
              <w:rPr>
                <w:rFonts w:cs="Arial"/>
                <w:color w:val="000000"/>
                <w:sz w:val="16"/>
                <w:szCs w:val="16"/>
              </w:rPr>
            </w:pPr>
            <w:r w:rsidRPr="00381714">
              <w:rPr>
                <w:rFonts w:cs="Arial"/>
                <w:color w:val="000000"/>
                <w:sz w:val="16"/>
                <w:szCs w:val="16"/>
              </w:rPr>
              <w:t>n/a</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C986162" w14:textId="3A2F2553" w:rsidR="00FA2E2D" w:rsidRPr="00381714" w:rsidRDefault="00FA2E2D" w:rsidP="00DE7C25">
            <w:pPr>
              <w:pStyle w:val="TAL"/>
              <w:keepNext w:val="0"/>
              <w:keepLines w:val="0"/>
              <w:widowControl w:val="0"/>
              <w:snapToGrid w:val="0"/>
              <w:rPr>
                <w:rFonts w:eastAsia="SimSun" w:cs="Arial"/>
                <w:color w:val="000000"/>
                <w:sz w:val="16"/>
                <w:szCs w:val="16"/>
              </w:rPr>
            </w:pPr>
            <w:r w:rsidRPr="00381714">
              <w:rPr>
                <w:rFonts w:eastAsia="SimSun" w:cs="Arial"/>
                <w:color w:val="000000"/>
                <w:sz w:val="16"/>
                <w:szCs w:val="16"/>
              </w:rPr>
              <w:t>CSI prediction for N4</w:t>
            </w:r>
            <w:r w:rsidR="0079766F">
              <w:rPr>
                <w:rFonts w:eastAsia="SimSun" w:cs="Arial"/>
                <w:color w:val="000000"/>
                <w:sz w:val="16"/>
                <w:szCs w:val="16"/>
              </w:rPr>
              <w:t>=</w:t>
            </w:r>
            <w:r w:rsidRPr="00381714">
              <w:rPr>
                <w:rFonts w:eastAsia="SimSun" w:cs="Arial"/>
                <w:color w:val="000000"/>
                <w:sz w:val="16"/>
                <w:szCs w:val="16"/>
              </w:rPr>
              <w:t>1</w:t>
            </w:r>
            <w:r w:rsidRPr="00381714">
              <w:rPr>
                <w:rFonts w:eastAsia="Yu Mincho" w:cs="Arial"/>
                <w:color w:val="000000"/>
                <w:sz w:val="16"/>
                <w:szCs w:val="16"/>
              </w:rPr>
              <w:t xml:space="preserve"> for inference</w:t>
            </w:r>
            <w:r w:rsidRPr="00381714">
              <w:rPr>
                <w:rFonts w:eastAsia="SimSun" w:cs="Arial"/>
                <w:color w:val="000000"/>
                <w:sz w:val="16"/>
                <w:szCs w:val="16"/>
              </w:rPr>
              <w:t xml:space="preserve"> is not supported</w:t>
            </w:r>
          </w:p>
          <w:p w14:paraId="3F354C4F" w14:textId="77777777" w:rsidR="00FA2E2D" w:rsidRPr="00FA2E2D" w:rsidRDefault="00FA2E2D" w:rsidP="00DE7C25">
            <w:pPr>
              <w:pStyle w:val="TAL"/>
              <w:keepNext w:val="0"/>
              <w:keepLines w:val="0"/>
              <w:widowControl w:val="0"/>
              <w:snapToGrid w:val="0"/>
              <w:rPr>
                <w:rFonts w:eastAsia="SimSun"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tcPr>
          <w:p w14:paraId="7ABD4E2F" w14:textId="5C2F2D76" w:rsidR="00FA2E2D" w:rsidRPr="00381714" w:rsidRDefault="0079766F" w:rsidP="00DE7C25">
            <w:pPr>
              <w:pStyle w:val="TAL"/>
              <w:keepNext w:val="0"/>
              <w:keepLines w:val="0"/>
              <w:widowControl w:val="0"/>
              <w:snapToGrid w:val="0"/>
              <w:rPr>
                <w:rFonts w:cs="Arial"/>
                <w:color w:val="000000"/>
                <w:sz w:val="16"/>
                <w:szCs w:val="16"/>
                <w:highlight w:val="yellow"/>
              </w:rPr>
            </w:pPr>
            <w:r w:rsidRPr="0079766F">
              <w:rPr>
                <w:rFonts w:cs="Arial"/>
                <w:color w:val="000000"/>
                <w:sz w:val="16"/>
                <w:szCs w:val="16"/>
              </w:rPr>
              <w:t>Per band and Per BC</w:t>
            </w:r>
          </w:p>
        </w:tc>
        <w:tc>
          <w:tcPr>
            <w:tcW w:w="284" w:type="dxa"/>
            <w:tcBorders>
              <w:top w:val="single" w:sz="4" w:space="0" w:color="auto"/>
              <w:left w:val="single" w:sz="4" w:space="0" w:color="auto"/>
              <w:bottom w:val="single" w:sz="4" w:space="0" w:color="auto"/>
              <w:right w:val="single" w:sz="4" w:space="0" w:color="auto"/>
            </w:tcBorders>
          </w:tcPr>
          <w:p w14:paraId="4B6D58F6" w14:textId="77777777" w:rsidR="00FA2E2D" w:rsidRPr="00381714" w:rsidRDefault="00FA2E2D" w:rsidP="00DE7C25">
            <w:pPr>
              <w:pStyle w:val="TAL"/>
              <w:keepNext w:val="0"/>
              <w:keepLines w:val="0"/>
              <w:widowControl w:val="0"/>
              <w:snapToGrid w:val="0"/>
              <w:rPr>
                <w:rFonts w:cs="Arial"/>
                <w:sz w:val="16"/>
                <w:szCs w:val="16"/>
                <w:highlight w:val="yellow"/>
              </w:rPr>
            </w:pPr>
          </w:p>
        </w:tc>
        <w:tc>
          <w:tcPr>
            <w:tcW w:w="1700" w:type="dxa"/>
            <w:tcBorders>
              <w:top w:val="single" w:sz="4" w:space="0" w:color="auto"/>
              <w:left w:val="single" w:sz="4" w:space="0" w:color="auto"/>
              <w:bottom w:val="single" w:sz="4" w:space="0" w:color="auto"/>
              <w:right w:val="single" w:sz="4" w:space="0" w:color="auto"/>
            </w:tcBorders>
          </w:tcPr>
          <w:p w14:paraId="0AB49AE1" w14:textId="77777777" w:rsidR="0079766F" w:rsidRPr="0079766F" w:rsidRDefault="0079766F" w:rsidP="00DE7C25">
            <w:pPr>
              <w:pStyle w:val="TAL"/>
              <w:keepNext w:val="0"/>
              <w:keepLines w:val="0"/>
              <w:widowControl w:val="0"/>
              <w:snapToGrid w:val="0"/>
              <w:rPr>
                <w:rFonts w:cs="Arial"/>
                <w:color w:val="000000" w:themeColor="text1"/>
                <w:sz w:val="16"/>
                <w:szCs w:val="16"/>
              </w:rPr>
            </w:pPr>
            <w:r w:rsidRPr="0079766F">
              <w:rPr>
                <w:rFonts w:cs="Arial"/>
                <w:color w:val="000000" w:themeColor="text1"/>
                <w:sz w:val="16"/>
                <w:szCs w:val="16"/>
              </w:rPr>
              <w:t>Component 3 candidate values:</w:t>
            </w:r>
          </w:p>
          <w:p w14:paraId="4DA64E87" w14:textId="77777777" w:rsidR="0079766F" w:rsidRPr="0079766F" w:rsidRDefault="0079766F" w:rsidP="00DE7C25">
            <w:pPr>
              <w:pStyle w:val="TAL"/>
              <w:keepNext w:val="0"/>
              <w:keepLines w:val="0"/>
              <w:widowControl w:val="0"/>
              <w:snapToGrid w:val="0"/>
              <w:rPr>
                <w:rFonts w:cs="Arial"/>
                <w:color w:val="000000" w:themeColor="text1"/>
                <w:sz w:val="16"/>
                <w:szCs w:val="16"/>
              </w:rPr>
            </w:pPr>
            <w:r w:rsidRPr="0079766F">
              <w:rPr>
                <w:rFonts w:cs="Arial"/>
                <w:color w:val="000000" w:themeColor="text1"/>
                <w:sz w:val="16"/>
                <w:szCs w:val="16"/>
              </w:rPr>
              <w:t>a. {4,8,12,16,24,32}</w:t>
            </w:r>
          </w:p>
          <w:p w14:paraId="001F7201" w14:textId="77777777" w:rsidR="0079766F" w:rsidRPr="0079766F" w:rsidRDefault="0079766F" w:rsidP="00DE7C25">
            <w:pPr>
              <w:pStyle w:val="TAL"/>
              <w:keepNext w:val="0"/>
              <w:keepLines w:val="0"/>
              <w:widowControl w:val="0"/>
              <w:snapToGrid w:val="0"/>
              <w:rPr>
                <w:rFonts w:cs="Arial"/>
                <w:color w:val="000000" w:themeColor="text1"/>
                <w:sz w:val="16"/>
                <w:szCs w:val="16"/>
              </w:rPr>
            </w:pPr>
            <w:r w:rsidRPr="0079766F">
              <w:rPr>
                <w:rFonts w:cs="Arial"/>
                <w:color w:val="000000" w:themeColor="text1"/>
                <w:sz w:val="16"/>
                <w:szCs w:val="16"/>
              </w:rPr>
              <w:t>b. {2,3,4 … 64}</w:t>
            </w:r>
          </w:p>
          <w:p w14:paraId="3FA762F2" w14:textId="16AC24CD" w:rsidR="00FA2E2D" w:rsidRDefault="0079766F" w:rsidP="00DE7C25">
            <w:pPr>
              <w:pStyle w:val="TAL"/>
              <w:keepNext w:val="0"/>
              <w:keepLines w:val="0"/>
              <w:widowControl w:val="0"/>
              <w:snapToGrid w:val="0"/>
              <w:rPr>
                <w:rFonts w:cs="Arial"/>
                <w:color w:val="000000" w:themeColor="text1"/>
                <w:sz w:val="16"/>
                <w:szCs w:val="16"/>
              </w:rPr>
            </w:pPr>
            <w:r w:rsidRPr="0079766F">
              <w:rPr>
                <w:rFonts w:cs="Arial"/>
                <w:color w:val="000000" w:themeColor="text1"/>
                <w:sz w:val="16"/>
                <w:szCs w:val="16"/>
              </w:rPr>
              <w:t>c. {4, …, 256}</w:t>
            </w:r>
          </w:p>
          <w:p w14:paraId="650C838B" w14:textId="77777777" w:rsidR="00CE1563" w:rsidRPr="00E0563D" w:rsidRDefault="00CE1563" w:rsidP="00DE7C25">
            <w:pPr>
              <w:pStyle w:val="TAL"/>
              <w:keepNext w:val="0"/>
              <w:keepLines w:val="0"/>
              <w:widowControl w:val="0"/>
              <w:snapToGrid w:val="0"/>
              <w:rPr>
                <w:rFonts w:eastAsia="MS Mincho" w:cs="Arial"/>
                <w:color w:val="000000" w:themeColor="text1"/>
                <w:sz w:val="16"/>
                <w:szCs w:val="16"/>
              </w:rPr>
            </w:pPr>
          </w:p>
          <w:p w14:paraId="34360009" w14:textId="3322FEAC" w:rsidR="00CE1563" w:rsidRDefault="00CE1563" w:rsidP="00DE7C25">
            <w:pPr>
              <w:pStyle w:val="TAL"/>
              <w:keepNext w:val="0"/>
              <w:keepLines w:val="0"/>
              <w:widowControl w:val="0"/>
              <w:snapToGrid w:val="0"/>
              <w:rPr>
                <w:rFonts w:eastAsia="MS Mincho" w:cs="Arial"/>
                <w:color w:val="000000"/>
                <w:sz w:val="16"/>
                <w:szCs w:val="16"/>
              </w:rPr>
            </w:pPr>
            <w:r w:rsidRPr="00072AD7">
              <w:rPr>
                <w:rFonts w:cs="Arial"/>
                <w:color w:val="000000" w:themeColor="text1"/>
                <w:sz w:val="16"/>
                <w:szCs w:val="16"/>
                <w:highlight w:val="cyan"/>
              </w:rPr>
              <w:t>Component 1</w:t>
            </w:r>
            <w:r>
              <w:rPr>
                <w:rFonts w:cs="Arial"/>
                <w:color w:val="000000" w:themeColor="text1"/>
                <w:sz w:val="16"/>
                <w:szCs w:val="16"/>
                <w:highlight w:val="cyan"/>
              </w:rPr>
              <w:t>1</w:t>
            </w:r>
            <w:r w:rsidRPr="0079766F">
              <w:rPr>
                <w:rFonts w:cs="Arial"/>
                <w:color w:val="000000" w:themeColor="text1"/>
                <w:sz w:val="16"/>
                <w:szCs w:val="16"/>
              </w:rPr>
              <w:t xml:space="preserve"> </w:t>
            </w:r>
            <w:r w:rsidRPr="00A70CEE">
              <w:rPr>
                <w:rFonts w:eastAsia="MS Mincho" w:cs="Arial"/>
                <w:color w:val="000000"/>
                <w:sz w:val="16"/>
                <w:szCs w:val="16"/>
                <w:highlight w:val="cyan"/>
              </w:rPr>
              <w:t>candidate values:</w:t>
            </w:r>
            <w:r>
              <w:rPr>
                <w:rFonts w:eastAsia="MS Mincho" w:cs="Arial"/>
                <w:color w:val="000000"/>
                <w:sz w:val="16"/>
                <w:szCs w:val="16"/>
                <w:highlight w:val="cyan"/>
              </w:rPr>
              <w:t xml:space="preserve"> {1,2,4}</w:t>
            </w:r>
          </w:p>
          <w:p w14:paraId="6FA574D9" w14:textId="3BC8DD07" w:rsidR="000F2F45" w:rsidRDefault="000F2F45" w:rsidP="00DE7C25">
            <w:pPr>
              <w:pStyle w:val="TAL"/>
              <w:keepNext w:val="0"/>
              <w:keepLines w:val="0"/>
              <w:widowControl w:val="0"/>
              <w:snapToGrid w:val="0"/>
              <w:rPr>
                <w:rFonts w:eastAsia="MS Mincho" w:cs="Arial"/>
                <w:color w:val="000000" w:themeColor="text1"/>
                <w:sz w:val="16"/>
                <w:szCs w:val="16"/>
                <w:highlight w:val="yellow"/>
              </w:rPr>
            </w:pPr>
          </w:p>
          <w:p w14:paraId="686E3CCA" w14:textId="77777777" w:rsidR="00AA34BF" w:rsidRDefault="00AA34BF" w:rsidP="00DE7C25">
            <w:pPr>
              <w:pStyle w:val="TAL"/>
              <w:keepNext w:val="0"/>
              <w:keepLines w:val="0"/>
              <w:widowControl w:val="0"/>
              <w:snapToGrid w:val="0"/>
              <w:rPr>
                <w:rFonts w:eastAsia="MS Mincho" w:cs="Arial"/>
                <w:color w:val="000000"/>
                <w:sz w:val="16"/>
                <w:szCs w:val="16"/>
              </w:rPr>
            </w:pPr>
            <w:r w:rsidRPr="00072AD7">
              <w:rPr>
                <w:rFonts w:cs="Arial"/>
                <w:color w:val="000000" w:themeColor="text1"/>
                <w:sz w:val="16"/>
                <w:szCs w:val="16"/>
                <w:highlight w:val="cyan"/>
              </w:rPr>
              <w:t>Component 12</w:t>
            </w:r>
            <w:r w:rsidRPr="0079766F">
              <w:rPr>
                <w:rFonts w:cs="Arial"/>
                <w:color w:val="000000" w:themeColor="text1"/>
                <w:sz w:val="16"/>
                <w:szCs w:val="16"/>
              </w:rPr>
              <w:t xml:space="preserve"> </w:t>
            </w:r>
            <w:r w:rsidRPr="00A70CEE">
              <w:rPr>
                <w:rFonts w:eastAsia="MS Mincho" w:cs="Arial"/>
                <w:color w:val="000000"/>
                <w:sz w:val="16"/>
                <w:szCs w:val="16"/>
                <w:highlight w:val="cyan"/>
              </w:rPr>
              <w:t>candidate values:</w:t>
            </w:r>
          </w:p>
          <w:p w14:paraId="681F0106" w14:textId="4AC264EC" w:rsidR="00AA34BF" w:rsidRPr="006416AC" w:rsidRDefault="00AA34BF" w:rsidP="00DE7C25">
            <w:pPr>
              <w:widowControl w:val="0"/>
              <w:overflowPunct w:val="0"/>
              <w:autoSpaceDE/>
              <w:autoSpaceDN/>
              <w:adjustRightInd/>
              <w:spacing w:after="0"/>
              <w:jc w:val="left"/>
              <w:rPr>
                <w:rFonts w:ascii="Arial" w:eastAsia="Yu Mincho" w:hAnsi="Arial" w:cs="Arial"/>
                <w:color w:val="000000"/>
                <w:sz w:val="16"/>
                <w:szCs w:val="16"/>
                <w:highlight w:val="cyan"/>
                <w:lang w:val="en-GB" w:eastAsia="ja-JP"/>
              </w:rPr>
            </w:pPr>
            <w:r w:rsidRPr="006416AC">
              <w:rPr>
                <w:rFonts w:ascii="Arial" w:eastAsia="Yu Mincho" w:hAnsi="Arial" w:cs="Arial"/>
                <w:color w:val="000000"/>
                <w:sz w:val="16"/>
                <w:szCs w:val="16"/>
                <w:highlight w:val="cyan"/>
                <w:lang w:val="en-GB" w:eastAsia="ja-JP"/>
              </w:rPr>
              <w:t>d1 is {</w:t>
            </w:r>
            <w:r w:rsidR="003E3BEB">
              <w:rPr>
                <w:rFonts w:ascii="Arial" w:eastAsia="Yu Mincho" w:hAnsi="Arial" w:cs="Arial"/>
                <w:color w:val="000000"/>
                <w:sz w:val="16"/>
                <w:szCs w:val="16"/>
                <w:highlight w:val="cyan"/>
                <w:lang w:val="en-GB" w:eastAsia="ja-JP"/>
              </w:rPr>
              <w:t xml:space="preserve">0, </w:t>
            </w:r>
            <w:r w:rsidRPr="006416AC">
              <w:rPr>
                <w:rFonts w:ascii="Arial" w:eastAsia="Yu Mincho" w:hAnsi="Arial" w:cs="Arial"/>
                <w:color w:val="000000"/>
                <w:sz w:val="16"/>
                <w:szCs w:val="16"/>
                <w:highlight w:val="cyan"/>
                <w:lang w:val="en-GB" w:eastAsia="ja-JP"/>
              </w:rPr>
              <w:t xml:space="preserve">2, 4, 8, </w:t>
            </w:r>
            <w:r>
              <w:rPr>
                <w:rFonts w:ascii="Arial" w:eastAsia="Yu Mincho" w:hAnsi="Arial" w:cs="Arial"/>
                <w:color w:val="000000"/>
                <w:sz w:val="16"/>
                <w:szCs w:val="16"/>
                <w:highlight w:val="cyan"/>
                <w:lang w:val="en-GB" w:eastAsia="ja-JP"/>
              </w:rPr>
              <w:t>14</w:t>
            </w:r>
            <w:r w:rsidRPr="006416AC">
              <w:rPr>
                <w:rFonts w:ascii="Arial" w:eastAsia="Yu Mincho" w:hAnsi="Arial" w:cs="Arial"/>
                <w:color w:val="000000"/>
                <w:sz w:val="16"/>
                <w:szCs w:val="16"/>
                <w:highlight w:val="cyan"/>
                <w:lang w:val="en-GB" w:eastAsia="ja-JP"/>
              </w:rPr>
              <w:t>}</w:t>
            </w:r>
          </w:p>
          <w:p w14:paraId="087735C0" w14:textId="691759FE" w:rsidR="00AA34BF" w:rsidRPr="006416AC" w:rsidRDefault="00AA34BF" w:rsidP="00DE7C25">
            <w:pPr>
              <w:widowControl w:val="0"/>
              <w:overflowPunct w:val="0"/>
              <w:autoSpaceDE/>
              <w:autoSpaceDN/>
              <w:adjustRightInd/>
              <w:spacing w:after="0"/>
              <w:jc w:val="left"/>
              <w:rPr>
                <w:rFonts w:ascii="Arial" w:eastAsia="Yu Mincho" w:hAnsi="Arial" w:cs="Arial"/>
                <w:color w:val="000000"/>
                <w:sz w:val="16"/>
                <w:szCs w:val="16"/>
                <w:highlight w:val="cyan"/>
                <w:lang w:val="en-GB" w:eastAsia="ja-JP"/>
              </w:rPr>
            </w:pPr>
            <w:r w:rsidRPr="006416AC">
              <w:rPr>
                <w:rFonts w:ascii="Arial" w:eastAsia="Yu Mincho" w:hAnsi="Arial" w:cs="Arial"/>
                <w:color w:val="000000"/>
                <w:sz w:val="16"/>
                <w:szCs w:val="16"/>
                <w:highlight w:val="cyan"/>
                <w:lang w:val="en-GB" w:eastAsia="ja-JP"/>
              </w:rPr>
              <w:t>d2 is {</w:t>
            </w:r>
            <w:r w:rsidR="003E3BEB">
              <w:rPr>
                <w:rFonts w:ascii="Arial" w:eastAsia="Yu Mincho" w:hAnsi="Arial" w:cs="Arial"/>
                <w:color w:val="000000"/>
                <w:sz w:val="16"/>
                <w:szCs w:val="16"/>
                <w:highlight w:val="cyan"/>
                <w:lang w:val="en-GB" w:eastAsia="ja-JP"/>
              </w:rPr>
              <w:t xml:space="preserve">0, </w:t>
            </w:r>
            <w:r w:rsidRPr="006416AC">
              <w:rPr>
                <w:rFonts w:ascii="Arial" w:eastAsia="Yu Mincho" w:hAnsi="Arial" w:cs="Arial"/>
                <w:color w:val="000000"/>
                <w:sz w:val="16"/>
                <w:szCs w:val="16"/>
                <w:highlight w:val="cyan"/>
                <w:lang w:val="en-GB" w:eastAsia="ja-JP"/>
              </w:rPr>
              <w:t>4, 8, 14, 28}</w:t>
            </w:r>
          </w:p>
          <w:p w14:paraId="6055AFCF" w14:textId="3FE461E1" w:rsidR="00AA34BF" w:rsidRPr="006416AC" w:rsidRDefault="00AA34BF" w:rsidP="00DE7C25">
            <w:pPr>
              <w:widowControl w:val="0"/>
              <w:overflowPunct w:val="0"/>
              <w:autoSpaceDE/>
              <w:autoSpaceDN/>
              <w:adjustRightInd/>
              <w:spacing w:after="0"/>
              <w:jc w:val="left"/>
              <w:rPr>
                <w:rFonts w:ascii="Arial" w:eastAsia="Yu Mincho" w:hAnsi="Arial" w:cs="Arial"/>
                <w:color w:val="000000"/>
                <w:sz w:val="16"/>
                <w:szCs w:val="16"/>
                <w:highlight w:val="cyan"/>
                <w:lang w:val="en-GB" w:eastAsia="ja-JP"/>
              </w:rPr>
            </w:pPr>
            <w:r w:rsidRPr="006416AC">
              <w:rPr>
                <w:rFonts w:ascii="Arial" w:eastAsia="Yu Mincho" w:hAnsi="Arial" w:cs="Arial"/>
                <w:color w:val="000000"/>
                <w:sz w:val="16"/>
                <w:szCs w:val="16"/>
                <w:highlight w:val="cyan"/>
                <w:lang w:val="en-GB" w:eastAsia="ja-JP"/>
              </w:rPr>
              <w:t>d3 is {</w:t>
            </w:r>
            <w:r w:rsidR="003E3BEB">
              <w:rPr>
                <w:rFonts w:ascii="Arial" w:eastAsia="Yu Mincho" w:hAnsi="Arial" w:cs="Arial"/>
                <w:color w:val="000000"/>
                <w:sz w:val="16"/>
                <w:szCs w:val="16"/>
                <w:highlight w:val="cyan"/>
                <w:lang w:val="en-GB" w:eastAsia="ja-JP"/>
              </w:rPr>
              <w:t xml:space="preserve">0, </w:t>
            </w:r>
            <w:r w:rsidRPr="006416AC">
              <w:rPr>
                <w:rFonts w:ascii="Arial" w:eastAsia="Yu Mincho" w:hAnsi="Arial" w:cs="Arial"/>
                <w:color w:val="000000"/>
                <w:sz w:val="16"/>
                <w:szCs w:val="16"/>
                <w:highlight w:val="cyan"/>
                <w:lang w:val="en-GB" w:eastAsia="ja-JP"/>
              </w:rPr>
              <w:t>8,14, 28, 56}</w:t>
            </w:r>
          </w:p>
          <w:p w14:paraId="524686B8" w14:textId="656BFA6D" w:rsidR="00AA34BF" w:rsidRDefault="00AA34BF" w:rsidP="00DE7C25">
            <w:pPr>
              <w:widowControl w:val="0"/>
              <w:overflowPunct w:val="0"/>
              <w:autoSpaceDE/>
              <w:autoSpaceDN/>
              <w:adjustRightInd/>
              <w:spacing w:after="0"/>
              <w:jc w:val="left"/>
              <w:rPr>
                <w:rFonts w:ascii="Arial" w:eastAsia="Yu Mincho" w:hAnsi="Arial" w:cs="Arial"/>
                <w:color w:val="000000"/>
                <w:sz w:val="16"/>
                <w:szCs w:val="16"/>
                <w:highlight w:val="cyan"/>
                <w:lang w:val="en-GB" w:eastAsia="ja-JP"/>
              </w:rPr>
            </w:pPr>
            <w:r w:rsidRPr="006416AC">
              <w:rPr>
                <w:rFonts w:ascii="Arial" w:eastAsia="Yu Mincho" w:hAnsi="Arial" w:cs="Arial"/>
                <w:color w:val="000000"/>
                <w:sz w:val="16"/>
                <w:szCs w:val="16"/>
                <w:highlight w:val="cyan"/>
                <w:lang w:val="en-GB" w:eastAsia="ja-JP"/>
              </w:rPr>
              <w:t>d4 is {</w:t>
            </w:r>
            <w:r w:rsidR="003E3BEB">
              <w:rPr>
                <w:rFonts w:ascii="Arial" w:eastAsia="Yu Mincho" w:hAnsi="Arial" w:cs="Arial"/>
                <w:color w:val="000000"/>
                <w:sz w:val="16"/>
                <w:szCs w:val="16"/>
                <w:highlight w:val="cyan"/>
                <w:lang w:val="en-GB" w:eastAsia="ja-JP"/>
              </w:rPr>
              <w:t xml:space="preserve">0, </w:t>
            </w:r>
            <w:r w:rsidRPr="006416AC">
              <w:rPr>
                <w:rFonts w:ascii="Arial" w:eastAsia="Yu Mincho" w:hAnsi="Arial" w:cs="Arial"/>
                <w:color w:val="000000"/>
                <w:sz w:val="16"/>
                <w:szCs w:val="16"/>
                <w:highlight w:val="cyan"/>
                <w:lang w:val="en-GB" w:eastAsia="ja-JP"/>
              </w:rPr>
              <w:t>14,</w:t>
            </w:r>
            <w:r>
              <w:rPr>
                <w:rFonts w:ascii="Arial" w:eastAsia="Yu Mincho" w:hAnsi="Arial" w:cs="Arial"/>
                <w:color w:val="000000"/>
                <w:sz w:val="16"/>
                <w:szCs w:val="16"/>
                <w:highlight w:val="cyan"/>
                <w:lang w:val="en-GB" w:eastAsia="ja-JP"/>
              </w:rPr>
              <w:t xml:space="preserve"> </w:t>
            </w:r>
            <w:r w:rsidRPr="006416AC">
              <w:rPr>
                <w:rFonts w:ascii="Arial" w:eastAsia="Yu Mincho" w:hAnsi="Arial" w:cs="Arial"/>
                <w:color w:val="000000"/>
                <w:sz w:val="16"/>
                <w:szCs w:val="16"/>
                <w:highlight w:val="cyan"/>
                <w:lang w:val="en-GB" w:eastAsia="ja-JP"/>
              </w:rPr>
              <w:t>28, 56</w:t>
            </w:r>
            <w:r>
              <w:rPr>
                <w:rFonts w:ascii="Arial" w:eastAsia="Yu Mincho" w:hAnsi="Arial" w:cs="Arial"/>
                <w:color w:val="000000"/>
                <w:sz w:val="16"/>
                <w:szCs w:val="16"/>
                <w:highlight w:val="cyan"/>
                <w:lang w:val="en-GB" w:eastAsia="ja-JP"/>
              </w:rPr>
              <w:t>, 112</w:t>
            </w:r>
            <w:r w:rsidRPr="006416AC">
              <w:rPr>
                <w:rFonts w:ascii="Arial" w:eastAsia="Yu Mincho" w:hAnsi="Arial" w:cs="Arial"/>
                <w:color w:val="000000"/>
                <w:sz w:val="16"/>
                <w:szCs w:val="16"/>
                <w:highlight w:val="cyan"/>
                <w:lang w:val="en-GB" w:eastAsia="ja-JP"/>
              </w:rPr>
              <w:t>}</w:t>
            </w:r>
          </w:p>
          <w:p w14:paraId="76AB179C" w14:textId="7A730794" w:rsidR="00AA34BF" w:rsidRPr="006416AC" w:rsidRDefault="00AA34BF" w:rsidP="00DE7C25">
            <w:pPr>
              <w:widowControl w:val="0"/>
              <w:overflowPunct w:val="0"/>
              <w:autoSpaceDE/>
              <w:autoSpaceDN/>
              <w:adjustRightInd/>
              <w:spacing w:after="0"/>
              <w:jc w:val="left"/>
              <w:rPr>
                <w:rFonts w:ascii="Arial" w:eastAsia="Yu Mincho" w:hAnsi="Arial" w:cs="Arial"/>
                <w:color w:val="000000"/>
                <w:sz w:val="16"/>
                <w:szCs w:val="16"/>
                <w:highlight w:val="cyan"/>
                <w:lang w:val="en-GB" w:eastAsia="ja-JP"/>
              </w:rPr>
            </w:pPr>
            <w:r w:rsidRPr="006416AC">
              <w:rPr>
                <w:rFonts w:ascii="Arial" w:eastAsia="Yu Mincho" w:hAnsi="Arial" w:cs="Arial"/>
                <w:color w:val="000000"/>
                <w:sz w:val="16"/>
                <w:szCs w:val="16"/>
                <w:highlight w:val="cyan"/>
                <w:lang w:val="en-GB" w:eastAsia="ja-JP"/>
              </w:rPr>
              <w:t>d</w:t>
            </w:r>
            <w:r>
              <w:rPr>
                <w:rFonts w:ascii="Arial" w:eastAsia="Yu Mincho" w:hAnsi="Arial" w:cs="Arial"/>
                <w:color w:val="000000"/>
                <w:sz w:val="16"/>
                <w:szCs w:val="16"/>
                <w:highlight w:val="cyan"/>
                <w:lang w:val="en-GB" w:eastAsia="ja-JP"/>
              </w:rPr>
              <w:t>5</w:t>
            </w:r>
            <w:r w:rsidRPr="006416AC">
              <w:rPr>
                <w:rFonts w:ascii="Arial" w:eastAsia="Yu Mincho" w:hAnsi="Arial" w:cs="Arial"/>
                <w:color w:val="000000"/>
                <w:sz w:val="16"/>
                <w:szCs w:val="16"/>
                <w:highlight w:val="cyan"/>
                <w:lang w:val="en-GB" w:eastAsia="ja-JP"/>
              </w:rPr>
              <w:t xml:space="preserve"> is {</w:t>
            </w:r>
            <w:r w:rsidR="003E3BEB">
              <w:rPr>
                <w:rFonts w:ascii="Arial" w:eastAsia="Yu Mincho" w:hAnsi="Arial" w:cs="Arial"/>
                <w:color w:val="000000"/>
                <w:sz w:val="16"/>
                <w:szCs w:val="16"/>
                <w:highlight w:val="cyan"/>
                <w:lang w:val="en-GB" w:eastAsia="ja-JP"/>
              </w:rPr>
              <w:t xml:space="preserve">0, </w:t>
            </w:r>
            <w:r>
              <w:rPr>
                <w:rFonts w:ascii="Arial" w:eastAsia="Yu Mincho" w:hAnsi="Arial" w:cs="Arial"/>
                <w:color w:val="000000"/>
                <w:sz w:val="16"/>
                <w:szCs w:val="16"/>
                <w:highlight w:val="cyan"/>
                <w:lang w:val="en-GB" w:eastAsia="ja-JP"/>
              </w:rPr>
              <w:t>56</w:t>
            </w:r>
            <w:r w:rsidRPr="006416AC">
              <w:rPr>
                <w:rFonts w:ascii="Arial" w:eastAsia="Yu Mincho" w:hAnsi="Arial" w:cs="Arial"/>
                <w:color w:val="000000"/>
                <w:sz w:val="16"/>
                <w:szCs w:val="16"/>
                <w:highlight w:val="cyan"/>
                <w:lang w:val="en-GB" w:eastAsia="ja-JP"/>
              </w:rPr>
              <w:t xml:space="preserve">, </w:t>
            </w:r>
            <w:r>
              <w:rPr>
                <w:rFonts w:ascii="Arial" w:eastAsia="Yu Mincho" w:hAnsi="Arial" w:cs="Arial"/>
                <w:color w:val="000000"/>
                <w:sz w:val="16"/>
                <w:szCs w:val="16"/>
                <w:highlight w:val="cyan"/>
                <w:lang w:val="en-GB" w:eastAsia="ja-JP"/>
              </w:rPr>
              <w:t>11</w:t>
            </w:r>
            <w:r w:rsidRPr="006416AC">
              <w:rPr>
                <w:rFonts w:ascii="Arial" w:eastAsia="Yu Mincho" w:hAnsi="Arial" w:cs="Arial"/>
                <w:color w:val="000000"/>
                <w:sz w:val="16"/>
                <w:szCs w:val="16"/>
                <w:highlight w:val="cyan"/>
                <w:lang w:val="en-GB" w:eastAsia="ja-JP"/>
              </w:rPr>
              <w:t>2</w:t>
            </w:r>
            <w:r>
              <w:rPr>
                <w:rFonts w:ascii="Arial" w:eastAsia="Yu Mincho" w:hAnsi="Arial" w:cs="Arial"/>
                <w:color w:val="000000"/>
                <w:sz w:val="16"/>
                <w:szCs w:val="16"/>
                <w:highlight w:val="cyan"/>
                <w:lang w:val="en-GB" w:eastAsia="ja-JP"/>
              </w:rPr>
              <w:t>, 224, 448</w:t>
            </w:r>
            <w:r w:rsidRPr="006416AC">
              <w:rPr>
                <w:rFonts w:ascii="Arial" w:eastAsia="Yu Mincho" w:hAnsi="Arial" w:cs="Arial"/>
                <w:color w:val="000000"/>
                <w:sz w:val="16"/>
                <w:szCs w:val="16"/>
                <w:highlight w:val="cyan"/>
                <w:lang w:val="en-GB" w:eastAsia="ja-JP"/>
              </w:rPr>
              <w:t>}</w:t>
            </w:r>
          </w:p>
          <w:p w14:paraId="23D425B8" w14:textId="29F6ACC2" w:rsidR="00866292" w:rsidRDefault="00AA34BF" w:rsidP="00DE7C25">
            <w:pPr>
              <w:pStyle w:val="TAL"/>
              <w:keepNext w:val="0"/>
              <w:keepLines w:val="0"/>
              <w:widowControl w:val="0"/>
              <w:snapToGrid w:val="0"/>
              <w:rPr>
                <w:rFonts w:eastAsia="MS Mincho" w:cs="Arial"/>
                <w:color w:val="000000" w:themeColor="text1"/>
                <w:sz w:val="16"/>
                <w:szCs w:val="16"/>
                <w:highlight w:val="yellow"/>
              </w:rPr>
            </w:pPr>
            <w:r w:rsidRPr="006416AC">
              <w:rPr>
                <w:rFonts w:eastAsia="Yu Mincho" w:cs="Arial"/>
                <w:color w:val="000000"/>
                <w:sz w:val="16"/>
                <w:szCs w:val="16"/>
                <w:highlight w:val="cyan"/>
              </w:rPr>
              <w:t>d</w:t>
            </w:r>
            <w:r>
              <w:rPr>
                <w:rFonts w:eastAsia="Yu Mincho" w:cs="Arial"/>
                <w:color w:val="000000"/>
                <w:sz w:val="16"/>
                <w:szCs w:val="16"/>
                <w:highlight w:val="cyan"/>
              </w:rPr>
              <w:t>6</w:t>
            </w:r>
            <w:r w:rsidRPr="006416AC">
              <w:rPr>
                <w:rFonts w:eastAsia="Yu Mincho" w:cs="Arial"/>
                <w:color w:val="000000"/>
                <w:sz w:val="16"/>
                <w:szCs w:val="16"/>
                <w:highlight w:val="cyan"/>
              </w:rPr>
              <w:t xml:space="preserve"> is {</w:t>
            </w:r>
            <w:r w:rsidR="003E3BEB">
              <w:rPr>
                <w:rFonts w:eastAsia="Yu Mincho" w:cs="Arial"/>
                <w:color w:val="000000"/>
                <w:sz w:val="16"/>
                <w:szCs w:val="16"/>
                <w:highlight w:val="cyan"/>
              </w:rPr>
              <w:t xml:space="preserve">0, </w:t>
            </w:r>
            <w:r>
              <w:rPr>
                <w:rFonts w:eastAsia="Yu Mincho" w:cs="Arial"/>
                <w:color w:val="000000"/>
                <w:sz w:val="16"/>
                <w:szCs w:val="16"/>
                <w:highlight w:val="cyan"/>
              </w:rPr>
              <w:t>11</w:t>
            </w:r>
            <w:r w:rsidRPr="006416AC">
              <w:rPr>
                <w:rFonts w:eastAsia="Yu Mincho" w:cs="Arial"/>
                <w:color w:val="000000"/>
                <w:sz w:val="16"/>
                <w:szCs w:val="16"/>
                <w:highlight w:val="cyan"/>
              </w:rPr>
              <w:t>2</w:t>
            </w:r>
            <w:r>
              <w:rPr>
                <w:rFonts w:eastAsia="Yu Mincho" w:cs="Arial"/>
                <w:color w:val="000000"/>
                <w:sz w:val="16"/>
                <w:szCs w:val="16"/>
                <w:highlight w:val="cyan"/>
              </w:rPr>
              <w:t>, 224, 448, 896</w:t>
            </w:r>
            <w:r w:rsidRPr="006416AC">
              <w:rPr>
                <w:rFonts w:eastAsia="Yu Mincho" w:cs="Arial"/>
                <w:color w:val="000000"/>
                <w:sz w:val="16"/>
                <w:szCs w:val="16"/>
                <w:highlight w:val="cyan"/>
              </w:rPr>
              <w:t>}</w:t>
            </w:r>
          </w:p>
          <w:p w14:paraId="669999BD" w14:textId="26D6B997" w:rsidR="00866292" w:rsidRDefault="00866292" w:rsidP="00DE7C25">
            <w:pPr>
              <w:pStyle w:val="TAL"/>
              <w:keepNext w:val="0"/>
              <w:keepLines w:val="0"/>
              <w:widowControl w:val="0"/>
              <w:snapToGrid w:val="0"/>
              <w:rPr>
                <w:rFonts w:eastAsia="MS Mincho" w:cs="Arial"/>
                <w:color w:val="000000" w:themeColor="text1"/>
                <w:sz w:val="16"/>
                <w:szCs w:val="16"/>
                <w:highlight w:val="yellow"/>
              </w:rPr>
            </w:pPr>
          </w:p>
          <w:p w14:paraId="46088035" w14:textId="4889EC0D" w:rsidR="00AA34BF" w:rsidRPr="00604920" w:rsidRDefault="00AA34BF" w:rsidP="00DE7C25">
            <w:pPr>
              <w:pStyle w:val="TAL"/>
              <w:keepNext w:val="0"/>
              <w:keepLines w:val="0"/>
              <w:widowControl w:val="0"/>
              <w:snapToGrid w:val="0"/>
              <w:jc w:val="both"/>
              <w:rPr>
                <w:rFonts w:cs="Arial"/>
                <w:color w:val="000000" w:themeColor="text1"/>
                <w:sz w:val="16"/>
                <w:szCs w:val="16"/>
                <w:highlight w:val="cyan"/>
              </w:rPr>
            </w:pPr>
            <w:r w:rsidRPr="00604920">
              <w:rPr>
                <w:rFonts w:cs="Arial"/>
                <w:color w:val="000000" w:themeColor="text1"/>
                <w:sz w:val="16"/>
                <w:szCs w:val="16"/>
                <w:highlight w:val="cyan"/>
              </w:rPr>
              <w:t xml:space="preserve">Component </w:t>
            </w:r>
            <w:r>
              <w:rPr>
                <w:rFonts w:cs="Arial"/>
                <w:color w:val="000000" w:themeColor="text1"/>
                <w:sz w:val="16"/>
                <w:szCs w:val="16"/>
                <w:highlight w:val="cyan"/>
              </w:rPr>
              <w:t>13</w:t>
            </w:r>
            <w:r w:rsidRPr="00604920">
              <w:rPr>
                <w:rFonts w:cs="Arial"/>
                <w:color w:val="000000" w:themeColor="text1"/>
                <w:sz w:val="16"/>
                <w:szCs w:val="16"/>
                <w:highlight w:val="cyan"/>
              </w:rPr>
              <w:t xml:space="preserve"> candidate values: {</w:t>
            </w:r>
            <w:r w:rsidRPr="00072AD7">
              <w:rPr>
                <w:rFonts w:cs="Arial"/>
                <w:color w:val="000000" w:themeColor="text1"/>
                <w:sz w:val="16"/>
                <w:szCs w:val="16"/>
                <w:highlight w:val="cyan"/>
              </w:rPr>
              <w:t xml:space="preserve">0, </w:t>
            </w:r>
            <w:r w:rsidR="00B41D43">
              <w:rPr>
                <w:rFonts w:cs="Arial"/>
                <w:color w:val="000000" w:themeColor="text1"/>
                <w:sz w:val="16"/>
                <w:szCs w:val="16"/>
                <w:highlight w:val="cyan"/>
              </w:rPr>
              <w:t>…</w:t>
            </w:r>
            <w:r w:rsidR="00B41D43" w:rsidRPr="00A70CEE">
              <w:rPr>
                <w:rFonts w:cs="Arial"/>
                <w:color w:val="000000" w:themeColor="text1"/>
                <w:sz w:val="16"/>
                <w:szCs w:val="16"/>
                <w:highlight w:val="cyan"/>
              </w:rPr>
              <w:t xml:space="preserve">, </w:t>
            </w:r>
            <w:r w:rsidR="00B41D43">
              <w:rPr>
                <w:rFonts w:cs="Arial"/>
                <w:color w:val="000000" w:themeColor="text1"/>
                <w:sz w:val="16"/>
                <w:szCs w:val="16"/>
                <w:highlight w:val="cyan"/>
              </w:rPr>
              <w:t>8</w:t>
            </w:r>
            <w:r w:rsidRPr="00604920">
              <w:rPr>
                <w:rFonts w:cs="Arial"/>
                <w:color w:val="000000" w:themeColor="text1"/>
                <w:sz w:val="16"/>
                <w:szCs w:val="16"/>
                <w:highlight w:val="cyan"/>
              </w:rPr>
              <w:t>}</w:t>
            </w:r>
          </w:p>
          <w:p w14:paraId="4F2B5834" w14:textId="38D13CBE" w:rsidR="00AA34BF" w:rsidRDefault="00AA34BF" w:rsidP="00DE7C25">
            <w:pPr>
              <w:pStyle w:val="TAL"/>
              <w:keepNext w:val="0"/>
              <w:keepLines w:val="0"/>
              <w:widowControl w:val="0"/>
              <w:snapToGrid w:val="0"/>
              <w:jc w:val="both"/>
              <w:rPr>
                <w:rFonts w:cs="Arial"/>
                <w:color w:val="000000" w:themeColor="text1"/>
                <w:sz w:val="16"/>
                <w:szCs w:val="16"/>
                <w:highlight w:val="cyan"/>
              </w:rPr>
            </w:pPr>
            <w:r w:rsidRPr="00604920">
              <w:rPr>
                <w:rFonts w:cs="Arial"/>
                <w:color w:val="000000" w:themeColor="text1"/>
                <w:sz w:val="16"/>
                <w:szCs w:val="16"/>
                <w:highlight w:val="cyan"/>
              </w:rPr>
              <w:t xml:space="preserve">Component </w:t>
            </w:r>
            <w:r>
              <w:rPr>
                <w:rFonts w:cs="Arial"/>
                <w:color w:val="000000" w:themeColor="text1"/>
                <w:sz w:val="16"/>
                <w:szCs w:val="16"/>
                <w:highlight w:val="cyan"/>
              </w:rPr>
              <w:t>14</w:t>
            </w:r>
            <w:r w:rsidRPr="00604920">
              <w:rPr>
                <w:rFonts w:cs="Arial"/>
                <w:color w:val="000000" w:themeColor="text1"/>
                <w:sz w:val="16"/>
                <w:szCs w:val="16"/>
                <w:highlight w:val="cyan"/>
              </w:rPr>
              <w:t xml:space="preserve"> candidate values: {0, 1, 2}</w:t>
            </w:r>
          </w:p>
          <w:p w14:paraId="4E1422AF" w14:textId="77777777" w:rsidR="00375291" w:rsidRPr="00E0563D" w:rsidRDefault="00375291" w:rsidP="00DE7C25">
            <w:pPr>
              <w:pStyle w:val="TAL"/>
              <w:keepNext w:val="0"/>
              <w:keepLines w:val="0"/>
              <w:widowControl w:val="0"/>
              <w:snapToGrid w:val="0"/>
              <w:jc w:val="both"/>
              <w:rPr>
                <w:rFonts w:eastAsia="MS Mincho" w:cs="Arial"/>
                <w:color w:val="000000" w:themeColor="text1"/>
                <w:sz w:val="16"/>
                <w:szCs w:val="16"/>
                <w:highlight w:val="cyan"/>
              </w:rPr>
            </w:pPr>
          </w:p>
          <w:p w14:paraId="63EF12E1" w14:textId="2EDB0602" w:rsidR="00AA34BF" w:rsidRDefault="00D75572" w:rsidP="00DE7C25">
            <w:pPr>
              <w:pStyle w:val="TAL"/>
              <w:keepNext w:val="0"/>
              <w:keepLines w:val="0"/>
              <w:widowControl w:val="0"/>
              <w:snapToGrid w:val="0"/>
              <w:jc w:val="both"/>
              <w:rPr>
                <w:rFonts w:eastAsia="MS Mincho" w:cs="Arial"/>
                <w:color w:val="000000"/>
                <w:sz w:val="16"/>
                <w:szCs w:val="16"/>
                <w:highlight w:val="cyan"/>
              </w:rPr>
            </w:pPr>
            <w:r w:rsidRPr="00072AD7">
              <w:rPr>
                <w:rFonts w:eastAsia="MS Mincho" w:cs="Arial"/>
                <w:color w:val="000000"/>
                <w:sz w:val="16"/>
                <w:szCs w:val="16"/>
                <w:highlight w:val="cyan"/>
              </w:rPr>
              <w:t xml:space="preserve">Component </w:t>
            </w:r>
            <w:r>
              <w:rPr>
                <w:rFonts w:eastAsia="MS Mincho" w:cs="Arial"/>
                <w:color w:val="000000"/>
                <w:sz w:val="16"/>
                <w:szCs w:val="16"/>
                <w:highlight w:val="cyan"/>
              </w:rPr>
              <w:t>15</w:t>
            </w:r>
            <w:r w:rsidRPr="00072AD7">
              <w:rPr>
                <w:rFonts w:eastAsia="MS Mincho" w:cs="Arial"/>
                <w:color w:val="000000"/>
                <w:sz w:val="16"/>
                <w:szCs w:val="16"/>
                <w:highlight w:val="cyan"/>
              </w:rPr>
              <w:t xml:space="preserve"> candidate values:</w:t>
            </w:r>
            <w:r>
              <w:rPr>
                <w:rFonts w:eastAsia="MS Mincho" w:cs="Arial"/>
                <w:color w:val="000000"/>
                <w:sz w:val="16"/>
                <w:szCs w:val="16"/>
                <w:highlight w:val="cyan"/>
              </w:rPr>
              <w:t xml:space="preserve"> {1, 2} representing the first APU pool (i.e., CPU,2) and the second APU pool (i.e., CPU,3), respectively.</w:t>
            </w:r>
          </w:p>
          <w:p w14:paraId="6520931F" w14:textId="77777777" w:rsidR="00D75572" w:rsidRPr="00072AD7" w:rsidRDefault="00D75572" w:rsidP="00DE7C25">
            <w:pPr>
              <w:pStyle w:val="TAL"/>
              <w:keepNext w:val="0"/>
              <w:keepLines w:val="0"/>
              <w:widowControl w:val="0"/>
              <w:snapToGrid w:val="0"/>
              <w:jc w:val="both"/>
              <w:rPr>
                <w:rFonts w:eastAsia="MS Mincho" w:cs="Arial"/>
                <w:color w:val="000000" w:themeColor="text1"/>
                <w:sz w:val="16"/>
                <w:szCs w:val="16"/>
                <w:highlight w:val="cyan"/>
              </w:rPr>
            </w:pPr>
          </w:p>
          <w:p w14:paraId="3CFAA0D2" w14:textId="20167EE5" w:rsidR="000F2F45" w:rsidRPr="00072AD7" w:rsidRDefault="00143960" w:rsidP="00DE7C25">
            <w:pPr>
              <w:pStyle w:val="TAL"/>
              <w:keepNext w:val="0"/>
              <w:keepLines w:val="0"/>
              <w:widowControl w:val="0"/>
              <w:snapToGrid w:val="0"/>
              <w:rPr>
                <w:rFonts w:eastAsia="MS Mincho" w:cs="Arial"/>
                <w:color w:val="000000" w:themeColor="text1"/>
                <w:sz w:val="16"/>
                <w:szCs w:val="16"/>
                <w:highlight w:val="yellow"/>
              </w:rPr>
            </w:pPr>
            <w:r w:rsidRPr="00072AD7">
              <w:rPr>
                <w:rFonts w:cs="Arial"/>
                <w:sz w:val="16"/>
                <w:szCs w:val="16"/>
                <w:highlight w:val="cyan"/>
                <w:lang w:eastAsia="zh-CN"/>
              </w:rPr>
              <w:t xml:space="preserve">Note: </w:t>
            </w:r>
            <w:r>
              <w:rPr>
                <w:rFonts w:cs="Arial"/>
                <w:sz w:val="16"/>
                <w:szCs w:val="16"/>
                <w:highlight w:val="cyan"/>
                <w:lang w:eastAsia="zh-CN"/>
              </w:rPr>
              <w:t>“</w:t>
            </w:r>
            <w:r w:rsidRPr="00072AD7">
              <w:rPr>
                <w:rFonts w:eastAsia="MS Mincho" w:cs="Arial"/>
                <w:color w:val="000000"/>
                <w:sz w:val="16"/>
                <w:szCs w:val="16"/>
                <w:highlight w:val="cyan"/>
              </w:rPr>
              <w:t>CPU</w:t>
            </w:r>
            <w:r>
              <w:rPr>
                <w:rFonts w:eastAsia="MS Mincho" w:cs="Arial"/>
                <w:color w:val="000000"/>
                <w:sz w:val="16"/>
                <w:szCs w:val="16"/>
                <w:highlight w:val="cyan"/>
              </w:rPr>
              <w:t>”</w:t>
            </w:r>
            <w:r w:rsidRPr="00072AD7">
              <w:rPr>
                <w:rFonts w:eastAsia="MS Mincho" w:cs="Arial"/>
                <w:color w:val="000000"/>
                <w:sz w:val="16"/>
                <w:szCs w:val="16"/>
                <w:highlight w:val="cyan"/>
              </w:rPr>
              <w:t xml:space="preserve"> corresponds to “CPU,1” in TS 38.214, and </w:t>
            </w:r>
            <w:r>
              <w:rPr>
                <w:rFonts w:eastAsia="MS Mincho" w:cs="Arial"/>
                <w:color w:val="000000"/>
                <w:sz w:val="16"/>
                <w:szCs w:val="16"/>
                <w:highlight w:val="cyan"/>
              </w:rPr>
              <w:t>“</w:t>
            </w:r>
            <w:r w:rsidRPr="00072AD7">
              <w:rPr>
                <w:rFonts w:cs="Arial"/>
                <w:color w:val="000000" w:themeColor="text1"/>
                <w:sz w:val="16"/>
                <w:szCs w:val="16"/>
                <w:highlight w:val="cyan"/>
              </w:rPr>
              <w:t>APU</w:t>
            </w:r>
            <w:r>
              <w:rPr>
                <w:rFonts w:cs="Arial"/>
                <w:color w:val="000000" w:themeColor="text1"/>
                <w:sz w:val="16"/>
                <w:szCs w:val="16"/>
                <w:highlight w:val="cyan"/>
              </w:rPr>
              <w:t>”</w:t>
            </w:r>
            <w:r w:rsidRPr="00072AD7">
              <w:rPr>
                <w:rFonts w:cs="Arial"/>
                <w:color w:val="000000" w:themeColor="text1"/>
                <w:sz w:val="16"/>
                <w:szCs w:val="16"/>
                <w:highlight w:val="cyan"/>
              </w:rPr>
              <w:t xml:space="preserve"> </w:t>
            </w:r>
            <w:r w:rsidRPr="00072AD7">
              <w:rPr>
                <w:rFonts w:eastAsia="MS Mincho" w:cs="Arial"/>
                <w:color w:val="000000"/>
                <w:sz w:val="16"/>
                <w:szCs w:val="16"/>
                <w:highlight w:val="cyan"/>
              </w:rPr>
              <w:t>corresponds to “</w:t>
            </w:r>
            <w:proofErr w:type="spellStart"/>
            <w:r w:rsidRPr="00072AD7">
              <w:rPr>
                <w:rFonts w:eastAsia="MS Mincho" w:cs="Arial"/>
                <w:color w:val="000000"/>
                <w:sz w:val="16"/>
                <w:szCs w:val="16"/>
                <w:highlight w:val="cyan"/>
              </w:rPr>
              <w:t>CPU,x</w:t>
            </w:r>
            <w:proofErr w:type="spellEnd"/>
            <w:r w:rsidRPr="00072AD7">
              <w:rPr>
                <w:rFonts w:eastAsia="MS Mincho" w:cs="Arial"/>
                <w:color w:val="000000"/>
                <w:sz w:val="16"/>
                <w:szCs w:val="16"/>
                <w:highlight w:val="cyan"/>
              </w:rPr>
              <w:t>” in TS 38.214</w:t>
            </w:r>
            <w:r>
              <w:rPr>
                <w:rFonts w:eastAsia="MS Mincho" w:cs="Arial"/>
                <w:color w:val="000000"/>
                <w:sz w:val="16"/>
                <w:szCs w:val="16"/>
                <w:highlight w:val="cyan"/>
              </w:rPr>
              <w:t>,</w:t>
            </w:r>
            <w:r w:rsidRPr="004419E6">
              <w:rPr>
                <w:rFonts w:eastAsia="MS Mincho" w:cs="Arial"/>
                <w:color w:val="000000"/>
                <w:sz w:val="16"/>
                <w:szCs w:val="16"/>
                <w:highlight w:val="cyan"/>
              </w:rPr>
              <w:t xml:space="preserve"> </w:t>
            </w:r>
            <w:r w:rsidRPr="00072AD7">
              <w:rPr>
                <w:rFonts w:eastAsia="MS Mincho" w:cs="Arial"/>
                <w:color w:val="000000"/>
                <w:sz w:val="16"/>
                <w:szCs w:val="16"/>
                <w:highlight w:val="cyan"/>
              </w:rPr>
              <w:t>x = 2, 3</w:t>
            </w:r>
            <w:r w:rsidRPr="00072AD7">
              <w:rPr>
                <w:rFonts w:cs="Arial"/>
                <w:highlight w:val="cyan"/>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F86EC1" w14:textId="558CDCA9" w:rsidR="00FA2E2D" w:rsidRPr="006443F0" w:rsidRDefault="0079766F" w:rsidP="00DE7C25">
            <w:pPr>
              <w:pStyle w:val="TAL"/>
              <w:keepNext w:val="0"/>
              <w:keepLines w:val="0"/>
              <w:widowControl w:val="0"/>
              <w:snapToGrid w:val="0"/>
              <w:rPr>
                <w:rFonts w:cs="Arial"/>
                <w:sz w:val="16"/>
                <w:szCs w:val="16"/>
              </w:rPr>
            </w:pPr>
            <w:r w:rsidRPr="00CA6256">
              <w:rPr>
                <w:rFonts w:eastAsia="MS Mincho" w:cs="Arial"/>
                <w:color w:val="000000" w:themeColor="text1"/>
                <w:sz w:val="16"/>
                <w:szCs w:val="16"/>
                <w:lang w:eastAsia="zh-CN"/>
              </w:rPr>
              <w:t xml:space="preserve">Optional with capability </w:t>
            </w:r>
            <w:proofErr w:type="spellStart"/>
            <w:r w:rsidRPr="00CA6256">
              <w:rPr>
                <w:rFonts w:eastAsia="MS Mincho" w:cs="Arial"/>
                <w:color w:val="000000" w:themeColor="text1"/>
                <w:sz w:val="16"/>
                <w:szCs w:val="16"/>
                <w:lang w:eastAsia="zh-CN"/>
              </w:rPr>
              <w:t>signaling</w:t>
            </w:r>
            <w:proofErr w:type="spellEnd"/>
          </w:p>
        </w:tc>
      </w:tr>
      <w:tr w:rsidR="003134C8" w:rsidRPr="006443F0" w14:paraId="6C0F2E16" w14:textId="352E6847" w:rsidTr="00072AD7">
        <w:trPr>
          <w:trHeight w:val="116"/>
        </w:trPr>
        <w:tc>
          <w:tcPr>
            <w:tcW w:w="568" w:type="dxa"/>
            <w:tcBorders>
              <w:top w:val="single" w:sz="4" w:space="0" w:color="auto"/>
              <w:left w:val="single" w:sz="4" w:space="0" w:color="auto"/>
              <w:bottom w:val="single" w:sz="4" w:space="0" w:color="auto"/>
              <w:right w:val="single" w:sz="4" w:space="0" w:color="auto"/>
            </w:tcBorders>
            <w:shd w:val="clear" w:color="auto" w:fill="auto"/>
          </w:tcPr>
          <w:p w14:paraId="38E8B5E2" w14:textId="2F91BDE5" w:rsidR="003134C8" w:rsidRPr="006443F0" w:rsidRDefault="003134C8" w:rsidP="00DE7C25">
            <w:pPr>
              <w:pStyle w:val="TAL"/>
              <w:keepNext w:val="0"/>
              <w:keepLines w:val="0"/>
              <w:widowControl w:val="0"/>
              <w:snapToGrid w:val="0"/>
              <w:rPr>
                <w:rFonts w:cs="Arial"/>
                <w:color w:val="000000"/>
                <w:sz w:val="16"/>
                <w:szCs w:val="16"/>
              </w:rPr>
            </w:pPr>
            <w:r w:rsidRPr="006443F0">
              <w:rPr>
                <w:rFonts w:cs="Arial"/>
                <w:color w:val="000000"/>
                <w:sz w:val="16"/>
                <w:szCs w:val="16"/>
              </w:rPr>
              <w:t xml:space="preserve">58. </w:t>
            </w:r>
            <w:proofErr w:type="spellStart"/>
            <w:r w:rsidRPr="006443F0">
              <w:rPr>
                <w:rFonts w:cs="Arial"/>
                <w:color w:val="000000"/>
                <w:sz w:val="16"/>
                <w:szCs w:val="16"/>
              </w:rPr>
              <w:t>NR_AIML_Air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966C94" w14:textId="6EE83B54" w:rsidR="003134C8" w:rsidRPr="00381714" w:rsidRDefault="003134C8" w:rsidP="00DE7C25">
            <w:pPr>
              <w:pStyle w:val="TAL"/>
              <w:keepNext w:val="0"/>
              <w:keepLines w:val="0"/>
              <w:widowControl w:val="0"/>
              <w:snapToGrid w:val="0"/>
              <w:rPr>
                <w:rFonts w:cs="Arial"/>
                <w:color w:val="000000"/>
                <w:sz w:val="16"/>
                <w:szCs w:val="16"/>
              </w:rPr>
            </w:pPr>
            <w:r w:rsidRPr="00381714">
              <w:rPr>
                <w:rFonts w:cs="Arial"/>
                <w:color w:val="000000" w:themeColor="text1"/>
                <w:sz w:val="16"/>
                <w:szCs w:val="16"/>
              </w:rPr>
              <w:t>58-3-2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D03C8F" w14:textId="158EB4C6" w:rsidR="003134C8" w:rsidRPr="00381714" w:rsidRDefault="003134C8" w:rsidP="00DE7C25">
            <w:pPr>
              <w:widowControl w:val="0"/>
              <w:spacing w:after="0"/>
              <w:rPr>
                <w:rFonts w:ascii="Arial" w:eastAsia="Yu Mincho" w:hAnsi="Arial" w:cs="Arial"/>
                <w:color w:val="000000"/>
                <w:sz w:val="16"/>
                <w:szCs w:val="16"/>
                <w:lang w:eastAsia="ja-JP"/>
              </w:rPr>
            </w:pPr>
            <w:r w:rsidRPr="00381714">
              <w:rPr>
                <w:rFonts w:ascii="Arial" w:hAnsi="Arial" w:cs="Arial"/>
                <w:color w:val="000000" w:themeColor="text1"/>
                <w:sz w:val="16"/>
                <w:szCs w:val="16"/>
              </w:rPr>
              <w:t xml:space="preserve">CSI prediction for UE-sided </w:t>
            </w:r>
            <w:r w:rsidRPr="00381714">
              <w:rPr>
                <w:rFonts w:ascii="Arial" w:hAnsi="Arial" w:cs="Arial"/>
                <w:color w:val="000000" w:themeColor="text1"/>
                <w:sz w:val="16"/>
                <w:szCs w:val="16"/>
                <w:lang w:eastAsia="ja-JP"/>
              </w:rPr>
              <w:t xml:space="preserve">inference </w:t>
            </w:r>
            <w:r w:rsidRPr="00381714">
              <w:rPr>
                <w:rFonts w:ascii="Arial" w:hAnsi="Arial" w:cs="Arial"/>
                <w:color w:val="000000" w:themeColor="text1"/>
                <w:sz w:val="16"/>
                <w:szCs w:val="16"/>
              </w:rPr>
              <w:t>when N4</w:t>
            </w:r>
            <w:r w:rsidRPr="00381714">
              <w:rPr>
                <w:rFonts w:ascii="Arial" w:hAnsi="Arial" w:cs="Arial"/>
                <w:color w:val="000000" w:themeColor="text1"/>
                <w:sz w:val="16"/>
                <w:szCs w:val="16"/>
                <w:lang w:eastAsia="zh-CN"/>
              </w:rPr>
              <w:t>&gt;</w:t>
            </w:r>
            <w:r w:rsidRPr="00381714">
              <w:rPr>
                <w:rFonts w:ascii="Arial" w:hAnsi="Arial" w:cs="Arial"/>
                <w:color w:val="000000" w:themeColor="text1"/>
                <w:sz w:val="16"/>
                <w:szCs w:val="16"/>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36014FC" w14:textId="02594248" w:rsidR="003134C8" w:rsidRPr="00381714" w:rsidRDefault="003134C8" w:rsidP="00DE7C25">
            <w:pPr>
              <w:widowControl w:val="0"/>
              <w:spacing w:after="0"/>
              <w:rPr>
                <w:rFonts w:ascii="Arial" w:eastAsia="Yu Mincho" w:hAnsi="Arial" w:cs="Arial"/>
                <w:color w:val="000000" w:themeColor="text1"/>
                <w:sz w:val="16"/>
                <w:szCs w:val="16"/>
              </w:rPr>
            </w:pPr>
            <w:r w:rsidRPr="00381714">
              <w:rPr>
                <w:rFonts w:ascii="Arial" w:hAnsi="Arial" w:cs="Arial"/>
                <w:color w:val="000000" w:themeColor="text1"/>
                <w:sz w:val="16"/>
                <w:szCs w:val="16"/>
              </w:rPr>
              <w:t>1. Support of CSI prediction</w:t>
            </w:r>
            <w:r w:rsidRPr="00381714">
              <w:rPr>
                <w:rFonts w:ascii="Arial" w:eastAsia="Yu Mincho" w:hAnsi="Arial" w:cs="Arial"/>
                <w:color w:val="000000" w:themeColor="text1"/>
                <w:sz w:val="16"/>
                <w:szCs w:val="16"/>
              </w:rPr>
              <w:t xml:space="preserve"> </w:t>
            </w:r>
            <w:r w:rsidRPr="00381714">
              <w:rPr>
                <w:rFonts w:ascii="Arial" w:hAnsi="Arial" w:cs="Arial"/>
                <w:color w:val="000000" w:themeColor="text1"/>
                <w:sz w:val="16"/>
                <w:szCs w:val="16"/>
              </w:rPr>
              <w:t>for UE-sided inference when N4</w:t>
            </w:r>
            <w:r w:rsidRPr="00381714">
              <w:rPr>
                <w:rFonts w:ascii="Arial" w:hAnsi="Arial" w:cs="Arial"/>
                <w:color w:val="000000" w:themeColor="text1"/>
                <w:sz w:val="16"/>
                <w:szCs w:val="16"/>
                <w:lang w:eastAsia="zh-CN"/>
              </w:rPr>
              <w:t>&gt;</w:t>
            </w:r>
            <w:r w:rsidRPr="00381714">
              <w:rPr>
                <w:rFonts w:ascii="Arial" w:hAnsi="Arial" w:cs="Arial"/>
                <w:color w:val="000000" w:themeColor="text1"/>
                <w:sz w:val="16"/>
                <w:szCs w:val="16"/>
              </w:rPr>
              <w:t>1</w:t>
            </w:r>
          </w:p>
          <w:p w14:paraId="5811E1C2" w14:textId="4027998E" w:rsidR="003134C8" w:rsidRPr="00381714" w:rsidRDefault="003134C8" w:rsidP="00DE7C25">
            <w:pPr>
              <w:pStyle w:val="maintext"/>
              <w:widowControl w:val="0"/>
              <w:snapToGrid w:val="0"/>
              <w:spacing w:before="0" w:after="0" w:line="240" w:lineRule="auto"/>
              <w:ind w:firstLineChars="0" w:firstLine="0"/>
              <w:jc w:val="left"/>
              <w:rPr>
                <w:rFonts w:ascii="Arial" w:eastAsia="Yu Mincho" w:hAnsi="Arial" w:cs="Arial"/>
                <w:color w:val="000000" w:themeColor="text1"/>
                <w:sz w:val="16"/>
                <w:szCs w:val="16"/>
                <w:lang w:eastAsia="ja-JP"/>
              </w:rPr>
            </w:pPr>
            <w:r w:rsidRPr="00381714">
              <w:rPr>
                <w:rFonts w:ascii="Arial" w:eastAsia="Yu Mincho" w:hAnsi="Arial" w:cs="Arial"/>
                <w:color w:val="000000" w:themeColor="text1"/>
                <w:sz w:val="16"/>
                <w:szCs w:val="16"/>
                <w:lang w:eastAsia="ja-JP"/>
              </w:rPr>
              <w:t xml:space="preserve">2. </w:t>
            </w:r>
            <w:r w:rsidRPr="00381714">
              <w:rPr>
                <w:rFonts w:ascii="Arial" w:eastAsia="SimSun" w:hAnsi="Arial" w:cs="Arial"/>
                <w:color w:val="000000" w:themeColor="text1"/>
                <w:sz w:val="16"/>
                <w:szCs w:val="16"/>
                <w:lang w:eastAsia="zh-CN"/>
              </w:rPr>
              <w:t xml:space="preserve">Support for </w:t>
            </w:r>
            <w:r w:rsidRPr="00381714">
              <w:rPr>
                <w:rFonts w:ascii="Arial" w:eastAsia="Yu Mincho" w:hAnsi="Arial" w:cs="Arial"/>
                <w:color w:val="000000" w:themeColor="text1"/>
                <w:sz w:val="16"/>
                <w:szCs w:val="16"/>
                <w:lang w:eastAsia="zh-CN"/>
              </w:rPr>
              <w:t>reporting predicted PMI with</w:t>
            </w:r>
            <w:r w:rsidRPr="00381714">
              <w:rPr>
                <w:rFonts w:ascii="Arial" w:eastAsia="SimSun" w:hAnsi="Arial" w:cs="Arial"/>
                <w:color w:val="000000" w:themeColor="text1"/>
                <w:sz w:val="16"/>
                <w:szCs w:val="16"/>
                <w:lang w:eastAsia="zh-CN"/>
              </w:rPr>
              <w:t xml:space="preserve"> N4&gt;1</w:t>
            </w:r>
          </w:p>
          <w:p w14:paraId="410EC3FE" w14:textId="2B9FC4BA" w:rsidR="003134C8" w:rsidRPr="00381714" w:rsidRDefault="003134C8" w:rsidP="00DE7C25">
            <w:pPr>
              <w:pStyle w:val="maintext"/>
              <w:widowControl w:val="0"/>
              <w:snapToGrid w:val="0"/>
              <w:spacing w:before="0" w:after="0" w:line="240" w:lineRule="auto"/>
              <w:ind w:firstLineChars="0" w:firstLine="0"/>
              <w:jc w:val="left"/>
              <w:rPr>
                <w:rFonts w:ascii="Arial" w:eastAsia="Yu Mincho" w:hAnsi="Arial" w:cs="Arial"/>
                <w:color w:val="000000" w:themeColor="text1"/>
                <w:sz w:val="16"/>
                <w:szCs w:val="16"/>
                <w:lang w:eastAsia="ja-JP"/>
              </w:rPr>
            </w:pPr>
            <w:r w:rsidRPr="00381714">
              <w:rPr>
                <w:rFonts w:ascii="Arial" w:eastAsia="Yu Mincho" w:hAnsi="Arial" w:cs="Arial"/>
                <w:color w:val="000000" w:themeColor="text1"/>
                <w:sz w:val="16"/>
                <w:szCs w:val="16"/>
                <w:lang w:eastAsia="ja-JP"/>
              </w:rPr>
              <w:t>3</w:t>
            </w:r>
            <w:r w:rsidRPr="00381714">
              <w:rPr>
                <w:rFonts w:ascii="Arial" w:eastAsia="SimSun" w:hAnsi="Arial" w:cs="Arial"/>
                <w:color w:val="000000" w:themeColor="text1"/>
                <w:sz w:val="16"/>
                <w:szCs w:val="16"/>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6E81AC0E" w14:textId="2E68DD76" w:rsidR="003134C8" w:rsidRPr="00381714" w:rsidRDefault="003134C8" w:rsidP="00DE7C25">
            <w:pPr>
              <w:widowControl w:val="0"/>
              <w:spacing w:after="0"/>
              <w:rPr>
                <w:rFonts w:ascii="Arial" w:eastAsia="Yu Mincho" w:hAnsi="Arial" w:cs="Arial"/>
                <w:color w:val="000000" w:themeColor="text1"/>
                <w:sz w:val="16"/>
                <w:szCs w:val="16"/>
              </w:rPr>
            </w:pPr>
            <w:r w:rsidRPr="00381714">
              <w:rPr>
                <w:rFonts w:ascii="Arial" w:eastAsia="Yu Mincho" w:hAnsi="Arial" w:cs="Arial"/>
                <w:color w:val="000000" w:themeColor="text1"/>
                <w:sz w:val="16"/>
                <w:szCs w:val="16"/>
              </w:rPr>
              <w:t>4</w:t>
            </w:r>
            <w:r w:rsidRPr="00381714">
              <w:rPr>
                <w:rFonts w:ascii="Arial" w:hAnsi="Arial" w:cs="Arial"/>
                <w:color w:val="000000" w:themeColor="text1"/>
                <w:sz w:val="16"/>
                <w:szCs w:val="16"/>
              </w:rPr>
              <w:t>. Value of d=m for the DD unit size when A-CSI-RS is configured for CMR</w:t>
            </w:r>
          </w:p>
          <w:p w14:paraId="7FB28B8B" w14:textId="47466E9C" w:rsidR="003134C8" w:rsidRPr="00381714" w:rsidRDefault="003134C8" w:rsidP="00DE7C25">
            <w:pPr>
              <w:widowControl w:val="0"/>
              <w:spacing w:after="0"/>
              <w:rPr>
                <w:rFonts w:ascii="Arial" w:eastAsia="Yu Mincho" w:hAnsi="Arial" w:cs="Arial"/>
                <w:color w:val="000000" w:themeColor="text1"/>
                <w:sz w:val="16"/>
                <w:szCs w:val="16"/>
              </w:rPr>
            </w:pPr>
            <w:r w:rsidRPr="00381714">
              <w:rPr>
                <w:rFonts w:ascii="Arial" w:eastAsia="Yu Mincho" w:hAnsi="Arial" w:cs="Arial"/>
                <w:color w:val="000000" w:themeColor="text1"/>
                <w:sz w:val="16"/>
                <w:szCs w:val="16"/>
              </w:rPr>
              <w:t>5</w:t>
            </w:r>
            <w:r w:rsidRPr="00381714">
              <w:rPr>
                <w:rFonts w:ascii="Arial" w:hAnsi="Arial" w:cs="Arial"/>
                <w:color w:val="000000" w:themeColor="text1"/>
                <w:sz w:val="16"/>
                <w:szCs w:val="16"/>
              </w:rPr>
              <w:t>. Support for the size of DD-basis, N4&gt;1</w:t>
            </w:r>
          </w:p>
          <w:p w14:paraId="7FA05A70" w14:textId="3D8B2F44" w:rsidR="003134C8" w:rsidRPr="00381714" w:rsidRDefault="00B00178" w:rsidP="00DE7C25">
            <w:pPr>
              <w:widowControl w:val="0"/>
              <w:spacing w:after="0"/>
              <w:rPr>
                <w:rFonts w:ascii="Arial" w:eastAsia="Yu Mincho" w:hAnsi="Arial" w:cs="Arial"/>
                <w:color w:val="000000" w:themeColor="text1"/>
                <w:sz w:val="16"/>
                <w:szCs w:val="16"/>
              </w:rPr>
            </w:pPr>
            <w:r>
              <w:rPr>
                <w:rFonts w:ascii="Arial" w:eastAsia="Yu Mincho" w:hAnsi="Arial" w:cs="Arial"/>
                <w:color w:val="000000" w:themeColor="text1"/>
                <w:sz w:val="16"/>
                <w:szCs w:val="16"/>
              </w:rPr>
              <w:t>6</w:t>
            </w:r>
            <w:r w:rsidR="003134C8" w:rsidRPr="00381714">
              <w:rPr>
                <w:rFonts w:ascii="Arial" w:hAnsi="Arial" w:cs="Arial"/>
                <w:color w:val="000000" w:themeColor="text1"/>
                <w:sz w:val="16"/>
                <w:szCs w:val="16"/>
                <w:lang w:eastAsia="zh-CN"/>
              </w:rPr>
              <w:t>. A list of supported combinations, each combination is {Max N4, Max # of Tx ports in one resource, Max # of resources and total # of Tx ports} for one CSI report setting</w:t>
            </w:r>
          </w:p>
          <w:p w14:paraId="112CD91C" w14:textId="77777777" w:rsidR="00B00178" w:rsidRPr="00072AD7" w:rsidRDefault="00B00178" w:rsidP="00DE7C25">
            <w:pPr>
              <w:pStyle w:val="maintext"/>
              <w:widowControl w:val="0"/>
              <w:snapToGrid w:val="0"/>
              <w:spacing w:before="0" w:after="0" w:line="240" w:lineRule="auto"/>
              <w:ind w:firstLineChars="0" w:firstLine="0"/>
              <w:jc w:val="left"/>
              <w:rPr>
                <w:rFonts w:ascii="Arial" w:eastAsia="SimSun" w:hAnsi="Arial" w:cs="Arial"/>
                <w:color w:val="000000" w:themeColor="text1"/>
                <w:sz w:val="16"/>
                <w:szCs w:val="16"/>
                <w:lang w:eastAsia="zh-CN"/>
              </w:rPr>
            </w:pPr>
            <w:r w:rsidRPr="00072AD7">
              <w:rPr>
                <w:rFonts w:ascii="Arial" w:eastAsia="SimSun" w:hAnsi="Arial" w:cs="Arial"/>
                <w:color w:val="000000" w:themeColor="text1"/>
                <w:sz w:val="16"/>
                <w:szCs w:val="16"/>
                <w:lang w:eastAsia="zh-CN"/>
              </w:rPr>
              <w:t xml:space="preserve">7. Supported number of occupied CPU </w:t>
            </w:r>
          </w:p>
          <w:p w14:paraId="0091CEA8" w14:textId="77777777" w:rsidR="00B00178" w:rsidRPr="00072AD7" w:rsidRDefault="00B00178" w:rsidP="00DE7C25">
            <w:pPr>
              <w:pStyle w:val="maintext"/>
              <w:widowControl w:val="0"/>
              <w:snapToGrid w:val="0"/>
              <w:spacing w:before="0" w:after="0" w:line="240" w:lineRule="auto"/>
              <w:ind w:firstLineChars="0" w:firstLine="0"/>
              <w:jc w:val="left"/>
              <w:rPr>
                <w:rFonts w:ascii="Arial" w:eastAsia="SimSun" w:hAnsi="Arial" w:cs="Arial"/>
                <w:color w:val="000000" w:themeColor="text1"/>
                <w:sz w:val="16"/>
                <w:szCs w:val="16"/>
                <w:lang w:eastAsia="zh-CN"/>
              </w:rPr>
            </w:pPr>
            <w:r w:rsidRPr="00072AD7">
              <w:rPr>
                <w:rFonts w:ascii="Arial" w:eastAsia="SimSun" w:hAnsi="Arial" w:cs="Arial"/>
                <w:color w:val="000000" w:themeColor="text1"/>
                <w:sz w:val="16"/>
                <w:szCs w:val="16"/>
                <w:lang w:eastAsia="zh-CN"/>
              </w:rPr>
              <w:t>8. Supported number of occupied APU</w:t>
            </w:r>
          </w:p>
          <w:p w14:paraId="22B02F24" w14:textId="72A12265" w:rsidR="00B00178" w:rsidRPr="00072AD7" w:rsidRDefault="00B00178" w:rsidP="00DE7C25">
            <w:pPr>
              <w:pStyle w:val="maintext"/>
              <w:widowControl w:val="0"/>
              <w:snapToGrid w:val="0"/>
              <w:spacing w:before="0" w:after="0" w:line="240" w:lineRule="auto"/>
              <w:ind w:firstLineChars="0" w:firstLine="0"/>
              <w:jc w:val="left"/>
              <w:rPr>
                <w:rFonts w:ascii="Arial" w:eastAsia="Yu Mincho" w:hAnsi="Arial" w:cs="Arial"/>
                <w:strike/>
                <w:color w:val="000000" w:themeColor="text1"/>
                <w:sz w:val="16"/>
                <w:szCs w:val="16"/>
                <w:highlight w:val="cyan"/>
                <w:lang w:eastAsia="en-US"/>
              </w:rPr>
            </w:pPr>
            <w:r w:rsidRPr="00072AD7">
              <w:rPr>
                <w:rFonts w:ascii="Arial" w:eastAsia="SimSun" w:hAnsi="Arial" w:cs="Arial"/>
                <w:color w:val="000000" w:themeColor="text1"/>
                <w:sz w:val="16"/>
                <w:szCs w:val="16"/>
                <w:lang w:eastAsia="zh-CN"/>
              </w:rPr>
              <w:t>9. Index of the occupied APU pool</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0D2ED9" w14:textId="62486E9C" w:rsidR="003134C8" w:rsidRPr="00381714" w:rsidRDefault="003134C8" w:rsidP="00DE7C25">
            <w:pPr>
              <w:pStyle w:val="TAL"/>
              <w:keepNext w:val="0"/>
              <w:keepLines w:val="0"/>
              <w:widowControl w:val="0"/>
              <w:snapToGrid w:val="0"/>
              <w:rPr>
                <w:rFonts w:eastAsia="Yu Mincho" w:cs="Arial"/>
                <w:color w:val="000000"/>
                <w:sz w:val="16"/>
                <w:szCs w:val="16"/>
                <w:highlight w:val="cyan"/>
              </w:rPr>
            </w:pPr>
            <w:r w:rsidRPr="00381714">
              <w:rPr>
                <w:rFonts w:eastAsia="SimSun" w:cs="Arial"/>
                <w:color w:val="000000"/>
                <w:sz w:val="16"/>
                <w:szCs w:val="16"/>
              </w:rPr>
              <w:t>58-3-1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CB3292" w14:textId="0F3BD4C8" w:rsidR="003134C8" w:rsidRPr="00381714" w:rsidRDefault="003134C8" w:rsidP="00DE7C25">
            <w:pPr>
              <w:pStyle w:val="TAL"/>
              <w:keepNext w:val="0"/>
              <w:keepLines w:val="0"/>
              <w:widowControl w:val="0"/>
              <w:snapToGrid w:val="0"/>
              <w:rPr>
                <w:rFonts w:eastAsia="Yu Mincho" w:cs="Arial"/>
                <w:color w:val="000000"/>
                <w:sz w:val="16"/>
                <w:szCs w:val="16"/>
              </w:rPr>
            </w:pPr>
            <w:r w:rsidRPr="00381714">
              <w:rPr>
                <w:rFonts w:eastAsia="SimSun" w:cs="Arial"/>
                <w:color w:val="000000"/>
                <w:sz w:val="16"/>
                <w:szCs w:val="16"/>
              </w:rPr>
              <w:t>yes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5FC88F" w14:textId="055EAE7D" w:rsidR="003134C8" w:rsidRPr="00381714" w:rsidRDefault="003134C8" w:rsidP="00DE7C25">
            <w:pPr>
              <w:pStyle w:val="TAL"/>
              <w:keepNext w:val="0"/>
              <w:keepLines w:val="0"/>
              <w:widowControl w:val="0"/>
              <w:snapToGrid w:val="0"/>
              <w:rPr>
                <w:rFonts w:cs="Arial"/>
                <w:color w:val="000000"/>
                <w:sz w:val="16"/>
                <w:szCs w:val="16"/>
              </w:rPr>
            </w:pPr>
            <w:r w:rsidRPr="00381714">
              <w:rPr>
                <w:rFonts w:cs="Arial"/>
                <w:color w:val="000000"/>
                <w:sz w:val="16"/>
                <w:szCs w:val="16"/>
              </w:rPr>
              <w:t>n/a</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32F55ED" w14:textId="4EED4656" w:rsidR="003134C8" w:rsidRPr="00381714" w:rsidRDefault="003134C8" w:rsidP="00DE7C25">
            <w:pPr>
              <w:pStyle w:val="TAL"/>
              <w:keepNext w:val="0"/>
              <w:keepLines w:val="0"/>
              <w:widowControl w:val="0"/>
              <w:snapToGrid w:val="0"/>
              <w:rPr>
                <w:rFonts w:eastAsia="SimSun" w:cs="Arial"/>
                <w:color w:val="000000"/>
                <w:sz w:val="16"/>
                <w:szCs w:val="16"/>
              </w:rPr>
            </w:pPr>
            <w:r w:rsidRPr="00381714">
              <w:rPr>
                <w:rFonts w:eastAsia="SimSun" w:cs="Arial"/>
                <w:color w:val="000000"/>
                <w:sz w:val="16"/>
                <w:szCs w:val="16"/>
              </w:rPr>
              <w:t>CSI prediction for N4&gt;1</w:t>
            </w:r>
            <w:r w:rsidRPr="00381714">
              <w:rPr>
                <w:rFonts w:eastAsia="Yu Mincho" w:cs="Arial"/>
                <w:color w:val="000000"/>
                <w:sz w:val="16"/>
                <w:szCs w:val="16"/>
              </w:rPr>
              <w:t xml:space="preserve"> for inference</w:t>
            </w:r>
            <w:r w:rsidRPr="00381714">
              <w:rPr>
                <w:rFonts w:eastAsia="SimSun" w:cs="Arial"/>
                <w:color w:val="000000"/>
                <w:sz w:val="16"/>
                <w:szCs w:val="16"/>
              </w:rPr>
              <w:t xml:space="preserve"> is not supported</w:t>
            </w:r>
          </w:p>
          <w:p w14:paraId="0B9DCE4D" w14:textId="7FB03C89" w:rsidR="003134C8" w:rsidRPr="00381714" w:rsidRDefault="003134C8" w:rsidP="00DE7C25">
            <w:pPr>
              <w:pStyle w:val="TAL"/>
              <w:keepNext w:val="0"/>
              <w:keepLines w:val="0"/>
              <w:widowControl w:val="0"/>
              <w:snapToGrid w:val="0"/>
              <w:rPr>
                <w:rFonts w:eastAsia="Yu Mincho"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tcPr>
          <w:p w14:paraId="1B7E0920" w14:textId="2AB16BD0" w:rsidR="003134C8" w:rsidRPr="00381714" w:rsidRDefault="00FA4D47" w:rsidP="00DE7C25">
            <w:pPr>
              <w:pStyle w:val="TAL"/>
              <w:keepNext w:val="0"/>
              <w:keepLines w:val="0"/>
              <w:widowControl w:val="0"/>
              <w:snapToGrid w:val="0"/>
              <w:rPr>
                <w:rFonts w:cs="Arial"/>
                <w:sz w:val="16"/>
                <w:szCs w:val="16"/>
                <w:highlight w:val="yellow"/>
              </w:rPr>
            </w:pPr>
            <w:r w:rsidRPr="0079766F">
              <w:rPr>
                <w:rFonts w:cs="Arial"/>
                <w:color w:val="000000"/>
                <w:sz w:val="16"/>
                <w:szCs w:val="16"/>
              </w:rPr>
              <w:t>Per band and Per BC</w:t>
            </w:r>
          </w:p>
        </w:tc>
        <w:tc>
          <w:tcPr>
            <w:tcW w:w="284" w:type="dxa"/>
            <w:tcBorders>
              <w:top w:val="single" w:sz="4" w:space="0" w:color="auto"/>
              <w:left w:val="single" w:sz="4" w:space="0" w:color="auto"/>
              <w:bottom w:val="single" w:sz="4" w:space="0" w:color="auto"/>
              <w:right w:val="single" w:sz="4" w:space="0" w:color="auto"/>
            </w:tcBorders>
          </w:tcPr>
          <w:p w14:paraId="64A94420" w14:textId="750D5A1F" w:rsidR="003134C8" w:rsidRPr="00381714" w:rsidRDefault="003134C8" w:rsidP="00DE7C25">
            <w:pPr>
              <w:pStyle w:val="TAL"/>
              <w:keepNext w:val="0"/>
              <w:keepLines w:val="0"/>
              <w:widowControl w:val="0"/>
              <w:snapToGrid w:val="0"/>
              <w:rPr>
                <w:rFonts w:cs="Arial"/>
                <w:sz w:val="16"/>
                <w:szCs w:val="16"/>
                <w:highlight w:val="yellow"/>
              </w:rPr>
            </w:pPr>
          </w:p>
        </w:tc>
        <w:tc>
          <w:tcPr>
            <w:tcW w:w="1700" w:type="dxa"/>
            <w:tcBorders>
              <w:top w:val="single" w:sz="4" w:space="0" w:color="auto"/>
              <w:left w:val="single" w:sz="4" w:space="0" w:color="auto"/>
              <w:bottom w:val="single" w:sz="4" w:space="0" w:color="auto"/>
              <w:right w:val="single" w:sz="4" w:space="0" w:color="auto"/>
            </w:tcBorders>
          </w:tcPr>
          <w:p w14:paraId="349AA6C9" w14:textId="71104FD6" w:rsidR="000F2F45" w:rsidRPr="00072AD7" w:rsidRDefault="008A6B18" w:rsidP="00DE7C25">
            <w:pPr>
              <w:pStyle w:val="TAL"/>
              <w:keepNext w:val="0"/>
              <w:keepLines w:val="0"/>
              <w:widowControl w:val="0"/>
              <w:snapToGrid w:val="0"/>
              <w:rPr>
                <w:rFonts w:eastAsia="MS Mincho" w:cs="Arial"/>
                <w:color w:val="000000"/>
                <w:sz w:val="16"/>
                <w:szCs w:val="16"/>
              </w:rPr>
            </w:pPr>
            <w:r w:rsidRPr="00072AD7">
              <w:rPr>
                <w:rFonts w:eastAsia="MS Mincho" w:cs="Arial"/>
                <w:color w:val="000000"/>
                <w:sz w:val="16"/>
                <w:szCs w:val="16"/>
              </w:rPr>
              <w:t xml:space="preserve">Component 3 </w:t>
            </w:r>
            <w:r w:rsidR="00381714" w:rsidRPr="00072AD7">
              <w:rPr>
                <w:rFonts w:eastAsia="MS Mincho" w:cs="Arial"/>
                <w:color w:val="000000"/>
                <w:sz w:val="16"/>
                <w:szCs w:val="16"/>
              </w:rPr>
              <w:t>Candidate values:</w:t>
            </w:r>
            <w:r w:rsidR="000F2F45" w:rsidRPr="00072AD7">
              <w:rPr>
                <w:rFonts w:eastAsia="MS Mincho" w:cs="Arial"/>
                <w:color w:val="000000"/>
                <w:sz w:val="16"/>
                <w:szCs w:val="16"/>
              </w:rPr>
              <w:t xml:space="preserve"> a. {1,2,4,8}</w:t>
            </w:r>
          </w:p>
          <w:p w14:paraId="2BFD2A16" w14:textId="77777777" w:rsidR="000F2F45" w:rsidRPr="00072AD7" w:rsidRDefault="000F2F45" w:rsidP="00DE7C25">
            <w:pPr>
              <w:pStyle w:val="TAL"/>
              <w:keepNext w:val="0"/>
              <w:keepLines w:val="0"/>
              <w:widowControl w:val="0"/>
              <w:snapToGrid w:val="0"/>
              <w:rPr>
                <w:rFonts w:eastAsia="MS Mincho" w:cs="Arial"/>
                <w:color w:val="000000"/>
                <w:sz w:val="16"/>
                <w:szCs w:val="16"/>
              </w:rPr>
            </w:pPr>
            <w:r w:rsidRPr="00072AD7">
              <w:rPr>
                <w:rFonts w:eastAsia="MS Mincho" w:cs="Arial"/>
                <w:color w:val="000000"/>
                <w:sz w:val="16"/>
                <w:szCs w:val="16"/>
              </w:rPr>
              <w:t>b. {4,8,12,16,24,32}</w:t>
            </w:r>
          </w:p>
          <w:p w14:paraId="2A446942" w14:textId="77777777" w:rsidR="000F2F45" w:rsidRPr="00072AD7" w:rsidRDefault="000F2F45" w:rsidP="00DE7C25">
            <w:pPr>
              <w:pStyle w:val="TAL"/>
              <w:keepNext w:val="0"/>
              <w:keepLines w:val="0"/>
              <w:widowControl w:val="0"/>
              <w:snapToGrid w:val="0"/>
              <w:rPr>
                <w:rFonts w:eastAsia="MS Mincho" w:cs="Arial"/>
                <w:color w:val="000000"/>
                <w:sz w:val="16"/>
                <w:szCs w:val="16"/>
              </w:rPr>
            </w:pPr>
            <w:r w:rsidRPr="00072AD7">
              <w:rPr>
                <w:rFonts w:eastAsia="MS Mincho" w:cs="Arial"/>
                <w:color w:val="000000"/>
                <w:sz w:val="16"/>
                <w:szCs w:val="16"/>
              </w:rPr>
              <w:t>c. {2,3,4 … 64}</w:t>
            </w:r>
          </w:p>
          <w:p w14:paraId="1D86C599" w14:textId="77777777" w:rsidR="000F2F45" w:rsidRPr="008C45F3" w:rsidRDefault="000F2F45" w:rsidP="00DE7C25">
            <w:pPr>
              <w:pStyle w:val="TAL"/>
              <w:keepNext w:val="0"/>
              <w:keepLines w:val="0"/>
              <w:widowControl w:val="0"/>
              <w:snapToGrid w:val="0"/>
              <w:rPr>
                <w:rFonts w:cs="Arial"/>
                <w:color w:val="000000" w:themeColor="text1"/>
                <w:szCs w:val="18"/>
              </w:rPr>
            </w:pPr>
            <w:r w:rsidRPr="00072AD7">
              <w:rPr>
                <w:rFonts w:eastAsia="MS Mincho" w:cs="Arial"/>
                <w:color w:val="000000"/>
                <w:sz w:val="16"/>
                <w:szCs w:val="16"/>
              </w:rPr>
              <w:t>d. {4, …, 256}</w:t>
            </w:r>
          </w:p>
          <w:p w14:paraId="56573009" w14:textId="77777777" w:rsidR="000F2F45" w:rsidRPr="008C45F3" w:rsidRDefault="000F2F45" w:rsidP="00DE7C25">
            <w:pPr>
              <w:pStyle w:val="TAL"/>
              <w:keepNext w:val="0"/>
              <w:keepLines w:val="0"/>
              <w:widowControl w:val="0"/>
              <w:snapToGrid w:val="0"/>
              <w:rPr>
                <w:rFonts w:cs="Arial"/>
                <w:color w:val="000000" w:themeColor="text1"/>
                <w:szCs w:val="18"/>
              </w:rPr>
            </w:pPr>
          </w:p>
          <w:p w14:paraId="69DA9E9C" w14:textId="77777777" w:rsidR="000F2F45" w:rsidRPr="00072AD7" w:rsidRDefault="000F2F45" w:rsidP="00DE7C25">
            <w:pPr>
              <w:pStyle w:val="TAL"/>
              <w:keepNext w:val="0"/>
              <w:keepLines w:val="0"/>
              <w:widowControl w:val="0"/>
              <w:snapToGrid w:val="0"/>
              <w:rPr>
                <w:rFonts w:eastAsia="MS Mincho" w:cs="Arial"/>
                <w:color w:val="000000"/>
                <w:sz w:val="16"/>
                <w:szCs w:val="16"/>
              </w:rPr>
            </w:pPr>
            <w:r w:rsidRPr="00072AD7">
              <w:rPr>
                <w:rFonts w:eastAsia="MS Mincho" w:cs="Arial"/>
                <w:color w:val="000000"/>
                <w:sz w:val="16"/>
                <w:szCs w:val="16"/>
              </w:rPr>
              <w:t>Component 6 candidate values:</w:t>
            </w:r>
          </w:p>
          <w:p w14:paraId="0303C29B" w14:textId="77777777" w:rsidR="000F2F45" w:rsidRPr="00072AD7" w:rsidRDefault="000F2F45" w:rsidP="00DE7C25">
            <w:pPr>
              <w:pStyle w:val="TAL"/>
              <w:keepNext w:val="0"/>
              <w:keepLines w:val="0"/>
              <w:widowControl w:val="0"/>
              <w:snapToGrid w:val="0"/>
              <w:rPr>
                <w:rFonts w:eastAsia="MS Mincho" w:cs="Arial"/>
                <w:color w:val="000000"/>
                <w:sz w:val="16"/>
                <w:szCs w:val="16"/>
              </w:rPr>
            </w:pPr>
            <w:r w:rsidRPr="00072AD7">
              <w:rPr>
                <w:rFonts w:eastAsia="MS Mincho" w:cs="Arial"/>
                <w:color w:val="000000"/>
                <w:sz w:val="16"/>
                <w:szCs w:val="16"/>
              </w:rPr>
              <w:t>a. {1,2,4,8}</w:t>
            </w:r>
          </w:p>
          <w:p w14:paraId="424D786B" w14:textId="77777777" w:rsidR="000F2F45" w:rsidRPr="00072AD7" w:rsidRDefault="000F2F45" w:rsidP="00DE7C25">
            <w:pPr>
              <w:pStyle w:val="TAL"/>
              <w:keepNext w:val="0"/>
              <w:keepLines w:val="0"/>
              <w:widowControl w:val="0"/>
              <w:snapToGrid w:val="0"/>
              <w:rPr>
                <w:rFonts w:eastAsia="MS Mincho" w:cs="Arial"/>
                <w:color w:val="000000"/>
                <w:sz w:val="16"/>
                <w:szCs w:val="16"/>
              </w:rPr>
            </w:pPr>
            <w:r w:rsidRPr="00072AD7">
              <w:rPr>
                <w:rFonts w:eastAsia="MS Mincho" w:cs="Arial"/>
                <w:color w:val="000000"/>
                <w:sz w:val="16"/>
                <w:szCs w:val="16"/>
              </w:rPr>
              <w:t>b. {4,8,12,16,24,32}</w:t>
            </w:r>
          </w:p>
          <w:p w14:paraId="31117EFC" w14:textId="77777777" w:rsidR="000F2F45" w:rsidRPr="00072AD7" w:rsidRDefault="000F2F45" w:rsidP="00DE7C25">
            <w:pPr>
              <w:pStyle w:val="TAL"/>
              <w:keepNext w:val="0"/>
              <w:keepLines w:val="0"/>
              <w:widowControl w:val="0"/>
              <w:snapToGrid w:val="0"/>
              <w:rPr>
                <w:rFonts w:eastAsia="MS Mincho" w:cs="Arial"/>
                <w:color w:val="000000"/>
                <w:sz w:val="16"/>
                <w:szCs w:val="16"/>
              </w:rPr>
            </w:pPr>
            <w:r w:rsidRPr="00072AD7">
              <w:rPr>
                <w:rFonts w:eastAsia="MS Mincho" w:cs="Arial"/>
                <w:color w:val="000000"/>
                <w:sz w:val="16"/>
                <w:szCs w:val="16"/>
              </w:rPr>
              <w:t>c. {4,8,12}</w:t>
            </w:r>
          </w:p>
          <w:p w14:paraId="395D43F0" w14:textId="00458FE3" w:rsidR="003134C8" w:rsidRDefault="000F2F45" w:rsidP="00DE7C25">
            <w:pPr>
              <w:pStyle w:val="TAL"/>
              <w:keepNext w:val="0"/>
              <w:keepLines w:val="0"/>
              <w:widowControl w:val="0"/>
              <w:snapToGrid w:val="0"/>
              <w:rPr>
                <w:rFonts w:eastAsia="Yu Mincho" w:cs="Arial"/>
                <w:color w:val="000000"/>
                <w:sz w:val="16"/>
                <w:szCs w:val="16"/>
              </w:rPr>
            </w:pPr>
            <w:r w:rsidRPr="00072AD7">
              <w:rPr>
                <w:rFonts w:eastAsia="MS Mincho" w:cs="Arial"/>
                <w:color w:val="000000"/>
                <w:sz w:val="16"/>
                <w:szCs w:val="16"/>
              </w:rPr>
              <w:t>d.{4, …, 256</w:t>
            </w:r>
            <w:r w:rsidR="00A04C9C" w:rsidRPr="00A04C9C">
              <w:rPr>
                <w:rFonts w:eastAsia="MS Mincho" w:cs="Arial"/>
                <w:color w:val="000000"/>
                <w:sz w:val="16"/>
                <w:szCs w:val="16"/>
              </w:rPr>
              <w:t>}</w:t>
            </w:r>
            <w:r w:rsidR="00381714" w:rsidRPr="00381714">
              <w:rPr>
                <w:rFonts w:eastAsia="Yu Mincho" w:cs="Arial"/>
                <w:color w:val="000000"/>
                <w:sz w:val="16"/>
                <w:szCs w:val="16"/>
              </w:rPr>
              <w:t xml:space="preserve"> </w:t>
            </w:r>
          </w:p>
          <w:p w14:paraId="1B9A7090" w14:textId="75F154D9" w:rsidR="0045485D" w:rsidRDefault="0045485D" w:rsidP="00DE7C25">
            <w:pPr>
              <w:pStyle w:val="TAL"/>
              <w:keepNext w:val="0"/>
              <w:keepLines w:val="0"/>
              <w:widowControl w:val="0"/>
              <w:snapToGrid w:val="0"/>
              <w:rPr>
                <w:rFonts w:eastAsia="Yu Mincho" w:cs="Arial"/>
                <w:color w:val="000000"/>
                <w:sz w:val="16"/>
                <w:szCs w:val="16"/>
              </w:rPr>
            </w:pPr>
          </w:p>
          <w:p w14:paraId="2F3E9FB9" w14:textId="486746EB" w:rsidR="00AA34BF" w:rsidRPr="00604920" w:rsidRDefault="00AA34BF" w:rsidP="00DE7C25">
            <w:pPr>
              <w:pStyle w:val="TAL"/>
              <w:keepNext w:val="0"/>
              <w:keepLines w:val="0"/>
              <w:widowControl w:val="0"/>
              <w:snapToGrid w:val="0"/>
              <w:jc w:val="both"/>
              <w:rPr>
                <w:rFonts w:cs="Arial"/>
                <w:color w:val="000000" w:themeColor="text1"/>
                <w:sz w:val="16"/>
                <w:szCs w:val="16"/>
                <w:highlight w:val="cyan"/>
              </w:rPr>
            </w:pPr>
            <w:r w:rsidRPr="00604920">
              <w:rPr>
                <w:rFonts w:cs="Arial"/>
                <w:color w:val="000000" w:themeColor="text1"/>
                <w:sz w:val="16"/>
                <w:szCs w:val="16"/>
                <w:highlight w:val="cyan"/>
              </w:rPr>
              <w:t xml:space="preserve">Component </w:t>
            </w:r>
            <w:r w:rsidR="00354CB8">
              <w:rPr>
                <w:rFonts w:cs="Arial"/>
                <w:color w:val="000000" w:themeColor="text1"/>
                <w:sz w:val="16"/>
                <w:szCs w:val="16"/>
                <w:highlight w:val="cyan"/>
              </w:rPr>
              <w:t>7</w:t>
            </w:r>
            <w:r w:rsidRPr="00604920">
              <w:rPr>
                <w:rFonts w:cs="Arial"/>
                <w:color w:val="000000" w:themeColor="text1"/>
                <w:sz w:val="16"/>
                <w:szCs w:val="16"/>
                <w:highlight w:val="cyan"/>
              </w:rPr>
              <w:t xml:space="preserve"> candidate values: {</w:t>
            </w:r>
            <w:r w:rsidRPr="00A70CEE">
              <w:rPr>
                <w:rFonts w:cs="Arial"/>
                <w:color w:val="000000" w:themeColor="text1"/>
                <w:sz w:val="16"/>
                <w:szCs w:val="16"/>
                <w:highlight w:val="cyan"/>
              </w:rPr>
              <w:t xml:space="preserve">0, </w:t>
            </w:r>
            <w:r w:rsidR="00A16780">
              <w:rPr>
                <w:rFonts w:cs="Arial"/>
                <w:color w:val="000000" w:themeColor="text1"/>
                <w:sz w:val="16"/>
                <w:szCs w:val="16"/>
                <w:highlight w:val="cyan"/>
              </w:rPr>
              <w:t>…</w:t>
            </w:r>
            <w:r w:rsidRPr="00A70CEE">
              <w:rPr>
                <w:rFonts w:cs="Arial"/>
                <w:color w:val="000000" w:themeColor="text1"/>
                <w:sz w:val="16"/>
                <w:szCs w:val="16"/>
                <w:highlight w:val="cyan"/>
              </w:rPr>
              <w:t xml:space="preserve">, </w:t>
            </w:r>
            <w:r w:rsidR="00A16780">
              <w:rPr>
                <w:rFonts w:cs="Arial"/>
                <w:color w:val="000000" w:themeColor="text1"/>
                <w:sz w:val="16"/>
                <w:szCs w:val="16"/>
                <w:highlight w:val="cyan"/>
              </w:rPr>
              <w:t>8</w:t>
            </w:r>
            <w:r w:rsidRPr="00604920">
              <w:rPr>
                <w:rFonts w:cs="Arial"/>
                <w:color w:val="000000" w:themeColor="text1"/>
                <w:sz w:val="16"/>
                <w:szCs w:val="16"/>
                <w:highlight w:val="cyan"/>
              </w:rPr>
              <w:t>}</w:t>
            </w:r>
          </w:p>
          <w:p w14:paraId="1082480A" w14:textId="5961CFEE" w:rsidR="00AA34BF" w:rsidRPr="00604920" w:rsidRDefault="00AA34BF" w:rsidP="00DE7C25">
            <w:pPr>
              <w:pStyle w:val="TAL"/>
              <w:keepNext w:val="0"/>
              <w:keepLines w:val="0"/>
              <w:widowControl w:val="0"/>
              <w:snapToGrid w:val="0"/>
              <w:jc w:val="both"/>
              <w:rPr>
                <w:rFonts w:cs="Arial"/>
                <w:color w:val="000000" w:themeColor="text1"/>
                <w:sz w:val="16"/>
                <w:szCs w:val="16"/>
                <w:highlight w:val="cyan"/>
              </w:rPr>
            </w:pPr>
            <w:r w:rsidRPr="00604920">
              <w:rPr>
                <w:rFonts w:cs="Arial"/>
                <w:color w:val="000000" w:themeColor="text1"/>
                <w:sz w:val="16"/>
                <w:szCs w:val="16"/>
                <w:highlight w:val="cyan"/>
              </w:rPr>
              <w:t xml:space="preserve">Component </w:t>
            </w:r>
            <w:r w:rsidR="00354CB8">
              <w:rPr>
                <w:rFonts w:cs="Arial"/>
                <w:color w:val="000000" w:themeColor="text1"/>
                <w:sz w:val="16"/>
                <w:szCs w:val="16"/>
                <w:highlight w:val="cyan"/>
              </w:rPr>
              <w:t>8</w:t>
            </w:r>
            <w:r w:rsidRPr="00604920">
              <w:rPr>
                <w:rFonts w:cs="Arial"/>
                <w:color w:val="000000" w:themeColor="text1"/>
                <w:sz w:val="16"/>
                <w:szCs w:val="16"/>
                <w:highlight w:val="cyan"/>
              </w:rPr>
              <w:t xml:space="preserve"> candidate values: {0, 1, 2}</w:t>
            </w:r>
          </w:p>
          <w:p w14:paraId="4651127A" w14:textId="0D35D0E3" w:rsidR="00AA34BF" w:rsidRDefault="00AA34BF" w:rsidP="00DE7C25">
            <w:pPr>
              <w:pStyle w:val="TAL"/>
              <w:keepNext w:val="0"/>
              <w:keepLines w:val="0"/>
              <w:widowControl w:val="0"/>
              <w:snapToGrid w:val="0"/>
              <w:rPr>
                <w:rFonts w:eastAsia="Yu Mincho" w:cs="Arial"/>
                <w:color w:val="000000"/>
                <w:sz w:val="16"/>
                <w:szCs w:val="16"/>
              </w:rPr>
            </w:pPr>
          </w:p>
          <w:p w14:paraId="649B45FE" w14:textId="1F5621DC" w:rsidR="000936BC" w:rsidRDefault="000936BC" w:rsidP="00DE7C25">
            <w:pPr>
              <w:pStyle w:val="TAL"/>
              <w:keepNext w:val="0"/>
              <w:keepLines w:val="0"/>
              <w:widowControl w:val="0"/>
              <w:snapToGrid w:val="0"/>
              <w:rPr>
                <w:rFonts w:eastAsia="MS Mincho" w:cs="Arial"/>
                <w:color w:val="000000"/>
                <w:sz w:val="16"/>
                <w:szCs w:val="16"/>
                <w:highlight w:val="cyan"/>
              </w:rPr>
            </w:pPr>
            <w:r w:rsidRPr="00072AD7">
              <w:rPr>
                <w:rFonts w:eastAsia="MS Mincho" w:cs="Arial"/>
                <w:color w:val="000000"/>
                <w:sz w:val="16"/>
                <w:szCs w:val="16"/>
                <w:highlight w:val="cyan"/>
              </w:rPr>
              <w:t xml:space="preserve">Component </w:t>
            </w:r>
            <w:r>
              <w:rPr>
                <w:rFonts w:eastAsia="MS Mincho" w:cs="Arial"/>
                <w:color w:val="000000"/>
                <w:sz w:val="16"/>
                <w:szCs w:val="16"/>
                <w:highlight w:val="cyan"/>
              </w:rPr>
              <w:t>9</w:t>
            </w:r>
            <w:r w:rsidRPr="00072AD7">
              <w:rPr>
                <w:rFonts w:eastAsia="MS Mincho" w:cs="Arial"/>
                <w:color w:val="000000"/>
                <w:sz w:val="16"/>
                <w:szCs w:val="16"/>
                <w:highlight w:val="cyan"/>
              </w:rPr>
              <w:t xml:space="preserve"> candidate values:</w:t>
            </w:r>
            <w:r>
              <w:rPr>
                <w:rFonts w:eastAsia="MS Mincho" w:cs="Arial"/>
                <w:color w:val="000000"/>
                <w:sz w:val="16"/>
                <w:szCs w:val="16"/>
                <w:highlight w:val="cyan"/>
              </w:rPr>
              <w:t xml:space="preserve"> {1, 2} representing the first APU pool (i.e., </w:t>
            </w:r>
            <w:r>
              <w:rPr>
                <w:rFonts w:eastAsia="MS Mincho" w:cs="Arial"/>
                <w:color w:val="000000"/>
                <w:sz w:val="16"/>
                <w:szCs w:val="16"/>
                <w:highlight w:val="cyan"/>
              </w:rPr>
              <w:lastRenderedPageBreak/>
              <w:t>CPU,2) and the second APU pool (i.e., CPU,3), respectively.</w:t>
            </w:r>
          </w:p>
          <w:p w14:paraId="465DBF8D" w14:textId="77777777" w:rsidR="000936BC" w:rsidRDefault="000936BC" w:rsidP="00DE7C25">
            <w:pPr>
              <w:pStyle w:val="TAL"/>
              <w:keepNext w:val="0"/>
              <w:keepLines w:val="0"/>
              <w:widowControl w:val="0"/>
              <w:snapToGrid w:val="0"/>
              <w:rPr>
                <w:rFonts w:eastAsia="Yu Mincho" w:cs="Arial"/>
                <w:color w:val="000000"/>
                <w:sz w:val="16"/>
                <w:szCs w:val="16"/>
              </w:rPr>
            </w:pPr>
          </w:p>
          <w:p w14:paraId="0FD2A5F3" w14:textId="5D02E6EB" w:rsidR="0045485D" w:rsidRPr="00381714" w:rsidRDefault="00143960" w:rsidP="00DE7C25">
            <w:pPr>
              <w:pStyle w:val="TAL"/>
              <w:keepNext w:val="0"/>
              <w:keepLines w:val="0"/>
              <w:widowControl w:val="0"/>
              <w:snapToGrid w:val="0"/>
              <w:rPr>
                <w:rFonts w:eastAsia="Yu Mincho" w:cs="Arial"/>
                <w:color w:val="000000"/>
                <w:sz w:val="16"/>
                <w:szCs w:val="16"/>
              </w:rPr>
            </w:pPr>
            <w:r w:rsidRPr="00072AD7">
              <w:rPr>
                <w:rFonts w:cs="Arial"/>
                <w:sz w:val="16"/>
                <w:szCs w:val="16"/>
                <w:highlight w:val="cyan"/>
                <w:lang w:eastAsia="zh-CN"/>
              </w:rPr>
              <w:t xml:space="preserve">Note: </w:t>
            </w:r>
            <w:r>
              <w:rPr>
                <w:rFonts w:cs="Arial"/>
                <w:sz w:val="16"/>
                <w:szCs w:val="16"/>
                <w:highlight w:val="cyan"/>
                <w:lang w:eastAsia="zh-CN"/>
              </w:rPr>
              <w:t>“</w:t>
            </w:r>
            <w:r w:rsidRPr="00072AD7">
              <w:rPr>
                <w:rFonts w:eastAsia="MS Mincho" w:cs="Arial"/>
                <w:color w:val="000000"/>
                <w:sz w:val="16"/>
                <w:szCs w:val="16"/>
                <w:highlight w:val="cyan"/>
              </w:rPr>
              <w:t>CPU</w:t>
            </w:r>
            <w:r>
              <w:rPr>
                <w:rFonts w:eastAsia="MS Mincho" w:cs="Arial"/>
                <w:color w:val="000000"/>
                <w:sz w:val="16"/>
                <w:szCs w:val="16"/>
                <w:highlight w:val="cyan"/>
              </w:rPr>
              <w:t>”</w:t>
            </w:r>
            <w:r w:rsidRPr="00072AD7">
              <w:rPr>
                <w:rFonts w:eastAsia="MS Mincho" w:cs="Arial"/>
                <w:color w:val="000000"/>
                <w:sz w:val="16"/>
                <w:szCs w:val="16"/>
                <w:highlight w:val="cyan"/>
              </w:rPr>
              <w:t xml:space="preserve"> corresponds to “CPU,1” in TS 38.214, and </w:t>
            </w:r>
            <w:r>
              <w:rPr>
                <w:rFonts w:eastAsia="MS Mincho" w:cs="Arial"/>
                <w:color w:val="000000"/>
                <w:sz w:val="16"/>
                <w:szCs w:val="16"/>
                <w:highlight w:val="cyan"/>
              </w:rPr>
              <w:t>“</w:t>
            </w:r>
            <w:r w:rsidRPr="00072AD7">
              <w:rPr>
                <w:rFonts w:cs="Arial"/>
                <w:color w:val="000000" w:themeColor="text1"/>
                <w:sz w:val="16"/>
                <w:szCs w:val="16"/>
                <w:highlight w:val="cyan"/>
              </w:rPr>
              <w:t>APU</w:t>
            </w:r>
            <w:r>
              <w:rPr>
                <w:rFonts w:cs="Arial"/>
                <w:color w:val="000000" w:themeColor="text1"/>
                <w:sz w:val="16"/>
                <w:szCs w:val="16"/>
                <w:highlight w:val="cyan"/>
              </w:rPr>
              <w:t>”</w:t>
            </w:r>
            <w:r w:rsidRPr="00072AD7">
              <w:rPr>
                <w:rFonts w:cs="Arial"/>
                <w:color w:val="000000" w:themeColor="text1"/>
                <w:sz w:val="16"/>
                <w:szCs w:val="16"/>
                <w:highlight w:val="cyan"/>
              </w:rPr>
              <w:t xml:space="preserve"> </w:t>
            </w:r>
            <w:r w:rsidRPr="00072AD7">
              <w:rPr>
                <w:rFonts w:eastAsia="MS Mincho" w:cs="Arial"/>
                <w:color w:val="000000"/>
                <w:sz w:val="16"/>
                <w:szCs w:val="16"/>
                <w:highlight w:val="cyan"/>
              </w:rPr>
              <w:t>corresponds to “</w:t>
            </w:r>
            <w:proofErr w:type="spellStart"/>
            <w:r w:rsidRPr="00072AD7">
              <w:rPr>
                <w:rFonts w:eastAsia="MS Mincho" w:cs="Arial"/>
                <w:color w:val="000000"/>
                <w:sz w:val="16"/>
                <w:szCs w:val="16"/>
                <w:highlight w:val="cyan"/>
              </w:rPr>
              <w:t>CPU,x</w:t>
            </w:r>
            <w:proofErr w:type="spellEnd"/>
            <w:r w:rsidRPr="00072AD7">
              <w:rPr>
                <w:rFonts w:eastAsia="MS Mincho" w:cs="Arial"/>
                <w:color w:val="000000"/>
                <w:sz w:val="16"/>
                <w:szCs w:val="16"/>
                <w:highlight w:val="cyan"/>
              </w:rPr>
              <w:t>” in TS 38.214</w:t>
            </w:r>
            <w:r>
              <w:rPr>
                <w:rFonts w:eastAsia="MS Mincho" w:cs="Arial"/>
                <w:color w:val="000000"/>
                <w:sz w:val="16"/>
                <w:szCs w:val="16"/>
                <w:highlight w:val="cyan"/>
              </w:rPr>
              <w:t>,</w:t>
            </w:r>
            <w:r w:rsidRPr="004419E6">
              <w:rPr>
                <w:rFonts w:eastAsia="MS Mincho" w:cs="Arial"/>
                <w:color w:val="000000"/>
                <w:sz w:val="16"/>
                <w:szCs w:val="16"/>
                <w:highlight w:val="cyan"/>
              </w:rPr>
              <w:t xml:space="preserve"> </w:t>
            </w:r>
            <w:r w:rsidRPr="00072AD7">
              <w:rPr>
                <w:rFonts w:eastAsia="MS Mincho" w:cs="Arial"/>
                <w:color w:val="000000"/>
                <w:sz w:val="16"/>
                <w:szCs w:val="16"/>
                <w:highlight w:val="cyan"/>
              </w:rPr>
              <w:t>x = 2, 3</w:t>
            </w:r>
            <w:r w:rsidRPr="00072AD7">
              <w:rPr>
                <w:rFonts w:cs="Arial"/>
                <w:highlight w:val="cyan"/>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5A4B7F" w14:textId="02260BF7" w:rsidR="003134C8" w:rsidRPr="006443F0" w:rsidRDefault="00B00178" w:rsidP="00DE7C25">
            <w:pPr>
              <w:pStyle w:val="TAL"/>
              <w:keepNext w:val="0"/>
              <w:keepLines w:val="0"/>
              <w:widowControl w:val="0"/>
              <w:snapToGrid w:val="0"/>
              <w:rPr>
                <w:rFonts w:cs="Arial"/>
                <w:sz w:val="16"/>
                <w:szCs w:val="16"/>
              </w:rPr>
            </w:pPr>
            <w:r w:rsidRPr="00CA6256">
              <w:rPr>
                <w:rFonts w:eastAsia="MS Mincho" w:cs="Arial"/>
                <w:color w:val="000000" w:themeColor="text1"/>
                <w:sz w:val="16"/>
                <w:szCs w:val="16"/>
                <w:lang w:eastAsia="zh-CN"/>
              </w:rPr>
              <w:lastRenderedPageBreak/>
              <w:t xml:space="preserve">Optional with capability </w:t>
            </w:r>
            <w:proofErr w:type="spellStart"/>
            <w:r w:rsidRPr="00CA6256">
              <w:rPr>
                <w:rFonts w:eastAsia="MS Mincho" w:cs="Arial"/>
                <w:color w:val="000000" w:themeColor="text1"/>
                <w:sz w:val="16"/>
                <w:szCs w:val="16"/>
                <w:lang w:eastAsia="zh-CN"/>
              </w:rPr>
              <w:t>signaling</w:t>
            </w:r>
            <w:proofErr w:type="spellEnd"/>
          </w:p>
        </w:tc>
      </w:tr>
      <w:tr w:rsidR="006303D6" w:rsidRPr="006443F0" w14:paraId="44F3FBD9" w14:textId="77777777" w:rsidTr="00072AD7">
        <w:trPr>
          <w:trHeight w:val="116"/>
        </w:trPr>
        <w:tc>
          <w:tcPr>
            <w:tcW w:w="568" w:type="dxa"/>
            <w:tcBorders>
              <w:top w:val="single" w:sz="4" w:space="0" w:color="auto"/>
              <w:left w:val="single" w:sz="4" w:space="0" w:color="auto"/>
              <w:bottom w:val="single" w:sz="4" w:space="0" w:color="auto"/>
              <w:right w:val="single" w:sz="4" w:space="0" w:color="auto"/>
            </w:tcBorders>
            <w:shd w:val="clear" w:color="auto" w:fill="auto"/>
          </w:tcPr>
          <w:p w14:paraId="6B4FEB77" w14:textId="6BE77D61" w:rsidR="006303D6" w:rsidRPr="006443F0" w:rsidRDefault="006303D6" w:rsidP="00DE7C25">
            <w:pPr>
              <w:pStyle w:val="TAL"/>
              <w:keepNext w:val="0"/>
              <w:keepLines w:val="0"/>
              <w:widowControl w:val="0"/>
              <w:snapToGrid w:val="0"/>
              <w:rPr>
                <w:rFonts w:cs="Arial"/>
                <w:color w:val="000000"/>
                <w:sz w:val="16"/>
                <w:szCs w:val="16"/>
              </w:rPr>
            </w:pPr>
            <w:r w:rsidRPr="006443F0">
              <w:rPr>
                <w:rFonts w:cs="Arial"/>
                <w:color w:val="000000"/>
                <w:sz w:val="16"/>
                <w:szCs w:val="16"/>
              </w:rPr>
              <w:t xml:space="preserve">58. </w:t>
            </w:r>
            <w:proofErr w:type="spellStart"/>
            <w:r w:rsidRPr="006443F0">
              <w:rPr>
                <w:rFonts w:cs="Arial"/>
                <w:color w:val="000000"/>
                <w:sz w:val="16"/>
                <w:szCs w:val="16"/>
              </w:rPr>
              <w:t>NR_AIML_Air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0929A4" w14:textId="7A9EF350" w:rsidR="006303D6" w:rsidRPr="00381714" w:rsidRDefault="006303D6" w:rsidP="00DE7C25">
            <w:pPr>
              <w:pStyle w:val="TAL"/>
              <w:keepNext w:val="0"/>
              <w:keepLines w:val="0"/>
              <w:widowControl w:val="0"/>
              <w:snapToGrid w:val="0"/>
              <w:rPr>
                <w:rFonts w:cs="Arial"/>
                <w:color w:val="000000" w:themeColor="text1"/>
                <w:sz w:val="16"/>
                <w:szCs w:val="16"/>
              </w:rPr>
            </w:pPr>
            <w:r w:rsidRPr="00381714">
              <w:rPr>
                <w:rFonts w:cs="Arial"/>
                <w:color w:val="000000" w:themeColor="text1"/>
                <w:sz w:val="16"/>
                <w:szCs w:val="16"/>
              </w:rPr>
              <w:t>58-3-</w:t>
            </w:r>
            <w:r w:rsidR="00962E77">
              <w:rPr>
                <w:rFonts w:cs="Arial"/>
                <w:color w:val="000000" w:themeColor="text1"/>
                <w:sz w:val="16"/>
                <w:szCs w:val="16"/>
              </w:rPr>
              <w:t>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8F6AB2" w14:textId="6BD81DBB" w:rsidR="006303D6" w:rsidRPr="00381714" w:rsidRDefault="006303D6" w:rsidP="00DE7C25">
            <w:pPr>
              <w:widowControl w:val="0"/>
              <w:spacing w:after="0"/>
              <w:rPr>
                <w:rFonts w:ascii="Arial" w:hAnsi="Arial" w:cs="Arial"/>
                <w:color w:val="000000" w:themeColor="text1"/>
                <w:sz w:val="16"/>
                <w:szCs w:val="16"/>
              </w:rPr>
            </w:pPr>
            <w:r w:rsidRPr="003C0C77">
              <w:rPr>
                <w:rFonts w:ascii="Arial" w:hAnsi="Arial" w:cs="Arial"/>
                <w:color w:val="000000" w:themeColor="text1"/>
                <w:sz w:val="16"/>
                <w:szCs w:val="16"/>
              </w:rPr>
              <w:t>Performance monitoring for CSI prediction model</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CF986AB" w14:textId="77777777" w:rsidR="006303D6" w:rsidRPr="003C0C77" w:rsidRDefault="006303D6" w:rsidP="00DE7C25">
            <w:pPr>
              <w:widowControl w:val="0"/>
              <w:spacing w:after="0"/>
              <w:rPr>
                <w:rFonts w:ascii="Arial" w:hAnsi="Arial" w:cs="Arial"/>
                <w:color w:val="000000" w:themeColor="text1"/>
                <w:sz w:val="16"/>
                <w:szCs w:val="16"/>
              </w:rPr>
            </w:pPr>
            <w:r w:rsidRPr="003C0C77">
              <w:rPr>
                <w:rFonts w:ascii="Arial" w:hAnsi="Arial" w:cs="Arial"/>
                <w:color w:val="000000" w:themeColor="text1"/>
                <w:sz w:val="16"/>
                <w:szCs w:val="16"/>
              </w:rPr>
              <w:t>1. Support of two performance metric SGCS</w:t>
            </w:r>
          </w:p>
          <w:p w14:paraId="6BB03226" w14:textId="77777777" w:rsidR="006303D6" w:rsidRPr="003C0C77" w:rsidRDefault="006303D6" w:rsidP="00DE7C25">
            <w:pPr>
              <w:widowControl w:val="0"/>
              <w:spacing w:after="0"/>
              <w:rPr>
                <w:rFonts w:ascii="Arial" w:hAnsi="Arial" w:cs="Arial"/>
                <w:color w:val="000000" w:themeColor="text1"/>
                <w:sz w:val="16"/>
                <w:szCs w:val="16"/>
              </w:rPr>
            </w:pPr>
            <w:r w:rsidRPr="003C0C77">
              <w:rPr>
                <w:rFonts w:ascii="Arial" w:hAnsi="Arial" w:cs="Arial"/>
                <w:color w:val="000000" w:themeColor="text1"/>
                <w:sz w:val="16"/>
                <w:szCs w:val="16"/>
              </w:rPr>
              <w:t>2.</w:t>
            </w:r>
            <w:r>
              <w:rPr>
                <w:rFonts w:ascii="Arial" w:hAnsi="Arial" w:cs="Arial"/>
                <w:color w:val="000000" w:themeColor="text1"/>
                <w:sz w:val="16"/>
                <w:szCs w:val="16"/>
              </w:rPr>
              <w:t xml:space="preserve"> </w:t>
            </w:r>
            <w:r w:rsidRPr="003C0C77">
              <w:rPr>
                <w:rFonts w:ascii="Arial" w:hAnsi="Arial" w:cs="Arial"/>
                <w:color w:val="000000" w:themeColor="text1"/>
                <w:sz w:val="16"/>
                <w:szCs w:val="16"/>
              </w:rPr>
              <w:t>Support of one wideband frequency granularity SGCS per layer</w:t>
            </w:r>
          </w:p>
          <w:p w14:paraId="6180C873" w14:textId="77777777" w:rsidR="006303D6" w:rsidRPr="003C0C77" w:rsidRDefault="006303D6" w:rsidP="00DE7C25">
            <w:pPr>
              <w:widowControl w:val="0"/>
              <w:spacing w:after="0"/>
              <w:rPr>
                <w:rFonts w:ascii="Arial" w:hAnsi="Arial" w:cs="Arial"/>
                <w:color w:val="000000" w:themeColor="text1"/>
                <w:sz w:val="16"/>
                <w:szCs w:val="16"/>
              </w:rPr>
            </w:pPr>
            <w:r w:rsidRPr="003C0C77">
              <w:rPr>
                <w:rFonts w:ascii="Arial" w:hAnsi="Arial" w:cs="Arial"/>
                <w:color w:val="000000" w:themeColor="text1"/>
                <w:sz w:val="16"/>
                <w:szCs w:val="16"/>
              </w:rPr>
              <w:t>3. Support of one configured time instance for N4&gt;1</w:t>
            </w:r>
          </w:p>
          <w:p w14:paraId="2496CC4E" w14:textId="77777777" w:rsidR="006303D6" w:rsidRDefault="006303D6" w:rsidP="00DE7C25">
            <w:pPr>
              <w:widowControl w:val="0"/>
              <w:spacing w:after="0"/>
              <w:rPr>
                <w:rFonts w:ascii="Arial" w:hAnsi="Arial" w:cs="Arial"/>
                <w:color w:val="000000" w:themeColor="text1"/>
                <w:sz w:val="16"/>
                <w:szCs w:val="16"/>
              </w:rPr>
            </w:pPr>
            <w:r w:rsidRPr="003C0C77">
              <w:rPr>
                <w:rFonts w:ascii="Arial" w:hAnsi="Arial" w:cs="Arial"/>
                <w:color w:val="000000" w:themeColor="text1"/>
                <w:sz w:val="16"/>
                <w:szCs w:val="16"/>
              </w:rPr>
              <w:t>4. A list of supported combinations, each combination is {Max # of Tx ports in one resource, Max # of resources and total # of Tx ports} across all CCs in a band when reported per band, and across all CCs in a band combination when reported per BC simultaneously</w:t>
            </w:r>
          </w:p>
          <w:p w14:paraId="7EFCFAB6" w14:textId="48288EB9" w:rsidR="006303D6" w:rsidRPr="00381714" w:rsidRDefault="006303D6" w:rsidP="00DE7C25">
            <w:pPr>
              <w:widowControl w:val="0"/>
              <w:spacing w:after="0"/>
              <w:rPr>
                <w:rFonts w:ascii="Arial" w:hAnsi="Arial" w:cs="Arial"/>
                <w:color w:val="000000" w:themeColor="text1"/>
                <w:sz w:val="16"/>
                <w:szCs w:val="16"/>
              </w:rPr>
            </w:pPr>
            <w:r w:rsidRPr="007A641A">
              <w:rPr>
                <w:rFonts w:ascii="Arial" w:hAnsi="Arial" w:cs="Arial"/>
                <w:color w:val="000000" w:themeColor="text1"/>
                <w:sz w:val="16"/>
                <w:szCs w:val="16"/>
                <w:highlight w:val="cyan"/>
                <w:lang w:eastAsia="zh-CN"/>
              </w:rPr>
              <w:t>5. Supported number of occupied CPU</w:t>
            </w:r>
            <w:r w:rsidRPr="00072AD7">
              <w:rPr>
                <w:rFonts w:ascii="Arial" w:hAnsi="Arial" w:cs="Arial"/>
                <w:color w:val="000000" w:themeColor="text1"/>
                <w:sz w:val="16"/>
                <w:szCs w:val="16"/>
                <w:lang w:eastAsia="zh-CN"/>
              </w:rPr>
              <w:t xml:space="preserve">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2B2655" w14:textId="56F8267F" w:rsidR="006303D6" w:rsidRPr="00381714" w:rsidRDefault="006303D6" w:rsidP="00DE7C25">
            <w:pPr>
              <w:pStyle w:val="TAL"/>
              <w:keepNext w:val="0"/>
              <w:keepLines w:val="0"/>
              <w:widowControl w:val="0"/>
              <w:snapToGrid w:val="0"/>
              <w:rPr>
                <w:rFonts w:eastAsia="SimSun" w:cs="Arial"/>
                <w:color w:val="000000"/>
                <w:sz w:val="16"/>
                <w:szCs w:val="16"/>
              </w:rPr>
            </w:pPr>
            <w:r w:rsidRPr="00381714">
              <w:rPr>
                <w:rFonts w:eastAsia="SimSun" w:cs="Arial"/>
                <w:color w:val="000000"/>
                <w:sz w:val="16"/>
                <w:szCs w:val="16"/>
              </w:rPr>
              <w:t>58-3-1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6A5B6D" w14:textId="08E9C76F" w:rsidR="006303D6" w:rsidRPr="00381714" w:rsidRDefault="006303D6" w:rsidP="00DE7C25">
            <w:pPr>
              <w:pStyle w:val="TAL"/>
              <w:keepNext w:val="0"/>
              <w:keepLines w:val="0"/>
              <w:widowControl w:val="0"/>
              <w:snapToGrid w:val="0"/>
              <w:rPr>
                <w:rFonts w:eastAsia="SimSun" w:cs="Arial"/>
                <w:color w:val="000000"/>
                <w:sz w:val="16"/>
                <w:szCs w:val="16"/>
              </w:rPr>
            </w:pPr>
            <w:r w:rsidRPr="00381714">
              <w:rPr>
                <w:rFonts w:eastAsia="SimSun" w:cs="Arial"/>
                <w:color w:val="000000"/>
                <w:sz w:val="16"/>
                <w:szCs w:val="16"/>
              </w:rPr>
              <w:t>yes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42488E" w14:textId="0B949304" w:rsidR="006303D6" w:rsidRPr="00381714" w:rsidRDefault="006303D6" w:rsidP="00DE7C25">
            <w:pPr>
              <w:pStyle w:val="TAL"/>
              <w:keepNext w:val="0"/>
              <w:keepLines w:val="0"/>
              <w:widowControl w:val="0"/>
              <w:snapToGrid w:val="0"/>
              <w:rPr>
                <w:rFonts w:cs="Arial"/>
                <w:color w:val="000000"/>
                <w:sz w:val="16"/>
                <w:szCs w:val="16"/>
              </w:rPr>
            </w:pPr>
            <w:r w:rsidRPr="00381714">
              <w:rPr>
                <w:rFonts w:cs="Arial"/>
                <w:color w:val="000000"/>
                <w:sz w:val="16"/>
                <w:szCs w:val="16"/>
              </w:rPr>
              <w:t>n/a</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CE62F0D" w14:textId="5DD8C1F0" w:rsidR="006303D6" w:rsidRPr="00381714" w:rsidRDefault="006303D6" w:rsidP="00DE7C25">
            <w:pPr>
              <w:pStyle w:val="TAL"/>
              <w:keepNext w:val="0"/>
              <w:keepLines w:val="0"/>
              <w:widowControl w:val="0"/>
              <w:snapToGrid w:val="0"/>
              <w:rPr>
                <w:rFonts w:eastAsia="SimSun" w:cs="Arial"/>
                <w:color w:val="000000"/>
                <w:sz w:val="16"/>
                <w:szCs w:val="16"/>
              </w:rPr>
            </w:pPr>
            <w:r w:rsidRPr="00575F1F">
              <w:rPr>
                <w:rFonts w:eastAsia="MS Mincho" w:cs="Arial"/>
                <w:color w:val="000000"/>
                <w:sz w:val="16"/>
                <w:szCs w:val="16"/>
              </w:rPr>
              <w:t>Performance monitoring for CSI prediction model is not supported</w:t>
            </w:r>
          </w:p>
        </w:tc>
        <w:tc>
          <w:tcPr>
            <w:tcW w:w="283" w:type="dxa"/>
            <w:tcBorders>
              <w:top w:val="single" w:sz="4" w:space="0" w:color="auto"/>
              <w:left w:val="single" w:sz="4" w:space="0" w:color="auto"/>
              <w:bottom w:val="single" w:sz="4" w:space="0" w:color="auto"/>
              <w:right w:val="single" w:sz="4" w:space="0" w:color="auto"/>
            </w:tcBorders>
          </w:tcPr>
          <w:p w14:paraId="45A7D9CB" w14:textId="5F950AF2" w:rsidR="006303D6" w:rsidRPr="0079766F" w:rsidRDefault="006303D6" w:rsidP="00DE7C25">
            <w:pPr>
              <w:pStyle w:val="TAL"/>
              <w:keepNext w:val="0"/>
              <w:keepLines w:val="0"/>
              <w:widowControl w:val="0"/>
              <w:snapToGrid w:val="0"/>
              <w:rPr>
                <w:rFonts w:cs="Arial"/>
                <w:color w:val="000000"/>
                <w:sz w:val="16"/>
                <w:szCs w:val="16"/>
              </w:rPr>
            </w:pPr>
            <w:r w:rsidRPr="0079766F">
              <w:rPr>
                <w:rFonts w:cs="Arial"/>
                <w:color w:val="000000"/>
                <w:sz w:val="16"/>
                <w:szCs w:val="16"/>
              </w:rPr>
              <w:t>Per band and Per BC</w:t>
            </w:r>
          </w:p>
        </w:tc>
        <w:tc>
          <w:tcPr>
            <w:tcW w:w="284" w:type="dxa"/>
            <w:tcBorders>
              <w:top w:val="single" w:sz="4" w:space="0" w:color="auto"/>
              <w:left w:val="single" w:sz="4" w:space="0" w:color="auto"/>
              <w:bottom w:val="single" w:sz="4" w:space="0" w:color="auto"/>
              <w:right w:val="single" w:sz="4" w:space="0" w:color="auto"/>
            </w:tcBorders>
          </w:tcPr>
          <w:p w14:paraId="535B12F1" w14:textId="77777777" w:rsidR="006303D6" w:rsidRPr="00381714" w:rsidRDefault="006303D6" w:rsidP="00DE7C25">
            <w:pPr>
              <w:pStyle w:val="TAL"/>
              <w:keepNext w:val="0"/>
              <w:keepLines w:val="0"/>
              <w:widowControl w:val="0"/>
              <w:snapToGrid w:val="0"/>
              <w:rPr>
                <w:rFonts w:cs="Arial"/>
                <w:sz w:val="16"/>
                <w:szCs w:val="16"/>
                <w:highlight w:val="yellow"/>
              </w:rPr>
            </w:pPr>
          </w:p>
        </w:tc>
        <w:tc>
          <w:tcPr>
            <w:tcW w:w="1700" w:type="dxa"/>
            <w:tcBorders>
              <w:top w:val="single" w:sz="4" w:space="0" w:color="auto"/>
              <w:left w:val="single" w:sz="4" w:space="0" w:color="auto"/>
              <w:bottom w:val="single" w:sz="4" w:space="0" w:color="auto"/>
              <w:right w:val="single" w:sz="4" w:space="0" w:color="auto"/>
            </w:tcBorders>
          </w:tcPr>
          <w:p w14:paraId="73D1E24B" w14:textId="77777777" w:rsidR="006303D6" w:rsidRPr="007A641A" w:rsidRDefault="006303D6" w:rsidP="00DE7C25">
            <w:pPr>
              <w:pStyle w:val="TAL"/>
              <w:keepNext w:val="0"/>
              <w:keepLines w:val="0"/>
              <w:widowControl w:val="0"/>
              <w:snapToGrid w:val="0"/>
              <w:rPr>
                <w:rFonts w:eastAsia="MS Mincho" w:cs="Arial"/>
                <w:color w:val="000000"/>
                <w:sz w:val="16"/>
                <w:szCs w:val="16"/>
              </w:rPr>
            </w:pPr>
            <w:r w:rsidRPr="00072AD7">
              <w:rPr>
                <w:rFonts w:eastAsia="MS Mincho" w:cs="Arial"/>
                <w:color w:val="000000"/>
                <w:sz w:val="16"/>
                <w:szCs w:val="16"/>
              </w:rPr>
              <w:t xml:space="preserve">Component </w:t>
            </w:r>
            <w:r>
              <w:rPr>
                <w:rFonts w:eastAsia="MS Mincho" w:cs="Arial"/>
                <w:color w:val="000000"/>
                <w:sz w:val="16"/>
                <w:szCs w:val="16"/>
              </w:rPr>
              <w:t>4</w:t>
            </w:r>
            <w:r w:rsidRPr="00072AD7">
              <w:rPr>
                <w:rFonts w:eastAsia="MS Mincho" w:cs="Arial"/>
                <w:color w:val="000000"/>
                <w:sz w:val="16"/>
                <w:szCs w:val="16"/>
              </w:rPr>
              <w:t xml:space="preserve"> Candidate values: </w:t>
            </w:r>
          </w:p>
          <w:p w14:paraId="55E3452A" w14:textId="77777777" w:rsidR="006303D6" w:rsidRPr="007A641A" w:rsidRDefault="006303D6" w:rsidP="00DE7C25">
            <w:pPr>
              <w:pStyle w:val="TAL"/>
              <w:keepNext w:val="0"/>
              <w:keepLines w:val="0"/>
              <w:widowControl w:val="0"/>
              <w:snapToGrid w:val="0"/>
              <w:rPr>
                <w:rFonts w:eastAsia="MS Mincho" w:cs="Arial"/>
                <w:color w:val="000000"/>
                <w:sz w:val="16"/>
                <w:szCs w:val="16"/>
              </w:rPr>
            </w:pPr>
            <w:r w:rsidRPr="007A641A">
              <w:rPr>
                <w:rFonts w:eastAsia="MS Mincho" w:cs="Arial"/>
                <w:color w:val="000000"/>
                <w:sz w:val="16"/>
                <w:szCs w:val="16"/>
              </w:rPr>
              <w:t xml:space="preserve">- Maximum 16 triplets </w:t>
            </w:r>
          </w:p>
          <w:p w14:paraId="0AE14815" w14:textId="77777777" w:rsidR="006303D6" w:rsidRPr="007A641A" w:rsidRDefault="006303D6" w:rsidP="00DE7C25">
            <w:pPr>
              <w:pStyle w:val="TAL"/>
              <w:keepNext w:val="0"/>
              <w:keepLines w:val="0"/>
              <w:widowControl w:val="0"/>
              <w:snapToGrid w:val="0"/>
              <w:rPr>
                <w:rFonts w:eastAsia="MS Mincho" w:cs="Arial"/>
                <w:color w:val="000000"/>
                <w:sz w:val="16"/>
                <w:szCs w:val="16"/>
              </w:rPr>
            </w:pPr>
            <w:r w:rsidRPr="007A641A">
              <w:rPr>
                <w:rFonts w:eastAsia="MS Mincho" w:cs="Arial"/>
                <w:color w:val="000000"/>
                <w:sz w:val="16"/>
                <w:szCs w:val="16"/>
              </w:rPr>
              <w:t xml:space="preserve">- Max # of Tx ports in one resource: {4,8,12,16,24,32} </w:t>
            </w:r>
          </w:p>
          <w:p w14:paraId="7F970FB6" w14:textId="77777777" w:rsidR="006303D6" w:rsidRPr="007A641A" w:rsidRDefault="006303D6" w:rsidP="00DE7C25">
            <w:pPr>
              <w:pStyle w:val="TAL"/>
              <w:keepNext w:val="0"/>
              <w:keepLines w:val="0"/>
              <w:widowControl w:val="0"/>
              <w:snapToGrid w:val="0"/>
              <w:rPr>
                <w:rFonts w:eastAsia="MS Mincho" w:cs="Arial"/>
                <w:color w:val="000000"/>
                <w:sz w:val="16"/>
                <w:szCs w:val="16"/>
              </w:rPr>
            </w:pPr>
            <w:r w:rsidRPr="007A641A">
              <w:rPr>
                <w:rFonts w:eastAsia="MS Mincho" w:cs="Arial"/>
                <w:color w:val="000000"/>
                <w:sz w:val="16"/>
                <w:szCs w:val="16"/>
              </w:rPr>
              <w:t xml:space="preserve">- Max # resources: {1 to 64} </w:t>
            </w:r>
          </w:p>
          <w:p w14:paraId="6142C143" w14:textId="77777777" w:rsidR="006303D6" w:rsidRPr="007A641A" w:rsidRDefault="006303D6" w:rsidP="00DE7C25">
            <w:pPr>
              <w:pStyle w:val="TAL"/>
              <w:keepNext w:val="0"/>
              <w:keepLines w:val="0"/>
              <w:widowControl w:val="0"/>
              <w:snapToGrid w:val="0"/>
              <w:rPr>
                <w:rFonts w:eastAsia="MS Mincho" w:cs="Arial"/>
                <w:color w:val="000000"/>
                <w:sz w:val="16"/>
                <w:szCs w:val="16"/>
              </w:rPr>
            </w:pPr>
            <w:r w:rsidRPr="007A641A">
              <w:rPr>
                <w:rFonts w:eastAsia="MS Mincho" w:cs="Arial"/>
                <w:color w:val="000000"/>
                <w:sz w:val="16"/>
                <w:szCs w:val="16"/>
              </w:rPr>
              <w:t>- Max # total ports: {4 to 256}</w:t>
            </w:r>
          </w:p>
          <w:p w14:paraId="58FD02D3" w14:textId="77777777" w:rsidR="006303D6" w:rsidRDefault="006303D6" w:rsidP="00DE7C25">
            <w:pPr>
              <w:pStyle w:val="TAL"/>
              <w:keepNext w:val="0"/>
              <w:keepLines w:val="0"/>
              <w:widowControl w:val="0"/>
              <w:snapToGrid w:val="0"/>
              <w:rPr>
                <w:rFonts w:eastAsia="Yu Mincho" w:cs="Arial"/>
                <w:color w:val="000000"/>
                <w:sz w:val="16"/>
                <w:szCs w:val="16"/>
              </w:rPr>
            </w:pPr>
          </w:p>
          <w:p w14:paraId="67F28B5A" w14:textId="7D625089" w:rsidR="006303D6" w:rsidRPr="00072AD7" w:rsidRDefault="006303D6" w:rsidP="00DE7C25">
            <w:pPr>
              <w:pStyle w:val="TAL"/>
              <w:keepNext w:val="0"/>
              <w:keepLines w:val="0"/>
              <w:widowControl w:val="0"/>
              <w:snapToGrid w:val="0"/>
              <w:rPr>
                <w:rFonts w:eastAsia="MS Mincho" w:cs="Arial"/>
                <w:color w:val="000000"/>
                <w:sz w:val="16"/>
                <w:szCs w:val="16"/>
              </w:rPr>
            </w:pPr>
            <w:r w:rsidRPr="00072AD7">
              <w:rPr>
                <w:rFonts w:eastAsia="MS Mincho" w:cs="Arial"/>
                <w:color w:val="000000"/>
                <w:sz w:val="16"/>
                <w:szCs w:val="16"/>
                <w:highlight w:val="cyan"/>
              </w:rPr>
              <w:t xml:space="preserve">Component </w:t>
            </w:r>
            <w:r>
              <w:rPr>
                <w:rFonts w:eastAsia="MS Mincho" w:cs="Arial"/>
                <w:color w:val="000000"/>
                <w:sz w:val="16"/>
                <w:szCs w:val="16"/>
                <w:highlight w:val="cyan"/>
              </w:rPr>
              <w:t>5</w:t>
            </w:r>
            <w:r w:rsidRPr="00072AD7">
              <w:rPr>
                <w:rFonts w:eastAsia="MS Mincho" w:cs="Arial"/>
                <w:color w:val="000000"/>
                <w:sz w:val="16"/>
                <w:szCs w:val="16"/>
                <w:highlight w:val="cyan"/>
              </w:rPr>
              <w:t xml:space="preserve"> </w:t>
            </w:r>
            <w:r w:rsidRPr="00604920">
              <w:rPr>
                <w:rFonts w:cs="Arial"/>
                <w:color w:val="000000" w:themeColor="text1"/>
                <w:sz w:val="16"/>
                <w:szCs w:val="16"/>
                <w:highlight w:val="cyan"/>
              </w:rPr>
              <w:t>candidate values: {1,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D8F9CC" w14:textId="3FB88996" w:rsidR="006303D6" w:rsidRPr="00CA6256" w:rsidRDefault="006303D6" w:rsidP="00DE7C25">
            <w:pPr>
              <w:pStyle w:val="TAL"/>
              <w:keepNext w:val="0"/>
              <w:keepLines w:val="0"/>
              <w:widowControl w:val="0"/>
              <w:snapToGrid w:val="0"/>
              <w:rPr>
                <w:rFonts w:eastAsia="MS Mincho" w:cs="Arial"/>
                <w:color w:val="000000" w:themeColor="text1"/>
                <w:sz w:val="16"/>
                <w:szCs w:val="16"/>
                <w:lang w:eastAsia="zh-CN"/>
              </w:rPr>
            </w:pPr>
            <w:r w:rsidRPr="00CA6256">
              <w:rPr>
                <w:rFonts w:eastAsia="MS Mincho" w:cs="Arial"/>
                <w:color w:val="000000" w:themeColor="text1"/>
                <w:sz w:val="16"/>
                <w:szCs w:val="16"/>
                <w:lang w:eastAsia="zh-CN"/>
              </w:rPr>
              <w:t xml:space="preserve">Optional with capability </w:t>
            </w:r>
            <w:proofErr w:type="spellStart"/>
            <w:r w:rsidRPr="00CA6256">
              <w:rPr>
                <w:rFonts w:eastAsia="MS Mincho" w:cs="Arial"/>
                <w:color w:val="000000" w:themeColor="text1"/>
                <w:sz w:val="16"/>
                <w:szCs w:val="16"/>
                <w:lang w:eastAsia="zh-CN"/>
              </w:rPr>
              <w:t>signaling</w:t>
            </w:r>
            <w:proofErr w:type="spellEnd"/>
          </w:p>
        </w:tc>
      </w:tr>
    </w:tbl>
    <w:p w14:paraId="7E691B71" w14:textId="77777777" w:rsidR="00AD29B5" w:rsidRDefault="00AD29B5" w:rsidP="00E0563D">
      <w:pPr>
        <w:spacing w:before="120"/>
        <w:rPr>
          <w:lang w:eastAsia="zh-CN"/>
        </w:rPr>
      </w:pPr>
    </w:p>
    <w:p w14:paraId="3F1A4912" w14:textId="2EBF5D40" w:rsidR="007D2E08" w:rsidRDefault="007D2E08" w:rsidP="003C04BC">
      <w:pPr>
        <w:pStyle w:val="Heading1"/>
        <w:tabs>
          <w:tab w:val="clear" w:pos="432"/>
        </w:tabs>
        <w:spacing w:before="240"/>
        <w:ind w:left="431" w:hanging="431"/>
        <w:rPr>
          <w:lang w:eastAsia="zh-CN"/>
        </w:rPr>
      </w:pPr>
      <w:r>
        <w:rPr>
          <w:rFonts w:hint="eastAsia"/>
          <w:lang w:eastAsia="zh-CN"/>
        </w:rPr>
        <w:t>U</w:t>
      </w:r>
      <w:r>
        <w:rPr>
          <w:lang w:eastAsia="zh-CN"/>
        </w:rPr>
        <w:t xml:space="preserve">E </w:t>
      </w:r>
      <w:r>
        <w:rPr>
          <w:rFonts w:hint="eastAsia"/>
          <w:lang w:eastAsia="zh-CN"/>
        </w:rPr>
        <w:t>feature</w:t>
      </w:r>
      <w:r>
        <w:rPr>
          <w:lang w:eastAsia="zh-CN"/>
        </w:rPr>
        <w:t xml:space="preserve"> </w:t>
      </w:r>
      <w:r>
        <w:rPr>
          <w:rFonts w:hint="eastAsia"/>
          <w:lang w:eastAsia="zh-CN"/>
        </w:rPr>
        <w:t>for</w:t>
      </w:r>
      <w:r>
        <w:rPr>
          <w:lang w:eastAsia="zh-CN"/>
        </w:rPr>
        <w:t xml:space="preserve"> APU </w:t>
      </w:r>
      <w:r>
        <w:rPr>
          <w:rFonts w:hint="eastAsia"/>
          <w:lang w:eastAsia="zh-CN"/>
        </w:rPr>
        <w:t>reporting</w:t>
      </w:r>
    </w:p>
    <w:p w14:paraId="340E2CB9" w14:textId="48A983A8" w:rsidR="004127E6" w:rsidRPr="00781AB4" w:rsidRDefault="00D02FEB" w:rsidP="00072AD7">
      <w:pPr>
        <w:spacing w:before="120"/>
        <w:rPr>
          <w:color w:val="000000" w:themeColor="text1"/>
          <w:lang w:eastAsia="zh-CN"/>
        </w:rPr>
      </w:pPr>
      <w:r w:rsidRPr="00D02FEB">
        <w:rPr>
          <w:rFonts w:eastAsia="Times New Roman"/>
          <w:bCs/>
        </w:rPr>
        <w:t xml:space="preserve">Similar to 58-1-2, a note is added for APU to align with the </w:t>
      </w:r>
      <w:r w:rsidR="00274CBE">
        <w:rPr>
          <w:rFonts w:eastAsia="Times New Roman"/>
          <w:bCs/>
        </w:rPr>
        <w:t>notation</w:t>
      </w:r>
      <w:r w:rsidR="00274CBE" w:rsidRPr="00D02FEB">
        <w:rPr>
          <w:rFonts w:eastAsia="Times New Roman"/>
          <w:bCs/>
        </w:rPr>
        <w:t xml:space="preserve"> </w:t>
      </w:r>
      <w:r w:rsidRPr="00D02FEB">
        <w:rPr>
          <w:rFonts w:eastAsia="Times New Roman"/>
          <w:bCs/>
        </w:rPr>
        <w:t>in TS 38.214.</w:t>
      </w:r>
    </w:p>
    <w:p w14:paraId="68C2D203" w14:textId="47E398C6" w:rsidR="003F0B03" w:rsidRDefault="00656650" w:rsidP="004127E6">
      <w:pPr>
        <w:overflowPunct w:val="0"/>
        <w:spacing w:before="120"/>
        <w:rPr>
          <w:b/>
          <w:bCs/>
          <w:i/>
          <w:iCs/>
          <w:lang w:val="en-GB" w:eastAsia="zh-CN"/>
        </w:rPr>
      </w:pPr>
      <w:r>
        <w:rPr>
          <w:b/>
          <w:bCs/>
          <w:i/>
          <w:iCs/>
          <w:lang w:eastAsia="zh-CN"/>
        </w:rPr>
        <w:t>P</w:t>
      </w:r>
      <w:r w:rsidR="003F0B03" w:rsidRPr="004127E6">
        <w:rPr>
          <w:rFonts w:hint="eastAsia"/>
          <w:b/>
          <w:bCs/>
          <w:i/>
          <w:iCs/>
          <w:lang w:eastAsia="zh-CN"/>
        </w:rPr>
        <w:t>roposal</w:t>
      </w:r>
      <w:r>
        <w:rPr>
          <w:b/>
          <w:bCs/>
          <w:i/>
          <w:iCs/>
          <w:lang w:eastAsia="zh-CN"/>
        </w:rPr>
        <w:t xml:space="preserve"> </w:t>
      </w:r>
      <w:r w:rsidR="00DB566A">
        <w:rPr>
          <w:b/>
          <w:bCs/>
          <w:i/>
          <w:iCs/>
          <w:lang w:eastAsia="zh-CN"/>
        </w:rPr>
        <w:t>6</w:t>
      </w:r>
      <w:r w:rsidR="004118DE" w:rsidRPr="004127E6">
        <w:rPr>
          <w:b/>
          <w:bCs/>
          <w:i/>
          <w:iCs/>
          <w:lang w:eastAsia="zh-CN"/>
        </w:rPr>
        <w:t>:</w:t>
      </w:r>
      <w:r w:rsidR="004118DE">
        <w:rPr>
          <w:lang w:eastAsia="zh-CN"/>
        </w:rPr>
        <w:t xml:space="preserve"> </w:t>
      </w:r>
      <w:r w:rsidR="004118DE">
        <w:rPr>
          <w:b/>
          <w:bCs/>
          <w:i/>
          <w:iCs/>
          <w:lang w:val="en-GB" w:eastAsia="zh-CN"/>
        </w:rPr>
        <w:t xml:space="preserve">Update </w:t>
      </w:r>
      <w:r w:rsidR="004118DE" w:rsidRPr="00F16E5A">
        <w:rPr>
          <w:b/>
          <w:bCs/>
          <w:i/>
          <w:iCs/>
          <w:lang w:eastAsia="zh-CN"/>
        </w:rPr>
        <w:t>FG 58-</w:t>
      </w:r>
      <w:r w:rsidR="00643C69">
        <w:rPr>
          <w:b/>
          <w:bCs/>
          <w:i/>
          <w:iCs/>
          <w:lang w:eastAsia="zh-CN"/>
        </w:rPr>
        <w:t>0</w:t>
      </w:r>
      <w:r w:rsidR="004118DE" w:rsidRPr="00F16E5A">
        <w:rPr>
          <w:b/>
          <w:bCs/>
          <w:i/>
          <w:iCs/>
          <w:lang w:eastAsia="zh-CN"/>
        </w:rPr>
        <w:t>-</w:t>
      </w:r>
      <w:r w:rsidR="00643C69">
        <w:rPr>
          <w:b/>
          <w:bCs/>
          <w:i/>
          <w:iCs/>
          <w:lang w:eastAsia="zh-CN"/>
        </w:rPr>
        <w:t>1</w:t>
      </w:r>
      <w:r w:rsidR="004118DE">
        <w:rPr>
          <w:b/>
          <w:bCs/>
          <w:i/>
          <w:iCs/>
          <w:lang w:eastAsia="zh-CN"/>
        </w:rPr>
        <w:t xml:space="preserve"> </w:t>
      </w:r>
      <w:r w:rsidR="004118DE">
        <w:rPr>
          <w:b/>
          <w:bCs/>
          <w:i/>
          <w:iCs/>
          <w:lang w:val="en-GB" w:eastAsia="zh-CN"/>
        </w:rPr>
        <w:t xml:space="preserve">as the cyan-highlighted parts </w:t>
      </w:r>
      <w:r w:rsidR="004118DE" w:rsidRPr="00A1113C">
        <w:rPr>
          <w:b/>
          <w:bCs/>
          <w:i/>
          <w:iCs/>
          <w:lang w:val="en-GB" w:eastAsia="zh-CN"/>
        </w:rPr>
        <w:t xml:space="preserve">in </w:t>
      </w:r>
      <w:r w:rsidR="004118DE">
        <w:rPr>
          <w:b/>
          <w:bCs/>
          <w:i/>
          <w:iCs/>
          <w:lang w:val="en-GB" w:eastAsia="zh-CN"/>
        </w:rPr>
        <w:t>T</w:t>
      </w:r>
      <w:r w:rsidR="004118DE" w:rsidRPr="00A1113C">
        <w:rPr>
          <w:b/>
          <w:bCs/>
          <w:i/>
          <w:iCs/>
          <w:lang w:val="en-GB" w:eastAsia="zh-CN"/>
        </w:rPr>
        <w:t>able</w:t>
      </w:r>
      <w:r w:rsidR="004118DE">
        <w:rPr>
          <w:b/>
          <w:bCs/>
          <w:i/>
          <w:iCs/>
          <w:lang w:val="en-GB" w:eastAsia="zh-CN"/>
        </w:rPr>
        <w:t xml:space="preserve"> </w:t>
      </w:r>
      <w:r w:rsidR="00F32C85">
        <w:rPr>
          <w:b/>
          <w:bCs/>
          <w:i/>
          <w:iCs/>
          <w:lang w:val="en-GB" w:eastAsia="zh-CN"/>
        </w:rPr>
        <w:t>6</w:t>
      </w:r>
      <w:r w:rsidR="004118DE" w:rsidRPr="00A1113C">
        <w:rPr>
          <w:b/>
          <w:bCs/>
          <w:i/>
          <w:iCs/>
          <w:lang w:val="en-GB" w:eastAsia="zh-CN"/>
        </w:rPr>
        <w:t>.</w:t>
      </w:r>
    </w:p>
    <w:p w14:paraId="0E85D20A" w14:textId="3917B2C1" w:rsidR="00756393" w:rsidRDefault="00F9132E" w:rsidP="00756393">
      <w:pPr>
        <w:pStyle w:val="Caption"/>
        <w:keepNext/>
      </w:pPr>
      <w:r>
        <w:t xml:space="preserve">Table </w:t>
      </w:r>
      <w:r>
        <w:rPr>
          <w:noProof/>
        </w:rPr>
        <w:fldChar w:fldCharType="begin"/>
      </w:r>
      <w:r>
        <w:rPr>
          <w:noProof/>
        </w:rPr>
        <w:instrText xml:space="preserve"> SEQ Table \* ARABIC </w:instrText>
      </w:r>
      <w:r>
        <w:rPr>
          <w:noProof/>
        </w:rPr>
        <w:fldChar w:fldCharType="separate"/>
      </w:r>
      <w:r w:rsidR="00FE3D9A">
        <w:rPr>
          <w:noProof/>
        </w:rPr>
        <w:t>6</w:t>
      </w:r>
      <w:r>
        <w:rPr>
          <w:noProof/>
        </w:rPr>
        <w:fldChar w:fldCharType="end"/>
      </w:r>
      <w:r>
        <w:t xml:space="preserve"> </w:t>
      </w:r>
      <w:r w:rsidR="00756393">
        <w:t>Updates</w:t>
      </w:r>
      <w:r w:rsidR="00756393" w:rsidRPr="00855E6B">
        <w:t xml:space="preserve"> </w:t>
      </w:r>
      <w:r w:rsidR="00756393">
        <w:t>for</w:t>
      </w:r>
      <w:r w:rsidR="00756393" w:rsidRPr="00855E6B">
        <w:t xml:space="preserve"> </w:t>
      </w:r>
      <w:r w:rsidR="00756393" w:rsidRPr="00E25F42">
        <w:t>FG 58-</w:t>
      </w:r>
      <w:r w:rsidR="009D1E0E">
        <w:t>0</w:t>
      </w:r>
      <w:r w:rsidR="00756393" w:rsidRPr="00E25F42">
        <w:t>-</w:t>
      </w:r>
      <w:r w:rsidR="009D1E0E">
        <w:t>1</w:t>
      </w:r>
    </w:p>
    <w:tbl>
      <w:tblPr>
        <w:tblW w:w="97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84"/>
        <w:gridCol w:w="709"/>
        <w:gridCol w:w="3402"/>
        <w:gridCol w:w="283"/>
        <w:gridCol w:w="284"/>
        <w:gridCol w:w="283"/>
        <w:gridCol w:w="567"/>
        <w:gridCol w:w="284"/>
        <w:gridCol w:w="283"/>
        <w:gridCol w:w="284"/>
        <w:gridCol w:w="283"/>
        <w:gridCol w:w="1843"/>
        <w:gridCol w:w="567"/>
      </w:tblGrid>
      <w:tr w:rsidR="00C47142" w:rsidRPr="006443F0" w14:paraId="17C66ED3" w14:textId="4987AEF4" w:rsidTr="00E41DF7">
        <w:trPr>
          <w:trHeight w:val="116"/>
        </w:trPr>
        <w:tc>
          <w:tcPr>
            <w:tcW w:w="426" w:type="dxa"/>
            <w:tcBorders>
              <w:top w:val="single" w:sz="4" w:space="0" w:color="auto"/>
              <w:left w:val="single" w:sz="4" w:space="0" w:color="auto"/>
              <w:bottom w:val="single" w:sz="4" w:space="0" w:color="auto"/>
              <w:right w:val="single" w:sz="4" w:space="0" w:color="auto"/>
            </w:tcBorders>
            <w:shd w:val="clear" w:color="auto" w:fill="auto"/>
          </w:tcPr>
          <w:p w14:paraId="075836A0" w14:textId="5D315B92" w:rsidR="00495F5E" w:rsidRPr="006443F0" w:rsidRDefault="00495F5E" w:rsidP="00DE7C25">
            <w:pPr>
              <w:pStyle w:val="TAL"/>
              <w:keepNext w:val="0"/>
              <w:keepLines w:val="0"/>
              <w:widowControl w:val="0"/>
              <w:snapToGrid w:val="0"/>
              <w:rPr>
                <w:rFonts w:cs="Arial"/>
                <w:color w:val="000000"/>
                <w:sz w:val="16"/>
                <w:szCs w:val="16"/>
              </w:rPr>
            </w:pPr>
            <w:r w:rsidRPr="006443F0">
              <w:rPr>
                <w:rFonts w:cs="Arial"/>
                <w:color w:val="000000"/>
                <w:sz w:val="16"/>
                <w:szCs w:val="16"/>
              </w:rPr>
              <w:t xml:space="preserve">58. </w:t>
            </w:r>
            <w:proofErr w:type="spellStart"/>
            <w:r w:rsidRPr="006443F0">
              <w:rPr>
                <w:rFonts w:cs="Arial"/>
                <w:color w:val="000000"/>
                <w:sz w:val="16"/>
                <w:szCs w:val="16"/>
              </w:rPr>
              <w:t>NR_AIML_Air</w:t>
            </w:r>
            <w:proofErr w:type="spellEnd"/>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E3441C9" w14:textId="1188B36C" w:rsidR="00495F5E" w:rsidRPr="00381714" w:rsidRDefault="00495F5E" w:rsidP="00DE7C25">
            <w:pPr>
              <w:pStyle w:val="TAL"/>
              <w:keepNext w:val="0"/>
              <w:keepLines w:val="0"/>
              <w:widowControl w:val="0"/>
              <w:snapToGrid w:val="0"/>
              <w:rPr>
                <w:rFonts w:cs="Arial"/>
                <w:color w:val="000000"/>
                <w:sz w:val="16"/>
                <w:szCs w:val="16"/>
              </w:rPr>
            </w:pPr>
            <w:r w:rsidRPr="00381714">
              <w:rPr>
                <w:rFonts w:cs="Arial"/>
                <w:color w:val="000000" w:themeColor="text1"/>
                <w:sz w:val="16"/>
                <w:szCs w:val="16"/>
              </w:rPr>
              <w:t>58-</w:t>
            </w:r>
            <w:r>
              <w:rPr>
                <w:rFonts w:cs="Arial"/>
                <w:color w:val="000000" w:themeColor="text1"/>
                <w:sz w:val="16"/>
                <w:szCs w:val="16"/>
              </w:rPr>
              <w:t>0</w:t>
            </w:r>
            <w:r w:rsidRPr="00381714">
              <w:rPr>
                <w:rFonts w:cs="Arial"/>
                <w:color w:val="000000" w:themeColor="text1"/>
                <w:sz w:val="16"/>
                <w:szCs w:val="16"/>
              </w:rPr>
              <w:t>-</w:t>
            </w:r>
            <w:r>
              <w:rPr>
                <w:rFonts w:cs="Arial"/>
                <w:color w:val="000000" w:themeColor="text1"/>
                <w:sz w:val="16"/>
                <w:szCs w:val="16"/>
              </w:rPr>
              <w: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CC9590" w14:textId="7C29573A" w:rsidR="00495F5E" w:rsidRPr="00381714" w:rsidRDefault="00495F5E" w:rsidP="00DE7C25">
            <w:pPr>
              <w:widowControl w:val="0"/>
              <w:spacing w:after="0"/>
              <w:rPr>
                <w:rFonts w:ascii="Arial" w:eastAsia="Yu Mincho" w:hAnsi="Arial" w:cs="Arial"/>
                <w:color w:val="000000"/>
                <w:sz w:val="16"/>
                <w:szCs w:val="16"/>
                <w:lang w:eastAsia="ja-JP"/>
              </w:rPr>
            </w:pPr>
            <w:r w:rsidRPr="00482CD3">
              <w:rPr>
                <w:rFonts w:ascii="Arial" w:hAnsi="Arial" w:cs="Arial"/>
                <w:color w:val="000000" w:themeColor="text1"/>
                <w:sz w:val="16"/>
                <w:szCs w:val="16"/>
              </w:rPr>
              <w:t>CSI report framework for UE-side inference</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4586895" w14:textId="77777777" w:rsidR="00C42B4C" w:rsidRPr="00072AD7" w:rsidRDefault="00C42B4C" w:rsidP="00DE7C25">
            <w:pPr>
              <w:pStyle w:val="maintext"/>
              <w:widowControl w:val="0"/>
              <w:snapToGrid w:val="0"/>
              <w:spacing w:before="0" w:after="0" w:line="240" w:lineRule="auto"/>
              <w:ind w:firstLineChars="0" w:firstLine="0"/>
              <w:jc w:val="left"/>
              <w:rPr>
                <w:rFonts w:eastAsia="SimSun" w:cs="Arial"/>
                <w:color w:val="000000" w:themeColor="text1"/>
                <w:sz w:val="16"/>
                <w:szCs w:val="16"/>
                <w:lang w:eastAsia="zh-CN"/>
              </w:rPr>
            </w:pPr>
            <w:r w:rsidRPr="00072AD7">
              <w:rPr>
                <w:rFonts w:ascii="Arial" w:eastAsia="SimSun" w:hAnsi="Arial" w:cs="Arial"/>
                <w:color w:val="000000" w:themeColor="text1"/>
                <w:sz w:val="16"/>
                <w:szCs w:val="16"/>
                <w:lang w:eastAsia="zh-CN"/>
              </w:rPr>
              <w:t>1. Number of APU pools N</w:t>
            </w:r>
          </w:p>
          <w:p w14:paraId="7EB10E9E" w14:textId="77777777" w:rsidR="00C42B4C" w:rsidRPr="00072AD7" w:rsidRDefault="00C42B4C" w:rsidP="00DE7C25">
            <w:pPr>
              <w:pStyle w:val="maintext"/>
              <w:widowControl w:val="0"/>
              <w:snapToGrid w:val="0"/>
              <w:spacing w:before="0" w:after="0" w:line="240" w:lineRule="auto"/>
              <w:ind w:firstLineChars="0" w:firstLine="0"/>
              <w:jc w:val="left"/>
              <w:rPr>
                <w:rFonts w:eastAsia="SimSun" w:cs="Arial"/>
                <w:color w:val="000000" w:themeColor="text1"/>
                <w:sz w:val="16"/>
                <w:szCs w:val="16"/>
                <w:lang w:eastAsia="zh-CN"/>
              </w:rPr>
            </w:pPr>
            <w:r w:rsidRPr="00072AD7">
              <w:rPr>
                <w:rFonts w:ascii="Arial" w:eastAsia="SimSun" w:hAnsi="Arial" w:cs="Arial"/>
                <w:color w:val="000000" w:themeColor="text1"/>
                <w:sz w:val="16"/>
                <w:szCs w:val="16"/>
                <w:lang w:eastAsia="zh-CN"/>
              </w:rPr>
              <w:t xml:space="preserve">2. Maximum number of APUs in each APU pool of UE-sided inference for CSI report(s) for simultaneously in a CC </w:t>
            </w:r>
          </w:p>
          <w:p w14:paraId="4346B9AE" w14:textId="698AB237" w:rsidR="00593361" w:rsidRPr="00072AD7" w:rsidRDefault="00C42B4C" w:rsidP="00DE7C25">
            <w:pPr>
              <w:pStyle w:val="maintext"/>
              <w:widowControl w:val="0"/>
              <w:snapToGrid w:val="0"/>
              <w:spacing w:before="0" w:after="0" w:line="240" w:lineRule="auto"/>
              <w:ind w:firstLineChars="0" w:firstLine="0"/>
              <w:jc w:val="left"/>
              <w:rPr>
                <w:rFonts w:ascii="Arial" w:eastAsia="SimSun" w:hAnsi="Arial" w:cs="Arial"/>
                <w:color w:val="000000" w:themeColor="text1"/>
                <w:sz w:val="16"/>
                <w:szCs w:val="16"/>
                <w:lang w:eastAsia="zh-CN"/>
              </w:rPr>
            </w:pPr>
            <w:r w:rsidRPr="00072AD7">
              <w:rPr>
                <w:rFonts w:ascii="Arial" w:eastAsia="SimSun" w:hAnsi="Arial" w:cs="Arial"/>
                <w:color w:val="000000" w:themeColor="text1"/>
                <w:sz w:val="16"/>
                <w:szCs w:val="16"/>
                <w:lang w:eastAsia="zh-CN"/>
              </w:rPr>
              <w:t>3. Maximum number of APUs in each APU pool of UE-sided inference for CSI report(s) simultaneously across all CCs</w:t>
            </w:r>
          </w:p>
          <w:p w14:paraId="43BE6880" w14:textId="53B3202A" w:rsidR="008C45CF" w:rsidRPr="00630DEB" w:rsidRDefault="008C45CF" w:rsidP="00DE7C25">
            <w:pPr>
              <w:widowControl w:val="0"/>
              <w:spacing w:after="0"/>
              <w:rPr>
                <w:rFonts w:ascii="Arial" w:eastAsia="Yu Mincho" w:hAnsi="Arial" w:cs="Arial"/>
                <w:color w:val="000000"/>
                <w:sz w:val="16"/>
                <w:szCs w:val="16"/>
                <w:lang w:val="en-GB"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ABBE05F" w14:textId="2153A466" w:rsidR="00495F5E" w:rsidRPr="00381714" w:rsidRDefault="00495F5E" w:rsidP="00DE7C25">
            <w:pPr>
              <w:pStyle w:val="TAL"/>
              <w:keepNext w:val="0"/>
              <w:keepLines w:val="0"/>
              <w:widowControl w:val="0"/>
              <w:snapToGrid w:val="0"/>
              <w:rPr>
                <w:rFonts w:eastAsia="Yu Mincho" w:cs="Arial"/>
                <w:color w:val="000000"/>
                <w:sz w:val="16"/>
                <w:szCs w:val="16"/>
                <w:highlight w:val="cyan"/>
              </w:rPr>
            </w:pPr>
            <w:r w:rsidRPr="00495F5E">
              <w:rPr>
                <w:rFonts w:eastAsia="MS Mincho" w:cs="Arial"/>
                <w:color w:val="000000"/>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49B8F9B" w14:textId="65EBBB1D" w:rsidR="00495F5E" w:rsidRPr="00381714" w:rsidRDefault="00495F5E" w:rsidP="00DE7C25">
            <w:pPr>
              <w:pStyle w:val="TAL"/>
              <w:keepNext w:val="0"/>
              <w:keepLines w:val="0"/>
              <w:widowControl w:val="0"/>
              <w:snapToGrid w:val="0"/>
              <w:rPr>
                <w:rFonts w:eastAsia="Yu Mincho" w:cs="Arial"/>
                <w:color w:val="000000"/>
                <w:sz w:val="16"/>
                <w:szCs w:val="16"/>
              </w:rPr>
            </w:pPr>
            <w:r w:rsidRPr="00381714">
              <w:rPr>
                <w:rFonts w:eastAsia="SimSun" w:cs="Arial"/>
                <w:color w:val="000000"/>
                <w:sz w:val="16"/>
                <w:szCs w:val="16"/>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EE0E0C9" w14:textId="1F763FDF" w:rsidR="00495F5E" w:rsidRPr="00381714" w:rsidRDefault="00495F5E" w:rsidP="00DE7C25">
            <w:pPr>
              <w:pStyle w:val="TAL"/>
              <w:keepNext w:val="0"/>
              <w:keepLines w:val="0"/>
              <w:widowControl w:val="0"/>
              <w:snapToGrid w:val="0"/>
              <w:rPr>
                <w:rFonts w:cs="Arial"/>
                <w:color w:val="000000"/>
                <w:sz w:val="16"/>
                <w:szCs w:val="16"/>
              </w:rPr>
            </w:pPr>
            <w:r w:rsidRPr="00381714">
              <w:rPr>
                <w:rFonts w:cs="Arial"/>
                <w:color w:val="000000"/>
                <w:sz w:val="16"/>
                <w:szCs w:val="16"/>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06FB1" w14:textId="7E0264FF" w:rsidR="00495F5E" w:rsidRPr="00381714" w:rsidRDefault="00495F5E" w:rsidP="00DE7C25">
            <w:pPr>
              <w:pStyle w:val="TAL"/>
              <w:keepNext w:val="0"/>
              <w:keepLines w:val="0"/>
              <w:widowControl w:val="0"/>
              <w:snapToGrid w:val="0"/>
              <w:rPr>
                <w:rFonts w:eastAsia="Yu Mincho" w:cs="Arial"/>
                <w:color w:val="000000"/>
                <w:sz w:val="16"/>
                <w:szCs w:val="16"/>
              </w:rPr>
            </w:pPr>
            <w:r w:rsidRPr="00495F5E">
              <w:rPr>
                <w:rFonts w:eastAsia="Yu Mincho" w:cs="Arial"/>
                <w:color w:val="000000"/>
                <w:sz w:val="16"/>
                <w:szCs w:val="16"/>
              </w:rPr>
              <w:t>Maximum number of APUs for UE-sided inference is unknown to the network</w:t>
            </w:r>
          </w:p>
        </w:tc>
        <w:tc>
          <w:tcPr>
            <w:tcW w:w="284" w:type="dxa"/>
            <w:tcBorders>
              <w:top w:val="single" w:sz="4" w:space="0" w:color="auto"/>
              <w:left w:val="single" w:sz="4" w:space="0" w:color="auto"/>
              <w:bottom w:val="single" w:sz="4" w:space="0" w:color="auto"/>
              <w:right w:val="single" w:sz="4" w:space="0" w:color="auto"/>
            </w:tcBorders>
          </w:tcPr>
          <w:p w14:paraId="21D9A787" w14:textId="451CE1EB" w:rsidR="00495F5E" w:rsidRPr="00381714" w:rsidRDefault="00AE0AE9" w:rsidP="00DE7C25">
            <w:pPr>
              <w:pStyle w:val="TAL"/>
              <w:keepNext w:val="0"/>
              <w:keepLines w:val="0"/>
              <w:widowControl w:val="0"/>
              <w:snapToGrid w:val="0"/>
              <w:rPr>
                <w:rFonts w:cs="Arial"/>
                <w:sz w:val="16"/>
                <w:szCs w:val="16"/>
                <w:highlight w:val="yellow"/>
              </w:rPr>
            </w:pPr>
            <w:r w:rsidRPr="00AE0AE9">
              <w:rPr>
                <w:rFonts w:eastAsia="MS Mincho" w:cs="Arial"/>
                <w:color w:val="000000"/>
                <w:sz w:val="16"/>
                <w:szCs w:val="16"/>
              </w:rPr>
              <w:t>Per UE</w:t>
            </w:r>
          </w:p>
        </w:tc>
        <w:tc>
          <w:tcPr>
            <w:tcW w:w="283" w:type="dxa"/>
            <w:tcBorders>
              <w:top w:val="single" w:sz="4" w:space="0" w:color="auto"/>
              <w:left w:val="single" w:sz="4" w:space="0" w:color="auto"/>
              <w:bottom w:val="single" w:sz="4" w:space="0" w:color="auto"/>
              <w:right w:val="single" w:sz="4" w:space="0" w:color="auto"/>
            </w:tcBorders>
          </w:tcPr>
          <w:p w14:paraId="35FCB1CC" w14:textId="0013DC3A" w:rsidR="00495F5E" w:rsidRPr="00381714" w:rsidRDefault="00AE0AE9" w:rsidP="00DE7C25">
            <w:pPr>
              <w:pStyle w:val="TAL"/>
              <w:keepNext w:val="0"/>
              <w:keepLines w:val="0"/>
              <w:widowControl w:val="0"/>
              <w:snapToGrid w:val="0"/>
              <w:rPr>
                <w:rFonts w:cs="Arial"/>
                <w:sz w:val="16"/>
                <w:szCs w:val="16"/>
                <w:highlight w:val="yellow"/>
              </w:rPr>
            </w:pPr>
            <w:r>
              <w:rPr>
                <w:rFonts w:eastAsia="MS Mincho" w:cs="Arial"/>
                <w:color w:val="000000" w:themeColor="text1"/>
                <w:szCs w:val="18"/>
                <w:lang w:eastAsia="zh-CN"/>
              </w:rPr>
              <w:t>No</w:t>
            </w:r>
          </w:p>
        </w:tc>
        <w:tc>
          <w:tcPr>
            <w:tcW w:w="284" w:type="dxa"/>
            <w:tcBorders>
              <w:top w:val="single" w:sz="4" w:space="0" w:color="auto"/>
              <w:left w:val="single" w:sz="4" w:space="0" w:color="auto"/>
              <w:bottom w:val="single" w:sz="4" w:space="0" w:color="auto"/>
              <w:right w:val="single" w:sz="4" w:space="0" w:color="auto"/>
            </w:tcBorders>
          </w:tcPr>
          <w:p w14:paraId="0F9A668F" w14:textId="14F4471C" w:rsidR="00495F5E" w:rsidRPr="00381714" w:rsidRDefault="00AE0AE9" w:rsidP="00DE7C25">
            <w:pPr>
              <w:pStyle w:val="TAL"/>
              <w:keepNext w:val="0"/>
              <w:keepLines w:val="0"/>
              <w:widowControl w:val="0"/>
              <w:snapToGrid w:val="0"/>
              <w:rPr>
                <w:rFonts w:eastAsia="Yu Mincho" w:cs="Arial"/>
                <w:color w:val="000000"/>
                <w:sz w:val="16"/>
                <w:szCs w:val="16"/>
              </w:rPr>
            </w:pPr>
            <w:r w:rsidRPr="00AE0AE9">
              <w:rPr>
                <w:rFonts w:eastAsia="MS Mincho" w:cs="Arial"/>
                <w:color w:val="000000"/>
                <w:sz w:val="16"/>
                <w:szCs w:val="16"/>
              </w:rPr>
              <w:t>No</w:t>
            </w:r>
          </w:p>
        </w:tc>
        <w:tc>
          <w:tcPr>
            <w:tcW w:w="283" w:type="dxa"/>
            <w:tcBorders>
              <w:top w:val="single" w:sz="4" w:space="0" w:color="auto"/>
              <w:left w:val="single" w:sz="4" w:space="0" w:color="auto"/>
              <w:bottom w:val="single" w:sz="4" w:space="0" w:color="auto"/>
              <w:right w:val="single" w:sz="4" w:space="0" w:color="auto"/>
            </w:tcBorders>
          </w:tcPr>
          <w:p w14:paraId="315D332C" w14:textId="7A58ACD3" w:rsidR="00495F5E" w:rsidRPr="00381714" w:rsidRDefault="00AE0AE9" w:rsidP="00DE7C25">
            <w:pPr>
              <w:pStyle w:val="TAL"/>
              <w:keepNext w:val="0"/>
              <w:keepLines w:val="0"/>
              <w:widowControl w:val="0"/>
              <w:snapToGrid w:val="0"/>
              <w:rPr>
                <w:rFonts w:eastAsia="Yu Mincho" w:cs="Arial"/>
                <w:color w:val="000000"/>
                <w:sz w:val="16"/>
                <w:szCs w:val="16"/>
              </w:rPr>
            </w:pPr>
            <w:r w:rsidRPr="00AE0AE9">
              <w:rPr>
                <w:rFonts w:eastAsia="MS Mincho" w:cs="Arial"/>
                <w:color w:val="000000"/>
                <w:sz w:val="16"/>
                <w:szCs w:val="16"/>
              </w:rPr>
              <w:t>No</w:t>
            </w:r>
          </w:p>
        </w:tc>
        <w:tc>
          <w:tcPr>
            <w:tcW w:w="1843" w:type="dxa"/>
            <w:tcBorders>
              <w:top w:val="single" w:sz="4" w:space="0" w:color="auto"/>
              <w:left w:val="single" w:sz="4" w:space="0" w:color="auto"/>
              <w:bottom w:val="single" w:sz="4" w:space="0" w:color="auto"/>
              <w:right w:val="single" w:sz="4" w:space="0" w:color="auto"/>
            </w:tcBorders>
          </w:tcPr>
          <w:p w14:paraId="0304C048" w14:textId="75BA71A2" w:rsidR="00AE0AE9" w:rsidRPr="00072AD7" w:rsidRDefault="00AE0AE9" w:rsidP="00DE7C25">
            <w:pPr>
              <w:pStyle w:val="TAL"/>
              <w:keepNext w:val="0"/>
              <w:keepLines w:val="0"/>
              <w:widowControl w:val="0"/>
              <w:snapToGrid w:val="0"/>
              <w:rPr>
                <w:rFonts w:eastAsia="MS Mincho" w:cs="Arial"/>
                <w:color w:val="000000"/>
                <w:sz w:val="16"/>
                <w:szCs w:val="16"/>
              </w:rPr>
            </w:pPr>
            <w:r w:rsidRPr="00072AD7">
              <w:rPr>
                <w:rFonts w:eastAsia="MS Mincho" w:cs="Arial"/>
                <w:color w:val="000000"/>
                <w:sz w:val="16"/>
                <w:szCs w:val="16"/>
              </w:rPr>
              <w:t>Component 1 candidate values: {1,2}</w:t>
            </w:r>
          </w:p>
          <w:p w14:paraId="68512C52" w14:textId="77777777" w:rsidR="00AE0AE9" w:rsidRPr="00072AD7" w:rsidRDefault="00AE0AE9" w:rsidP="00DE7C25">
            <w:pPr>
              <w:pStyle w:val="TAL"/>
              <w:keepNext w:val="0"/>
              <w:keepLines w:val="0"/>
              <w:widowControl w:val="0"/>
              <w:snapToGrid w:val="0"/>
              <w:rPr>
                <w:rFonts w:eastAsia="MS Mincho" w:cs="Arial"/>
                <w:color w:val="000000"/>
                <w:sz w:val="16"/>
                <w:szCs w:val="16"/>
              </w:rPr>
            </w:pPr>
          </w:p>
          <w:p w14:paraId="0D1E3F67" w14:textId="77777777" w:rsidR="00AE0AE9" w:rsidRPr="00072AD7" w:rsidRDefault="00AE0AE9" w:rsidP="00DE7C25">
            <w:pPr>
              <w:pStyle w:val="TAL"/>
              <w:keepNext w:val="0"/>
              <w:keepLines w:val="0"/>
              <w:widowControl w:val="0"/>
              <w:snapToGrid w:val="0"/>
              <w:rPr>
                <w:rFonts w:eastAsia="MS Mincho" w:cs="Arial"/>
                <w:color w:val="000000"/>
                <w:sz w:val="16"/>
                <w:szCs w:val="16"/>
              </w:rPr>
            </w:pPr>
            <w:r w:rsidRPr="00072AD7">
              <w:rPr>
                <w:rFonts w:eastAsia="MS Mincho" w:cs="Arial"/>
                <w:color w:val="000000"/>
                <w:sz w:val="16"/>
                <w:szCs w:val="16"/>
              </w:rPr>
              <w:t>Component 2candidate values: {1…8}</w:t>
            </w:r>
          </w:p>
          <w:p w14:paraId="5C731554" w14:textId="77777777" w:rsidR="00AE0AE9" w:rsidRPr="00072AD7" w:rsidRDefault="00AE0AE9" w:rsidP="00DE7C25">
            <w:pPr>
              <w:pStyle w:val="TAL"/>
              <w:keepNext w:val="0"/>
              <w:keepLines w:val="0"/>
              <w:widowControl w:val="0"/>
              <w:snapToGrid w:val="0"/>
              <w:rPr>
                <w:rFonts w:eastAsia="MS Mincho" w:cs="Arial"/>
                <w:color w:val="000000"/>
                <w:sz w:val="16"/>
                <w:szCs w:val="16"/>
              </w:rPr>
            </w:pPr>
          </w:p>
          <w:p w14:paraId="46061939" w14:textId="77777777" w:rsidR="00AE0AE9" w:rsidRPr="00072AD7" w:rsidRDefault="00AE0AE9" w:rsidP="00DE7C25">
            <w:pPr>
              <w:pStyle w:val="TAL"/>
              <w:keepNext w:val="0"/>
              <w:keepLines w:val="0"/>
              <w:widowControl w:val="0"/>
              <w:snapToGrid w:val="0"/>
              <w:rPr>
                <w:rFonts w:eastAsia="MS Mincho" w:cs="Arial"/>
                <w:color w:val="000000"/>
                <w:sz w:val="16"/>
                <w:szCs w:val="16"/>
              </w:rPr>
            </w:pPr>
            <w:r w:rsidRPr="00072AD7">
              <w:rPr>
                <w:rFonts w:eastAsia="MS Mincho" w:cs="Arial"/>
                <w:color w:val="000000"/>
                <w:sz w:val="16"/>
                <w:szCs w:val="16"/>
              </w:rPr>
              <w:t>Component 3 candidate values: {1…32}</w:t>
            </w:r>
          </w:p>
          <w:p w14:paraId="73027426" w14:textId="77777777" w:rsidR="00AE0AE9" w:rsidRPr="00072AD7" w:rsidRDefault="00AE0AE9" w:rsidP="00DE7C25">
            <w:pPr>
              <w:pStyle w:val="TAL"/>
              <w:keepNext w:val="0"/>
              <w:keepLines w:val="0"/>
              <w:widowControl w:val="0"/>
              <w:snapToGrid w:val="0"/>
              <w:rPr>
                <w:rFonts w:eastAsia="MS Mincho" w:cs="Arial"/>
                <w:color w:val="000000"/>
                <w:sz w:val="16"/>
                <w:szCs w:val="16"/>
              </w:rPr>
            </w:pPr>
          </w:p>
          <w:p w14:paraId="402ECAD8" w14:textId="77777777" w:rsidR="00AE0AE9" w:rsidRPr="00072AD7" w:rsidRDefault="00AE0AE9" w:rsidP="00DE7C25">
            <w:pPr>
              <w:pStyle w:val="TAL"/>
              <w:keepNext w:val="0"/>
              <w:keepLines w:val="0"/>
              <w:widowControl w:val="0"/>
              <w:snapToGrid w:val="0"/>
              <w:rPr>
                <w:rFonts w:eastAsia="MS Mincho" w:cs="Arial"/>
                <w:color w:val="000000"/>
                <w:sz w:val="16"/>
                <w:szCs w:val="16"/>
              </w:rPr>
            </w:pPr>
            <w:r w:rsidRPr="00072AD7">
              <w:rPr>
                <w:rFonts w:eastAsia="MS Mincho" w:cs="Arial"/>
                <w:color w:val="000000"/>
                <w:sz w:val="16"/>
                <w:szCs w:val="16"/>
              </w:rPr>
              <w:t>Note: Component 2 and 3 candidate values are signalled separately for each pool</w:t>
            </w:r>
          </w:p>
          <w:p w14:paraId="5E288FD1" w14:textId="77777777" w:rsidR="00AE0AE9" w:rsidRPr="00072AD7" w:rsidRDefault="00AE0AE9" w:rsidP="00DE7C25">
            <w:pPr>
              <w:pStyle w:val="TAL"/>
              <w:keepNext w:val="0"/>
              <w:keepLines w:val="0"/>
              <w:widowControl w:val="0"/>
              <w:snapToGrid w:val="0"/>
              <w:rPr>
                <w:rFonts w:eastAsia="MS Mincho" w:cs="Arial"/>
                <w:color w:val="000000"/>
                <w:sz w:val="16"/>
                <w:szCs w:val="16"/>
              </w:rPr>
            </w:pPr>
          </w:p>
          <w:p w14:paraId="16571E9C" w14:textId="77777777" w:rsidR="00AE0AE9" w:rsidRDefault="00AE0AE9" w:rsidP="00DE7C25">
            <w:pPr>
              <w:pStyle w:val="TAL"/>
              <w:keepNext w:val="0"/>
              <w:keepLines w:val="0"/>
              <w:widowControl w:val="0"/>
              <w:snapToGrid w:val="0"/>
              <w:rPr>
                <w:rFonts w:eastAsia="MS Mincho" w:cs="Arial"/>
                <w:color w:val="000000"/>
                <w:sz w:val="16"/>
                <w:szCs w:val="16"/>
                <w:highlight w:val="yellow"/>
              </w:rPr>
            </w:pPr>
            <w:r w:rsidRPr="00072AD7">
              <w:rPr>
                <w:rFonts w:eastAsia="MS Mincho" w:cs="Arial"/>
                <w:color w:val="000000"/>
                <w:sz w:val="16"/>
                <w:szCs w:val="16"/>
                <w:highlight w:val="yellow"/>
              </w:rPr>
              <w:t>[A UE that does not support this FG reuses the CPU]</w:t>
            </w:r>
          </w:p>
          <w:p w14:paraId="0FE8F306" w14:textId="77777777" w:rsidR="00C1768C" w:rsidRDefault="00C1768C" w:rsidP="00DE7C25">
            <w:pPr>
              <w:pStyle w:val="TAL"/>
              <w:keepNext w:val="0"/>
              <w:keepLines w:val="0"/>
              <w:widowControl w:val="0"/>
              <w:snapToGrid w:val="0"/>
              <w:rPr>
                <w:rFonts w:cs="Arial"/>
                <w:color w:val="000000" w:themeColor="text1"/>
                <w:sz w:val="16"/>
                <w:szCs w:val="16"/>
                <w:lang w:eastAsia="zh-CN"/>
              </w:rPr>
            </w:pPr>
          </w:p>
          <w:p w14:paraId="2D40A4E5" w14:textId="20D0A601" w:rsidR="00C1768C" w:rsidRPr="00923EF7" w:rsidRDefault="00153420" w:rsidP="00DE7C25">
            <w:pPr>
              <w:pStyle w:val="TAL"/>
              <w:keepNext w:val="0"/>
              <w:keepLines w:val="0"/>
              <w:widowControl w:val="0"/>
              <w:snapToGrid w:val="0"/>
              <w:rPr>
                <w:rFonts w:cs="Arial"/>
                <w:color w:val="000000" w:themeColor="text1"/>
                <w:sz w:val="16"/>
                <w:szCs w:val="16"/>
                <w:lang w:eastAsia="zh-CN"/>
              </w:rPr>
            </w:pPr>
            <w:r w:rsidRPr="00072AD7">
              <w:rPr>
                <w:rFonts w:cs="Arial"/>
                <w:sz w:val="16"/>
                <w:szCs w:val="16"/>
                <w:highlight w:val="cyan"/>
                <w:lang w:eastAsia="zh-CN"/>
              </w:rPr>
              <w:t xml:space="preserve">Note: </w:t>
            </w:r>
            <w:r>
              <w:rPr>
                <w:rFonts w:eastAsia="MS Mincho" w:cs="Arial"/>
                <w:color w:val="000000"/>
                <w:sz w:val="16"/>
                <w:szCs w:val="16"/>
                <w:highlight w:val="cyan"/>
              </w:rPr>
              <w:t>“</w:t>
            </w:r>
            <w:r w:rsidRPr="00072AD7">
              <w:rPr>
                <w:rFonts w:cs="Arial"/>
                <w:color w:val="000000" w:themeColor="text1"/>
                <w:sz w:val="16"/>
                <w:szCs w:val="16"/>
                <w:highlight w:val="cyan"/>
              </w:rPr>
              <w:t>APU</w:t>
            </w:r>
            <w:r>
              <w:rPr>
                <w:rFonts w:cs="Arial"/>
                <w:color w:val="000000" w:themeColor="text1"/>
                <w:sz w:val="16"/>
                <w:szCs w:val="16"/>
                <w:highlight w:val="cyan"/>
              </w:rPr>
              <w:t>”</w:t>
            </w:r>
            <w:r w:rsidRPr="00072AD7">
              <w:rPr>
                <w:rFonts w:cs="Arial"/>
                <w:color w:val="000000" w:themeColor="text1"/>
                <w:sz w:val="16"/>
                <w:szCs w:val="16"/>
                <w:highlight w:val="cyan"/>
              </w:rPr>
              <w:t xml:space="preserve"> </w:t>
            </w:r>
            <w:r w:rsidRPr="00072AD7">
              <w:rPr>
                <w:rFonts w:eastAsia="MS Mincho" w:cs="Arial"/>
                <w:color w:val="000000"/>
                <w:sz w:val="16"/>
                <w:szCs w:val="16"/>
                <w:highlight w:val="cyan"/>
              </w:rPr>
              <w:t>corresponds to “</w:t>
            </w:r>
            <w:proofErr w:type="spellStart"/>
            <w:r w:rsidRPr="00072AD7">
              <w:rPr>
                <w:rFonts w:eastAsia="MS Mincho" w:cs="Arial"/>
                <w:color w:val="000000"/>
                <w:sz w:val="16"/>
                <w:szCs w:val="16"/>
                <w:highlight w:val="cyan"/>
              </w:rPr>
              <w:t>CPU,x</w:t>
            </w:r>
            <w:proofErr w:type="spellEnd"/>
            <w:r w:rsidRPr="00072AD7">
              <w:rPr>
                <w:rFonts w:eastAsia="MS Mincho" w:cs="Arial"/>
                <w:color w:val="000000"/>
                <w:sz w:val="16"/>
                <w:szCs w:val="16"/>
                <w:highlight w:val="cyan"/>
              </w:rPr>
              <w:t>” in TS 38.214</w:t>
            </w:r>
            <w:r>
              <w:rPr>
                <w:rFonts w:eastAsia="MS Mincho" w:cs="Arial"/>
                <w:color w:val="000000"/>
                <w:sz w:val="16"/>
                <w:szCs w:val="16"/>
                <w:highlight w:val="cyan"/>
              </w:rPr>
              <w:t>,</w:t>
            </w:r>
            <w:r w:rsidRPr="004419E6">
              <w:rPr>
                <w:rFonts w:eastAsia="MS Mincho" w:cs="Arial"/>
                <w:color w:val="000000"/>
                <w:sz w:val="16"/>
                <w:szCs w:val="16"/>
                <w:highlight w:val="cyan"/>
              </w:rPr>
              <w:t xml:space="preserve"> </w:t>
            </w:r>
            <w:r w:rsidRPr="00072AD7">
              <w:rPr>
                <w:rFonts w:eastAsia="MS Mincho" w:cs="Arial"/>
                <w:color w:val="000000"/>
                <w:sz w:val="16"/>
                <w:szCs w:val="16"/>
                <w:highlight w:val="cyan"/>
              </w:rPr>
              <w:lastRenderedPageBreak/>
              <w:t>x = 2, 3</w:t>
            </w:r>
            <w:r w:rsidRPr="00072AD7">
              <w:rPr>
                <w:rFonts w:cs="Arial"/>
                <w:highlight w:val="cyan"/>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02BAD6" w14:textId="58943A26" w:rsidR="00495F5E" w:rsidRPr="006443F0" w:rsidRDefault="00495F5E" w:rsidP="00DE7C25">
            <w:pPr>
              <w:pStyle w:val="TAL"/>
              <w:keepNext w:val="0"/>
              <w:keepLines w:val="0"/>
              <w:widowControl w:val="0"/>
              <w:snapToGrid w:val="0"/>
              <w:rPr>
                <w:rFonts w:cs="Arial"/>
                <w:sz w:val="16"/>
                <w:szCs w:val="16"/>
              </w:rPr>
            </w:pPr>
            <w:r w:rsidRPr="00495F5E">
              <w:rPr>
                <w:rFonts w:cs="Arial"/>
                <w:sz w:val="16"/>
                <w:szCs w:val="16"/>
              </w:rPr>
              <w:lastRenderedPageBreak/>
              <w:t>Optional with capability signalling</w:t>
            </w:r>
          </w:p>
        </w:tc>
      </w:tr>
    </w:tbl>
    <w:p w14:paraId="784A5072" w14:textId="77777777" w:rsidR="00AD29B5" w:rsidRPr="00E0563D" w:rsidRDefault="00AD29B5" w:rsidP="00E0563D">
      <w:pPr>
        <w:rPr>
          <w:lang w:eastAsia="zh-CN"/>
        </w:rPr>
      </w:pPr>
    </w:p>
    <w:p w14:paraId="2AE0ED94" w14:textId="4B34AE94" w:rsidR="007956B6" w:rsidRPr="0083558A" w:rsidRDefault="007956B6" w:rsidP="003C04BC">
      <w:pPr>
        <w:pStyle w:val="Heading1"/>
        <w:tabs>
          <w:tab w:val="clear" w:pos="432"/>
        </w:tabs>
        <w:spacing w:before="240"/>
        <w:ind w:left="431" w:hanging="431"/>
      </w:pPr>
      <w:r w:rsidRPr="0083558A">
        <w:t>Conclusions</w:t>
      </w:r>
    </w:p>
    <w:p w14:paraId="1207058F" w14:textId="076FA0D7" w:rsidR="007956B6" w:rsidRDefault="007956B6" w:rsidP="00755EAA">
      <w:pPr>
        <w:pStyle w:val="BodyText"/>
        <w:autoSpaceDE/>
        <w:autoSpaceDN/>
        <w:adjustRightInd/>
        <w:spacing w:before="120"/>
        <w:rPr>
          <w:rFonts w:eastAsiaTheme="minorEastAsia"/>
          <w:color w:val="000000" w:themeColor="text1"/>
          <w:sz w:val="22"/>
          <w:szCs w:val="22"/>
          <w:lang w:eastAsia="zh-CN"/>
        </w:rPr>
      </w:pPr>
      <w:r w:rsidRPr="00755EAA">
        <w:rPr>
          <w:rFonts w:eastAsiaTheme="minorEastAsia"/>
          <w:color w:val="000000" w:themeColor="text1"/>
          <w:sz w:val="22"/>
          <w:szCs w:val="22"/>
          <w:lang w:eastAsia="zh-CN"/>
        </w:rPr>
        <w:t xml:space="preserve">In this contribution, we </w:t>
      </w:r>
      <w:r w:rsidR="00DD64D6" w:rsidRPr="00755EAA">
        <w:rPr>
          <w:rFonts w:eastAsiaTheme="minorEastAsia"/>
          <w:color w:val="000000" w:themeColor="text1"/>
          <w:sz w:val="22"/>
          <w:szCs w:val="22"/>
          <w:lang w:eastAsia="zh-CN"/>
        </w:rPr>
        <w:t>discussed</w:t>
      </w:r>
      <w:r w:rsidR="00634255">
        <w:rPr>
          <w:rFonts w:eastAsiaTheme="minorEastAsia"/>
          <w:color w:val="000000" w:themeColor="text1"/>
          <w:sz w:val="22"/>
          <w:szCs w:val="22"/>
          <w:lang w:eastAsia="zh-CN"/>
        </w:rPr>
        <w:t xml:space="preserve"> the FGs for Rel-19 </w:t>
      </w:r>
      <w:proofErr w:type="spellStart"/>
      <w:r w:rsidR="007758B6" w:rsidRPr="007758B6">
        <w:rPr>
          <w:rFonts w:eastAsiaTheme="minorEastAsia"/>
          <w:color w:val="000000" w:themeColor="text1"/>
          <w:sz w:val="22"/>
          <w:szCs w:val="22"/>
          <w:lang w:eastAsia="zh-CN"/>
        </w:rPr>
        <w:t>NR_AIML_air</w:t>
      </w:r>
      <w:proofErr w:type="spellEnd"/>
      <w:r w:rsidR="007758B6">
        <w:rPr>
          <w:rFonts w:eastAsiaTheme="minorEastAsia"/>
          <w:color w:val="000000" w:themeColor="text1"/>
          <w:sz w:val="22"/>
          <w:szCs w:val="22"/>
          <w:lang w:eastAsia="zh-CN"/>
        </w:rPr>
        <w:t xml:space="preserve">. </w:t>
      </w:r>
      <w:r w:rsidR="00BF606C">
        <w:rPr>
          <w:rFonts w:eastAsiaTheme="minorEastAsia"/>
          <w:color w:val="000000" w:themeColor="text1"/>
          <w:sz w:val="22"/>
          <w:szCs w:val="22"/>
          <w:lang w:eastAsia="zh-CN"/>
        </w:rPr>
        <w:t>The following proposals are provided.</w:t>
      </w:r>
    </w:p>
    <w:p w14:paraId="2963012D" w14:textId="77777777" w:rsidR="0068617A" w:rsidRDefault="0068617A" w:rsidP="0068617A">
      <w:pPr>
        <w:overflowPunct w:val="0"/>
        <w:spacing w:before="120"/>
        <w:rPr>
          <w:b/>
          <w:bCs/>
          <w:i/>
          <w:iCs/>
          <w:lang w:val="en-GB" w:eastAsia="zh-CN"/>
        </w:rPr>
      </w:pPr>
      <w:r w:rsidRPr="00A7064B">
        <w:rPr>
          <w:b/>
          <w:bCs/>
          <w:i/>
          <w:iCs/>
          <w:lang w:eastAsia="zh-CN"/>
        </w:rPr>
        <w:t>Proposal</w:t>
      </w:r>
      <w:r>
        <w:rPr>
          <w:b/>
          <w:bCs/>
          <w:i/>
          <w:iCs/>
          <w:lang w:eastAsia="zh-CN"/>
        </w:rPr>
        <w:t xml:space="preserve"> 1</w:t>
      </w:r>
      <w:r w:rsidRPr="00A1113C">
        <w:rPr>
          <w:b/>
          <w:bCs/>
          <w:i/>
          <w:iCs/>
          <w:lang w:val="en-GB" w:eastAsia="zh-CN"/>
        </w:rPr>
        <w:t xml:space="preserve">: </w:t>
      </w:r>
      <w:r>
        <w:rPr>
          <w:b/>
          <w:bCs/>
          <w:i/>
          <w:iCs/>
          <w:lang w:val="en-GB" w:eastAsia="zh-CN"/>
        </w:rPr>
        <w:t xml:space="preserve">Update </w:t>
      </w:r>
      <w:r w:rsidRPr="00F646BA">
        <w:rPr>
          <w:b/>
          <w:bCs/>
          <w:i/>
          <w:iCs/>
          <w:lang w:eastAsia="zh-CN"/>
        </w:rPr>
        <w:t>FG 58-</w:t>
      </w:r>
      <w:r>
        <w:rPr>
          <w:b/>
          <w:bCs/>
          <w:i/>
          <w:iCs/>
          <w:lang w:eastAsia="zh-CN"/>
        </w:rPr>
        <w:t xml:space="preserve">1-2 </w:t>
      </w:r>
      <w:r>
        <w:rPr>
          <w:b/>
          <w:bCs/>
          <w:i/>
          <w:iCs/>
          <w:lang w:val="en-GB" w:eastAsia="zh-CN"/>
        </w:rPr>
        <w:t xml:space="preserve">as the cyan-highlighted parts </w:t>
      </w:r>
      <w:r w:rsidRPr="00A1113C">
        <w:rPr>
          <w:b/>
          <w:bCs/>
          <w:i/>
          <w:iCs/>
          <w:lang w:val="en-GB" w:eastAsia="zh-CN"/>
        </w:rPr>
        <w:t xml:space="preserve">in </w:t>
      </w:r>
      <w:r>
        <w:rPr>
          <w:b/>
          <w:bCs/>
          <w:i/>
          <w:iCs/>
          <w:lang w:val="en-GB" w:eastAsia="zh-CN"/>
        </w:rPr>
        <w:t>T</w:t>
      </w:r>
      <w:r w:rsidRPr="00A1113C">
        <w:rPr>
          <w:b/>
          <w:bCs/>
          <w:i/>
          <w:iCs/>
          <w:lang w:val="en-GB" w:eastAsia="zh-CN"/>
        </w:rPr>
        <w:t>able</w:t>
      </w:r>
      <w:r>
        <w:rPr>
          <w:b/>
          <w:bCs/>
          <w:i/>
          <w:iCs/>
          <w:lang w:val="en-GB" w:eastAsia="zh-CN"/>
        </w:rPr>
        <w:t xml:space="preserve"> 1</w:t>
      </w:r>
      <w:r w:rsidRPr="00A1113C">
        <w:rPr>
          <w:b/>
          <w:bCs/>
          <w:i/>
          <w:iCs/>
          <w:lang w:val="en-GB" w:eastAsia="zh-CN"/>
        </w:rPr>
        <w:t>.</w:t>
      </w:r>
    </w:p>
    <w:p w14:paraId="21D1B612" w14:textId="77777777" w:rsidR="0044001B" w:rsidRPr="0066756A" w:rsidRDefault="0044001B" w:rsidP="0044001B">
      <w:pPr>
        <w:overflowPunct w:val="0"/>
        <w:rPr>
          <w:b/>
          <w:bCs/>
          <w:i/>
          <w:iCs/>
          <w:lang w:val="en-GB" w:eastAsia="zh-CN"/>
        </w:rPr>
      </w:pPr>
      <w:r w:rsidRPr="00A7064B">
        <w:rPr>
          <w:b/>
          <w:bCs/>
          <w:i/>
          <w:iCs/>
          <w:lang w:eastAsia="zh-CN"/>
        </w:rPr>
        <w:t>Proposal</w:t>
      </w:r>
      <w:r>
        <w:rPr>
          <w:b/>
          <w:bCs/>
          <w:i/>
          <w:iCs/>
          <w:lang w:eastAsia="zh-CN"/>
        </w:rPr>
        <w:t xml:space="preserve"> 2</w:t>
      </w:r>
      <w:r w:rsidRPr="00A1113C">
        <w:rPr>
          <w:b/>
          <w:bCs/>
          <w:i/>
          <w:iCs/>
          <w:lang w:val="en-GB" w:eastAsia="zh-CN"/>
        </w:rPr>
        <w:t xml:space="preserve">: </w:t>
      </w:r>
      <w:r>
        <w:rPr>
          <w:b/>
          <w:bCs/>
          <w:i/>
          <w:iCs/>
          <w:lang w:val="en-GB" w:eastAsia="zh-CN"/>
        </w:rPr>
        <w:t xml:space="preserve">Update </w:t>
      </w:r>
      <w:r w:rsidRPr="00040FEB">
        <w:rPr>
          <w:b/>
          <w:bCs/>
          <w:i/>
          <w:iCs/>
          <w:lang w:eastAsia="zh-CN"/>
        </w:rPr>
        <w:t xml:space="preserve">FG 58-1-4 </w:t>
      </w:r>
      <w:r>
        <w:rPr>
          <w:b/>
          <w:bCs/>
          <w:i/>
          <w:iCs/>
          <w:lang w:val="en-GB" w:eastAsia="zh-CN"/>
        </w:rPr>
        <w:t xml:space="preserve">as the cyan-highlighted parts </w:t>
      </w:r>
      <w:r w:rsidRPr="00A1113C">
        <w:rPr>
          <w:b/>
          <w:bCs/>
          <w:i/>
          <w:iCs/>
          <w:lang w:val="en-GB" w:eastAsia="zh-CN"/>
        </w:rPr>
        <w:t xml:space="preserve">in </w:t>
      </w:r>
      <w:r>
        <w:rPr>
          <w:b/>
          <w:bCs/>
          <w:i/>
          <w:iCs/>
          <w:lang w:val="en-GB" w:eastAsia="zh-CN"/>
        </w:rPr>
        <w:t>T</w:t>
      </w:r>
      <w:r w:rsidRPr="00A1113C">
        <w:rPr>
          <w:b/>
          <w:bCs/>
          <w:i/>
          <w:iCs/>
          <w:lang w:val="en-GB" w:eastAsia="zh-CN"/>
        </w:rPr>
        <w:t>able</w:t>
      </w:r>
      <w:r>
        <w:rPr>
          <w:b/>
          <w:bCs/>
          <w:i/>
          <w:iCs/>
          <w:lang w:val="en-GB" w:eastAsia="zh-CN"/>
        </w:rPr>
        <w:t xml:space="preserve"> 2</w:t>
      </w:r>
      <w:r w:rsidRPr="00A1113C">
        <w:rPr>
          <w:b/>
          <w:bCs/>
          <w:i/>
          <w:iCs/>
          <w:lang w:val="en-GB" w:eastAsia="zh-CN"/>
        </w:rPr>
        <w:t>.</w:t>
      </w:r>
    </w:p>
    <w:p w14:paraId="3700FA8D" w14:textId="77777777" w:rsidR="00AD29B5" w:rsidRPr="0066756A" w:rsidRDefault="00AD29B5" w:rsidP="00AD29B5">
      <w:pPr>
        <w:overflowPunct w:val="0"/>
        <w:rPr>
          <w:b/>
          <w:bCs/>
          <w:i/>
          <w:iCs/>
          <w:lang w:val="en-GB" w:eastAsia="zh-CN"/>
        </w:rPr>
      </w:pPr>
      <w:r w:rsidRPr="00A7064B">
        <w:rPr>
          <w:b/>
          <w:bCs/>
          <w:i/>
          <w:iCs/>
          <w:lang w:eastAsia="zh-CN"/>
        </w:rPr>
        <w:t>Proposal</w:t>
      </w:r>
      <w:r>
        <w:rPr>
          <w:b/>
          <w:bCs/>
          <w:i/>
          <w:iCs/>
          <w:lang w:eastAsia="zh-CN"/>
        </w:rPr>
        <w:t xml:space="preserve"> 3</w:t>
      </w:r>
      <w:r w:rsidRPr="00A1113C">
        <w:rPr>
          <w:b/>
          <w:bCs/>
          <w:i/>
          <w:iCs/>
          <w:lang w:val="en-GB" w:eastAsia="zh-CN"/>
        </w:rPr>
        <w:t xml:space="preserve">: </w:t>
      </w:r>
      <w:r>
        <w:rPr>
          <w:b/>
          <w:bCs/>
          <w:i/>
          <w:iCs/>
          <w:lang w:val="en-GB" w:eastAsia="zh-CN"/>
        </w:rPr>
        <w:t xml:space="preserve">Update </w:t>
      </w:r>
      <w:r w:rsidRPr="00040FEB">
        <w:rPr>
          <w:b/>
          <w:bCs/>
          <w:i/>
          <w:iCs/>
          <w:lang w:eastAsia="zh-CN"/>
        </w:rPr>
        <w:t>FG 58-1-</w:t>
      </w:r>
      <w:r>
        <w:rPr>
          <w:b/>
          <w:bCs/>
          <w:i/>
          <w:iCs/>
          <w:lang w:eastAsia="zh-CN"/>
        </w:rPr>
        <w:t>6</w:t>
      </w:r>
      <w:r w:rsidRPr="00040FEB">
        <w:rPr>
          <w:b/>
          <w:bCs/>
          <w:i/>
          <w:iCs/>
          <w:lang w:eastAsia="zh-CN"/>
        </w:rPr>
        <w:t xml:space="preserve"> </w:t>
      </w:r>
      <w:r>
        <w:rPr>
          <w:b/>
          <w:bCs/>
          <w:i/>
          <w:iCs/>
          <w:lang w:val="en-GB" w:eastAsia="zh-CN"/>
        </w:rPr>
        <w:t xml:space="preserve">as the cyan-highlighted parts </w:t>
      </w:r>
      <w:r w:rsidRPr="00A1113C">
        <w:rPr>
          <w:b/>
          <w:bCs/>
          <w:i/>
          <w:iCs/>
          <w:lang w:val="en-GB" w:eastAsia="zh-CN"/>
        </w:rPr>
        <w:t xml:space="preserve">in </w:t>
      </w:r>
      <w:r>
        <w:rPr>
          <w:b/>
          <w:bCs/>
          <w:i/>
          <w:iCs/>
          <w:lang w:val="en-GB" w:eastAsia="zh-CN"/>
        </w:rPr>
        <w:t>T</w:t>
      </w:r>
      <w:r w:rsidRPr="00A1113C">
        <w:rPr>
          <w:b/>
          <w:bCs/>
          <w:i/>
          <w:iCs/>
          <w:lang w:val="en-GB" w:eastAsia="zh-CN"/>
        </w:rPr>
        <w:t>able</w:t>
      </w:r>
      <w:r>
        <w:rPr>
          <w:b/>
          <w:bCs/>
          <w:i/>
          <w:iCs/>
          <w:lang w:val="en-GB" w:eastAsia="zh-CN"/>
        </w:rPr>
        <w:t xml:space="preserve"> 3</w:t>
      </w:r>
      <w:r w:rsidRPr="00A1113C">
        <w:rPr>
          <w:b/>
          <w:bCs/>
          <w:i/>
          <w:iCs/>
          <w:lang w:val="en-GB" w:eastAsia="zh-CN"/>
        </w:rPr>
        <w:t>.</w:t>
      </w:r>
    </w:p>
    <w:p w14:paraId="1AD0C1D4" w14:textId="77777777" w:rsidR="00971EED" w:rsidRPr="0066756A" w:rsidRDefault="00971EED" w:rsidP="00971EED">
      <w:pPr>
        <w:overflowPunct w:val="0"/>
        <w:rPr>
          <w:b/>
          <w:bCs/>
          <w:i/>
          <w:iCs/>
          <w:lang w:val="en-GB" w:eastAsia="zh-CN"/>
        </w:rPr>
      </w:pPr>
      <w:r w:rsidRPr="00A7064B">
        <w:rPr>
          <w:b/>
          <w:bCs/>
          <w:i/>
          <w:iCs/>
          <w:lang w:eastAsia="zh-CN"/>
        </w:rPr>
        <w:t>Proposal</w:t>
      </w:r>
      <w:r>
        <w:rPr>
          <w:b/>
          <w:bCs/>
          <w:i/>
          <w:iCs/>
          <w:lang w:eastAsia="zh-CN"/>
        </w:rPr>
        <w:t xml:space="preserve"> 4</w:t>
      </w:r>
      <w:r w:rsidRPr="00A1113C">
        <w:rPr>
          <w:b/>
          <w:bCs/>
          <w:i/>
          <w:iCs/>
          <w:lang w:val="en-GB" w:eastAsia="zh-CN"/>
        </w:rPr>
        <w:t xml:space="preserve">: </w:t>
      </w:r>
      <w:r>
        <w:rPr>
          <w:b/>
          <w:bCs/>
          <w:i/>
          <w:iCs/>
          <w:lang w:val="en-GB" w:eastAsia="zh-CN"/>
        </w:rPr>
        <w:t xml:space="preserve">Update </w:t>
      </w:r>
      <w:r w:rsidRPr="00040FEB">
        <w:rPr>
          <w:b/>
          <w:bCs/>
          <w:i/>
          <w:iCs/>
          <w:lang w:eastAsia="zh-CN"/>
        </w:rPr>
        <w:t>FG 58-</w:t>
      </w:r>
      <w:r>
        <w:rPr>
          <w:b/>
          <w:bCs/>
          <w:i/>
          <w:iCs/>
          <w:lang w:eastAsia="zh-CN"/>
        </w:rPr>
        <w:t>2</w:t>
      </w:r>
      <w:r w:rsidRPr="00040FEB">
        <w:rPr>
          <w:b/>
          <w:bCs/>
          <w:i/>
          <w:iCs/>
          <w:lang w:eastAsia="zh-CN"/>
        </w:rPr>
        <w:t>-</w:t>
      </w:r>
      <w:r>
        <w:rPr>
          <w:b/>
          <w:bCs/>
          <w:i/>
          <w:iCs/>
          <w:lang w:eastAsia="zh-CN"/>
        </w:rPr>
        <w:t>3/3a/3b, 58-2-5 and 58-2-6</w:t>
      </w:r>
      <w:r w:rsidRPr="00040FEB">
        <w:rPr>
          <w:b/>
          <w:bCs/>
          <w:i/>
          <w:iCs/>
          <w:lang w:eastAsia="zh-CN"/>
        </w:rPr>
        <w:t xml:space="preserve"> </w:t>
      </w:r>
      <w:r>
        <w:rPr>
          <w:b/>
          <w:bCs/>
          <w:i/>
          <w:iCs/>
          <w:lang w:val="en-GB" w:eastAsia="zh-CN"/>
        </w:rPr>
        <w:t xml:space="preserve">as the cyan-highlighted parts </w:t>
      </w:r>
      <w:r w:rsidRPr="00A1113C">
        <w:rPr>
          <w:b/>
          <w:bCs/>
          <w:i/>
          <w:iCs/>
          <w:lang w:val="en-GB" w:eastAsia="zh-CN"/>
        </w:rPr>
        <w:t xml:space="preserve">in </w:t>
      </w:r>
      <w:r>
        <w:rPr>
          <w:b/>
          <w:bCs/>
          <w:i/>
          <w:iCs/>
          <w:lang w:val="en-GB" w:eastAsia="zh-CN"/>
        </w:rPr>
        <w:t>T</w:t>
      </w:r>
      <w:r w:rsidRPr="00A1113C">
        <w:rPr>
          <w:b/>
          <w:bCs/>
          <w:i/>
          <w:iCs/>
          <w:lang w:val="en-GB" w:eastAsia="zh-CN"/>
        </w:rPr>
        <w:t>able</w:t>
      </w:r>
      <w:r>
        <w:rPr>
          <w:b/>
          <w:bCs/>
          <w:i/>
          <w:iCs/>
          <w:lang w:val="en-GB" w:eastAsia="zh-CN"/>
        </w:rPr>
        <w:t xml:space="preserve"> 4</w:t>
      </w:r>
      <w:r w:rsidRPr="00A1113C">
        <w:rPr>
          <w:b/>
          <w:bCs/>
          <w:i/>
          <w:iCs/>
          <w:lang w:val="en-GB" w:eastAsia="zh-CN"/>
        </w:rPr>
        <w:t>.</w:t>
      </w:r>
    </w:p>
    <w:p w14:paraId="2DFD20E0" w14:textId="77777777" w:rsidR="0076081D" w:rsidRDefault="0076081D" w:rsidP="0076081D">
      <w:pPr>
        <w:overflowPunct w:val="0"/>
        <w:spacing w:before="120"/>
        <w:rPr>
          <w:b/>
          <w:bCs/>
          <w:i/>
          <w:iCs/>
          <w:lang w:val="en-GB" w:eastAsia="zh-CN"/>
        </w:rPr>
      </w:pPr>
      <w:r w:rsidRPr="00A7064B">
        <w:rPr>
          <w:b/>
          <w:bCs/>
          <w:i/>
          <w:iCs/>
          <w:lang w:eastAsia="zh-CN"/>
        </w:rPr>
        <w:t>Proposal</w:t>
      </w:r>
      <w:r>
        <w:rPr>
          <w:b/>
          <w:bCs/>
          <w:i/>
          <w:iCs/>
          <w:lang w:eastAsia="zh-CN"/>
        </w:rPr>
        <w:t xml:space="preserve"> 5</w:t>
      </w:r>
      <w:r w:rsidRPr="00A1113C">
        <w:rPr>
          <w:b/>
          <w:bCs/>
          <w:i/>
          <w:iCs/>
          <w:lang w:val="en-GB" w:eastAsia="zh-CN"/>
        </w:rPr>
        <w:t xml:space="preserve">: </w:t>
      </w:r>
      <w:r>
        <w:rPr>
          <w:b/>
          <w:bCs/>
          <w:i/>
          <w:iCs/>
          <w:lang w:val="en-GB" w:eastAsia="zh-CN"/>
        </w:rPr>
        <w:t xml:space="preserve">Update </w:t>
      </w:r>
      <w:r w:rsidRPr="00F16E5A">
        <w:rPr>
          <w:b/>
          <w:bCs/>
          <w:i/>
          <w:iCs/>
          <w:lang w:eastAsia="zh-CN"/>
        </w:rPr>
        <w:t>FG 58-3-</w:t>
      </w:r>
      <w:r>
        <w:rPr>
          <w:b/>
          <w:bCs/>
          <w:i/>
          <w:iCs/>
          <w:lang w:eastAsia="zh-CN"/>
        </w:rPr>
        <w:t xml:space="preserve">1 </w:t>
      </w:r>
      <w:r w:rsidRPr="00F16E5A">
        <w:rPr>
          <w:b/>
          <w:bCs/>
          <w:i/>
          <w:iCs/>
          <w:lang w:eastAsia="zh-CN"/>
        </w:rPr>
        <w:t>FG 58-3-2</w:t>
      </w:r>
      <w:r>
        <w:rPr>
          <w:b/>
          <w:bCs/>
          <w:i/>
          <w:iCs/>
          <w:lang w:eastAsia="zh-CN"/>
        </w:rPr>
        <w:t xml:space="preserve"> and </w:t>
      </w:r>
      <w:r w:rsidRPr="00F16E5A">
        <w:rPr>
          <w:b/>
          <w:bCs/>
          <w:i/>
          <w:iCs/>
          <w:lang w:eastAsia="zh-CN"/>
        </w:rPr>
        <w:t>FG 58-3-</w:t>
      </w:r>
      <w:r>
        <w:rPr>
          <w:b/>
          <w:bCs/>
          <w:i/>
          <w:iCs/>
          <w:lang w:eastAsia="zh-CN"/>
        </w:rPr>
        <w:t xml:space="preserve">5 </w:t>
      </w:r>
      <w:r>
        <w:rPr>
          <w:b/>
          <w:bCs/>
          <w:i/>
          <w:iCs/>
          <w:lang w:val="en-GB" w:eastAsia="zh-CN"/>
        </w:rPr>
        <w:t xml:space="preserve">as the cyan-highlighted parts </w:t>
      </w:r>
      <w:r w:rsidRPr="00A1113C">
        <w:rPr>
          <w:b/>
          <w:bCs/>
          <w:i/>
          <w:iCs/>
          <w:lang w:val="en-GB" w:eastAsia="zh-CN"/>
        </w:rPr>
        <w:t xml:space="preserve">in </w:t>
      </w:r>
      <w:r>
        <w:rPr>
          <w:b/>
          <w:bCs/>
          <w:i/>
          <w:iCs/>
          <w:lang w:val="en-GB" w:eastAsia="zh-CN"/>
        </w:rPr>
        <w:t>T</w:t>
      </w:r>
      <w:r w:rsidRPr="00A1113C">
        <w:rPr>
          <w:b/>
          <w:bCs/>
          <w:i/>
          <w:iCs/>
          <w:lang w:val="en-GB" w:eastAsia="zh-CN"/>
        </w:rPr>
        <w:t>able</w:t>
      </w:r>
      <w:r>
        <w:rPr>
          <w:b/>
          <w:bCs/>
          <w:i/>
          <w:iCs/>
          <w:lang w:val="en-GB" w:eastAsia="zh-CN"/>
        </w:rPr>
        <w:t xml:space="preserve"> 5</w:t>
      </w:r>
      <w:r w:rsidRPr="00A1113C">
        <w:rPr>
          <w:b/>
          <w:bCs/>
          <w:i/>
          <w:iCs/>
          <w:lang w:val="en-GB" w:eastAsia="zh-CN"/>
        </w:rPr>
        <w:t>.</w:t>
      </w:r>
    </w:p>
    <w:p w14:paraId="607A18EB" w14:textId="5650EC57" w:rsidR="001111CD" w:rsidRPr="00E0563D" w:rsidRDefault="0076081D" w:rsidP="00E0563D">
      <w:pPr>
        <w:overflowPunct w:val="0"/>
        <w:spacing w:before="120"/>
        <w:rPr>
          <w:rFonts w:eastAsiaTheme="minorEastAsia"/>
          <w:color w:val="000000" w:themeColor="text1"/>
          <w:lang w:val="en-GB" w:eastAsia="zh-CN"/>
        </w:rPr>
      </w:pPr>
      <w:r>
        <w:rPr>
          <w:b/>
          <w:bCs/>
          <w:i/>
          <w:iCs/>
          <w:lang w:eastAsia="zh-CN"/>
        </w:rPr>
        <w:t>P</w:t>
      </w:r>
      <w:r w:rsidRPr="004127E6">
        <w:rPr>
          <w:rFonts w:hint="eastAsia"/>
          <w:b/>
          <w:bCs/>
          <w:i/>
          <w:iCs/>
          <w:lang w:eastAsia="zh-CN"/>
        </w:rPr>
        <w:t>roposal</w:t>
      </w:r>
      <w:r>
        <w:rPr>
          <w:b/>
          <w:bCs/>
          <w:i/>
          <w:iCs/>
          <w:lang w:eastAsia="zh-CN"/>
        </w:rPr>
        <w:t xml:space="preserve"> 6</w:t>
      </w:r>
      <w:r w:rsidRPr="004127E6">
        <w:rPr>
          <w:b/>
          <w:bCs/>
          <w:i/>
          <w:iCs/>
          <w:lang w:eastAsia="zh-CN"/>
        </w:rPr>
        <w:t>:</w:t>
      </w:r>
      <w:r>
        <w:rPr>
          <w:lang w:eastAsia="zh-CN"/>
        </w:rPr>
        <w:t xml:space="preserve"> </w:t>
      </w:r>
      <w:r>
        <w:rPr>
          <w:b/>
          <w:bCs/>
          <w:i/>
          <w:iCs/>
          <w:lang w:val="en-GB" w:eastAsia="zh-CN"/>
        </w:rPr>
        <w:t xml:space="preserve">Update </w:t>
      </w:r>
      <w:r w:rsidRPr="00F16E5A">
        <w:rPr>
          <w:b/>
          <w:bCs/>
          <w:i/>
          <w:iCs/>
          <w:lang w:eastAsia="zh-CN"/>
        </w:rPr>
        <w:t>FG 58-</w:t>
      </w:r>
      <w:r>
        <w:rPr>
          <w:b/>
          <w:bCs/>
          <w:i/>
          <w:iCs/>
          <w:lang w:eastAsia="zh-CN"/>
        </w:rPr>
        <w:t>0</w:t>
      </w:r>
      <w:r w:rsidRPr="00F16E5A">
        <w:rPr>
          <w:b/>
          <w:bCs/>
          <w:i/>
          <w:iCs/>
          <w:lang w:eastAsia="zh-CN"/>
        </w:rPr>
        <w:t>-</w:t>
      </w:r>
      <w:r>
        <w:rPr>
          <w:b/>
          <w:bCs/>
          <w:i/>
          <w:iCs/>
          <w:lang w:eastAsia="zh-CN"/>
        </w:rPr>
        <w:t xml:space="preserve">1 </w:t>
      </w:r>
      <w:r>
        <w:rPr>
          <w:b/>
          <w:bCs/>
          <w:i/>
          <w:iCs/>
          <w:lang w:val="en-GB" w:eastAsia="zh-CN"/>
        </w:rPr>
        <w:t xml:space="preserve">as the cyan-highlighted parts </w:t>
      </w:r>
      <w:r w:rsidRPr="00A1113C">
        <w:rPr>
          <w:b/>
          <w:bCs/>
          <w:i/>
          <w:iCs/>
          <w:lang w:val="en-GB" w:eastAsia="zh-CN"/>
        </w:rPr>
        <w:t xml:space="preserve">in </w:t>
      </w:r>
      <w:r>
        <w:rPr>
          <w:b/>
          <w:bCs/>
          <w:i/>
          <w:iCs/>
          <w:lang w:val="en-GB" w:eastAsia="zh-CN"/>
        </w:rPr>
        <w:t>T</w:t>
      </w:r>
      <w:r w:rsidRPr="00A1113C">
        <w:rPr>
          <w:b/>
          <w:bCs/>
          <w:i/>
          <w:iCs/>
          <w:lang w:val="en-GB" w:eastAsia="zh-CN"/>
        </w:rPr>
        <w:t>able</w:t>
      </w:r>
      <w:r>
        <w:rPr>
          <w:b/>
          <w:bCs/>
          <w:i/>
          <w:iCs/>
          <w:lang w:val="en-GB" w:eastAsia="zh-CN"/>
        </w:rPr>
        <w:t xml:space="preserve"> 6</w:t>
      </w:r>
      <w:r w:rsidRPr="00A1113C">
        <w:rPr>
          <w:b/>
          <w:bCs/>
          <w:i/>
          <w:iCs/>
          <w:lang w:val="en-GB" w:eastAsia="zh-CN"/>
        </w:rPr>
        <w:t>.</w:t>
      </w:r>
    </w:p>
    <w:p w14:paraId="7DF0715B" w14:textId="77777777" w:rsidR="007B135B" w:rsidRPr="0083558A" w:rsidRDefault="007B135B" w:rsidP="003C04BC">
      <w:pPr>
        <w:pStyle w:val="Heading1"/>
        <w:numPr>
          <w:ilvl w:val="0"/>
          <w:numId w:val="0"/>
        </w:numPr>
        <w:ind w:left="432" w:hanging="432"/>
      </w:pPr>
      <w:bookmarkStart w:id="3" w:name="_Ref124589665"/>
      <w:bookmarkStart w:id="4" w:name="_Ref71620620"/>
      <w:bookmarkStart w:id="5" w:name="_Ref124671424"/>
      <w:r w:rsidRPr="0083558A">
        <w:t>References</w:t>
      </w:r>
    </w:p>
    <w:p w14:paraId="58CC8D65" w14:textId="26F40B76" w:rsidR="0048212D" w:rsidRPr="00072AD7" w:rsidRDefault="00775EBA" w:rsidP="0048212D">
      <w:pPr>
        <w:pStyle w:val="References"/>
        <w:rPr>
          <w:sz w:val="22"/>
          <w:szCs w:val="22"/>
          <w:lang w:eastAsia="zh-CN"/>
        </w:rPr>
      </w:pPr>
      <w:bookmarkStart w:id="6" w:name="_Ref126606220"/>
      <w:bookmarkStart w:id="7" w:name="_Ref126865004"/>
      <w:bookmarkStart w:id="8" w:name="_Ref126865994"/>
      <w:bookmarkStart w:id="9" w:name="_Ref131515566"/>
      <w:bookmarkStart w:id="10" w:name="_Ref188372252"/>
      <w:bookmarkEnd w:id="3"/>
      <w:bookmarkEnd w:id="4"/>
      <w:bookmarkEnd w:id="5"/>
      <w:r w:rsidRPr="00072AD7">
        <w:rPr>
          <w:sz w:val="22"/>
          <w:szCs w:val="22"/>
          <w:lang w:eastAsia="zh-CN"/>
        </w:rPr>
        <w:t>R1-</w:t>
      </w:r>
      <w:r w:rsidR="002F1761" w:rsidRPr="00072AD7">
        <w:rPr>
          <w:sz w:val="22"/>
          <w:szCs w:val="22"/>
          <w:lang w:eastAsia="zh-CN"/>
        </w:rPr>
        <w:t>2506627</w:t>
      </w:r>
      <w:r w:rsidR="009A6687" w:rsidRPr="00072AD7">
        <w:rPr>
          <w:sz w:val="22"/>
          <w:szCs w:val="22"/>
          <w:lang w:eastAsia="zh-CN"/>
        </w:rPr>
        <w:t>, “</w:t>
      </w:r>
      <w:r w:rsidR="00674DD5" w:rsidRPr="00072AD7">
        <w:rPr>
          <w:sz w:val="22"/>
          <w:szCs w:val="22"/>
          <w:lang w:eastAsia="zh-CN"/>
        </w:rPr>
        <w:t>Updated RAN1 UE features list for Rel-19 NR after RAN1#</w:t>
      </w:r>
      <w:r w:rsidR="002F1761" w:rsidRPr="00072AD7">
        <w:rPr>
          <w:sz w:val="22"/>
          <w:szCs w:val="22"/>
          <w:lang w:eastAsia="zh-CN"/>
        </w:rPr>
        <w:t>122</w:t>
      </w:r>
      <w:r w:rsidR="009A6687" w:rsidRPr="00072AD7">
        <w:rPr>
          <w:sz w:val="22"/>
          <w:szCs w:val="22"/>
          <w:lang w:eastAsia="zh-CN"/>
        </w:rPr>
        <w:t>”, RAN1#</w:t>
      </w:r>
      <w:r w:rsidR="002F1761" w:rsidRPr="00072AD7">
        <w:rPr>
          <w:sz w:val="22"/>
          <w:szCs w:val="22"/>
          <w:lang w:eastAsia="zh-CN"/>
        </w:rPr>
        <w:t>122</w:t>
      </w:r>
      <w:r w:rsidR="009A6687" w:rsidRPr="00072AD7">
        <w:rPr>
          <w:sz w:val="22"/>
          <w:szCs w:val="22"/>
          <w:lang w:eastAsia="zh-CN"/>
        </w:rPr>
        <w:t xml:space="preserve">, </w:t>
      </w:r>
      <w:r w:rsidR="002F1761" w:rsidRPr="00072AD7">
        <w:rPr>
          <w:sz w:val="22"/>
          <w:szCs w:val="22"/>
          <w:lang w:eastAsia="zh-CN"/>
        </w:rPr>
        <w:t>Aug 25 – 29</w:t>
      </w:r>
      <w:r w:rsidR="009A6687" w:rsidRPr="00072AD7">
        <w:rPr>
          <w:sz w:val="22"/>
          <w:szCs w:val="22"/>
          <w:lang w:eastAsia="zh-CN"/>
        </w:rPr>
        <w:t>, 2025.</w:t>
      </w:r>
      <w:bookmarkEnd w:id="6"/>
      <w:bookmarkEnd w:id="7"/>
      <w:bookmarkEnd w:id="8"/>
      <w:bookmarkEnd w:id="9"/>
      <w:bookmarkEnd w:id="10"/>
      <w:r w:rsidR="00C909A9" w:rsidRPr="00072AD7">
        <w:rPr>
          <w:sz w:val="22"/>
          <w:szCs w:val="22"/>
          <w:lang w:eastAsia="zh-CN"/>
        </w:rPr>
        <w:t xml:space="preserve"> </w:t>
      </w:r>
    </w:p>
    <w:p w14:paraId="26FC5DA1" w14:textId="23852E73" w:rsidR="00543C5F" w:rsidRPr="006203B9" w:rsidRDefault="002671D5" w:rsidP="006203B9">
      <w:pPr>
        <w:pStyle w:val="Heading1"/>
        <w:numPr>
          <w:ilvl w:val="0"/>
          <w:numId w:val="0"/>
        </w:numPr>
        <w:spacing w:before="240"/>
        <w:ind w:left="432" w:hanging="432"/>
        <w:sectPr w:rsidR="00543C5F" w:rsidRPr="006203B9" w:rsidSect="00CA1692">
          <w:pgSz w:w="11907" w:h="16839" w:code="9"/>
          <w:pgMar w:top="1440" w:right="1151" w:bottom="1440" w:left="1440" w:header="851" w:footer="992" w:gutter="0"/>
          <w:cols w:space="425"/>
          <w:docGrid w:type="lines" w:linePitch="312"/>
        </w:sectPr>
      </w:pPr>
      <w:r w:rsidRPr="002671D5">
        <w:t xml:space="preserve">Annex: UE feature list of </w:t>
      </w:r>
      <w:proofErr w:type="spellStart"/>
      <w:proofErr w:type="gramStart"/>
      <w:r w:rsidRPr="002671D5">
        <w:t>NR</w:t>
      </w:r>
      <w:proofErr w:type="gramEnd"/>
      <w:r w:rsidRPr="002671D5">
        <w:t>_AIML_air</w:t>
      </w:r>
      <w:proofErr w:type="spellEnd"/>
      <w:r w:rsidR="005F3A30" w:rsidRPr="005F3A30">
        <w:t xml:space="preserve"> </w:t>
      </w:r>
      <w:r w:rsidR="009A4018">
        <w:t>updated</w:t>
      </w:r>
      <w:r w:rsidR="005F3A30">
        <w:t xml:space="preserve"> in RAN1#</w:t>
      </w:r>
      <w:r w:rsidR="00B64BE3">
        <w:t>122</w:t>
      </w:r>
    </w:p>
    <w:p w14:paraId="5B9D7DC3" w14:textId="77777777" w:rsidR="00E20FAD" w:rsidRPr="008B147D" w:rsidRDefault="00E20FAD" w:rsidP="00E20FAD">
      <w:pPr>
        <w:jc w:val="right"/>
        <w:rPr>
          <w:rFonts w:ascii="Times" w:eastAsia="Yu Mincho" w:hAnsi="Times"/>
          <w:sz w:val="20"/>
          <w:szCs w:val="24"/>
          <w:lang w:val="en-GB" w:eastAsia="ja-JP"/>
        </w:rPr>
      </w:pPr>
    </w:p>
    <w:p w14:paraId="100DE208" w14:textId="2702B19F" w:rsidR="00C64FF7" w:rsidRDefault="00C64FF7" w:rsidP="00072AD7">
      <w:pPr>
        <w:autoSpaceDE/>
        <w:autoSpaceDN/>
        <w:adjustRightInd/>
        <w:spacing w:after="0"/>
        <w:jc w:val="left"/>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688"/>
        <w:gridCol w:w="1888"/>
        <w:gridCol w:w="1919"/>
        <w:gridCol w:w="1279"/>
        <w:gridCol w:w="1107"/>
        <w:gridCol w:w="1146"/>
        <w:gridCol w:w="1891"/>
        <w:gridCol w:w="1182"/>
        <w:gridCol w:w="1421"/>
        <w:gridCol w:w="1421"/>
        <w:gridCol w:w="1391"/>
        <w:gridCol w:w="2364"/>
        <w:gridCol w:w="1910"/>
      </w:tblGrid>
      <w:tr w:rsidR="003466B0" w:rsidRPr="003466B0" w14:paraId="3841F3D7" w14:textId="77777777" w:rsidTr="0027681D">
        <w:trPr>
          <w:trHeight w:val="20"/>
        </w:trPr>
        <w:tc>
          <w:tcPr>
            <w:tcW w:w="0" w:type="auto"/>
            <w:tcBorders>
              <w:top w:val="single" w:sz="4" w:space="0" w:color="auto"/>
              <w:left w:val="single" w:sz="4" w:space="0" w:color="auto"/>
              <w:bottom w:val="single" w:sz="4" w:space="0" w:color="auto"/>
              <w:right w:val="single" w:sz="4" w:space="0" w:color="auto"/>
            </w:tcBorders>
            <w:hideMark/>
          </w:tcPr>
          <w:p w14:paraId="1E20D584" w14:textId="77777777" w:rsidR="003466B0" w:rsidRPr="003466B0" w:rsidRDefault="003466B0" w:rsidP="00DE7C25">
            <w:pPr>
              <w:widowControl w:val="0"/>
              <w:overflowPunct w:val="0"/>
              <w:spacing w:after="0"/>
              <w:jc w:val="center"/>
              <w:textAlignment w:val="baseline"/>
              <w:rPr>
                <w:rFonts w:ascii="Arial" w:eastAsia="Times New Roman" w:hAnsi="Arial" w:cs="Arial"/>
                <w:b/>
                <w:color w:val="000000"/>
                <w:sz w:val="18"/>
                <w:szCs w:val="18"/>
                <w:lang w:val="en-GB" w:eastAsia="ja-JP"/>
              </w:rPr>
            </w:pPr>
            <w:r w:rsidRPr="003466B0">
              <w:rPr>
                <w:rFonts w:ascii="Arial" w:eastAsia="Times New Roman" w:hAnsi="Arial" w:cs="Arial"/>
                <w:b/>
                <w:color w:val="000000"/>
                <w:sz w:val="18"/>
                <w:szCs w:val="18"/>
                <w:lang w:val="en-GB"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6CABF441" w14:textId="77777777" w:rsidR="003466B0" w:rsidRPr="003466B0" w:rsidRDefault="003466B0" w:rsidP="00DE7C25">
            <w:pPr>
              <w:widowControl w:val="0"/>
              <w:overflowPunct w:val="0"/>
              <w:spacing w:after="0"/>
              <w:jc w:val="center"/>
              <w:textAlignment w:val="baseline"/>
              <w:rPr>
                <w:rFonts w:ascii="Arial" w:eastAsia="Times New Roman" w:hAnsi="Arial" w:cs="Arial"/>
                <w:b/>
                <w:color w:val="000000"/>
                <w:sz w:val="18"/>
                <w:szCs w:val="18"/>
                <w:lang w:val="en-GB" w:eastAsia="ja-JP"/>
              </w:rPr>
            </w:pPr>
            <w:r w:rsidRPr="003466B0">
              <w:rPr>
                <w:rFonts w:ascii="Arial" w:eastAsia="Times New Roman" w:hAnsi="Arial" w:cs="Arial"/>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1BC65082" w14:textId="77777777" w:rsidR="003466B0" w:rsidRPr="003466B0" w:rsidRDefault="003466B0" w:rsidP="00DE7C25">
            <w:pPr>
              <w:widowControl w:val="0"/>
              <w:overflowPunct w:val="0"/>
              <w:spacing w:after="0"/>
              <w:jc w:val="center"/>
              <w:textAlignment w:val="baseline"/>
              <w:rPr>
                <w:rFonts w:ascii="Arial" w:eastAsia="Times New Roman" w:hAnsi="Arial" w:cs="Arial"/>
                <w:b/>
                <w:color w:val="000000"/>
                <w:sz w:val="18"/>
                <w:szCs w:val="18"/>
                <w:lang w:val="en-GB" w:eastAsia="ja-JP"/>
              </w:rPr>
            </w:pPr>
            <w:r w:rsidRPr="003466B0">
              <w:rPr>
                <w:rFonts w:ascii="Arial" w:eastAsia="Times New Roman" w:hAnsi="Arial" w:cs="Arial"/>
                <w:b/>
                <w:color w:val="00000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20B5E79" w14:textId="77777777" w:rsidR="003466B0" w:rsidRPr="003466B0" w:rsidRDefault="003466B0" w:rsidP="00DE7C25">
            <w:pPr>
              <w:widowControl w:val="0"/>
              <w:overflowPunct w:val="0"/>
              <w:spacing w:after="0"/>
              <w:jc w:val="center"/>
              <w:textAlignment w:val="baseline"/>
              <w:rPr>
                <w:rFonts w:ascii="Arial" w:eastAsia="Times New Roman" w:hAnsi="Arial" w:cs="Arial"/>
                <w:b/>
                <w:color w:val="000000"/>
                <w:sz w:val="18"/>
                <w:szCs w:val="18"/>
                <w:lang w:val="en-GB" w:eastAsia="ja-JP"/>
              </w:rPr>
            </w:pPr>
            <w:r w:rsidRPr="003466B0">
              <w:rPr>
                <w:rFonts w:ascii="Arial" w:eastAsia="Times New Roman" w:hAnsi="Arial"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29341A3B" w14:textId="77777777" w:rsidR="003466B0" w:rsidRPr="003466B0" w:rsidRDefault="003466B0" w:rsidP="00DE7C25">
            <w:pPr>
              <w:widowControl w:val="0"/>
              <w:overflowPunct w:val="0"/>
              <w:spacing w:after="0"/>
              <w:jc w:val="center"/>
              <w:textAlignment w:val="baseline"/>
              <w:rPr>
                <w:rFonts w:ascii="Arial" w:eastAsia="Times New Roman" w:hAnsi="Arial" w:cs="Arial"/>
                <w:b/>
                <w:color w:val="000000"/>
                <w:sz w:val="18"/>
                <w:szCs w:val="18"/>
                <w:lang w:val="en-GB" w:eastAsia="ja-JP"/>
              </w:rPr>
            </w:pPr>
            <w:r w:rsidRPr="003466B0">
              <w:rPr>
                <w:rFonts w:ascii="Arial" w:eastAsia="Times New Roman" w:hAnsi="Arial" w:cs="Arial"/>
                <w:b/>
                <w:color w:val="000000"/>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EDF0DD8" w14:textId="77777777" w:rsidR="003466B0" w:rsidRPr="003466B0" w:rsidRDefault="003466B0" w:rsidP="00DE7C25">
            <w:pPr>
              <w:widowControl w:val="0"/>
              <w:overflowPunct w:val="0"/>
              <w:spacing w:after="0"/>
              <w:jc w:val="center"/>
              <w:textAlignment w:val="baseline"/>
              <w:rPr>
                <w:rFonts w:ascii="Arial" w:eastAsia="Times New Roman" w:hAnsi="Arial" w:cs="Arial"/>
                <w:b/>
                <w:color w:val="000000"/>
                <w:sz w:val="18"/>
                <w:szCs w:val="18"/>
                <w:lang w:val="en-GB" w:eastAsia="ja-JP"/>
              </w:rPr>
            </w:pPr>
            <w:r w:rsidRPr="003466B0">
              <w:rPr>
                <w:rFonts w:ascii="Arial" w:eastAsia="Times New Roman" w:hAnsi="Arial" w:cs="Arial"/>
                <w:b/>
                <w:color w:val="000000"/>
                <w:sz w:val="18"/>
                <w:szCs w:val="18"/>
                <w:lang w:val="en-GB"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E22EB16" w14:textId="77777777" w:rsidR="003466B0" w:rsidRPr="003466B0" w:rsidRDefault="003466B0" w:rsidP="00DE7C25">
            <w:pPr>
              <w:widowControl w:val="0"/>
              <w:overflowPunct w:val="0"/>
              <w:spacing w:after="0"/>
              <w:jc w:val="center"/>
              <w:textAlignment w:val="baseline"/>
              <w:rPr>
                <w:rFonts w:ascii="Arial" w:eastAsia="Times New Roman" w:hAnsi="Arial" w:cs="Arial"/>
                <w:b/>
                <w:color w:val="000000"/>
                <w:sz w:val="18"/>
                <w:szCs w:val="18"/>
                <w:lang w:val="en-GB" w:eastAsia="ja-JP"/>
              </w:rPr>
            </w:pPr>
            <w:r w:rsidRPr="003466B0">
              <w:rPr>
                <w:rFonts w:ascii="Arial" w:eastAsia="Gulim" w:hAnsi="Arial" w:cs="Arial"/>
                <w:b/>
                <w:color w:val="000000"/>
                <w:sz w:val="18"/>
                <w:szCs w:val="18"/>
                <w:lang w:val="en-GB" w:eastAsia="ja-JP"/>
              </w:rPr>
              <w:t xml:space="preserve">Applicable to </w:t>
            </w:r>
            <w:r w:rsidRPr="003466B0">
              <w:rPr>
                <w:rFonts w:ascii="Arial" w:eastAsia="Times New Roman" w:hAnsi="Arial" w:cs="Arial"/>
                <w:b/>
                <w:color w:val="000000"/>
                <w:sz w:val="18"/>
                <w:szCs w:val="18"/>
                <w:lang w:val="en-GB"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CA1A01A" w14:textId="77777777" w:rsidR="003466B0" w:rsidRPr="003466B0" w:rsidRDefault="003466B0" w:rsidP="00DE7C25">
            <w:pPr>
              <w:widowControl w:val="0"/>
              <w:autoSpaceDE/>
              <w:autoSpaceDN/>
              <w:adjustRightInd/>
              <w:spacing w:after="0"/>
              <w:jc w:val="left"/>
              <w:rPr>
                <w:rFonts w:ascii="Arial" w:hAnsi="Arial" w:cs="Arial"/>
                <w:b/>
                <w:color w:val="000000"/>
                <w:sz w:val="18"/>
                <w:szCs w:val="18"/>
                <w:lang w:val="en-GB" w:eastAsia="ja-JP"/>
              </w:rPr>
            </w:pPr>
            <w:r w:rsidRPr="003466B0">
              <w:rPr>
                <w:rFonts w:ascii="Arial" w:hAnsi="Arial"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F8801F9" w14:textId="77777777" w:rsidR="003466B0" w:rsidRPr="003466B0" w:rsidRDefault="003466B0" w:rsidP="00DE7C25">
            <w:pPr>
              <w:widowControl w:val="0"/>
              <w:autoSpaceDE/>
              <w:autoSpaceDN/>
              <w:adjustRightInd/>
              <w:spacing w:after="0"/>
              <w:jc w:val="left"/>
              <w:rPr>
                <w:rFonts w:ascii="Arial" w:hAnsi="Arial" w:cs="Arial"/>
                <w:b/>
                <w:color w:val="000000"/>
                <w:sz w:val="18"/>
                <w:szCs w:val="18"/>
                <w:lang w:val="en-GB" w:eastAsia="ja-JP"/>
              </w:rPr>
            </w:pPr>
            <w:r w:rsidRPr="003466B0">
              <w:rPr>
                <w:rFonts w:ascii="Arial" w:hAnsi="Arial" w:cs="Arial"/>
                <w:b/>
                <w:color w:val="000000"/>
                <w:sz w:val="18"/>
                <w:szCs w:val="18"/>
                <w:lang w:val="en-GB" w:eastAsia="ja-JP"/>
              </w:rPr>
              <w:t>Type</w:t>
            </w:r>
          </w:p>
          <w:p w14:paraId="7FC0A976" w14:textId="77777777" w:rsidR="003466B0" w:rsidRPr="003466B0" w:rsidRDefault="003466B0" w:rsidP="00DE7C25">
            <w:pPr>
              <w:widowControl w:val="0"/>
              <w:autoSpaceDE/>
              <w:autoSpaceDN/>
              <w:adjustRightInd/>
              <w:spacing w:after="0"/>
              <w:jc w:val="left"/>
              <w:rPr>
                <w:rFonts w:ascii="Arial" w:hAnsi="Arial" w:cs="Arial"/>
                <w:b/>
                <w:color w:val="000000"/>
                <w:sz w:val="18"/>
                <w:szCs w:val="18"/>
                <w:lang w:val="en-GB" w:eastAsia="ja-JP"/>
              </w:rPr>
            </w:pPr>
            <w:r w:rsidRPr="003466B0">
              <w:rPr>
                <w:rFonts w:ascii="Arial" w:hAnsi="Arial"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D320550" w14:textId="77777777" w:rsidR="003466B0" w:rsidRPr="003466B0" w:rsidRDefault="003466B0" w:rsidP="00DE7C25">
            <w:pPr>
              <w:widowControl w:val="0"/>
              <w:overflowPunct w:val="0"/>
              <w:spacing w:after="0"/>
              <w:jc w:val="center"/>
              <w:textAlignment w:val="baseline"/>
              <w:rPr>
                <w:rFonts w:ascii="Arial" w:eastAsia="Times New Roman" w:hAnsi="Arial" w:cs="Arial"/>
                <w:b/>
                <w:color w:val="000000"/>
                <w:sz w:val="18"/>
                <w:szCs w:val="18"/>
                <w:lang w:val="en-GB" w:eastAsia="ja-JP"/>
              </w:rPr>
            </w:pPr>
            <w:r w:rsidRPr="003466B0">
              <w:rPr>
                <w:rFonts w:ascii="Arial" w:eastAsia="Times New Roman" w:hAnsi="Arial" w:cs="Arial"/>
                <w:b/>
                <w:color w:val="000000"/>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30281D7" w14:textId="77777777" w:rsidR="003466B0" w:rsidRPr="003466B0" w:rsidRDefault="003466B0" w:rsidP="00DE7C25">
            <w:pPr>
              <w:widowControl w:val="0"/>
              <w:overflowPunct w:val="0"/>
              <w:spacing w:after="0"/>
              <w:jc w:val="center"/>
              <w:textAlignment w:val="baseline"/>
              <w:rPr>
                <w:rFonts w:ascii="Arial" w:eastAsia="Times New Roman" w:hAnsi="Arial" w:cs="Arial"/>
                <w:b/>
                <w:color w:val="000000"/>
                <w:sz w:val="18"/>
                <w:szCs w:val="18"/>
                <w:lang w:val="en-GB" w:eastAsia="ja-JP"/>
              </w:rPr>
            </w:pPr>
            <w:r w:rsidRPr="003466B0">
              <w:rPr>
                <w:rFonts w:ascii="Arial" w:eastAsia="Times New Roman" w:hAnsi="Arial" w:cs="Arial"/>
                <w:b/>
                <w:color w:val="000000"/>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23BDC4A" w14:textId="77777777" w:rsidR="003466B0" w:rsidRPr="003466B0" w:rsidRDefault="003466B0" w:rsidP="00DE7C25">
            <w:pPr>
              <w:widowControl w:val="0"/>
              <w:overflowPunct w:val="0"/>
              <w:spacing w:after="0"/>
              <w:jc w:val="center"/>
              <w:textAlignment w:val="baseline"/>
              <w:rPr>
                <w:rFonts w:ascii="Arial" w:eastAsia="Times New Roman" w:hAnsi="Arial" w:cs="Arial"/>
                <w:b/>
                <w:color w:val="000000"/>
                <w:sz w:val="18"/>
                <w:szCs w:val="18"/>
                <w:lang w:val="en-GB" w:eastAsia="ja-JP"/>
              </w:rPr>
            </w:pPr>
            <w:r w:rsidRPr="003466B0">
              <w:rPr>
                <w:rFonts w:ascii="Arial" w:eastAsia="Times New Roman" w:hAnsi="Arial" w:cs="Arial"/>
                <w:b/>
                <w:color w:val="000000"/>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D7ECBCA" w14:textId="77777777" w:rsidR="003466B0" w:rsidRPr="003466B0" w:rsidRDefault="003466B0" w:rsidP="00DE7C25">
            <w:pPr>
              <w:widowControl w:val="0"/>
              <w:overflowPunct w:val="0"/>
              <w:spacing w:after="0"/>
              <w:jc w:val="center"/>
              <w:textAlignment w:val="baseline"/>
              <w:rPr>
                <w:rFonts w:ascii="Arial" w:eastAsia="Times New Roman" w:hAnsi="Arial" w:cs="Arial"/>
                <w:b/>
                <w:color w:val="000000"/>
                <w:sz w:val="18"/>
                <w:szCs w:val="18"/>
                <w:lang w:val="en-GB" w:eastAsia="ja-JP"/>
              </w:rPr>
            </w:pPr>
            <w:r w:rsidRPr="003466B0">
              <w:rPr>
                <w:rFonts w:ascii="Arial" w:eastAsia="Times New Roman" w:hAnsi="Arial" w:cs="Arial"/>
                <w:b/>
                <w:color w:val="000000"/>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445CD41B" w14:textId="77777777" w:rsidR="003466B0" w:rsidRPr="003466B0" w:rsidRDefault="003466B0" w:rsidP="00DE7C25">
            <w:pPr>
              <w:widowControl w:val="0"/>
              <w:overflowPunct w:val="0"/>
              <w:spacing w:after="0"/>
              <w:jc w:val="center"/>
              <w:textAlignment w:val="baseline"/>
              <w:rPr>
                <w:rFonts w:ascii="Arial" w:eastAsia="Times New Roman" w:hAnsi="Arial" w:cs="Arial"/>
                <w:b/>
                <w:color w:val="000000"/>
                <w:sz w:val="18"/>
                <w:szCs w:val="18"/>
                <w:lang w:val="en-GB" w:eastAsia="ja-JP"/>
              </w:rPr>
            </w:pPr>
            <w:r w:rsidRPr="003466B0">
              <w:rPr>
                <w:rFonts w:ascii="Arial" w:eastAsia="Times New Roman" w:hAnsi="Arial" w:cs="Arial"/>
                <w:b/>
                <w:color w:val="000000"/>
                <w:sz w:val="18"/>
                <w:szCs w:val="18"/>
                <w:lang w:val="en-GB" w:eastAsia="ja-JP"/>
              </w:rPr>
              <w:t>Mandatory/Optional</w:t>
            </w:r>
          </w:p>
        </w:tc>
      </w:tr>
      <w:tr w:rsidR="003466B0" w:rsidRPr="003466B0" w14:paraId="4901CCA2" w14:textId="77777777" w:rsidTr="0027681D">
        <w:trPr>
          <w:trHeight w:val="20"/>
        </w:trPr>
        <w:tc>
          <w:tcPr>
            <w:tcW w:w="0" w:type="auto"/>
            <w:tcBorders>
              <w:top w:val="single" w:sz="4" w:space="0" w:color="auto"/>
              <w:left w:val="single" w:sz="4" w:space="0" w:color="auto"/>
              <w:bottom w:val="single" w:sz="4" w:space="0" w:color="auto"/>
              <w:right w:val="single" w:sz="4" w:space="0" w:color="auto"/>
            </w:tcBorders>
          </w:tcPr>
          <w:p w14:paraId="55344563"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 xml:space="preserve">58. </w:t>
            </w:r>
            <w:proofErr w:type="spellStart"/>
            <w:r w:rsidRPr="003466B0">
              <w:rPr>
                <w:rFonts w:ascii="Arial" w:hAnsi="Arial"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156CF57"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58-</w:t>
            </w:r>
            <w:r w:rsidRPr="003466B0">
              <w:rPr>
                <w:rFonts w:ascii="Arial" w:eastAsia="Yu Mincho" w:hAnsi="Arial" w:cs="Arial"/>
                <w:color w:val="000000"/>
                <w:sz w:val="18"/>
                <w:szCs w:val="18"/>
                <w:lang w:val="en-GB"/>
              </w:rPr>
              <w:t>0</w:t>
            </w:r>
            <w:r w:rsidRPr="003466B0">
              <w:rPr>
                <w:rFonts w:ascii="Arial" w:hAnsi="Arial" w:cs="Arial"/>
                <w:color w:val="000000"/>
                <w:sz w:val="18"/>
                <w:szCs w:val="18"/>
                <w:lang w:val="en-GB"/>
              </w:rPr>
              <w:t>-</w:t>
            </w:r>
            <w:r w:rsidRPr="003466B0">
              <w:rPr>
                <w:rFonts w:ascii="Arial" w:eastAsia="Yu Mincho" w:hAnsi="Arial" w:cs="Arial"/>
                <w:color w:val="000000"/>
                <w:sz w:val="18"/>
                <w:szCs w:val="18"/>
                <w:lang w:val="en-GB"/>
              </w:rPr>
              <w:t>1</w:t>
            </w:r>
          </w:p>
        </w:tc>
        <w:tc>
          <w:tcPr>
            <w:tcW w:w="0" w:type="auto"/>
            <w:tcBorders>
              <w:top w:val="single" w:sz="4" w:space="0" w:color="auto"/>
              <w:left w:val="single" w:sz="4" w:space="0" w:color="auto"/>
              <w:bottom w:val="single" w:sz="4" w:space="0" w:color="auto"/>
              <w:right w:val="single" w:sz="4" w:space="0" w:color="auto"/>
            </w:tcBorders>
          </w:tcPr>
          <w:p w14:paraId="0A5D176C"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CSI report framework for UE-side inference</w:t>
            </w:r>
          </w:p>
        </w:tc>
        <w:tc>
          <w:tcPr>
            <w:tcW w:w="0" w:type="auto"/>
            <w:tcBorders>
              <w:top w:val="single" w:sz="4" w:space="0" w:color="auto"/>
              <w:left w:val="single" w:sz="4" w:space="0" w:color="auto"/>
              <w:bottom w:val="single" w:sz="4" w:space="0" w:color="auto"/>
              <w:right w:val="single" w:sz="4" w:space="0" w:color="auto"/>
            </w:tcBorders>
          </w:tcPr>
          <w:p w14:paraId="30584368"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rPr>
            </w:pPr>
            <w:r w:rsidRPr="003466B0">
              <w:rPr>
                <w:rFonts w:ascii="Arial" w:eastAsia="Yu Mincho" w:hAnsi="Arial" w:cs="Arial"/>
                <w:color w:val="000000"/>
                <w:sz w:val="18"/>
                <w:szCs w:val="18"/>
                <w:lang w:val="en-GB"/>
              </w:rPr>
              <w:t>1. Number of APU pools N</w:t>
            </w:r>
          </w:p>
          <w:p w14:paraId="451EB6F6" w14:textId="77777777" w:rsidR="003466B0" w:rsidRPr="003466B0" w:rsidRDefault="003466B0" w:rsidP="00DE7C25">
            <w:pPr>
              <w:widowControl w:val="0"/>
              <w:autoSpaceDE/>
              <w:autoSpaceDN/>
              <w:adjustRightInd/>
              <w:spacing w:after="0"/>
              <w:jc w:val="left"/>
              <w:rPr>
                <w:rFonts w:ascii="Arial" w:eastAsia="Times New Roman" w:hAnsi="Arial" w:cs="Arial"/>
                <w:color w:val="000000"/>
                <w:sz w:val="18"/>
                <w:szCs w:val="18"/>
                <w:lang w:val="en-GB"/>
              </w:rPr>
            </w:pPr>
            <w:r w:rsidRPr="003466B0">
              <w:rPr>
                <w:rFonts w:ascii="Arial" w:eastAsia="Yu Mincho" w:hAnsi="Arial" w:cs="Arial"/>
                <w:color w:val="000000"/>
                <w:sz w:val="18"/>
                <w:szCs w:val="18"/>
                <w:lang w:val="en-GB"/>
              </w:rPr>
              <w:t>2</w:t>
            </w:r>
            <w:r w:rsidRPr="003466B0">
              <w:rPr>
                <w:rFonts w:ascii="Arial" w:hAnsi="Arial" w:cs="Arial"/>
                <w:color w:val="000000"/>
                <w:sz w:val="18"/>
                <w:szCs w:val="18"/>
                <w:lang w:val="en-GB"/>
              </w:rPr>
              <w:t xml:space="preserve">. Maximum number of APUs </w:t>
            </w:r>
            <w:r w:rsidRPr="003466B0">
              <w:rPr>
                <w:rFonts w:ascii="Arial" w:hAnsi="Arial" w:cs="Arial"/>
                <w:color w:val="000000"/>
                <w:sz w:val="18"/>
                <w:szCs w:val="18"/>
              </w:rPr>
              <w:t>in each APU pool</w:t>
            </w:r>
            <w:r w:rsidRPr="003466B0">
              <w:rPr>
                <w:rFonts w:ascii="Arial" w:hAnsi="Arial" w:cs="Arial"/>
                <w:color w:val="000000"/>
                <w:sz w:val="18"/>
                <w:szCs w:val="18"/>
                <w:lang w:val="en-GB"/>
              </w:rPr>
              <w:t xml:space="preserve"> of UE-sided inference for CSI report(s) for simultaneously in a CC </w:t>
            </w:r>
          </w:p>
          <w:p w14:paraId="465DCE76" w14:textId="77777777" w:rsidR="003466B0" w:rsidRPr="003466B0" w:rsidRDefault="003466B0" w:rsidP="00DE7C25">
            <w:pPr>
              <w:widowControl w:val="0"/>
              <w:autoSpaceDE/>
              <w:autoSpaceDN/>
              <w:adjustRightInd/>
              <w:spacing w:after="0"/>
              <w:jc w:val="left"/>
              <w:rPr>
                <w:rFonts w:ascii="Arial" w:eastAsia="MS Gothic" w:hAnsi="Arial" w:cs="Arial"/>
                <w:color w:val="000000"/>
                <w:sz w:val="18"/>
                <w:szCs w:val="18"/>
                <w:lang w:val="en-GB" w:eastAsia="ja-JP"/>
              </w:rPr>
            </w:pPr>
            <w:r w:rsidRPr="003466B0">
              <w:rPr>
                <w:rFonts w:ascii="Arial" w:eastAsia="Yu Mincho" w:hAnsi="Arial" w:cs="Arial"/>
                <w:color w:val="000000"/>
                <w:sz w:val="18"/>
                <w:szCs w:val="18"/>
                <w:lang w:val="en-GB" w:eastAsia="ja-JP"/>
              </w:rPr>
              <w:t>3</w:t>
            </w:r>
            <w:r w:rsidRPr="003466B0">
              <w:rPr>
                <w:rFonts w:ascii="Arial" w:eastAsia="MS Gothic" w:hAnsi="Arial" w:cs="Arial"/>
                <w:color w:val="000000"/>
                <w:sz w:val="18"/>
                <w:szCs w:val="18"/>
                <w:lang w:val="en-GB" w:eastAsia="ja-JP"/>
              </w:rPr>
              <w:t xml:space="preserve">. Maximum number of APUs </w:t>
            </w:r>
            <w:r w:rsidRPr="003466B0">
              <w:rPr>
                <w:rFonts w:ascii="Arial" w:eastAsia="MS Gothic" w:hAnsi="Arial" w:cs="Arial"/>
                <w:color w:val="000000"/>
                <w:sz w:val="18"/>
                <w:szCs w:val="18"/>
                <w:lang w:eastAsia="ja-JP"/>
              </w:rPr>
              <w:t>in each APU pool</w:t>
            </w:r>
            <w:r w:rsidRPr="003466B0">
              <w:rPr>
                <w:rFonts w:ascii="Arial" w:eastAsia="MS Gothic" w:hAnsi="Arial" w:cs="Arial"/>
                <w:color w:val="000000"/>
                <w:sz w:val="18"/>
                <w:szCs w:val="18"/>
                <w:lang w:val="en-GB" w:eastAsia="ja-JP"/>
              </w:rPr>
              <w:t xml:space="preserve"> of UE-sided inference for CSI report(s) simultaneously across all CCs</w:t>
            </w:r>
          </w:p>
        </w:tc>
        <w:tc>
          <w:tcPr>
            <w:tcW w:w="0" w:type="auto"/>
            <w:tcBorders>
              <w:top w:val="single" w:sz="4" w:space="0" w:color="auto"/>
              <w:left w:val="single" w:sz="4" w:space="0" w:color="auto"/>
              <w:bottom w:val="single" w:sz="4" w:space="0" w:color="auto"/>
              <w:right w:val="single" w:sz="4" w:space="0" w:color="auto"/>
            </w:tcBorders>
          </w:tcPr>
          <w:p w14:paraId="17C66F91"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eastAsia="MS Mincho"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32B2DA54"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126E9B64"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384BFAC2"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eastAsia="Yu Mincho" w:hAnsi="Arial" w:cs="Arial"/>
                <w:color w:val="000000"/>
                <w:sz w:val="18"/>
                <w:szCs w:val="18"/>
              </w:rPr>
              <w:t>Maximum number of APUs for UE-sided inference is unknown to the network</w:t>
            </w:r>
          </w:p>
        </w:tc>
        <w:tc>
          <w:tcPr>
            <w:tcW w:w="0" w:type="auto"/>
            <w:tcBorders>
              <w:top w:val="single" w:sz="4" w:space="0" w:color="auto"/>
              <w:left w:val="single" w:sz="4" w:space="0" w:color="auto"/>
              <w:bottom w:val="single" w:sz="4" w:space="0" w:color="auto"/>
              <w:right w:val="single" w:sz="4" w:space="0" w:color="auto"/>
            </w:tcBorders>
          </w:tcPr>
          <w:p w14:paraId="55DFBD7E"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eastAsia="MS Mincho" w:hAnsi="Arial" w:cs="Arial"/>
                <w:color w:val="000000"/>
                <w:sz w:val="18"/>
                <w:szCs w:val="18"/>
                <w:lang w:val="en-GB" w:eastAsia="zh-CN"/>
              </w:rPr>
              <w:t>Per UE</w:t>
            </w:r>
          </w:p>
        </w:tc>
        <w:tc>
          <w:tcPr>
            <w:tcW w:w="0" w:type="auto"/>
            <w:tcBorders>
              <w:top w:val="single" w:sz="4" w:space="0" w:color="auto"/>
              <w:left w:val="single" w:sz="4" w:space="0" w:color="auto"/>
              <w:bottom w:val="single" w:sz="4" w:space="0" w:color="auto"/>
              <w:right w:val="single" w:sz="4" w:space="0" w:color="auto"/>
            </w:tcBorders>
          </w:tcPr>
          <w:p w14:paraId="03755C86"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eastAsia="MS Mincho" w:hAnsi="Arial"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tcPr>
          <w:p w14:paraId="486B3AAD"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eastAsia="MS Mincho" w:hAnsi="Arial"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tcPr>
          <w:p w14:paraId="54B6C8F3"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eastAsia="MS Mincho" w:hAnsi="Arial"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tcPr>
          <w:p w14:paraId="034804C6"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Component 1 candidate values: {1,2}</w:t>
            </w:r>
          </w:p>
          <w:p w14:paraId="7CEBC205"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p>
          <w:p w14:paraId="7B7F2C75" w14:textId="77777777" w:rsidR="003466B0" w:rsidRPr="003466B0" w:rsidRDefault="003466B0" w:rsidP="00DE7C25">
            <w:pPr>
              <w:widowControl w:val="0"/>
              <w:autoSpaceDE/>
              <w:autoSpaceDN/>
              <w:adjustRightInd/>
              <w:spacing w:after="0"/>
              <w:jc w:val="left"/>
              <w:rPr>
                <w:rFonts w:ascii="Arial" w:eastAsia="Times New Roman" w:hAnsi="Arial" w:cs="Arial"/>
                <w:color w:val="000000"/>
                <w:sz w:val="18"/>
                <w:szCs w:val="18"/>
                <w:lang w:val="en-GB"/>
              </w:rPr>
            </w:pPr>
            <w:r w:rsidRPr="003466B0">
              <w:rPr>
                <w:rFonts w:ascii="Arial" w:hAnsi="Arial" w:cs="Arial"/>
                <w:color w:val="000000"/>
                <w:sz w:val="18"/>
                <w:szCs w:val="18"/>
                <w:lang w:val="en-GB"/>
              </w:rPr>
              <w:t xml:space="preserve">Component 2candidate values: </w:t>
            </w:r>
            <w:r w:rsidRPr="003466B0">
              <w:rPr>
                <w:rFonts w:ascii="Arial" w:hAnsi="Arial" w:cs="Arial"/>
                <w:color w:val="000000"/>
                <w:sz w:val="18"/>
                <w:szCs w:val="18"/>
              </w:rPr>
              <w:t>{1…8}</w:t>
            </w:r>
          </w:p>
          <w:p w14:paraId="58D971F9"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p>
          <w:p w14:paraId="28F645D5" w14:textId="77777777" w:rsidR="003466B0" w:rsidRPr="003466B0" w:rsidRDefault="003466B0" w:rsidP="00DE7C25">
            <w:pPr>
              <w:widowControl w:val="0"/>
              <w:autoSpaceDE/>
              <w:autoSpaceDN/>
              <w:adjustRightInd/>
              <w:spacing w:after="0"/>
              <w:jc w:val="left"/>
              <w:rPr>
                <w:rFonts w:ascii="Arial" w:hAnsi="Arial" w:cs="Arial"/>
                <w:color w:val="000000"/>
                <w:sz w:val="18"/>
                <w:szCs w:val="18"/>
              </w:rPr>
            </w:pPr>
            <w:r w:rsidRPr="003466B0">
              <w:rPr>
                <w:rFonts w:ascii="Arial" w:hAnsi="Arial" w:cs="Arial"/>
                <w:color w:val="000000"/>
                <w:sz w:val="18"/>
                <w:szCs w:val="18"/>
                <w:lang w:val="en-GB"/>
              </w:rPr>
              <w:t xml:space="preserve">Component 3 candidate values: </w:t>
            </w:r>
            <w:r w:rsidRPr="003466B0">
              <w:rPr>
                <w:rFonts w:ascii="Arial" w:hAnsi="Arial" w:cs="Arial"/>
                <w:color w:val="000000"/>
                <w:sz w:val="18"/>
                <w:szCs w:val="18"/>
              </w:rPr>
              <w:t>{1…32}</w:t>
            </w:r>
          </w:p>
          <w:p w14:paraId="0AE1D732" w14:textId="77777777" w:rsidR="003466B0" w:rsidRPr="003466B0" w:rsidRDefault="003466B0" w:rsidP="00DE7C25">
            <w:pPr>
              <w:widowControl w:val="0"/>
              <w:autoSpaceDE/>
              <w:autoSpaceDN/>
              <w:adjustRightInd/>
              <w:spacing w:after="0"/>
              <w:jc w:val="left"/>
              <w:rPr>
                <w:rFonts w:ascii="Arial" w:hAnsi="Arial" w:cs="Arial"/>
                <w:color w:val="000000"/>
                <w:sz w:val="18"/>
                <w:szCs w:val="18"/>
              </w:rPr>
            </w:pPr>
          </w:p>
          <w:p w14:paraId="15095256" w14:textId="77777777" w:rsidR="003466B0" w:rsidRPr="003466B0" w:rsidRDefault="003466B0" w:rsidP="00DE7C25">
            <w:pPr>
              <w:widowControl w:val="0"/>
              <w:autoSpaceDE/>
              <w:autoSpaceDN/>
              <w:adjustRightInd/>
              <w:spacing w:after="0"/>
              <w:jc w:val="left"/>
              <w:rPr>
                <w:rFonts w:ascii="Arial" w:hAnsi="Arial" w:cs="Arial"/>
                <w:color w:val="000000"/>
                <w:sz w:val="18"/>
                <w:szCs w:val="18"/>
              </w:rPr>
            </w:pPr>
            <w:r w:rsidRPr="003466B0">
              <w:rPr>
                <w:rFonts w:ascii="Arial" w:hAnsi="Arial" w:cs="Arial"/>
                <w:color w:val="000000"/>
                <w:sz w:val="18"/>
                <w:szCs w:val="18"/>
              </w:rPr>
              <w:t xml:space="preserve">Note: Component 2 and 3 candidate values are </w:t>
            </w:r>
            <w:proofErr w:type="spellStart"/>
            <w:r w:rsidRPr="003466B0">
              <w:rPr>
                <w:rFonts w:ascii="Arial" w:hAnsi="Arial" w:cs="Arial"/>
                <w:color w:val="000000"/>
                <w:sz w:val="18"/>
                <w:szCs w:val="18"/>
              </w:rPr>
              <w:t>signalled</w:t>
            </w:r>
            <w:proofErr w:type="spellEnd"/>
            <w:r w:rsidRPr="003466B0">
              <w:rPr>
                <w:rFonts w:ascii="Arial" w:hAnsi="Arial" w:cs="Arial"/>
                <w:color w:val="000000"/>
                <w:sz w:val="18"/>
                <w:szCs w:val="18"/>
              </w:rPr>
              <w:t xml:space="preserve"> separately for each pool</w:t>
            </w:r>
          </w:p>
          <w:p w14:paraId="21A8776C" w14:textId="77777777" w:rsidR="003466B0" w:rsidRPr="003466B0" w:rsidRDefault="003466B0" w:rsidP="00DE7C25">
            <w:pPr>
              <w:widowControl w:val="0"/>
              <w:autoSpaceDE/>
              <w:autoSpaceDN/>
              <w:adjustRightInd/>
              <w:spacing w:after="0"/>
              <w:jc w:val="left"/>
              <w:rPr>
                <w:rFonts w:ascii="Arial" w:hAnsi="Arial" w:cs="Arial"/>
                <w:color w:val="000000"/>
                <w:sz w:val="18"/>
                <w:szCs w:val="18"/>
              </w:rPr>
            </w:pPr>
          </w:p>
          <w:p w14:paraId="56FA3D54"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highlight w:val="yellow"/>
              </w:rPr>
              <w:t>[A UE that does not support this FG reuses the CPU]</w:t>
            </w:r>
          </w:p>
        </w:tc>
        <w:tc>
          <w:tcPr>
            <w:tcW w:w="0" w:type="auto"/>
            <w:tcBorders>
              <w:top w:val="single" w:sz="4" w:space="0" w:color="auto"/>
              <w:left w:val="single" w:sz="4" w:space="0" w:color="auto"/>
              <w:bottom w:val="single" w:sz="4" w:space="0" w:color="auto"/>
              <w:right w:val="single" w:sz="4" w:space="0" w:color="auto"/>
            </w:tcBorders>
          </w:tcPr>
          <w:p w14:paraId="590FAA36"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Optional with capability signalling</w:t>
            </w:r>
          </w:p>
        </w:tc>
      </w:tr>
      <w:tr w:rsidR="003466B0" w:rsidRPr="003466B0" w14:paraId="68F23DFF" w14:textId="77777777" w:rsidTr="0027681D">
        <w:trPr>
          <w:trHeight w:val="20"/>
        </w:trPr>
        <w:tc>
          <w:tcPr>
            <w:tcW w:w="0" w:type="auto"/>
            <w:tcBorders>
              <w:top w:val="single" w:sz="4" w:space="0" w:color="auto"/>
              <w:left w:val="single" w:sz="4" w:space="0" w:color="auto"/>
              <w:bottom w:val="single" w:sz="4" w:space="0" w:color="auto"/>
              <w:right w:val="single" w:sz="4" w:space="0" w:color="auto"/>
            </w:tcBorders>
          </w:tcPr>
          <w:p w14:paraId="651435B8"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rPr>
              <w:t xml:space="preserve">58. </w:t>
            </w:r>
            <w:proofErr w:type="spellStart"/>
            <w:r w:rsidRPr="003466B0">
              <w:rPr>
                <w:rFonts w:ascii="Arial" w:hAnsi="Arial"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35DD000"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ja-JP"/>
              </w:rPr>
            </w:pPr>
            <w:r w:rsidRPr="003466B0">
              <w:rPr>
                <w:rFonts w:ascii="Arial" w:hAnsi="Arial" w:cs="Arial"/>
                <w:color w:val="000000"/>
                <w:sz w:val="18"/>
                <w:szCs w:val="18"/>
                <w:lang w:val="en-GB"/>
              </w:rPr>
              <w:t>58-1-1</w:t>
            </w:r>
          </w:p>
        </w:tc>
        <w:tc>
          <w:tcPr>
            <w:tcW w:w="0" w:type="auto"/>
            <w:tcBorders>
              <w:top w:val="single" w:sz="4" w:space="0" w:color="auto"/>
              <w:left w:val="single" w:sz="4" w:space="0" w:color="auto"/>
              <w:bottom w:val="single" w:sz="4" w:space="0" w:color="auto"/>
              <w:right w:val="single" w:sz="4" w:space="0" w:color="auto"/>
            </w:tcBorders>
          </w:tcPr>
          <w:p w14:paraId="51016904"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rPr>
              <w:t xml:space="preserve">Increased number of reported </w:t>
            </w:r>
            <w:r w:rsidRPr="003466B0">
              <w:rPr>
                <w:rFonts w:ascii="Arial" w:eastAsia="Yu Mincho" w:hAnsi="Arial" w:cs="Arial"/>
                <w:color w:val="000000"/>
                <w:sz w:val="18"/>
                <w:szCs w:val="18"/>
                <w:lang w:val="en-GB" w:eastAsia="ja-JP"/>
              </w:rPr>
              <w:t>RS</w:t>
            </w:r>
            <w:r w:rsidRPr="003466B0">
              <w:rPr>
                <w:rFonts w:ascii="Arial" w:hAnsi="Arial" w:cs="Arial"/>
                <w:color w:val="000000"/>
                <w:sz w:val="18"/>
                <w:szCs w:val="18"/>
                <w:lang w:val="en-GB"/>
              </w:rPr>
              <w:t>s for beam management</w:t>
            </w:r>
          </w:p>
        </w:tc>
        <w:tc>
          <w:tcPr>
            <w:tcW w:w="0" w:type="auto"/>
            <w:tcBorders>
              <w:top w:val="single" w:sz="4" w:space="0" w:color="auto"/>
              <w:left w:val="single" w:sz="4" w:space="0" w:color="auto"/>
              <w:bottom w:val="single" w:sz="4" w:space="0" w:color="auto"/>
              <w:right w:val="single" w:sz="4" w:space="0" w:color="auto"/>
            </w:tcBorders>
          </w:tcPr>
          <w:p w14:paraId="3E269033" w14:textId="77777777" w:rsidR="003466B0" w:rsidRPr="003466B0" w:rsidRDefault="003466B0" w:rsidP="00DE7C25">
            <w:pPr>
              <w:widowControl w:val="0"/>
              <w:autoSpaceDE/>
              <w:autoSpaceDN/>
              <w:adjustRightInd/>
              <w:spacing w:after="0"/>
              <w:jc w:val="left"/>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 xml:space="preserve">1. Support of </w:t>
            </w:r>
            <w:r w:rsidRPr="003466B0">
              <w:rPr>
                <w:rFonts w:ascii="Arial" w:eastAsia="Yu Mincho" w:hAnsi="Arial" w:cs="Arial"/>
                <w:color w:val="000000"/>
                <w:sz w:val="18"/>
                <w:szCs w:val="18"/>
                <w:lang w:val="en-GB" w:eastAsia="ja-JP"/>
              </w:rPr>
              <w:t xml:space="preserve">reporting format for </w:t>
            </w:r>
            <w:r w:rsidRPr="003466B0">
              <w:rPr>
                <w:rFonts w:ascii="Arial" w:eastAsia="MS Gothic" w:hAnsi="Arial" w:cs="Arial"/>
                <w:color w:val="000000"/>
                <w:sz w:val="18"/>
                <w:szCs w:val="18"/>
                <w:lang w:val="en-GB" w:eastAsia="ja-JP"/>
              </w:rPr>
              <w:t>L1-RSRP measurements not including CRI/SSBRI other than one for the largest measured L1-RSRP in a reporting instance, if the number of reported L1-RSRPs is equal to the size of the measurement resource set.</w:t>
            </w:r>
          </w:p>
          <w:p w14:paraId="6876D4E2" w14:textId="77777777" w:rsidR="003466B0" w:rsidRPr="003466B0" w:rsidRDefault="003466B0" w:rsidP="00DE7C25">
            <w:pPr>
              <w:widowControl w:val="0"/>
              <w:autoSpaceDE/>
              <w:autoSpaceDN/>
              <w:adjustRightInd/>
              <w:spacing w:after="0"/>
              <w:jc w:val="left"/>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 xml:space="preserve">2. </w:t>
            </w:r>
            <w:r w:rsidRPr="003466B0">
              <w:rPr>
                <w:rFonts w:ascii="Arial" w:eastAsia="Yu Mincho" w:hAnsi="Arial" w:cs="Arial"/>
                <w:color w:val="000000"/>
                <w:sz w:val="18"/>
                <w:szCs w:val="18"/>
                <w:lang w:val="en-GB" w:eastAsia="ja-JP"/>
              </w:rPr>
              <w:t>Support of reporting format for</w:t>
            </w:r>
            <w:r w:rsidRPr="003466B0">
              <w:rPr>
                <w:rFonts w:ascii="Arial" w:eastAsia="MS Gothic" w:hAnsi="Arial" w:cs="Arial"/>
                <w:color w:val="000000"/>
                <w:sz w:val="18"/>
                <w:szCs w:val="18"/>
                <w:lang w:val="en-GB" w:eastAsia="ja-JP"/>
              </w:rPr>
              <w:t xml:space="preserve"> L1-RSRPs and corresponding beam information of Top M beam(s) with largest M measured value(s) of L1-RSRP(s) of a measurement resource set, where M is configured by gNB, if the number of reported L1-RSRPs is </w:t>
            </w:r>
            <w:r w:rsidRPr="003466B0">
              <w:rPr>
                <w:rFonts w:ascii="Arial" w:eastAsia="Yu Mincho" w:hAnsi="Arial" w:cs="Arial"/>
                <w:color w:val="000000"/>
                <w:sz w:val="18"/>
                <w:szCs w:val="18"/>
                <w:lang w:val="en-GB" w:eastAsia="ja-JP"/>
              </w:rPr>
              <w:t>smaller than</w:t>
            </w:r>
            <w:r w:rsidRPr="003466B0">
              <w:rPr>
                <w:rFonts w:ascii="Arial" w:eastAsia="MS Gothic" w:hAnsi="Arial" w:cs="Arial"/>
                <w:color w:val="000000"/>
                <w:sz w:val="18"/>
                <w:szCs w:val="18"/>
                <w:lang w:val="en-GB" w:eastAsia="ja-JP"/>
              </w:rPr>
              <w:t xml:space="preserve"> the size of the measurement resource set</w:t>
            </w:r>
          </w:p>
          <w:p w14:paraId="31D1D292" w14:textId="77777777" w:rsidR="003466B0" w:rsidRPr="003466B0" w:rsidRDefault="003466B0" w:rsidP="00DE7C25">
            <w:pPr>
              <w:widowControl w:val="0"/>
              <w:autoSpaceDE/>
              <w:autoSpaceDN/>
              <w:adjustRightInd/>
              <w:spacing w:after="0"/>
              <w:jc w:val="left"/>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lastRenderedPageBreak/>
              <w:t>3. Maximum number of M reported RS</w:t>
            </w:r>
            <w:r w:rsidRPr="003466B0">
              <w:rPr>
                <w:rFonts w:ascii="Arial" w:eastAsia="Yu Mincho" w:hAnsi="Arial" w:cs="Arial"/>
                <w:color w:val="000000"/>
                <w:sz w:val="18"/>
                <w:szCs w:val="18"/>
                <w:lang w:val="en-GB" w:eastAsia="ja-JP"/>
              </w:rPr>
              <w:t>s</w:t>
            </w:r>
            <w:r w:rsidRPr="003466B0">
              <w:rPr>
                <w:rFonts w:ascii="Arial" w:eastAsia="MS Gothic" w:hAnsi="Arial" w:cs="Arial"/>
                <w:color w:val="000000"/>
                <w:sz w:val="18"/>
                <w:szCs w:val="18"/>
                <w:lang w:val="en-GB" w:eastAsia="ja-JP"/>
              </w:rPr>
              <w:t>, M&gt;4</w:t>
            </w:r>
          </w:p>
        </w:tc>
        <w:tc>
          <w:tcPr>
            <w:tcW w:w="0" w:type="auto"/>
            <w:tcBorders>
              <w:top w:val="single" w:sz="4" w:space="0" w:color="auto"/>
              <w:left w:val="single" w:sz="4" w:space="0" w:color="auto"/>
              <w:bottom w:val="single" w:sz="4" w:space="0" w:color="auto"/>
              <w:right w:val="single" w:sz="4" w:space="0" w:color="auto"/>
            </w:tcBorders>
          </w:tcPr>
          <w:p w14:paraId="5987F72A"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ja-JP"/>
              </w:rPr>
            </w:pPr>
            <w:r w:rsidRPr="003466B0">
              <w:rPr>
                <w:rFonts w:ascii="Arial" w:hAnsi="Arial" w:cs="Arial"/>
                <w:color w:val="000000"/>
                <w:sz w:val="18"/>
                <w:szCs w:val="18"/>
                <w:highlight w:val="yellow"/>
                <w:lang w:val="en-GB"/>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5021F513"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41C3CC8B"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F8AC6E4"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eastAsia="zh-CN"/>
              </w:rPr>
            </w:pPr>
            <w:r w:rsidRPr="003466B0">
              <w:rPr>
                <w:rFonts w:ascii="Arial" w:hAnsi="Arial" w:cs="Arial"/>
                <w:color w:val="000000"/>
                <w:sz w:val="18"/>
                <w:szCs w:val="18"/>
                <w:lang w:val="en-GB"/>
              </w:rPr>
              <w:t>Increased number of reported beams for beam management is not supported</w:t>
            </w:r>
          </w:p>
        </w:tc>
        <w:tc>
          <w:tcPr>
            <w:tcW w:w="0" w:type="auto"/>
            <w:tcBorders>
              <w:top w:val="single" w:sz="4" w:space="0" w:color="auto"/>
              <w:left w:val="single" w:sz="4" w:space="0" w:color="auto"/>
              <w:bottom w:val="single" w:sz="4" w:space="0" w:color="auto"/>
              <w:right w:val="single" w:sz="4" w:space="0" w:color="auto"/>
            </w:tcBorders>
          </w:tcPr>
          <w:p w14:paraId="59FCDCDD"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rPr>
              <w:t>Per UE</w:t>
            </w:r>
          </w:p>
        </w:tc>
        <w:tc>
          <w:tcPr>
            <w:tcW w:w="0" w:type="auto"/>
            <w:tcBorders>
              <w:top w:val="single" w:sz="4" w:space="0" w:color="auto"/>
              <w:left w:val="single" w:sz="4" w:space="0" w:color="auto"/>
              <w:bottom w:val="single" w:sz="4" w:space="0" w:color="auto"/>
              <w:right w:val="single" w:sz="4" w:space="0" w:color="auto"/>
            </w:tcBorders>
          </w:tcPr>
          <w:p w14:paraId="54B1E16D"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4721F5F4"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7CE565EE"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078468EE"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Component 3 candidate values: {</w:t>
            </w:r>
            <w:r w:rsidRPr="003466B0">
              <w:rPr>
                <w:rFonts w:ascii="Arial" w:hAnsi="Arial" w:cs="Arial"/>
                <w:color w:val="000000"/>
                <w:sz w:val="18"/>
                <w:szCs w:val="18"/>
                <w:lang w:val="en-GB" w:eastAsia="ja-JP"/>
              </w:rPr>
              <w:t>6,8</w:t>
            </w:r>
            <w:r w:rsidRPr="003466B0">
              <w:rPr>
                <w:rFonts w:ascii="Arial" w:hAnsi="Arial" w:cs="Arial"/>
                <w:color w:val="000000"/>
                <w:sz w:val="18"/>
                <w:szCs w:val="18"/>
                <w:lang w:val="en-GB"/>
              </w:rPr>
              <w:t>}</w:t>
            </w:r>
          </w:p>
        </w:tc>
        <w:tc>
          <w:tcPr>
            <w:tcW w:w="0" w:type="auto"/>
            <w:tcBorders>
              <w:top w:val="single" w:sz="4" w:space="0" w:color="auto"/>
              <w:left w:val="single" w:sz="4" w:space="0" w:color="auto"/>
              <w:bottom w:val="single" w:sz="4" w:space="0" w:color="auto"/>
              <w:right w:val="single" w:sz="4" w:space="0" w:color="auto"/>
            </w:tcBorders>
          </w:tcPr>
          <w:p w14:paraId="7DBA2389"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rPr>
              <w:t>Optional with capability signalling</w:t>
            </w:r>
          </w:p>
        </w:tc>
      </w:tr>
      <w:tr w:rsidR="003466B0" w:rsidRPr="003466B0" w14:paraId="7D55E8AF" w14:textId="77777777" w:rsidTr="0027681D">
        <w:trPr>
          <w:trHeight w:val="20"/>
        </w:trPr>
        <w:tc>
          <w:tcPr>
            <w:tcW w:w="0" w:type="auto"/>
            <w:tcBorders>
              <w:top w:val="single" w:sz="4" w:space="0" w:color="auto"/>
              <w:left w:val="single" w:sz="4" w:space="0" w:color="auto"/>
              <w:bottom w:val="single" w:sz="4" w:space="0" w:color="auto"/>
              <w:right w:val="single" w:sz="4" w:space="0" w:color="auto"/>
            </w:tcBorders>
          </w:tcPr>
          <w:p w14:paraId="304149F6"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 xml:space="preserve">58. </w:t>
            </w:r>
            <w:proofErr w:type="spellStart"/>
            <w:r w:rsidRPr="003466B0">
              <w:rPr>
                <w:rFonts w:ascii="Arial" w:hAnsi="Arial"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3BF328A"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58-1-2</w:t>
            </w:r>
          </w:p>
        </w:tc>
        <w:tc>
          <w:tcPr>
            <w:tcW w:w="0" w:type="auto"/>
            <w:tcBorders>
              <w:top w:val="single" w:sz="4" w:space="0" w:color="auto"/>
              <w:left w:val="single" w:sz="4" w:space="0" w:color="auto"/>
              <w:bottom w:val="single" w:sz="4" w:space="0" w:color="auto"/>
              <w:right w:val="single" w:sz="4" w:space="0" w:color="auto"/>
            </w:tcBorders>
          </w:tcPr>
          <w:p w14:paraId="6902BF9B"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 xml:space="preserve">UE-side beam prediction for </w:t>
            </w:r>
            <w:r w:rsidRPr="003466B0">
              <w:rPr>
                <w:rFonts w:ascii="Arial" w:eastAsia="Yu Mincho" w:hAnsi="Arial" w:cs="Arial"/>
                <w:color w:val="000000"/>
                <w:sz w:val="18"/>
                <w:szCs w:val="18"/>
                <w:lang w:val="en-GB" w:eastAsia="ja-JP"/>
              </w:rPr>
              <w:t xml:space="preserve">BM </w:t>
            </w:r>
            <w:r w:rsidRPr="003466B0">
              <w:rPr>
                <w:rFonts w:ascii="Arial" w:hAnsi="Arial" w:cs="Arial"/>
                <w:color w:val="000000"/>
                <w:sz w:val="18"/>
                <w:szCs w:val="18"/>
                <w:lang w:val="en-GB"/>
              </w:rPr>
              <w:t>Case1</w:t>
            </w:r>
            <w:r w:rsidRPr="003466B0">
              <w:rPr>
                <w:rFonts w:ascii="Arial" w:hAnsi="Arial" w:cs="Arial"/>
                <w:color w:val="000000"/>
                <w:sz w:val="18"/>
                <w:szCs w:val="18"/>
                <w:lang w:val="en-GB" w:eastAsia="ja-JP"/>
              </w:rPr>
              <w:t xml:space="preserve"> for inference</w:t>
            </w:r>
          </w:p>
        </w:tc>
        <w:tc>
          <w:tcPr>
            <w:tcW w:w="0" w:type="auto"/>
            <w:tcBorders>
              <w:top w:val="single" w:sz="4" w:space="0" w:color="auto"/>
              <w:left w:val="single" w:sz="4" w:space="0" w:color="auto"/>
              <w:bottom w:val="single" w:sz="4" w:space="0" w:color="auto"/>
              <w:right w:val="single" w:sz="4" w:space="0" w:color="auto"/>
            </w:tcBorders>
          </w:tcPr>
          <w:p w14:paraId="297D9798" w14:textId="77777777" w:rsidR="003466B0" w:rsidRPr="003466B0" w:rsidRDefault="003466B0" w:rsidP="00DE7C25">
            <w:pPr>
              <w:widowControl w:val="0"/>
              <w:autoSpaceDE/>
              <w:autoSpaceDN/>
              <w:adjustRightInd/>
              <w:spacing w:after="0"/>
              <w:jc w:val="left"/>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1. Support of beam prediction</w:t>
            </w:r>
            <w:r w:rsidRPr="003466B0">
              <w:rPr>
                <w:rFonts w:ascii="Arial" w:eastAsia="Yu Mincho" w:hAnsi="Arial" w:cs="Arial"/>
                <w:color w:val="000000"/>
                <w:sz w:val="18"/>
                <w:szCs w:val="18"/>
                <w:lang w:val="en-GB" w:eastAsia="ja-JP"/>
              </w:rPr>
              <w:t xml:space="preserve"> with reporting</w:t>
            </w:r>
            <w:r w:rsidRPr="003466B0">
              <w:rPr>
                <w:rFonts w:ascii="Arial" w:eastAsia="MS Gothic" w:hAnsi="Arial" w:cs="Arial"/>
                <w:color w:val="000000"/>
                <w:sz w:val="18"/>
                <w:szCs w:val="18"/>
                <w:lang w:val="en-GB" w:eastAsia="ja-JP"/>
              </w:rPr>
              <w:t xml:space="preserve"> </w:t>
            </w:r>
            <w:r w:rsidRPr="003466B0">
              <w:rPr>
                <w:rFonts w:ascii="Arial" w:eastAsia="Yu Mincho" w:hAnsi="Arial" w:cs="Arial"/>
                <w:color w:val="000000"/>
                <w:sz w:val="18"/>
                <w:szCs w:val="18"/>
                <w:lang w:val="en-GB" w:eastAsia="ja-JP"/>
              </w:rPr>
              <w:t xml:space="preserve">of predicted beam index </w:t>
            </w:r>
            <w:r w:rsidRPr="003466B0">
              <w:rPr>
                <w:rFonts w:ascii="Arial" w:eastAsia="MS Gothic" w:hAnsi="Arial" w:cs="Arial"/>
                <w:color w:val="000000"/>
                <w:sz w:val="18"/>
                <w:szCs w:val="18"/>
                <w:lang w:val="en-GB" w:eastAsia="ja-JP"/>
              </w:rPr>
              <w:t>for BM-Case1</w:t>
            </w:r>
            <w:r w:rsidRPr="003466B0">
              <w:rPr>
                <w:rFonts w:ascii="Arial" w:eastAsia="Yu Mincho" w:hAnsi="Arial" w:cs="Arial"/>
                <w:color w:val="000000"/>
                <w:sz w:val="18"/>
                <w:szCs w:val="18"/>
                <w:lang w:val="en-GB" w:eastAsia="zh-CN"/>
              </w:rPr>
              <w:t xml:space="preserve"> </w:t>
            </w:r>
            <w:r w:rsidRPr="003466B0">
              <w:rPr>
                <w:rFonts w:ascii="Arial" w:eastAsia="Yu Mincho" w:hAnsi="Arial" w:cs="Arial"/>
                <w:color w:val="000000"/>
                <w:sz w:val="18"/>
                <w:szCs w:val="18"/>
                <w:lang w:val="en-GB" w:eastAsia="ja-JP"/>
              </w:rPr>
              <w:t xml:space="preserve">for inference </w:t>
            </w:r>
            <w:r w:rsidRPr="003466B0">
              <w:rPr>
                <w:rFonts w:ascii="Arial" w:eastAsia="MS Gothic" w:hAnsi="Arial" w:cs="Arial"/>
                <w:color w:val="000000"/>
                <w:sz w:val="18"/>
                <w:szCs w:val="18"/>
                <w:lang w:val="en-GB" w:eastAsia="ja-JP"/>
              </w:rPr>
              <w:t>with UE-side model</w:t>
            </w:r>
          </w:p>
          <w:p w14:paraId="522D667A"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MS Gothic" w:hAnsi="Arial" w:cs="Arial"/>
                <w:color w:val="000000"/>
                <w:sz w:val="18"/>
                <w:szCs w:val="18"/>
                <w:lang w:val="en-GB" w:eastAsia="ja-JP"/>
              </w:rPr>
              <w:t xml:space="preserve">3. </w:t>
            </w:r>
            <w:r w:rsidRPr="003466B0">
              <w:rPr>
                <w:rFonts w:ascii="Arial" w:eastAsia="Yu Mincho" w:hAnsi="Arial" w:cs="Arial"/>
                <w:color w:val="000000"/>
                <w:sz w:val="18"/>
                <w:szCs w:val="18"/>
                <w:lang w:val="en-GB" w:eastAsia="zh-CN"/>
              </w:rPr>
              <w:t>M</w:t>
            </w:r>
            <w:r w:rsidRPr="003466B0">
              <w:rPr>
                <w:rFonts w:ascii="Arial" w:eastAsia="MS Gothic" w:hAnsi="Arial" w:cs="Arial"/>
                <w:color w:val="000000"/>
                <w:sz w:val="18"/>
                <w:szCs w:val="18"/>
                <w:lang w:val="en-GB" w:eastAsia="ja-JP"/>
              </w:rPr>
              <w:t>aximum number of inference report</w:t>
            </w:r>
            <w:r w:rsidRPr="003466B0">
              <w:rPr>
                <w:rFonts w:ascii="Arial" w:eastAsia="Yu Mincho" w:hAnsi="Arial" w:cs="Arial"/>
                <w:color w:val="000000"/>
                <w:sz w:val="18"/>
                <w:szCs w:val="18"/>
                <w:lang w:val="en-GB" w:eastAsia="zh-CN"/>
              </w:rPr>
              <w:t>(s)</w:t>
            </w:r>
            <w:r w:rsidRPr="003466B0">
              <w:rPr>
                <w:rFonts w:ascii="Arial" w:eastAsia="MS Gothic" w:hAnsi="Arial" w:cs="Arial"/>
                <w:color w:val="000000"/>
                <w:sz w:val="18"/>
                <w:szCs w:val="18"/>
                <w:lang w:val="en-GB" w:eastAsia="ja-JP"/>
              </w:rPr>
              <w:t xml:space="preserve"> configured</w:t>
            </w:r>
            <w:r w:rsidRPr="003466B0">
              <w:rPr>
                <w:rFonts w:ascii="Arial" w:eastAsia="Yu Mincho" w:hAnsi="Arial" w:cs="Arial"/>
                <w:color w:val="000000"/>
                <w:sz w:val="18"/>
                <w:szCs w:val="18"/>
                <w:lang w:val="en-GB" w:eastAsia="zh-CN"/>
              </w:rPr>
              <w:t xml:space="preserve"> for BM-Case1 per BWP</w:t>
            </w:r>
          </w:p>
          <w:p w14:paraId="32C1425E"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3a. Maximum number of inference report(s) configured for BM-Case1 across all CCs</w:t>
            </w:r>
          </w:p>
          <w:p w14:paraId="3B1BE724"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zh-CN"/>
              </w:rPr>
            </w:pPr>
            <w:r w:rsidRPr="003466B0">
              <w:rPr>
                <w:rFonts w:ascii="Arial" w:eastAsia="Yu Mincho" w:hAnsi="Arial" w:cs="Arial"/>
                <w:color w:val="000000"/>
                <w:sz w:val="18"/>
                <w:szCs w:val="18"/>
                <w:lang w:val="en-GB" w:eastAsia="zh-CN"/>
              </w:rPr>
              <w:t xml:space="preserve">6. </w:t>
            </w:r>
            <w:r w:rsidRPr="003466B0">
              <w:rPr>
                <w:rFonts w:ascii="Arial" w:eastAsia="Yu Mincho" w:hAnsi="Arial" w:cs="Arial"/>
                <w:color w:val="000000"/>
                <w:sz w:val="18"/>
                <w:szCs w:val="18"/>
                <w:lang w:val="en-GB" w:eastAsia="ja-JP"/>
              </w:rPr>
              <w:t xml:space="preserve">Support of SSB as </w:t>
            </w:r>
            <w:r w:rsidRPr="003466B0">
              <w:rPr>
                <w:rFonts w:ascii="Arial" w:eastAsia="Yu Mincho" w:hAnsi="Arial" w:cs="Arial"/>
                <w:color w:val="000000"/>
                <w:sz w:val="18"/>
                <w:szCs w:val="18"/>
                <w:lang w:val="en-GB" w:eastAsia="zh-CN"/>
              </w:rPr>
              <w:t>RS type for Set B</w:t>
            </w:r>
          </w:p>
          <w:p w14:paraId="387F257F"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6a. Support of CSI-RS as RS type for Set B</w:t>
            </w:r>
          </w:p>
          <w:p w14:paraId="00CE55AD"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eastAsia="ja-JP"/>
              </w:rPr>
            </w:pPr>
            <w:r w:rsidRPr="003466B0">
              <w:rPr>
                <w:rFonts w:ascii="Arial" w:eastAsia="Yu Mincho" w:hAnsi="Arial" w:cs="Arial"/>
                <w:color w:val="000000"/>
                <w:sz w:val="18"/>
                <w:szCs w:val="18"/>
                <w:lang w:eastAsia="ja-JP"/>
              </w:rPr>
              <w:t>6b. Support of SSB as RS type for Set A</w:t>
            </w:r>
          </w:p>
          <w:p w14:paraId="06B98DD7"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eastAsia="ja-JP"/>
              </w:rPr>
              <w:t>6c. Support of CSI-RS as RS type for Set A</w:t>
            </w:r>
          </w:p>
          <w:p w14:paraId="1783293B"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7a: Supported maximum number of resources for Set B</w:t>
            </w:r>
          </w:p>
          <w:p w14:paraId="1DD17D49"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7b: Supported maximum number of resources for Set A</w:t>
            </w:r>
          </w:p>
          <w:p w14:paraId="08C0283C" w14:textId="77777777" w:rsidR="003466B0" w:rsidRPr="003466B0" w:rsidRDefault="003466B0" w:rsidP="00DE7C25">
            <w:pPr>
              <w:widowControl w:val="0"/>
              <w:autoSpaceDE/>
              <w:autoSpaceDN/>
              <w:adjustRightInd/>
              <w:spacing w:after="0"/>
              <w:jc w:val="left"/>
              <w:rPr>
                <w:rFonts w:ascii="Arial" w:eastAsia="MS Gothic" w:hAnsi="Arial" w:cs="Arial"/>
                <w:color w:val="000000"/>
                <w:sz w:val="18"/>
                <w:szCs w:val="18"/>
                <w:lang w:val="en-GB" w:eastAsia="ja-JP"/>
              </w:rPr>
            </w:pPr>
            <w:r w:rsidRPr="003466B0">
              <w:rPr>
                <w:rFonts w:ascii="Arial" w:eastAsia="Yu Mincho" w:hAnsi="Arial" w:cs="Arial"/>
                <w:color w:val="000000"/>
                <w:sz w:val="18"/>
                <w:szCs w:val="18"/>
                <w:lang w:val="en-GB" w:eastAsia="ja-JP"/>
              </w:rPr>
              <w:t>8</w:t>
            </w:r>
            <w:r w:rsidRPr="003466B0">
              <w:rPr>
                <w:rFonts w:ascii="Arial" w:eastAsia="MS Gothic" w:hAnsi="Arial" w:cs="Arial"/>
                <w:color w:val="000000"/>
                <w:sz w:val="18"/>
                <w:szCs w:val="18"/>
                <w:lang w:val="en-GB" w:eastAsia="ja-JP"/>
              </w:rPr>
              <w:t>. Supported CSI-RS resource types</w:t>
            </w:r>
          </w:p>
          <w:p w14:paraId="4ED4454C" w14:textId="77777777" w:rsidR="003466B0" w:rsidRPr="003466B0" w:rsidRDefault="003466B0" w:rsidP="00DE7C25">
            <w:pPr>
              <w:widowControl w:val="0"/>
              <w:autoSpaceDE/>
              <w:autoSpaceDN/>
              <w:adjustRightInd/>
              <w:spacing w:after="0"/>
              <w:jc w:val="left"/>
              <w:rPr>
                <w:rFonts w:ascii="Arial" w:eastAsia="MS Gothic" w:hAnsi="Arial" w:cs="Arial"/>
                <w:color w:val="000000"/>
                <w:sz w:val="18"/>
                <w:szCs w:val="18"/>
                <w:lang w:val="en-GB" w:eastAsia="ja-JP"/>
              </w:rPr>
            </w:pPr>
            <w:r w:rsidRPr="003466B0">
              <w:rPr>
                <w:rFonts w:ascii="Arial" w:eastAsia="Yu Mincho" w:hAnsi="Arial" w:cs="Arial"/>
                <w:color w:val="000000"/>
                <w:sz w:val="18"/>
                <w:szCs w:val="18"/>
                <w:lang w:val="en-GB" w:eastAsia="ja-JP"/>
              </w:rPr>
              <w:t>9</w:t>
            </w:r>
            <w:r w:rsidRPr="003466B0">
              <w:rPr>
                <w:rFonts w:ascii="Arial" w:eastAsia="MS Gothic" w:hAnsi="Arial" w:cs="Arial"/>
                <w:color w:val="000000"/>
                <w:sz w:val="18"/>
                <w:szCs w:val="18"/>
                <w:lang w:val="en-GB" w:eastAsia="ja-JP"/>
              </w:rPr>
              <w:t>. Supported inference report types</w:t>
            </w:r>
          </w:p>
          <w:p w14:paraId="40735F58"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11. Supported BM-Case 1 sub-</w:t>
            </w:r>
            <w:proofErr w:type="spellStart"/>
            <w:r w:rsidRPr="003466B0">
              <w:rPr>
                <w:rFonts w:ascii="Arial" w:eastAsia="Yu Mincho" w:hAnsi="Arial" w:cs="Arial"/>
                <w:color w:val="000000"/>
                <w:sz w:val="18"/>
                <w:szCs w:val="18"/>
                <w:lang w:val="en-GB" w:eastAsia="ja-JP"/>
              </w:rPr>
              <w:t>usecase</w:t>
            </w:r>
            <w:proofErr w:type="spellEnd"/>
            <w:r w:rsidRPr="003466B0">
              <w:rPr>
                <w:rFonts w:ascii="Arial" w:eastAsia="Yu Mincho" w:hAnsi="Arial" w:cs="Arial"/>
                <w:color w:val="000000"/>
                <w:sz w:val="18"/>
                <w:szCs w:val="18"/>
                <w:lang w:val="en-GB" w:eastAsia="ja-JP"/>
              </w:rPr>
              <w:t>(s): {</w:t>
            </w:r>
            <w:proofErr w:type="spellStart"/>
            <w:r w:rsidRPr="003466B0">
              <w:rPr>
                <w:rFonts w:ascii="Arial" w:eastAsia="Yu Mincho" w:hAnsi="Arial" w:cs="Arial"/>
                <w:color w:val="000000"/>
                <w:sz w:val="18"/>
                <w:szCs w:val="18"/>
                <w:lang w:val="en-GB" w:eastAsia="ja-JP"/>
              </w:rPr>
              <w:t>setB</w:t>
            </w:r>
            <w:proofErr w:type="spellEnd"/>
            <w:r w:rsidRPr="003466B0">
              <w:rPr>
                <w:rFonts w:ascii="Arial" w:eastAsia="Yu Mincho" w:hAnsi="Arial" w:cs="Arial"/>
                <w:color w:val="000000"/>
                <w:sz w:val="18"/>
                <w:szCs w:val="18"/>
                <w:lang w:val="en-GB" w:eastAsia="ja-JP"/>
              </w:rPr>
              <w:t>-subset-of-</w:t>
            </w:r>
            <w:proofErr w:type="spellStart"/>
            <w:r w:rsidRPr="003466B0">
              <w:rPr>
                <w:rFonts w:ascii="Arial" w:eastAsia="Yu Mincho" w:hAnsi="Arial" w:cs="Arial"/>
                <w:color w:val="000000"/>
                <w:sz w:val="18"/>
                <w:szCs w:val="18"/>
                <w:lang w:val="en-GB" w:eastAsia="ja-JP"/>
              </w:rPr>
              <w:t>setA</w:t>
            </w:r>
            <w:proofErr w:type="spellEnd"/>
            <w:r w:rsidRPr="003466B0">
              <w:rPr>
                <w:rFonts w:ascii="Arial" w:eastAsia="Yu Mincho" w:hAnsi="Arial" w:cs="Arial"/>
                <w:color w:val="000000"/>
                <w:sz w:val="18"/>
                <w:szCs w:val="18"/>
                <w:lang w:val="en-GB" w:eastAsia="ja-JP"/>
              </w:rPr>
              <w:t xml:space="preserve">, </w:t>
            </w:r>
            <w:proofErr w:type="spellStart"/>
            <w:r w:rsidRPr="003466B0">
              <w:rPr>
                <w:rFonts w:ascii="Arial" w:eastAsia="Yu Mincho" w:hAnsi="Arial" w:cs="Arial"/>
                <w:color w:val="000000"/>
                <w:sz w:val="18"/>
                <w:szCs w:val="18"/>
                <w:lang w:val="en-GB" w:eastAsia="ja-JP"/>
              </w:rPr>
              <w:t>setB</w:t>
            </w:r>
            <w:proofErr w:type="spellEnd"/>
            <w:r w:rsidRPr="003466B0">
              <w:rPr>
                <w:rFonts w:ascii="Arial" w:eastAsia="Yu Mincho" w:hAnsi="Arial" w:cs="Arial"/>
                <w:color w:val="000000"/>
                <w:sz w:val="18"/>
                <w:szCs w:val="18"/>
                <w:lang w:val="en-GB" w:eastAsia="ja-JP"/>
              </w:rPr>
              <w:t>-different-from-</w:t>
            </w:r>
            <w:proofErr w:type="spellStart"/>
            <w:r w:rsidRPr="003466B0">
              <w:rPr>
                <w:rFonts w:ascii="Arial" w:eastAsia="Yu Mincho" w:hAnsi="Arial" w:cs="Arial"/>
                <w:color w:val="000000"/>
                <w:sz w:val="18"/>
                <w:szCs w:val="18"/>
                <w:lang w:val="en-GB" w:eastAsia="ja-JP"/>
              </w:rPr>
              <w:t>setA</w:t>
            </w:r>
            <w:proofErr w:type="spellEnd"/>
            <w:r w:rsidRPr="003466B0">
              <w:rPr>
                <w:rFonts w:ascii="Arial" w:eastAsia="Yu Mincho" w:hAnsi="Arial" w:cs="Arial"/>
                <w:color w:val="000000"/>
                <w:sz w:val="18"/>
                <w:szCs w:val="18"/>
                <w:lang w:val="en-GB" w:eastAsia="ja-JP"/>
              </w:rPr>
              <w:t>, both}]</w:t>
            </w:r>
          </w:p>
          <w:p w14:paraId="251D9653"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 xml:space="preserve">12. Supported maximum number of predicted beams in each reporting </w:t>
            </w:r>
            <w:proofErr w:type="spellStart"/>
            <w:r w:rsidRPr="003466B0">
              <w:rPr>
                <w:rFonts w:ascii="Arial" w:eastAsia="Yu Mincho" w:hAnsi="Arial" w:cs="Arial"/>
                <w:color w:val="000000"/>
                <w:sz w:val="18"/>
                <w:szCs w:val="18"/>
                <w:lang w:val="en-GB" w:eastAsia="ja-JP"/>
              </w:rPr>
              <w:t>instanceFFS</w:t>
            </w:r>
            <w:proofErr w:type="spellEnd"/>
            <w:r w:rsidRPr="003466B0">
              <w:rPr>
                <w:rFonts w:ascii="Arial" w:eastAsia="Yu Mincho" w:hAnsi="Arial" w:cs="Arial"/>
                <w:color w:val="000000"/>
                <w:sz w:val="18"/>
                <w:szCs w:val="18"/>
                <w:lang w:val="en-GB" w:eastAsia="ja-JP"/>
              </w:rPr>
              <w:t>: whether/how to merge this FG with other FG(s) for performance monitoring and/or data collection</w:t>
            </w:r>
          </w:p>
          <w:p w14:paraId="7B1CC272"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eastAsia="ja-JP"/>
              </w:rPr>
            </w:pPr>
            <w:r w:rsidRPr="003466B0">
              <w:rPr>
                <w:rFonts w:ascii="Arial" w:eastAsia="Yu Mincho" w:hAnsi="Arial" w:cs="Arial" w:hint="eastAsia"/>
                <w:color w:val="000000"/>
                <w:sz w:val="18"/>
                <w:szCs w:val="18"/>
                <w:lang w:eastAsia="ja-JP"/>
              </w:rPr>
              <w:t>1</w:t>
            </w:r>
            <w:r w:rsidRPr="003466B0">
              <w:rPr>
                <w:rFonts w:ascii="Arial" w:eastAsia="Yu Mincho" w:hAnsi="Arial" w:cs="Arial"/>
                <w:color w:val="000000"/>
                <w:sz w:val="18"/>
                <w:szCs w:val="18"/>
                <w:lang w:eastAsia="ja-JP"/>
              </w:rPr>
              <w:t xml:space="preserve">3. Supported number of occupied CPU </w:t>
            </w:r>
          </w:p>
          <w:p w14:paraId="195C7685"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eastAsia="ja-JP"/>
              </w:rPr>
            </w:pPr>
            <w:r w:rsidRPr="003466B0">
              <w:rPr>
                <w:rFonts w:ascii="Arial" w:eastAsia="Yu Mincho" w:hAnsi="Arial" w:cs="Arial" w:hint="eastAsia"/>
                <w:color w:val="000000"/>
                <w:sz w:val="18"/>
                <w:szCs w:val="18"/>
                <w:lang w:eastAsia="ja-JP"/>
              </w:rPr>
              <w:t>1</w:t>
            </w:r>
            <w:r w:rsidRPr="003466B0">
              <w:rPr>
                <w:rFonts w:ascii="Arial" w:eastAsia="Yu Mincho" w:hAnsi="Arial" w:cs="Arial"/>
                <w:color w:val="000000"/>
                <w:sz w:val="18"/>
                <w:szCs w:val="18"/>
                <w:lang w:eastAsia="ja-JP"/>
              </w:rPr>
              <w:t xml:space="preserve">4. Supported number of occupied APU </w:t>
            </w:r>
          </w:p>
          <w:p w14:paraId="0B3B7D66"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eastAsia="ja-JP"/>
              </w:rPr>
            </w:pPr>
            <w:r w:rsidRPr="003466B0">
              <w:rPr>
                <w:rFonts w:ascii="Arial" w:eastAsia="Yu Mincho" w:hAnsi="Arial" w:cs="Arial" w:hint="eastAsia"/>
                <w:color w:val="000000"/>
                <w:sz w:val="18"/>
                <w:szCs w:val="18"/>
                <w:lang w:eastAsia="ja-JP"/>
              </w:rPr>
              <w:t>1</w:t>
            </w:r>
            <w:r w:rsidRPr="003466B0">
              <w:rPr>
                <w:rFonts w:ascii="Arial" w:eastAsia="Yu Mincho" w:hAnsi="Arial" w:cs="Arial"/>
                <w:color w:val="000000"/>
                <w:sz w:val="18"/>
                <w:szCs w:val="18"/>
                <w:lang w:eastAsia="ja-JP"/>
              </w:rPr>
              <w:t xml:space="preserve">5. Supported value of d for the </w:t>
            </w:r>
            <w:r w:rsidRPr="003466B0">
              <w:rPr>
                <w:rFonts w:ascii="Arial" w:eastAsia="Yu Mincho" w:hAnsi="Arial" w:cs="Arial" w:hint="eastAsia"/>
                <w:color w:val="000000"/>
                <w:sz w:val="18"/>
                <w:szCs w:val="18"/>
                <w:lang w:eastAsia="ja-JP"/>
              </w:rPr>
              <w:t>relaxation</w:t>
            </w:r>
            <w:r w:rsidRPr="003466B0">
              <w:rPr>
                <w:rFonts w:ascii="Arial" w:eastAsia="Yu Mincho" w:hAnsi="Arial" w:cs="Arial"/>
                <w:color w:val="000000"/>
                <w:sz w:val="18"/>
                <w:szCs w:val="18"/>
                <w:lang w:eastAsia="ja-JP"/>
              </w:rPr>
              <w:t xml:space="preserve"> </w:t>
            </w:r>
            <w:r w:rsidRPr="003466B0">
              <w:rPr>
                <w:rFonts w:ascii="Arial" w:eastAsia="Yu Mincho" w:hAnsi="Arial" w:cs="Arial" w:hint="eastAsia"/>
                <w:color w:val="000000"/>
                <w:sz w:val="18"/>
                <w:szCs w:val="18"/>
                <w:lang w:eastAsia="ja-JP"/>
              </w:rPr>
              <w:t>of</w:t>
            </w:r>
            <w:r w:rsidRPr="003466B0">
              <w:rPr>
                <w:rFonts w:ascii="Arial" w:eastAsia="Yu Mincho" w:hAnsi="Arial" w:cs="Arial"/>
                <w:color w:val="000000"/>
                <w:sz w:val="18"/>
                <w:szCs w:val="18"/>
                <w:lang w:eastAsia="ja-JP"/>
              </w:rPr>
              <w:t xml:space="preserve"> </w:t>
            </w:r>
            <w:r w:rsidRPr="003466B0">
              <w:rPr>
                <w:rFonts w:ascii="Arial" w:eastAsia="Yu Mincho" w:hAnsi="Arial" w:cs="Arial" w:hint="eastAsia"/>
                <w:color w:val="000000"/>
                <w:sz w:val="18"/>
                <w:szCs w:val="18"/>
                <w:lang w:eastAsia="ja-JP"/>
              </w:rPr>
              <w:t>Z</w:t>
            </w:r>
            <w:r w:rsidRPr="003466B0">
              <w:rPr>
                <w:rFonts w:ascii="Arial" w:eastAsia="Yu Mincho" w:hAnsi="Arial" w:cs="Arial"/>
                <w:color w:val="000000"/>
                <w:sz w:val="18"/>
                <w:szCs w:val="18"/>
                <w:vertAlign w:val="subscript"/>
                <w:lang w:eastAsia="ja-JP"/>
              </w:rPr>
              <w:t>3</w:t>
            </w:r>
            <w:r w:rsidRPr="003466B0">
              <w:rPr>
                <w:rFonts w:ascii="Arial" w:eastAsia="Yu Mincho" w:hAnsi="Arial" w:cs="Arial"/>
                <w:color w:val="000000"/>
                <w:sz w:val="18"/>
                <w:szCs w:val="18"/>
                <w:lang w:eastAsia="ja-JP"/>
              </w:rPr>
              <w:t xml:space="preserve"> timeline </w:t>
            </w:r>
          </w:p>
          <w:p w14:paraId="0446648F"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eastAsia="ja-JP"/>
              </w:rPr>
            </w:pPr>
            <w:r w:rsidRPr="003466B0">
              <w:rPr>
                <w:rFonts w:ascii="Arial" w:eastAsia="Yu Mincho" w:hAnsi="Arial" w:cs="Arial" w:hint="eastAsia"/>
                <w:color w:val="000000"/>
                <w:sz w:val="18"/>
                <w:szCs w:val="18"/>
                <w:lang w:eastAsia="ja-JP"/>
              </w:rPr>
              <w:t>1</w:t>
            </w:r>
            <w:r w:rsidRPr="003466B0">
              <w:rPr>
                <w:rFonts w:ascii="Arial" w:eastAsia="Yu Mincho" w:hAnsi="Arial" w:cs="Arial"/>
                <w:color w:val="000000"/>
                <w:sz w:val="18"/>
                <w:szCs w:val="18"/>
                <w:lang w:eastAsia="ja-JP"/>
              </w:rPr>
              <w:t xml:space="preserve">6. Supported value of d’ for the </w:t>
            </w:r>
            <w:r w:rsidRPr="003466B0">
              <w:rPr>
                <w:rFonts w:ascii="Arial" w:eastAsia="Yu Mincho" w:hAnsi="Arial" w:cs="Arial" w:hint="eastAsia"/>
                <w:color w:val="000000"/>
                <w:sz w:val="18"/>
                <w:szCs w:val="18"/>
                <w:lang w:eastAsia="ja-JP"/>
              </w:rPr>
              <w:t>relaxation</w:t>
            </w:r>
            <w:r w:rsidRPr="003466B0">
              <w:rPr>
                <w:rFonts w:ascii="Arial" w:eastAsia="Yu Mincho" w:hAnsi="Arial" w:cs="Arial"/>
                <w:color w:val="000000"/>
                <w:sz w:val="18"/>
                <w:szCs w:val="18"/>
                <w:lang w:eastAsia="ja-JP"/>
              </w:rPr>
              <w:t xml:space="preserve"> </w:t>
            </w:r>
            <w:r w:rsidRPr="003466B0">
              <w:rPr>
                <w:rFonts w:ascii="Arial" w:eastAsia="Yu Mincho" w:hAnsi="Arial" w:cs="Arial" w:hint="eastAsia"/>
                <w:color w:val="000000"/>
                <w:sz w:val="18"/>
                <w:szCs w:val="18"/>
                <w:lang w:eastAsia="ja-JP"/>
              </w:rPr>
              <w:t>of</w:t>
            </w:r>
            <w:r w:rsidRPr="003466B0">
              <w:rPr>
                <w:rFonts w:ascii="Arial" w:eastAsia="Yu Mincho" w:hAnsi="Arial" w:cs="Arial"/>
                <w:color w:val="000000"/>
                <w:sz w:val="18"/>
                <w:szCs w:val="18"/>
                <w:lang w:eastAsia="ja-JP"/>
              </w:rPr>
              <w:t xml:space="preserve"> </w:t>
            </w:r>
            <w:r w:rsidRPr="003466B0">
              <w:rPr>
                <w:rFonts w:ascii="Arial" w:eastAsia="Yu Mincho" w:hAnsi="Arial" w:cs="Arial" w:hint="eastAsia"/>
                <w:color w:val="000000"/>
                <w:sz w:val="18"/>
                <w:szCs w:val="18"/>
                <w:lang w:eastAsia="ja-JP"/>
              </w:rPr>
              <w:t>Z</w:t>
            </w:r>
            <w:r w:rsidRPr="003466B0">
              <w:rPr>
                <w:rFonts w:ascii="Arial" w:eastAsia="Yu Mincho" w:hAnsi="Arial" w:cs="Arial"/>
                <w:color w:val="000000"/>
                <w:sz w:val="18"/>
                <w:szCs w:val="18"/>
                <w:lang w:eastAsia="ja-JP"/>
              </w:rPr>
              <w:t>’</w:t>
            </w:r>
            <w:r w:rsidRPr="003466B0">
              <w:rPr>
                <w:rFonts w:ascii="Arial" w:eastAsia="Yu Mincho" w:hAnsi="Arial" w:cs="Arial"/>
                <w:color w:val="000000"/>
                <w:sz w:val="18"/>
                <w:szCs w:val="18"/>
                <w:vertAlign w:val="subscript"/>
                <w:lang w:eastAsia="ja-JP"/>
              </w:rPr>
              <w:t>3</w:t>
            </w:r>
            <w:r w:rsidRPr="003466B0">
              <w:rPr>
                <w:rFonts w:ascii="Arial" w:eastAsia="Yu Mincho" w:hAnsi="Arial" w:cs="Arial"/>
                <w:color w:val="000000"/>
                <w:sz w:val="18"/>
                <w:szCs w:val="18"/>
                <w:lang w:eastAsia="ja-JP"/>
              </w:rPr>
              <w:t xml:space="preserve"> </w:t>
            </w:r>
            <w:r w:rsidRPr="003466B0">
              <w:rPr>
                <w:rFonts w:ascii="Arial" w:eastAsia="Yu Mincho" w:hAnsi="Arial" w:cs="Arial"/>
                <w:color w:val="000000"/>
                <w:sz w:val="18"/>
                <w:szCs w:val="18"/>
                <w:lang w:eastAsia="ja-JP"/>
              </w:rPr>
              <w:lastRenderedPageBreak/>
              <w:t xml:space="preserve">timeline </w:t>
            </w:r>
          </w:p>
          <w:p w14:paraId="1B8C85C3" w14:textId="77777777" w:rsidR="003466B0" w:rsidRPr="003466B0" w:rsidRDefault="003466B0" w:rsidP="00DE7C25">
            <w:pPr>
              <w:widowControl w:val="0"/>
              <w:autoSpaceDE/>
              <w:autoSpaceDN/>
              <w:adjustRightInd/>
              <w:spacing w:after="0"/>
              <w:jc w:val="left"/>
              <w:rPr>
                <w:rFonts w:ascii="Arial" w:eastAsia="MS Gothic" w:hAnsi="Arial" w:cs="Arial"/>
                <w:color w:val="000000"/>
                <w:sz w:val="18"/>
                <w:szCs w:val="18"/>
                <w:lang w:val="en-GB" w:eastAsia="ja-JP"/>
              </w:rPr>
            </w:pPr>
            <w:r w:rsidRPr="003466B0">
              <w:rPr>
                <w:rFonts w:ascii="Arial" w:eastAsia="Yu Mincho" w:hAnsi="Arial" w:cs="Arial"/>
                <w:color w:val="000000"/>
                <w:sz w:val="18"/>
                <w:szCs w:val="18"/>
                <w:lang w:eastAsia="ja-JP"/>
              </w:rPr>
              <w:t>17. Index of the occupied APU pool</w:t>
            </w:r>
          </w:p>
        </w:tc>
        <w:tc>
          <w:tcPr>
            <w:tcW w:w="0" w:type="auto"/>
            <w:tcBorders>
              <w:top w:val="single" w:sz="4" w:space="0" w:color="auto"/>
              <w:left w:val="single" w:sz="4" w:space="0" w:color="auto"/>
              <w:bottom w:val="single" w:sz="4" w:space="0" w:color="auto"/>
              <w:right w:val="single" w:sz="4" w:space="0" w:color="auto"/>
            </w:tcBorders>
          </w:tcPr>
          <w:p w14:paraId="78F44C13" w14:textId="77777777" w:rsidR="003466B0" w:rsidRPr="003466B0" w:rsidRDefault="003466B0" w:rsidP="00DE7C25">
            <w:pPr>
              <w:widowControl w:val="0"/>
              <w:autoSpaceDE/>
              <w:autoSpaceDN/>
              <w:adjustRightInd/>
              <w:spacing w:after="0"/>
              <w:jc w:val="left"/>
              <w:rPr>
                <w:rFonts w:ascii="Arial" w:hAnsi="Arial" w:cs="Arial"/>
                <w:color w:val="000000"/>
                <w:sz w:val="18"/>
                <w:szCs w:val="18"/>
                <w:highlight w:val="yellow"/>
                <w:lang w:val="en-GB"/>
              </w:rPr>
            </w:pPr>
            <w:r w:rsidRPr="003466B0">
              <w:rPr>
                <w:rFonts w:ascii="Arial" w:hAnsi="Arial" w:cs="Arial"/>
                <w:color w:val="000000"/>
                <w:sz w:val="18"/>
                <w:szCs w:val="18"/>
                <w:highlight w:val="yellow"/>
                <w:lang w:val="en-GB"/>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4F17649F"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4F7BFB02"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2594DFF"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UE-side</w:t>
            </w:r>
            <w:r w:rsidRPr="003466B0">
              <w:rPr>
                <w:rFonts w:ascii="Arial" w:hAnsi="Arial" w:cs="Arial"/>
                <w:strike/>
                <w:color w:val="000000"/>
                <w:sz w:val="18"/>
                <w:szCs w:val="18"/>
                <w:lang w:val="en-GB"/>
              </w:rPr>
              <w:t>d</w:t>
            </w:r>
            <w:r w:rsidRPr="003466B0">
              <w:rPr>
                <w:rFonts w:ascii="Arial" w:hAnsi="Arial" w:cs="Arial"/>
                <w:color w:val="000000"/>
                <w:sz w:val="18"/>
                <w:szCs w:val="18"/>
                <w:lang w:val="en-GB"/>
              </w:rPr>
              <w:t xml:space="preserve"> beam prediction for </w:t>
            </w:r>
            <w:r w:rsidRPr="003466B0">
              <w:rPr>
                <w:rFonts w:ascii="Arial" w:hAnsi="Arial" w:cs="Arial"/>
                <w:color w:val="000000"/>
                <w:sz w:val="18"/>
                <w:szCs w:val="18"/>
                <w:lang w:val="en-GB" w:eastAsia="ja-JP"/>
              </w:rPr>
              <w:t xml:space="preserve">BM </w:t>
            </w:r>
            <w:r w:rsidRPr="003466B0">
              <w:rPr>
                <w:rFonts w:ascii="Arial" w:hAnsi="Arial" w:cs="Arial"/>
                <w:color w:val="000000"/>
                <w:sz w:val="18"/>
                <w:szCs w:val="18"/>
                <w:lang w:val="en-GB"/>
              </w:rPr>
              <w:t>Case 1</w:t>
            </w:r>
            <w:r w:rsidRPr="003466B0">
              <w:rPr>
                <w:rFonts w:ascii="Arial" w:hAnsi="Arial" w:cs="Arial"/>
                <w:color w:val="000000"/>
                <w:sz w:val="18"/>
                <w:szCs w:val="18"/>
                <w:lang w:val="en-GB" w:eastAsia="ja-JP"/>
              </w:rPr>
              <w:t xml:space="preserve"> for inference</w:t>
            </w:r>
            <w:r w:rsidRPr="003466B0">
              <w:rPr>
                <w:rFonts w:ascii="Arial" w:hAnsi="Arial" w:cs="Arial"/>
                <w:color w:val="000000"/>
                <w:sz w:val="18"/>
                <w:szCs w:val="18"/>
                <w:lang w:val="en-GB"/>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17121A6A"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Per UE</w:t>
            </w:r>
          </w:p>
        </w:tc>
        <w:tc>
          <w:tcPr>
            <w:tcW w:w="0" w:type="auto"/>
            <w:tcBorders>
              <w:top w:val="single" w:sz="4" w:space="0" w:color="auto"/>
              <w:left w:val="single" w:sz="4" w:space="0" w:color="auto"/>
              <w:bottom w:val="single" w:sz="4" w:space="0" w:color="auto"/>
              <w:right w:val="single" w:sz="4" w:space="0" w:color="auto"/>
            </w:tcBorders>
          </w:tcPr>
          <w:p w14:paraId="2C8C01C4"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122C8AF5"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51DB88CF"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6E1C42B1"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Component 8 candidate values: {Periodic CSI-RS, Semi-persistent CSI-RS, Aperiodic CSI-RS}</w:t>
            </w:r>
          </w:p>
          <w:p w14:paraId="4D3763CE"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Component 9 candidate values: {Periodic CSI report, Aperiodic CSI report, semi-persistent CSI report}</w:t>
            </w:r>
          </w:p>
          <w:p w14:paraId="60FCB811"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p>
          <w:p w14:paraId="5A2E4309"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highlight w:val="yellow"/>
                <w:lang w:val="en-GB"/>
              </w:rPr>
              <w:t>FFS: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3BCE8876"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Optional with capability signalling</w:t>
            </w:r>
          </w:p>
        </w:tc>
      </w:tr>
      <w:tr w:rsidR="003466B0" w:rsidRPr="003466B0" w14:paraId="6F8492F8" w14:textId="77777777" w:rsidTr="0027681D">
        <w:trPr>
          <w:trHeight w:val="20"/>
        </w:trPr>
        <w:tc>
          <w:tcPr>
            <w:tcW w:w="0" w:type="auto"/>
            <w:tcBorders>
              <w:top w:val="single" w:sz="4" w:space="0" w:color="auto"/>
              <w:left w:val="single" w:sz="4" w:space="0" w:color="auto"/>
              <w:bottom w:val="single" w:sz="4" w:space="0" w:color="auto"/>
              <w:right w:val="single" w:sz="4" w:space="0" w:color="auto"/>
            </w:tcBorders>
          </w:tcPr>
          <w:p w14:paraId="63CC8F43"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 xml:space="preserve">58. </w:t>
            </w:r>
            <w:proofErr w:type="spellStart"/>
            <w:r w:rsidRPr="003466B0">
              <w:rPr>
                <w:rFonts w:ascii="Arial" w:hAnsi="Arial"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9A0E9C3"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58-1-3</w:t>
            </w:r>
          </w:p>
        </w:tc>
        <w:tc>
          <w:tcPr>
            <w:tcW w:w="0" w:type="auto"/>
            <w:tcBorders>
              <w:top w:val="single" w:sz="4" w:space="0" w:color="auto"/>
              <w:left w:val="single" w:sz="4" w:space="0" w:color="auto"/>
              <w:bottom w:val="single" w:sz="4" w:space="0" w:color="auto"/>
              <w:right w:val="single" w:sz="4" w:space="0" w:color="auto"/>
            </w:tcBorders>
          </w:tcPr>
          <w:p w14:paraId="6D34B14F"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 xml:space="preserve">UE-side beam prediction for </w:t>
            </w:r>
            <w:r w:rsidRPr="003466B0">
              <w:rPr>
                <w:rFonts w:ascii="Arial" w:eastAsia="Yu Mincho" w:hAnsi="Arial" w:cs="Arial"/>
                <w:color w:val="000000"/>
                <w:sz w:val="18"/>
                <w:szCs w:val="18"/>
                <w:lang w:val="en-GB" w:eastAsia="ja-JP"/>
              </w:rPr>
              <w:t xml:space="preserve">BM </w:t>
            </w:r>
            <w:r w:rsidRPr="003466B0">
              <w:rPr>
                <w:rFonts w:ascii="Arial" w:hAnsi="Arial" w:cs="Arial"/>
                <w:color w:val="000000"/>
                <w:sz w:val="18"/>
                <w:szCs w:val="18"/>
                <w:lang w:val="en-GB"/>
              </w:rPr>
              <w:t>Case1 with predicted RSRP</w:t>
            </w:r>
            <w:r w:rsidRPr="003466B0">
              <w:rPr>
                <w:rFonts w:ascii="Arial" w:hAnsi="Arial" w:cs="Arial"/>
                <w:color w:val="000000"/>
                <w:sz w:val="18"/>
                <w:szCs w:val="18"/>
                <w:lang w:val="en-GB" w:eastAsia="ja-JP"/>
              </w:rPr>
              <w:t xml:space="preserve"> for inference</w:t>
            </w:r>
          </w:p>
        </w:tc>
        <w:tc>
          <w:tcPr>
            <w:tcW w:w="0" w:type="auto"/>
            <w:tcBorders>
              <w:top w:val="single" w:sz="4" w:space="0" w:color="auto"/>
              <w:left w:val="single" w:sz="4" w:space="0" w:color="auto"/>
              <w:bottom w:val="single" w:sz="4" w:space="0" w:color="auto"/>
              <w:right w:val="single" w:sz="4" w:space="0" w:color="auto"/>
            </w:tcBorders>
          </w:tcPr>
          <w:p w14:paraId="19830AE1" w14:textId="77777777" w:rsidR="003466B0" w:rsidRPr="003466B0" w:rsidRDefault="003466B0" w:rsidP="00DE7C25">
            <w:pPr>
              <w:widowControl w:val="0"/>
              <w:autoSpaceDE/>
              <w:autoSpaceDN/>
              <w:adjustRightInd/>
              <w:spacing w:after="0"/>
              <w:rPr>
                <w:rFonts w:ascii="Arial" w:eastAsia="Yu Mincho" w:hAnsi="Arial" w:cs="Arial"/>
                <w:color w:val="000000"/>
                <w:sz w:val="18"/>
                <w:szCs w:val="18"/>
                <w:lang w:val="en-GB" w:eastAsia="ja-JP"/>
              </w:rPr>
            </w:pPr>
            <w:r w:rsidRPr="003466B0">
              <w:rPr>
                <w:rFonts w:ascii="Arial" w:eastAsia="MS Gothic" w:hAnsi="Arial" w:cs="Arial"/>
                <w:color w:val="000000"/>
                <w:sz w:val="18"/>
                <w:szCs w:val="18"/>
                <w:lang w:val="en-GB" w:eastAsia="ja-JP"/>
              </w:rPr>
              <w:t>1. Support of beam prediction, reporting of predicted beam</w:t>
            </w:r>
            <w:r w:rsidRPr="003466B0">
              <w:rPr>
                <w:rFonts w:ascii="Arial" w:eastAsia="Yu Mincho" w:hAnsi="Arial" w:cs="Arial"/>
                <w:color w:val="000000"/>
                <w:sz w:val="18"/>
                <w:szCs w:val="18"/>
                <w:lang w:val="en-GB" w:eastAsia="ja-JP"/>
              </w:rPr>
              <w:t xml:space="preserve"> index</w:t>
            </w:r>
            <w:r w:rsidRPr="003466B0">
              <w:rPr>
                <w:rFonts w:ascii="Arial" w:eastAsia="MS Gothic" w:hAnsi="Arial" w:cs="Arial"/>
                <w:color w:val="000000"/>
                <w:sz w:val="18"/>
                <w:szCs w:val="18"/>
                <w:lang w:val="en-GB" w:eastAsia="ja-JP"/>
              </w:rPr>
              <w:t xml:space="preserve"> and predicted RSRP, for BM-Case1</w:t>
            </w:r>
            <w:r w:rsidRPr="003466B0">
              <w:rPr>
                <w:rFonts w:ascii="Arial" w:eastAsia="Yu Mincho" w:hAnsi="Arial" w:cs="Arial"/>
                <w:color w:val="000000"/>
                <w:sz w:val="18"/>
                <w:szCs w:val="18"/>
                <w:lang w:val="en-GB" w:eastAsia="ja-JP"/>
              </w:rPr>
              <w:t xml:space="preserve"> </w:t>
            </w:r>
            <w:r w:rsidRPr="003466B0">
              <w:rPr>
                <w:rFonts w:ascii="Arial" w:eastAsia="MS Gothic" w:hAnsi="Arial" w:cs="Arial"/>
                <w:color w:val="000000"/>
                <w:sz w:val="18"/>
                <w:szCs w:val="18"/>
                <w:lang w:val="en-GB" w:eastAsia="ja-JP"/>
              </w:rPr>
              <w:t>for inference</w:t>
            </w:r>
          </w:p>
          <w:p w14:paraId="534511DC" w14:textId="77777777" w:rsidR="003466B0" w:rsidRPr="003466B0" w:rsidRDefault="003466B0" w:rsidP="00DE7C25">
            <w:pPr>
              <w:widowControl w:val="0"/>
              <w:autoSpaceDE/>
              <w:autoSpaceDN/>
              <w:adjustRightInd/>
              <w:spacing w:after="0"/>
              <w:jc w:val="left"/>
              <w:rPr>
                <w:rFonts w:ascii="Arial" w:eastAsia="MS Gothic" w:hAnsi="Arial" w:cs="Arial"/>
                <w:color w:val="000000"/>
                <w:sz w:val="18"/>
                <w:szCs w:val="18"/>
                <w:lang w:val="en-GB" w:eastAsia="ja-JP"/>
              </w:rPr>
            </w:pPr>
            <w:r w:rsidRPr="003466B0">
              <w:rPr>
                <w:rFonts w:ascii="Arial" w:eastAsia="Yu Mincho" w:hAnsi="Arial" w:cs="Arial"/>
                <w:color w:val="000000"/>
                <w:sz w:val="18"/>
                <w:szCs w:val="18"/>
                <w:lang w:val="en-GB" w:eastAsia="ja-JP"/>
              </w:rPr>
              <w:t>2. Supported maximum number of predicted beams with RSRP in each reporting instance</w:t>
            </w:r>
          </w:p>
        </w:tc>
        <w:tc>
          <w:tcPr>
            <w:tcW w:w="0" w:type="auto"/>
            <w:tcBorders>
              <w:top w:val="single" w:sz="4" w:space="0" w:color="auto"/>
              <w:left w:val="single" w:sz="4" w:space="0" w:color="auto"/>
              <w:bottom w:val="single" w:sz="4" w:space="0" w:color="auto"/>
              <w:right w:val="single" w:sz="4" w:space="0" w:color="auto"/>
            </w:tcBorders>
          </w:tcPr>
          <w:p w14:paraId="1BCB00A3"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58-1-2</w:t>
            </w:r>
          </w:p>
        </w:tc>
        <w:tc>
          <w:tcPr>
            <w:tcW w:w="0" w:type="auto"/>
            <w:tcBorders>
              <w:top w:val="single" w:sz="4" w:space="0" w:color="auto"/>
              <w:left w:val="single" w:sz="4" w:space="0" w:color="auto"/>
              <w:bottom w:val="single" w:sz="4" w:space="0" w:color="auto"/>
              <w:right w:val="single" w:sz="4" w:space="0" w:color="auto"/>
            </w:tcBorders>
          </w:tcPr>
          <w:p w14:paraId="55E42D47"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2DA9E23F"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959627A"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 xml:space="preserve">UE-side beam prediction for </w:t>
            </w:r>
            <w:r w:rsidRPr="003466B0">
              <w:rPr>
                <w:rFonts w:ascii="Arial" w:hAnsi="Arial" w:cs="Arial"/>
                <w:color w:val="000000"/>
                <w:sz w:val="18"/>
                <w:szCs w:val="18"/>
                <w:lang w:val="en-GB" w:eastAsia="ja-JP"/>
              </w:rPr>
              <w:t xml:space="preserve">BM </w:t>
            </w:r>
            <w:r w:rsidRPr="003466B0">
              <w:rPr>
                <w:rFonts w:ascii="Arial" w:hAnsi="Arial" w:cs="Arial"/>
                <w:color w:val="000000"/>
                <w:sz w:val="18"/>
                <w:szCs w:val="18"/>
                <w:lang w:val="en-GB"/>
              </w:rPr>
              <w:t>Case 1 with predicted RSRP</w:t>
            </w:r>
            <w:r w:rsidRPr="003466B0">
              <w:rPr>
                <w:rFonts w:ascii="Arial" w:hAnsi="Arial" w:cs="Arial"/>
                <w:color w:val="000000"/>
                <w:sz w:val="18"/>
                <w:szCs w:val="18"/>
                <w:lang w:val="en-GB" w:eastAsia="ja-JP"/>
              </w:rPr>
              <w:t xml:space="preserve"> for inference</w:t>
            </w:r>
            <w:r w:rsidRPr="003466B0">
              <w:rPr>
                <w:rFonts w:ascii="Arial" w:hAnsi="Arial" w:cs="Arial"/>
                <w:color w:val="000000"/>
                <w:sz w:val="18"/>
                <w:szCs w:val="18"/>
                <w:lang w:val="en-GB"/>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2523C920"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Per UE</w:t>
            </w:r>
          </w:p>
        </w:tc>
        <w:tc>
          <w:tcPr>
            <w:tcW w:w="0" w:type="auto"/>
            <w:tcBorders>
              <w:top w:val="single" w:sz="4" w:space="0" w:color="auto"/>
              <w:left w:val="single" w:sz="4" w:space="0" w:color="auto"/>
              <w:bottom w:val="single" w:sz="4" w:space="0" w:color="auto"/>
              <w:right w:val="single" w:sz="4" w:space="0" w:color="auto"/>
            </w:tcBorders>
          </w:tcPr>
          <w:p w14:paraId="68E78C31"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15FA1D27"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373D237B"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3F86F602"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ja-JP"/>
              </w:rPr>
              <w:t>Component 2 candidate values: {1, 2, 3, 4}</w:t>
            </w:r>
          </w:p>
        </w:tc>
        <w:tc>
          <w:tcPr>
            <w:tcW w:w="0" w:type="auto"/>
            <w:tcBorders>
              <w:top w:val="single" w:sz="4" w:space="0" w:color="auto"/>
              <w:left w:val="single" w:sz="4" w:space="0" w:color="auto"/>
              <w:bottom w:val="single" w:sz="4" w:space="0" w:color="auto"/>
              <w:right w:val="single" w:sz="4" w:space="0" w:color="auto"/>
            </w:tcBorders>
          </w:tcPr>
          <w:p w14:paraId="379879C7"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Optional with capability signalling</w:t>
            </w:r>
          </w:p>
        </w:tc>
      </w:tr>
      <w:tr w:rsidR="003466B0" w:rsidRPr="003466B0" w14:paraId="591C5D18" w14:textId="77777777" w:rsidTr="0027681D">
        <w:trPr>
          <w:trHeight w:val="20"/>
        </w:trPr>
        <w:tc>
          <w:tcPr>
            <w:tcW w:w="0" w:type="auto"/>
            <w:tcBorders>
              <w:top w:val="single" w:sz="4" w:space="0" w:color="auto"/>
              <w:left w:val="single" w:sz="4" w:space="0" w:color="auto"/>
              <w:bottom w:val="single" w:sz="4" w:space="0" w:color="auto"/>
              <w:right w:val="single" w:sz="4" w:space="0" w:color="auto"/>
            </w:tcBorders>
          </w:tcPr>
          <w:p w14:paraId="4C071F77"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 xml:space="preserve">58. </w:t>
            </w:r>
            <w:proofErr w:type="spellStart"/>
            <w:r w:rsidRPr="003466B0">
              <w:rPr>
                <w:rFonts w:ascii="Arial" w:hAnsi="Arial"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84EFD4F"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58-1-4</w:t>
            </w:r>
          </w:p>
        </w:tc>
        <w:tc>
          <w:tcPr>
            <w:tcW w:w="0" w:type="auto"/>
            <w:tcBorders>
              <w:top w:val="single" w:sz="4" w:space="0" w:color="auto"/>
              <w:left w:val="single" w:sz="4" w:space="0" w:color="auto"/>
              <w:bottom w:val="single" w:sz="4" w:space="0" w:color="auto"/>
              <w:right w:val="single" w:sz="4" w:space="0" w:color="auto"/>
            </w:tcBorders>
          </w:tcPr>
          <w:p w14:paraId="19589AD1"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 xml:space="preserve">UE-side beam prediction for </w:t>
            </w:r>
            <w:r w:rsidRPr="003466B0">
              <w:rPr>
                <w:rFonts w:ascii="Arial" w:eastAsia="Yu Mincho" w:hAnsi="Arial" w:cs="Arial"/>
                <w:color w:val="000000"/>
                <w:sz w:val="18"/>
                <w:szCs w:val="18"/>
                <w:lang w:val="en-GB" w:eastAsia="ja-JP"/>
              </w:rPr>
              <w:t xml:space="preserve">BM </w:t>
            </w:r>
            <w:r w:rsidRPr="003466B0">
              <w:rPr>
                <w:rFonts w:ascii="Arial" w:hAnsi="Arial" w:cs="Arial"/>
                <w:color w:val="000000"/>
                <w:sz w:val="18"/>
                <w:szCs w:val="18"/>
                <w:lang w:val="en-GB"/>
              </w:rPr>
              <w:t>Case2</w:t>
            </w:r>
            <w:r w:rsidRPr="003466B0">
              <w:rPr>
                <w:rFonts w:ascii="Arial" w:hAnsi="Arial" w:cs="Arial"/>
                <w:color w:val="000000"/>
                <w:sz w:val="18"/>
                <w:szCs w:val="18"/>
                <w:lang w:val="en-GB" w:eastAsia="ja-JP"/>
              </w:rPr>
              <w:t xml:space="preserve"> for inference</w:t>
            </w:r>
          </w:p>
        </w:tc>
        <w:tc>
          <w:tcPr>
            <w:tcW w:w="0" w:type="auto"/>
            <w:tcBorders>
              <w:top w:val="single" w:sz="4" w:space="0" w:color="auto"/>
              <w:left w:val="single" w:sz="4" w:space="0" w:color="auto"/>
              <w:bottom w:val="single" w:sz="4" w:space="0" w:color="auto"/>
              <w:right w:val="single" w:sz="4" w:space="0" w:color="auto"/>
            </w:tcBorders>
          </w:tcPr>
          <w:p w14:paraId="7737F29A" w14:textId="77777777" w:rsidR="003466B0" w:rsidRPr="003466B0" w:rsidRDefault="003466B0" w:rsidP="00DE7C25">
            <w:pPr>
              <w:widowControl w:val="0"/>
              <w:autoSpaceDE/>
              <w:autoSpaceDN/>
              <w:adjustRightInd/>
              <w:spacing w:after="0"/>
              <w:jc w:val="left"/>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1. Support of beam prediction</w:t>
            </w:r>
            <w:r w:rsidRPr="003466B0">
              <w:rPr>
                <w:rFonts w:ascii="Arial" w:eastAsia="Yu Mincho" w:hAnsi="Arial" w:cs="Arial"/>
                <w:color w:val="000000"/>
                <w:sz w:val="18"/>
                <w:szCs w:val="18"/>
                <w:lang w:val="en-GB" w:eastAsia="ja-JP"/>
              </w:rPr>
              <w:t xml:space="preserve"> with reporting</w:t>
            </w:r>
            <w:r w:rsidRPr="003466B0">
              <w:rPr>
                <w:rFonts w:ascii="Arial" w:eastAsia="MS Gothic" w:hAnsi="Arial" w:cs="Arial"/>
                <w:color w:val="000000"/>
                <w:sz w:val="18"/>
                <w:szCs w:val="18"/>
                <w:lang w:val="en-GB" w:eastAsia="ja-JP"/>
              </w:rPr>
              <w:t xml:space="preserve"> </w:t>
            </w:r>
            <w:r w:rsidRPr="003466B0">
              <w:rPr>
                <w:rFonts w:ascii="Arial" w:eastAsia="Yu Mincho" w:hAnsi="Arial" w:cs="Arial"/>
                <w:color w:val="000000"/>
                <w:sz w:val="18"/>
                <w:szCs w:val="18"/>
                <w:lang w:val="en-GB" w:eastAsia="ja-JP"/>
              </w:rPr>
              <w:t xml:space="preserve">of predicted beam index </w:t>
            </w:r>
            <w:r w:rsidRPr="003466B0">
              <w:rPr>
                <w:rFonts w:ascii="Arial" w:eastAsia="MS Gothic" w:hAnsi="Arial" w:cs="Arial"/>
                <w:color w:val="000000"/>
                <w:sz w:val="18"/>
                <w:szCs w:val="18"/>
                <w:lang w:val="en-GB" w:eastAsia="ja-JP"/>
              </w:rPr>
              <w:t>for BM-Case</w:t>
            </w:r>
            <w:r w:rsidRPr="003466B0">
              <w:rPr>
                <w:rFonts w:ascii="Arial" w:eastAsia="Yu Mincho" w:hAnsi="Arial" w:cs="Arial"/>
                <w:color w:val="000000"/>
                <w:sz w:val="18"/>
                <w:szCs w:val="18"/>
                <w:lang w:val="en-GB" w:eastAsia="ja-JP"/>
              </w:rPr>
              <w:t>2</w:t>
            </w:r>
            <w:r w:rsidRPr="003466B0">
              <w:rPr>
                <w:rFonts w:ascii="Arial" w:eastAsia="Yu Mincho" w:hAnsi="Arial" w:cs="Arial"/>
                <w:color w:val="000000"/>
                <w:sz w:val="18"/>
                <w:szCs w:val="18"/>
                <w:lang w:val="en-GB" w:eastAsia="zh-CN"/>
              </w:rPr>
              <w:t xml:space="preserve"> </w:t>
            </w:r>
            <w:r w:rsidRPr="003466B0">
              <w:rPr>
                <w:rFonts w:ascii="Arial" w:eastAsia="Yu Mincho" w:hAnsi="Arial" w:cs="Arial"/>
                <w:color w:val="000000"/>
                <w:sz w:val="18"/>
                <w:szCs w:val="18"/>
                <w:lang w:val="en-GB" w:eastAsia="ja-JP"/>
              </w:rPr>
              <w:t xml:space="preserve">for inference </w:t>
            </w:r>
            <w:r w:rsidRPr="003466B0">
              <w:rPr>
                <w:rFonts w:ascii="Arial" w:eastAsia="MS Gothic" w:hAnsi="Arial" w:cs="Arial"/>
                <w:color w:val="000000"/>
                <w:sz w:val="18"/>
                <w:szCs w:val="18"/>
                <w:lang w:val="en-GB" w:eastAsia="ja-JP"/>
              </w:rPr>
              <w:t>with UE-side model</w:t>
            </w:r>
          </w:p>
          <w:p w14:paraId="3863045E"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MS Gothic" w:hAnsi="Arial" w:cs="Arial"/>
                <w:color w:val="000000"/>
                <w:sz w:val="18"/>
                <w:szCs w:val="18"/>
                <w:lang w:val="en-GB" w:eastAsia="ja-JP"/>
              </w:rPr>
              <w:t xml:space="preserve">3. </w:t>
            </w:r>
            <w:r w:rsidRPr="003466B0">
              <w:rPr>
                <w:rFonts w:ascii="Arial" w:eastAsia="Yu Mincho" w:hAnsi="Arial" w:cs="Arial"/>
                <w:color w:val="000000"/>
                <w:sz w:val="18"/>
                <w:szCs w:val="18"/>
                <w:lang w:val="en-GB" w:eastAsia="zh-CN"/>
              </w:rPr>
              <w:t>M</w:t>
            </w:r>
            <w:r w:rsidRPr="003466B0">
              <w:rPr>
                <w:rFonts w:ascii="Arial" w:eastAsia="MS Gothic" w:hAnsi="Arial" w:cs="Arial"/>
                <w:color w:val="000000"/>
                <w:sz w:val="18"/>
                <w:szCs w:val="18"/>
                <w:lang w:val="en-GB" w:eastAsia="ja-JP"/>
              </w:rPr>
              <w:t>aximum number of inference report</w:t>
            </w:r>
            <w:r w:rsidRPr="003466B0">
              <w:rPr>
                <w:rFonts w:ascii="Arial" w:eastAsia="Yu Mincho" w:hAnsi="Arial" w:cs="Arial"/>
                <w:color w:val="000000"/>
                <w:sz w:val="18"/>
                <w:szCs w:val="18"/>
                <w:lang w:val="en-GB" w:eastAsia="zh-CN"/>
              </w:rPr>
              <w:t>(s)</w:t>
            </w:r>
            <w:r w:rsidRPr="003466B0">
              <w:rPr>
                <w:rFonts w:ascii="Arial" w:eastAsia="MS Gothic" w:hAnsi="Arial" w:cs="Arial"/>
                <w:color w:val="000000"/>
                <w:sz w:val="18"/>
                <w:szCs w:val="18"/>
                <w:lang w:val="en-GB" w:eastAsia="ja-JP"/>
              </w:rPr>
              <w:t xml:space="preserve"> configured</w:t>
            </w:r>
            <w:r w:rsidRPr="003466B0">
              <w:rPr>
                <w:rFonts w:ascii="Arial" w:eastAsia="Yu Mincho" w:hAnsi="Arial" w:cs="Arial"/>
                <w:color w:val="000000"/>
                <w:sz w:val="18"/>
                <w:szCs w:val="18"/>
                <w:lang w:val="en-GB" w:eastAsia="zh-CN"/>
              </w:rPr>
              <w:t xml:space="preserve"> for BM-Case</w:t>
            </w:r>
            <w:r w:rsidRPr="003466B0">
              <w:rPr>
                <w:rFonts w:ascii="Arial" w:eastAsia="Yu Mincho" w:hAnsi="Arial" w:cs="Arial"/>
                <w:color w:val="000000"/>
                <w:sz w:val="18"/>
                <w:szCs w:val="18"/>
                <w:lang w:val="en-GB" w:eastAsia="ja-JP"/>
              </w:rPr>
              <w:t>2 per BWP</w:t>
            </w:r>
          </w:p>
          <w:p w14:paraId="49AB5EE4"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eastAsia="ja-JP"/>
              </w:rPr>
            </w:pPr>
            <w:r w:rsidRPr="003466B0">
              <w:rPr>
                <w:rFonts w:ascii="Arial" w:eastAsia="Yu Mincho" w:hAnsi="Arial" w:cs="Arial"/>
                <w:color w:val="000000"/>
                <w:sz w:val="18"/>
                <w:szCs w:val="18"/>
                <w:lang w:eastAsia="ja-JP"/>
              </w:rPr>
              <w:t>3a. Maximum number of inference report(s) configured for BM-Case2 across all CCs</w:t>
            </w:r>
          </w:p>
          <w:p w14:paraId="4E643B60"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zh-CN"/>
              </w:rPr>
            </w:pPr>
            <w:r w:rsidRPr="003466B0">
              <w:rPr>
                <w:rFonts w:ascii="Arial" w:eastAsia="Yu Mincho" w:hAnsi="Arial" w:cs="Arial"/>
                <w:color w:val="000000"/>
                <w:sz w:val="18"/>
                <w:szCs w:val="18"/>
                <w:lang w:val="en-GB" w:eastAsia="zh-CN"/>
              </w:rPr>
              <w:t xml:space="preserve">6. </w:t>
            </w:r>
            <w:r w:rsidRPr="003466B0">
              <w:rPr>
                <w:rFonts w:ascii="Arial" w:eastAsia="Yu Mincho" w:hAnsi="Arial" w:cs="Arial"/>
                <w:color w:val="000000"/>
                <w:sz w:val="18"/>
                <w:szCs w:val="18"/>
                <w:lang w:val="en-GB" w:eastAsia="ja-JP"/>
              </w:rPr>
              <w:t xml:space="preserve">Support of SSB as </w:t>
            </w:r>
            <w:r w:rsidRPr="003466B0">
              <w:rPr>
                <w:rFonts w:ascii="Arial" w:eastAsia="Yu Mincho" w:hAnsi="Arial" w:cs="Arial"/>
                <w:color w:val="000000"/>
                <w:sz w:val="18"/>
                <w:szCs w:val="18"/>
                <w:lang w:val="en-GB" w:eastAsia="zh-CN"/>
              </w:rPr>
              <w:t>RS type for Set B</w:t>
            </w:r>
          </w:p>
          <w:p w14:paraId="7646B6F3"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6a. Support of CSI-RS as RS type for Set B</w:t>
            </w:r>
          </w:p>
          <w:p w14:paraId="11E589C2"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eastAsia="ja-JP"/>
              </w:rPr>
            </w:pPr>
            <w:r w:rsidRPr="003466B0">
              <w:rPr>
                <w:rFonts w:ascii="Arial" w:eastAsia="Yu Mincho" w:hAnsi="Arial" w:cs="Arial"/>
                <w:color w:val="000000"/>
                <w:sz w:val="18"/>
                <w:szCs w:val="18"/>
                <w:lang w:eastAsia="ja-JP"/>
              </w:rPr>
              <w:t>6b. Support of SSB as RS type for Set A</w:t>
            </w:r>
          </w:p>
          <w:p w14:paraId="2DE28629"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eastAsia="ja-JP"/>
              </w:rPr>
            </w:pPr>
            <w:r w:rsidRPr="003466B0">
              <w:rPr>
                <w:rFonts w:ascii="Arial" w:eastAsia="Yu Mincho" w:hAnsi="Arial" w:cs="Arial"/>
                <w:color w:val="000000"/>
                <w:sz w:val="18"/>
                <w:szCs w:val="18"/>
                <w:lang w:eastAsia="ja-JP"/>
              </w:rPr>
              <w:t>6c. Support of CSI-RS as RS type for Set A</w:t>
            </w:r>
          </w:p>
          <w:p w14:paraId="66418C96"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7a: Supported maximum number of resources for Set B</w:t>
            </w:r>
          </w:p>
          <w:p w14:paraId="7BBB5172"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7b: Supported maximum number of resources for Set A</w:t>
            </w:r>
          </w:p>
          <w:p w14:paraId="5C308563" w14:textId="77777777" w:rsidR="003466B0" w:rsidRPr="003466B0" w:rsidRDefault="003466B0" w:rsidP="00DE7C25">
            <w:pPr>
              <w:widowControl w:val="0"/>
              <w:autoSpaceDE/>
              <w:autoSpaceDN/>
              <w:adjustRightInd/>
              <w:spacing w:after="0"/>
              <w:jc w:val="left"/>
              <w:rPr>
                <w:rFonts w:ascii="Arial" w:eastAsia="MS Gothic" w:hAnsi="Arial" w:cs="Arial"/>
                <w:color w:val="000000"/>
                <w:sz w:val="18"/>
                <w:szCs w:val="18"/>
                <w:lang w:val="en-GB" w:eastAsia="ja-JP"/>
              </w:rPr>
            </w:pPr>
            <w:r w:rsidRPr="003466B0">
              <w:rPr>
                <w:rFonts w:ascii="Arial" w:eastAsia="Yu Mincho" w:hAnsi="Arial" w:cs="Arial"/>
                <w:color w:val="000000"/>
                <w:sz w:val="18"/>
                <w:szCs w:val="18"/>
                <w:lang w:val="en-GB" w:eastAsia="ja-JP"/>
              </w:rPr>
              <w:t>8</w:t>
            </w:r>
            <w:r w:rsidRPr="003466B0">
              <w:rPr>
                <w:rFonts w:ascii="Arial" w:eastAsia="MS Gothic" w:hAnsi="Arial" w:cs="Arial"/>
                <w:color w:val="000000"/>
                <w:sz w:val="18"/>
                <w:szCs w:val="18"/>
                <w:lang w:val="en-GB" w:eastAsia="ja-JP"/>
              </w:rPr>
              <w:t>. Supported CSI-RS resource types</w:t>
            </w:r>
          </w:p>
          <w:p w14:paraId="4C7A1449" w14:textId="77777777" w:rsidR="003466B0" w:rsidRPr="003466B0" w:rsidRDefault="003466B0" w:rsidP="00DE7C25">
            <w:pPr>
              <w:widowControl w:val="0"/>
              <w:autoSpaceDE/>
              <w:autoSpaceDN/>
              <w:adjustRightInd/>
              <w:spacing w:after="0"/>
              <w:jc w:val="left"/>
              <w:rPr>
                <w:rFonts w:ascii="Arial" w:eastAsia="MS Gothic" w:hAnsi="Arial" w:cs="Arial"/>
                <w:color w:val="000000"/>
                <w:sz w:val="18"/>
                <w:szCs w:val="18"/>
                <w:lang w:val="en-GB" w:eastAsia="ja-JP"/>
              </w:rPr>
            </w:pPr>
            <w:r w:rsidRPr="003466B0">
              <w:rPr>
                <w:rFonts w:ascii="Arial" w:eastAsia="Yu Mincho" w:hAnsi="Arial" w:cs="Arial"/>
                <w:color w:val="000000"/>
                <w:sz w:val="18"/>
                <w:szCs w:val="18"/>
                <w:lang w:val="en-GB" w:eastAsia="ja-JP"/>
              </w:rPr>
              <w:t>9</w:t>
            </w:r>
            <w:r w:rsidRPr="003466B0">
              <w:rPr>
                <w:rFonts w:ascii="Arial" w:eastAsia="MS Gothic" w:hAnsi="Arial" w:cs="Arial"/>
                <w:color w:val="000000"/>
                <w:sz w:val="18"/>
                <w:szCs w:val="18"/>
                <w:lang w:val="en-GB" w:eastAsia="ja-JP"/>
              </w:rPr>
              <w:t>. Supported inference report types</w:t>
            </w:r>
          </w:p>
          <w:p w14:paraId="02690EE3"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11. Supported maximum number of predicted beams in each predicted time instance</w:t>
            </w:r>
          </w:p>
          <w:p w14:paraId="136CD031"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12. Supported maximum number of predicted time instances</w:t>
            </w:r>
          </w:p>
          <w:p w14:paraId="507BA458"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13. Supported maximum total number of reported predicted beams for predicted time instances in one report</w:t>
            </w:r>
          </w:p>
          <w:p w14:paraId="325CABD2" w14:textId="77777777" w:rsidR="003466B0" w:rsidRPr="003466B0" w:rsidRDefault="003466B0" w:rsidP="00DE7C25">
            <w:pPr>
              <w:widowControl w:val="0"/>
              <w:autoSpaceDE/>
              <w:autoSpaceDN/>
              <w:adjustRightInd/>
              <w:spacing w:after="0"/>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 xml:space="preserve">14. Supported combinations of </w:t>
            </w:r>
            <w:r w:rsidRPr="003466B0">
              <w:rPr>
                <w:rFonts w:ascii="Arial" w:eastAsia="Yu Mincho" w:hAnsi="Arial" w:cs="Arial"/>
                <w:color w:val="000000"/>
                <w:sz w:val="18"/>
                <w:szCs w:val="18"/>
                <w:lang w:val="en-GB" w:eastAsia="ja-JP"/>
              </w:rPr>
              <w:lastRenderedPageBreak/>
              <w:t>supported value(s) of valid time duration for each predicted time instance and number of predicted beams for each value of valid time duration</w:t>
            </w:r>
          </w:p>
          <w:p w14:paraId="283867B0" w14:textId="77777777" w:rsidR="003466B0" w:rsidRPr="003466B0" w:rsidRDefault="003466B0" w:rsidP="00DE7C25">
            <w:pPr>
              <w:widowControl w:val="0"/>
              <w:autoSpaceDE/>
              <w:autoSpaceDN/>
              <w:adjustRightInd/>
              <w:spacing w:after="0"/>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 xml:space="preserve">21. supported number of occupied CPU </w:t>
            </w:r>
          </w:p>
          <w:p w14:paraId="16EEA0F5" w14:textId="77777777" w:rsidR="003466B0" w:rsidRPr="003466B0" w:rsidRDefault="003466B0" w:rsidP="00DE7C25">
            <w:pPr>
              <w:widowControl w:val="0"/>
              <w:autoSpaceDE/>
              <w:autoSpaceDN/>
              <w:adjustRightInd/>
              <w:spacing w:after="0"/>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 xml:space="preserve">22. supported number of occupied APU </w:t>
            </w:r>
          </w:p>
          <w:p w14:paraId="5BA19E8F" w14:textId="77777777" w:rsidR="003466B0" w:rsidRPr="003466B0" w:rsidRDefault="003466B0" w:rsidP="00DE7C25">
            <w:pPr>
              <w:widowControl w:val="0"/>
              <w:autoSpaceDE/>
              <w:autoSpaceDN/>
              <w:adjustRightInd/>
              <w:spacing w:after="0"/>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 xml:space="preserve">23. supported value of d for the relaxation of Z3 timeline </w:t>
            </w:r>
          </w:p>
          <w:p w14:paraId="624CBFB2" w14:textId="77777777" w:rsidR="003466B0" w:rsidRPr="003466B0" w:rsidRDefault="003466B0" w:rsidP="00DE7C25">
            <w:pPr>
              <w:widowControl w:val="0"/>
              <w:autoSpaceDE/>
              <w:autoSpaceDN/>
              <w:adjustRightInd/>
              <w:spacing w:after="0"/>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 xml:space="preserve">24. supported value of d’ for the relaxation of Z’3 timeline </w:t>
            </w:r>
          </w:p>
          <w:p w14:paraId="3562F126" w14:textId="77777777" w:rsidR="003466B0" w:rsidRPr="003466B0" w:rsidRDefault="003466B0" w:rsidP="00DE7C25">
            <w:pPr>
              <w:widowControl w:val="0"/>
              <w:autoSpaceDE/>
              <w:autoSpaceDN/>
              <w:adjustRightInd/>
              <w:spacing w:after="0"/>
              <w:rPr>
                <w:rFonts w:ascii="Arial" w:eastAsia="MS Gothic" w:hAnsi="Arial" w:cs="Arial"/>
                <w:color w:val="000000"/>
                <w:sz w:val="18"/>
                <w:szCs w:val="18"/>
                <w:lang w:val="en-GB" w:eastAsia="ja-JP"/>
              </w:rPr>
            </w:pPr>
            <w:r w:rsidRPr="003466B0">
              <w:rPr>
                <w:rFonts w:ascii="Arial" w:eastAsia="Yu Mincho" w:hAnsi="Arial" w:cs="Arial"/>
                <w:color w:val="000000"/>
                <w:sz w:val="18"/>
                <w:szCs w:val="18"/>
                <w:lang w:val="en-GB" w:eastAsia="ja-JP"/>
              </w:rPr>
              <w:t>25. Index of the occupied APU pool</w:t>
            </w:r>
          </w:p>
        </w:tc>
        <w:tc>
          <w:tcPr>
            <w:tcW w:w="0" w:type="auto"/>
            <w:tcBorders>
              <w:top w:val="single" w:sz="4" w:space="0" w:color="auto"/>
              <w:left w:val="single" w:sz="4" w:space="0" w:color="auto"/>
              <w:bottom w:val="single" w:sz="4" w:space="0" w:color="auto"/>
              <w:right w:val="single" w:sz="4" w:space="0" w:color="auto"/>
            </w:tcBorders>
          </w:tcPr>
          <w:p w14:paraId="2FC9FE58"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highlight w:val="yellow"/>
                <w:lang w:val="en-GB"/>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732F5101"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794387CC"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EBDA7CE"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UE-side beam prediction for</w:t>
            </w:r>
            <w:r w:rsidRPr="003466B0">
              <w:rPr>
                <w:rFonts w:ascii="Arial" w:eastAsia="Yu Mincho" w:hAnsi="Arial" w:cs="Arial"/>
                <w:color w:val="000000"/>
                <w:sz w:val="18"/>
                <w:szCs w:val="18"/>
                <w:lang w:val="en-GB" w:eastAsia="ja-JP"/>
              </w:rPr>
              <w:t xml:space="preserve"> BM</w:t>
            </w:r>
            <w:r w:rsidRPr="003466B0">
              <w:rPr>
                <w:rFonts w:ascii="Arial" w:hAnsi="Arial" w:cs="Arial"/>
                <w:color w:val="000000"/>
                <w:sz w:val="18"/>
                <w:szCs w:val="18"/>
                <w:lang w:val="en-GB"/>
              </w:rPr>
              <w:t xml:space="preserve">-Case2 </w:t>
            </w:r>
            <w:r w:rsidRPr="003466B0">
              <w:rPr>
                <w:rFonts w:ascii="Arial" w:hAnsi="Arial" w:cs="Arial"/>
                <w:color w:val="000000"/>
                <w:sz w:val="18"/>
                <w:szCs w:val="18"/>
                <w:lang w:val="en-GB" w:eastAsia="ja-JP"/>
              </w:rPr>
              <w:t xml:space="preserve">for inference </w:t>
            </w:r>
            <w:r w:rsidRPr="003466B0">
              <w:rPr>
                <w:rFonts w:ascii="Arial" w:hAnsi="Arial" w:cs="Arial"/>
                <w:color w:val="000000"/>
                <w:sz w:val="18"/>
                <w:szCs w:val="18"/>
                <w:lang w:val="en-GB"/>
              </w:rPr>
              <w:t>is not supported</w:t>
            </w:r>
          </w:p>
        </w:tc>
        <w:tc>
          <w:tcPr>
            <w:tcW w:w="0" w:type="auto"/>
            <w:tcBorders>
              <w:top w:val="single" w:sz="4" w:space="0" w:color="auto"/>
              <w:left w:val="single" w:sz="4" w:space="0" w:color="auto"/>
              <w:bottom w:val="single" w:sz="4" w:space="0" w:color="auto"/>
              <w:right w:val="single" w:sz="4" w:space="0" w:color="auto"/>
            </w:tcBorders>
          </w:tcPr>
          <w:p w14:paraId="3CDB45B4"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Per UE</w:t>
            </w:r>
          </w:p>
        </w:tc>
        <w:tc>
          <w:tcPr>
            <w:tcW w:w="0" w:type="auto"/>
            <w:tcBorders>
              <w:top w:val="single" w:sz="4" w:space="0" w:color="auto"/>
              <w:left w:val="single" w:sz="4" w:space="0" w:color="auto"/>
              <w:bottom w:val="single" w:sz="4" w:space="0" w:color="auto"/>
              <w:right w:val="single" w:sz="4" w:space="0" w:color="auto"/>
            </w:tcBorders>
          </w:tcPr>
          <w:p w14:paraId="430DE940"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07BA1472"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08AF04E0"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3D5AC657"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Component 8 candidate values: {Periodic CSI-RS, Semi-persistent CSI-RS}</w:t>
            </w:r>
          </w:p>
          <w:p w14:paraId="5E77BD96"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p>
          <w:p w14:paraId="32B1165C"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rPr>
              <w:t>Component 9 candidate values: {Periodic CSI report, Aperiodic CSI report, semi-persistent CSI report}</w:t>
            </w:r>
            <w:r w:rsidRPr="003466B0">
              <w:rPr>
                <w:rFonts w:ascii="Arial" w:hAnsi="Arial" w:cs="Arial"/>
                <w:color w:val="000000"/>
                <w:sz w:val="18"/>
                <w:szCs w:val="18"/>
                <w:highlight w:val="yellow"/>
                <w:lang w:val="en-GB" w:eastAsia="ja-JP"/>
              </w:rPr>
              <w:t>FFS: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4EB38C5B"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Optional with capability signalling</w:t>
            </w:r>
          </w:p>
        </w:tc>
      </w:tr>
      <w:tr w:rsidR="003466B0" w:rsidRPr="003466B0" w14:paraId="197A9F60" w14:textId="77777777" w:rsidTr="0027681D">
        <w:trPr>
          <w:trHeight w:val="20"/>
        </w:trPr>
        <w:tc>
          <w:tcPr>
            <w:tcW w:w="0" w:type="auto"/>
            <w:tcBorders>
              <w:top w:val="single" w:sz="4" w:space="0" w:color="auto"/>
              <w:left w:val="single" w:sz="4" w:space="0" w:color="auto"/>
              <w:bottom w:val="single" w:sz="4" w:space="0" w:color="auto"/>
              <w:right w:val="single" w:sz="4" w:space="0" w:color="auto"/>
            </w:tcBorders>
          </w:tcPr>
          <w:p w14:paraId="302C39FC"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 xml:space="preserve">58. </w:t>
            </w:r>
            <w:proofErr w:type="spellStart"/>
            <w:r w:rsidRPr="003466B0">
              <w:rPr>
                <w:rFonts w:ascii="Arial" w:hAnsi="Arial"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2BB95157"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58-1-5</w:t>
            </w:r>
          </w:p>
        </w:tc>
        <w:tc>
          <w:tcPr>
            <w:tcW w:w="0" w:type="auto"/>
            <w:tcBorders>
              <w:top w:val="single" w:sz="4" w:space="0" w:color="auto"/>
              <w:left w:val="single" w:sz="4" w:space="0" w:color="auto"/>
              <w:bottom w:val="single" w:sz="4" w:space="0" w:color="auto"/>
              <w:right w:val="single" w:sz="4" w:space="0" w:color="auto"/>
            </w:tcBorders>
          </w:tcPr>
          <w:p w14:paraId="7F723372"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UE-side beam prediction for BM-Case2 with predicted RSRP</w:t>
            </w:r>
            <w:r w:rsidRPr="003466B0">
              <w:rPr>
                <w:rFonts w:ascii="Arial" w:hAnsi="Arial" w:cs="Arial"/>
                <w:color w:val="000000"/>
                <w:sz w:val="18"/>
                <w:szCs w:val="18"/>
                <w:lang w:val="en-GB" w:eastAsia="ja-JP"/>
              </w:rPr>
              <w:t xml:space="preserve"> for inference</w:t>
            </w:r>
          </w:p>
        </w:tc>
        <w:tc>
          <w:tcPr>
            <w:tcW w:w="0" w:type="auto"/>
            <w:tcBorders>
              <w:top w:val="single" w:sz="4" w:space="0" w:color="auto"/>
              <w:left w:val="single" w:sz="4" w:space="0" w:color="auto"/>
              <w:bottom w:val="single" w:sz="4" w:space="0" w:color="auto"/>
              <w:right w:val="single" w:sz="4" w:space="0" w:color="auto"/>
            </w:tcBorders>
          </w:tcPr>
          <w:p w14:paraId="5B2C8922" w14:textId="77777777" w:rsidR="003466B0" w:rsidRPr="003466B0" w:rsidRDefault="003466B0" w:rsidP="00DE7C25">
            <w:pPr>
              <w:widowControl w:val="0"/>
              <w:autoSpaceDE/>
              <w:autoSpaceDN/>
              <w:adjustRightInd/>
              <w:spacing w:after="0"/>
              <w:jc w:val="left"/>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1. Support of beam prediction, reporting of predicted beams and predicted RSRP, for BM-Case2 (spatial and time domain beam prediction)</w:t>
            </w:r>
            <w:r w:rsidRPr="003466B0">
              <w:rPr>
                <w:rFonts w:ascii="Arial" w:eastAsia="Yu Mincho" w:hAnsi="Arial" w:cs="Arial"/>
                <w:color w:val="000000"/>
                <w:sz w:val="18"/>
                <w:szCs w:val="18"/>
                <w:lang w:val="en-GB" w:eastAsia="ja-JP"/>
              </w:rPr>
              <w:t xml:space="preserve"> </w:t>
            </w:r>
            <w:r w:rsidRPr="003466B0">
              <w:rPr>
                <w:rFonts w:ascii="Arial" w:eastAsia="MS Gothic" w:hAnsi="Arial" w:cs="Arial"/>
                <w:color w:val="000000"/>
                <w:sz w:val="18"/>
                <w:szCs w:val="18"/>
                <w:lang w:val="en-GB" w:eastAsia="ja-JP"/>
              </w:rPr>
              <w:t>for inference</w:t>
            </w:r>
          </w:p>
        </w:tc>
        <w:tc>
          <w:tcPr>
            <w:tcW w:w="0" w:type="auto"/>
            <w:tcBorders>
              <w:top w:val="single" w:sz="4" w:space="0" w:color="auto"/>
              <w:left w:val="single" w:sz="4" w:space="0" w:color="auto"/>
              <w:bottom w:val="single" w:sz="4" w:space="0" w:color="auto"/>
              <w:right w:val="single" w:sz="4" w:space="0" w:color="auto"/>
            </w:tcBorders>
          </w:tcPr>
          <w:p w14:paraId="5695CCC5"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58-1-4</w:t>
            </w:r>
          </w:p>
        </w:tc>
        <w:tc>
          <w:tcPr>
            <w:tcW w:w="0" w:type="auto"/>
            <w:tcBorders>
              <w:top w:val="single" w:sz="4" w:space="0" w:color="auto"/>
              <w:left w:val="single" w:sz="4" w:space="0" w:color="auto"/>
              <w:bottom w:val="single" w:sz="4" w:space="0" w:color="auto"/>
              <w:right w:val="single" w:sz="4" w:space="0" w:color="auto"/>
            </w:tcBorders>
          </w:tcPr>
          <w:p w14:paraId="4BDD7F3A"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0B66AFDC"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D7551F3"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UE-side beam prediction for BM-Case2</w:t>
            </w:r>
            <w:r w:rsidRPr="003466B0">
              <w:rPr>
                <w:rFonts w:ascii="Arial" w:hAnsi="Arial" w:cs="Arial"/>
                <w:color w:val="000000"/>
                <w:sz w:val="18"/>
                <w:szCs w:val="18"/>
                <w:lang w:val="en-GB" w:eastAsia="ja-JP"/>
              </w:rPr>
              <w:t xml:space="preserve"> for inference</w:t>
            </w:r>
            <w:r w:rsidRPr="003466B0">
              <w:rPr>
                <w:rFonts w:ascii="Arial" w:hAnsi="Arial" w:cs="Arial"/>
                <w:color w:val="000000"/>
                <w:sz w:val="18"/>
                <w:szCs w:val="18"/>
                <w:lang w:val="en-GB"/>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18D5DEFA"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Per UE</w:t>
            </w:r>
          </w:p>
        </w:tc>
        <w:tc>
          <w:tcPr>
            <w:tcW w:w="0" w:type="auto"/>
            <w:tcBorders>
              <w:top w:val="single" w:sz="4" w:space="0" w:color="auto"/>
              <w:left w:val="single" w:sz="4" w:space="0" w:color="auto"/>
              <w:bottom w:val="single" w:sz="4" w:space="0" w:color="auto"/>
              <w:right w:val="single" w:sz="4" w:space="0" w:color="auto"/>
            </w:tcBorders>
          </w:tcPr>
          <w:p w14:paraId="5FD7CE7F"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7519C862"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7929472B"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3F9C284B"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64C29FD5"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Optional with capability signalling</w:t>
            </w:r>
          </w:p>
        </w:tc>
      </w:tr>
      <w:tr w:rsidR="003466B0" w:rsidRPr="003466B0" w14:paraId="49DA297E" w14:textId="77777777" w:rsidTr="0027681D">
        <w:trPr>
          <w:trHeight w:val="20"/>
        </w:trPr>
        <w:tc>
          <w:tcPr>
            <w:tcW w:w="0" w:type="auto"/>
            <w:tcBorders>
              <w:top w:val="single" w:sz="4" w:space="0" w:color="auto"/>
              <w:left w:val="single" w:sz="4" w:space="0" w:color="auto"/>
              <w:bottom w:val="single" w:sz="4" w:space="0" w:color="auto"/>
              <w:right w:val="single" w:sz="4" w:space="0" w:color="auto"/>
            </w:tcBorders>
          </w:tcPr>
          <w:p w14:paraId="1040D60F"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eastAsia="MS Mincho" w:hAnsi="Arial" w:cs="Arial"/>
                <w:color w:val="000000"/>
                <w:sz w:val="18"/>
                <w:szCs w:val="18"/>
                <w:lang w:val="en-GB"/>
              </w:rPr>
              <w:t xml:space="preserve">58. </w:t>
            </w:r>
            <w:proofErr w:type="spellStart"/>
            <w:r w:rsidRPr="003466B0">
              <w:rPr>
                <w:rFonts w:ascii="Arial" w:eastAsia="MS Mincho" w:hAnsi="Arial"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2260A90F"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eastAsia="MS Mincho" w:hAnsi="Arial" w:cs="Arial"/>
                <w:color w:val="000000"/>
                <w:sz w:val="18"/>
                <w:szCs w:val="18"/>
                <w:lang w:val="en-GB"/>
              </w:rPr>
              <w:t>58-1-6</w:t>
            </w:r>
          </w:p>
        </w:tc>
        <w:tc>
          <w:tcPr>
            <w:tcW w:w="0" w:type="auto"/>
            <w:tcBorders>
              <w:top w:val="single" w:sz="4" w:space="0" w:color="auto"/>
              <w:left w:val="single" w:sz="4" w:space="0" w:color="auto"/>
              <w:bottom w:val="single" w:sz="4" w:space="0" w:color="auto"/>
              <w:right w:val="single" w:sz="4" w:space="0" w:color="auto"/>
            </w:tcBorders>
          </w:tcPr>
          <w:p w14:paraId="71427359"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eastAsia="MS Mincho" w:hAnsi="Arial" w:cs="Arial"/>
                <w:color w:val="000000"/>
                <w:sz w:val="18"/>
                <w:szCs w:val="18"/>
                <w:lang w:val="en-GB"/>
              </w:rPr>
              <w:t>Performance monitoring for UE-sided model</w:t>
            </w:r>
          </w:p>
        </w:tc>
        <w:tc>
          <w:tcPr>
            <w:tcW w:w="0" w:type="auto"/>
            <w:tcBorders>
              <w:top w:val="single" w:sz="4" w:space="0" w:color="auto"/>
              <w:left w:val="single" w:sz="4" w:space="0" w:color="auto"/>
              <w:bottom w:val="single" w:sz="4" w:space="0" w:color="auto"/>
              <w:right w:val="single" w:sz="4" w:space="0" w:color="auto"/>
            </w:tcBorders>
          </w:tcPr>
          <w:p w14:paraId="1D500170"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eastAsia="ja-JP"/>
              </w:rPr>
              <w:t xml:space="preserve">1. Support of performance monitoring with RS-PAI of AI/ML model for beam prediction. </w:t>
            </w:r>
          </w:p>
          <w:p w14:paraId="2153F2F1"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eastAsia="ja-JP"/>
              </w:rPr>
              <w:t>2. Maximum total number of the configured CSI-RS resources for monitoring RS resource set</w:t>
            </w:r>
          </w:p>
          <w:p w14:paraId="2C9BC571"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MS Gothic" w:hAnsi="Arial" w:cs="Arial"/>
                <w:color w:val="000000"/>
                <w:sz w:val="18"/>
                <w:szCs w:val="18"/>
                <w:lang w:val="en-GB" w:eastAsia="ja-JP"/>
              </w:rPr>
              <w:t xml:space="preserve">3. </w:t>
            </w:r>
            <w:r w:rsidRPr="003466B0">
              <w:rPr>
                <w:rFonts w:ascii="Arial" w:eastAsia="Yu Mincho" w:hAnsi="Arial" w:cs="Arial"/>
                <w:color w:val="000000"/>
                <w:sz w:val="18"/>
                <w:szCs w:val="18"/>
                <w:lang w:val="en-GB" w:eastAsia="zh-CN"/>
              </w:rPr>
              <w:t>M</w:t>
            </w:r>
            <w:r w:rsidRPr="003466B0">
              <w:rPr>
                <w:rFonts w:ascii="Arial" w:eastAsia="MS Gothic" w:hAnsi="Arial" w:cs="Arial"/>
                <w:color w:val="000000"/>
                <w:sz w:val="18"/>
                <w:szCs w:val="18"/>
                <w:lang w:val="en-GB" w:eastAsia="ja-JP"/>
              </w:rPr>
              <w:t>aximum number of monitoring report</w:t>
            </w:r>
            <w:r w:rsidRPr="003466B0">
              <w:rPr>
                <w:rFonts w:ascii="Arial" w:eastAsia="Yu Mincho" w:hAnsi="Arial" w:cs="Arial"/>
                <w:color w:val="000000"/>
                <w:sz w:val="18"/>
                <w:szCs w:val="18"/>
                <w:lang w:val="en-GB" w:eastAsia="zh-CN"/>
              </w:rPr>
              <w:t>(s)</w:t>
            </w:r>
            <w:r w:rsidRPr="003466B0">
              <w:rPr>
                <w:rFonts w:ascii="Arial" w:eastAsia="MS Gothic" w:hAnsi="Arial" w:cs="Arial"/>
                <w:color w:val="000000"/>
                <w:sz w:val="18"/>
                <w:szCs w:val="18"/>
                <w:lang w:val="en-GB" w:eastAsia="ja-JP"/>
              </w:rPr>
              <w:t xml:space="preserve"> configured</w:t>
            </w:r>
            <w:r w:rsidRPr="003466B0">
              <w:rPr>
                <w:rFonts w:ascii="Arial" w:eastAsia="Yu Mincho" w:hAnsi="Arial" w:cs="Arial"/>
                <w:color w:val="000000"/>
                <w:sz w:val="18"/>
                <w:szCs w:val="18"/>
                <w:lang w:val="en-GB" w:eastAsia="zh-CN"/>
              </w:rPr>
              <w:t xml:space="preserve"> </w:t>
            </w:r>
            <w:r w:rsidRPr="003466B0">
              <w:rPr>
                <w:rFonts w:ascii="Arial" w:eastAsia="Yu Mincho" w:hAnsi="Arial" w:cs="Arial"/>
                <w:color w:val="000000"/>
                <w:sz w:val="18"/>
                <w:szCs w:val="18"/>
                <w:lang w:val="en-GB" w:eastAsia="ja-JP"/>
              </w:rPr>
              <w:t>per BWP</w:t>
            </w:r>
          </w:p>
          <w:p w14:paraId="6EF25B3C"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4. Maximum number of monitoring report(s) configured across all CCs</w:t>
            </w:r>
          </w:p>
          <w:p w14:paraId="62A30F2C" w14:textId="77777777" w:rsidR="003466B0" w:rsidRPr="003466B0" w:rsidRDefault="003466B0" w:rsidP="00DE7C25">
            <w:pPr>
              <w:widowControl w:val="0"/>
              <w:autoSpaceDE/>
              <w:autoSpaceDN/>
              <w:adjustRightInd/>
              <w:spacing w:after="0"/>
              <w:jc w:val="left"/>
              <w:rPr>
                <w:rFonts w:ascii="Arial" w:eastAsia="MS Gothic" w:hAnsi="Arial" w:cs="Arial"/>
                <w:color w:val="000000"/>
                <w:sz w:val="18"/>
                <w:szCs w:val="18"/>
                <w:lang w:val="en-GB" w:eastAsia="ja-JP"/>
              </w:rPr>
            </w:pPr>
            <w:r w:rsidRPr="003466B0">
              <w:rPr>
                <w:rFonts w:ascii="Arial" w:eastAsia="MS Mincho" w:hAnsi="Arial" w:cs="Arial"/>
                <w:color w:val="000000"/>
                <w:sz w:val="18"/>
                <w:szCs w:val="18"/>
                <w:lang w:val="en-GB" w:eastAsia="ja-JP"/>
              </w:rPr>
              <w:t>5. Maximum number of monitoring occasions for RS-PAI calculation</w:t>
            </w:r>
          </w:p>
        </w:tc>
        <w:tc>
          <w:tcPr>
            <w:tcW w:w="0" w:type="auto"/>
            <w:tcBorders>
              <w:top w:val="single" w:sz="4" w:space="0" w:color="auto"/>
              <w:left w:val="single" w:sz="4" w:space="0" w:color="auto"/>
              <w:bottom w:val="single" w:sz="4" w:space="0" w:color="auto"/>
              <w:right w:val="single" w:sz="4" w:space="0" w:color="auto"/>
            </w:tcBorders>
          </w:tcPr>
          <w:p w14:paraId="2489E6EC"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596CC0B4"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eastAsia="MS Mincho"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3C29927B"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eastAsia="MS Mincho"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1E55167"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eastAsia="MS Mincho" w:hAnsi="Arial" w:cs="Arial"/>
                <w:color w:val="000000"/>
                <w:sz w:val="18"/>
                <w:szCs w:val="18"/>
                <w:lang w:val="en-GB"/>
              </w:rPr>
              <w:t>Performance monitoring for UE-sided model is not supported</w:t>
            </w:r>
          </w:p>
        </w:tc>
        <w:tc>
          <w:tcPr>
            <w:tcW w:w="0" w:type="auto"/>
            <w:tcBorders>
              <w:top w:val="single" w:sz="4" w:space="0" w:color="auto"/>
              <w:left w:val="single" w:sz="4" w:space="0" w:color="auto"/>
              <w:bottom w:val="single" w:sz="4" w:space="0" w:color="auto"/>
              <w:right w:val="single" w:sz="4" w:space="0" w:color="auto"/>
            </w:tcBorders>
          </w:tcPr>
          <w:p w14:paraId="7570924A" w14:textId="77777777" w:rsidR="003466B0" w:rsidRPr="003466B0" w:rsidDel="001721E9"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7AA911B9" w14:textId="77777777" w:rsidR="003466B0" w:rsidRPr="003466B0" w:rsidDel="001721E9"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4319D553" w14:textId="77777777" w:rsidR="003466B0" w:rsidRPr="003466B0" w:rsidDel="001721E9"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5119B960" w14:textId="77777777" w:rsidR="003466B0" w:rsidRPr="003466B0" w:rsidDel="001721E9"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62E98B1D" w14:textId="77777777" w:rsidR="003466B0" w:rsidRPr="003466B0" w:rsidDel="00525415"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highlight w:val="yellow"/>
                <w:lang w:val="en-GB"/>
              </w:rPr>
              <w:t>FFS: component candidate values</w:t>
            </w:r>
          </w:p>
        </w:tc>
        <w:tc>
          <w:tcPr>
            <w:tcW w:w="0" w:type="auto"/>
            <w:tcBorders>
              <w:top w:val="single" w:sz="4" w:space="0" w:color="auto"/>
              <w:left w:val="single" w:sz="4" w:space="0" w:color="auto"/>
              <w:bottom w:val="single" w:sz="4" w:space="0" w:color="auto"/>
              <w:right w:val="single" w:sz="4" w:space="0" w:color="auto"/>
            </w:tcBorders>
          </w:tcPr>
          <w:p w14:paraId="348ABF50"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eastAsia="MS Mincho" w:hAnsi="Arial" w:cs="Arial"/>
                <w:color w:val="000000"/>
                <w:sz w:val="18"/>
                <w:szCs w:val="18"/>
                <w:lang w:val="en-GB"/>
              </w:rPr>
              <w:t>Optional with capability signalling</w:t>
            </w:r>
          </w:p>
        </w:tc>
      </w:tr>
      <w:tr w:rsidR="003466B0" w:rsidRPr="003466B0" w14:paraId="687C4DC0" w14:textId="77777777" w:rsidTr="0027681D">
        <w:trPr>
          <w:trHeight w:val="20"/>
        </w:trPr>
        <w:tc>
          <w:tcPr>
            <w:tcW w:w="0" w:type="auto"/>
            <w:tcBorders>
              <w:top w:val="single" w:sz="4" w:space="0" w:color="auto"/>
              <w:left w:val="single" w:sz="4" w:space="0" w:color="auto"/>
              <w:bottom w:val="single" w:sz="4" w:space="0" w:color="auto"/>
              <w:right w:val="single" w:sz="4" w:space="0" w:color="auto"/>
            </w:tcBorders>
          </w:tcPr>
          <w:p w14:paraId="5176A0E9"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 xml:space="preserve">58. </w:t>
            </w:r>
            <w:proofErr w:type="spellStart"/>
            <w:r w:rsidRPr="003466B0">
              <w:rPr>
                <w:rFonts w:ascii="Arial" w:hAnsi="Arial"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F07F830"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58-1-7</w:t>
            </w:r>
          </w:p>
        </w:tc>
        <w:tc>
          <w:tcPr>
            <w:tcW w:w="0" w:type="auto"/>
            <w:tcBorders>
              <w:top w:val="single" w:sz="4" w:space="0" w:color="auto"/>
              <w:left w:val="single" w:sz="4" w:space="0" w:color="auto"/>
              <w:bottom w:val="single" w:sz="4" w:space="0" w:color="auto"/>
              <w:right w:val="single" w:sz="4" w:space="0" w:color="auto"/>
            </w:tcBorders>
          </w:tcPr>
          <w:p w14:paraId="7FC938B4"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Data collection for UE-side beam prediction</w:t>
            </w:r>
          </w:p>
        </w:tc>
        <w:tc>
          <w:tcPr>
            <w:tcW w:w="0" w:type="auto"/>
            <w:tcBorders>
              <w:top w:val="single" w:sz="4" w:space="0" w:color="auto"/>
              <w:left w:val="single" w:sz="4" w:space="0" w:color="auto"/>
              <w:bottom w:val="single" w:sz="4" w:space="0" w:color="auto"/>
              <w:right w:val="single" w:sz="4" w:space="0" w:color="auto"/>
            </w:tcBorders>
          </w:tcPr>
          <w:p w14:paraId="6591477A"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MS Gothic" w:hAnsi="Arial" w:cs="Arial"/>
                <w:color w:val="000000"/>
                <w:sz w:val="18"/>
                <w:szCs w:val="18"/>
                <w:lang w:val="en-GB" w:eastAsia="ja-JP"/>
              </w:rPr>
              <w:t xml:space="preserve">1. Support of data collection for </w:t>
            </w:r>
            <w:r w:rsidRPr="003466B0">
              <w:rPr>
                <w:rFonts w:ascii="Arial" w:hAnsi="Arial" w:cs="Arial"/>
                <w:color w:val="000000"/>
                <w:sz w:val="18"/>
                <w:szCs w:val="18"/>
                <w:lang w:val="en-GB" w:eastAsia="ja-JP"/>
              </w:rPr>
              <w:t>UE-side beam prediction</w:t>
            </w:r>
          </w:p>
          <w:p w14:paraId="116FF75A" w14:textId="77777777" w:rsidR="003466B0" w:rsidRPr="003466B0" w:rsidRDefault="003466B0" w:rsidP="00DE7C25">
            <w:pPr>
              <w:widowControl w:val="0"/>
              <w:autoSpaceDE/>
              <w:autoSpaceDN/>
              <w:adjustRightInd/>
              <w:spacing w:after="0"/>
              <w:jc w:val="left"/>
              <w:rPr>
                <w:rFonts w:ascii="Arial" w:eastAsia="MS Gothic" w:hAnsi="Arial" w:cs="Arial"/>
                <w:color w:val="000000"/>
                <w:sz w:val="18"/>
                <w:szCs w:val="18"/>
                <w:lang w:val="en-GB" w:eastAsia="ja-JP"/>
              </w:rPr>
            </w:pPr>
            <w:r w:rsidRPr="003466B0">
              <w:rPr>
                <w:rFonts w:ascii="Arial" w:eastAsia="Yu Mincho" w:hAnsi="Arial" w:cs="Arial"/>
                <w:color w:val="000000"/>
                <w:sz w:val="18"/>
                <w:szCs w:val="18"/>
                <w:lang w:val="en-GB" w:eastAsia="ja-JP"/>
              </w:rPr>
              <w:t>2</w:t>
            </w:r>
            <w:r w:rsidRPr="003466B0">
              <w:rPr>
                <w:rFonts w:ascii="Arial" w:eastAsia="MS Gothic" w:hAnsi="Arial" w:cs="Arial"/>
                <w:color w:val="000000"/>
                <w:sz w:val="18"/>
                <w:szCs w:val="18"/>
                <w:lang w:val="en-GB" w:eastAsia="ja-JP"/>
              </w:rPr>
              <w:t xml:space="preserve">. Support of SS/PBCH block and </w:t>
            </w:r>
            <w:r w:rsidRPr="003466B0">
              <w:rPr>
                <w:rFonts w:ascii="Arial" w:eastAsia="Yu Mincho" w:hAnsi="Arial" w:cs="Arial"/>
                <w:color w:val="000000"/>
                <w:sz w:val="18"/>
                <w:szCs w:val="18"/>
                <w:lang w:val="en-GB" w:eastAsia="ja-JP"/>
              </w:rPr>
              <w:t xml:space="preserve">1-port </w:t>
            </w:r>
            <w:r w:rsidRPr="003466B0">
              <w:rPr>
                <w:rFonts w:ascii="Arial" w:eastAsia="MS Gothic" w:hAnsi="Arial" w:cs="Arial"/>
                <w:color w:val="000000"/>
                <w:sz w:val="18"/>
                <w:szCs w:val="18"/>
                <w:lang w:val="en-GB" w:eastAsia="ja-JP"/>
              </w:rPr>
              <w:t>CSI-RS based RSRP measurements for measurement RS resource set</w:t>
            </w:r>
            <w:r w:rsidRPr="003466B0">
              <w:rPr>
                <w:rFonts w:ascii="Arial" w:eastAsia="Yu Mincho" w:hAnsi="Arial" w:cs="Arial"/>
                <w:color w:val="000000"/>
                <w:sz w:val="18"/>
                <w:szCs w:val="18"/>
                <w:lang w:val="en-GB" w:eastAsia="ja-JP"/>
              </w:rPr>
              <w:t>s</w:t>
            </w:r>
            <w:r w:rsidRPr="003466B0">
              <w:rPr>
                <w:rFonts w:ascii="Arial" w:eastAsia="MS Gothic" w:hAnsi="Arial" w:cs="Arial"/>
                <w:color w:val="000000"/>
                <w:sz w:val="18"/>
                <w:szCs w:val="18"/>
                <w:lang w:val="en-GB" w:eastAsia="ja-JP"/>
              </w:rPr>
              <w:t xml:space="preserve"> (Set B</w:t>
            </w:r>
            <w:r w:rsidRPr="003466B0">
              <w:rPr>
                <w:rFonts w:ascii="Arial" w:eastAsia="Yu Mincho" w:hAnsi="Arial" w:cs="Arial"/>
                <w:color w:val="000000"/>
                <w:sz w:val="18"/>
                <w:szCs w:val="18"/>
                <w:lang w:val="en-GB" w:eastAsia="ja-JP"/>
              </w:rPr>
              <w:t xml:space="preserve"> and Set A</w:t>
            </w:r>
            <w:r w:rsidRPr="003466B0">
              <w:rPr>
                <w:rFonts w:ascii="Arial" w:eastAsia="MS Gothic" w:hAnsi="Arial" w:cs="Arial"/>
                <w:color w:val="000000"/>
                <w:sz w:val="18"/>
                <w:szCs w:val="18"/>
                <w:lang w:val="en-GB" w:eastAsia="ja-JP"/>
              </w:rPr>
              <w:t xml:space="preserve">) for data collection </w:t>
            </w:r>
          </w:p>
          <w:p w14:paraId="0F70FDFB"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3</w:t>
            </w:r>
            <w:r w:rsidRPr="003466B0">
              <w:rPr>
                <w:rFonts w:ascii="Arial" w:eastAsia="MS Gothic" w:hAnsi="Arial" w:cs="Arial"/>
                <w:color w:val="000000"/>
                <w:sz w:val="18"/>
                <w:szCs w:val="18"/>
                <w:lang w:val="en-GB" w:eastAsia="ja-JP"/>
              </w:rPr>
              <w:t>. Supported sub-use cases</w:t>
            </w:r>
          </w:p>
          <w:p w14:paraId="7CCC4831"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eastAsia="ja-JP"/>
              </w:rPr>
            </w:pPr>
            <w:r w:rsidRPr="003466B0">
              <w:rPr>
                <w:rFonts w:ascii="Arial" w:eastAsia="Yu Mincho" w:hAnsi="Arial" w:cs="Arial"/>
                <w:color w:val="000000"/>
                <w:sz w:val="18"/>
                <w:szCs w:val="18"/>
                <w:lang w:eastAsia="ja-JP"/>
              </w:rPr>
              <w:t xml:space="preserve">6: Supported </w:t>
            </w:r>
            <w:r w:rsidRPr="003466B0">
              <w:rPr>
                <w:rFonts w:ascii="Arial" w:eastAsia="Yu Mincho" w:hAnsi="Arial" w:cs="Arial"/>
                <w:color w:val="000000"/>
                <w:sz w:val="18"/>
                <w:szCs w:val="18"/>
                <w:lang w:eastAsia="ja-JP"/>
              </w:rPr>
              <w:lastRenderedPageBreak/>
              <w:t>maximum number of resources for Set B</w:t>
            </w:r>
          </w:p>
          <w:p w14:paraId="43FA80FA"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eastAsia="ja-JP"/>
              </w:rPr>
            </w:pPr>
            <w:r w:rsidRPr="003466B0">
              <w:rPr>
                <w:rFonts w:ascii="Arial" w:eastAsia="Yu Mincho" w:hAnsi="Arial" w:cs="Arial"/>
                <w:color w:val="000000"/>
                <w:sz w:val="18"/>
                <w:szCs w:val="18"/>
                <w:lang w:eastAsia="ja-JP"/>
              </w:rPr>
              <w:t>7: Supported maximum number of resources for Set A</w:t>
            </w:r>
          </w:p>
          <w:p w14:paraId="7C32D65A"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8. Support of SSB as RS type for Set B</w:t>
            </w:r>
          </w:p>
          <w:p w14:paraId="45562B3D"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9. Support of CSI-RS as RS type for Set B</w:t>
            </w:r>
          </w:p>
          <w:p w14:paraId="15C59669"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10. Support of SSB as RS type for Set A</w:t>
            </w:r>
          </w:p>
          <w:p w14:paraId="5827E60D" w14:textId="77777777" w:rsidR="003466B0" w:rsidRPr="003466B0" w:rsidRDefault="003466B0" w:rsidP="00DE7C25">
            <w:pPr>
              <w:widowControl w:val="0"/>
              <w:autoSpaceDE/>
              <w:autoSpaceDN/>
              <w:adjustRightInd/>
              <w:spacing w:after="0"/>
              <w:jc w:val="left"/>
              <w:rPr>
                <w:rFonts w:ascii="Arial" w:eastAsia="MS Gothic" w:hAnsi="Arial" w:cs="Arial"/>
                <w:color w:val="000000"/>
                <w:sz w:val="18"/>
                <w:szCs w:val="18"/>
                <w:lang w:val="en-GB" w:eastAsia="ja-JP"/>
              </w:rPr>
            </w:pPr>
            <w:r w:rsidRPr="003466B0">
              <w:rPr>
                <w:rFonts w:ascii="Arial" w:eastAsia="Yu Mincho" w:hAnsi="Arial" w:cs="Arial"/>
                <w:color w:val="000000"/>
                <w:sz w:val="18"/>
                <w:szCs w:val="18"/>
                <w:lang w:val="en-GB" w:eastAsia="ja-JP"/>
              </w:rPr>
              <w:t>11. Support of CSI-RS as RS type for Set A</w:t>
            </w:r>
          </w:p>
        </w:tc>
        <w:tc>
          <w:tcPr>
            <w:tcW w:w="0" w:type="auto"/>
            <w:tcBorders>
              <w:top w:val="single" w:sz="4" w:space="0" w:color="auto"/>
              <w:left w:val="single" w:sz="4" w:space="0" w:color="auto"/>
              <w:bottom w:val="single" w:sz="4" w:space="0" w:color="auto"/>
              <w:right w:val="single" w:sz="4" w:space="0" w:color="auto"/>
            </w:tcBorders>
          </w:tcPr>
          <w:p w14:paraId="0DB16B80"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highlight w:val="yellow"/>
                <w:lang w:val="en-GB"/>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6A75BAC1"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418A733A"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7734E3C"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Data collection for UE-side beam prediction is not supported</w:t>
            </w:r>
          </w:p>
        </w:tc>
        <w:tc>
          <w:tcPr>
            <w:tcW w:w="0" w:type="auto"/>
            <w:tcBorders>
              <w:top w:val="single" w:sz="4" w:space="0" w:color="auto"/>
              <w:left w:val="single" w:sz="4" w:space="0" w:color="auto"/>
              <w:bottom w:val="single" w:sz="4" w:space="0" w:color="auto"/>
              <w:right w:val="single" w:sz="4" w:space="0" w:color="auto"/>
            </w:tcBorders>
          </w:tcPr>
          <w:p w14:paraId="1D8D4FA8"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Per UE</w:t>
            </w:r>
          </w:p>
        </w:tc>
        <w:tc>
          <w:tcPr>
            <w:tcW w:w="0" w:type="auto"/>
            <w:tcBorders>
              <w:top w:val="single" w:sz="4" w:space="0" w:color="auto"/>
              <w:left w:val="single" w:sz="4" w:space="0" w:color="auto"/>
              <w:bottom w:val="single" w:sz="4" w:space="0" w:color="auto"/>
              <w:right w:val="single" w:sz="4" w:space="0" w:color="auto"/>
            </w:tcBorders>
          </w:tcPr>
          <w:p w14:paraId="51359D3F"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10DE6317"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3E8C1DBB"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205D6780"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eastAsia="ja-JP"/>
              </w:rPr>
              <w:t xml:space="preserve">Component 3 candidate values: {‘Set B equal to Set A’, ‘Set B subset of Set </w:t>
            </w:r>
            <w:proofErr w:type="spellStart"/>
            <w:r w:rsidRPr="003466B0">
              <w:rPr>
                <w:rFonts w:ascii="Arial" w:hAnsi="Arial" w:cs="Arial"/>
                <w:color w:val="000000"/>
                <w:sz w:val="18"/>
                <w:szCs w:val="18"/>
                <w:lang w:val="en-GB" w:eastAsia="ja-JP"/>
              </w:rPr>
              <w:t>A’,’Set</w:t>
            </w:r>
            <w:proofErr w:type="spellEnd"/>
            <w:r w:rsidRPr="003466B0">
              <w:rPr>
                <w:rFonts w:ascii="Arial" w:hAnsi="Arial" w:cs="Arial"/>
                <w:color w:val="000000"/>
                <w:sz w:val="18"/>
                <w:szCs w:val="18"/>
                <w:lang w:val="en-GB" w:eastAsia="ja-JP"/>
              </w:rPr>
              <w:t xml:space="preserve"> B not a subset of Set A’}</w:t>
            </w:r>
          </w:p>
          <w:p w14:paraId="3A5867CD"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p>
          <w:p w14:paraId="6C92F631"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eastAsia="ja-JP"/>
              </w:rPr>
              <w:t>Component 6 candidate values: {4, 8, 16, 32, 64}</w:t>
            </w:r>
          </w:p>
          <w:p w14:paraId="5CFBA405"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p>
          <w:p w14:paraId="3CD03526"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eastAsia="ja-JP"/>
              </w:rPr>
              <w:t>Component 7 candidate values: {8, 16, 32, 64}</w:t>
            </w:r>
          </w:p>
          <w:p w14:paraId="1A93CAC6"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p>
          <w:p w14:paraId="32D6CAD9"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ja-JP"/>
              </w:rPr>
              <w:t xml:space="preserve">Note: it is up to RAN2 whether this FG is merged into data collection FG </w:t>
            </w:r>
            <w:r w:rsidRPr="003466B0">
              <w:rPr>
                <w:rFonts w:ascii="Arial" w:hAnsi="Arial" w:cs="Arial"/>
                <w:color w:val="000000"/>
                <w:sz w:val="18"/>
                <w:szCs w:val="18"/>
                <w:lang w:val="en-GB" w:eastAsia="ja-JP"/>
              </w:rPr>
              <w:lastRenderedPageBreak/>
              <w:t>defined by RAN2</w:t>
            </w:r>
          </w:p>
        </w:tc>
        <w:tc>
          <w:tcPr>
            <w:tcW w:w="0" w:type="auto"/>
            <w:tcBorders>
              <w:top w:val="single" w:sz="4" w:space="0" w:color="auto"/>
              <w:left w:val="single" w:sz="4" w:space="0" w:color="auto"/>
              <w:bottom w:val="single" w:sz="4" w:space="0" w:color="auto"/>
              <w:right w:val="single" w:sz="4" w:space="0" w:color="auto"/>
            </w:tcBorders>
          </w:tcPr>
          <w:p w14:paraId="7530B428"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lastRenderedPageBreak/>
              <w:t>Optional with capability signalling</w:t>
            </w:r>
          </w:p>
        </w:tc>
      </w:tr>
      <w:tr w:rsidR="003466B0" w:rsidRPr="003466B0" w14:paraId="53C47BDF" w14:textId="77777777" w:rsidTr="0027681D">
        <w:trPr>
          <w:trHeight w:val="20"/>
        </w:trPr>
        <w:tc>
          <w:tcPr>
            <w:tcW w:w="0" w:type="auto"/>
            <w:tcBorders>
              <w:top w:val="single" w:sz="4" w:space="0" w:color="auto"/>
              <w:left w:val="single" w:sz="4" w:space="0" w:color="auto"/>
              <w:bottom w:val="single" w:sz="4" w:space="0" w:color="auto"/>
              <w:right w:val="single" w:sz="4" w:space="0" w:color="auto"/>
            </w:tcBorders>
          </w:tcPr>
          <w:p w14:paraId="03BFBC42"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 xml:space="preserve">58. </w:t>
            </w:r>
            <w:proofErr w:type="spellStart"/>
            <w:r w:rsidRPr="003466B0">
              <w:rPr>
                <w:rFonts w:ascii="Arial" w:hAnsi="Arial"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DA5ECF7"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58-2-1</w:t>
            </w:r>
          </w:p>
        </w:tc>
        <w:tc>
          <w:tcPr>
            <w:tcW w:w="0" w:type="auto"/>
            <w:tcBorders>
              <w:top w:val="single" w:sz="4" w:space="0" w:color="auto"/>
              <w:left w:val="single" w:sz="4" w:space="0" w:color="auto"/>
              <w:bottom w:val="single" w:sz="4" w:space="0" w:color="auto"/>
              <w:right w:val="single" w:sz="4" w:space="0" w:color="auto"/>
            </w:tcBorders>
          </w:tcPr>
          <w:p w14:paraId="1180BA64"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eastAsia="Yu Mincho" w:hAnsi="Arial" w:cs="Arial"/>
                <w:color w:val="000000"/>
                <w:sz w:val="18"/>
                <w:szCs w:val="18"/>
                <w:lang w:val="en-GB" w:eastAsia="ja-JP"/>
              </w:rPr>
              <w:t>UE-based p</w:t>
            </w:r>
            <w:r w:rsidRPr="003466B0">
              <w:rPr>
                <w:rFonts w:ascii="Arial" w:hAnsi="Arial" w:cs="Arial"/>
                <w:color w:val="000000"/>
                <w:sz w:val="18"/>
                <w:szCs w:val="18"/>
                <w:lang w:val="en-GB"/>
              </w:rPr>
              <w:t>ositioning Case 1</w:t>
            </w:r>
          </w:p>
        </w:tc>
        <w:tc>
          <w:tcPr>
            <w:tcW w:w="0" w:type="auto"/>
            <w:tcBorders>
              <w:top w:val="single" w:sz="4" w:space="0" w:color="auto"/>
              <w:left w:val="single" w:sz="4" w:space="0" w:color="auto"/>
              <w:bottom w:val="single" w:sz="4" w:space="0" w:color="auto"/>
              <w:right w:val="single" w:sz="4" w:space="0" w:color="auto"/>
            </w:tcBorders>
          </w:tcPr>
          <w:p w14:paraId="127B4F25" w14:textId="77777777" w:rsidR="003466B0" w:rsidRPr="003466B0" w:rsidRDefault="003466B0" w:rsidP="00DE7C25">
            <w:pPr>
              <w:widowControl w:val="0"/>
              <w:autoSpaceDE/>
              <w:autoSpaceDN/>
              <w:adjustRightInd/>
              <w:spacing w:after="0"/>
              <w:jc w:val="left"/>
              <w:rPr>
                <w:rFonts w:ascii="Arial" w:eastAsia="MS Gothic" w:hAnsi="Arial" w:cs="Arial"/>
                <w:color w:val="000000"/>
                <w:sz w:val="18"/>
                <w:szCs w:val="18"/>
                <w:lang w:val="en-GB" w:eastAsia="ja-JP"/>
              </w:rPr>
            </w:pPr>
            <w:r w:rsidRPr="003466B0">
              <w:rPr>
                <w:rFonts w:ascii="Arial" w:eastAsia="Yu Mincho" w:hAnsi="Arial" w:cs="Arial"/>
                <w:color w:val="000000"/>
                <w:sz w:val="18"/>
                <w:szCs w:val="18"/>
                <w:lang w:val="en-GB" w:eastAsia="ja-JP"/>
              </w:rPr>
              <w:t>Support of UE-based p</w:t>
            </w:r>
            <w:r w:rsidRPr="003466B0">
              <w:rPr>
                <w:rFonts w:ascii="Arial" w:hAnsi="Arial" w:cs="Arial"/>
                <w:color w:val="000000"/>
                <w:sz w:val="18"/>
                <w:szCs w:val="18"/>
                <w:lang w:val="en-GB" w:eastAsia="ja-JP"/>
              </w:rPr>
              <w:t>ositioning Case 1</w:t>
            </w:r>
          </w:p>
        </w:tc>
        <w:tc>
          <w:tcPr>
            <w:tcW w:w="0" w:type="auto"/>
            <w:tcBorders>
              <w:top w:val="single" w:sz="4" w:space="0" w:color="auto"/>
              <w:left w:val="single" w:sz="4" w:space="0" w:color="auto"/>
              <w:bottom w:val="single" w:sz="4" w:space="0" w:color="auto"/>
              <w:right w:val="single" w:sz="4" w:space="0" w:color="auto"/>
            </w:tcBorders>
          </w:tcPr>
          <w:p w14:paraId="1F97F67D"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ja-JP"/>
              </w:rPr>
              <w:t>58-2-4</w:t>
            </w:r>
          </w:p>
        </w:tc>
        <w:tc>
          <w:tcPr>
            <w:tcW w:w="0" w:type="auto"/>
            <w:tcBorders>
              <w:top w:val="single" w:sz="4" w:space="0" w:color="auto"/>
              <w:left w:val="single" w:sz="4" w:space="0" w:color="auto"/>
              <w:bottom w:val="single" w:sz="4" w:space="0" w:color="auto"/>
              <w:right w:val="single" w:sz="4" w:space="0" w:color="auto"/>
            </w:tcBorders>
          </w:tcPr>
          <w:p w14:paraId="23D7EE28"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eastAsia="Yu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DD838B8"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B04A98F"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eastAsia="Yu Mincho" w:hAnsi="Arial" w:cs="Arial"/>
                <w:color w:val="000000"/>
                <w:sz w:val="18"/>
                <w:szCs w:val="18"/>
                <w:lang w:val="en-GB" w:eastAsia="ja-JP"/>
              </w:rPr>
              <w:t>UE-based p</w:t>
            </w:r>
            <w:r w:rsidRPr="003466B0">
              <w:rPr>
                <w:rFonts w:ascii="Arial" w:hAnsi="Arial" w:cs="Arial"/>
                <w:color w:val="000000"/>
                <w:sz w:val="18"/>
                <w:szCs w:val="18"/>
                <w:lang w:val="en-GB"/>
              </w:rPr>
              <w:t>ositioning Case 1</w:t>
            </w:r>
            <w:r w:rsidRPr="003466B0">
              <w:rPr>
                <w:rFonts w:ascii="Arial" w:eastAsia="Yu Mincho" w:hAnsi="Arial" w:cs="Arial"/>
                <w:color w:val="000000"/>
                <w:sz w:val="18"/>
                <w:szCs w:val="18"/>
                <w:lang w:val="en-GB"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5CE9AE10"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Per UE</w:t>
            </w:r>
          </w:p>
        </w:tc>
        <w:tc>
          <w:tcPr>
            <w:tcW w:w="0" w:type="auto"/>
            <w:tcBorders>
              <w:top w:val="single" w:sz="4" w:space="0" w:color="auto"/>
              <w:left w:val="single" w:sz="4" w:space="0" w:color="auto"/>
              <w:bottom w:val="single" w:sz="4" w:space="0" w:color="auto"/>
              <w:right w:val="single" w:sz="4" w:space="0" w:color="auto"/>
            </w:tcBorders>
          </w:tcPr>
          <w:p w14:paraId="0BC770DC"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D41619D"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04ABEFE"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E8DF2F5"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Need for location server to know if the feature is supported.</w:t>
            </w:r>
          </w:p>
          <w:p w14:paraId="06AE954C"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2A2347C"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Optional with capability signalling</w:t>
            </w:r>
          </w:p>
        </w:tc>
      </w:tr>
      <w:tr w:rsidR="003466B0" w:rsidRPr="003466B0" w14:paraId="019A7492" w14:textId="77777777" w:rsidTr="0027681D">
        <w:trPr>
          <w:trHeight w:val="20"/>
        </w:trPr>
        <w:tc>
          <w:tcPr>
            <w:tcW w:w="0" w:type="auto"/>
            <w:tcBorders>
              <w:top w:val="single" w:sz="4" w:space="0" w:color="auto"/>
              <w:left w:val="single" w:sz="4" w:space="0" w:color="auto"/>
              <w:bottom w:val="single" w:sz="4" w:space="0" w:color="auto"/>
              <w:right w:val="single" w:sz="4" w:space="0" w:color="auto"/>
            </w:tcBorders>
          </w:tcPr>
          <w:p w14:paraId="33D0F98C"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 xml:space="preserve">58. </w:t>
            </w:r>
            <w:proofErr w:type="spellStart"/>
            <w:r w:rsidRPr="003466B0">
              <w:rPr>
                <w:rFonts w:ascii="Arial" w:hAnsi="Arial"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73023A09"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58-2-</w:t>
            </w:r>
            <w:r w:rsidRPr="003466B0">
              <w:rPr>
                <w:rFonts w:ascii="Arial" w:hAnsi="Arial" w:cs="Arial"/>
                <w:color w:val="000000"/>
                <w:sz w:val="18"/>
                <w:szCs w:val="18"/>
                <w:lang w:val="en-GB" w:eastAsia="ja-JP"/>
              </w:rPr>
              <w:t>2</w:t>
            </w:r>
          </w:p>
        </w:tc>
        <w:tc>
          <w:tcPr>
            <w:tcW w:w="0" w:type="auto"/>
            <w:tcBorders>
              <w:top w:val="single" w:sz="4" w:space="0" w:color="auto"/>
              <w:left w:val="single" w:sz="4" w:space="0" w:color="auto"/>
              <w:bottom w:val="single" w:sz="4" w:space="0" w:color="auto"/>
              <w:right w:val="single" w:sz="4" w:space="0" w:color="auto"/>
            </w:tcBorders>
          </w:tcPr>
          <w:p w14:paraId="377964BB"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Support reception of AD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471A1E58"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Indicates support of reception of AD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500AE997" w14:textId="77777777" w:rsidR="003466B0" w:rsidRPr="003466B0" w:rsidRDefault="003466B0" w:rsidP="00DE7C25">
            <w:pPr>
              <w:widowControl w:val="0"/>
              <w:autoSpaceDE/>
              <w:autoSpaceDN/>
              <w:adjustRightInd/>
              <w:spacing w:after="0"/>
              <w:jc w:val="left"/>
              <w:rPr>
                <w:rFonts w:ascii="Arial" w:hAnsi="Arial" w:cs="Arial"/>
                <w:color w:val="000000"/>
                <w:sz w:val="18"/>
                <w:szCs w:val="18"/>
                <w:highlight w:val="yellow"/>
                <w:lang w:val="en-GB" w:eastAsia="ja-JP"/>
              </w:rPr>
            </w:pPr>
            <w:r w:rsidRPr="003466B0">
              <w:rPr>
                <w:rFonts w:ascii="Arial" w:hAnsi="Arial" w:cs="Arial"/>
                <w:color w:val="000000"/>
                <w:sz w:val="18"/>
                <w:szCs w:val="18"/>
                <w:lang w:val="en-GB" w:eastAsia="ja-JP"/>
              </w:rPr>
              <w:t>58-2-1</w:t>
            </w:r>
          </w:p>
        </w:tc>
        <w:tc>
          <w:tcPr>
            <w:tcW w:w="0" w:type="auto"/>
            <w:tcBorders>
              <w:top w:val="single" w:sz="4" w:space="0" w:color="auto"/>
              <w:left w:val="single" w:sz="4" w:space="0" w:color="auto"/>
              <w:bottom w:val="single" w:sz="4" w:space="0" w:color="auto"/>
              <w:right w:val="single" w:sz="4" w:space="0" w:color="auto"/>
            </w:tcBorders>
          </w:tcPr>
          <w:p w14:paraId="4DB0149B"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7135479"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B9CA1D0"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Reception of AD 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02F88C25" w14:textId="77777777" w:rsidR="003466B0" w:rsidRPr="003466B0" w:rsidRDefault="003466B0" w:rsidP="00DE7C25">
            <w:pPr>
              <w:widowControl w:val="0"/>
              <w:autoSpaceDE/>
              <w:autoSpaceDN/>
              <w:adjustRightInd/>
              <w:spacing w:after="0"/>
              <w:jc w:val="left"/>
              <w:rPr>
                <w:rFonts w:ascii="Arial" w:hAnsi="Arial" w:cs="Arial"/>
                <w:color w:val="000000"/>
                <w:sz w:val="18"/>
                <w:szCs w:val="18"/>
                <w:highlight w:val="yellow"/>
                <w:lang w:val="en-GB"/>
              </w:rPr>
            </w:pPr>
            <w:r w:rsidRPr="003466B0">
              <w:rPr>
                <w:rFonts w:ascii="Arial" w:hAnsi="Arial" w:cs="Arial"/>
                <w:color w:val="000000"/>
                <w:sz w:val="18"/>
                <w:szCs w:val="18"/>
                <w:lang w:val="en-GB"/>
              </w:rPr>
              <w:t>Per UE</w:t>
            </w:r>
          </w:p>
        </w:tc>
        <w:tc>
          <w:tcPr>
            <w:tcW w:w="0" w:type="auto"/>
            <w:tcBorders>
              <w:top w:val="single" w:sz="4" w:space="0" w:color="auto"/>
              <w:left w:val="single" w:sz="4" w:space="0" w:color="auto"/>
              <w:bottom w:val="single" w:sz="4" w:space="0" w:color="auto"/>
              <w:right w:val="single" w:sz="4" w:space="0" w:color="auto"/>
            </w:tcBorders>
          </w:tcPr>
          <w:p w14:paraId="14252A48"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0D3C088"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68E10FA"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32E0C22"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Need for location server to know if the feature is supported.</w:t>
            </w:r>
          </w:p>
          <w:p w14:paraId="68942880"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p>
          <w:p w14:paraId="16E2A087"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 xml:space="preserve">Note: For specific ADs, UE indicate supported AD that can be received as in </w:t>
            </w:r>
            <w:r w:rsidRPr="003466B0">
              <w:rPr>
                <w:rFonts w:ascii="Arial" w:eastAsia="Yu Mincho" w:hAnsi="Arial" w:cs="Arial"/>
                <w:color w:val="000000"/>
                <w:sz w:val="18"/>
                <w:szCs w:val="18"/>
                <w:highlight w:val="yellow"/>
                <w:lang w:val="en-GB" w:eastAsia="ja-JP"/>
              </w:rPr>
              <w:t>[FFS: FGs]</w:t>
            </w:r>
          </w:p>
        </w:tc>
        <w:tc>
          <w:tcPr>
            <w:tcW w:w="0" w:type="auto"/>
            <w:tcBorders>
              <w:top w:val="single" w:sz="4" w:space="0" w:color="auto"/>
              <w:left w:val="single" w:sz="4" w:space="0" w:color="auto"/>
              <w:bottom w:val="single" w:sz="4" w:space="0" w:color="auto"/>
              <w:right w:val="single" w:sz="4" w:space="0" w:color="auto"/>
            </w:tcBorders>
          </w:tcPr>
          <w:p w14:paraId="0F350F59"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Optional with capability signalling</w:t>
            </w:r>
          </w:p>
        </w:tc>
      </w:tr>
      <w:tr w:rsidR="003466B0" w:rsidRPr="003466B0" w14:paraId="3D744564" w14:textId="77777777" w:rsidTr="0027681D">
        <w:trPr>
          <w:trHeight w:val="20"/>
        </w:trPr>
        <w:tc>
          <w:tcPr>
            <w:tcW w:w="0" w:type="auto"/>
            <w:tcBorders>
              <w:top w:val="single" w:sz="4" w:space="0" w:color="auto"/>
              <w:left w:val="single" w:sz="4" w:space="0" w:color="auto"/>
              <w:bottom w:val="single" w:sz="4" w:space="0" w:color="auto"/>
              <w:right w:val="single" w:sz="4" w:space="0" w:color="auto"/>
            </w:tcBorders>
          </w:tcPr>
          <w:p w14:paraId="1D76B119"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 xml:space="preserve">58. </w:t>
            </w:r>
            <w:proofErr w:type="spellStart"/>
            <w:r w:rsidRPr="003466B0">
              <w:rPr>
                <w:rFonts w:ascii="Arial" w:hAnsi="Arial"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D74DE6D"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58-2-</w:t>
            </w:r>
            <w:r w:rsidRPr="003466B0">
              <w:rPr>
                <w:rFonts w:ascii="Arial" w:hAnsi="Arial" w:cs="Arial"/>
                <w:color w:val="000000"/>
                <w:sz w:val="18"/>
                <w:szCs w:val="18"/>
                <w:lang w:val="en-GB" w:eastAsia="ja-JP"/>
              </w:rPr>
              <w:t>3</w:t>
            </w:r>
          </w:p>
        </w:tc>
        <w:tc>
          <w:tcPr>
            <w:tcW w:w="0" w:type="auto"/>
            <w:tcBorders>
              <w:top w:val="single" w:sz="4" w:space="0" w:color="auto"/>
              <w:left w:val="single" w:sz="4" w:space="0" w:color="auto"/>
              <w:bottom w:val="single" w:sz="4" w:space="0" w:color="auto"/>
              <w:right w:val="single" w:sz="4" w:space="0" w:color="auto"/>
            </w:tcBorders>
          </w:tcPr>
          <w:p w14:paraId="3785F8D7"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hAnsi="Arial" w:cs="Arial"/>
                <w:color w:val="000000"/>
                <w:sz w:val="18"/>
                <w:szCs w:val="18"/>
                <w:lang w:val="en-GB"/>
              </w:rPr>
              <w:t xml:space="preserve">DL PRS Resources for </w:t>
            </w:r>
            <w:r w:rsidRPr="003466B0">
              <w:rPr>
                <w:rFonts w:ascii="Arial" w:hAnsi="Arial" w:cs="Arial"/>
                <w:color w:val="000000"/>
                <w:sz w:val="18"/>
                <w:szCs w:val="18"/>
                <w:lang w:val="en-GB"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29A82E4B"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rPr>
            </w:pPr>
            <w:r w:rsidRPr="003466B0">
              <w:rPr>
                <w:rFonts w:ascii="Arial" w:eastAsia="Yu Mincho" w:hAnsi="Arial" w:cs="Arial"/>
                <w:color w:val="000000"/>
                <w:sz w:val="18"/>
                <w:szCs w:val="18"/>
                <w:lang w:val="en-GB"/>
              </w:rPr>
              <w:t>1. Max number of DL PRS Resource Sets per TRP per frequency layer supported by UE</w:t>
            </w:r>
          </w:p>
          <w:p w14:paraId="3404B316"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rPr>
            </w:pPr>
            <w:r w:rsidRPr="003466B0">
              <w:rPr>
                <w:rFonts w:ascii="Arial" w:eastAsia="Yu Mincho" w:hAnsi="Arial" w:cs="Arial"/>
                <w:color w:val="000000"/>
                <w:sz w:val="18"/>
                <w:szCs w:val="18"/>
                <w:lang w:val="en-GB"/>
              </w:rPr>
              <w:t>2. Max number of TRPs across all positioning frequency layers per UE</w:t>
            </w:r>
          </w:p>
          <w:p w14:paraId="3357238B"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rPr>
            </w:pPr>
            <w:r w:rsidRPr="003466B0">
              <w:rPr>
                <w:rFonts w:ascii="Arial" w:eastAsia="Yu Mincho" w:hAnsi="Arial" w:cs="Arial"/>
                <w:color w:val="000000"/>
                <w:sz w:val="18"/>
                <w:szCs w:val="18"/>
                <w:lang w:val="en-GB"/>
              </w:rPr>
              <w:t>3. Max number of positioning frequency layers UE supports</w:t>
            </w:r>
          </w:p>
        </w:tc>
        <w:tc>
          <w:tcPr>
            <w:tcW w:w="0" w:type="auto"/>
            <w:tcBorders>
              <w:top w:val="single" w:sz="4" w:space="0" w:color="auto"/>
              <w:left w:val="single" w:sz="4" w:space="0" w:color="auto"/>
              <w:bottom w:val="single" w:sz="4" w:space="0" w:color="auto"/>
              <w:right w:val="single" w:sz="4" w:space="0" w:color="auto"/>
            </w:tcBorders>
          </w:tcPr>
          <w:p w14:paraId="30FB4917" w14:textId="77777777" w:rsidR="003466B0" w:rsidRPr="003466B0" w:rsidRDefault="003466B0" w:rsidP="00DE7C25">
            <w:pPr>
              <w:widowControl w:val="0"/>
              <w:autoSpaceDE/>
              <w:autoSpaceDN/>
              <w:adjustRightInd/>
              <w:spacing w:after="0"/>
              <w:jc w:val="left"/>
              <w:rPr>
                <w:rFonts w:ascii="Arial" w:hAnsi="Arial" w:cs="Arial"/>
                <w:color w:val="000000"/>
                <w:sz w:val="18"/>
                <w:szCs w:val="18"/>
                <w:highlight w:val="yellow"/>
                <w:lang w:val="en-GB" w:eastAsia="ja-JP"/>
              </w:rPr>
            </w:pPr>
            <w:r w:rsidRPr="003466B0">
              <w:rPr>
                <w:rFonts w:ascii="Arial" w:hAnsi="Arial" w:cs="Arial"/>
                <w:color w:val="000000"/>
                <w:sz w:val="18"/>
                <w:szCs w:val="18"/>
                <w:highlight w:val="yellow"/>
                <w:lang w:val="en-GB" w:eastAsia="ja-JP"/>
              </w:rPr>
              <w:t>[13</w:t>
            </w:r>
            <w:r w:rsidRPr="003466B0">
              <w:rPr>
                <w:rFonts w:ascii="Arial" w:hAnsi="Arial" w:cs="Arial"/>
                <w:color w:val="000000"/>
                <w:sz w:val="18"/>
                <w:szCs w:val="18"/>
                <w:highlight w:val="yellow"/>
                <w:lang w:val="en-GB"/>
              </w:rPr>
              <w:t>-1</w:t>
            </w:r>
            <w:r w:rsidRPr="003466B0">
              <w:rPr>
                <w:rFonts w:ascii="Arial" w:hAnsi="Arial" w:cs="Arial"/>
                <w:color w:val="000000"/>
                <w:sz w:val="18"/>
                <w:szCs w:val="18"/>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tcPr>
          <w:p w14:paraId="332FB6AC"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87FAA9E"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4C149D6"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63A79CC"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Per UE</w:t>
            </w:r>
          </w:p>
        </w:tc>
        <w:tc>
          <w:tcPr>
            <w:tcW w:w="0" w:type="auto"/>
            <w:tcBorders>
              <w:top w:val="single" w:sz="4" w:space="0" w:color="auto"/>
              <w:left w:val="single" w:sz="4" w:space="0" w:color="auto"/>
              <w:bottom w:val="single" w:sz="4" w:space="0" w:color="auto"/>
              <w:right w:val="single" w:sz="4" w:space="0" w:color="auto"/>
            </w:tcBorders>
          </w:tcPr>
          <w:p w14:paraId="6C5F65E4"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22D4D36A"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59BF5F73"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1DBDA5BB"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Component 1 candidate values: {1, 2}</w:t>
            </w:r>
          </w:p>
          <w:p w14:paraId="0F8BC071"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p>
          <w:p w14:paraId="7F6269CB"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Component 2 candidate values: {4, 6, 12, 16, 24, 32, 64, 128, 256}</w:t>
            </w:r>
          </w:p>
          <w:p w14:paraId="7D817A2B"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p>
          <w:p w14:paraId="6B38B356"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Component 3 candidate values: {1, 2, 3, 4}</w:t>
            </w:r>
          </w:p>
          <w:p w14:paraId="7944E3D9"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p>
          <w:p w14:paraId="62E5F48A"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Need for location server to know if the feature is supported.</w:t>
            </w:r>
          </w:p>
          <w:p w14:paraId="2AE343F3"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BB297BE"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 xml:space="preserve">Optional with capability </w:t>
            </w:r>
            <w:proofErr w:type="spellStart"/>
            <w:r w:rsidRPr="003466B0">
              <w:rPr>
                <w:rFonts w:ascii="Arial" w:hAnsi="Arial" w:cs="Arial"/>
                <w:color w:val="000000"/>
                <w:sz w:val="18"/>
                <w:szCs w:val="18"/>
                <w:lang w:val="en-GB"/>
              </w:rPr>
              <w:t>signaling</w:t>
            </w:r>
            <w:proofErr w:type="spellEnd"/>
          </w:p>
        </w:tc>
      </w:tr>
      <w:tr w:rsidR="003466B0" w:rsidRPr="003466B0" w14:paraId="771B3766" w14:textId="77777777" w:rsidTr="0027681D">
        <w:trPr>
          <w:trHeight w:val="20"/>
        </w:trPr>
        <w:tc>
          <w:tcPr>
            <w:tcW w:w="0" w:type="auto"/>
            <w:tcBorders>
              <w:top w:val="single" w:sz="4" w:space="0" w:color="auto"/>
              <w:left w:val="single" w:sz="4" w:space="0" w:color="auto"/>
              <w:bottom w:val="single" w:sz="4" w:space="0" w:color="auto"/>
              <w:right w:val="single" w:sz="4" w:space="0" w:color="auto"/>
            </w:tcBorders>
          </w:tcPr>
          <w:p w14:paraId="3096E06D"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 xml:space="preserve">58. </w:t>
            </w:r>
            <w:proofErr w:type="spellStart"/>
            <w:r w:rsidRPr="003466B0">
              <w:rPr>
                <w:rFonts w:ascii="Arial" w:hAnsi="Arial"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272C79EF"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58-2-</w:t>
            </w:r>
            <w:r w:rsidRPr="003466B0">
              <w:rPr>
                <w:rFonts w:ascii="Arial" w:hAnsi="Arial" w:cs="Arial"/>
                <w:color w:val="000000"/>
                <w:sz w:val="18"/>
                <w:szCs w:val="18"/>
                <w:lang w:val="en-GB" w:eastAsia="ja-JP"/>
              </w:rPr>
              <w:t>3a</w:t>
            </w:r>
          </w:p>
        </w:tc>
        <w:tc>
          <w:tcPr>
            <w:tcW w:w="0" w:type="auto"/>
            <w:tcBorders>
              <w:top w:val="single" w:sz="4" w:space="0" w:color="auto"/>
              <w:left w:val="single" w:sz="4" w:space="0" w:color="auto"/>
              <w:bottom w:val="single" w:sz="4" w:space="0" w:color="auto"/>
              <w:right w:val="single" w:sz="4" w:space="0" w:color="auto"/>
            </w:tcBorders>
          </w:tcPr>
          <w:p w14:paraId="704E9279"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hAnsi="Arial" w:cs="Arial"/>
                <w:color w:val="000000"/>
                <w:sz w:val="18"/>
                <w:szCs w:val="18"/>
                <w:lang w:val="en-GB"/>
              </w:rPr>
              <w:t xml:space="preserve">DL PRS Resources for </w:t>
            </w:r>
            <w:r w:rsidRPr="003466B0">
              <w:rPr>
                <w:rFonts w:ascii="Arial" w:hAnsi="Arial" w:cs="Arial"/>
                <w:color w:val="000000"/>
                <w:sz w:val="18"/>
                <w:szCs w:val="18"/>
                <w:lang w:val="en-GB" w:eastAsia="ja-JP"/>
              </w:rPr>
              <w:t>UE-based positioning Case 1</w:t>
            </w:r>
            <w:r w:rsidRPr="003466B0">
              <w:rPr>
                <w:rFonts w:ascii="Arial" w:hAnsi="Arial" w:cs="Arial"/>
                <w:color w:val="000000"/>
                <w:sz w:val="18"/>
                <w:szCs w:val="18"/>
                <w:lang w:val="en-GB"/>
              </w:rPr>
              <w:t xml:space="preserve"> on a band</w:t>
            </w:r>
          </w:p>
        </w:tc>
        <w:tc>
          <w:tcPr>
            <w:tcW w:w="0" w:type="auto"/>
            <w:tcBorders>
              <w:top w:val="single" w:sz="4" w:space="0" w:color="auto"/>
              <w:left w:val="single" w:sz="4" w:space="0" w:color="auto"/>
              <w:bottom w:val="single" w:sz="4" w:space="0" w:color="auto"/>
              <w:right w:val="single" w:sz="4" w:space="0" w:color="auto"/>
            </w:tcBorders>
          </w:tcPr>
          <w:p w14:paraId="11562532"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rPr>
            </w:pPr>
            <w:r w:rsidRPr="003466B0">
              <w:rPr>
                <w:rFonts w:ascii="Arial" w:eastAsia="Yu Mincho" w:hAnsi="Arial" w:cs="Arial"/>
                <w:color w:val="000000"/>
                <w:sz w:val="18"/>
                <w:szCs w:val="18"/>
                <w:lang w:val="en-GB" w:eastAsia="ja-JP"/>
              </w:rPr>
              <w:t>[</w:t>
            </w:r>
            <w:r w:rsidRPr="003466B0">
              <w:rPr>
                <w:rFonts w:ascii="Arial" w:eastAsia="Yu Mincho" w:hAnsi="Arial" w:cs="Arial"/>
                <w:color w:val="000000"/>
                <w:sz w:val="18"/>
                <w:szCs w:val="18"/>
                <w:lang w:val="en-GB"/>
              </w:rPr>
              <w:t>1. Max number of DL PRS Resources per DL PRS Resource Set</w:t>
            </w:r>
          </w:p>
          <w:p w14:paraId="30DD9EBF"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rPr>
            </w:pPr>
            <w:r w:rsidRPr="003466B0">
              <w:rPr>
                <w:rFonts w:ascii="Arial" w:eastAsia="Yu Mincho" w:hAnsi="Arial" w:cs="Arial"/>
                <w:color w:val="000000"/>
                <w:sz w:val="18"/>
                <w:szCs w:val="18"/>
                <w:lang w:val="en-GB"/>
              </w:rPr>
              <w:t>2. Max number of DL PRS Resources per positioning frequency layer</w:t>
            </w:r>
          </w:p>
        </w:tc>
        <w:tc>
          <w:tcPr>
            <w:tcW w:w="0" w:type="auto"/>
            <w:tcBorders>
              <w:top w:val="single" w:sz="4" w:space="0" w:color="auto"/>
              <w:left w:val="single" w:sz="4" w:space="0" w:color="auto"/>
              <w:bottom w:val="single" w:sz="4" w:space="0" w:color="auto"/>
              <w:right w:val="single" w:sz="4" w:space="0" w:color="auto"/>
            </w:tcBorders>
          </w:tcPr>
          <w:p w14:paraId="411FC5FA" w14:textId="77777777" w:rsidR="003466B0" w:rsidRPr="003466B0" w:rsidRDefault="003466B0" w:rsidP="00DE7C25">
            <w:pPr>
              <w:widowControl w:val="0"/>
              <w:autoSpaceDE/>
              <w:autoSpaceDN/>
              <w:adjustRightInd/>
              <w:spacing w:after="0"/>
              <w:jc w:val="left"/>
              <w:rPr>
                <w:rFonts w:ascii="Arial" w:hAnsi="Arial" w:cs="Arial"/>
                <w:color w:val="000000"/>
                <w:sz w:val="18"/>
                <w:szCs w:val="18"/>
                <w:highlight w:val="yellow"/>
                <w:lang w:val="en-GB" w:eastAsia="ja-JP"/>
              </w:rPr>
            </w:pPr>
            <w:r w:rsidRPr="003466B0">
              <w:rPr>
                <w:rFonts w:ascii="Arial" w:hAnsi="Arial" w:cs="Arial"/>
                <w:color w:val="000000"/>
                <w:sz w:val="18"/>
                <w:szCs w:val="18"/>
                <w:highlight w:val="yellow"/>
                <w:lang w:val="en-GB" w:eastAsia="ja-JP"/>
              </w:rPr>
              <w:t>[13</w:t>
            </w:r>
            <w:r w:rsidRPr="003466B0">
              <w:rPr>
                <w:rFonts w:ascii="Arial" w:hAnsi="Arial" w:cs="Arial"/>
                <w:color w:val="000000"/>
                <w:sz w:val="18"/>
                <w:szCs w:val="18"/>
                <w:highlight w:val="yellow"/>
                <w:lang w:val="en-GB"/>
              </w:rPr>
              <w:t>-1</w:t>
            </w:r>
            <w:r w:rsidRPr="003466B0">
              <w:rPr>
                <w:rFonts w:ascii="Arial" w:hAnsi="Arial" w:cs="Arial"/>
                <w:color w:val="000000"/>
                <w:sz w:val="18"/>
                <w:szCs w:val="18"/>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tcPr>
          <w:p w14:paraId="7AFAD152"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33D3E43"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F8A5366"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8AE5FB3"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349A393C"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B927928"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D3EBC83"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AD2C448"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Component 1 candidate values: {1, 2, 4, 8, 16, 32, 64}</w:t>
            </w:r>
          </w:p>
          <w:p w14:paraId="12C0DE11"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p>
          <w:p w14:paraId="0C13F8D6"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Component 2 candidate values: {6, 24, 32, 64, 96, 128, 256, 512, 1024}</w:t>
            </w:r>
          </w:p>
          <w:p w14:paraId="753DE83B"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p>
          <w:p w14:paraId="63030C01"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Note: For component 1, the values 16, 32, 64 are only applicable to FR2 bands</w:t>
            </w:r>
          </w:p>
          <w:p w14:paraId="06F063D9"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p>
          <w:p w14:paraId="4F333B5F"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Note: For component 2, the value 6 is only applicable to FR1 bands</w:t>
            </w:r>
          </w:p>
          <w:p w14:paraId="7B79868C"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p>
          <w:p w14:paraId="002B9D4D"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Need for location server to know if the feature is supported.</w:t>
            </w:r>
          </w:p>
          <w:p w14:paraId="243E50F1"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p>
          <w:p w14:paraId="05B3E959"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hAnsi="Arial" w:cs="Arial"/>
                <w:color w:val="000000"/>
                <w:sz w:val="18"/>
                <w:szCs w:val="18"/>
                <w:lang w:val="en-GB"/>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620BBB3E"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 xml:space="preserve">Optional with capability </w:t>
            </w:r>
            <w:proofErr w:type="spellStart"/>
            <w:r w:rsidRPr="003466B0">
              <w:rPr>
                <w:rFonts w:ascii="Arial" w:hAnsi="Arial" w:cs="Arial"/>
                <w:color w:val="000000"/>
                <w:sz w:val="18"/>
                <w:szCs w:val="18"/>
                <w:lang w:val="en-GB"/>
              </w:rPr>
              <w:t>signaling</w:t>
            </w:r>
            <w:proofErr w:type="spellEnd"/>
          </w:p>
        </w:tc>
      </w:tr>
      <w:tr w:rsidR="003466B0" w:rsidRPr="003466B0" w14:paraId="6AE76F81" w14:textId="77777777" w:rsidTr="0027681D">
        <w:trPr>
          <w:trHeight w:val="20"/>
        </w:trPr>
        <w:tc>
          <w:tcPr>
            <w:tcW w:w="0" w:type="auto"/>
            <w:tcBorders>
              <w:top w:val="single" w:sz="4" w:space="0" w:color="auto"/>
              <w:left w:val="single" w:sz="4" w:space="0" w:color="auto"/>
              <w:bottom w:val="single" w:sz="4" w:space="0" w:color="auto"/>
              <w:right w:val="single" w:sz="4" w:space="0" w:color="auto"/>
            </w:tcBorders>
          </w:tcPr>
          <w:p w14:paraId="6A294A40"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lastRenderedPageBreak/>
              <w:t xml:space="preserve">58. </w:t>
            </w:r>
            <w:proofErr w:type="spellStart"/>
            <w:r w:rsidRPr="003466B0">
              <w:rPr>
                <w:rFonts w:ascii="Arial" w:hAnsi="Arial"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D125F60"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58-2-</w:t>
            </w:r>
            <w:r w:rsidRPr="003466B0">
              <w:rPr>
                <w:rFonts w:ascii="Arial" w:hAnsi="Arial" w:cs="Arial"/>
                <w:color w:val="000000"/>
                <w:sz w:val="18"/>
                <w:szCs w:val="18"/>
                <w:lang w:val="en-GB" w:eastAsia="ja-JP"/>
              </w:rPr>
              <w:t>3b</w:t>
            </w:r>
          </w:p>
        </w:tc>
        <w:tc>
          <w:tcPr>
            <w:tcW w:w="0" w:type="auto"/>
            <w:tcBorders>
              <w:top w:val="single" w:sz="4" w:space="0" w:color="auto"/>
              <w:left w:val="single" w:sz="4" w:space="0" w:color="auto"/>
              <w:bottom w:val="single" w:sz="4" w:space="0" w:color="auto"/>
              <w:right w:val="single" w:sz="4" w:space="0" w:color="auto"/>
            </w:tcBorders>
          </w:tcPr>
          <w:p w14:paraId="54E1D5D1"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hAnsi="Arial" w:cs="Arial"/>
                <w:color w:val="000000"/>
                <w:sz w:val="18"/>
                <w:szCs w:val="18"/>
                <w:lang w:val="en-GB"/>
              </w:rPr>
              <w:t xml:space="preserve">DL PRS Resources for </w:t>
            </w:r>
            <w:r w:rsidRPr="003466B0">
              <w:rPr>
                <w:rFonts w:ascii="Arial" w:hAnsi="Arial" w:cs="Arial"/>
                <w:color w:val="000000"/>
                <w:sz w:val="18"/>
                <w:szCs w:val="18"/>
                <w:lang w:val="en-GB" w:eastAsia="ja-JP"/>
              </w:rPr>
              <w:t>UE-based positioning Case 1</w:t>
            </w:r>
            <w:r w:rsidRPr="003466B0">
              <w:rPr>
                <w:rFonts w:ascii="Arial" w:hAnsi="Arial" w:cs="Arial"/>
                <w:color w:val="000000"/>
                <w:sz w:val="18"/>
                <w:szCs w:val="18"/>
                <w:lang w:val="en-GB"/>
              </w:rPr>
              <w:t xml:space="preserve"> on a band combination</w:t>
            </w:r>
          </w:p>
        </w:tc>
        <w:tc>
          <w:tcPr>
            <w:tcW w:w="0" w:type="auto"/>
            <w:tcBorders>
              <w:top w:val="single" w:sz="4" w:space="0" w:color="auto"/>
              <w:left w:val="single" w:sz="4" w:space="0" w:color="auto"/>
              <w:bottom w:val="single" w:sz="4" w:space="0" w:color="auto"/>
              <w:right w:val="single" w:sz="4" w:space="0" w:color="auto"/>
            </w:tcBorders>
          </w:tcPr>
          <w:p w14:paraId="76D49B00"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rPr>
            </w:pPr>
            <w:r w:rsidRPr="003466B0">
              <w:rPr>
                <w:rFonts w:ascii="Arial" w:eastAsia="Yu Mincho" w:hAnsi="Arial" w:cs="Arial"/>
                <w:color w:val="000000"/>
                <w:sz w:val="18"/>
                <w:szCs w:val="18"/>
                <w:lang w:val="en-GB"/>
              </w:rPr>
              <w:t>1. Max number of DL PRS Resources supported by UE across all frequency layers, TRPs and DL PRS Resource Sets for FR1-only</w:t>
            </w:r>
          </w:p>
          <w:p w14:paraId="554B344D"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rPr>
            </w:pPr>
            <w:r w:rsidRPr="003466B0">
              <w:rPr>
                <w:rFonts w:ascii="Arial" w:eastAsia="Yu Mincho" w:hAnsi="Arial" w:cs="Arial"/>
                <w:color w:val="000000"/>
                <w:sz w:val="18"/>
                <w:szCs w:val="18"/>
                <w:lang w:val="en-GB"/>
              </w:rPr>
              <w:t>2. Max number of DL PRS Resources supported by UE across all frequency layers, TRPs and DL PRS Resource Sets for FR2-only</w:t>
            </w:r>
          </w:p>
          <w:p w14:paraId="41225DFE"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rPr>
            </w:pPr>
            <w:r w:rsidRPr="003466B0">
              <w:rPr>
                <w:rFonts w:ascii="Arial" w:eastAsia="Yu Mincho" w:hAnsi="Arial" w:cs="Arial"/>
                <w:color w:val="000000"/>
                <w:sz w:val="18"/>
                <w:szCs w:val="18"/>
                <w:lang w:val="en-GB"/>
              </w:rPr>
              <w:t>3. Max number of DL PRS Resources supported by UE across all frequency layers, TRPs and DL PRS Resource Sets for FR1 in FR1/FR2 mixed operation</w:t>
            </w:r>
          </w:p>
          <w:p w14:paraId="5E7CA1F4"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rPr>
            </w:pPr>
            <w:r w:rsidRPr="003466B0">
              <w:rPr>
                <w:rFonts w:ascii="Arial" w:eastAsia="Yu Mincho" w:hAnsi="Arial" w:cs="Arial"/>
                <w:color w:val="000000"/>
                <w:sz w:val="18"/>
                <w:szCs w:val="18"/>
                <w:lang w:val="en-GB"/>
              </w:rPr>
              <w:t>4. Max number of DL PRS Resources supported by UE across all frequency layers, TRPs and DL PRS Resource Sets for FR2 in FR1/FR2 mixed operation</w:t>
            </w:r>
          </w:p>
        </w:tc>
        <w:tc>
          <w:tcPr>
            <w:tcW w:w="0" w:type="auto"/>
            <w:tcBorders>
              <w:top w:val="single" w:sz="4" w:space="0" w:color="auto"/>
              <w:left w:val="single" w:sz="4" w:space="0" w:color="auto"/>
              <w:bottom w:val="single" w:sz="4" w:space="0" w:color="auto"/>
              <w:right w:val="single" w:sz="4" w:space="0" w:color="auto"/>
            </w:tcBorders>
          </w:tcPr>
          <w:p w14:paraId="6E5DEED2" w14:textId="77777777" w:rsidR="003466B0" w:rsidRPr="003466B0" w:rsidRDefault="003466B0" w:rsidP="00DE7C25">
            <w:pPr>
              <w:widowControl w:val="0"/>
              <w:autoSpaceDE/>
              <w:autoSpaceDN/>
              <w:adjustRightInd/>
              <w:spacing w:after="0"/>
              <w:jc w:val="left"/>
              <w:rPr>
                <w:rFonts w:ascii="Arial" w:hAnsi="Arial" w:cs="Arial"/>
                <w:color w:val="000000"/>
                <w:sz w:val="18"/>
                <w:szCs w:val="18"/>
                <w:highlight w:val="yellow"/>
                <w:lang w:val="en-GB" w:eastAsia="ja-JP"/>
              </w:rPr>
            </w:pPr>
            <w:r w:rsidRPr="003466B0">
              <w:rPr>
                <w:rFonts w:ascii="Arial" w:hAnsi="Arial" w:cs="Arial"/>
                <w:color w:val="000000"/>
                <w:sz w:val="18"/>
                <w:szCs w:val="18"/>
                <w:highlight w:val="yellow"/>
                <w:lang w:val="en-GB" w:eastAsia="ja-JP"/>
              </w:rPr>
              <w:t>[13</w:t>
            </w:r>
            <w:r w:rsidRPr="003466B0">
              <w:rPr>
                <w:rFonts w:ascii="Arial" w:hAnsi="Arial" w:cs="Arial"/>
                <w:color w:val="000000"/>
                <w:sz w:val="18"/>
                <w:szCs w:val="18"/>
                <w:highlight w:val="yellow"/>
                <w:lang w:val="en-GB"/>
              </w:rPr>
              <w:t>-1</w:t>
            </w:r>
            <w:r w:rsidRPr="003466B0">
              <w:rPr>
                <w:rFonts w:ascii="Arial" w:hAnsi="Arial" w:cs="Arial"/>
                <w:color w:val="000000"/>
                <w:sz w:val="18"/>
                <w:szCs w:val="18"/>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tcPr>
          <w:p w14:paraId="249FDEAF"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42EA4BC"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C728CE0"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1933947"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Per BC</w:t>
            </w:r>
          </w:p>
        </w:tc>
        <w:tc>
          <w:tcPr>
            <w:tcW w:w="0" w:type="auto"/>
            <w:tcBorders>
              <w:top w:val="single" w:sz="4" w:space="0" w:color="auto"/>
              <w:left w:val="single" w:sz="4" w:space="0" w:color="auto"/>
              <w:bottom w:val="single" w:sz="4" w:space="0" w:color="auto"/>
              <w:right w:val="single" w:sz="4" w:space="0" w:color="auto"/>
            </w:tcBorders>
          </w:tcPr>
          <w:p w14:paraId="480932B5"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3EB2265"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E9351F7"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4BC18F8"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Component 1 candidate values: {6, 24, 64, 128, 192, 256, 512, 1024, 2048}</w:t>
            </w:r>
          </w:p>
          <w:p w14:paraId="7F16AA52"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p>
          <w:p w14:paraId="23910FE4"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Note this is reported for FR1 only BC</w:t>
            </w:r>
          </w:p>
          <w:p w14:paraId="0F1B5A4C"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p>
          <w:p w14:paraId="2763DF7E"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Component 2 candidate values: {24, 64, 96, 128, 192, 256, 512, 1024, 2048}</w:t>
            </w:r>
          </w:p>
          <w:p w14:paraId="3D819BFF"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p>
          <w:p w14:paraId="304A5A75"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Note this is reported for FR2 only BC</w:t>
            </w:r>
          </w:p>
          <w:p w14:paraId="2F7D05A9"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p>
          <w:p w14:paraId="6A4EDEFC"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Component 3 candidate values: {6, 24, 64, 96, 128, 192, 256, 512, 1024, 2048}</w:t>
            </w:r>
          </w:p>
          <w:p w14:paraId="6ECD6B65"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p>
          <w:p w14:paraId="599DF993"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Note this is reported for BC containing FR1 and FR2 bands</w:t>
            </w:r>
          </w:p>
          <w:p w14:paraId="1C7C6E39"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p>
          <w:p w14:paraId="6C9D30CF"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Component 4 candidate values: {24, 64, 96, 128, 192, 256, 512, 1024, 2048}</w:t>
            </w:r>
          </w:p>
          <w:p w14:paraId="65666690"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p>
          <w:p w14:paraId="24799BC6"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rPr>
              <w:t>Note this is reported for BC containing FR1 and FR2 bands]</w:t>
            </w:r>
          </w:p>
          <w:p w14:paraId="6859BF43"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p>
          <w:p w14:paraId="560B605B"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Need for location server to know if the feature is supported.</w:t>
            </w:r>
          </w:p>
          <w:p w14:paraId="0D7C55EF"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p>
          <w:p w14:paraId="75F96140"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eastAsia="ja-JP"/>
              </w:rPr>
              <w:t xml:space="preserve">Note: </w:t>
            </w:r>
            <w:r w:rsidRPr="003466B0">
              <w:rPr>
                <w:rFonts w:ascii="Arial" w:hAnsi="Arial" w:cs="Arial"/>
                <w:color w:val="000000"/>
                <w:sz w:val="18"/>
                <w:szCs w:val="18"/>
                <w:lang w:val="en-GB"/>
              </w:rPr>
              <w:t>the reported value is the total number across all bands in the corresponding BC</w:t>
            </w:r>
          </w:p>
          <w:p w14:paraId="7B14D3A0"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p>
          <w:p w14:paraId="6907993C"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hAnsi="Arial" w:cs="Arial"/>
                <w:color w:val="000000"/>
                <w:sz w:val="18"/>
                <w:szCs w:val="18"/>
                <w:lang w:val="en-GB"/>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638E733A"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 xml:space="preserve">Optional with capability </w:t>
            </w:r>
            <w:proofErr w:type="spellStart"/>
            <w:r w:rsidRPr="003466B0">
              <w:rPr>
                <w:rFonts w:ascii="Arial" w:hAnsi="Arial" w:cs="Arial"/>
                <w:color w:val="000000"/>
                <w:sz w:val="18"/>
                <w:szCs w:val="18"/>
                <w:lang w:val="en-GB"/>
              </w:rPr>
              <w:t>signaling</w:t>
            </w:r>
            <w:proofErr w:type="spellEnd"/>
          </w:p>
        </w:tc>
      </w:tr>
      <w:tr w:rsidR="003466B0" w:rsidRPr="003466B0" w14:paraId="2F918F78" w14:textId="77777777" w:rsidTr="0027681D">
        <w:trPr>
          <w:trHeight w:val="20"/>
        </w:trPr>
        <w:tc>
          <w:tcPr>
            <w:tcW w:w="0" w:type="auto"/>
            <w:tcBorders>
              <w:top w:val="single" w:sz="4" w:space="0" w:color="auto"/>
              <w:left w:val="single" w:sz="4" w:space="0" w:color="auto"/>
              <w:bottom w:val="single" w:sz="4" w:space="0" w:color="auto"/>
              <w:right w:val="single" w:sz="4" w:space="0" w:color="auto"/>
            </w:tcBorders>
          </w:tcPr>
          <w:p w14:paraId="4BAD963B"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eastAsia="MS Mincho" w:hAnsi="Arial" w:cs="Arial"/>
                <w:color w:val="000000"/>
                <w:sz w:val="18"/>
                <w:szCs w:val="18"/>
                <w:lang w:val="en-GB" w:eastAsia="zh-CN"/>
              </w:rPr>
              <w:t xml:space="preserve">58. </w:t>
            </w:r>
            <w:proofErr w:type="spellStart"/>
            <w:r w:rsidRPr="003466B0">
              <w:rPr>
                <w:rFonts w:ascii="Arial" w:eastAsia="MS Mincho" w:hAnsi="Arial" w:cs="Arial"/>
                <w:color w:val="000000"/>
                <w:sz w:val="18"/>
                <w:szCs w:val="18"/>
                <w:lang w:val="en-GB"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D6944B3"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eastAsia="MS Mincho" w:hAnsi="Arial" w:cs="Arial"/>
                <w:color w:val="000000"/>
                <w:sz w:val="18"/>
                <w:szCs w:val="18"/>
                <w:lang w:val="en-GB" w:eastAsia="zh-CN"/>
              </w:rPr>
              <w:t>58-2-4</w:t>
            </w:r>
          </w:p>
        </w:tc>
        <w:tc>
          <w:tcPr>
            <w:tcW w:w="0" w:type="auto"/>
            <w:tcBorders>
              <w:top w:val="single" w:sz="4" w:space="0" w:color="auto"/>
              <w:left w:val="single" w:sz="4" w:space="0" w:color="auto"/>
              <w:bottom w:val="single" w:sz="4" w:space="0" w:color="auto"/>
              <w:right w:val="single" w:sz="4" w:space="0" w:color="auto"/>
            </w:tcBorders>
          </w:tcPr>
          <w:p w14:paraId="2A7D7D1E"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eastAsia="Aptos" w:hAnsi="Arial" w:cs="Arial"/>
                <w:color w:val="000000"/>
                <w:sz w:val="18"/>
                <w:szCs w:val="18"/>
                <w:lang w:val="en-GB" w:eastAsia="zh-CN"/>
              </w:rPr>
              <w:t xml:space="preserve">DL PRS Processing Capability </w:t>
            </w:r>
            <w:r w:rsidRPr="003466B0">
              <w:rPr>
                <w:rFonts w:ascii="Arial" w:eastAsia="MS Mincho" w:hAnsi="Arial" w:cs="Arial"/>
                <w:color w:val="000000"/>
                <w:sz w:val="18"/>
                <w:szCs w:val="18"/>
                <w:lang w:val="en-GB" w:eastAsia="zh-CN"/>
              </w:rPr>
              <w:t xml:space="preserve">for </w:t>
            </w:r>
            <w:r w:rsidRPr="003466B0">
              <w:rPr>
                <w:rFonts w:ascii="Arial" w:eastAsia="MS Mincho" w:hAnsi="Arial" w:cs="Arial"/>
                <w:color w:val="000000"/>
                <w:sz w:val="18"/>
                <w:szCs w:val="18"/>
                <w:lang w:val="en-GB"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2B35A591" w14:textId="77777777" w:rsidR="003466B0" w:rsidRPr="003466B0" w:rsidRDefault="003466B0" w:rsidP="00DE7C25">
            <w:pPr>
              <w:widowControl w:val="0"/>
              <w:overflowPunct w:val="0"/>
              <w:spacing w:after="0"/>
              <w:jc w:val="left"/>
              <w:textAlignment w:val="baseline"/>
              <w:rPr>
                <w:rFonts w:ascii="Arial" w:eastAsia="Times New Roman" w:hAnsi="Arial" w:cs="Arial"/>
                <w:color w:val="000000"/>
                <w:sz w:val="18"/>
                <w:szCs w:val="18"/>
                <w:lang w:val="en-GB" w:eastAsia="ja-JP"/>
              </w:rPr>
            </w:pPr>
            <w:r w:rsidRPr="003466B0">
              <w:rPr>
                <w:rFonts w:ascii="Arial" w:eastAsia="MS Gothic" w:hAnsi="Arial" w:cs="Arial"/>
                <w:color w:val="000000"/>
                <w:sz w:val="18"/>
                <w:szCs w:val="18"/>
                <w:lang w:val="en-GB" w:eastAsia="ja-JP"/>
              </w:rPr>
              <w:t>1. Maximum DL PRS bandwidth in MHz, which is supported and reported by UE.</w:t>
            </w:r>
          </w:p>
          <w:p w14:paraId="441D71F5"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highlight w:val="yellow"/>
                <w:lang w:val="en-GB" w:eastAsia="ja-JP"/>
              </w:rPr>
            </w:pPr>
          </w:p>
          <w:p w14:paraId="38A9AC61"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2. DL PRS buffering capability: Type 1 or Type 2</w:t>
            </w:r>
          </w:p>
          <w:p w14:paraId="6046E00D" w14:textId="77777777" w:rsidR="003466B0" w:rsidRPr="003466B0" w:rsidRDefault="003466B0" w:rsidP="00DE7C25">
            <w:pPr>
              <w:widowControl w:val="0"/>
              <w:overflowPunct w:val="0"/>
              <w:spacing w:after="0"/>
              <w:ind w:left="599" w:hanging="316"/>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a)</w:t>
            </w:r>
            <w:r w:rsidRPr="003466B0">
              <w:rPr>
                <w:rFonts w:ascii="Arial" w:eastAsia="MS Gothic" w:hAnsi="Arial" w:cs="Arial"/>
                <w:color w:val="000000"/>
                <w:sz w:val="18"/>
                <w:szCs w:val="18"/>
                <w:lang w:val="en-GB" w:eastAsia="ja-JP"/>
              </w:rPr>
              <w:tab/>
              <w:t>Type 1 – sub-slot/symbol level buffering</w:t>
            </w:r>
          </w:p>
          <w:p w14:paraId="1A0E3242" w14:textId="77777777" w:rsidR="003466B0" w:rsidRPr="003466B0" w:rsidRDefault="003466B0" w:rsidP="00DE7C25">
            <w:pPr>
              <w:widowControl w:val="0"/>
              <w:overflowPunct w:val="0"/>
              <w:spacing w:after="0"/>
              <w:ind w:left="599" w:hanging="316"/>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b)</w:t>
            </w:r>
            <w:r w:rsidRPr="003466B0">
              <w:rPr>
                <w:rFonts w:ascii="Arial" w:eastAsia="MS Gothic" w:hAnsi="Arial" w:cs="Arial"/>
                <w:color w:val="000000"/>
                <w:sz w:val="18"/>
                <w:szCs w:val="18"/>
                <w:lang w:val="en-GB" w:eastAsia="ja-JP"/>
              </w:rPr>
              <w:tab/>
              <w:t>Type 2 – slot level buffering</w:t>
            </w:r>
          </w:p>
          <w:p w14:paraId="2DAAD828"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p>
          <w:p w14:paraId="0E3349A1"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 xml:space="preserve">3. Duration of DL PRS symbols N in </w:t>
            </w:r>
            <w:r w:rsidRPr="003466B0">
              <w:rPr>
                <w:rFonts w:ascii="Arial" w:eastAsia="MS Gothic" w:hAnsi="Arial" w:cs="Arial"/>
                <w:color w:val="000000"/>
                <w:sz w:val="18"/>
                <w:szCs w:val="18"/>
                <w:lang w:val="en-GB" w:eastAsia="ja-JP"/>
              </w:rPr>
              <w:lastRenderedPageBreak/>
              <w:t>units of ms a UE can process every T ms assuming maximum DL PRS bandwidth in MHz, which is supported and reported by UE.</w:t>
            </w:r>
          </w:p>
          <w:p w14:paraId="609C69D2"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p>
          <w:p w14:paraId="6B94904D"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4. Max number of DL PRS resources that UE can process in a slot under it</w:t>
            </w:r>
          </w:p>
          <w:p w14:paraId="3D70D335"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p>
          <w:p w14:paraId="2C636E33"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Note: The above parameters are reported assuming a configured measurement gap and a maximum ratio of measurement gap length (MGL) / measurement gap repetition period (MGRP) of no more than 30%.</w:t>
            </w:r>
          </w:p>
          <w:p w14:paraId="7D875B1D" w14:textId="77777777" w:rsidR="003466B0" w:rsidRPr="003466B0" w:rsidDel="00BD1717"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CBF5767" w14:textId="77777777" w:rsidR="003466B0" w:rsidRPr="003466B0" w:rsidRDefault="003466B0" w:rsidP="00DE7C25">
            <w:pPr>
              <w:widowControl w:val="0"/>
              <w:autoSpaceDE/>
              <w:autoSpaceDN/>
              <w:adjustRightInd/>
              <w:spacing w:after="0"/>
              <w:jc w:val="left"/>
              <w:rPr>
                <w:rFonts w:ascii="Arial" w:hAnsi="Arial" w:cs="Arial"/>
                <w:color w:val="00000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388EB99"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16C33CFA"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eastAsia="MS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B0707FA"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7C9F4C3" w14:textId="77777777" w:rsidR="003466B0" w:rsidRPr="003466B0" w:rsidDel="00BF7E1B"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eastAsia="MS Mincho" w:hAnsi="Arial"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59BFA8BE" w14:textId="77777777" w:rsidR="003466B0" w:rsidRPr="003466B0" w:rsidDel="00BF7E1B"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eastAsia="MS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8B95AF0" w14:textId="77777777" w:rsidR="003466B0" w:rsidRPr="003466B0" w:rsidDel="00BF7E1B"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eastAsia="MS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9E281D3" w14:textId="77777777" w:rsidR="003466B0" w:rsidRPr="003466B0" w:rsidDel="00BF7E1B"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eastAsia="MS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19B7749" w14:textId="77777777" w:rsidR="003466B0" w:rsidRPr="003466B0" w:rsidRDefault="003466B0" w:rsidP="00DE7C25">
            <w:pPr>
              <w:widowControl w:val="0"/>
              <w:overflowPunct w:val="0"/>
              <w:spacing w:after="0"/>
              <w:jc w:val="left"/>
              <w:textAlignment w:val="baseline"/>
              <w:rPr>
                <w:rFonts w:ascii="Arial" w:eastAsia="Times New Roman" w:hAnsi="Arial" w:cs="Arial"/>
                <w:color w:val="000000"/>
                <w:sz w:val="18"/>
                <w:szCs w:val="18"/>
                <w:lang w:val="en-GB" w:eastAsia="ja-JP"/>
              </w:rPr>
            </w:pPr>
            <w:r w:rsidRPr="003466B0">
              <w:rPr>
                <w:rFonts w:ascii="Arial" w:eastAsia="MS Gothic" w:hAnsi="Arial" w:cs="Arial"/>
                <w:color w:val="000000"/>
                <w:sz w:val="18"/>
                <w:szCs w:val="18"/>
                <w:lang w:val="en-GB" w:eastAsia="ja-JP"/>
              </w:rPr>
              <w:t>Need for location server to know if the feature is supported.</w:t>
            </w:r>
          </w:p>
          <w:p w14:paraId="343BFA1F" w14:textId="77777777" w:rsidR="003466B0" w:rsidRPr="003466B0" w:rsidRDefault="003466B0" w:rsidP="00DE7C25">
            <w:pPr>
              <w:widowControl w:val="0"/>
              <w:overflowPunct w:val="0"/>
              <w:spacing w:after="0"/>
              <w:jc w:val="left"/>
              <w:textAlignment w:val="baseline"/>
              <w:rPr>
                <w:rFonts w:ascii="Arial" w:eastAsia="MS Mincho" w:hAnsi="Arial" w:cs="Arial"/>
                <w:color w:val="000000"/>
                <w:sz w:val="18"/>
                <w:szCs w:val="18"/>
                <w:lang w:val="en-GB" w:eastAsia="ja-JP"/>
              </w:rPr>
            </w:pPr>
          </w:p>
          <w:p w14:paraId="7BF73F7D" w14:textId="77777777" w:rsidR="003466B0" w:rsidRPr="003466B0" w:rsidRDefault="003466B0" w:rsidP="00DE7C25">
            <w:pPr>
              <w:widowControl w:val="0"/>
              <w:overflowPunct w:val="0"/>
              <w:spacing w:after="0"/>
              <w:jc w:val="left"/>
              <w:textAlignment w:val="baseline"/>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eastAsia="ja-JP"/>
              </w:rPr>
              <w:t>Component 1 candidate values:</w:t>
            </w:r>
          </w:p>
          <w:p w14:paraId="574BA282" w14:textId="77777777" w:rsidR="003466B0" w:rsidRPr="003466B0" w:rsidRDefault="003466B0" w:rsidP="00DE7C25">
            <w:pPr>
              <w:widowControl w:val="0"/>
              <w:overflowPunct w:val="0"/>
              <w:spacing w:after="0"/>
              <w:jc w:val="left"/>
              <w:textAlignment w:val="baseline"/>
              <w:rPr>
                <w:rFonts w:ascii="Arial" w:eastAsia="Times New Roman" w:hAnsi="Arial" w:cs="Arial"/>
                <w:color w:val="000000"/>
                <w:sz w:val="18"/>
                <w:szCs w:val="18"/>
                <w:lang w:val="en-GB" w:eastAsia="ja-JP"/>
              </w:rPr>
            </w:pPr>
            <w:r w:rsidRPr="003466B0">
              <w:rPr>
                <w:rFonts w:ascii="Arial" w:eastAsia="MS Gothic" w:hAnsi="Arial" w:cs="Arial"/>
                <w:color w:val="000000"/>
                <w:sz w:val="18"/>
                <w:szCs w:val="18"/>
                <w:lang w:val="en-GB" w:eastAsia="ja-JP"/>
              </w:rPr>
              <w:t>-FR1 bands values {5, 10, 20, 40, 50, 80, 100}</w:t>
            </w:r>
          </w:p>
          <w:p w14:paraId="0BA6380F"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-FR2 bands values {50, 100, 200, 400}</w:t>
            </w:r>
          </w:p>
          <w:p w14:paraId="02C16155" w14:textId="77777777" w:rsidR="003466B0" w:rsidRPr="003466B0" w:rsidRDefault="003466B0" w:rsidP="00DE7C25">
            <w:pPr>
              <w:widowControl w:val="0"/>
              <w:overflowPunct w:val="0"/>
              <w:spacing w:after="0"/>
              <w:jc w:val="left"/>
              <w:textAlignment w:val="baseline"/>
              <w:rPr>
                <w:rFonts w:ascii="Arial" w:eastAsia="MS Mincho" w:hAnsi="Arial" w:cs="Arial"/>
                <w:color w:val="000000"/>
                <w:sz w:val="18"/>
                <w:szCs w:val="18"/>
                <w:lang w:val="en-GB" w:eastAsia="ja-JP"/>
              </w:rPr>
            </w:pPr>
          </w:p>
          <w:p w14:paraId="4FBFB11A" w14:textId="77777777" w:rsidR="003466B0" w:rsidRPr="003466B0" w:rsidRDefault="003466B0" w:rsidP="00DE7C25">
            <w:pPr>
              <w:widowControl w:val="0"/>
              <w:overflowPunct w:val="0"/>
              <w:spacing w:after="0"/>
              <w:jc w:val="left"/>
              <w:textAlignment w:val="baseline"/>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eastAsia="ja-JP"/>
              </w:rPr>
              <w:t>Component 3 candidate values:</w:t>
            </w:r>
          </w:p>
          <w:p w14:paraId="07FA0745" w14:textId="77777777" w:rsidR="003466B0" w:rsidRPr="003466B0" w:rsidRDefault="003466B0" w:rsidP="00DE7C25">
            <w:pPr>
              <w:widowControl w:val="0"/>
              <w:overflowPunct w:val="0"/>
              <w:spacing w:after="0"/>
              <w:jc w:val="left"/>
              <w:textAlignment w:val="baseline"/>
              <w:rPr>
                <w:rFonts w:ascii="Arial" w:eastAsia="Times New Roman" w:hAnsi="Arial" w:cs="Arial"/>
                <w:color w:val="000000"/>
                <w:sz w:val="18"/>
                <w:szCs w:val="18"/>
                <w:lang w:val="en-GB" w:eastAsia="ja-JP"/>
              </w:rPr>
            </w:pPr>
            <w:r w:rsidRPr="003466B0">
              <w:rPr>
                <w:rFonts w:ascii="Arial" w:eastAsia="MS Gothic" w:hAnsi="Arial" w:cs="Arial"/>
                <w:color w:val="000000"/>
                <w:sz w:val="18"/>
                <w:szCs w:val="18"/>
                <w:lang w:val="en-GB" w:eastAsia="ja-JP"/>
              </w:rPr>
              <w:t>-T: {8, 16, 20, 30, 40, 80, 160, 320, 640, 1280} ms</w:t>
            </w:r>
          </w:p>
          <w:p w14:paraId="1DF59DDD"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-N: {0.125, 0.25, 0.5, 1, 2, 4, 6, 8, 12, 16, 20, 25, 30, 32, 35, 40, 45, 50} ms</w:t>
            </w:r>
          </w:p>
          <w:p w14:paraId="72B5D8CF" w14:textId="77777777" w:rsidR="003466B0" w:rsidRPr="003466B0" w:rsidRDefault="003466B0" w:rsidP="00DE7C25">
            <w:pPr>
              <w:widowControl w:val="0"/>
              <w:overflowPunct w:val="0"/>
              <w:spacing w:after="0"/>
              <w:jc w:val="left"/>
              <w:textAlignment w:val="baseline"/>
              <w:rPr>
                <w:rFonts w:ascii="Arial" w:eastAsia="MS Mincho" w:hAnsi="Arial" w:cs="Arial"/>
                <w:color w:val="000000"/>
                <w:sz w:val="18"/>
                <w:szCs w:val="18"/>
                <w:lang w:val="en-GB" w:eastAsia="ja-JP"/>
              </w:rPr>
            </w:pPr>
          </w:p>
          <w:p w14:paraId="454B7FE0" w14:textId="77777777" w:rsidR="003466B0" w:rsidRPr="003466B0" w:rsidRDefault="003466B0" w:rsidP="00DE7C25">
            <w:pPr>
              <w:widowControl w:val="0"/>
              <w:overflowPunct w:val="0"/>
              <w:spacing w:after="0"/>
              <w:jc w:val="left"/>
              <w:textAlignment w:val="baseline"/>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eastAsia="ja-JP"/>
              </w:rPr>
              <w:t>Component 4 candidate values:</w:t>
            </w:r>
          </w:p>
          <w:p w14:paraId="7C7585D2" w14:textId="77777777" w:rsidR="003466B0" w:rsidRPr="003466B0" w:rsidRDefault="003466B0" w:rsidP="00DE7C25">
            <w:pPr>
              <w:widowControl w:val="0"/>
              <w:overflowPunct w:val="0"/>
              <w:spacing w:after="0"/>
              <w:jc w:val="left"/>
              <w:textAlignment w:val="baseline"/>
              <w:rPr>
                <w:rFonts w:ascii="Arial" w:eastAsia="Times New Roman" w:hAnsi="Arial" w:cs="Arial"/>
                <w:color w:val="000000"/>
                <w:sz w:val="18"/>
                <w:szCs w:val="18"/>
                <w:lang w:val="en-GB" w:eastAsia="ja-JP"/>
              </w:rPr>
            </w:pPr>
            <w:r w:rsidRPr="003466B0">
              <w:rPr>
                <w:rFonts w:ascii="Arial" w:eastAsia="MS Gothic" w:hAnsi="Arial" w:cs="Arial"/>
                <w:color w:val="000000"/>
                <w:sz w:val="18"/>
                <w:szCs w:val="18"/>
                <w:lang w:val="en-GB" w:eastAsia="ja-JP"/>
              </w:rPr>
              <w:t>-FR1 bands: {1, 2, 4, 6, 8, 12, 16, 24, 32, 48, 64} for each SCS: 15kHz, 30kHz, 60kHz</w:t>
            </w:r>
          </w:p>
          <w:p w14:paraId="439BB423"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-FR2 bands: {1, 2, 4, 6, 8, 12, 16, 24, 32, 48, 64} for each SCS: 60kHz, 120kHz</w:t>
            </w:r>
          </w:p>
          <w:p w14:paraId="475A7D74" w14:textId="77777777" w:rsidR="003466B0" w:rsidRPr="003466B0" w:rsidRDefault="003466B0" w:rsidP="00DE7C25">
            <w:pPr>
              <w:widowControl w:val="0"/>
              <w:overflowPunct w:val="0"/>
              <w:spacing w:after="0"/>
              <w:jc w:val="left"/>
              <w:textAlignment w:val="baseline"/>
              <w:rPr>
                <w:rFonts w:ascii="Arial" w:eastAsia="MS Mincho" w:hAnsi="Arial" w:cs="Arial"/>
                <w:color w:val="000000"/>
                <w:sz w:val="18"/>
                <w:szCs w:val="18"/>
                <w:lang w:val="en-GB" w:eastAsia="ja-JP"/>
              </w:rPr>
            </w:pPr>
          </w:p>
          <w:p w14:paraId="758BA3B4" w14:textId="77777777" w:rsidR="003466B0" w:rsidRPr="003466B0" w:rsidRDefault="003466B0" w:rsidP="00DE7C25">
            <w:pPr>
              <w:widowControl w:val="0"/>
              <w:overflowPunct w:val="0"/>
              <w:spacing w:after="0"/>
              <w:jc w:val="left"/>
              <w:textAlignment w:val="baseline"/>
              <w:rPr>
                <w:rFonts w:ascii="Arial" w:eastAsia="MS Mincho" w:hAnsi="Arial" w:cs="Arial"/>
                <w:color w:val="000000"/>
                <w:sz w:val="18"/>
                <w:szCs w:val="18"/>
                <w:lang w:val="en-GB" w:eastAsia="ja-JP"/>
              </w:rPr>
            </w:pPr>
          </w:p>
          <w:p w14:paraId="0914250F" w14:textId="77777777" w:rsidR="003466B0" w:rsidRPr="003466B0" w:rsidRDefault="003466B0" w:rsidP="00DE7C25">
            <w:pPr>
              <w:widowControl w:val="0"/>
              <w:overflowPunct w:val="0"/>
              <w:spacing w:after="0"/>
              <w:jc w:val="left"/>
              <w:textAlignment w:val="baseline"/>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eastAsia="ja-JP"/>
              </w:rPr>
              <w:t>Notes for component 3:</w:t>
            </w:r>
          </w:p>
          <w:p w14:paraId="64DE5CE1" w14:textId="77777777" w:rsidR="003466B0" w:rsidRPr="003466B0" w:rsidRDefault="003466B0" w:rsidP="00DE7C25">
            <w:pPr>
              <w:widowControl w:val="0"/>
              <w:overflowPunct w:val="0"/>
              <w:spacing w:after="0"/>
              <w:jc w:val="left"/>
              <w:textAlignment w:val="baseline"/>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eastAsia="ja-JP"/>
              </w:rPr>
              <w:t>a. UE reports one combination of (N, T) values per band, where N is a duration of DL PRS symbols in ms processed every T ms for a given maximum bandwidth (B) in MHz supported by UE</w:t>
            </w:r>
          </w:p>
          <w:p w14:paraId="419E18ED" w14:textId="77777777" w:rsidR="003466B0" w:rsidRPr="003466B0" w:rsidRDefault="003466B0" w:rsidP="00DE7C25">
            <w:pPr>
              <w:widowControl w:val="0"/>
              <w:overflowPunct w:val="0"/>
              <w:spacing w:after="0"/>
              <w:jc w:val="left"/>
              <w:textAlignment w:val="baseline"/>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eastAsia="ja-JP"/>
              </w:rPr>
              <w:t>b. UE is not expected to support DL PRS bandwidth that exceeds the reported DL PRS bandwidth value</w:t>
            </w:r>
          </w:p>
          <w:p w14:paraId="692F193B" w14:textId="77777777" w:rsidR="003466B0" w:rsidRPr="003466B0" w:rsidRDefault="003466B0" w:rsidP="00DE7C25">
            <w:pPr>
              <w:widowControl w:val="0"/>
              <w:overflowPunct w:val="0"/>
              <w:spacing w:after="0"/>
              <w:jc w:val="left"/>
              <w:textAlignment w:val="baseline"/>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eastAsia="ja-JP"/>
              </w:rPr>
              <w:t>c. 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4EE7E42B" w14:textId="77777777" w:rsidR="003466B0" w:rsidRPr="003466B0" w:rsidRDefault="003466B0" w:rsidP="00DE7C25">
            <w:pPr>
              <w:widowControl w:val="0"/>
              <w:overflowPunct w:val="0"/>
              <w:spacing w:after="0"/>
              <w:jc w:val="left"/>
              <w:textAlignment w:val="baseline"/>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eastAsia="ja-JP"/>
              </w:rPr>
              <w:t>d. UE DL PRS processing capability is agnostic to DL PRS comb factor configuration</w:t>
            </w:r>
          </w:p>
          <w:p w14:paraId="31292980" w14:textId="77777777" w:rsidR="003466B0" w:rsidRPr="003466B0" w:rsidRDefault="003466B0" w:rsidP="00DE7C25">
            <w:pPr>
              <w:widowControl w:val="0"/>
              <w:overflowPunct w:val="0"/>
              <w:spacing w:after="0"/>
              <w:jc w:val="left"/>
              <w:textAlignment w:val="baseline"/>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eastAsia="ja-JP"/>
              </w:rPr>
              <w:t>e. The reporting of (N, T) values for maximum BW in MHz is not dependent on SCS</w:t>
            </w:r>
          </w:p>
          <w:p w14:paraId="1329F236" w14:textId="77777777" w:rsidR="003466B0" w:rsidRPr="003466B0" w:rsidRDefault="003466B0" w:rsidP="00DE7C25">
            <w:pPr>
              <w:widowControl w:val="0"/>
              <w:overflowPunct w:val="0"/>
              <w:spacing w:after="0"/>
              <w:jc w:val="left"/>
              <w:textAlignment w:val="baseline"/>
              <w:rPr>
                <w:rFonts w:ascii="Arial" w:eastAsia="MS Mincho" w:hAnsi="Arial" w:cs="Arial"/>
                <w:color w:val="000000"/>
                <w:sz w:val="18"/>
                <w:szCs w:val="18"/>
                <w:lang w:val="en-GB" w:eastAsia="ja-JP"/>
              </w:rPr>
            </w:pPr>
          </w:p>
          <w:p w14:paraId="4B3DCBDF"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zh-CN"/>
              </w:rPr>
            </w:pPr>
            <w:r w:rsidRPr="003466B0">
              <w:rPr>
                <w:rFonts w:ascii="Arial" w:eastAsia="MS Mincho" w:hAnsi="Arial" w:cs="Arial"/>
                <w:color w:val="000000"/>
                <w:sz w:val="18"/>
                <w:szCs w:val="18"/>
                <w:lang w:val="en-GB" w:eastAsia="zh-CN"/>
              </w:rPr>
              <w:t>Note: if the UE does not indicate this capability for a band or band combination, the UE does not support PRS processing in this band or band combination.</w:t>
            </w:r>
          </w:p>
          <w:p w14:paraId="1CC30414"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highlight w:val="yellow"/>
                <w:lang w:val="en-GB" w:eastAsia="zh-CN"/>
              </w:rPr>
            </w:pPr>
          </w:p>
          <w:p w14:paraId="0080337C"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eastAsia="MS Mincho" w:hAnsi="Arial" w:cs="Arial"/>
                <w:color w:val="000000"/>
                <w:sz w:val="18"/>
                <w:szCs w:val="18"/>
                <w:highlight w:val="yellow"/>
                <w:lang w:val="en-GB" w:eastAsia="zh-CN"/>
              </w:rPr>
              <w:t>Note: If UE does not provide [this FG] but the UE supports Case 1, FG 13-1 indicates the DL PRS processing capabilities common across all positioning methods including UE-based positioning Case 1.]</w:t>
            </w:r>
          </w:p>
        </w:tc>
        <w:tc>
          <w:tcPr>
            <w:tcW w:w="0" w:type="auto"/>
            <w:tcBorders>
              <w:top w:val="single" w:sz="4" w:space="0" w:color="auto"/>
              <w:left w:val="single" w:sz="4" w:space="0" w:color="auto"/>
              <w:bottom w:val="single" w:sz="4" w:space="0" w:color="auto"/>
              <w:right w:val="single" w:sz="4" w:space="0" w:color="auto"/>
            </w:tcBorders>
          </w:tcPr>
          <w:p w14:paraId="5143C2B6"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eastAsia="MS Mincho" w:hAnsi="Arial" w:cs="Arial"/>
                <w:color w:val="000000"/>
                <w:sz w:val="18"/>
                <w:szCs w:val="18"/>
                <w:lang w:val="en-GB" w:eastAsia="zh-CN"/>
              </w:rPr>
              <w:lastRenderedPageBreak/>
              <w:t xml:space="preserve">Optional with capability </w:t>
            </w:r>
            <w:proofErr w:type="spellStart"/>
            <w:r w:rsidRPr="003466B0">
              <w:rPr>
                <w:rFonts w:ascii="Arial" w:eastAsia="MS Mincho" w:hAnsi="Arial" w:cs="Arial"/>
                <w:color w:val="000000"/>
                <w:sz w:val="18"/>
                <w:szCs w:val="18"/>
                <w:lang w:val="en-GB" w:eastAsia="zh-CN"/>
              </w:rPr>
              <w:t>signaling</w:t>
            </w:r>
            <w:proofErr w:type="spellEnd"/>
          </w:p>
        </w:tc>
      </w:tr>
      <w:tr w:rsidR="003466B0" w:rsidRPr="003466B0" w14:paraId="5CB6C3F3" w14:textId="77777777" w:rsidTr="0027681D">
        <w:trPr>
          <w:trHeight w:val="20"/>
        </w:trPr>
        <w:tc>
          <w:tcPr>
            <w:tcW w:w="0" w:type="auto"/>
            <w:tcBorders>
              <w:top w:val="single" w:sz="4" w:space="0" w:color="auto"/>
              <w:left w:val="single" w:sz="4" w:space="0" w:color="auto"/>
              <w:bottom w:val="single" w:sz="4" w:space="0" w:color="auto"/>
              <w:right w:val="single" w:sz="4" w:space="0" w:color="auto"/>
            </w:tcBorders>
          </w:tcPr>
          <w:p w14:paraId="7E39BB3E"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zh-CN"/>
              </w:rPr>
            </w:pPr>
            <w:r w:rsidRPr="003466B0">
              <w:rPr>
                <w:rFonts w:ascii="Arial" w:eastAsia="MS Mincho" w:hAnsi="Arial" w:cs="Arial"/>
                <w:color w:val="000000"/>
                <w:sz w:val="18"/>
                <w:szCs w:val="18"/>
                <w:lang w:val="en-GB" w:eastAsia="zh-CN"/>
              </w:rPr>
              <w:t xml:space="preserve">58. </w:t>
            </w:r>
            <w:proofErr w:type="spellStart"/>
            <w:r w:rsidRPr="003466B0">
              <w:rPr>
                <w:rFonts w:ascii="Arial" w:eastAsia="MS Mincho" w:hAnsi="Arial" w:cs="Arial"/>
                <w:color w:val="000000"/>
                <w:sz w:val="18"/>
                <w:szCs w:val="18"/>
                <w:lang w:val="en-GB"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7D132C3"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zh-CN"/>
              </w:rPr>
            </w:pPr>
            <w:r w:rsidRPr="003466B0">
              <w:rPr>
                <w:rFonts w:ascii="Arial" w:eastAsia="MS Mincho" w:hAnsi="Arial" w:cs="Arial"/>
                <w:color w:val="000000"/>
                <w:sz w:val="18"/>
                <w:szCs w:val="18"/>
                <w:lang w:val="en-GB" w:eastAsia="zh-CN"/>
              </w:rPr>
              <w:t>58-2-7</w:t>
            </w:r>
          </w:p>
        </w:tc>
        <w:tc>
          <w:tcPr>
            <w:tcW w:w="0" w:type="auto"/>
            <w:tcBorders>
              <w:top w:val="single" w:sz="4" w:space="0" w:color="auto"/>
              <w:left w:val="single" w:sz="4" w:space="0" w:color="auto"/>
              <w:bottom w:val="single" w:sz="4" w:space="0" w:color="auto"/>
              <w:right w:val="single" w:sz="4" w:space="0" w:color="auto"/>
            </w:tcBorders>
          </w:tcPr>
          <w:p w14:paraId="7F95126A" w14:textId="77777777" w:rsidR="003466B0" w:rsidRPr="003466B0" w:rsidRDefault="003466B0" w:rsidP="00DE7C25">
            <w:pPr>
              <w:widowControl w:val="0"/>
              <w:autoSpaceDE/>
              <w:autoSpaceDN/>
              <w:adjustRightInd/>
              <w:spacing w:after="0"/>
              <w:jc w:val="left"/>
              <w:rPr>
                <w:rFonts w:ascii="Arial" w:eastAsia="Aptos" w:hAnsi="Arial" w:cs="Arial"/>
                <w:color w:val="000000"/>
                <w:sz w:val="18"/>
                <w:szCs w:val="18"/>
                <w:lang w:val="en-GB" w:eastAsia="zh-CN"/>
              </w:rPr>
            </w:pPr>
            <w:r w:rsidRPr="003466B0">
              <w:rPr>
                <w:rFonts w:ascii="Arial" w:hAnsi="Arial" w:cs="Arial"/>
                <w:color w:val="000000"/>
                <w:sz w:val="18"/>
                <w:szCs w:val="18"/>
                <w:lang w:val="en-GB"/>
              </w:rPr>
              <w:t xml:space="preserve">Simultaneous UE-based positioning </w:t>
            </w:r>
            <w:r w:rsidRPr="003466B0">
              <w:rPr>
                <w:rFonts w:ascii="Arial" w:hAnsi="Arial" w:cs="Arial"/>
                <w:color w:val="000000"/>
                <w:sz w:val="18"/>
                <w:szCs w:val="18"/>
                <w:lang w:val="en-GB"/>
              </w:rPr>
              <w:lastRenderedPageBreak/>
              <w:t>Case 1 and DL-</w:t>
            </w:r>
            <w:proofErr w:type="spellStart"/>
            <w:r w:rsidRPr="003466B0">
              <w:rPr>
                <w:rFonts w:ascii="Arial" w:hAnsi="Arial" w:cs="Arial"/>
                <w:color w:val="000000"/>
                <w:sz w:val="18"/>
                <w:szCs w:val="18"/>
                <w:lang w:val="en-GB"/>
              </w:rPr>
              <w:t>TDoA</w:t>
            </w:r>
            <w:proofErr w:type="spellEnd"/>
            <w:r w:rsidRPr="003466B0">
              <w:rPr>
                <w:rFonts w:ascii="Arial" w:hAnsi="Arial" w:cs="Arial"/>
                <w:color w:val="000000"/>
                <w:sz w:val="18"/>
                <w:szCs w:val="18"/>
                <w:lang w:val="en-GB"/>
              </w:rPr>
              <w:t xml:space="preserve"> positioning</w:t>
            </w:r>
          </w:p>
        </w:tc>
        <w:tc>
          <w:tcPr>
            <w:tcW w:w="0" w:type="auto"/>
            <w:tcBorders>
              <w:top w:val="single" w:sz="4" w:space="0" w:color="auto"/>
              <w:left w:val="single" w:sz="4" w:space="0" w:color="auto"/>
              <w:bottom w:val="single" w:sz="4" w:space="0" w:color="auto"/>
              <w:right w:val="single" w:sz="4" w:space="0" w:color="auto"/>
            </w:tcBorders>
          </w:tcPr>
          <w:p w14:paraId="14F079D3"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r w:rsidRPr="003466B0">
              <w:rPr>
                <w:rFonts w:ascii="Arial" w:hAnsi="Arial" w:cs="Arial"/>
                <w:color w:val="000000"/>
                <w:sz w:val="18"/>
                <w:szCs w:val="18"/>
                <w:lang w:val="en-GB" w:eastAsia="ja-JP"/>
              </w:rPr>
              <w:lastRenderedPageBreak/>
              <w:t xml:space="preserve">1. Support of simultaneous </w:t>
            </w:r>
            <w:r w:rsidRPr="003466B0">
              <w:rPr>
                <w:rFonts w:ascii="Arial" w:hAnsi="Arial" w:cs="Arial"/>
                <w:color w:val="000000"/>
                <w:sz w:val="18"/>
                <w:szCs w:val="18"/>
                <w:lang w:val="en-GB" w:eastAsia="ja-JP"/>
              </w:rPr>
              <w:lastRenderedPageBreak/>
              <w:t xml:space="preserve">operation for UE-based positioning Case 1 and DL </w:t>
            </w:r>
            <w:proofErr w:type="spellStart"/>
            <w:r w:rsidRPr="003466B0">
              <w:rPr>
                <w:rFonts w:ascii="Arial" w:hAnsi="Arial" w:cs="Arial"/>
                <w:color w:val="000000"/>
                <w:sz w:val="18"/>
                <w:szCs w:val="18"/>
                <w:lang w:val="en-GB" w:eastAsia="ja-JP"/>
              </w:rPr>
              <w:t>TDoA</w:t>
            </w:r>
            <w:proofErr w:type="spellEnd"/>
            <w:r w:rsidRPr="003466B0">
              <w:rPr>
                <w:rFonts w:ascii="Arial" w:hAnsi="Arial" w:cs="Arial"/>
                <w:color w:val="000000"/>
                <w:sz w:val="18"/>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687E5D4E" w14:textId="77777777" w:rsidR="003466B0" w:rsidRPr="003466B0" w:rsidDel="00E57CED" w:rsidRDefault="003466B0" w:rsidP="00DE7C25">
            <w:pPr>
              <w:widowControl w:val="0"/>
              <w:autoSpaceDE/>
              <w:autoSpaceDN/>
              <w:adjustRightInd/>
              <w:spacing w:after="0"/>
              <w:jc w:val="left"/>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rPr>
              <w:lastRenderedPageBreak/>
              <w:t>58-2-3 and 13-3</w:t>
            </w:r>
          </w:p>
        </w:tc>
        <w:tc>
          <w:tcPr>
            <w:tcW w:w="0" w:type="auto"/>
            <w:tcBorders>
              <w:top w:val="single" w:sz="4" w:space="0" w:color="auto"/>
              <w:left w:val="single" w:sz="4" w:space="0" w:color="auto"/>
              <w:bottom w:val="single" w:sz="4" w:space="0" w:color="auto"/>
              <w:right w:val="single" w:sz="4" w:space="0" w:color="auto"/>
            </w:tcBorders>
          </w:tcPr>
          <w:p w14:paraId="52CE6861"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5387326B"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4A62344"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4A3ACDC"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zh-CN"/>
              </w:rPr>
            </w:pPr>
            <w:r w:rsidRPr="003466B0">
              <w:rPr>
                <w:rFonts w:ascii="Arial" w:eastAsia="MS Mincho" w:hAnsi="Arial"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462B66DD"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A15F857"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7E4E319"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2E8E01D" w14:textId="77777777" w:rsidR="003466B0" w:rsidRPr="003466B0" w:rsidRDefault="003466B0" w:rsidP="00DE7C25">
            <w:pPr>
              <w:widowControl w:val="0"/>
              <w:overflowPunct w:val="0"/>
              <w:spacing w:after="0"/>
              <w:jc w:val="left"/>
              <w:textAlignment w:val="baseline"/>
              <w:rPr>
                <w:rFonts w:ascii="Arial" w:hAnsi="Arial" w:cs="Arial"/>
                <w:color w:val="000000"/>
                <w:sz w:val="18"/>
                <w:szCs w:val="18"/>
                <w:lang w:val="en-GB" w:eastAsia="ja-JP"/>
              </w:rPr>
            </w:pPr>
            <w:r w:rsidRPr="003466B0">
              <w:rPr>
                <w:rFonts w:ascii="Arial" w:hAnsi="Arial" w:cs="Arial"/>
                <w:color w:val="000000"/>
                <w:sz w:val="18"/>
                <w:szCs w:val="18"/>
                <w:lang w:val="en-GB" w:eastAsia="ja-JP"/>
              </w:rPr>
              <w:t xml:space="preserve">If it is not indicated, a UE is not expected to perform </w:t>
            </w:r>
            <w:r w:rsidRPr="003466B0">
              <w:rPr>
                <w:rFonts w:ascii="Arial" w:hAnsi="Arial" w:cs="Arial"/>
                <w:color w:val="000000"/>
                <w:sz w:val="18"/>
                <w:szCs w:val="18"/>
                <w:lang w:val="en-GB" w:eastAsia="ja-JP"/>
              </w:rPr>
              <w:lastRenderedPageBreak/>
              <w:t xml:space="preserve">simultaneously the UE-based positioning Case 1 and DL </w:t>
            </w:r>
            <w:proofErr w:type="spellStart"/>
            <w:r w:rsidRPr="003466B0">
              <w:rPr>
                <w:rFonts w:ascii="Arial" w:hAnsi="Arial" w:cs="Arial"/>
                <w:color w:val="000000"/>
                <w:sz w:val="18"/>
                <w:szCs w:val="18"/>
                <w:lang w:val="en-GB" w:eastAsia="ja-JP"/>
              </w:rPr>
              <w:t>TDoA</w:t>
            </w:r>
            <w:proofErr w:type="spellEnd"/>
            <w:r w:rsidRPr="003466B0">
              <w:rPr>
                <w:rFonts w:ascii="Arial" w:hAnsi="Arial" w:cs="Arial"/>
                <w:color w:val="000000"/>
                <w:sz w:val="18"/>
                <w:szCs w:val="18"/>
                <w:lang w:val="en-GB" w:eastAsia="ja-JP"/>
              </w:rPr>
              <w:t xml:space="preserve"> positioning</w:t>
            </w:r>
          </w:p>
          <w:p w14:paraId="6AEAB4EA"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p>
          <w:p w14:paraId="492B62ED"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Need for location server to know if the feature is supported.</w:t>
            </w:r>
          </w:p>
          <w:p w14:paraId="207F09EC" w14:textId="77777777" w:rsidR="003466B0" w:rsidRPr="003466B0" w:rsidRDefault="003466B0" w:rsidP="00DE7C25">
            <w:pPr>
              <w:widowControl w:val="0"/>
              <w:overflowPunct w:val="0"/>
              <w:spacing w:after="0"/>
              <w:jc w:val="left"/>
              <w:textAlignment w:val="baseline"/>
              <w:rPr>
                <w:rFonts w:ascii="Arial" w:eastAsia="MS Mincho" w:hAnsi="Arial" w:cs="Arial"/>
                <w:color w:val="000000"/>
                <w:sz w:val="18"/>
                <w:szCs w:val="18"/>
                <w:lang w:val="en-GB" w:eastAsia="ja-JP"/>
              </w:rPr>
            </w:pPr>
          </w:p>
          <w:p w14:paraId="44AC64D2"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4A4AE13"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zh-CN"/>
              </w:rPr>
            </w:pPr>
            <w:r w:rsidRPr="003466B0">
              <w:rPr>
                <w:rFonts w:ascii="Arial" w:eastAsia="MS Mincho" w:hAnsi="Arial" w:cs="Arial"/>
                <w:color w:val="000000"/>
                <w:sz w:val="18"/>
                <w:szCs w:val="18"/>
                <w:lang w:val="en-GB" w:eastAsia="zh-CN"/>
              </w:rPr>
              <w:lastRenderedPageBreak/>
              <w:t xml:space="preserve">Optional with capability </w:t>
            </w:r>
            <w:proofErr w:type="spellStart"/>
            <w:r w:rsidRPr="003466B0">
              <w:rPr>
                <w:rFonts w:ascii="Arial" w:eastAsia="MS Mincho" w:hAnsi="Arial" w:cs="Arial"/>
                <w:color w:val="000000"/>
                <w:sz w:val="18"/>
                <w:szCs w:val="18"/>
                <w:lang w:val="en-GB" w:eastAsia="zh-CN"/>
              </w:rPr>
              <w:t>signaling</w:t>
            </w:r>
            <w:proofErr w:type="spellEnd"/>
          </w:p>
        </w:tc>
      </w:tr>
      <w:tr w:rsidR="003466B0" w:rsidRPr="003466B0" w14:paraId="68499D06" w14:textId="77777777" w:rsidTr="0027681D">
        <w:trPr>
          <w:trHeight w:val="20"/>
        </w:trPr>
        <w:tc>
          <w:tcPr>
            <w:tcW w:w="0" w:type="auto"/>
            <w:tcBorders>
              <w:top w:val="single" w:sz="4" w:space="0" w:color="auto"/>
              <w:left w:val="single" w:sz="4" w:space="0" w:color="auto"/>
              <w:bottom w:val="single" w:sz="4" w:space="0" w:color="auto"/>
              <w:right w:val="single" w:sz="4" w:space="0" w:color="auto"/>
            </w:tcBorders>
          </w:tcPr>
          <w:p w14:paraId="6A883231"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zh-CN"/>
              </w:rPr>
            </w:pPr>
            <w:r w:rsidRPr="003466B0">
              <w:rPr>
                <w:rFonts w:ascii="Arial" w:eastAsia="MS Mincho" w:hAnsi="Arial" w:cs="Arial"/>
                <w:color w:val="000000"/>
                <w:sz w:val="18"/>
                <w:szCs w:val="18"/>
                <w:lang w:val="en-GB" w:eastAsia="zh-CN"/>
              </w:rPr>
              <w:t xml:space="preserve">58. </w:t>
            </w:r>
            <w:proofErr w:type="spellStart"/>
            <w:r w:rsidRPr="003466B0">
              <w:rPr>
                <w:rFonts w:ascii="Arial" w:eastAsia="MS Mincho" w:hAnsi="Arial" w:cs="Arial"/>
                <w:color w:val="000000"/>
                <w:sz w:val="18"/>
                <w:szCs w:val="18"/>
                <w:lang w:val="en-GB"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5FA77BE"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zh-CN"/>
              </w:rPr>
            </w:pPr>
            <w:r w:rsidRPr="003466B0">
              <w:rPr>
                <w:rFonts w:ascii="Arial" w:eastAsia="MS Mincho" w:hAnsi="Arial" w:cs="Arial"/>
                <w:color w:val="000000"/>
                <w:sz w:val="18"/>
                <w:szCs w:val="18"/>
                <w:lang w:val="en-GB" w:eastAsia="zh-CN"/>
              </w:rPr>
              <w:t>58-2-8</w:t>
            </w:r>
          </w:p>
        </w:tc>
        <w:tc>
          <w:tcPr>
            <w:tcW w:w="0" w:type="auto"/>
            <w:tcBorders>
              <w:top w:val="single" w:sz="4" w:space="0" w:color="auto"/>
              <w:left w:val="single" w:sz="4" w:space="0" w:color="auto"/>
              <w:bottom w:val="single" w:sz="4" w:space="0" w:color="auto"/>
              <w:right w:val="single" w:sz="4" w:space="0" w:color="auto"/>
            </w:tcBorders>
          </w:tcPr>
          <w:p w14:paraId="74D063C0" w14:textId="77777777" w:rsidR="003466B0" w:rsidRPr="003466B0" w:rsidRDefault="003466B0" w:rsidP="00DE7C25">
            <w:pPr>
              <w:widowControl w:val="0"/>
              <w:autoSpaceDE/>
              <w:autoSpaceDN/>
              <w:adjustRightInd/>
              <w:spacing w:after="0"/>
              <w:jc w:val="left"/>
              <w:rPr>
                <w:rFonts w:ascii="Arial" w:eastAsia="Aptos" w:hAnsi="Arial" w:cs="Arial"/>
                <w:color w:val="000000"/>
                <w:sz w:val="18"/>
                <w:szCs w:val="18"/>
                <w:lang w:val="en-GB" w:eastAsia="zh-CN"/>
              </w:rPr>
            </w:pPr>
            <w:r w:rsidRPr="003466B0">
              <w:rPr>
                <w:rFonts w:ascii="Arial" w:hAnsi="Arial" w:cs="Arial"/>
                <w:color w:val="000000"/>
                <w:sz w:val="18"/>
                <w:szCs w:val="18"/>
                <w:lang w:val="en-GB"/>
              </w:rPr>
              <w:t>Simultaneous UE-based positioning Case 1 and DL-</w:t>
            </w:r>
            <w:proofErr w:type="spellStart"/>
            <w:r w:rsidRPr="003466B0">
              <w:rPr>
                <w:rFonts w:ascii="Arial" w:hAnsi="Arial" w:cs="Arial"/>
                <w:color w:val="000000"/>
                <w:sz w:val="18"/>
                <w:szCs w:val="18"/>
                <w:lang w:val="en-GB"/>
              </w:rPr>
              <w:t>AoD</w:t>
            </w:r>
            <w:proofErr w:type="spellEnd"/>
            <w:r w:rsidRPr="003466B0">
              <w:rPr>
                <w:rFonts w:ascii="Arial" w:hAnsi="Arial" w:cs="Arial"/>
                <w:color w:val="000000"/>
                <w:sz w:val="18"/>
                <w:szCs w:val="18"/>
                <w:lang w:val="en-GB"/>
              </w:rPr>
              <w:t xml:space="preserve"> positioning</w:t>
            </w:r>
          </w:p>
        </w:tc>
        <w:tc>
          <w:tcPr>
            <w:tcW w:w="0" w:type="auto"/>
            <w:tcBorders>
              <w:top w:val="single" w:sz="4" w:space="0" w:color="auto"/>
              <w:left w:val="single" w:sz="4" w:space="0" w:color="auto"/>
              <w:bottom w:val="single" w:sz="4" w:space="0" w:color="auto"/>
              <w:right w:val="single" w:sz="4" w:space="0" w:color="auto"/>
            </w:tcBorders>
          </w:tcPr>
          <w:p w14:paraId="798FB1A3"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r w:rsidRPr="003466B0">
              <w:rPr>
                <w:rFonts w:ascii="Arial" w:hAnsi="Arial" w:cs="Arial"/>
                <w:color w:val="000000"/>
                <w:sz w:val="18"/>
                <w:szCs w:val="18"/>
                <w:lang w:val="en-GB" w:eastAsia="ja-JP"/>
              </w:rPr>
              <w:t xml:space="preserve">1. Support of simultaneous operation for UE-based positioning Case 1 and DL </w:t>
            </w:r>
            <w:proofErr w:type="spellStart"/>
            <w:r w:rsidRPr="003466B0">
              <w:rPr>
                <w:rFonts w:ascii="Arial" w:hAnsi="Arial" w:cs="Arial"/>
                <w:color w:val="000000"/>
                <w:sz w:val="18"/>
                <w:szCs w:val="18"/>
                <w:lang w:val="en-GB" w:eastAsia="ja-JP"/>
              </w:rPr>
              <w:t>AoD</w:t>
            </w:r>
            <w:proofErr w:type="spellEnd"/>
            <w:r w:rsidRPr="003466B0">
              <w:rPr>
                <w:rFonts w:ascii="Arial" w:hAnsi="Arial" w:cs="Arial"/>
                <w:color w:val="000000"/>
                <w:sz w:val="18"/>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189EA1D8" w14:textId="77777777" w:rsidR="003466B0" w:rsidRPr="003466B0" w:rsidDel="00E57CED" w:rsidRDefault="003466B0" w:rsidP="00DE7C25">
            <w:pPr>
              <w:widowControl w:val="0"/>
              <w:autoSpaceDE/>
              <w:autoSpaceDN/>
              <w:adjustRightInd/>
              <w:spacing w:after="0"/>
              <w:jc w:val="left"/>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rPr>
              <w:t>58-2-3 and 13-2</w:t>
            </w:r>
          </w:p>
        </w:tc>
        <w:tc>
          <w:tcPr>
            <w:tcW w:w="0" w:type="auto"/>
            <w:tcBorders>
              <w:top w:val="single" w:sz="4" w:space="0" w:color="auto"/>
              <w:left w:val="single" w:sz="4" w:space="0" w:color="auto"/>
              <w:bottom w:val="single" w:sz="4" w:space="0" w:color="auto"/>
              <w:right w:val="single" w:sz="4" w:space="0" w:color="auto"/>
            </w:tcBorders>
          </w:tcPr>
          <w:p w14:paraId="18B3970A"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3CB61D9F"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319B1F13"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hAnsi="Arial" w:cs="Arial"/>
                <w:color w:val="000000"/>
                <w:sz w:val="18"/>
                <w:szCs w:val="18"/>
                <w:lang w:val="en-GB"/>
              </w:rPr>
              <w:t>Simultaneous UE-based positioning Case 1 and DL-</w:t>
            </w:r>
            <w:proofErr w:type="spellStart"/>
            <w:r w:rsidRPr="003466B0">
              <w:rPr>
                <w:rFonts w:ascii="Arial" w:hAnsi="Arial" w:cs="Arial"/>
                <w:color w:val="000000"/>
                <w:sz w:val="18"/>
                <w:szCs w:val="18"/>
                <w:lang w:val="en-GB"/>
              </w:rPr>
              <w:t>AoD</w:t>
            </w:r>
            <w:proofErr w:type="spellEnd"/>
            <w:r w:rsidRPr="003466B0">
              <w:rPr>
                <w:rFonts w:ascii="Arial" w:hAnsi="Arial" w:cs="Arial"/>
                <w:color w:val="000000"/>
                <w:sz w:val="18"/>
                <w:szCs w:val="18"/>
                <w:lang w:val="en-GB"/>
              </w:rPr>
              <w:t xml:space="preserve"> positioning is not supported</w:t>
            </w:r>
          </w:p>
        </w:tc>
        <w:tc>
          <w:tcPr>
            <w:tcW w:w="0" w:type="auto"/>
            <w:tcBorders>
              <w:top w:val="single" w:sz="4" w:space="0" w:color="auto"/>
              <w:left w:val="single" w:sz="4" w:space="0" w:color="auto"/>
              <w:bottom w:val="single" w:sz="4" w:space="0" w:color="auto"/>
              <w:right w:val="single" w:sz="4" w:space="0" w:color="auto"/>
            </w:tcBorders>
          </w:tcPr>
          <w:p w14:paraId="2703EC3A"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zh-CN"/>
              </w:rPr>
            </w:pPr>
            <w:r w:rsidRPr="003466B0">
              <w:rPr>
                <w:rFonts w:ascii="Arial" w:eastAsia="MS Mincho" w:hAnsi="Arial"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5C8A3C1E"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3E313CF1"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1FBAE90"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F6488F4"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 xml:space="preserve">If it is not indicated, a UE is not expected to perform simultaneously the UE-based Case 1 and DL </w:t>
            </w:r>
            <w:proofErr w:type="spellStart"/>
            <w:r w:rsidRPr="003466B0">
              <w:rPr>
                <w:rFonts w:ascii="Arial" w:hAnsi="Arial" w:cs="Arial"/>
                <w:color w:val="000000"/>
                <w:sz w:val="18"/>
                <w:szCs w:val="18"/>
                <w:lang w:val="en-GB"/>
              </w:rPr>
              <w:t>AoD</w:t>
            </w:r>
            <w:proofErr w:type="spellEnd"/>
            <w:r w:rsidRPr="003466B0">
              <w:rPr>
                <w:rFonts w:ascii="Arial" w:hAnsi="Arial" w:cs="Arial"/>
                <w:color w:val="000000"/>
                <w:sz w:val="18"/>
                <w:szCs w:val="18"/>
                <w:lang w:val="en-GB"/>
              </w:rPr>
              <w:t xml:space="preserve"> positioning</w:t>
            </w:r>
          </w:p>
          <w:p w14:paraId="3EE6CCCA"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p>
          <w:p w14:paraId="374B2B30"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9C4A70E"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zh-CN"/>
              </w:rPr>
            </w:pPr>
            <w:r w:rsidRPr="003466B0">
              <w:rPr>
                <w:rFonts w:ascii="Arial" w:eastAsia="MS Mincho" w:hAnsi="Arial" w:cs="Arial"/>
                <w:color w:val="000000"/>
                <w:sz w:val="18"/>
                <w:szCs w:val="18"/>
                <w:lang w:val="en-GB" w:eastAsia="zh-CN"/>
              </w:rPr>
              <w:t xml:space="preserve">Optional with capability </w:t>
            </w:r>
            <w:proofErr w:type="spellStart"/>
            <w:r w:rsidRPr="003466B0">
              <w:rPr>
                <w:rFonts w:ascii="Arial" w:eastAsia="MS Mincho" w:hAnsi="Arial" w:cs="Arial"/>
                <w:color w:val="000000"/>
                <w:sz w:val="18"/>
                <w:szCs w:val="18"/>
                <w:lang w:val="en-GB" w:eastAsia="zh-CN"/>
              </w:rPr>
              <w:t>signaling</w:t>
            </w:r>
            <w:proofErr w:type="spellEnd"/>
          </w:p>
        </w:tc>
      </w:tr>
      <w:tr w:rsidR="003466B0" w:rsidRPr="003466B0" w14:paraId="47A2FD3A" w14:textId="77777777" w:rsidTr="0027681D">
        <w:trPr>
          <w:trHeight w:val="20"/>
        </w:trPr>
        <w:tc>
          <w:tcPr>
            <w:tcW w:w="0" w:type="auto"/>
            <w:tcBorders>
              <w:top w:val="single" w:sz="4" w:space="0" w:color="auto"/>
              <w:left w:val="single" w:sz="4" w:space="0" w:color="auto"/>
              <w:bottom w:val="single" w:sz="4" w:space="0" w:color="auto"/>
              <w:right w:val="single" w:sz="4" w:space="0" w:color="auto"/>
            </w:tcBorders>
          </w:tcPr>
          <w:p w14:paraId="6B19E052"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zh-CN"/>
              </w:rPr>
            </w:pPr>
            <w:r w:rsidRPr="003466B0">
              <w:rPr>
                <w:rFonts w:ascii="Arial" w:eastAsia="MS Mincho" w:hAnsi="Arial" w:cs="Arial"/>
                <w:color w:val="000000"/>
                <w:sz w:val="18"/>
                <w:szCs w:val="18"/>
                <w:lang w:val="en-GB"/>
              </w:rPr>
              <w:t xml:space="preserve">58. </w:t>
            </w:r>
            <w:proofErr w:type="spellStart"/>
            <w:r w:rsidRPr="003466B0">
              <w:rPr>
                <w:rFonts w:ascii="Arial" w:eastAsia="MS Mincho" w:hAnsi="Arial"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ABF8E44"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zh-CN"/>
              </w:rPr>
            </w:pPr>
            <w:r w:rsidRPr="003466B0">
              <w:rPr>
                <w:rFonts w:ascii="Arial" w:eastAsia="MS Mincho" w:hAnsi="Arial" w:cs="Arial"/>
                <w:color w:val="000000"/>
                <w:sz w:val="18"/>
                <w:szCs w:val="18"/>
                <w:lang w:val="en-GB"/>
              </w:rPr>
              <w:t>58-2-9</w:t>
            </w:r>
          </w:p>
        </w:tc>
        <w:tc>
          <w:tcPr>
            <w:tcW w:w="0" w:type="auto"/>
            <w:tcBorders>
              <w:top w:val="single" w:sz="4" w:space="0" w:color="auto"/>
              <w:left w:val="single" w:sz="4" w:space="0" w:color="auto"/>
              <w:bottom w:val="single" w:sz="4" w:space="0" w:color="auto"/>
              <w:right w:val="single" w:sz="4" w:space="0" w:color="auto"/>
            </w:tcBorders>
          </w:tcPr>
          <w:p w14:paraId="01C1B6E0"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eastAsia="Aptos" w:hAnsi="Arial" w:cs="Arial"/>
                <w:color w:val="000000"/>
                <w:sz w:val="18"/>
                <w:szCs w:val="18"/>
                <w:lang w:val="en-GB"/>
              </w:rPr>
              <w:t xml:space="preserve">DL PRS measurement outside MG and in a PRS processing window </w:t>
            </w:r>
            <w:r w:rsidRPr="003466B0">
              <w:rPr>
                <w:rFonts w:ascii="Arial" w:eastAsia="Yu Mincho" w:hAnsi="Arial" w:cs="Arial"/>
                <w:color w:val="000000"/>
                <w:sz w:val="18"/>
                <w:szCs w:val="18"/>
                <w:lang w:val="en-GB" w:eastAsia="ja-JP"/>
              </w:rPr>
              <w:t>for UE-based positioning Case 1</w:t>
            </w:r>
          </w:p>
        </w:tc>
        <w:tc>
          <w:tcPr>
            <w:tcW w:w="0" w:type="auto"/>
            <w:tcBorders>
              <w:top w:val="single" w:sz="4" w:space="0" w:color="auto"/>
              <w:left w:val="single" w:sz="4" w:space="0" w:color="auto"/>
              <w:bottom w:val="single" w:sz="4" w:space="0" w:color="auto"/>
              <w:right w:val="single" w:sz="4" w:space="0" w:color="auto"/>
            </w:tcBorders>
          </w:tcPr>
          <w:p w14:paraId="7F915FA0"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1. Supported PRS processing types subject to the UE determining that DL PRS to be higher priority for PRS measurement outside MG and in a PRS processing window</w:t>
            </w:r>
          </w:p>
          <w:p w14:paraId="070E7C6F"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2. Support of priority handing options of PRS: Option1, Option2 or Option3</w:t>
            </w:r>
          </w:p>
          <w:p w14:paraId="51C869BE" w14:textId="77777777" w:rsidR="003466B0" w:rsidRPr="003466B0" w:rsidRDefault="003466B0" w:rsidP="00DE7C25">
            <w:pPr>
              <w:widowControl w:val="0"/>
              <w:overflowPunct w:val="0"/>
              <w:spacing w:after="0"/>
              <w:ind w:left="197" w:hanging="197"/>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w:t>
            </w:r>
            <w:r w:rsidRPr="003466B0">
              <w:rPr>
                <w:rFonts w:ascii="Arial" w:eastAsia="MS Gothic" w:hAnsi="Arial" w:cs="Arial"/>
                <w:color w:val="000000"/>
                <w:sz w:val="18"/>
                <w:szCs w:val="18"/>
                <w:lang w:val="en-GB" w:eastAsia="ja-JP"/>
              </w:rPr>
              <w:tab/>
              <w:t>Option 1: Support of "st1" and "st3" defined in clause 5.1.6.5 of TS 38.214 [20]</w:t>
            </w:r>
          </w:p>
          <w:p w14:paraId="108D7970" w14:textId="77777777" w:rsidR="003466B0" w:rsidRPr="003466B0" w:rsidRDefault="003466B0" w:rsidP="00DE7C25">
            <w:pPr>
              <w:widowControl w:val="0"/>
              <w:overflowPunct w:val="0"/>
              <w:spacing w:after="0"/>
              <w:ind w:left="197" w:hanging="197"/>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w:t>
            </w:r>
            <w:r w:rsidRPr="003466B0">
              <w:rPr>
                <w:rFonts w:ascii="Arial" w:eastAsia="MS Gothic" w:hAnsi="Arial" w:cs="Arial"/>
                <w:color w:val="000000"/>
                <w:sz w:val="18"/>
                <w:szCs w:val="18"/>
                <w:lang w:val="en-GB" w:eastAsia="ja-JP"/>
              </w:rPr>
              <w:tab/>
              <w:t>Option 2: Support of "st1", "st2", and "st3" defined in clause 5.1.6.5 of TS 38.214 [20]</w:t>
            </w:r>
          </w:p>
          <w:p w14:paraId="1E78883E" w14:textId="77777777" w:rsidR="003466B0" w:rsidRPr="003466B0" w:rsidRDefault="003466B0" w:rsidP="00DE7C25">
            <w:pPr>
              <w:widowControl w:val="0"/>
              <w:overflowPunct w:val="0"/>
              <w:spacing w:after="0"/>
              <w:ind w:left="197" w:hanging="197"/>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w:t>
            </w:r>
            <w:r w:rsidRPr="003466B0">
              <w:rPr>
                <w:rFonts w:ascii="Arial" w:eastAsia="MS Gothic" w:hAnsi="Arial" w:cs="Arial"/>
                <w:color w:val="000000"/>
                <w:sz w:val="18"/>
                <w:szCs w:val="18"/>
                <w:lang w:val="en-GB" w:eastAsia="ja-JP"/>
              </w:rPr>
              <w:tab/>
              <w:t>Option 3: Support of "st1" only defined in clause 5.1.6.5 of TS 38.214 [20]</w:t>
            </w:r>
          </w:p>
          <w:p w14:paraId="110F821A" w14:textId="77777777" w:rsidR="003466B0" w:rsidRPr="003466B0" w:rsidRDefault="003466B0" w:rsidP="00DE7C25">
            <w:pPr>
              <w:widowControl w:val="0"/>
              <w:overflowPunct w:val="0"/>
              <w:spacing w:after="0"/>
              <w:ind w:left="197" w:hanging="197"/>
              <w:jc w:val="left"/>
              <w:textAlignment w:val="baseline"/>
              <w:rPr>
                <w:rFonts w:ascii="Arial" w:eastAsia="MS Gothic" w:hAnsi="Arial" w:cs="Arial"/>
                <w:color w:val="000000"/>
                <w:sz w:val="18"/>
                <w:szCs w:val="18"/>
                <w:lang w:val="en-GB" w:eastAsia="ja-JP"/>
              </w:rPr>
            </w:pPr>
          </w:p>
          <w:p w14:paraId="1AFECF2D" w14:textId="77777777" w:rsidR="003466B0" w:rsidRPr="003466B0" w:rsidRDefault="003466B0" w:rsidP="00DE7C25">
            <w:pPr>
              <w:widowControl w:val="0"/>
              <w:overflowPunct w:val="0"/>
              <w:spacing w:after="0"/>
              <w:jc w:val="left"/>
              <w:textAlignment w:val="baseline"/>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C5EBFE0"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rPr>
            </w:pPr>
            <w:r w:rsidRPr="003466B0">
              <w:rPr>
                <w:rFonts w:ascii="Arial" w:eastAsia="MS Mincho" w:hAnsi="Arial" w:cs="Arial"/>
                <w:color w:val="000000"/>
                <w:sz w:val="18"/>
                <w:szCs w:val="18"/>
                <w:lang w:val="en-GB" w:eastAsia="ja-JP"/>
              </w:rPr>
              <w:t>58-2-4</w:t>
            </w:r>
          </w:p>
        </w:tc>
        <w:tc>
          <w:tcPr>
            <w:tcW w:w="0" w:type="auto"/>
            <w:tcBorders>
              <w:top w:val="single" w:sz="4" w:space="0" w:color="auto"/>
              <w:left w:val="single" w:sz="4" w:space="0" w:color="auto"/>
              <w:bottom w:val="single" w:sz="4" w:space="0" w:color="auto"/>
              <w:right w:val="single" w:sz="4" w:space="0" w:color="auto"/>
            </w:tcBorders>
          </w:tcPr>
          <w:p w14:paraId="19F3B5A4"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rPr>
            </w:pPr>
            <w:r w:rsidRPr="003466B0">
              <w:rPr>
                <w:rFonts w:ascii="Arial" w:eastAsia="Yu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58C1012"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rPr>
            </w:pPr>
            <w:r w:rsidRPr="003466B0">
              <w:rPr>
                <w:rFonts w:ascii="Arial" w:eastAsia="MS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95164EB"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eastAsia="Aptos" w:hAnsi="Arial" w:cs="Arial"/>
                <w:color w:val="000000"/>
                <w:sz w:val="18"/>
                <w:szCs w:val="18"/>
                <w:lang w:val="en-GB"/>
              </w:rPr>
              <w:t>DL PRS measurement outside MG and in a PRS processing window</w:t>
            </w:r>
            <w:r w:rsidRPr="003466B0">
              <w:rPr>
                <w:rFonts w:ascii="Arial" w:hAnsi="Arial" w:cs="Arial"/>
                <w:color w:val="000000"/>
                <w:sz w:val="18"/>
                <w:szCs w:val="18"/>
                <w:lang w:val="en-GB"/>
              </w:rPr>
              <w:t xml:space="preserve"> </w:t>
            </w:r>
            <w:r w:rsidRPr="003466B0">
              <w:rPr>
                <w:rFonts w:ascii="Arial" w:eastAsia="Yu Mincho" w:hAnsi="Arial" w:cs="Arial"/>
                <w:color w:val="000000"/>
                <w:sz w:val="18"/>
                <w:szCs w:val="18"/>
                <w:lang w:val="en-GB"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2299782B"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zh-CN"/>
              </w:rPr>
            </w:pPr>
            <w:r w:rsidRPr="003466B0">
              <w:rPr>
                <w:rFonts w:ascii="Arial" w:eastAsia="MS Mincho" w:hAnsi="Arial"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74A3D991"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rPr>
            </w:pPr>
            <w:r w:rsidRPr="003466B0">
              <w:rPr>
                <w:rFonts w:ascii="Arial" w:eastAsia="MS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CDE889C"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rPr>
            </w:pPr>
            <w:r w:rsidRPr="003466B0">
              <w:rPr>
                <w:rFonts w:ascii="Arial" w:eastAsia="MS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02BA91C"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rPr>
            </w:pPr>
            <w:r w:rsidRPr="003466B0">
              <w:rPr>
                <w:rFonts w:ascii="Arial" w:eastAsia="MS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60341E1"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Component 1 candidate values: One or more of {Type 1A, Type 1B, Type 2}</w:t>
            </w:r>
          </w:p>
          <w:p w14:paraId="7603431B"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p>
          <w:p w14:paraId="76325213"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Component 2 candidate values: {option1, option2, option3}</w:t>
            </w:r>
          </w:p>
          <w:p w14:paraId="03839911"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p>
          <w:p w14:paraId="6A93E5E2"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Need for location server to know if the feature is supported</w:t>
            </w:r>
          </w:p>
          <w:p w14:paraId="46E6FE98"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p>
          <w:p w14:paraId="26C1F1D9"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Note: Component 2 can be reported per supported band for each type supported by the UE, details left to RAN2</w:t>
            </w:r>
          </w:p>
          <w:p w14:paraId="7967E97F"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p>
          <w:p w14:paraId="22759AE9"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Note:</w:t>
            </w:r>
          </w:p>
          <w:p w14:paraId="14C4942B"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 Type 1A refers to the determination of prioritization between DL PRS and other DL signals/channels in all OFDM symbols within the PRS processing window. The DL signals/channels from all DL CCs (per UE) are affected across LTE and NR</w:t>
            </w:r>
          </w:p>
          <w:p w14:paraId="5474FFF3"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 Type 1B refers to the determination of prioritization between DL PRS and other DL signals/channels in all OFDM symbols within the PRS processing window. The DL signals/channels from a certain band are affected</w:t>
            </w:r>
          </w:p>
          <w:p w14:paraId="278BEE50"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 Type 2 refers to the determination of prioritization between DL PRS and other DL signals/channels only in DL PRS symbols within the PRS processing window</w:t>
            </w:r>
          </w:p>
          <w:p w14:paraId="3E422F28"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 xml:space="preserve">Note: When the UE </w:t>
            </w:r>
            <w:r w:rsidRPr="003466B0">
              <w:rPr>
                <w:rFonts w:ascii="Arial" w:eastAsia="MS Gothic" w:hAnsi="Arial" w:cs="Arial"/>
                <w:color w:val="000000"/>
                <w:sz w:val="18"/>
                <w:szCs w:val="18"/>
                <w:lang w:val="en-GB" w:eastAsia="ja-JP"/>
              </w:rPr>
              <w:lastRenderedPageBreak/>
              <w:t>determines higher priority for other DL signals/channels over the PRS measurement/processing, the UE is not expected to measure/process DL PRS which is applicable to all of the above capability options</w:t>
            </w:r>
          </w:p>
          <w:p w14:paraId="0C17DEF0"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p>
          <w:p w14:paraId="0AD042A8"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Note: Within a PRS processing window, UE measurement is inside the active DL BWP with PRS having the same numerology as the active DL BWP</w:t>
            </w:r>
          </w:p>
          <w:p w14:paraId="7299D39C"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p>
          <w:p w14:paraId="12580ACD"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ja-JP"/>
              </w:rPr>
              <w:t xml:space="preserve">Note: Support of configuration of PRS processing window in RRC and support of using DL MAC CE to activate/deactivate the PRS processing window for PRS measurements is part of the FG , but no dedicated </w:t>
            </w:r>
            <w:proofErr w:type="spellStart"/>
            <w:r w:rsidRPr="003466B0">
              <w:rPr>
                <w:rFonts w:ascii="Arial" w:hAnsi="Arial" w:cs="Arial"/>
                <w:color w:val="000000"/>
                <w:sz w:val="18"/>
                <w:szCs w:val="18"/>
                <w:lang w:val="en-GB" w:eastAsia="ja-JP"/>
              </w:rPr>
              <w:t>signaling</w:t>
            </w:r>
            <w:proofErr w:type="spellEnd"/>
            <w:r w:rsidRPr="003466B0">
              <w:rPr>
                <w:rFonts w:ascii="Arial" w:hAnsi="Arial" w:cs="Arial"/>
                <w:color w:val="000000"/>
                <w:sz w:val="18"/>
                <w:szCs w:val="18"/>
                <w:lang w:val="en-GB" w:eastAsia="ja-JP"/>
              </w:rPr>
              <w:t xml:space="preserve"> is required.</w:t>
            </w:r>
          </w:p>
        </w:tc>
        <w:tc>
          <w:tcPr>
            <w:tcW w:w="0" w:type="auto"/>
            <w:tcBorders>
              <w:top w:val="single" w:sz="4" w:space="0" w:color="auto"/>
              <w:left w:val="single" w:sz="4" w:space="0" w:color="auto"/>
              <w:bottom w:val="single" w:sz="4" w:space="0" w:color="auto"/>
              <w:right w:val="single" w:sz="4" w:space="0" w:color="auto"/>
            </w:tcBorders>
          </w:tcPr>
          <w:p w14:paraId="56A30927"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zh-CN"/>
              </w:rPr>
            </w:pPr>
            <w:r w:rsidRPr="003466B0">
              <w:rPr>
                <w:rFonts w:ascii="Arial" w:eastAsia="MS Mincho" w:hAnsi="Arial" w:cs="Arial"/>
                <w:color w:val="000000"/>
                <w:sz w:val="18"/>
                <w:szCs w:val="18"/>
                <w:lang w:val="en-GB"/>
              </w:rPr>
              <w:lastRenderedPageBreak/>
              <w:t>Optional with capability signalling</w:t>
            </w:r>
          </w:p>
        </w:tc>
      </w:tr>
      <w:tr w:rsidR="003466B0" w:rsidRPr="003466B0" w14:paraId="06AC686C" w14:textId="77777777" w:rsidTr="0027681D">
        <w:trPr>
          <w:trHeight w:val="20"/>
        </w:trPr>
        <w:tc>
          <w:tcPr>
            <w:tcW w:w="0" w:type="auto"/>
            <w:tcBorders>
              <w:top w:val="single" w:sz="4" w:space="0" w:color="auto"/>
              <w:left w:val="single" w:sz="4" w:space="0" w:color="auto"/>
              <w:bottom w:val="single" w:sz="4" w:space="0" w:color="auto"/>
              <w:right w:val="single" w:sz="4" w:space="0" w:color="auto"/>
            </w:tcBorders>
          </w:tcPr>
          <w:p w14:paraId="52D96EAA"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rPr>
            </w:pPr>
            <w:r w:rsidRPr="003466B0">
              <w:rPr>
                <w:rFonts w:ascii="Arial" w:eastAsia="MS Mincho" w:hAnsi="Arial" w:cs="Arial"/>
                <w:color w:val="000000"/>
                <w:sz w:val="18"/>
                <w:szCs w:val="18"/>
                <w:lang w:val="en-GB"/>
              </w:rPr>
              <w:t xml:space="preserve">58. </w:t>
            </w:r>
            <w:proofErr w:type="spellStart"/>
            <w:r w:rsidRPr="003466B0">
              <w:rPr>
                <w:rFonts w:ascii="Arial" w:eastAsia="MS Mincho" w:hAnsi="Arial"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7A774C5E"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rPr>
            </w:pPr>
            <w:r w:rsidRPr="003466B0">
              <w:rPr>
                <w:rFonts w:ascii="Arial" w:eastAsia="MS Mincho" w:hAnsi="Arial" w:cs="Arial"/>
                <w:color w:val="000000"/>
                <w:sz w:val="18"/>
                <w:szCs w:val="18"/>
                <w:lang w:val="en-GB"/>
              </w:rPr>
              <w:t>58-2-10</w:t>
            </w:r>
          </w:p>
        </w:tc>
        <w:tc>
          <w:tcPr>
            <w:tcW w:w="0" w:type="auto"/>
            <w:tcBorders>
              <w:top w:val="single" w:sz="4" w:space="0" w:color="auto"/>
              <w:left w:val="single" w:sz="4" w:space="0" w:color="auto"/>
              <w:bottom w:val="single" w:sz="4" w:space="0" w:color="auto"/>
              <w:right w:val="single" w:sz="4" w:space="0" w:color="auto"/>
            </w:tcBorders>
          </w:tcPr>
          <w:p w14:paraId="4DB99F78" w14:textId="77777777" w:rsidR="003466B0" w:rsidRPr="003466B0" w:rsidRDefault="003466B0" w:rsidP="00DE7C25">
            <w:pPr>
              <w:widowControl w:val="0"/>
              <w:autoSpaceDE/>
              <w:autoSpaceDN/>
              <w:adjustRightInd/>
              <w:spacing w:after="0"/>
              <w:jc w:val="left"/>
              <w:rPr>
                <w:rFonts w:ascii="Arial" w:eastAsia="Aptos" w:hAnsi="Arial" w:cs="Arial"/>
                <w:color w:val="000000"/>
                <w:sz w:val="18"/>
                <w:szCs w:val="18"/>
                <w:lang w:val="en-GB"/>
              </w:rPr>
            </w:pPr>
            <w:r w:rsidRPr="003466B0">
              <w:rPr>
                <w:rFonts w:ascii="Arial" w:hAnsi="Arial" w:cs="Arial"/>
                <w:color w:val="000000"/>
                <w:sz w:val="18"/>
                <w:szCs w:val="18"/>
                <w:lang w:val="en-GB" w:eastAsia="ja-JP"/>
              </w:rPr>
              <w:t>DL PRS Processing Capability outside MG - buffering capability</w:t>
            </w:r>
            <w:r w:rsidRPr="003466B0">
              <w:rPr>
                <w:rFonts w:ascii="Arial" w:eastAsia="Yu Mincho" w:hAnsi="Arial" w:cs="Arial"/>
                <w:color w:val="000000"/>
                <w:sz w:val="18"/>
                <w:szCs w:val="18"/>
                <w:lang w:val="en-GB" w:eastAsia="ja-JP"/>
              </w:rPr>
              <w:t xml:space="preserve"> for UE-based positioning Case 1</w:t>
            </w:r>
          </w:p>
        </w:tc>
        <w:tc>
          <w:tcPr>
            <w:tcW w:w="0" w:type="auto"/>
            <w:tcBorders>
              <w:top w:val="single" w:sz="4" w:space="0" w:color="auto"/>
              <w:left w:val="single" w:sz="4" w:space="0" w:color="auto"/>
              <w:bottom w:val="single" w:sz="4" w:space="0" w:color="auto"/>
              <w:right w:val="single" w:sz="4" w:space="0" w:color="auto"/>
            </w:tcBorders>
          </w:tcPr>
          <w:p w14:paraId="65279908"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1. DL PRS buffering capability</w:t>
            </w:r>
          </w:p>
          <w:p w14:paraId="3B26AAF6"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a)</w:t>
            </w:r>
            <w:r w:rsidRPr="003466B0">
              <w:rPr>
                <w:rFonts w:ascii="Arial" w:eastAsia="MS Gothic" w:hAnsi="Arial" w:cs="Arial"/>
                <w:color w:val="000000"/>
                <w:sz w:val="18"/>
                <w:szCs w:val="18"/>
                <w:lang w:val="en-GB" w:eastAsia="ja-JP"/>
              </w:rPr>
              <w:tab/>
              <w:t>Type 1 – sub-slot/symbol level buffering</w:t>
            </w:r>
          </w:p>
          <w:p w14:paraId="55797E27"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b)</w:t>
            </w:r>
            <w:r w:rsidRPr="003466B0">
              <w:rPr>
                <w:rFonts w:ascii="Arial" w:eastAsia="MS Gothic" w:hAnsi="Arial" w:cs="Arial"/>
                <w:color w:val="000000"/>
                <w:sz w:val="18"/>
                <w:szCs w:val="18"/>
                <w:lang w:val="en-GB" w:eastAsia="ja-JP"/>
              </w:rPr>
              <w:tab/>
              <w:t>Type 2 – slot level buffering</w:t>
            </w:r>
          </w:p>
          <w:p w14:paraId="30E96F64"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p>
          <w:p w14:paraId="06632546"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2a. Duration of DL PRS symbols N in units of ms a UE can process every T ms assuming maximum DL PRS bandwidth in MHz, which is supported and reported by UE</w:t>
            </w:r>
          </w:p>
          <w:p w14:paraId="2499AF05"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p>
          <w:p w14:paraId="36DC1C52"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2b. Duration of DL PRS symbols N2 in units of ms a UE can process inT2 ms assuming maximum DL PRS bandwidth in MHz, which is supported and reported by UE</w:t>
            </w:r>
          </w:p>
          <w:p w14:paraId="353756E6"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p>
          <w:p w14:paraId="270D789E"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3. Max number of DL PRS resources that UE can process in a slot</w:t>
            </w:r>
          </w:p>
          <w:p w14:paraId="4AD90EAE"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p>
          <w:p w14:paraId="0414F56B" w14:textId="77777777" w:rsidR="003466B0" w:rsidRPr="003466B0" w:rsidRDefault="003466B0" w:rsidP="00DE7C25">
            <w:pPr>
              <w:widowControl w:val="0"/>
              <w:autoSpaceDE/>
              <w:autoSpaceDN/>
              <w:adjustRightInd/>
              <w:spacing w:after="0"/>
              <w:jc w:val="left"/>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 xml:space="preserve">4. Maximum DL PRS bandwidth in MHz, which is supported and reported by UE for PRS </w:t>
            </w:r>
            <w:r w:rsidRPr="003466B0">
              <w:rPr>
                <w:rFonts w:ascii="Arial" w:eastAsia="MS Gothic" w:hAnsi="Arial" w:cs="Arial"/>
                <w:color w:val="000000"/>
                <w:sz w:val="18"/>
                <w:szCs w:val="18"/>
                <w:lang w:val="en-GB" w:eastAsia="ja-JP"/>
              </w:rPr>
              <w:lastRenderedPageBreak/>
              <w:t>measurement outside MG within the PPW</w:t>
            </w:r>
          </w:p>
          <w:p w14:paraId="3317B2EF"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F3842FB"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eastAsia="ja-JP"/>
              </w:rPr>
              <w:lastRenderedPageBreak/>
              <w:t xml:space="preserve"> 58-2-9</w:t>
            </w:r>
          </w:p>
        </w:tc>
        <w:tc>
          <w:tcPr>
            <w:tcW w:w="0" w:type="auto"/>
            <w:tcBorders>
              <w:top w:val="single" w:sz="4" w:space="0" w:color="auto"/>
              <w:left w:val="single" w:sz="4" w:space="0" w:color="auto"/>
              <w:bottom w:val="single" w:sz="4" w:space="0" w:color="auto"/>
              <w:right w:val="single" w:sz="4" w:space="0" w:color="auto"/>
            </w:tcBorders>
          </w:tcPr>
          <w:p w14:paraId="1C6E6DF4"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37CEA27"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A2FC310" w14:textId="77777777" w:rsidR="003466B0" w:rsidRPr="003466B0" w:rsidRDefault="003466B0" w:rsidP="00DE7C25">
            <w:pPr>
              <w:widowControl w:val="0"/>
              <w:autoSpaceDE/>
              <w:autoSpaceDN/>
              <w:adjustRightInd/>
              <w:spacing w:after="0"/>
              <w:jc w:val="left"/>
              <w:rPr>
                <w:rFonts w:ascii="Arial" w:eastAsia="Aptos" w:hAnsi="Arial" w:cs="Arial"/>
                <w:color w:val="000000"/>
                <w:sz w:val="18"/>
                <w:szCs w:val="18"/>
                <w:lang w:val="en-GB"/>
              </w:rPr>
            </w:pPr>
            <w:r w:rsidRPr="003466B0">
              <w:rPr>
                <w:rFonts w:ascii="Arial" w:hAnsi="Arial" w:cs="Arial"/>
                <w:color w:val="000000"/>
                <w:sz w:val="18"/>
                <w:szCs w:val="18"/>
                <w:lang w:val="en-GB" w:eastAsia="ja-JP"/>
              </w:rPr>
              <w:t>DL PRS Processing Capability outside MG - buffering capability</w:t>
            </w:r>
            <w:r w:rsidRPr="003466B0">
              <w:rPr>
                <w:rFonts w:ascii="Arial" w:eastAsia="Yu Mincho" w:hAnsi="Arial" w:cs="Arial"/>
                <w:color w:val="000000"/>
                <w:sz w:val="18"/>
                <w:szCs w:val="18"/>
                <w:lang w:val="en-GB" w:eastAsia="ja-JP"/>
              </w:rPr>
              <w:t xml:space="preserve"> 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155B4868"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rPr>
            </w:pPr>
            <w:r w:rsidRPr="003466B0">
              <w:rPr>
                <w:rFonts w:ascii="Arial" w:eastAsia="MS Mincho" w:hAnsi="Arial"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69F5808A"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A512845"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6829563"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AA9EB41"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Component 1 candidate values: {Type 1, Type 2}</w:t>
            </w:r>
          </w:p>
          <w:p w14:paraId="23B2F2DC"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p>
          <w:p w14:paraId="231B9806"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Component 2a candidate values:</w:t>
            </w:r>
          </w:p>
          <w:p w14:paraId="74A3D732" w14:textId="77777777" w:rsidR="003466B0" w:rsidRPr="003466B0" w:rsidRDefault="003466B0" w:rsidP="00DE7C25">
            <w:pPr>
              <w:widowControl w:val="0"/>
              <w:overflowPunct w:val="0"/>
              <w:spacing w:after="0"/>
              <w:ind w:left="279" w:hanging="284"/>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a)</w:t>
            </w:r>
            <w:r w:rsidRPr="003466B0">
              <w:rPr>
                <w:rFonts w:ascii="Arial" w:eastAsia="MS Gothic" w:hAnsi="Arial" w:cs="Arial"/>
                <w:color w:val="000000"/>
                <w:sz w:val="18"/>
                <w:szCs w:val="18"/>
                <w:lang w:val="en-GB" w:eastAsia="ja-JP"/>
              </w:rPr>
              <w:tab/>
              <w:t>T: {1, 2, 4, 8, 16, 20, 30, 40, 80, 160, 320, 640, 1280} ms</w:t>
            </w:r>
          </w:p>
          <w:p w14:paraId="4C83A222" w14:textId="77777777" w:rsidR="003466B0" w:rsidRPr="003466B0" w:rsidRDefault="003466B0" w:rsidP="00DE7C25">
            <w:pPr>
              <w:widowControl w:val="0"/>
              <w:overflowPunct w:val="0"/>
              <w:spacing w:after="0"/>
              <w:ind w:left="279" w:hanging="284"/>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b)</w:t>
            </w:r>
            <w:r w:rsidRPr="003466B0">
              <w:rPr>
                <w:rFonts w:ascii="Arial" w:eastAsia="MS Gothic" w:hAnsi="Arial" w:cs="Arial"/>
                <w:color w:val="000000"/>
                <w:sz w:val="18"/>
                <w:szCs w:val="18"/>
                <w:lang w:val="en-GB" w:eastAsia="ja-JP"/>
              </w:rPr>
              <w:tab/>
              <w:t>N: {0.125, 0.25, 0.5, 1, 2, 4, 6, 8, 12, 16, 20, 25, 30, 32, 35, 40, 45, 50} ms</w:t>
            </w:r>
          </w:p>
          <w:p w14:paraId="70EFCDB0"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Candidate 2b component values:</w:t>
            </w:r>
          </w:p>
          <w:p w14:paraId="3AB2C2E3" w14:textId="77777777" w:rsidR="003466B0" w:rsidRPr="003466B0" w:rsidRDefault="003466B0" w:rsidP="00DE7C25">
            <w:pPr>
              <w:widowControl w:val="0"/>
              <w:overflowPunct w:val="0"/>
              <w:spacing w:after="0"/>
              <w:ind w:left="279" w:hanging="284"/>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a)</w:t>
            </w:r>
            <w:r w:rsidRPr="003466B0">
              <w:rPr>
                <w:rFonts w:ascii="Arial" w:eastAsia="MS Gothic" w:hAnsi="Arial" w:cs="Arial"/>
                <w:color w:val="000000"/>
                <w:sz w:val="18"/>
                <w:szCs w:val="18"/>
                <w:lang w:val="en-GB" w:eastAsia="ja-JP"/>
              </w:rPr>
              <w:tab/>
              <w:t>N2: {0.125, 0.25, 0.5, 1, 2, 3, 4, 5, 6, 8, 12} ms</w:t>
            </w:r>
          </w:p>
          <w:p w14:paraId="76EB524E" w14:textId="77777777" w:rsidR="003466B0" w:rsidRPr="003466B0" w:rsidRDefault="003466B0" w:rsidP="00DE7C25">
            <w:pPr>
              <w:widowControl w:val="0"/>
              <w:overflowPunct w:val="0"/>
              <w:spacing w:after="0"/>
              <w:ind w:left="279" w:hanging="284"/>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b)</w:t>
            </w:r>
            <w:r w:rsidRPr="003466B0">
              <w:rPr>
                <w:rFonts w:ascii="Arial" w:eastAsia="MS Gothic" w:hAnsi="Arial" w:cs="Arial"/>
                <w:color w:val="000000"/>
                <w:sz w:val="18"/>
                <w:szCs w:val="18"/>
                <w:lang w:val="en-GB" w:eastAsia="ja-JP"/>
              </w:rPr>
              <w:tab/>
              <w:t>T2: {4, 5, 6, 8} ms</w:t>
            </w:r>
          </w:p>
          <w:p w14:paraId="3CC1845B"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p>
          <w:p w14:paraId="66FF6103"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Component 3 candidate values:</w:t>
            </w:r>
          </w:p>
          <w:p w14:paraId="6E3994A4"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FR1 bands: {1, 2, 4, 6, 8, 12, 16, 24, 32, 48, 64} for each SCS: 15kHz, 30kHz, 60kHz</w:t>
            </w:r>
          </w:p>
          <w:p w14:paraId="32084EA4"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FR2 bands: {1, 2, 4, 6, 8, 12, 16, 24, 32, 48, 64} for each SCS: 60kHz, 120kHz</w:t>
            </w:r>
          </w:p>
          <w:p w14:paraId="03BDB52F"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p>
          <w:p w14:paraId="1FDC8A1E"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Component 4 candidate values:</w:t>
            </w:r>
          </w:p>
          <w:p w14:paraId="6AAB63A8"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FR1 bands: {5, 10, 20, 40, 50, 80, 100}</w:t>
            </w:r>
          </w:p>
          <w:p w14:paraId="4C1B1E2A"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FR2 bands: {50, 100, 200, 400}</w:t>
            </w:r>
          </w:p>
          <w:p w14:paraId="47610DF2"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p>
          <w:p w14:paraId="7160CAD6"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 xml:space="preserve">Need for location server to know if the feature is </w:t>
            </w:r>
            <w:r w:rsidRPr="003466B0">
              <w:rPr>
                <w:rFonts w:ascii="Arial" w:eastAsia="MS Gothic" w:hAnsi="Arial" w:cs="Arial"/>
                <w:color w:val="000000"/>
                <w:sz w:val="18"/>
                <w:szCs w:val="18"/>
                <w:lang w:val="en-GB" w:eastAsia="ja-JP"/>
              </w:rPr>
              <w:lastRenderedPageBreak/>
              <w:t>supported</w:t>
            </w:r>
          </w:p>
          <w:p w14:paraId="2952705A"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p>
          <w:p w14:paraId="5AACE2DE"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Note 1:The (N, T) UE capabilities are interpreted as legacy (N, T) in FG 58-2-4, and the UE is expected to receive the PRS within the PRS processing window and but the processing of the received PRS may be outside a PRS processing window.</w:t>
            </w:r>
          </w:p>
          <w:p w14:paraId="35884500"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p>
          <w:p w14:paraId="47CBEF7C"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The (N2, T2) UE capabilities are interpreted such that the UE is capable of measuring up to N2 ms PRS within a PPW and is capable of completing the PRS processing within the PPW, e.g., if the time duration from the last symbol of the measured PRS resource(s) inside the PPW, to the end of PPW is not smaller than T2 ms</w:t>
            </w:r>
          </w:p>
          <w:p w14:paraId="75AF43C2"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p>
          <w:p w14:paraId="5FC74FE7"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Note 3: UE shall support either component 2a and component 2b , but not both for each supported type in a band</w:t>
            </w:r>
          </w:p>
          <w:p w14:paraId="7C513671"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p>
          <w:p w14:paraId="52A291F9"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Note 4: A UE shall declare PRS processing capabilities of each of the supported Type-1A, Type-1B, Type-2 capabilities in case it supports multiple types in a band</w:t>
            </w:r>
          </w:p>
          <w:p w14:paraId="41C6E04A" w14:textId="77777777" w:rsidR="003466B0" w:rsidRPr="003466B0" w:rsidRDefault="003466B0" w:rsidP="00DE7C25">
            <w:pPr>
              <w:widowControl w:val="0"/>
              <w:autoSpaceDE/>
              <w:autoSpaceDN/>
              <w:adjustRightInd/>
              <w:spacing w:after="0"/>
              <w:jc w:val="left"/>
              <w:rPr>
                <w:rFonts w:ascii="Arial" w:eastAsia="MS Gothic" w:hAnsi="Arial" w:cs="Arial"/>
                <w:color w:val="000000"/>
                <w:sz w:val="18"/>
                <w:szCs w:val="18"/>
                <w:lang w:val="en-GB" w:eastAsia="ja-JP"/>
              </w:rPr>
            </w:pPr>
          </w:p>
          <w:p w14:paraId="059740C4"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r w:rsidRPr="003466B0">
              <w:rPr>
                <w:rFonts w:ascii="Arial" w:eastAsia="MS Mincho" w:hAnsi="Arial" w:cs="Arial"/>
                <w:color w:val="000000"/>
                <w:sz w:val="18"/>
                <w:szCs w:val="18"/>
                <w:lang w:val="en-GB" w:eastAsia="zh-CN"/>
              </w:rPr>
              <w:t>Note:</w:t>
            </w:r>
            <w:r w:rsidRPr="003466B0">
              <w:rPr>
                <w:rFonts w:ascii="Arial" w:eastAsia="Aptos" w:hAnsi="Arial" w:cs="Arial"/>
                <w:color w:val="000000"/>
                <w:sz w:val="18"/>
                <w:szCs w:val="18"/>
                <w:lang w:val="en-GB" w:eastAsia="ja-JP"/>
              </w:rPr>
              <w:t xml:space="preserve"> if UE supports same values for one or more components as in FG 27-3-3, then the UE can skip indicating these components in this FG and the values in corresponding FG 27-3-3 components indicate supported PRS processing capabilities outside MG for Case 1</w:t>
            </w:r>
          </w:p>
        </w:tc>
        <w:tc>
          <w:tcPr>
            <w:tcW w:w="0" w:type="auto"/>
            <w:tcBorders>
              <w:top w:val="single" w:sz="4" w:space="0" w:color="auto"/>
              <w:left w:val="single" w:sz="4" w:space="0" w:color="auto"/>
              <w:bottom w:val="single" w:sz="4" w:space="0" w:color="auto"/>
              <w:right w:val="single" w:sz="4" w:space="0" w:color="auto"/>
            </w:tcBorders>
          </w:tcPr>
          <w:p w14:paraId="169C566E"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rPr>
            </w:pPr>
            <w:r w:rsidRPr="003466B0">
              <w:rPr>
                <w:rFonts w:ascii="Arial" w:eastAsia="MS Mincho" w:hAnsi="Arial" w:cs="Arial"/>
                <w:color w:val="000000"/>
                <w:sz w:val="18"/>
                <w:szCs w:val="18"/>
                <w:lang w:val="en-GB"/>
              </w:rPr>
              <w:lastRenderedPageBreak/>
              <w:t>Optional with capability signalling</w:t>
            </w:r>
          </w:p>
        </w:tc>
      </w:tr>
      <w:tr w:rsidR="003466B0" w:rsidRPr="003466B0" w14:paraId="213443BC" w14:textId="77777777" w:rsidTr="0027681D">
        <w:trPr>
          <w:trHeight w:val="20"/>
        </w:trPr>
        <w:tc>
          <w:tcPr>
            <w:tcW w:w="0" w:type="auto"/>
            <w:tcBorders>
              <w:top w:val="single" w:sz="4" w:space="0" w:color="auto"/>
              <w:left w:val="single" w:sz="4" w:space="0" w:color="auto"/>
              <w:bottom w:val="single" w:sz="4" w:space="0" w:color="auto"/>
              <w:right w:val="single" w:sz="4" w:space="0" w:color="auto"/>
            </w:tcBorders>
          </w:tcPr>
          <w:p w14:paraId="1F2E9C07"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rPr>
            </w:pPr>
            <w:r w:rsidRPr="003466B0">
              <w:rPr>
                <w:rFonts w:ascii="Arial" w:eastAsia="MS Mincho" w:hAnsi="Arial" w:cs="Arial"/>
                <w:color w:val="000000"/>
                <w:sz w:val="18"/>
                <w:szCs w:val="18"/>
                <w:lang w:val="en-GB"/>
              </w:rPr>
              <w:t xml:space="preserve">58. </w:t>
            </w:r>
            <w:proofErr w:type="spellStart"/>
            <w:r w:rsidRPr="003466B0">
              <w:rPr>
                <w:rFonts w:ascii="Arial" w:eastAsia="MS Mincho" w:hAnsi="Arial"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A247323"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rPr>
            </w:pPr>
            <w:r w:rsidRPr="003466B0">
              <w:rPr>
                <w:rFonts w:ascii="Arial" w:eastAsia="MS Mincho" w:hAnsi="Arial" w:cs="Arial"/>
                <w:color w:val="000000"/>
                <w:sz w:val="18"/>
                <w:szCs w:val="18"/>
                <w:lang w:val="en-GB"/>
              </w:rPr>
              <w:t>58-2-11</w:t>
            </w:r>
          </w:p>
        </w:tc>
        <w:tc>
          <w:tcPr>
            <w:tcW w:w="0" w:type="auto"/>
            <w:tcBorders>
              <w:top w:val="single" w:sz="4" w:space="0" w:color="auto"/>
              <w:left w:val="single" w:sz="4" w:space="0" w:color="auto"/>
              <w:bottom w:val="single" w:sz="4" w:space="0" w:color="auto"/>
              <w:right w:val="single" w:sz="4" w:space="0" w:color="auto"/>
            </w:tcBorders>
          </w:tcPr>
          <w:p w14:paraId="4361E134"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eastAsia="Aptos" w:hAnsi="Arial" w:cs="Arial"/>
                <w:color w:val="000000"/>
                <w:sz w:val="18"/>
                <w:szCs w:val="18"/>
                <w:lang w:val="en-GB"/>
              </w:rPr>
              <w:t>Support of more than one activated PRS processing windows across all active DL BWPs</w:t>
            </w:r>
            <w:r w:rsidRPr="003466B0">
              <w:rPr>
                <w:rFonts w:ascii="Arial" w:eastAsia="Yu Mincho" w:hAnsi="Arial" w:cs="Arial"/>
                <w:color w:val="000000"/>
                <w:sz w:val="18"/>
                <w:szCs w:val="18"/>
                <w:lang w:val="en-GB" w:eastAsia="ja-JP"/>
              </w:rPr>
              <w:t xml:space="preserve"> for UE-based positioning Case 1</w:t>
            </w:r>
          </w:p>
        </w:tc>
        <w:tc>
          <w:tcPr>
            <w:tcW w:w="0" w:type="auto"/>
            <w:tcBorders>
              <w:top w:val="single" w:sz="4" w:space="0" w:color="auto"/>
              <w:left w:val="single" w:sz="4" w:space="0" w:color="auto"/>
              <w:bottom w:val="single" w:sz="4" w:space="0" w:color="auto"/>
              <w:right w:val="single" w:sz="4" w:space="0" w:color="auto"/>
            </w:tcBorders>
          </w:tcPr>
          <w:p w14:paraId="1D09596A" w14:textId="77777777" w:rsidR="003466B0" w:rsidRPr="003466B0" w:rsidRDefault="003466B0" w:rsidP="00DE7C25">
            <w:pPr>
              <w:widowControl w:val="0"/>
              <w:overflowPunct w:val="0"/>
              <w:spacing w:after="0"/>
              <w:ind w:left="197" w:hanging="197"/>
              <w:jc w:val="left"/>
              <w:textAlignment w:val="baseline"/>
              <w:rPr>
                <w:rFonts w:ascii="Arial" w:eastAsia="MS Gothic" w:hAnsi="Arial" w:cs="Arial"/>
                <w:color w:val="000000"/>
                <w:sz w:val="18"/>
                <w:szCs w:val="18"/>
                <w:lang w:val="en-GB" w:eastAsia="ja-JP"/>
              </w:rPr>
            </w:pPr>
            <w:r w:rsidRPr="003466B0">
              <w:rPr>
                <w:rFonts w:ascii="Arial" w:eastAsia="Aptos" w:hAnsi="Arial" w:cs="Arial"/>
                <w:color w:val="000000"/>
                <w:sz w:val="18"/>
                <w:szCs w:val="18"/>
                <w:lang w:val="en-GB" w:eastAsia="ja-JP"/>
              </w:rPr>
              <w:t>1. Number of supported activated PRS processing windows</w:t>
            </w:r>
          </w:p>
          <w:p w14:paraId="0AB802F7"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0566DD5"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eastAsia="ja-JP"/>
              </w:rPr>
              <w:t>58-2-9</w:t>
            </w:r>
          </w:p>
        </w:tc>
        <w:tc>
          <w:tcPr>
            <w:tcW w:w="0" w:type="auto"/>
            <w:tcBorders>
              <w:top w:val="single" w:sz="4" w:space="0" w:color="auto"/>
              <w:left w:val="single" w:sz="4" w:space="0" w:color="auto"/>
              <w:bottom w:val="single" w:sz="4" w:space="0" w:color="auto"/>
              <w:right w:val="single" w:sz="4" w:space="0" w:color="auto"/>
            </w:tcBorders>
          </w:tcPr>
          <w:p w14:paraId="1EC075BF"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871F368"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693C083"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eastAsia="Aptos" w:hAnsi="Arial" w:cs="Arial"/>
                <w:color w:val="000000"/>
                <w:sz w:val="18"/>
                <w:szCs w:val="18"/>
                <w:lang w:val="en-GB"/>
              </w:rPr>
              <w:t xml:space="preserve">DL PRS measurement outside MG and in a PRS processing window </w:t>
            </w:r>
            <w:r w:rsidRPr="003466B0">
              <w:rPr>
                <w:rFonts w:ascii="Arial" w:eastAsia="Yu Mincho" w:hAnsi="Arial" w:cs="Arial"/>
                <w:color w:val="000000"/>
                <w:sz w:val="18"/>
                <w:szCs w:val="18"/>
                <w:lang w:val="en-GB"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0D4D325E"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rPr>
            </w:pPr>
            <w:r w:rsidRPr="003466B0">
              <w:rPr>
                <w:rFonts w:ascii="Arial" w:eastAsia="MS Mincho" w:hAnsi="Arial" w:cs="Arial"/>
                <w:color w:val="000000"/>
                <w:sz w:val="18"/>
                <w:szCs w:val="18"/>
                <w:lang w:val="en-GB"/>
              </w:rPr>
              <w:t>Per UE</w:t>
            </w:r>
          </w:p>
        </w:tc>
        <w:tc>
          <w:tcPr>
            <w:tcW w:w="0" w:type="auto"/>
            <w:tcBorders>
              <w:top w:val="single" w:sz="4" w:space="0" w:color="auto"/>
              <w:left w:val="single" w:sz="4" w:space="0" w:color="auto"/>
              <w:bottom w:val="single" w:sz="4" w:space="0" w:color="auto"/>
              <w:right w:val="single" w:sz="4" w:space="0" w:color="auto"/>
            </w:tcBorders>
          </w:tcPr>
          <w:p w14:paraId="6591EC47"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2A225F79"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03B56C38"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620549DA"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Candidate values: {2, 3, 4}</w:t>
            </w:r>
          </w:p>
          <w:p w14:paraId="7FEF2228"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3FE634D"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rPr>
            </w:pPr>
            <w:r w:rsidRPr="003466B0">
              <w:rPr>
                <w:rFonts w:ascii="Arial" w:eastAsia="MS Mincho" w:hAnsi="Arial" w:cs="Arial"/>
                <w:color w:val="000000"/>
                <w:sz w:val="18"/>
                <w:szCs w:val="18"/>
                <w:lang w:val="en-GB"/>
              </w:rPr>
              <w:t>Optional with capability signalling</w:t>
            </w:r>
          </w:p>
        </w:tc>
      </w:tr>
      <w:tr w:rsidR="003466B0" w:rsidRPr="003466B0" w14:paraId="1C4682FE" w14:textId="77777777" w:rsidTr="0027681D">
        <w:trPr>
          <w:trHeight w:val="20"/>
        </w:trPr>
        <w:tc>
          <w:tcPr>
            <w:tcW w:w="0" w:type="auto"/>
            <w:tcBorders>
              <w:top w:val="single" w:sz="4" w:space="0" w:color="auto"/>
              <w:left w:val="single" w:sz="4" w:space="0" w:color="auto"/>
              <w:bottom w:val="single" w:sz="4" w:space="0" w:color="auto"/>
              <w:right w:val="single" w:sz="4" w:space="0" w:color="auto"/>
            </w:tcBorders>
          </w:tcPr>
          <w:p w14:paraId="6D175710"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rPr>
            </w:pPr>
            <w:r w:rsidRPr="003466B0">
              <w:rPr>
                <w:rFonts w:ascii="Arial" w:eastAsia="MS Mincho" w:hAnsi="Arial" w:cs="Arial"/>
                <w:color w:val="000000"/>
                <w:sz w:val="18"/>
                <w:szCs w:val="18"/>
                <w:lang w:val="en-GB"/>
              </w:rPr>
              <w:t xml:space="preserve">58. </w:t>
            </w:r>
            <w:proofErr w:type="spellStart"/>
            <w:r w:rsidRPr="003466B0">
              <w:rPr>
                <w:rFonts w:ascii="Arial" w:eastAsia="MS Mincho" w:hAnsi="Arial"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37403DD"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rPr>
            </w:pPr>
            <w:r w:rsidRPr="003466B0">
              <w:rPr>
                <w:rFonts w:ascii="Arial" w:eastAsia="MS Mincho" w:hAnsi="Arial" w:cs="Arial"/>
                <w:color w:val="000000"/>
                <w:sz w:val="18"/>
                <w:szCs w:val="18"/>
                <w:lang w:val="en-GB"/>
              </w:rPr>
              <w:t>58-2-15</w:t>
            </w:r>
          </w:p>
        </w:tc>
        <w:tc>
          <w:tcPr>
            <w:tcW w:w="0" w:type="auto"/>
            <w:tcBorders>
              <w:top w:val="single" w:sz="4" w:space="0" w:color="auto"/>
              <w:left w:val="single" w:sz="4" w:space="0" w:color="auto"/>
              <w:bottom w:val="single" w:sz="4" w:space="0" w:color="auto"/>
              <w:right w:val="single" w:sz="4" w:space="0" w:color="auto"/>
            </w:tcBorders>
          </w:tcPr>
          <w:p w14:paraId="04C5034A" w14:textId="77777777" w:rsidR="003466B0" w:rsidRPr="003466B0" w:rsidRDefault="003466B0" w:rsidP="00DE7C25">
            <w:pPr>
              <w:widowControl w:val="0"/>
              <w:autoSpaceDE/>
              <w:autoSpaceDN/>
              <w:adjustRightInd/>
              <w:spacing w:after="0"/>
              <w:jc w:val="left"/>
              <w:rPr>
                <w:rFonts w:ascii="Arial" w:eastAsia="Aptos" w:hAnsi="Arial" w:cs="Arial"/>
                <w:color w:val="000000"/>
                <w:sz w:val="18"/>
                <w:szCs w:val="18"/>
                <w:lang w:val="en-GB"/>
              </w:rPr>
            </w:pPr>
            <w:r w:rsidRPr="003466B0">
              <w:rPr>
                <w:rFonts w:ascii="Arial" w:hAnsi="Arial" w:cs="Arial"/>
                <w:color w:val="000000"/>
                <w:sz w:val="18"/>
                <w:szCs w:val="18"/>
                <w:lang w:val="en-GB" w:eastAsia="zh-CN"/>
              </w:rPr>
              <w:t xml:space="preserve">DL PRS processing capabilities for aggregated PRS processing of 2 </w:t>
            </w:r>
            <w:r w:rsidRPr="003466B0">
              <w:rPr>
                <w:rFonts w:ascii="Arial" w:hAnsi="Arial" w:cs="Arial"/>
                <w:color w:val="000000"/>
                <w:sz w:val="18"/>
                <w:szCs w:val="18"/>
                <w:lang w:val="en-GB" w:eastAsia="zh-CN"/>
              </w:rPr>
              <w:lastRenderedPageBreak/>
              <w:t xml:space="preserve">PFLs in intra-band contiguous within a MG for RRC_CONNECTED - </w:t>
            </w:r>
            <w:r w:rsidRPr="003466B0">
              <w:rPr>
                <w:rFonts w:ascii="Arial" w:eastAsia="Yu Mincho" w:hAnsi="Arial" w:cs="Arial"/>
                <w:color w:val="000000"/>
                <w:sz w:val="18"/>
                <w:szCs w:val="18"/>
                <w:lang w:val="en-GB"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151BE4BC"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zh-CN"/>
              </w:rPr>
              <w:lastRenderedPageBreak/>
              <w:t xml:space="preserve">1. Maximum aggregated DL PRS bandwidth in MHz, which is supported </w:t>
            </w:r>
            <w:r w:rsidRPr="003466B0">
              <w:rPr>
                <w:rFonts w:ascii="Arial" w:hAnsi="Arial" w:cs="Arial"/>
                <w:color w:val="000000"/>
                <w:sz w:val="18"/>
                <w:szCs w:val="18"/>
                <w:lang w:val="en-GB" w:eastAsia="zh-CN"/>
              </w:rPr>
              <w:lastRenderedPageBreak/>
              <w:t>and reported by UE</w:t>
            </w:r>
          </w:p>
          <w:p w14:paraId="6A22B246"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zh-CN"/>
              </w:rPr>
              <w:t>2. Maximum DL PRS bandwidth in MHz, per PFL</w:t>
            </w:r>
          </w:p>
          <w:p w14:paraId="501E0730"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zh-CN"/>
              </w:rPr>
              <w:t>3. DL PRS buffering capability</w:t>
            </w:r>
          </w:p>
          <w:p w14:paraId="2B069B86"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zh-CN"/>
              </w:rPr>
              <w:t>4. Duration of DL PRS symbols N in units of ms a UE can process every T ms assuming maximum aggregated DL PRS bandwidth in MHz, which is supported and reported by UE.</w:t>
            </w:r>
          </w:p>
          <w:p w14:paraId="37892A6A" w14:textId="77777777" w:rsidR="003466B0" w:rsidRPr="003466B0" w:rsidRDefault="003466B0" w:rsidP="00DE7C25">
            <w:pPr>
              <w:widowControl w:val="0"/>
              <w:autoSpaceDE/>
              <w:autoSpaceDN/>
              <w:adjustRightInd/>
              <w:spacing w:after="0"/>
              <w:jc w:val="left"/>
              <w:rPr>
                <w:rFonts w:ascii="Arial" w:eastAsia="MS Gothic" w:hAnsi="Arial" w:cs="Arial"/>
                <w:color w:val="000000"/>
                <w:sz w:val="18"/>
                <w:szCs w:val="18"/>
                <w:lang w:val="en-GB" w:eastAsia="ja-JP"/>
              </w:rPr>
            </w:pPr>
            <w:r w:rsidRPr="003466B0">
              <w:rPr>
                <w:rFonts w:ascii="Arial" w:hAnsi="Arial" w:cs="Arial"/>
                <w:color w:val="000000"/>
                <w:sz w:val="18"/>
                <w:szCs w:val="18"/>
                <w:lang w:val="en-GB" w:eastAsia="zh-CN"/>
              </w:rPr>
              <w:t>5. Maximum number of aggregated DL PRS resources across aggregated PFLs that UE can process in a slot</w:t>
            </w:r>
          </w:p>
          <w:p w14:paraId="242CE9F8" w14:textId="77777777" w:rsidR="003466B0" w:rsidRPr="003466B0" w:rsidRDefault="003466B0" w:rsidP="00DE7C25">
            <w:pPr>
              <w:widowControl w:val="0"/>
              <w:overflowPunct w:val="0"/>
              <w:spacing w:after="0"/>
              <w:ind w:left="197" w:hanging="197"/>
              <w:jc w:val="left"/>
              <w:textAlignment w:val="baseline"/>
              <w:rPr>
                <w:rFonts w:ascii="Arial" w:eastAsia="Aptos"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A18912E"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eastAsia="ja-JP"/>
              </w:rPr>
              <w:lastRenderedPageBreak/>
              <w:t>58-2-4</w:t>
            </w:r>
          </w:p>
        </w:tc>
        <w:tc>
          <w:tcPr>
            <w:tcW w:w="0" w:type="auto"/>
            <w:tcBorders>
              <w:top w:val="single" w:sz="4" w:space="0" w:color="auto"/>
              <w:left w:val="single" w:sz="4" w:space="0" w:color="auto"/>
              <w:bottom w:val="single" w:sz="4" w:space="0" w:color="auto"/>
              <w:right w:val="single" w:sz="4" w:space="0" w:color="auto"/>
            </w:tcBorders>
          </w:tcPr>
          <w:p w14:paraId="4B86737E"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0098431"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820EFFF" w14:textId="77777777" w:rsidR="003466B0" w:rsidRPr="003466B0" w:rsidRDefault="003466B0" w:rsidP="00DE7C25">
            <w:pPr>
              <w:widowControl w:val="0"/>
              <w:autoSpaceDE/>
              <w:autoSpaceDN/>
              <w:adjustRightInd/>
              <w:spacing w:after="0"/>
              <w:jc w:val="left"/>
              <w:rPr>
                <w:rFonts w:ascii="Arial" w:eastAsia="Aptos" w:hAnsi="Arial" w:cs="Arial"/>
                <w:color w:val="000000"/>
                <w:sz w:val="18"/>
                <w:szCs w:val="18"/>
                <w:lang w:val="en-GB"/>
              </w:rPr>
            </w:pPr>
            <w:r w:rsidRPr="003466B0">
              <w:rPr>
                <w:rFonts w:ascii="Arial" w:hAnsi="Arial" w:cs="Arial"/>
                <w:color w:val="000000"/>
                <w:sz w:val="18"/>
                <w:szCs w:val="18"/>
                <w:lang w:val="en-GB" w:eastAsia="zh-CN"/>
              </w:rPr>
              <w:t xml:space="preserve">DL PRS processing capabilities for aggregated PRS processing of 2 </w:t>
            </w:r>
            <w:r w:rsidRPr="003466B0">
              <w:rPr>
                <w:rFonts w:ascii="Arial" w:hAnsi="Arial" w:cs="Arial"/>
                <w:color w:val="000000"/>
                <w:sz w:val="18"/>
                <w:szCs w:val="18"/>
                <w:lang w:val="en-GB" w:eastAsia="zh-CN"/>
              </w:rPr>
              <w:lastRenderedPageBreak/>
              <w:t xml:space="preserve">PFLs in intra-band contiguous within a MG for RRC_CONNECTED - </w:t>
            </w:r>
            <w:r w:rsidRPr="003466B0">
              <w:rPr>
                <w:rFonts w:ascii="Arial" w:eastAsia="Yu Mincho" w:hAnsi="Arial" w:cs="Arial"/>
                <w:color w:val="000000"/>
                <w:sz w:val="18"/>
                <w:szCs w:val="18"/>
                <w:lang w:val="en-GB" w:eastAsia="ja-JP"/>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72A3B2D9"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rPr>
            </w:pPr>
            <w:r w:rsidRPr="003466B0">
              <w:rPr>
                <w:rFonts w:ascii="Arial" w:eastAsia="MS Mincho" w:hAnsi="Arial" w:cs="Arial"/>
                <w:color w:val="000000"/>
                <w:sz w:val="18"/>
                <w:szCs w:val="18"/>
                <w:lang w:val="en-GB"/>
              </w:rPr>
              <w:lastRenderedPageBreak/>
              <w:t>Per Band</w:t>
            </w:r>
          </w:p>
        </w:tc>
        <w:tc>
          <w:tcPr>
            <w:tcW w:w="0" w:type="auto"/>
            <w:tcBorders>
              <w:top w:val="single" w:sz="4" w:space="0" w:color="auto"/>
              <w:left w:val="single" w:sz="4" w:space="0" w:color="auto"/>
              <w:bottom w:val="single" w:sz="4" w:space="0" w:color="auto"/>
              <w:right w:val="single" w:sz="4" w:space="0" w:color="auto"/>
            </w:tcBorders>
          </w:tcPr>
          <w:p w14:paraId="0D111295"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rPr>
            </w:pPr>
            <w:r w:rsidRPr="003466B0">
              <w:rPr>
                <w:rFonts w:ascii="Arial" w:eastAsia="MS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302A72F"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7D493BB"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1346F16"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zh-CN"/>
              </w:rPr>
              <w:t>Component 1 candidate values:</w:t>
            </w:r>
          </w:p>
          <w:p w14:paraId="43966619"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zh-CN"/>
              </w:rPr>
              <w:t>a) FR1 bands: {10, 20, 40, 50, 80, 100, 160, 200}</w:t>
            </w:r>
          </w:p>
          <w:p w14:paraId="7BD7B561"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zh-CN"/>
              </w:rPr>
              <w:lastRenderedPageBreak/>
              <w:t>b) FR2 bands: {100, 200, 400, 800}</w:t>
            </w:r>
          </w:p>
          <w:p w14:paraId="1D564473"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p>
          <w:p w14:paraId="118CAD26"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zh-CN"/>
              </w:rPr>
              <w:t>Component 2 candidate values:</w:t>
            </w:r>
          </w:p>
          <w:p w14:paraId="5CDB3536"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zh-CN"/>
              </w:rPr>
              <w:t>a) FR1 bands: {5, 10, 20, 40, 50, 80, 100}</w:t>
            </w:r>
          </w:p>
          <w:p w14:paraId="6095517A"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zh-CN"/>
              </w:rPr>
              <w:t>b) FR2 bands: {50, 100, 200, 400}</w:t>
            </w:r>
          </w:p>
          <w:p w14:paraId="5B638EA2"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zh-CN"/>
              </w:rPr>
              <w:t>Note: Component 3 in  this FG follows buffering capability type reported in FG 58-2-4</w:t>
            </w:r>
          </w:p>
          <w:p w14:paraId="1563CA79"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p>
          <w:p w14:paraId="305B53D5"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zh-CN"/>
              </w:rPr>
              <w:t>Component 4 candidate values:</w:t>
            </w:r>
          </w:p>
          <w:p w14:paraId="3AABDDFB"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zh-CN"/>
              </w:rPr>
              <w:t>a) T: {8, 16, 20, 30, 40, 80, 160, 320, 640, 1280} ms</w:t>
            </w:r>
          </w:p>
          <w:p w14:paraId="6E6FCA96"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zh-CN"/>
              </w:rPr>
              <w:t>b) N: {0.125, 0.25, 0.5, 1, 2, 4, 6, 8, 12, 16, 20, 25, 30, 32, 35, 40, 45, 50} ms</w:t>
            </w:r>
          </w:p>
          <w:p w14:paraId="51BBC59E"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p>
          <w:p w14:paraId="2B99123F"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zh-CN"/>
              </w:rPr>
              <w:t>Note: this value N should be equal or smaller than the value N reported by FG 58-2-4, or this value T should be equal or larger than the value T reported by FG 58-2-4</w:t>
            </w:r>
          </w:p>
          <w:p w14:paraId="2A5DB82E"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p>
          <w:p w14:paraId="686F8683"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zh-CN"/>
              </w:rPr>
              <w:t>Component 5 candidate values:</w:t>
            </w:r>
          </w:p>
          <w:p w14:paraId="19884C93"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zh-CN"/>
              </w:rPr>
              <w:t>a. FR1 bands: {1, 2, 4, 6, 8, 12, 16, 24, 32, 48, 64} for each SCS: 15kHz, 30kHz, 60kHz</w:t>
            </w:r>
          </w:p>
          <w:p w14:paraId="1CEE55FB"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zh-CN"/>
              </w:rPr>
              <w:t>b. FR2 bands: {1, 2, 4, 6, 8, 12, 16, 24, 32, 48, 64} for each SCS: 60kHz, 120kHz</w:t>
            </w:r>
          </w:p>
          <w:p w14:paraId="7E6548F5"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p>
          <w:p w14:paraId="0EACE9D9"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Note: each two linked PRS resources are counted as 1 resource</w:t>
            </w:r>
          </w:p>
          <w:p w14:paraId="1A93F3A4"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p>
          <w:p w14:paraId="38F68AD5"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Note: this value should be equal or smaller than the value reported by FG 58-2-4</w:t>
            </w:r>
          </w:p>
          <w:p w14:paraId="6538E651"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p>
          <w:p w14:paraId="52E8A291" w14:textId="77777777" w:rsidR="003466B0" w:rsidRPr="003466B0" w:rsidRDefault="003466B0" w:rsidP="00DE7C25">
            <w:pPr>
              <w:widowControl w:val="0"/>
              <w:autoSpaceDE/>
              <w:autoSpaceDN/>
              <w:adjustRightInd/>
              <w:spacing w:after="0"/>
              <w:jc w:val="left"/>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Note: The above parameters are reported assuming a configured measurement gap and a maximum ratio of measurement gap length (MGL)/measurement gap repetition period (MGRP) of no more than 30%</w:t>
            </w:r>
          </w:p>
          <w:p w14:paraId="41B17928" w14:textId="77777777" w:rsidR="003466B0" w:rsidRPr="003466B0" w:rsidRDefault="003466B0" w:rsidP="00DE7C25">
            <w:pPr>
              <w:widowControl w:val="0"/>
              <w:overflowPunct w:val="0"/>
              <w:spacing w:after="0"/>
              <w:jc w:val="left"/>
              <w:textAlignment w:val="baseline"/>
              <w:rPr>
                <w:rFonts w:ascii="Arial" w:eastAsia="MS Gothic" w:hAnsi="Arial" w:cs="Arial"/>
                <w:color w:val="000000"/>
                <w:sz w:val="18"/>
                <w:szCs w:val="18"/>
                <w:lang w:val="en-GB" w:eastAsia="ja-JP"/>
              </w:rPr>
            </w:pPr>
            <w:r w:rsidRPr="003466B0">
              <w:rPr>
                <w:rFonts w:ascii="Arial" w:eastAsia="MS Mincho" w:hAnsi="Arial" w:cs="Arial"/>
                <w:color w:val="000000"/>
                <w:sz w:val="18"/>
                <w:szCs w:val="18"/>
                <w:lang w:val="en-GB" w:eastAsia="zh-CN"/>
              </w:rPr>
              <w:t>Note:</w:t>
            </w:r>
            <w:r w:rsidRPr="003466B0">
              <w:rPr>
                <w:rFonts w:ascii="Arial" w:eastAsia="Aptos" w:hAnsi="Arial" w:cs="Arial"/>
                <w:color w:val="000000"/>
                <w:sz w:val="18"/>
                <w:szCs w:val="18"/>
                <w:lang w:val="en-GB" w:eastAsia="ja-JP"/>
              </w:rPr>
              <w:t xml:space="preserve"> if UE supports same values for one or more components as in FG 41-4-1, then the UE can skip indicating these components in this FG and the values in corresponding FG 41-4-1 components indicate </w:t>
            </w:r>
            <w:r w:rsidRPr="003466B0">
              <w:rPr>
                <w:rFonts w:ascii="Arial" w:eastAsia="Aptos" w:hAnsi="Arial" w:cs="Arial"/>
                <w:color w:val="000000"/>
                <w:sz w:val="18"/>
                <w:szCs w:val="18"/>
                <w:lang w:val="en-GB" w:eastAsia="ja-JP"/>
              </w:rPr>
              <w:lastRenderedPageBreak/>
              <w:t xml:space="preserve">supported </w:t>
            </w:r>
            <w:r w:rsidRPr="003466B0">
              <w:rPr>
                <w:rFonts w:ascii="Arial" w:hAnsi="Arial" w:cs="Arial"/>
                <w:color w:val="000000"/>
                <w:sz w:val="18"/>
                <w:szCs w:val="18"/>
                <w:lang w:val="en-GB" w:eastAsia="zh-CN"/>
              </w:rPr>
              <w:t xml:space="preserve">aggregated PRS processing of 2 PFLs in intra-band contiguous within a MG for RRC_CONNECTED </w:t>
            </w:r>
            <w:r w:rsidRPr="003466B0">
              <w:rPr>
                <w:rFonts w:ascii="Arial" w:eastAsia="Aptos" w:hAnsi="Arial" w:cs="Arial"/>
                <w:color w:val="000000"/>
                <w:sz w:val="18"/>
                <w:szCs w:val="18"/>
                <w:lang w:val="en-GB" w:eastAsia="ja-JP"/>
              </w:rPr>
              <w:t>for Case 1</w:t>
            </w:r>
          </w:p>
        </w:tc>
        <w:tc>
          <w:tcPr>
            <w:tcW w:w="0" w:type="auto"/>
            <w:tcBorders>
              <w:top w:val="single" w:sz="4" w:space="0" w:color="auto"/>
              <w:left w:val="single" w:sz="4" w:space="0" w:color="auto"/>
              <w:bottom w:val="single" w:sz="4" w:space="0" w:color="auto"/>
              <w:right w:val="single" w:sz="4" w:space="0" w:color="auto"/>
            </w:tcBorders>
          </w:tcPr>
          <w:p w14:paraId="5081BD43"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rPr>
            </w:pPr>
            <w:r w:rsidRPr="003466B0">
              <w:rPr>
                <w:rFonts w:ascii="Arial" w:eastAsia="MS Mincho" w:hAnsi="Arial" w:cs="Arial"/>
                <w:color w:val="000000"/>
                <w:sz w:val="18"/>
                <w:szCs w:val="18"/>
                <w:lang w:val="en-GB"/>
              </w:rPr>
              <w:lastRenderedPageBreak/>
              <w:t>Optional with capability signalling</w:t>
            </w:r>
          </w:p>
        </w:tc>
      </w:tr>
      <w:tr w:rsidR="003466B0" w:rsidRPr="003466B0" w14:paraId="723C375D" w14:textId="77777777" w:rsidTr="0027681D">
        <w:trPr>
          <w:trHeight w:val="20"/>
        </w:trPr>
        <w:tc>
          <w:tcPr>
            <w:tcW w:w="0" w:type="auto"/>
            <w:tcBorders>
              <w:top w:val="single" w:sz="4" w:space="0" w:color="auto"/>
              <w:left w:val="single" w:sz="4" w:space="0" w:color="auto"/>
              <w:bottom w:val="single" w:sz="4" w:space="0" w:color="auto"/>
              <w:right w:val="single" w:sz="4" w:space="0" w:color="auto"/>
            </w:tcBorders>
          </w:tcPr>
          <w:p w14:paraId="581C00F8"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rPr>
            </w:pPr>
            <w:r w:rsidRPr="003466B0">
              <w:rPr>
                <w:rFonts w:ascii="Arial" w:eastAsia="MS Mincho" w:hAnsi="Arial" w:cs="Arial"/>
                <w:color w:val="000000"/>
                <w:sz w:val="18"/>
                <w:szCs w:val="18"/>
                <w:lang w:val="en-GB"/>
              </w:rPr>
              <w:lastRenderedPageBreak/>
              <w:t xml:space="preserve">58. </w:t>
            </w:r>
            <w:proofErr w:type="spellStart"/>
            <w:r w:rsidRPr="003466B0">
              <w:rPr>
                <w:rFonts w:ascii="Arial" w:eastAsia="MS Mincho" w:hAnsi="Arial"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55E1ADC"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rPr>
            </w:pPr>
            <w:r w:rsidRPr="003466B0">
              <w:rPr>
                <w:rFonts w:ascii="Arial" w:eastAsia="MS Mincho" w:hAnsi="Arial" w:cs="Arial"/>
                <w:color w:val="000000"/>
                <w:sz w:val="18"/>
                <w:szCs w:val="18"/>
                <w:lang w:val="en-GB"/>
              </w:rPr>
              <w:t>58-2-15a</w:t>
            </w:r>
          </w:p>
        </w:tc>
        <w:tc>
          <w:tcPr>
            <w:tcW w:w="0" w:type="auto"/>
            <w:tcBorders>
              <w:top w:val="single" w:sz="4" w:space="0" w:color="auto"/>
              <w:left w:val="single" w:sz="4" w:space="0" w:color="auto"/>
              <w:bottom w:val="single" w:sz="4" w:space="0" w:color="auto"/>
              <w:right w:val="single" w:sz="4" w:space="0" w:color="auto"/>
            </w:tcBorders>
          </w:tcPr>
          <w:p w14:paraId="463951EC"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zh-CN"/>
              </w:rPr>
              <w:t xml:space="preserve">DL PRS processing capabilities for aggregated PRS processing of 3 PFLs in intra-band contiguous within a MG for RRC_CONNECTED - </w:t>
            </w:r>
            <w:r w:rsidRPr="003466B0">
              <w:rPr>
                <w:rFonts w:ascii="Arial" w:eastAsia="Yu Mincho" w:hAnsi="Arial" w:cs="Arial"/>
                <w:color w:val="000000"/>
                <w:sz w:val="18"/>
                <w:szCs w:val="18"/>
                <w:lang w:val="en-GB"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2008A912"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zh-CN"/>
              </w:rPr>
              <w:t>1. Maximum aggregated DL PRS bandwidth in MHz, which is supported and reported by UE</w:t>
            </w:r>
          </w:p>
          <w:p w14:paraId="074AE552"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zh-CN"/>
              </w:rPr>
              <w:t>2. Maximum DL PRS bandwidth in MHz, per PFL</w:t>
            </w:r>
          </w:p>
          <w:p w14:paraId="5F4C1CBB"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zh-CN"/>
              </w:rPr>
              <w:t>3. DL PRS buffering capability</w:t>
            </w:r>
          </w:p>
          <w:p w14:paraId="05F716A4"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zh-CN"/>
              </w:rPr>
              <w:t>4. Duration of DL PRS symbols N in units of ms a UE can process every T ms assuming maximum aggregated DL PRS bandwidth in MHz, which is supported and reported by UE.</w:t>
            </w:r>
          </w:p>
          <w:p w14:paraId="732C49D9"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zh-CN"/>
              </w:rPr>
              <w:t>5. Maximum number of aggregated DL PRS resources across aggregated PFLs that UE can process in a slot</w:t>
            </w:r>
          </w:p>
          <w:p w14:paraId="0519F37C"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4F9E9405"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eastAsia="ja-JP"/>
              </w:rPr>
              <w:t>58-2-15</w:t>
            </w:r>
          </w:p>
        </w:tc>
        <w:tc>
          <w:tcPr>
            <w:tcW w:w="0" w:type="auto"/>
            <w:tcBorders>
              <w:top w:val="single" w:sz="4" w:space="0" w:color="auto"/>
              <w:left w:val="single" w:sz="4" w:space="0" w:color="auto"/>
              <w:bottom w:val="single" w:sz="4" w:space="0" w:color="auto"/>
              <w:right w:val="single" w:sz="4" w:space="0" w:color="auto"/>
            </w:tcBorders>
          </w:tcPr>
          <w:p w14:paraId="11A15198"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4C3FC86"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DBB8563"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zh-CN"/>
              </w:rPr>
              <w:t xml:space="preserve">DL PRS processing capabilities for aggregated PRS processing of 3 PFLs in intra-band contiguous within a MG for RRC_CONNECTED - </w:t>
            </w:r>
            <w:r w:rsidRPr="003466B0">
              <w:rPr>
                <w:rFonts w:ascii="Arial" w:eastAsia="Yu Mincho" w:hAnsi="Arial" w:cs="Arial"/>
                <w:color w:val="000000"/>
                <w:sz w:val="18"/>
                <w:szCs w:val="18"/>
                <w:lang w:val="en-GB" w:eastAsia="ja-JP"/>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3DF8DF3D"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rPr>
            </w:pPr>
            <w:r w:rsidRPr="003466B0">
              <w:rPr>
                <w:rFonts w:ascii="Arial" w:eastAsia="MS Mincho" w:hAnsi="Arial"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0F98EA73"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866F599"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0E8D4C9"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F37F392"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zh-CN"/>
              </w:rPr>
              <w:t>Component 1 candidate values:</w:t>
            </w:r>
          </w:p>
          <w:p w14:paraId="4087E5A1"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zh-CN"/>
              </w:rPr>
              <w:t>a) FR1 bands: {15, 20, 30, 40, 50, 60, 80, 100, 120, 140, 150, 160, 180, 200, 240, 300}}</w:t>
            </w:r>
          </w:p>
          <w:p w14:paraId="3881372B"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zh-CN"/>
              </w:rPr>
              <w:t>b) FR2 bands: {150, 200, 300, 400, 600, 800, 1000, 1200}</w:t>
            </w:r>
          </w:p>
          <w:p w14:paraId="502E32C1"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p>
          <w:p w14:paraId="175DF08E"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zh-CN"/>
              </w:rPr>
              <w:t>Component 2 candidate values:</w:t>
            </w:r>
          </w:p>
          <w:p w14:paraId="09E23448"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zh-CN"/>
              </w:rPr>
              <w:t>a) FR1 bands: {5, 10, 20, 40, 50, 80, 100}</w:t>
            </w:r>
          </w:p>
          <w:p w14:paraId="45FC6694"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zh-CN"/>
              </w:rPr>
              <w:t>b) FR2 bands: {50, 100, 200, 400}</w:t>
            </w:r>
          </w:p>
          <w:p w14:paraId="7EF80CFC"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p>
          <w:p w14:paraId="0D171BDB"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zh-CN"/>
              </w:rPr>
              <w:t>Note: Component 3 in this FG follows buffering capability type reported in FG 58-2-4</w:t>
            </w:r>
          </w:p>
          <w:p w14:paraId="4A946139"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p>
          <w:p w14:paraId="3962982E"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p>
          <w:p w14:paraId="1674F9B3"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zh-CN"/>
              </w:rPr>
              <w:t>Component 4 candidate values:</w:t>
            </w:r>
          </w:p>
          <w:p w14:paraId="209C0B77"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zh-CN"/>
              </w:rPr>
              <w:t>a) T: {8, 16, 20, 30, 40, 80, 160, 320, 640, 1280} ms</w:t>
            </w:r>
          </w:p>
          <w:p w14:paraId="1D7099FE"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zh-CN"/>
              </w:rPr>
              <w:t>b) N: {0.125, 0.25, 0.5, 1, 2, 4, 6, 8, 12, 16, 20, 25, 30, 32, 35, 40, 45, 50} ms</w:t>
            </w:r>
          </w:p>
          <w:p w14:paraId="03D05CE0"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p>
          <w:p w14:paraId="6B87A84E"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zh-CN"/>
              </w:rPr>
              <w:t>Note: this value N should be equal or smaller than the value N reported by FG 58-2-4 or this value T should be equal or larger than the value T reported by FG 58-2-4</w:t>
            </w:r>
          </w:p>
          <w:p w14:paraId="4E50BB9C"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p>
          <w:p w14:paraId="0A3A3282"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p>
          <w:p w14:paraId="75B048BD"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zh-CN"/>
              </w:rPr>
              <w:t>Component 5 candidate values:</w:t>
            </w:r>
          </w:p>
          <w:p w14:paraId="06E37E9D"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zh-CN"/>
              </w:rPr>
              <w:t>a. FR1 bands: {1, 2, 4, 6, 8, 12, 16, 24, 32, 48, 64} for each SCS: 15kHz, 30kHz, 60kHz</w:t>
            </w:r>
          </w:p>
          <w:p w14:paraId="607CFB90"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zh-CN"/>
              </w:rPr>
              <w:t>b. FR2 bands: {1, 2, 4, 6, 8, 12, 16, 24, 32, 48, 64} for each SCS: 60kHz, 120kHz</w:t>
            </w:r>
          </w:p>
          <w:p w14:paraId="35CBBBCC"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p>
          <w:p w14:paraId="63F05DF2"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zh-CN"/>
              </w:rPr>
              <w:t>Note: each three linked PRS resources are counted as 1 resource</w:t>
            </w:r>
          </w:p>
          <w:p w14:paraId="1750E8C7"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p>
          <w:p w14:paraId="15FEE84C"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zh-CN"/>
              </w:rPr>
              <w:t>Note: this value should be equal or smaller than the value reported by FG 58-2-4</w:t>
            </w:r>
          </w:p>
          <w:p w14:paraId="6F226274"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p>
          <w:p w14:paraId="1527FAD9"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p>
          <w:p w14:paraId="39CF104E"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ja-JP"/>
              </w:rPr>
            </w:pPr>
            <w:r w:rsidRPr="003466B0">
              <w:rPr>
                <w:rFonts w:ascii="Arial" w:hAnsi="Arial" w:cs="Arial"/>
                <w:color w:val="000000"/>
                <w:sz w:val="18"/>
                <w:szCs w:val="18"/>
                <w:lang w:val="en-GB" w:eastAsia="zh-CN"/>
              </w:rPr>
              <w:t xml:space="preserve">Note: The above </w:t>
            </w:r>
            <w:r w:rsidRPr="003466B0">
              <w:rPr>
                <w:rFonts w:ascii="Arial" w:hAnsi="Arial" w:cs="Arial"/>
                <w:color w:val="000000"/>
                <w:sz w:val="18"/>
                <w:szCs w:val="18"/>
                <w:lang w:val="en-GB" w:eastAsia="zh-CN"/>
              </w:rPr>
              <w:lastRenderedPageBreak/>
              <w:t>parameters are reported assuming a configured measurement gap and a maximum ratio of measurement gap length (MGL)/measurement gap repetition period (MGRP) of no more than 30%</w:t>
            </w:r>
          </w:p>
          <w:p w14:paraId="57B14006"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eastAsia="MS Mincho" w:hAnsi="Arial" w:cs="Arial"/>
                <w:color w:val="000000"/>
                <w:sz w:val="18"/>
                <w:szCs w:val="18"/>
                <w:lang w:val="en-GB" w:eastAsia="zh-CN"/>
              </w:rPr>
              <w:t>Note:</w:t>
            </w:r>
            <w:r w:rsidRPr="003466B0">
              <w:rPr>
                <w:rFonts w:ascii="Arial" w:eastAsia="Aptos" w:hAnsi="Arial" w:cs="Arial"/>
                <w:color w:val="000000"/>
                <w:sz w:val="18"/>
                <w:szCs w:val="18"/>
                <w:lang w:val="en-GB"/>
              </w:rPr>
              <w:t xml:space="preserve"> if UE supports same values for one or more components as in FG 41-4-1a, then the UE can skip indicating these components in this FG and the values in corresponding FG 41-4-1a components indicate supported </w:t>
            </w:r>
            <w:r w:rsidRPr="003466B0">
              <w:rPr>
                <w:rFonts w:ascii="Arial" w:hAnsi="Arial" w:cs="Arial"/>
                <w:color w:val="000000"/>
                <w:sz w:val="18"/>
                <w:szCs w:val="18"/>
                <w:lang w:val="en-GB" w:eastAsia="zh-CN"/>
              </w:rPr>
              <w:t>aggregated PRS processing of 3 PFLs in intra-band contiguous within a MG for RRC_CONNECTED</w:t>
            </w:r>
            <w:r w:rsidRPr="003466B0">
              <w:rPr>
                <w:rFonts w:ascii="Arial" w:eastAsia="Aptos" w:hAnsi="Arial" w:cs="Arial"/>
                <w:color w:val="000000"/>
                <w:sz w:val="18"/>
                <w:szCs w:val="18"/>
                <w:lang w:val="en-GB"/>
              </w:rPr>
              <w:t xml:space="preserve"> for Case 1</w:t>
            </w:r>
          </w:p>
        </w:tc>
        <w:tc>
          <w:tcPr>
            <w:tcW w:w="0" w:type="auto"/>
            <w:tcBorders>
              <w:top w:val="single" w:sz="4" w:space="0" w:color="auto"/>
              <w:left w:val="single" w:sz="4" w:space="0" w:color="auto"/>
              <w:bottom w:val="single" w:sz="4" w:space="0" w:color="auto"/>
              <w:right w:val="single" w:sz="4" w:space="0" w:color="auto"/>
            </w:tcBorders>
          </w:tcPr>
          <w:p w14:paraId="45F20F27"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rPr>
            </w:pPr>
            <w:r w:rsidRPr="003466B0">
              <w:rPr>
                <w:rFonts w:ascii="Arial" w:eastAsia="MS Mincho" w:hAnsi="Arial" w:cs="Arial"/>
                <w:color w:val="000000"/>
                <w:sz w:val="18"/>
                <w:szCs w:val="18"/>
                <w:lang w:val="en-GB"/>
              </w:rPr>
              <w:lastRenderedPageBreak/>
              <w:t>Optional with capability signalling</w:t>
            </w:r>
          </w:p>
        </w:tc>
      </w:tr>
      <w:tr w:rsidR="003466B0" w:rsidRPr="003466B0" w14:paraId="534B76C2" w14:textId="77777777" w:rsidTr="0027681D">
        <w:trPr>
          <w:trHeight w:val="20"/>
        </w:trPr>
        <w:tc>
          <w:tcPr>
            <w:tcW w:w="0" w:type="auto"/>
            <w:tcBorders>
              <w:top w:val="single" w:sz="4" w:space="0" w:color="auto"/>
              <w:left w:val="single" w:sz="4" w:space="0" w:color="auto"/>
              <w:bottom w:val="single" w:sz="4" w:space="0" w:color="auto"/>
              <w:right w:val="single" w:sz="4" w:space="0" w:color="auto"/>
            </w:tcBorders>
          </w:tcPr>
          <w:p w14:paraId="0B24CFB8"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rPr>
            </w:pPr>
            <w:r w:rsidRPr="003466B0">
              <w:rPr>
                <w:rFonts w:ascii="Arial" w:eastAsia="MS Mincho" w:hAnsi="Arial" w:cs="Arial"/>
                <w:color w:val="000000"/>
                <w:sz w:val="18"/>
                <w:szCs w:val="18"/>
                <w:lang w:val="en-GB"/>
              </w:rPr>
              <w:t xml:space="preserve">58. </w:t>
            </w:r>
            <w:proofErr w:type="spellStart"/>
            <w:r w:rsidRPr="003466B0">
              <w:rPr>
                <w:rFonts w:ascii="Arial" w:eastAsia="MS Mincho" w:hAnsi="Arial"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E416CBC"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rPr>
            </w:pPr>
            <w:r w:rsidRPr="003466B0">
              <w:rPr>
                <w:rFonts w:ascii="Arial" w:eastAsia="MS Mincho" w:hAnsi="Arial" w:cs="Arial"/>
                <w:color w:val="000000"/>
                <w:sz w:val="18"/>
                <w:szCs w:val="18"/>
                <w:lang w:val="en-GB"/>
              </w:rPr>
              <w:t>58-2-16</w:t>
            </w:r>
          </w:p>
        </w:tc>
        <w:tc>
          <w:tcPr>
            <w:tcW w:w="0" w:type="auto"/>
            <w:tcBorders>
              <w:top w:val="single" w:sz="4" w:space="0" w:color="auto"/>
              <w:left w:val="single" w:sz="4" w:space="0" w:color="auto"/>
              <w:bottom w:val="single" w:sz="4" w:space="0" w:color="auto"/>
              <w:right w:val="single" w:sz="4" w:space="0" w:color="auto"/>
            </w:tcBorders>
          </w:tcPr>
          <w:p w14:paraId="4EF52630"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zh-CN"/>
              </w:rPr>
              <w:t xml:space="preserve">PRS bandwidth aggregation with two PFL combinations - </w:t>
            </w:r>
            <w:r w:rsidRPr="003466B0">
              <w:rPr>
                <w:rFonts w:ascii="Arial" w:eastAsia="Yu Mincho" w:hAnsi="Arial" w:cs="Arial"/>
                <w:color w:val="000000"/>
                <w:sz w:val="18"/>
                <w:szCs w:val="18"/>
                <w:lang w:val="en-GB"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2DC6DAA0"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rPr>
              <w:t xml:space="preserve">Support of PRS bandwidth aggregation </w:t>
            </w:r>
            <w:r w:rsidRPr="003466B0">
              <w:rPr>
                <w:rFonts w:ascii="Arial" w:hAnsi="Arial" w:cs="Arial"/>
                <w:color w:val="000000"/>
                <w:sz w:val="18"/>
                <w:szCs w:val="18"/>
                <w:lang w:val="en-GB" w:eastAsia="zh-CN"/>
              </w:rPr>
              <w:t>with two PFL combinations</w:t>
            </w:r>
            <w:r w:rsidRPr="003466B0">
              <w:rPr>
                <w:rFonts w:ascii="Arial" w:hAnsi="Arial" w:cs="Arial"/>
                <w:color w:val="000000"/>
                <w:sz w:val="18"/>
                <w:szCs w:val="18"/>
                <w:lang w:val="en-GB"/>
              </w:rPr>
              <w:t xml:space="preserve"> for </w:t>
            </w:r>
            <w:r w:rsidRPr="003466B0">
              <w:rPr>
                <w:rFonts w:ascii="Arial" w:eastAsia="Yu Mincho" w:hAnsi="Arial" w:cs="Arial"/>
                <w:color w:val="000000"/>
                <w:sz w:val="18"/>
                <w:szCs w:val="18"/>
                <w:lang w:val="en-GB"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40BE0823"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eastAsia="ja-JP"/>
              </w:rPr>
              <w:t>58-2-15</w:t>
            </w:r>
          </w:p>
        </w:tc>
        <w:tc>
          <w:tcPr>
            <w:tcW w:w="0" w:type="auto"/>
            <w:tcBorders>
              <w:top w:val="single" w:sz="4" w:space="0" w:color="auto"/>
              <w:left w:val="single" w:sz="4" w:space="0" w:color="auto"/>
              <w:bottom w:val="single" w:sz="4" w:space="0" w:color="auto"/>
              <w:right w:val="single" w:sz="4" w:space="0" w:color="auto"/>
            </w:tcBorders>
          </w:tcPr>
          <w:p w14:paraId="554B02A7"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9B195A3"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CC6674D"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zh-CN"/>
              </w:rPr>
              <w:t xml:space="preserve">PRS bandwidth aggregation with two PFL combinations </w:t>
            </w:r>
            <w:r w:rsidRPr="003466B0">
              <w:rPr>
                <w:rFonts w:ascii="Arial" w:eastAsia="Yu Mincho" w:hAnsi="Arial" w:cs="Arial"/>
                <w:color w:val="000000"/>
                <w:sz w:val="18"/>
                <w:szCs w:val="18"/>
                <w:lang w:val="en-GB"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1275F40E"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rPr>
            </w:pPr>
            <w:r w:rsidRPr="003466B0">
              <w:rPr>
                <w:rFonts w:ascii="Arial" w:eastAsia="MS Mincho" w:hAnsi="Arial"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522072F5"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1E711D9"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8A47A70"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8F9F4E7"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zh-CN"/>
              </w:rPr>
              <w:t>Need for location server to know if the feature is supported.</w:t>
            </w:r>
          </w:p>
          <w:p w14:paraId="68351011"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p>
          <w:p w14:paraId="56B64752"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zh-CN"/>
              </w:rPr>
              <w:t xml:space="preserve">Note: More than one combination </w:t>
            </w:r>
            <w:proofErr w:type="gramStart"/>
            <w:r w:rsidRPr="003466B0">
              <w:rPr>
                <w:rFonts w:ascii="Arial" w:hAnsi="Arial" w:cs="Arial"/>
                <w:color w:val="000000"/>
                <w:sz w:val="18"/>
                <w:szCs w:val="18"/>
                <w:lang w:val="en-GB" w:eastAsia="zh-CN"/>
              </w:rPr>
              <w:t>are</w:t>
            </w:r>
            <w:proofErr w:type="gramEnd"/>
            <w:r w:rsidRPr="003466B0">
              <w:rPr>
                <w:rFonts w:ascii="Arial" w:hAnsi="Arial" w:cs="Arial"/>
                <w:color w:val="000000"/>
                <w:sz w:val="18"/>
                <w:szCs w:val="18"/>
                <w:lang w:val="en-GB" w:eastAsia="zh-CN"/>
              </w:rPr>
              <w:t xml:space="preserve"> measured in </w:t>
            </w:r>
            <w:proofErr w:type="spellStart"/>
            <w:r w:rsidRPr="003466B0">
              <w:rPr>
                <w:rFonts w:ascii="Arial" w:hAnsi="Arial" w:cs="Arial"/>
                <w:color w:val="000000"/>
                <w:sz w:val="18"/>
                <w:szCs w:val="18"/>
                <w:lang w:val="en-GB" w:eastAsia="zh-CN"/>
              </w:rPr>
              <w:t>TDMed</w:t>
            </w:r>
            <w:proofErr w:type="spellEnd"/>
            <w:r w:rsidRPr="003466B0">
              <w:rPr>
                <w:rFonts w:ascii="Arial" w:hAnsi="Arial" w:cs="Arial"/>
                <w:color w:val="000000"/>
                <w:sz w:val="18"/>
                <w:szCs w:val="18"/>
                <w:lang w:val="en-GB" w:eastAsia="zh-CN"/>
              </w:rPr>
              <w:t xml:space="preserve"> manner</w:t>
            </w:r>
          </w:p>
        </w:tc>
        <w:tc>
          <w:tcPr>
            <w:tcW w:w="0" w:type="auto"/>
            <w:tcBorders>
              <w:top w:val="single" w:sz="4" w:space="0" w:color="auto"/>
              <w:left w:val="single" w:sz="4" w:space="0" w:color="auto"/>
              <w:bottom w:val="single" w:sz="4" w:space="0" w:color="auto"/>
              <w:right w:val="single" w:sz="4" w:space="0" w:color="auto"/>
            </w:tcBorders>
          </w:tcPr>
          <w:p w14:paraId="29DB0B41"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rPr>
            </w:pPr>
            <w:r w:rsidRPr="003466B0">
              <w:rPr>
                <w:rFonts w:ascii="Arial" w:eastAsia="MS Mincho" w:hAnsi="Arial" w:cs="Arial"/>
                <w:color w:val="000000"/>
                <w:sz w:val="18"/>
                <w:szCs w:val="18"/>
                <w:lang w:val="en-GB"/>
              </w:rPr>
              <w:t>Optional with capability signalling</w:t>
            </w:r>
          </w:p>
        </w:tc>
      </w:tr>
      <w:tr w:rsidR="003466B0" w:rsidRPr="003466B0" w14:paraId="315D9AB9" w14:textId="77777777" w:rsidTr="0027681D">
        <w:trPr>
          <w:trHeight w:val="20"/>
        </w:trPr>
        <w:tc>
          <w:tcPr>
            <w:tcW w:w="0" w:type="auto"/>
            <w:tcBorders>
              <w:top w:val="single" w:sz="4" w:space="0" w:color="auto"/>
              <w:left w:val="single" w:sz="4" w:space="0" w:color="auto"/>
              <w:bottom w:val="single" w:sz="4" w:space="0" w:color="auto"/>
              <w:right w:val="single" w:sz="4" w:space="0" w:color="auto"/>
            </w:tcBorders>
          </w:tcPr>
          <w:p w14:paraId="1117C885"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rPr>
            </w:pPr>
            <w:r w:rsidRPr="003466B0">
              <w:rPr>
                <w:rFonts w:ascii="Arial" w:eastAsia="MS Mincho" w:hAnsi="Arial" w:cs="Arial"/>
                <w:color w:val="000000"/>
                <w:sz w:val="18"/>
                <w:szCs w:val="18"/>
                <w:lang w:val="en-GB"/>
              </w:rPr>
              <w:t xml:space="preserve">58. </w:t>
            </w:r>
            <w:proofErr w:type="spellStart"/>
            <w:r w:rsidRPr="003466B0">
              <w:rPr>
                <w:rFonts w:ascii="Arial" w:eastAsia="MS Mincho" w:hAnsi="Arial"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8745A33"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rPr>
            </w:pPr>
            <w:r w:rsidRPr="003466B0">
              <w:rPr>
                <w:rFonts w:ascii="Arial" w:eastAsia="MS Mincho" w:hAnsi="Arial" w:cs="Arial"/>
                <w:color w:val="000000"/>
                <w:sz w:val="18"/>
                <w:szCs w:val="18"/>
                <w:lang w:val="en-GB"/>
              </w:rPr>
              <w:t>58-2-17</w:t>
            </w:r>
          </w:p>
        </w:tc>
        <w:tc>
          <w:tcPr>
            <w:tcW w:w="0" w:type="auto"/>
            <w:tcBorders>
              <w:top w:val="single" w:sz="4" w:space="0" w:color="auto"/>
              <w:left w:val="single" w:sz="4" w:space="0" w:color="auto"/>
              <w:bottom w:val="single" w:sz="4" w:space="0" w:color="auto"/>
              <w:right w:val="single" w:sz="4" w:space="0" w:color="auto"/>
            </w:tcBorders>
          </w:tcPr>
          <w:p w14:paraId="02B5461A"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zh-CN"/>
              </w:rPr>
              <w:t xml:space="preserve">PRS bandwidth aggregation in RRC_CONNECTED </w:t>
            </w:r>
            <w:r w:rsidRPr="003466B0">
              <w:rPr>
                <w:rFonts w:ascii="Arial" w:eastAsia="Yu Mincho" w:hAnsi="Arial" w:cs="Arial"/>
                <w:color w:val="000000"/>
                <w:sz w:val="18"/>
                <w:szCs w:val="18"/>
                <w:lang w:val="en-GB"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7F4EF250"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ja-JP"/>
              </w:rPr>
              <w:t>Support of PRS bandwidth aggregation in RRC_CONNECTED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12B2E0FA"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eastAsia="ja-JP"/>
              </w:rPr>
              <w:t>58-2-3, 58-2-15</w:t>
            </w:r>
          </w:p>
        </w:tc>
        <w:tc>
          <w:tcPr>
            <w:tcW w:w="0" w:type="auto"/>
            <w:tcBorders>
              <w:top w:val="single" w:sz="4" w:space="0" w:color="auto"/>
              <w:left w:val="single" w:sz="4" w:space="0" w:color="auto"/>
              <w:bottom w:val="single" w:sz="4" w:space="0" w:color="auto"/>
              <w:right w:val="single" w:sz="4" w:space="0" w:color="auto"/>
            </w:tcBorders>
          </w:tcPr>
          <w:p w14:paraId="736D8F3D"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D1D0EBF"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ECB8B54"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ja-JP"/>
              </w:rPr>
              <w:t xml:space="preserve">PRS bandwidth aggregation in RRC_CONNECTED </w:t>
            </w:r>
            <w:r w:rsidRPr="003466B0">
              <w:rPr>
                <w:rFonts w:ascii="Arial" w:eastAsia="Yu Mincho" w:hAnsi="Arial" w:cs="Arial"/>
                <w:color w:val="000000"/>
                <w:sz w:val="18"/>
                <w:szCs w:val="18"/>
                <w:lang w:val="en-GB"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11ACFC78"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rPr>
            </w:pPr>
            <w:r w:rsidRPr="003466B0">
              <w:rPr>
                <w:rFonts w:ascii="Arial" w:eastAsia="MS Mincho" w:hAnsi="Arial"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345E5140"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15FCCEF"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345A7A4"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23D2EF8"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Need for location server to know if the feature is supported.</w:t>
            </w:r>
          </w:p>
          <w:p w14:paraId="103FCB9E"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7A7338F9"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rPr>
            </w:pPr>
            <w:r w:rsidRPr="003466B0">
              <w:rPr>
                <w:rFonts w:ascii="Arial" w:eastAsia="MS Mincho" w:hAnsi="Arial" w:cs="Arial"/>
                <w:color w:val="000000"/>
                <w:sz w:val="18"/>
                <w:szCs w:val="18"/>
                <w:lang w:val="en-GB"/>
              </w:rPr>
              <w:t>Optional with capability signalling</w:t>
            </w:r>
          </w:p>
        </w:tc>
      </w:tr>
      <w:tr w:rsidR="003466B0" w:rsidRPr="003466B0" w14:paraId="609F67CA" w14:textId="77777777" w:rsidTr="0027681D">
        <w:trPr>
          <w:trHeight w:val="20"/>
        </w:trPr>
        <w:tc>
          <w:tcPr>
            <w:tcW w:w="0" w:type="auto"/>
            <w:tcBorders>
              <w:top w:val="single" w:sz="4" w:space="0" w:color="auto"/>
              <w:left w:val="single" w:sz="4" w:space="0" w:color="auto"/>
              <w:bottom w:val="single" w:sz="4" w:space="0" w:color="auto"/>
              <w:right w:val="single" w:sz="4" w:space="0" w:color="auto"/>
            </w:tcBorders>
          </w:tcPr>
          <w:p w14:paraId="6F058532"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rPr>
            </w:pPr>
            <w:r w:rsidRPr="003466B0">
              <w:rPr>
                <w:rFonts w:ascii="Arial" w:eastAsia="MS Mincho" w:hAnsi="Arial" w:cs="Arial"/>
                <w:color w:val="000000"/>
                <w:sz w:val="18"/>
                <w:szCs w:val="18"/>
                <w:lang w:val="en-GB"/>
              </w:rPr>
              <w:t xml:space="preserve">58. </w:t>
            </w:r>
            <w:proofErr w:type="spellStart"/>
            <w:r w:rsidRPr="003466B0">
              <w:rPr>
                <w:rFonts w:ascii="Arial" w:eastAsia="MS Mincho" w:hAnsi="Arial"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1D3AEC6"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rPr>
            </w:pPr>
            <w:r w:rsidRPr="003466B0">
              <w:rPr>
                <w:rFonts w:ascii="Arial" w:eastAsia="MS Mincho" w:hAnsi="Arial" w:cs="Arial"/>
                <w:color w:val="000000"/>
                <w:sz w:val="18"/>
                <w:szCs w:val="18"/>
                <w:lang w:val="en-GB"/>
              </w:rPr>
              <w:t>58-2-20</w:t>
            </w:r>
          </w:p>
        </w:tc>
        <w:tc>
          <w:tcPr>
            <w:tcW w:w="0" w:type="auto"/>
            <w:tcBorders>
              <w:top w:val="single" w:sz="4" w:space="0" w:color="auto"/>
              <w:left w:val="single" w:sz="4" w:space="0" w:color="auto"/>
              <w:bottom w:val="single" w:sz="4" w:space="0" w:color="auto"/>
              <w:right w:val="single" w:sz="4" w:space="0" w:color="auto"/>
            </w:tcBorders>
          </w:tcPr>
          <w:p w14:paraId="70E4B313"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ja-JP"/>
              </w:rPr>
              <w:t xml:space="preserve">Support of PRS TEG association information </w:t>
            </w:r>
            <w:r w:rsidRPr="003466B0">
              <w:rPr>
                <w:rFonts w:ascii="Arial" w:eastAsia="Yu Mincho" w:hAnsi="Arial" w:cs="Arial"/>
                <w:color w:val="000000"/>
                <w:sz w:val="18"/>
                <w:szCs w:val="18"/>
                <w:lang w:val="en-GB" w:eastAsia="ja-JP"/>
              </w:rPr>
              <w:t>for UE-based positioning Case 1</w:t>
            </w:r>
          </w:p>
        </w:tc>
        <w:tc>
          <w:tcPr>
            <w:tcW w:w="0" w:type="auto"/>
            <w:tcBorders>
              <w:top w:val="single" w:sz="4" w:space="0" w:color="auto"/>
              <w:left w:val="single" w:sz="4" w:space="0" w:color="auto"/>
              <w:bottom w:val="single" w:sz="4" w:space="0" w:color="auto"/>
              <w:right w:val="single" w:sz="4" w:space="0" w:color="auto"/>
            </w:tcBorders>
          </w:tcPr>
          <w:p w14:paraId="10B6D53E"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ja-JP"/>
              </w:rPr>
              <w:t>Support of reception of association between PRS and TRP Tx TEG for UE-based positioning Case 1</w:t>
            </w:r>
          </w:p>
        </w:tc>
        <w:tc>
          <w:tcPr>
            <w:tcW w:w="0" w:type="auto"/>
            <w:tcBorders>
              <w:top w:val="single" w:sz="4" w:space="0" w:color="auto"/>
              <w:left w:val="single" w:sz="4" w:space="0" w:color="auto"/>
              <w:bottom w:val="single" w:sz="4" w:space="0" w:color="auto"/>
              <w:right w:val="single" w:sz="4" w:space="0" w:color="auto"/>
            </w:tcBorders>
          </w:tcPr>
          <w:p w14:paraId="511F7062"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eastAsia="ja-JP"/>
              </w:rPr>
              <w:t>58-2-4</w:t>
            </w:r>
          </w:p>
        </w:tc>
        <w:tc>
          <w:tcPr>
            <w:tcW w:w="0" w:type="auto"/>
            <w:tcBorders>
              <w:top w:val="single" w:sz="4" w:space="0" w:color="auto"/>
              <w:left w:val="single" w:sz="4" w:space="0" w:color="auto"/>
              <w:bottom w:val="single" w:sz="4" w:space="0" w:color="auto"/>
              <w:right w:val="single" w:sz="4" w:space="0" w:color="auto"/>
            </w:tcBorders>
          </w:tcPr>
          <w:p w14:paraId="3E2736AB"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1691A83"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82AC5A5"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eastAsia="Yu Mincho" w:hAnsi="Arial" w:cs="Arial"/>
                <w:color w:val="000000"/>
                <w:sz w:val="18"/>
                <w:szCs w:val="18"/>
                <w:lang w:val="en-GB" w:eastAsia="ja-JP"/>
              </w:rPr>
              <w:t>Reception of PRS TEG association information 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5BED0B4E"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rPr>
            </w:pPr>
            <w:r w:rsidRPr="003466B0">
              <w:rPr>
                <w:rFonts w:ascii="Arial" w:eastAsia="MS Mincho" w:hAnsi="Arial" w:cs="Arial"/>
                <w:color w:val="000000"/>
                <w:sz w:val="18"/>
                <w:szCs w:val="18"/>
                <w:lang w:val="en-GB"/>
              </w:rPr>
              <w:t>Per UE</w:t>
            </w:r>
          </w:p>
        </w:tc>
        <w:tc>
          <w:tcPr>
            <w:tcW w:w="0" w:type="auto"/>
            <w:tcBorders>
              <w:top w:val="single" w:sz="4" w:space="0" w:color="auto"/>
              <w:left w:val="single" w:sz="4" w:space="0" w:color="auto"/>
              <w:bottom w:val="single" w:sz="4" w:space="0" w:color="auto"/>
              <w:right w:val="single" w:sz="4" w:space="0" w:color="auto"/>
            </w:tcBorders>
          </w:tcPr>
          <w:p w14:paraId="2FD795C4"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7C993F4A"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1E1DF7D7"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ja-JP"/>
              </w:rPr>
            </w:pPr>
            <w:r w:rsidRPr="003466B0">
              <w:rPr>
                <w:rFonts w:ascii="Arial" w:eastAsia="MS Mincho"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7EB9B39D"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Need for location server to know if the feature is supported.</w:t>
            </w:r>
          </w:p>
          <w:p w14:paraId="352C9D4D"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0B9B51D7"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rPr>
            </w:pPr>
            <w:r w:rsidRPr="003466B0">
              <w:rPr>
                <w:rFonts w:ascii="Arial" w:eastAsia="MS Mincho" w:hAnsi="Arial" w:cs="Arial"/>
                <w:color w:val="000000"/>
                <w:sz w:val="18"/>
                <w:szCs w:val="18"/>
                <w:lang w:val="en-GB"/>
              </w:rPr>
              <w:t>Optional with capability signalling</w:t>
            </w:r>
          </w:p>
        </w:tc>
      </w:tr>
      <w:tr w:rsidR="003466B0" w:rsidRPr="003466B0" w14:paraId="05B41486" w14:textId="77777777" w:rsidTr="0027681D">
        <w:trPr>
          <w:trHeight w:val="20"/>
        </w:trPr>
        <w:tc>
          <w:tcPr>
            <w:tcW w:w="0" w:type="auto"/>
            <w:tcBorders>
              <w:top w:val="single" w:sz="4" w:space="0" w:color="auto"/>
              <w:left w:val="single" w:sz="4" w:space="0" w:color="auto"/>
              <w:bottom w:val="single" w:sz="4" w:space="0" w:color="auto"/>
              <w:right w:val="single" w:sz="4" w:space="0" w:color="auto"/>
            </w:tcBorders>
          </w:tcPr>
          <w:p w14:paraId="5E5DA38C"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eastAsia="MS Mincho" w:hAnsi="Arial" w:cs="Arial"/>
                <w:color w:val="000000"/>
                <w:sz w:val="18"/>
                <w:szCs w:val="18"/>
                <w:lang w:val="en-GB" w:eastAsia="zh-CN"/>
              </w:rPr>
              <w:t xml:space="preserve">58. </w:t>
            </w:r>
            <w:proofErr w:type="spellStart"/>
            <w:r w:rsidRPr="003466B0">
              <w:rPr>
                <w:rFonts w:ascii="Arial" w:eastAsia="MS Mincho" w:hAnsi="Arial" w:cs="Arial"/>
                <w:color w:val="000000"/>
                <w:sz w:val="18"/>
                <w:szCs w:val="18"/>
                <w:lang w:val="en-GB"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95812AB"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eastAsia="MS Mincho" w:hAnsi="Arial" w:cs="Arial"/>
                <w:color w:val="000000"/>
                <w:sz w:val="18"/>
                <w:szCs w:val="18"/>
                <w:lang w:val="en-GB" w:eastAsia="zh-CN"/>
              </w:rPr>
              <w:t>58-2-5</w:t>
            </w:r>
          </w:p>
        </w:tc>
        <w:tc>
          <w:tcPr>
            <w:tcW w:w="0" w:type="auto"/>
            <w:tcBorders>
              <w:top w:val="single" w:sz="4" w:space="0" w:color="auto"/>
              <w:left w:val="single" w:sz="4" w:space="0" w:color="auto"/>
              <w:bottom w:val="single" w:sz="4" w:space="0" w:color="auto"/>
              <w:right w:val="single" w:sz="4" w:space="0" w:color="auto"/>
            </w:tcBorders>
          </w:tcPr>
          <w:p w14:paraId="52D0F7AC"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zh-CN"/>
              </w:rPr>
              <w:t>Support of SSB from neighbour cell as QCL source of a DL PRS</w:t>
            </w:r>
            <w:r w:rsidRPr="003466B0">
              <w:rPr>
                <w:rFonts w:ascii="Arial" w:eastAsia="MS Mincho" w:hAnsi="Arial" w:cs="Arial"/>
                <w:color w:val="000000"/>
                <w:sz w:val="18"/>
                <w:szCs w:val="18"/>
                <w:lang w:val="en-GB" w:eastAsia="zh-CN"/>
              </w:rPr>
              <w:t xml:space="preserve"> for </w:t>
            </w:r>
            <w:r w:rsidRPr="003466B0">
              <w:rPr>
                <w:rFonts w:ascii="Arial" w:eastAsia="MS Mincho" w:hAnsi="Arial" w:cs="Arial"/>
                <w:color w:val="000000"/>
                <w:sz w:val="18"/>
                <w:szCs w:val="18"/>
                <w:lang w:val="en-GB"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35BA5B40"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rPr>
              <w:t>1. Support of SSB from neighbour cell as QCL source of a DL PRS</w:t>
            </w:r>
          </w:p>
          <w:p w14:paraId="494B70F4"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eastAsia="MS Mincho" w:hAnsi="Arial" w:cs="Arial"/>
                <w:color w:val="000000"/>
                <w:sz w:val="18"/>
                <w:szCs w:val="18"/>
                <w:lang w:val="en-GB"/>
              </w:rPr>
              <w:t>2. Support of reuse SSB measurement from RRM for receiving PRS</w:t>
            </w:r>
          </w:p>
          <w:p w14:paraId="6E391E26" w14:textId="77777777" w:rsidR="003466B0" w:rsidRPr="003466B0" w:rsidDel="00BD1717"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hAnsi="Arial" w:cs="Arial"/>
                <w:color w:val="000000"/>
                <w:sz w:val="18"/>
                <w:szCs w:val="18"/>
                <w:lang w:val="en-GB" w:eastAsia="zh-CN"/>
              </w:rPr>
              <w:t>Note: Refers to Type-C for FR1 and Type-C &amp; Type-D support for FR2</w:t>
            </w:r>
          </w:p>
        </w:tc>
        <w:tc>
          <w:tcPr>
            <w:tcW w:w="0" w:type="auto"/>
            <w:tcBorders>
              <w:top w:val="single" w:sz="4" w:space="0" w:color="auto"/>
              <w:left w:val="single" w:sz="4" w:space="0" w:color="auto"/>
              <w:bottom w:val="single" w:sz="4" w:space="0" w:color="auto"/>
              <w:right w:val="single" w:sz="4" w:space="0" w:color="auto"/>
            </w:tcBorders>
          </w:tcPr>
          <w:p w14:paraId="20468C05"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highlight w:val="yellow"/>
                <w:lang w:val="en-GB" w:eastAsia="ja-JP"/>
              </w:rPr>
            </w:pPr>
            <w:r w:rsidRPr="003466B0">
              <w:rPr>
                <w:rFonts w:ascii="Arial" w:eastAsia="MS Mincho" w:hAnsi="Arial" w:cs="Arial"/>
                <w:color w:val="000000"/>
                <w:sz w:val="18"/>
                <w:szCs w:val="18"/>
                <w:highlight w:val="yellow"/>
                <w:lang w:val="en-GB" w:eastAsia="ja-JP"/>
              </w:rPr>
              <w:t>[58-2-4; otherwise</w:t>
            </w:r>
          </w:p>
          <w:p w14:paraId="4D766B2A" w14:textId="77777777" w:rsidR="003466B0" w:rsidRPr="003466B0" w:rsidRDefault="003466B0" w:rsidP="00DE7C25">
            <w:pPr>
              <w:widowControl w:val="0"/>
              <w:autoSpaceDE/>
              <w:autoSpaceDN/>
              <w:adjustRightInd/>
              <w:spacing w:after="0"/>
              <w:jc w:val="left"/>
              <w:rPr>
                <w:rFonts w:ascii="Arial" w:hAnsi="Arial" w:cs="Arial"/>
                <w:color w:val="000000"/>
                <w:sz w:val="18"/>
                <w:szCs w:val="18"/>
                <w:highlight w:val="yellow"/>
                <w:lang w:val="en-GB" w:eastAsia="ja-JP"/>
              </w:rPr>
            </w:pPr>
            <w:r w:rsidRPr="003466B0">
              <w:rPr>
                <w:rFonts w:ascii="Arial" w:eastAsia="MS Mincho" w:hAnsi="Arial" w:cs="Arial"/>
                <w:color w:val="000000"/>
                <w:sz w:val="18"/>
                <w:szCs w:val="18"/>
                <w:highlight w:val="yellow"/>
                <w:lang w:val="en-GB" w:eastAsia="ja-JP"/>
              </w:rPr>
              <w:t>13-1]</w:t>
            </w:r>
          </w:p>
        </w:tc>
        <w:tc>
          <w:tcPr>
            <w:tcW w:w="0" w:type="auto"/>
            <w:tcBorders>
              <w:top w:val="single" w:sz="4" w:space="0" w:color="auto"/>
              <w:left w:val="single" w:sz="4" w:space="0" w:color="auto"/>
              <w:bottom w:val="single" w:sz="4" w:space="0" w:color="auto"/>
              <w:right w:val="single" w:sz="4" w:space="0" w:color="auto"/>
            </w:tcBorders>
          </w:tcPr>
          <w:p w14:paraId="52FA11CF"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5E8A0D16"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eastAsia="MS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124EB7E"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hAnsi="Arial" w:cs="Arial"/>
                <w:color w:val="000000"/>
                <w:sz w:val="18"/>
                <w:szCs w:val="18"/>
                <w:lang w:val="en-GB" w:eastAsia="zh-CN"/>
              </w:rPr>
              <w:t>SSB from neighbour cell as QCL source of a DL PRS</w:t>
            </w:r>
            <w:r w:rsidRPr="003466B0">
              <w:rPr>
                <w:rFonts w:ascii="Arial" w:eastAsia="MS Mincho" w:hAnsi="Arial" w:cs="Arial"/>
                <w:color w:val="000000"/>
                <w:sz w:val="18"/>
                <w:szCs w:val="18"/>
                <w:lang w:val="en-GB" w:eastAsia="zh-CN"/>
              </w:rPr>
              <w:t xml:space="preserve"> for </w:t>
            </w:r>
            <w:r w:rsidRPr="003466B0">
              <w:rPr>
                <w:rFonts w:ascii="Arial" w:eastAsia="MS Mincho" w:hAnsi="Arial" w:cs="Arial"/>
                <w:color w:val="000000"/>
                <w:sz w:val="18"/>
                <w:szCs w:val="18"/>
                <w:lang w:val="en-GB" w:eastAsia="ja-JP"/>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306B2D32" w14:textId="77777777" w:rsidR="003466B0" w:rsidRPr="003466B0" w:rsidDel="00BF7E1B"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eastAsia="MS Mincho" w:hAnsi="Arial"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1AB1AAB6" w14:textId="77777777" w:rsidR="003466B0" w:rsidRPr="003466B0" w:rsidDel="00BF7E1B"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eastAsia="MS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CEECFE6" w14:textId="77777777" w:rsidR="003466B0" w:rsidRPr="003466B0" w:rsidDel="00BF7E1B"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eastAsia="MS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0AA84D7" w14:textId="77777777" w:rsidR="003466B0" w:rsidRPr="003466B0" w:rsidDel="00BF7E1B"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eastAsia="MS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8B72797"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eastAsia="zh-CN"/>
              </w:rPr>
            </w:pPr>
            <w:r w:rsidRPr="003466B0">
              <w:rPr>
                <w:rFonts w:ascii="Arial" w:eastAsia="MS Mincho" w:hAnsi="Arial" w:cs="Arial"/>
                <w:color w:val="000000"/>
                <w:sz w:val="18"/>
                <w:szCs w:val="18"/>
                <w:lang w:val="en-GB" w:eastAsia="zh-CN"/>
              </w:rPr>
              <w:t>Need for location server to know if the feature is supported.</w:t>
            </w:r>
          </w:p>
          <w:p w14:paraId="75768C84"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5FF99ACA"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eastAsia="MS Mincho" w:hAnsi="Arial" w:cs="Arial"/>
                <w:color w:val="000000"/>
                <w:sz w:val="18"/>
                <w:szCs w:val="18"/>
                <w:lang w:val="en-GB" w:eastAsia="zh-CN"/>
              </w:rPr>
              <w:t xml:space="preserve">Optional with capability </w:t>
            </w:r>
            <w:proofErr w:type="spellStart"/>
            <w:r w:rsidRPr="003466B0">
              <w:rPr>
                <w:rFonts w:ascii="Arial" w:eastAsia="MS Mincho" w:hAnsi="Arial" w:cs="Arial"/>
                <w:color w:val="000000"/>
                <w:sz w:val="18"/>
                <w:szCs w:val="18"/>
                <w:lang w:val="en-GB" w:eastAsia="zh-CN"/>
              </w:rPr>
              <w:t>signaling</w:t>
            </w:r>
            <w:proofErr w:type="spellEnd"/>
          </w:p>
        </w:tc>
      </w:tr>
      <w:tr w:rsidR="003466B0" w:rsidRPr="003466B0" w14:paraId="1749D3BC" w14:textId="77777777" w:rsidTr="0027681D">
        <w:trPr>
          <w:trHeight w:val="20"/>
        </w:trPr>
        <w:tc>
          <w:tcPr>
            <w:tcW w:w="0" w:type="auto"/>
            <w:tcBorders>
              <w:top w:val="single" w:sz="4" w:space="0" w:color="auto"/>
              <w:left w:val="single" w:sz="4" w:space="0" w:color="auto"/>
              <w:bottom w:val="single" w:sz="4" w:space="0" w:color="auto"/>
              <w:right w:val="single" w:sz="4" w:space="0" w:color="auto"/>
            </w:tcBorders>
          </w:tcPr>
          <w:p w14:paraId="688403B0"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eastAsia="MS Mincho" w:hAnsi="Arial" w:cs="Arial"/>
                <w:color w:val="000000"/>
                <w:sz w:val="18"/>
                <w:szCs w:val="18"/>
                <w:lang w:val="en-GB" w:eastAsia="zh-CN"/>
              </w:rPr>
              <w:t xml:space="preserve">58. </w:t>
            </w:r>
            <w:proofErr w:type="spellStart"/>
            <w:r w:rsidRPr="003466B0">
              <w:rPr>
                <w:rFonts w:ascii="Arial" w:eastAsia="MS Mincho" w:hAnsi="Arial" w:cs="Arial"/>
                <w:color w:val="000000"/>
                <w:sz w:val="18"/>
                <w:szCs w:val="18"/>
                <w:lang w:val="en-GB"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2B8E5AD2"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eastAsia="MS Mincho" w:hAnsi="Arial" w:cs="Arial"/>
                <w:color w:val="000000"/>
                <w:sz w:val="18"/>
                <w:szCs w:val="18"/>
                <w:lang w:val="en-GB" w:eastAsia="zh-CN"/>
              </w:rPr>
              <w:t>58-2-6</w:t>
            </w:r>
          </w:p>
        </w:tc>
        <w:tc>
          <w:tcPr>
            <w:tcW w:w="0" w:type="auto"/>
            <w:tcBorders>
              <w:top w:val="single" w:sz="4" w:space="0" w:color="auto"/>
              <w:left w:val="single" w:sz="4" w:space="0" w:color="auto"/>
              <w:bottom w:val="single" w:sz="4" w:space="0" w:color="auto"/>
              <w:right w:val="single" w:sz="4" w:space="0" w:color="auto"/>
            </w:tcBorders>
          </w:tcPr>
          <w:p w14:paraId="0F3EE2A3"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zh-CN"/>
              </w:rPr>
              <w:t xml:space="preserve">Support of DL PRS from serving/neighbour cell as QCL source of a DL PRS </w:t>
            </w:r>
            <w:r w:rsidRPr="003466B0">
              <w:rPr>
                <w:rFonts w:ascii="Arial" w:eastAsia="MS Mincho" w:hAnsi="Arial" w:cs="Arial"/>
                <w:color w:val="000000"/>
                <w:sz w:val="18"/>
                <w:szCs w:val="18"/>
                <w:lang w:val="en-GB" w:eastAsia="zh-CN"/>
              </w:rPr>
              <w:t xml:space="preserve">for </w:t>
            </w:r>
            <w:r w:rsidRPr="003466B0">
              <w:rPr>
                <w:rFonts w:ascii="Arial" w:eastAsia="MS Mincho" w:hAnsi="Arial" w:cs="Arial"/>
                <w:color w:val="000000"/>
                <w:sz w:val="18"/>
                <w:szCs w:val="18"/>
                <w:lang w:val="en-GB"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7A895177"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rPr>
              <w:t>1. Support of DL PRS from serving/neighbour cell as QCL source of a DL PRS</w:t>
            </w:r>
          </w:p>
          <w:p w14:paraId="010742A9"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zh-CN"/>
              </w:rPr>
              <w:t>Note 1:</w:t>
            </w:r>
            <w:r w:rsidRPr="003466B0">
              <w:rPr>
                <w:rFonts w:ascii="Arial" w:hAnsi="Arial" w:cs="Arial"/>
                <w:color w:val="000000"/>
                <w:sz w:val="18"/>
                <w:szCs w:val="18"/>
                <w:lang w:val="en-GB" w:eastAsia="ko-KR"/>
              </w:rPr>
              <w:tab/>
            </w:r>
            <w:r w:rsidRPr="003466B0">
              <w:rPr>
                <w:rFonts w:ascii="Arial" w:hAnsi="Arial" w:cs="Arial"/>
                <w:color w:val="000000"/>
                <w:sz w:val="18"/>
                <w:szCs w:val="18"/>
                <w:lang w:val="en-GB" w:eastAsia="zh-CN"/>
              </w:rPr>
              <w:t>Refers to Type-D support for FR2</w:t>
            </w:r>
          </w:p>
          <w:p w14:paraId="0E950DC3" w14:textId="77777777" w:rsidR="003466B0" w:rsidRPr="003466B0" w:rsidDel="00BD1717"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hAnsi="Arial" w:cs="Arial"/>
                <w:color w:val="000000"/>
                <w:sz w:val="18"/>
                <w:szCs w:val="18"/>
                <w:lang w:val="en-GB"/>
              </w:rPr>
              <w:t>Note 2:</w:t>
            </w:r>
            <w:r w:rsidRPr="003466B0">
              <w:rPr>
                <w:rFonts w:ascii="Arial" w:hAnsi="Arial" w:cs="Arial"/>
                <w:color w:val="000000"/>
                <w:sz w:val="18"/>
                <w:szCs w:val="18"/>
                <w:lang w:val="en-GB" w:eastAsia="ko-KR"/>
              </w:rPr>
              <w:tab/>
            </w:r>
            <w:r w:rsidRPr="003466B0">
              <w:rPr>
                <w:rFonts w:ascii="Arial" w:hAnsi="Arial" w:cs="Arial"/>
                <w:color w:val="000000"/>
                <w:sz w:val="18"/>
                <w:szCs w:val="18"/>
                <w:lang w:val="en-GB"/>
              </w:rPr>
              <w:t>A PRS from a PRS-only TP is treated as PRS from a non-serving cell</w:t>
            </w:r>
          </w:p>
        </w:tc>
        <w:tc>
          <w:tcPr>
            <w:tcW w:w="0" w:type="auto"/>
            <w:tcBorders>
              <w:top w:val="single" w:sz="4" w:space="0" w:color="auto"/>
              <w:left w:val="single" w:sz="4" w:space="0" w:color="auto"/>
              <w:bottom w:val="single" w:sz="4" w:space="0" w:color="auto"/>
              <w:right w:val="single" w:sz="4" w:space="0" w:color="auto"/>
            </w:tcBorders>
          </w:tcPr>
          <w:p w14:paraId="073DA672"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highlight w:val="yellow"/>
                <w:lang w:val="en-GB" w:eastAsia="ja-JP"/>
              </w:rPr>
            </w:pPr>
            <w:r w:rsidRPr="003466B0">
              <w:rPr>
                <w:rFonts w:ascii="Arial" w:eastAsia="MS Mincho" w:hAnsi="Arial" w:cs="Arial"/>
                <w:color w:val="000000"/>
                <w:sz w:val="18"/>
                <w:szCs w:val="18"/>
                <w:highlight w:val="yellow"/>
                <w:lang w:val="en-GB" w:eastAsia="ja-JP"/>
              </w:rPr>
              <w:t>[58-2-4; otherwise</w:t>
            </w:r>
          </w:p>
          <w:p w14:paraId="63270FA8" w14:textId="77777777" w:rsidR="003466B0" w:rsidRPr="003466B0" w:rsidRDefault="003466B0" w:rsidP="00DE7C25">
            <w:pPr>
              <w:widowControl w:val="0"/>
              <w:autoSpaceDE/>
              <w:autoSpaceDN/>
              <w:adjustRightInd/>
              <w:spacing w:after="0"/>
              <w:jc w:val="left"/>
              <w:rPr>
                <w:rFonts w:ascii="Arial" w:hAnsi="Arial" w:cs="Arial"/>
                <w:color w:val="000000"/>
                <w:sz w:val="18"/>
                <w:szCs w:val="18"/>
                <w:highlight w:val="yellow"/>
                <w:lang w:val="en-GB" w:eastAsia="ja-JP"/>
              </w:rPr>
            </w:pPr>
            <w:r w:rsidRPr="003466B0">
              <w:rPr>
                <w:rFonts w:ascii="Arial" w:eastAsia="MS Mincho" w:hAnsi="Arial" w:cs="Arial"/>
                <w:color w:val="000000"/>
                <w:sz w:val="18"/>
                <w:szCs w:val="18"/>
                <w:highlight w:val="yellow"/>
                <w:lang w:val="en-GB" w:eastAsia="ja-JP"/>
              </w:rPr>
              <w:t>13-1]</w:t>
            </w:r>
          </w:p>
        </w:tc>
        <w:tc>
          <w:tcPr>
            <w:tcW w:w="0" w:type="auto"/>
            <w:tcBorders>
              <w:top w:val="single" w:sz="4" w:space="0" w:color="auto"/>
              <w:left w:val="single" w:sz="4" w:space="0" w:color="auto"/>
              <w:bottom w:val="single" w:sz="4" w:space="0" w:color="auto"/>
              <w:right w:val="single" w:sz="4" w:space="0" w:color="auto"/>
            </w:tcBorders>
          </w:tcPr>
          <w:p w14:paraId="6C9096FA"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01FCEF68"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eastAsia="MS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F79228D"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hAnsi="Arial" w:cs="Arial"/>
                <w:color w:val="000000"/>
                <w:sz w:val="18"/>
                <w:szCs w:val="18"/>
                <w:lang w:val="en-GB" w:eastAsia="zh-CN"/>
              </w:rPr>
              <w:t xml:space="preserve">DL PRS from serving/neighbour cell as QCL source of a DL PRS </w:t>
            </w:r>
            <w:r w:rsidRPr="003466B0">
              <w:rPr>
                <w:rFonts w:ascii="Arial" w:eastAsia="MS Mincho" w:hAnsi="Arial" w:cs="Arial"/>
                <w:color w:val="000000"/>
                <w:sz w:val="18"/>
                <w:szCs w:val="18"/>
                <w:lang w:val="en-GB" w:eastAsia="zh-CN"/>
              </w:rPr>
              <w:t xml:space="preserve">for </w:t>
            </w:r>
            <w:r w:rsidRPr="003466B0">
              <w:rPr>
                <w:rFonts w:ascii="Arial" w:eastAsia="MS Mincho" w:hAnsi="Arial" w:cs="Arial"/>
                <w:color w:val="000000"/>
                <w:sz w:val="18"/>
                <w:szCs w:val="18"/>
                <w:lang w:val="en-GB" w:eastAsia="ja-JP"/>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452F56CA" w14:textId="77777777" w:rsidR="003466B0" w:rsidRPr="003466B0" w:rsidDel="00BF7E1B"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eastAsia="MS Mincho" w:hAnsi="Arial"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44214C83" w14:textId="77777777" w:rsidR="003466B0" w:rsidRPr="003466B0" w:rsidDel="00BF7E1B"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eastAsia="MS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C812238" w14:textId="77777777" w:rsidR="003466B0" w:rsidRPr="003466B0" w:rsidDel="00BF7E1B"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eastAsia="MS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10A9603" w14:textId="77777777" w:rsidR="003466B0" w:rsidRPr="003466B0" w:rsidDel="00BF7E1B"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eastAsia="MS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E29B87F" w14:textId="77777777" w:rsidR="003466B0" w:rsidRPr="003466B0" w:rsidRDefault="003466B0" w:rsidP="00DE7C25">
            <w:pPr>
              <w:widowControl w:val="0"/>
              <w:autoSpaceDE/>
              <w:autoSpaceDN/>
              <w:adjustRightInd/>
              <w:spacing w:after="0"/>
              <w:jc w:val="left"/>
              <w:rPr>
                <w:rFonts w:ascii="Arial" w:eastAsia="Times New Roman" w:hAnsi="Arial" w:cs="Arial"/>
                <w:color w:val="000000"/>
                <w:sz w:val="18"/>
                <w:szCs w:val="18"/>
                <w:lang w:val="en-GB" w:eastAsia="ja-JP"/>
              </w:rPr>
            </w:pPr>
            <w:r w:rsidRPr="003466B0">
              <w:rPr>
                <w:rFonts w:ascii="Arial" w:hAnsi="Arial" w:cs="Arial"/>
                <w:color w:val="000000"/>
                <w:sz w:val="18"/>
                <w:szCs w:val="18"/>
                <w:lang w:val="en-GB"/>
              </w:rPr>
              <w:t>Need for location server to know if the feature is supported.</w:t>
            </w:r>
          </w:p>
          <w:p w14:paraId="0197BDF3"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val="en-GB"/>
              </w:rPr>
            </w:pPr>
          </w:p>
          <w:p w14:paraId="355ED6A4"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eastAsia="MS Mincho" w:hAnsi="Arial" w:cs="Arial"/>
                <w:color w:val="000000"/>
                <w:sz w:val="18"/>
                <w:szCs w:val="18"/>
                <w:lang w:val="en-GB" w:eastAsia="zh-CN"/>
              </w:rPr>
              <w:t>DL PRSs are in the same band</w:t>
            </w:r>
          </w:p>
        </w:tc>
        <w:tc>
          <w:tcPr>
            <w:tcW w:w="0" w:type="auto"/>
            <w:tcBorders>
              <w:top w:val="single" w:sz="4" w:space="0" w:color="auto"/>
              <w:left w:val="single" w:sz="4" w:space="0" w:color="auto"/>
              <w:bottom w:val="single" w:sz="4" w:space="0" w:color="auto"/>
              <w:right w:val="single" w:sz="4" w:space="0" w:color="auto"/>
            </w:tcBorders>
          </w:tcPr>
          <w:p w14:paraId="125D105F"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eastAsia="MS Mincho" w:hAnsi="Arial" w:cs="Arial"/>
                <w:color w:val="000000"/>
                <w:sz w:val="18"/>
                <w:szCs w:val="18"/>
                <w:lang w:val="en-GB" w:eastAsia="zh-CN"/>
              </w:rPr>
              <w:t xml:space="preserve">Optional with capability </w:t>
            </w:r>
            <w:proofErr w:type="spellStart"/>
            <w:r w:rsidRPr="003466B0">
              <w:rPr>
                <w:rFonts w:ascii="Arial" w:eastAsia="MS Mincho" w:hAnsi="Arial" w:cs="Arial"/>
                <w:color w:val="000000"/>
                <w:sz w:val="18"/>
                <w:szCs w:val="18"/>
                <w:lang w:val="en-GB" w:eastAsia="zh-CN"/>
              </w:rPr>
              <w:t>signaling</w:t>
            </w:r>
            <w:proofErr w:type="spellEnd"/>
          </w:p>
        </w:tc>
      </w:tr>
      <w:tr w:rsidR="003466B0" w:rsidRPr="003466B0" w14:paraId="77D8ADA5" w14:textId="77777777" w:rsidTr="0027681D">
        <w:trPr>
          <w:trHeight w:val="20"/>
        </w:trPr>
        <w:tc>
          <w:tcPr>
            <w:tcW w:w="0" w:type="auto"/>
            <w:tcBorders>
              <w:top w:val="single" w:sz="4" w:space="0" w:color="auto"/>
              <w:left w:val="single" w:sz="4" w:space="0" w:color="auto"/>
              <w:bottom w:val="single" w:sz="4" w:space="0" w:color="auto"/>
              <w:right w:val="single" w:sz="4" w:space="0" w:color="auto"/>
            </w:tcBorders>
          </w:tcPr>
          <w:p w14:paraId="064C8C82"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 xml:space="preserve">58. </w:t>
            </w:r>
            <w:proofErr w:type="spellStart"/>
            <w:r w:rsidRPr="003466B0">
              <w:rPr>
                <w:rFonts w:ascii="Arial" w:hAnsi="Arial" w:cs="Arial"/>
                <w:color w:val="000000"/>
                <w:sz w:val="18"/>
                <w:szCs w:val="18"/>
                <w:lang w:val="en-GB"/>
              </w:rPr>
              <w:lastRenderedPageBreak/>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1B711B5"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lastRenderedPageBreak/>
              <w:t>58-3-</w:t>
            </w:r>
            <w:r w:rsidRPr="003466B0">
              <w:rPr>
                <w:rFonts w:ascii="Arial" w:hAnsi="Arial" w:cs="Arial"/>
                <w:color w:val="000000"/>
                <w:sz w:val="18"/>
                <w:szCs w:val="18"/>
                <w:lang w:val="en-GB"/>
              </w:rPr>
              <w:lastRenderedPageBreak/>
              <w:t>1</w:t>
            </w:r>
          </w:p>
        </w:tc>
        <w:tc>
          <w:tcPr>
            <w:tcW w:w="0" w:type="auto"/>
            <w:tcBorders>
              <w:top w:val="single" w:sz="4" w:space="0" w:color="auto"/>
              <w:left w:val="single" w:sz="4" w:space="0" w:color="auto"/>
              <w:bottom w:val="single" w:sz="4" w:space="0" w:color="auto"/>
              <w:right w:val="single" w:sz="4" w:space="0" w:color="auto"/>
            </w:tcBorders>
          </w:tcPr>
          <w:p w14:paraId="272F30F9"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lastRenderedPageBreak/>
              <w:t xml:space="preserve">CSI prediction for </w:t>
            </w:r>
            <w:r w:rsidRPr="003466B0">
              <w:rPr>
                <w:rFonts w:ascii="Arial" w:hAnsi="Arial" w:cs="Arial"/>
                <w:color w:val="000000"/>
                <w:sz w:val="18"/>
                <w:szCs w:val="18"/>
                <w:lang w:val="en-GB"/>
              </w:rPr>
              <w:lastRenderedPageBreak/>
              <w:t xml:space="preserve">UE-sided </w:t>
            </w:r>
            <w:r w:rsidRPr="003466B0">
              <w:rPr>
                <w:rFonts w:ascii="Arial" w:hAnsi="Arial" w:cs="Arial"/>
                <w:color w:val="000000"/>
                <w:sz w:val="18"/>
                <w:szCs w:val="18"/>
                <w:lang w:val="en-GB" w:eastAsia="ja-JP"/>
              </w:rPr>
              <w:t xml:space="preserve">inference </w:t>
            </w:r>
            <w:r w:rsidRPr="003466B0">
              <w:rPr>
                <w:rFonts w:ascii="Arial" w:hAnsi="Arial" w:cs="Arial"/>
                <w:color w:val="000000"/>
                <w:sz w:val="18"/>
                <w:szCs w:val="18"/>
                <w:lang w:val="en-GB"/>
              </w:rPr>
              <w:t>when N4=1</w:t>
            </w:r>
          </w:p>
        </w:tc>
        <w:tc>
          <w:tcPr>
            <w:tcW w:w="0" w:type="auto"/>
            <w:tcBorders>
              <w:top w:val="single" w:sz="4" w:space="0" w:color="auto"/>
              <w:left w:val="single" w:sz="4" w:space="0" w:color="auto"/>
              <w:bottom w:val="single" w:sz="4" w:space="0" w:color="auto"/>
              <w:right w:val="single" w:sz="4" w:space="0" w:color="auto"/>
            </w:tcBorders>
          </w:tcPr>
          <w:p w14:paraId="587684F1" w14:textId="77777777" w:rsidR="003466B0" w:rsidRPr="003466B0" w:rsidRDefault="003466B0" w:rsidP="00DE7C25">
            <w:pPr>
              <w:widowControl w:val="0"/>
              <w:autoSpaceDE/>
              <w:autoSpaceDN/>
              <w:adjustRightInd/>
              <w:spacing w:after="0"/>
              <w:jc w:val="left"/>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lastRenderedPageBreak/>
              <w:t xml:space="preserve">1. Support of </w:t>
            </w:r>
            <w:r w:rsidRPr="003466B0">
              <w:rPr>
                <w:rFonts w:ascii="Arial" w:hAnsi="Arial" w:cs="Arial"/>
                <w:color w:val="000000"/>
                <w:sz w:val="18"/>
                <w:szCs w:val="18"/>
                <w:lang w:val="en-GB" w:eastAsia="ja-JP"/>
              </w:rPr>
              <w:t xml:space="preserve">CSI </w:t>
            </w:r>
            <w:r w:rsidRPr="003466B0">
              <w:rPr>
                <w:rFonts w:ascii="Arial" w:hAnsi="Arial" w:cs="Arial"/>
                <w:color w:val="000000"/>
                <w:sz w:val="18"/>
                <w:szCs w:val="18"/>
                <w:lang w:val="en-GB" w:eastAsia="ja-JP"/>
              </w:rPr>
              <w:lastRenderedPageBreak/>
              <w:t xml:space="preserve">prediction for UE-sided </w:t>
            </w:r>
            <w:r w:rsidRPr="003466B0">
              <w:rPr>
                <w:rFonts w:ascii="Arial" w:eastAsia="MS Gothic" w:hAnsi="Arial" w:cs="Arial"/>
                <w:color w:val="000000"/>
                <w:sz w:val="18"/>
                <w:szCs w:val="18"/>
                <w:lang w:val="en-GB" w:eastAsia="ja-JP"/>
              </w:rPr>
              <w:t xml:space="preserve">inference </w:t>
            </w:r>
            <w:r w:rsidRPr="003466B0">
              <w:rPr>
                <w:rFonts w:ascii="Arial" w:hAnsi="Arial" w:cs="Arial"/>
                <w:color w:val="000000"/>
                <w:sz w:val="18"/>
                <w:szCs w:val="18"/>
                <w:lang w:val="en-GB" w:eastAsia="ja-JP"/>
              </w:rPr>
              <w:t>when N4=1</w:t>
            </w:r>
          </w:p>
          <w:p w14:paraId="55D6EC23"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zh-CN"/>
              </w:rPr>
            </w:pPr>
            <w:r w:rsidRPr="003466B0">
              <w:rPr>
                <w:rFonts w:ascii="Arial" w:eastAsia="Yu Mincho" w:hAnsi="Arial" w:cs="Arial"/>
                <w:color w:val="000000"/>
                <w:sz w:val="18"/>
                <w:szCs w:val="18"/>
                <w:lang w:val="en-GB" w:eastAsia="zh-CN"/>
              </w:rPr>
              <w:t>2. Support for reporting predicted PMI with N4=1</w:t>
            </w:r>
          </w:p>
          <w:p w14:paraId="312DEBB5"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zh-CN"/>
              </w:rPr>
              <w:t xml:space="preserve">3. </w:t>
            </w:r>
            <w:r w:rsidRPr="003466B0">
              <w:rPr>
                <w:rFonts w:ascii="Arial" w:hAnsi="Arial" w:cs="Arial"/>
                <w:color w:val="000000"/>
                <w:sz w:val="18"/>
                <w:szCs w:val="18"/>
                <w:lang w:val="en-GB"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14:paraId="49B8554C"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eastAsia="Yu Mincho" w:hAnsi="Arial" w:cs="Arial"/>
                <w:color w:val="000000"/>
                <w:sz w:val="18"/>
                <w:szCs w:val="18"/>
                <w:lang w:val="en-GB" w:eastAsia="ja-JP"/>
              </w:rPr>
              <w:t>4</w:t>
            </w:r>
            <w:r w:rsidRPr="003466B0">
              <w:rPr>
                <w:rFonts w:ascii="Arial" w:hAnsi="Arial" w:cs="Arial"/>
                <w:color w:val="000000"/>
                <w:sz w:val="18"/>
                <w:szCs w:val="18"/>
                <w:lang w:val="en-GB" w:eastAsia="zh-CN"/>
              </w:rPr>
              <w:t xml:space="preserve">. Support of </w:t>
            </w:r>
            <w:r w:rsidRPr="003466B0">
              <w:rPr>
                <w:rFonts w:ascii="Arial" w:hAnsi="Arial" w:cs="Arial"/>
                <w:iCs/>
                <w:color w:val="000000"/>
                <w:sz w:val="18"/>
                <w:szCs w:val="18"/>
                <w:lang w:val="en-GB" w:eastAsia="zh-CN"/>
              </w:rPr>
              <w:t xml:space="preserve">Rel-16 </w:t>
            </w:r>
            <w:proofErr w:type="spellStart"/>
            <w:r w:rsidRPr="003466B0">
              <w:rPr>
                <w:rFonts w:ascii="Arial" w:hAnsi="Arial" w:cs="Arial"/>
                <w:iCs/>
                <w:color w:val="000000"/>
                <w:sz w:val="18"/>
                <w:szCs w:val="18"/>
                <w:lang w:val="en-GB" w:eastAsia="zh-CN"/>
              </w:rPr>
              <w:t>eType</w:t>
            </w:r>
            <w:proofErr w:type="spellEnd"/>
            <w:r w:rsidRPr="003466B0">
              <w:rPr>
                <w:rFonts w:ascii="Arial" w:hAnsi="Arial" w:cs="Arial"/>
                <w:iCs/>
                <w:color w:val="000000"/>
                <w:sz w:val="18"/>
                <w:szCs w:val="18"/>
                <w:lang w:val="en-GB" w:eastAsia="zh-CN"/>
              </w:rPr>
              <w:t>-II regular codebook refinement for predicted PMI with PMI subband</w:t>
            </w:r>
            <w:r w:rsidRPr="003466B0">
              <w:rPr>
                <w:rFonts w:ascii="Arial" w:hAnsi="Arial" w:cs="Arial"/>
                <w:color w:val="000000"/>
                <w:sz w:val="18"/>
                <w:szCs w:val="18"/>
                <w:lang w:val="en-GB" w:eastAsia="zh-CN"/>
              </w:rPr>
              <w:t xml:space="preserve"> R=1 </w:t>
            </w:r>
          </w:p>
          <w:p w14:paraId="3FAD1695"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eastAsia="Yu Mincho" w:hAnsi="Arial" w:cs="Arial"/>
                <w:color w:val="000000"/>
                <w:sz w:val="18"/>
                <w:szCs w:val="18"/>
                <w:lang w:val="en-GB" w:eastAsia="ja-JP"/>
              </w:rPr>
              <w:t>5</w:t>
            </w:r>
            <w:r w:rsidRPr="003466B0">
              <w:rPr>
                <w:rFonts w:ascii="Arial" w:hAnsi="Arial" w:cs="Arial"/>
                <w:color w:val="000000"/>
                <w:sz w:val="18"/>
                <w:szCs w:val="18"/>
                <w:lang w:val="en-GB" w:eastAsia="zh-CN"/>
              </w:rPr>
              <w:t xml:space="preserve">. Support parameter combinations with L=2,4 </w:t>
            </w:r>
          </w:p>
          <w:p w14:paraId="6E482107"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eastAsia="Yu Mincho" w:hAnsi="Arial" w:cs="Arial"/>
                <w:color w:val="000000"/>
                <w:sz w:val="18"/>
                <w:szCs w:val="18"/>
                <w:lang w:val="en-GB" w:eastAsia="ja-JP"/>
              </w:rPr>
              <w:t>6</w:t>
            </w:r>
            <w:r w:rsidRPr="003466B0">
              <w:rPr>
                <w:rFonts w:ascii="Arial" w:hAnsi="Arial" w:cs="Arial"/>
                <w:color w:val="000000"/>
                <w:sz w:val="18"/>
                <w:szCs w:val="18"/>
                <w:lang w:val="en-GB" w:eastAsia="zh-CN"/>
              </w:rPr>
              <w:t>. Support for rank = 1,2</w:t>
            </w:r>
          </w:p>
          <w:p w14:paraId="6027EDA5"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7</w:t>
            </w:r>
            <w:r w:rsidRPr="003466B0">
              <w:rPr>
                <w:rFonts w:ascii="Arial" w:eastAsia="Malgun Gothic" w:hAnsi="Arial" w:cs="Arial"/>
                <w:color w:val="000000"/>
                <w:sz w:val="18"/>
                <w:szCs w:val="18"/>
                <w:lang w:val="en-GB" w:eastAsia="ko-KR"/>
              </w:rPr>
              <w:t>. Support for the size of DD-basis, N4=1</w:t>
            </w:r>
          </w:p>
          <w:p w14:paraId="76D4C68E" w14:textId="77777777" w:rsidR="003466B0" w:rsidRPr="003466B0" w:rsidRDefault="003466B0" w:rsidP="00DE7C25">
            <w:pPr>
              <w:widowControl w:val="0"/>
              <w:autoSpaceDE/>
              <w:autoSpaceDN/>
              <w:adjustRightInd/>
              <w:spacing w:after="0"/>
              <w:jc w:val="left"/>
              <w:rPr>
                <w:rFonts w:ascii="Arial" w:eastAsia="Malgun Gothic" w:hAnsi="Arial" w:cs="Arial"/>
                <w:color w:val="000000"/>
                <w:sz w:val="18"/>
                <w:szCs w:val="18"/>
                <w:lang w:val="en-GB" w:eastAsia="ko-KR"/>
              </w:rPr>
            </w:pPr>
            <w:r w:rsidRPr="003466B0">
              <w:rPr>
                <w:rFonts w:ascii="Arial" w:eastAsia="Yu Mincho" w:hAnsi="Arial" w:cs="Arial"/>
                <w:color w:val="000000"/>
                <w:sz w:val="18"/>
                <w:szCs w:val="18"/>
                <w:lang w:val="en-GB" w:eastAsia="ja-JP"/>
              </w:rPr>
              <w:t>8</w:t>
            </w:r>
            <w:r w:rsidRPr="003466B0">
              <w:rPr>
                <w:rFonts w:ascii="Arial" w:hAnsi="Arial" w:cs="Arial"/>
                <w:color w:val="000000"/>
                <w:sz w:val="18"/>
                <w:szCs w:val="18"/>
                <w:lang w:val="en-GB" w:eastAsia="zh-CN"/>
              </w:rPr>
              <w:t>. Support X=1 CQI based on the first/earliest slot of the CSI reporting window and the first/earliest predicted PMI (TDCQI=’1-1’)</w:t>
            </w:r>
          </w:p>
          <w:p w14:paraId="5BD219D7" w14:textId="77777777" w:rsidR="003466B0" w:rsidRPr="003466B0" w:rsidRDefault="003466B0" w:rsidP="00DE7C25">
            <w:pPr>
              <w:widowControl w:val="0"/>
              <w:autoSpaceDE/>
              <w:autoSpaceDN/>
              <w:adjustRightInd/>
              <w:spacing w:after="0"/>
              <w:jc w:val="left"/>
              <w:rPr>
                <w:rFonts w:ascii="Arial" w:eastAsia="Malgun Gothic" w:hAnsi="Arial" w:cs="Arial"/>
                <w:color w:val="000000"/>
                <w:sz w:val="18"/>
                <w:szCs w:val="18"/>
                <w:lang w:val="en-GB" w:eastAsia="ko-KR"/>
              </w:rPr>
            </w:pPr>
            <w:r w:rsidRPr="003466B0">
              <w:rPr>
                <w:rFonts w:ascii="Arial" w:eastAsia="Malgun Gothic" w:hAnsi="Arial" w:cs="Arial"/>
                <w:color w:val="000000"/>
                <w:sz w:val="18"/>
                <w:szCs w:val="18"/>
                <w:lang w:val="en-GB" w:eastAsia="ko-KR"/>
              </w:rPr>
              <w:t xml:space="preserve">11. Scaling factor for active resource counting </w:t>
            </w:r>
            <w:proofErr w:type="spellStart"/>
            <w:r w:rsidRPr="003466B0">
              <w:rPr>
                <w:rFonts w:ascii="Arial" w:eastAsia="Malgun Gothic" w:hAnsi="Arial" w:cs="Arial"/>
                <w:color w:val="000000"/>
                <w:sz w:val="18"/>
                <w:szCs w:val="18"/>
                <w:lang w:val="en-GB" w:eastAsia="ko-KR"/>
              </w:rPr>
              <w:t>Kp</w:t>
            </w:r>
            <w:proofErr w:type="spellEnd"/>
          </w:p>
          <w:p w14:paraId="26362872"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12. supported value of t for the relaxation of Z and Z’ timeline</w:t>
            </w:r>
          </w:p>
          <w:p w14:paraId="06BA6101"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 xml:space="preserve">13. supported number of occupied CPU </w:t>
            </w:r>
          </w:p>
          <w:p w14:paraId="372810B2"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14. supported number of occupied APU</w:t>
            </w:r>
          </w:p>
          <w:p w14:paraId="17155263"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15. Index of the occupied APU pool</w:t>
            </w:r>
          </w:p>
        </w:tc>
        <w:tc>
          <w:tcPr>
            <w:tcW w:w="0" w:type="auto"/>
            <w:tcBorders>
              <w:top w:val="single" w:sz="4" w:space="0" w:color="auto"/>
              <w:left w:val="single" w:sz="4" w:space="0" w:color="auto"/>
              <w:bottom w:val="single" w:sz="4" w:space="0" w:color="auto"/>
              <w:right w:val="single" w:sz="4" w:space="0" w:color="auto"/>
            </w:tcBorders>
          </w:tcPr>
          <w:p w14:paraId="28064BA6"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eastAsia="ja-JP"/>
              </w:rPr>
              <w:lastRenderedPageBreak/>
              <w:t>58-0-1</w:t>
            </w:r>
          </w:p>
        </w:tc>
        <w:tc>
          <w:tcPr>
            <w:tcW w:w="0" w:type="auto"/>
            <w:tcBorders>
              <w:top w:val="single" w:sz="4" w:space="0" w:color="auto"/>
              <w:left w:val="single" w:sz="4" w:space="0" w:color="auto"/>
              <w:bottom w:val="single" w:sz="4" w:space="0" w:color="auto"/>
              <w:right w:val="single" w:sz="4" w:space="0" w:color="auto"/>
            </w:tcBorders>
          </w:tcPr>
          <w:p w14:paraId="1490F52D"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181A78F8"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A9F8FB8"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 xml:space="preserve">CSI prediction for </w:t>
            </w:r>
            <w:r w:rsidRPr="003466B0">
              <w:rPr>
                <w:rFonts w:ascii="Arial" w:hAnsi="Arial" w:cs="Arial"/>
                <w:color w:val="000000"/>
                <w:sz w:val="18"/>
                <w:szCs w:val="18"/>
                <w:lang w:val="en-GB"/>
              </w:rPr>
              <w:lastRenderedPageBreak/>
              <w:t>N4=1</w:t>
            </w:r>
            <w:r w:rsidRPr="003466B0">
              <w:rPr>
                <w:rFonts w:ascii="Arial" w:eastAsia="Yu Mincho" w:hAnsi="Arial" w:cs="Arial"/>
                <w:color w:val="000000"/>
                <w:sz w:val="18"/>
                <w:szCs w:val="18"/>
                <w:lang w:val="en-GB" w:eastAsia="ja-JP"/>
              </w:rPr>
              <w:t xml:space="preserve"> </w:t>
            </w:r>
            <w:r w:rsidRPr="003466B0">
              <w:rPr>
                <w:rFonts w:ascii="Arial" w:hAnsi="Arial" w:cs="Arial"/>
                <w:color w:val="000000"/>
                <w:sz w:val="18"/>
                <w:szCs w:val="18"/>
                <w:lang w:val="en-GB" w:eastAsia="ja-JP"/>
              </w:rPr>
              <w:t>for inference</w:t>
            </w:r>
            <w:r w:rsidRPr="003466B0">
              <w:rPr>
                <w:rFonts w:ascii="Arial" w:hAnsi="Arial" w:cs="Arial"/>
                <w:color w:val="000000"/>
                <w:sz w:val="18"/>
                <w:szCs w:val="18"/>
                <w:lang w:val="en-GB"/>
              </w:rPr>
              <w:t xml:space="preserve"> is not supported</w:t>
            </w:r>
          </w:p>
          <w:p w14:paraId="66596693" w14:textId="77777777" w:rsidR="003466B0" w:rsidRPr="003466B0" w:rsidRDefault="003466B0" w:rsidP="00DE7C25">
            <w:pPr>
              <w:widowControl w:val="0"/>
              <w:autoSpaceDE/>
              <w:autoSpaceDN/>
              <w:adjustRightInd/>
              <w:spacing w:after="0"/>
              <w:jc w:val="left"/>
              <w:rPr>
                <w:rFonts w:ascii="Arial" w:eastAsia="MS Gothic" w:hAnsi="Arial" w:cs="Arial"/>
                <w:color w:val="000000"/>
                <w:sz w:val="18"/>
                <w:szCs w:val="18"/>
                <w:lang w:val="en-GB" w:eastAsia="ja-JP"/>
              </w:rPr>
            </w:pPr>
          </w:p>
          <w:p w14:paraId="0EC1025A"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D83EE38"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ja-JP"/>
              </w:rPr>
              <w:lastRenderedPageBreak/>
              <w:t xml:space="preserve">Per band </w:t>
            </w:r>
            <w:r w:rsidRPr="003466B0">
              <w:rPr>
                <w:rFonts w:ascii="Arial" w:hAnsi="Arial" w:cs="Arial"/>
                <w:color w:val="000000"/>
                <w:sz w:val="18"/>
                <w:szCs w:val="18"/>
                <w:lang w:val="en-GB" w:eastAsia="ja-JP"/>
              </w:rPr>
              <w:lastRenderedPageBreak/>
              <w:t>and Per BC</w:t>
            </w:r>
          </w:p>
        </w:tc>
        <w:tc>
          <w:tcPr>
            <w:tcW w:w="0" w:type="auto"/>
            <w:tcBorders>
              <w:top w:val="single" w:sz="4" w:space="0" w:color="auto"/>
              <w:left w:val="single" w:sz="4" w:space="0" w:color="auto"/>
              <w:bottom w:val="single" w:sz="4" w:space="0" w:color="auto"/>
              <w:right w:val="single" w:sz="4" w:space="0" w:color="auto"/>
            </w:tcBorders>
          </w:tcPr>
          <w:p w14:paraId="6956A4AC"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ja-JP"/>
              </w:rPr>
              <w:lastRenderedPageBreak/>
              <w:t>n/a</w:t>
            </w:r>
          </w:p>
        </w:tc>
        <w:tc>
          <w:tcPr>
            <w:tcW w:w="0" w:type="auto"/>
            <w:tcBorders>
              <w:top w:val="single" w:sz="4" w:space="0" w:color="auto"/>
              <w:left w:val="single" w:sz="4" w:space="0" w:color="auto"/>
              <w:bottom w:val="single" w:sz="4" w:space="0" w:color="auto"/>
              <w:right w:val="single" w:sz="4" w:space="0" w:color="auto"/>
            </w:tcBorders>
          </w:tcPr>
          <w:p w14:paraId="3BF83B84"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D101969"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DAB9E8C"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 xml:space="preserve">Component 3 candidate </w:t>
            </w:r>
            <w:r w:rsidRPr="003466B0">
              <w:rPr>
                <w:rFonts w:ascii="Arial" w:hAnsi="Arial" w:cs="Arial"/>
                <w:color w:val="000000"/>
                <w:sz w:val="18"/>
                <w:szCs w:val="18"/>
                <w:lang w:val="en-GB"/>
              </w:rPr>
              <w:lastRenderedPageBreak/>
              <w:t>values:</w:t>
            </w:r>
          </w:p>
          <w:p w14:paraId="2BEE2CB0"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a. {4,8,12,16,24,32}</w:t>
            </w:r>
          </w:p>
          <w:p w14:paraId="6B352EE1"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b. {2,3,4 … 64}</w:t>
            </w:r>
          </w:p>
          <w:p w14:paraId="725470DC"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c. {4, …, 256}</w:t>
            </w:r>
          </w:p>
        </w:tc>
        <w:tc>
          <w:tcPr>
            <w:tcW w:w="0" w:type="auto"/>
            <w:tcBorders>
              <w:top w:val="single" w:sz="4" w:space="0" w:color="auto"/>
              <w:left w:val="single" w:sz="4" w:space="0" w:color="auto"/>
              <w:bottom w:val="single" w:sz="4" w:space="0" w:color="auto"/>
              <w:right w:val="single" w:sz="4" w:space="0" w:color="auto"/>
            </w:tcBorders>
          </w:tcPr>
          <w:p w14:paraId="2C7AA355"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lastRenderedPageBreak/>
              <w:t xml:space="preserve">Optional with </w:t>
            </w:r>
            <w:r w:rsidRPr="003466B0">
              <w:rPr>
                <w:rFonts w:ascii="Arial" w:hAnsi="Arial" w:cs="Arial"/>
                <w:color w:val="000000"/>
                <w:sz w:val="18"/>
                <w:szCs w:val="18"/>
                <w:lang w:val="en-GB"/>
              </w:rPr>
              <w:lastRenderedPageBreak/>
              <w:t>capability signalling</w:t>
            </w:r>
          </w:p>
        </w:tc>
      </w:tr>
      <w:tr w:rsidR="003466B0" w:rsidRPr="003466B0" w14:paraId="52DEC734" w14:textId="77777777" w:rsidTr="0027681D">
        <w:trPr>
          <w:trHeight w:val="20"/>
        </w:trPr>
        <w:tc>
          <w:tcPr>
            <w:tcW w:w="0" w:type="auto"/>
            <w:tcBorders>
              <w:top w:val="single" w:sz="4" w:space="0" w:color="auto"/>
              <w:left w:val="single" w:sz="4" w:space="0" w:color="auto"/>
              <w:bottom w:val="single" w:sz="4" w:space="0" w:color="auto"/>
              <w:right w:val="single" w:sz="4" w:space="0" w:color="auto"/>
            </w:tcBorders>
          </w:tcPr>
          <w:p w14:paraId="4E8A94DE"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 xml:space="preserve">58. </w:t>
            </w:r>
            <w:proofErr w:type="spellStart"/>
            <w:r w:rsidRPr="003466B0">
              <w:rPr>
                <w:rFonts w:ascii="Arial" w:hAnsi="Arial"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57DE14A"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58-3-1a-1</w:t>
            </w:r>
          </w:p>
        </w:tc>
        <w:tc>
          <w:tcPr>
            <w:tcW w:w="0" w:type="auto"/>
            <w:tcBorders>
              <w:top w:val="single" w:sz="4" w:space="0" w:color="auto"/>
              <w:left w:val="single" w:sz="4" w:space="0" w:color="auto"/>
              <w:bottom w:val="single" w:sz="4" w:space="0" w:color="auto"/>
              <w:right w:val="single" w:sz="4" w:space="0" w:color="auto"/>
            </w:tcBorders>
          </w:tcPr>
          <w:p w14:paraId="3938A927"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zh-CN"/>
              </w:rPr>
              <w:t>DD unit size when</w:t>
            </w:r>
            <w:r w:rsidRPr="003466B0">
              <w:rPr>
                <w:rFonts w:ascii="Arial" w:hAnsi="Arial" w:cs="Arial"/>
                <w:color w:val="000000"/>
                <w:sz w:val="18"/>
                <w:szCs w:val="18"/>
                <w:lang w:val="en-GB"/>
              </w:rPr>
              <w:t xml:space="preserve"> A-CSI-RS is configured for CMR N4&gt;1 </w:t>
            </w:r>
            <w:r w:rsidRPr="003466B0">
              <w:rPr>
                <w:rFonts w:ascii="Arial" w:hAnsi="Arial" w:cs="Arial"/>
                <w:color w:val="000000"/>
                <w:sz w:val="18"/>
                <w:szCs w:val="18"/>
                <w:lang w:val="en-GB"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4DBE0BC4" w14:textId="77777777" w:rsidR="003466B0" w:rsidRPr="003466B0" w:rsidRDefault="003466B0" w:rsidP="00DE7C25">
            <w:pPr>
              <w:widowControl w:val="0"/>
              <w:autoSpaceDE/>
              <w:autoSpaceDN/>
              <w:adjustRightInd/>
              <w:spacing w:after="0"/>
              <w:jc w:val="left"/>
              <w:rPr>
                <w:rFonts w:ascii="Arial" w:eastAsia="MS Gothic" w:hAnsi="Arial" w:cs="Arial"/>
                <w:color w:val="000000"/>
                <w:sz w:val="18"/>
                <w:szCs w:val="18"/>
                <w:lang w:val="en-GB" w:eastAsia="ja-JP"/>
              </w:rPr>
            </w:pPr>
            <w:r w:rsidRPr="003466B0">
              <w:rPr>
                <w:rFonts w:ascii="Arial" w:eastAsia="Yu Mincho" w:hAnsi="Arial" w:cs="Arial"/>
                <w:color w:val="000000"/>
                <w:sz w:val="18"/>
                <w:szCs w:val="18"/>
                <w:lang w:val="en-GB" w:eastAsia="ja-JP"/>
              </w:rPr>
              <w:t>Value of d=1</w:t>
            </w:r>
            <w:r w:rsidRPr="003466B0">
              <w:rPr>
                <w:rFonts w:ascii="Arial" w:hAnsi="Arial" w:cs="Arial"/>
                <w:color w:val="000000"/>
                <w:sz w:val="18"/>
                <w:szCs w:val="18"/>
                <w:lang w:val="en-GB" w:eastAsia="zh-CN"/>
              </w:rPr>
              <w:t xml:space="preserve"> for the DD unit size when</w:t>
            </w:r>
            <w:r w:rsidRPr="003466B0">
              <w:rPr>
                <w:rFonts w:ascii="Arial" w:eastAsia="MS Gothic" w:hAnsi="Arial" w:cs="Arial"/>
                <w:color w:val="000000"/>
                <w:sz w:val="18"/>
                <w:szCs w:val="18"/>
                <w:lang w:val="en-GB" w:eastAsia="ja-JP"/>
              </w:rPr>
              <w:t xml:space="preserve"> A-CSI-RS for inference is configured for CMR</w:t>
            </w:r>
            <w:r w:rsidRPr="003466B0">
              <w:rPr>
                <w:rFonts w:ascii="Arial" w:hAnsi="Arial" w:cs="Arial"/>
                <w:color w:val="000000"/>
                <w:sz w:val="18"/>
                <w:szCs w:val="18"/>
                <w:lang w:val="en-GB"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0ED64CCD"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rPr>
              <w:t>58-3-1</w:t>
            </w:r>
          </w:p>
        </w:tc>
        <w:tc>
          <w:tcPr>
            <w:tcW w:w="0" w:type="auto"/>
            <w:tcBorders>
              <w:top w:val="single" w:sz="4" w:space="0" w:color="auto"/>
              <w:left w:val="single" w:sz="4" w:space="0" w:color="auto"/>
              <w:bottom w:val="single" w:sz="4" w:space="0" w:color="auto"/>
              <w:right w:val="single" w:sz="4" w:space="0" w:color="auto"/>
            </w:tcBorders>
          </w:tcPr>
          <w:p w14:paraId="4E4D0BD8"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7CCC4039"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42C8B3FB"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zh-CN"/>
              </w:rPr>
              <w:t>DD unit size d=1 is not supported when</w:t>
            </w:r>
            <w:r w:rsidRPr="003466B0">
              <w:rPr>
                <w:rFonts w:ascii="Arial" w:hAnsi="Arial" w:cs="Arial"/>
                <w:color w:val="000000"/>
                <w:sz w:val="18"/>
                <w:szCs w:val="18"/>
                <w:lang w:val="en-GB"/>
              </w:rPr>
              <w:t xml:space="preserve"> A-CSI-RS is configured for CMR N4&gt;1 </w:t>
            </w:r>
            <w:r w:rsidRPr="003466B0">
              <w:rPr>
                <w:rFonts w:ascii="Arial" w:hAnsi="Arial" w:cs="Arial"/>
                <w:color w:val="000000"/>
                <w:sz w:val="18"/>
                <w:szCs w:val="18"/>
                <w:lang w:val="en-GB"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28AD85F7" w14:textId="77777777" w:rsidR="003466B0" w:rsidRPr="003466B0" w:rsidRDefault="003466B0" w:rsidP="00DE7C25">
            <w:pPr>
              <w:widowControl w:val="0"/>
              <w:autoSpaceDE/>
              <w:autoSpaceDN/>
              <w:adjustRightInd/>
              <w:spacing w:after="0"/>
              <w:jc w:val="left"/>
              <w:rPr>
                <w:rFonts w:ascii="Arial" w:hAnsi="Arial" w:cs="Arial"/>
                <w:color w:val="000000"/>
                <w:sz w:val="18"/>
                <w:szCs w:val="18"/>
                <w:highlight w:val="yellow"/>
                <w:lang w:val="en-GB" w:eastAsia="ja-JP"/>
              </w:rPr>
            </w:pPr>
            <w:r w:rsidRPr="003466B0">
              <w:rPr>
                <w:rFonts w:ascii="Arial" w:hAnsi="Arial" w:cs="Arial"/>
                <w:color w:val="000000"/>
                <w:sz w:val="18"/>
                <w:szCs w:val="18"/>
                <w:lang w:eastAsia="zh-CN"/>
              </w:rPr>
              <w:t xml:space="preserve">Per-band </w:t>
            </w:r>
            <w:r w:rsidRPr="003466B0">
              <w:rPr>
                <w:rFonts w:ascii="Arial" w:hAnsi="Arial" w:cs="Arial"/>
                <w:color w:val="000000"/>
                <w:sz w:val="18"/>
                <w:szCs w:val="18"/>
                <w:lang w:eastAsia="zh-CN"/>
              </w:rPr>
              <w:br/>
              <w:t>and Per-BC</w:t>
            </w:r>
          </w:p>
        </w:tc>
        <w:tc>
          <w:tcPr>
            <w:tcW w:w="0" w:type="auto"/>
            <w:tcBorders>
              <w:top w:val="single" w:sz="4" w:space="0" w:color="auto"/>
              <w:left w:val="single" w:sz="4" w:space="0" w:color="auto"/>
              <w:bottom w:val="single" w:sz="4" w:space="0" w:color="auto"/>
              <w:right w:val="single" w:sz="4" w:space="0" w:color="auto"/>
            </w:tcBorders>
          </w:tcPr>
          <w:p w14:paraId="23F93025"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29B8C5FF"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30909736"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3605C8B6" w14:textId="77777777" w:rsidR="003466B0" w:rsidRPr="003466B0" w:rsidDel="00872908" w:rsidRDefault="003466B0" w:rsidP="00DE7C25">
            <w:pPr>
              <w:widowControl w:val="0"/>
              <w:autoSpaceDE/>
              <w:autoSpaceDN/>
              <w:adjustRightIn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16F1BCA5"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zh-CN"/>
              </w:rPr>
              <w:t xml:space="preserve">Optional with capability </w:t>
            </w:r>
            <w:proofErr w:type="spellStart"/>
            <w:r w:rsidRPr="003466B0">
              <w:rPr>
                <w:rFonts w:ascii="Arial" w:hAnsi="Arial" w:cs="Arial"/>
                <w:color w:val="000000"/>
                <w:sz w:val="18"/>
                <w:szCs w:val="18"/>
                <w:lang w:val="en-GB" w:eastAsia="zh-CN"/>
              </w:rPr>
              <w:t>signaling</w:t>
            </w:r>
            <w:proofErr w:type="spellEnd"/>
          </w:p>
        </w:tc>
      </w:tr>
      <w:tr w:rsidR="003466B0" w:rsidRPr="003466B0" w14:paraId="227D7415" w14:textId="77777777" w:rsidTr="0027681D">
        <w:trPr>
          <w:trHeight w:val="20"/>
        </w:trPr>
        <w:tc>
          <w:tcPr>
            <w:tcW w:w="0" w:type="auto"/>
            <w:tcBorders>
              <w:top w:val="single" w:sz="4" w:space="0" w:color="auto"/>
              <w:left w:val="single" w:sz="4" w:space="0" w:color="auto"/>
              <w:bottom w:val="single" w:sz="4" w:space="0" w:color="auto"/>
              <w:right w:val="single" w:sz="4" w:space="0" w:color="auto"/>
            </w:tcBorders>
          </w:tcPr>
          <w:p w14:paraId="478CF7BF"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 xml:space="preserve">58. </w:t>
            </w:r>
            <w:proofErr w:type="spellStart"/>
            <w:r w:rsidRPr="003466B0">
              <w:rPr>
                <w:rFonts w:ascii="Arial" w:hAnsi="Arial"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6093CC5"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58-3-1b</w:t>
            </w:r>
          </w:p>
        </w:tc>
        <w:tc>
          <w:tcPr>
            <w:tcW w:w="0" w:type="auto"/>
            <w:tcBorders>
              <w:top w:val="single" w:sz="4" w:space="0" w:color="auto"/>
              <w:left w:val="single" w:sz="4" w:space="0" w:color="auto"/>
              <w:bottom w:val="single" w:sz="4" w:space="0" w:color="auto"/>
              <w:right w:val="single" w:sz="4" w:space="0" w:color="auto"/>
            </w:tcBorders>
          </w:tcPr>
          <w:p w14:paraId="2B6D1800"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ko-KR"/>
              </w:rPr>
              <w:t xml:space="preserve">Maximum number of aperiodic CSI-RS resources that can be configured in the same CSI report </w:t>
            </w:r>
            <w:r w:rsidRPr="003466B0">
              <w:rPr>
                <w:rFonts w:ascii="Arial" w:hAnsi="Arial" w:cs="Arial"/>
                <w:color w:val="000000"/>
                <w:sz w:val="18"/>
                <w:szCs w:val="18"/>
                <w:lang w:val="en-GB" w:eastAsia="ko-KR"/>
              </w:rPr>
              <w:lastRenderedPageBreak/>
              <w:t xml:space="preserve">setting for </w:t>
            </w:r>
            <w:r w:rsidRPr="003466B0">
              <w:rPr>
                <w:rFonts w:ascii="Arial" w:hAnsi="Arial" w:cs="Arial"/>
                <w:color w:val="000000"/>
                <w:sz w:val="18"/>
                <w:szCs w:val="18"/>
                <w:lang w:val="en-GB" w:eastAsia="zh-CN"/>
              </w:rPr>
              <w:t>Rel-16-based doppler measurement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133E87F4" w14:textId="77777777" w:rsidR="003466B0" w:rsidRPr="003466B0" w:rsidRDefault="003466B0" w:rsidP="00DE7C25">
            <w:pPr>
              <w:widowControl w:val="0"/>
              <w:autoSpaceDE/>
              <w:autoSpaceDN/>
              <w:adjustRightInd/>
              <w:spacing w:after="0"/>
              <w:jc w:val="left"/>
              <w:rPr>
                <w:rFonts w:ascii="Arial" w:eastAsia="MS Gothic" w:hAnsi="Arial" w:cs="Arial"/>
                <w:color w:val="000000"/>
                <w:sz w:val="18"/>
                <w:szCs w:val="18"/>
                <w:lang w:val="en-GB" w:eastAsia="ja-JP"/>
              </w:rPr>
            </w:pPr>
            <w:r w:rsidRPr="003466B0">
              <w:rPr>
                <w:rFonts w:ascii="Arial" w:eastAsia="Yu Mincho" w:hAnsi="Arial" w:cs="Arial"/>
                <w:color w:val="000000"/>
                <w:sz w:val="18"/>
                <w:szCs w:val="18"/>
                <w:lang w:val="en-GB" w:eastAsia="ja-JP"/>
              </w:rPr>
              <w:lastRenderedPageBreak/>
              <w:t xml:space="preserve">1. </w:t>
            </w:r>
            <w:r w:rsidRPr="003466B0">
              <w:rPr>
                <w:rFonts w:ascii="Arial" w:eastAsia="MS Gothic" w:hAnsi="Arial" w:cs="Arial"/>
                <w:color w:val="000000"/>
                <w:sz w:val="18"/>
                <w:szCs w:val="18"/>
                <w:lang w:val="en-GB" w:eastAsia="ja-JP"/>
              </w:rPr>
              <w:t xml:space="preserve">Maximum number of aperiodic CSI-RS resources for inference that can be configured in the </w:t>
            </w:r>
            <w:r w:rsidRPr="003466B0">
              <w:rPr>
                <w:rFonts w:ascii="Arial" w:eastAsia="MS Gothic" w:hAnsi="Arial" w:cs="Arial"/>
                <w:color w:val="000000"/>
                <w:sz w:val="18"/>
                <w:szCs w:val="18"/>
                <w:lang w:val="en-GB" w:eastAsia="ja-JP"/>
              </w:rPr>
              <w:lastRenderedPageBreak/>
              <w:t xml:space="preserve">same CSI report setting for </w:t>
            </w:r>
            <w:r w:rsidRPr="003466B0">
              <w:rPr>
                <w:rFonts w:ascii="Arial" w:hAnsi="Arial" w:cs="Arial"/>
                <w:color w:val="000000"/>
                <w:sz w:val="18"/>
                <w:szCs w:val="18"/>
                <w:lang w:val="en-GB" w:eastAsia="zh-CN"/>
              </w:rPr>
              <w:t xml:space="preserve">Rel-16-based doppler measurement </w:t>
            </w:r>
          </w:p>
        </w:tc>
        <w:tc>
          <w:tcPr>
            <w:tcW w:w="0" w:type="auto"/>
            <w:tcBorders>
              <w:top w:val="single" w:sz="4" w:space="0" w:color="auto"/>
              <w:left w:val="single" w:sz="4" w:space="0" w:color="auto"/>
              <w:bottom w:val="single" w:sz="4" w:space="0" w:color="auto"/>
              <w:right w:val="single" w:sz="4" w:space="0" w:color="auto"/>
            </w:tcBorders>
          </w:tcPr>
          <w:p w14:paraId="60F247D9"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eastAsia="Yu Mincho" w:hAnsi="Arial" w:cs="Arial"/>
                <w:color w:val="000000"/>
                <w:sz w:val="18"/>
                <w:szCs w:val="18"/>
              </w:rPr>
              <w:lastRenderedPageBreak/>
              <w:t>58-3-1</w:t>
            </w:r>
          </w:p>
        </w:tc>
        <w:tc>
          <w:tcPr>
            <w:tcW w:w="0" w:type="auto"/>
            <w:tcBorders>
              <w:top w:val="single" w:sz="4" w:space="0" w:color="auto"/>
              <w:left w:val="single" w:sz="4" w:space="0" w:color="auto"/>
              <w:bottom w:val="single" w:sz="4" w:space="0" w:color="auto"/>
              <w:right w:val="single" w:sz="4" w:space="0" w:color="auto"/>
            </w:tcBorders>
          </w:tcPr>
          <w:p w14:paraId="49BB301D"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2D31B209"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6687D384"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ko-KR"/>
              </w:rPr>
              <w:t xml:space="preserve">Maximum number of aperiodic CSI-RS resources that can be configured in the same CSI report </w:t>
            </w:r>
            <w:r w:rsidRPr="003466B0">
              <w:rPr>
                <w:rFonts w:ascii="Arial" w:hAnsi="Arial" w:cs="Arial"/>
                <w:color w:val="000000"/>
                <w:sz w:val="18"/>
                <w:szCs w:val="18"/>
                <w:lang w:val="en-GB" w:eastAsia="ko-KR"/>
              </w:rPr>
              <w:lastRenderedPageBreak/>
              <w:t xml:space="preserve">setting for </w:t>
            </w:r>
            <w:r w:rsidRPr="003466B0">
              <w:rPr>
                <w:rFonts w:ascii="Arial" w:hAnsi="Arial" w:cs="Arial"/>
                <w:color w:val="000000"/>
                <w:sz w:val="18"/>
                <w:szCs w:val="18"/>
                <w:lang w:val="en-GB" w:eastAsia="zh-CN"/>
              </w:rPr>
              <w:t>Rel-16-based doppler measurement for UE side inference of CSI prediction is not known</w:t>
            </w:r>
          </w:p>
        </w:tc>
        <w:tc>
          <w:tcPr>
            <w:tcW w:w="0" w:type="auto"/>
            <w:tcBorders>
              <w:top w:val="single" w:sz="4" w:space="0" w:color="auto"/>
              <w:left w:val="single" w:sz="4" w:space="0" w:color="auto"/>
              <w:bottom w:val="single" w:sz="4" w:space="0" w:color="auto"/>
              <w:right w:val="single" w:sz="4" w:space="0" w:color="auto"/>
            </w:tcBorders>
          </w:tcPr>
          <w:p w14:paraId="03CA5D67" w14:textId="77777777" w:rsidR="003466B0" w:rsidRPr="003466B0" w:rsidRDefault="003466B0" w:rsidP="00DE7C25">
            <w:pPr>
              <w:widowControl w:val="0"/>
              <w:autoSpaceDE/>
              <w:autoSpaceDN/>
              <w:adjustRightInd/>
              <w:spacing w:after="0"/>
              <w:jc w:val="left"/>
              <w:rPr>
                <w:rFonts w:ascii="Arial" w:hAnsi="Arial" w:cs="Arial"/>
                <w:color w:val="000000"/>
                <w:sz w:val="18"/>
                <w:szCs w:val="18"/>
                <w:highlight w:val="yellow"/>
                <w:lang w:val="en-GB" w:eastAsia="ja-JP"/>
              </w:rPr>
            </w:pPr>
            <w:r w:rsidRPr="003466B0">
              <w:rPr>
                <w:rFonts w:ascii="Arial" w:hAnsi="Arial" w:cs="Arial"/>
                <w:color w:val="000000"/>
                <w:sz w:val="18"/>
                <w:szCs w:val="18"/>
                <w:lang w:eastAsia="zh-CN"/>
              </w:rPr>
              <w:lastRenderedPageBreak/>
              <w:t xml:space="preserve">Per-band </w:t>
            </w:r>
            <w:r w:rsidRPr="003466B0">
              <w:rPr>
                <w:rFonts w:ascii="Arial" w:hAnsi="Arial" w:cs="Arial"/>
                <w:color w:val="000000"/>
                <w:sz w:val="18"/>
                <w:szCs w:val="18"/>
                <w:lang w:eastAsia="zh-CN"/>
              </w:rPr>
              <w:br/>
              <w:t>and Per-BC</w:t>
            </w:r>
          </w:p>
        </w:tc>
        <w:tc>
          <w:tcPr>
            <w:tcW w:w="0" w:type="auto"/>
            <w:tcBorders>
              <w:top w:val="single" w:sz="4" w:space="0" w:color="auto"/>
              <w:left w:val="single" w:sz="4" w:space="0" w:color="auto"/>
              <w:bottom w:val="single" w:sz="4" w:space="0" w:color="auto"/>
              <w:right w:val="single" w:sz="4" w:space="0" w:color="auto"/>
            </w:tcBorders>
          </w:tcPr>
          <w:p w14:paraId="056DE1DB"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637E5331"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004A6754"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416AC3E7"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rPr>
              <w:t>Component 1 candidate values: {4, 8, 12}</w:t>
            </w:r>
          </w:p>
          <w:p w14:paraId="37EA4C36" w14:textId="77777777" w:rsidR="003466B0" w:rsidRPr="003466B0" w:rsidDel="00872908" w:rsidRDefault="003466B0" w:rsidP="00DE7C25">
            <w:pPr>
              <w:widowControl w:val="0"/>
              <w:autoSpaceDE/>
              <w:autoSpaceDN/>
              <w:adjustRightIn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327A8CEF"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zh-CN"/>
              </w:rPr>
              <w:t xml:space="preserve">Optional with capability </w:t>
            </w:r>
            <w:proofErr w:type="spellStart"/>
            <w:r w:rsidRPr="003466B0">
              <w:rPr>
                <w:rFonts w:ascii="Arial" w:hAnsi="Arial" w:cs="Arial"/>
                <w:color w:val="000000"/>
                <w:sz w:val="18"/>
                <w:szCs w:val="18"/>
                <w:lang w:val="en-GB" w:eastAsia="zh-CN"/>
              </w:rPr>
              <w:t>signaling</w:t>
            </w:r>
            <w:proofErr w:type="spellEnd"/>
          </w:p>
        </w:tc>
      </w:tr>
      <w:tr w:rsidR="003466B0" w:rsidRPr="003466B0" w14:paraId="1E990AC2" w14:textId="77777777" w:rsidTr="0027681D">
        <w:trPr>
          <w:trHeight w:val="20"/>
        </w:trPr>
        <w:tc>
          <w:tcPr>
            <w:tcW w:w="0" w:type="auto"/>
            <w:tcBorders>
              <w:top w:val="single" w:sz="4" w:space="0" w:color="auto"/>
              <w:left w:val="single" w:sz="4" w:space="0" w:color="auto"/>
              <w:bottom w:val="single" w:sz="4" w:space="0" w:color="auto"/>
              <w:right w:val="single" w:sz="4" w:space="0" w:color="auto"/>
            </w:tcBorders>
          </w:tcPr>
          <w:p w14:paraId="41DB1981"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 xml:space="preserve">58. </w:t>
            </w:r>
            <w:proofErr w:type="spellStart"/>
            <w:r w:rsidRPr="003466B0">
              <w:rPr>
                <w:rFonts w:ascii="Arial" w:hAnsi="Arial"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D6E3578"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58-3-1-2</w:t>
            </w:r>
          </w:p>
        </w:tc>
        <w:tc>
          <w:tcPr>
            <w:tcW w:w="0" w:type="auto"/>
            <w:tcBorders>
              <w:top w:val="single" w:sz="4" w:space="0" w:color="auto"/>
              <w:left w:val="single" w:sz="4" w:space="0" w:color="auto"/>
              <w:bottom w:val="single" w:sz="4" w:space="0" w:color="auto"/>
              <w:right w:val="single" w:sz="4" w:space="0" w:color="auto"/>
            </w:tcBorders>
          </w:tcPr>
          <w:p w14:paraId="5805FAA2"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zh-CN"/>
              </w:rPr>
              <w:t>Support R=2 for Rel-16-based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786D01F9" w14:textId="77777777" w:rsidR="003466B0" w:rsidRPr="003466B0" w:rsidRDefault="003466B0" w:rsidP="00DE7C25">
            <w:pPr>
              <w:widowControl w:val="0"/>
              <w:autoSpaceDE/>
              <w:autoSpaceDN/>
              <w:adjustRightInd/>
              <w:spacing w:after="0"/>
              <w:jc w:val="left"/>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zh-CN"/>
              </w:rPr>
              <w:t>A list of supported combinations {Max # of Tx ports in one resource</w:t>
            </w:r>
            <w:r w:rsidRPr="003466B0">
              <w:rPr>
                <w:rFonts w:ascii="Arial" w:eastAsia="MS Gothic" w:hAnsi="Arial" w:cs="Arial"/>
                <w:color w:val="000000"/>
                <w:sz w:val="18"/>
                <w:szCs w:val="18"/>
                <w:lang w:val="en-GB" w:eastAsia="ja-JP"/>
              </w:rPr>
              <w:t xml:space="preserve"> for inference</w:t>
            </w:r>
            <w:r w:rsidRPr="003466B0">
              <w:rPr>
                <w:rFonts w:ascii="Arial" w:eastAsia="MS Gothic" w:hAnsi="Arial" w:cs="Arial"/>
                <w:color w:val="000000"/>
                <w:sz w:val="18"/>
                <w:szCs w:val="18"/>
                <w:lang w:val="en-GB" w:eastAsia="zh-CN"/>
              </w:rPr>
              <w:t>, Max # of resources</w:t>
            </w:r>
            <w:r w:rsidRPr="003466B0">
              <w:rPr>
                <w:rFonts w:ascii="Arial" w:eastAsia="MS Gothic" w:hAnsi="Arial" w:cs="Arial"/>
                <w:color w:val="000000"/>
                <w:sz w:val="18"/>
                <w:szCs w:val="18"/>
                <w:lang w:val="en-GB" w:eastAsia="ja-JP"/>
              </w:rPr>
              <w:t xml:space="preserve"> for inference</w:t>
            </w:r>
            <w:r w:rsidRPr="003466B0">
              <w:rPr>
                <w:rFonts w:ascii="Arial" w:eastAsia="MS Gothic" w:hAnsi="Arial" w:cs="Arial"/>
                <w:color w:val="000000"/>
                <w:sz w:val="18"/>
                <w:szCs w:val="18"/>
                <w:lang w:val="en-GB" w:eastAsia="zh-CN"/>
              </w:rPr>
              <w:t xml:space="preserve"> and total # of Tx ports}, across all CCs simultaneously, with R=2</w:t>
            </w:r>
          </w:p>
        </w:tc>
        <w:tc>
          <w:tcPr>
            <w:tcW w:w="0" w:type="auto"/>
            <w:tcBorders>
              <w:top w:val="single" w:sz="4" w:space="0" w:color="auto"/>
              <w:left w:val="single" w:sz="4" w:space="0" w:color="auto"/>
              <w:bottom w:val="single" w:sz="4" w:space="0" w:color="auto"/>
              <w:right w:val="single" w:sz="4" w:space="0" w:color="auto"/>
            </w:tcBorders>
          </w:tcPr>
          <w:p w14:paraId="08F1A798"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eastAsia="MS Mincho" w:hAnsi="Arial" w:cs="Arial"/>
                <w:color w:val="000000"/>
                <w:sz w:val="18"/>
                <w:szCs w:val="18"/>
              </w:rPr>
              <w:t>58-3-1</w:t>
            </w:r>
          </w:p>
        </w:tc>
        <w:tc>
          <w:tcPr>
            <w:tcW w:w="0" w:type="auto"/>
            <w:tcBorders>
              <w:top w:val="single" w:sz="4" w:space="0" w:color="auto"/>
              <w:left w:val="single" w:sz="4" w:space="0" w:color="auto"/>
              <w:bottom w:val="single" w:sz="4" w:space="0" w:color="auto"/>
              <w:right w:val="single" w:sz="4" w:space="0" w:color="auto"/>
            </w:tcBorders>
          </w:tcPr>
          <w:p w14:paraId="39B728B1"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42A0EA2A"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32441B42"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eastAsia="zh-CN"/>
              </w:rPr>
              <w:t xml:space="preserve">R=2 for Rel-16-based doppler codebook </w:t>
            </w:r>
            <w:r w:rsidRPr="003466B0">
              <w:rPr>
                <w:rFonts w:ascii="Arial" w:hAnsi="Arial" w:cs="Arial"/>
                <w:color w:val="000000"/>
                <w:sz w:val="18"/>
                <w:szCs w:val="18"/>
                <w:lang w:val="en-GB" w:eastAsia="zh-CN"/>
              </w:rPr>
              <w:t xml:space="preserve">for UE side inference of CSI prediction </w:t>
            </w:r>
            <w:r w:rsidRPr="003466B0">
              <w:rPr>
                <w:rFonts w:ascii="Arial" w:hAnsi="Arial" w:cs="Arial"/>
                <w:color w:val="000000"/>
                <w:sz w:val="18"/>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79D6902F" w14:textId="77777777" w:rsidR="003466B0" w:rsidRPr="003466B0" w:rsidRDefault="003466B0" w:rsidP="00DE7C25">
            <w:pPr>
              <w:widowControl w:val="0"/>
              <w:autoSpaceDE/>
              <w:autoSpaceDN/>
              <w:adjustRightInd/>
              <w:spacing w:after="0"/>
              <w:jc w:val="left"/>
              <w:rPr>
                <w:rFonts w:ascii="Arial" w:hAnsi="Arial" w:cs="Arial"/>
                <w:color w:val="000000"/>
                <w:sz w:val="18"/>
                <w:szCs w:val="18"/>
                <w:highlight w:val="yellow"/>
                <w:lang w:val="en-GB" w:eastAsia="ja-JP"/>
              </w:rPr>
            </w:pPr>
            <w:r w:rsidRPr="003466B0">
              <w:rPr>
                <w:rFonts w:ascii="Arial" w:hAnsi="Arial" w:cs="Arial"/>
                <w:color w:val="000000"/>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76659C7"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6C8F0720"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46113CAD"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1E51A1F9" w14:textId="77777777" w:rsidR="003466B0" w:rsidRPr="003466B0" w:rsidDel="00872908"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zh-CN"/>
              </w:rPr>
              <w:t>Candidate values for component 1:</w:t>
            </w:r>
            <w:r w:rsidRPr="003466B0">
              <w:rPr>
                <w:rFonts w:ascii="Arial" w:hAnsi="Arial" w:cs="Arial"/>
                <w:color w:val="000000"/>
                <w:sz w:val="18"/>
                <w:szCs w:val="18"/>
                <w:lang w:val="en-GB" w:eastAsia="zh-CN"/>
              </w:rPr>
              <w:br/>
              <w:t xml:space="preserve"> - Maximum 16 triplets</w:t>
            </w:r>
            <w:r w:rsidRPr="003466B0">
              <w:rPr>
                <w:rFonts w:ascii="Arial" w:hAnsi="Arial" w:cs="Arial"/>
                <w:color w:val="000000"/>
                <w:sz w:val="18"/>
                <w:szCs w:val="18"/>
                <w:lang w:val="en-GB" w:eastAsia="zh-CN"/>
              </w:rPr>
              <w:br/>
              <w:t xml:space="preserve"> - Max # of Tx ports in one resource: {4,8,12,16,24,32}</w:t>
            </w:r>
            <w:r w:rsidRPr="003466B0">
              <w:rPr>
                <w:rFonts w:ascii="Arial" w:hAnsi="Arial" w:cs="Arial"/>
                <w:color w:val="000000"/>
                <w:sz w:val="18"/>
                <w:szCs w:val="18"/>
                <w:lang w:val="en-GB" w:eastAsia="zh-CN"/>
              </w:rPr>
              <w:br/>
              <w:t xml:space="preserve"> - Max # resources: {1 to 64}</w:t>
            </w:r>
            <w:r w:rsidRPr="003466B0">
              <w:rPr>
                <w:rFonts w:ascii="Arial" w:hAnsi="Arial" w:cs="Arial"/>
                <w:color w:val="000000"/>
                <w:sz w:val="18"/>
                <w:szCs w:val="18"/>
                <w:lang w:val="en-GB" w:eastAsia="zh-CN"/>
              </w:rPr>
              <w:br/>
              <w:t xml:space="preserve"> - Max # total ports: {4 to 256}</w:t>
            </w:r>
          </w:p>
        </w:tc>
        <w:tc>
          <w:tcPr>
            <w:tcW w:w="0" w:type="auto"/>
            <w:tcBorders>
              <w:top w:val="single" w:sz="4" w:space="0" w:color="auto"/>
              <w:left w:val="single" w:sz="4" w:space="0" w:color="auto"/>
              <w:bottom w:val="single" w:sz="4" w:space="0" w:color="auto"/>
              <w:right w:val="single" w:sz="4" w:space="0" w:color="auto"/>
            </w:tcBorders>
          </w:tcPr>
          <w:p w14:paraId="3CBFA13A"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zh-CN"/>
              </w:rPr>
              <w:t xml:space="preserve">Optional with capability </w:t>
            </w:r>
            <w:proofErr w:type="spellStart"/>
            <w:r w:rsidRPr="003466B0">
              <w:rPr>
                <w:rFonts w:ascii="Arial" w:hAnsi="Arial" w:cs="Arial"/>
                <w:color w:val="000000"/>
                <w:sz w:val="18"/>
                <w:szCs w:val="18"/>
                <w:lang w:val="en-GB" w:eastAsia="zh-CN"/>
              </w:rPr>
              <w:t>signaling</w:t>
            </w:r>
            <w:proofErr w:type="spellEnd"/>
          </w:p>
        </w:tc>
      </w:tr>
      <w:tr w:rsidR="003466B0" w:rsidRPr="003466B0" w14:paraId="5D70FD24" w14:textId="77777777" w:rsidTr="0027681D">
        <w:trPr>
          <w:trHeight w:val="20"/>
        </w:trPr>
        <w:tc>
          <w:tcPr>
            <w:tcW w:w="0" w:type="auto"/>
            <w:tcBorders>
              <w:top w:val="single" w:sz="4" w:space="0" w:color="auto"/>
              <w:left w:val="single" w:sz="4" w:space="0" w:color="auto"/>
              <w:bottom w:val="single" w:sz="4" w:space="0" w:color="auto"/>
              <w:right w:val="single" w:sz="4" w:space="0" w:color="auto"/>
            </w:tcBorders>
          </w:tcPr>
          <w:p w14:paraId="703E8266"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 xml:space="preserve">58. </w:t>
            </w:r>
            <w:proofErr w:type="spellStart"/>
            <w:r w:rsidRPr="003466B0">
              <w:rPr>
                <w:rFonts w:ascii="Arial" w:hAnsi="Arial"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291D7FAA"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58-3-1-3</w:t>
            </w:r>
          </w:p>
        </w:tc>
        <w:tc>
          <w:tcPr>
            <w:tcW w:w="0" w:type="auto"/>
            <w:tcBorders>
              <w:top w:val="single" w:sz="4" w:space="0" w:color="auto"/>
              <w:left w:val="single" w:sz="4" w:space="0" w:color="auto"/>
              <w:bottom w:val="single" w:sz="4" w:space="0" w:color="auto"/>
              <w:right w:val="single" w:sz="4" w:space="0" w:color="auto"/>
            </w:tcBorders>
          </w:tcPr>
          <w:p w14:paraId="6BB752EE"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zh-CN"/>
              </w:rPr>
              <w:t>Support X=1 based on first and last slot of W</w:t>
            </w:r>
            <w:r w:rsidRPr="003466B0">
              <w:rPr>
                <w:rFonts w:ascii="Arial" w:hAnsi="Arial" w:cs="Arial"/>
                <w:color w:val="000000"/>
                <w:sz w:val="18"/>
                <w:szCs w:val="18"/>
                <w:vertAlign w:val="subscript"/>
                <w:lang w:val="en-GB" w:eastAsia="zh-CN"/>
              </w:rPr>
              <w:t>CSI</w:t>
            </w:r>
            <w:r w:rsidRPr="003466B0">
              <w:rPr>
                <w:rFonts w:ascii="Arial" w:hAnsi="Arial" w:cs="Arial"/>
                <w:color w:val="000000"/>
                <w:sz w:val="18"/>
                <w:szCs w:val="18"/>
                <w:lang w:val="en-GB" w:eastAsia="zh-CN"/>
              </w:rPr>
              <w:t>, for Rel-16-based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72F55ACF" w14:textId="77777777" w:rsidR="003466B0" w:rsidRPr="003466B0" w:rsidRDefault="003466B0" w:rsidP="00DE7C25">
            <w:pPr>
              <w:widowControl w:val="0"/>
              <w:autoSpaceDE/>
              <w:autoSpaceDN/>
              <w:adjustRightInd/>
              <w:spacing w:after="0"/>
              <w:jc w:val="left"/>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zh-CN"/>
              </w:rPr>
              <w:t>Support of TDCQI = ‘1-2’</w:t>
            </w:r>
          </w:p>
        </w:tc>
        <w:tc>
          <w:tcPr>
            <w:tcW w:w="0" w:type="auto"/>
            <w:tcBorders>
              <w:top w:val="single" w:sz="4" w:space="0" w:color="auto"/>
              <w:left w:val="single" w:sz="4" w:space="0" w:color="auto"/>
              <w:bottom w:val="single" w:sz="4" w:space="0" w:color="auto"/>
              <w:right w:val="single" w:sz="4" w:space="0" w:color="auto"/>
            </w:tcBorders>
          </w:tcPr>
          <w:p w14:paraId="49A9BC32"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eastAsia="MS Mincho" w:hAnsi="Arial" w:cs="Arial"/>
                <w:color w:val="000000"/>
                <w:sz w:val="18"/>
                <w:szCs w:val="18"/>
              </w:rPr>
              <w:t>58-3-1</w:t>
            </w:r>
          </w:p>
        </w:tc>
        <w:tc>
          <w:tcPr>
            <w:tcW w:w="0" w:type="auto"/>
            <w:tcBorders>
              <w:top w:val="single" w:sz="4" w:space="0" w:color="auto"/>
              <w:left w:val="single" w:sz="4" w:space="0" w:color="auto"/>
              <w:bottom w:val="single" w:sz="4" w:space="0" w:color="auto"/>
              <w:right w:val="single" w:sz="4" w:space="0" w:color="auto"/>
            </w:tcBorders>
          </w:tcPr>
          <w:p w14:paraId="0FA5B3E4"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62F2F09E"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1D05BF7B"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eastAsia="zh-CN"/>
              </w:rPr>
              <w:t>X=1 based on first and last slot of W</w:t>
            </w:r>
            <w:r w:rsidRPr="003466B0">
              <w:rPr>
                <w:rFonts w:ascii="Arial" w:hAnsi="Arial" w:cs="Arial"/>
                <w:color w:val="000000"/>
                <w:sz w:val="18"/>
                <w:szCs w:val="18"/>
                <w:vertAlign w:val="subscript"/>
                <w:lang w:eastAsia="zh-CN"/>
              </w:rPr>
              <w:t>CSI</w:t>
            </w:r>
            <w:r w:rsidRPr="003466B0">
              <w:rPr>
                <w:rFonts w:ascii="Arial" w:hAnsi="Arial" w:cs="Arial"/>
                <w:color w:val="000000"/>
                <w:sz w:val="18"/>
                <w:szCs w:val="18"/>
                <w:lang w:eastAsia="zh-CN"/>
              </w:rPr>
              <w:t xml:space="preserve">, for Rel-16-based doppler codebook </w:t>
            </w:r>
            <w:r w:rsidRPr="003466B0">
              <w:rPr>
                <w:rFonts w:ascii="Arial" w:hAnsi="Arial" w:cs="Arial"/>
                <w:color w:val="000000"/>
                <w:sz w:val="18"/>
                <w:szCs w:val="18"/>
                <w:lang w:val="en-GB" w:eastAsia="zh-CN"/>
              </w:rPr>
              <w:t xml:space="preserve">for UE side inference of CSI prediction </w:t>
            </w:r>
            <w:r w:rsidRPr="003466B0">
              <w:rPr>
                <w:rFonts w:ascii="Arial" w:hAnsi="Arial" w:cs="Arial"/>
                <w:color w:val="000000"/>
                <w:sz w:val="18"/>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008FA29C" w14:textId="77777777" w:rsidR="003466B0" w:rsidRPr="003466B0" w:rsidRDefault="003466B0" w:rsidP="00DE7C25">
            <w:pPr>
              <w:widowControl w:val="0"/>
              <w:autoSpaceDE/>
              <w:autoSpaceDN/>
              <w:adjustRightInd/>
              <w:spacing w:after="0"/>
              <w:jc w:val="left"/>
              <w:rPr>
                <w:rFonts w:ascii="Arial" w:hAnsi="Arial" w:cs="Arial"/>
                <w:color w:val="000000"/>
                <w:sz w:val="18"/>
                <w:szCs w:val="18"/>
                <w:highlight w:val="yellow"/>
                <w:lang w:val="en-GB" w:eastAsia="ja-JP"/>
              </w:rPr>
            </w:pPr>
            <w:r w:rsidRPr="003466B0">
              <w:rPr>
                <w:rFonts w:ascii="Arial" w:hAnsi="Arial" w:cs="Arial"/>
                <w:color w:val="000000"/>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15DF4BE"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2C82EE19"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35F50897"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14576056" w14:textId="77777777" w:rsidR="003466B0" w:rsidRPr="003466B0" w:rsidDel="00872908" w:rsidRDefault="003466B0" w:rsidP="00DE7C25">
            <w:pPr>
              <w:widowControl w:val="0"/>
              <w:autoSpaceDE/>
              <w:autoSpaceDN/>
              <w:adjustRightIn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7178C5F"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zh-CN"/>
              </w:rPr>
              <w:t xml:space="preserve">Optional with capability </w:t>
            </w:r>
            <w:proofErr w:type="spellStart"/>
            <w:r w:rsidRPr="003466B0">
              <w:rPr>
                <w:rFonts w:ascii="Arial" w:hAnsi="Arial" w:cs="Arial"/>
                <w:color w:val="000000"/>
                <w:sz w:val="18"/>
                <w:szCs w:val="18"/>
                <w:lang w:val="en-GB" w:eastAsia="zh-CN"/>
              </w:rPr>
              <w:t>signaling</w:t>
            </w:r>
            <w:proofErr w:type="spellEnd"/>
          </w:p>
        </w:tc>
      </w:tr>
      <w:tr w:rsidR="003466B0" w:rsidRPr="003466B0" w14:paraId="2FDB95C3" w14:textId="77777777" w:rsidTr="0027681D">
        <w:trPr>
          <w:trHeight w:val="20"/>
        </w:trPr>
        <w:tc>
          <w:tcPr>
            <w:tcW w:w="0" w:type="auto"/>
            <w:tcBorders>
              <w:top w:val="single" w:sz="4" w:space="0" w:color="auto"/>
              <w:left w:val="single" w:sz="4" w:space="0" w:color="auto"/>
              <w:bottom w:val="single" w:sz="4" w:space="0" w:color="auto"/>
              <w:right w:val="single" w:sz="4" w:space="0" w:color="auto"/>
            </w:tcBorders>
          </w:tcPr>
          <w:p w14:paraId="52AC25D1"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 xml:space="preserve">58. </w:t>
            </w:r>
            <w:proofErr w:type="spellStart"/>
            <w:r w:rsidRPr="003466B0">
              <w:rPr>
                <w:rFonts w:ascii="Arial" w:hAnsi="Arial"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133B7AA"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58-3-1-3a</w:t>
            </w:r>
          </w:p>
        </w:tc>
        <w:tc>
          <w:tcPr>
            <w:tcW w:w="0" w:type="auto"/>
            <w:tcBorders>
              <w:top w:val="single" w:sz="4" w:space="0" w:color="auto"/>
              <w:left w:val="single" w:sz="4" w:space="0" w:color="auto"/>
              <w:bottom w:val="single" w:sz="4" w:space="0" w:color="auto"/>
              <w:right w:val="single" w:sz="4" w:space="0" w:color="auto"/>
            </w:tcBorders>
          </w:tcPr>
          <w:p w14:paraId="2819CE73"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zh-CN"/>
              </w:rPr>
              <w:t>Support X=2 CQI based on 2 slots for Rel-16-based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0111D584" w14:textId="77777777" w:rsidR="003466B0" w:rsidRPr="003466B0" w:rsidRDefault="003466B0" w:rsidP="00DE7C25">
            <w:pPr>
              <w:widowControl w:val="0"/>
              <w:autoSpaceDE/>
              <w:autoSpaceDN/>
              <w:adjustRightInd/>
              <w:spacing w:after="0"/>
              <w:jc w:val="left"/>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zh-CN"/>
              </w:rPr>
              <w:t>Support of TDCQI = ‘2’</w:t>
            </w:r>
          </w:p>
        </w:tc>
        <w:tc>
          <w:tcPr>
            <w:tcW w:w="0" w:type="auto"/>
            <w:tcBorders>
              <w:top w:val="single" w:sz="4" w:space="0" w:color="auto"/>
              <w:left w:val="single" w:sz="4" w:space="0" w:color="auto"/>
              <w:bottom w:val="single" w:sz="4" w:space="0" w:color="auto"/>
              <w:right w:val="single" w:sz="4" w:space="0" w:color="auto"/>
            </w:tcBorders>
          </w:tcPr>
          <w:p w14:paraId="2438E439"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eastAsia="MS Mincho" w:hAnsi="Arial" w:cs="Arial"/>
                <w:color w:val="000000"/>
                <w:sz w:val="18"/>
                <w:szCs w:val="18"/>
              </w:rPr>
              <w:t>58-3-1</w:t>
            </w:r>
          </w:p>
        </w:tc>
        <w:tc>
          <w:tcPr>
            <w:tcW w:w="0" w:type="auto"/>
            <w:tcBorders>
              <w:top w:val="single" w:sz="4" w:space="0" w:color="auto"/>
              <w:left w:val="single" w:sz="4" w:space="0" w:color="auto"/>
              <w:bottom w:val="single" w:sz="4" w:space="0" w:color="auto"/>
              <w:right w:val="single" w:sz="4" w:space="0" w:color="auto"/>
            </w:tcBorders>
          </w:tcPr>
          <w:p w14:paraId="35982C2F"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29E3E560"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26E34B06"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eastAsia="zh-CN"/>
              </w:rPr>
              <w:t xml:space="preserve">X=2 CQI based on 2 slots for Rel-16-based doppler </w:t>
            </w:r>
            <w:r w:rsidRPr="003466B0">
              <w:rPr>
                <w:rFonts w:ascii="Arial" w:hAnsi="Arial" w:cs="Arial"/>
                <w:color w:val="000000"/>
                <w:sz w:val="18"/>
                <w:szCs w:val="18"/>
                <w:lang w:val="en-GB" w:eastAsia="zh-CN"/>
              </w:rPr>
              <w:t>for UE side inference of CSI prediction</w:t>
            </w:r>
            <w:r w:rsidRPr="003466B0">
              <w:rPr>
                <w:rFonts w:ascii="Arial" w:hAnsi="Arial" w:cs="Arial"/>
                <w:color w:val="000000"/>
                <w:sz w:val="18"/>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78C1F307" w14:textId="77777777" w:rsidR="003466B0" w:rsidRPr="003466B0" w:rsidRDefault="003466B0" w:rsidP="00DE7C25">
            <w:pPr>
              <w:widowControl w:val="0"/>
              <w:autoSpaceDE/>
              <w:autoSpaceDN/>
              <w:adjustRightInd/>
              <w:spacing w:after="0"/>
              <w:jc w:val="left"/>
              <w:rPr>
                <w:rFonts w:ascii="Arial" w:hAnsi="Arial" w:cs="Arial"/>
                <w:color w:val="000000"/>
                <w:sz w:val="18"/>
                <w:szCs w:val="18"/>
                <w:highlight w:val="yellow"/>
                <w:lang w:val="en-GB" w:eastAsia="ja-JP"/>
              </w:rPr>
            </w:pPr>
            <w:r w:rsidRPr="003466B0">
              <w:rPr>
                <w:rFonts w:ascii="Arial" w:hAnsi="Arial" w:cs="Arial"/>
                <w:color w:val="000000"/>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395492E"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51254A71"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1EA5BE00"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5776BD85" w14:textId="77777777" w:rsidR="003466B0" w:rsidRPr="003466B0" w:rsidDel="00872908" w:rsidRDefault="003466B0" w:rsidP="00DE7C25">
            <w:pPr>
              <w:widowControl w:val="0"/>
              <w:autoSpaceDE/>
              <w:autoSpaceDN/>
              <w:adjustRightIn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01518803"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zh-CN"/>
              </w:rPr>
              <w:t xml:space="preserve">Optional with capability </w:t>
            </w:r>
            <w:proofErr w:type="spellStart"/>
            <w:r w:rsidRPr="003466B0">
              <w:rPr>
                <w:rFonts w:ascii="Arial" w:hAnsi="Arial" w:cs="Arial"/>
                <w:color w:val="000000"/>
                <w:sz w:val="18"/>
                <w:szCs w:val="18"/>
                <w:lang w:val="en-GB" w:eastAsia="zh-CN"/>
              </w:rPr>
              <w:t>signaling</w:t>
            </w:r>
            <w:proofErr w:type="spellEnd"/>
          </w:p>
        </w:tc>
      </w:tr>
      <w:tr w:rsidR="003466B0" w:rsidRPr="003466B0" w14:paraId="368F8DAA" w14:textId="77777777" w:rsidTr="0027681D">
        <w:trPr>
          <w:trHeight w:val="20"/>
        </w:trPr>
        <w:tc>
          <w:tcPr>
            <w:tcW w:w="0" w:type="auto"/>
            <w:tcBorders>
              <w:top w:val="single" w:sz="4" w:space="0" w:color="auto"/>
              <w:left w:val="single" w:sz="4" w:space="0" w:color="auto"/>
              <w:bottom w:val="single" w:sz="4" w:space="0" w:color="auto"/>
              <w:right w:val="single" w:sz="4" w:space="0" w:color="auto"/>
            </w:tcBorders>
          </w:tcPr>
          <w:p w14:paraId="160D15F0"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 xml:space="preserve">58. </w:t>
            </w:r>
            <w:proofErr w:type="spellStart"/>
            <w:r w:rsidRPr="003466B0">
              <w:rPr>
                <w:rFonts w:ascii="Arial" w:hAnsi="Arial"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F0F4ABB"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58-3-1-4</w:t>
            </w:r>
          </w:p>
        </w:tc>
        <w:tc>
          <w:tcPr>
            <w:tcW w:w="0" w:type="auto"/>
            <w:tcBorders>
              <w:top w:val="single" w:sz="4" w:space="0" w:color="auto"/>
              <w:left w:val="single" w:sz="4" w:space="0" w:color="auto"/>
              <w:bottom w:val="single" w:sz="4" w:space="0" w:color="auto"/>
              <w:right w:val="single" w:sz="4" w:space="0" w:color="auto"/>
            </w:tcBorders>
          </w:tcPr>
          <w:p w14:paraId="58B29C0C"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zh-CN"/>
              </w:rPr>
              <w:t xml:space="preserve">support of l = (n – </w:t>
            </w:r>
            <w:proofErr w:type="spellStart"/>
            <w:r w:rsidRPr="003466B0">
              <w:rPr>
                <w:rFonts w:ascii="Arial" w:hAnsi="Arial" w:cs="Arial"/>
                <w:color w:val="000000"/>
                <w:sz w:val="18"/>
                <w:szCs w:val="18"/>
                <w:lang w:val="en-GB" w:eastAsia="zh-CN"/>
              </w:rPr>
              <w:t>nCSI,ref</w:t>
            </w:r>
            <w:proofErr w:type="spellEnd"/>
            <w:r w:rsidRPr="003466B0">
              <w:rPr>
                <w:rFonts w:ascii="Arial" w:hAnsi="Arial" w:cs="Arial"/>
                <w:color w:val="000000"/>
                <w:sz w:val="18"/>
                <w:szCs w:val="18"/>
                <w:lang w:val="en-GB" w:eastAsia="zh-CN"/>
              </w:rPr>
              <w:t xml:space="preserve"> ) for CSI reference slot </w:t>
            </w:r>
            <w:r w:rsidRPr="003466B0">
              <w:rPr>
                <w:rFonts w:ascii="Arial" w:hAnsi="Arial" w:cs="Arial"/>
                <w:color w:val="000000"/>
                <w:sz w:val="18"/>
                <w:szCs w:val="18"/>
                <w:lang w:eastAsia="zh-CN"/>
              </w:rPr>
              <w:t xml:space="preserve">for Rel-16 based doppler codebook </w:t>
            </w:r>
            <w:r w:rsidRPr="003466B0">
              <w:rPr>
                <w:rFonts w:ascii="Arial" w:hAnsi="Arial" w:cs="Arial"/>
                <w:color w:val="000000"/>
                <w:sz w:val="18"/>
                <w:szCs w:val="18"/>
                <w:lang w:val="en-GB"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57194BB7" w14:textId="77777777" w:rsidR="003466B0" w:rsidRPr="003466B0" w:rsidRDefault="003466B0" w:rsidP="00DE7C25">
            <w:pPr>
              <w:widowControl w:val="0"/>
              <w:overflowPunct w:val="0"/>
              <w:spacing w:after="0"/>
              <w:jc w:val="left"/>
              <w:textAlignment w:val="baseline"/>
              <w:rPr>
                <w:rFonts w:ascii="Arial" w:hAnsi="Arial" w:cs="Arial"/>
                <w:color w:val="000000"/>
                <w:sz w:val="18"/>
                <w:szCs w:val="18"/>
                <w:lang w:val="en-GB" w:eastAsia="zh-CN"/>
              </w:rPr>
            </w:pPr>
            <w:r w:rsidRPr="003466B0">
              <w:rPr>
                <w:rFonts w:ascii="Arial" w:hAnsi="Arial" w:cs="Arial"/>
                <w:color w:val="000000"/>
                <w:sz w:val="18"/>
                <w:szCs w:val="18"/>
                <w:lang w:val="en-GB" w:eastAsia="ja-JP"/>
              </w:rPr>
              <w:t xml:space="preserve">1. Support of l = (n – </w:t>
            </w:r>
            <w:proofErr w:type="spellStart"/>
            <w:r w:rsidRPr="003466B0">
              <w:rPr>
                <w:rFonts w:ascii="Arial" w:hAnsi="Arial" w:cs="Arial"/>
                <w:color w:val="000000"/>
                <w:sz w:val="18"/>
                <w:szCs w:val="18"/>
                <w:lang w:val="en-GB" w:eastAsia="ja-JP"/>
              </w:rPr>
              <w:t>nCSI,ref</w:t>
            </w:r>
            <w:proofErr w:type="spellEnd"/>
            <w:r w:rsidRPr="003466B0">
              <w:rPr>
                <w:rFonts w:ascii="Arial" w:hAnsi="Arial" w:cs="Arial"/>
                <w:color w:val="000000"/>
                <w:sz w:val="18"/>
                <w:szCs w:val="18"/>
                <w:lang w:val="en-GB" w:eastAsia="ja-JP"/>
              </w:rPr>
              <w:t xml:space="preserve"> ) for CSI reference slot when N4=1 and d&gt;1</w:t>
            </w:r>
          </w:p>
          <w:p w14:paraId="007A9B6D" w14:textId="77777777" w:rsidR="003466B0" w:rsidRPr="003466B0" w:rsidRDefault="003466B0" w:rsidP="00DE7C25">
            <w:pPr>
              <w:widowControl w:val="0"/>
              <w:autoSpaceDE/>
              <w:autoSpaceDN/>
              <w:adjustRightInd/>
              <w:spacing w:after="0"/>
              <w:jc w:val="left"/>
              <w:rPr>
                <w:rFonts w:ascii="Arial" w:eastAsia="MS Gothic" w:hAnsi="Arial" w:cs="Arial"/>
                <w:color w:val="000000"/>
                <w:sz w:val="18"/>
                <w:szCs w:val="18"/>
                <w:lang w:val="en-GB" w:eastAsia="ja-JP"/>
              </w:rPr>
            </w:pPr>
            <w:r w:rsidRPr="003466B0">
              <w:rPr>
                <w:rFonts w:ascii="Arial" w:hAnsi="Arial" w:cs="Arial"/>
                <w:color w:val="000000"/>
                <w:sz w:val="18"/>
                <w:szCs w:val="18"/>
                <w:lang w:val="en-GB" w:eastAsia="zh-CN"/>
              </w:rPr>
              <w:t xml:space="preserve">2. Support of l = (n – </w:t>
            </w:r>
            <w:proofErr w:type="spellStart"/>
            <w:r w:rsidRPr="003466B0">
              <w:rPr>
                <w:rFonts w:ascii="Arial" w:hAnsi="Arial" w:cs="Arial"/>
                <w:color w:val="000000"/>
                <w:sz w:val="18"/>
                <w:szCs w:val="18"/>
                <w:lang w:val="en-GB" w:eastAsia="zh-CN"/>
              </w:rPr>
              <w:t>nCSI,ref</w:t>
            </w:r>
            <w:proofErr w:type="spellEnd"/>
            <w:r w:rsidRPr="003466B0">
              <w:rPr>
                <w:rFonts w:ascii="Arial" w:hAnsi="Arial" w:cs="Arial"/>
                <w:color w:val="000000"/>
                <w:sz w:val="18"/>
                <w:szCs w:val="18"/>
                <w:lang w:val="en-GB" w:eastAsia="zh-CN"/>
              </w:rPr>
              <w:t xml:space="preserve"> ) for CSI reference slot when N4&gt;1</w:t>
            </w:r>
          </w:p>
        </w:tc>
        <w:tc>
          <w:tcPr>
            <w:tcW w:w="0" w:type="auto"/>
            <w:tcBorders>
              <w:top w:val="single" w:sz="4" w:space="0" w:color="auto"/>
              <w:left w:val="single" w:sz="4" w:space="0" w:color="auto"/>
              <w:bottom w:val="single" w:sz="4" w:space="0" w:color="auto"/>
              <w:right w:val="single" w:sz="4" w:space="0" w:color="auto"/>
            </w:tcBorders>
          </w:tcPr>
          <w:p w14:paraId="7AA9664E"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rPr>
              <w:t>58-3-1</w:t>
            </w:r>
          </w:p>
        </w:tc>
        <w:tc>
          <w:tcPr>
            <w:tcW w:w="0" w:type="auto"/>
            <w:tcBorders>
              <w:top w:val="single" w:sz="4" w:space="0" w:color="auto"/>
              <w:left w:val="single" w:sz="4" w:space="0" w:color="auto"/>
              <w:bottom w:val="single" w:sz="4" w:space="0" w:color="auto"/>
              <w:right w:val="single" w:sz="4" w:space="0" w:color="auto"/>
            </w:tcBorders>
          </w:tcPr>
          <w:p w14:paraId="4FC6CA01"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18405D8F"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7851FE94"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eastAsia="zh-CN"/>
              </w:rPr>
              <w:t xml:space="preserve">l = (n – </w:t>
            </w:r>
            <w:proofErr w:type="spellStart"/>
            <w:proofErr w:type="gramStart"/>
            <w:r w:rsidRPr="003466B0">
              <w:rPr>
                <w:rFonts w:ascii="Arial" w:hAnsi="Arial" w:cs="Arial"/>
                <w:color w:val="000000"/>
                <w:sz w:val="18"/>
                <w:szCs w:val="18"/>
                <w:lang w:eastAsia="zh-CN"/>
              </w:rPr>
              <w:t>nCSI,ref</w:t>
            </w:r>
            <w:proofErr w:type="spellEnd"/>
            <w:proofErr w:type="gramEnd"/>
            <w:r w:rsidRPr="003466B0">
              <w:rPr>
                <w:rFonts w:ascii="Arial" w:hAnsi="Arial" w:cs="Arial"/>
                <w:color w:val="000000"/>
                <w:sz w:val="18"/>
                <w:szCs w:val="18"/>
                <w:lang w:eastAsia="zh-CN"/>
              </w:rPr>
              <w:t xml:space="preserve"> ) for CSI reference slot for Rel-16 based doppler codebook </w:t>
            </w:r>
            <w:r w:rsidRPr="003466B0">
              <w:rPr>
                <w:rFonts w:ascii="Arial" w:hAnsi="Arial" w:cs="Arial"/>
                <w:color w:val="000000"/>
                <w:sz w:val="18"/>
                <w:szCs w:val="18"/>
                <w:lang w:val="en-GB" w:eastAsia="zh-CN"/>
              </w:rPr>
              <w:t xml:space="preserve">for UE side inference of CSI prediction </w:t>
            </w:r>
            <w:r w:rsidRPr="003466B0">
              <w:rPr>
                <w:rFonts w:ascii="Arial" w:hAnsi="Arial" w:cs="Arial"/>
                <w:color w:val="000000"/>
                <w:sz w:val="18"/>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7CA0667A" w14:textId="77777777" w:rsidR="003466B0" w:rsidRPr="003466B0" w:rsidRDefault="003466B0" w:rsidP="00DE7C25">
            <w:pPr>
              <w:widowControl w:val="0"/>
              <w:autoSpaceDE/>
              <w:autoSpaceDN/>
              <w:adjustRightInd/>
              <w:spacing w:after="0"/>
              <w:jc w:val="left"/>
              <w:rPr>
                <w:rFonts w:ascii="Arial" w:hAnsi="Arial" w:cs="Arial"/>
                <w:color w:val="000000"/>
                <w:sz w:val="18"/>
                <w:szCs w:val="18"/>
                <w:highlight w:val="yellow"/>
                <w:lang w:val="en-GB" w:eastAsia="ja-JP"/>
              </w:rPr>
            </w:pPr>
            <w:r w:rsidRPr="003466B0">
              <w:rPr>
                <w:rFonts w:ascii="Arial" w:hAnsi="Arial" w:cs="Arial"/>
                <w:color w:val="000000"/>
                <w:sz w:val="18"/>
                <w:szCs w:val="18"/>
                <w:lang w:val="en-GB"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0885A1F"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79F61E37"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71F224B4"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71770FFD" w14:textId="77777777" w:rsidR="003466B0" w:rsidRPr="003466B0" w:rsidDel="00872908" w:rsidRDefault="003466B0" w:rsidP="00DE7C25">
            <w:pPr>
              <w:widowControl w:val="0"/>
              <w:autoSpaceDE/>
              <w:autoSpaceDN/>
              <w:adjustRightIn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FAD4DD3"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zh-CN"/>
              </w:rPr>
              <w:t xml:space="preserve">Optional with capability </w:t>
            </w:r>
            <w:proofErr w:type="spellStart"/>
            <w:r w:rsidRPr="003466B0">
              <w:rPr>
                <w:rFonts w:ascii="Arial" w:hAnsi="Arial" w:cs="Arial"/>
                <w:color w:val="000000"/>
                <w:sz w:val="18"/>
                <w:szCs w:val="18"/>
                <w:lang w:val="en-GB" w:eastAsia="zh-CN"/>
              </w:rPr>
              <w:t>signaling</w:t>
            </w:r>
            <w:proofErr w:type="spellEnd"/>
          </w:p>
        </w:tc>
      </w:tr>
      <w:tr w:rsidR="003466B0" w:rsidRPr="003466B0" w14:paraId="51F1D0DF" w14:textId="77777777" w:rsidTr="0027681D">
        <w:trPr>
          <w:trHeight w:val="20"/>
        </w:trPr>
        <w:tc>
          <w:tcPr>
            <w:tcW w:w="0" w:type="auto"/>
            <w:tcBorders>
              <w:top w:val="single" w:sz="4" w:space="0" w:color="auto"/>
              <w:left w:val="single" w:sz="4" w:space="0" w:color="auto"/>
              <w:bottom w:val="single" w:sz="4" w:space="0" w:color="auto"/>
              <w:right w:val="single" w:sz="4" w:space="0" w:color="auto"/>
            </w:tcBorders>
          </w:tcPr>
          <w:p w14:paraId="3C3A8FE5"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 xml:space="preserve">58. </w:t>
            </w:r>
            <w:proofErr w:type="spellStart"/>
            <w:r w:rsidRPr="003466B0">
              <w:rPr>
                <w:rFonts w:ascii="Arial" w:hAnsi="Arial"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2DAF1591"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58-3-1-5</w:t>
            </w:r>
          </w:p>
        </w:tc>
        <w:tc>
          <w:tcPr>
            <w:tcW w:w="0" w:type="auto"/>
            <w:tcBorders>
              <w:top w:val="single" w:sz="4" w:space="0" w:color="auto"/>
              <w:left w:val="single" w:sz="4" w:space="0" w:color="auto"/>
              <w:bottom w:val="single" w:sz="4" w:space="0" w:color="auto"/>
              <w:right w:val="single" w:sz="4" w:space="0" w:color="auto"/>
            </w:tcBorders>
          </w:tcPr>
          <w:p w14:paraId="30DB1931"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zh-CN"/>
              </w:rPr>
              <w:t>Support of L=6 for Rel-16 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60624B82" w14:textId="77777777" w:rsidR="003466B0" w:rsidRPr="003466B0" w:rsidRDefault="003466B0" w:rsidP="00DE7C25">
            <w:pPr>
              <w:widowControl w:val="0"/>
              <w:autoSpaceDE/>
              <w:autoSpaceDN/>
              <w:adjustRightInd/>
              <w:spacing w:after="0"/>
              <w:jc w:val="left"/>
              <w:rPr>
                <w:rFonts w:ascii="Arial" w:eastAsia="MS Gothic" w:hAnsi="Arial" w:cs="Arial"/>
                <w:color w:val="000000"/>
                <w:sz w:val="18"/>
                <w:szCs w:val="18"/>
                <w:lang w:val="en-GB" w:eastAsia="ja-JP"/>
              </w:rPr>
            </w:pPr>
            <w:r w:rsidRPr="003466B0">
              <w:rPr>
                <w:rFonts w:ascii="Arial" w:hAnsi="Arial" w:cs="Arial"/>
                <w:color w:val="000000"/>
                <w:sz w:val="18"/>
                <w:szCs w:val="18"/>
                <w:lang w:val="en-GB" w:eastAsia="ja-JP"/>
              </w:rPr>
              <w:t xml:space="preserve">Support of L=6 for Rel-16 based doppler codebook </w:t>
            </w:r>
          </w:p>
        </w:tc>
        <w:tc>
          <w:tcPr>
            <w:tcW w:w="0" w:type="auto"/>
            <w:tcBorders>
              <w:top w:val="single" w:sz="4" w:space="0" w:color="auto"/>
              <w:left w:val="single" w:sz="4" w:space="0" w:color="auto"/>
              <w:bottom w:val="single" w:sz="4" w:space="0" w:color="auto"/>
              <w:right w:val="single" w:sz="4" w:space="0" w:color="auto"/>
            </w:tcBorders>
          </w:tcPr>
          <w:p w14:paraId="35F7AAD8"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eastAsia="zh-CN"/>
              </w:rPr>
              <w:t>58-3-1</w:t>
            </w:r>
          </w:p>
        </w:tc>
        <w:tc>
          <w:tcPr>
            <w:tcW w:w="0" w:type="auto"/>
            <w:tcBorders>
              <w:top w:val="single" w:sz="4" w:space="0" w:color="auto"/>
              <w:left w:val="single" w:sz="4" w:space="0" w:color="auto"/>
              <w:bottom w:val="single" w:sz="4" w:space="0" w:color="auto"/>
              <w:right w:val="single" w:sz="4" w:space="0" w:color="auto"/>
            </w:tcBorders>
          </w:tcPr>
          <w:p w14:paraId="7961FA88"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3ED519FC"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1052A5A7"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zh-CN"/>
              </w:rPr>
              <w:t>L=6 for Rel-16-based doppler codebook for UE side inference of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4DA9A79F" w14:textId="77777777" w:rsidR="003466B0" w:rsidRPr="003466B0" w:rsidRDefault="003466B0" w:rsidP="00DE7C25">
            <w:pPr>
              <w:widowControl w:val="0"/>
              <w:autoSpaceDE/>
              <w:autoSpaceDN/>
              <w:adjustRightInd/>
              <w:spacing w:after="0"/>
              <w:jc w:val="left"/>
              <w:rPr>
                <w:rFonts w:ascii="Arial" w:hAnsi="Arial" w:cs="Arial"/>
                <w:color w:val="000000"/>
                <w:sz w:val="18"/>
                <w:szCs w:val="18"/>
                <w:highlight w:val="yellow"/>
                <w:lang w:val="en-GB" w:eastAsia="ja-JP"/>
              </w:rPr>
            </w:pPr>
            <w:r w:rsidRPr="003466B0">
              <w:rPr>
                <w:rFonts w:ascii="Arial" w:hAnsi="Arial" w:cs="Arial"/>
                <w:color w:val="000000"/>
                <w:sz w:val="18"/>
                <w:szCs w:val="18"/>
                <w:lang w:val="en-GB"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00906232"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3E13CD10"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18AEC1CC"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034D6C08" w14:textId="77777777" w:rsidR="003466B0" w:rsidRPr="003466B0" w:rsidDel="00872908" w:rsidRDefault="003466B0" w:rsidP="00DE7C25">
            <w:pPr>
              <w:widowControl w:val="0"/>
              <w:autoSpaceDE/>
              <w:autoSpaceDN/>
              <w:adjustRightIn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4C3615DE"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zh-CN"/>
              </w:rPr>
              <w:t xml:space="preserve">Optional with capability </w:t>
            </w:r>
            <w:proofErr w:type="spellStart"/>
            <w:r w:rsidRPr="003466B0">
              <w:rPr>
                <w:rFonts w:ascii="Arial" w:hAnsi="Arial" w:cs="Arial"/>
                <w:color w:val="000000"/>
                <w:sz w:val="18"/>
                <w:szCs w:val="18"/>
                <w:lang w:val="en-GB" w:eastAsia="zh-CN"/>
              </w:rPr>
              <w:t>signaling</w:t>
            </w:r>
            <w:proofErr w:type="spellEnd"/>
          </w:p>
        </w:tc>
      </w:tr>
      <w:tr w:rsidR="003466B0" w:rsidRPr="003466B0" w14:paraId="759A13E3" w14:textId="77777777" w:rsidTr="0027681D">
        <w:trPr>
          <w:trHeight w:val="20"/>
        </w:trPr>
        <w:tc>
          <w:tcPr>
            <w:tcW w:w="0" w:type="auto"/>
            <w:tcBorders>
              <w:top w:val="single" w:sz="4" w:space="0" w:color="auto"/>
              <w:left w:val="single" w:sz="4" w:space="0" w:color="auto"/>
              <w:bottom w:val="single" w:sz="4" w:space="0" w:color="auto"/>
              <w:right w:val="single" w:sz="4" w:space="0" w:color="auto"/>
            </w:tcBorders>
          </w:tcPr>
          <w:p w14:paraId="44E6E915"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 xml:space="preserve">X. </w:t>
            </w:r>
            <w:proofErr w:type="spellStart"/>
            <w:r w:rsidRPr="003466B0">
              <w:rPr>
                <w:rFonts w:ascii="Arial" w:hAnsi="Arial"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9889DF2"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58-3-1-6</w:t>
            </w:r>
          </w:p>
        </w:tc>
        <w:tc>
          <w:tcPr>
            <w:tcW w:w="0" w:type="auto"/>
            <w:tcBorders>
              <w:top w:val="single" w:sz="4" w:space="0" w:color="auto"/>
              <w:left w:val="single" w:sz="4" w:space="0" w:color="auto"/>
              <w:bottom w:val="single" w:sz="4" w:space="0" w:color="auto"/>
              <w:right w:val="single" w:sz="4" w:space="0" w:color="auto"/>
            </w:tcBorders>
          </w:tcPr>
          <w:p w14:paraId="39204C85"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zh-CN"/>
              </w:rPr>
              <w:t>Support of rank equals 3 and 4 for Rel-16 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27244A9B" w14:textId="77777777" w:rsidR="003466B0" w:rsidRPr="003466B0" w:rsidRDefault="003466B0" w:rsidP="00DE7C25">
            <w:pPr>
              <w:widowControl w:val="0"/>
              <w:autoSpaceDE/>
              <w:autoSpaceDN/>
              <w:adjustRightInd/>
              <w:spacing w:after="0"/>
              <w:jc w:val="left"/>
              <w:rPr>
                <w:rFonts w:ascii="Arial" w:eastAsia="MS Gothic" w:hAnsi="Arial" w:cs="Arial"/>
                <w:color w:val="000000"/>
                <w:sz w:val="18"/>
                <w:szCs w:val="18"/>
                <w:lang w:val="en-GB" w:eastAsia="ja-JP"/>
              </w:rPr>
            </w:pPr>
            <w:r w:rsidRPr="003466B0">
              <w:rPr>
                <w:rFonts w:ascii="Arial" w:hAnsi="Arial" w:cs="Arial"/>
                <w:color w:val="000000"/>
                <w:sz w:val="18"/>
                <w:szCs w:val="18"/>
                <w:lang w:val="en-GB" w:eastAsia="ja-JP"/>
              </w:rPr>
              <w:t xml:space="preserve">Support of rank equals 3 and 4 for Rel-16 based doppler codebook </w:t>
            </w:r>
          </w:p>
        </w:tc>
        <w:tc>
          <w:tcPr>
            <w:tcW w:w="0" w:type="auto"/>
            <w:tcBorders>
              <w:top w:val="single" w:sz="4" w:space="0" w:color="auto"/>
              <w:left w:val="single" w:sz="4" w:space="0" w:color="auto"/>
              <w:bottom w:val="single" w:sz="4" w:space="0" w:color="auto"/>
              <w:right w:val="single" w:sz="4" w:space="0" w:color="auto"/>
            </w:tcBorders>
          </w:tcPr>
          <w:p w14:paraId="364EF04E"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eastAsia="zh-CN"/>
              </w:rPr>
              <w:t>58-3-1</w:t>
            </w:r>
          </w:p>
        </w:tc>
        <w:tc>
          <w:tcPr>
            <w:tcW w:w="0" w:type="auto"/>
            <w:tcBorders>
              <w:top w:val="single" w:sz="4" w:space="0" w:color="auto"/>
              <w:left w:val="single" w:sz="4" w:space="0" w:color="auto"/>
              <w:bottom w:val="single" w:sz="4" w:space="0" w:color="auto"/>
              <w:right w:val="single" w:sz="4" w:space="0" w:color="auto"/>
            </w:tcBorders>
          </w:tcPr>
          <w:p w14:paraId="0D65AB91"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10739B3E"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3E174A87"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zh-CN"/>
              </w:rPr>
              <w:t>Rank equals 3 and 4 for Rel-16-based doppler codebook for UE side inference of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1E92EEF1" w14:textId="77777777" w:rsidR="003466B0" w:rsidRPr="003466B0" w:rsidRDefault="003466B0" w:rsidP="00DE7C25">
            <w:pPr>
              <w:widowControl w:val="0"/>
              <w:autoSpaceDE/>
              <w:autoSpaceDN/>
              <w:adjustRightInd/>
              <w:spacing w:after="0"/>
              <w:jc w:val="left"/>
              <w:rPr>
                <w:rFonts w:ascii="Arial" w:hAnsi="Arial" w:cs="Arial"/>
                <w:color w:val="000000"/>
                <w:sz w:val="18"/>
                <w:szCs w:val="18"/>
                <w:highlight w:val="yellow"/>
                <w:lang w:val="en-GB" w:eastAsia="ja-JP"/>
              </w:rPr>
            </w:pPr>
            <w:r w:rsidRPr="003466B0">
              <w:rPr>
                <w:rFonts w:ascii="Arial" w:hAnsi="Arial" w:cs="Arial"/>
                <w:color w:val="000000"/>
                <w:sz w:val="18"/>
                <w:szCs w:val="18"/>
                <w:lang w:val="en-GB"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05E55B7C"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4AF365E9"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76996885"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764B9E17" w14:textId="77777777" w:rsidR="003466B0" w:rsidRPr="003466B0" w:rsidDel="00872908" w:rsidRDefault="003466B0" w:rsidP="00DE7C25">
            <w:pPr>
              <w:widowControl w:val="0"/>
              <w:autoSpaceDE/>
              <w:autoSpaceDN/>
              <w:adjustRightIn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4DFCC839"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zh-CN"/>
              </w:rPr>
              <w:t xml:space="preserve">Optional with capability </w:t>
            </w:r>
            <w:proofErr w:type="spellStart"/>
            <w:r w:rsidRPr="003466B0">
              <w:rPr>
                <w:rFonts w:ascii="Arial" w:hAnsi="Arial" w:cs="Arial"/>
                <w:color w:val="000000"/>
                <w:sz w:val="18"/>
                <w:szCs w:val="18"/>
                <w:lang w:val="en-GB" w:eastAsia="zh-CN"/>
              </w:rPr>
              <w:t>signaling</w:t>
            </w:r>
            <w:proofErr w:type="spellEnd"/>
          </w:p>
        </w:tc>
      </w:tr>
      <w:tr w:rsidR="003466B0" w:rsidRPr="003466B0" w14:paraId="141C5F5E" w14:textId="77777777" w:rsidTr="0027681D">
        <w:trPr>
          <w:trHeight w:val="20"/>
        </w:trPr>
        <w:tc>
          <w:tcPr>
            <w:tcW w:w="0" w:type="auto"/>
            <w:tcBorders>
              <w:top w:val="single" w:sz="4" w:space="0" w:color="auto"/>
              <w:left w:val="single" w:sz="4" w:space="0" w:color="auto"/>
              <w:bottom w:val="single" w:sz="4" w:space="0" w:color="auto"/>
              <w:right w:val="single" w:sz="4" w:space="0" w:color="auto"/>
            </w:tcBorders>
          </w:tcPr>
          <w:p w14:paraId="32F9DBDC"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 xml:space="preserve">58. </w:t>
            </w:r>
            <w:proofErr w:type="spellStart"/>
            <w:r w:rsidRPr="003466B0">
              <w:rPr>
                <w:rFonts w:ascii="Arial" w:hAnsi="Arial"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6744C15"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58-3-1-7</w:t>
            </w:r>
          </w:p>
        </w:tc>
        <w:tc>
          <w:tcPr>
            <w:tcW w:w="0" w:type="auto"/>
            <w:tcBorders>
              <w:top w:val="single" w:sz="4" w:space="0" w:color="auto"/>
              <w:left w:val="single" w:sz="4" w:space="0" w:color="auto"/>
              <w:bottom w:val="single" w:sz="4" w:space="0" w:color="auto"/>
              <w:right w:val="single" w:sz="4" w:space="0" w:color="auto"/>
            </w:tcBorders>
          </w:tcPr>
          <w:p w14:paraId="26978E35"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zh-CN"/>
              </w:rPr>
              <w:t xml:space="preserve">Active CSI-RS resources and ports for mixed R16 based doppler codebook for CSI prediction via UE side model with other codebooks in any slot </w:t>
            </w:r>
          </w:p>
        </w:tc>
        <w:tc>
          <w:tcPr>
            <w:tcW w:w="0" w:type="auto"/>
            <w:tcBorders>
              <w:top w:val="single" w:sz="4" w:space="0" w:color="auto"/>
              <w:left w:val="single" w:sz="4" w:space="0" w:color="auto"/>
              <w:bottom w:val="single" w:sz="4" w:space="0" w:color="auto"/>
              <w:right w:val="single" w:sz="4" w:space="0" w:color="auto"/>
            </w:tcBorders>
          </w:tcPr>
          <w:p w14:paraId="1F375329" w14:textId="77777777" w:rsidR="003466B0" w:rsidRPr="003466B0" w:rsidRDefault="003466B0" w:rsidP="00DE7C25">
            <w:pPr>
              <w:widowControl w:val="0"/>
              <w:spacing w:after="0"/>
              <w:jc w:val="left"/>
              <w:rPr>
                <w:rFonts w:ascii="Arial" w:hAnsi="Arial" w:cs="Arial"/>
                <w:color w:val="000000"/>
                <w:sz w:val="18"/>
                <w:szCs w:val="18"/>
                <w:lang w:eastAsia="zh-CN"/>
              </w:rPr>
            </w:pPr>
            <w:r w:rsidRPr="003466B0">
              <w:rPr>
                <w:rFonts w:ascii="Arial" w:hAnsi="Arial" w:cs="Arial"/>
                <w:color w:val="000000"/>
                <w:sz w:val="18"/>
                <w:szCs w:val="18"/>
                <w:lang w:eastAsia="zh-CN"/>
              </w:rPr>
              <w:t>1. List of codebook combinations of two types</w:t>
            </w:r>
          </w:p>
          <w:p w14:paraId="287DFF72" w14:textId="77777777" w:rsidR="003466B0" w:rsidRPr="003466B0" w:rsidRDefault="003466B0" w:rsidP="00DE7C25">
            <w:pPr>
              <w:widowControl w:val="0"/>
              <w:autoSpaceDE/>
              <w:autoSpaceDN/>
              <w:adjustRightInd/>
              <w:spacing w:after="0"/>
              <w:jc w:val="left"/>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ja-JP"/>
              </w:rPr>
              <w:t xml:space="preserve">2. List of {max number of ports per resource, max number of resources, max number of total ports} for each codebook combination </w:t>
            </w:r>
          </w:p>
        </w:tc>
        <w:tc>
          <w:tcPr>
            <w:tcW w:w="0" w:type="auto"/>
            <w:tcBorders>
              <w:top w:val="single" w:sz="4" w:space="0" w:color="auto"/>
              <w:left w:val="single" w:sz="4" w:space="0" w:color="auto"/>
              <w:bottom w:val="single" w:sz="4" w:space="0" w:color="auto"/>
              <w:right w:val="single" w:sz="4" w:space="0" w:color="auto"/>
            </w:tcBorders>
          </w:tcPr>
          <w:p w14:paraId="04BD910F" w14:textId="77777777" w:rsidR="003466B0" w:rsidRPr="003466B0" w:rsidRDefault="003466B0" w:rsidP="00DE7C25">
            <w:pPr>
              <w:widowControl w:val="0"/>
              <w:spacing w:after="0"/>
              <w:jc w:val="left"/>
              <w:rPr>
                <w:rFonts w:ascii="Arial" w:hAnsi="Arial" w:cs="Arial"/>
                <w:color w:val="000000"/>
                <w:sz w:val="18"/>
                <w:szCs w:val="18"/>
                <w:lang w:eastAsia="zh-CN"/>
              </w:rPr>
            </w:pPr>
            <w:r w:rsidRPr="003466B0">
              <w:rPr>
                <w:rFonts w:ascii="Arial" w:hAnsi="Arial" w:cs="Arial"/>
                <w:color w:val="000000"/>
                <w:sz w:val="18"/>
                <w:szCs w:val="18"/>
                <w:lang w:eastAsia="zh-CN"/>
              </w:rPr>
              <w:t>23-9-1, 16-3a, 2-36, 2-40, 2-41, 23-9-2, 23-9-4, 40-3-2-1, 40-3-2-1a, 40-3-2-2, X-1-1, X-1-1a, X-1-2</w:t>
            </w:r>
          </w:p>
          <w:p w14:paraId="77729B5A"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2BEC0AA"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6AF1DBB3"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5B8646BB"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eastAsia="zh-CN"/>
              </w:rPr>
              <w:t xml:space="preserve">Active CSI-RS resources and ports for mixed R16 based doppler codebook for CSI prediction via UE side model with other codebooks in any slot is not supported </w:t>
            </w:r>
          </w:p>
        </w:tc>
        <w:tc>
          <w:tcPr>
            <w:tcW w:w="0" w:type="auto"/>
            <w:tcBorders>
              <w:top w:val="single" w:sz="4" w:space="0" w:color="auto"/>
              <w:left w:val="single" w:sz="4" w:space="0" w:color="auto"/>
              <w:bottom w:val="single" w:sz="4" w:space="0" w:color="auto"/>
              <w:right w:val="single" w:sz="4" w:space="0" w:color="auto"/>
            </w:tcBorders>
          </w:tcPr>
          <w:p w14:paraId="495469A5" w14:textId="77777777" w:rsidR="003466B0" w:rsidRPr="003466B0" w:rsidRDefault="003466B0" w:rsidP="00DE7C25">
            <w:pPr>
              <w:widowControl w:val="0"/>
              <w:autoSpaceDE/>
              <w:autoSpaceDN/>
              <w:adjustRightInd/>
              <w:spacing w:after="0"/>
              <w:jc w:val="left"/>
              <w:rPr>
                <w:rFonts w:ascii="Arial" w:hAnsi="Arial" w:cs="Arial"/>
                <w:color w:val="000000"/>
                <w:sz w:val="18"/>
                <w:szCs w:val="18"/>
                <w:highlight w:val="yellow"/>
                <w:lang w:val="en-GB" w:eastAsia="ja-JP"/>
              </w:rPr>
            </w:pPr>
            <w:r w:rsidRPr="003466B0">
              <w:rPr>
                <w:rFonts w:ascii="Arial" w:hAnsi="Arial" w:cs="Arial"/>
                <w:color w:val="000000"/>
                <w:sz w:val="18"/>
                <w:szCs w:val="18"/>
                <w:lang w:val="en-GB"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665C67E"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497CAAA9"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4EABFBE5"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36EB6C9D" w14:textId="77777777" w:rsidR="003466B0" w:rsidRPr="003466B0" w:rsidRDefault="003466B0" w:rsidP="00DE7C25">
            <w:pPr>
              <w:widowControl w:val="0"/>
              <w:spacing w:after="0"/>
              <w:jc w:val="left"/>
              <w:rPr>
                <w:rFonts w:ascii="Arial" w:hAnsi="Arial" w:cs="Arial"/>
                <w:color w:val="000000"/>
                <w:sz w:val="18"/>
                <w:szCs w:val="18"/>
                <w:lang w:eastAsia="zh-CN"/>
              </w:rPr>
            </w:pPr>
            <w:r w:rsidRPr="003466B0">
              <w:rPr>
                <w:rFonts w:ascii="Arial" w:hAnsi="Arial" w:cs="Arial"/>
                <w:color w:val="000000"/>
                <w:sz w:val="18"/>
                <w:szCs w:val="18"/>
                <w:lang w:eastAsia="zh-CN"/>
              </w:rPr>
              <w:t xml:space="preserve">Component 1 candidate values: </w:t>
            </w:r>
          </w:p>
          <w:p w14:paraId="00B29682" w14:textId="77777777" w:rsidR="003466B0" w:rsidRPr="003466B0" w:rsidRDefault="003466B0" w:rsidP="00DE7C25">
            <w:pPr>
              <w:widowControl w:val="0"/>
              <w:spacing w:after="0"/>
              <w:jc w:val="left"/>
              <w:rPr>
                <w:rFonts w:ascii="Arial" w:hAnsi="Arial" w:cs="Arial"/>
                <w:color w:val="000000"/>
                <w:sz w:val="18"/>
                <w:szCs w:val="18"/>
                <w:lang w:val="pt-BR" w:eastAsia="zh-CN"/>
              </w:rPr>
            </w:pPr>
            <w:r w:rsidRPr="003466B0">
              <w:rPr>
                <w:rFonts w:ascii="Arial" w:hAnsi="Arial" w:cs="Arial"/>
                <w:color w:val="000000"/>
                <w:sz w:val="18"/>
                <w:szCs w:val="18"/>
                <w:lang w:val="pt-BR" w:eastAsia="zh-CN"/>
              </w:rPr>
              <w:t>{Type I SP, CSI prediction for UE-sided inference when N4=1 and R=1}</w:t>
            </w:r>
          </w:p>
          <w:p w14:paraId="5E44BA0A" w14:textId="77777777" w:rsidR="003466B0" w:rsidRPr="003466B0" w:rsidRDefault="003466B0" w:rsidP="00DE7C25">
            <w:pPr>
              <w:widowControl w:val="0"/>
              <w:spacing w:after="0"/>
              <w:jc w:val="left"/>
              <w:rPr>
                <w:rFonts w:ascii="Arial" w:hAnsi="Arial" w:cs="Arial"/>
                <w:color w:val="000000"/>
                <w:sz w:val="18"/>
                <w:szCs w:val="18"/>
                <w:lang w:val="pt-BR" w:eastAsia="zh-CN"/>
              </w:rPr>
            </w:pPr>
            <w:r w:rsidRPr="003466B0">
              <w:rPr>
                <w:rFonts w:ascii="Arial" w:hAnsi="Arial" w:cs="Arial"/>
                <w:color w:val="000000"/>
                <w:sz w:val="18"/>
                <w:szCs w:val="18"/>
                <w:lang w:val="pt-BR" w:eastAsia="zh-CN"/>
              </w:rPr>
              <w:t>{Type I SP, CSI prediction for UE-sided inference when N4&gt;1 and R=1}</w:t>
            </w:r>
          </w:p>
          <w:p w14:paraId="0DA1F00C" w14:textId="77777777" w:rsidR="003466B0" w:rsidRPr="003466B0" w:rsidRDefault="003466B0" w:rsidP="00DE7C25">
            <w:pPr>
              <w:widowControl w:val="0"/>
              <w:spacing w:after="0"/>
              <w:jc w:val="left"/>
              <w:rPr>
                <w:rFonts w:ascii="Arial" w:hAnsi="Arial" w:cs="Arial"/>
                <w:color w:val="000000"/>
                <w:sz w:val="18"/>
                <w:szCs w:val="18"/>
                <w:lang w:val="pt-BR" w:eastAsia="zh-CN"/>
              </w:rPr>
            </w:pPr>
            <w:r w:rsidRPr="003466B0">
              <w:rPr>
                <w:rFonts w:ascii="Arial" w:hAnsi="Arial" w:cs="Arial"/>
                <w:color w:val="000000"/>
                <w:sz w:val="18"/>
                <w:szCs w:val="18"/>
                <w:lang w:val="pt-BR" w:eastAsia="zh-CN"/>
              </w:rPr>
              <w:t>{eType II R=1, CSI prediction for UE-sided inference when N4=1 and R=1}</w:t>
            </w:r>
          </w:p>
          <w:p w14:paraId="1882B635" w14:textId="77777777" w:rsidR="003466B0" w:rsidRPr="003466B0" w:rsidRDefault="003466B0" w:rsidP="00DE7C25">
            <w:pPr>
              <w:widowControl w:val="0"/>
              <w:spacing w:after="0"/>
              <w:jc w:val="left"/>
              <w:rPr>
                <w:rFonts w:ascii="Arial" w:hAnsi="Arial" w:cs="Arial"/>
                <w:color w:val="000000"/>
                <w:sz w:val="18"/>
                <w:szCs w:val="18"/>
                <w:lang w:val="pt-BR" w:eastAsia="zh-CN"/>
              </w:rPr>
            </w:pPr>
            <w:r w:rsidRPr="003466B0">
              <w:rPr>
                <w:rFonts w:ascii="Arial" w:hAnsi="Arial" w:cs="Arial"/>
                <w:color w:val="000000"/>
                <w:sz w:val="18"/>
                <w:szCs w:val="18"/>
                <w:lang w:val="pt-BR" w:eastAsia="zh-CN"/>
              </w:rPr>
              <w:t xml:space="preserve">{eType II R=1, CSI prediction for UE-sided inference when N4&gt;1 and </w:t>
            </w:r>
            <w:r w:rsidRPr="003466B0">
              <w:rPr>
                <w:rFonts w:ascii="Arial" w:hAnsi="Arial" w:cs="Arial"/>
                <w:color w:val="000000"/>
                <w:sz w:val="18"/>
                <w:szCs w:val="18"/>
                <w:lang w:val="pt-BR" w:eastAsia="zh-CN"/>
              </w:rPr>
              <w:lastRenderedPageBreak/>
              <w:t>R=1}</w:t>
            </w:r>
          </w:p>
          <w:p w14:paraId="6994CB6B" w14:textId="77777777" w:rsidR="003466B0" w:rsidRPr="003466B0" w:rsidRDefault="003466B0" w:rsidP="00DE7C25">
            <w:pPr>
              <w:widowControl w:val="0"/>
              <w:spacing w:after="0"/>
              <w:jc w:val="left"/>
              <w:rPr>
                <w:rFonts w:ascii="Arial" w:hAnsi="Arial" w:cs="Arial"/>
                <w:color w:val="000000"/>
                <w:sz w:val="18"/>
                <w:szCs w:val="18"/>
                <w:lang w:val="pt-BR" w:eastAsia="zh-CN"/>
              </w:rPr>
            </w:pPr>
          </w:p>
          <w:p w14:paraId="0C4CC29B" w14:textId="77777777" w:rsidR="003466B0" w:rsidRPr="003466B0" w:rsidRDefault="003466B0" w:rsidP="00DE7C25">
            <w:pPr>
              <w:widowControl w:val="0"/>
              <w:spacing w:after="0"/>
              <w:jc w:val="left"/>
              <w:rPr>
                <w:rFonts w:ascii="Arial" w:hAnsi="Arial" w:cs="Arial"/>
                <w:color w:val="000000"/>
                <w:sz w:val="18"/>
                <w:szCs w:val="18"/>
                <w:lang w:eastAsia="zh-CN"/>
              </w:rPr>
            </w:pPr>
            <w:r w:rsidRPr="003466B0">
              <w:rPr>
                <w:rFonts w:ascii="Arial" w:hAnsi="Arial" w:cs="Arial"/>
                <w:color w:val="000000"/>
                <w:sz w:val="18"/>
                <w:szCs w:val="18"/>
                <w:lang w:eastAsia="zh-CN"/>
              </w:rPr>
              <w:t xml:space="preserve">Component 2 candidate values: </w:t>
            </w:r>
          </w:p>
          <w:p w14:paraId="77D27C03" w14:textId="77777777" w:rsidR="003466B0" w:rsidRPr="003466B0" w:rsidRDefault="003466B0" w:rsidP="00DE7C25">
            <w:pPr>
              <w:widowControl w:val="0"/>
              <w:spacing w:after="0"/>
              <w:jc w:val="left"/>
              <w:rPr>
                <w:rFonts w:ascii="Arial" w:hAnsi="Arial" w:cs="Arial"/>
                <w:color w:val="000000"/>
                <w:sz w:val="18"/>
                <w:szCs w:val="18"/>
                <w:lang w:eastAsia="zh-CN"/>
              </w:rPr>
            </w:pPr>
            <w:r w:rsidRPr="003466B0">
              <w:rPr>
                <w:rFonts w:ascii="Arial" w:hAnsi="Arial" w:cs="Arial"/>
                <w:color w:val="000000"/>
                <w:sz w:val="18"/>
                <w:szCs w:val="18"/>
                <w:lang w:eastAsia="zh-CN"/>
              </w:rPr>
              <w:t xml:space="preserve">- Maximum 16 triplets </w:t>
            </w:r>
          </w:p>
          <w:p w14:paraId="60EC78C6" w14:textId="77777777" w:rsidR="003466B0" w:rsidRPr="003466B0" w:rsidRDefault="003466B0" w:rsidP="00DE7C25">
            <w:pPr>
              <w:widowControl w:val="0"/>
              <w:spacing w:after="0"/>
              <w:jc w:val="left"/>
              <w:rPr>
                <w:rFonts w:ascii="Arial" w:hAnsi="Arial" w:cs="Arial"/>
                <w:color w:val="000000"/>
                <w:sz w:val="18"/>
                <w:szCs w:val="18"/>
                <w:lang w:eastAsia="zh-CN"/>
              </w:rPr>
            </w:pPr>
            <w:r w:rsidRPr="003466B0">
              <w:rPr>
                <w:rFonts w:ascii="Arial" w:hAnsi="Arial" w:cs="Arial"/>
                <w:color w:val="000000"/>
                <w:sz w:val="18"/>
                <w:szCs w:val="18"/>
                <w:lang w:eastAsia="zh-CN"/>
              </w:rPr>
              <w:t xml:space="preserve">- Max # of Tx ports in one resource: {4,8,12,16,24,32} </w:t>
            </w:r>
          </w:p>
          <w:p w14:paraId="6AE21D2B" w14:textId="77777777" w:rsidR="003466B0" w:rsidRPr="003466B0" w:rsidRDefault="003466B0" w:rsidP="00DE7C25">
            <w:pPr>
              <w:widowControl w:val="0"/>
              <w:spacing w:after="0"/>
              <w:jc w:val="left"/>
              <w:rPr>
                <w:rFonts w:ascii="Arial" w:hAnsi="Arial" w:cs="Arial"/>
                <w:color w:val="000000"/>
                <w:sz w:val="18"/>
                <w:szCs w:val="18"/>
                <w:lang w:eastAsia="zh-CN"/>
              </w:rPr>
            </w:pPr>
            <w:r w:rsidRPr="003466B0">
              <w:rPr>
                <w:rFonts w:ascii="Arial" w:hAnsi="Arial" w:cs="Arial"/>
                <w:color w:val="000000"/>
                <w:sz w:val="18"/>
                <w:szCs w:val="18"/>
                <w:lang w:eastAsia="zh-CN"/>
              </w:rPr>
              <w:t xml:space="preserve">- Max # resources: {1 to 64} </w:t>
            </w:r>
          </w:p>
          <w:p w14:paraId="7F85E145" w14:textId="77777777" w:rsidR="003466B0" w:rsidRPr="003466B0" w:rsidRDefault="003466B0" w:rsidP="00DE7C25">
            <w:pPr>
              <w:widowControl w:val="0"/>
              <w:spacing w:after="0"/>
              <w:jc w:val="left"/>
              <w:rPr>
                <w:rFonts w:ascii="Arial" w:hAnsi="Arial" w:cs="Arial"/>
                <w:color w:val="000000"/>
                <w:sz w:val="18"/>
                <w:szCs w:val="18"/>
                <w:lang w:eastAsia="zh-CN"/>
              </w:rPr>
            </w:pPr>
            <w:r w:rsidRPr="003466B0">
              <w:rPr>
                <w:rFonts w:ascii="Arial" w:hAnsi="Arial" w:cs="Arial"/>
                <w:color w:val="000000"/>
                <w:sz w:val="18"/>
                <w:szCs w:val="18"/>
                <w:lang w:eastAsia="zh-CN"/>
              </w:rPr>
              <w:t>- Max # total ports: {4 to 256}</w:t>
            </w:r>
          </w:p>
          <w:p w14:paraId="4E200E93" w14:textId="77777777" w:rsidR="003466B0" w:rsidRPr="003466B0" w:rsidRDefault="003466B0" w:rsidP="00DE7C25">
            <w:pPr>
              <w:widowControl w:val="0"/>
              <w:spacing w:after="0"/>
              <w:jc w:val="left"/>
              <w:rPr>
                <w:rFonts w:ascii="Arial" w:hAnsi="Arial" w:cs="Arial"/>
                <w:color w:val="000000"/>
                <w:sz w:val="18"/>
                <w:szCs w:val="18"/>
                <w:lang w:eastAsia="zh-CN"/>
              </w:rPr>
            </w:pPr>
          </w:p>
          <w:p w14:paraId="3EDBF6A4" w14:textId="77777777" w:rsidR="003466B0" w:rsidRPr="003466B0" w:rsidRDefault="003466B0" w:rsidP="00DE7C25">
            <w:pPr>
              <w:widowControl w:val="0"/>
              <w:spacing w:after="0"/>
              <w:jc w:val="left"/>
              <w:rPr>
                <w:rFonts w:ascii="Arial" w:hAnsi="Arial" w:cs="Arial"/>
                <w:color w:val="000000"/>
                <w:sz w:val="18"/>
                <w:szCs w:val="18"/>
                <w:lang w:eastAsia="zh-CN"/>
              </w:rPr>
            </w:pPr>
            <w:r w:rsidRPr="003466B0">
              <w:rPr>
                <w:rFonts w:ascii="Arial" w:hAnsi="Arial" w:cs="Arial"/>
                <w:color w:val="000000"/>
                <w:sz w:val="18"/>
                <w:szCs w:val="18"/>
                <w:lang w:eastAsia="zh-CN"/>
              </w:rPr>
              <w:t>Note: if a UE reports one or more codebook combinations in 58-3-1-7, then usage of active CSI-RS resources and ports for multiple codebooks in any slot is allowed only within those combinations</w:t>
            </w:r>
          </w:p>
          <w:p w14:paraId="1791D83C" w14:textId="77777777" w:rsidR="003466B0" w:rsidRPr="003466B0" w:rsidRDefault="003466B0" w:rsidP="00DE7C25">
            <w:pPr>
              <w:widowControl w:val="0"/>
              <w:spacing w:after="0"/>
              <w:jc w:val="left"/>
              <w:rPr>
                <w:rFonts w:ascii="Arial" w:hAnsi="Arial" w:cs="Arial"/>
                <w:color w:val="000000"/>
                <w:sz w:val="18"/>
                <w:szCs w:val="18"/>
                <w:lang w:eastAsia="zh-CN"/>
              </w:rPr>
            </w:pPr>
          </w:p>
          <w:p w14:paraId="5121236D" w14:textId="77777777" w:rsidR="003466B0" w:rsidRPr="003466B0" w:rsidDel="00872908" w:rsidRDefault="003466B0" w:rsidP="00DE7C25">
            <w:pPr>
              <w:widowControl w:val="0"/>
              <w:spacing w:after="0"/>
              <w:jc w:val="left"/>
              <w:rPr>
                <w:rFonts w:ascii="Arial" w:hAnsi="Arial" w:cs="Arial"/>
                <w:color w:val="000000"/>
                <w:sz w:val="18"/>
                <w:szCs w:val="18"/>
              </w:rPr>
            </w:pPr>
            <w:r w:rsidRPr="003466B0">
              <w:rPr>
                <w:rFonts w:ascii="Arial" w:hAnsi="Arial" w:cs="Arial"/>
                <w:color w:val="000000"/>
                <w:sz w:val="18"/>
                <w:szCs w:val="18"/>
                <w:lang w:eastAsia="zh-CN"/>
              </w:rPr>
              <w:t>Note: For coexisting of mixed codebooks in any slot, gNB need to honor 16-8, 23-9-5, 58-3-1-7 and per-codebook capability 2-36/40/41, 16-3a, and 23-9-1/23-9-2/23-9-4.</w:t>
            </w:r>
          </w:p>
        </w:tc>
        <w:tc>
          <w:tcPr>
            <w:tcW w:w="0" w:type="auto"/>
            <w:tcBorders>
              <w:top w:val="single" w:sz="4" w:space="0" w:color="auto"/>
              <w:left w:val="single" w:sz="4" w:space="0" w:color="auto"/>
              <w:bottom w:val="single" w:sz="4" w:space="0" w:color="auto"/>
              <w:right w:val="single" w:sz="4" w:space="0" w:color="auto"/>
            </w:tcBorders>
          </w:tcPr>
          <w:p w14:paraId="7F58FE2F"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zh-CN"/>
              </w:rPr>
              <w:lastRenderedPageBreak/>
              <w:t xml:space="preserve">Optional with capability </w:t>
            </w:r>
            <w:proofErr w:type="spellStart"/>
            <w:r w:rsidRPr="003466B0">
              <w:rPr>
                <w:rFonts w:ascii="Arial" w:hAnsi="Arial" w:cs="Arial"/>
                <w:color w:val="000000"/>
                <w:sz w:val="18"/>
                <w:szCs w:val="18"/>
                <w:lang w:val="en-GB" w:eastAsia="zh-CN"/>
              </w:rPr>
              <w:t>signaling</w:t>
            </w:r>
            <w:proofErr w:type="spellEnd"/>
          </w:p>
        </w:tc>
      </w:tr>
      <w:tr w:rsidR="003466B0" w:rsidRPr="003466B0" w14:paraId="764006FE" w14:textId="77777777" w:rsidTr="0027681D">
        <w:trPr>
          <w:trHeight w:val="20"/>
        </w:trPr>
        <w:tc>
          <w:tcPr>
            <w:tcW w:w="0" w:type="auto"/>
            <w:tcBorders>
              <w:top w:val="single" w:sz="4" w:space="0" w:color="auto"/>
              <w:left w:val="single" w:sz="4" w:space="0" w:color="auto"/>
              <w:bottom w:val="single" w:sz="4" w:space="0" w:color="auto"/>
              <w:right w:val="single" w:sz="4" w:space="0" w:color="auto"/>
            </w:tcBorders>
          </w:tcPr>
          <w:p w14:paraId="1F834A3B"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 xml:space="preserve">58. </w:t>
            </w:r>
            <w:proofErr w:type="spellStart"/>
            <w:r w:rsidRPr="003466B0">
              <w:rPr>
                <w:rFonts w:ascii="Arial" w:hAnsi="Arial"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AC36BF0"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58-3-2</w:t>
            </w:r>
          </w:p>
        </w:tc>
        <w:tc>
          <w:tcPr>
            <w:tcW w:w="0" w:type="auto"/>
            <w:tcBorders>
              <w:top w:val="single" w:sz="4" w:space="0" w:color="auto"/>
              <w:left w:val="single" w:sz="4" w:space="0" w:color="auto"/>
              <w:bottom w:val="single" w:sz="4" w:space="0" w:color="auto"/>
              <w:right w:val="single" w:sz="4" w:space="0" w:color="auto"/>
            </w:tcBorders>
          </w:tcPr>
          <w:p w14:paraId="06109A00"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 xml:space="preserve">CSI prediction for UE-sided </w:t>
            </w:r>
            <w:r w:rsidRPr="003466B0">
              <w:rPr>
                <w:rFonts w:ascii="Arial" w:hAnsi="Arial" w:cs="Arial"/>
                <w:color w:val="000000"/>
                <w:sz w:val="18"/>
                <w:szCs w:val="18"/>
                <w:lang w:val="en-GB" w:eastAsia="ja-JP"/>
              </w:rPr>
              <w:t xml:space="preserve">inference </w:t>
            </w:r>
            <w:r w:rsidRPr="003466B0">
              <w:rPr>
                <w:rFonts w:ascii="Arial" w:hAnsi="Arial" w:cs="Arial"/>
                <w:color w:val="000000"/>
                <w:sz w:val="18"/>
                <w:szCs w:val="18"/>
                <w:lang w:val="en-GB"/>
              </w:rPr>
              <w:t>when N4</w:t>
            </w:r>
            <w:r w:rsidRPr="003466B0">
              <w:rPr>
                <w:rFonts w:ascii="Arial" w:hAnsi="Arial" w:cs="Arial"/>
                <w:color w:val="000000"/>
                <w:sz w:val="18"/>
                <w:szCs w:val="18"/>
                <w:lang w:val="en-GB" w:eastAsia="zh-CN"/>
              </w:rPr>
              <w:t>&gt;</w:t>
            </w:r>
            <w:r w:rsidRPr="003466B0">
              <w:rPr>
                <w:rFonts w:ascii="Arial" w:hAnsi="Arial" w:cs="Arial"/>
                <w:color w:val="000000"/>
                <w:sz w:val="18"/>
                <w:szCs w:val="18"/>
                <w:lang w:val="en-GB"/>
              </w:rPr>
              <w:t>1</w:t>
            </w:r>
          </w:p>
        </w:tc>
        <w:tc>
          <w:tcPr>
            <w:tcW w:w="0" w:type="auto"/>
            <w:tcBorders>
              <w:top w:val="single" w:sz="4" w:space="0" w:color="auto"/>
              <w:left w:val="single" w:sz="4" w:space="0" w:color="auto"/>
              <w:bottom w:val="single" w:sz="4" w:space="0" w:color="auto"/>
              <w:right w:val="single" w:sz="4" w:space="0" w:color="auto"/>
            </w:tcBorders>
          </w:tcPr>
          <w:p w14:paraId="45F0B43D"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MS Gothic" w:hAnsi="Arial" w:cs="Arial"/>
                <w:color w:val="000000"/>
                <w:sz w:val="18"/>
                <w:szCs w:val="18"/>
                <w:lang w:val="en-GB" w:eastAsia="ja-JP"/>
              </w:rPr>
              <w:t>1. Support of CSI prediction</w:t>
            </w:r>
            <w:r w:rsidRPr="003466B0">
              <w:rPr>
                <w:rFonts w:ascii="Arial" w:eastAsia="Yu Mincho" w:hAnsi="Arial" w:cs="Arial"/>
                <w:color w:val="000000"/>
                <w:sz w:val="18"/>
                <w:szCs w:val="18"/>
                <w:lang w:val="en-GB" w:eastAsia="ja-JP"/>
              </w:rPr>
              <w:t xml:space="preserve"> </w:t>
            </w:r>
            <w:r w:rsidRPr="003466B0">
              <w:rPr>
                <w:rFonts w:ascii="Arial" w:hAnsi="Arial" w:cs="Arial"/>
                <w:color w:val="000000"/>
                <w:sz w:val="18"/>
                <w:szCs w:val="18"/>
                <w:lang w:val="en-GB" w:eastAsia="ja-JP"/>
              </w:rPr>
              <w:t xml:space="preserve">for UE-sided </w:t>
            </w:r>
            <w:r w:rsidRPr="003466B0">
              <w:rPr>
                <w:rFonts w:ascii="Arial" w:eastAsia="MS Gothic" w:hAnsi="Arial" w:cs="Arial"/>
                <w:color w:val="000000"/>
                <w:sz w:val="18"/>
                <w:szCs w:val="18"/>
                <w:lang w:val="en-GB" w:eastAsia="ja-JP"/>
              </w:rPr>
              <w:t xml:space="preserve">inference </w:t>
            </w:r>
            <w:r w:rsidRPr="003466B0">
              <w:rPr>
                <w:rFonts w:ascii="Arial" w:hAnsi="Arial" w:cs="Arial"/>
                <w:color w:val="000000"/>
                <w:sz w:val="18"/>
                <w:szCs w:val="18"/>
                <w:lang w:val="en-GB" w:eastAsia="ja-JP"/>
              </w:rPr>
              <w:t>when N4</w:t>
            </w:r>
            <w:r w:rsidRPr="003466B0">
              <w:rPr>
                <w:rFonts w:ascii="Arial" w:hAnsi="Arial" w:cs="Arial"/>
                <w:color w:val="000000"/>
                <w:sz w:val="18"/>
                <w:szCs w:val="18"/>
                <w:lang w:val="en-GB" w:eastAsia="zh-CN"/>
              </w:rPr>
              <w:t>&gt;</w:t>
            </w:r>
            <w:r w:rsidRPr="003466B0">
              <w:rPr>
                <w:rFonts w:ascii="Arial" w:hAnsi="Arial" w:cs="Arial"/>
                <w:color w:val="000000"/>
                <w:sz w:val="18"/>
                <w:szCs w:val="18"/>
                <w:lang w:val="en-GB" w:eastAsia="ja-JP"/>
              </w:rPr>
              <w:t>1</w:t>
            </w:r>
          </w:p>
          <w:p w14:paraId="3E3F5184"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 xml:space="preserve">2. </w:t>
            </w:r>
            <w:r w:rsidRPr="003466B0">
              <w:rPr>
                <w:rFonts w:ascii="Arial" w:hAnsi="Arial" w:cs="Arial"/>
                <w:color w:val="000000"/>
                <w:sz w:val="18"/>
                <w:szCs w:val="18"/>
                <w:lang w:val="en-GB" w:eastAsia="zh-CN"/>
              </w:rPr>
              <w:t xml:space="preserve">Support for </w:t>
            </w:r>
            <w:r w:rsidRPr="003466B0">
              <w:rPr>
                <w:rFonts w:ascii="Arial" w:eastAsia="Yu Mincho" w:hAnsi="Arial" w:cs="Arial"/>
                <w:color w:val="000000"/>
                <w:sz w:val="18"/>
                <w:szCs w:val="18"/>
                <w:lang w:val="en-GB" w:eastAsia="zh-CN"/>
              </w:rPr>
              <w:t>reporting predicted PMI with</w:t>
            </w:r>
            <w:r w:rsidRPr="003466B0">
              <w:rPr>
                <w:rFonts w:ascii="Arial" w:hAnsi="Arial" w:cs="Arial"/>
                <w:color w:val="000000"/>
                <w:sz w:val="18"/>
                <w:szCs w:val="18"/>
                <w:lang w:val="en-GB" w:eastAsia="zh-CN"/>
              </w:rPr>
              <w:t xml:space="preserve"> N4&gt;1</w:t>
            </w:r>
          </w:p>
          <w:p w14:paraId="1E270820"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3</w:t>
            </w:r>
            <w:r w:rsidRPr="003466B0">
              <w:rPr>
                <w:rFonts w:ascii="Arial" w:hAnsi="Arial" w:cs="Arial"/>
                <w:color w:val="000000"/>
                <w:sz w:val="18"/>
                <w:szCs w:val="18"/>
                <w:lang w:val="en-GB"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5A6F7EED"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4</w:t>
            </w:r>
            <w:r w:rsidRPr="003466B0">
              <w:rPr>
                <w:rFonts w:ascii="Arial" w:eastAsia="MS Gothic" w:hAnsi="Arial" w:cs="Arial"/>
                <w:color w:val="000000"/>
                <w:sz w:val="18"/>
                <w:szCs w:val="18"/>
                <w:lang w:val="en-GB" w:eastAsia="ja-JP"/>
              </w:rPr>
              <w:t>. Value of d=m for the DD unit size when A-CSI-RS is configured for CMR</w:t>
            </w:r>
          </w:p>
          <w:p w14:paraId="026538FF"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5</w:t>
            </w:r>
            <w:r w:rsidRPr="003466B0">
              <w:rPr>
                <w:rFonts w:ascii="Arial" w:eastAsia="MS Gothic" w:hAnsi="Arial" w:cs="Arial"/>
                <w:color w:val="000000"/>
                <w:sz w:val="18"/>
                <w:szCs w:val="18"/>
                <w:lang w:val="en-GB" w:eastAsia="ja-JP"/>
              </w:rPr>
              <w:t>. Support for the size of DD-basis, N4&gt;1</w:t>
            </w:r>
          </w:p>
          <w:p w14:paraId="00483B86"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6</w:t>
            </w:r>
            <w:r w:rsidRPr="003466B0">
              <w:rPr>
                <w:rFonts w:ascii="Arial" w:hAnsi="Arial" w:cs="Arial"/>
                <w:color w:val="000000"/>
                <w:sz w:val="18"/>
                <w:szCs w:val="18"/>
                <w:lang w:val="en-GB" w:eastAsia="zh-CN"/>
              </w:rPr>
              <w:t>. A list of supported combinations, each combination is {Max N4, Max # of Tx ports in one resource, Max # of resources and total # of Tx ports} for one CSI report setting</w:t>
            </w:r>
          </w:p>
          <w:p w14:paraId="6E202F96"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 xml:space="preserve">7. Supported number </w:t>
            </w:r>
            <w:r w:rsidRPr="003466B0">
              <w:rPr>
                <w:rFonts w:ascii="Arial" w:eastAsia="Yu Mincho" w:hAnsi="Arial" w:cs="Arial"/>
                <w:color w:val="000000"/>
                <w:sz w:val="18"/>
                <w:szCs w:val="18"/>
                <w:lang w:val="en-GB" w:eastAsia="ja-JP"/>
              </w:rPr>
              <w:lastRenderedPageBreak/>
              <w:t xml:space="preserve">of occupied CPU </w:t>
            </w:r>
          </w:p>
          <w:p w14:paraId="63CE8F43"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8. Supported number of occupied APU</w:t>
            </w:r>
          </w:p>
          <w:p w14:paraId="065ADE13"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eastAsia="Yu Mincho" w:hAnsi="Arial" w:cs="Arial"/>
                <w:color w:val="000000"/>
                <w:sz w:val="18"/>
                <w:szCs w:val="18"/>
                <w:lang w:val="en-GB" w:eastAsia="ja-JP"/>
              </w:rPr>
              <w:t>9. Index of the occupied APU pool</w:t>
            </w:r>
          </w:p>
        </w:tc>
        <w:tc>
          <w:tcPr>
            <w:tcW w:w="0" w:type="auto"/>
            <w:tcBorders>
              <w:top w:val="single" w:sz="4" w:space="0" w:color="auto"/>
              <w:left w:val="single" w:sz="4" w:space="0" w:color="auto"/>
              <w:bottom w:val="single" w:sz="4" w:space="0" w:color="auto"/>
              <w:right w:val="single" w:sz="4" w:space="0" w:color="auto"/>
            </w:tcBorders>
          </w:tcPr>
          <w:p w14:paraId="6706457C"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rPr>
              <w:lastRenderedPageBreak/>
              <w:t>58-3-1</w:t>
            </w:r>
          </w:p>
        </w:tc>
        <w:tc>
          <w:tcPr>
            <w:tcW w:w="0" w:type="auto"/>
            <w:tcBorders>
              <w:top w:val="single" w:sz="4" w:space="0" w:color="auto"/>
              <w:left w:val="single" w:sz="4" w:space="0" w:color="auto"/>
              <w:bottom w:val="single" w:sz="4" w:space="0" w:color="auto"/>
              <w:right w:val="single" w:sz="4" w:space="0" w:color="auto"/>
            </w:tcBorders>
          </w:tcPr>
          <w:p w14:paraId="76A483EE"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r w:rsidRPr="003466B0">
              <w:rPr>
                <w:rFonts w:ascii="Arial"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20663228"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B9EE334"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CSI prediction for N4&gt;1</w:t>
            </w:r>
            <w:r w:rsidRPr="003466B0">
              <w:rPr>
                <w:rFonts w:ascii="Arial" w:eastAsia="Yu Mincho" w:hAnsi="Arial" w:cs="Arial"/>
                <w:color w:val="000000"/>
                <w:sz w:val="18"/>
                <w:szCs w:val="18"/>
                <w:lang w:val="en-GB" w:eastAsia="ja-JP"/>
              </w:rPr>
              <w:t xml:space="preserve"> for inference</w:t>
            </w:r>
            <w:r w:rsidRPr="003466B0">
              <w:rPr>
                <w:rFonts w:ascii="Arial" w:hAnsi="Arial" w:cs="Arial"/>
                <w:color w:val="000000"/>
                <w:sz w:val="18"/>
                <w:szCs w:val="18"/>
                <w:lang w:val="en-GB"/>
              </w:rPr>
              <w:t xml:space="preserve"> is not supported</w:t>
            </w:r>
          </w:p>
          <w:p w14:paraId="697EFDFB" w14:textId="77777777" w:rsidR="003466B0" w:rsidRPr="003466B0" w:rsidRDefault="003466B0" w:rsidP="00DE7C25">
            <w:pPr>
              <w:widowControl w:val="0"/>
              <w:autoSpaceDE/>
              <w:autoSpaceDN/>
              <w:adjustRightInd/>
              <w:spacing w:after="0"/>
              <w:jc w:val="left"/>
              <w:rPr>
                <w:rFonts w:ascii="Arial" w:eastAsia="Yu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E279F3"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566D2B1B"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351B7DC1"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AB431DF"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DEA3344"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Component 3 candidate values: a. {1,2,4,8}</w:t>
            </w:r>
          </w:p>
          <w:p w14:paraId="4CBDB043"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b. {4,8,12,16,24,32}</w:t>
            </w:r>
          </w:p>
          <w:p w14:paraId="241FDE39"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c. {2,3,4 … 64}</w:t>
            </w:r>
          </w:p>
          <w:p w14:paraId="759CE90D"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d. {4, …, 256}</w:t>
            </w:r>
          </w:p>
          <w:p w14:paraId="1FA58858"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p>
          <w:p w14:paraId="2C6C4BBF"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Component 6 candidate values:</w:t>
            </w:r>
          </w:p>
          <w:p w14:paraId="51A2A591"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a. {1,2,4,8}</w:t>
            </w:r>
          </w:p>
          <w:p w14:paraId="67B69AF1"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b. {4,8,12,16,24,32}</w:t>
            </w:r>
          </w:p>
          <w:p w14:paraId="636305A3"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c. {4,8,12}</w:t>
            </w:r>
          </w:p>
          <w:p w14:paraId="68DC223E"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d.{4, …, 256}</w:t>
            </w:r>
          </w:p>
        </w:tc>
        <w:tc>
          <w:tcPr>
            <w:tcW w:w="0" w:type="auto"/>
            <w:tcBorders>
              <w:top w:val="single" w:sz="4" w:space="0" w:color="auto"/>
              <w:left w:val="single" w:sz="4" w:space="0" w:color="auto"/>
              <w:bottom w:val="single" w:sz="4" w:space="0" w:color="auto"/>
              <w:right w:val="single" w:sz="4" w:space="0" w:color="auto"/>
            </w:tcBorders>
          </w:tcPr>
          <w:p w14:paraId="601A912B"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rPr>
              <w:t>Optional with capability signalling</w:t>
            </w:r>
          </w:p>
        </w:tc>
      </w:tr>
      <w:tr w:rsidR="003466B0" w:rsidRPr="003466B0" w14:paraId="2E85E57D" w14:textId="77777777" w:rsidTr="0027681D">
        <w:trPr>
          <w:trHeight w:val="20"/>
        </w:trPr>
        <w:tc>
          <w:tcPr>
            <w:tcW w:w="0" w:type="auto"/>
            <w:tcBorders>
              <w:top w:val="single" w:sz="4" w:space="0" w:color="auto"/>
              <w:left w:val="single" w:sz="4" w:space="0" w:color="auto"/>
              <w:bottom w:val="single" w:sz="4" w:space="0" w:color="auto"/>
              <w:right w:val="single" w:sz="4" w:space="0" w:color="auto"/>
            </w:tcBorders>
          </w:tcPr>
          <w:p w14:paraId="11593F74"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zh-CN"/>
              </w:rPr>
              <w:t xml:space="preserve">58. </w:t>
            </w:r>
            <w:proofErr w:type="spellStart"/>
            <w:r w:rsidRPr="003466B0">
              <w:rPr>
                <w:rFonts w:ascii="Arial" w:hAnsi="Arial" w:cs="Arial"/>
                <w:color w:val="000000"/>
                <w:sz w:val="18"/>
                <w:szCs w:val="18"/>
                <w:lang w:val="en-GB"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27E3FE50"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zh-CN"/>
              </w:rPr>
              <w:t>58-3-4</w:t>
            </w:r>
          </w:p>
        </w:tc>
        <w:tc>
          <w:tcPr>
            <w:tcW w:w="0" w:type="auto"/>
            <w:tcBorders>
              <w:top w:val="single" w:sz="4" w:space="0" w:color="auto"/>
              <w:left w:val="single" w:sz="4" w:space="0" w:color="auto"/>
              <w:bottom w:val="single" w:sz="4" w:space="0" w:color="auto"/>
              <w:right w:val="single" w:sz="4" w:space="0" w:color="auto"/>
            </w:tcBorders>
          </w:tcPr>
          <w:p w14:paraId="70A00D3D"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zh-CN"/>
              </w:rPr>
              <w:t xml:space="preserve">UE side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4728D69E" w14:textId="77777777" w:rsidR="003466B0" w:rsidRPr="003466B0" w:rsidRDefault="003466B0" w:rsidP="00DE7C25">
            <w:pPr>
              <w:widowControl w:val="0"/>
              <w:autoSpaceDE/>
              <w:autoSpaceDN/>
              <w:adjustRightInd/>
              <w:spacing w:after="0"/>
              <w:jc w:val="left"/>
              <w:rPr>
                <w:rFonts w:ascii="Arial" w:eastAsia="MS Gothic" w:hAnsi="Arial" w:cs="Arial"/>
                <w:color w:val="000000"/>
                <w:sz w:val="18"/>
                <w:szCs w:val="18"/>
                <w:lang w:val="en-GB" w:eastAsia="ja-JP"/>
              </w:rPr>
            </w:pPr>
            <w:r w:rsidRPr="003466B0">
              <w:rPr>
                <w:rFonts w:ascii="Arial" w:eastAsia="MS Gothic" w:hAnsi="Arial" w:cs="Arial"/>
                <w:color w:val="000000"/>
                <w:sz w:val="18"/>
                <w:szCs w:val="18"/>
                <w:lang w:val="en-GB" w:eastAsia="zh-CN"/>
              </w:rPr>
              <w:t xml:space="preserve">1. Support of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04BE562D"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14FCA99B"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3C036E0F"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6AA20B9D"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zh-CN"/>
              </w:rPr>
              <w:t>UE side data collection for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65A481E4"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ja-JP"/>
              </w:rPr>
            </w:pPr>
            <w:r w:rsidRPr="003466B0">
              <w:rPr>
                <w:rFonts w:ascii="Arial" w:eastAsia="MS Mincho" w:hAnsi="Arial" w:cs="Arial"/>
                <w:color w:val="000000"/>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317EB55"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eastAsia="MS Mincho"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77ABFE1B"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eastAsia="MS Mincho"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1C40571C"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eastAsia="MS Mincho"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6B5A860A" w14:textId="77777777" w:rsidR="003466B0" w:rsidRPr="003466B0" w:rsidRDefault="003466B0" w:rsidP="00DE7C25">
            <w:pPr>
              <w:widowControl w:val="0"/>
              <w:autoSpaceDE/>
              <w:autoSpaceDN/>
              <w:adjustRightInd/>
              <w:spacing w:after="0"/>
              <w:jc w:val="left"/>
              <w:rPr>
                <w:rFonts w:ascii="Arial" w:hAnsi="Arial"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tcPr>
          <w:p w14:paraId="0AD528AB"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rPr>
            </w:pPr>
            <w:r w:rsidRPr="003466B0">
              <w:rPr>
                <w:rFonts w:ascii="Arial" w:hAnsi="Arial" w:cs="Arial"/>
                <w:color w:val="000000"/>
                <w:sz w:val="18"/>
                <w:szCs w:val="18"/>
                <w:lang w:val="en-GB" w:eastAsia="zh-CN"/>
              </w:rPr>
              <w:t>Optional with capability signalling</w:t>
            </w:r>
          </w:p>
        </w:tc>
      </w:tr>
      <w:tr w:rsidR="003466B0" w:rsidRPr="003466B0" w14:paraId="492B9C74" w14:textId="77777777" w:rsidTr="0027681D">
        <w:trPr>
          <w:trHeight w:val="20"/>
        </w:trPr>
        <w:tc>
          <w:tcPr>
            <w:tcW w:w="0" w:type="auto"/>
            <w:tcBorders>
              <w:top w:val="single" w:sz="4" w:space="0" w:color="auto"/>
              <w:left w:val="single" w:sz="4" w:space="0" w:color="auto"/>
              <w:bottom w:val="single" w:sz="4" w:space="0" w:color="auto"/>
              <w:right w:val="single" w:sz="4" w:space="0" w:color="auto"/>
            </w:tcBorders>
          </w:tcPr>
          <w:p w14:paraId="61C1BD2E"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rPr>
              <w:t xml:space="preserve">58. </w:t>
            </w:r>
            <w:proofErr w:type="spellStart"/>
            <w:r w:rsidRPr="003466B0">
              <w:rPr>
                <w:rFonts w:ascii="Arial" w:hAnsi="Arial"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0838692"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rPr>
              <w:t>58-3-5</w:t>
            </w:r>
          </w:p>
        </w:tc>
        <w:tc>
          <w:tcPr>
            <w:tcW w:w="0" w:type="auto"/>
            <w:tcBorders>
              <w:top w:val="single" w:sz="4" w:space="0" w:color="auto"/>
              <w:left w:val="single" w:sz="4" w:space="0" w:color="auto"/>
              <w:bottom w:val="single" w:sz="4" w:space="0" w:color="auto"/>
              <w:right w:val="single" w:sz="4" w:space="0" w:color="auto"/>
            </w:tcBorders>
          </w:tcPr>
          <w:p w14:paraId="30CE685B"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rPr>
              <w:t>Performance monitoring for CSI prediction model</w:t>
            </w:r>
          </w:p>
        </w:tc>
        <w:tc>
          <w:tcPr>
            <w:tcW w:w="0" w:type="auto"/>
            <w:tcBorders>
              <w:top w:val="single" w:sz="4" w:space="0" w:color="auto"/>
              <w:left w:val="single" w:sz="4" w:space="0" w:color="auto"/>
              <w:bottom w:val="single" w:sz="4" w:space="0" w:color="auto"/>
              <w:right w:val="single" w:sz="4" w:space="0" w:color="auto"/>
            </w:tcBorders>
          </w:tcPr>
          <w:p w14:paraId="79863250"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zh-CN"/>
              </w:rPr>
              <w:t>1. Support of two performance metric SGCS</w:t>
            </w:r>
          </w:p>
          <w:p w14:paraId="2C451D4D"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zh-CN"/>
              </w:rPr>
              <w:t>2. Support of one wideband frequency granularity SGCS per layer</w:t>
            </w:r>
          </w:p>
          <w:p w14:paraId="7281DEB9"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eastAsia="zh-CN"/>
              </w:rPr>
              <w:t>3. Support of one configured time instance for N4&gt;1</w:t>
            </w:r>
          </w:p>
          <w:p w14:paraId="7B4A518B" w14:textId="77777777" w:rsidR="003466B0" w:rsidRPr="003466B0" w:rsidRDefault="003466B0" w:rsidP="00DE7C25">
            <w:pPr>
              <w:widowControl w:val="0"/>
              <w:autoSpaceDE/>
              <w:autoSpaceDN/>
              <w:adjustRightInd/>
              <w:spacing w:after="0"/>
              <w:jc w:val="left"/>
              <w:rPr>
                <w:rFonts w:ascii="Arial" w:eastAsia="MS Gothic" w:hAnsi="Arial" w:cs="Arial"/>
                <w:color w:val="000000"/>
                <w:sz w:val="18"/>
                <w:szCs w:val="18"/>
                <w:lang w:val="en-GB" w:eastAsia="zh-CN"/>
              </w:rPr>
            </w:pPr>
            <w:r w:rsidRPr="003466B0">
              <w:rPr>
                <w:rFonts w:ascii="Arial" w:hAnsi="Arial" w:cs="Arial"/>
                <w:color w:val="000000"/>
                <w:sz w:val="18"/>
                <w:szCs w:val="18"/>
                <w:lang w:val="en-GB" w:eastAsia="zh-CN"/>
              </w:rPr>
              <w:t>4. A list of supported combinations, each combination is {Max # of Tx ports in one resource, Max # of resources and total # of Tx ports} across all CCs in a band when reported per band, and across all CCs in a band combination when reported per BC simultaneously</w:t>
            </w:r>
          </w:p>
        </w:tc>
        <w:tc>
          <w:tcPr>
            <w:tcW w:w="0" w:type="auto"/>
            <w:tcBorders>
              <w:top w:val="single" w:sz="4" w:space="0" w:color="auto"/>
              <w:left w:val="single" w:sz="4" w:space="0" w:color="auto"/>
              <w:bottom w:val="single" w:sz="4" w:space="0" w:color="auto"/>
              <w:right w:val="single" w:sz="4" w:space="0" w:color="auto"/>
            </w:tcBorders>
          </w:tcPr>
          <w:p w14:paraId="6D2748E4" w14:textId="77777777" w:rsidR="003466B0" w:rsidRPr="003466B0" w:rsidRDefault="003466B0" w:rsidP="00DE7C25">
            <w:pPr>
              <w:widowControl w:val="0"/>
              <w:autoSpaceDE/>
              <w:autoSpaceDN/>
              <w:adjustRightInd/>
              <w:spacing w:after="0"/>
              <w:jc w:val="left"/>
              <w:rPr>
                <w:rFonts w:ascii="Arial" w:hAnsi="Arial" w:cs="Arial"/>
                <w:color w:val="000000"/>
                <w:sz w:val="18"/>
                <w:szCs w:val="18"/>
                <w:highlight w:val="yellow"/>
                <w:lang w:val="en-GB" w:eastAsia="zh-CN"/>
              </w:rPr>
            </w:pPr>
            <w:r w:rsidRPr="003466B0">
              <w:rPr>
                <w:rFonts w:ascii="Arial" w:hAnsi="Arial" w:cs="Arial"/>
                <w:color w:val="000000"/>
                <w:sz w:val="18"/>
                <w:szCs w:val="18"/>
                <w:lang w:val="en-GB"/>
              </w:rPr>
              <w:t>58-3-1</w:t>
            </w:r>
          </w:p>
        </w:tc>
        <w:tc>
          <w:tcPr>
            <w:tcW w:w="0" w:type="auto"/>
            <w:tcBorders>
              <w:top w:val="single" w:sz="4" w:space="0" w:color="auto"/>
              <w:left w:val="single" w:sz="4" w:space="0" w:color="auto"/>
              <w:bottom w:val="single" w:sz="4" w:space="0" w:color="auto"/>
              <w:right w:val="single" w:sz="4" w:space="0" w:color="auto"/>
            </w:tcBorders>
          </w:tcPr>
          <w:p w14:paraId="1724355D"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bCs/>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631FDEDD"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bCs/>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8B5B952"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color w:val="000000"/>
                <w:sz w:val="18"/>
                <w:szCs w:val="18"/>
                <w:lang w:val="en-GB"/>
              </w:rPr>
              <w:t>Performance monitoring for CSI prediction model is not supported</w:t>
            </w:r>
          </w:p>
        </w:tc>
        <w:tc>
          <w:tcPr>
            <w:tcW w:w="0" w:type="auto"/>
            <w:tcBorders>
              <w:top w:val="single" w:sz="4" w:space="0" w:color="auto"/>
              <w:left w:val="single" w:sz="4" w:space="0" w:color="auto"/>
              <w:bottom w:val="single" w:sz="4" w:space="0" w:color="auto"/>
              <w:right w:val="single" w:sz="4" w:space="0" w:color="auto"/>
            </w:tcBorders>
          </w:tcPr>
          <w:p w14:paraId="4E93745A" w14:textId="77777777" w:rsidR="003466B0" w:rsidRPr="003466B0" w:rsidRDefault="003466B0" w:rsidP="00DE7C25">
            <w:pPr>
              <w:widowControl w:val="0"/>
              <w:autoSpaceDE/>
              <w:autoSpaceDN/>
              <w:adjustRightInd/>
              <w:spacing w:after="0"/>
              <w:jc w:val="left"/>
              <w:rPr>
                <w:rFonts w:ascii="Arial" w:eastAsia="MS Mincho" w:hAnsi="Arial" w:cs="Arial"/>
                <w:color w:val="000000"/>
                <w:sz w:val="18"/>
                <w:szCs w:val="18"/>
                <w:lang w:eastAsia="zh-CN"/>
              </w:rPr>
            </w:pPr>
            <w:r w:rsidRPr="003466B0">
              <w:rPr>
                <w:rFonts w:ascii="Arial" w:eastAsia="MS Mincho" w:hAnsi="Arial" w:cs="Arial"/>
                <w:bCs/>
                <w:color w:val="000000"/>
                <w:sz w:val="18"/>
                <w:szCs w:val="18"/>
                <w:lang w:val="en-GB"/>
              </w:rPr>
              <w:t>Per Band and Per BC</w:t>
            </w:r>
          </w:p>
        </w:tc>
        <w:tc>
          <w:tcPr>
            <w:tcW w:w="0" w:type="auto"/>
            <w:tcBorders>
              <w:top w:val="single" w:sz="4" w:space="0" w:color="auto"/>
              <w:left w:val="single" w:sz="4" w:space="0" w:color="auto"/>
              <w:bottom w:val="single" w:sz="4" w:space="0" w:color="auto"/>
              <w:right w:val="single" w:sz="4" w:space="0" w:color="auto"/>
            </w:tcBorders>
          </w:tcPr>
          <w:p w14:paraId="09E37A50" w14:textId="77777777" w:rsidR="003466B0" w:rsidRPr="003466B0" w:rsidDel="0012285A" w:rsidRDefault="003466B0" w:rsidP="00DE7C25">
            <w:pPr>
              <w:widowControl w:val="0"/>
              <w:autoSpaceDE/>
              <w:autoSpaceDN/>
              <w:adjustRightInd/>
              <w:spacing w:after="0"/>
              <w:jc w:val="left"/>
              <w:rPr>
                <w:rFonts w:ascii="Arial" w:eastAsia="MS Mincho" w:hAnsi="Arial" w:cs="Arial"/>
                <w:color w:val="000000"/>
                <w:sz w:val="18"/>
                <w:szCs w:val="18"/>
                <w:lang w:val="en-GB" w:eastAsia="zh-CN"/>
              </w:rPr>
            </w:pPr>
            <w:r w:rsidRPr="003466B0">
              <w:rPr>
                <w:rFonts w:ascii="Arial" w:eastAsia="MS Mincho" w:hAnsi="Arial" w:cs="Arial"/>
                <w:bCs/>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6D80BD4" w14:textId="77777777" w:rsidR="003466B0" w:rsidRPr="003466B0" w:rsidDel="0012285A" w:rsidRDefault="003466B0" w:rsidP="00DE7C25">
            <w:pPr>
              <w:widowControl w:val="0"/>
              <w:autoSpaceDE/>
              <w:autoSpaceDN/>
              <w:adjustRightInd/>
              <w:spacing w:after="0"/>
              <w:jc w:val="left"/>
              <w:rPr>
                <w:rFonts w:ascii="Arial" w:eastAsia="MS Mincho" w:hAnsi="Arial" w:cs="Arial"/>
                <w:color w:val="000000"/>
                <w:sz w:val="18"/>
                <w:szCs w:val="18"/>
                <w:lang w:val="en-GB" w:eastAsia="zh-CN"/>
              </w:rPr>
            </w:pPr>
            <w:r w:rsidRPr="003466B0">
              <w:rPr>
                <w:rFonts w:ascii="Arial" w:eastAsia="MS Mincho" w:hAnsi="Arial" w:cs="Arial"/>
                <w:bCs/>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94AA9C4" w14:textId="77777777" w:rsidR="003466B0" w:rsidRPr="003466B0" w:rsidDel="0012285A" w:rsidRDefault="003466B0" w:rsidP="00DE7C25">
            <w:pPr>
              <w:widowControl w:val="0"/>
              <w:autoSpaceDE/>
              <w:autoSpaceDN/>
              <w:adjustRightInd/>
              <w:spacing w:after="0"/>
              <w:jc w:val="left"/>
              <w:rPr>
                <w:rFonts w:ascii="Arial" w:eastAsia="MS Mincho" w:hAnsi="Arial" w:cs="Arial"/>
                <w:color w:val="000000"/>
                <w:sz w:val="18"/>
                <w:szCs w:val="18"/>
                <w:lang w:val="en-GB" w:eastAsia="zh-CN"/>
              </w:rPr>
            </w:pPr>
            <w:r w:rsidRPr="003466B0">
              <w:rPr>
                <w:rFonts w:ascii="Arial" w:eastAsia="MS Mincho" w:hAnsi="Arial" w:cs="Arial"/>
                <w:bCs/>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05FB7D2" w14:textId="77777777" w:rsidR="003466B0" w:rsidRPr="003466B0" w:rsidRDefault="003466B0" w:rsidP="00DE7C25">
            <w:pPr>
              <w:widowControl w:val="0"/>
              <w:spacing w:after="0"/>
              <w:jc w:val="left"/>
              <w:rPr>
                <w:rFonts w:ascii="Arial" w:hAnsi="Arial" w:cs="Arial"/>
                <w:color w:val="000000"/>
                <w:sz w:val="18"/>
                <w:szCs w:val="18"/>
                <w:lang w:eastAsia="zh-CN"/>
              </w:rPr>
            </w:pPr>
            <w:r w:rsidRPr="003466B0">
              <w:rPr>
                <w:rFonts w:ascii="Arial" w:hAnsi="Arial" w:cs="Arial"/>
                <w:color w:val="000000"/>
                <w:sz w:val="18"/>
                <w:szCs w:val="18"/>
                <w:lang w:eastAsia="zh-CN"/>
              </w:rPr>
              <w:t xml:space="preserve">Component 4 candidate values: </w:t>
            </w:r>
          </w:p>
          <w:p w14:paraId="131BB12F" w14:textId="77777777" w:rsidR="003466B0" w:rsidRPr="003466B0" w:rsidRDefault="003466B0" w:rsidP="00DE7C25">
            <w:pPr>
              <w:widowControl w:val="0"/>
              <w:spacing w:after="0"/>
              <w:jc w:val="left"/>
              <w:rPr>
                <w:rFonts w:ascii="Arial" w:hAnsi="Arial" w:cs="Arial"/>
                <w:color w:val="000000"/>
                <w:sz w:val="18"/>
                <w:szCs w:val="18"/>
                <w:lang w:eastAsia="zh-CN"/>
              </w:rPr>
            </w:pPr>
            <w:r w:rsidRPr="003466B0">
              <w:rPr>
                <w:rFonts w:ascii="Arial" w:hAnsi="Arial" w:cs="Arial"/>
                <w:color w:val="000000"/>
                <w:sz w:val="18"/>
                <w:szCs w:val="18"/>
                <w:lang w:eastAsia="zh-CN"/>
              </w:rPr>
              <w:t xml:space="preserve">- Maximum 16 triplets </w:t>
            </w:r>
          </w:p>
          <w:p w14:paraId="28690CE7" w14:textId="77777777" w:rsidR="003466B0" w:rsidRPr="003466B0" w:rsidRDefault="003466B0" w:rsidP="00DE7C25">
            <w:pPr>
              <w:widowControl w:val="0"/>
              <w:spacing w:after="0"/>
              <w:jc w:val="left"/>
              <w:rPr>
                <w:rFonts w:ascii="Arial" w:hAnsi="Arial" w:cs="Arial"/>
                <w:color w:val="000000"/>
                <w:sz w:val="18"/>
                <w:szCs w:val="18"/>
                <w:lang w:eastAsia="zh-CN"/>
              </w:rPr>
            </w:pPr>
            <w:r w:rsidRPr="003466B0">
              <w:rPr>
                <w:rFonts w:ascii="Arial" w:hAnsi="Arial" w:cs="Arial"/>
                <w:color w:val="000000"/>
                <w:sz w:val="18"/>
                <w:szCs w:val="18"/>
                <w:lang w:eastAsia="zh-CN"/>
              </w:rPr>
              <w:t xml:space="preserve">- Max # of Tx ports in one resource: {4,8,12,16,24,32} </w:t>
            </w:r>
          </w:p>
          <w:p w14:paraId="6120AF91" w14:textId="77777777" w:rsidR="003466B0" w:rsidRPr="003466B0" w:rsidRDefault="003466B0" w:rsidP="00DE7C25">
            <w:pPr>
              <w:widowControl w:val="0"/>
              <w:spacing w:after="0"/>
              <w:jc w:val="left"/>
              <w:rPr>
                <w:rFonts w:ascii="Arial" w:hAnsi="Arial" w:cs="Arial"/>
                <w:color w:val="000000"/>
                <w:sz w:val="18"/>
                <w:szCs w:val="18"/>
                <w:lang w:eastAsia="zh-CN"/>
              </w:rPr>
            </w:pPr>
            <w:r w:rsidRPr="003466B0">
              <w:rPr>
                <w:rFonts w:ascii="Arial" w:hAnsi="Arial" w:cs="Arial"/>
                <w:color w:val="000000"/>
                <w:sz w:val="18"/>
                <w:szCs w:val="18"/>
                <w:lang w:eastAsia="zh-CN"/>
              </w:rPr>
              <w:t xml:space="preserve">- Max # resources: {1 to 64} </w:t>
            </w:r>
          </w:p>
          <w:p w14:paraId="3DFC299D" w14:textId="77777777" w:rsidR="003466B0" w:rsidRPr="003466B0" w:rsidRDefault="003466B0" w:rsidP="00DE7C25">
            <w:pPr>
              <w:widowControl w:val="0"/>
              <w:spacing w:after="0"/>
              <w:jc w:val="left"/>
              <w:rPr>
                <w:rFonts w:ascii="Arial" w:hAnsi="Arial" w:cs="Arial"/>
                <w:color w:val="000000"/>
                <w:sz w:val="18"/>
                <w:szCs w:val="18"/>
                <w:lang w:eastAsia="zh-CN"/>
              </w:rPr>
            </w:pPr>
            <w:r w:rsidRPr="003466B0">
              <w:rPr>
                <w:rFonts w:ascii="Arial" w:hAnsi="Arial" w:cs="Arial"/>
                <w:color w:val="000000"/>
                <w:sz w:val="18"/>
                <w:szCs w:val="18"/>
                <w:lang w:eastAsia="zh-CN"/>
              </w:rPr>
              <w:t>- Max # total ports: {4 to 256}</w:t>
            </w:r>
          </w:p>
        </w:tc>
        <w:tc>
          <w:tcPr>
            <w:tcW w:w="0" w:type="auto"/>
            <w:tcBorders>
              <w:top w:val="single" w:sz="4" w:space="0" w:color="auto"/>
              <w:left w:val="single" w:sz="4" w:space="0" w:color="auto"/>
              <w:bottom w:val="single" w:sz="4" w:space="0" w:color="auto"/>
              <w:right w:val="single" w:sz="4" w:space="0" w:color="auto"/>
            </w:tcBorders>
          </w:tcPr>
          <w:p w14:paraId="0DD54102" w14:textId="77777777" w:rsidR="003466B0" w:rsidRPr="003466B0" w:rsidRDefault="003466B0" w:rsidP="00DE7C25">
            <w:pPr>
              <w:widowControl w:val="0"/>
              <w:autoSpaceDE/>
              <w:autoSpaceDN/>
              <w:adjustRightInd/>
              <w:spacing w:after="0"/>
              <w:jc w:val="left"/>
              <w:rPr>
                <w:rFonts w:ascii="Arial" w:hAnsi="Arial" w:cs="Arial"/>
                <w:color w:val="000000"/>
                <w:sz w:val="18"/>
                <w:szCs w:val="18"/>
                <w:lang w:val="en-GB" w:eastAsia="zh-CN"/>
              </w:rPr>
            </w:pPr>
            <w:r w:rsidRPr="003466B0">
              <w:rPr>
                <w:rFonts w:ascii="Arial" w:hAnsi="Arial" w:cs="Arial"/>
                <w:sz w:val="18"/>
                <w:szCs w:val="18"/>
                <w:lang w:val="en-GB" w:eastAsia="zh-CN"/>
              </w:rPr>
              <w:t>Optional with capability signalling</w:t>
            </w:r>
          </w:p>
        </w:tc>
      </w:tr>
    </w:tbl>
    <w:p w14:paraId="2D64D909" w14:textId="77777777" w:rsidR="003466B0" w:rsidRPr="00ED0533" w:rsidRDefault="003466B0" w:rsidP="00543C5F">
      <w:pPr>
        <w:autoSpaceDE/>
        <w:autoSpaceDN/>
        <w:adjustRightInd/>
        <w:snapToGrid/>
        <w:spacing w:after="0"/>
        <w:jc w:val="left"/>
        <w:rPr>
          <w:lang w:eastAsia="zh-CN"/>
        </w:rPr>
      </w:pPr>
    </w:p>
    <w:sectPr w:rsidR="003466B0" w:rsidRPr="00ED0533" w:rsidSect="00DA6ECE">
      <w:pgSz w:w="23814" w:h="16839" w:orient="landscape" w:code="8"/>
      <w:pgMar w:top="1440" w:right="1440" w:bottom="1151"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A431E" w14:textId="77777777" w:rsidR="006C0FBF" w:rsidRDefault="006C0FBF" w:rsidP="005B22E5">
      <w:pPr>
        <w:spacing w:after="0"/>
      </w:pPr>
      <w:r>
        <w:separator/>
      </w:r>
    </w:p>
  </w:endnote>
  <w:endnote w:type="continuationSeparator" w:id="0">
    <w:p w14:paraId="47DE77FF" w14:textId="77777777" w:rsidR="006C0FBF" w:rsidRDefault="006C0FBF" w:rsidP="005B22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55B90" w14:textId="77777777" w:rsidR="006C0FBF" w:rsidRDefault="006C0FBF" w:rsidP="005B22E5">
      <w:pPr>
        <w:spacing w:after="0"/>
      </w:pPr>
      <w:r>
        <w:separator/>
      </w:r>
    </w:p>
  </w:footnote>
  <w:footnote w:type="continuationSeparator" w:id="0">
    <w:p w14:paraId="78692890" w14:textId="77777777" w:rsidR="006C0FBF" w:rsidRDefault="006C0FBF" w:rsidP="005B22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0A56897"/>
    <w:multiLevelType w:val="hybridMultilevel"/>
    <w:tmpl w:val="C5AA8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81648"/>
    <w:multiLevelType w:val="hybridMultilevel"/>
    <w:tmpl w:val="DD326E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D27F4C"/>
    <w:multiLevelType w:val="multilevel"/>
    <w:tmpl w:val="08D27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C9357CF"/>
    <w:multiLevelType w:val="hybridMultilevel"/>
    <w:tmpl w:val="B5C0044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2604DA"/>
    <w:multiLevelType w:val="hybridMultilevel"/>
    <w:tmpl w:val="0E84283C"/>
    <w:lvl w:ilvl="0" w:tplc="1CD8F2F0">
      <w:start w:val="5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11C605C"/>
    <w:multiLevelType w:val="hybridMultilevel"/>
    <w:tmpl w:val="543039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210D1F"/>
    <w:multiLevelType w:val="hybridMultilevel"/>
    <w:tmpl w:val="3A52B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2"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3B557C1"/>
    <w:multiLevelType w:val="multilevel"/>
    <w:tmpl w:val="40789C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877D64"/>
    <w:multiLevelType w:val="singleLevel"/>
    <w:tmpl w:val="0C2440A6"/>
    <w:lvl w:ilvl="0">
      <w:start w:val="1"/>
      <w:numFmt w:val="decimal"/>
      <w:pStyle w:val="References"/>
      <w:lvlText w:val="[%1]"/>
      <w:lvlJc w:val="left"/>
      <w:pPr>
        <w:tabs>
          <w:tab w:val="num" w:pos="360"/>
        </w:tabs>
        <w:ind w:left="360" w:hanging="360"/>
      </w:pPr>
      <w:rPr>
        <w:sz w:val="20"/>
        <w:szCs w:val="22"/>
      </w:rPr>
    </w:lvl>
  </w:abstractNum>
  <w:abstractNum w:abstractNumId="19"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07A48FD"/>
    <w:multiLevelType w:val="hybridMultilevel"/>
    <w:tmpl w:val="74520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7F6AFB"/>
    <w:multiLevelType w:val="multilevel"/>
    <w:tmpl w:val="417F6AFB"/>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8FD598B"/>
    <w:multiLevelType w:val="hybridMultilevel"/>
    <w:tmpl w:val="C846CD46"/>
    <w:lvl w:ilvl="0" w:tplc="3816EBE2">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lvlText w:val=""/>
      <w:lvlJc w:val="left"/>
      <w:pPr>
        <w:tabs>
          <w:tab w:val="num" w:pos="992"/>
        </w:tabs>
        <w:ind w:left="992" w:hanging="425"/>
      </w:pPr>
      <w:rPr>
        <w:rFonts w:ascii="Symbol" w:eastAsia="Times New Roman" w:hAnsi="Symbol" w:hint="default"/>
      </w:rPr>
    </w:lvl>
  </w:abstractNum>
  <w:abstractNum w:abstractNumId="31" w15:restartNumberingAfterBreak="0">
    <w:nsid w:val="69F80BA6"/>
    <w:multiLevelType w:val="hybridMultilevel"/>
    <w:tmpl w:val="D178A530"/>
    <w:lvl w:ilvl="0" w:tplc="54546A96">
      <w:numFmt w:val="bullet"/>
      <w:lvlText w:val="-"/>
      <w:lvlJc w:val="left"/>
      <w:pPr>
        <w:ind w:left="420" w:hanging="420"/>
      </w:pPr>
      <w:rPr>
        <w:rFonts w:ascii="Times New Roman" w:eastAsia="SimSun" w:hAnsi="Times New Roman" w:cs="Times New Roman" w:hint="default"/>
      </w:rPr>
    </w:lvl>
    <w:lvl w:ilvl="1" w:tplc="54546A9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B1833B5"/>
    <w:multiLevelType w:val="multilevel"/>
    <w:tmpl w:val="7BE6B5E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BA32A87"/>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5D444C"/>
    <w:multiLevelType w:val="hybridMultilevel"/>
    <w:tmpl w:val="912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7B52481D"/>
    <w:multiLevelType w:val="multilevel"/>
    <w:tmpl w:val="7B5248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14"/>
  </w:num>
  <w:num w:numId="2">
    <w:abstractNumId w:val="18"/>
  </w:num>
  <w:num w:numId="3">
    <w:abstractNumId w:val="38"/>
  </w:num>
  <w:num w:numId="4">
    <w:abstractNumId w:val="36"/>
  </w:num>
  <w:num w:numId="5">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32"/>
  </w:num>
  <w:num w:numId="7">
    <w:abstractNumId w:val="34"/>
  </w:num>
  <w:num w:numId="8">
    <w:abstractNumId w:val="29"/>
  </w:num>
  <w:num w:numId="9">
    <w:abstractNumId w:val="33"/>
  </w:num>
  <w:num w:numId="10">
    <w:abstractNumId w:val="3"/>
  </w:num>
  <w:num w:numId="11">
    <w:abstractNumId w:val="2"/>
  </w:num>
  <w:num w:numId="12">
    <w:abstractNumId w:val="23"/>
  </w:num>
  <w:num w:numId="13">
    <w:abstractNumId w:val="14"/>
  </w:num>
  <w:num w:numId="14">
    <w:abstractNumId w:val="24"/>
  </w:num>
  <w:num w:numId="15">
    <w:abstractNumId w:val="39"/>
  </w:num>
  <w:num w:numId="16">
    <w:abstractNumId w:val="11"/>
  </w:num>
  <w:num w:numId="17">
    <w:abstractNumId w:val="6"/>
  </w:num>
  <w:num w:numId="18">
    <w:abstractNumId w:val="18"/>
  </w:num>
  <w:num w:numId="19">
    <w:abstractNumId w:val="4"/>
  </w:num>
  <w:num w:numId="20">
    <w:abstractNumId w:val="37"/>
  </w:num>
  <w:num w:numId="21">
    <w:abstractNumId w:val="14"/>
  </w:num>
  <w:num w:numId="22">
    <w:abstractNumId w:val="20"/>
  </w:num>
  <w:num w:numId="23">
    <w:abstractNumId w:val="8"/>
  </w:num>
  <w:num w:numId="24">
    <w:abstractNumId w:val="25"/>
  </w:num>
  <w:num w:numId="25">
    <w:abstractNumId w:val="14"/>
  </w:num>
  <w:num w:numId="26">
    <w:abstractNumId w:val="18"/>
  </w:num>
  <w:num w:numId="27">
    <w:abstractNumId w:val="31"/>
  </w:num>
  <w:num w:numId="28">
    <w:abstractNumId w:val="27"/>
  </w:num>
  <w:num w:numId="29">
    <w:abstractNumId w:val="30"/>
  </w:num>
  <w:num w:numId="30">
    <w:abstractNumId w:val="15"/>
  </w:num>
  <w:num w:numId="31">
    <w:abstractNumId w:val="5"/>
  </w:num>
  <w:num w:numId="32">
    <w:abstractNumId w:val="9"/>
  </w:num>
  <w:num w:numId="33">
    <w:abstractNumId w:val="16"/>
  </w:num>
  <w:num w:numId="34">
    <w:abstractNumId w:val="28"/>
  </w:num>
  <w:num w:numId="35">
    <w:abstractNumId w:val="22"/>
  </w:num>
  <w:num w:numId="36">
    <w:abstractNumId w:val="21"/>
  </w:num>
  <w:num w:numId="37">
    <w:abstractNumId w:val="13"/>
  </w:num>
  <w:num w:numId="38">
    <w:abstractNumId w:val="19"/>
  </w:num>
  <w:num w:numId="39">
    <w:abstractNumId w:val="26"/>
  </w:num>
  <w:num w:numId="40">
    <w:abstractNumId w:val="7"/>
  </w:num>
  <w:num w:numId="41">
    <w:abstractNumId w:val="12"/>
  </w:num>
  <w:num w:numId="42">
    <w:abstractNumId w:val="17"/>
  </w:num>
  <w:num w:numId="43">
    <w:abstractNumId w:val="0"/>
  </w:num>
  <w:num w:numId="44">
    <w:abstractNumId w:val="10"/>
  </w:num>
  <w:num w:numId="45">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346E"/>
    <w:rsid w:val="000003CF"/>
    <w:rsid w:val="00000DAF"/>
    <w:rsid w:val="000016C5"/>
    <w:rsid w:val="000017B8"/>
    <w:rsid w:val="00001A73"/>
    <w:rsid w:val="00001C3C"/>
    <w:rsid w:val="00001C9D"/>
    <w:rsid w:val="00001E59"/>
    <w:rsid w:val="000025D9"/>
    <w:rsid w:val="0000280D"/>
    <w:rsid w:val="00002893"/>
    <w:rsid w:val="00002AC1"/>
    <w:rsid w:val="00002F72"/>
    <w:rsid w:val="00003306"/>
    <w:rsid w:val="000034A6"/>
    <w:rsid w:val="00003654"/>
    <w:rsid w:val="00003758"/>
    <w:rsid w:val="00003779"/>
    <w:rsid w:val="00003EA0"/>
    <w:rsid w:val="000049EE"/>
    <w:rsid w:val="00004F83"/>
    <w:rsid w:val="00005314"/>
    <w:rsid w:val="000053A7"/>
    <w:rsid w:val="00005ACB"/>
    <w:rsid w:val="00006111"/>
    <w:rsid w:val="00006292"/>
    <w:rsid w:val="000063C3"/>
    <w:rsid w:val="00006A74"/>
    <w:rsid w:val="00006B3B"/>
    <w:rsid w:val="00006E0F"/>
    <w:rsid w:val="0000738B"/>
    <w:rsid w:val="00007A1A"/>
    <w:rsid w:val="00007A49"/>
    <w:rsid w:val="00007D95"/>
    <w:rsid w:val="00007F7A"/>
    <w:rsid w:val="000108C8"/>
    <w:rsid w:val="00010981"/>
    <w:rsid w:val="00010A49"/>
    <w:rsid w:val="00010E4B"/>
    <w:rsid w:val="000112F6"/>
    <w:rsid w:val="00011416"/>
    <w:rsid w:val="00011418"/>
    <w:rsid w:val="000117C9"/>
    <w:rsid w:val="0001217C"/>
    <w:rsid w:val="00012540"/>
    <w:rsid w:val="000128F3"/>
    <w:rsid w:val="000129F4"/>
    <w:rsid w:val="00012D84"/>
    <w:rsid w:val="00013A41"/>
    <w:rsid w:val="00013D6F"/>
    <w:rsid w:val="00013DDD"/>
    <w:rsid w:val="00014095"/>
    <w:rsid w:val="00014586"/>
    <w:rsid w:val="000146FF"/>
    <w:rsid w:val="00014A8C"/>
    <w:rsid w:val="00014ADF"/>
    <w:rsid w:val="00014AE0"/>
    <w:rsid w:val="00014C3B"/>
    <w:rsid w:val="00014D8C"/>
    <w:rsid w:val="00014E32"/>
    <w:rsid w:val="00014FF6"/>
    <w:rsid w:val="000153A3"/>
    <w:rsid w:val="000156C7"/>
    <w:rsid w:val="00015D12"/>
    <w:rsid w:val="00015F0E"/>
    <w:rsid w:val="00015FBB"/>
    <w:rsid w:val="0001654E"/>
    <w:rsid w:val="00017000"/>
    <w:rsid w:val="00017139"/>
    <w:rsid w:val="00017229"/>
    <w:rsid w:val="000172A5"/>
    <w:rsid w:val="00017303"/>
    <w:rsid w:val="00017371"/>
    <w:rsid w:val="00017471"/>
    <w:rsid w:val="0001758F"/>
    <w:rsid w:val="000175E4"/>
    <w:rsid w:val="000176FC"/>
    <w:rsid w:val="00017C30"/>
    <w:rsid w:val="00017F70"/>
    <w:rsid w:val="0002003A"/>
    <w:rsid w:val="00020095"/>
    <w:rsid w:val="0002021C"/>
    <w:rsid w:val="000206D5"/>
    <w:rsid w:val="00020CF8"/>
    <w:rsid w:val="00020DEC"/>
    <w:rsid w:val="00021200"/>
    <w:rsid w:val="00021507"/>
    <w:rsid w:val="00021918"/>
    <w:rsid w:val="00021CCA"/>
    <w:rsid w:val="0002203D"/>
    <w:rsid w:val="000235DC"/>
    <w:rsid w:val="000239E0"/>
    <w:rsid w:val="000241E2"/>
    <w:rsid w:val="00024635"/>
    <w:rsid w:val="000249E6"/>
    <w:rsid w:val="00024A06"/>
    <w:rsid w:val="00024CD0"/>
    <w:rsid w:val="00024D26"/>
    <w:rsid w:val="0002529E"/>
    <w:rsid w:val="000253C1"/>
    <w:rsid w:val="00025624"/>
    <w:rsid w:val="0002614D"/>
    <w:rsid w:val="000263B0"/>
    <w:rsid w:val="000263ED"/>
    <w:rsid w:val="00026731"/>
    <w:rsid w:val="000267B6"/>
    <w:rsid w:val="000269FE"/>
    <w:rsid w:val="000270B9"/>
    <w:rsid w:val="00027A32"/>
    <w:rsid w:val="00027A43"/>
    <w:rsid w:val="00027C75"/>
    <w:rsid w:val="00027F51"/>
    <w:rsid w:val="00027FD0"/>
    <w:rsid w:val="0003035E"/>
    <w:rsid w:val="000307E7"/>
    <w:rsid w:val="00030B0C"/>
    <w:rsid w:val="00030CF2"/>
    <w:rsid w:val="00031414"/>
    <w:rsid w:val="0003151E"/>
    <w:rsid w:val="00031C24"/>
    <w:rsid w:val="0003272E"/>
    <w:rsid w:val="000328CC"/>
    <w:rsid w:val="00032FF5"/>
    <w:rsid w:val="000330AE"/>
    <w:rsid w:val="00033A6C"/>
    <w:rsid w:val="000345AB"/>
    <w:rsid w:val="00034B65"/>
    <w:rsid w:val="00034CAA"/>
    <w:rsid w:val="0003535C"/>
    <w:rsid w:val="00035751"/>
    <w:rsid w:val="00035B3D"/>
    <w:rsid w:val="00035DE5"/>
    <w:rsid w:val="00035FEF"/>
    <w:rsid w:val="00035FF5"/>
    <w:rsid w:val="000363AF"/>
    <w:rsid w:val="00036AF2"/>
    <w:rsid w:val="00036E18"/>
    <w:rsid w:val="00036F5D"/>
    <w:rsid w:val="000372EF"/>
    <w:rsid w:val="000376A3"/>
    <w:rsid w:val="00037A23"/>
    <w:rsid w:val="00037B2F"/>
    <w:rsid w:val="00040139"/>
    <w:rsid w:val="00040775"/>
    <w:rsid w:val="0004089D"/>
    <w:rsid w:val="00040FEB"/>
    <w:rsid w:val="00041182"/>
    <w:rsid w:val="000413BC"/>
    <w:rsid w:val="0004195F"/>
    <w:rsid w:val="00041A51"/>
    <w:rsid w:val="00041ABF"/>
    <w:rsid w:val="00042844"/>
    <w:rsid w:val="00042890"/>
    <w:rsid w:val="00042B9B"/>
    <w:rsid w:val="00042C9B"/>
    <w:rsid w:val="00042E49"/>
    <w:rsid w:val="00042F70"/>
    <w:rsid w:val="00042FC5"/>
    <w:rsid w:val="00043533"/>
    <w:rsid w:val="00043AF3"/>
    <w:rsid w:val="00043F32"/>
    <w:rsid w:val="0004487B"/>
    <w:rsid w:val="00044ACF"/>
    <w:rsid w:val="00044CA7"/>
    <w:rsid w:val="00044CF1"/>
    <w:rsid w:val="00045000"/>
    <w:rsid w:val="0004522D"/>
    <w:rsid w:val="00045490"/>
    <w:rsid w:val="00045628"/>
    <w:rsid w:val="0004567B"/>
    <w:rsid w:val="00045941"/>
    <w:rsid w:val="00045ABF"/>
    <w:rsid w:val="00045FE4"/>
    <w:rsid w:val="000461E9"/>
    <w:rsid w:val="000468C7"/>
    <w:rsid w:val="00046C15"/>
    <w:rsid w:val="00046D23"/>
    <w:rsid w:val="0004763A"/>
    <w:rsid w:val="000476D2"/>
    <w:rsid w:val="00047A07"/>
    <w:rsid w:val="00047B64"/>
    <w:rsid w:val="00047C38"/>
    <w:rsid w:val="00047F44"/>
    <w:rsid w:val="00050067"/>
    <w:rsid w:val="00050169"/>
    <w:rsid w:val="000501BF"/>
    <w:rsid w:val="00050309"/>
    <w:rsid w:val="000507DB"/>
    <w:rsid w:val="00051280"/>
    <w:rsid w:val="00051672"/>
    <w:rsid w:val="000516F6"/>
    <w:rsid w:val="0005197C"/>
    <w:rsid w:val="00051A1E"/>
    <w:rsid w:val="00051B36"/>
    <w:rsid w:val="00051D4B"/>
    <w:rsid w:val="00051EEC"/>
    <w:rsid w:val="0005239A"/>
    <w:rsid w:val="000523D5"/>
    <w:rsid w:val="00052868"/>
    <w:rsid w:val="00052B0B"/>
    <w:rsid w:val="00052CD2"/>
    <w:rsid w:val="00052E07"/>
    <w:rsid w:val="00052FCA"/>
    <w:rsid w:val="00052FF9"/>
    <w:rsid w:val="00053069"/>
    <w:rsid w:val="00053636"/>
    <w:rsid w:val="000539E7"/>
    <w:rsid w:val="000539E9"/>
    <w:rsid w:val="00053BD8"/>
    <w:rsid w:val="00054180"/>
    <w:rsid w:val="00054795"/>
    <w:rsid w:val="00054833"/>
    <w:rsid w:val="00055237"/>
    <w:rsid w:val="00055E9B"/>
    <w:rsid w:val="0005613D"/>
    <w:rsid w:val="00056DE8"/>
    <w:rsid w:val="00056FB9"/>
    <w:rsid w:val="0005787C"/>
    <w:rsid w:val="000579D6"/>
    <w:rsid w:val="00057B61"/>
    <w:rsid w:val="00057C2B"/>
    <w:rsid w:val="00057E07"/>
    <w:rsid w:val="0006030C"/>
    <w:rsid w:val="000608A0"/>
    <w:rsid w:val="000609E6"/>
    <w:rsid w:val="00060A4B"/>
    <w:rsid w:val="00060FE3"/>
    <w:rsid w:val="00061562"/>
    <w:rsid w:val="00061E20"/>
    <w:rsid w:val="00062329"/>
    <w:rsid w:val="00062855"/>
    <w:rsid w:val="00062ECE"/>
    <w:rsid w:val="00063163"/>
    <w:rsid w:val="0006331F"/>
    <w:rsid w:val="000637A9"/>
    <w:rsid w:val="00063B4C"/>
    <w:rsid w:val="0006406D"/>
    <w:rsid w:val="000640D4"/>
    <w:rsid w:val="00064785"/>
    <w:rsid w:val="0006489F"/>
    <w:rsid w:val="00064A3A"/>
    <w:rsid w:val="0006514D"/>
    <w:rsid w:val="000653AA"/>
    <w:rsid w:val="0006598B"/>
    <w:rsid w:val="00066985"/>
    <w:rsid w:val="00066C0D"/>
    <w:rsid w:val="0006777A"/>
    <w:rsid w:val="000677B2"/>
    <w:rsid w:val="00067819"/>
    <w:rsid w:val="00067AB6"/>
    <w:rsid w:val="00067DA0"/>
    <w:rsid w:val="00070CFB"/>
    <w:rsid w:val="00071060"/>
    <w:rsid w:val="0007145F"/>
    <w:rsid w:val="00071BA7"/>
    <w:rsid w:val="0007210B"/>
    <w:rsid w:val="00072335"/>
    <w:rsid w:val="00072413"/>
    <w:rsid w:val="00072AD7"/>
    <w:rsid w:val="00072CA5"/>
    <w:rsid w:val="00073149"/>
    <w:rsid w:val="000732A8"/>
    <w:rsid w:val="00073506"/>
    <w:rsid w:val="00073621"/>
    <w:rsid w:val="0007368F"/>
    <w:rsid w:val="000738D3"/>
    <w:rsid w:val="00073C5B"/>
    <w:rsid w:val="0007440C"/>
    <w:rsid w:val="000749B6"/>
    <w:rsid w:val="00074F8A"/>
    <w:rsid w:val="00075B01"/>
    <w:rsid w:val="000762C8"/>
    <w:rsid w:val="00076492"/>
    <w:rsid w:val="000764A2"/>
    <w:rsid w:val="000764E7"/>
    <w:rsid w:val="00076575"/>
    <w:rsid w:val="00077537"/>
    <w:rsid w:val="000802A1"/>
    <w:rsid w:val="000807CA"/>
    <w:rsid w:val="00080B19"/>
    <w:rsid w:val="00080E89"/>
    <w:rsid w:val="0008148A"/>
    <w:rsid w:val="0008149F"/>
    <w:rsid w:val="000817D8"/>
    <w:rsid w:val="00081C54"/>
    <w:rsid w:val="00081D47"/>
    <w:rsid w:val="000824BE"/>
    <w:rsid w:val="0008277B"/>
    <w:rsid w:val="00082852"/>
    <w:rsid w:val="0008290B"/>
    <w:rsid w:val="00082963"/>
    <w:rsid w:val="00083086"/>
    <w:rsid w:val="000832E5"/>
    <w:rsid w:val="00083C96"/>
    <w:rsid w:val="00083E6C"/>
    <w:rsid w:val="000843D5"/>
    <w:rsid w:val="000846DE"/>
    <w:rsid w:val="00084BEF"/>
    <w:rsid w:val="0008514D"/>
    <w:rsid w:val="0008599C"/>
    <w:rsid w:val="00085BFE"/>
    <w:rsid w:val="000861EE"/>
    <w:rsid w:val="0008657A"/>
    <w:rsid w:val="000866D3"/>
    <w:rsid w:val="0008680D"/>
    <w:rsid w:val="00086B24"/>
    <w:rsid w:val="000874B1"/>
    <w:rsid w:val="00087C3E"/>
    <w:rsid w:val="00087CF5"/>
    <w:rsid w:val="00090236"/>
    <w:rsid w:val="000904C5"/>
    <w:rsid w:val="00090598"/>
    <w:rsid w:val="00090C56"/>
    <w:rsid w:val="00090EE6"/>
    <w:rsid w:val="00090F8C"/>
    <w:rsid w:val="00091318"/>
    <w:rsid w:val="00091469"/>
    <w:rsid w:val="00091565"/>
    <w:rsid w:val="000916A4"/>
    <w:rsid w:val="00091832"/>
    <w:rsid w:val="00091848"/>
    <w:rsid w:val="00091C54"/>
    <w:rsid w:val="00092190"/>
    <w:rsid w:val="000924B9"/>
    <w:rsid w:val="00092ADA"/>
    <w:rsid w:val="000936BC"/>
    <w:rsid w:val="000937EC"/>
    <w:rsid w:val="000938BA"/>
    <w:rsid w:val="00093922"/>
    <w:rsid w:val="00093938"/>
    <w:rsid w:val="00093ABC"/>
    <w:rsid w:val="00093C83"/>
    <w:rsid w:val="00094075"/>
    <w:rsid w:val="00094194"/>
    <w:rsid w:val="00094202"/>
    <w:rsid w:val="000943E9"/>
    <w:rsid w:val="00094B40"/>
    <w:rsid w:val="00094F6A"/>
    <w:rsid w:val="0009532E"/>
    <w:rsid w:val="00095C9F"/>
    <w:rsid w:val="00095D36"/>
    <w:rsid w:val="00095D81"/>
    <w:rsid w:val="0009605C"/>
    <w:rsid w:val="000961A5"/>
    <w:rsid w:val="00096370"/>
    <w:rsid w:val="00096C0D"/>
    <w:rsid w:val="00096C57"/>
    <w:rsid w:val="00096D45"/>
    <w:rsid w:val="000975B3"/>
    <w:rsid w:val="000978E0"/>
    <w:rsid w:val="00097F3B"/>
    <w:rsid w:val="000A0249"/>
    <w:rsid w:val="000A03CE"/>
    <w:rsid w:val="000A070C"/>
    <w:rsid w:val="000A0E4D"/>
    <w:rsid w:val="000A1122"/>
    <w:rsid w:val="000A215E"/>
    <w:rsid w:val="000A243C"/>
    <w:rsid w:val="000A2DA8"/>
    <w:rsid w:val="000A3034"/>
    <w:rsid w:val="000A32C6"/>
    <w:rsid w:val="000A338F"/>
    <w:rsid w:val="000A36CE"/>
    <w:rsid w:val="000A3739"/>
    <w:rsid w:val="000A3B7E"/>
    <w:rsid w:val="000A4317"/>
    <w:rsid w:val="000A4643"/>
    <w:rsid w:val="000A477E"/>
    <w:rsid w:val="000A4C32"/>
    <w:rsid w:val="000A4C67"/>
    <w:rsid w:val="000A4C8D"/>
    <w:rsid w:val="000A4DEA"/>
    <w:rsid w:val="000A4E7A"/>
    <w:rsid w:val="000A5F65"/>
    <w:rsid w:val="000A5FA9"/>
    <w:rsid w:val="000A6219"/>
    <w:rsid w:val="000A6458"/>
    <w:rsid w:val="000A6787"/>
    <w:rsid w:val="000A678A"/>
    <w:rsid w:val="000A6B53"/>
    <w:rsid w:val="000A6E16"/>
    <w:rsid w:val="000A7097"/>
    <w:rsid w:val="000A7237"/>
    <w:rsid w:val="000A7AE7"/>
    <w:rsid w:val="000B0132"/>
    <w:rsid w:val="000B05F6"/>
    <w:rsid w:val="000B0882"/>
    <w:rsid w:val="000B08D9"/>
    <w:rsid w:val="000B0A76"/>
    <w:rsid w:val="000B1160"/>
    <w:rsid w:val="000B160A"/>
    <w:rsid w:val="000B22ED"/>
    <w:rsid w:val="000B2358"/>
    <w:rsid w:val="000B35D0"/>
    <w:rsid w:val="000B43AA"/>
    <w:rsid w:val="000B46AD"/>
    <w:rsid w:val="000B4834"/>
    <w:rsid w:val="000B4A36"/>
    <w:rsid w:val="000B4EE0"/>
    <w:rsid w:val="000B5E3B"/>
    <w:rsid w:val="000B5EAA"/>
    <w:rsid w:val="000B6144"/>
    <w:rsid w:val="000B6675"/>
    <w:rsid w:val="000B67A1"/>
    <w:rsid w:val="000B6CC8"/>
    <w:rsid w:val="000B6DB5"/>
    <w:rsid w:val="000B6F28"/>
    <w:rsid w:val="000B73F0"/>
    <w:rsid w:val="000B789F"/>
    <w:rsid w:val="000C056D"/>
    <w:rsid w:val="000C0613"/>
    <w:rsid w:val="000C0C79"/>
    <w:rsid w:val="000C0E40"/>
    <w:rsid w:val="000C1306"/>
    <w:rsid w:val="000C1449"/>
    <w:rsid w:val="000C1D17"/>
    <w:rsid w:val="000C1DC5"/>
    <w:rsid w:val="000C1E2A"/>
    <w:rsid w:val="000C26F1"/>
    <w:rsid w:val="000C28B4"/>
    <w:rsid w:val="000C29DC"/>
    <w:rsid w:val="000C2C56"/>
    <w:rsid w:val="000C2EC2"/>
    <w:rsid w:val="000C3032"/>
    <w:rsid w:val="000C3658"/>
    <w:rsid w:val="000C3999"/>
    <w:rsid w:val="000C4207"/>
    <w:rsid w:val="000C4C3D"/>
    <w:rsid w:val="000C4E1A"/>
    <w:rsid w:val="000C56A7"/>
    <w:rsid w:val="000C5784"/>
    <w:rsid w:val="000C5A73"/>
    <w:rsid w:val="000C6292"/>
    <w:rsid w:val="000C691E"/>
    <w:rsid w:val="000C691F"/>
    <w:rsid w:val="000C6AEF"/>
    <w:rsid w:val="000C6EC9"/>
    <w:rsid w:val="000C7059"/>
    <w:rsid w:val="000C71D4"/>
    <w:rsid w:val="000C757A"/>
    <w:rsid w:val="000C786A"/>
    <w:rsid w:val="000C7AA7"/>
    <w:rsid w:val="000D046F"/>
    <w:rsid w:val="000D04AE"/>
    <w:rsid w:val="000D098C"/>
    <w:rsid w:val="000D0D5F"/>
    <w:rsid w:val="000D0ED3"/>
    <w:rsid w:val="000D0F17"/>
    <w:rsid w:val="000D1180"/>
    <w:rsid w:val="000D1426"/>
    <w:rsid w:val="000D16B6"/>
    <w:rsid w:val="000D1A07"/>
    <w:rsid w:val="000D1D3B"/>
    <w:rsid w:val="000D1F53"/>
    <w:rsid w:val="000D20BE"/>
    <w:rsid w:val="000D29B3"/>
    <w:rsid w:val="000D2D3B"/>
    <w:rsid w:val="000D2D4F"/>
    <w:rsid w:val="000D38C0"/>
    <w:rsid w:val="000D3A84"/>
    <w:rsid w:val="000D3DCE"/>
    <w:rsid w:val="000D4005"/>
    <w:rsid w:val="000D40E7"/>
    <w:rsid w:val="000D4A10"/>
    <w:rsid w:val="000D4DB7"/>
    <w:rsid w:val="000D5316"/>
    <w:rsid w:val="000D5C07"/>
    <w:rsid w:val="000D5C99"/>
    <w:rsid w:val="000D5E85"/>
    <w:rsid w:val="000D6270"/>
    <w:rsid w:val="000D6901"/>
    <w:rsid w:val="000D6AB7"/>
    <w:rsid w:val="000D6C53"/>
    <w:rsid w:val="000D6CBF"/>
    <w:rsid w:val="000D6D14"/>
    <w:rsid w:val="000D6FD6"/>
    <w:rsid w:val="000D71BC"/>
    <w:rsid w:val="000D725B"/>
    <w:rsid w:val="000D7599"/>
    <w:rsid w:val="000D7788"/>
    <w:rsid w:val="000E0CC0"/>
    <w:rsid w:val="000E0DF8"/>
    <w:rsid w:val="000E130F"/>
    <w:rsid w:val="000E139F"/>
    <w:rsid w:val="000E1451"/>
    <w:rsid w:val="000E1A6D"/>
    <w:rsid w:val="000E1DB1"/>
    <w:rsid w:val="000E1DE7"/>
    <w:rsid w:val="000E23C2"/>
    <w:rsid w:val="000E2B3A"/>
    <w:rsid w:val="000E2E81"/>
    <w:rsid w:val="000E3090"/>
    <w:rsid w:val="000E3E44"/>
    <w:rsid w:val="000E410A"/>
    <w:rsid w:val="000E41C8"/>
    <w:rsid w:val="000E431B"/>
    <w:rsid w:val="000E46BF"/>
    <w:rsid w:val="000E4A5D"/>
    <w:rsid w:val="000E4B48"/>
    <w:rsid w:val="000E4ED1"/>
    <w:rsid w:val="000E4FA7"/>
    <w:rsid w:val="000E524B"/>
    <w:rsid w:val="000E5602"/>
    <w:rsid w:val="000E5732"/>
    <w:rsid w:val="000E5958"/>
    <w:rsid w:val="000E598F"/>
    <w:rsid w:val="000E5C56"/>
    <w:rsid w:val="000E6334"/>
    <w:rsid w:val="000E6560"/>
    <w:rsid w:val="000E65C8"/>
    <w:rsid w:val="000E6B24"/>
    <w:rsid w:val="000E6F81"/>
    <w:rsid w:val="000E7071"/>
    <w:rsid w:val="000E72F7"/>
    <w:rsid w:val="000E78C1"/>
    <w:rsid w:val="000E7DC3"/>
    <w:rsid w:val="000F0161"/>
    <w:rsid w:val="000F037C"/>
    <w:rsid w:val="000F131E"/>
    <w:rsid w:val="000F1447"/>
    <w:rsid w:val="000F163E"/>
    <w:rsid w:val="000F200B"/>
    <w:rsid w:val="000F22F4"/>
    <w:rsid w:val="000F2C8D"/>
    <w:rsid w:val="000F2F45"/>
    <w:rsid w:val="000F3C35"/>
    <w:rsid w:val="000F3D7C"/>
    <w:rsid w:val="000F46D2"/>
    <w:rsid w:val="000F48D2"/>
    <w:rsid w:val="000F4960"/>
    <w:rsid w:val="000F4BF6"/>
    <w:rsid w:val="000F5280"/>
    <w:rsid w:val="000F53CB"/>
    <w:rsid w:val="000F54F1"/>
    <w:rsid w:val="000F5819"/>
    <w:rsid w:val="000F5A09"/>
    <w:rsid w:val="000F6432"/>
    <w:rsid w:val="000F67E3"/>
    <w:rsid w:val="000F6A96"/>
    <w:rsid w:val="000F6ED7"/>
    <w:rsid w:val="000F7BB7"/>
    <w:rsid w:val="000F7FFA"/>
    <w:rsid w:val="00100263"/>
    <w:rsid w:val="001003CB"/>
    <w:rsid w:val="00100704"/>
    <w:rsid w:val="00100ABA"/>
    <w:rsid w:val="00101247"/>
    <w:rsid w:val="001015AF"/>
    <w:rsid w:val="001017FC"/>
    <w:rsid w:val="0010185D"/>
    <w:rsid w:val="001019F6"/>
    <w:rsid w:val="00101B9E"/>
    <w:rsid w:val="00101C8E"/>
    <w:rsid w:val="001020EA"/>
    <w:rsid w:val="001022BA"/>
    <w:rsid w:val="001025AC"/>
    <w:rsid w:val="0010266C"/>
    <w:rsid w:val="00102D2E"/>
    <w:rsid w:val="00102E0C"/>
    <w:rsid w:val="00103057"/>
    <w:rsid w:val="0010316A"/>
    <w:rsid w:val="001032CF"/>
    <w:rsid w:val="001033CF"/>
    <w:rsid w:val="001038BA"/>
    <w:rsid w:val="00103A4C"/>
    <w:rsid w:val="0010407E"/>
    <w:rsid w:val="00104257"/>
    <w:rsid w:val="001043A5"/>
    <w:rsid w:val="00104468"/>
    <w:rsid w:val="00104473"/>
    <w:rsid w:val="001045BA"/>
    <w:rsid w:val="00104633"/>
    <w:rsid w:val="0010463F"/>
    <w:rsid w:val="00104B1E"/>
    <w:rsid w:val="00104B52"/>
    <w:rsid w:val="00105A73"/>
    <w:rsid w:val="00105C21"/>
    <w:rsid w:val="001062DD"/>
    <w:rsid w:val="0010664B"/>
    <w:rsid w:val="00106A2C"/>
    <w:rsid w:val="00106A6B"/>
    <w:rsid w:val="00106CC8"/>
    <w:rsid w:val="00106CF8"/>
    <w:rsid w:val="00106E2F"/>
    <w:rsid w:val="00107434"/>
    <w:rsid w:val="0010766D"/>
    <w:rsid w:val="001078A2"/>
    <w:rsid w:val="00107B86"/>
    <w:rsid w:val="00107CC8"/>
    <w:rsid w:val="001104F0"/>
    <w:rsid w:val="001107A2"/>
    <w:rsid w:val="001107FB"/>
    <w:rsid w:val="00111194"/>
    <w:rsid w:val="001111CD"/>
    <w:rsid w:val="0011183C"/>
    <w:rsid w:val="0011194E"/>
    <w:rsid w:val="00111C66"/>
    <w:rsid w:val="00112003"/>
    <w:rsid w:val="0011222F"/>
    <w:rsid w:val="0011231C"/>
    <w:rsid w:val="0011290E"/>
    <w:rsid w:val="00112BEA"/>
    <w:rsid w:val="00112D84"/>
    <w:rsid w:val="00112E0D"/>
    <w:rsid w:val="00113022"/>
    <w:rsid w:val="001130A1"/>
    <w:rsid w:val="0011396C"/>
    <w:rsid w:val="00113990"/>
    <w:rsid w:val="00113BFD"/>
    <w:rsid w:val="001142D0"/>
    <w:rsid w:val="00114420"/>
    <w:rsid w:val="00114596"/>
    <w:rsid w:val="00114F3E"/>
    <w:rsid w:val="001150A1"/>
    <w:rsid w:val="00115170"/>
    <w:rsid w:val="001156F8"/>
    <w:rsid w:val="001158DF"/>
    <w:rsid w:val="00115CB4"/>
    <w:rsid w:val="001165C9"/>
    <w:rsid w:val="00116ADB"/>
    <w:rsid w:val="00116E69"/>
    <w:rsid w:val="00116E84"/>
    <w:rsid w:val="00117009"/>
    <w:rsid w:val="00117282"/>
    <w:rsid w:val="00117330"/>
    <w:rsid w:val="00117BAD"/>
    <w:rsid w:val="00117D4C"/>
    <w:rsid w:val="00117D61"/>
    <w:rsid w:val="0012061A"/>
    <w:rsid w:val="00120F22"/>
    <w:rsid w:val="00121A93"/>
    <w:rsid w:val="0012211E"/>
    <w:rsid w:val="001226F2"/>
    <w:rsid w:val="00122B04"/>
    <w:rsid w:val="00123109"/>
    <w:rsid w:val="001232B4"/>
    <w:rsid w:val="001234BD"/>
    <w:rsid w:val="001235CB"/>
    <w:rsid w:val="0012399B"/>
    <w:rsid w:val="00123B2C"/>
    <w:rsid w:val="00123B9D"/>
    <w:rsid w:val="00123BCA"/>
    <w:rsid w:val="00123FC6"/>
    <w:rsid w:val="00123FE9"/>
    <w:rsid w:val="00124523"/>
    <w:rsid w:val="0012482B"/>
    <w:rsid w:val="00124D1B"/>
    <w:rsid w:val="0012516C"/>
    <w:rsid w:val="001256DF"/>
    <w:rsid w:val="00125AF9"/>
    <w:rsid w:val="00125CFC"/>
    <w:rsid w:val="00125E78"/>
    <w:rsid w:val="00125F15"/>
    <w:rsid w:val="0012601E"/>
    <w:rsid w:val="00126090"/>
    <w:rsid w:val="00126865"/>
    <w:rsid w:val="00126A83"/>
    <w:rsid w:val="001270E4"/>
    <w:rsid w:val="001274E6"/>
    <w:rsid w:val="00127CA7"/>
    <w:rsid w:val="00130285"/>
    <w:rsid w:val="00130952"/>
    <w:rsid w:val="0013178C"/>
    <w:rsid w:val="00131B71"/>
    <w:rsid w:val="001324C5"/>
    <w:rsid w:val="00132550"/>
    <w:rsid w:val="00132C0D"/>
    <w:rsid w:val="00132DB3"/>
    <w:rsid w:val="00132E5B"/>
    <w:rsid w:val="00132E67"/>
    <w:rsid w:val="0013336B"/>
    <w:rsid w:val="001336CA"/>
    <w:rsid w:val="001337A0"/>
    <w:rsid w:val="001337DB"/>
    <w:rsid w:val="00133DD8"/>
    <w:rsid w:val="0013408D"/>
    <w:rsid w:val="001352A1"/>
    <w:rsid w:val="001357FC"/>
    <w:rsid w:val="00135B6F"/>
    <w:rsid w:val="00136A1F"/>
    <w:rsid w:val="00136B16"/>
    <w:rsid w:val="00136CC4"/>
    <w:rsid w:val="00136E20"/>
    <w:rsid w:val="00137535"/>
    <w:rsid w:val="001375DC"/>
    <w:rsid w:val="001375F4"/>
    <w:rsid w:val="00137AEB"/>
    <w:rsid w:val="00137B41"/>
    <w:rsid w:val="00137BC5"/>
    <w:rsid w:val="00137E4B"/>
    <w:rsid w:val="001403E1"/>
    <w:rsid w:val="001409E9"/>
    <w:rsid w:val="00140CA7"/>
    <w:rsid w:val="00141255"/>
    <w:rsid w:val="001412FA"/>
    <w:rsid w:val="0014134B"/>
    <w:rsid w:val="00141E05"/>
    <w:rsid w:val="001420C5"/>
    <w:rsid w:val="00142395"/>
    <w:rsid w:val="001427BB"/>
    <w:rsid w:val="001428F3"/>
    <w:rsid w:val="00142AD1"/>
    <w:rsid w:val="00142B17"/>
    <w:rsid w:val="00143350"/>
    <w:rsid w:val="001433A8"/>
    <w:rsid w:val="001436AD"/>
    <w:rsid w:val="00143960"/>
    <w:rsid w:val="00143A0E"/>
    <w:rsid w:val="00143B9B"/>
    <w:rsid w:val="00143BA6"/>
    <w:rsid w:val="00143BD6"/>
    <w:rsid w:val="00143D3C"/>
    <w:rsid w:val="00144730"/>
    <w:rsid w:val="00144919"/>
    <w:rsid w:val="00145059"/>
    <w:rsid w:val="00145854"/>
    <w:rsid w:val="0014610E"/>
    <w:rsid w:val="001461A4"/>
    <w:rsid w:val="00146877"/>
    <w:rsid w:val="00146A49"/>
    <w:rsid w:val="00146BF9"/>
    <w:rsid w:val="00146C41"/>
    <w:rsid w:val="00146FC8"/>
    <w:rsid w:val="00146FE6"/>
    <w:rsid w:val="001473E0"/>
    <w:rsid w:val="00147C24"/>
    <w:rsid w:val="00147C9A"/>
    <w:rsid w:val="001504EF"/>
    <w:rsid w:val="00150792"/>
    <w:rsid w:val="001513AF"/>
    <w:rsid w:val="001514DC"/>
    <w:rsid w:val="0015151C"/>
    <w:rsid w:val="00151B4E"/>
    <w:rsid w:val="00151BBE"/>
    <w:rsid w:val="001523E4"/>
    <w:rsid w:val="001524BE"/>
    <w:rsid w:val="00152D3A"/>
    <w:rsid w:val="00153156"/>
    <w:rsid w:val="00153194"/>
    <w:rsid w:val="001533AD"/>
    <w:rsid w:val="00153420"/>
    <w:rsid w:val="0015463E"/>
    <w:rsid w:val="00154945"/>
    <w:rsid w:val="001549A1"/>
    <w:rsid w:val="0015515F"/>
    <w:rsid w:val="0015551C"/>
    <w:rsid w:val="001555EA"/>
    <w:rsid w:val="0015567C"/>
    <w:rsid w:val="00155B3F"/>
    <w:rsid w:val="001560C8"/>
    <w:rsid w:val="00156E8E"/>
    <w:rsid w:val="00157789"/>
    <w:rsid w:val="00157D03"/>
    <w:rsid w:val="00160081"/>
    <w:rsid w:val="0016015F"/>
    <w:rsid w:val="00160195"/>
    <w:rsid w:val="00160329"/>
    <w:rsid w:val="00160B7B"/>
    <w:rsid w:val="00161628"/>
    <w:rsid w:val="00161C4A"/>
    <w:rsid w:val="00162950"/>
    <w:rsid w:val="00162DB4"/>
    <w:rsid w:val="00163372"/>
    <w:rsid w:val="001637F1"/>
    <w:rsid w:val="001641C2"/>
    <w:rsid w:val="0016449D"/>
    <w:rsid w:val="001644B9"/>
    <w:rsid w:val="00164732"/>
    <w:rsid w:val="00164818"/>
    <w:rsid w:val="00164A17"/>
    <w:rsid w:val="00164A69"/>
    <w:rsid w:val="00164C57"/>
    <w:rsid w:val="00165346"/>
    <w:rsid w:val="00165451"/>
    <w:rsid w:val="00166466"/>
    <w:rsid w:val="00166859"/>
    <w:rsid w:val="00166B89"/>
    <w:rsid w:val="00166C2A"/>
    <w:rsid w:val="00166E76"/>
    <w:rsid w:val="001670B0"/>
    <w:rsid w:val="001671F9"/>
    <w:rsid w:val="0016729D"/>
    <w:rsid w:val="001672CD"/>
    <w:rsid w:val="00167918"/>
    <w:rsid w:val="00167F2D"/>
    <w:rsid w:val="00170277"/>
    <w:rsid w:val="00170631"/>
    <w:rsid w:val="0017194E"/>
    <w:rsid w:val="00171BB9"/>
    <w:rsid w:val="00172035"/>
    <w:rsid w:val="00172144"/>
    <w:rsid w:val="00172172"/>
    <w:rsid w:val="00172274"/>
    <w:rsid w:val="001723C0"/>
    <w:rsid w:val="00172770"/>
    <w:rsid w:val="00172BED"/>
    <w:rsid w:val="00172D5E"/>
    <w:rsid w:val="001730A0"/>
    <w:rsid w:val="00173262"/>
    <w:rsid w:val="001732F3"/>
    <w:rsid w:val="00173494"/>
    <w:rsid w:val="0017391B"/>
    <w:rsid w:val="00173F01"/>
    <w:rsid w:val="00174D2E"/>
    <w:rsid w:val="00174D98"/>
    <w:rsid w:val="001752E9"/>
    <w:rsid w:val="0017595C"/>
    <w:rsid w:val="00175A0F"/>
    <w:rsid w:val="00175A8E"/>
    <w:rsid w:val="00175A9F"/>
    <w:rsid w:val="00175FD1"/>
    <w:rsid w:val="0017609F"/>
    <w:rsid w:val="001762C8"/>
    <w:rsid w:val="001762E4"/>
    <w:rsid w:val="001763E5"/>
    <w:rsid w:val="00176548"/>
    <w:rsid w:val="0017659A"/>
    <w:rsid w:val="00176A67"/>
    <w:rsid w:val="00176DB0"/>
    <w:rsid w:val="00177006"/>
    <w:rsid w:val="00177C59"/>
    <w:rsid w:val="00180023"/>
    <w:rsid w:val="001801EB"/>
    <w:rsid w:val="00180570"/>
    <w:rsid w:val="001806E9"/>
    <w:rsid w:val="00180B7A"/>
    <w:rsid w:val="00181126"/>
    <w:rsid w:val="0018151E"/>
    <w:rsid w:val="001816B6"/>
    <w:rsid w:val="001819A8"/>
    <w:rsid w:val="00181AC2"/>
    <w:rsid w:val="00181E21"/>
    <w:rsid w:val="0018254A"/>
    <w:rsid w:val="00182FF4"/>
    <w:rsid w:val="001837E9"/>
    <w:rsid w:val="00183A5A"/>
    <w:rsid w:val="00183A6E"/>
    <w:rsid w:val="00183F9F"/>
    <w:rsid w:val="00184081"/>
    <w:rsid w:val="001844D0"/>
    <w:rsid w:val="001844F0"/>
    <w:rsid w:val="00184823"/>
    <w:rsid w:val="001848E7"/>
    <w:rsid w:val="00185265"/>
    <w:rsid w:val="00185528"/>
    <w:rsid w:val="00185962"/>
    <w:rsid w:val="00185B7F"/>
    <w:rsid w:val="00185B88"/>
    <w:rsid w:val="00185E52"/>
    <w:rsid w:val="001861D7"/>
    <w:rsid w:val="00186677"/>
    <w:rsid w:val="001867B8"/>
    <w:rsid w:val="001869E3"/>
    <w:rsid w:val="00186FAD"/>
    <w:rsid w:val="001870B3"/>
    <w:rsid w:val="001871CA"/>
    <w:rsid w:val="00187282"/>
    <w:rsid w:val="00187793"/>
    <w:rsid w:val="00187896"/>
    <w:rsid w:val="00187C40"/>
    <w:rsid w:val="00187E36"/>
    <w:rsid w:val="00187ECE"/>
    <w:rsid w:val="001905C8"/>
    <w:rsid w:val="00190CC3"/>
    <w:rsid w:val="00190E0E"/>
    <w:rsid w:val="0019179A"/>
    <w:rsid w:val="001917F8"/>
    <w:rsid w:val="00191A78"/>
    <w:rsid w:val="00191D40"/>
    <w:rsid w:val="00192456"/>
    <w:rsid w:val="0019283A"/>
    <w:rsid w:val="00192BC1"/>
    <w:rsid w:val="00192E5F"/>
    <w:rsid w:val="00193124"/>
    <w:rsid w:val="0019336F"/>
    <w:rsid w:val="001935F5"/>
    <w:rsid w:val="00193657"/>
    <w:rsid w:val="00193783"/>
    <w:rsid w:val="0019402C"/>
    <w:rsid w:val="001940C8"/>
    <w:rsid w:val="00194AF7"/>
    <w:rsid w:val="00194BA2"/>
    <w:rsid w:val="00194DDE"/>
    <w:rsid w:val="001950D4"/>
    <w:rsid w:val="00195283"/>
    <w:rsid w:val="001953DF"/>
    <w:rsid w:val="00195626"/>
    <w:rsid w:val="001962AD"/>
    <w:rsid w:val="001964E8"/>
    <w:rsid w:val="00196A1D"/>
    <w:rsid w:val="00196D82"/>
    <w:rsid w:val="00196F3C"/>
    <w:rsid w:val="001970A1"/>
    <w:rsid w:val="00197153"/>
    <w:rsid w:val="001971E4"/>
    <w:rsid w:val="0019740A"/>
    <w:rsid w:val="00197937"/>
    <w:rsid w:val="00197C29"/>
    <w:rsid w:val="00197EA4"/>
    <w:rsid w:val="001A003A"/>
    <w:rsid w:val="001A00B7"/>
    <w:rsid w:val="001A0621"/>
    <w:rsid w:val="001A062C"/>
    <w:rsid w:val="001A06BA"/>
    <w:rsid w:val="001A0CDF"/>
    <w:rsid w:val="001A0E51"/>
    <w:rsid w:val="001A1212"/>
    <w:rsid w:val="001A126A"/>
    <w:rsid w:val="001A1295"/>
    <w:rsid w:val="001A1A18"/>
    <w:rsid w:val="001A26F5"/>
    <w:rsid w:val="001A3150"/>
    <w:rsid w:val="001A32A4"/>
    <w:rsid w:val="001A3378"/>
    <w:rsid w:val="001A3A23"/>
    <w:rsid w:val="001A3BFD"/>
    <w:rsid w:val="001A3C20"/>
    <w:rsid w:val="001A3FB2"/>
    <w:rsid w:val="001A3FE0"/>
    <w:rsid w:val="001A440A"/>
    <w:rsid w:val="001A4434"/>
    <w:rsid w:val="001A4F49"/>
    <w:rsid w:val="001A54CB"/>
    <w:rsid w:val="001A5718"/>
    <w:rsid w:val="001A596F"/>
    <w:rsid w:val="001A59D4"/>
    <w:rsid w:val="001A5A93"/>
    <w:rsid w:val="001A5BA1"/>
    <w:rsid w:val="001A5C88"/>
    <w:rsid w:val="001A5D53"/>
    <w:rsid w:val="001A5F22"/>
    <w:rsid w:val="001A6197"/>
    <w:rsid w:val="001A6286"/>
    <w:rsid w:val="001A674B"/>
    <w:rsid w:val="001A6818"/>
    <w:rsid w:val="001A734E"/>
    <w:rsid w:val="001A75C6"/>
    <w:rsid w:val="001A79D0"/>
    <w:rsid w:val="001A7DFF"/>
    <w:rsid w:val="001B0154"/>
    <w:rsid w:val="001B08AF"/>
    <w:rsid w:val="001B094F"/>
    <w:rsid w:val="001B0A42"/>
    <w:rsid w:val="001B0F60"/>
    <w:rsid w:val="001B0F87"/>
    <w:rsid w:val="001B1341"/>
    <w:rsid w:val="001B1A86"/>
    <w:rsid w:val="001B1AA1"/>
    <w:rsid w:val="001B1CFF"/>
    <w:rsid w:val="001B25A8"/>
    <w:rsid w:val="001B29F8"/>
    <w:rsid w:val="001B2A6B"/>
    <w:rsid w:val="001B34AE"/>
    <w:rsid w:val="001B3607"/>
    <w:rsid w:val="001B369C"/>
    <w:rsid w:val="001B37C6"/>
    <w:rsid w:val="001B3DB8"/>
    <w:rsid w:val="001B4061"/>
    <w:rsid w:val="001B417B"/>
    <w:rsid w:val="001B4427"/>
    <w:rsid w:val="001B4740"/>
    <w:rsid w:val="001B5B79"/>
    <w:rsid w:val="001B69B8"/>
    <w:rsid w:val="001B6C10"/>
    <w:rsid w:val="001B6E10"/>
    <w:rsid w:val="001B7B1D"/>
    <w:rsid w:val="001B7BA0"/>
    <w:rsid w:val="001B7C43"/>
    <w:rsid w:val="001B7CE0"/>
    <w:rsid w:val="001C0204"/>
    <w:rsid w:val="001C04F5"/>
    <w:rsid w:val="001C121A"/>
    <w:rsid w:val="001C184C"/>
    <w:rsid w:val="001C18D7"/>
    <w:rsid w:val="001C1C30"/>
    <w:rsid w:val="001C1FAD"/>
    <w:rsid w:val="001C2107"/>
    <w:rsid w:val="001C2689"/>
    <w:rsid w:val="001C2E08"/>
    <w:rsid w:val="001C3217"/>
    <w:rsid w:val="001C32A4"/>
    <w:rsid w:val="001C3341"/>
    <w:rsid w:val="001C351B"/>
    <w:rsid w:val="001C35A3"/>
    <w:rsid w:val="001C3F19"/>
    <w:rsid w:val="001C3FB4"/>
    <w:rsid w:val="001C40C0"/>
    <w:rsid w:val="001C462B"/>
    <w:rsid w:val="001C4F31"/>
    <w:rsid w:val="001C53F3"/>
    <w:rsid w:val="001C5A21"/>
    <w:rsid w:val="001C66C9"/>
    <w:rsid w:val="001C7695"/>
    <w:rsid w:val="001C79CA"/>
    <w:rsid w:val="001C7A3A"/>
    <w:rsid w:val="001D069A"/>
    <w:rsid w:val="001D06BF"/>
    <w:rsid w:val="001D096C"/>
    <w:rsid w:val="001D0AC6"/>
    <w:rsid w:val="001D0B1D"/>
    <w:rsid w:val="001D1205"/>
    <w:rsid w:val="001D14F0"/>
    <w:rsid w:val="001D1561"/>
    <w:rsid w:val="001D16EF"/>
    <w:rsid w:val="001D21BC"/>
    <w:rsid w:val="001D2631"/>
    <w:rsid w:val="001D271A"/>
    <w:rsid w:val="001D32FD"/>
    <w:rsid w:val="001D338D"/>
    <w:rsid w:val="001D3B20"/>
    <w:rsid w:val="001D3C2E"/>
    <w:rsid w:val="001D3D5A"/>
    <w:rsid w:val="001D3FFD"/>
    <w:rsid w:val="001D404B"/>
    <w:rsid w:val="001D45A3"/>
    <w:rsid w:val="001D4EE4"/>
    <w:rsid w:val="001D56D5"/>
    <w:rsid w:val="001D5A54"/>
    <w:rsid w:val="001D5AC5"/>
    <w:rsid w:val="001D5C6E"/>
    <w:rsid w:val="001D6AB8"/>
    <w:rsid w:val="001D6CD6"/>
    <w:rsid w:val="001D6E2E"/>
    <w:rsid w:val="001D73FE"/>
    <w:rsid w:val="001D7427"/>
    <w:rsid w:val="001D760D"/>
    <w:rsid w:val="001D7B0F"/>
    <w:rsid w:val="001E07CA"/>
    <w:rsid w:val="001E0A9A"/>
    <w:rsid w:val="001E0AE3"/>
    <w:rsid w:val="001E0BC4"/>
    <w:rsid w:val="001E0BF2"/>
    <w:rsid w:val="001E0E72"/>
    <w:rsid w:val="001E0F17"/>
    <w:rsid w:val="001E0F43"/>
    <w:rsid w:val="001E1971"/>
    <w:rsid w:val="001E1DD3"/>
    <w:rsid w:val="001E1FA9"/>
    <w:rsid w:val="001E2049"/>
    <w:rsid w:val="001E214B"/>
    <w:rsid w:val="001E2547"/>
    <w:rsid w:val="001E29B2"/>
    <w:rsid w:val="001E2A6F"/>
    <w:rsid w:val="001E2F43"/>
    <w:rsid w:val="001E3DAB"/>
    <w:rsid w:val="001E434E"/>
    <w:rsid w:val="001E436A"/>
    <w:rsid w:val="001E43BE"/>
    <w:rsid w:val="001E4E93"/>
    <w:rsid w:val="001E50D1"/>
    <w:rsid w:val="001E5308"/>
    <w:rsid w:val="001E5BCE"/>
    <w:rsid w:val="001E6037"/>
    <w:rsid w:val="001E6162"/>
    <w:rsid w:val="001E634E"/>
    <w:rsid w:val="001E6A0B"/>
    <w:rsid w:val="001E71CF"/>
    <w:rsid w:val="001E735E"/>
    <w:rsid w:val="001E7DE0"/>
    <w:rsid w:val="001F0414"/>
    <w:rsid w:val="001F088C"/>
    <w:rsid w:val="001F097F"/>
    <w:rsid w:val="001F0A02"/>
    <w:rsid w:val="001F0A65"/>
    <w:rsid w:val="001F0C19"/>
    <w:rsid w:val="001F0E29"/>
    <w:rsid w:val="001F1056"/>
    <w:rsid w:val="001F1291"/>
    <w:rsid w:val="001F13CE"/>
    <w:rsid w:val="001F15FB"/>
    <w:rsid w:val="001F176C"/>
    <w:rsid w:val="001F1C0F"/>
    <w:rsid w:val="001F1C18"/>
    <w:rsid w:val="001F1CED"/>
    <w:rsid w:val="001F1D65"/>
    <w:rsid w:val="001F1E35"/>
    <w:rsid w:val="001F225A"/>
    <w:rsid w:val="001F22A2"/>
    <w:rsid w:val="001F2307"/>
    <w:rsid w:val="001F2870"/>
    <w:rsid w:val="001F2B00"/>
    <w:rsid w:val="001F2B57"/>
    <w:rsid w:val="001F2C95"/>
    <w:rsid w:val="001F310B"/>
    <w:rsid w:val="001F3439"/>
    <w:rsid w:val="001F38A0"/>
    <w:rsid w:val="001F3A90"/>
    <w:rsid w:val="001F3AD1"/>
    <w:rsid w:val="001F3EC7"/>
    <w:rsid w:val="001F42A7"/>
    <w:rsid w:val="001F4A82"/>
    <w:rsid w:val="001F4B24"/>
    <w:rsid w:val="001F4BCA"/>
    <w:rsid w:val="001F51E3"/>
    <w:rsid w:val="001F5245"/>
    <w:rsid w:val="001F52DF"/>
    <w:rsid w:val="001F5557"/>
    <w:rsid w:val="001F5987"/>
    <w:rsid w:val="001F5B4D"/>
    <w:rsid w:val="001F6334"/>
    <w:rsid w:val="001F66C5"/>
    <w:rsid w:val="001F67EA"/>
    <w:rsid w:val="001F6C10"/>
    <w:rsid w:val="001F6E34"/>
    <w:rsid w:val="001F7820"/>
    <w:rsid w:val="001F7C92"/>
    <w:rsid w:val="0020010B"/>
    <w:rsid w:val="00200231"/>
    <w:rsid w:val="0020050F"/>
    <w:rsid w:val="0020098E"/>
    <w:rsid w:val="0020121D"/>
    <w:rsid w:val="00201587"/>
    <w:rsid w:val="00202210"/>
    <w:rsid w:val="0020248F"/>
    <w:rsid w:val="002026AE"/>
    <w:rsid w:val="00202B63"/>
    <w:rsid w:val="00203377"/>
    <w:rsid w:val="0020358C"/>
    <w:rsid w:val="0020365A"/>
    <w:rsid w:val="002036CE"/>
    <w:rsid w:val="00203C46"/>
    <w:rsid w:val="0020405E"/>
    <w:rsid w:val="00204099"/>
    <w:rsid w:val="00204376"/>
    <w:rsid w:val="002044D6"/>
    <w:rsid w:val="002046CA"/>
    <w:rsid w:val="00204924"/>
    <w:rsid w:val="0020564B"/>
    <w:rsid w:val="00205F95"/>
    <w:rsid w:val="002066DA"/>
    <w:rsid w:val="00206BB7"/>
    <w:rsid w:val="00206F00"/>
    <w:rsid w:val="002070F4"/>
    <w:rsid w:val="002072CC"/>
    <w:rsid w:val="00207381"/>
    <w:rsid w:val="0020741B"/>
    <w:rsid w:val="002076B4"/>
    <w:rsid w:val="0020790A"/>
    <w:rsid w:val="00210277"/>
    <w:rsid w:val="0021029D"/>
    <w:rsid w:val="00210877"/>
    <w:rsid w:val="00210BA0"/>
    <w:rsid w:val="00211013"/>
    <w:rsid w:val="0021102D"/>
    <w:rsid w:val="00211F59"/>
    <w:rsid w:val="002122FF"/>
    <w:rsid w:val="0021261A"/>
    <w:rsid w:val="00212E90"/>
    <w:rsid w:val="002134AE"/>
    <w:rsid w:val="00213699"/>
    <w:rsid w:val="002139F9"/>
    <w:rsid w:val="00213EC5"/>
    <w:rsid w:val="002140AB"/>
    <w:rsid w:val="00214531"/>
    <w:rsid w:val="00214BB9"/>
    <w:rsid w:val="00214BF6"/>
    <w:rsid w:val="00214C5C"/>
    <w:rsid w:val="00214E26"/>
    <w:rsid w:val="002150A4"/>
    <w:rsid w:val="002150B5"/>
    <w:rsid w:val="00215211"/>
    <w:rsid w:val="002157E8"/>
    <w:rsid w:val="002158BF"/>
    <w:rsid w:val="0021607A"/>
    <w:rsid w:val="0021650D"/>
    <w:rsid w:val="00216DC0"/>
    <w:rsid w:val="00216E44"/>
    <w:rsid w:val="00217684"/>
    <w:rsid w:val="00217806"/>
    <w:rsid w:val="00217811"/>
    <w:rsid w:val="002178F4"/>
    <w:rsid w:val="00217AE2"/>
    <w:rsid w:val="00217CA0"/>
    <w:rsid w:val="002204B7"/>
    <w:rsid w:val="00220789"/>
    <w:rsid w:val="00220CCB"/>
    <w:rsid w:val="00220E22"/>
    <w:rsid w:val="0022108C"/>
    <w:rsid w:val="002211F0"/>
    <w:rsid w:val="00221328"/>
    <w:rsid w:val="00221961"/>
    <w:rsid w:val="00221975"/>
    <w:rsid w:val="00221AF1"/>
    <w:rsid w:val="0022203D"/>
    <w:rsid w:val="00222289"/>
    <w:rsid w:val="0022267B"/>
    <w:rsid w:val="00222840"/>
    <w:rsid w:val="00222843"/>
    <w:rsid w:val="002229E8"/>
    <w:rsid w:val="00222E8C"/>
    <w:rsid w:val="00222EC8"/>
    <w:rsid w:val="00222F79"/>
    <w:rsid w:val="00223334"/>
    <w:rsid w:val="0022353C"/>
    <w:rsid w:val="0022417C"/>
    <w:rsid w:val="002246E0"/>
    <w:rsid w:val="00224789"/>
    <w:rsid w:val="00224A83"/>
    <w:rsid w:val="00225312"/>
    <w:rsid w:val="002265DE"/>
    <w:rsid w:val="0022696E"/>
    <w:rsid w:val="00226A15"/>
    <w:rsid w:val="002277C3"/>
    <w:rsid w:val="002279E5"/>
    <w:rsid w:val="002300CA"/>
    <w:rsid w:val="002303B6"/>
    <w:rsid w:val="00230B75"/>
    <w:rsid w:val="0023106C"/>
    <w:rsid w:val="00231185"/>
    <w:rsid w:val="00231308"/>
    <w:rsid w:val="0023141D"/>
    <w:rsid w:val="0023165E"/>
    <w:rsid w:val="002317FC"/>
    <w:rsid w:val="0023195C"/>
    <w:rsid w:val="002319CA"/>
    <w:rsid w:val="00231FDA"/>
    <w:rsid w:val="00232067"/>
    <w:rsid w:val="00232A35"/>
    <w:rsid w:val="00232A75"/>
    <w:rsid w:val="00232AD6"/>
    <w:rsid w:val="00232FEC"/>
    <w:rsid w:val="002330CF"/>
    <w:rsid w:val="002334DE"/>
    <w:rsid w:val="00234960"/>
    <w:rsid w:val="00234A81"/>
    <w:rsid w:val="00234B73"/>
    <w:rsid w:val="00235338"/>
    <w:rsid w:val="002353A9"/>
    <w:rsid w:val="00235410"/>
    <w:rsid w:val="002356B0"/>
    <w:rsid w:val="002357DC"/>
    <w:rsid w:val="00235EEC"/>
    <w:rsid w:val="00235F02"/>
    <w:rsid w:val="002361E0"/>
    <w:rsid w:val="0023662E"/>
    <w:rsid w:val="0023690E"/>
    <w:rsid w:val="00236954"/>
    <w:rsid w:val="00236D0C"/>
    <w:rsid w:val="002370D2"/>
    <w:rsid w:val="00237D35"/>
    <w:rsid w:val="002402E7"/>
    <w:rsid w:val="0024045A"/>
    <w:rsid w:val="002405FA"/>
    <w:rsid w:val="00240B4A"/>
    <w:rsid w:val="00240C2F"/>
    <w:rsid w:val="00240ECC"/>
    <w:rsid w:val="00241232"/>
    <w:rsid w:val="00241529"/>
    <w:rsid w:val="00241E77"/>
    <w:rsid w:val="00242610"/>
    <w:rsid w:val="00242649"/>
    <w:rsid w:val="002427CB"/>
    <w:rsid w:val="0024331F"/>
    <w:rsid w:val="00243430"/>
    <w:rsid w:val="0024361F"/>
    <w:rsid w:val="00243C52"/>
    <w:rsid w:val="00244485"/>
    <w:rsid w:val="00244E08"/>
    <w:rsid w:val="00244E69"/>
    <w:rsid w:val="00245002"/>
    <w:rsid w:val="00245393"/>
    <w:rsid w:val="0024547D"/>
    <w:rsid w:val="002457C7"/>
    <w:rsid w:val="00245AFD"/>
    <w:rsid w:val="00245B09"/>
    <w:rsid w:val="00246404"/>
    <w:rsid w:val="00246666"/>
    <w:rsid w:val="00246AC8"/>
    <w:rsid w:val="0024748A"/>
    <w:rsid w:val="00247717"/>
    <w:rsid w:val="002477EB"/>
    <w:rsid w:val="00247BA7"/>
    <w:rsid w:val="00247BE4"/>
    <w:rsid w:val="00247E8D"/>
    <w:rsid w:val="00250068"/>
    <w:rsid w:val="002505F8"/>
    <w:rsid w:val="00250C8F"/>
    <w:rsid w:val="0025115A"/>
    <w:rsid w:val="0025168F"/>
    <w:rsid w:val="002525D3"/>
    <w:rsid w:val="002528F4"/>
    <w:rsid w:val="002530ED"/>
    <w:rsid w:val="00253406"/>
    <w:rsid w:val="00253582"/>
    <w:rsid w:val="002539D5"/>
    <w:rsid w:val="002546ED"/>
    <w:rsid w:val="0025544E"/>
    <w:rsid w:val="00255B88"/>
    <w:rsid w:val="00255DA1"/>
    <w:rsid w:val="00256350"/>
    <w:rsid w:val="002565C5"/>
    <w:rsid w:val="00256A6F"/>
    <w:rsid w:val="00256C43"/>
    <w:rsid w:val="002570B2"/>
    <w:rsid w:val="002570BB"/>
    <w:rsid w:val="00257153"/>
    <w:rsid w:val="002572B9"/>
    <w:rsid w:val="00257D7F"/>
    <w:rsid w:val="00257E42"/>
    <w:rsid w:val="00257E79"/>
    <w:rsid w:val="0026040C"/>
    <w:rsid w:val="00260A6C"/>
    <w:rsid w:val="00261673"/>
    <w:rsid w:val="002617EB"/>
    <w:rsid w:val="002619AE"/>
    <w:rsid w:val="00262130"/>
    <w:rsid w:val="0026238E"/>
    <w:rsid w:val="002627A6"/>
    <w:rsid w:val="00262F7A"/>
    <w:rsid w:val="002635C5"/>
    <w:rsid w:val="00263A0B"/>
    <w:rsid w:val="00263AAE"/>
    <w:rsid w:val="00263C20"/>
    <w:rsid w:val="002641F9"/>
    <w:rsid w:val="002643F8"/>
    <w:rsid w:val="002644B5"/>
    <w:rsid w:val="00264819"/>
    <w:rsid w:val="002648D2"/>
    <w:rsid w:val="00264B59"/>
    <w:rsid w:val="00264BAE"/>
    <w:rsid w:val="002651CC"/>
    <w:rsid w:val="00265260"/>
    <w:rsid w:val="002653D8"/>
    <w:rsid w:val="002654AA"/>
    <w:rsid w:val="00265818"/>
    <w:rsid w:val="00265827"/>
    <w:rsid w:val="002658F0"/>
    <w:rsid w:val="002660FD"/>
    <w:rsid w:val="00266C39"/>
    <w:rsid w:val="00266F13"/>
    <w:rsid w:val="00267070"/>
    <w:rsid w:val="00267162"/>
    <w:rsid w:val="002671D5"/>
    <w:rsid w:val="00267557"/>
    <w:rsid w:val="00267A0B"/>
    <w:rsid w:val="00267EC9"/>
    <w:rsid w:val="0027044A"/>
    <w:rsid w:val="0027066A"/>
    <w:rsid w:val="00270883"/>
    <w:rsid w:val="00270B6D"/>
    <w:rsid w:val="00270ECC"/>
    <w:rsid w:val="002713FB"/>
    <w:rsid w:val="0027196F"/>
    <w:rsid w:val="002719E1"/>
    <w:rsid w:val="002720AD"/>
    <w:rsid w:val="00273924"/>
    <w:rsid w:val="00273A6D"/>
    <w:rsid w:val="00273C16"/>
    <w:rsid w:val="002744FA"/>
    <w:rsid w:val="002747C3"/>
    <w:rsid w:val="00274CBE"/>
    <w:rsid w:val="0027607F"/>
    <w:rsid w:val="002764F4"/>
    <w:rsid w:val="0027681D"/>
    <w:rsid w:val="00276B20"/>
    <w:rsid w:val="00276FF5"/>
    <w:rsid w:val="00277312"/>
    <w:rsid w:val="002774AC"/>
    <w:rsid w:val="002775A2"/>
    <w:rsid w:val="00277693"/>
    <w:rsid w:val="00277B2B"/>
    <w:rsid w:val="00277BCF"/>
    <w:rsid w:val="00277FEA"/>
    <w:rsid w:val="002804CB"/>
    <w:rsid w:val="00280720"/>
    <w:rsid w:val="0028079C"/>
    <w:rsid w:val="00280886"/>
    <w:rsid w:val="00280B36"/>
    <w:rsid w:val="00281434"/>
    <w:rsid w:val="00281763"/>
    <w:rsid w:val="002818BE"/>
    <w:rsid w:val="0028197F"/>
    <w:rsid w:val="00281986"/>
    <w:rsid w:val="00282A06"/>
    <w:rsid w:val="00282B07"/>
    <w:rsid w:val="00282C2F"/>
    <w:rsid w:val="00282ED0"/>
    <w:rsid w:val="00283D58"/>
    <w:rsid w:val="00283DF4"/>
    <w:rsid w:val="002841EB"/>
    <w:rsid w:val="002842B2"/>
    <w:rsid w:val="00284868"/>
    <w:rsid w:val="0028494E"/>
    <w:rsid w:val="00284B6A"/>
    <w:rsid w:val="00284D66"/>
    <w:rsid w:val="002851C3"/>
    <w:rsid w:val="002853BF"/>
    <w:rsid w:val="002854C3"/>
    <w:rsid w:val="00285604"/>
    <w:rsid w:val="00285749"/>
    <w:rsid w:val="0028610B"/>
    <w:rsid w:val="0028678B"/>
    <w:rsid w:val="002868D6"/>
    <w:rsid w:val="00286EEF"/>
    <w:rsid w:val="002870FC"/>
    <w:rsid w:val="00287C09"/>
    <w:rsid w:val="00287F8C"/>
    <w:rsid w:val="00290C22"/>
    <w:rsid w:val="00290D75"/>
    <w:rsid w:val="00290F76"/>
    <w:rsid w:val="0029112B"/>
    <w:rsid w:val="00291912"/>
    <w:rsid w:val="0029196F"/>
    <w:rsid w:val="00291B0F"/>
    <w:rsid w:val="00291DD8"/>
    <w:rsid w:val="00291E4E"/>
    <w:rsid w:val="00291F63"/>
    <w:rsid w:val="0029207B"/>
    <w:rsid w:val="002921A3"/>
    <w:rsid w:val="00292311"/>
    <w:rsid w:val="00292448"/>
    <w:rsid w:val="0029284E"/>
    <w:rsid w:val="00292AC3"/>
    <w:rsid w:val="00292DF3"/>
    <w:rsid w:val="00292E3C"/>
    <w:rsid w:val="002936F1"/>
    <w:rsid w:val="0029381B"/>
    <w:rsid w:val="00293AC1"/>
    <w:rsid w:val="00293B75"/>
    <w:rsid w:val="00293DAD"/>
    <w:rsid w:val="002946B2"/>
    <w:rsid w:val="00294704"/>
    <w:rsid w:val="00294798"/>
    <w:rsid w:val="00294913"/>
    <w:rsid w:val="00294958"/>
    <w:rsid w:val="00294DD1"/>
    <w:rsid w:val="00294E7B"/>
    <w:rsid w:val="002952C9"/>
    <w:rsid w:val="002954A7"/>
    <w:rsid w:val="00295B82"/>
    <w:rsid w:val="00296365"/>
    <w:rsid w:val="002963EA"/>
    <w:rsid w:val="0029666B"/>
    <w:rsid w:val="00296785"/>
    <w:rsid w:val="002967C6"/>
    <w:rsid w:val="00296A72"/>
    <w:rsid w:val="00297050"/>
    <w:rsid w:val="00297B68"/>
    <w:rsid w:val="002A002E"/>
    <w:rsid w:val="002A0770"/>
    <w:rsid w:val="002A09C8"/>
    <w:rsid w:val="002A0D30"/>
    <w:rsid w:val="002A0E04"/>
    <w:rsid w:val="002A1018"/>
    <w:rsid w:val="002A11C6"/>
    <w:rsid w:val="002A14B4"/>
    <w:rsid w:val="002A14F5"/>
    <w:rsid w:val="002A158C"/>
    <w:rsid w:val="002A1D89"/>
    <w:rsid w:val="002A1E91"/>
    <w:rsid w:val="002A1FE2"/>
    <w:rsid w:val="002A26D5"/>
    <w:rsid w:val="002A2784"/>
    <w:rsid w:val="002A30EE"/>
    <w:rsid w:val="002A35FD"/>
    <w:rsid w:val="002A377C"/>
    <w:rsid w:val="002A38AA"/>
    <w:rsid w:val="002A3D2E"/>
    <w:rsid w:val="002A42F2"/>
    <w:rsid w:val="002A4314"/>
    <w:rsid w:val="002A440C"/>
    <w:rsid w:val="002A49C8"/>
    <w:rsid w:val="002A4EC1"/>
    <w:rsid w:val="002A5006"/>
    <w:rsid w:val="002A516C"/>
    <w:rsid w:val="002A51D9"/>
    <w:rsid w:val="002A59A2"/>
    <w:rsid w:val="002A5B06"/>
    <w:rsid w:val="002A63AD"/>
    <w:rsid w:val="002A66DB"/>
    <w:rsid w:val="002A6B7E"/>
    <w:rsid w:val="002A6E29"/>
    <w:rsid w:val="002A70C5"/>
    <w:rsid w:val="002A70DB"/>
    <w:rsid w:val="002A76EA"/>
    <w:rsid w:val="002A79A7"/>
    <w:rsid w:val="002A79E1"/>
    <w:rsid w:val="002A7D1A"/>
    <w:rsid w:val="002A7E3E"/>
    <w:rsid w:val="002A7F2B"/>
    <w:rsid w:val="002B0018"/>
    <w:rsid w:val="002B017D"/>
    <w:rsid w:val="002B05B4"/>
    <w:rsid w:val="002B0770"/>
    <w:rsid w:val="002B1184"/>
    <w:rsid w:val="002B11BE"/>
    <w:rsid w:val="002B141E"/>
    <w:rsid w:val="002B1A41"/>
    <w:rsid w:val="002B1F39"/>
    <w:rsid w:val="002B1F81"/>
    <w:rsid w:val="002B1FBA"/>
    <w:rsid w:val="002B290D"/>
    <w:rsid w:val="002B341C"/>
    <w:rsid w:val="002B3BBA"/>
    <w:rsid w:val="002B3D82"/>
    <w:rsid w:val="002B4864"/>
    <w:rsid w:val="002B4BE5"/>
    <w:rsid w:val="002B5197"/>
    <w:rsid w:val="002B56F6"/>
    <w:rsid w:val="002B5878"/>
    <w:rsid w:val="002B58DF"/>
    <w:rsid w:val="002B59D5"/>
    <w:rsid w:val="002B66D3"/>
    <w:rsid w:val="002B6C73"/>
    <w:rsid w:val="002B7535"/>
    <w:rsid w:val="002B7A63"/>
    <w:rsid w:val="002B7B35"/>
    <w:rsid w:val="002B7E6F"/>
    <w:rsid w:val="002C0087"/>
    <w:rsid w:val="002C0143"/>
    <w:rsid w:val="002C0394"/>
    <w:rsid w:val="002C12B5"/>
    <w:rsid w:val="002C15ED"/>
    <w:rsid w:val="002C1B22"/>
    <w:rsid w:val="002C1C9A"/>
    <w:rsid w:val="002C1ED5"/>
    <w:rsid w:val="002C2239"/>
    <w:rsid w:val="002C2B5C"/>
    <w:rsid w:val="002C2D8B"/>
    <w:rsid w:val="002C317E"/>
    <w:rsid w:val="002C3235"/>
    <w:rsid w:val="002C3298"/>
    <w:rsid w:val="002C34B6"/>
    <w:rsid w:val="002C3644"/>
    <w:rsid w:val="002C3E6C"/>
    <w:rsid w:val="002C4109"/>
    <w:rsid w:val="002C4736"/>
    <w:rsid w:val="002C4C0E"/>
    <w:rsid w:val="002C4D0D"/>
    <w:rsid w:val="002C54D9"/>
    <w:rsid w:val="002C5902"/>
    <w:rsid w:val="002C5D46"/>
    <w:rsid w:val="002C74E6"/>
    <w:rsid w:val="002C7C7C"/>
    <w:rsid w:val="002C7DE9"/>
    <w:rsid w:val="002D0620"/>
    <w:rsid w:val="002D069B"/>
    <w:rsid w:val="002D06D3"/>
    <w:rsid w:val="002D0798"/>
    <w:rsid w:val="002D09AF"/>
    <w:rsid w:val="002D0D7D"/>
    <w:rsid w:val="002D11BA"/>
    <w:rsid w:val="002D184F"/>
    <w:rsid w:val="002D1B11"/>
    <w:rsid w:val="002D227C"/>
    <w:rsid w:val="002D22B9"/>
    <w:rsid w:val="002D2E66"/>
    <w:rsid w:val="002D3369"/>
    <w:rsid w:val="002D3F09"/>
    <w:rsid w:val="002D42E1"/>
    <w:rsid w:val="002D43C1"/>
    <w:rsid w:val="002D4834"/>
    <w:rsid w:val="002D4A54"/>
    <w:rsid w:val="002D4C23"/>
    <w:rsid w:val="002D4D5C"/>
    <w:rsid w:val="002D4F53"/>
    <w:rsid w:val="002D5248"/>
    <w:rsid w:val="002D5822"/>
    <w:rsid w:val="002D59FB"/>
    <w:rsid w:val="002D5B5C"/>
    <w:rsid w:val="002D61C2"/>
    <w:rsid w:val="002D6304"/>
    <w:rsid w:val="002D654C"/>
    <w:rsid w:val="002D6880"/>
    <w:rsid w:val="002D6DD0"/>
    <w:rsid w:val="002D6DF3"/>
    <w:rsid w:val="002D72D9"/>
    <w:rsid w:val="002D72DE"/>
    <w:rsid w:val="002D7320"/>
    <w:rsid w:val="002E096B"/>
    <w:rsid w:val="002E0B07"/>
    <w:rsid w:val="002E0E1E"/>
    <w:rsid w:val="002E1A67"/>
    <w:rsid w:val="002E215D"/>
    <w:rsid w:val="002E220D"/>
    <w:rsid w:val="002E2755"/>
    <w:rsid w:val="002E28A8"/>
    <w:rsid w:val="002E2C7E"/>
    <w:rsid w:val="002E2F64"/>
    <w:rsid w:val="002E302E"/>
    <w:rsid w:val="002E3043"/>
    <w:rsid w:val="002E307C"/>
    <w:rsid w:val="002E3153"/>
    <w:rsid w:val="002E35D4"/>
    <w:rsid w:val="002E4284"/>
    <w:rsid w:val="002E4741"/>
    <w:rsid w:val="002E481A"/>
    <w:rsid w:val="002E4BF7"/>
    <w:rsid w:val="002E5A5C"/>
    <w:rsid w:val="002E619F"/>
    <w:rsid w:val="002E65A8"/>
    <w:rsid w:val="002E6620"/>
    <w:rsid w:val="002E6A44"/>
    <w:rsid w:val="002E70EF"/>
    <w:rsid w:val="002E7567"/>
    <w:rsid w:val="002E78CA"/>
    <w:rsid w:val="002E7A68"/>
    <w:rsid w:val="002E7ABA"/>
    <w:rsid w:val="002E7C7B"/>
    <w:rsid w:val="002F0551"/>
    <w:rsid w:val="002F0562"/>
    <w:rsid w:val="002F05A1"/>
    <w:rsid w:val="002F07E4"/>
    <w:rsid w:val="002F0E7B"/>
    <w:rsid w:val="002F13FB"/>
    <w:rsid w:val="002F1761"/>
    <w:rsid w:val="002F1EA7"/>
    <w:rsid w:val="002F2681"/>
    <w:rsid w:val="002F28C2"/>
    <w:rsid w:val="002F28D2"/>
    <w:rsid w:val="002F372E"/>
    <w:rsid w:val="002F3F06"/>
    <w:rsid w:val="002F4142"/>
    <w:rsid w:val="002F41B4"/>
    <w:rsid w:val="002F44A9"/>
    <w:rsid w:val="002F4874"/>
    <w:rsid w:val="002F4953"/>
    <w:rsid w:val="002F49B9"/>
    <w:rsid w:val="002F4DE6"/>
    <w:rsid w:val="002F56EB"/>
    <w:rsid w:val="002F57E6"/>
    <w:rsid w:val="002F57F9"/>
    <w:rsid w:val="002F5BEF"/>
    <w:rsid w:val="002F5E0E"/>
    <w:rsid w:val="002F5EEE"/>
    <w:rsid w:val="002F612A"/>
    <w:rsid w:val="002F612F"/>
    <w:rsid w:val="002F6315"/>
    <w:rsid w:val="002F66E7"/>
    <w:rsid w:val="002F6CF8"/>
    <w:rsid w:val="002F6D74"/>
    <w:rsid w:val="002F717D"/>
    <w:rsid w:val="002F71F4"/>
    <w:rsid w:val="002F7316"/>
    <w:rsid w:val="002F75C9"/>
    <w:rsid w:val="002F7765"/>
    <w:rsid w:val="002F77CF"/>
    <w:rsid w:val="002F79C3"/>
    <w:rsid w:val="002F7A48"/>
    <w:rsid w:val="002F7BEE"/>
    <w:rsid w:val="002F7CFD"/>
    <w:rsid w:val="002F7F6D"/>
    <w:rsid w:val="003005BB"/>
    <w:rsid w:val="003009FF"/>
    <w:rsid w:val="00300AA0"/>
    <w:rsid w:val="0030115F"/>
    <w:rsid w:val="0030131F"/>
    <w:rsid w:val="00301341"/>
    <w:rsid w:val="00301D4A"/>
    <w:rsid w:val="00302033"/>
    <w:rsid w:val="00302324"/>
    <w:rsid w:val="003025D5"/>
    <w:rsid w:val="0030263F"/>
    <w:rsid w:val="00302849"/>
    <w:rsid w:val="00302B18"/>
    <w:rsid w:val="00302E21"/>
    <w:rsid w:val="00302F67"/>
    <w:rsid w:val="00302FC7"/>
    <w:rsid w:val="00303386"/>
    <w:rsid w:val="00303940"/>
    <w:rsid w:val="00303B33"/>
    <w:rsid w:val="00303BC5"/>
    <w:rsid w:val="00304159"/>
    <w:rsid w:val="00304825"/>
    <w:rsid w:val="0030490B"/>
    <w:rsid w:val="00304B62"/>
    <w:rsid w:val="003051E2"/>
    <w:rsid w:val="00305594"/>
    <w:rsid w:val="00306567"/>
    <w:rsid w:val="00306A95"/>
    <w:rsid w:val="003070AB"/>
    <w:rsid w:val="0030710E"/>
    <w:rsid w:val="0031024A"/>
    <w:rsid w:val="00310880"/>
    <w:rsid w:val="0031148D"/>
    <w:rsid w:val="00311B0C"/>
    <w:rsid w:val="00311C4A"/>
    <w:rsid w:val="00311F2A"/>
    <w:rsid w:val="00312272"/>
    <w:rsid w:val="00312DEA"/>
    <w:rsid w:val="00312FAA"/>
    <w:rsid w:val="00313491"/>
    <w:rsid w:val="003134C8"/>
    <w:rsid w:val="003135AC"/>
    <w:rsid w:val="003138E0"/>
    <w:rsid w:val="00313F09"/>
    <w:rsid w:val="0031418E"/>
    <w:rsid w:val="0031428D"/>
    <w:rsid w:val="003142AD"/>
    <w:rsid w:val="00314648"/>
    <w:rsid w:val="0031505C"/>
    <w:rsid w:val="00315966"/>
    <w:rsid w:val="003159C2"/>
    <w:rsid w:val="00315A73"/>
    <w:rsid w:val="00315AD3"/>
    <w:rsid w:val="00315F43"/>
    <w:rsid w:val="00315F64"/>
    <w:rsid w:val="00315F70"/>
    <w:rsid w:val="00316932"/>
    <w:rsid w:val="00316F77"/>
    <w:rsid w:val="003171CA"/>
    <w:rsid w:val="0031728C"/>
    <w:rsid w:val="00317618"/>
    <w:rsid w:val="00317B25"/>
    <w:rsid w:val="00317BBD"/>
    <w:rsid w:val="00317DB1"/>
    <w:rsid w:val="0032055F"/>
    <w:rsid w:val="00320699"/>
    <w:rsid w:val="00320B27"/>
    <w:rsid w:val="003210C0"/>
    <w:rsid w:val="003212AF"/>
    <w:rsid w:val="0032142A"/>
    <w:rsid w:val="0032230E"/>
    <w:rsid w:val="00322D51"/>
    <w:rsid w:val="00323046"/>
    <w:rsid w:val="00323475"/>
    <w:rsid w:val="0032414C"/>
    <w:rsid w:val="00324901"/>
    <w:rsid w:val="00324AB8"/>
    <w:rsid w:val="00324C2D"/>
    <w:rsid w:val="00325009"/>
    <w:rsid w:val="00325053"/>
    <w:rsid w:val="00325194"/>
    <w:rsid w:val="0032537E"/>
    <w:rsid w:val="0032597F"/>
    <w:rsid w:val="003259A1"/>
    <w:rsid w:val="00325CB5"/>
    <w:rsid w:val="00325D24"/>
    <w:rsid w:val="00325EB5"/>
    <w:rsid w:val="003263AA"/>
    <w:rsid w:val="003265A8"/>
    <w:rsid w:val="003265E2"/>
    <w:rsid w:val="00326BCE"/>
    <w:rsid w:val="0032710C"/>
    <w:rsid w:val="0032728E"/>
    <w:rsid w:val="00327456"/>
    <w:rsid w:val="003275C1"/>
    <w:rsid w:val="00327F39"/>
    <w:rsid w:val="0033069D"/>
    <w:rsid w:val="003306A8"/>
    <w:rsid w:val="0033080B"/>
    <w:rsid w:val="00330B6E"/>
    <w:rsid w:val="00330EDA"/>
    <w:rsid w:val="003314B0"/>
    <w:rsid w:val="00331722"/>
    <w:rsid w:val="00331992"/>
    <w:rsid w:val="00331DA1"/>
    <w:rsid w:val="00331E3F"/>
    <w:rsid w:val="00332197"/>
    <w:rsid w:val="003325F2"/>
    <w:rsid w:val="00332A8E"/>
    <w:rsid w:val="00332BA0"/>
    <w:rsid w:val="00332C19"/>
    <w:rsid w:val="00332C47"/>
    <w:rsid w:val="00333219"/>
    <w:rsid w:val="003335C6"/>
    <w:rsid w:val="0033370F"/>
    <w:rsid w:val="0033377E"/>
    <w:rsid w:val="00333DCC"/>
    <w:rsid w:val="00333DCE"/>
    <w:rsid w:val="00333F60"/>
    <w:rsid w:val="00334B59"/>
    <w:rsid w:val="00334D05"/>
    <w:rsid w:val="00335315"/>
    <w:rsid w:val="00335316"/>
    <w:rsid w:val="003355FF"/>
    <w:rsid w:val="003356B4"/>
    <w:rsid w:val="00335A31"/>
    <w:rsid w:val="00335D8B"/>
    <w:rsid w:val="00335F2B"/>
    <w:rsid w:val="00336046"/>
    <w:rsid w:val="00336342"/>
    <w:rsid w:val="00336989"/>
    <w:rsid w:val="003369B6"/>
    <w:rsid w:val="003373BA"/>
    <w:rsid w:val="0033789B"/>
    <w:rsid w:val="00337AEB"/>
    <w:rsid w:val="00337B52"/>
    <w:rsid w:val="00337D48"/>
    <w:rsid w:val="003404BF"/>
    <w:rsid w:val="00340C2C"/>
    <w:rsid w:val="00340CB9"/>
    <w:rsid w:val="00341085"/>
    <w:rsid w:val="003415D7"/>
    <w:rsid w:val="0034163E"/>
    <w:rsid w:val="00341792"/>
    <w:rsid w:val="003418F0"/>
    <w:rsid w:val="0034197A"/>
    <w:rsid w:val="003419D9"/>
    <w:rsid w:val="0034213E"/>
    <w:rsid w:val="0034220A"/>
    <w:rsid w:val="0034278D"/>
    <w:rsid w:val="003429D8"/>
    <w:rsid w:val="00342D80"/>
    <w:rsid w:val="00342E29"/>
    <w:rsid w:val="003431CF"/>
    <w:rsid w:val="003439E1"/>
    <w:rsid w:val="00343F7E"/>
    <w:rsid w:val="003444C7"/>
    <w:rsid w:val="00344623"/>
    <w:rsid w:val="0034466D"/>
    <w:rsid w:val="003446E9"/>
    <w:rsid w:val="003446EB"/>
    <w:rsid w:val="00344EBD"/>
    <w:rsid w:val="00344F65"/>
    <w:rsid w:val="00345101"/>
    <w:rsid w:val="003462F2"/>
    <w:rsid w:val="003466B0"/>
    <w:rsid w:val="00346AB9"/>
    <w:rsid w:val="00347843"/>
    <w:rsid w:val="003479DD"/>
    <w:rsid w:val="003500A4"/>
    <w:rsid w:val="003500A5"/>
    <w:rsid w:val="00350381"/>
    <w:rsid w:val="00350A40"/>
    <w:rsid w:val="00350A6D"/>
    <w:rsid w:val="00351321"/>
    <w:rsid w:val="00351577"/>
    <w:rsid w:val="003518F1"/>
    <w:rsid w:val="00351942"/>
    <w:rsid w:val="00351FC7"/>
    <w:rsid w:val="00351FF5"/>
    <w:rsid w:val="00352520"/>
    <w:rsid w:val="00352937"/>
    <w:rsid w:val="00352E17"/>
    <w:rsid w:val="00353160"/>
    <w:rsid w:val="00354031"/>
    <w:rsid w:val="0035417F"/>
    <w:rsid w:val="00354393"/>
    <w:rsid w:val="003543DA"/>
    <w:rsid w:val="003544BA"/>
    <w:rsid w:val="003547C4"/>
    <w:rsid w:val="00354CB8"/>
    <w:rsid w:val="00354FBE"/>
    <w:rsid w:val="0035520A"/>
    <w:rsid w:val="003552EC"/>
    <w:rsid w:val="003554B0"/>
    <w:rsid w:val="00355C3D"/>
    <w:rsid w:val="00355D92"/>
    <w:rsid w:val="00355F06"/>
    <w:rsid w:val="00355F87"/>
    <w:rsid w:val="00356648"/>
    <w:rsid w:val="00356885"/>
    <w:rsid w:val="00356970"/>
    <w:rsid w:val="00357203"/>
    <w:rsid w:val="003577C2"/>
    <w:rsid w:val="00360125"/>
    <w:rsid w:val="003603C4"/>
    <w:rsid w:val="0036054B"/>
    <w:rsid w:val="00360A23"/>
    <w:rsid w:val="00360BE7"/>
    <w:rsid w:val="00360CB2"/>
    <w:rsid w:val="00360D86"/>
    <w:rsid w:val="0036110B"/>
    <w:rsid w:val="00361BC6"/>
    <w:rsid w:val="00361F7D"/>
    <w:rsid w:val="0036200C"/>
    <w:rsid w:val="0036228E"/>
    <w:rsid w:val="00362D3A"/>
    <w:rsid w:val="00362F5E"/>
    <w:rsid w:val="00363328"/>
    <w:rsid w:val="00363558"/>
    <w:rsid w:val="003636A6"/>
    <w:rsid w:val="00363D60"/>
    <w:rsid w:val="00363E80"/>
    <w:rsid w:val="0036420A"/>
    <w:rsid w:val="00365276"/>
    <w:rsid w:val="00365388"/>
    <w:rsid w:val="00365772"/>
    <w:rsid w:val="003657E1"/>
    <w:rsid w:val="00365DDD"/>
    <w:rsid w:val="00366030"/>
    <w:rsid w:val="003661D9"/>
    <w:rsid w:val="003661ED"/>
    <w:rsid w:val="00366311"/>
    <w:rsid w:val="003663D0"/>
    <w:rsid w:val="00366830"/>
    <w:rsid w:val="00366EE6"/>
    <w:rsid w:val="003670B0"/>
    <w:rsid w:val="0036756F"/>
    <w:rsid w:val="00367718"/>
    <w:rsid w:val="0036781B"/>
    <w:rsid w:val="003678C2"/>
    <w:rsid w:val="003702D7"/>
    <w:rsid w:val="00370546"/>
    <w:rsid w:val="00370607"/>
    <w:rsid w:val="0037092E"/>
    <w:rsid w:val="0037124C"/>
    <w:rsid w:val="003714FE"/>
    <w:rsid w:val="0037197A"/>
    <w:rsid w:val="00371D03"/>
    <w:rsid w:val="00371E1E"/>
    <w:rsid w:val="00372635"/>
    <w:rsid w:val="0037276B"/>
    <w:rsid w:val="003727C0"/>
    <w:rsid w:val="00372877"/>
    <w:rsid w:val="00373009"/>
    <w:rsid w:val="00373694"/>
    <w:rsid w:val="00374056"/>
    <w:rsid w:val="0037426D"/>
    <w:rsid w:val="003750B4"/>
    <w:rsid w:val="0037523E"/>
    <w:rsid w:val="00375291"/>
    <w:rsid w:val="003753B5"/>
    <w:rsid w:val="0037572C"/>
    <w:rsid w:val="00375822"/>
    <w:rsid w:val="0037597A"/>
    <w:rsid w:val="003759B6"/>
    <w:rsid w:val="00375E40"/>
    <w:rsid w:val="003762C2"/>
    <w:rsid w:val="00376627"/>
    <w:rsid w:val="00377482"/>
    <w:rsid w:val="0037749E"/>
    <w:rsid w:val="00377B8B"/>
    <w:rsid w:val="00380144"/>
    <w:rsid w:val="003806D3"/>
    <w:rsid w:val="00380E3A"/>
    <w:rsid w:val="00380E88"/>
    <w:rsid w:val="003810E5"/>
    <w:rsid w:val="00381229"/>
    <w:rsid w:val="003813DD"/>
    <w:rsid w:val="00381714"/>
    <w:rsid w:val="00381D41"/>
    <w:rsid w:val="00382321"/>
    <w:rsid w:val="003823E2"/>
    <w:rsid w:val="00382764"/>
    <w:rsid w:val="00382E14"/>
    <w:rsid w:val="00383222"/>
    <w:rsid w:val="0038335D"/>
    <w:rsid w:val="003834A4"/>
    <w:rsid w:val="003836C4"/>
    <w:rsid w:val="003837D0"/>
    <w:rsid w:val="00383832"/>
    <w:rsid w:val="00383849"/>
    <w:rsid w:val="003838AE"/>
    <w:rsid w:val="00383DD8"/>
    <w:rsid w:val="00384085"/>
    <w:rsid w:val="003840FF"/>
    <w:rsid w:val="003841AF"/>
    <w:rsid w:val="00384302"/>
    <w:rsid w:val="0038448C"/>
    <w:rsid w:val="00384774"/>
    <w:rsid w:val="00384943"/>
    <w:rsid w:val="003849BD"/>
    <w:rsid w:val="00384BA0"/>
    <w:rsid w:val="00384FC9"/>
    <w:rsid w:val="0038525E"/>
    <w:rsid w:val="003853CF"/>
    <w:rsid w:val="00385558"/>
    <w:rsid w:val="00385AC3"/>
    <w:rsid w:val="0038621E"/>
    <w:rsid w:val="003866CC"/>
    <w:rsid w:val="00386860"/>
    <w:rsid w:val="0038697B"/>
    <w:rsid w:val="00386BB9"/>
    <w:rsid w:val="00386BE6"/>
    <w:rsid w:val="00387474"/>
    <w:rsid w:val="003877A2"/>
    <w:rsid w:val="0038790C"/>
    <w:rsid w:val="00387A12"/>
    <w:rsid w:val="00390461"/>
    <w:rsid w:val="00390612"/>
    <w:rsid w:val="0039070B"/>
    <w:rsid w:val="00390CE6"/>
    <w:rsid w:val="0039162F"/>
    <w:rsid w:val="00391778"/>
    <w:rsid w:val="00391B33"/>
    <w:rsid w:val="00391C15"/>
    <w:rsid w:val="00391C69"/>
    <w:rsid w:val="00391CCE"/>
    <w:rsid w:val="00392346"/>
    <w:rsid w:val="003924F6"/>
    <w:rsid w:val="0039299A"/>
    <w:rsid w:val="00392DCD"/>
    <w:rsid w:val="0039382B"/>
    <w:rsid w:val="00393B47"/>
    <w:rsid w:val="003945F7"/>
    <w:rsid w:val="003952E9"/>
    <w:rsid w:val="00395E0E"/>
    <w:rsid w:val="0039616A"/>
    <w:rsid w:val="003968E7"/>
    <w:rsid w:val="00396B8E"/>
    <w:rsid w:val="00396DC1"/>
    <w:rsid w:val="00396F2B"/>
    <w:rsid w:val="0039759A"/>
    <w:rsid w:val="00397B25"/>
    <w:rsid w:val="00397DEF"/>
    <w:rsid w:val="003A06C5"/>
    <w:rsid w:val="003A0728"/>
    <w:rsid w:val="003A077C"/>
    <w:rsid w:val="003A0A92"/>
    <w:rsid w:val="003A0D7C"/>
    <w:rsid w:val="003A0EC4"/>
    <w:rsid w:val="003A15DA"/>
    <w:rsid w:val="003A1730"/>
    <w:rsid w:val="003A1872"/>
    <w:rsid w:val="003A1C14"/>
    <w:rsid w:val="003A1C43"/>
    <w:rsid w:val="003A1E82"/>
    <w:rsid w:val="003A2019"/>
    <w:rsid w:val="003A224B"/>
    <w:rsid w:val="003A2347"/>
    <w:rsid w:val="003A26A0"/>
    <w:rsid w:val="003A2941"/>
    <w:rsid w:val="003A2A79"/>
    <w:rsid w:val="003A2B6C"/>
    <w:rsid w:val="003A32AD"/>
    <w:rsid w:val="003A36C4"/>
    <w:rsid w:val="003A387D"/>
    <w:rsid w:val="003A3EBE"/>
    <w:rsid w:val="003A4536"/>
    <w:rsid w:val="003A4667"/>
    <w:rsid w:val="003A4CB7"/>
    <w:rsid w:val="003A500A"/>
    <w:rsid w:val="003A526E"/>
    <w:rsid w:val="003A53B3"/>
    <w:rsid w:val="003A5516"/>
    <w:rsid w:val="003A5B51"/>
    <w:rsid w:val="003A5F47"/>
    <w:rsid w:val="003A62BA"/>
    <w:rsid w:val="003A63B6"/>
    <w:rsid w:val="003A6615"/>
    <w:rsid w:val="003A6B47"/>
    <w:rsid w:val="003A6BCF"/>
    <w:rsid w:val="003A6F6A"/>
    <w:rsid w:val="003A7136"/>
    <w:rsid w:val="003A7279"/>
    <w:rsid w:val="003A7D1F"/>
    <w:rsid w:val="003A7E84"/>
    <w:rsid w:val="003B02C9"/>
    <w:rsid w:val="003B02EA"/>
    <w:rsid w:val="003B069A"/>
    <w:rsid w:val="003B0B30"/>
    <w:rsid w:val="003B108B"/>
    <w:rsid w:val="003B1523"/>
    <w:rsid w:val="003B1FEC"/>
    <w:rsid w:val="003B20C4"/>
    <w:rsid w:val="003B20FB"/>
    <w:rsid w:val="003B215B"/>
    <w:rsid w:val="003B21AF"/>
    <w:rsid w:val="003B25FE"/>
    <w:rsid w:val="003B2764"/>
    <w:rsid w:val="003B27C1"/>
    <w:rsid w:val="003B2AA9"/>
    <w:rsid w:val="003B2D6A"/>
    <w:rsid w:val="003B2F99"/>
    <w:rsid w:val="003B3724"/>
    <w:rsid w:val="003B385B"/>
    <w:rsid w:val="003B3958"/>
    <w:rsid w:val="003B3E0A"/>
    <w:rsid w:val="003B40C8"/>
    <w:rsid w:val="003B4151"/>
    <w:rsid w:val="003B49EC"/>
    <w:rsid w:val="003B4A0D"/>
    <w:rsid w:val="003B4A15"/>
    <w:rsid w:val="003B4D60"/>
    <w:rsid w:val="003B4FFB"/>
    <w:rsid w:val="003B5077"/>
    <w:rsid w:val="003B5768"/>
    <w:rsid w:val="003B5963"/>
    <w:rsid w:val="003B59A2"/>
    <w:rsid w:val="003B5A15"/>
    <w:rsid w:val="003B5CCB"/>
    <w:rsid w:val="003B65C0"/>
    <w:rsid w:val="003B678F"/>
    <w:rsid w:val="003B6B3E"/>
    <w:rsid w:val="003B77D0"/>
    <w:rsid w:val="003B79AF"/>
    <w:rsid w:val="003C04BC"/>
    <w:rsid w:val="003C0D65"/>
    <w:rsid w:val="003C0D6E"/>
    <w:rsid w:val="003C119A"/>
    <w:rsid w:val="003C1406"/>
    <w:rsid w:val="003C1BE2"/>
    <w:rsid w:val="003C1F89"/>
    <w:rsid w:val="003C1F9A"/>
    <w:rsid w:val="003C1FC9"/>
    <w:rsid w:val="003C225F"/>
    <w:rsid w:val="003C23C6"/>
    <w:rsid w:val="003C2473"/>
    <w:rsid w:val="003C261C"/>
    <w:rsid w:val="003C27B0"/>
    <w:rsid w:val="003C2E02"/>
    <w:rsid w:val="003C2E41"/>
    <w:rsid w:val="003C30D1"/>
    <w:rsid w:val="003C3148"/>
    <w:rsid w:val="003C3213"/>
    <w:rsid w:val="003C37CB"/>
    <w:rsid w:val="003C393B"/>
    <w:rsid w:val="003C393F"/>
    <w:rsid w:val="003C3C30"/>
    <w:rsid w:val="003C3DED"/>
    <w:rsid w:val="003C3EFC"/>
    <w:rsid w:val="003C407E"/>
    <w:rsid w:val="003C43F7"/>
    <w:rsid w:val="003C456F"/>
    <w:rsid w:val="003C4E95"/>
    <w:rsid w:val="003C4F24"/>
    <w:rsid w:val="003C5127"/>
    <w:rsid w:val="003C530C"/>
    <w:rsid w:val="003C59BD"/>
    <w:rsid w:val="003C601D"/>
    <w:rsid w:val="003C617A"/>
    <w:rsid w:val="003C7473"/>
    <w:rsid w:val="003D0308"/>
    <w:rsid w:val="003D0787"/>
    <w:rsid w:val="003D078C"/>
    <w:rsid w:val="003D07DE"/>
    <w:rsid w:val="003D0F36"/>
    <w:rsid w:val="003D11DE"/>
    <w:rsid w:val="003D1407"/>
    <w:rsid w:val="003D16DB"/>
    <w:rsid w:val="003D1734"/>
    <w:rsid w:val="003D1B6F"/>
    <w:rsid w:val="003D2069"/>
    <w:rsid w:val="003D207E"/>
    <w:rsid w:val="003D23AB"/>
    <w:rsid w:val="003D2466"/>
    <w:rsid w:val="003D2875"/>
    <w:rsid w:val="003D2B4E"/>
    <w:rsid w:val="003D2CEE"/>
    <w:rsid w:val="003D2FE0"/>
    <w:rsid w:val="003D33B0"/>
    <w:rsid w:val="003D3630"/>
    <w:rsid w:val="003D36A4"/>
    <w:rsid w:val="003D3917"/>
    <w:rsid w:val="003D398B"/>
    <w:rsid w:val="003D3E7E"/>
    <w:rsid w:val="003D3F9B"/>
    <w:rsid w:val="003D4408"/>
    <w:rsid w:val="003D509E"/>
    <w:rsid w:val="003D50E6"/>
    <w:rsid w:val="003D54AD"/>
    <w:rsid w:val="003D59DF"/>
    <w:rsid w:val="003D5A9A"/>
    <w:rsid w:val="003D5C9E"/>
    <w:rsid w:val="003D7191"/>
    <w:rsid w:val="003D7458"/>
    <w:rsid w:val="003D762C"/>
    <w:rsid w:val="003D765B"/>
    <w:rsid w:val="003D7A8B"/>
    <w:rsid w:val="003D7AAF"/>
    <w:rsid w:val="003D7BCE"/>
    <w:rsid w:val="003D7EA2"/>
    <w:rsid w:val="003E03AA"/>
    <w:rsid w:val="003E0A8B"/>
    <w:rsid w:val="003E0D45"/>
    <w:rsid w:val="003E12E1"/>
    <w:rsid w:val="003E1C86"/>
    <w:rsid w:val="003E1EDC"/>
    <w:rsid w:val="003E215C"/>
    <w:rsid w:val="003E225D"/>
    <w:rsid w:val="003E2388"/>
    <w:rsid w:val="003E252F"/>
    <w:rsid w:val="003E28F5"/>
    <w:rsid w:val="003E3121"/>
    <w:rsid w:val="003E355C"/>
    <w:rsid w:val="003E385D"/>
    <w:rsid w:val="003E38C4"/>
    <w:rsid w:val="003E3BEB"/>
    <w:rsid w:val="003E3D3A"/>
    <w:rsid w:val="003E42AE"/>
    <w:rsid w:val="003E4649"/>
    <w:rsid w:val="003E46D0"/>
    <w:rsid w:val="003E484C"/>
    <w:rsid w:val="003E4DE2"/>
    <w:rsid w:val="003E5207"/>
    <w:rsid w:val="003E5388"/>
    <w:rsid w:val="003E5851"/>
    <w:rsid w:val="003E5ABC"/>
    <w:rsid w:val="003E5EE2"/>
    <w:rsid w:val="003E615E"/>
    <w:rsid w:val="003E61B9"/>
    <w:rsid w:val="003E694D"/>
    <w:rsid w:val="003E6D2B"/>
    <w:rsid w:val="003E731C"/>
    <w:rsid w:val="003E7B3A"/>
    <w:rsid w:val="003E7BC6"/>
    <w:rsid w:val="003F0133"/>
    <w:rsid w:val="003F033C"/>
    <w:rsid w:val="003F096E"/>
    <w:rsid w:val="003F0B03"/>
    <w:rsid w:val="003F0DB6"/>
    <w:rsid w:val="003F11F8"/>
    <w:rsid w:val="003F1C7E"/>
    <w:rsid w:val="003F1FA4"/>
    <w:rsid w:val="003F291D"/>
    <w:rsid w:val="003F3B64"/>
    <w:rsid w:val="003F409E"/>
    <w:rsid w:val="003F448E"/>
    <w:rsid w:val="003F47C6"/>
    <w:rsid w:val="003F5137"/>
    <w:rsid w:val="003F540D"/>
    <w:rsid w:val="003F5870"/>
    <w:rsid w:val="003F60DC"/>
    <w:rsid w:val="003F61BD"/>
    <w:rsid w:val="003F62BE"/>
    <w:rsid w:val="003F63CA"/>
    <w:rsid w:val="003F64B7"/>
    <w:rsid w:val="003F6D2F"/>
    <w:rsid w:val="003F6EA1"/>
    <w:rsid w:val="003F6EC6"/>
    <w:rsid w:val="003F7129"/>
    <w:rsid w:val="003F73E5"/>
    <w:rsid w:val="003F76D4"/>
    <w:rsid w:val="003F79DC"/>
    <w:rsid w:val="003F7A0C"/>
    <w:rsid w:val="003F7DAD"/>
    <w:rsid w:val="004006A1"/>
    <w:rsid w:val="00400749"/>
    <w:rsid w:val="00400E25"/>
    <w:rsid w:val="0040106F"/>
    <w:rsid w:val="00401528"/>
    <w:rsid w:val="00401724"/>
    <w:rsid w:val="00401B6F"/>
    <w:rsid w:val="00401BA2"/>
    <w:rsid w:val="00401CBA"/>
    <w:rsid w:val="0040269F"/>
    <w:rsid w:val="004029F4"/>
    <w:rsid w:val="00402FF5"/>
    <w:rsid w:val="004035FC"/>
    <w:rsid w:val="004036FE"/>
    <w:rsid w:val="004038E5"/>
    <w:rsid w:val="00403A8E"/>
    <w:rsid w:val="00403CEE"/>
    <w:rsid w:val="00403FB1"/>
    <w:rsid w:val="0040521E"/>
    <w:rsid w:val="004052BF"/>
    <w:rsid w:val="004058A8"/>
    <w:rsid w:val="00405AC9"/>
    <w:rsid w:val="004062F1"/>
    <w:rsid w:val="00406526"/>
    <w:rsid w:val="00406633"/>
    <w:rsid w:val="004066C8"/>
    <w:rsid w:val="00406DD6"/>
    <w:rsid w:val="00406EF8"/>
    <w:rsid w:val="00407585"/>
    <w:rsid w:val="00407A84"/>
    <w:rsid w:val="00407BAB"/>
    <w:rsid w:val="00407DBB"/>
    <w:rsid w:val="00407E98"/>
    <w:rsid w:val="00407F1F"/>
    <w:rsid w:val="00410417"/>
    <w:rsid w:val="00410C99"/>
    <w:rsid w:val="00410CC9"/>
    <w:rsid w:val="0041135C"/>
    <w:rsid w:val="00411425"/>
    <w:rsid w:val="00411639"/>
    <w:rsid w:val="004118D8"/>
    <w:rsid w:val="004118DE"/>
    <w:rsid w:val="0041190C"/>
    <w:rsid w:val="004127E6"/>
    <w:rsid w:val="0041282C"/>
    <w:rsid w:val="00412B72"/>
    <w:rsid w:val="00412C44"/>
    <w:rsid w:val="00412F20"/>
    <w:rsid w:val="004132E9"/>
    <w:rsid w:val="004133B7"/>
    <w:rsid w:val="0041370C"/>
    <w:rsid w:val="004137F8"/>
    <w:rsid w:val="00413AD2"/>
    <w:rsid w:val="00413B97"/>
    <w:rsid w:val="00413DCC"/>
    <w:rsid w:val="00413E55"/>
    <w:rsid w:val="00414451"/>
    <w:rsid w:val="00414D4B"/>
    <w:rsid w:val="00414F1F"/>
    <w:rsid w:val="0041523D"/>
    <w:rsid w:val="004153EC"/>
    <w:rsid w:val="00415846"/>
    <w:rsid w:val="004159A3"/>
    <w:rsid w:val="00415A27"/>
    <w:rsid w:val="00415C0A"/>
    <w:rsid w:val="00415D16"/>
    <w:rsid w:val="0041612A"/>
    <w:rsid w:val="004164BD"/>
    <w:rsid w:val="004164BF"/>
    <w:rsid w:val="004167D8"/>
    <w:rsid w:val="00416AE2"/>
    <w:rsid w:val="00416D74"/>
    <w:rsid w:val="00417629"/>
    <w:rsid w:val="0041780F"/>
    <w:rsid w:val="004178B2"/>
    <w:rsid w:val="004179EE"/>
    <w:rsid w:val="00417A5C"/>
    <w:rsid w:val="00417C5D"/>
    <w:rsid w:val="00420293"/>
    <w:rsid w:val="004206A8"/>
    <w:rsid w:val="004206B8"/>
    <w:rsid w:val="00420DEE"/>
    <w:rsid w:val="00420F05"/>
    <w:rsid w:val="00421118"/>
    <w:rsid w:val="004217E6"/>
    <w:rsid w:val="00421EC5"/>
    <w:rsid w:val="00421ED8"/>
    <w:rsid w:val="00422013"/>
    <w:rsid w:val="004226A7"/>
    <w:rsid w:val="00422743"/>
    <w:rsid w:val="004230B7"/>
    <w:rsid w:val="004238EC"/>
    <w:rsid w:val="00423C14"/>
    <w:rsid w:val="00423E5C"/>
    <w:rsid w:val="0042420C"/>
    <w:rsid w:val="00424220"/>
    <w:rsid w:val="00424440"/>
    <w:rsid w:val="004245E2"/>
    <w:rsid w:val="00424923"/>
    <w:rsid w:val="004251CF"/>
    <w:rsid w:val="00425978"/>
    <w:rsid w:val="00425B1A"/>
    <w:rsid w:val="00425B85"/>
    <w:rsid w:val="00425FC6"/>
    <w:rsid w:val="004261B2"/>
    <w:rsid w:val="004263FD"/>
    <w:rsid w:val="00426812"/>
    <w:rsid w:val="00426A56"/>
    <w:rsid w:val="00426D86"/>
    <w:rsid w:val="00426F86"/>
    <w:rsid w:val="00426FA7"/>
    <w:rsid w:val="004270EA"/>
    <w:rsid w:val="00427118"/>
    <w:rsid w:val="00427463"/>
    <w:rsid w:val="00427DCB"/>
    <w:rsid w:val="004301E4"/>
    <w:rsid w:val="00430317"/>
    <w:rsid w:val="0043045F"/>
    <w:rsid w:val="00430860"/>
    <w:rsid w:val="00430906"/>
    <w:rsid w:val="00430CB5"/>
    <w:rsid w:val="00431145"/>
    <w:rsid w:val="004311F9"/>
    <w:rsid w:val="004312EB"/>
    <w:rsid w:val="00432059"/>
    <w:rsid w:val="0043216A"/>
    <w:rsid w:val="00432608"/>
    <w:rsid w:val="0043280E"/>
    <w:rsid w:val="00432B27"/>
    <w:rsid w:val="00432CC6"/>
    <w:rsid w:val="00432DD3"/>
    <w:rsid w:val="00432ED6"/>
    <w:rsid w:val="00432F01"/>
    <w:rsid w:val="0043312C"/>
    <w:rsid w:val="0043322B"/>
    <w:rsid w:val="00433696"/>
    <w:rsid w:val="0043398F"/>
    <w:rsid w:val="00433E8E"/>
    <w:rsid w:val="00434189"/>
    <w:rsid w:val="0043457C"/>
    <w:rsid w:val="00434745"/>
    <w:rsid w:val="00434799"/>
    <w:rsid w:val="004349D5"/>
    <w:rsid w:val="00434ECD"/>
    <w:rsid w:val="004351BA"/>
    <w:rsid w:val="00435290"/>
    <w:rsid w:val="004365D8"/>
    <w:rsid w:val="00436967"/>
    <w:rsid w:val="00436C9A"/>
    <w:rsid w:val="00437AD0"/>
    <w:rsid w:val="00437BCD"/>
    <w:rsid w:val="00437F3D"/>
    <w:rsid w:val="0044001B"/>
    <w:rsid w:val="004400EE"/>
    <w:rsid w:val="00440194"/>
    <w:rsid w:val="00440250"/>
    <w:rsid w:val="0044050B"/>
    <w:rsid w:val="00440CF7"/>
    <w:rsid w:val="00440F99"/>
    <w:rsid w:val="00441379"/>
    <w:rsid w:val="0044172B"/>
    <w:rsid w:val="004417F1"/>
    <w:rsid w:val="004419E6"/>
    <w:rsid w:val="00441FD5"/>
    <w:rsid w:val="00442982"/>
    <w:rsid w:val="00442BD2"/>
    <w:rsid w:val="00442BF4"/>
    <w:rsid w:val="004430E9"/>
    <w:rsid w:val="004431F8"/>
    <w:rsid w:val="00443337"/>
    <w:rsid w:val="0044339E"/>
    <w:rsid w:val="00443DB7"/>
    <w:rsid w:val="00444481"/>
    <w:rsid w:val="0044465C"/>
    <w:rsid w:val="00444A3C"/>
    <w:rsid w:val="00444A9E"/>
    <w:rsid w:val="00445108"/>
    <w:rsid w:val="0044524F"/>
    <w:rsid w:val="00445F29"/>
    <w:rsid w:val="004466AD"/>
    <w:rsid w:val="00446C80"/>
    <w:rsid w:val="00447008"/>
    <w:rsid w:val="0044718F"/>
    <w:rsid w:val="0044742C"/>
    <w:rsid w:val="00447E5E"/>
    <w:rsid w:val="00450030"/>
    <w:rsid w:val="004502FC"/>
    <w:rsid w:val="00450BE8"/>
    <w:rsid w:val="00450E4F"/>
    <w:rsid w:val="004517A9"/>
    <w:rsid w:val="00451869"/>
    <w:rsid w:val="0045251A"/>
    <w:rsid w:val="004528A0"/>
    <w:rsid w:val="004529E0"/>
    <w:rsid w:val="00452C3E"/>
    <w:rsid w:val="004531D0"/>
    <w:rsid w:val="00453AF0"/>
    <w:rsid w:val="00453DFE"/>
    <w:rsid w:val="00453F2B"/>
    <w:rsid w:val="00454340"/>
    <w:rsid w:val="00454360"/>
    <w:rsid w:val="00454675"/>
    <w:rsid w:val="0045485D"/>
    <w:rsid w:val="00454887"/>
    <w:rsid w:val="00454E53"/>
    <w:rsid w:val="0045541F"/>
    <w:rsid w:val="00455E5D"/>
    <w:rsid w:val="0045611C"/>
    <w:rsid w:val="0045629B"/>
    <w:rsid w:val="00456E45"/>
    <w:rsid w:val="0045702E"/>
    <w:rsid w:val="004572EF"/>
    <w:rsid w:val="004575B9"/>
    <w:rsid w:val="004604CD"/>
    <w:rsid w:val="0046061D"/>
    <w:rsid w:val="00460914"/>
    <w:rsid w:val="00460A5E"/>
    <w:rsid w:val="00460CD9"/>
    <w:rsid w:val="00461115"/>
    <w:rsid w:val="004619B9"/>
    <w:rsid w:val="004625F6"/>
    <w:rsid w:val="00462611"/>
    <w:rsid w:val="004626AD"/>
    <w:rsid w:val="0046305E"/>
    <w:rsid w:val="0046329E"/>
    <w:rsid w:val="00463335"/>
    <w:rsid w:val="004634F0"/>
    <w:rsid w:val="00463654"/>
    <w:rsid w:val="00463DA0"/>
    <w:rsid w:val="00463EB4"/>
    <w:rsid w:val="00463EB8"/>
    <w:rsid w:val="00463F39"/>
    <w:rsid w:val="00464078"/>
    <w:rsid w:val="00464DC2"/>
    <w:rsid w:val="00464F72"/>
    <w:rsid w:val="00465125"/>
    <w:rsid w:val="00465524"/>
    <w:rsid w:val="0046561B"/>
    <w:rsid w:val="00465680"/>
    <w:rsid w:val="00465761"/>
    <w:rsid w:val="00465C0D"/>
    <w:rsid w:val="00465EB7"/>
    <w:rsid w:val="00465FB6"/>
    <w:rsid w:val="004661AD"/>
    <w:rsid w:val="004662DD"/>
    <w:rsid w:val="00466843"/>
    <w:rsid w:val="004668E6"/>
    <w:rsid w:val="00466948"/>
    <w:rsid w:val="0046694A"/>
    <w:rsid w:val="00466D4D"/>
    <w:rsid w:val="00466EF1"/>
    <w:rsid w:val="0046728C"/>
    <w:rsid w:val="004675C1"/>
    <w:rsid w:val="004677C3"/>
    <w:rsid w:val="00470685"/>
    <w:rsid w:val="00470A4A"/>
    <w:rsid w:val="004711E4"/>
    <w:rsid w:val="00471818"/>
    <w:rsid w:val="00471FB3"/>
    <w:rsid w:val="00472C97"/>
    <w:rsid w:val="004731AF"/>
    <w:rsid w:val="00473995"/>
    <w:rsid w:val="00473EDE"/>
    <w:rsid w:val="00473F1B"/>
    <w:rsid w:val="004741E3"/>
    <w:rsid w:val="00474923"/>
    <w:rsid w:val="00474BF7"/>
    <w:rsid w:val="00474BFF"/>
    <w:rsid w:val="00474F5F"/>
    <w:rsid w:val="00475233"/>
    <w:rsid w:val="00475AD0"/>
    <w:rsid w:val="00475F0D"/>
    <w:rsid w:val="00476DAA"/>
    <w:rsid w:val="00477063"/>
    <w:rsid w:val="004772BB"/>
    <w:rsid w:val="00477AAE"/>
    <w:rsid w:val="00477C66"/>
    <w:rsid w:val="00477CB0"/>
    <w:rsid w:val="004808AF"/>
    <w:rsid w:val="004809E1"/>
    <w:rsid w:val="00480ACB"/>
    <w:rsid w:val="00480D80"/>
    <w:rsid w:val="0048113B"/>
    <w:rsid w:val="0048166E"/>
    <w:rsid w:val="0048189F"/>
    <w:rsid w:val="00481937"/>
    <w:rsid w:val="00481AEF"/>
    <w:rsid w:val="00481B82"/>
    <w:rsid w:val="00481E6B"/>
    <w:rsid w:val="0048212D"/>
    <w:rsid w:val="004826A3"/>
    <w:rsid w:val="00482733"/>
    <w:rsid w:val="00482886"/>
    <w:rsid w:val="00482BD2"/>
    <w:rsid w:val="00482BD4"/>
    <w:rsid w:val="00482CD3"/>
    <w:rsid w:val="00482D8F"/>
    <w:rsid w:val="004832AC"/>
    <w:rsid w:val="00483394"/>
    <w:rsid w:val="00483398"/>
    <w:rsid w:val="00483CE3"/>
    <w:rsid w:val="00483FB4"/>
    <w:rsid w:val="0048405F"/>
    <w:rsid w:val="0048417F"/>
    <w:rsid w:val="004842CD"/>
    <w:rsid w:val="00484A2F"/>
    <w:rsid w:val="00484B42"/>
    <w:rsid w:val="00484CFF"/>
    <w:rsid w:val="00484EEE"/>
    <w:rsid w:val="0048571C"/>
    <w:rsid w:val="00485AFD"/>
    <w:rsid w:val="00485BFD"/>
    <w:rsid w:val="00485E83"/>
    <w:rsid w:val="00485F94"/>
    <w:rsid w:val="0048606A"/>
    <w:rsid w:val="0048629B"/>
    <w:rsid w:val="004862D1"/>
    <w:rsid w:val="00486723"/>
    <w:rsid w:val="00486C70"/>
    <w:rsid w:val="0048717E"/>
    <w:rsid w:val="004878C0"/>
    <w:rsid w:val="00487C60"/>
    <w:rsid w:val="00487C80"/>
    <w:rsid w:val="00487F1B"/>
    <w:rsid w:val="0049011B"/>
    <w:rsid w:val="00490867"/>
    <w:rsid w:val="00490A48"/>
    <w:rsid w:val="00491256"/>
    <w:rsid w:val="004916EE"/>
    <w:rsid w:val="004922C7"/>
    <w:rsid w:val="004924A9"/>
    <w:rsid w:val="00492BD6"/>
    <w:rsid w:val="00493132"/>
    <w:rsid w:val="004931D5"/>
    <w:rsid w:val="00493267"/>
    <w:rsid w:val="0049351D"/>
    <w:rsid w:val="00493B16"/>
    <w:rsid w:val="00494338"/>
    <w:rsid w:val="004946C3"/>
    <w:rsid w:val="00494D3D"/>
    <w:rsid w:val="00495061"/>
    <w:rsid w:val="0049509E"/>
    <w:rsid w:val="004957C0"/>
    <w:rsid w:val="004957C7"/>
    <w:rsid w:val="00495EAD"/>
    <w:rsid w:val="00495F5E"/>
    <w:rsid w:val="004962D7"/>
    <w:rsid w:val="00496306"/>
    <w:rsid w:val="004964DF"/>
    <w:rsid w:val="00496AC0"/>
    <w:rsid w:val="00496B06"/>
    <w:rsid w:val="00496C3D"/>
    <w:rsid w:val="00496C5B"/>
    <w:rsid w:val="004970FC"/>
    <w:rsid w:val="004976A0"/>
    <w:rsid w:val="00497FF1"/>
    <w:rsid w:val="004A0212"/>
    <w:rsid w:val="004A034B"/>
    <w:rsid w:val="004A0397"/>
    <w:rsid w:val="004A0B85"/>
    <w:rsid w:val="004A0E3E"/>
    <w:rsid w:val="004A1056"/>
    <w:rsid w:val="004A1730"/>
    <w:rsid w:val="004A1735"/>
    <w:rsid w:val="004A1E11"/>
    <w:rsid w:val="004A1E91"/>
    <w:rsid w:val="004A289C"/>
    <w:rsid w:val="004A28BC"/>
    <w:rsid w:val="004A2C70"/>
    <w:rsid w:val="004A2D10"/>
    <w:rsid w:val="004A320F"/>
    <w:rsid w:val="004A32FE"/>
    <w:rsid w:val="004A3B6B"/>
    <w:rsid w:val="004A3FD8"/>
    <w:rsid w:val="004A4254"/>
    <w:rsid w:val="004A42EC"/>
    <w:rsid w:val="004A4512"/>
    <w:rsid w:val="004A4819"/>
    <w:rsid w:val="004A4CD2"/>
    <w:rsid w:val="004A4E1C"/>
    <w:rsid w:val="004A51A4"/>
    <w:rsid w:val="004A54F5"/>
    <w:rsid w:val="004A5931"/>
    <w:rsid w:val="004A5DE6"/>
    <w:rsid w:val="004A675E"/>
    <w:rsid w:val="004A6C6F"/>
    <w:rsid w:val="004A6D0A"/>
    <w:rsid w:val="004A6E22"/>
    <w:rsid w:val="004A6E60"/>
    <w:rsid w:val="004A7457"/>
    <w:rsid w:val="004A76A9"/>
    <w:rsid w:val="004A7956"/>
    <w:rsid w:val="004A7E5C"/>
    <w:rsid w:val="004B0963"/>
    <w:rsid w:val="004B0AB1"/>
    <w:rsid w:val="004B0E1C"/>
    <w:rsid w:val="004B10E4"/>
    <w:rsid w:val="004B114F"/>
    <w:rsid w:val="004B1157"/>
    <w:rsid w:val="004B115D"/>
    <w:rsid w:val="004B1405"/>
    <w:rsid w:val="004B175C"/>
    <w:rsid w:val="004B1B83"/>
    <w:rsid w:val="004B1F46"/>
    <w:rsid w:val="004B2452"/>
    <w:rsid w:val="004B2811"/>
    <w:rsid w:val="004B32BD"/>
    <w:rsid w:val="004B3388"/>
    <w:rsid w:val="004B369A"/>
    <w:rsid w:val="004B382C"/>
    <w:rsid w:val="004B38B8"/>
    <w:rsid w:val="004B3DE7"/>
    <w:rsid w:val="004B4066"/>
    <w:rsid w:val="004B4143"/>
    <w:rsid w:val="004B4457"/>
    <w:rsid w:val="004B45E5"/>
    <w:rsid w:val="004B4664"/>
    <w:rsid w:val="004B4F72"/>
    <w:rsid w:val="004B501B"/>
    <w:rsid w:val="004B51CD"/>
    <w:rsid w:val="004B531D"/>
    <w:rsid w:val="004B5399"/>
    <w:rsid w:val="004B5675"/>
    <w:rsid w:val="004B588A"/>
    <w:rsid w:val="004B5E78"/>
    <w:rsid w:val="004B6802"/>
    <w:rsid w:val="004B68DE"/>
    <w:rsid w:val="004B6A55"/>
    <w:rsid w:val="004B6E4F"/>
    <w:rsid w:val="004B74F7"/>
    <w:rsid w:val="004B75FC"/>
    <w:rsid w:val="004B7A13"/>
    <w:rsid w:val="004C04E6"/>
    <w:rsid w:val="004C0BBC"/>
    <w:rsid w:val="004C0C89"/>
    <w:rsid w:val="004C13EC"/>
    <w:rsid w:val="004C1566"/>
    <w:rsid w:val="004C157E"/>
    <w:rsid w:val="004C18A3"/>
    <w:rsid w:val="004C1C0C"/>
    <w:rsid w:val="004C1F33"/>
    <w:rsid w:val="004C20E9"/>
    <w:rsid w:val="004C231A"/>
    <w:rsid w:val="004C2483"/>
    <w:rsid w:val="004C2825"/>
    <w:rsid w:val="004C2B3E"/>
    <w:rsid w:val="004C2B69"/>
    <w:rsid w:val="004C3368"/>
    <w:rsid w:val="004C483A"/>
    <w:rsid w:val="004C49B2"/>
    <w:rsid w:val="004C4D01"/>
    <w:rsid w:val="004C4FD1"/>
    <w:rsid w:val="004C5516"/>
    <w:rsid w:val="004C57CD"/>
    <w:rsid w:val="004C5B17"/>
    <w:rsid w:val="004C5C46"/>
    <w:rsid w:val="004C5EF8"/>
    <w:rsid w:val="004C5F86"/>
    <w:rsid w:val="004C5FC7"/>
    <w:rsid w:val="004C65D2"/>
    <w:rsid w:val="004C6829"/>
    <w:rsid w:val="004C6A58"/>
    <w:rsid w:val="004C6A79"/>
    <w:rsid w:val="004C6B3E"/>
    <w:rsid w:val="004C703D"/>
    <w:rsid w:val="004C7112"/>
    <w:rsid w:val="004C74B5"/>
    <w:rsid w:val="004C76C9"/>
    <w:rsid w:val="004C7BBD"/>
    <w:rsid w:val="004D0450"/>
    <w:rsid w:val="004D0559"/>
    <w:rsid w:val="004D05D9"/>
    <w:rsid w:val="004D0A06"/>
    <w:rsid w:val="004D0C29"/>
    <w:rsid w:val="004D11C7"/>
    <w:rsid w:val="004D12FD"/>
    <w:rsid w:val="004D1CDD"/>
    <w:rsid w:val="004D21D8"/>
    <w:rsid w:val="004D2B96"/>
    <w:rsid w:val="004D3D71"/>
    <w:rsid w:val="004D4998"/>
    <w:rsid w:val="004D5636"/>
    <w:rsid w:val="004D60CA"/>
    <w:rsid w:val="004D63A1"/>
    <w:rsid w:val="004D64FB"/>
    <w:rsid w:val="004D6717"/>
    <w:rsid w:val="004D679B"/>
    <w:rsid w:val="004D6BEB"/>
    <w:rsid w:val="004D6DC9"/>
    <w:rsid w:val="004D6DF2"/>
    <w:rsid w:val="004D6E80"/>
    <w:rsid w:val="004D7422"/>
    <w:rsid w:val="004D7696"/>
    <w:rsid w:val="004D7927"/>
    <w:rsid w:val="004D7BD9"/>
    <w:rsid w:val="004D7CAF"/>
    <w:rsid w:val="004E00A4"/>
    <w:rsid w:val="004E077E"/>
    <w:rsid w:val="004E0862"/>
    <w:rsid w:val="004E0A39"/>
    <w:rsid w:val="004E0CE2"/>
    <w:rsid w:val="004E0F7F"/>
    <w:rsid w:val="004E1071"/>
    <w:rsid w:val="004E1087"/>
    <w:rsid w:val="004E121F"/>
    <w:rsid w:val="004E12ED"/>
    <w:rsid w:val="004E1418"/>
    <w:rsid w:val="004E1578"/>
    <w:rsid w:val="004E1BD9"/>
    <w:rsid w:val="004E1D6E"/>
    <w:rsid w:val="004E20DD"/>
    <w:rsid w:val="004E22AB"/>
    <w:rsid w:val="004E26A8"/>
    <w:rsid w:val="004E2814"/>
    <w:rsid w:val="004E2916"/>
    <w:rsid w:val="004E2A3D"/>
    <w:rsid w:val="004E2B65"/>
    <w:rsid w:val="004E2D04"/>
    <w:rsid w:val="004E2F0A"/>
    <w:rsid w:val="004E308F"/>
    <w:rsid w:val="004E3902"/>
    <w:rsid w:val="004E3D3C"/>
    <w:rsid w:val="004E3F21"/>
    <w:rsid w:val="004E445D"/>
    <w:rsid w:val="004E4BDB"/>
    <w:rsid w:val="004E4C28"/>
    <w:rsid w:val="004E5040"/>
    <w:rsid w:val="004E5B0C"/>
    <w:rsid w:val="004E61EE"/>
    <w:rsid w:val="004E6848"/>
    <w:rsid w:val="004E715A"/>
    <w:rsid w:val="004E75DA"/>
    <w:rsid w:val="004E77A7"/>
    <w:rsid w:val="004E7A26"/>
    <w:rsid w:val="004E7CBD"/>
    <w:rsid w:val="004E7F35"/>
    <w:rsid w:val="004F0294"/>
    <w:rsid w:val="004F033A"/>
    <w:rsid w:val="004F04E1"/>
    <w:rsid w:val="004F07F5"/>
    <w:rsid w:val="004F0834"/>
    <w:rsid w:val="004F116B"/>
    <w:rsid w:val="004F1370"/>
    <w:rsid w:val="004F1409"/>
    <w:rsid w:val="004F1521"/>
    <w:rsid w:val="004F191D"/>
    <w:rsid w:val="004F1A3A"/>
    <w:rsid w:val="004F1A6D"/>
    <w:rsid w:val="004F1A6E"/>
    <w:rsid w:val="004F1E7D"/>
    <w:rsid w:val="004F25B6"/>
    <w:rsid w:val="004F2B5F"/>
    <w:rsid w:val="004F2FFD"/>
    <w:rsid w:val="004F331E"/>
    <w:rsid w:val="004F3BE4"/>
    <w:rsid w:val="004F4135"/>
    <w:rsid w:val="004F4224"/>
    <w:rsid w:val="004F49AA"/>
    <w:rsid w:val="004F4E8D"/>
    <w:rsid w:val="004F547E"/>
    <w:rsid w:val="004F579B"/>
    <w:rsid w:val="004F57F5"/>
    <w:rsid w:val="004F587C"/>
    <w:rsid w:val="004F6018"/>
    <w:rsid w:val="004F61F7"/>
    <w:rsid w:val="004F741A"/>
    <w:rsid w:val="004F74AE"/>
    <w:rsid w:val="004F79A4"/>
    <w:rsid w:val="004F7A4D"/>
    <w:rsid w:val="005005D0"/>
    <w:rsid w:val="0050064D"/>
    <w:rsid w:val="00500E7C"/>
    <w:rsid w:val="0050167D"/>
    <w:rsid w:val="005017FE"/>
    <w:rsid w:val="00501BF1"/>
    <w:rsid w:val="00501D4D"/>
    <w:rsid w:val="00501E57"/>
    <w:rsid w:val="00502253"/>
    <w:rsid w:val="0050248B"/>
    <w:rsid w:val="00502891"/>
    <w:rsid w:val="00502B30"/>
    <w:rsid w:val="005033D2"/>
    <w:rsid w:val="005039EA"/>
    <w:rsid w:val="00504732"/>
    <w:rsid w:val="0050486C"/>
    <w:rsid w:val="005048B6"/>
    <w:rsid w:val="005048C2"/>
    <w:rsid w:val="00504D15"/>
    <w:rsid w:val="005050B9"/>
    <w:rsid w:val="005056AC"/>
    <w:rsid w:val="00505B7C"/>
    <w:rsid w:val="00505F4A"/>
    <w:rsid w:val="005060C8"/>
    <w:rsid w:val="005064FE"/>
    <w:rsid w:val="005066B2"/>
    <w:rsid w:val="00506FA7"/>
    <w:rsid w:val="005074D0"/>
    <w:rsid w:val="00507CA7"/>
    <w:rsid w:val="00507D6E"/>
    <w:rsid w:val="00510068"/>
    <w:rsid w:val="005108F3"/>
    <w:rsid w:val="00510C9D"/>
    <w:rsid w:val="00511762"/>
    <w:rsid w:val="0051258D"/>
    <w:rsid w:val="00512680"/>
    <w:rsid w:val="005126D4"/>
    <w:rsid w:val="00512AEA"/>
    <w:rsid w:val="0051378C"/>
    <w:rsid w:val="00514809"/>
    <w:rsid w:val="00514879"/>
    <w:rsid w:val="00514AF3"/>
    <w:rsid w:val="00514FAB"/>
    <w:rsid w:val="005150EB"/>
    <w:rsid w:val="005151BC"/>
    <w:rsid w:val="00515238"/>
    <w:rsid w:val="005153BA"/>
    <w:rsid w:val="00515409"/>
    <w:rsid w:val="005159D4"/>
    <w:rsid w:val="00516159"/>
    <w:rsid w:val="0051633D"/>
    <w:rsid w:val="00516631"/>
    <w:rsid w:val="005167DA"/>
    <w:rsid w:val="0051699E"/>
    <w:rsid w:val="00516CDD"/>
    <w:rsid w:val="005172C9"/>
    <w:rsid w:val="005175BC"/>
    <w:rsid w:val="00517A86"/>
    <w:rsid w:val="00517B21"/>
    <w:rsid w:val="00517D08"/>
    <w:rsid w:val="00517DC7"/>
    <w:rsid w:val="005202F2"/>
    <w:rsid w:val="00520B99"/>
    <w:rsid w:val="0052103D"/>
    <w:rsid w:val="00521523"/>
    <w:rsid w:val="00521D72"/>
    <w:rsid w:val="0052260F"/>
    <w:rsid w:val="00522836"/>
    <w:rsid w:val="00522986"/>
    <w:rsid w:val="00522E0C"/>
    <w:rsid w:val="00523315"/>
    <w:rsid w:val="00523CD5"/>
    <w:rsid w:val="00523EC7"/>
    <w:rsid w:val="00524182"/>
    <w:rsid w:val="00524464"/>
    <w:rsid w:val="00524735"/>
    <w:rsid w:val="00524D39"/>
    <w:rsid w:val="00524D8D"/>
    <w:rsid w:val="00524DC1"/>
    <w:rsid w:val="00524ED0"/>
    <w:rsid w:val="0052519E"/>
    <w:rsid w:val="00525A8F"/>
    <w:rsid w:val="00525BEF"/>
    <w:rsid w:val="00525FE3"/>
    <w:rsid w:val="005260D9"/>
    <w:rsid w:val="00526156"/>
    <w:rsid w:val="00526822"/>
    <w:rsid w:val="00526880"/>
    <w:rsid w:val="00526C41"/>
    <w:rsid w:val="00526ED3"/>
    <w:rsid w:val="005271B8"/>
    <w:rsid w:val="00527291"/>
    <w:rsid w:val="005276ED"/>
    <w:rsid w:val="00530061"/>
    <w:rsid w:val="0053044F"/>
    <w:rsid w:val="00530B87"/>
    <w:rsid w:val="00530C29"/>
    <w:rsid w:val="005313D5"/>
    <w:rsid w:val="00531455"/>
    <w:rsid w:val="005315BE"/>
    <w:rsid w:val="005322CD"/>
    <w:rsid w:val="00532447"/>
    <w:rsid w:val="00533640"/>
    <w:rsid w:val="00534148"/>
    <w:rsid w:val="00534282"/>
    <w:rsid w:val="005343FF"/>
    <w:rsid w:val="0053512C"/>
    <w:rsid w:val="00536572"/>
    <w:rsid w:val="0053678D"/>
    <w:rsid w:val="005369C8"/>
    <w:rsid w:val="00536A5F"/>
    <w:rsid w:val="00536B4B"/>
    <w:rsid w:val="00536F63"/>
    <w:rsid w:val="0053714A"/>
    <w:rsid w:val="00537606"/>
    <w:rsid w:val="005377C8"/>
    <w:rsid w:val="005378F1"/>
    <w:rsid w:val="005378FE"/>
    <w:rsid w:val="00537B6D"/>
    <w:rsid w:val="0054001D"/>
    <w:rsid w:val="005401FE"/>
    <w:rsid w:val="005406FF"/>
    <w:rsid w:val="00541263"/>
    <w:rsid w:val="005415B9"/>
    <w:rsid w:val="00541728"/>
    <w:rsid w:val="005417EB"/>
    <w:rsid w:val="00541A2D"/>
    <w:rsid w:val="00541F18"/>
    <w:rsid w:val="00542B4D"/>
    <w:rsid w:val="00542BCC"/>
    <w:rsid w:val="00543169"/>
    <w:rsid w:val="00543291"/>
    <w:rsid w:val="00543491"/>
    <w:rsid w:val="0054358B"/>
    <w:rsid w:val="005435FF"/>
    <w:rsid w:val="0054366D"/>
    <w:rsid w:val="005439EA"/>
    <w:rsid w:val="00543A22"/>
    <w:rsid w:val="00543C5F"/>
    <w:rsid w:val="005441D8"/>
    <w:rsid w:val="005441E4"/>
    <w:rsid w:val="00544C91"/>
    <w:rsid w:val="0054553A"/>
    <w:rsid w:val="005456A6"/>
    <w:rsid w:val="00545735"/>
    <w:rsid w:val="00545A0F"/>
    <w:rsid w:val="005468BD"/>
    <w:rsid w:val="005469E9"/>
    <w:rsid w:val="00546BE7"/>
    <w:rsid w:val="00546F6C"/>
    <w:rsid w:val="00547064"/>
    <w:rsid w:val="00547322"/>
    <w:rsid w:val="005475BA"/>
    <w:rsid w:val="005479F2"/>
    <w:rsid w:val="00547A08"/>
    <w:rsid w:val="00547E05"/>
    <w:rsid w:val="0055064F"/>
    <w:rsid w:val="00550652"/>
    <w:rsid w:val="005506B2"/>
    <w:rsid w:val="0055122D"/>
    <w:rsid w:val="00551A13"/>
    <w:rsid w:val="00551B7A"/>
    <w:rsid w:val="005520F9"/>
    <w:rsid w:val="00552258"/>
    <w:rsid w:val="005524FE"/>
    <w:rsid w:val="005526A4"/>
    <w:rsid w:val="0055304A"/>
    <w:rsid w:val="0055311D"/>
    <w:rsid w:val="005537D7"/>
    <w:rsid w:val="00553C75"/>
    <w:rsid w:val="00553E3B"/>
    <w:rsid w:val="00554C47"/>
    <w:rsid w:val="00554D7A"/>
    <w:rsid w:val="0055552E"/>
    <w:rsid w:val="00555F81"/>
    <w:rsid w:val="00556467"/>
    <w:rsid w:val="00556814"/>
    <w:rsid w:val="005568EC"/>
    <w:rsid w:val="00556D01"/>
    <w:rsid w:val="00556D6F"/>
    <w:rsid w:val="00556FEF"/>
    <w:rsid w:val="00557940"/>
    <w:rsid w:val="005579AB"/>
    <w:rsid w:val="00557BE8"/>
    <w:rsid w:val="005601E5"/>
    <w:rsid w:val="005604C3"/>
    <w:rsid w:val="00560567"/>
    <w:rsid w:val="005608FB"/>
    <w:rsid w:val="00560A38"/>
    <w:rsid w:val="00561651"/>
    <w:rsid w:val="005619F6"/>
    <w:rsid w:val="00561D46"/>
    <w:rsid w:val="00562C32"/>
    <w:rsid w:val="00562CCC"/>
    <w:rsid w:val="00563486"/>
    <w:rsid w:val="0056355A"/>
    <w:rsid w:val="00563588"/>
    <w:rsid w:val="00563BB0"/>
    <w:rsid w:val="005642EA"/>
    <w:rsid w:val="00564388"/>
    <w:rsid w:val="005648A9"/>
    <w:rsid w:val="005649A8"/>
    <w:rsid w:val="00564D2D"/>
    <w:rsid w:val="005650DE"/>
    <w:rsid w:val="0056540C"/>
    <w:rsid w:val="00565798"/>
    <w:rsid w:val="005659BA"/>
    <w:rsid w:val="00565AAE"/>
    <w:rsid w:val="00565C54"/>
    <w:rsid w:val="00565CAA"/>
    <w:rsid w:val="00566371"/>
    <w:rsid w:val="00566461"/>
    <w:rsid w:val="00566839"/>
    <w:rsid w:val="00566A4C"/>
    <w:rsid w:val="00566FE9"/>
    <w:rsid w:val="005676CC"/>
    <w:rsid w:val="00567DBF"/>
    <w:rsid w:val="00567DD5"/>
    <w:rsid w:val="005710D1"/>
    <w:rsid w:val="005712D0"/>
    <w:rsid w:val="00571AE4"/>
    <w:rsid w:val="00571E04"/>
    <w:rsid w:val="0057203F"/>
    <w:rsid w:val="005728CA"/>
    <w:rsid w:val="00572A22"/>
    <w:rsid w:val="00572D2A"/>
    <w:rsid w:val="00572E33"/>
    <w:rsid w:val="005732A9"/>
    <w:rsid w:val="0057381F"/>
    <w:rsid w:val="00573D7D"/>
    <w:rsid w:val="00573F88"/>
    <w:rsid w:val="005740FB"/>
    <w:rsid w:val="00574315"/>
    <w:rsid w:val="0057477B"/>
    <w:rsid w:val="0057491F"/>
    <w:rsid w:val="00574A0C"/>
    <w:rsid w:val="00574A93"/>
    <w:rsid w:val="00574AD6"/>
    <w:rsid w:val="00574B38"/>
    <w:rsid w:val="00575575"/>
    <w:rsid w:val="0057586F"/>
    <w:rsid w:val="00575B6B"/>
    <w:rsid w:val="00575DAC"/>
    <w:rsid w:val="00576C1C"/>
    <w:rsid w:val="00576E48"/>
    <w:rsid w:val="00576E52"/>
    <w:rsid w:val="0057700F"/>
    <w:rsid w:val="00577283"/>
    <w:rsid w:val="005775D3"/>
    <w:rsid w:val="005777BA"/>
    <w:rsid w:val="00577CE9"/>
    <w:rsid w:val="005802C7"/>
    <w:rsid w:val="00580CC7"/>
    <w:rsid w:val="00580CFB"/>
    <w:rsid w:val="0058141E"/>
    <w:rsid w:val="0058144B"/>
    <w:rsid w:val="00581745"/>
    <w:rsid w:val="00581B96"/>
    <w:rsid w:val="0058209F"/>
    <w:rsid w:val="005822A1"/>
    <w:rsid w:val="0058262E"/>
    <w:rsid w:val="00582780"/>
    <w:rsid w:val="00582A5B"/>
    <w:rsid w:val="00582F80"/>
    <w:rsid w:val="005831DE"/>
    <w:rsid w:val="005831F3"/>
    <w:rsid w:val="005833D2"/>
    <w:rsid w:val="005835DE"/>
    <w:rsid w:val="005838C0"/>
    <w:rsid w:val="00583AE3"/>
    <w:rsid w:val="00583C77"/>
    <w:rsid w:val="005842AC"/>
    <w:rsid w:val="00584CA0"/>
    <w:rsid w:val="00584D15"/>
    <w:rsid w:val="0058515B"/>
    <w:rsid w:val="00585B9A"/>
    <w:rsid w:val="005860ED"/>
    <w:rsid w:val="00586189"/>
    <w:rsid w:val="0058625B"/>
    <w:rsid w:val="005863CA"/>
    <w:rsid w:val="005867A7"/>
    <w:rsid w:val="00586BAE"/>
    <w:rsid w:val="00587102"/>
    <w:rsid w:val="00587173"/>
    <w:rsid w:val="00587369"/>
    <w:rsid w:val="00587700"/>
    <w:rsid w:val="00587A90"/>
    <w:rsid w:val="00587B9C"/>
    <w:rsid w:val="00587E90"/>
    <w:rsid w:val="00587FD0"/>
    <w:rsid w:val="00590696"/>
    <w:rsid w:val="00590ABB"/>
    <w:rsid w:val="00590D15"/>
    <w:rsid w:val="00591119"/>
    <w:rsid w:val="0059193F"/>
    <w:rsid w:val="00591B76"/>
    <w:rsid w:val="00591BAE"/>
    <w:rsid w:val="00591BF8"/>
    <w:rsid w:val="00591EDC"/>
    <w:rsid w:val="005920D6"/>
    <w:rsid w:val="005920F3"/>
    <w:rsid w:val="0059217E"/>
    <w:rsid w:val="005927F8"/>
    <w:rsid w:val="00592C80"/>
    <w:rsid w:val="00592E1B"/>
    <w:rsid w:val="00592E21"/>
    <w:rsid w:val="00593361"/>
    <w:rsid w:val="005936F4"/>
    <w:rsid w:val="005938C0"/>
    <w:rsid w:val="00593921"/>
    <w:rsid w:val="00593F43"/>
    <w:rsid w:val="00594073"/>
    <w:rsid w:val="00594105"/>
    <w:rsid w:val="00594148"/>
    <w:rsid w:val="005945C5"/>
    <w:rsid w:val="00594BC5"/>
    <w:rsid w:val="00594D10"/>
    <w:rsid w:val="00595024"/>
    <w:rsid w:val="0059566D"/>
    <w:rsid w:val="00595EA8"/>
    <w:rsid w:val="00596088"/>
    <w:rsid w:val="005960E8"/>
    <w:rsid w:val="00596198"/>
    <w:rsid w:val="005962D1"/>
    <w:rsid w:val="0059649A"/>
    <w:rsid w:val="0059654E"/>
    <w:rsid w:val="005965F6"/>
    <w:rsid w:val="005969FE"/>
    <w:rsid w:val="00596B24"/>
    <w:rsid w:val="00597638"/>
    <w:rsid w:val="00597683"/>
    <w:rsid w:val="00597DF5"/>
    <w:rsid w:val="005A02A5"/>
    <w:rsid w:val="005A03D4"/>
    <w:rsid w:val="005A03E0"/>
    <w:rsid w:val="005A06DE"/>
    <w:rsid w:val="005A0A71"/>
    <w:rsid w:val="005A0B71"/>
    <w:rsid w:val="005A192D"/>
    <w:rsid w:val="005A195C"/>
    <w:rsid w:val="005A198A"/>
    <w:rsid w:val="005A1D5F"/>
    <w:rsid w:val="005A2569"/>
    <w:rsid w:val="005A37E9"/>
    <w:rsid w:val="005A3C8B"/>
    <w:rsid w:val="005A3F1C"/>
    <w:rsid w:val="005A41F8"/>
    <w:rsid w:val="005A4276"/>
    <w:rsid w:val="005A48D6"/>
    <w:rsid w:val="005A499A"/>
    <w:rsid w:val="005A5710"/>
    <w:rsid w:val="005A68DD"/>
    <w:rsid w:val="005A6A7C"/>
    <w:rsid w:val="005A742E"/>
    <w:rsid w:val="005A76CA"/>
    <w:rsid w:val="005A7931"/>
    <w:rsid w:val="005A7C82"/>
    <w:rsid w:val="005B051D"/>
    <w:rsid w:val="005B0900"/>
    <w:rsid w:val="005B0B5D"/>
    <w:rsid w:val="005B0C9D"/>
    <w:rsid w:val="005B0D28"/>
    <w:rsid w:val="005B0E7F"/>
    <w:rsid w:val="005B123F"/>
    <w:rsid w:val="005B12DE"/>
    <w:rsid w:val="005B158A"/>
    <w:rsid w:val="005B1602"/>
    <w:rsid w:val="005B18D3"/>
    <w:rsid w:val="005B22E5"/>
    <w:rsid w:val="005B2554"/>
    <w:rsid w:val="005B2A6A"/>
    <w:rsid w:val="005B2C3A"/>
    <w:rsid w:val="005B2F74"/>
    <w:rsid w:val="005B3264"/>
    <w:rsid w:val="005B32C8"/>
    <w:rsid w:val="005B36B3"/>
    <w:rsid w:val="005B41AF"/>
    <w:rsid w:val="005B4967"/>
    <w:rsid w:val="005B4AA1"/>
    <w:rsid w:val="005B4E5C"/>
    <w:rsid w:val="005B50E6"/>
    <w:rsid w:val="005B5415"/>
    <w:rsid w:val="005B59A1"/>
    <w:rsid w:val="005B5B1A"/>
    <w:rsid w:val="005B5F9E"/>
    <w:rsid w:val="005B6652"/>
    <w:rsid w:val="005B66C6"/>
    <w:rsid w:val="005B7183"/>
    <w:rsid w:val="005B7492"/>
    <w:rsid w:val="005B753E"/>
    <w:rsid w:val="005C0048"/>
    <w:rsid w:val="005C010D"/>
    <w:rsid w:val="005C042D"/>
    <w:rsid w:val="005C0A24"/>
    <w:rsid w:val="005C0B27"/>
    <w:rsid w:val="005C0B56"/>
    <w:rsid w:val="005C12B9"/>
    <w:rsid w:val="005C1933"/>
    <w:rsid w:val="005C1AD2"/>
    <w:rsid w:val="005C1AED"/>
    <w:rsid w:val="005C1EAC"/>
    <w:rsid w:val="005C24BB"/>
    <w:rsid w:val="005C27AC"/>
    <w:rsid w:val="005C2B0A"/>
    <w:rsid w:val="005C2D21"/>
    <w:rsid w:val="005C35DC"/>
    <w:rsid w:val="005C3644"/>
    <w:rsid w:val="005C390A"/>
    <w:rsid w:val="005C3C9E"/>
    <w:rsid w:val="005C3D18"/>
    <w:rsid w:val="005C3D5B"/>
    <w:rsid w:val="005C3E5F"/>
    <w:rsid w:val="005C3EBB"/>
    <w:rsid w:val="005C4244"/>
    <w:rsid w:val="005C4796"/>
    <w:rsid w:val="005C4FD0"/>
    <w:rsid w:val="005C5185"/>
    <w:rsid w:val="005C550C"/>
    <w:rsid w:val="005C566C"/>
    <w:rsid w:val="005C5F52"/>
    <w:rsid w:val="005C633D"/>
    <w:rsid w:val="005C6541"/>
    <w:rsid w:val="005C6819"/>
    <w:rsid w:val="005C6F18"/>
    <w:rsid w:val="005C71D6"/>
    <w:rsid w:val="005C7732"/>
    <w:rsid w:val="005C778B"/>
    <w:rsid w:val="005C7831"/>
    <w:rsid w:val="005C7CE9"/>
    <w:rsid w:val="005C7DB5"/>
    <w:rsid w:val="005C7FC1"/>
    <w:rsid w:val="005D016E"/>
    <w:rsid w:val="005D0436"/>
    <w:rsid w:val="005D0778"/>
    <w:rsid w:val="005D0AD0"/>
    <w:rsid w:val="005D0AEC"/>
    <w:rsid w:val="005D0CF2"/>
    <w:rsid w:val="005D113B"/>
    <w:rsid w:val="005D1843"/>
    <w:rsid w:val="005D1E9D"/>
    <w:rsid w:val="005D1FC0"/>
    <w:rsid w:val="005D2493"/>
    <w:rsid w:val="005D28FA"/>
    <w:rsid w:val="005D2E47"/>
    <w:rsid w:val="005D3630"/>
    <w:rsid w:val="005D3705"/>
    <w:rsid w:val="005D4AD7"/>
    <w:rsid w:val="005D4ECB"/>
    <w:rsid w:val="005D57D8"/>
    <w:rsid w:val="005D5BF0"/>
    <w:rsid w:val="005D5C36"/>
    <w:rsid w:val="005D6084"/>
    <w:rsid w:val="005D60A2"/>
    <w:rsid w:val="005D6B13"/>
    <w:rsid w:val="005D6DA0"/>
    <w:rsid w:val="005D6EB5"/>
    <w:rsid w:val="005D737B"/>
    <w:rsid w:val="005D769F"/>
    <w:rsid w:val="005D789C"/>
    <w:rsid w:val="005E0891"/>
    <w:rsid w:val="005E0EB5"/>
    <w:rsid w:val="005E18B3"/>
    <w:rsid w:val="005E1AAB"/>
    <w:rsid w:val="005E1C7E"/>
    <w:rsid w:val="005E1E1B"/>
    <w:rsid w:val="005E1E30"/>
    <w:rsid w:val="005E219C"/>
    <w:rsid w:val="005E23BA"/>
    <w:rsid w:val="005E23BB"/>
    <w:rsid w:val="005E24DB"/>
    <w:rsid w:val="005E25C3"/>
    <w:rsid w:val="005E2683"/>
    <w:rsid w:val="005E2B9D"/>
    <w:rsid w:val="005E2D61"/>
    <w:rsid w:val="005E2E84"/>
    <w:rsid w:val="005E30A9"/>
    <w:rsid w:val="005E30B9"/>
    <w:rsid w:val="005E37B5"/>
    <w:rsid w:val="005E45C0"/>
    <w:rsid w:val="005E45D8"/>
    <w:rsid w:val="005E4762"/>
    <w:rsid w:val="005E4A2B"/>
    <w:rsid w:val="005E4C36"/>
    <w:rsid w:val="005E4EAC"/>
    <w:rsid w:val="005E5276"/>
    <w:rsid w:val="005E5543"/>
    <w:rsid w:val="005E55A1"/>
    <w:rsid w:val="005E6CF9"/>
    <w:rsid w:val="005E6EB5"/>
    <w:rsid w:val="005E6EEC"/>
    <w:rsid w:val="005E6F20"/>
    <w:rsid w:val="005E707F"/>
    <w:rsid w:val="005E7881"/>
    <w:rsid w:val="005E7C23"/>
    <w:rsid w:val="005E7FC0"/>
    <w:rsid w:val="005F02EB"/>
    <w:rsid w:val="005F0533"/>
    <w:rsid w:val="005F0802"/>
    <w:rsid w:val="005F0ABB"/>
    <w:rsid w:val="005F0CD1"/>
    <w:rsid w:val="005F0E54"/>
    <w:rsid w:val="005F11ED"/>
    <w:rsid w:val="005F129E"/>
    <w:rsid w:val="005F17DC"/>
    <w:rsid w:val="005F1815"/>
    <w:rsid w:val="005F21D6"/>
    <w:rsid w:val="005F2324"/>
    <w:rsid w:val="005F268A"/>
    <w:rsid w:val="005F2715"/>
    <w:rsid w:val="005F2AF9"/>
    <w:rsid w:val="005F2D84"/>
    <w:rsid w:val="005F2D96"/>
    <w:rsid w:val="005F344C"/>
    <w:rsid w:val="005F3688"/>
    <w:rsid w:val="005F3A30"/>
    <w:rsid w:val="005F401E"/>
    <w:rsid w:val="005F434A"/>
    <w:rsid w:val="005F45F0"/>
    <w:rsid w:val="005F4634"/>
    <w:rsid w:val="005F4887"/>
    <w:rsid w:val="005F4CF5"/>
    <w:rsid w:val="005F5018"/>
    <w:rsid w:val="005F5076"/>
    <w:rsid w:val="005F5178"/>
    <w:rsid w:val="005F52E3"/>
    <w:rsid w:val="005F54C9"/>
    <w:rsid w:val="005F563E"/>
    <w:rsid w:val="005F59C2"/>
    <w:rsid w:val="005F5EA5"/>
    <w:rsid w:val="005F6349"/>
    <w:rsid w:val="005F638D"/>
    <w:rsid w:val="005F6711"/>
    <w:rsid w:val="005F6A05"/>
    <w:rsid w:val="005F6E3C"/>
    <w:rsid w:val="005F73D8"/>
    <w:rsid w:val="005F74D2"/>
    <w:rsid w:val="005F7592"/>
    <w:rsid w:val="005F7D66"/>
    <w:rsid w:val="0060020B"/>
    <w:rsid w:val="006006FA"/>
    <w:rsid w:val="00600922"/>
    <w:rsid w:val="00600947"/>
    <w:rsid w:val="00600D49"/>
    <w:rsid w:val="006014B6"/>
    <w:rsid w:val="0060165A"/>
    <w:rsid w:val="00601822"/>
    <w:rsid w:val="00601A72"/>
    <w:rsid w:val="00601CF1"/>
    <w:rsid w:val="006025B8"/>
    <w:rsid w:val="0060299B"/>
    <w:rsid w:val="00602A3F"/>
    <w:rsid w:val="00603065"/>
    <w:rsid w:val="00603343"/>
    <w:rsid w:val="00603AC7"/>
    <w:rsid w:val="00604661"/>
    <w:rsid w:val="00604E2B"/>
    <w:rsid w:val="00605064"/>
    <w:rsid w:val="0060508B"/>
    <w:rsid w:val="006052FB"/>
    <w:rsid w:val="00605923"/>
    <w:rsid w:val="00605B00"/>
    <w:rsid w:val="00605DD8"/>
    <w:rsid w:val="006064C6"/>
    <w:rsid w:val="00606628"/>
    <w:rsid w:val="00606E65"/>
    <w:rsid w:val="0060700E"/>
    <w:rsid w:val="00607E03"/>
    <w:rsid w:val="00607E5E"/>
    <w:rsid w:val="006100C4"/>
    <w:rsid w:val="00610188"/>
    <w:rsid w:val="006110D0"/>
    <w:rsid w:val="006111F4"/>
    <w:rsid w:val="0061136B"/>
    <w:rsid w:val="00611744"/>
    <w:rsid w:val="00611DE7"/>
    <w:rsid w:val="0061242E"/>
    <w:rsid w:val="00612451"/>
    <w:rsid w:val="006125B5"/>
    <w:rsid w:val="00612812"/>
    <w:rsid w:val="00612A4B"/>
    <w:rsid w:val="00612C18"/>
    <w:rsid w:val="006138A5"/>
    <w:rsid w:val="00613C67"/>
    <w:rsid w:val="00614117"/>
    <w:rsid w:val="0061463E"/>
    <w:rsid w:val="00614B92"/>
    <w:rsid w:val="00614DC3"/>
    <w:rsid w:val="00614DF6"/>
    <w:rsid w:val="00615311"/>
    <w:rsid w:val="00615369"/>
    <w:rsid w:val="0061539D"/>
    <w:rsid w:val="00615D2F"/>
    <w:rsid w:val="0061630A"/>
    <w:rsid w:val="00616513"/>
    <w:rsid w:val="00616B89"/>
    <w:rsid w:val="00616C8F"/>
    <w:rsid w:val="00617361"/>
    <w:rsid w:val="0061737A"/>
    <w:rsid w:val="00617DF7"/>
    <w:rsid w:val="006201CB"/>
    <w:rsid w:val="00620204"/>
    <w:rsid w:val="006203B9"/>
    <w:rsid w:val="00620733"/>
    <w:rsid w:val="0062080D"/>
    <w:rsid w:val="00620AB2"/>
    <w:rsid w:val="00620B3F"/>
    <w:rsid w:val="00620B63"/>
    <w:rsid w:val="00620BBC"/>
    <w:rsid w:val="00620FEC"/>
    <w:rsid w:val="006210BD"/>
    <w:rsid w:val="006212A3"/>
    <w:rsid w:val="00621DF6"/>
    <w:rsid w:val="00622299"/>
    <w:rsid w:val="006222D1"/>
    <w:rsid w:val="006224D4"/>
    <w:rsid w:val="006225F6"/>
    <w:rsid w:val="006227A5"/>
    <w:rsid w:val="00623736"/>
    <w:rsid w:val="006237E6"/>
    <w:rsid w:val="006237F0"/>
    <w:rsid w:val="00623AFA"/>
    <w:rsid w:val="006240EE"/>
    <w:rsid w:val="0062490E"/>
    <w:rsid w:val="006250D5"/>
    <w:rsid w:val="00625137"/>
    <w:rsid w:val="006252A7"/>
    <w:rsid w:val="0062572B"/>
    <w:rsid w:val="006258BA"/>
    <w:rsid w:val="00625A8C"/>
    <w:rsid w:val="00625F70"/>
    <w:rsid w:val="0062608C"/>
    <w:rsid w:val="00626251"/>
    <w:rsid w:val="00626858"/>
    <w:rsid w:val="00626A82"/>
    <w:rsid w:val="00626B80"/>
    <w:rsid w:val="006270B7"/>
    <w:rsid w:val="00627317"/>
    <w:rsid w:val="00627400"/>
    <w:rsid w:val="006303D6"/>
    <w:rsid w:val="00630526"/>
    <w:rsid w:val="0063084C"/>
    <w:rsid w:val="00630A33"/>
    <w:rsid w:val="00630DEB"/>
    <w:rsid w:val="00631233"/>
    <w:rsid w:val="00631EB0"/>
    <w:rsid w:val="006321DE"/>
    <w:rsid w:val="00632365"/>
    <w:rsid w:val="006327BD"/>
    <w:rsid w:val="00632917"/>
    <w:rsid w:val="00632973"/>
    <w:rsid w:val="00632D55"/>
    <w:rsid w:val="00632FA3"/>
    <w:rsid w:val="0063384E"/>
    <w:rsid w:val="00633968"/>
    <w:rsid w:val="00634200"/>
    <w:rsid w:val="00634255"/>
    <w:rsid w:val="0063465B"/>
    <w:rsid w:val="0063468F"/>
    <w:rsid w:val="00634976"/>
    <w:rsid w:val="0063532D"/>
    <w:rsid w:val="006357DB"/>
    <w:rsid w:val="006359AC"/>
    <w:rsid w:val="00635B10"/>
    <w:rsid w:val="00635BB5"/>
    <w:rsid w:val="00635DD7"/>
    <w:rsid w:val="0063624E"/>
    <w:rsid w:val="00636833"/>
    <w:rsid w:val="00636AFD"/>
    <w:rsid w:val="00637169"/>
    <w:rsid w:val="006371C4"/>
    <w:rsid w:val="00637F80"/>
    <w:rsid w:val="00640310"/>
    <w:rsid w:val="0064047A"/>
    <w:rsid w:val="006405C1"/>
    <w:rsid w:val="00640CD1"/>
    <w:rsid w:val="00640F3B"/>
    <w:rsid w:val="0064136A"/>
    <w:rsid w:val="0064139E"/>
    <w:rsid w:val="0064144A"/>
    <w:rsid w:val="006414F2"/>
    <w:rsid w:val="0064150F"/>
    <w:rsid w:val="00641532"/>
    <w:rsid w:val="00641592"/>
    <w:rsid w:val="006416AC"/>
    <w:rsid w:val="0064192A"/>
    <w:rsid w:val="00641A77"/>
    <w:rsid w:val="00641EA0"/>
    <w:rsid w:val="0064244E"/>
    <w:rsid w:val="006428FF"/>
    <w:rsid w:val="00642DD1"/>
    <w:rsid w:val="00642F21"/>
    <w:rsid w:val="006430E4"/>
    <w:rsid w:val="00643290"/>
    <w:rsid w:val="00643711"/>
    <w:rsid w:val="00643BB7"/>
    <w:rsid w:val="00643C69"/>
    <w:rsid w:val="00644070"/>
    <w:rsid w:val="00644381"/>
    <w:rsid w:val="006443F0"/>
    <w:rsid w:val="006446CD"/>
    <w:rsid w:val="00644CFA"/>
    <w:rsid w:val="00645197"/>
    <w:rsid w:val="006460AA"/>
    <w:rsid w:val="006464F5"/>
    <w:rsid w:val="00646853"/>
    <w:rsid w:val="006469D8"/>
    <w:rsid w:val="00646C01"/>
    <w:rsid w:val="00646D90"/>
    <w:rsid w:val="00647419"/>
    <w:rsid w:val="00647642"/>
    <w:rsid w:val="00647A66"/>
    <w:rsid w:val="00647C04"/>
    <w:rsid w:val="00650427"/>
    <w:rsid w:val="006504EA"/>
    <w:rsid w:val="0065050E"/>
    <w:rsid w:val="00650BAC"/>
    <w:rsid w:val="00650F5E"/>
    <w:rsid w:val="00651120"/>
    <w:rsid w:val="006511B7"/>
    <w:rsid w:val="0065141B"/>
    <w:rsid w:val="00651889"/>
    <w:rsid w:val="006518DA"/>
    <w:rsid w:val="00651D08"/>
    <w:rsid w:val="00651DD1"/>
    <w:rsid w:val="00652840"/>
    <w:rsid w:val="00652F65"/>
    <w:rsid w:val="006530CB"/>
    <w:rsid w:val="00653309"/>
    <w:rsid w:val="0065336F"/>
    <w:rsid w:val="00653467"/>
    <w:rsid w:val="006539A3"/>
    <w:rsid w:val="00654556"/>
    <w:rsid w:val="00654C67"/>
    <w:rsid w:val="00655369"/>
    <w:rsid w:val="00656128"/>
    <w:rsid w:val="0065656D"/>
    <w:rsid w:val="00656650"/>
    <w:rsid w:val="00656C15"/>
    <w:rsid w:val="00656ED5"/>
    <w:rsid w:val="00657077"/>
    <w:rsid w:val="006576A4"/>
    <w:rsid w:val="006578F1"/>
    <w:rsid w:val="00657E7B"/>
    <w:rsid w:val="00657FA3"/>
    <w:rsid w:val="0066008D"/>
    <w:rsid w:val="00660588"/>
    <w:rsid w:val="0066061C"/>
    <w:rsid w:val="006606DB"/>
    <w:rsid w:val="006607E4"/>
    <w:rsid w:val="00660821"/>
    <w:rsid w:val="00660AAF"/>
    <w:rsid w:val="00661093"/>
    <w:rsid w:val="006612D0"/>
    <w:rsid w:val="00661C5D"/>
    <w:rsid w:val="00661E5B"/>
    <w:rsid w:val="00662B64"/>
    <w:rsid w:val="0066339A"/>
    <w:rsid w:val="00663C7C"/>
    <w:rsid w:val="00663DD9"/>
    <w:rsid w:val="00663FD8"/>
    <w:rsid w:val="00664257"/>
    <w:rsid w:val="006648B9"/>
    <w:rsid w:val="00664E41"/>
    <w:rsid w:val="00665298"/>
    <w:rsid w:val="0066540F"/>
    <w:rsid w:val="00665E44"/>
    <w:rsid w:val="00666B8E"/>
    <w:rsid w:val="00666FF1"/>
    <w:rsid w:val="00667A53"/>
    <w:rsid w:val="00667AD4"/>
    <w:rsid w:val="00670503"/>
    <w:rsid w:val="006706E5"/>
    <w:rsid w:val="00670800"/>
    <w:rsid w:val="00670854"/>
    <w:rsid w:val="00670A68"/>
    <w:rsid w:val="00670B47"/>
    <w:rsid w:val="00670D2C"/>
    <w:rsid w:val="00671071"/>
    <w:rsid w:val="006710B0"/>
    <w:rsid w:val="00671140"/>
    <w:rsid w:val="006713BF"/>
    <w:rsid w:val="00671D9F"/>
    <w:rsid w:val="00672025"/>
    <w:rsid w:val="00672196"/>
    <w:rsid w:val="00672200"/>
    <w:rsid w:val="0067228A"/>
    <w:rsid w:val="006725E4"/>
    <w:rsid w:val="0067292C"/>
    <w:rsid w:val="00672C59"/>
    <w:rsid w:val="00672E33"/>
    <w:rsid w:val="006733DB"/>
    <w:rsid w:val="0067385D"/>
    <w:rsid w:val="00673F78"/>
    <w:rsid w:val="006745D7"/>
    <w:rsid w:val="0067468F"/>
    <w:rsid w:val="00674CDF"/>
    <w:rsid w:val="00674DD5"/>
    <w:rsid w:val="00675081"/>
    <w:rsid w:val="00675176"/>
    <w:rsid w:val="006752C9"/>
    <w:rsid w:val="00675399"/>
    <w:rsid w:val="00675703"/>
    <w:rsid w:val="00675943"/>
    <w:rsid w:val="00675E3B"/>
    <w:rsid w:val="00676466"/>
    <w:rsid w:val="00676844"/>
    <w:rsid w:val="006768D7"/>
    <w:rsid w:val="006769BE"/>
    <w:rsid w:val="00676A10"/>
    <w:rsid w:val="00676E8B"/>
    <w:rsid w:val="00677E6C"/>
    <w:rsid w:val="0068016E"/>
    <w:rsid w:val="00680262"/>
    <w:rsid w:val="00680479"/>
    <w:rsid w:val="00680E69"/>
    <w:rsid w:val="0068105E"/>
    <w:rsid w:val="0068115C"/>
    <w:rsid w:val="00681494"/>
    <w:rsid w:val="006818EB"/>
    <w:rsid w:val="006819E9"/>
    <w:rsid w:val="00681D1C"/>
    <w:rsid w:val="00681D2E"/>
    <w:rsid w:val="0068204F"/>
    <w:rsid w:val="006823B0"/>
    <w:rsid w:val="0068252C"/>
    <w:rsid w:val="006839A2"/>
    <w:rsid w:val="00683C07"/>
    <w:rsid w:val="00683C94"/>
    <w:rsid w:val="006841BB"/>
    <w:rsid w:val="00684AB4"/>
    <w:rsid w:val="006852B6"/>
    <w:rsid w:val="006853D4"/>
    <w:rsid w:val="006859E7"/>
    <w:rsid w:val="00685D06"/>
    <w:rsid w:val="00685DC0"/>
    <w:rsid w:val="0068617A"/>
    <w:rsid w:val="006865FC"/>
    <w:rsid w:val="00686776"/>
    <w:rsid w:val="0068727C"/>
    <w:rsid w:val="006875CC"/>
    <w:rsid w:val="0068775A"/>
    <w:rsid w:val="006878E5"/>
    <w:rsid w:val="00687D6E"/>
    <w:rsid w:val="00690651"/>
    <w:rsid w:val="00690711"/>
    <w:rsid w:val="0069076B"/>
    <w:rsid w:val="00690D74"/>
    <w:rsid w:val="00690DAE"/>
    <w:rsid w:val="00691020"/>
    <w:rsid w:val="00691A91"/>
    <w:rsid w:val="00691AEB"/>
    <w:rsid w:val="00691B1A"/>
    <w:rsid w:val="00691DAB"/>
    <w:rsid w:val="006921BC"/>
    <w:rsid w:val="006924B6"/>
    <w:rsid w:val="006925E6"/>
    <w:rsid w:val="006933E5"/>
    <w:rsid w:val="00693408"/>
    <w:rsid w:val="0069352A"/>
    <w:rsid w:val="00693866"/>
    <w:rsid w:val="00693E46"/>
    <w:rsid w:val="00694340"/>
    <w:rsid w:val="006947BC"/>
    <w:rsid w:val="00694FEA"/>
    <w:rsid w:val="006950E8"/>
    <w:rsid w:val="00695C59"/>
    <w:rsid w:val="00695CDB"/>
    <w:rsid w:val="00696A6A"/>
    <w:rsid w:val="0069702E"/>
    <w:rsid w:val="006972EF"/>
    <w:rsid w:val="0069750C"/>
    <w:rsid w:val="006976A3"/>
    <w:rsid w:val="00697946"/>
    <w:rsid w:val="00697B81"/>
    <w:rsid w:val="00697D76"/>
    <w:rsid w:val="006A05CE"/>
    <w:rsid w:val="006A0C34"/>
    <w:rsid w:val="006A2491"/>
    <w:rsid w:val="006A2950"/>
    <w:rsid w:val="006A3218"/>
    <w:rsid w:val="006A32CB"/>
    <w:rsid w:val="006A3568"/>
    <w:rsid w:val="006A3F81"/>
    <w:rsid w:val="006A40A8"/>
    <w:rsid w:val="006A4107"/>
    <w:rsid w:val="006A429E"/>
    <w:rsid w:val="006A4BE9"/>
    <w:rsid w:val="006A4D45"/>
    <w:rsid w:val="006A50D3"/>
    <w:rsid w:val="006A511B"/>
    <w:rsid w:val="006A571D"/>
    <w:rsid w:val="006A5AD9"/>
    <w:rsid w:val="006A5E1A"/>
    <w:rsid w:val="006A67FE"/>
    <w:rsid w:val="006A6ABE"/>
    <w:rsid w:val="006A6B35"/>
    <w:rsid w:val="006A6C47"/>
    <w:rsid w:val="006A6D6A"/>
    <w:rsid w:val="006A6DD1"/>
    <w:rsid w:val="006A70EA"/>
    <w:rsid w:val="006A75F7"/>
    <w:rsid w:val="006A78B8"/>
    <w:rsid w:val="006A7C2A"/>
    <w:rsid w:val="006A7C8E"/>
    <w:rsid w:val="006A7D83"/>
    <w:rsid w:val="006B06BF"/>
    <w:rsid w:val="006B0B73"/>
    <w:rsid w:val="006B0EAD"/>
    <w:rsid w:val="006B118E"/>
    <w:rsid w:val="006B119E"/>
    <w:rsid w:val="006B16B6"/>
    <w:rsid w:val="006B1C17"/>
    <w:rsid w:val="006B1C9F"/>
    <w:rsid w:val="006B23A9"/>
    <w:rsid w:val="006B2C65"/>
    <w:rsid w:val="006B2EBB"/>
    <w:rsid w:val="006B3462"/>
    <w:rsid w:val="006B3AA7"/>
    <w:rsid w:val="006B3B4E"/>
    <w:rsid w:val="006B4189"/>
    <w:rsid w:val="006B41EB"/>
    <w:rsid w:val="006B4300"/>
    <w:rsid w:val="006B44A7"/>
    <w:rsid w:val="006B47D5"/>
    <w:rsid w:val="006B4D26"/>
    <w:rsid w:val="006B4F08"/>
    <w:rsid w:val="006B4F54"/>
    <w:rsid w:val="006B50AC"/>
    <w:rsid w:val="006B5277"/>
    <w:rsid w:val="006B55D0"/>
    <w:rsid w:val="006B5C18"/>
    <w:rsid w:val="006B62B4"/>
    <w:rsid w:val="006B6645"/>
    <w:rsid w:val="006B686E"/>
    <w:rsid w:val="006B6892"/>
    <w:rsid w:val="006B6C67"/>
    <w:rsid w:val="006B7087"/>
    <w:rsid w:val="006B7339"/>
    <w:rsid w:val="006B733D"/>
    <w:rsid w:val="006B7756"/>
    <w:rsid w:val="006B7A84"/>
    <w:rsid w:val="006C003F"/>
    <w:rsid w:val="006C00E9"/>
    <w:rsid w:val="006C01BB"/>
    <w:rsid w:val="006C01C7"/>
    <w:rsid w:val="006C0354"/>
    <w:rsid w:val="006C083C"/>
    <w:rsid w:val="006C0C8D"/>
    <w:rsid w:val="006C0CA5"/>
    <w:rsid w:val="006C0FBF"/>
    <w:rsid w:val="006C101B"/>
    <w:rsid w:val="006C1324"/>
    <w:rsid w:val="006C177D"/>
    <w:rsid w:val="006C1DE2"/>
    <w:rsid w:val="006C1E21"/>
    <w:rsid w:val="006C1ED5"/>
    <w:rsid w:val="006C25D1"/>
    <w:rsid w:val="006C2885"/>
    <w:rsid w:val="006C2888"/>
    <w:rsid w:val="006C2A29"/>
    <w:rsid w:val="006C2A34"/>
    <w:rsid w:val="006C2DA2"/>
    <w:rsid w:val="006C3016"/>
    <w:rsid w:val="006C3A1B"/>
    <w:rsid w:val="006C3B83"/>
    <w:rsid w:val="006C3EF1"/>
    <w:rsid w:val="006C3F0D"/>
    <w:rsid w:val="006C433F"/>
    <w:rsid w:val="006C4363"/>
    <w:rsid w:val="006C46CC"/>
    <w:rsid w:val="006C46CD"/>
    <w:rsid w:val="006C4C91"/>
    <w:rsid w:val="006C50E5"/>
    <w:rsid w:val="006C529F"/>
    <w:rsid w:val="006C5C26"/>
    <w:rsid w:val="006C65EB"/>
    <w:rsid w:val="006C66AB"/>
    <w:rsid w:val="006C70B0"/>
    <w:rsid w:val="006C76AB"/>
    <w:rsid w:val="006C7708"/>
    <w:rsid w:val="006C7A38"/>
    <w:rsid w:val="006C7D18"/>
    <w:rsid w:val="006C7DB0"/>
    <w:rsid w:val="006D00C2"/>
    <w:rsid w:val="006D024B"/>
    <w:rsid w:val="006D0309"/>
    <w:rsid w:val="006D05B0"/>
    <w:rsid w:val="006D05D8"/>
    <w:rsid w:val="006D0C7A"/>
    <w:rsid w:val="006D11A4"/>
    <w:rsid w:val="006D19B5"/>
    <w:rsid w:val="006D1FA3"/>
    <w:rsid w:val="006D1FFD"/>
    <w:rsid w:val="006D2582"/>
    <w:rsid w:val="006D25E2"/>
    <w:rsid w:val="006D28FA"/>
    <w:rsid w:val="006D29AB"/>
    <w:rsid w:val="006D30EA"/>
    <w:rsid w:val="006D3450"/>
    <w:rsid w:val="006D38D0"/>
    <w:rsid w:val="006D38D8"/>
    <w:rsid w:val="006D3B60"/>
    <w:rsid w:val="006D417F"/>
    <w:rsid w:val="006D41A4"/>
    <w:rsid w:val="006D44B5"/>
    <w:rsid w:val="006D4544"/>
    <w:rsid w:val="006D4B0C"/>
    <w:rsid w:val="006D4BD2"/>
    <w:rsid w:val="006D5134"/>
    <w:rsid w:val="006D51CB"/>
    <w:rsid w:val="006D5242"/>
    <w:rsid w:val="006D5323"/>
    <w:rsid w:val="006D54D6"/>
    <w:rsid w:val="006D59CE"/>
    <w:rsid w:val="006D5E25"/>
    <w:rsid w:val="006D5F0E"/>
    <w:rsid w:val="006D6060"/>
    <w:rsid w:val="006D676C"/>
    <w:rsid w:val="006D6E74"/>
    <w:rsid w:val="006D6F92"/>
    <w:rsid w:val="006D7775"/>
    <w:rsid w:val="006D7A01"/>
    <w:rsid w:val="006E0718"/>
    <w:rsid w:val="006E07B1"/>
    <w:rsid w:val="006E1067"/>
    <w:rsid w:val="006E143A"/>
    <w:rsid w:val="006E16EE"/>
    <w:rsid w:val="006E198F"/>
    <w:rsid w:val="006E2344"/>
    <w:rsid w:val="006E32BF"/>
    <w:rsid w:val="006E3538"/>
    <w:rsid w:val="006E3582"/>
    <w:rsid w:val="006E3C43"/>
    <w:rsid w:val="006E44F3"/>
    <w:rsid w:val="006E4662"/>
    <w:rsid w:val="006E4669"/>
    <w:rsid w:val="006E4E32"/>
    <w:rsid w:val="006E50BB"/>
    <w:rsid w:val="006E520A"/>
    <w:rsid w:val="006E54FE"/>
    <w:rsid w:val="006E56FC"/>
    <w:rsid w:val="006E75F9"/>
    <w:rsid w:val="006E7B81"/>
    <w:rsid w:val="006E7BC6"/>
    <w:rsid w:val="006F011F"/>
    <w:rsid w:val="006F0AB5"/>
    <w:rsid w:val="006F0D02"/>
    <w:rsid w:val="006F1418"/>
    <w:rsid w:val="006F156A"/>
    <w:rsid w:val="006F164F"/>
    <w:rsid w:val="006F1878"/>
    <w:rsid w:val="006F1A54"/>
    <w:rsid w:val="006F20D6"/>
    <w:rsid w:val="006F2411"/>
    <w:rsid w:val="006F25E8"/>
    <w:rsid w:val="006F2DC7"/>
    <w:rsid w:val="006F30FF"/>
    <w:rsid w:val="006F36D5"/>
    <w:rsid w:val="006F38F1"/>
    <w:rsid w:val="006F4092"/>
    <w:rsid w:val="006F433C"/>
    <w:rsid w:val="006F4A7B"/>
    <w:rsid w:val="006F4DF3"/>
    <w:rsid w:val="006F51C4"/>
    <w:rsid w:val="006F56C9"/>
    <w:rsid w:val="006F581D"/>
    <w:rsid w:val="006F59AB"/>
    <w:rsid w:val="006F5E23"/>
    <w:rsid w:val="006F5EE4"/>
    <w:rsid w:val="006F61AD"/>
    <w:rsid w:val="006F62D8"/>
    <w:rsid w:val="006F6F52"/>
    <w:rsid w:val="006F745E"/>
    <w:rsid w:val="006F7936"/>
    <w:rsid w:val="00700D07"/>
    <w:rsid w:val="00700E68"/>
    <w:rsid w:val="007010AC"/>
    <w:rsid w:val="007013A1"/>
    <w:rsid w:val="007013D1"/>
    <w:rsid w:val="007013D5"/>
    <w:rsid w:val="00701EE9"/>
    <w:rsid w:val="00702224"/>
    <w:rsid w:val="00702704"/>
    <w:rsid w:val="00702AC5"/>
    <w:rsid w:val="00702FDB"/>
    <w:rsid w:val="0070345A"/>
    <w:rsid w:val="00703734"/>
    <w:rsid w:val="007037A6"/>
    <w:rsid w:val="00703AFA"/>
    <w:rsid w:val="0070409A"/>
    <w:rsid w:val="0070443F"/>
    <w:rsid w:val="0070473E"/>
    <w:rsid w:val="0070495C"/>
    <w:rsid w:val="0070495E"/>
    <w:rsid w:val="00704A1B"/>
    <w:rsid w:val="00704D86"/>
    <w:rsid w:val="00704DE9"/>
    <w:rsid w:val="00704E03"/>
    <w:rsid w:val="00705007"/>
    <w:rsid w:val="0070546A"/>
    <w:rsid w:val="007057CE"/>
    <w:rsid w:val="00705AB5"/>
    <w:rsid w:val="00705F7A"/>
    <w:rsid w:val="0070603E"/>
    <w:rsid w:val="00706450"/>
    <w:rsid w:val="007066BC"/>
    <w:rsid w:val="00706984"/>
    <w:rsid w:val="00706CBD"/>
    <w:rsid w:val="00707224"/>
    <w:rsid w:val="00707592"/>
    <w:rsid w:val="0070767B"/>
    <w:rsid w:val="007076A4"/>
    <w:rsid w:val="007078C4"/>
    <w:rsid w:val="00707C23"/>
    <w:rsid w:val="00707C8F"/>
    <w:rsid w:val="007100A2"/>
    <w:rsid w:val="007103B2"/>
    <w:rsid w:val="007105DE"/>
    <w:rsid w:val="0071097B"/>
    <w:rsid w:val="007112BE"/>
    <w:rsid w:val="007117B9"/>
    <w:rsid w:val="00711881"/>
    <w:rsid w:val="007118C3"/>
    <w:rsid w:val="007128BD"/>
    <w:rsid w:val="00712A10"/>
    <w:rsid w:val="00712A74"/>
    <w:rsid w:val="00712BA3"/>
    <w:rsid w:val="00712F85"/>
    <w:rsid w:val="007133C5"/>
    <w:rsid w:val="00713C5E"/>
    <w:rsid w:val="00713D27"/>
    <w:rsid w:val="00713ECB"/>
    <w:rsid w:val="00713F7A"/>
    <w:rsid w:val="00713FCD"/>
    <w:rsid w:val="00714B7E"/>
    <w:rsid w:val="007152DD"/>
    <w:rsid w:val="0071657E"/>
    <w:rsid w:val="007168C1"/>
    <w:rsid w:val="00717217"/>
    <w:rsid w:val="0071774B"/>
    <w:rsid w:val="00717786"/>
    <w:rsid w:val="007179E5"/>
    <w:rsid w:val="00717BD5"/>
    <w:rsid w:val="00717FD5"/>
    <w:rsid w:val="00720639"/>
    <w:rsid w:val="00720988"/>
    <w:rsid w:val="00720CF7"/>
    <w:rsid w:val="00720F6A"/>
    <w:rsid w:val="0072113D"/>
    <w:rsid w:val="00721C73"/>
    <w:rsid w:val="007222A6"/>
    <w:rsid w:val="007228BA"/>
    <w:rsid w:val="00722AB5"/>
    <w:rsid w:val="00722D35"/>
    <w:rsid w:val="00722DB9"/>
    <w:rsid w:val="007236E6"/>
    <w:rsid w:val="00723D17"/>
    <w:rsid w:val="00723D4E"/>
    <w:rsid w:val="00723DB2"/>
    <w:rsid w:val="007247C8"/>
    <w:rsid w:val="00724912"/>
    <w:rsid w:val="00724D1F"/>
    <w:rsid w:val="00724F22"/>
    <w:rsid w:val="007250E2"/>
    <w:rsid w:val="007251FE"/>
    <w:rsid w:val="007255E5"/>
    <w:rsid w:val="00725678"/>
    <w:rsid w:val="00725720"/>
    <w:rsid w:val="00726833"/>
    <w:rsid w:val="00726921"/>
    <w:rsid w:val="00726ABA"/>
    <w:rsid w:val="00726E97"/>
    <w:rsid w:val="007272CD"/>
    <w:rsid w:val="007273C4"/>
    <w:rsid w:val="00727592"/>
    <w:rsid w:val="00727DCA"/>
    <w:rsid w:val="00727DE2"/>
    <w:rsid w:val="007308D4"/>
    <w:rsid w:val="00730BA8"/>
    <w:rsid w:val="00730C3C"/>
    <w:rsid w:val="00730FC3"/>
    <w:rsid w:val="00731528"/>
    <w:rsid w:val="00731640"/>
    <w:rsid w:val="00731E03"/>
    <w:rsid w:val="007328EE"/>
    <w:rsid w:val="007329B2"/>
    <w:rsid w:val="00732B21"/>
    <w:rsid w:val="007332A1"/>
    <w:rsid w:val="007336AF"/>
    <w:rsid w:val="0073381F"/>
    <w:rsid w:val="00733940"/>
    <w:rsid w:val="00733C5B"/>
    <w:rsid w:val="00733E1E"/>
    <w:rsid w:val="00733E8E"/>
    <w:rsid w:val="0073433C"/>
    <w:rsid w:val="0073454F"/>
    <w:rsid w:val="00734666"/>
    <w:rsid w:val="00734828"/>
    <w:rsid w:val="00734949"/>
    <w:rsid w:val="00734A72"/>
    <w:rsid w:val="00735945"/>
    <w:rsid w:val="0073610A"/>
    <w:rsid w:val="00736378"/>
    <w:rsid w:val="007364B4"/>
    <w:rsid w:val="00736B38"/>
    <w:rsid w:val="00736E1A"/>
    <w:rsid w:val="00736E22"/>
    <w:rsid w:val="007370C0"/>
    <w:rsid w:val="007372DE"/>
    <w:rsid w:val="007375C7"/>
    <w:rsid w:val="00737CBC"/>
    <w:rsid w:val="00737E0C"/>
    <w:rsid w:val="0074005C"/>
    <w:rsid w:val="0074028D"/>
    <w:rsid w:val="007415A7"/>
    <w:rsid w:val="007417D5"/>
    <w:rsid w:val="007418B6"/>
    <w:rsid w:val="00741970"/>
    <w:rsid w:val="00742255"/>
    <w:rsid w:val="0074253C"/>
    <w:rsid w:val="007426E4"/>
    <w:rsid w:val="00742707"/>
    <w:rsid w:val="00742AC0"/>
    <w:rsid w:val="00742AE2"/>
    <w:rsid w:val="007433E0"/>
    <w:rsid w:val="00743835"/>
    <w:rsid w:val="0074396C"/>
    <w:rsid w:val="00743C9C"/>
    <w:rsid w:val="00743D14"/>
    <w:rsid w:val="00744009"/>
    <w:rsid w:val="007441CF"/>
    <w:rsid w:val="00744580"/>
    <w:rsid w:val="0074460A"/>
    <w:rsid w:val="00744A96"/>
    <w:rsid w:val="00744DE5"/>
    <w:rsid w:val="00744ECB"/>
    <w:rsid w:val="007454C5"/>
    <w:rsid w:val="00745744"/>
    <w:rsid w:val="007457EC"/>
    <w:rsid w:val="00745A81"/>
    <w:rsid w:val="00745C20"/>
    <w:rsid w:val="00745E21"/>
    <w:rsid w:val="00746374"/>
    <w:rsid w:val="007466B0"/>
    <w:rsid w:val="00746F9C"/>
    <w:rsid w:val="00747C26"/>
    <w:rsid w:val="0075070A"/>
    <w:rsid w:val="00750A62"/>
    <w:rsid w:val="00751350"/>
    <w:rsid w:val="0075167E"/>
    <w:rsid w:val="00751730"/>
    <w:rsid w:val="00751C9E"/>
    <w:rsid w:val="00751D43"/>
    <w:rsid w:val="00751DA9"/>
    <w:rsid w:val="007534E2"/>
    <w:rsid w:val="00753897"/>
    <w:rsid w:val="00753ADE"/>
    <w:rsid w:val="00753B2D"/>
    <w:rsid w:val="00753CB9"/>
    <w:rsid w:val="00753FA5"/>
    <w:rsid w:val="00754430"/>
    <w:rsid w:val="0075455C"/>
    <w:rsid w:val="00754613"/>
    <w:rsid w:val="00754A65"/>
    <w:rsid w:val="00754B22"/>
    <w:rsid w:val="00754D86"/>
    <w:rsid w:val="00754DAF"/>
    <w:rsid w:val="00755170"/>
    <w:rsid w:val="007555C7"/>
    <w:rsid w:val="007556D1"/>
    <w:rsid w:val="0075587F"/>
    <w:rsid w:val="007559F9"/>
    <w:rsid w:val="00755EAA"/>
    <w:rsid w:val="00756302"/>
    <w:rsid w:val="00756393"/>
    <w:rsid w:val="007563F4"/>
    <w:rsid w:val="00756D46"/>
    <w:rsid w:val="00757139"/>
    <w:rsid w:val="0075760F"/>
    <w:rsid w:val="00757630"/>
    <w:rsid w:val="00757B9B"/>
    <w:rsid w:val="00757D66"/>
    <w:rsid w:val="00757E2C"/>
    <w:rsid w:val="0076001A"/>
    <w:rsid w:val="0076081D"/>
    <w:rsid w:val="00760B3D"/>
    <w:rsid w:val="0076170F"/>
    <w:rsid w:val="0076182C"/>
    <w:rsid w:val="00761B95"/>
    <w:rsid w:val="00761C55"/>
    <w:rsid w:val="00761C75"/>
    <w:rsid w:val="00761DCA"/>
    <w:rsid w:val="00762040"/>
    <w:rsid w:val="007623EF"/>
    <w:rsid w:val="00762915"/>
    <w:rsid w:val="007629AD"/>
    <w:rsid w:val="00763036"/>
    <w:rsid w:val="00763377"/>
    <w:rsid w:val="007634DA"/>
    <w:rsid w:val="0076357B"/>
    <w:rsid w:val="00763603"/>
    <w:rsid w:val="0076381F"/>
    <w:rsid w:val="00763A23"/>
    <w:rsid w:val="00763A8B"/>
    <w:rsid w:val="00764282"/>
    <w:rsid w:val="007642B5"/>
    <w:rsid w:val="007642C4"/>
    <w:rsid w:val="007642E1"/>
    <w:rsid w:val="007645E4"/>
    <w:rsid w:val="0076478D"/>
    <w:rsid w:val="007656AE"/>
    <w:rsid w:val="0076576F"/>
    <w:rsid w:val="00765B38"/>
    <w:rsid w:val="00765D31"/>
    <w:rsid w:val="007661FB"/>
    <w:rsid w:val="007662A4"/>
    <w:rsid w:val="007666EE"/>
    <w:rsid w:val="00766969"/>
    <w:rsid w:val="00766A85"/>
    <w:rsid w:val="00766ED3"/>
    <w:rsid w:val="00766FBE"/>
    <w:rsid w:val="00767568"/>
    <w:rsid w:val="00767D3E"/>
    <w:rsid w:val="0077002A"/>
    <w:rsid w:val="0077097F"/>
    <w:rsid w:val="00770AD2"/>
    <w:rsid w:val="00770C90"/>
    <w:rsid w:val="00770EA5"/>
    <w:rsid w:val="00771432"/>
    <w:rsid w:val="007715E3"/>
    <w:rsid w:val="0077161C"/>
    <w:rsid w:val="00771C89"/>
    <w:rsid w:val="00771D39"/>
    <w:rsid w:val="00772272"/>
    <w:rsid w:val="0077257E"/>
    <w:rsid w:val="007729E6"/>
    <w:rsid w:val="00772C69"/>
    <w:rsid w:val="00772D10"/>
    <w:rsid w:val="0077336F"/>
    <w:rsid w:val="007733DD"/>
    <w:rsid w:val="0077399D"/>
    <w:rsid w:val="00774010"/>
    <w:rsid w:val="0077422A"/>
    <w:rsid w:val="007745CD"/>
    <w:rsid w:val="00774C63"/>
    <w:rsid w:val="00774D04"/>
    <w:rsid w:val="00774F2F"/>
    <w:rsid w:val="007755E4"/>
    <w:rsid w:val="007758B6"/>
    <w:rsid w:val="00775C62"/>
    <w:rsid w:val="00775CEA"/>
    <w:rsid w:val="00775EBA"/>
    <w:rsid w:val="00776210"/>
    <w:rsid w:val="00776615"/>
    <w:rsid w:val="0077689C"/>
    <w:rsid w:val="00776BEE"/>
    <w:rsid w:val="00776C51"/>
    <w:rsid w:val="00776D17"/>
    <w:rsid w:val="00776E7E"/>
    <w:rsid w:val="00776F09"/>
    <w:rsid w:val="00776F55"/>
    <w:rsid w:val="00777197"/>
    <w:rsid w:val="0077727D"/>
    <w:rsid w:val="00777A57"/>
    <w:rsid w:val="00777F4D"/>
    <w:rsid w:val="0078003E"/>
    <w:rsid w:val="00780C11"/>
    <w:rsid w:val="007812CD"/>
    <w:rsid w:val="00781628"/>
    <w:rsid w:val="00781AB4"/>
    <w:rsid w:val="00781AC6"/>
    <w:rsid w:val="00781FB9"/>
    <w:rsid w:val="007826A1"/>
    <w:rsid w:val="007826FB"/>
    <w:rsid w:val="00782D50"/>
    <w:rsid w:val="00782D51"/>
    <w:rsid w:val="007830B2"/>
    <w:rsid w:val="007835DA"/>
    <w:rsid w:val="007843ED"/>
    <w:rsid w:val="007844B3"/>
    <w:rsid w:val="00784892"/>
    <w:rsid w:val="00784DCF"/>
    <w:rsid w:val="0078522A"/>
    <w:rsid w:val="0078542F"/>
    <w:rsid w:val="0078580E"/>
    <w:rsid w:val="0078583A"/>
    <w:rsid w:val="00785A2D"/>
    <w:rsid w:val="00785C90"/>
    <w:rsid w:val="00786020"/>
    <w:rsid w:val="0078630A"/>
    <w:rsid w:val="007865C6"/>
    <w:rsid w:val="0078670B"/>
    <w:rsid w:val="00786E91"/>
    <w:rsid w:val="0078724F"/>
    <w:rsid w:val="00787A00"/>
    <w:rsid w:val="00787A56"/>
    <w:rsid w:val="00787C5A"/>
    <w:rsid w:val="00787DBB"/>
    <w:rsid w:val="00787E07"/>
    <w:rsid w:val="00787E59"/>
    <w:rsid w:val="00787F6C"/>
    <w:rsid w:val="00790411"/>
    <w:rsid w:val="0079052A"/>
    <w:rsid w:val="007907EE"/>
    <w:rsid w:val="00790D4C"/>
    <w:rsid w:val="00791303"/>
    <w:rsid w:val="00791F39"/>
    <w:rsid w:val="00792126"/>
    <w:rsid w:val="0079234F"/>
    <w:rsid w:val="0079253A"/>
    <w:rsid w:val="00792560"/>
    <w:rsid w:val="00792A65"/>
    <w:rsid w:val="00792A79"/>
    <w:rsid w:val="00792E04"/>
    <w:rsid w:val="00793437"/>
    <w:rsid w:val="007938E5"/>
    <w:rsid w:val="00793D88"/>
    <w:rsid w:val="007943DE"/>
    <w:rsid w:val="00794687"/>
    <w:rsid w:val="007946B9"/>
    <w:rsid w:val="00794A59"/>
    <w:rsid w:val="00794BD0"/>
    <w:rsid w:val="00794F34"/>
    <w:rsid w:val="00795208"/>
    <w:rsid w:val="0079530B"/>
    <w:rsid w:val="007953A6"/>
    <w:rsid w:val="007954BC"/>
    <w:rsid w:val="007956B6"/>
    <w:rsid w:val="0079572A"/>
    <w:rsid w:val="007957E5"/>
    <w:rsid w:val="00795A01"/>
    <w:rsid w:val="00795B5A"/>
    <w:rsid w:val="00795D1F"/>
    <w:rsid w:val="00795EE1"/>
    <w:rsid w:val="0079615E"/>
    <w:rsid w:val="007965CF"/>
    <w:rsid w:val="007966DE"/>
    <w:rsid w:val="0079678E"/>
    <w:rsid w:val="00797227"/>
    <w:rsid w:val="0079754C"/>
    <w:rsid w:val="0079766F"/>
    <w:rsid w:val="007976B7"/>
    <w:rsid w:val="00797822"/>
    <w:rsid w:val="00797E20"/>
    <w:rsid w:val="007A0379"/>
    <w:rsid w:val="007A0ADF"/>
    <w:rsid w:val="007A0B36"/>
    <w:rsid w:val="007A19DA"/>
    <w:rsid w:val="007A1A8A"/>
    <w:rsid w:val="007A1D51"/>
    <w:rsid w:val="007A1EC5"/>
    <w:rsid w:val="007A2056"/>
    <w:rsid w:val="007A213D"/>
    <w:rsid w:val="007A21E2"/>
    <w:rsid w:val="007A2F57"/>
    <w:rsid w:val="007A3184"/>
    <w:rsid w:val="007A325C"/>
    <w:rsid w:val="007A489B"/>
    <w:rsid w:val="007A49A6"/>
    <w:rsid w:val="007A50B1"/>
    <w:rsid w:val="007A5961"/>
    <w:rsid w:val="007A5A08"/>
    <w:rsid w:val="007A5C50"/>
    <w:rsid w:val="007A5F32"/>
    <w:rsid w:val="007A5F75"/>
    <w:rsid w:val="007A60E1"/>
    <w:rsid w:val="007A6306"/>
    <w:rsid w:val="007A6524"/>
    <w:rsid w:val="007A65B6"/>
    <w:rsid w:val="007A67AA"/>
    <w:rsid w:val="007A67CE"/>
    <w:rsid w:val="007A6A08"/>
    <w:rsid w:val="007A7104"/>
    <w:rsid w:val="007A716E"/>
    <w:rsid w:val="007A7866"/>
    <w:rsid w:val="007A7AB2"/>
    <w:rsid w:val="007B0509"/>
    <w:rsid w:val="007B050E"/>
    <w:rsid w:val="007B0998"/>
    <w:rsid w:val="007B09AF"/>
    <w:rsid w:val="007B0FE1"/>
    <w:rsid w:val="007B104A"/>
    <w:rsid w:val="007B10A9"/>
    <w:rsid w:val="007B135B"/>
    <w:rsid w:val="007B13A8"/>
    <w:rsid w:val="007B1522"/>
    <w:rsid w:val="007B1737"/>
    <w:rsid w:val="007B1F22"/>
    <w:rsid w:val="007B2145"/>
    <w:rsid w:val="007B2254"/>
    <w:rsid w:val="007B232D"/>
    <w:rsid w:val="007B276C"/>
    <w:rsid w:val="007B2F0F"/>
    <w:rsid w:val="007B33A5"/>
    <w:rsid w:val="007B3D7E"/>
    <w:rsid w:val="007B3F47"/>
    <w:rsid w:val="007B4345"/>
    <w:rsid w:val="007B4481"/>
    <w:rsid w:val="007B44E9"/>
    <w:rsid w:val="007B49F2"/>
    <w:rsid w:val="007B6060"/>
    <w:rsid w:val="007B612A"/>
    <w:rsid w:val="007B63C7"/>
    <w:rsid w:val="007B65E3"/>
    <w:rsid w:val="007B6C80"/>
    <w:rsid w:val="007B6D88"/>
    <w:rsid w:val="007B6E57"/>
    <w:rsid w:val="007B705E"/>
    <w:rsid w:val="007B71AE"/>
    <w:rsid w:val="007B71C0"/>
    <w:rsid w:val="007B7C06"/>
    <w:rsid w:val="007B7DE9"/>
    <w:rsid w:val="007C01DF"/>
    <w:rsid w:val="007C0269"/>
    <w:rsid w:val="007C0782"/>
    <w:rsid w:val="007C0C6A"/>
    <w:rsid w:val="007C11C1"/>
    <w:rsid w:val="007C1284"/>
    <w:rsid w:val="007C1378"/>
    <w:rsid w:val="007C13F7"/>
    <w:rsid w:val="007C29AF"/>
    <w:rsid w:val="007C3513"/>
    <w:rsid w:val="007C359D"/>
    <w:rsid w:val="007C35EE"/>
    <w:rsid w:val="007C35FD"/>
    <w:rsid w:val="007C38CB"/>
    <w:rsid w:val="007C3CE8"/>
    <w:rsid w:val="007C3D90"/>
    <w:rsid w:val="007C3E8F"/>
    <w:rsid w:val="007C4061"/>
    <w:rsid w:val="007C41F5"/>
    <w:rsid w:val="007C4209"/>
    <w:rsid w:val="007C4388"/>
    <w:rsid w:val="007C45A3"/>
    <w:rsid w:val="007C46EE"/>
    <w:rsid w:val="007C489C"/>
    <w:rsid w:val="007C4CE9"/>
    <w:rsid w:val="007C5416"/>
    <w:rsid w:val="007C5C47"/>
    <w:rsid w:val="007C5C4D"/>
    <w:rsid w:val="007C5CE4"/>
    <w:rsid w:val="007C5F76"/>
    <w:rsid w:val="007C62F8"/>
    <w:rsid w:val="007C6538"/>
    <w:rsid w:val="007C6FB4"/>
    <w:rsid w:val="007C70A3"/>
    <w:rsid w:val="007C746A"/>
    <w:rsid w:val="007C7716"/>
    <w:rsid w:val="007C7840"/>
    <w:rsid w:val="007C7CA6"/>
    <w:rsid w:val="007C7EAC"/>
    <w:rsid w:val="007C7EE9"/>
    <w:rsid w:val="007D0197"/>
    <w:rsid w:val="007D033A"/>
    <w:rsid w:val="007D040E"/>
    <w:rsid w:val="007D0AB0"/>
    <w:rsid w:val="007D0B34"/>
    <w:rsid w:val="007D0B44"/>
    <w:rsid w:val="007D0D00"/>
    <w:rsid w:val="007D0DD8"/>
    <w:rsid w:val="007D1344"/>
    <w:rsid w:val="007D1413"/>
    <w:rsid w:val="007D15E7"/>
    <w:rsid w:val="007D19CB"/>
    <w:rsid w:val="007D1EFF"/>
    <w:rsid w:val="007D251C"/>
    <w:rsid w:val="007D2D66"/>
    <w:rsid w:val="007D2E08"/>
    <w:rsid w:val="007D3055"/>
    <w:rsid w:val="007D3073"/>
    <w:rsid w:val="007D352E"/>
    <w:rsid w:val="007D3676"/>
    <w:rsid w:val="007D3E87"/>
    <w:rsid w:val="007D4093"/>
    <w:rsid w:val="007D450D"/>
    <w:rsid w:val="007D50D3"/>
    <w:rsid w:val="007D5481"/>
    <w:rsid w:val="007D55D0"/>
    <w:rsid w:val="007D5E28"/>
    <w:rsid w:val="007D63C7"/>
    <w:rsid w:val="007D645C"/>
    <w:rsid w:val="007D67EE"/>
    <w:rsid w:val="007D6946"/>
    <w:rsid w:val="007D7129"/>
    <w:rsid w:val="007D7151"/>
    <w:rsid w:val="007D71B5"/>
    <w:rsid w:val="007D7405"/>
    <w:rsid w:val="007D7B7C"/>
    <w:rsid w:val="007D7E2F"/>
    <w:rsid w:val="007E04ED"/>
    <w:rsid w:val="007E05CC"/>
    <w:rsid w:val="007E0605"/>
    <w:rsid w:val="007E1214"/>
    <w:rsid w:val="007E1296"/>
    <w:rsid w:val="007E19A4"/>
    <w:rsid w:val="007E1ACB"/>
    <w:rsid w:val="007E1DC2"/>
    <w:rsid w:val="007E1DD3"/>
    <w:rsid w:val="007E1EAA"/>
    <w:rsid w:val="007E32A0"/>
    <w:rsid w:val="007E33C9"/>
    <w:rsid w:val="007E33CF"/>
    <w:rsid w:val="007E3490"/>
    <w:rsid w:val="007E36CB"/>
    <w:rsid w:val="007E396E"/>
    <w:rsid w:val="007E3DCF"/>
    <w:rsid w:val="007E40DB"/>
    <w:rsid w:val="007E4663"/>
    <w:rsid w:val="007E4676"/>
    <w:rsid w:val="007E4995"/>
    <w:rsid w:val="007E4D6E"/>
    <w:rsid w:val="007E5006"/>
    <w:rsid w:val="007E505A"/>
    <w:rsid w:val="007E5CC2"/>
    <w:rsid w:val="007E5D5A"/>
    <w:rsid w:val="007E68F2"/>
    <w:rsid w:val="007E6B3B"/>
    <w:rsid w:val="007E6B8D"/>
    <w:rsid w:val="007E6CB1"/>
    <w:rsid w:val="007E6ECC"/>
    <w:rsid w:val="007E7C18"/>
    <w:rsid w:val="007F0126"/>
    <w:rsid w:val="007F062D"/>
    <w:rsid w:val="007F09F1"/>
    <w:rsid w:val="007F0DE9"/>
    <w:rsid w:val="007F13B5"/>
    <w:rsid w:val="007F1606"/>
    <w:rsid w:val="007F175F"/>
    <w:rsid w:val="007F1E90"/>
    <w:rsid w:val="007F1EA2"/>
    <w:rsid w:val="007F1F89"/>
    <w:rsid w:val="007F1FCF"/>
    <w:rsid w:val="007F2771"/>
    <w:rsid w:val="007F2C04"/>
    <w:rsid w:val="007F2DB8"/>
    <w:rsid w:val="007F2DE7"/>
    <w:rsid w:val="007F3912"/>
    <w:rsid w:val="007F3A8B"/>
    <w:rsid w:val="007F3D25"/>
    <w:rsid w:val="007F3E83"/>
    <w:rsid w:val="007F3EBB"/>
    <w:rsid w:val="007F4532"/>
    <w:rsid w:val="007F4650"/>
    <w:rsid w:val="007F478C"/>
    <w:rsid w:val="007F4AC3"/>
    <w:rsid w:val="007F4D97"/>
    <w:rsid w:val="007F59A9"/>
    <w:rsid w:val="007F5EE4"/>
    <w:rsid w:val="007F62E8"/>
    <w:rsid w:val="007F63F7"/>
    <w:rsid w:val="007F66DD"/>
    <w:rsid w:val="007F6A5B"/>
    <w:rsid w:val="007F6ED1"/>
    <w:rsid w:val="007F7B01"/>
    <w:rsid w:val="007F7F79"/>
    <w:rsid w:val="0080012F"/>
    <w:rsid w:val="0080043D"/>
    <w:rsid w:val="00801201"/>
    <w:rsid w:val="0080155A"/>
    <w:rsid w:val="00801562"/>
    <w:rsid w:val="00801C77"/>
    <w:rsid w:val="00801E27"/>
    <w:rsid w:val="00802A28"/>
    <w:rsid w:val="00802CDE"/>
    <w:rsid w:val="0080318D"/>
    <w:rsid w:val="008034FD"/>
    <w:rsid w:val="0080377A"/>
    <w:rsid w:val="00803855"/>
    <w:rsid w:val="00803B4F"/>
    <w:rsid w:val="00803F58"/>
    <w:rsid w:val="00804490"/>
    <w:rsid w:val="008047B8"/>
    <w:rsid w:val="008049F0"/>
    <w:rsid w:val="00804B08"/>
    <w:rsid w:val="00804B18"/>
    <w:rsid w:val="00804D56"/>
    <w:rsid w:val="00804F14"/>
    <w:rsid w:val="00805337"/>
    <w:rsid w:val="00805D71"/>
    <w:rsid w:val="00806300"/>
    <w:rsid w:val="0080653D"/>
    <w:rsid w:val="00806D28"/>
    <w:rsid w:val="00806DED"/>
    <w:rsid w:val="00807061"/>
    <w:rsid w:val="008107E5"/>
    <w:rsid w:val="00810B3F"/>
    <w:rsid w:val="00811153"/>
    <w:rsid w:val="00811385"/>
    <w:rsid w:val="00811632"/>
    <w:rsid w:val="0081171E"/>
    <w:rsid w:val="00811817"/>
    <w:rsid w:val="00811CC3"/>
    <w:rsid w:val="00811F09"/>
    <w:rsid w:val="0081204C"/>
    <w:rsid w:val="00812079"/>
    <w:rsid w:val="0081217B"/>
    <w:rsid w:val="008121B3"/>
    <w:rsid w:val="008122DA"/>
    <w:rsid w:val="00812394"/>
    <w:rsid w:val="0081286F"/>
    <w:rsid w:val="008129ED"/>
    <w:rsid w:val="00813061"/>
    <w:rsid w:val="008134EE"/>
    <w:rsid w:val="008138B9"/>
    <w:rsid w:val="00813CE8"/>
    <w:rsid w:val="008143C0"/>
    <w:rsid w:val="00814E31"/>
    <w:rsid w:val="00814E92"/>
    <w:rsid w:val="00814EAA"/>
    <w:rsid w:val="008150A0"/>
    <w:rsid w:val="0081526D"/>
    <w:rsid w:val="0081563B"/>
    <w:rsid w:val="00815E60"/>
    <w:rsid w:val="00816A75"/>
    <w:rsid w:val="00817119"/>
    <w:rsid w:val="008174FB"/>
    <w:rsid w:val="008177FF"/>
    <w:rsid w:val="00817AF7"/>
    <w:rsid w:val="00817BE2"/>
    <w:rsid w:val="0082080D"/>
    <w:rsid w:val="00820A27"/>
    <w:rsid w:val="00820FF9"/>
    <w:rsid w:val="0082152A"/>
    <w:rsid w:val="00821A0C"/>
    <w:rsid w:val="00822682"/>
    <w:rsid w:val="008226EB"/>
    <w:rsid w:val="00822727"/>
    <w:rsid w:val="00823338"/>
    <w:rsid w:val="00823C1C"/>
    <w:rsid w:val="00823F4E"/>
    <w:rsid w:val="008245B1"/>
    <w:rsid w:val="00824DAD"/>
    <w:rsid w:val="00824FB1"/>
    <w:rsid w:val="00825430"/>
    <w:rsid w:val="00825854"/>
    <w:rsid w:val="00825A8F"/>
    <w:rsid w:val="00826163"/>
    <w:rsid w:val="008261F1"/>
    <w:rsid w:val="008262FE"/>
    <w:rsid w:val="00826AD4"/>
    <w:rsid w:val="00826CAE"/>
    <w:rsid w:val="00827447"/>
    <w:rsid w:val="00827696"/>
    <w:rsid w:val="00827A80"/>
    <w:rsid w:val="00827DE4"/>
    <w:rsid w:val="00827FD0"/>
    <w:rsid w:val="008301EC"/>
    <w:rsid w:val="00830230"/>
    <w:rsid w:val="00830FFF"/>
    <w:rsid w:val="008313A4"/>
    <w:rsid w:val="00831F17"/>
    <w:rsid w:val="008321CC"/>
    <w:rsid w:val="0083236D"/>
    <w:rsid w:val="00832D10"/>
    <w:rsid w:val="0083332D"/>
    <w:rsid w:val="00833601"/>
    <w:rsid w:val="0083466F"/>
    <w:rsid w:val="00834F2F"/>
    <w:rsid w:val="0083525F"/>
    <w:rsid w:val="008353D1"/>
    <w:rsid w:val="0083547D"/>
    <w:rsid w:val="0083558A"/>
    <w:rsid w:val="00835AC0"/>
    <w:rsid w:val="008360FB"/>
    <w:rsid w:val="00836684"/>
    <w:rsid w:val="008368C4"/>
    <w:rsid w:val="00836A9E"/>
    <w:rsid w:val="00836FED"/>
    <w:rsid w:val="0083790E"/>
    <w:rsid w:val="00837A4E"/>
    <w:rsid w:val="00837A61"/>
    <w:rsid w:val="00840518"/>
    <w:rsid w:val="0084093B"/>
    <w:rsid w:val="00841401"/>
    <w:rsid w:val="008418C2"/>
    <w:rsid w:val="00841971"/>
    <w:rsid w:val="008419EE"/>
    <w:rsid w:val="00841C16"/>
    <w:rsid w:val="0084228A"/>
    <w:rsid w:val="00842670"/>
    <w:rsid w:val="008426AC"/>
    <w:rsid w:val="0084289E"/>
    <w:rsid w:val="008429F2"/>
    <w:rsid w:val="00842A8F"/>
    <w:rsid w:val="0084341D"/>
    <w:rsid w:val="00843F3D"/>
    <w:rsid w:val="008445C7"/>
    <w:rsid w:val="00844762"/>
    <w:rsid w:val="00844D2C"/>
    <w:rsid w:val="00844FA9"/>
    <w:rsid w:val="008459F2"/>
    <w:rsid w:val="00845D26"/>
    <w:rsid w:val="00845DDA"/>
    <w:rsid w:val="0084600E"/>
    <w:rsid w:val="00846042"/>
    <w:rsid w:val="008462D0"/>
    <w:rsid w:val="00846760"/>
    <w:rsid w:val="00846FF1"/>
    <w:rsid w:val="00847428"/>
    <w:rsid w:val="008475DF"/>
    <w:rsid w:val="008476D2"/>
    <w:rsid w:val="00847D2A"/>
    <w:rsid w:val="00847EC6"/>
    <w:rsid w:val="00847FC1"/>
    <w:rsid w:val="0085035C"/>
    <w:rsid w:val="00850633"/>
    <w:rsid w:val="00850BD6"/>
    <w:rsid w:val="00850D4D"/>
    <w:rsid w:val="00850EED"/>
    <w:rsid w:val="00850F4C"/>
    <w:rsid w:val="0085103F"/>
    <w:rsid w:val="00851155"/>
    <w:rsid w:val="00851440"/>
    <w:rsid w:val="00851869"/>
    <w:rsid w:val="00851900"/>
    <w:rsid w:val="00851A95"/>
    <w:rsid w:val="00851EC7"/>
    <w:rsid w:val="008520AA"/>
    <w:rsid w:val="008521C3"/>
    <w:rsid w:val="0085234B"/>
    <w:rsid w:val="00852C2E"/>
    <w:rsid w:val="00852E6A"/>
    <w:rsid w:val="00852F77"/>
    <w:rsid w:val="008533A1"/>
    <w:rsid w:val="008538F9"/>
    <w:rsid w:val="00853C60"/>
    <w:rsid w:val="00853DB4"/>
    <w:rsid w:val="00853EC8"/>
    <w:rsid w:val="0085411F"/>
    <w:rsid w:val="00854B44"/>
    <w:rsid w:val="00854DEE"/>
    <w:rsid w:val="00855435"/>
    <w:rsid w:val="008554B4"/>
    <w:rsid w:val="0085585D"/>
    <w:rsid w:val="008558CD"/>
    <w:rsid w:val="00855BE1"/>
    <w:rsid w:val="00855C7E"/>
    <w:rsid w:val="00855E6B"/>
    <w:rsid w:val="00856442"/>
    <w:rsid w:val="0085649C"/>
    <w:rsid w:val="008567A6"/>
    <w:rsid w:val="00856830"/>
    <w:rsid w:val="0085689F"/>
    <w:rsid w:val="00856A7C"/>
    <w:rsid w:val="00856AFB"/>
    <w:rsid w:val="00856E57"/>
    <w:rsid w:val="0085783A"/>
    <w:rsid w:val="00857886"/>
    <w:rsid w:val="008605FA"/>
    <w:rsid w:val="00860B42"/>
    <w:rsid w:val="00861051"/>
    <w:rsid w:val="00861469"/>
    <w:rsid w:val="0086146E"/>
    <w:rsid w:val="00861792"/>
    <w:rsid w:val="00861802"/>
    <w:rsid w:val="00861864"/>
    <w:rsid w:val="0086196F"/>
    <w:rsid w:val="00861B7D"/>
    <w:rsid w:val="00861C0D"/>
    <w:rsid w:val="008624BC"/>
    <w:rsid w:val="0086287B"/>
    <w:rsid w:val="00862F65"/>
    <w:rsid w:val="00863201"/>
    <w:rsid w:val="0086323E"/>
    <w:rsid w:val="0086329D"/>
    <w:rsid w:val="008635DE"/>
    <w:rsid w:val="008635E3"/>
    <w:rsid w:val="00864033"/>
    <w:rsid w:val="008640F5"/>
    <w:rsid w:val="00864869"/>
    <w:rsid w:val="00864BF3"/>
    <w:rsid w:val="00865033"/>
    <w:rsid w:val="00865148"/>
    <w:rsid w:val="008652FA"/>
    <w:rsid w:val="00865E93"/>
    <w:rsid w:val="00866292"/>
    <w:rsid w:val="008665B2"/>
    <w:rsid w:val="0086713B"/>
    <w:rsid w:val="008675F8"/>
    <w:rsid w:val="00867845"/>
    <w:rsid w:val="008701EF"/>
    <w:rsid w:val="008704A8"/>
    <w:rsid w:val="00870B00"/>
    <w:rsid w:val="00870C26"/>
    <w:rsid w:val="00871067"/>
    <w:rsid w:val="0087123B"/>
    <w:rsid w:val="00872820"/>
    <w:rsid w:val="008728BB"/>
    <w:rsid w:val="00873475"/>
    <w:rsid w:val="00873778"/>
    <w:rsid w:val="00873A2C"/>
    <w:rsid w:val="008749ED"/>
    <w:rsid w:val="00874AF2"/>
    <w:rsid w:val="008751C5"/>
    <w:rsid w:val="008751FA"/>
    <w:rsid w:val="008753BD"/>
    <w:rsid w:val="00875898"/>
    <w:rsid w:val="00875B9C"/>
    <w:rsid w:val="0087630E"/>
    <w:rsid w:val="00877041"/>
    <w:rsid w:val="00877129"/>
    <w:rsid w:val="0087718B"/>
    <w:rsid w:val="0087753E"/>
    <w:rsid w:val="00877650"/>
    <w:rsid w:val="00877C59"/>
    <w:rsid w:val="008809A6"/>
    <w:rsid w:val="008809EA"/>
    <w:rsid w:val="008819E0"/>
    <w:rsid w:val="00882090"/>
    <w:rsid w:val="00882D9B"/>
    <w:rsid w:val="00882EFC"/>
    <w:rsid w:val="00883159"/>
    <w:rsid w:val="00883755"/>
    <w:rsid w:val="00883B7E"/>
    <w:rsid w:val="00884B02"/>
    <w:rsid w:val="008850B3"/>
    <w:rsid w:val="00885189"/>
    <w:rsid w:val="00885C77"/>
    <w:rsid w:val="008861D2"/>
    <w:rsid w:val="0088676C"/>
    <w:rsid w:val="00886A46"/>
    <w:rsid w:val="00886AD9"/>
    <w:rsid w:val="00886C40"/>
    <w:rsid w:val="00887036"/>
    <w:rsid w:val="008873D7"/>
    <w:rsid w:val="0088760E"/>
    <w:rsid w:val="00887901"/>
    <w:rsid w:val="00887B8C"/>
    <w:rsid w:val="00887E85"/>
    <w:rsid w:val="00887EC5"/>
    <w:rsid w:val="00887F2A"/>
    <w:rsid w:val="008902D8"/>
    <w:rsid w:val="00890A8A"/>
    <w:rsid w:val="00890B3B"/>
    <w:rsid w:val="00890FD6"/>
    <w:rsid w:val="00890FF5"/>
    <w:rsid w:val="00891048"/>
    <w:rsid w:val="008910BE"/>
    <w:rsid w:val="00891391"/>
    <w:rsid w:val="00891546"/>
    <w:rsid w:val="00891A78"/>
    <w:rsid w:val="008920B0"/>
    <w:rsid w:val="00892F13"/>
    <w:rsid w:val="00893454"/>
    <w:rsid w:val="0089381F"/>
    <w:rsid w:val="00893CB0"/>
    <w:rsid w:val="00893CDD"/>
    <w:rsid w:val="00893E2F"/>
    <w:rsid w:val="0089428D"/>
    <w:rsid w:val="008943F0"/>
    <w:rsid w:val="0089519F"/>
    <w:rsid w:val="008954D0"/>
    <w:rsid w:val="008954F4"/>
    <w:rsid w:val="00895B8E"/>
    <w:rsid w:val="00895DB7"/>
    <w:rsid w:val="00896141"/>
    <w:rsid w:val="00896312"/>
    <w:rsid w:val="00896736"/>
    <w:rsid w:val="00896DBA"/>
    <w:rsid w:val="00897246"/>
    <w:rsid w:val="00897D83"/>
    <w:rsid w:val="00897F68"/>
    <w:rsid w:val="008A00DE"/>
    <w:rsid w:val="008A0113"/>
    <w:rsid w:val="008A012B"/>
    <w:rsid w:val="008A01CF"/>
    <w:rsid w:val="008A132E"/>
    <w:rsid w:val="008A1392"/>
    <w:rsid w:val="008A1C0D"/>
    <w:rsid w:val="008A1E8A"/>
    <w:rsid w:val="008A271A"/>
    <w:rsid w:val="008A28FC"/>
    <w:rsid w:val="008A2B4A"/>
    <w:rsid w:val="008A2E1C"/>
    <w:rsid w:val="008A3CD9"/>
    <w:rsid w:val="008A3D4F"/>
    <w:rsid w:val="008A3F7E"/>
    <w:rsid w:val="008A4210"/>
    <w:rsid w:val="008A466D"/>
    <w:rsid w:val="008A4711"/>
    <w:rsid w:val="008A4A4B"/>
    <w:rsid w:val="008A54D4"/>
    <w:rsid w:val="008A55C9"/>
    <w:rsid w:val="008A5804"/>
    <w:rsid w:val="008A5DF4"/>
    <w:rsid w:val="008A5E13"/>
    <w:rsid w:val="008A62F8"/>
    <w:rsid w:val="008A6B18"/>
    <w:rsid w:val="008A6B1F"/>
    <w:rsid w:val="008A6ED0"/>
    <w:rsid w:val="008A6F47"/>
    <w:rsid w:val="008A6F4F"/>
    <w:rsid w:val="008A72A6"/>
    <w:rsid w:val="008A73E2"/>
    <w:rsid w:val="008A7A29"/>
    <w:rsid w:val="008A7CA8"/>
    <w:rsid w:val="008A7D86"/>
    <w:rsid w:val="008B00BB"/>
    <w:rsid w:val="008B0708"/>
    <w:rsid w:val="008B1263"/>
    <w:rsid w:val="008B1360"/>
    <w:rsid w:val="008B147D"/>
    <w:rsid w:val="008B17FB"/>
    <w:rsid w:val="008B1A9A"/>
    <w:rsid w:val="008B1AC8"/>
    <w:rsid w:val="008B1BE5"/>
    <w:rsid w:val="008B2519"/>
    <w:rsid w:val="008B2727"/>
    <w:rsid w:val="008B2AB6"/>
    <w:rsid w:val="008B2AEC"/>
    <w:rsid w:val="008B2BDC"/>
    <w:rsid w:val="008B2C11"/>
    <w:rsid w:val="008B2EC2"/>
    <w:rsid w:val="008B37AF"/>
    <w:rsid w:val="008B3916"/>
    <w:rsid w:val="008B3A65"/>
    <w:rsid w:val="008B3E9F"/>
    <w:rsid w:val="008B490F"/>
    <w:rsid w:val="008B4A19"/>
    <w:rsid w:val="008B5C5F"/>
    <w:rsid w:val="008B5ED8"/>
    <w:rsid w:val="008B6111"/>
    <w:rsid w:val="008B62CA"/>
    <w:rsid w:val="008B62FA"/>
    <w:rsid w:val="008B64F4"/>
    <w:rsid w:val="008B6730"/>
    <w:rsid w:val="008B686B"/>
    <w:rsid w:val="008B686F"/>
    <w:rsid w:val="008B6ABB"/>
    <w:rsid w:val="008B72D9"/>
    <w:rsid w:val="008B7A31"/>
    <w:rsid w:val="008B7A51"/>
    <w:rsid w:val="008B7A52"/>
    <w:rsid w:val="008B7EA6"/>
    <w:rsid w:val="008B7EC5"/>
    <w:rsid w:val="008C032D"/>
    <w:rsid w:val="008C0355"/>
    <w:rsid w:val="008C04B6"/>
    <w:rsid w:val="008C0538"/>
    <w:rsid w:val="008C0621"/>
    <w:rsid w:val="008C0A51"/>
    <w:rsid w:val="008C0E68"/>
    <w:rsid w:val="008C1939"/>
    <w:rsid w:val="008C1A15"/>
    <w:rsid w:val="008C1CD1"/>
    <w:rsid w:val="008C26A6"/>
    <w:rsid w:val="008C270C"/>
    <w:rsid w:val="008C27F2"/>
    <w:rsid w:val="008C2A2C"/>
    <w:rsid w:val="008C2D3D"/>
    <w:rsid w:val="008C2F16"/>
    <w:rsid w:val="008C311B"/>
    <w:rsid w:val="008C3193"/>
    <w:rsid w:val="008C3210"/>
    <w:rsid w:val="008C34CB"/>
    <w:rsid w:val="008C3837"/>
    <w:rsid w:val="008C3957"/>
    <w:rsid w:val="008C3B55"/>
    <w:rsid w:val="008C3C6F"/>
    <w:rsid w:val="008C3E0A"/>
    <w:rsid w:val="008C3FFD"/>
    <w:rsid w:val="008C4091"/>
    <w:rsid w:val="008C424E"/>
    <w:rsid w:val="008C4428"/>
    <w:rsid w:val="008C4479"/>
    <w:rsid w:val="008C45CF"/>
    <w:rsid w:val="008C4725"/>
    <w:rsid w:val="008C4CF1"/>
    <w:rsid w:val="008C5154"/>
    <w:rsid w:val="008C523B"/>
    <w:rsid w:val="008C580F"/>
    <w:rsid w:val="008C5D89"/>
    <w:rsid w:val="008C5E6E"/>
    <w:rsid w:val="008C6036"/>
    <w:rsid w:val="008C605B"/>
    <w:rsid w:val="008C6B2B"/>
    <w:rsid w:val="008C6FA7"/>
    <w:rsid w:val="008C6FAA"/>
    <w:rsid w:val="008C7126"/>
    <w:rsid w:val="008C75D6"/>
    <w:rsid w:val="008C7627"/>
    <w:rsid w:val="008C784D"/>
    <w:rsid w:val="008C7F2A"/>
    <w:rsid w:val="008D032F"/>
    <w:rsid w:val="008D057C"/>
    <w:rsid w:val="008D0DDE"/>
    <w:rsid w:val="008D1899"/>
    <w:rsid w:val="008D1930"/>
    <w:rsid w:val="008D1B6E"/>
    <w:rsid w:val="008D1FD7"/>
    <w:rsid w:val="008D20C4"/>
    <w:rsid w:val="008D218A"/>
    <w:rsid w:val="008D224A"/>
    <w:rsid w:val="008D23AE"/>
    <w:rsid w:val="008D2460"/>
    <w:rsid w:val="008D2858"/>
    <w:rsid w:val="008D2C8C"/>
    <w:rsid w:val="008D2EA3"/>
    <w:rsid w:val="008D39C2"/>
    <w:rsid w:val="008D3CDC"/>
    <w:rsid w:val="008D3DA1"/>
    <w:rsid w:val="008D4024"/>
    <w:rsid w:val="008D405D"/>
    <w:rsid w:val="008D4925"/>
    <w:rsid w:val="008D4968"/>
    <w:rsid w:val="008D4D88"/>
    <w:rsid w:val="008D4DB6"/>
    <w:rsid w:val="008D5671"/>
    <w:rsid w:val="008D5737"/>
    <w:rsid w:val="008D5786"/>
    <w:rsid w:val="008D62E8"/>
    <w:rsid w:val="008D65E8"/>
    <w:rsid w:val="008D6AA3"/>
    <w:rsid w:val="008D6D19"/>
    <w:rsid w:val="008D6D3A"/>
    <w:rsid w:val="008D6E73"/>
    <w:rsid w:val="008D72F1"/>
    <w:rsid w:val="008D762B"/>
    <w:rsid w:val="008E037E"/>
    <w:rsid w:val="008E04BB"/>
    <w:rsid w:val="008E0546"/>
    <w:rsid w:val="008E0712"/>
    <w:rsid w:val="008E0AB9"/>
    <w:rsid w:val="008E0F47"/>
    <w:rsid w:val="008E106A"/>
    <w:rsid w:val="008E12CF"/>
    <w:rsid w:val="008E12E8"/>
    <w:rsid w:val="008E1898"/>
    <w:rsid w:val="008E1B60"/>
    <w:rsid w:val="008E200B"/>
    <w:rsid w:val="008E205C"/>
    <w:rsid w:val="008E25D5"/>
    <w:rsid w:val="008E2D03"/>
    <w:rsid w:val="008E2DAA"/>
    <w:rsid w:val="008E31B0"/>
    <w:rsid w:val="008E3230"/>
    <w:rsid w:val="008E347A"/>
    <w:rsid w:val="008E36A9"/>
    <w:rsid w:val="008E36BF"/>
    <w:rsid w:val="008E36E2"/>
    <w:rsid w:val="008E3C85"/>
    <w:rsid w:val="008E412E"/>
    <w:rsid w:val="008E47DD"/>
    <w:rsid w:val="008E49AD"/>
    <w:rsid w:val="008E4AB1"/>
    <w:rsid w:val="008E4DFF"/>
    <w:rsid w:val="008E538F"/>
    <w:rsid w:val="008E5598"/>
    <w:rsid w:val="008E57D5"/>
    <w:rsid w:val="008E5861"/>
    <w:rsid w:val="008E6145"/>
    <w:rsid w:val="008E6255"/>
    <w:rsid w:val="008E625B"/>
    <w:rsid w:val="008E641F"/>
    <w:rsid w:val="008E68B3"/>
    <w:rsid w:val="008E6BAE"/>
    <w:rsid w:val="008E6D33"/>
    <w:rsid w:val="008E74FC"/>
    <w:rsid w:val="008E7626"/>
    <w:rsid w:val="008E7A4D"/>
    <w:rsid w:val="008E7D14"/>
    <w:rsid w:val="008E7E20"/>
    <w:rsid w:val="008F0918"/>
    <w:rsid w:val="008F1176"/>
    <w:rsid w:val="008F1322"/>
    <w:rsid w:val="008F1C1D"/>
    <w:rsid w:val="008F1C22"/>
    <w:rsid w:val="008F21DB"/>
    <w:rsid w:val="008F2689"/>
    <w:rsid w:val="008F2CA5"/>
    <w:rsid w:val="008F2E56"/>
    <w:rsid w:val="008F2FFC"/>
    <w:rsid w:val="008F3056"/>
    <w:rsid w:val="008F332A"/>
    <w:rsid w:val="008F33E2"/>
    <w:rsid w:val="008F3E58"/>
    <w:rsid w:val="008F3FAE"/>
    <w:rsid w:val="008F4020"/>
    <w:rsid w:val="008F454D"/>
    <w:rsid w:val="008F456F"/>
    <w:rsid w:val="008F47BB"/>
    <w:rsid w:val="008F4B93"/>
    <w:rsid w:val="008F4E3B"/>
    <w:rsid w:val="008F4EE9"/>
    <w:rsid w:val="008F5118"/>
    <w:rsid w:val="008F528E"/>
    <w:rsid w:val="008F5339"/>
    <w:rsid w:val="008F5654"/>
    <w:rsid w:val="008F5CB3"/>
    <w:rsid w:val="008F61B5"/>
    <w:rsid w:val="008F667E"/>
    <w:rsid w:val="008F696C"/>
    <w:rsid w:val="008F6D28"/>
    <w:rsid w:val="008F6D86"/>
    <w:rsid w:val="008F6E37"/>
    <w:rsid w:val="008F715C"/>
    <w:rsid w:val="008F726F"/>
    <w:rsid w:val="008F73A6"/>
    <w:rsid w:val="008F7856"/>
    <w:rsid w:val="008F78FF"/>
    <w:rsid w:val="008F79AB"/>
    <w:rsid w:val="0090096A"/>
    <w:rsid w:val="0090106C"/>
    <w:rsid w:val="00902037"/>
    <w:rsid w:val="009022CE"/>
    <w:rsid w:val="00902836"/>
    <w:rsid w:val="00902BF0"/>
    <w:rsid w:val="00902D49"/>
    <w:rsid w:val="0090327C"/>
    <w:rsid w:val="00903940"/>
    <w:rsid w:val="00903EFA"/>
    <w:rsid w:val="009040C2"/>
    <w:rsid w:val="009041B5"/>
    <w:rsid w:val="009041EF"/>
    <w:rsid w:val="009044AE"/>
    <w:rsid w:val="00904B2F"/>
    <w:rsid w:val="00904C03"/>
    <w:rsid w:val="009055F6"/>
    <w:rsid w:val="009061F1"/>
    <w:rsid w:val="00906242"/>
    <w:rsid w:val="00906B6A"/>
    <w:rsid w:val="00906F95"/>
    <w:rsid w:val="0090776E"/>
    <w:rsid w:val="00907D2F"/>
    <w:rsid w:val="0091051D"/>
    <w:rsid w:val="00911132"/>
    <w:rsid w:val="009111CE"/>
    <w:rsid w:val="0091143E"/>
    <w:rsid w:val="00911680"/>
    <w:rsid w:val="0091186A"/>
    <w:rsid w:val="00911962"/>
    <w:rsid w:val="00911B70"/>
    <w:rsid w:val="009124EF"/>
    <w:rsid w:val="00912890"/>
    <w:rsid w:val="00912B73"/>
    <w:rsid w:val="00912E45"/>
    <w:rsid w:val="0091349D"/>
    <w:rsid w:val="00913CB6"/>
    <w:rsid w:val="00913FA3"/>
    <w:rsid w:val="009146A2"/>
    <w:rsid w:val="009147F9"/>
    <w:rsid w:val="00914802"/>
    <w:rsid w:val="00914855"/>
    <w:rsid w:val="00914952"/>
    <w:rsid w:val="00914CC3"/>
    <w:rsid w:val="009150DA"/>
    <w:rsid w:val="009154CA"/>
    <w:rsid w:val="009157B2"/>
    <w:rsid w:val="00915895"/>
    <w:rsid w:val="0091595F"/>
    <w:rsid w:val="009159CD"/>
    <w:rsid w:val="00915E32"/>
    <w:rsid w:val="00915F42"/>
    <w:rsid w:val="0091636B"/>
    <w:rsid w:val="009165E0"/>
    <w:rsid w:val="009166F6"/>
    <w:rsid w:val="009168B1"/>
    <w:rsid w:val="00916D59"/>
    <w:rsid w:val="00917208"/>
    <w:rsid w:val="009173BA"/>
    <w:rsid w:val="00917C3C"/>
    <w:rsid w:val="009203EC"/>
    <w:rsid w:val="00920526"/>
    <w:rsid w:val="00920535"/>
    <w:rsid w:val="009209B7"/>
    <w:rsid w:val="00920BC8"/>
    <w:rsid w:val="00920CBB"/>
    <w:rsid w:val="00920DB7"/>
    <w:rsid w:val="00920EC5"/>
    <w:rsid w:val="009213D5"/>
    <w:rsid w:val="00922009"/>
    <w:rsid w:val="009220FB"/>
    <w:rsid w:val="00922701"/>
    <w:rsid w:val="00922A8F"/>
    <w:rsid w:val="00922B85"/>
    <w:rsid w:val="00922BDE"/>
    <w:rsid w:val="00922CFA"/>
    <w:rsid w:val="00922D6C"/>
    <w:rsid w:val="009230B7"/>
    <w:rsid w:val="00923174"/>
    <w:rsid w:val="00923681"/>
    <w:rsid w:val="009238EF"/>
    <w:rsid w:val="00923BD4"/>
    <w:rsid w:val="00923EF7"/>
    <w:rsid w:val="00924138"/>
    <w:rsid w:val="0092415B"/>
    <w:rsid w:val="00924CC3"/>
    <w:rsid w:val="00925305"/>
    <w:rsid w:val="00925A26"/>
    <w:rsid w:val="00925B1E"/>
    <w:rsid w:val="00925D49"/>
    <w:rsid w:val="00926338"/>
    <w:rsid w:val="00926F73"/>
    <w:rsid w:val="00927376"/>
    <w:rsid w:val="00927CB8"/>
    <w:rsid w:val="00930649"/>
    <w:rsid w:val="00930675"/>
    <w:rsid w:val="009307C8"/>
    <w:rsid w:val="009309E6"/>
    <w:rsid w:val="00930DAF"/>
    <w:rsid w:val="00930E0A"/>
    <w:rsid w:val="0093112F"/>
    <w:rsid w:val="00931262"/>
    <w:rsid w:val="00931499"/>
    <w:rsid w:val="00932625"/>
    <w:rsid w:val="009326EE"/>
    <w:rsid w:val="00932A16"/>
    <w:rsid w:val="00933376"/>
    <w:rsid w:val="009338EE"/>
    <w:rsid w:val="00933A65"/>
    <w:rsid w:val="00933D95"/>
    <w:rsid w:val="009340C2"/>
    <w:rsid w:val="0093428A"/>
    <w:rsid w:val="009345DD"/>
    <w:rsid w:val="00934F94"/>
    <w:rsid w:val="00934FA4"/>
    <w:rsid w:val="009353C7"/>
    <w:rsid w:val="009355A3"/>
    <w:rsid w:val="00935D41"/>
    <w:rsid w:val="009360FA"/>
    <w:rsid w:val="00936594"/>
    <w:rsid w:val="00936976"/>
    <w:rsid w:val="00936B7A"/>
    <w:rsid w:val="00936F2A"/>
    <w:rsid w:val="0093708C"/>
    <w:rsid w:val="0093725C"/>
    <w:rsid w:val="0093731F"/>
    <w:rsid w:val="009376C5"/>
    <w:rsid w:val="00937B16"/>
    <w:rsid w:val="00940391"/>
    <w:rsid w:val="009404A0"/>
    <w:rsid w:val="00940A2B"/>
    <w:rsid w:val="00941D5C"/>
    <w:rsid w:val="00941EB5"/>
    <w:rsid w:val="009423F8"/>
    <w:rsid w:val="00942911"/>
    <w:rsid w:val="009429AF"/>
    <w:rsid w:val="0094303F"/>
    <w:rsid w:val="009430D3"/>
    <w:rsid w:val="00943316"/>
    <w:rsid w:val="00943687"/>
    <w:rsid w:val="009437D0"/>
    <w:rsid w:val="00943B38"/>
    <w:rsid w:val="009440DD"/>
    <w:rsid w:val="00944251"/>
    <w:rsid w:val="009449F7"/>
    <w:rsid w:val="00944BD7"/>
    <w:rsid w:val="0094531B"/>
    <w:rsid w:val="00945620"/>
    <w:rsid w:val="00945A6C"/>
    <w:rsid w:val="00946173"/>
    <w:rsid w:val="009466E4"/>
    <w:rsid w:val="00946DAB"/>
    <w:rsid w:val="00946EAA"/>
    <w:rsid w:val="00947352"/>
    <w:rsid w:val="00947411"/>
    <w:rsid w:val="00947C02"/>
    <w:rsid w:val="00947ED2"/>
    <w:rsid w:val="00947EFA"/>
    <w:rsid w:val="00950022"/>
    <w:rsid w:val="009506F6"/>
    <w:rsid w:val="0095095A"/>
    <w:rsid w:val="00950B32"/>
    <w:rsid w:val="00951068"/>
    <w:rsid w:val="00951D29"/>
    <w:rsid w:val="0095208D"/>
    <w:rsid w:val="00952163"/>
    <w:rsid w:val="00953401"/>
    <w:rsid w:val="00953539"/>
    <w:rsid w:val="009535B8"/>
    <w:rsid w:val="00953741"/>
    <w:rsid w:val="0095403B"/>
    <w:rsid w:val="009542DE"/>
    <w:rsid w:val="009545D5"/>
    <w:rsid w:val="00954DB4"/>
    <w:rsid w:val="00954E67"/>
    <w:rsid w:val="00955118"/>
    <w:rsid w:val="00955537"/>
    <w:rsid w:val="00955C29"/>
    <w:rsid w:val="00955D79"/>
    <w:rsid w:val="009561BB"/>
    <w:rsid w:val="0095621B"/>
    <w:rsid w:val="009568F0"/>
    <w:rsid w:val="009569C0"/>
    <w:rsid w:val="00956CA3"/>
    <w:rsid w:val="00956DD5"/>
    <w:rsid w:val="009570CB"/>
    <w:rsid w:val="009571AB"/>
    <w:rsid w:val="009574AD"/>
    <w:rsid w:val="009574D3"/>
    <w:rsid w:val="009575A7"/>
    <w:rsid w:val="00957790"/>
    <w:rsid w:val="00957F15"/>
    <w:rsid w:val="00960236"/>
    <w:rsid w:val="009610C3"/>
    <w:rsid w:val="00961478"/>
    <w:rsid w:val="0096160A"/>
    <w:rsid w:val="0096192F"/>
    <w:rsid w:val="00961D49"/>
    <w:rsid w:val="009620AF"/>
    <w:rsid w:val="009623F8"/>
    <w:rsid w:val="0096264F"/>
    <w:rsid w:val="00962BAB"/>
    <w:rsid w:val="00962E77"/>
    <w:rsid w:val="00963011"/>
    <w:rsid w:val="0096325F"/>
    <w:rsid w:val="0096352F"/>
    <w:rsid w:val="009635C9"/>
    <w:rsid w:val="00963878"/>
    <w:rsid w:val="00963ADB"/>
    <w:rsid w:val="00963C55"/>
    <w:rsid w:val="00963E37"/>
    <w:rsid w:val="00964151"/>
    <w:rsid w:val="009642C0"/>
    <w:rsid w:val="00964477"/>
    <w:rsid w:val="00964531"/>
    <w:rsid w:val="00964D53"/>
    <w:rsid w:val="0096512D"/>
    <w:rsid w:val="009651D8"/>
    <w:rsid w:val="009653CF"/>
    <w:rsid w:val="0096547B"/>
    <w:rsid w:val="009654CE"/>
    <w:rsid w:val="00965A2E"/>
    <w:rsid w:val="00966586"/>
    <w:rsid w:val="009668E1"/>
    <w:rsid w:val="00966A30"/>
    <w:rsid w:val="00966A74"/>
    <w:rsid w:val="00966B7F"/>
    <w:rsid w:val="00966C33"/>
    <w:rsid w:val="00966D59"/>
    <w:rsid w:val="00966DF4"/>
    <w:rsid w:val="0096716C"/>
    <w:rsid w:val="0096780D"/>
    <w:rsid w:val="0097014B"/>
    <w:rsid w:val="00970542"/>
    <w:rsid w:val="009708D0"/>
    <w:rsid w:val="00970F6C"/>
    <w:rsid w:val="009710A0"/>
    <w:rsid w:val="00971150"/>
    <w:rsid w:val="00971A72"/>
    <w:rsid w:val="00971EED"/>
    <w:rsid w:val="00972016"/>
    <w:rsid w:val="009722E3"/>
    <w:rsid w:val="009723C9"/>
    <w:rsid w:val="00972511"/>
    <w:rsid w:val="0097251F"/>
    <w:rsid w:val="00972911"/>
    <w:rsid w:val="00972A59"/>
    <w:rsid w:val="00973B7E"/>
    <w:rsid w:val="00974007"/>
    <w:rsid w:val="0097411E"/>
    <w:rsid w:val="009741EB"/>
    <w:rsid w:val="009747EB"/>
    <w:rsid w:val="00974FB9"/>
    <w:rsid w:val="00975199"/>
    <w:rsid w:val="00975505"/>
    <w:rsid w:val="00975987"/>
    <w:rsid w:val="00975D3B"/>
    <w:rsid w:val="00976353"/>
    <w:rsid w:val="009764A8"/>
    <w:rsid w:val="009767E6"/>
    <w:rsid w:val="00976B00"/>
    <w:rsid w:val="0097717C"/>
    <w:rsid w:val="0097767F"/>
    <w:rsid w:val="00977799"/>
    <w:rsid w:val="009779BD"/>
    <w:rsid w:val="00977A0B"/>
    <w:rsid w:val="00977F3C"/>
    <w:rsid w:val="00980454"/>
    <w:rsid w:val="00980DA1"/>
    <w:rsid w:val="00981077"/>
    <w:rsid w:val="0098115B"/>
    <w:rsid w:val="00981626"/>
    <w:rsid w:val="0098182F"/>
    <w:rsid w:val="00981A96"/>
    <w:rsid w:val="00981AB1"/>
    <w:rsid w:val="00981C43"/>
    <w:rsid w:val="00981C7B"/>
    <w:rsid w:val="00981ED5"/>
    <w:rsid w:val="0098209D"/>
    <w:rsid w:val="0098225E"/>
    <w:rsid w:val="009824FC"/>
    <w:rsid w:val="00982593"/>
    <w:rsid w:val="00982898"/>
    <w:rsid w:val="0098296B"/>
    <w:rsid w:val="00982F1C"/>
    <w:rsid w:val="00983685"/>
    <w:rsid w:val="00983B04"/>
    <w:rsid w:val="00983D6F"/>
    <w:rsid w:val="00983F0A"/>
    <w:rsid w:val="00984442"/>
    <w:rsid w:val="009845C3"/>
    <w:rsid w:val="00984EAB"/>
    <w:rsid w:val="00984ED7"/>
    <w:rsid w:val="00984EEC"/>
    <w:rsid w:val="00985376"/>
    <w:rsid w:val="00985680"/>
    <w:rsid w:val="00985E25"/>
    <w:rsid w:val="0098613B"/>
    <w:rsid w:val="009862F4"/>
    <w:rsid w:val="00987208"/>
    <w:rsid w:val="00987614"/>
    <w:rsid w:val="009879C4"/>
    <w:rsid w:val="0099020B"/>
    <w:rsid w:val="0099063D"/>
    <w:rsid w:val="00990AE9"/>
    <w:rsid w:val="00990B5E"/>
    <w:rsid w:val="00990EAD"/>
    <w:rsid w:val="00991275"/>
    <w:rsid w:val="009914F8"/>
    <w:rsid w:val="00991CB4"/>
    <w:rsid w:val="00991EC6"/>
    <w:rsid w:val="009922B4"/>
    <w:rsid w:val="009923C4"/>
    <w:rsid w:val="0099263C"/>
    <w:rsid w:val="009929E3"/>
    <w:rsid w:val="00992CF3"/>
    <w:rsid w:val="00992E6C"/>
    <w:rsid w:val="00992EB4"/>
    <w:rsid w:val="0099310D"/>
    <w:rsid w:val="009933A4"/>
    <w:rsid w:val="009933A6"/>
    <w:rsid w:val="00993723"/>
    <w:rsid w:val="00993737"/>
    <w:rsid w:val="009937B1"/>
    <w:rsid w:val="00993DEA"/>
    <w:rsid w:val="00994546"/>
    <w:rsid w:val="00994843"/>
    <w:rsid w:val="00994BBE"/>
    <w:rsid w:val="00994C8E"/>
    <w:rsid w:val="00994DE3"/>
    <w:rsid w:val="0099500B"/>
    <w:rsid w:val="0099506C"/>
    <w:rsid w:val="00995580"/>
    <w:rsid w:val="009955B4"/>
    <w:rsid w:val="0099573D"/>
    <w:rsid w:val="00995DC8"/>
    <w:rsid w:val="00995F4D"/>
    <w:rsid w:val="00996262"/>
    <w:rsid w:val="00996308"/>
    <w:rsid w:val="00996393"/>
    <w:rsid w:val="009964EE"/>
    <w:rsid w:val="00996E52"/>
    <w:rsid w:val="00997D1B"/>
    <w:rsid w:val="00997FC5"/>
    <w:rsid w:val="009A04C4"/>
    <w:rsid w:val="009A064F"/>
    <w:rsid w:val="009A0D7B"/>
    <w:rsid w:val="009A15ED"/>
    <w:rsid w:val="009A16BA"/>
    <w:rsid w:val="009A1964"/>
    <w:rsid w:val="009A1C9E"/>
    <w:rsid w:val="009A1CB0"/>
    <w:rsid w:val="009A1DA9"/>
    <w:rsid w:val="009A1EDD"/>
    <w:rsid w:val="009A3219"/>
    <w:rsid w:val="009A3730"/>
    <w:rsid w:val="009A380B"/>
    <w:rsid w:val="009A3E3E"/>
    <w:rsid w:val="009A3F5B"/>
    <w:rsid w:val="009A4018"/>
    <w:rsid w:val="009A42BE"/>
    <w:rsid w:val="009A42E1"/>
    <w:rsid w:val="009A435A"/>
    <w:rsid w:val="009A4958"/>
    <w:rsid w:val="009A4AF1"/>
    <w:rsid w:val="009A4C08"/>
    <w:rsid w:val="009A4C3D"/>
    <w:rsid w:val="009A4CDC"/>
    <w:rsid w:val="009A4DE9"/>
    <w:rsid w:val="009A4E28"/>
    <w:rsid w:val="009A4FD2"/>
    <w:rsid w:val="009A509B"/>
    <w:rsid w:val="009A60E3"/>
    <w:rsid w:val="009A6581"/>
    <w:rsid w:val="009A6687"/>
    <w:rsid w:val="009A6B4C"/>
    <w:rsid w:val="009A6F0C"/>
    <w:rsid w:val="009A71D2"/>
    <w:rsid w:val="009A7872"/>
    <w:rsid w:val="009A7FA5"/>
    <w:rsid w:val="009B0AC9"/>
    <w:rsid w:val="009B0AEB"/>
    <w:rsid w:val="009B0F46"/>
    <w:rsid w:val="009B121C"/>
    <w:rsid w:val="009B15DD"/>
    <w:rsid w:val="009B18A7"/>
    <w:rsid w:val="009B18BF"/>
    <w:rsid w:val="009B1BFB"/>
    <w:rsid w:val="009B1DD1"/>
    <w:rsid w:val="009B1FEE"/>
    <w:rsid w:val="009B2005"/>
    <w:rsid w:val="009B2935"/>
    <w:rsid w:val="009B2946"/>
    <w:rsid w:val="009B296C"/>
    <w:rsid w:val="009B2B44"/>
    <w:rsid w:val="009B2D79"/>
    <w:rsid w:val="009B324B"/>
    <w:rsid w:val="009B35D8"/>
    <w:rsid w:val="009B3850"/>
    <w:rsid w:val="009B3FC4"/>
    <w:rsid w:val="009B440D"/>
    <w:rsid w:val="009B4478"/>
    <w:rsid w:val="009B4593"/>
    <w:rsid w:val="009B5050"/>
    <w:rsid w:val="009B5833"/>
    <w:rsid w:val="009B5BE0"/>
    <w:rsid w:val="009B5C2C"/>
    <w:rsid w:val="009B6872"/>
    <w:rsid w:val="009B6B06"/>
    <w:rsid w:val="009B7007"/>
    <w:rsid w:val="009B705E"/>
    <w:rsid w:val="009B712D"/>
    <w:rsid w:val="009B765A"/>
    <w:rsid w:val="009B7D63"/>
    <w:rsid w:val="009C0856"/>
    <w:rsid w:val="009C0A5D"/>
    <w:rsid w:val="009C1114"/>
    <w:rsid w:val="009C1254"/>
    <w:rsid w:val="009C157C"/>
    <w:rsid w:val="009C38FC"/>
    <w:rsid w:val="009C407D"/>
    <w:rsid w:val="009C431C"/>
    <w:rsid w:val="009C45A5"/>
    <w:rsid w:val="009C45ED"/>
    <w:rsid w:val="009C491A"/>
    <w:rsid w:val="009C4D6E"/>
    <w:rsid w:val="009C5348"/>
    <w:rsid w:val="009C53D2"/>
    <w:rsid w:val="009C543C"/>
    <w:rsid w:val="009C6479"/>
    <w:rsid w:val="009C64B0"/>
    <w:rsid w:val="009C6501"/>
    <w:rsid w:val="009C6880"/>
    <w:rsid w:val="009C6E65"/>
    <w:rsid w:val="009C7232"/>
    <w:rsid w:val="009C7C59"/>
    <w:rsid w:val="009D0410"/>
    <w:rsid w:val="009D0769"/>
    <w:rsid w:val="009D0A86"/>
    <w:rsid w:val="009D0E88"/>
    <w:rsid w:val="009D0EA8"/>
    <w:rsid w:val="009D1648"/>
    <w:rsid w:val="009D1A9A"/>
    <w:rsid w:val="009D1DFF"/>
    <w:rsid w:val="009D1E0E"/>
    <w:rsid w:val="009D1FE5"/>
    <w:rsid w:val="009D21BB"/>
    <w:rsid w:val="009D24B7"/>
    <w:rsid w:val="009D28AB"/>
    <w:rsid w:val="009D2B35"/>
    <w:rsid w:val="009D35E2"/>
    <w:rsid w:val="009D3BEF"/>
    <w:rsid w:val="009D45F4"/>
    <w:rsid w:val="009D4848"/>
    <w:rsid w:val="009D4A17"/>
    <w:rsid w:val="009D52A1"/>
    <w:rsid w:val="009D5A14"/>
    <w:rsid w:val="009D5F76"/>
    <w:rsid w:val="009D614D"/>
    <w:rsid w:val="009D6B3B"/>
    <w:rsid w:val="009D6CF6"/>
    <w:rsid w:val="009D6E50"/>
    <w:rsid w:val="009D7321"/>
    <w:rsid w:val="009D74A4"/>
    <w:rsid w:val="009D74F5"/>
    <w:rsid w:val="009D78A3"/>
    <w:rsid w:val="009D7E7F"/>
    <w:rsid w:val="009D7E90"/>
    <w:rsid w:val="009D7F0D"/>
    <w:rsid w:val="009D7F11"/>
    <w:rsid w:val="009E0C07"/>
    <w:rsid w:val="009E0DBA"/>
    <w:rsid w:val="009E13A9"/>
    <w:rsid w:val="009E13FF"/>
    <w:rsid w:val="009E1463"/>
    <w:rsid w:val="009E1492"/>
    <w:rsid w:val="009E1D4F"/>
    <w:rsid w:val="009E200A"/>
    <w:rsid w:val="009E218E"/>
    <w:rsid w:val="009E2468"/>
    <w:rsid w:val="009E2746"/>
    <w:rsid w:val="009E30A2"/>
    <w:rsid w:val="009E33D6"/>
    <w:rsid w:val="009E36EB"/>
    <w:rsid w:val="009E371F"/>
    <w:rsid w:val="009E3C57"/>
    <w:rsid w:val="009E3CB9"/>
    <w:rsid w:val="009E3D9D"/>
    <w:rsid w:val="009E3F28"/>
    <w:rsid w:val="009E4162"/>
    <w:rsid w:val="009E4555"/>
    <w:rsid w:val="009E4585"/>
    <w:rsid w:val="009E4A94"/>
    <w:rsid w:val="009E4BA7"/>
    <w:rsid w:val="009E4BB7"/>
    <w:rsid w:val="009E4F0A"/>
    <w:rsid w:val="009E4F89"/>
    <w:rsid w:val="009E53C3"/>
    <w:rsid w:val="009E5C4C"/>
    <w:rsid w:val="009E6007"/>
    <w:rsid w:val="009E6344"/>
    <w:rsid w:val="009E6353"/>
    <w:rsid w:val="009E6D34"/>
    <w:rsid w:val="009E7A54"/>
    <w:rsid w:val="009F05ED"/>
    <w:rsid w:val="009F1069"/>
    <w:rsid w:val="009F1820"/>
    <w:rsid w:val="009F196B"/>
    <w:rsid w:val="009F1B3B"/>
    <w:rsid w:val="009F20AA"/>
    <w:rsid w:val="009F231F"/>
    <w:rsid w:val="009F2623"/>
    <w:rsid w:val="009F28ED"/>
    <w:rsid w:val="009F3265"/>
    <w:rsid w:val="009F3BD4"/>
    <w:rsid w:val="009F3F3A"/>
    <w:rsid w:val="009F41F7"/>
    <w:rsid w:val="009F42D3"/>
    <w:rsid w:val="009F4711"/>
    <w:rsid w:val="009F4861"/>
    <w:rsid w:val="009F4C4D"/>
    <w:rsid w:val="009F52E1"/>
    <w:rsid w:val="009F5C63"/>
    <w:rsid w:val="009F6425"/>
    <w:rsid w:val="009F6732"/>
    <w:rsid w:val="009F6756"/>
    <w:rsid w:val="009F67C8"/>
    <w:rsid w:val="009F69C6"/>
    <w:rsid w:val="009F6A3A"/>
    <w:rsid w:val="009F6E67"/>
    <w:rsid w:val="009F77A1"/>
    <w:rsid w:val="009F7C55"/>
    <w:rsid w:val="00A00238"/>
    <w:rsid w:val="00A003FC"/>
    <w:rsid w:val="00A0049D"/>
    <w:rsid w:val="00A00833"/>
    <w:rsid w:val="00A00D2E"/>
    <w:rsid w:val="00A00E4F"/>
    <w:rsid w:val="00A01761"/>
    <w:rsid w:val="00A017EB"/>
    <w:rsid w:val="00A018CD"/>
    <w:rsid w:val="00A01C2D"/>
    <w:rsid w:val="00A02377"/>
    <w:rsid w:val="00A0245D"/>
    <w:rsid w:val="00A02634"/>
    <w:rsid w:val="00A02811"/>
    <w:rsid w:val="00A03030"/>
    <w:rsid w:val="00A03178"/>
    <w:rsid w:val="00A039EC"/>
    <w:rsid w:val="00A03AC0"/>
    <w:rsid w:val="00A03C17"/>
    <w:rsid w:val="00A03FAF"/>
    <w:rsid w:val="00A043C4"/>
    <w:rsid w:val="00A0441B"/>
    <w:rsid w:val="00A04A1D"/>
    <w:rsid w:val="00A04C7D"/>
    <w:rsid w:val="00A04C9C"/>
    <w:rsid w:val="00A04F8E"/>
    <w:rsid w:val="00A04F9B"/>
    <w:rsid w:val="00A051C1"/>
    <w:rsid w:val="00A05303"/>
    <w:rsid w:val="00A06351"/>
    <w:rsid w:val="00A0637E"/>
    <w:rsid w:val="00A064E7"/>
    <w:rsid w:val="00A06C66"/>
    <w:rsid w:val="00A06F5E"/>
    <w:rsid w:val="00A06FBB"/>
    <w:rsid w:val="00A0759E"/>
    <w:rsid w:val="00A077DB"/>
    <w:rsid w:val="00A07AA9"/>
    <w:rsid w:val="00A1058D"/>
    <w:rsid w:val="00A1097B"/>
    <w:rsid w:val="00A10A3D"/>
    <w:rsid w:val="00A10A70"/>
    <w:rsid w:val="00A10B2C"/>
    <w:rsid w:val="00A10CDE"/>
    <w:rsid w:val="00A10D9C"/>
    <w:rsid w:val="00A1113C"/>
    <w:rsid w:val="00A11906"/>
    <w:rsid w:val="00A1201E"/>
    <w:rsid w:val="00A1227C"/>
    <w:rsid w:val="00A122C8"/>
    <w:rsid w:val="00A124C2"/>
    <w:rsid w:val="00A12784"/>
    <w:rsid w:val="00A12BBC"/>
    <w:rsid w:val="00A13072"/>
    <w:rsid w:val="00A1321D"/>
    <w:rsid w:val="00A136E0"/>
    <w:rsid w:val="00A139E6"/>
    <w:rsid w:val="00A13A38"/>
    <w:rsid w:val="00A13D64"/>
    <w:rsid w:val="00A13F01"/>
    <w:rsid w:val="00A14F33"/>
    <w:rsid w:val="00A15294"/>
    <w:rsid w:val="00A15564"/>
    <w:rsid w:val="00A15621"/>
    <w:rsid w:val="00A15B83"/>
    <w:rsid w:val="00A15D29"/>
    <w:rsid w:val="00A15D49"/>
    <w:rsid w:val="00A165E4"/>
    <w:rsid w:val="00A16780"/>
    <w:rsid w:val="00A16A6A"/>
    <w:rsid w:val="00A16B83"/>
    <w:rsid w:val="00A16EDF"/>
    <w:rsid w:val="00A17074"/>
    <w:rsid w:val="00A173BA"/>
    <w:rsid w:val="00A178EE"/>
    <w:rsid w:val="00A17905"/>
    <w:rsid w:val="00A17E13"/>
    <w:rsid w:val="00A2026D"/>
    <w:rsid w:val="00A2074D"/>
    <w:rsid w:val="00A20908"/>
    <w:rsid w:val="00A20AA7"/>
    <w:rsid w:val="00A20F82"/>
    <w:rsid w:val="00A20FD3"/>
    <w:rsid w:val="00A215E8"/>
    <w:rsid w:val="00A2161D"/>
    <w:rsid w:val="00A21E5C"/>
    <w:rsid w:val="00A221B5"/>
    <w:rsid w:val="00A2380B"/>
    <w:rsid w:val="00A2381F"/>
    <w:rsid w:val="00A2386A"/>
    <w:rsid w:val="00A23BAA"/>
    <w:rsid w:val="00A23E41"/>
    <w:rsid w:val="00A24235"/>
    <w:rsid w:val="00A24E42"/>
    <w:rsid w:val="00A24F90"/>
    <w:rsid w:val="00A24FF2"/>
    <w:rsid w:val="00A25241"/>
    <w:rsid w:val="00A25786"/>
    <w:rsid w:val="00A25B21"/>
    <w:rsid w:val="00A25C1B"/>
    <w:rsid w:val="00A25EA7"/>
    <w:rsid w:val="00A25FA2"/>
    <w:rsid w:val="00A26471"/>
    <w:rsid w:val="00A2660D"/>
    <w:rsid w:val="00A2678A"/>
    <w:rsid w:val="00A26B02"/>
    <w:rsid w:val="00A26D53"/>
    <w:rsid w:val="00A26D7D"/>
    <w:rsid w:val="00A27017"/>
    <w:rsid w:val="00A278E1"/>
    <w:rsid w:val="00A279FF"/>
    <w:rsid w:val="00A27C04"/>
    <w:rsid w:val="00A27C55"/>
    <w:rsid w:val="00A27D2E"/>
    <w:rsid w:val="00A302EF"/>
    <w:rsid w:val="00A30634"/>
    <w:rsid w:val="00A30B9E"/>
    <w:rsid w:val="00A30F52"/>
    <w:rsid w:val="00A31C22"/>
    <w:rsid w:val="00A31CE3"/>
    <w:rsid w:val="00A325A0"/>
    <w:rsid w:val="00A33396"/>
    <w:rsid w:val="00A333D2"/>
    <w:rsid w:val="00A33407"/>
    <w:rsid w:val="00A33973"/>
    <w:rsid w:val="00A33AE9"/>
    <w:rsid w:val="00A345DD"/>
    <w:rsid w:val="00A347E3"/>
    <w:rsid w:val="00A34B34"/>
    <w:rsid w:val="00A3503B"/>
    <w:rsid w:val="00A35610"/>
    <w:rsid w:val="00A35833"/>
    <w:rsid w:val="00A359C5"/>
    <w:rsid w:val="00A359EF"/>
    <w:rsid w:val="00A35D38"/>
    <w:rsid w:val="00A35E2D"/>
    <w:rsid w:val="00A3721E"/>
    <w:rsid w:val="00A37325"/>
    <w:rsid w:val="00A37354"/>
    <w:rsid w:val="00A3739C"/>
    <w:rsid w:val="00A37B09"/>
    <w:rsid w:val="00A37D72"/>
    <w:rsid w:val="00A37FB7"/>
    <w:rsid w:val="00A401C2"/>
    <w:rsid w:val="00A4033F"/>
    <w:rsid w:val="00A4034F"/>
    <w:rsid w:val="00A4065C"/>
    <w:rsid w:val="00A407C9"/>
    <w:rsid w:val="00A40B69"/>
    <w:rsid w:val="00A40DD3"/>
    <w:rsid w:val="00A418B6"/>
    <w:rsid w:val="00A41949"/>
    <w:rsid w:val="00A41A6C"/>
    <w:rsid w:val="00A42465"/>
    <w:rsid w:val="00A42607"/>
    <w:rsid w:val="00A42720"/>
    <w:rsid w:val="00A42A5E"/>
    <w:rsid w:val="00A42BC6"/>
    <w:rsid w:val="00A432E4"/>
    <w:rsid w:val="00A43540"/>
    <w:rsid w:val="00A43927"/>
    <w:rsid w:val="00A44BA7"/>
    <w:rsid w:val="00A44EF8"/>
    <w:rsid w:val="00A458D5"/>
    <w:rsid w:val="00A45A4C"/>
    <w:rsid w:val="00A45ED9"/>
    <w:rsid w:val="00A464E4"/>
    <w:rsid w:val="00A46508"/>
    <w:rsid w:val="00A46547"/>
    <w:rsid w:val="00A46690"/>
    <w:rsid w:val="00A466D6"/>
    <w:rsid w:val="00A469AD"/>
    <w:rsid w:val="00A46BA5"/>
    <w:rsid w:val="00A47F1B"/>
    <w:rsid w:val="00A502E4"/>
    <w:rsid w:val="00A503FA"/>
    <w:rsid w:val="00A5055C"/>
    <w:rsid w:val="00A5088D"/>
    <w:rsid w:val="00A50C79"/>
    <w:rsid w:val="00A5119F"/>
    <w:rsid w:val="00A512C6"/>
    <w:rsid w:val="00A51872"/>
    <w:rsid w:val="00A519B9"/>
    <w:rsid w:val="00A51D6B"/>
    <w:rsid w:val="00A520B5"/>
    <w:rsid w:val="00A52321"/>
    <w:rsid w:val="00A525D4"/>
    <w:rsid w:val="00A533B4"/>
    <w:rsid w:val="00A53652"/>
    <w:rsid w:val="00A54029"/>
    <w:rsid w:val="00A54325"/>
    <w:rsid w:val="00A54A95"/>
    <w:rsid w:val="00A551B5"/>
    <w:rsid w:val="00A55233"/>
    <w:rsid w:val="00A553F3"/>
    <w:rsid w:val="00A554A4"/>
    <w:rsid w:val="00A554B3"/>
    <w:rsid w:val="00A55DFD"/>
    <w:rsid w:val="00A56856"/>
    <w:rsid w:val="00A568F8"/>
    <w:rsid w:val="00A56AC0"/>
    <w:rsid w:val="00A570F4"/>
    <w:rsid w:val="00A57982"/>
    <w:rsid w:val="00A57E25"/>
    <w:rsid w:val="00A60281"/>
    <w:rsid w:val="00A60424"/>
    <w:rsid w:val="00A60646"/>
    <w:rsid w:val="00A60755"/>
    <w:rsid w:val="00A60B13"/>
    <w:rsid w:val="00A60B7D"/>
    <w:rsid w:val="00A60B7F"/>
    <w:rsid w:val="00A60FD8"/>
    <w:rsid w:val="00A61200"/>
    <w:rsid w:val="00A616DE"/>
    <w:rsid w:val="00A61BB2"/>
    <w:rsid w:val="00A61C81"/>
    <w:rsid w:val="00A61F02"/>
    <w:rsid w:val="00A61FE9"/>
    <w:rsid w:val="00A62114"/>
    <w:rsid w:val="00A62446"/>
    <w:rsid w:val="00A627F9"/>
    <w:rsid w:val="00A628BD"/>
    <w:rsid w:val="00A63054"/>
    <w:rsid w:val="00A6313F"/>
    <w:rsid w:val="00A63687"/>
    <w:rsid w:val="00A63CBA"/>
    <w:rsid w:val="00A63D59"/>
    <w:rsid w:val="00A63F4E"/>
    <w:rsid w:val="00A64643"/>
    <w:rsid w:val="00A648F2"/>
    <w:rsid w:val="00A64A8C"/>
    <w:rsid w:val="00A64F4F"/>
    <w:rsid w:val="00A654CA"/>
    <w:rsid w:val="00A65837"/>
    <w:rsid w:val="00A65897"/>
    <w:rsid w:val="00A65B3F"/>
    <w:rsid w:val="00A65B8B"/>
    <w:rsid w:val="00A65DA5"/>
    <w:rsid w:val="00A66627"/>
    <w:rsid w:val="00A667A9"/>
    <w:rsid w:val="00A669D9"/>
    <w:rsid w:val="00A672B5"/>
    <w:rsid w:val="00A673D9"/>
    <w:rsid w:val="00A6755B"/>
    <w:rsid w:val="00A67AEE"/>
    <w:rsid w:val="00A67CF9"/>
    <w:rsid w:val="00A67D78"/>
    <w:rsid w:val="00A7001F"/>
    <w:rsid w:val="00A700D4"/>
    <w:rsid w:val="00A700FD"/>
    <w:rsid w:val="00A70634"/>
    <w:rsid w:val="00A7064B"/>
    <w:rsid w:val="00A7076E"/>
    <w:rsid w:val="00A708FC"/>
    <w:rsid w:val="00A7092A"/>
    <w:rsid w:val="00A70963"/>
    <w:rsid w:val="00A70C4D"/>
    <w:rsid w:val="00A712C7"/>
    <w:rsid w:val="00A71848"/>
    <w:rsid w:val="00A71C64"/>
    <w:rsid w:val="00A71D1E"/>
    <w:rsid w:val="00A71E61"/>
    <w:rsid w:val="00A72952"/>
    <w:rsid w:val="00A73281"/>
    <w:rsid w:val="00A73433"/>
    <w:rsid w:val="00A73E10"/>
    <w:rsid w:val="00A73F3F"/>
    <w:rsid w:val="00A7455F"/>
    <w:rsid w:val="00A74692"/>
    <w:rsid w:val="00A7489F"/>
    <w:rsid w:val="00A74D9D"/>
    <w:rsid w:val="00A759A1"/>
    <w:rsid w:val="00A75B79"/>
    <w:rsid w:val="00A76764"/>
    <w:rsid w:val="00A76827"/>
    <w:rsid w:val="00A76AE6"/>
    <w:rsid w:val="00A76EB1"/>
    <w:rsid w:val="00A77A18"/>
    <w:rsid w:val="00A800B9"/>
    <w:rsid w:val="00A802AE"/>
    <w:rsid w:val="00A8034B"/>
    <w:rsid w:val="00A80925"/>
    <w:rsid w:val="00A80A39"/>
    <w:rsid w:val="00A80CBD"/>
    <w:rsid w:val="00A811CD"/>
    <w:rsid w:val="00A814BD"/>
    <w:rsid w:val="00A814F9"/>
    <w:rsid w:val="00A816B9"/>
    <w:rsid w:val="00A81814"/>
    <w:rsid w:val="00A81969"/>
    <w:rsid w:val="00A81A44"/>
    <w:rsid w:val="00A82F41"/>
    <w:rsid w:val="00A83326"/>
    <w:rsid w:val="00A83E51"/>
    <w:rsid w:val="00A84064"/>
    <w:rsid w:val="00A840E0"/>
    <w:rsid w:val="00A843DC"/>
    <w:rsid w:val="00A8456F"/>
    <w:rsid w:val="00A848A4"/>
    <w:rsid w:val="00A84CC6"/>
    <w:rsid w:val="00A85005"/>
    <w:rsid w:val="00A85238"/>
    <w:rsid w:val="00A85602"/>
    <w:rsid w:val="00A8562F"/>
    <w:rsid w:val="00A857F2"/>
    <w:rsid w:val="00A85846"/>
    <w:rsid w:val="00A85B26"/>
    <w:rsid w:val="00A85BCC"/>
    <w:rsid w:val="00A85D6B"/>
    <w:rsid w:val="00A85FA9"/>
    <w:rsid w:val="00A8651B"/>
    <w:rsid w:val="00A86529"/>
    <w:rsid w:val="00A86603"/>
    <w:rsid w:val="00A86775"/>
    <w:rsid w:val="00A867BF"/>
    <w:rsid w:val="00A8701F"/>
    <w:rsid w:val="00A87714"/>
    <w:rsid w:val="00A87A5B"/>
    <w:rsid w:val="00A87C3D"/>
    <w:rsid w:val="00A87DD3"/>
    <w:rsid w:val="00A900A3"/>
    <w:rsid w:val="00A90313"/>
    <w:rsid w:val="00A9058A"/>
    <w:rsid w:val="00A905F1"/>
    <w:rsid w:val="00A9149D"/>
    <w:rsid w:val="00A91536"/>
    <w:rsid w:val="00A91544"/>
    <w:rsid w:val="00A91D1E"/>
    <w:rsid w:val="00A91F0C"/>
    <w:rsid w:val="00A91F5C"/>
    <w:rsid w:val="00A92025"/>
    <w:rsid w:val="00A92150"/>
    <w:rsid w:val="00A92746"/>
    <w:rsid w:val="00A929BE"/>
    <w:rsid w:val="00A92C5B"/>
    <w:rsid w:val="00A92D13"/>
    <w:rsid w:val="00A92E17"/>
    <w:rsid w:val="00A92E44"/>
    <w:rsid w:val="00A92EDE"/>
    <w:rsid w:val="00A933B8"/>
    <w:rsid w:val="00A9340D"/>
    <w:rsid w:val="00A934A2"/>
    <w:rsid w:val="00A935D1"/>
    <w:rsid w:val="00A940F3"/>
    <w:rsid w:val="00A94491"/>
    <w:rsid w:val="00A94A56"/>
    <w:rsid w:val="00A94EB5"/>
    <w:rsid w:val="00A94FAB"/>
    <w:rsid w:val="00A95125"/>
    <w:rsid w:val="00A951BA"/>
    <w:rsid w:val="00A95390"/>
    <w:rsid w:val="00A95CF4"/>
    <w:rsid w:val="00A95F92"/>
    <w:rsid w:val="00A96119"/>
    <w:rsid w:val="00A962EF"/>
    <w:rsid w:val="00A963F1"/>
    <w:rsid w:val="00A96409"/>
    <w:rsid w:val="00A96642"/>
    <w:rsid w:val="00A96688"/>
    <w:rsid w:val="00A96D72"/>
    <w:rsid w:val="00A97312"/>
    <w:rsid w:val="00A97D53"/>
    <w:rsid w:val="00AA0023"/>
    <w:rsid w:val="00AA01B1"/>
    <w:rsid w:val="00AA0441"/>
    <w:rsid w:val="00AA06E7"/>
    <w:rsid w:val="00AA0718"/>
    <w:rsid w:val="00AA09A3"/>
    <w:rsid w:val="00AA0AF7"/>
    <w:rsid w:val="00AA1000"/>
    <w:rsid w:val="00AA1121"/>
    <w:rsid w:val="00AA1539"/>
    <w:rsid w:val="00AA157A"/>
    <w:rsid w:val="00AA157D"/>
    <w:rsid w:val="00AA1656"/>
    <w:rsid w:val="00AA16B2"/>
    <w:rsid w:val="00AA1835"/>
    <w:rsid w:val="00AA1BDF"/>
    <w:rsid w:val="00AA1C49"/>
    <w:rsid w:val="00AA1CAB"/>
    <w:rsid w:val="00AA204C"/>
    <w:rsid w:val="00AA2232"/>
    <w:rsid w:val="00AA29AF"/>
    <w:rsid w:val="00AA2C06"/>
    <w:rsid w:val="00AA34BF"/>
    <w:rsid w:val="00AA3555"/>
    <w:rsid w:val="00AA3652"/>
    <w:rsid w:val="00AA385B"/>
    <w:rsid w:val="00AA3A5B"/>
    <w:rsid w:val="00AA4294"/>
    <w:rsid w:val="00AA42F6"/>
    <w:rsid w:val="00AA44C6"/>
    <w:rsid w:val="00AA4C12"/>
    <w:rsid w:val="00AA4E14"/>
    <w:rsid w:val="00AA4E7B"/>
    <w:rsid w:val="00AA677C"/>
    <w:rsid w:val="00AA6A7B"/>
    <w:rsid w:val="00AA6DBE"/>
    <w:rsid w:val="00AA79D5"/>
    <w:rsid w:val="00AA7D50"/>
    <w:rsid w:val="00AA7DA2"/>
    <w:rsid w:val="00AB047B"/>
    <w:rsid w:val="00AB0569"/>
    <w:rsid w:val="00AB0A20"/>
    <w:rsid w:val="00AB0BA0"/>
    <w:rsid w:val="00AB1388"/>
    <w:rsid w:val="00AB13B5"/>
    <w:rsid w:val="00AB155E"/>
    <w:rsid w:val="00AB29A8"/>
    <w:rsid w:val="00AB2C59"/>
    <w:rsid w:val="00AB2EC1"/>
    <w:rsid w:val="00AB3392"/>
    <w:rsid w:val="00AB33ED"/>
    <w:rsid w:val="00AB343C"/>
    <w:rsid w:val="00AB35D6"/>
    <w:rsid w:val="00AB3789"/>
    <w:rsid w:val="00AB397C"/>
    <w:rsid w:val="00AB3FB1"/>
    <w:rsid w:val="00AB4375"/>
    <w:rsid w:val="00AB4E0A"/>
    <w:rsid w:val="00AB54A2"/>
    <w:rsid w:val="00AB55A4"/>
    <w:rsid w:val="00AB560B"/>
    <w:rsid w:val="00AB5AD8"/>
    <w:rsid w:val="00AB5AE2"/>
    <w:rsid w:val="00AB626D"/>
    <w:rsid w:val="00AB6A46"/>
    <w:rsid w:val="00AB6B60"/>
    <w:rsid w:val="00AB7033"/>
    <w:rsid w:val="00AB72F5"/>
    <w:rsid w:val="00AB7A09"/>
    <w:rsid w:val="00AB7C7B"/>
    <w:rsid w:val="00AB7E88"/>
    <w:rsid w:val="00AC0263"/>
    <w:rsid w:val="00AC054E"/>
    <w:rsid w:val="00AC0694"/>
    <w:rsid w:val="00AC0866"/>
    <w:rsid w:val="00AC0884"/>
    <w:rsid w:val="00AC0E76"/>
    <w:rsid w:val="00AC11CD"/>
    <w:rsid w:val="00AC11F2"/>
    <w:rsid w:val="00AC1E8A"/>
    <w:rsid w:val="00AC21DA"/>
    <w:rsid w:val="00AC2243"/>
    <w:rsid w:val="00AC242C"/>
    <w:rsid w:val="00AC2674"/>
    <w:rsid w:val="00AC2B2D"/>
    <w:rsid w:val="00AC38FD"/>
    <w:rsid w:val="00AC3C61"/>
    <w:rsid w:val="00AC3FE0"/>
    <w:rsid w:val="00AC412E"/>
    <w:rsid w:val="00AC4327"/>
    <w:rsid w:val="00AC44F1"/>
    <w:rsid w:val="00AC52A0"/>
    <w:rsid w:val="00AC52BF"/>
    <w:rsid w:val="00AC5BBB"/>
    <w:rsid w:val="00AC5D4D"/>
    <w:rsid w:val="00AC5DE9"/>
    <w:rsid w:val="00AC6307"/>
    <w:rsid w:val="00AC6B55"/>
    <w:rsid w:val="00AC7043"/>
    <w:rsid w:val="00AC7410"/>
    <w:rsid w:val="00AC7B39"/>
    <w:rsid w:val="00AC7B49"/>
    <w:rsid w:val="00AC7CB4"/>
    <w:rsid w:val="00AC7E35"/>
    <w:rsid w:val="00AD03C2"/>
    <w:rsid w:val="00AD0889"/>
    <w:rsid w:val="00AD0DED"/>
    <w:rsid w:val="00AD0E1A"/>
    <w:rsid w:val="00AD1880"/>
    <w:rsid w:val="00AD1CF1"/>
    <w:rsid w:val="00AD1E5C"/>
    <w:rsid w:val="00AD2078"/>
    <w:rsid w:val="00AD20BA"/>
    <w:rsid w:val="00AD2522"/>
    <w:rsid w:val="00AD29B5"/>
    <w:rsid w:val="00AD3912"/>
    <w:rsid w:val="00AD3B73"/>
    <w:rsid w:val="00AD3BA3"/>
    <w:rsid w:val="00AD3D81"/>
    <w:rsid w:val="00AD3EF4"/>
    <w:rsid w:val="00AD4434"/>
    <w:rsid w:val="00AD4C24"/>
    <w:rsid w:val="00AD4EE6"/>
    <w:rsid w:val="00AD50A1"/>
    <w:rsid w:val="00AD5310"/>
    <w:rsid w:val="00AD5507"/>
    <w:rsid w:val="00AD567A"/>
    <w:rsid w:val="00AD59DB"/>
    <w:rsid w:val="00AD5F54"/>
    <w:rsid w:val="00AD5F65"/>
    <w:rsid w:val="00AD62AD"/>
    <w:rsid w:val="00AD62C4"/>
    <w:rsid w:val="00AD66D8"/>
    <w:rsid w:val="00AD6D51"/>
    <w:rsid w:val="00AD6EED"/>
    <w:rsid w:val="00AD72AA"/>
    <w:rsid w:val="00AD743E"/>
    <w:rsid w:val="00AE0692"/>
    <w:rsid w:val="00AE09AE"/>
    <w:rsid w:val="00AE0AE9"/>
    <w:rsid w:val="00AE0F85"/>
    <w:rsid w:val="00AE1522"/>
    <w:rsid w:val="00AE1540"/>
    <w:rsid w:val="00AE1D55"/>
    <w:rsid w:val="00AE1E1B"/>
    <w:rsid w:val="00AE1FB7"/>
    <w:rsid w:val="00AE227C"/>
    <w:rsid w:val="00AE2759"/>
    <w:rsid w:val="00AE2B6D"/>
    <w:rsid w:val="00AE3029"/>
    <w:rsid w:val="00AE3071"/>
    <w:rsid w:val="00AE36DF"/>
    <w:rsid w:val="00AE3CB8"/>
    <w:rsid w:val="00AE3D74"/>
    <w:rsid w:val="00AE3DBE"/>
    <w:rsid w:val="00AE41AA"/>
    <w:rsid w:val="00AE4567"/>
    <w:rsid w:val="00AE48CB"/>
    <w:rsid w:val="00AE4A10"/>
    <w:rsid w:val="00AE4DF6"/>
    <w:rsid w:val="00AE53FD"/>
    <w:rsid w:val="00AE561A"/>
    <w:rsid w:val="00AE5893"/>
    <w:rsid w:val="00AE5AE0"/>
    <w:rsid w:val="00AE5B99"/>
    <w:rsid w:val="00AE61E4"/>
    <w:rsid w:val="00AE69C4"/>
    <w:rsid w:val="00AE6A2F"/>
    <w:rsid w:val="00AE6A5F"/>
    <w:rsid w:val="00AE6E60"/>
    <w:rsid w:val="00AE7155"/>
    <w:rsid w:val="00AE7269"/>
    <w:rsid w:val="00AE77CA"/>
    <w:rsid w:val="00AE791D"/>
    <w:rsid w:val="00AE7B9B"/>
    <w:rsid w:val="00AE7BFE"/>
    <w:rsid w:val="00AE7D5F"/>
    <w:rsid w:val="00AE7EF2"/>
    <w:rsid w:val="00AF0281"/>
    <w:rsid w:val="00AF0535"/>
    <w:rsid w:val="00AF05BB"/>
    <w:rsid w:val="00AF0683"/>
    <w:rsid w:val="00AF1202"/>
    <w:rsid w:val="00AF147C"/>
    <w:rsid w:val="00AF1B64"/>
    <w:rsid w:val="00AF1BBF"/>
    <w:rsid w:val="00AF24D0"/>
    <w:rsid w:val="00AF2584"/>
    <w:rsid w:val="00AF2631"/>
    <w:rsid w:val="00AF291B"/>
    <w:rsid w:val="00AF2948"/>
    <w:rsid w:val="00AF2F6E"/>
    <w:rsid w:val="00AF35C0"/>
    <w:rsid w:val="00AF3BFC"/>
    <w:rsid w:val="00AF3F4C"/>
    <w:rsid w:val="00AF43E4"/>
    <w:rsid w:val="00AF444F"/>
    <w:rsid w:val="00AF4A2C"/>
    <w:rsid w:val="00AF4A44"/>
    <w:rsid w:val="00AF4F76"/>
    <w:rsid w:val="00AF5025"/>
    <w:rsid w:val="00AF56F0"/>
    <w:rsid w:val="00AF61D7"/>
    <w:rsid w:val="00AF6510"/>
    <w:rsid w:val="00AF67E2"/>
    <w:rsid w:val="00AF68EA"/>
    <w:rsid w:val="00AF6B40"/>
    <w:rsid w:val="00AF6FAA"/>
    <w:rsid w:val="00AF7147"/>
    <w:rsid w:val="00AF7298"/>
    <w:rsid w:val="00AF7306"/>
    <w:rsid w:val="00AF75F7"/>
    <w:rsid w:val="00AF7B02"/>
    <w:rsid w:val="00AF7BD2"/>
    <w:rsid w:val="00B00178"/>
    <w:rsid w:val="00B003FB"/>
    <w:rsid w:val="00B00569"/>
    <w:rsid w:val="00B006AB"/>
    <w:rsid w:val="00B01531"/>
    <w:rsid w:val="00B017AF"/>
    <w:rsid w:val="00B02127"/>
    <w:rsid w:val="00B0277F"/>
    <w:rsid w:val="00B0289F"/>
    <w:rsid w:val="00B02A39"/>
    <w:rsid w:val="00B02EDF"/>
    <w:rsid w:val="00B036CA"/>
    <w:rsid w:val="00B03833"/>
    <w:rsid w:val="00B03AFA"/>
    <w:rsid w:val="00B03CA0"/>
    <w:rsid w:val="00B03EF0"/>
    <w:rsid w:val="00B040C4"/>
    <w:rsid w:val="00B0464B"/>
    <w:rsid w:val="00B04699"/>
    <w:rsid w:val="00B04CAC"/>
    <w:rsid w:val="00B04CCC"/>
    <w:rsid w:val="00B052FE"/>
    <w:rsid w:val="00B055C8"/>
    <w:rsid w:val="00B05800"/>
    <w:rsid w:val="00B058E7"/>
    <w:rsid w:val="00B0596C"/>
    <w:rsid w:val="00B059CA"/>
    <w:rsid w:val="00B05FDE"/>
    <w:rsid w:val="00B0612A"/>
    <w:rsid w:val="00B0657C"/>
    <w:rsid w:val="00B06663"/>
    <w:rsid w:val="00B06C94"/>
    <w:rsid w:val="00B071A0"/>
    <w:rsid w:val="00B076F5"/>
    <w:rsid w:val="00B07843"/>
    <w:rsid w:val="00B07CC8"/>
    <w:rsid w:val="00B1006A"/>
    <w:rsid w:val="00B10742"/>
    <w:rsid w:val="00B10DDD"/>
    <w:rsid w:val="00B10E05"/>
    <w:rsid w:val="00B11412"/>
    <w:rsid w:val="00B11A70"/>
    <w:rsid w:val="00B11E55"/>
    <w:rsid w:val="00B12477"/>
    <w:rsid w:val="00B1263C"/>
    <w:rsid w:val="00B1347F"/>
    <w:rsid w:val="00B139F5"/>
    <w:rsid w:val="00B13B2F"/>
    <w:rsid w:val="00B1446D"/>
    <w:rsid w:val="00B145FF"/>
    <w:rsid w:val="00B14AED"/>
    <w:rsid w:val="00B14D26"/>
    <w:rsid w:val="00B14E67"/>
    <w:rsid w:val="00B15177"/>
    <w:rsid w:val="00B1517E"/>
    <w:rsid w:val="00B1518D"/>
    <w:rsid w:val="00B158A4"/>
    <w:rsid w:val="00B159A5"/>
    <w:rsid w:val="00B16160"/>
    <w:rsid w:val="00B16453"/>
    <w:rsid w:val="00B17954"/>
    <w:rsid w:val="00B17F48"/>
    <w:rsid w:val="00B17F84"/>
    <w:rsid w:val="00B2012F"/>
    <w:rsid w:val="00B2020A"/>
    <w:rsid w:val="00B208F8"/>
    <w:rsid w:val="00B20E91"/>
    <w:rsid w:val="00B215C4"/>
    <w:rsid w:val="00B22099"/>
    <w:rsid w:val="00B2223D"/>
    <w:rsid w:val="00B22365"/>
    <w:rsid w:val="00B225A2"/>
    <w:rsid w:val="00B22681"/>
    <w:rsid w:val="00B22816"/>
    <w:rsid w:val="00B228D6"/>
    <w:rsid w:val="00B22B94"/>
    <w:rsid w:val="00B230B6"/>
    <w:rsid w:val="00B2310D"/>
    <w:rsid w:val="00B23992"/>
    <w:rsid w:val="00B239B7"/>
    <w:rsid w:val="00B24DD9"/>
    <w:rsid w:val="00B25013"/>
    <w:rsid w:val="00B25DFE"/>
    <w:rsid w:val="00B263DC"/>
    <w:rsid w:val="00B264E4"/>
    <w:rsid w:val="00B26684"/>
    <w:rsid w:val="00B269AF"/>
    <w:rsid w:val="00B27028"/>
    <w:rsid w:val="00B2702E"/>
    <w:rsid w:val="00B27439"/>
    <w:rsid w:val="00B27606"/>
    <w:rsid w:val="00B30050"/>
    <w:rsid w:val="00B30935"/>
    <w:rsid w:val="00B30973"/>
    <w:rsid w:val="00B309FD"/>
    <w:rsid w:val="00B30AF1"/>
    <w:rsid w:val="00B31113"/>
    <w:rsid w:val="00B311B0"/>
    <w:rsid w:val="00B31AF1"/>
    <w:rsid w:val="00B31C12"/>
    <w:rsid w:val="00B32DAB"/>
    <w:rsid w:val="00B32F06"/>
    <w:rsid w:val="00B3315D"/>
    <w:rsid w:val="00B338BA"/>
    <w:rsid w:val="00B34211"/>
    <w:rsid w:val="00B34396"/>
    <w:rsid w:val="00B343B1"/>
    <w:rsid w:val="00B344C9"/>
    <w:rsid w:val="00B34513"/>
    <w:rsid w:val="00B34A1E"/>
    <w:rsid w:val="00B34CC9"/>
    <w:rsid w:val="00B34FC0"/>
    <w:rsid w:val="00B35055"/>
    <w:rsid w:val="00B35871"/>
    <w:rsid w:val="00B35CB6"/>
    <w:rsid w:val="00B35FFB"/>
    <w:rsid w:val="00B363E3"/>
    <w:rsid w:val="00B36486"/>
    <w:rsid w:val="00B36783"/>
    <w:rsid w:val="00B36D5C"/>
    <w:rsid w:val="00B373CC"/>
    <w:rsid w:val="00B376E1"/>
    <w:rsid w:val="00B37AC6"/>
    <w:rsid w:val="00B37AEB"/>
    <w:rsid w:val="00B37BAA"/>
    <w:rsid w:val="00B400FA"/>
    <w:rsid w:val="00B40A2D"/>
    <w:rsid w:val="00B40A36"/>
    <w:rsid w:val="00B40E4C"/>
    <w:rsid w:val="00B41477"/>
    <w:rsid w:val="00B41922"/>
    <w:rsid w:val="00B41D43"/>
    <w:rsid w:val="00B41D76"/>
    <w:rsid w:val="00B421A6"/>
    <w:rsid w:val="00B42710"/>
    <w:rsid w:val="00B43548"/>
    <w:rsid w:val="00B4357A"/>
    <w:rsid w:val="00B439D9"/>
    <w:rsid w:val="00B43DA0"/>
    <w:rsid w:val="00B43E92"/>
    <w:rsid w:val="00B43EAC"/>
    <w:rsid w:val="00B44A2F"/>
    <w:rsid w:val="00B4508D"/>
    <w:rsid w:val="00B4531E"/>
    <w:rsid w:val="00B4551D"/>
    <w:rsid w:val="00B457A1"/>
    <w:rsid w:val="00B458BF"/>
    <w:rsid w:val="00B45B63"/>
    <w:rsid w:val="00B45DBC"/>
    <w:rsid w:val="00B45E00"/>
    <w:rsid w:val="00B45FA9"/>
    <w:rsid w:val="00B464AD"/>
    <w:rsid w:val="00B46549"/>
    <w:rsid w:val="00B46943"/>
    <w:rsid w:val="00B46A44"/>
    <w:rsid w:val="00B4734F"/>
    <w:rsid w:val="00B4755D"/>
    <w:rsid w:val="00B4778A"/>
    <w:rsid w:val="00B47939"/>
    <w:rsid w:val="00B47ED5"/>
    <w:rsid w:val="00B50EED"/>
    <w:rsid w:val="00B51243"/>
    <w:rsid w:val="00B5169E"/>
    <w:rsid w:val="00B51724"/>
    <w:rsid w:val="00B519A7"/>
    <w:rsid w:val="00B51A9A"/>
    <w:rsid w:val="00B51EB0"/>
    <w:rsid w:val="00B521BC"/>
    <w:rsid w:val="00B52A32"/>
    <w:rsid w:val="00B52B1E"/>
    <w:rsid w:val="00B52D45"/>
    <w:rsid w:val="00B52FDD"/>
    <w:rsid w:val="00B52FF3"/>
    <w:rsid w:val="00B5321E"/>
    <w:rsid w:val="00B532D3"/>
    <w:rsid w:val="00B53654"/>
    <w:rsid w:val="00B53B10"/>
    <w:rsid w:val="00B53C19"/>
    <w:rsid w:val="00B54287"/>
    <w:rsid w:val="00B54417"/>
    <w:rsid w:val="00B544E8"/>
    <w:rsid w:val="00B54BA8"/>
    <w:rsid w:val="00B54C82"/>
    <w:rsid w:val="00B54EF2"/>
    <w:rsid w:val="00B54F65"/>
    <w:rsid w:val="00B5540D"/>
    <w:rsid w:val="00B554D2"/>
    <w:rsid w:val="00B55579"/>
    <w:rsid w:val="00B55693"/>
    <w:rsid w:val="00B556E8"/>
    <w:rsid w:val="00B55A0B"/>
    <w:rsid w:val="00B55A52"/>
    <w:rsid w:val="00B55EC6"/>
    <w:rsid w:val="00B564F2"/>
    <w:rsid w:val="00B5685F"/>
    <w:rsid w:val="00B57012"/>
    <w:rsid w:val="00B57DDB"/>
    <w:rsid w:val="00B57F43"/>
    <w:rsid w:val="00B60215"/>
    <w:rsid w:val="00B60335"/>
    <w:rsid w:val="00B60662"/>
    <w:rsid w:val="00B6080D"/>
    <w:rsid w:val="00B60E57"/>
    <w:rsid w:val="00B612CC"/>
    <w:rsid w:val="00B616FF"/>
    <w:rsid w:val="00B61BE8"/>
    <w:rsid w:val="00B61F9C"/>
    <w:rsid w:val="00B627BE"/>
    <w:rsid w:val="00B628B7"/>
    <w:rsid w:val="00B62999"/>
    <w:rsid w:val="00B629AC"/>
    <w:rsid w:val="00B63887"/>
    <w:rsid w:val="00B638BA"/>
    <w:rsid w:val="00B638FC"/>
    <w:rsid w:val="00B63E33"/>
    <w:rsid w:val="00B64160"/>
    <w:rsid w:val="00B64172"/>
    <w:rsid w:val="00B647F8"/>
    <w:rsid w:val="00B64967"/>
    <w:rsid w:val="00B64BE3"/>
    <w:rsid w:val="00B64D70"/>
    <w:rsid w:val="00B65158"/>
    <w:rsid w:val="00B653CA"/>
    <w:rsid w:val="00B655DC"/>
    <w:rsid w:val="00B65E27"/>
    <w:rsid w:val="00B66225"/>
    <w:rsid w:val="00B66F82"/>
    <w:rsid w:val="00B67072"/>
    <w:rsid w:val="00B6723F"/>
    <w:rsid w:val="00B675F1"/>
    <w:rsid w:val="00B67AA3"/>
    <w:rsid w:val="00B67CC4"/>
    <w:rsid w:val="00B70052"/>
    <w:rsid w:val="00B704F2"/>
    <w:rsid w:val="00B7089F"/>
    <w:rsid w:val="00B70D6A"/>
    <w:rsid w:val="00B70E5C"/>
    <w:rsid w:val="00B71849"/>
    <w:rsid w:val="00B71C5B"/>
    <w:rsid w:val="00B7210B"/>
    <w:rsid w:val="00B72858"/>
    <w:rsid w:val="00B72C1B"/>
    <w:rsid w:val="00B72D2C"/>
    <w:rsid w:val="00B7318C"/>
    <w:rsid w:val="00B738DA"/>
    <w:rsid w:val="00B73BE2"/>
    <w:rsid w:val="00B73CAF"/>
    <w:rsid w:val="00B73F61"/>
    <w:rsid w:val="00B740C5"/>
    <w:rsid w:val="00B7452A"/>
    <w:rsid w:val="00B7457D"/>
    <w:rsid w:val="00B746DD"/>
    <w:rsid w:val="00B7481C"/>
    <w:rsid w:val="00B74862"/>
    <w:rsid w:val="00B74C00"/>
    <w:rsid w:val="00B74D34"/>
    <w:rsid w:val="00B74DA7"/>
    <w:rsid w:val="00B74FEB"/>
    <w:rsid w:val="00B7504D"/>
    <w:rsid w:val="00B750FF"/>
    <w:rsid w:val="00B75387"/>
    <w:rsid w:val="00B75724"/>
    <w:rsid w:val="00B75F11"/>
    <w:rsid w:val="00B7626B"/>
    <w:rsid w:val="00B76761"/>
    <w:rsid w:val="00B76A36"/>
    <w:rsid w:val="00B76A95"/>
    <w:rsid w:val="00B76E66"/>
    <w:rsid w:val="00B76FD6"/>
    <w:rsid w:val="00B770E4"/>
    <w:rsid w:val="00B77145"/>
    <w:rsid w:val="00B772A6"/>
    <w:rsid w:val="00B7743A"/>
    <w:rsid w:val="00B777D4"/>
    <w:rsid w:val="00B779E5"/>
    <w:rsid w:val="00B77AAC"/>
    <w:rsid w:val="00B77D17"/>
    <w:rsid w:val="00B77D9E"/>
    <w:rsid w:val="00B77DF0"/>
    <w:rsid w:val="00B80471"/>
    <w:rsid w:val="00B8097D"/>
    <w:rsid w:val="00B80ADC"/>
    <w:rsid w:val="00B81106"/>
    <w:rsid w:val="00B81196"/>
    <w:rsid w:val="00B81264"/>
    <w:rsid w:val="00B814EC"/>
    <w:rsid w:val="00B823F8"/>
    <w:rsid w:val="00B8265A"/>
    <w:rsid w:val="00B8287D"/>
    <w:rsid w:val="00B82B28"/>
    <w:rsid w:val="00B82B5A"/>
    <w:rsid w:val="00B82CF1"/>
    <w:rsid w:val="00B82EF0"/>
    <w:rsid w:val="00B83293"/>
    <w:rsid w:val="00B835CE"/>
    <w:rsid w:val="00B8372B"/>
    <w:rsid w:val="00B838DF"/>
    <w:rsid w:val="00B83907"/>
    <w:rsid w:val="00B83A38"/>
    <w:rsid w:val="00B83BE4"/>
    <w:rsid w:val="00B83C25"/>
    <w:rsid w:val="00B83EBC"/>
    <w:rsid w:val="00B84735"/>
    <w:rsid w:val="00B84739"/>
    <w:rsid w:val="00B84FD9"/>
    <w:rsid w:val="00B85593"/>
    <w:rsid w:val="00B85AE6"/>
    <w:rsid w:val="00B85E54"/>
    <w:rsid w:val="00B85E6B"/>
    <w:rsid w:val="00B861B0"/>
    <w:rsid w:val="00B863A2"/>
    <w:rsid w:val="00B863AF"/>
    <w:rsid w:val="00B8643C"/>
    <w:rsid w:val="00B86567"/>
    <w:rsid w:val="00B86935"/>
    <w:rsid w:val="00B86C98"/>
    <w:rsid w:val="00B87163"/>
    <w:rsid w:val="00B87F0F"/>
    <w:rsid w:val="00B87F20"/>
    <w:rsid w:val="00B902DE"/>
    <w:rsid w:val="00B90472"/>
    <w:rsid w:val="00B913A4"/>
    <w:rsid w:val="00B91782"/>
    <w:rsid w:val="00B91785"/>
    <w:rsid w:val="00B91956"/>
    <w:rsid w:val="00B91A86"/>
    <w:rsid w:val="00B91B2B"/>
    <w:rsid w:val="00B91B83"/>
    <w:rsid w:val="00B91F34"/>
    <w:rsid w:val="00B92238"/>
    <w:rsid w:val="00B922C5"/>
    <w:rsid w:val="00B92476"/>
    <w:rsid w:val="00B9252A"/>
    <w:rsid w:val="00B935BB"/>
    <w:rsid w:val="00B93E3A"/>
    <w:rsid w:val="00B94706"/>
    <w:rsid w:val="00B95284"/>
    <w:rsid w:val="00B952E0"/>
    <w:rsid w:val="00B952F8"/>
    <w:rsid w:val="00B95511"/>
    <w:rsid w:val="00B955B0"/>
    <w:rsid w:val="00B958D6"/>
    <w:rsid w:val="00B95BD0"/>
    <w:rsid w:val="00B95DFD"/>
    <w:rsid w:val="00B9652C"/>
    <w:rsid w:val="00B96793"/>
    <w:rsid w:val="00B977A9"/>
    <w:rsid w:val="00B97A8D"/>
    <w:rsid w:val="00B97AB7"/>
    <w:rsid w:val="00B97B12"/>
    <w:rsid w:val="00B97B5D"/>
    <w:rsid w:val="00BA0BE4"/>
    <w:rsid w:val="00BA0ED7"/>
    <w:rsid w:val="00BA118F"/>
    <w:rsid w:val="00BA1496"/>
    <w:rsid w:val="00BA1521"/>
    <w:rsid w:val="00BA1836"/>
    <w:rsid w:val="00BA1D2F"/>
    <w:rsid w:val="00BA1DC0"/>
    <w:rsid w:val="00BA1F39"/>
    <w:rsid w:val="00BA1F69"/>
    <w:rsid w:val="00BA2138"/>
    <w:rsid w:val="00BA28F2"/>
    <w:rsid w:val="00BA2CF2"/>
    <w:rsid w:val="00BA2EED"/>
    <w:rsid w:val="00BA2F84"/>
    <w:rsid w:val="00BA3098"/>
    <w:rsid w:val="00BA30A9"/>
    <w:rsid w:val="00BA3245"/>
    <w:rsid w:val="00BA3727"/>
    <w:rsid w:val="00BA3E8E"/>
    <w:rsid w:val="00BA47A9"/>
    <w:rsid w:val="00BA5021"/>
    <w:rsid w:val="00BA53DA"/>
    <w:rsid w:val="00BA5B0A"/>
    <w:rsid w:val="00BA5DFD"/>
    <w:rsid w:val="00BA5E17"/>
    <w:rsid w:val="00BA5E23"/>
    <w:rsid w:val="00BA5E93"/>
    <w:rsid w:val="00BA6035"/>
    <w:rsid w:val="00BA6119"/>
    <w:rsid w:val="00BA66F8"/>
    <w:rsid w:val="00BA6DF8"/>
    <w:rsid w:val="00BA6F17"/>
    <w:rsid w:val="00BA71F9"/>
    <w:rsid w:val="00BA7CAF"/>
    <w:rsid w:val="00BA7E73"/>
    <w:rsid w:val="00BB07C0"/>
    <w:rsid w:val="00BB0883"/>
    <w:rsid w:val="00BB0948"/>
    <w:rsid w:val="00BB0D8C"/>
    <w:rsid w:val="00BB1190"/>
    <w:rsid w:val="00BB1E0E"/>
    <w:rsid w:val="00BB1E52"/>
    <w:rsid w:val="00BB2157"/>
    <w:rsid w:val="00BB2367"/>
    <w:rsid w:val="00BB284A"/>
    <w:rsid w:val="00BB33CF"/>
    <w:rsid w:val="00BB37AD"/>
    <w:rsid w:val="00BB40A3"/>
    <w:rsid w:val="00BB46D8"/>
    <w:rsid w:val="00BB4723"/>
    <w:rsid w:val="00BB492C"/>
    <w:rsid w:val="00BB4953"/>
    <w:rsid w:val="00BB4EF6"/>
    <w:rsid w:val="00BB51B2"/>
    <w:rsid w:val="00BB5245"/>
    <w:rsid w:val="00BB5A4E"/>
    <w:rsid w:val="00BB5CED"/>
    <w:rsid w:val="00BB5D3E"/>
    <w:rsid w:val="00BB5FBE"/>
    <w:rsid w:val="00BB611B"/>
    <w:rsid w:val="00BB6335"/>
    <w:rsid w:val="00BB69FF"/>
    <w:rsid w:val="00BB6AF9"/>
    <w:rsid w:val="00BB6D84"/>
    <w:rsid w:val="00BB7102"/>
    <w:rsid w:val="00BB7240"/>
    <w:rsid w:val="00BB729F"/>
    <w:rsid w:val="00BB7376"/>
    <w:rsid w:val="00BB7482"/>
    <w:rsid w:val="00BB74A6"/>
    <w:rsid w:val="00BB7B2D"/>
    <w:rsid w:val="00BC010B"/>
    <w:rsid w:val="00BC03BD"/>
    <w:rsid w:val="00BC068C"/>
    <w:rsid w:val="00BC10E1"/>
    <w:rsid w:val="00BC1123"/>
    <w:rsid w:val="00BC1170"/>
    <w:rsid w:val="00BC125B"/>
    <w:rsid w:val="00BC1497"/>
    <w:rsid w:val="00BC161E"/>
    <w:rsid w:val="00BC1767"/>
    <w:rsid w:val="00BC1C0A"/>
    <w:rsid w:val="00BC1E76"/>
    <w:rsid w:val="00BC2569"/>
    <w:rsid w:val="00BC2803"/>
    <w:rsid w:val="00BC2ACF"/>
    <w:rsid w:val="00BC2DFE"/>
    <w:rsid w:val="00BC2F0E"/>
    <w:rsid w:val="00BC2FEE"/>
    <w:rsid w:val="00BC35C8"/>
    <w:rsid w:val="00BC3A0A"/>
    <w:rsid w:val="00BC3D32"/>
    <w:rsid w:val="00BC3F36"/>
    <w:rsid w:val="00BC4ACB"/>
    <w:rsid w:val="00BC4B98"/>
    <w:rsid w:val="00BC4D23"/>
    <w:rsid w:val="00BC4D46"/>
    <w:rsid w:val="00BC504D"/>
    <w:rsid w:val="00BC5187"/>
    <w:rsid w:val="00BC5345"/>
    <w:rsid w:val="00BC55B6"/>
    <w:rsid w:val="00BC5A21"/>
    <w:rsid w:val="00BC60C0"/>
    <w:rsid w:val="00BC6310"/>
    <w:rsid w:val="00BC6F0A"/>
    <w:rsid w:val="00BC7154"/>
    <w:rsid w:val="00BC716B"/>
    <w:rsid w:val="00BC728E"/>
    <w:rsid w:val="00BC76D8"/>
    <w:rsid w:val="00BC7C5A"/>
    <w:rsid w:val="00BD0710"/>
    <w:rsid w:val="00BD08CE"/>
    <w:rsid w:val="00BD12C3"/>
    <w:rsid w:val="00BD1640"/>
    <w:rsid w:val="00BD1AA6"/>
    <w:rsid w:val="00BD1AE6"/>
    <w:rsid w:val="00BD1DAD"/>
    <w:rsid w:val="00BD1DEE"/>
    <w:rsid w:val="00BD27EF"/>
    <w:rsid w:val="00BD337F"/>
    <w:rsid w:val="00BD347E"/>
    <w:rsid w:val="00BD35A2"/>
    <w:rsid w:val="00BD41A8"/>
    <w:rsid w:val="00BD42D3"/>
    <w:rsid w:val="00BD4871"/>
    <w:rsid w:val="00BD4877"/>
    <w:rsid w:val="00BD48B3"/>
    <w:rsid w:val="00BD4B81"/>
    <w:rsid w:val="00BD4BED"/>
    <w:rsid w:val="00BD4DD8"/>
    <w:rsid w:val="00BD52A9"/>
    <w:rsid w:val="00BD5598"/>
    <w:rsid w:val="00BD5848"/>
    <w:rsid w:val="00BD5984"/>
    <w:rsid w:val="00BD633C"/>
    <w:rsid w:val="00BD68F4"/>
    <w:rsid w:val="00BD740D"/>
    <w:rsid w:val="00BD7B1C"/>
    <w:rsid w:val="00BD7CB0"/>
    <w:rsid w:val="00BE010E"/>
    <w:rsid w:val="00BE02B5"/>
    <w:rsid w:val="00BE0377"/>
    <w:rsid w:val="00BE0544"/>
    <w:rsid w:val="00BE057D"/>
    <w:rsid w:val="00BE0A7A"/>
    <w:rsid w:val="00BE0B32"/>
    <w:rsid w:val="00BE0C9D"/>
    <w:rsid w:val="00BE0E69"/>
    <w:rsid w:val="00BE10DD"/>
    <w:rsid w:val="00BE116C"/>
    <w:rsid w:val="00BE1458"/>
    <w:rsid w:val="00BE14F5"/>
    <w:rsid w:val="00BE1C3F"/>
    <w:rsid w:val="00BE1D03"/>
    <w:rsid w:val="00BE2068"/>
    <w:rsid w:val="00BE223F"/>
    <w:rsid w:val="00BE2351"/>
    <w:rsid w:val="00BE25BB"/>
    <w:rsid w:val="00BE279C"/>
    <w:rsid w:val="00BE28FA"/>
    <w:rsid w:val="00BE2B76"/>
    <w:rsid w:val="00BE3211"/>
    <w:rsid w:val="00BE330C"/>
    <w:rsid w:val="00BE3373"/>
    <w:rsid w:val="00BE346E"/>
    <w:rsid w:val="00BE38F7"/>
    <w:rsid w:val="00BE38FD"/>
    <w:rsid w:val="00BE39D8"/>
    <w:rsid w:val="00BE410D"/>
    <w:rsid w:val="00BE42CC"/>
    <w:rsid w:val="00BE4C0A"/>
    <w:rsid w:val="00BE4EA2"/>
    <w:rsid w:val="00BE4EDD"/>
    <w:rsid w:val="00BE51FD"/>
    <w:rsid w:val="00BE553A"/>
    <w:rsid w:val="00BE5BF4"/>
    <w:rsid w:val="00BE5F54"/>
    <w:rsid w:val="00BE5F71"/>
    <w:rsid w:val="00BE625E"/>
    <w:rsid w:val="00BE64E2"/>
    <w:rsid w:val="00BE659A"/>
    <w:rsid w:val="00BE66CC"/>
    <w:rsid w:val="00BE6B2F"/>
    <w:rsid w:val="00BE6BF5"/>
    <w:rsid w:val="00BE6C20"/>
    <w:rsid w:val="00BF0245"/>
    <w:rsid w:val="00BF0260"/>
    <w:rsid w:val="00BF057D"/>
    <w:rsid w:val="00BF0C50"/>
    <w:rsid w:val="00BF0E65"/>
    <w:rsid w:val="00BF1058"/>
    <w:rsid w:val="00BF1465"/>
    <w:rsid w:val="00BF1B8B"/>
    <w:rsid w:val="00BF1BA1"/>
    <w:rsid w:val="00BF2287"/>
    <w:rsid w:val="00BF247E"/>
    <w:rsid w:val="00BF27BE"/>
    <w:rsid w:val="00BF28C1"/>
    <w:rsid w:val="00BF3192"/>
    <w:rsid w:val="00BF31E8"/>
    <w:rsid w:val="00BF38B5"/>
    <w:rsid w:val="00BF38C5"/>
    <w:rsid w:val="00BF3A06"/>
    <w:rsid w:val="00BF3EBD"/>
    <w:rsid w:val="00BF3F2E"/>
    <w:rsid w:val="00BF44AB"/>
    <w:rsid w:val="00BF45AA"/>
    <w:rsid w:val="00BF46C9"/>
    <w:rsid w:val="00BF4889"/>
    <w:rsid w:val="00BF4B80"/>
    <w:rsid w:val="00BF4C31"/>
    <w:rsid w:val="00BF4F30"/>
    <w:rsid w:val="00BF4F76"/>
    <w:rsid w:val="00BF536A"/>
    <w:rsid w:val="00BF5FAB"/>
    <w:rsid w:val="00BF606C"/>
    <w:rsid w:val="00BF6508"/>
    <w:rsid w:val="00BF658E"/>
    <w:rsid w:val="00BF664A"/>
    <w:rsid w:val="00BF6947"/>
    <w:rsid w:val="00BF6BF6"/>
    <w:rsid w:val="00BF7203"/>
    <w:rsid w:val="00BF7A52"/>
    <w:rsid w:val="00BF7E2B"/>
    <w:rsid w:val="00C0026E"/>
    <w:rsid w:val="00C003BC"/>
    <w:rsid w:val="00C003C1"/>
    <w:rsid w:val="00C0057D"/>
    <w:rsid w:val="00C010B3"/>
    <w:rsid w:val="00C010FA"/>
    <w:rsid w:val="00C013FA"/>
    <w:rsid w:val="00C01418"/>
    <w:rsid w:val="00C0174E"/>
    <w:rsid w:val="00C01DDC"/>
    <w:rsid w:val="00C01FA5"/>
    <w:rsid w:val="00C02468"/>
    <w:rsid w:val="00C02507"/>
    <w:rsid w:val="00C025DB"/>
    <w:rsid w:val="00C02A83"/>
    <w:rsid w:val="00C0330E"/>
    <w:rsid w:val="00C033E2"/>
    <w:rsid w:val="00C035BA"/>
    <w:rsid w:val="00C03751"/>
    <w:rsid w:val="00C0407C"/>
    <w:rsid w:val="00C0444E"/>
    <w:rsid w:val="00C045B0"/>
    <w:rsid w:val="00C045C7"/>
    <w:rsid w:val="00C04B59"/>
    <w:rsid w:val="00C0514B"/>
    <w:rsid w:val="00C054D5"/>
    <w:rsid w:val="00C05C1C"/>
    <w:rsid w:val="00C05C20"/>
    <w:rsid w:val="00C066EF"/>
    <w:rsid w:val="00C067C1"/>
    <w:rsid w:val="00C068B5"/>
    <w:rsid w:val="00C06DD4"/>
    <w:rsid w:val="00C07089"/>
    <w:rsid w:val="00C07607"/>
    <w:rsid w:val="00C0776F"/>
    <w:rsid w:val="00C07AE0"/>
    <w:rsid w:val="00C07C1D"/>
    <w:rsid w:val="00C07FBB"/>
    <w:rsid w:val="00C10459"/>
    <w:rsid w:val="00C10735"/>
    <w:rsid w:val="00C10817"/>
    <w:rsid w:val="00C10973"/>
    <w:rsid w:val="00C109A2"/>
    <w:rsid w:val="00C10A36"/>
    <w:rsid w:val="00C10E15"/>
    <w:rsid w:val="00C11494"/>
    <w:rsid w:val="00C118D1"/>
    <w:rsid w:val="00C1200E"/>
    <w:rsid w:val="00C1253D"/>
    <w:rsid w:val="00C13020"/>
    <w:rsid w:val="00C13CDF"/>
    <w:rsid w:val="00C140B4"/>
    <w:rsid w:val="00C144C8"/>
    <w:rsid w:val="00C14513"/>
    <w:rsid w:val="00C14B52"/>
    <w:rsid w:val="00C14B5E"/>
    <w:rsid w:val="00C14CFA"/>
    <w:rsid w:val="00C14F29"/>
    <w:rsid w:val="00C14F99"/>
    <w:rsid w:val="00C1548D"/>
    <w:rsid w:val="00C15A53"/>
    <w:rsid w:val="00C15F0A"/>
    <w:rsid w:val="00C1613E"/>
    <w:rsid w:val="00C16286"/>
    <w:rsid w:val="00C1634D"/>
    <w:rsid w:val="00C16441"/>
    <w:rsid w:val="00C16557"/>
    <w:rsid w:val="00C165A8"/>
    <w:rsid w:val="00C16807"/>
    <w:rsid w:val="00C17279"/>
    <w:rsid w:val="00C17464"/>
    <w:rsid w:val="00C1768C"/>
    <w:rsid w:val="00C17CCC"/>
    <w:rsid w:val="00C17F68"/>
    <w:rsid w:val="00C201B9"/>
    <w:rsid w:val="00C20504"/>
    <w:rsid w:val="00C2146A"/>
    <w:rsid w:val="00C2165A"/>
    <w:rsid w:val="00C216E0"/>
    <w:rsid w:val="00C21A57"/>
    <w:rsid w:val="00C21A8B"/>
    <w:rsid w:val="00C22202"/>
    <w:rsid w:val="00C22259"/>
    <w:rsid w:val="00C22CCB"/>
    <w:rsid w:val="00C22DD0"/>
    <w:rsid w:val="00C22E29"/>
    <w:rsid w:val="00C22F93"/>
    <w:rsid w:val="00C2307C"/>
    <w:rsid w:val="00C230AE"/>
    <w:rsid w:val="00C23480"/>
    <w:rsid w:val="00C2376F"/>
    <w:rsid w:val="00C23D5C"/>
    <w:rsid w:val="00C24103"/>
    <w:rsid w:val="00C24A11"/>
    <w:rsid w:val="00C24B1A"/>
    <w:rsid w:val="00C24EA8"/>
    <w:rsid w:val="00C24EFF"/>
    <w:rsid w:val="00C255D5"/>
    <w:rsid w:val="00C255DB"/>
    <w:rsid w:val="00C25811"/>
    <w:rsid w:val="00C259BC"/>
    <w:rsid w:val="00C26330"/>
    <w:rsid w:val="00C264F0"/>
    <w:rsid w:val="00C2651A"/>
    <w:rsid w:val="00C26DF7"/>
    <w:rsid w:val="00C2706E"/>
    <w:rsid w:val="00C27A32"/>
    <w:rsid w:val="00C27C66"/>
    <w:rsid w:val="00C27E2D"/>
    <w:rsid w:val="00C3004D"/>
    <w:rsid w:val="00C3036A"/>
    <w:rsid w:val="00C306BE"/>
    <w:rsid w:val="00C30D3E"/>
    <w:rsid w:val="00C31200"/>
    <w:rsid w:val="00C313CE"/>
    <w:rsid w:val="00C31A46"/>
    <w:rsid w:val="00C31C33"/>
    <w:rsid w:val="00C31F95"/>
    <w:rsid w:val="00C32BE7"/>
    <w:rsid w:val="00C33102"/>
    <w:rsid w:val="00C336B7"/>
    <w:rsid w:val="00C33AB8"/>
    <w:rsid w:val="00C33AD4"/>
    <w:rsid w:val="00C340A5"/>
    <w:rsid w:val="00C343CB"/>
    <w:rsid w:val="00C349F2"/>
    <w:rsid w:val="00C34DC2"/>
    <w:rsid w:val="00C35064"/>
    <w:rsid w:val="00C3551E"/>
    <w:rsid w:val="00C3557E"/>
    <w:rsid w:val="00C356B5"/>
    <w:rsid w:val="00C35830"/>
    <w:rsid w:val="00C35B37"/>
    <w:rsid w:val="00C35D83"/>
    <w:rsid w:val="00C363C7"/>
    <w:rsid w:val="00C36927"/>
    <w:rsid w:val="00C36BE3"/>
    <w:rsid w:val="00C370F6"/>
    <w:rsid w:val="00C373D7"/>
    <w:rsid w:val="00C373E2"/>
    <w:rsid w:val="00C37675"/>
    <w:rsid w:val="00C402DD"/>
    <w:rsid w:val="00C407C5"/>
    <w:rsid w:val="00C40853"/>
    <w:rsid w:val="00C4107E"/>
    <w:rsid w:val="00C412D7"/>
    <w:rsid w:val="00C4147A"/>
    <w:rsid w:val="00C4165D"/>
    <w:rsid w:val="00C4185A"/>
    <w:rsid w:val="00C41942"/>
    <w:rsid w:val="00C41BCA"/>
    <w:rsid w:val="00C41C83"/>
    <w:rsid w:val="00C42A71"/>
    <w:rsid w:val="00C42B4C"/>
    <w:rsid w:val="00C42D88"/>
    <w:rsid w:val="00C42EC2"/>
    <w:rsid w:val="00C434E9"/>
    <w:rsid w:val="00C43780"/>
    <w:rsid w:val="00C437D2"/>
    <w:rsid w:val="00C43E07"/>
    <w:rsid w:val="00C44155"/>
    <w:rsid w:val="00C44328"/>
    <w:rsid w:val="00C44725"/>
    <w:rsid w:val="00C4503F"/>
    <w:rsid w:val="00C450D6"/>
    <w:rsid w:val="00C459D7"/>
    <w:rsid w:val="00C45BAF"/>
    <w:rsid w:val="00C45D12"/>
    <w:rsid w:val="00C46192"/>
    <w:rsid w:val="00C46406"/>
    <w:rsid w:val="00C464BA"/>
    <w:rsid w:val="00C466B3"/>
    <w:rsid w:val="00C46882"/>
    <w:rsid w:val="00C4694F"/>
    <w:rsid w:val="00C46A06"/>
    <w:rsid w:val="00C46D4E"/>
    <w:rsid w:val="00C46ED1"/>
    <w:rsid w:val="00C4706C"/>
    <w:rsid w:val="00C47142"/>
    <w:rsid w:val="00C47C50"/>
    <w:rsid w:val="00C47C76"/>
    <w:rsid w:val="00C47D0B"/>
    <w:rsid w:val="00C47F44"/>
    <w:rsid w:val="00C50CE3"/>
    <w:rsid w:val="00C5118A"/>
    <w:rsid w:val="00C51396"/>
    <w:rsid w:val="00C52135"/>
    <w:rsid w:val="00C52193"/>
    <w:rsid w:val="00C522A8"/>
    <w:rsid w:val="00C522D4"/>
    <w:rsid w:val="00C52449"/>
    <w:rsid w:val="00C52F36"/>
    <w:rsid w:val="00C53452"/>
    <w:rsid w:val="00C53751"/>
    <w:rsid w:val="00C53C0E"/>
    <w:rsid w:val="00C546D6"/>
    <w:rsid w:val="00C5489D"/>
    <w:rsid w:val="00C54978"/>
    <w:rsid w:val="00C54B18"/>
    <w:rsid w:val="00C54B22"/>
    <w:rsid w:val="00C55521"/>
    <w:rsid w:val="00C55570"/>
    <w:rsid w:val="00C5643D"/>
    <w:rsid w:val="00C572A9"/>
    <w:rsid w:val="00C57363"/>
    <w:rsid w:val="00C576FA"/>
    <w:rsid w:val="00C5790D"/>
    <w:rsid w:val="00C579CC"/>
    <w:rsid w:val="00C57B2C"/>
    <w:rsid w:val="00C57C81"/>
    <w:rsid w:val="00C57D7C"/>
    <w:rsid w:val="00C57DFC"/>
    <w:rsid w:val="00C57F61"/>
    <w:rsid w:val="00C60133"/>
    <w:rsid w:val="00C60B6D"/>
    <w:rsid w:val="00C60F19"/>
    <w:rsid w:val="00C6100C"/>
    <w:rsid w:val="00C61278"/>
    <w:rsid w:val="00C61498"/>
    <w:rsid w:val="00C61704"/>
    <w:rsid w:val="00C61B06"/>
    <w:rsid w:val="00C62686"/>
    <w:rsid w:val="00C628FA"/>
    <w:rsid w:val="00C62999"/>
    <w:rsid w:val="00C62D9E"/>
    <w:rsid w:val="00C62FCA"/>
    <w:rsid w:val="00C634DA"/>
    <w:rsid w:val="00C635BB"/>
    <w:rsid w:val="00C6371B"/>
    <w:rsid w:val="00C63D15"/>
    <w:rsid w:val="00C63D1D"/>
    <w:rsid w:val="00C63D8B"/>
    <w:rsid w:val="00C63DCE"/>
    <w:rsid w:val="00C63F60"/>
    <w:rsid w:val="00C643C7"/>
    <w:rsid w:val="00C648DA"/>
    <w:rsid w:val="00C649C6"/>
    <w:rsid w:val="00C64AED"/>
    <w:rsid w:val="00C64C31"/>
    <w:rsid w:val="00C64C83"/>
    <w:rsid w:val="00C64FF7"/>
    <w:rsid w:val="00C65041"/>
    <w:rsid w:val="00C65245"/>
    <w:rsid w:val="00C6552F"/>
    <w:rsid w:val="00C655DD"/>
    <w:rsid w:val="00C65B60"/>
    <w:rsid w:val="00C65F0A"/>
    <w:rsid w:val="00C65FAA"/>
    <w:rsid w:val="00C6636C"/>
    <w:rsid w:val="00C66744"/>
    <w:rsid w:val="00C669E0"/>
    <w:rsid w:val="00C66C54"/>
    <w:rsid w:val="00C66D2A"/>
    <w:rsid w:val="00C66FCB"/>
    <w:rsid w:val="00C70215"/>
    <w:rsid w:val="00C702D7"/>
    <w:rsid w:val="00C7038D"/>
    <w:rsid w:val="00C703D9"/>
    <w:rsid w:val="00C70D1A"/>
    <w:rsid w:val="00C71368"/>
    <w:rsid w:val="00C71507"/>
    <w:rsid w:val="00C715E5"/>
    <w:rsid w:val="00C71893"/>
    <w:rsid w:val="00C71A57"/>
    <w:rsid w:val="00C71AB6"/>
    <w:rsid w:val="00C720F6"/>
    <w:rsid w:val="00C72A7D"/>
    <w:rsid w:val="00C72BD9"/>
    <w:rsid w:val="00C72CE3"/>
    <w:rsid w:val="00C7319E"/>
    <w:rsid w:val="00C731BE"/>
    <w:rsid w:val="00C73538"/>
    <w:rsid w:val="00C73563"/>
    <w:rsid w:val="00C735D0"/>
    <w:rsid w:val="00C73723"/>
    <w:rsid w:val="00C73789"/>
    <w:rsid w:val="00C73887"/>
    <w:rsid w:val="00C73C34"/>
    <w:rsid w:val="00C73E7E"/>
    <w:rsid w:val="00C7412E"/>
    <w:rsid w:val="00C7412F"/>
    <w:rsid w:val="00C745E8"/>
    <w:rsid w:val="00C74767"/>
    <w:rsid w:val="00C74C6C"/>
    <w:rsid w:val="00C74F4D"/>
    <w:rsid w:val="00C752D1"/>
    <w:rsid w:val="00C7543B"/>
    <w:rsid w:val="00C7558C"/>
    <w:rsid w:val="00C756DD"/>
    <w:rsid w:val="00C759B4"/>
    <w:rsid w:val="00C7642A"/>
    <w:rsid w:val="00C764B6"/>
    <w:rsid w:val="00C7676E"/>
    <w:rsid w:val="00C76AD9"/>
    <w:rsid w:val="00C76F07"/>
    <w:rsid w:val="00C77034"/>
    <w:rsid w:val="00C773B1"/>
    <w:rsid w:val="00C776CE"/>
    <w:rsid w:val="00C77759"/>
    <w:rsid w:val="00C77ACB"/>
    <w:rsid w:val="00C77AFB"/>
    <w:rsid w:val="00C804B2"/>
    <w:rsid w:val="00C808DC"/>
    <w:rsid w:val="00C80961"/>
    <w:rsid w:val="00C80DDC"/>
    <w:rsid w:val="00C81423"/>
    <w:rsid w:val="00C81462"/>
    <w:rsid w:val="00C8158F"/>
    <w:rsid w:val="00C819C9"/>
    <w:rsid w:val="00C81E0F"/>
    <w:rsid w:val="00C82445"/>
    <w:rsid w:val="00C8258F"/>
    <w:rsid w:val="00C82964"/>
    <w:rsid w:val="00C82C52"/>
    <w:rsid w:val="00C82DA1"/>
    <w:rsid w:val="00C82FAA"/>
    <w:rsid w:val="00C83246"/>
    <w:rsid w:val="00C83418"/>
    <w:rsid w:val="00C834D6"/>
    <w:rsid w:val="00C837AB"/>
    <w:rsid w:val="00C83AF8"/>
    <w:rsid w:val="00C83F0C"/>
    <w:rsid w:val="00C84023"/>
    <w:rsid w:val="00C843D9"/>
    <w:rsid w:val="00C846E9"/>
    <w:rsid w:val="00C84C14"/>
    <w:rsid w:val="00C84F63"/>
    <w:rsid w:val="00C85AAF"/>
    <w:rsid w:val="00C85AF4"/>
    <w:rsid w:val="00C85B06"/>
    <w:rsid w:val="00C85E39"/>
    <w:rsid w:val="00C86354"/>
    <w:rsid w:val="00C86447"/>
    <w:rsid w:val="00C8651C"/>
    <w:rsid w:val="00C865B3"/>
    <w:rsid w:val="00C86EAA"/>
    <w:rsid w:val="00C877E2"/>
    <w:rsid w:val="00C878EF"/>
    <w:rsid w:val="00C87A9C"/>
    <w:rsid w:val="00C87D64"/>
    <w:rsid w:val="00C87FC3"/>
    <w:rsid w:val="00C90021"/>
    <w:rsid w:val="00C90634"/>
    <w:rsid w:val="00C909A9"/>
    <w:rsid w:val="00C90A00"/>
    <w:rsid w:val="00C90AEA"/>
    <w:rsid w:val="00C90C4F"/>
    <w:rsid w:val="00C9124E"/>
    <w:rsid w:val="00C918D7"/>
    <w:rsid w:val="00C91B1B"/>
    <w:rsid w:val="00C91B1E"/>
    <w:rsid w:val="00C91D57"/>
    <w:rsid w:val="00C922CE"/>
    <w:rsid w:val="00C9232F"/>
    <w:rsid w:val="00C92457"/>
    <w:rsid w:val="00C92467"/>
    <w:rsid w:val="00C92532"/>
    <w:rsid w:val="00C9293A"/>
    <w:rsid w:val="00C92BF4"/>
    <w:rsid w:val="00C92EBA"/>
    <w:rsid w:val="00C930CE"/>
    <w:rsid w:val="00C930EA"/>
    <w:rsid w:val="00C936C7"/>
    <w:rsid w:val="00C939DF"/>
    <w:rsid w:val="00C93A57"/>
    <w:rsid w:val="00C940FC"/>
    <w:rsid w:val="00C9496C"/>
    <w:rsid w:val="00C94CEA"/>
    <w:rsid w:val="00C95023"/>
    <w:rsid w:val="00C95232"/>
    <w:rsid w:val="00C95536"/>
    <w:rsid w:val="00C9590C"/>
    <w:rsid w:val="00C95BDD"/>
    <w:rsid w:val="00C95C37"/>
    <w:rsid w:val="00C964D6"/>
    <w:rsid w:val="00C965C7"/>
    <w:rsid w:val="00C9681F"/>
    <w:rsid w:val="00C96B7E"/>
    <w:rsid w:val="00C96B8B"/>
    <w:rsid w:val="00C97075"/>
    <w:rsid w:val="00C97447"/>
    <w:rsid w:val="00C97D01"/>
    <w:rsid w:val="00C97FEB"/>
    <w:rsid w:val="00CA0664"/>
    <w:rsid w:val="00CA0C4C"/>
    <w:rsid w:val="00CA0EDD"/>
    <w:rsid w:val="00CA0FBA"/>
    <w:rsid w:val="00CA100B"/>
    <w:rsid w:val="00CA1384"/>
    <w:rsid w:val="00CA13E5"/>
    <w:rsid w:val="00CA1692"/>
    <w:rsid w:val="00CA170D"/>
    <w:rsid w:val="00CA1A9C"/>
    <w:rsid w:val="00CA1C1F"/>
    <w:rsid w:val="00CA20A6"/>
    <w:rsid w:val="00CA22A5"/>
    <w:rsid w:val="00CA241D"/>
    <w:rsid w:val="00CA2C0C"/>
    <w:rsid w:val="00CA2DA9"/>
    <w:rsid w:val="00CA2DC6"/>
    <w:rsid w:val="00CA306F"/>
    <w:rsid w:val="00CA3837"/>
    <w:rsid w:val="00CA39B0"/>
    <w:rsid w:val="00CA3EE6"/>
    <w:rsid w:val="00CA4410"/>
    <w:rsid w:val="00CA4792"/>
    <w:rsid w:val="00CA49C3"/>
    <w:rsid w:val="00CA4A54"/>
    <w:rsid w:val="00CA4C0D"/>
    <w:rsid w:val="00CA4DFF"/>
    <w:rsid w:val="00CA50B0"/>
    <w:rsid w:val="00CA54BA"/>
    <w:rsid w:val="00CA5514"/>
    <w:rsid w:val="00CA5726"/>
    <w:rsid w:val="00CA599C"/>
    <w:rsid w:val="00CA5CA5"/>
    <w:rsid w:val="00CA5FBD"/>
    <w:rsid w:val="00CA6040"/>
    <w:rsid w:val="00CA6092"/>
    <w:rsid w:val="00CA6256"/>
    <w:rsid w:val="00CA6496"/>
    <w:rsid w:val="00CA6564"/>
    <w:rsid w:val="00CA6BB6"/>
    <w:rsid w:val="00CA6C85"/>
    <w:rsid w:val="00CA7319"/>
    <w:rsid w:val="00CA762C"/>
    <w:rsid w:val="00CB01DF"/>
    <w:rsid w:val="00CB0ABE"/>
    <w:rsid w:val="00CB0ADD"/>
    <w:rsid w:val="00CB0FFD"/>
    <w:rsid w:val="00CB10AF"/>
    <w:rsid w:val="00CB10B1"/>
    <w:rsid w:val="00CB11A9"/>
    <w:rsid w:val="00CB1489"/>
    <w:rsid w:val="00CB1617"/>
    <w:rsid w:val="00CB1851"/>
    <w:rsid w:val="00CB1BDA"/>
    <w:rsid w:val="00CB2189"/>
    <w:rsid w:val="00CB222F"/>
    <w:rsid w:val="00CB25C4"/>
    <w:rsid w:val="00CB2DFB"/>
    <w:rsid w:val="00CB3718"/>
    <w:rsid w:val="00CB3CD6"/>
    <w:rsid w:val="00CB3E1F"/>
    <w:rsid w:val="00CB485C"/>
    <w:rsid w:val="00CB4961"/>
    <w:rsid w:val="00CB5D5F"/>
    <w:rsid w:val="00CB6153"/>
    <w:rsid w:val="00CB6526"/>
    <w:rsid w:val="00CB666C"/>
    <w:rsid w:val="00CB6786"/>
    <w:rsid w:val="00CB67B1"/>
    <w:rsid w:val="00CB6E2E"/>
    <w:rsid w:val="00CB6E37"/>
    <w:rsid w:val="00CB720D"/>
    <w:rsid w:val="00CB72AA"/>
    <w:rsid w:val="00CB75E3"/>
    <w:rsid w:val="00CB75E6"/>
    <w:rsid w:val="00CB7A4E"/>
    <w:rsid w:val="00CC0708"/>
    <w:rsid w:val="00CC0727"/>
    <w:rsid w:val="00CC0D03"/>
    <w:rsid w:val="00CC19CD"/>
    <w:rsid w:val="00CC1E0D"/>
    <w:rsid w:val="00CC1F58"/>
    <w:rsid w:val="00CC1F95"/>
    <w:rsid w:val="00CC1FB8"/>
    <w:rsid w:val="00CC3BDB"/>
    <w:rsid w:val="00CC41C8"/>
    <w:rsid w:val="00CC4285"/>
    <w:rsid w:val="00CC4464"/>
    <w:rsid w:val="00CC4B5C"/>
    <w:rsid w:val="00CC4EC6"/>
    <w:rsid w:val="00CC4F1E"/>
    <w:rsid w:val="00CC4F20"/>
    <w:rsid w:val="00CC5374"/>
    <w:rsid w:val="00CC5FBA"/>
    <w:rsid w:val="00CC641F"/>
    <w:rsid w:val="00CC69E3"/>
    <w:rsid w:val="00CC7111"/>
    <w:rsid w:val="00CC7202"/>
    <w:rsid w:val="00CC739A"/>
    <w:rsid w:val="00CC7819"/>
    <w:rsid w:val="00CC7A35"/>
    <w:rsid w:val="00CC7AD3"/>
    <w:rsid w:val="00CC7CB6"/>
    <w:rsid w:val="00CC7D81"/>
    <w:rsid w:val="00CC7D97"/>
    <w:rsid w:val="00CC7E5C"/>
    <w:rsid w:val="00CD0902"/>
    <w:rsid w:val="00CD099C"/>
    <w:rsid w:val="00CD0D84"/>
    <w:rsid w:val="00CD10F7"/>
    <w:rsid w:val="00CD119A"/>
    <w:rsid w:val="00CD159A"/>
    <w:rsid w:val="00CD1670"/>
    <w:rsid w:val="00CD19A7"/>
    <w:rsid w:val="00CD21C0"/>
    <w:rsid w:val="00CD2466"/>
    <w:rsid w:val="00CD25D4"/>
    <w:rsid w:val="00CD2A75"/>
    <w:rsid w:val="00CD2BEA"/>
    <w:rsid w:val="00CD31BF"/>
    <w:rsid w:val="00CD33D6"/>
    <w:rsid w:val="00CD3C46"/>
    <w:rsid w:val="00CD3C73"/>
    <w:rsid w:val="00CD4167"/>
    <w:rsid w:val="00CD42C9"/>
    <w:rsid w:val="00CD42EE"/>
    <w:rsid w:val="00CD458B"/>
    <w:rsid w:val="00CD4645"/>
    <w:rsid w:val="00CD4B24"/>
    <w:rsid w:val="00CD50E7"/>
    <w:rsid w:val="00CD5233"/>
    <w:rsid w:val="00CD523A"/>
    <w:rsid w:val="00CD52DC"/>
    <w:rsid w:val="00CD538C"/>
    <w:rsid w:val="00CD5C3A"/>
    <w:rsid w:val="00CD6128"/>
    <w:rsid w:val="00CD662D"/>
    <w:rsid w:val="00CD6AE8"/>
    <w:rsid w:val="00CD6CBC"/>
    <w:rsid w:val="00CD6CF1"/>
    <w:rsid w:val="00CD6D71"/>
    <w:rsid w:val="00CD7165"/>
    <w:rsid w:val="00CD71DB"/>
    <w:rsid w:val="00CD7264"/>
    <w:rsid w:val="00CD72E6"/>
    <w:rsid w:val="00CD75BF"/>
    <w:rsid w:val="00CD78EF"/>
    <w:rsid w:val="00CE02D8"/>
    <w:rsid w:val="00CE0657"/>
    <w:rsid w:val="00CE06DF"/>
    <w:rsid w:val="00CE080E"/>
    <w:rsid w:val="00CE08F7"/>
    <w:rsid w:val="00CE0A81"/>
    <w:rsid w:val="00CE0DD0"/>
    <w:rsid w:val="00CE1225"/>
    <w:rsid w:val="00CE1563"/>
    <w:rsid w:val="00CE1C7F"/>
    <w:rsid w:val="00CE1D7D"/>
    <w:rsid w:val="00CE2035"/>
    <w:rsid w:val="00CE268A"/>
    <w:rsid w:val="00CE2925"/>
    <w:rsid w:val="00CE2A37"/>
    <w:rsid w:val="00CE2B35"/>
    <w:rsid w:val="00CE2BA9"/>
    <w:rsid w:val="00CE2CEF"/>
    <w:rsid w:val="00CE3050"/>
    <w:rsid w:val="00CE3374"/>
    <w:rsid w:val="00CE391C"/>
    <w:rsid w:val="00CE4036"/>
    <w:rsid w:val="00CE41B5"/>
    <w:rsid w:val="00CE46A3"/>
    <w:rsid w:val="00CE46E2"/>
    <w:rsid w:val="00CE47A6"/>
    <w:rsid w:val="00CE4852"/>
    <w:rsid w:val="00CE51A3"/>
    <w:rsid w:val="00CE5EBB"/>
    <w:rsid w:val="00CE63B3"/>
    <w:rsid w:val="00CE63FC"/>
    <w:rsid w:val="00CE664A"/>
    <w:rsid w:val="00CE6B48"/>
    <w:rsid w:val="00CE6DF8"/>
    <w:rsid w:val="00CE6E46"/>
    <w:rsid w:val="00CE72DA"/>
    <w:rsid w:val="00CE72EF"/>
    <w:rsid w:val="00CE7BB7"/>
    <w:rsid w:val="00CE7FCD"/>
    <w:rsid w:val="00CF01A5"/>
    <w:rsid w:val="00CF0637"/>
    <w:rsid w:val="00CF079C"/>
    <w:rsid w:val="00CF0DDF"/>
    <w:rsid w:val="00CF101C"/>
    <w:rsid w:val="00CF12EB"/>
    <w:rsid w:val="00CF1AE9"/>
    <w:rsid w:val="00CF1EC4"/>
    <w:rsid w:val="00CF21B3"/>
    <w:rsid w:val="00CF2500"/>
    <w:rsid w:val="00CF2B32"/>
    <w:rsid w:val="00CF3564"/>
    <w:rsid w:val="00CF3788"/>
    <w:rsid w:val="00CF3AB1"/>
    <w:rsid w:val="00CF3C0E"/>
    <w:rsid w:val="00CF3C9A"/>
    <w:rsid w:val="00CF3E24"/>
    <w:rsid w:val="00CF3E69"/>
    <w:rsid w:val="00CF3F3F"/>
    <w:rsid w:val="00CF3FAD"/>
    <w:rsid w:val="00CF4008"/>
    <w:rsid w:val="00CF4422"/>
    <w:rsid w:val="00CF4682"/>
    <w:rsid w:val="00CF4C29"/>
    <w:rsid w:val="00CF5034"/>
    <w:rsid w:val="00CF53BA"/>
    <w:rsid w:val="00CF5470"/>
    <w:rsid w:val="00CF59E0"/>
    <w:rsid w:val="00CF5CAC"/>
    <w:rsid w:val="00CF5FC0"/>
    <w:rsid w:val="00CF6059"/>
    <w:rsid w:val="00CF6659"/>
    <w:rsid w:val="00CF6673"/>
    <w:rsid w:val="00CF67F9"/>
    <w:rsid w:val="00CF68A8"/>
    <w:rsid w:val="00CF6C70"/>
    <w:rsid w:val="00CF6FE1"/>
    <w:rsid w:val="00CF70B3"/>
    <w:rsid w:val="00CF71A2"/>
    <w:rsid w:val="00CF7A82"/>
    <w:rsid w:val="00CF7A94"/>
    <w:rsid w:val="00CF7D9C"/>
    <w:rsid w:val="00CF7EEC"/>
    <w:rsid w:val="00D000B7"/>
    <w:rsid w:val="00D003AE"/>
    <w:rsid w:val="00D006F2"/>
    <w:rsid w:val="00D01146"/>
    <w:rsid w:val="00D0149F"/>
    <w:rsid w:val="00D015D9"/>
    <w:rsid w:val="00D01A01"/>
    <w:rsid w:val="00D01A12"/>
    <w:rsid w:val="00D01A84"/>
    <w:rsid w:val="00D01EF7"/>
    <w:rsid w:val="00D01F1F"/>
    <w:rsid w:val="00D02126"/>
    <w:rsid w:val="00D0217F"/>
    <w:rsid w:val="00D021D4"/>
    <w:rsid w:val="00D02A4D"/>
    <w:rsid w:val="00D02BE9"/>
    <w:rsid w:val="00D02D12"/>
    <w:rsid w:val="00D02E71"/>
    <w:rsid w:val="00D02FEB"/>
    <w:rsid w:val="00D03023"/>
    <w:rsid w:val="00D033B2"/>
    <w:rsid w:val="00D038C5"/>
    <w:rsid w:val="00D03C42"/>
    <w:rsid w:val="00D042EE"/>
    <w:rsid w:val="00D04547"/>
    <w:rsid w:val="00D04BF5"/>
    <w:rsid w:val="00D052C0"/>
    <w:rsid w:val="00D0534F"/>
    <w:rsid w:val="00D05889"/>
    <w:rsid w:val="00D05D06"/>
    <w:rsid w:val="00D0625E"/>
    <w:rsid w:val="00D0699B"/>
    <w:rsid w:val="00D06A7F"/>
    <w:rsid w:val="00D070E4"/>
    <w:rsid w:val="00D07458"/>
    <w:rsid w:val="00D07C29"/>
    <w:rsid w:val="00D1048C"/>
    <w:rsid w:val="00D1086E"/>
    <w:rsid w:val="00D109E9"/>
    <w:rsid w:val="00D10C16"/>
    <w:rsid w:val="00D10FA6"/>
    <w:rsid w:val="00D11A45"/>
    <w:rsid w:val="00D11B22"/>
    <w:rsid w:val="00D1203B"/>
    <w:rsid w:val="00D1222F"/>
    <w:rsid w:val="00D122AA"/>
    <w:rsid w:val="00D124C0"/>
    <w:rsid w:val="00D127DB"/>
    <w:rsid w:val="00D1293A"/>
    <w:rsid w:val="00D12B86"/>
    <w:rsid w:val="00D13139"/>
    <w:rsid w:val="00D1319B"/>
    <w:rsid w:val="00D13691"/>
    <w:rsid w:val="00D137E7"/>
    <w:rsid w:val="00D13844"/>
    <w:rsid w:val="00D13A45"/>
    <w:rsid w:val="00D14138"/>
    <w:rsid w:val="00D14A99"/>
    <w:rsid w:val="00D14B5B"/>
    <w:rsid w:val="00D14FCA"/>
    <w:rsid w:val="00D16106"/>
    <w:rsid w:val="00D16C8A"/>
    <w:rsid w:val="00D16E2E"/>
    <w:rsid w:val="00D16E35"/>
    <w:rsid w:val="00D16E4D"/>
    <w:rsid w:val="00D17191"/>
    <w:rsid w:val="00D17596"/>
    <w:rsid w:val="00D177B8"/>
    <w:rsid w:val="00D17854"/>
    <w:rsid w:val="00D1797C"/>
    <w:rsid w:val="00D17C41"/>
    <w:rsid w:val="00D17CC5"/>
    <w:rsid w:val="00D17E64"/>
    <w:rsid w:val="00D20313"/>
    <w:rsid w:val="00D207B1"/>
    <w:rsid w:val="00D20D3C"/>
    <w:rsid w:val="00D20D54"/>
    <w:rsid w:val="00D210C5"/>
    <w:rsid w:val="00D21228"/>
    <w:rsid w:val="00D2158B"/>
    <w:rsid w:val="00D218D4"/>
    <w:rsid w:val="00D21AE8"/>
    <w:rsid w:val="00D21B3F"/>
    <w:rsid w:val="00D21F91"/>
    <w:rsid w:val="00D2215E"/>
    <w:rsid w:val="00D2242B"/>
    <w:rsid w:val="00D22671"/>
    <w:rsid w:val="00D2269D"/>
    <w:rsid w:val="00D22D1E"/>
    <w:rsid w:val="00D22D48"/>
    <w:rsid w:val="00D22ED3"/>
    <w:rsid w:val="00D23197"/>
    <w:rsid w:val="00D232C0"/>
    <w:rsid w:val="00D235B0"/>
    <w:rsid w:val="00D23748"/>
    <w:rsid w:val="00D23A11"/>
    <w:rsid w:val="00D23BCD"/>
    <w:rsid w:val="00D24039"/>
    <w:rsid w:val="00D24ADE"/>
    <w:rsid w:val="00D2521B"/>
    <w:rsid w:val="00D2527D"/>
    <w:rsid w:val="00D2566E"/>
    <w:rsid w:val="00D25C44"/>
    <w:rsid w:val="00D26260"/>
    <w:rsid w:val="00D2653F"/>
    <w:rsid w:val="00D26823"/>
    <w:rsid w:val="00D2687C"/>
    <w:rsid w:val="00D26D04"/>
    <w:rsid w:val="00D273FC"/>
    <w:rsid w:val="00D27675"/>
    <w:rsid w:val="00D27716"/>
    <w:rsid w:val="00D279CE"/>
    <w:rsid w:val="00D30399"/>
    <w:rsid w:val="00D30921"/>
    <w:rsid w:val="00D309F4"/>
    <w:rsid w:val="00D30B7A"/>
    <w:rsid w:val="00D3149A"/>
    <w:rsid w:val="00D316D4"/>
    <w:rsid w:val="00D31A01"/>
    <w:rsid w:val="00D3274F"/>
    <w:rsid w:val="00D32A1A"/>
    <w:rsid w:val="00D32BF0"/>
    <w:rsid w:val="00D32FAD"/>
    <w:rsid w:val="00D3345B"/>
    <w:rsid w:val="00D338C2"/>
    <w:rsid w:val="00D33907"/>
    <w:rsid w:val="00D341C3"/>
    <w:rsid w:val="00D34346"/>
    <w:rsid w:val="00D348FA"/>
    <w:rsid w:val="00D34AAB"/>
    <w:rsid w:val="00D35892"/>
    <w:rsid w:val="00D3596A"/>
    <w:rsid w:val="00D35B51"/>
    <w:rsid w:val="00D35F0B"/>
    <w:rsid w:val="00D35FED"/>
    <w:rsid w:val="00D36638"/>
    <w:rsid w:val="00D36AFE"/>
    <w:rsid w:val="00D37106"/>
    <w:rsid w:val="00D374BB"/>
    <w:rsid w:val="00D374BF"/>
    <w:rsid w:val="00D3794B"/>
    <w:rsid w:val="00D37A08"/>
    <w:rsid w:val="00D37AB6"/>
    <w:rsid w:val="00D40600"/>
    <w:rsid w:val="00D4068F"/>
    <w:rsid w:val="00D40F0C"/>
    <w:rsid w:val="00D41AE0"/>
    <w:rsid w:val="00D41B53"/>
    <w:rsid w:val="00D420E0"/>
    <w:rsid w:val="00D42168"/>
    <w:rsid w:val="00D42566"/>
    <w:rsid w:val="00D42728"/>
    <w:rsid w:val="00D42914"/>
    <w:rsid w:val="00D42F15"/>
    <w:rsid w:val="00D430CE"/>
    <w:rsid w:val="00D43ACC"/>
    <w:rsid w:val="00D441C2"/>
    <w:rsid w:val="00D4437F"/>
    <w:rsid w:val="00D44697"/>
    <w:rsid w:val="00D44BE6"/>
    <w:rsid w:val="00D44E49"/>
    <w:rsid w:val="00D456C3"/>
    <w:rsid w:val="00D461CB"/>
    <w:rsid w:val="00D46C18"/>
    <w:rsid w:val="00D46CD4"/>
    <w:rsid w:val="00D46E53"/>
    <w:rsid w:val="00D46F78"/>
    <w:rsid w:val="00D470B9"/>
    <w:rsid w:val="00D4762A"/>
    <w:rsid w:val="00D476F2"/>
    <w:rsid w:val="00D47C7A"/>
    <w:rsid w:val="00D5000B"/>
    <w:rsid w:val="00D501E9"/>
    <w:rsid w:val="00D50CC6"/>
    <w:rsid w:val="00D50EBB"/>
    <w:rsid w:val="00D50FFC"/>
    <w:rsid w:val="00D51032"/>
    <w:rsid w:val="00D511AF"/>
    <w:rsid w:val="00D511C1"/>
    <w:rsid w:val="00D51913"/>
    <w:rsid w:val="00D51D73"/>
    <w:rsid w:val="00D5208B"/>
    <w:rsid w:val="00D525FB"/>
    <w:rsid w:val="00D52F17"/>
    <w:rsid w:val="00D53085"/>
    <w:rsid w:val="00D533EA"/>
    <w:rsid w:val="00D53908"/>
    <w:rsid w:val="00D53BF8"/>
    <w:rsid w:val="00D53C40"/>
    <w:rsid w:val="00D54118"/>
    <w:rsid w:val="00D54430"/>
    <w:rsid w:val="00D54773"/>
    <w:rsid w:val="00D549FB"/>
    <w:rsid w:val="00D54F8B"/>
    <w:rsid w:val="00D55461"/>
    <w:rsid w:val="00D55933"/>
    <w:rsid w:val="00D5603E"/>
    <w:rsid w:val="00D56A20"/>
    <w:rsid w:val="00D56A32"/>
    <w:rsid w:val="00D578E3"/>
    <w:rsid w:val="00D57A54"/>
    <w:rsid w:val="00D603B5"/>
    <w:rsid w:val="00D60C31"/>
    <w:rsid w:val="00D61483"/>
    <w:rsid w:val="00D61A7D"/>
    <w:rsid w:val="00D62028"/>
    <w:rsid w:val="00D628D0"/>
    <w:rsid w:val="00D62FF4"/>
    <w:rsid w:val="00D6314A"/>
    <w:rsid w:val="00D63D72"/>
    <w:rsid w:val="00D64007"/>
    <w:rsid w:val="00D647C5"/>
    <w:rsid w:val="00D64A22"/>
    <w:rsid w:val="00D65295"/>
    <w:rsid w:val="00D65502"/>
    <w:rsid w:val="00D667BB"/>
    <w:rsid w:val="00D67116"/>
    <w:rsid w:val="00D67B4D"/>
    <w:rsid w:val="00D700F1"/>
    <w:rsid w:val="00D703CB"/>
    <w:rsid w:val="00D70DDF"/>
    <w:rsid w:val="00D70F0E"/>
    <w:rsid w:val="00D718D8"/>
    <w:rsid w:val="00D719D8"/>
    <w:rsid w:val="00D72152"/>
    <w:rsid w:val="00D72A1A"/>
    <w:rsid w:val="00D730D1"/>
    <w:rsid w:val="00D73156"/>
    <w:rsid w:val="00D7322C"/>
    <w:rsid w:val="00D73353"/>
    <w:rsid w:val="00D7354A"/>
    <w:rsid w:val="00D73C61"/>
    <w:rsid w:val="00D7421E"/>
    <w:rsid w:val="00D748B5"/>
    <w:rsid w:val="00D74BA3"/>
    <w:rsid w:val="00D74F31"/>
    <w:rsid w:val="00D75275"/>
    <w:rsid w:val="00D753B0"/>
    <w:rsid w:val="00D7547C"/>
    <w:rsid w:val="00D754CF"/>
    <w:rsid w:val="00D75572"/>
    <w:rsid w:val="00D75738"/>
    <w:rsid w:val="00D75909"/>
    <w:rsid w:val="00D760BC"/>
    <w:rsid w:val="00D76141"/>
    <w:rsid w:val="00D76352"/>
    <w:rsid w:val="00D7686D"/>
    <w:rsid w:val="00D76BE9"/>
    <w:rsid w:val="00D76C71"/>
    <w:rsid w:val="00D76ED2"/>
    <w:rsid w:val="00D76F51"/>
    <w:rsid w:val="00D7711A"/>
    <w:rsid w:val="00D774F5"/>
    <w:rsid w:val="00D775C3"/>
    <w:rsid w:val="00D77610"/>
    <w:rsid w:val="00D77968"/>
    <w:rsid w:val="00D77B72"/>
    <w:rsid w:val="00D77E9B"/>
    <w:rsid w:val="00D80498"/>
    <w:rsid w:val="00D80DB6"/>
    <w:rsid w:val="00D80F47"/>
    <w:rsid w:val="00D815EF"/>
    <w:rsid w:val="00D81BD9"/>
    <w:rsid w:val="00D820A5"/>
    <w:rsid w:val="00D82143"/>
    <w:rsid w:val="00D82407"/>
    <w:rsid w:val="00D8259B"/>
    <w:rsid w:val="00D82A21"/>
    <w:rsid w:val="00D83384"/>
    <w:rsid w:val="00D83829"/>
    <w:rsid w:val="00D84083"/>
    <w:rsid w:val="00D8451D"/>
    <w:rsid w:val="00D84739"/>
    <w:rsid w:val="00D84845"/>
    <w:rsid w:val="00D848A4"/>
    <w:rsid w:val="00D84C41"/>
    <w:rsid w:val="00D84D2C"/>
    <w:rsid w:val="00D854E4"/>
    <w:rsid w:val="00D85755"/>
    <w:rsid w:val="00D8579F"/>
    <w:rsid w:val="00D85812"/>
    <w:rsid w:val="00D861E2"/>
    <w:rsid w:val="00D86297"/>
    <w:rsid w:val="00D8665B"/>
    <w:rsid w:val="00D86AED"/>
    <w:rsid w:val="00D87276"/>
    <w:rsid w:val="00D8768A"/>
    <w:rsid w:val="00D9039D"/>
    <w:rsid w:val="00D9040D"/>
    <w:rsid w:val="00D9069A"/>
    <w:rsid w:val="00D90BA9"/>
    <w:rsid w:val="00D90FF0"/>
    <w:rsid w:val="00D91376"/>
    <w:rsid w:val="00D9175C"/>
    <w:rsid w:val="00D9197D"/>
    <w:rsid w:val="00D91CAB"/>
    <w:rsid w:val="00D92275"/>
    <w:rsid w:val="00D92F18"/>
    <w:rsid w:val="00D93009"/>
    <w:rsid w:val="00D9352E"/>
    <w:rsid w:val="00D937EC"/>
    <w:rsid w:val="00D93A9F"/>
    <w:rsid w:val="00D93DC4"/>
    <w:rsid w:val="00D93F7A"/>
    <w:rsid w:val="00D9479F"/>
    <w:rsid w:val="00D95204"/>
    <w:rsid w:val="00D95274"/>
    <w:rsid w:val="00D95A68"/>
    <w:rsid w:val="00D95E68"/>
    <w:rsid w:val="00D96358"/>
    <w:rsid w:val="00D9644E"/>
    <w:rsid w:val="00D96831"/>
    <w:rsid w:val="00D9698A"/>
    <w:rsid w:val="00D96E09"/>
    <w:rsid w:val="00D97730"/>
    <w:rsid w:val="00D97F75"/>
    <w:rsid w:val="00DA0762"/>
    <w:rsid w:val="00DA091B"/>
    <w:rsid w:val="00DA0C49"/>
    <w:rsid w:val="00DA0D07"/>
    <w:rsid w:val="00DA0F08"/>
    <w:rsid w:val="00DA0FDC"/>
    <w:rsid w:val="00DA11BB"/>
    <w:rsid w:val="00DA1393"/>
    <w:rsid w:val="00DA15F3"/>
    <w:rsid w:val="00DA181D"/>
    <w:rsid w:val="00DA18A0"/>
    <w:rsid w:val="00DA18B4"/>
    <w:rsid w:val="00DA1A28"/>
    <w:rsid w:val="00DA1C58"/>
    <w:rsid w:val="00DA1F56"/>
    <w:rsid w:val="00DA20E7"/>
    <w:rsid w:val="00DA210B"/>
    <w:rsid w:val="00DA22FF"/>
    <w:rsid w:val="00DA2792"/>
    <w:rsid w:val="00DA2BE0"/>
    <w:rsid w:val="00DA2BF5"/>
    <w:rsid w:val="00DA2D3D"/>
    <w:rsid w:val="00DA2D5C"/>
    <w:rsid w:val="00DA3626"/>
    <w:rsid w:val="00DA42D2"/>
    <w:rsid w:val="00DA4516"/>
    <w:rsid w:val="00DA45F1"/>
    <w:rsid w:val="00DA485C"/>
    <w:rsid w:val="00DA4FEB"/>
    <w:rsid w:val="00DA564A"/>
    <w:rsid w:val="00DA60DF"/>
    <w:rsid w:val="00DA6ECE"/>
    <w:rsid w:val="00DA72F1"/>
    <w:rsid w:val="00DA74E4"/>
    <w:rsid w:val="00DA75F0"/>
    <w:rsid w:val="00DA780B"/>
    <w:rsid w:val="00DA7AFD"/>
    <w:rsid w:val="00DA7EFD"/>
    <w:rsid w:val="00DA7EFE"/>
    <w:rsid w:val="00DA7F67"/>
    <w:rsid w:val="00DB0680"/>
    <w:rsid w:val="00DB0749"/>
    <w:rsid w:val="00DB0BA3"/>
    <w:rsid w:val="00DB1ADC"/>
    <w:rsid w:val="00DB1B49"/>
    <w:rsid w:val="00DB259D"/>
    <w:rsid w:val="00DB27B9"/>
    <w:rsid w:val="00DB2A8F"/>
    <w:rsid w:val="00DB2B1C"/>
    <w:rsid w:val="00DB3170"/>
    <w:rsid w:val="00DB317D"/>
    <w:rsid w:val="00DB35C9"/>
    <w:rsid w:val="00DB4674"/>
    <w:rsid w:val="00DB49FE"/>
    <w:rsid w:val="00DB4ABD"/>
    <w:rsid w:val="00DB4D31"/>
    <w:rsid w:val="00DB4EE3"/>
    <w:rsid w:val="00DB566A"/>
    <w:rsid w:val="00DB59F1"/>
    <w:rsid w:val="00DB5F37"/>
    <w:rsid w:val="00DB609A"/>
    <w:rsid w:val="00DB6648"/>
    <w:rsid w:val="00DB6CEF"/>
    <w:rsid w:val="00DB6DF3"/>
    <w:rsid w:val="00DB714D"/>
    <w:rsid w:val="00DB7173"/>
    <w:rsid w:val="00DB736A"/>
    <w:rsid w:val="00DB7444"/>
    <w:rsid w:val="00DB791E"/>
    <w:rsid w:val="00DB7F35"/>
    <w:rsid w:val="00DC05C7"/>
    <w:rsid w:val="00DC09E5"/>
    <w:rsid w:val="00DC0BFF"/>
    <w:rsid w:val="00DC0CBF"/>
    <w:rsid w:val="00DC0D22"/>
    <w:rsid w:val="00DC0D93"/>
    <w:rsid w:val="00DC0EBF"/>
    <w:rsid w:val="00DC0F50"/>
    <w:rsid w:val="00DC1040"/>
    <w:rsid w:val="00DC1248"/>
    <w:rsid w:val="00DC1B2F"/>
    <w:rsid w:val="00DC1FC6"/>
    <w:rsid w:val="00DC22F1"/>
    <w:rsid w:val="00DC2AEA"/>
    <w:rsid w:val="00DC2B70"/>
    <w:rsid w:val="00DC2E3F"/>
    <w:rsid w:val="00DC3126"/>
    <w:rsid w:val="00DC316C"/>
    <w:rsid w:val="00DC3A93"/>
    <w:rsid w:val="00DC3DF9"/>
    <w:rsid w:val="00DC4344"/>
    <w:rsid w:val="00DC5177"/>
    <w:rsid w:val="00DC6F35"/>
    <w:rsid w:val="00DC70F7"/>
    <w:rsid w:val="00DC76EC"/>
    <w:rsid w:val="00DC782F"/>
    <w:rsid w:val="00DC7D40"/>
    <w:rsid w:val="00DC7EAD"/>
    <w:rsid w:val="00DD01B6"/>
    <w:rsid w:val="00DD024D"/>
    <w:rsid w:val="00DD0268"/>
    <w:rsid w:val="00DD02C5"/>
    <w:rsid w:val="00DD0316"/>
    <w:rsid w:val="00DD05B8"/>
    <w:rsid w:val="00DD0981"/>
    <w:rsid w:val="00DD0AD0"/>
    <w:rsid w:val="00DD0D44"/>
    <w:rsid w:val="00DD0FD2"/>
    <w:rsid w:val="00DD1639"/>
    <w:rsid w:val="00DD1A7D"/>
    <w:rsid w:val="00DD1CEB"/>
    <w:rsid w:val="00DD1FD1"/>
    <w:rsid w:val="00DD2252"/>
    <w:rsid w:val="00DD22E0"/>
    <w:rsid w:val="00DD265A"/>
    <w:rsid w:val="00DD2B0E"/>
    <w:rsid w:val="00DD3B18"/>
    <w:rsid w:val="00DD4489"/>
    <w:rsid w:val="00DD4699"/>
    <w:rsid w:val="00DD4966"/>
    <w:rsid w:val="00DD49CC"/>
    <w:rsid w:val="00DD49D9"/>
    <w:rsid w:val="00DD5412"/>
    <w:rsid w:val="00DD5771"/>
    <w:rsid w:val="00DD5A71"/>
    <w:rsid w:val="00DD63CB"/>
    <w:rsid w:val="00DD64D6"/>
    <w:rsid w:val="00DD777E"/>
    <w:rsid w:val="00DD7CAE"/>
    <w:rsid w:val="00DE00A0"/>
    <w:rsid w:val="00DE024A"/>
    <w:rsid w:val="00DE07F9"/>
    <w:rsid w:val="00DE0AFC"/>
    <w:rsid w:val="00DE0E2B"/>
    <w:rsid w:val="00DE0E48"/>
    <w:rsid w:val="00DE1030"/>
    <w:rsid w:val="00DE1863"/>
    <w:rsid w:val="00DE1A29"/>
    <w:rsid w:val="00DE1C8E"/>
    <w:rsid w:val="00DE2466"/>
    <w:rsid w:val="00DE26DD"/>
    <w:rsid w:val="00DE2CB8"/>
    <w:rsid w:val="00DE3023"/>
    <w:rsid w:val="00DE311A"/>
    <w:rsid w:val="00DE3189"/>
    <w:rsid w:val="00DE35ED"/>
    <w:rsid w:val="00DE3700"/>
    <w:rsid w:val="00DE3E9A"/>
    <w:rsid w:val="00DE42B1"/>
    <w:rsid w:val="00DE47A4"/>
    <w:rsid w:val="00DE4875"/>
    <w:rsid w:val="00DE491B"/>
    <w:rsid w:val="00DE4A28"/>
    <w:rsid w:val="00DE4B88"/>
    <w:rsid w:val="00DE4D5A"/>
    <w:rsid w:val="00DE4F84"/>
    <w:rsid w:val="00DE55C2"/>
    <w:rsid w:val="00DE5A5E"/>
    <w:rsid w:val="00DE660A"/>
    <w:rsid w:val="00DE663F"/>
    <w:rsid w:val="00DE6A61"/>
    <w:rsid w:val="00DE6FFE"/>
    <w:rsid w:val="00DE7010"/>
    <w:rsid w:val="00DE7366"/>
    <w:rsid w:val="00DE778F"/>
    <w:rsid w:val="00DE7930"/>
    <w:rsid w:val="00DE7C25"/>
    <w:rsid w:val="00DF014A"/>
    <w:rsid w:val="00DF0248"/>
    <w:rsid w:val="00DF0433"/>
    <w:rsid w:val="00DF04CD"/>
    <w:rsid w:val="00DF084D"/>
    <w:rsid w:val="00DF0A56"/>
    <w:rsid w:val="00DF0AEE"/>
    <w:rsid w:val="00DF0F40"/>
    <w:rsid w:val="00DF1788"/>
    <w:rsid w:val="00DF197B"/>
    <w:rsid w:val="00DF222C"/>
    <w:rsid w:val="00DF2806"/>
    <w:rsid w:val="00DF2CF9"/>
    <w:rsid w:val="00DF2D75"/>
    <w:rsid w:val="00DF2FC0"/>
    <w:rsid w:val="00DF3387"/>
    <w:rsid w:val="00DF3425"/>
    <w:rsid w:val="00DF3689"/>
    <w:rsid w:val="00DF39D8"/>
    <w:rsid w:val="00DF3A14"/>
    <w:rsid w:val="00DF3B75"/>
    <w:rsid w:val="00DF3BFF"/>
    <w:rsid w:val="00DF3E70"/>
    <w:rsid w:val="00DF3F63"/>
    <w:rsid w:val="00DF3F8E"/>
    <w:rsid w:val="00DF47AB"/>
    <w:rsid w:val="00DF4E6B"/>
    <w:rsid w:val="00DF50B1"/>
    <w:rsid w:val="00DF5699"/>
    <w:rsid w:val="00DF5DA4"/>
    <w:rsid w:val="00DF65D3"/>
    <w:rsid w:val="00DF6B78"/>
    <w:rsid w:val="00DF6BF1"/>
    <w:rsid w:val="00DF6DEF"/>
    <w:rsid w:val="00DF7321"/>
    <w:rsid w:val="00DF75A2"/>
    <w:rsid w:val="00DF766A"/>
    <w:rsid w:val="00DF7AD1"/>
    <w:rsid w:val="00E0061C"/>
    <w:rsid w:val="00E00700"/>
    <w:rsid w:val="00E00738"/>
    <w:rsid w:val="00E00750"/>
    <w:rsid w:val="00E00931"/>
    <w:rsid w:val="00E00B68"/>
    <w:rsid w:val="00E00BA4"/>
    <w:rsid w:val="00E00FE5"/>
    <w:rsid w:val="00E0130A"/>
    <w:rsid w:val="00E01458"/>
    <w:rsid w:val="00E018CA"/>
    <w:rsid w:val="00E024CF"/>
    <w:rsid w:val="00E024D8"/>
    <w:rsid w:val="00E029EA"/>
    <w:rsid w:val="00E02E24"/>
    <w:rsid w:val="00E03661"/>
    <w:rsid w:val="00E036FA"/>
    <w:rsid w:val="00E0370D"/>
    <w:rsid w:val="00E037AE"/>
    <w:rsid w:val="00E03A69"/>
    <w:rsid w:val="00E03AC4"/>
    <w:rsid w:val="00E03B4E"/>
    <w:rsid w:val="00E03EAF"/>
    <w:rsid w:val="00E03F4A"/>
    <w:rsid w:val="00E04071"/>
    <w:rsid w:val="00E04208"/>
    <w:rsid w:val="00E04259"/>
    <w:rsid w:val="00E04584"/>
    <w:rsid w:val="00E0498D"/>
    <w:rsid w:val="00E04D6D"/>
    <w:rsid w:val="00E04DC7"/>
    <w:rsid w:val="00E0522D"/>
    <w:rsid w:val="00E05378"/>
    <w:rsid w:val="00E05571"/>
    <w:rsid w:val="00E05627"/>
    <w:rsid w:val="00E0563D"/>
    <w:rsid w:val="00E056CB"/>
    <w:rsid w:val="00E0636B"/>
    <w:rsid w:val="00E06761"/>
    <w:rsid w:val="00E06809"/>
    <w:rsid w:val="00E06956"/>
    <w:rsid w:val="00E06993"/>
    <w:rsid w:val="00E07F6D"/>
    <w:rsid w:val="00E10A37"/>
    <w:rsid w:val="00E10CA9"/>
    <w:rsid w:val="00E10F3F"/>
    <w:rsid w:val="00E10FDB"/>
    <w:rsid w:val="00E1115A"/>
    <w:rsid w:val="00E111A1"/>
    <w:rsid w:val="00E11542"/>
    <w:rsid w:val="00E11559"/>
    <w:rsid w:val="00E11656"/>
    <w:rsid w:val="00E11C37"/>
    <w:rsid w:val="00E11FB5"/>
    <w:rsid w:val="00E12414"/>
    <w:rsid w:val="00E12863"/>
    <w:rsid w:val="00E12C0D"/>
    <w:rsid w:val="00E12C33"/>
    <w:rsid w:val="00E12C49"/>
    <w:rsid w:val="00E1304F"/>
    <w:rsid w:val="00E1309E"/>
    <w:rsid w:val="00E135B4"/>
    <w:rsid w:val="00E1369F"/>
    <w:rsid w:val="00E13CF1"/>
    <w:rsid w:val="00E13D50"/>
    <w:rsid w:val="00E13ED7"/>
    <w:rsid w:val="00E14001"/>
    <w:rsid w:val="00E1417F"/>
    <w:rsid w:val="00E14411"/>
    <w:rsid w:val="00E147A0"/>
    <w:rsid w:val="00E14809"/>
    <w:rsid w:val="00E14A0E"/>
    <w:rsid w:val="00E14B24"/>
    <w:rsid w:val="00E14CEE"/>
    <w:rsid w:val="00E15314"/>
    <w:rsid w:val="00E153C3"/>
    <w:rsid w:val="00E15661"/>
    <w:rsid w:val="00E15B1E"/>
    <w:rsid w:val="00E16022"/>
    <w:rsid w:val="00E1614E"/>
    <w:rsid w:val="00E16294"/>
    <w:rsid w:val="00E16854"/>
    <w:rsid w:val="00E1696E"/>
    <w:rsid w:val="00E16A50"/>
    <w:rsid w:val="00E16E2B"/>
    <w:rsid w:val="00E173C1"/>
    <w:rsid w:val="00E17653"/>
    <w:rsid w:val="00E17902"/>
    <w:rsid w:val="00E17A59"/>
    <w:rsid w:val="00E17E63"/>
    <w:rsid w:val="00E200D5"/>
    <w:rsid w:val="00E208D4"/>
    <w:rsid w:val="00E20950"/>
    <w:rsid w:val="00E20EDF"/>
    <w:rsid w:val="00E20FAD"/>
    <w:rsid w:val="00E2156B"/>
    <w:rsid w:val="00E2164D"/>
    <w:rsid w:val="00E21697"/>
    <w:rsid w:val="00E216A7"/>
    <w:rsid w:val="00E21FA8"/>
    <w:rsid w:val="00E222D6"/>
    <w:rsid w:val="00E224E8"/>
    <w:rsid w:val="00E225D8"/>
    <w:rsid w:val="00E229D6"/>
    <w:rsid w:val="00E22B42"/>
    <w:rsid w:val="00E23024"/>
    <w:rsid w:val="00E234DE"/>
    <w:rsid w:val="00E2379E"/>
    <w:rsid w:val="00E237BC"/>
    <w:rsid w:val="00E238B2"/>
    <w:rsid w:val="00E23B88"/>
    <w:rsid w:val="00E23CCE"/>
    <w:rsid w:val="00E24264"/>
    <w:rsid w:val="00E244BD"/>
    <w:rsid w:val="00E248C8"/>
    <w:rsid w:val="00E25024"/>
    <w:rsid w:val="00E250D8"/>
    <w:rsid w:val="00E2555B"/>
    <w:rsid w:val="00E2592A"/>
    <w:rsid w:val="00E25F42"/>
    <w:rsid w:val="00E2609D"/>
    <w:rsid w:val="00E266E3"/>
    <w:rsid w:val="00E26A3D"/>
    <w:rsid w:val="00E26B13"/>
    <w:rsid w:val="00E27231"/>
    <w:rsid w:val="00E27609"/>
    <w:rsid w:val="00E27E5E"/>
    <w:rsid w:val="00E27EDC"/>
    <w:rsid w:val="00E27F85"/>
    <w:rsid w:val="00E30714"/>
    <w:rsid w:val="00E30A3E"/>
    <w:rsid w:val="00E30D24"/>
    <w:rsid w:val="00E31434"/>
    <w:rsid w:val="00E31821"/>
    <w:rsid w:val="00E31C35"/>
    <w:rsid w:val="00E321AB"/>
    <w:rsid w:val="00E329E3"/>
    <w:rsid w:val="00E32AD8"/>
    <w:rsid w:val="00E32C44"/>
    <w:rsid w:val="00E332B2"/>
    <w:rsid w:val="00E33318"/>
    <w:rsid w:val="00E33453"/>
    <w:rsid w:val="00E335B7"/>
    <w:rsid w:val="00E33A01"/>
    <w:rsid w:val="00E33B3F"/>
    <w:rsid w:val="00E33D46"/>
    <w:rsid w:val="00E3419B"/>
    <w:rsid w:val="00E34538"/>
    <w:rsid w:val="00E34A7B"/>
    <w:rsid w:val="00E3531A"/>
    <w:rsid w:val="00E359C9"/>
    <w:rsid w:val="00E35AB2"/>
    <w:rsid w:val="00E35CE2"/>
    <w:rsid w:val="00E3601A"/>
    <w:rsid w:val="00E362B9"/>
    <w:rsid w:val="00E36377"/>
    <w:rsid w:val="00E363D2"/>
    <w:rsid w:val="00E368A5"/>
    <w:rsid w:val="00E36934"/>
    <w:rsid w:val="00E36C52"/>
    <w:rsid w:val="00E36DA2"/>
    <w:rsid w:val="00E36E7C"/>
    <w:rsid w:val="00E37725"/>
    <w:rsid w:val="00E37C3E"/>
    <w:rsid w:val="00E37E85"/>
    <w:rsid w:val="00E40254"/>
    <w:rsid w:val="00E40515"/>
    <w:rsid w:val="00E405AB"/>
    <w:rsid w:val="00E40B8A"/>
    <w:rsid w:val="00E40D61"/>
    <w:rsid w:val="00E40E43"/>
    <w:rsid w:val="00E413F0"/>
    <w:rsid w:val="00E4152C"/>
    <w:rsid w:val="00E41617"/>
    <w:rsid w:val="00E41A5D"/>
    <w:rsid w:val="00E41DF7"/>
    <w:rsid w:val="00E420A9"/>
    <w:rsid w:val="00E42735"/>
    <w:rsid w:val="00E42935"/>
    <w:rsid w:val="00E43E89"/>
    <w:rsid w:val="00E4415F"/>
    <w:rsid w:val="00E44AB4"/>
    <w:rsid w:val="00E44BE4"/>
    <w:rsid w:val="00E44FE0"/>
    <w:rsid w:val="00E45146"/>
    <w:rsid w:val="00E453BE"/>
    <w:rsid w:val="00E456DE"/>
    <w:rsid w:val="00E457DF"/>
    <w:rsid w:val="00E469FA"/>
    <w:rsid w:val="00E46A84"/>
    <w:rsid w:val="00E47C7F"/>
    <w:rsid w:val="00E47EEF"/>
    <w:rsid w:val="00E507D2"/>
    <w:rsid w:val="00E50838"/>
    <w:rsid w:val="00E51274"/>
    <w:rsid w:val="00E5188E"/>
    <w:rsid w:val="00E51CB0"/>
    <w:rsid w:val="00E526D0"/>
    <w:rsid w:val="00E52D19"/>
    <w:rsid w:val="00E52E05"/>
    <w:rsid w:val="00E530DC"/>
    <w:rsid w:val="00E5340E"/>
    <w:rsid w:val="00E534B9"/>
    <w:rsid w:val="00E538C7"/>
    <w:rsid w:val="00E53DBF"/>
    <w:rsid w:val="00E5442A"/>
    <w:rsid w:val="00E5445B"/>
    <w:rsid w:val="00E546B3"/>
    <w:rsid w:val="00E546C7"/>
    <w:rsid w:val="00E5491F"/>
    <w:rsid w:val="00E550C2"/>
    <w:rsid w:val="00E550F9"/>
    <w:rsid w:val="00E56167"/>
    <w:rsid w:val="00E562F1"/>
    <w:rsid w:val="00E5639C"/>
    <w:rsid w:val="00E56B5D"/>
    <w:rsid w:val="00E56BEE"/>
    <w:rsid w:val="00E56E31"/>
    <w:rsid w:val="00E57273"/>
    <w:rsid w:val="00E57592"/>
    <w:rsid w:val="00E579A4"/>
    <w:rsid w:val="00E57B09"/>
    <w:rsid w:val="00E6010B"/>
    <w:rsid w:val="00E60307"/>
    <w:rsid w:val="00E60747"/>
    <w:rsid w:val="00E6078C"/>
    <w:rsid w:val="00E60956"/>
    <w:rsid w:val="00E609C3"/>
    <w:rsid w:val="00E60D52"/>
    <w:rsid w:val="00E61513"/>
    <w:rsid w:val="00E61800"/>
    <w:rsid w:val="00E61A96"/>
    <w:rsid w:val="00E61C3A"/>
    <w:rsid w:val="00E61D83"/>
    <w:rsid w:val="00E61E1C"/>
    <w:rsid w:val="00E61F66"/>
    <w:rsid w:val="00E621C6"/>
    <w:rsid w:val="00E622B2"/>
    <w:rsid w:val="00E62EAA"/>
    <w:rsid w:val="00E630D9"/>
    <w:rsid w:val="00E631F9"/>
    <w:rsid w:val="00E63B7A"/>
    <w:rsid w:val="00E643D5"/>
    <w:rsid w:val="00E648B6"/>
    <w:rsid w:val="00E6560C"/>
    <w:rsid w:val="00E659FF"/>
    <w:rsid w:val="00E65C9C"/>
    <w:rsid w:val="00E65DCA"/>
    <w:rsid w:val="00E65E32"/>
    <w:rsid w:val="00E65E3F"/>
    <w:rsid w:val="00E65EDD"/>
    <w:rsid w:val="00E66955"/>
    <w:rsid w:val="00E66C0B"/>
    <w:rsid w:val="00E67247"/>
    <w:rsid w:val="00E677A0"/>
    <w:rsid w:val="00E677B6"/>
    <w:rsid w:val="00E67A8D"/>
    <w:rsid w:val="00E70A5E"/>
    <w:rsid w:val="00E70B7B"/>
    <w:rsid w:val="00E71339"/>
    <w:rsid w:val="00E71614"/>
    <w:rsid w:val="00E718CB"/>
    <w:rsid w:val="00E71BD5"/>
    <w:rsid w:val="00E71EB8"/>
    <w:rsid w:val="00E721AF"/>
    <w:rsid w:val="00E7224E"/>
    <w:rsid w:val="00E72758"/>
    <w:rsid w:val="00E72972"/>
    <w:rsid w:val="00E72A48"/>
    <w:rsid w:val="00E72B3F"/>
    <w:rsid w:val="00E72D0E"/>
    <w:rsid w:val="00E72D51"/>
    <w:rsid w:val="00E72DBF"/>
    <w:rsid w:val="00E72E8D"/>
    <w:rsid w:val="00E73023"/>
    <w:rsid w:val="00E739D0"/>
    <w:rsid w:val="00E73B38"/>
    <w:rsid w:val="00E73B4D"/>
    <w:rsid w:val="00E743CA"/>
    <w:rsid w:val="00E7446C"/>
    <w:rsid w:val="00E74BE3"/>
    <w:rsid w:val="00E74C75"/>
    <w:rsid w:val="00E75255"/>
    <w:rsid w:val="00E75D30"/>
    <w:rsid w:val="00E75FA2"/>
    <w:rsid w:val="00E76CB7"/>
    <w:rsid w:val="00E76CDC"/>
    <w:rsid w:val="00E7743E"/>
    <w:rsid w:val="00E774D5"/>
    <w:rsid w:val="00E776B1"/>
    <w:rsid w:val="00E77714"/>
    <w:rsid w:val="00E77DC2"/>
    <w:rsid w:val="00E77EC2"/>
    <w:rsid w:val="00E77F4D"/>
    <w:rsid w:val="00E8032B"/>
    <w:rsid w:val="00E80760"/>
    <w:rsid w:val="00E8092E"/>
    <w:rsid w:val="00E80938"/>
    <w:rsid w:val="00E80EE1"/>
    <w:rsid w:val="00E80F5A"/>
    <w:rsid w:val="00E816A0"/>
    <w:rsid w:val="00E8193D"/>
    <w:rsid w:val="00E81A2D"/>
    <w:rsid w:val="00E81A30"/>
    <w:rsid w:val="00E8245E"/>
    <w:rsid w:val="00E82881"/>
    <w:rsid w:val="00E82A5E"/>
    <w:rsid w:val="00E82F4D"/>
    <w:rsid w:val="00E833F2"/>
    <w:rsid w:val="00E836E6"/>
    <w:rsid w:val="00E83BF5"/>
    <w:rsid w:val="00E83F11"/>
    <w:rsid w:val="00E840A1"/>
    <w:rsid w:val="00E840A5"/>
    <w:rsid w:val="00E846BE"/>
    <w:rsid w:val="00E8482F"/>
    <w:rsid w:val="00E84D59"/>
    <w:rsid w:val="00E84EC9"/>
    <w:rsid w:val="00E8500C"/>
    <w:rsid w:val="00E85454"/>
    <w:rsid w:val="00E856BB"/>
    <w:rsid w:val="00E85BBE"/>
    <w:rsid w:val="00E85E9B"/>
    <w:rsid w:val="00E85F55"/>
    <w:rsid w:val="00E863CC"/>
    <w:rsid w:val="00E867C7"/>
    <w:rsid w:val="00E86924"/>
    <w:rsid w:val="00E86AEB"/>
    <w:rsid w:val="00E87551"/>
    <w:rsid w:val="00E877C5"/>
    <w:rsid w:val="00E87C70"/>
    <w:rsid w:val="00E87E25"/>
    <w:rsid w:val="00E87E7A"/>
    <w:rsid w:val="00E87E8D"/>
    <w:rsid w:val="00E87FC2"/>
    <w:rsid w:val="00E906B7"/>
    <w:rsid w:val="00E90D3A"/>
    <w:rsid w:val="00E90F55"/>
    <w:rsid w:val="00E924D1"/>
    <w:rsid w:val="00E924DE"/>
    <w:rsid w:val="00E92B6B"/>
    <w:rsid w:val="00E92BFD"/>
    <w:rsid w:val="00E932E0"/>
    <w:rsid w:val="00E9376C"/>
    <w:rsid w:val="00E93BE5"/>
    <w:rsid w:val="00E93E8E"/>
    <w:rsid w:val="00E94026"/>
    <w:rsid w:val="00E940D1"/>
    <w:rsid w:val="00E94AA4"/>
    <w:rsid w:val="00E959C6"/>
    <w:rsid w:val="00E95A18"/>
    <w:rsid w:val="00E95BA8"/>
    <w:rsid w:val="00E95E49"/>
    <w:rsid w:val="00E96C08"/>
    <w:rsid w:val="00E96C87"/>
    <w:rsid w:val="00E97400"/>
    <w:rsid w:val="00E974F4"/>
    <w:rsid w:val="00E97A1E"/>
    <w:rsid w:val="00E97F3A"/>
    <w:rsid w:val="00E97F8A"/>
    <w:rsid w:val="00EA01F4"/>
    <w:rsid w:val="00EA0256"/>
    <w:rsid w:val="00EA08D8"/>
    <w:rsid w:val="00EA0C40"/>
    <w:rsid w:val="00EA0D8C"/>
    <w:rsid w:val="00EA0EA6"/>
    <w:rsid w:val="00EA12CF"/>
    <w:rsid w:val="00EA1ADF"/>
    <w:rsid w:val="00EA1BDA"/>
    <w:rsid w:val="00EA2098"/>
    <w:rsid w:val="00EA2673"/>
    <w:rsid w:val="00EA2AAD"/>
    <w:rsid w:val="00EA2AE3"/>
    <w:rsid w:val="00EA34CF"/>
    <w:rsid w:val="00EA35F6"/>
    <w:rsid w:val="00EA390C"/>
    <w:rsid w:val="00EA3C77"/>
    <w:rsid w:val="00EA3D0B"/>
    <w:rsid w:val="00EA3F16"/>
    <w:rsid w:val="00EA43B8"/>
    <w:rsid w:val="00EA43BF"/>
    <w:rsid w:val="00EA4A01"/>
    <w:rsid w:val="00EA5543"/>
    <w:rsid w:val="00EA58A8"/>
    <w:rsid w:val="00EA5E2D"/>
    <w:rsid w:val="00EA5E90"/>
    <w:rsid w:val="00EA607C"/>
    <w:rsid w:val="00EA65FA"/>
    <w:rsid w:val="00EA6A83"/>
    <w:rsid w:val="00EA6C8C"/>
    <w:rsid w:val="00EA6C95"/>
    <w:rsid w:val="00EA797E"/>
    <w:rsid w:val="00EA7A71"/>
    <w:rsid w:val="00EA7ABB"/>
    <w:rsid w:val="00EA7B73"/>
    <w:rsid w:val="00EA7CFE"/>
    <w:rsid w:val="00EA7D2B"/>
    <w:rsid w:val="00EA7DE6"/>
    <w:rsid w:val="00EB01A7"/>
    <w:rsid w:val="00EB01F5"/>
    <w:rsid w:val="00EB02D1"/>
    <w:rsid w:val="00EB02DD"/>
    <w:rsid w:val="00EB0421"/>
    <w:rsid w:val="00EB0C1B"/>
    <w:rsid w:val="00EB10DC"/>
    <w:rsid w:val="00EB12F5"/>
    <w:rsid w:val="00EB1312"/>
    <w:rsid w:val="00EB17EF"/>
    <w:rsid w:val="00EB1C56"/>
    <w:rsid w:val="00EB1F8E"/>
    <w:rsid w:val="00EB2198"/>
    <w:rsid w:val="00EB29A6"/>
    <w:rsid w:val="00EB3257"/>
    <w:rsid w:val="00EB35CB"/>
    <w:rsid w:val="00EB3BC7"/>
    <w:rsid w:val="00EB3DBC"/>
    <w:rsid w:val="00EB3E98"/>
    <w:rsid w:val="00EB417F"/>
    <w:rsid w:val="00EB4211"/>
    <w:rsid w:val="00EB443B"/>
    <w:rsid w:val="00EB474A"/>
    <w:rsid w:val="00EB48D5"/>
    <w:rsid w:val="00EB5A58"/>
    <w:rsid w:val="00EB5B28"/>
    <w:rsid w:val="00EB6254"/>
    <w:rsid w:val="00EB62DD"/>
    <w:rsid w:val="00EB6446"/>
    <w:rsid w:val="00EB688F"/>
    <w:rsid w:val="00EB6A76"/>
    <w:rsid w:val="00EB6FB6"/>
    <w:rsid w:val="00EB6FD2"/>
    <w:rsid w:val="00EB7D70"/>
    <w:rsid w:val="00EB7E70"/>
    <w:rsid w:val="00EC071B"/>
    <w:rsid w:val="00EC0725"/>
    <w:rsid w:val="00EC0EE5"/>
    <w:rsid w:val="00EC0F63"/>
    <w:rsid w:val="00EC1870"/>
    <w:rsid w:val="00EC1B2F"/>
    <w:rsid w:val="00EC1B6A"/>
    <w:rsid w:val="00EC2925"/>
    <w:rsid w:val="00EC2A01"/>
    <w:rsid w:val="00EC2E5D"/>
    <w:rsid w:val="00EC3246"/>
    <w:rsid w:val="00EC363A"/>
    <w:rsid w:val="00EC366A"/>
    <w:rsid w:val="00EC40D0"/>
    <w:rsid w:val="00EC4203"/>
    <w:rsid w:val="00EC4606"/>
    <w:rsid w:val="00EC4A00"/>
    <w:rsid w:val="00EC4C69"/>
    <w:rsid w:val="00EC4D85"/>
    <w:rsid w:val="00EC524D"/>
    <w:rsid w:val="00EC5309"/>
    <w:rsid w:val="00EC5353"/>
    <w:rsid w:val="00EC5383"/>
    <w:rsid w:val="00EC53BE"/>
    <w:rsid w:val="00EC5434"/>
    <w:rsid w:val="00EC56BA"/>
    <w:rsid w:val="00EC5858"/>
    <w:rsid w:val="00EC5D6A"/>
    <w:rsid w:val="00EC6002"/>
    <w:rsid w:val="00EC6748"/>
    <w:rsid w:val="00EC71E3"/>
    <w:rsid w:val="00EC73B6"/>
    <w:rsid w:val="00EC75BA"/>
    <w:rsid w:val="00EC75C6"/>
    <w:rsid w:val="00EC7D70"/>
    <w:rsid w:val="00EC7DB3"/>
    <w:rsid w:val="00EC7F6A"/>
    <w:rsid w:val="00ED00AB"/>
    <w:rsid w:val="00ED0472"/>
    <w:rsid w:val="00ED0533"/>
    <w:rsid w:val="00ED0822"/>
    <w:rsid w:val="00ED0901"/>
    <w:rsid w:val="00ED0BC7"/>
    <w:rsid w:val="00ED0F07"/>
    <w:rsid w:val="00ED15A3"/>
    <w:rsid w:val="00ED1DE3"/>
    <w:rsid w:val="00ED1E93"/>
    <w:rsid w:val="00ED2504"/>
    <w:rsid w:val="00ED2689"/>
    <w:rsid w:val="00ED268D"/>
    <w:rsid w:val="00ED27A4"/>
    <w:rsid w:val="00ED299A"/>
    <w:rsid w:val="00ED2B90"/>
    <w:rsid w:val="00ED3033"/>
    <w:rsid w:val="00ED321A"/>
    <w:rsid w:val="00ED33DF"/>
    <w:rsid w:val="00ED3AE6"/>
    <w:rsid w:val="00ED4176"/>
    <w:rsid w:val="00ED47A3"/>
    <w:rsid w:val="00ED47E1"/>
    <w:rsid w:val="00ED4D05"/>
    <w:rsid w:val="00ED4F5A"/>
    <w:rsid w:val="00ED5082"/>
    <w:rsid w:val="00ED568C"/>
    <w:rsid w:val="00ED59BE"/>
    <w:rsid w:val="00ED6027"/>
    <w:rsid w:val="00ED61BD"/>
    <w:rsid w:val="00ED6327"/>
    <w:rsid w:val="00ED6584"/>
    <w:rsid w:val="00ED65FA"/>
    <w:rsid w:val="00ED6833"/>
    <w:rsid w:val="00ED6900"/>
    <w:rsid w:val="00ED692A"/>
    <w:rsid w:val="00ED6BC5"/>
    <w:rsid w:val="00ED6C1F"/>
    <w:rsid w:val="00ED6C63"/>
    <w:rsid w:val="00ED6F40"/>
    <w:rsid w:val="00ED73B7"/>
    <w:rsid w:val="00ED743E"/>
    <w:rsid w:val="00EE04BC"/>
    <w:rsid w:val="00EE05E1"/>
    <w:rsid w:val="00EE0610"/>
    <w:rsid w:val="00EE09D7"/>
    <w:rsid w:val="00EE0F20"/>
    <w:rsid w:val="00EE16C6"/>
    <w:rsid w:val="00EE18FA"/>
    <w:rsid w:val="00EE1AE8"/>
    <w:rsid w:val="00EE1EDB"/>
    <w:rsid w:val="00EE217F"/>
    <w:rsid w:val="00EE2939"/>
    <w:rsid w:val="00EE2A67"/>
    <w:rsid w:val="00EE2C10"/>
    <w:rsid w:val="00EE2D7F"/>
    <w:rsid w:val="00EE2F91"/>
    <w:rsid w:val="00EE3247"/>
    <w:rsid w:val="00EE3C13"/>
    <w:rsid w:val="00EE3C33"/>
    <w:rsid w:val="00EE3DE7"/>
    <w:rsid w:val="00EE3EEC"/>
    <w:rsid w:val="00EE40EC"/>
    <w:rsid w:val="00EE4211"/>
    <w:rsid w:val="00EE4264"/>
    <w:rsid w:val="00EE439F"/>
    <w:rsid w:val="00EE5D4B"/>
    <w:rsid w:val="00EE60DC"/>
    <w:rsid w:val="00EE623E"/>
    <w:rsid w:val="00EE6A79"/>
    <w:rsid w:val="00EE6B58"/>
    <w:rsid w:val="00EE76D2"/>
    <w:rsid w:val="00EE7804"/>
    <w:rsid w:val="00EE785D"/>
    <w:rsid w:val="00EE78A5"/>
    <w:rsid w:val="00EE7DC2"/>
    <w:rsid w:val="00EF0146"/>
    <w:rsid w:val="00EF06FF"/>
    <w:rsid w:val="00EF07C7"/>
    <w:rsid w:val="00EF0F4F"/>
    <w:rsid w:val="00EF0F57"/>
    <w:rsid w:val="00EF1032"/>
    <w:rsid w:val="00EF19C7"/>
    <w:rsid w:val="00EF1CE9"/>
    <w:rsid w:val="00EF1FE6"/>
    <w:rsid w:val="00EF23F4"/>
    <w:rsid w:val="00EF2653"/>
    <w:rsid w:val="00EF281A"/>
    <w:rsid w:val="00EF3130"/>
    <w:rsid w:val="00EF39EC"/>
    <w:rsid w:val="00EF3BBC"/>
    <w:rsid w:val="00EF3D3A"/>
    <w:rsid w:val="00EF3D49"/>
    <w:rsid w:val="00EF40FD"/>
    <w:rsid w:val="00EF4118"/>
    <w:rsid w:val="00EF4A1A"/>
    <w:rsid w:val="00EF4ED9"/>
    <w:rsid w:val="00EF5133"/>
    <w:rsid w:val="00EF51FC"/>
    <w:rsid w:val="00EF56BF"/>
    <w:rsid w:val="00EF5A82"/>
    <w:rsid w:val="00EF5DD3"/>
    <w:rsid w:val="00EF5DF1"/>
    <w:rsid w:val="00EF5E2F"/>
    <w:rsid w:val="00EF6471"/>
    <w:rsid w:val="00EF70BC"/>
    <w:rsid w:val="00EF7137"/>
    <w:rsid w:val="00EF76BA"/>
    <w:rsid w:val="00EF7866"/>
    <w:rsid w:val="00F0024C"/>
    <w:rsid w:val="00F00643"/>
    <w:rsid w:val="00F00A3E"/>
    <w:rsid w:val="00F00EE3"/>
    <w:rsid w:val="00F00F94"/>
    <w:rsid w:val="00F010B8"/>
    <w:rsid w:val="00F01941"/>
    <w:rsid w:val="00F01A90"/>
    <w:rsid w:val="00F01BFF"/>
    <w:rsid w:val="00F02AEA"/>
    <w:rsid w:val="00F03235"/>
    <w:rsid w:val="00F0347B"/>
    <w:rsid w:val="00F03559"/>
    <w:rsid w:val="00F039B9"/>
    <w:rsid w:val="00F03A32"/>
    <w:rsid w:val="00F03F1A"/>
    <w:rsid w:val="00F0436E"/>
    <w:rsid w:val="00F0478B"/>
    <w:rsid w:val="00F04808"/>
    <w:rsid w:val="00F048CB"/>
    <w:rsid w:val="00F04902"/>
    <w:rsid w:val="00F04C4C"/>
    <w:rsid w:val="00F053BC"/>
    <w:rsid w:val="00F0540A"/>
    <w:rsid w:val="00F05612"/>
    <w:rsid w:val="00F05C16"/>
    <w:rsid w:val="00F05D4A"/>
    <w:rsid w:val="00F05F7D"/>
    <w:rsid w:val="00F05F99"/>
    <w:rsid w:val="00F05FD5"/>
    <w:rsid w:val="00F0603A"/>
    <w:rsid w:val="00F0629D"/>
    <w:rsid w:val="00F06421"/>
    <w:rsid w:val="00F065CC"/>
    <w:rsid w:val="00F06B06"/>
    <w:rsid w:val="00F06E47"/>
    <w:rsid w:val="00F0713A"/>
    <w:rsid w:val="00F07CFD"/>
    <w:rsid w:val="00F1025F"/>
    <w:rsid w:val="00F10D3C"/>
    <w:rsid w:val="00F10FAB"/>
    <w:rsid w:val="00F11238"/>
    <w:rsid w:val="00F11369"/>
    <w:rsid w:val="00F11AE5"/>
    <w:rsid w:val="00F11BB3"/>
    <w:rsid w:val="00F12011"/>
    <w:rsid w:val="00F12BC1"/>
    <w:rsid w:val="00F12C81"/>
    <w:rsid w:val="00F1317F"/>
    <w:rsid w:val="00F1375A"/>
    <w:rsid w:val="00F13BC7"/>
    <w:rsid w:val="00F13EFE"/>
    <w:rsid w:val="00F1434F"/>
    <w:rsid w:val="00F14353"/>
    <w:rsid w:val="00F146CA"/>
    <w:rsid w:val="00F14759"/>
    <w:rsid w:val="00F14AC9"/>
    <w:rsid w:val="00F14BFB"/>
    <w:rsid w:val="00F14CE5"/>
    <w:rsid w:val="00F15165"/>
    <w:rsid w:val="00F15289"/>
    <w:rsid w:val="00F1528A"/>
    <w:rsid w:val="00F154B0"/>
    <w:rsid w:val="00F158E9"/>
    <w:rsid w:val="00F15DC6"/>
    <w:rsid w:val="00F1613C"/>
    <w:rsid w:val="00F16171"/>
    <w:rsid w:val="00F16515"/>
    <w:rsid w:val="00F16841"/>
    <w:rsid w:val="00F168F2"/>
    <w:rsid w:val="00F16AB8"/>
    <w:rsid w:val="00F16E5A"/>
    <w:rsid w:val="00F1731D"/>
    <w:rsid w:val="00F17427"/>
    <w:rsid w:val="00F176BC"/>
    <w:rsid w:val="00F17BA0"/>
    <w:rsid w:val="00F17BF2"/>
    <w:rsid w:val="00F17D78"/>
    <w:rsid w:val="00F17E43"/>
    <w:rsid w:val="00F200F1"/>
    <w:rsid w:val="00F20EB8"/>
    <w:rsid w:val="00F21192"/>
    <w:rsid w:val="00F21EF1"/>
    <w:rsid w:val="00F221B2"/>
    <w:rsid w:val="00F22BEA"/>
    <w:rsid w:val="00F2310A"/>
    <w:rsid w:val="00F235B2"/>
    <w:rsid w:val="00F23780"/>
    <w:rsid w:val="00F2397F"/>
    <w:rsid w:val="00F23F20"/>
    <w:rsid w:val="00F2402D"/>
    <w:rsid w:val="00F2412E"/>
    <w:rsid w:val="00F2419A"/>
    <w:rsid w:val="00F243CA"/>
    <w:rsid w:val="00F24626"/>
    <w:rsid w:val="00F252B1"/>
    <w:rsid w:val="00F257C2"/>
    <w:rsid w:val="00F258EB"/>
    <w:rsid w:val="00F25C5C"/>
    <w:rsid w:val="00F25DE1"/>
    <w:rsid w:val="00F25E23"/>
    <w:rsid w:val="00F25E26"/>
    <w:rsid w:val="00F25E39"/>
    <w:rsid w:val="00F25EF0"/>
    <w:rsid w:val="00F25FD9"/>
    <w:rsid w:val="00F260A8"/>
    <w:rsid w:val="00F2626D"/>
    <w:rsid w:val="00F265F7"/>
    <w:rsid w:val="00F26739"/>
    <w:rsid w:val="00F276E5"/>
    <w:rsid w:val="00F30B82"/>
    <w:rsid w:val="00F30DB5"/>
    <w:rsid w:val="00F30F86"/>
    <w:rsid w:val="00F313CA"/>
    <w:rsid w:val="00F31814"/>
    <w:rsid w:val="00F31ADC"/>
    <w:rsid w:val="00F31E14"/>
    <w:rsid w:val="00F323F5"/>
    <w:rsid w:val="00F3283E"/>
    <w:rsid w:val="00F32C0B"/>
    <w:rsid w:val="00F32C85"/>
    <w:rsid w:val="00F32DE3"/>
    <w:rsid w:val="00F32EA1"/>
    <w:rsid w:val="00F32F29"/>
    <w:rsid w:val="00F33203"/>
    <w:rsid w:val="00F33296"/>
    <w:rsid w:val="00F332C9"/>
    <w:rsid w:val="00F335A1"/>
    <w:rsid w:val="00F34324"/>
    <w:rsid w:val="00F343B6"/>
    <w:rsid w:val="00F344EB"/>
    <w:rsid w:val="00F34DB0"/>
    <w:rsid w:val="00F35242"/>
    <w:rsid w:val="00F35B80"/>
    <w:rsid w:val="00F35EEA"/>
    <w:rsid w:val="00F36075"/>
    <w:rsid w:val="00F363FA"/>
    <w:rsid w:val="00F36726"/>
    <w:rsid w:val="00F36C29"/>
    <w:rsid w:val="00F36C69"/>
    <w:rsid w:val="00F3703E"/>
    <w:rsid w:val="00F37126"/>
    <w:rsid w:val="00F372D4"/>
    <w:rsid w:val="00F37313"/>
    <w:rsid w:val="00F37335"/>
    <w:rsid w:val="00F37B1F"/>
    <w:rsid w:val="00F406B5"/>
    <w:rsid w:val="00F407FD"/>
    <w:rsid w:val="00F40959"/>
    <w:rsid w:val="00F40BA4"/>
    <w:rsid w:val="00F413C1"/>
    <w:rsid w:val="00F413ED"/>
    <w:rsid w:val="00F4177C"/>
    <w:rsid w:val="00F41902"/>
    <w:rsid w:val="00F41926"/>
    <w:rsid w:val="00F41F20"/>
    <w:rsid w:val="00F425BE"/>
    <w:rsid w:val="00F428AA"/>
    <w:rsid w:val="00F42DD4"/>
    <w:rsid w:val="00F43166"/>
    <w:rsid w:val="00F43364"/>
    <w:rsid w:val="00F4341B"/>
    <w:rsid w:val="00F435F7"/>
    <w:rsid w:val="00F43BE1"/>
    <w:rsid w:val="00F43C57"/>
    <w:rsid w:val="00F43D3A"/>
    <w:rsid w:val="00F44806"/>
    <w:rsid w:val="00F44B20"/>
    <w:rsid w:val="00F45E34"/>
    <w:rsid w:val="00F4677A"/>
    <w:rsid w:val="00F467BE"/>
    <w:rsid w:val="00F47060"/>
    <w:rsid w:val="00F47305"/>
    <w:rsid w:val="00F47550"/>
    <w:rsid w:val="00F475C1"/>
    <w:rsid w:val="00F478E1"/>
    <w:rsid w:val="00F47A09"/>
    <w:rsid w:val="00F47C37"/>
    <w:rsid w:val="00F47CB7"/>
    <w:rsid w:val="00F47E09"/>
    <w:rsid w:val="00F47F52"/>
    <w:rsid w:val="00F500A8"/>
    <w:rsid w:val="00F50245"/>
    <w:rsid w:val="00F50875"/>
    <w:rsid w:val="00F5097E"/>
    <w:rsid w:val="00F509AF"/>
    <w:rsid w:val="00F50EC5"/>
    <w:rsid w:val="00F519D1"/>
    <w:rsid w:val="00F5228D"/>
    <w:rsid w:val="00F52FCD"/>
    <w:rsid w:val="00F53A2F"/>
    <w:rsid w:val="00F54764"/>
    <w:rsid w:val="00F54C5D"/>
    <w:rsid w:val="00F5536C"/>
    <w:rsid w:val="00F555F0"/>
    <w:rsid w:val="00F56693"/>
    <w:rsid w:val="00F56817"/>
    <w:rsid w:val="00F56A2C"/>
    <w:rsid w:val="00F56B76"/>
    <w:rsid w:val="00F56CA9"/>
    <w:rsid w:val="00F56D98"/>
    <w:rsid w:val="00F56E2F"/>
    <w:rsid w:val="00F57091"/>
    <w:rsid w:val="00F570ED"/>
    <w:rsid w:val="00F5728C"/>
    <w:rsid w:val="00F5740E"/>
    <w:rsid w:val="00F57F8E"/>
    <w:rsid w:val="00F60002"/>
    <w:rsid w:val="00F60261"/>
    <w:rsid w:val="00F604C7"/>
    <w:rsid w:val="00F60657"/>
    <w:rsid w:val="00F6079C"/>
    <w:rsid w:val="00F6094B"/>
    <w:rsid w:val="00F609F1"/>
    <w:rsid w:val="00F60B16"/>
    <w:rsid w:val="00F60FBD"/>
    <w:rsid w:val="00F611F1"/>
    <w:rsid w:val="00F613F0"/>
    <w:rsid w:val="00F61700"/>
    <w:rsid w:val="00F61966"/>
    <w:rsid w:val="00F61997"/>
    <w:rsid w:val="00F62348"/>
    <w:rsid w:val="00F62790"/>
    <w:rsid w:val="00F62A25"/>
    <w:rsid w:val="00F62EEC"/>
    <w:rsid w:val="00F630BD"/>
    <w:rsid w:val="00F631C7"/>
    <w:rsid w:val="00F63261"/>
    <w:rsid w:val="00F63682"/>
    <w:rsid w:val="00F63B09"/>
    <w:rsid w:val="00F63C10"/>
    <w:rsid w:val="00F63F94"/>
    <w:rsid w:val="00F6468A"/>
    <w:rsid w:val="00F646BA"/>
    <w:rsid w:val="00F652B4"/>
    <w:rsid w:val="00F654F2"/>
    <w:rsid w:val="00F657B0"/>
    <w:rsid w:val="00F666A3"/>
    <w:rsid w:val="00F666D2"/>
    <w:rsid w:val="00F67698"/>
    <w:rsid w:val="00F678B8"/>
    <w:rsid w:val="00F678E6"/>
    <w:rsid w:val="00F6791F"/>
    <w:rsid w:val="00F67DC6"/>
    <w:rsid w:val="00F702BF"/>
    <w:rsid w:val="00F704B4"/>
    <w:rsid w:val="00F705E8"/>
    <w:rsid w:val="00F709D1"/>
    <w:rsid w:val="00F709EC"/>
    <w:rsid w:val="00F70A26"/>
    <w:rsid w:val="00F70BD0"/>
    <w:rsid w:val="00F71571"/>
    <w:rsid w:val="00F717A6"/>
    <w:rsid w:val="00F718B3"/>
    <w:rsid w:val="00F71B2E"/>
    <w:rsid w:val="00F720A4"/>
    <w:rsid w:val="00F720E1"/>
    <w:rsid w:val="00F725FB"/>
    <w:rsid w:val="00F727EF"/>
    <w:rsid w:val="00F73439"/>
    <w:rsid w:val="00F736CE"/>
    <w:rsid w:val="00F73700"/>
    <w:rsid w:val="00F738D4"/>
    <w:rsid w:val="00F73A24"/>
    <w:rsid w:val="00F73AB1"/>
    <w:rsid w:val="00F73D0D"/>
    <w:rsid w:val="00F73E70"/>
    <w:rsid w:val="00F73F0E"/>
    <w:rsid w:val="00F73F2D"/>
    <w:rsid w:val="00F73FB3"/>
    <w:rsid w:val="00F7431B"/>
    <w:rsid w:val="00F749FD"/>
    <w:rsid w:val="00F74F30"/>
    <w:rsid w:val="00F757C0"/>
    <w:rsid w:val="00F75F32"/>
    <w:rsid w:val="00F75FF1"/>
    <w:rsid w:val="00F763BB"/>
    <w:rsid w:val="00F7668B"/>
    <w:rsid w:val="00F769A7"/>
    <w:rsid w:val="00F76A52"/>
    <w:rsid w:val="00F76EB1"/>
    <w:rsid w:val="00F76FF6"/>
    <w:rsid w:val="00F77248"/>
    <w:rsid w:val="00F773F9"/>
    <w:rsid w:val="00F77641"/>
    <w:rsid w:val="00F77711"/>
    <w:rsid w:val="00F77ED1"/>
    <w:rsid w:val="00F77FFC"/>
    <w:rsid w:val="00F80157"/>
    <w:rsid w:val="00F8089A"/>
    <w:rsid w:val="00F808F3"/>
    <w:rsid w:val="00F80D9D"/>
    <w:rsid w:val="00F813AA"/>
    <w:rsid w:val="00F81E17"/>
    <w:rsid w:val="00F82548"/>
    <w:rsid w:val="00F82596"/>
    <w:rsid w:val="00F82ECD"/>
    <w:rsid w:val="00F83B7D"/>
    <w:rsid w:val="00F83D07"/>
    <w:rsid w:val="00F83FB3"/>
    <w:rsid w:val="00F84077"/>
    <w:rsid w:val="00F8411E"/>
    <w:rsid w:val="00F84290"/>
    <w:rsid w:val="00F84577"/>
    <w:rsid w:val="00F845E2"/>
    <w:rsid w:val="00F84B1D"/>
    <w:rsid w:val="00F85315"/>
    <w:rsid w:val="00F85453"/>
    <w:rsid w:val="00F856D8"/>
    <w:rsid w:val="00F85AAA"/>
    <w:rsid w:val="00F85AE8"/>
    <w:rsid w:val="00F85D13"/>
    <w:rsid w:val="00F8620A"/>
    <w:rsid w:val="00F86A26"/>
    <w:rsid w:val="00F86A74"/>
    <w:rsid w:val="00F86EA1"/>
    <w:rsid w:val="00F87080"/>
    <w:rsid w:val="00F877EC"/>
    <w:rsid w:val="00F87B40"/>
    <w:rsid w:val="00F87BA2"/>
    <w:rsid w:val="00F87F07"/>
    <w:rsid w:val="00F87FFD"/>
    <w:rsid w:val="00F90318"/>
    <w:rsid w:val="00F90432"/>
    <w:rsid w:val="00F90C5C"/>
    <w:rsid w:val="00F911EB"/>
    <w:rsid w:val="00F9132E"/>
    <w:rsid w:val="00F91395"/>
    <w:rsid w:val="00F9154D"/>
    <w:rsid w:val="00F91740"/>
    <w:rsid w:val="00F91B6E"/>
    <w:rsid w:val="00F91BB4"/>
    <w:rsid w:val="00F91DE0"/>
    <w:rsid w:val="00F928B2"/>
    <w:rsid w:val="00F92A79"/>
    <w:rsid w:val="00F92B3C"/>
    <w:rsid w:val="00F92FDB"/>
    <w:rsid w:val="00F933EE"/>
    <w:rsid w:val="00F9391B"/>
    <w:rsid w:val="00F943CE"/>
    <w:rsid w:val="00F9446E"/>
    <w:rsid w:val="00F9455D"/>
    <w:rsid w:val="00F945F3"/>
    <w:rsid w:val="00F9463F"/>
    <w:rsid w:val="00F9480A"/>
    <w:rsid w:val="00F94937"/>
    <w:rsid w:val="00F94AD2"/>
    <w:rsid w:val="00F94C32"/>
    <w:rsid w:val="00F94C74"/>
    <w:rsid w:val="00F95167"/>
    <w:rsid w:val="00F95343"/>
    <w:rsid w:val="00F953A2"/>
    <w:rsid w:val="00F95948"/>
    <w:rsid w:val="00F95982"/>
    <w:rsid w:val="00F959EB"/>
    <w:rsid w:val="00F95D86"/>
    <w:rsid w:val="00F96461"/>
    <w:rsid w:val="00F9670B"/>
    <w:rsid w:val="00F96AEF"/>
    <w:rsid w:val="00F96C08"/>
    <w:rsid w:val="00F97DB8"/>
    <w:rsid w:val="00F97F39"/>
    <w:rsid w:val="00FA0858"/>
    <w:rsid w:val="00FA099E"/>
    <w:rsid w:val="00FA0A3B"/>
    <w:rsid w:val="00FA0B87"/>
    <w:rsid w:val="00FA0E6D"/>
    <w:rsid w:val="00FA13FA"/>
    <w:rsid w:val="00FA1890"/>
    <w:rsid w:val="00FA18D3"/>
    <w:rsid w:val="00FA1A1B"/>
    <w:rsid w:val="00FA1A56"/>
    <w:rsid w:val="00FA1B37"/>
    <w:rsid w:val="00FA2266"/>
    <w:rsid w:val="00FA2519"/>
    <w:rsid w:val="00FA282D"/>
    <w:rsid w:val="00FA2A95"/>
    <w:rsid w:val="00FA2E2D"/>
    <w:rsid w:val="00FA2E47"/>
    <w:rsid w:val="00FA30A4"/>
    <w:rsid w:val="00FA3784"/>
    <w:rsid w:val="00FA3D2B"/>
    <w:rsid w:val="00FA45BB"/>
    <w:rsid w:val="00FA4930"/>
    <w:rsid w:val="00FA4B88"/>
    <w:rsid w:val="00FA4D47"/>
    <w:rsid w:val="00FA50BB"/>
    <w:rsid w:val="00FA5434"/>
    <w:rsid w:val="00FA560C"/>
    <w:rsid w:val="00FA5C38"/>
    <w:rsid w:val="00FA5D19"/>
    <w:rsid w:val="00FA5D7C"/>
    <w:rsid w:val="00FA5E85"/>
    <w:rsid w:val="00FA60F8"/>
    <w:rsid w:val="00FA622B"/>
    <w:rsid w:val="00FA656C"/>
    <w:rsid w:val="00FA693F"/>
    <w:rsid w:val="00FA6E37"/>
    <w:rsid w:val="00FA717B"/>
    <w:rsid w:val="00FA71B6"/>
    <w:rsid w:val="00FA78C5"/>
    <w:rsid w:val="00FA7CEF"/>
    <w:rsid w:val="00FA7DF5"/>
    <w:rsid w:val="00FB0379"/>
    <w:rsid w:val="00FB06DF"/>
    <w:rsid w:val="00FB0D6F"/>
    <w:rsid w:val="00FB0E1F"/>
    <w:rsid w:val="00FB105D"/>
    <w:rsid w:val="00FB1106"/>
    <w:rsid w:val="00FB22D1"/>
    <w:rsid w:val="00FB2370"/>
    <w:rsid w:val="00FB3100"/>
    <w:rsid w:val="00FB31A7"/>
    <w:rsid w:val="00FB352E"/>
    <w:rsid w:val="00FB372D"/>
    <w:rsid w:val="00FB3992"/>
    <w:rsid w:val="00FB3B46"/>
    <w:rsid w:val="00FB3CD5"/>
    <w:rsid w:val="00FB404D"/>
    <w:rsid w:val="00FB492D"/>
    <w:rsid w:val="00FB53FC"/>
    <w:rsid w:val="00FB550D"/>
    <w:rsid w:val="00FB5799"/>
    <w:rsid w:val="00FB5A00"/>
    <w:rsid w:val="00FB5A24"/>
    <w:rsid w:val="00FB6790"/>
    <w:rsid w:val="00FB682E"/>
    <w:rsid w:val="00FB75C8"/>
    <w:rsid w:val="00FB7AE1"/>
    <w:rsid w:val="00FB7DA5"/>
    <w:rsid w:val="00FB7DC9"/>
    <w:rsid w:val="00FC0549"/>
    <w:rsid w:val="00FC0802"/>
    <w:rsid w:val="00FC11CD"/>
    <w:rsid w:val="00FC1323"/>
    <w:rsid w:val="00FC1888"/>
    <w:rsid w:val="00FC1CC0"/>
    <w:rsid w:val="00FC1FB7"/>
    <w:rsid w:val="00FC26BE"/>
    <w:rsid w:val="00FC2830"/>
    <w:rsid w:val="00FC297C"/>
    <w:rsid w:val="00FC29B9"/>
    <w:rsid w:val="00FC2E78"/>
    <w:rsid w:val="00FC319D"/>
    <w:rsid w:val="00FC333F"/>
    <w:rsid w:val="00FC36C6"/>
    <w:rsid w:val="00FC37C4"/>
    <w:rsid w:val="00FC3A8E"/>
    <w:rsid w:val="00FC3E18"/>
    <w:rsid w:val="00FC3E29"/>
    <w:rsid w:val="00FC3F54"/>
    <w:rsid w:val="00FC401E"/>
    <w:rsid w:val="00FC4222"/>
    <w:rsid w:val="00FC45B5"/>
    <w:rsid w:val="00FC4BC0"/>
    <w:rsid w:val="00FC4D68"/>
    <w:rsid w:val="00FC4FA6"/>
    <w:rsid w:val="00FC5953"/>
    <w:rsid w:val="00FC5F4A"/>
    <w:rsid w:val="00FC612F"/>
    <w:rsid w:val="00FC62F3"/>
    <w:rsid w:val="00FC6A00"/>
    <w:rsid w:val="00FC6E93"/>
    <w:rsid w:val="00FC7AA0"/>
    <w:rsid w:val="00FC7B04"/>
    <w:rsid w:val="00FC7E02"/>
    <w:rsid w:val="00FC7F9B"/>
    <w:rsid w:val="00FD0164"/>
    <w:rsid w:val="00FD04DC"/>
    <w:rsid w:val="00FD0BC0"/>
    <w:rsid w:val="00FD0C4D"/>
    <w:rsid w:val="00FD0E8D"/>
    <w:rsid w:val="00FD1680"/>
    <w:rsid w:val="00FD1FC1"/>
    <w:rsid w:val="00FD2376"/>
    <w:rsid w:val="00FD2937"/>
    <w:rsid w:val="00FD2A22"/>
    <w:rsid w:val="00FD2BE5"/>
    <w:rsid w:val="00FD2BEB"/>
    <w:rsid w:val="00FD2E79"/>
    <w:rsid w:val="00FD3391"/>
    <w:rsid w:val="00FD3552"/>
    <w:rsid w:val="00FD3807"/>
    <w:rsid w:val="00FD3970"/>
    <w:rsid w:val="00FD3DC4"/>
    <w:rsid w:val="00FD41DB"/>
    <w:rsid w:val="00FD4632"/>
    <w:rsid w:val="00FD4B05"/>
    <w:rsid w:val="00FD4B50"/>
    <w:rsid w:val="00FD4CBB"/>
    <w:rsid w:val="00FD4F83"/>
    <w:rsid w:val="00FD503D"/>
    <w:rsid w:val="00FD505C"/>
    <w:rsid w:val="00FD5332"/>
    <w:rsid w:val="00FD5DE4"/>
    <w:rsid w:val="00FD5FA6"/>
    <w:rsid w:val="00FD5FFD"/>
    <w:rsid w:val="00FD621E"/>
    <w:rsid w:val="00FD6301"/>
    <w:rsid w:val="00FD6362"/>
    <w:rsid w:val="00FD6633"/>
    <w:rsid w:val="00FD69BB"/>
    <w:rsid w:val="00FD6BF9"/>
    <w:rsid w:val="00FD6F6F"/>
    <w:rsid w:val="00FD743E"/>
    <w:rsid w:val="00FD7DA7"/>
    <w:rsid w:val="00FE0236"/>
    <w:rsid w:val="00FE05C1"/>
    <w:rsid w:val="00FE0AE7"/>
    <w:rsid w:val="00FE0DA5"/>
    <w:rsid w:val="00FE1993"/>
    <w:rsid w:val="00FE1E45"/>
    <w:rsid w:val="00FE1E8F"/>
    <w:rsid w:val="00FE20E2"/>
    <w:rsid w:val="00FE2A83"/>
    <w:rsid w:val="00FE2E04"/>
    <w:rsid w:val="00FE31CA"/>
    <w:rsid w:val="00FE3640"/>
    <w:rsid w:val="00FE3A36"/>
    <w:rsid w:val="00FE3D9A"/>
    <w:rsid w:val="00FE41A2"/>
    <w:rsid w:val="00FE4F4B"/>
    <w:rsid w:val="00FE5337"/>
    <w:rsid w:val="00FE56F4"/>
    <w:rsid w:val="00FE71B4"/>
    <w:rsid w:val="00FE7324"/>
    <w:rsid w:val="00FE7637"/>
    <w:rsid w:val="00FE78D0"/>
    <w:rsid w:val="00FE7BD9"/>
    <w:rsid w:val="00FE7E98"/>
    <w:rsid w:val="00FF02C5"/>
    <w:rsid w:val="00FF090D"/>
    <w:rsid w:val="00FF0B58"/>
    <w:rsid w:val="00FF17E1"/>
    <w:rsid w:val="00FF1A5E"/>
    <w:rsid w:val="00FF1E8C"/>
    <w:rsid w:val="00FF2246"/>
    <w:rsid w:val="00FF2257"/>
    <w:rsid w:val="00FF2389"/>
    <w:rsid w:val="00FF25AB"/>
    <w:rsid w:val="00FF2C91"/>
    <w:rsid w:val="00FF2CCB"/>
    <w:rsid w:val="00FF3199"/>
    <w:rsid w:val="00FF32B9"/>
    <w:rsid w:val="00FF363A"/>
    <w:rsid w:val="00FF3D6C"/>
    <w:rsid w:val="00FF3D73"/>
    <w:rsid w:val="00FF3DD9"/>
    <w:rsid w:val="00FF4526"/>
    <w:rsid w:val="00FF4EA7"/>
    <w:rsid w:val="00FF4FDA"/>
    <w:rsid w:val="00FF5071"/>
    <w:rsid w:val="00FF50D5"/>
    <w:rsid w:val="00FF5180"/>
    <w:rsid w:val="00FF5611"/>
    <w:rsid w:val="00FF59BB"/>
    <w:rsid w:val="00FF5BF5"/>
    <w:rsid w:val="00FF5CB3"/>
    <w:rsid w:val="00FF5CC7"/>
    <w:rsid w:val="00FF6167"/>
    <w:rsid w:val="00FF63F2"/>
    <w:rsid w:val="00FF6473"/>
    <w:rsid w:val="00FF6EAF"/>
    <w:rsid w:val="00FF6F19"/>
    <w:rsid w:val="00FF7026"/>
    <w:rsid w:val="00FF7357"/>
    <w:rsid w:val="00FF7705"/>
    <w:rsid w:val="00FF7728"/>
    <w:rsid w:val="00FF7A2C"/>
    <w:rsid w:val="00FF7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56F249"/>
  <w15:chartTrackingRefBased/>
  <w15:docId w15:val="{377FE470-3AC4-416F-8D5A-DB5A16D47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qFormat="1"/>
    <w:lsdException w:name="Body Text 2" w:semiHidden="1" w:uiPriority="0"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7482"/>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aliases w:val="H1,h1,app heading 1,l1,Memo Heading 1,h11,h12,h13,h14,h15,h16,NMP Heading 1,Heading 1_a,heading 1,h17,h111,h121,h131,h141,h151,h161,h18,h112,h122,h132,h142,h152,h162,h19,h113,h123,h133,h143,h153,h163,Alt+1,Alt+11,Alt+12,Alt+13"/>
    <w:basedOn w:val="Normal"/>
    <w:next w:val="Normal"/>
    <w:link w:val="Heading1Char"/>
    <w:qFormat/>
    <w:rsid w:val="00BE346E"/>
    <w:pPr>
      <w:keepNext/>
      <w:numPr>
        <w:numId w:val="1"/>
      </w:numPr>
      <w:spacing w:before="120"/>
      <w:outlineLvl w:val="0"/>
    </w:pPr>
    <w:rPr>
      <w:b/>
      <w:bCs/>
      <w:sz w:val="28"/>
      <w:szCs w:val="28"/>
    </w:rPr>
  </w:style>
  <w:style w:type="paragraph" w:styleId="Heading2">
    <w:name w:val="heading 2"/>
    <w:aliases w:val="DO NOT USE_h2,h2,h21,H2,Head2A,2,UNDERRUBRIK 1-2,Header 2,Header2,22,heading2,2nd level,H21,H22,H23,H24,H25,R2,E2,†berschrift 2,õberschrift 2"/>
    <w:basedOn w:val="Normal"/>
    <w:next w:val="Normal"/>
    <w:link w:val="Heading2Char"/>
    <w:qFormat/>
    <w:rsid w:val="00BE346E"/>
    <w:pPr>
      <w:keepNext/>
      <w:numPr>
        <w:ilvl w:val="1"/>
        <w:numId w:val="1"/>
      </w:numPr>
      <w:spacing w:before="120"/>
      <w:outlineLvl w:val="1"/>
    </w:pPr>
    <w:rPr>
      <w:b/>
      <w:bCs/>
      <w:sz w:val="24"/>
    </w:rPr>
  </w:style>
  <w:style w:type="paragraph" w:styleId="Heading3">
    <w:name w:val="heading 3"/>
    <w:aliases w:val="Underrubrik2,H3,no break,Memo Heading 3,Title1,h3,hello,Titre 3 Car,no break Car,H3 Car,Underrubrik2 Car,h3 Car,Memo Heading 3 Car,hello Car,Heading 3 Char Car,no break Char Car,H3 Char Car,Underrubrik2 Char Car,h3 Char Car"/>
    <w:basedOn w:val="Normal"/>
    <w:next w:val="Normal"/>
    <w:link w:val="Heading3Char"/>
    <w:uiPriority w:val="9"/>
    <w:qFormat/>
    <w:rsid w:val="00BE346E"/>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BE346E"/>
    <w:pPr>
      <w:keepNext/>
      <w:numPr>
        <w:ilvl w:val="3"/>
        <w:numId w:val="1"/>
      </w:numPr>
      <w:spacing w:before="120"/>
      <w:outlineLvl w:val="3"/>
    </w:pPr>
    <w:rPr>
      <w:b/>
      <w:bCs/>
      <w:szCs w:val="28"/>
    </w:rPr>
  </w:style>
  <w:style w:type="paragraph" w:styleId="Heading5">
    <w:name w:val="heading 5"/>
    <w:aliases w:val="H5,h5,Heading5"/>
    <w:basedOn w:val="Normal"/>
    <w:next w:val="Normal"/>
    <w:link w:val="Heading5Char"/>
    <w:qFormat/>
    <w:rsid w:val="00BE346E"/>
    <w:pPr>
      <w:keepNext/>
      <w:numPr>
        <w:ilvl w:val="4"/>
        <w:numId w:val="1"/>
      </w:numPr>
      <w:tabs>
        <w:tab w:val="clear" w:pos="1008"/>
      </w:tabs>
      <w:spacing w:before="120"/>
      <w:ind w:left="720" w:hanging="720"/>
      <w:outlineLvl w:val="4"/>
    </w:pPr>
    <w:rPr>
      <w:b/>
      <w:bCs/>
      <w:i/>
      <w:iCs/>
      <w:szCs w:val="26"/>
    </w:rPr>
  </w:style>
  <w:style w:type="paragraph" w:styleId="Heading6">
    <w:name w:val="heading 6"/>
    <w:aliases w:val="figure,h6"/>
    <w:basedOn w:val="Normal"/>
    <w:next w:val="Normal"/>
    <w:link w:val="Heading6Char"/>
    <w:uiPriority w:val="9"/>
    <w:qFormat/>
    <w:rsid w:val="00BE346E"/>
    <w:pPr>
      <w:numPr>
        <w:ilvl w:val="5"/>
        <w:numId w:val="1"/>
      </w:numPr>
      <w:spacing w:before="240" w:after="60"/>
      <w:outlineLvl w:val="5"/>
    </w:pPr>
    <w:rPr>
      <w:b/>
      <w:bCs/>
    </w:rPr>
  </w:style>
  <w:style w:type="paragraph" w:styleId="Heading7">
    <w:name w:val="heading 7"/>
    <w:aliases w:val="table,st,h7"/>
    <w:basedOn w:val="Normal"/>
    <w:next w:val="Normal"/>
    <w:link w:val="Heading7Char"/>
    <w:uiPriority w:val="9"/>
    <w:qFormat/>
    <w:rsid w:val="00BE346E"/>
    <w:pPr>
      <w:numPr>
        <w:ilvl w:val="6"/>
        <w:numId w:val="1"/>
      </w:numPr>
      <w:spacing w:before="240" w:after="60"/>
      <w:outlineLvl w:val="6"/>
    </w:pPr>
    <w:rPr>
      <w:sz w:val="24"/>
      <w:szCs w:val="24"/>
    </w:rPr>
  </w:style>
  <w:style w:type="paragraph" w:styleId="Heading8">
    <w:name w:val="heading 8"/>
    <w:aliases w:val="Table Heading,acronym"/>
    <w:basedOn w:val="Normal"/>
    <w:next w:val="Normal"/>
    <w:link w:val="Heading8Char"/>
    <w:uiPriority w:val="9"/>
    <w:qFormat/>
    <w:rsid w:val="00BE346E"/>
    <w:pPr>
      <w:numPr>
        <w:ilvl w:val="7"/>
        <w:numId w:val="1"/>
      </w:numPr>
      <w:spacing w:before="240" w:after="60"/>
      <w:outlineLvl w:val="7"/>
    </w:pPr>
    <w:rPr>
      <w:i/>
      <w:iCs/>
      <w:sz w:val="24"/>
      <w:szCs w:val="24"/>
    </w:rPr>
  </w:style>
  <w:style w:type="paragraph" w:styleId="Heading9">
    <w:name w:val="heading 9"/>
    <w:aliases w:val="Figure Heading,FH,appendix"/>
    <w:basedOn w:val="Normal"/>
    <w:next w:val="Normal"/>
    <w:link w:val="Heading9Char"/>
    <w:uiPriority w:val="9"/>
    <w:qFormat/>
    <w:rsid w:val="00BE346E"/>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1,l1 Char1,Memo Heading 1 Char1,h11 Char1,h12 Char1,h13 Char1,h14 Char1,h15 Char1,h16 Char1,NMP Heading 1 Char,Heading 1_a Char,heading 1 Char,h17 Char,h111 Char,h121 Char,h131 Char,h141 Char,h151 Char"/>
    <w:basedOn w:val="DefaultParagraphFont"/>
    <w:link w:val="Heading1"/>
    <w:rsid w:val="00BE346E"/>
    <w:rPr>
      <w:rFonts w:ascii="Times New Roman" w:eastAsia="SimSun" w:hAnsi="Times New Roman" w:cs="Times New Roman"/>
      <w:b/>
      <w:bCs/>
      <w:kern w:val="0"/>
      <w:sz w:val="28"/>
      <w:szCs w:val="28"/>
      <w:lang w:eastAsia="en-US"/>
    </w:rPr>
  </w:style>
  <w:style w:type="character" w:customStyle="1" w:styleId="Heading2Char">
    <w:name w:val="Heading 2 Char"/>
    <w:aliases w:val="DO NOT USE_h2 Char1,h2 Char1,h21 Char1,H2 Char1,Head2A Char1,2 Char1,UNDERRUBRIK 1-2 Char1,Header 2 Char,Header2 Char,22 Char,heading2 Char,2nd level Char,H21 Char,H22 Char,H23 Char,H24 Char,H25 Char,R2 Char,E2 Char,†berschrift 2 Char"/>
    <w:basedOn w:val="DefaultParagraphFont"/>
    <w:link w:val="Heading2"/>
    <w:qFormat/>
    <w:rsid w:val="00BE346E"/>
    <w:rPr>
      <w:rFonts w:ascii="Times New Roman" w:eastAsia="SimSun" w:hAnsi="Times New Roman" w:cs="Times New Roman"/>
      <w:b/>
      <w:bCs/>
      <w:kern w:val="0"/>
      <w:sz w:val="24"/>
      <w:lang w:eastAsia="en-US"/>
    </w:rPr>
  </w:style>
  <w:style w:type="character" w:customStyle="1" w:styleId="Heading3Char">
    <w:name w:val="Heading 3 Char"/>
    <w:aliases w:val="Underrubrik2 Char1,H3 Char1,no break Char1,Memo Heading 3 Char1,Title1 Char,h3 Char,hello Char,Titre 3 Car Char,no break Car Char,H3 Car Char,Underrubrik2 Car Char,h3 Car Char,Memo Heading 3 Car Char,hello Car Char,Heading 3 Char Car Char"/>
    <w:basedOn w:val="DefaultParagraphFont"/>
    <w:link w:val="Heading3"/>
    <w:qFormat/>
    <w:rsid w:val="00BE346E"/>
    <w:rPr>
      <w:rFonts w:ascii="Times New Roman" w:eastAsia="SimSun" w:hAnsi="Times New Roman" w:cs="Times New Roman"/>
      <w:b/>
      <w:kern w:val="0"/>
      <w:sz w:val="22"/>
      <w:lang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BE346E"/>
    <w:rPr>
      <w:rFonts w:ascii="Times New Roman" w:eastAsia="SimSun" w:hAnsi="Times New Roman" w:cs="Times New Roman"/>
      <w:b/>
      <w:bCs/>
      <w:kern w:val="0"/>
      <w:sz w:val="22"/>
      <w:szCs w:val="28"/>
      <w:lang w:eastAsia="en-US"/>
    </w:rPr>
  </w:style>
  <w:style w:type="character" w:customStyle="1" w:styleId="Heading5Char">
    <w:name w:val="Heading 5 Char"/>
    <w:aliases w:val="H5 Char1,h5 Char,Heading5 Char"/>
    <w:basedOn w:val="DefaultParagraphFont"/>
    <w:link w:val="Heading5"/>
    <w:rsid w:val="00BE346E"/>
    <w:rPr>
      <w:rFonts w:ascii="Times New Roman" w:eastAsia="SimSun" w:hAnsi="Times New Roman" w:cs="Times New Roman"/>
      <w:b/>
      <w:bCs/>
      <w:i/>
      <w:iCs/>
      <w:kern w:val="0"/>
      <w:sz w:val="22"/>
      <w:szCs w:val="26"/>
      <w:lang w:eastAsia="en-US"/>
    </w:rPr>
  </w:style>
  <w:style w:type="character" w:customStyle="1" w:styleId="Heading6Char">
    <w:name w:val="Heading 6 Char"/>
    <w:aliases w:val="figure Char,h6 Char"/>
    <w:basedOn w:val="DefaultParagraphFont"/>
    <w:link w:val="Heading6"/>
    <w:rsid w:val="00BE346E"/>
    <w:rPr>
      <w:rFonts w:ascii="Times New Roman" w:eastAsia="SimSun" w:hAnsi="Times New Roman" w:cs="Times New Roman"/>
      <w:b/>
      <w:bCs/>
      <w:kern w:val="0"/>
      <w:sz w:val="22"/>
      <w:lang w:eastAsia="en-US"/>
    </w:rPr>
  </w:style>
  <w:style w:type="character" w:customStyle="1" w:styleId="Heading7Char">
    <w:name w:val="Heading 7 Char"/>
    <w:aliases w:val="table Char,st Char,h7 Char"/>
    <w:basedOn w:val="DefaultParagraphFont"/>
    <w:link w:val="Heading7"/>
    <w:rsid w:val="00BE346E"/>
    <w:rPr>
      <w:rFonts w:ascii="Times New Roman" w:eastAsia="SimSun" w:hAnsi="Times New Roman" w:cs="Times New Roman"/>
      <w:kern w:val="0"/>
      <w:sz w:val="24"/>
      <w:szCs w:val="24"/>
      <w:lang w:eastAsia="en-US"/>
    </w:rPr>
  </w:style>
  <w:style w:type="character" w:customStyle="1" w:styleId="Heading8Char">
    <w:name w:val="Heading 8 Char"/>
    <w:aliases w:val="Table Heading Char1,acronym Char"/>
    <w:basedOn w:val="DefaultParagraphFont"/>
    <w:link w:val="Heading8"/>
    <w:rsid w:val="00BE346E"/>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1,FH Char1,appendix Char"/>
    <w:basedOn w:val="DefaultParagraphFont"/>
    <w:link w:val="Heading9"/>
    <w:rsid w:val="00BE346E"/>
    <w:rPr>
      <w:rFonts w:ascii="Arial" w:eastAsia="SimSun" w:hAnsi="Arial" w:cs="Arial"/>
      <w:kern w:val="0"/>
      <w:sz w:val="22"/>
      <w:lang w:eastAsia="en-US"/>
    </w:rPr>
  </w:style>
  <w:style w:type="paragraph" w:styleId="BodyText">
    <w:name w:val="Body Text"/>
    <w:basedOn w:val="Normal"/>
    <w:link w:val="BodyTextChar"/>
    <w:qFormat/>
    <w:rsid w:val="007B135B"/>
    <w:rPr>
      <w:sz w:val="20"/>
      <w:szCs w:val="20"/>
    </w:rPr>
  </w:style>
  <w:style w:type="character" w:customStyle="1" w:styleId="BodyTextChar">
    <w:name w:val="Body Text Char"/>
    <w:basedOn w:val="DefaultParagraphFont"/>
    <w:link w:val="BodyText"/>
    <w:qFormat/>
    <w:rsid w:val="007B135B"/>
    <w:rPr>
      <w:rFonts w:ascii="Times New Roman" w:eastAsia="SimSun" w:hAnsi="Times New Roman" w:cs="Times New Roman"/>
      <w:kern w:val="0"/>
      <w:sz w:val="20"/>
      <w:szCs w:val="20"/>
      <w:lang w:eastAsia="en-US"/>
    </w:rPr>
  </w:style>
  <w:style w:type="character" w:styleId="Hyperlink">
    <w:name w:val="Hyperlink"/>
    <w:basedOn w:val="DefaultParagraphFont"/>
    <w:uiPriority w:val="99"/>
    <w:qFormat/>
    <w:rsid w:val="007B135B"/>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7B135B"/>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7B135B"/>
    <w:rPr>
      <w:rFonts w:ascii="Times New Roman" w:eastAsia="SimSun" w:hAnsi="Times New Roman" w:cs="Times New Roman"/>
      <w:b/>
      <w:bCs/>
      <w:kern w:val="0"/>
      <w:sz w:val="20"/>
      <w:szCs w:val="20"/>
      <w:lang w:eastAsia="en-US"/>
    </w:rPr>
  </w:style>
  <w:style w:type="paragraph" w:styleId="ListBullet">
    <w:name w:val="List Bullet"/>
    <w:basedOn w:val="List"/>
    <w:uiPriority w:val="99"/>
    <w:qFormat/>
    <w:rsid w:val="007B135B"/>
    <w:pPr>
      <w:autoSpaceDE/>
      <w:autoSpaceDN/>
      <w:adjustRightInd/>
      <w:spacing w:after="180"/>
      <w:ind w:left="568" w:hanging="284"/>
      <w:jc w:val="left"/>
    </w:pPr>
    <w:rPr>
      <w:sz w:val="20"/>
      <w:szCs w:val="20"/>
      <w:lang w:val="en-GB"/>
    </w:rPr>
  </w:style>
  <w:style w:type="paragraph" w:styleId="List">
    <w:name w:val="List"/>
    <w:basedOn w:val="Normal"/>
    <w:uiPriority w:val="99"/>
    <w:qFormat/>
    <w:rsid w:val="007B135B"/>
    <w:pPr>
      <w:ind w:left="360" w:hanging="360"/>
    </w:pPr>
  </w:style>
  <w:style w:type="paragraph" w:styleId="BodyText2">
    <w:name w:val="Body Text 2"/>
    <w:basedOn w:val="Normal"/>
    <w:link w:val="BodyText2Char"/>
    <w:rsid w:val="007B135B"/>
    <w:pPr>
      <w:spacing w:after="0"/>
      <w:jc w:val="left"/>
    </w:pPr>
    <w:rPr>
      <w:szCs w:val="20"/>
    </w:rPr>
  </w:style>
  <w:style w:type="character" w:customStyle="1" w:styleId="BodyText2Char">
    <w:name w:val="Body Text 2 Char"/>
    <w:basedOn w:val="DefaultParagraphFont"/>
    <w:link w:val="BodyText2"/>
    <w:rsid w:val="007B135B"/>
    <w:rPr>
      <w:rFonts w:ascii="Times New Roman" w:eastAsia="SimSun" w:hAnsi="Times New Roman" w:cs="Times New Roman"/>
      <w:kern w:val="0"/>
      <w:sz w:val="22"/>
      <w:szCs w:val="20"/>
      <w:lang w:eastAsia="en-US"/>
    </w:rPr>
  </w:style>
  <w:style w:type="paragraph" w:styleId="BalloonText">
    <w:name w:val="Balloon Text"/>
    <w:basedOn w:val="Normal"/>
    <w:link w:val="BalloonTextChar"/>
    <w:uiPriority w:val="99"/>
    <w:qFormat/>
    <w:rsid w:val="007B135B"/>
    <w:rPr>
      <w:rFonts w:ascii="Tahoma" w:hAnsi="Tahoma" w:cs="Tahoma"/>
      <w:sz w:val="16"/>
      <w:szCs w:val="16"/>
    </w:rPr>
  </w:style>
  <w:style w:type="character" w:customStyle="1" w:styleId="BalloonTextChar">
    <w:name w:val="Balloon Text Char"/>
    <w:basedOn w:val="DefaultParagraphFont"/>
    <w:link w:val="BalloonText"/>
    <w:uiPriority w:val="99"/>
    <w:rsid w:val="007B135B"/>
    <w:rPr>
      <w:rFonts w:ascii="Tahoma" w:eastAsia="SimSun" w:hAnsi="Tahoma" w:cs="Tahoma"/>
      <w:kern w:val="0"/>
      <w:sz w:val="16"/>
      <w:szCs w:val="16"/>
      <w:lang w:eastAsia="en-US"/>
    </w:rPr>
  </w:style>
  <w:style w:type="paragraph" w:customStyle="1" w:styleId="References">
    <w:name w:val="References"/>
    <w:basedOn w:val="Normal"/>
    <w:rsid w:val="007B135B"/>
    <w:pPr>
      <w:numPr>
        <w:numId w:val="2"/>
      </w:numPr>
      <w:adjustRightInd/>
      <w:spacing w:after="60"/>
    </w:pPr>
    <w:rPr>
      <w:sz w:val="20"/>
      <w:szCs w:val="16"/>
    </w:rPr>
  </w:style>
  <w:style w:type="character" w:styleId="FollowedHyperlink">
    <w:name w:val="FollowedHyperlink"/>
    <w:basedOn w:val="DefaultParagraphFont"/>
    <w:rsid w:val="007B135B"/>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7B135B"/>
    <w:rPr>
      <w:sz w:val="20"/>
      <w:szCs w:val="20"/>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7B135B"/>
    <w:rPr>
      <w:rFonts w:ascii="Times New Roman" w:eastAsia="SimSun" w:hAnsi="Times New Roman" w:cs="Times New Roman"/>
      <w:kern w:val="0"/>
      <w:sz w:val="20"/>
      <w:szCs w:val="20"/>
      <w:lang w:eastAsia="en-US"/>
    </w:rPr>
  </w:style>
  <w:style w:type="character" w:styleId="FootnoteReference">
    <w:name w:val="footnote reference"/>
    <w:basedOn w:val="DefaultParagraphFont"/>
    <w:rsid w:val="007B135B"/>
    <w:rPr>
      <w:vertAlign w:val="superscript"/>
    </w:rPr>
  </w:style>
  <w:style w:type="table" w:styleId="TableGrid">
    <w:name w:val="Table Grid"/>
    <w:aliases w:val="TableGrid"/>
    <w:basedOn w:val="TableNormal"/>
    <w:uiPriority w:val="39"/>
    <w:qFormat/>
    <w:rsid w:val="007B135B"/>
    <w:pPr>
      <w:widowControl w:val="0"/>
      <w:autoSpaceDE w:val="0"/>
      <w:autoSpaceDN w:val="0"/>
      <w:adjustRightInd w:val="0"/>
      <w:spacing w:after="120"/>
      <w:jc w:val="both"/>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7B135B"/>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Normal"/>
    <w:qFormat/>
    <w:rsid w:val="007B135B"/>
    <w:pPr>
      <w:keepNext/>
      <w:jc w:val="center"/>
    </w:pPr>
  </w:style>
  <w:style w:type="paragraph" w:customStyle="1" w:styleId="Eqn">
    <w:name w:val="Eqn"/>
    <w:basedOn w:val="Normal"/>
    <w:qFormat/>
    <w:rsid w:val="007B135B"/>
    <w:pPr>
      <w:tabs>
        <w:tab w:val="center" w:pos="4608"/>
        <w:tab w:val="right" w:pos="9216"/>
      </w:tabs>
    </w:pPr>
    <w:rPr>
      <w:lang w:eastAsia="ja-JP"/>
    </w:rPr>
  </w:style>
  <w:style w:type="paragraph" w:customStyle="1" w:styleId="tablecell">
    <w:name w:val="tablecell"/>
    <w:basedOn w:val="Normal"/>
    <w:qFormat/>
    <w:rsid w:val="007B135B"/>
    <w:pPr>
      <w:spacing w:before="20" w:after="20"/>
      <w:jc w:val="left"/>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7B135B"/>
    <w:pPr>
      <w:tabs>
        <w:tab w:val="center" w:pos="4680"/>
        <w:tab w:val="right" w:pos="9360"/>
      </w:tabs>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7B135B"/>
    <w:rPr>
      <w:rFonts w:ascii="Times New Roman" w:eastAsia="SimSun" w:hAnsi="Times New Roman" w:cs="Times New Roman"/>
      <w:kern w:val="0"/>
      <w:sz w:val="22"/>
      <w:lang w:eastAsia="en-US"/>
    </w:rPr>
  </w:style>
  <w:style w:type="paragraph" w:styleId="Footer">
    <w:name w:val="footer"/>
    <w:basedOn w:val="Normal"/>
    <w:link w:val="FooterChar"/>
    <w:uiPriority w:val="99"/>
    <w:qFormat/>
    <w:rsid w:val="007B135B"/>
    <w:pPr>
      <w:tabs>
        <w:tab w:val="center" w:pos="4680"/>
        <w:tab w:val="right" w:pos="9360"/>
      </w:tabs>
    </w:pPr>
  </w:style>
  <w:style w:type="character" w:customStyle="1" w:styleId="FooterChar">
    <w:name w:val="Footer Char"/>
    <w:basedOn w:val="DefaultParagraphFont"/>
    <w:link w:val="Footer"/>
    <w:uiPriority w:val="99"/>
    <w:rsid w:val="007B135B"/>
    <w:rPr>
      <w:rFonts w:ascii="Times New Roman" w:eastAsia="SimSun" w:hAnsi="Times New Roman" w:cs="Times New Roman"/>
      <w:kern w:val="0"/>
      <w:sz w:val="22"/>
      <w:lang w:eastAsia="en-US"/>
    </w:rPr>
  </w:style>
  <w:style w:type="paragraph" w:customStyle="1" w:styleId="tablecol">
    <w:name w:val="tablecol"/>
    <w:basedOn w:val="tablecell"/>
    <w:qFormat/>
    <w:rsid w:val="007B135B"/>
    <w:pPr>
      <w:jc w:val="center"/>
    </w:pPr>
    <w:rPr>
      <w:b/>
    </w:rPr>
  </w:style>
  <w:style w:type="paragraph" w:styleId="Title">
    <w:name w:val="Title"/>
    <w:basedOn w:val="Normal"/>
    <w:next w:val="Normal"/>
    <w:link w:val="TitleChar"/>
    <w:uiPriority w:val="99"/>
    <w:qFormat/>
    <w:rsid w:val="007B135B"/>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99"/>
    <w:rsid w:val="007B135B"/>
    <w:rPr>
      <w:rFonts w:asciiTheme="majorHAnsi" w:eastAsia="SimSun" w:hAnsiTheme="majorHAnsi" w:cstheme="majorBidi"/>
      <w:b/>
      <w:bCs/>
      <w:kern w:val="0"/>
      <w:sz w:val="32"/>
      <w:szCs w:val="32"/>
      <w:lang w:eastAsia="en-US"/>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rsid w:val="007B135B"/>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7B135B"/>
    <w:rPr>
      <w:rFonts w:ascii="Times" w:eastAsia="Batang" w:hAnsi="Times" w:cs="Times New Roman"/>
      <w:kern w:val="0"/>
      <w:sz w:val="20"/>
      <w:szCs w:val="24"/>
      <w:lang w:val="en-GB" w:eastAsia="en-US"/>
    </w:rPr>
  </w:style>
  <w:style w:type="character" w:styleId="CommentReference">
    <w:name w:val="annotation reference"/>
    <w:basedOn w:val="DefaultParagraphFont"/>
    <w:uiPriority w:val="99"/>
    <w:unhideWhenUsed/>
    <w:qFormat/>
    <w:rsid w:val="007B135B"/>
    <w:rPr>
      <w:sz w:val="21"/>
      <w:szCs w:val="21"/>
    </w:rPr>
  </w:style>
  <w:style w:type="paragraph" w:styleId="CommentText">
    <w:name w:val="annotation text"/>
    <w:basedOn w:val="Normal"/>
    <w:link w:val="CommentTextChar"/>
    <w:uiPriority w:val="99"/>
    <w:unhideWhenUsed/>
    <w:qFormat/>
    <w:rsid w:val="007B135B"/>
    <w:pPr>
      <w:jc w:val="left"/>
    </w:pPr>
  </w:style>
  <w:style w:type="character" w:customStyle="1" w:styleId="CommentTextChar">
    <w:name w:val="Comment Text Char"/>
    <w:basedOn w:val="DefaultParagraphFont"/>
    <w:link w:val="CommentText"/>
    <w:uiPriority w:val="99"/>
    <w:qFormat/>
    <w:rsid w:val="007B135B"/>
    <w:rPr>
      <w:rFonts w:ascii="Times New Roman" w:eastAsia="SimSun" w:hAnsi="Times New Roman" w:cs="Times New Roman"/>
      <w:kern w:val="0"/>
      <w:sz w:val="22"/>
      <w:lang w:eastAsia="en-US"/>
    </w:rPr>
  </w:style>
  <w:style w:type="paragraph" w:styleId="CommentSubject">
    <w:name w:val="annotation subject"/>
    <w:basedOn w:val="CommentText"/>
    <w:next w:val="CommentText"/>
    <w:link w:val="CommentSubjectChar"/>
    <w:unhideWhenUsed/>
    <w:qFormat/>
    <w:rsid w:val="007B135B"/>
    <w:rPr>
      <w:b/>
      <w:bCs/>
    </w:rPr>
  </w:style>
  <w:style w:type="character" w:customStyle="1" w:styleId="CommentSubjectChar">
    <w:name w:val="Comment Subject Char"/>
    <w:basedOn w:val="CommentTextChar"/>
    <w:link w:val="CommentSubject"/>
    <w:rsid w:val="007B135B"/>
    <w:rPr>
      <w:rFonts w:ascii="Times New Roman" w:eastAsia="SimSun" w:hAnsi="Times New Roman" w:cs="Times New Roman"/>
      <w:b/>
      <w:bCs/>
      <w:kern w:val="0"/>
      <w:sz w:val="22"/>
      <w:lang w:eastAsia="en-US"/>
    </w:rPr>
  </w:style>
  <w:style w:type="character" w:customStyle="1" w:styleId="10">
    <w:name w:val="标题1"/>
    <w:basedOn w:val="DefaultParagraphFont"/>
    <w:rsid w:val="007B135B"/>
  </w:style>
  <w:style w:type="character" w:customStyle="1" w:styleId="apple-converted-space">
    <w:name w:val="apple-converted-space"/>
    <w:basedOn w:val="DefaultParagraphFont"/>
    <w:qFormat/>
    <w:rsid w:val="007B135B"/>
  </w:style>
  <w:style w:type="paragraph" w:styleId="NormalWeb">
    <w:name w:val="Normal (Web)"/>
    <w:basedOn w:val="Normal"/>
    <w:uiPriority w:val="99"/>
    <w:unhideWhenUsed/>
    <w:qFormat/>
    <w:rsid w:val="007B135B"/>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qFormat/>
    <w:rsid w:val="007B135B"/>
    <w:rPr>
      <w:rFonts w:ascii="Times New Roman" w:eastAsia="SimSun" w:hAnsi="Times New Roman" w:cs="Times New Roman"/>
      <w:kern w:val="0"/>
      <w:sz w:val="22"/>
      <w:lang w:eastAsia="en-US"/>
    </w:rPr>
  </w:style>
  <w:style w:type="character" w:customStyle="1" w:styleId="normaltextrun">
    <w:name w:val="normaltextrun"/>
    <w:basedOn w:val="DefaultParagraphFont"/>
    <w:rsid w:val="007B135B"/>
  </w:style>
  <w:style w:type="paragraph" w:customStyle="1" w:styleId="Char">
    <w:name w:val="Char"/>
    <w:semiHidden/>
    <w:rsid w:val="007B135B"/>
    <w:pPr>
      <w:keepNext/>
      <w:numPr>
        <w:numId w:val="3"/>
      </w:numPr>
      <w:autoSpaceDE w:val="0"/>
      <w:autoSpaceDN w:val="0"/>
      <w:adjustRightInd w:val="0"/>
      <w:spacing w:before="60" w:after="60"/>
      <w:jc w:val="both"/>
    </w:pPr>
    <w:rPr>
      <w:rFonts w:ascii="Arial" w:hAnsi="Arial" w:cs="Arial"/>
      <w:color w:val="0000FF"/>
      <w:sz w:val="20"/>
      <w:szCs w:val="20"/>
    </w:rPr>
  </w:style>
  <w:style w:type="character" w:customStyle="1" w:styleId="mc-span">
    <w:name w:val="mc-span"/>
    <w:rsid w:val="007B135B"/>
  </w:style>
  <w:style w:type="character" w:styleId="PlaceholderText">
    <w:name w:val="Placeholder Text"/>
    <w:basedOn w:val="DefaultParagraphFont"/>
    <w:uiPriority w:val="99"/>
    <w:semiHidden/>
    <w:rsid w:val="007B135B"/>
    <w:rPr>
      <w:color w:val="808080"/>
    </w:rPr>
  </w:style>
  <w:style w:type="paragraph" w:customStyle="1" w:styleId="Char1">
    <w:name w:val="Char1"/>
    <w:autoRedefine/>
    <w:semiHidden/>
    <w:rsid w:val="007B135B"/>
    <w:pPr>
      <w:keepNext/>
      <w:numPr>
        <w:numId w:val="4"/>
      </w:numPr>
      <w:autoSpaceDE w:val="0"/>
      <w:autoSpaceDN w:val="0"/>
      <w:adjustRightInd w:val="0"/>
      <w:spacing w:before="60" w:after="60"/>
      <w:jc w:val="both"/>
    </w:pPr>
    <w:rPr>
      <w:rFonts w:ascii="Arial" w:hAnsi="Arial" w:cs="Arial"/>
      <w:color w:val="0000FF"/>
      <w:sz w:val="20"/>
      <w:szCs w:val="20"/>
    </w:rPr>
  </w:style>
  <w:style w:type="paragraph" w:customStyle="1" w:styleId="00Text">
    <w:name w:val="00_Text"/>
    <w:basedOn w:val="Normal"/>
    <w:link w:val="00TextChar"/>
    <w:qFormat/>
    <w:rsid w:val="007B135B"/>
    <w:pPr>
      <w:autoSpaceDE/>
      <w:autoSpaceDN/>
      <w:adjustRightInd/>
      <w:snapToGrid/>
      <w:spacing w:before="120" w:line="264" w:lineRule="auto"/>
    </w:pPr>
    <w:rPr>
      <w:sz w:val="20"/>
      <w:szCs w:val="24"/>
      <w:lang w:eastAsia="zh-CN"/>
    </w:rPr>
  </w:style>
  <w:style w:type="character" w:customStyle="1" w:styleId="00TextChar">
    <w:name w:val="00_Text Char"/>
    <w:basedOn w:val="DefaultParagraphFont"/>
    <w:link w:val="00Text"/>
    <w:qFormat/>
    <w:rsid w:val="007B135B"/>
    <w:rPr>
      <w:rFonts w:ascii="Times New Roman" w:eastAsia="SimSun" w:hAnsi="Times New Roman" w:cs="Times New Roman"/>
      <w:kern w:val="0"/>
      <w:sz w:val="20"/>
      <w:szCs w:val="24"/>
    </w:rPr>
  </w:style>
  <w:style w:type="character" w:customStyle="1" w:styleId="a0">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7B135B"/>
    <w:rPr>
      <w:rFonts w:ascii="Times" w:hAnsi="Times"/>
      <w:szCs w:val="24"/>
      <w:lang w:val="en-GB"/>
    </w:rPr>
  </w:style>
  <w:style w:type="character" w:customStyle="1" w:styleId="B1Zchn">
    <w:name w:val="B1 Zchn"/>
    <w:qFormat/>
    <w:rsid w:val="007B135B"/>
    <w:rPr>
      <w:lang w:eastAsia="en-US"/>
    </w:rPr>
  </w:style>
  <w:style w:type="character" w:customStyle="1" w:styleId="3GPPTextChar">
    <w:name w:val="3GPP Text Char"/>
    <w:link w:val="3GPPText"/>
    <w:qFormat/>
    <w:locked/>
    <w:rsid w:val="007B135B"/>
    <w:rPr>
      <w:sz w:val="22"/>
    </w:rPr>
  </w:style>
  <w:style w:type="paragraph" w:customStyle="1" w:styleId="3GPPText">
    <w:name w:val="3GPP Text"/>
    <w:basedOn w:val="Normal"/>
    <w:link w:val="3GPPTextChar"/>
    <w:qFormat/>
    <w:rsid w:val="007B135B"/>
    <w:pPr>
      <w:overflowPunct w:val="0"/>
      <w:snapToGrid/>
      <w:spacing w:before="120" w:line="256" w:lineRule="auto"/>
    </w:pPr>
    <w:rPr>
      <w:rFonts w:asciiTheme="minorHAnsi" w:eastAsiaTheme="minorEastAsia" w:hAnsiTheme="minorHAnsi" w:cstheme="minorBidi"/>
      <w:kern w:val="2"/>
      <w:lang w:eastAsia="zh-CN"/>
    </w:rPr>
  </w:style>
  <w:style w:type="character" w:customStyle="1" w:styleId="3GPPNormalTextChar">
    <w:name w:val="3GPP Normal Text Char"/>
    <w:link w:val="3GPPNormalText"/>
    <w:qFormat/>
    <w:locked/>
    <w:rsid w:val="007B135B"/>
    <w:rPr>
      <w:rFonts w:eastAsia="MS Mincho"/>
      <w:sz w:val="22"/>
      <w:szCs w:val="24"/>
      <w:lang w:val="zh-CN"/>
    </w:rPr>
  </w:style>
  <w:style w:type="paragraph" w:customStyle="1" w:styleId="3GPPNormalText">
    <w:name w:val="3GPP Normal Text"/>
    <w:basedOn w:val="BodyText"/>
    <w:link w:val="3GPPNormalTextChar"/>
    <w:qFormat/>
    <w:rsid w:val="007B135B"/>
    <w:pPr>
      <w:tabs>
        <w:tab w:val="left" w:pos="1440"/>
      </w:tabs>
      <w:autoSpaceDE/>
      <w:autoSpaceDN/>
      <w:adjustRightInd/>
      <w:snapToGrid/>
      <w:ind w:left="1440" w:hanging="1440"/>
    </w:pPr>
    <w:rPr>
      <w:rFonts w:asciiTheme="minorHAnsi" w:eastAsia="MS Mincho" w:hAnsiTheme="minorHAnsi" w:cstheme="minorBidi"/>
      <w:kern w:val="2"/>
      <w:sz w:val="22"/>
      <w:szCs w:val="24"/>
      <w:lang w:val="zh-CN" w:eastAsia="zh-CN"/>
    </w:rPr>
  </w:style>
  <w:style w:type="paragraph" w:customStyle="1" w:styleId="textintend1">
    <w:name w:val="text intend 1"/>
    <w:basedOn w:val="Normal"/>
    <w:uiPriority w:val="99"/>
    <w:qFormat/>
    <w:rsid w:val="007B135B"/>
    <w:pPr>
      <w:numPr>
        <w:numId w:val="5"/>
      </w:numPr>
      <w:overflowPunct w:val="0"/>
      <w:snapToGrid/>
      <w:spacing w:before="100" w:beforeAutospacing="1" w:line="259" w:lineRule="auto"/>
      <w:textAlignment w:val="baseline"/>
    </w:pPr>
    <w:rPr>
      <w:rFonts w:eastAsia="MS Mincho"/>
      <w:sz w:val="24"/>
      <w:szCs w:val="20"/>
      <w:lang w:eastAsia="zh-CN"/>
    </w:rPr>
  </w:style>
  <w:style w:type="paragraph" w:customStyle="1" w:styleId="B1">
    <w:name w:val="B1"/>
    <w:basedOn w:val="Normal"/>
    <w:link w:val="B10"/>
    <w:qFormat/>
    <w:rsid w:val="007B135B"/>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7B135B"/>
    <w:rPr>
      <w:rFonts w:ascii="Times New Roman" w:eastAsia="MS Mincho" w:hAnsi="Times New Roman" w:cs="Times New Roman"/>
      <w:kern w:val="0"/>
      <w:sz w:val="20"/>
      <w:szCs w:val="20"/>
      <w:lang w:val="en-GB" w:eastAsia="en-US"/>
    </w:rPr>
  </w:style>
  <w:style w:type="paragraph" w:customStyle="1" w:styleId="B2">
    <w:name w:val="B2"/>
    <w:basedOn w:val="Normal"/>
    <w:link w:val="B2Char"/>
    <w:uiPriority w:val="99"/>
    <w:qFormat/>
    <w:rsid w:val="007B135B"/>
    <w:pPr>
      <w:autoSpaceDE/>
      <w:autoSpaceDN/>
      <w:adjustRightInd/>
      <w:snapToGrid/>
      <w:spacing w:after="180"/>
      <w:ind w:left="851" w:hanging="284"/>
      <w:jc w:val="left"/>
    </w:pPr>
    <w:rPr>
      <w:rFonts w:eastAsia="MS Mincho"/>
      <w:sz w:val="20"/>
      <w:szCs w:val="20"/>
      <w:lang w:val="en-GB"/>
    </w:rPr>
  </w:style>
  <w:style w:type="paragraph" w:customStyle="1" w:styleId="B3">
    <w:name w:val="B3"/>
    <w:basedOn w:val="Normal"/>
    <w:qFormat/>
    <w:rsid w:val="007B135B"/>
    <w:pPr>
      <w:autoSpaceDE/>
      <w:autoSpaceDN/>
      <w:adjustRightInd/>
      <w:snapToGrid/>
      <w:spacing w:after="180"/>
      <w:ind w:left="1135" w:hanging="284"/>
      <w:jc w:val="left"/>
    </w:pPr>
    <w:rPr>
      <w:rFonts w:eastAsia="MS Mincho"/>
      <w:sz w:val="20"/>
      <w:szCs w:val="20"/>
      <w:lang w:val="en-GB"/>
    </w:rPr>
  </w:style>
  <w:style w:type="paragraph" w:customStyle="1" w:styleId="B4">
    <w:name w:val="B4"/>
    <w:basedOn w:val="Normal"/>
    <w:uiPriority w:val="99"/>
    <w:qFormat/>
    <w:rsid w:val="007B135B"/>
    <w:pPr>
      <w:autoSpaceDE/>
      <w:autoSpaceDN/>
      <w:adjustRightInd/>
      <w:snapToGrid/>
      <w:spacing w:after="180"/>
      <w:ind w:left="1418" w:hanging="284"/>
      <w:jc w:val="left"/>
    </w:pPr>
    <w:rPr>
      <w:rFonts w:eastAsia="MS Mincho"/>
      <w:sz w:val="20"/>
      <w:szCs w:val="20"/>
      <w:lang w:val="en-GB"/>
    </w:rPr>
  </w:style>
  <w:style w:type="character" w:customStyle="1" w:styleId="B2Char">
    <w:name w:val="B2 Char"/>
    <w:link w:val="B2"/>
    <w:qFormat/>
    <w:rsid w:val="007B135B"/>
    <w:rPr>
      <w:rFonts w:ascii="Times New Roman" w:eastAsia="MS Mincho" w:hAnsi="Times New Roman" w:cs="Times New Roman"/>
      <w:kern w:val="0"/>
      <w:sz w:val="20"/>
      <w:szCs w:val="20"/>
      <w:lang w:val="en-GB" w:eastAsia="en-US"/>
    </w:rPr>
  </w:style>
  <w:style w:type="paragraph" w:styleId="BodyTextFirstIndent">
    <w:name w:val="Body Text First Indent"/>
    <w:basedOn w:val="BodyText"/>
    <w:link w:val="BodyTextFirstIndentChar"/>
    <w:rsid w:val="007B135B"/>
    <w:pPr>
      <w:ind w:firstLineChars="100" w:firstLine="420"/>
    </w:pPr>
    <w:rPr>
      <w:sz w:val="22"/>
      <w:szCs w:val="22"/>
    </w:rPr>
  </w:style>
  <w:style w:type="character" w:customStyle="1" w:styleId="BodyTextFirstIndentChar">
    <w:name w:val="Body Text First Indent Char"/>
    <w:basedOn w:val="BodyTextChar"/>
    <w:link w:val="BodyTextFirstIndent"/>
    <w:rsid w:val="007B135B"/>
    <w:rPr>
      <w:rFonts w:ascii="Times New Roman" w:eastAsia="SimSun" w:hAnsi="Times New Roman" w:cs="Times New Roman"/>
      <w:kern w:val="0"/>
      <w:sz w:val="22"/>
      <w:szCs w:val="20"/>
      <w:lang w:eastAsia="en-US"/>
    </w:rPr>
  </w:style>
  <w:style w:type="table" w:styleId="GridTable1Light">
    <w:name w:val="Grid Table 1 Light"/>
    <w:basedOn w:val="TableNormal"/>
    <w:uiPriority w:val="46"/>
    <w:rsid w:val="00A01C2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
    <w:name w:val="TAH"/>
    <w:basedOn w:val="Normal"/>
    <w:link w:val="TAHCar"/>
    <w:qFormat/>
    <w:rsid w:val="0097014B"/>
    <w:pPr>
      <w:keepNext/>
      <w:keepLines/>
      <w:overflowPunct w:val="0"/>
      <w:autoSpaceDE/>
      <w:autoSpaceDN/>
      <w:adjustRightInd/>
      <w:snapToGrid/>
      <w:spacing w:after="0"/>
      <w:jc w:val="center"/>
    </w:pPr>
    <w:rPr>
      <w:rFonts w:ascii="Arial" w:eastAsia="Times New Roman" w:hAnsi="Arial"/>
      <w:b/>
      <w:sz w:val="18"/>
      <w:szCs w:val="20"/>
      <w:lang w:val="en-GB" w:eastAsia="ja-JP"/>
    </w:rPr>
  </w:style>
  <w:style w:type="character" w:customStyle="1" w:styleId="TAHCar">
    <w:name w:val="TAH Car"/>
    <w:link w:val="TAH"/>
    <w:qFormat/>
    <w:rsid w:val="0097014B"/>
    <w:rPr>
      <w:rFonts w:ascii="Arial" w:eastAsia="Times New Roman" w:hAnsi="Arial" w:cs="Times New Roman"/>
      <w:b/>
      <w:kern w:val="0"/>
      <w:sz w:val="18"/>
      <w:szCs w:val="20"/>
      <w:lang w:val="en-GB" w:eastAsia="ja-JP"/>
    </w:rPr>
  </w:style>
  <w:style w:type="paragraph" w:customStyle="1" w:styleId="TAL">
    <w:name w:val="TAL"/>
    <w:basedOn w:val="Normal"/>
    <w:link w:val="TALCar"/>
    <w:qFormat/>
    <w:rsid w:val="0097014B"/>
    <w:pPr>
      <w:keepNext/>
      <w:keepLines/>
      <w:overflowPunct w:val="0"/>
      <w:autoSpaceDE/>
      <w:autoSpaceDN/>
      <w:adjustRightInd/>
      <w:snapToGrid/>
      <w:spacing w:after="0"/>
      <w:jc w:val="left"/>
    </w:pPr>
    <w:rPr>
      <w:rFonts w:ascii="Arial" w:eastAsiaTheme="minorEastAsia" w:hAnsi="Arial"/>
      <w:sz w:val="18"/>
      <w:szCs w:val="20"/>
      <w:lang w:val="en-GB" w:eastAsia="ja-JP"/>
    </w:rPr>
  </w:style>
  <w:style w:type="character" w:customStyle="1" w:styleId="TALCar">
    <w:name w:val="TAL Car"/>
    <w:basedOn w:val="DefaultParagraphFont"/>
    <w:link w:val="TAL"/>
    <w:qFormat/>
    <w:locked/>
    <w:rsid w:val="0097014B"/>
    <w:rPr>
      <w:rFonts w:ascii="Arial" w:hAnsi="Arial" w:cs="Times New Roman"/>
      <w:kern w:val="0"/>
      <w:sz w:val="18"/>
      <w:szCs w:val="20"/>
      <w:lang w:val="en-GB" w:eastAsia="ja-JP"/>
    </w:rPr>
  </w:style>
  <w:style w:type="paragraph" w:customStyle="1" w:styleId="3GPPAgreements">
    <w:name w:val="3GPP Agreements"/>
    <w:basedOn w:val="Normal"/>
    <w:link w:val="3GPPAgreementsChar"/>
    <w:qFormat/>
    <w:rsid w:val="00E44BE4"/>
    <w:pPr>
      <w:numPr>
        <w:numId w:val="9"/>
      </w:numPr>
      <w:overflowPunct w:val="0"/>
      <w:snapToGrid/>
      <w:spacing w:before="60" w:after="60"/>
      <w:textAlignment w:val="baseline"/>
    </w:pPr>
    <w:rPr>
      <w:szCs w:val="20"/>
      <w:lang w:eastAsia="zh-CN"/>
    </w:rPr>
  </w:style>
  <w:style w:type="character" w:customStyle="1" w:styleId="3GPPAgreementsChar">
    <w:name w:val="3GPP Agreements Char"/>
    <w:link w:val="3GPPAgreements"/>
    <w:qFormat/>
    <w:rsid w:val="00E44BE4"/>
    <w:rPr>
      <w:rFonts w:ascii="Times New Roman" w:eastAsia="SimSun" w:hAnsi="Times New Roman" w:cs="Times New Roman"/>
      <w:kern w:val="0"/>
      <w:sz w:val="22"/>
      <w:szCs w:val="20"/>
    </w:rPr>
  </w:style>
  <w:style w:type="paragraph" w:customStyle="1" w:styleId="PL">
    <w:name w:val="PL"/>
    <w:link w:val="PLChar"/>
    <w:qFormat/>
    <w:rsid w:val="002947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294798"/>
    <w:rPr>
      <w:rFonts w:ascii="Courier New" w:eastAsia="Times New Roman" w:hAnsi="Courier New" w:cs="Times New Roman"/>
      <w:noProof/>
      <w:kern w:val="0"/>
      <w:sz w:val="16"/>
      <w:szCs w:val="20"/>
      <w:shd w:val="clear" w:color="auto" w:fill="E6E6E6"/>
      <w:lang w:val="en-GB" w:eastAsia="en-GB"/>
    </w:rPr>
  </w:style>
  <w:style w:type="character" w:customStyle="1" w:styleId="TALChar">
    <w:name w:val="TAL Char"/>
    <w:qFormat/>
    <w:locked/>
    <w:rsid w:val="00A24FF2"/>
    <w:rPr>
      <w:rFonts w:ascii="Arial" w:eastAsia="MS Mincho" w:hAnsi="Arial"/>
      <w:sz w:val="18"/>
      <w:lang w:val="en-GB" w:eastAsia="en-US"/>
    </w:rPr>
  </w:style>
  <w:style w:type="paragraph" w:customStyle="1" w:styleId="maintext">
    <w:name w:val="main text"/>
    <w:basedOn w:val="Normal"/>
    <w:link w:val="maintextChar"/>
    <w:qFormat/>
    <w:rsid w:val="000476D2"/>
    <w:pPr>
      <w:autoSpaceDE/>
      <w:autoSpaceDN/>
      <w:adjustRightInd/>
      <w:snapToGrid/>
      <w:spacing w:before="60" w:after="60" w:line="288" w:lineRule="auto"/>
      <w:ind w:firstLineChars="200" w:firstLine="200"/>
    </w:pPr>
    <w:rPr>
      <w:rFonts w:eastAsia="Malgun Gothic"/>
      <w:sz w:val="20"/>
      <w:szCs w:val="20"/>
      <w:lang w:eastAsia="ko-KR"/>
    </w:rPr>
  </w:style>
  <w:style w:type="character" w:customStyle="1" w:styleId="maintextChar">
    <w:name w:val="main text Char"/>
    <w:link w:val="maintext"/>
    <w:qFormat/>
    <w:rsid w:val="000476D2"/>
    <w:rPr>
      <w:rFonts w:ascii="Times New Roman" w:eastAsia="Malgun Gothic" w:hAnsi="Times New Roman" w:cs="Times New Roman"/>
      <w:kern w:val="0"/>
      <w:sz w:val="20"/>
      <w:szCs w:val="20"/>
      <w:lang w:eastAsia="ko-KR"/>
    </w:rPr>
  </w:style>
  <w:style w:type="paragraph" w:customStyle="1" w:styleId="StatementBody">
    <w:name w:val="Statement Body"/>
    <w:basedOn w:val="Normal"/>
    <w:link w:val="StatementBodyChar"/>
    <w:qFormat/>
    <w:rsid w:val="00983B04"/>
    <w:pPr>
      <w:numPr>
        <w:numId w:val="15"/>
      </w:numPr>
      <w:autoSpaceDE/>
      <w:autoSpaceDN/>
      <w:adjustRightInd/>
      <w:snapToGrid/>
      <w:spacing w:before="60" w:after="100" w:afterAutospacing="1" w:line="256" w:lineRule="auto"/>
      <w:contextualSpacing/>
    </w:pPr>
    <w:rPr>
      <w:rFonts w:eastAsia="Times New Roman"/>
      <w:sz w:val="20"/>
      <w:szCs w:val="20"/>
      <w:lang w:val="x-none" w:eastAsia="ko-KR"/>
    </w:rPr>
  </w:style>
  <w:style w:type="character" w:customStyle="1" w:styleId="StatementBodyChar">
    <w:name w:val="Statement Body Char"/>
    <w:link w:val="StatementBody"/>
    <w:rsid w:val="00983B04"/>
    <w:rPr>
      <w:rFonts w:ascii="Times New Roman" w:eastAsia="Times New Roman" w:hAnsi="Times New Roman" w:cs="Times New Roman"/>
      <w:kern w:val="0"/>
      <w:sz w:val="20"/>
      <w:szCs w:val="20"/>
      <w:lang w:val="x-none" w:eastAsia="ko-KR"/>
    </w:rPr>
  </w:style>
  <w:style w:type="numbering" w:customStyle="1" w:styleId="StyleBulleted">
    <w:name w:val="Style Bulleted"/>
    <w:rsid w:val="00AE5AE0"/>
    <w:pPr>
      <w:numPr>
        <w:numId w:val="24"/>
      </w:numPr>
    </w:pPr>
  </w:style>
  <w:style w:type="paragraph" w:customStyle="1" w:styleId="TAN">
    <w:name w:val="TAN"/>
    <w:basedOn w:val="TAL"/>
    <w:link w:val="TANChar"/>
    <w:qFormat/>
    <w:rsid w:val="00543C5F"/>
    <w:pPr>
      <w:overflowPunct/>
      <w:ind w:left="851" w:hanging="851"/>
    </w:pPr>
    <w:rPr>
      <w:lang w:eastAsia="en-US"/>
    </w:rPr>
  </w:style>
  <w:style w:type="paragraph" w:customStyle="1" w:styleId="Default">
    <w:name w:val="Default"/>
    <w:qFormat/>
    <w:rsid w:val="00543C5F"/>
    <w:pPr>
      <w:autoSpaceDE w:val="0"/>
      <w:autoSpaceDN w:val="0"/>
      <w:adjustRightInd w:val="0"/>
    </w:pPr>
    <w:rPr>
      <w:rFonts w:ascii="Times New Roman" w:eastAsia="SimSun" w:hAnsi="Times New Roman" w:cs="Times New Roman"/>
      <w:color w:val="000000"/>
      <w:kern w:val="0"/>
      <w:sz w:val="24"/>
      <w:szCs w:val="24"/>
      <w:lang w:eastAsia="en-US"/>
    </w:rPr>
  </w:style>
  <w:style w:type="character" w:customStyle="1" w:styleId="TANChar">
    <w:name w:val="TAN Char"/>
    <w:link w:val="TAN"/>
    <w:qFormat/>
    <w:locked/>
    <w:rsid w:val="00543C5F"/>
    <w:rPr>
      <w:rFonts w:ascii="Arial" w:hAnsi="Arial" w:cs="Times New Roman"/>
      <w:kern w:val="0"/>
      <w:sz w:val="18"/>
      <w:szCs w:val="20"/>
      <w:lang w:val="en-GB" w:eastAsia="en-US"/>
    </w:rPr>
  </w:style>
  <w:style w:type="paragraph" w:customStyle="1" w:styleId="TAR">
    <w:name w:val="TAR"/>
    <w:basedOn w:val="Normal"/>
    <w:uiPriority w:val="99"/>
    <w:qFormat/>
    <w:rsid w:val="005C0A24"/>
    <w:pPr>
      <w:keepNext/>
      <w:keepLines/>
      <w:autoSpaceDE/>
      <w:autoSpaceDN/>
      <w:adjustRightInd/>
      <w:snapToGrid/>
      <w:spacing w:after="0"/>
      <w:jc w:val="right"/>
    </w:pPr>
    <w:rPr>
      <w:rFonts w:ascii="Arial" w:eastAsiaTheme="minorEastAsia" w:hAnsi="Arial"/>
      <w:sz w:val="18"/>
      <w:szCs w:val="20"/>
      <w:lang w:val="en-GB"/>
    </w:rPr>
  </w:style>
  <w:style w:type="numbering" w:customStyle="1" w:styleId="11">
    <w:name w:val="无列表1"/>
    <w:next w:val="NoList"/>
    <w:uiPriority w:val="99"/>
    <w:semiHidden/>
    <w:unhideWhenUsed/>
    <w:rsid w:val="003466B0"/>
  </w:style>
  <w:style w:type="paragraph" w:customStyle="1" w:styleId="Heading1unnumbered">
    <w:name w:val="Heading 1 unnumbered"/>
    <w:basedOn w:val="Heading1"/>
    <w:next w:val="BodyText"/>
    <w:uiPriority w:val="99"/>
    <w:qFormat/>
    <w:rsid w:val="003466B0"/>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BodyTextIndent">
    <w:name w:val="Body Text Indent"/>
    <w:basedOn w:val="Normal"/>
    <w:link w:val="BodyTextIndentChar"/>
    <w:uiPriority w:val="99"/>
    <w:qFormat/>
    <w:rsid w:val="003466B0"/>
    <w:pPr>
      <w:autoSpaceDE/>
      <w:autoSpaceDN/>
      <w:adjustRightInd/>
      <w:snapToGrid/>
      <w:spacing w:after="0"/>
      <w:ind w:left="360"/>
      <w:jc w:val="left"/>
    </w:pPr>
    <w:rPr>
      <w:rFonts w:eastAsia="MS Gothic"/>
      <w:sz w:val="24"/>
      <w:szCs w:val="20"/>
      <w:lang w:val="en-GB" w:eastAsia="ja-JP"/>
    </w:rPr>
  </w:style>
  <w:style w:type="character" w:customStyle="1" w:styleId="BodyTextIndentChar">
    <w:name w:val="Body Text Indent Char"/>
    <w:basedOn w:val="DefaultParagraphFont"/>
    <w:link w:val="BodyTextIndent"/>
    <w:uiPriority w:val="99"/>
    <w:rsid w:val="003466B0"/>
    <w:rPr>
      <w:rFonts w:ascii="Times New Roman" w:eastAsia="MS Gothic" w:hAnsi="Times New Roman" w:cs="Times New Roman"/>
      <w:kern w:val="0"/>
      <w:sz w:val="24"/>
      <w:szCs w:val="20"/>
      <w:lang w:val="en-GB" w:eastAsia="ja-JP"/>
    </w:rPr>
  </w:style>
  <w:style w:type="paragraph" w:styleId="DocumentMap">
    <w:name w:val="Document Map"/>
    <w:basedOn w:val="Normal"/>
    <w:link w:val="DocumentMapChar"/>
    <w:uiPriority w:val="99"/>
    <w:semiHidden/>
    <w:qFormat/>
    <w:rsid w:val="003466B0"/>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DocumentMapChar">
    <w:name w:val="Document Map Char"/>
    <w:basedOn w:val="DefaultParagraphFont"/>
    <w:link w:val="DocumentMap"/>
    <w:uiPriority w:val="99"/>
    <w:semiHidden/>
    <w:rsid w:val="003466B0"/>
    <w:rPr>
      <w:rFonts w:ascii="Tahoma" w:eastAsia="MS Gothic" w:hAnsi="Tahoma" w:cs="Times New Roman"/>
      <w:kern w:val="0"/>
      <w:sz w:val="24"/>
      <w:szCs w:val="20"/>
      <w:shd w:val="clear" w:color="auto" w:fill="000080"/>
      <w:lang w:val="en-GB" w:eastAsia="ja-JP"/>
    </w:rPr>
  </w:style>
  <w:style w:type="paragraph" w:styleId="PlainText">
    <w:name w:val="Plain Text"/>
    <w:basedOn w:val="Normal"/>
    <w:link w:val="PlainTextChar"/>
    <w:uiPriority w:val="99"/>
    <w:qFormat/>
    <w:rsid w:val="003466B0"/>
    <w:pPr>
      <w:autoSpaceDE/>
      <w:autoSpaceDN/>
      <w:adjustRightInd/>
      <w:snapToGrid/>
      <w:spacing w:after="0"/>
      <w:jc w:val="left"/>
    </w:pPr>
    <w:rPr>
      <w:rFonts w:ascii="Courier New" w:eastAsia="MS Gothic" w:hAnsi="Courier New"/>
      <w:sz w:val="24"/>
      <w:szCs w:val="20"/>
      <w:lang w:val="en-GB" w:eastAsia="ja-JP"/>
    </w:rPr>
  </w:style>
  <w:style w:type="character" w:customStyle="1" w:styleId="PlainTextChar">
    <w:name w:val="Plain Text Char"/>
    <w:basedOn w:val="DefaultParagraphFont"/>
    <w:link w:val="PlainText"/>
    <w:uiPriority w:val="99"/>
    <w:rsid w:val="003466B0"/>
    <w:rPr>
      <w:rFonts w:ascii="Courier New" w:eastAsia="MS Gothic" w:hAnsi="Courier New" w:cs="Times New Roman"/>
      <w:kern w:val="0"/>
      <w:sz w:val="24"/>
      <w:szCs w:val="20"/>
      <w:lang w:val="en-GB" w:eastAsia="ja-JP"/>
    </w:rPr>
  </w:style>
  <w:style w:type="paragraph" w:customStyle="1" w:styleId="ZT">
    <w:name w:val="ZT"/>
    <w:uiPriority w:val="99"/>
    <w:qFormat/>
    <w:rsid w:val="003466B0"/>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3466B0"/>
  </w:style>
  <w:style w:type="paragraph" w:customStyle="1" w:styleId="TF">
    <w:name w:val="TF"/>
    <w:basedOn w:val="TH"/>
    <w:rsid w:val="003466B0"/>
    <w:pPr>
      <w:keepNext w:val="0"/>
      <w:spacing w:before="0" w:after="240"/>
    </w:pPr>
  </w:style>
  <w:style w:type="paragraph" w:customStyle="1" w:styleId="TH">
    <w:name w:val="TH"/>
    <w:basedOn w:val="Normal"/>
    <w:link w:val="THChar"/>
    <w:qFormat/>
    <w:rsid w:val="003466B0"/>
    <w:pPr>
      <w:keepNext/>
      <w:keepLines/>
      <w:autoSpaceDE/>
      <w:autoSpaceDN/>
      <w:adjustRightInd/>
      <w:snapToGrid/>
      <w:spacing w:before="60" w:after="180"/>
      <w:jc w:val="center"/>
    </w:pPr>
    <w:rPr>
      <w:rFonts w:ascii="Arial" w:eastAsia="MS Gothic" w:hAnsi="Arial"/>
      <w:b/>
      <w:sz w:val="24"/>
      <w:szCs w:val="20"/>
      <w:lang w:val="en-GB" w:eastAsia="ja-JP"/>
    </w:rPr>
  </w:style>
  <w:style w:type="character" w:customStyle="1" w:styleId="THChar">
    <w:name w:val="TH Char"/>
    <w:link w:val="TH"/>
    <w:qFormat/>
    <w:rsid w:val="003466B0"/>
    <w:rPr>
      <w:rFonts w:ascii="Arial" w:eastAsia="MS Gothic" w:hAnsi="Arial" w:cs="Times New Roman"/>
      <w:b/>
      <w:kern w:val="0"/>
      <w:sz w:val="24"/>
      <w:szCs w:val="20"/>
      <w:lang w:val="en-GB" w:eastAsia="ja-JP"/>
    </w:rPr>
  </w:style>
  <w:style w:type="character" w:customStyle="1" w:styleId="B1Char">
    <w:name w:val="B1 Char"/>
    <w:rsid w:val="003466B0"/>
    <w:rPr>
      <w:rFonts w:ascii="Times New Roman" w:eastAsia="MS Gothic" w:hAnsi="Times New Roman"/>
      <w:sz w:val="24"/>
      <w:lang w:val="en-GB"/>
    </w:rPr>
  </w:style>
  <w:style w:type="paragraph" w:customStyle="1" w:styleId="EQ">
    <w:name w:val="EQ"/>
    <w:basedOn w:val="Normal"/>
    <w:next w:val="Normal"/>
    <w:uiPriority w:val="99"/>
    <w:qFormat/>
    <w:rsid w:val="003466B0"/>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Normal"/>
    <w:uiPriority w:val="99"/>
    <w:qFormat/>
    <w:rsid w:val="003466B0"/>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uiPriority w:val="99"/>
    <w:qFormat/>
    <w:rsid w:val="003466B0"/>
    <w:pPr>
      <w:numPr>
        <w:numId w:val="30"/>
      </w:numPr>
      <w:autoSpaceDE/>
      <w:autoSpaceDN/>
      <w:adjustRightInd/>
      <w:snapToGrid/>
      <w:spacing w:after="180"/>
      <w:jc w:val="left"/>
    </w:pPr>
    <w:rPr>
      <w:rFonts w:eastAsia="MS Gothic"/>
      <w:sz w:val="24"/>
      <w:szCs w:val="20"/>
      <w:lang w:val="en-GB" w:eastAsia="ja-JP"/>
    </w:rPr>
  </w:style>
  <w:style w:type="paragraph" w:styleId="BodyTextIndent2">
    <w:name w:val="Body Text Indent 2"/>
    <w:basedOn w:val="Normal"/>
    <w:link w:val="BodyTextIndent2Char"/>
    <w:uiPriority w:val="99"/>
    <w:qFormat/>
    <w:rsid w:val="003466B0"/>
    <w:pPr>
      <w:widowControl w:val="0"/>
      <w:snapToGrid/>
      <w:spacing w:after="0"/>
      <w:ind w:left="1656"/>
      <w:textAlignment w:val="baseline"/>
    </w:pPr>
    <w:rPr>
      <w:rFonts w:eastAsia="MS Gothic"/>
      <w:kern w:val="2"/>
      <w:sz w:val="24"/>
      <w:szCs w:val="20"/>
      <w:lang w:val="en-GB" w:eastAsia="ja-JP"/>
    </w:rPr>
  </w:style>
  <w:style w:type="character" w:customStyle="1" w:styleId="BodyTextIndent2Char">
    <w:name w:val="Body Text Indent 2 Char"/>
    <w:basedOn w:val="DefaultParagraphFont"/>
    <w:link w:val="BodyTextIndent2"/>
    <w:uiPriority w:val="99"/>
    <w:rsid w:val="003466B0"/>
    <w:rPr>
      <w:rFonts w:ascii="Times New Roman" w:eastAsia="MS Gothic" w:hAnsi="Times New Roman" w:cs="Times New Roman"/>
      <w:sz w:val="24"/>
      <w:szCs w:val="20"/>
      <w:lang w:val="en-GB" w:eastAsia="ja-JP"/>
    </w:rPr>
  </w:style>
  <w:style w:type="paragraph" w:styleId="ListBullet2">
    <w:name w:val="List Bullet 2"/>
    <w:aliases w:val="lb2"/>
    <w:basedOn w:val="ListBullet"/>
    <w:autoRedefine/>
    <w:uiPriority w:val="99"/>
    <w:qFormat/>
    <w:rsid w:val="003466B0"/>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ListBullet"/>
    <w:next w:val="BodyText"/>
    <w:uiPriority w:val="99"/>
    <w:qFormat/>
    <w:rsid w:val="003466B0"/>
    <w:pPr>
      <w:snapToGrid/>
      <w:spacing w:after="240"/>
      <w:ind w:left="714" w:hanging="357"/>
    </w:pPr>
    <w:rPr>
      <w:rFonts w:ascii="Arial" w:eastAsia="MS Gothic" w:hAnsi="Arial"/>
      <w:sz w:val="24"/>
      <w:lang w:eastAsia="ja-JP"/>
    </w:rPr>
  </w:style>
  <w:style w:type="paragraph" w:styleId="List2">
    <w:name w:val="List 2"/>
    <w:basedOn w:val="List"/>
    <w:uiPriority w:val="99"/>
    <w:qFormat/>
    <w:rsid w:val="003466B0"/>
    <w:pPr>
      <w:autoSpaceDE/>
      <w:autoSpaceDN/>
      <w:adjustRightInd/>
      <w:snapToGrid/>
      <w:spacing w:after="180"/>
      <w:ind w:left="851" w:hanging="284"/>
      <w:jc w:val="left"/>
    </w:pPr>
    <w:rPr>
      <w:rFonts w:eastAsia="MS Gothic"/>
      <w:sz w:val="24"/>
      <w:szCs w:val="20"/>
      <w:lang w:val="en-GB" w:eastAsia="ja-JP"/>
    </w:rPr>
  </w:style>
  <w:style w:type="paragraph" w:customStyle="1" w:styleId="TitleText">
    <w:name w:val="Title Text"/>
    <w:basedOn w:val="Normal"/>
    <w:next w:val="Normal"/>
    <w:uiPriority w:val="99"/>
    <w:qFormat/>
    <w:rsid w:val="003466B0"/>
    <w:pPr>
      <w:autoSpaceDE/>
      <w:autoSpaceDN/>
      <w:adjustRightInd/>
      <w:snapToGrid/>
      <w:spacing w:after="220"/>
      <w:jc w:val="left"/>
    </w:pPr>
    <w:rPr>
      <w:rFonts w:ascii="Arial" w:eastAsia="MS Gothic" w:hAnsi="Arial"/>
      <w:b/>
      <w:szCs w:val="20"/>
      <w:lang w:val="en-GB" w:eastAsia="ja-JP"/>
    </w:rPr>
  </w:style>
  <w:style w:type="paragraph" w:styleId="TableofFigures">
    <w:name w:val="table of figures"/>
    <w:basedOn w:val="TOC1"/>
    <w:next w:val="Normal"/>
    <w:uiPriority w:val="99"/>
    <w:semiHidden/>
    <w:qFormat/>
    <w:rsid w:val="003466B0"/>
    <w:pPr>
      <w:tabs>
        <w:tab w:val="right" w:leader="dot" w:pos="9360"/>
      </w:tabs>
      <w:spacing w:before="120" w:after="120"/>
    </w:pPr>
    <w:rPr>
      <w:caps/>
    </w:rPr>
  </w:style>
  <w:style w:type="paragraph" w:styleId="TOC1">
    <w:name w:val="toc 1"/>
    <w:basedOn w:val="Normal"/>
    <w:next w:val="Normal"/>
    <w:autoRedefine/>
    <w:uiPriority w:val="99"/>
    <w:qFormat/>
    <w:rsid w:val="003466B0"/>
    <w:pPr>
      <w:autoSpaceDE/>
      <w:autoSpaceDN/>
      <w:adjustRightInd/>
      <w:snapToGrid/>
      <w:spacing w:after="0"/>
      <w:jc w:val="left"/>
    </w:pPr>
    <w:rPr>
      <w:rFonts w:eastAsia="MS Gothic"/>
      <w:sz w:val="24"/>
      <w:szCs w:val="20"/>
      <w:lang w:val="en-GB" w:eastAsia="ja-JP"/>
    </w:rPr>
  </w:style>
  <w:style w:type="character" w:styleId="PageNumber">
    <w:name w:val="page number"/>
    <w:rsid w:val="003466B0"/>
    <w:rPr>
      <w:rFonts w:eastAsia="Times New Roman"/>
      <w:noProof w:val="0"/>
      <w:kern w:val="2"/>
      <w:sz w:val="21"/>
      <w:lang w:val="en-GB"/>
    </w:rPr>
  </w:style>
  <w:style w:type="paragraph" w:styleId="BodyText3">
    <w:name w:val="Body Text 3"/>
    <w:basedOn w:val="Normal"/>
    <w:link w:val="BodyText3Char"/>
    <w:uiPriority w:val="99"/>
    <w:qFormat/>
    <w:rsid w:val="003466B0"/>
    <w:pPr>
      <w:autoSpaceDE/>
      <w:autoSpaceDN/>
      <w:adjustRightInd/>
      <w:snapToGrid/>
      <w:spacing w:after="0"/>
    </w:pPr>
    <w:rPr>
      <w:rFonts w:eastAsia="MS Gothic"/>
      <w:sz w:val="24"/>
      <w:szCs w:val="20"/>
      <w:lang w:val="en-GB" w:eastAsia="ja-JP"/>
    </w:rPr>
  </w:style>
  <w:style w:type="character" w:customStyle="1" w:styleId="BodyText3Char">
    <w:name w:val="Body Text 3 Char"/>
    <w:basedOn w:val="DefaultParagraphFont"/>
    <w:link w:val="BodyText3"/>
    <w:uiPriority w:val="99"/>
    <w:rsid w:val="003466B0"/>
    <w:rPr>
      <w:rFonts w:ascii="Times New Roman" w:eastAsia="MS Gothic" w:hAnsi="Times New Roman" w:cs="Times New Roman"/>
      <w:kern w:val="0"/>
      <w:sz w:val="24"/>
      <w:szCs w:val="20"/>
      <w:lang w:val="en-GB" w:eastAsia="ja-JP"/>
    </w:rPr>
  </w:style>
  <w:style w:type="paragraph" w:customStyle="1" w:styleId="TableText">
    <w:name w:val="Table_Text"/>
    <w:basedOn w:val="Normal"/>
    <w:uiPriority w:val="99"/>
    <w:qFormat/>
    <w:rsid w:val="003466B0"/>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Normal"/>
    <w:uiPriority w:val="99"/>
    <w:qFormat/>
    <w:rsid w:val="003466B0"/>
    <w:pPr>
      <w:autoSpaceDE/>
      <w:autoSpaceDN/>
      <w:adjustRightInd/>
      <w:snapToGrid/>
      <w:spacing w:after="240"/>
    </w:pPr>
    <w:rPr>
      <w:rFonts w:eastAsia="MS Gothic"/>
      <w:sz w:val="24"/>
      <w:szCs w:val="20"/>
      <w:lang w:eastAsia="ja-JP"/>
    </w:rPr>
  </w:style>
  <w:style w:type="paragraph" w:customStyle="1" w:styleId="shortcode">
    <w:name w:val="shortcode"/>
    <w:basedOn w:val="BodyText"/>
    <w:uiPriority w:val="99"/>
    <w:qFormat/>
    <w:rsid w:val="003466B0"/>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styleId="List3">
    <w:name w:val="List 3"/>
    <w:basedOn w:val="Normal"/>
    <w:uiPriority w:val="99"/>
    <w:qFormat/>
    <w:rsid w:val="003466B0"/>
    <w:pPr>
      <w:autoSpaceDE/>
      <w:autoSpaceDN/>
      <w:adjustRightInd/>
      <w:snapToGrid/>
      <w:spacing w:after="0"/>
      <w:ind w:leftChars="400" w:left="100" w:hangingChars="200" w:hanging="200"/>
      <w:jc w:val="left"/>
    </w:pPr>
    <w:rPr>
      <w:rFonts w:eastAsia="MS Gothic"/>
      <w:sz w:val="24"/>
      <w:szCs w:val="20"/>
      <w:lang w:val="en-GB" w:eastAsia="ja-JP"/>
    </w:rPr>
  </w:style>
  <w:style w:type="paragraph" w:customStyle="1" w:styleId="RecCCITT">
    <w:name w:val="Rec_CCITT_#"/>
    <w:basedOn w:val="Normal"/>
    <w:uiPriority w:val="99"/>
    <w:qFormat/>
    <w:rsid w:val="003466B0"/>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Normal"/>
    <w:qFormat/>
    <w:rsid w:val="003466B0"/>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uiPriority w:val="99"/>
    <w:qFormat/>
    <w:rsid w:val="003466B0"/>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1">
    <w:name w:val="図表番号 (文字)"/>
    <w:aliases w:val="cap (文字),cap Char (文字) (文字)1,Beschrifubg (文字)"/>
    <w:rsid w:val="003466B0"/>
    <w:rPr>
      <w:rFonts w:eastAsia="MS Gothic"/>
      <w:b/>
      <w:noProof w:val="0"/>
      <w:kern w:val="2"/>
      <w:sz w:val="24"/>
      <w:lang w:val="en-GB"/>
    </w:rPr>
  </w:style>
  <w:style w:type="paragraph" w:customStyle="1" w:styleId="Normal1CharChar">
    <w:name w:val="Normal1 Char Char"/>
    <w:uiPriority w:val="99"/>
    <w:qFormat/>
    <w:rsid w:val="003466B0"/>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cs="Times New Roman"/>
      <w:szCs w:val="20"/>
      <w:lang w:val="en-GB" w:eastAsia="ja-JP"/>
    </w:rPr>
  </w:style>
  <w:style w:type="paragraph" w:customStyle="1" w:styleId="CharCharCharCarCarCharCharCarCar">
    <w:name w:val="Char Char Char Car Car Char Char Car Car"/>
    <w:uiPriority w:val="99"/>
    <w:qFormat/>
    <w:rsid w:val="003466B0"/>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3466B0"/>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TAC">
    <w:name w:val="TAC"/>
    <w:basedOn w:val="Normal"/>
    <w:link w:val="TACChar"/>
    <w:qFormat/>
    <w:rsid w:val="003466B0"/>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link w:val="TAC"/>
    <w:qFormat/>
    <w:rsid w:val="003466B0"/>
    <w:rPr>
      <w:rFonts w:ascii="Arial" w:eastAsia="Times New Roman" w:hAnsi="Arial" w:cs="Times New Roman"/>
      <w:kern w:val="0"/>
      <w:sz w:val="18"/>
      <w:szCs w:val="20"/>
      <w:lang w:val="en-GB" w:eastAsia="ja-JP"/>
    </w:rPr>
  </w:style>
  <w:style w:type="table" w:customStyle="1" w:styleId="12">
    <w:name w:val="网格型1"/>
    <w:basedOn w:val="TableNormal"/>
    <w:next w:val="TableGrid"/>
    <w:uiPriority w:val="99"/>
    <w:qFormat/>
    <w:rsid w:val="003466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3466B0"/>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3466B0"/>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rPr>
  </w:style>
  <w:style w:type="paragraph" w:customStyle="1" w:styleId="81">
    <w:name w:val="表 (赤)  81"/>
    <w:basedOn w:val="Normal"/>
    <w:uiPriority w:val="34"/>
    <w:qFormat/>
    <w:rsid w:val="003466B0"/>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sid w:val="003466B0"/>
    <w:rPr>
      <w:rFonts w:ascii="Times New Roman" w:eastAsia="MS Gothic" w:hAnsi="Times New Roman" w:cs="Times New Roman"/>
      <w:kern w:val="0"/>
      <w:sz w:val="24"/>
      <w:szCs w:val="20"/>
      <w:lang w:val="en-GB" w:eastAsia="ja-JP"/>
    </w:rPr>
  </w:style>
  <w:style w:type="paragraph" w:customStyle="1" w:styleId="Doc-title">
    <w:name w:val="Doc-title"/>
    <w:basedOn w:val="Normal"/>
    <w:next w:val="Doc-text2"/>
    <w:link w:val="Doc-titleChar"/>
    <w:qFormat/>
    <w:rsid w:val="003466B0"/>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Normal"/>
    <w:link w:val="Doc-text2Char"/>
    <w:uiPriority w:val="99"/>
    <w:qFormat/>
    <w:rsid w:val="003466B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uiPriority w:val="99"/>
    <w:rsid w:val="003466B0"/>
    <w:rPr>
      <w:rFonts w:ascii="Arial" w:eastAsia="MS Mincho" w:hAnsi="Arial" w:cs="Times New Roman"/>
      <w:kern w:val="0"/>
      <w:sz w:val="20"/>
      <w:szCs w:val="24"/>
      <w:lang w:val="en-GB" w:eastAsia="en-GB"/>
    </w:rPr>
  </w:style>
  <w:style w:type="character" w:customStyle="1" w:styleId="Doc-titleChar">
    <w:name w:val="Doc-title Char"/>
    <w:link w:val="Doc-title"/>
    <w:rsid w:val="003466B0"/>
    <w:rPr>
      <w:rFonts w:ascii="Arial" w:eastAsia="MS Mincho" w:hAnsi="Arial" w:cs="Times New Roman"/>
      <w:kern w:val="0"/>
      <w:sz w:val="20"/>
      <w:szCs w:val="24"/>
      <w:lang w:val="en-GB" w:eastAsia="en-GB"/>
    </w:rPr>
  </w:style>
  <w:style w:type="paragraph" w:customStyle="1" w:styleId="Comments">
    <w:name w:val="Comments"/>
    <w:basedOn w:val="Normal"/>
    <w:link w:val="CommentsChar"/>
    <w:qFormat/>
    <w:rsid w:val="003466B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3466B0"/>
    <w:rPr>
      <w:rFonts w:ascii="Arial" w:eastAsia="MS Mincho" w:hAnsi="Arial" w:cs="Times New Roman"/>
      <w:i/>
      <w:kern w:val="0"/>
      <w:sz w:val="18"/>
      <w:szCs w:val="24"/>
      <w:lang w:val="en-GB" w:eastAsia="en-GB"/>
    </w:rPr>
  </w:style>
  <w:style w:type="paragraph" w:styleId="NoteHeading">
    <w:name w:val="Note Heading"/>
    <w:basedOn w:val="Normal"/>
    <w:next w:val="Normal"/>
    <w:link w:val="NoteHeadingChar"/>
    <w:uiPriority w:val="99"/>
    <w:qFormat/>
    <w:rsid w:val="003466B0"/>
    <w:pPr>
      <w:autoSpaceDE/>
      <w:autoSpaceDN/>
      <w:adjustRightInd/>
      <w:snapToGrid/>
      <w:spacing w:after="0"/>
      <w:jc w:val="center"/>
    </w:pPr>
    <w:rPr>
      <w:rFonts w:eastAsia="MS Gothic"/>
      <w:b/>
      <w:color w:val="FF0000"/>
      <w:sz w:val="24"/>
      <w:szCs w:val="21"/>
      <w:lang w:eastAsia="ja-JP"/>
    </w:rPr>
  </w:style>
  <w:style w:type="character" w:customStyle="1" w:styleId="NoteHeadingChar">
    <w:name w:val="Note Heading Char"/>
    <w:basedOn w:val="DefaultParagraphFont"/>
    <w:link w:val="NoteHeading"/>
    <w:uiPriority w:val="99"/>
    <w:rsid w:val="003466B0"/>
    <w:rPr>
      <w:rFonts w:ascii="Times New Roman" w:eastAsia="MS Gothic" w:hAnsi="Times New Roman" w:cs="Times New Roman"/>
      <w:b/>
      <w:color w:val="FF0000"/>
      <w:kern w:val="0"/>
      <w:sz w:val="24"/>
      <w:szCs w:val="21"/>
      <w:lang w:eastAsia="ja-JP"/>
    </w:rPr>
  </w:style>
  <w:style w:type="paragraph" w:styleId="Closing">
    <w:name w:val="Closing"/>
    <w:basedOn w:val="Normal"/>
    <w:link w:val="ClosingChar"/>
    <w:uiPriority w:val="99"/>
    <w:qFormat/>
    <w:rsid w:val="003466B0"/>
    <w:pPr>
      <w:autoSpaceDE/>
      <w:autoSpaceDN/>
      <w:adjustRightInd/>
      <w:snapToGrid/>
      <w:spacing w:after="0"/>
      <w:jc w:val="right"/>
    </w:pPr>
    <w:rPr>
      <w:rFonts w:eastAsia="MS Gothic"/>
      <w:b/>
      <w:color w:val="FF0000"/>
      <w:sz w:val="24"/>
      <w:szCs w:val="21"/>
      <w:lang w:eastAsia="ja-JP"/>
    </w:rPr>
  </w:style>
  <w:style w:type="character" w:customStyle="1" w:styleId="ClosingChar">
    <w:name w:val="Closing Char"/>
    <w:basedOn w:val="DefaultParagraphFont"/>
    <w:link w:val="Closing"/>
    <w:uiPriority w:val="99"/>
    <w:rsid w:val="003466B0"/>
    <w:rPr>
      <w:rFonts w:ascii="Times New Roman" w:eastAsia="MS Gothic" w:hAnsi="Times New Roman" w:cs="Times New Roman"/>
      <w:b/>
      <w:color w:val="FF0000"/>
      <w:kern w:val="0"/>
      <w:sz w:val="24"/>
      <w:szCs w:val="21"/>
      <w:lang w:eastAsia="ja-JP"/>
    </w:rPr>
  </w:style>
  <w:style w:type="paragraph" w:styleId="ListNumber3">
    <w:name w:val="List Number 3"/>
    <w:basedOn w:val="Normal"/>
    <w:qFormat/>
    <w:rsid w:val="003466B0"/>
    <w:pPr>
      <w:numPr>
        <w:numId w:val="31"/>
      </w:numPr>
      <w:tabs>
        <w:tab w:val="left" w:pos="720"/>
        <w:tab w:val="left" w:pos="926"/>
      </w:tabs>
      <w:overflowPunct w:val="0"/>
      <w:snapToGrid/>
      <w:spacing w:after="180"/>
      <w:ind w:left="926"/>
      <w:jc w:val="left"/>
      <w:textAlignment w:val="baseline"/>
    </w:pPr>
    <w:rPr>
      <w:rFonts w:eastAsia="MS Mincho"/>
      <w:sz w:val="20"/>
      <w:szCs w:val="20"/>
      <w:lang w:val="en-GB" w:eastAsia="en-GB"/>
    </w:rPr>
  </w:style>
  <w:style w:type="paragraph" w:customStyle="1" w:styleId="H6">
    <w:name w:val="H6"/>
    <w:basedOn w:val="Heading5"/>
    <w:next w:val="Normal"/>
    <w:uiPriority w:val="99"/>
    <w:qFormat/>
    <w:rsid w:val="003466B0"/>
    <w:pPr>
      <w:keepLines/>
      <w:numPr>
        <w:ilvl w:val="0"/>
        <w:numId w:val="0"/>
      </w:numPr>
      <w:autoSpaceDE/>
      <w:autoSpaceDN/>
      <w:adjustRightInd/>
      <w:snapToGrid/>
      <w:spacing w:after="180"/>
      <w:ind w:left="1985" w:hanging="1985"/>
      <w:jc w:val="left"/>
      <w:outlineLvl w:val="9"/>
    </w:pPr>
    <w:rPr>
      <w:rFonts w:ascii="Arial" w:hAnsi="Arial"/>
      <w:b w:val="0"/>
      <w:bCs w:val="0"/>
      <w:i w:val="0"/>
      <w:iCs w:val="0"/>
      <w:sz w:val="20"/>
      <w:szCs w:val="20"/>
      <w:lang w:val="en-GB"/>
    </w:rPr>
  </w:style>
  <w:style w:type="paragraph" w:styleId="TOC9">
    <w:name w:val="toc 9"/>
    <w:basedOn w:val="TOC8"/>
    <w:uiPriority w:val="39"/>
    <w:qFormat/>
    <w:rsid w:val="003466B0"/>
    <w:pPr>
      <w:keepNext/>
      <w:keepLines/>
      <w:widowControl w:val="0"/>
      <w:tabs>
        <w:tab w:val="right" w:leader="dot" w:pos="9639"/>
      </w:tabs>
      <w:autoSpaceDE/>
      <w:autoSpaceDN/>
      <w:adjustRightInd/>
      <w:snapToGrid/>
      <w:spacing w:before="180" w:after="0"/>
      <w:ind w:leftChars="0" w:left="1418" w:right="425" w:hanging="1418"/>
      <w:jc w:val="left"/>
    </w:pPr>
    <w:rPr>
      <w:b/>
      <w:noProof/>
      <w:szCs w:val="20"/>
      <w:lang w:val="en-GB"/>
    </w:rPr>
  </w:style>
  <w:style w:type="paragraph" w:customStyle="1" w:styleId="TOC81">
    <w:name w:val="TOC 81"/>
    <w:basedOn w:val="TOC1"/>
    <w:next w:val="TOC8"/>
    <w:uiPriority w:val="39"/>
    <w:qFormat/>
    <w:rsid w:val="003466B0"/>
    <w:pPr>
      <w:keepNext/>
      <w:keepLines/>
      <w:widowControl w:val="0"/>
      <w:tabs>
        <w:tab w:val="right" w:leader="dot" w:pos="9639"/>
      </w:tabs>
      <w:spacing w:before="180"/>
      <w:ind w:left="2693" w:right="425" w:hanging="2693"/>
    </w:pPr>
    <w:rPr>
      <w:rFonts w:eastAsia="SimSun"/>
      <w:b/>
      <w:noProof/>
      <w:sz w:val="22"/>
      <w:lang w:eastAsia="en-US"/>
    </w:rPr>
  </w:style>
  <w:style w:type="paragraph" w:customStyle="1" w:styleId="ZD">
    <w:name w:val="ZD"/>
    <w:qFormat/>
    <w:rsid w:val="003466B0"/>
    <w:pPr>
      <w:framePr w:wrap="notBeside" w:vAnchor="page" w:hAnchor="margin" w:y="15764"/>
      <w:widowControl w:val="0"/>
    </w:pPr>
    <w:rPr>
      <w:rFonts w:ascii="Arial" w:hAnsi="Arial" w:cs="Times New Roman"/>
      <w:noProof/>
      <w:kern w:val="0"/>
      <w:sz w:val="32"/>
      <w:szCs w:val="20"/>
      <w:lang w:val="en-GB" w:eastAsia="en-US"/>
    </w:rPr>
  </w:style>
  <w:style w:type="paragraph" w:customStyle="1" w:styleId="TOC21">
    <w:name w:val="TOC 21"/>
    <w:basedOn w:val="TOC1"/>
    <w:next w:val="TOC2"/>
    <w:uiPriority w:val="39"/>
    <w:qFormat/>
    <w:rsid w:val="003466B0"/>
    <w:pPr>
      <w:keepLines/>
      <w:widowControl w:val="0"/>
      <w:tabs>
        <w:tab w:val="right" w:leader="dot" w:pos="9639"/>
      </w:tabs>
      <w:ind w:left="851" w:right="425" w:hanging="851"/>
    </w:pPr>
    <w:rPr>
      <w:rFonts w:eastAsia="SimSun"/>
      <w:noProof/>
      <w:sz w:val="20"/>
      <w:lang w:eastAsia="en-US"/>
    </w:rPr>
  </w:style>
  <w:style w:type="paragraph" w:customStyle="1" w:styleId="TT">
    <w:name w:val="TT"/>
    <w:basedOn w:val="Heading1"/>
    <w:next w:val="Normal"/>
    <w:uiPriority w:val="99"/>
    <w:qFormat/>
    <w:rsid w:val="003466B0"/>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3466B0"/>
    <w:pPr>
      <w:keepNext/>
      <w:spacing w:after="0"/>
    </w:pPr>
    <w:rPr>
      <w:rFonts w:ascii="Arial" w:hAnsi="Arial"/>
      <w:sz w:val="18"/>
    </w:rPr>
  </w:style>
  <w:style w:type="paragraph" w:customStyle="1" w:styleId="NO">
    <w:name w:val="NO"/>
    <w:basedOn w:val="Normal"/>
    <w:uiPriority w:val="99"/>
    <w:qFormat/>
    <w:rsid w:val="003466B0"/>
    <w:pPr>
      <w:keepLines/>
      <w:autoSpaceDE/>
      <w:autoSpaceDN/>
      <w:adjustRightInd/>
      <w:snapToGrid/>
      <w:spacing w:after="180"/>
      <w:ind w:left="1135" w:hanging="851"/>
      <w:jc w:val="left"/>
    </w:pPr>
    <w:rPr>
      <w:sz w:val="20"/>
      <w:szCs w:val="20"/>
      <w:lang w:val="en-GB"/>
    </w:rPr>
  </w:style>
  <w:style w:type="paragraph" w:customStyle="1" w:styleId="LD">
    <w:name w:val="LD"/>
    <w:uiPriority w:val="99"/>
    <w:qFormat/>
    <w:rsid w:val="003466B0"/>
    <w:pPr>
      <w:keepNext/>
      <w:keepLines/>
      <w:spacing w:line="180" w:lineRule="exact"/>
    </w:pPr>
    <w:rPr>
      <w:rFonts w:ascii="Courier New" w:hAnsi="Courier New" w:cs="Times New Roman"/>
      <w:noProof/>
      <w:kern w:val="0"/>
      <w:sz w:val="20"/>
      <w:szCs w:val="20"/>
      <w:lang w:val="en-GB" w:eastAsia="en-US"/>
    </w:rPr>
  </w:style>
  <w:style w:type="paragraph" w:customStyle="1" w:styleId="EX">
    <w:name w:val="EX"/>
    <w:basedOn w:val="Normal"/>
    <w:uiPriority w:val="99"/>
    <w:qFormat/>
    <w:rsid w:val="003466B0"/>
    <w:pPr>
      <w:keepLines/>
      <w:autoSpaceDE/>
      <w:autoSpaceDN/>
      <w:adjustRightInd/>
      <w:snapToGrid/>
      <w:spacing w:after="180"/>
      <w:ind w:left="1702" w:hanging="1418"/>
      <w:jc w:val="left"/>
    </w:pPr>
    <w:rPr>
      <w:sz w:val="20"/>
      <w:szCs w:val="20"/>
      <w:lang w:val="en-GB"/>
    </w:rPr>
  </w:style>
  <w:style w:type="paragraph" w:customStyle="1" w:styleId="FP">
    <w:name w:val="FP"/>
    <w:basedOn w:val="Normal"/>
    <w:uiPriority w:val="99"/>
    <w:qFormat/>
    <w:rsid w:val="003466B0"/>
    <w:pPr>
      <w:autoSpaceDE/>
      <w:autoSpaceDN/>
      <w:adjustRightInd/>
      <w:snapToGrid/>
      <w:spacing w:after="0"/>
      <w:jc w:val="left"/>
    </w:pPr>
    <w:rPr>
      <w:sz w:val="20"/>
      <w:szCs w:val="20"/>
      <w:lang w:val="en-GB"/>
    </w:rPr>
  </w:style>
  <w:style w:type="paragraph" w:customStyle="1" w:styleId="NW">
    <w:name w:val="NW"/>
    <w:basedOn w:val="NO"/>
    <w:uiPriority w:val="99"/>
    <w:qFormat/>
    <w:rsid w:val="003466B0"/>
    <w:pPr>
      <w:spacing w:after="0"/>
    </w:pPr>
  </w:style>
  <w:style w:type="paragraph" w:customStyle="1" w:styleId="EW">
    <w:name w:val="EW"/>
    <w:basedOn w:val="EX"/>
    <w:uiPriority w:val="99"/>
    <w:qFormat/>
    <w:rsid w:val="003466B0"/>
    <w:pPr>
      <w:spacing w:after="0"/>
    </w:pPr>
  </w:style>
  <w:style w:type="paragraph" w:customStyle="1" w:styleId="EditorsNote">
    <w:name w:val="Editor's Note"/>
    <w:basedOn w:val="NO"/>
    <w:uiPriority w:val="99"/>
    <w:qFormat/>
    <w:rsid w:val="003466B0"/>
    <w:rPr>
      <w:color w:val="FF0000"/>
    </w:rPr>
  </w:style>
  <w:style w:type="paragraph" w:customStyle="1" w:styleId="ZA">
    <w:name w:val="ZA"/>
    <w:uiPriority w:val="99"/>
    <w:qFormat/>
    <w:rsid w:val="003466B0"/>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uiPriority w:val="99"/>
    <w:qFormat/>
    <w:rsid w:val="003466B0"/>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U">
    <w:name w:val="ZU"/>
    <w:uiPriority w:val="99"/>
    <w:qFormat/>
    <w:rsid w:val="003466B0"/>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H">
    <w:name w:val="ZH"/>
    <w:uiPriority w:val="99"/>
    <w:qFormat/>
    <w:rsid w:val="003466B0"/>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ZG">
    <w:name w:val="ZG"/>
    <w:uiPriority w:val="99"/>
    <w:qFormat/>
    <w:rsid w:val="003466B0"/>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customStyle="1" w:styleId="B5">
    <w:name w:val="B5"/>
    <w:basedOn w:val="Normal"/>
    <w:uiPriority w:val="99"/>
    <w:qFormat/>
    <w:rsid w:val="003466B0"/>
    <w:pPr>
      <w:autoSpaceDE/>
      <w:autoSpaceDN/>
      <w:adjustRightInd/>
      <w:snapToGrid/>
      <w:spacing w:after="180"/>
      <w:ind w:left="1702" w:hanging="284"/>
      <w:jc w:val="left"/>
    </w:pPr>
    <w:rPr>
      <w:sz w:val="20"/>
      <w:szCs w:val="20"/>
      <w:lang w:val="en-GB"/>
    </w:rPr>
  </w:style>
  <w:style w:type="paragraph" w:customStyle="1" w:styleId="ZTD">
    <w:name w:val="ZTD"/>
    <w:basedOn w:val="ZB"/>
    <w:uiPriority w:val="99"/>
    <w:qFormat/>
    <w:rsid w:val="003466B0"/>
    <w:pPr>
      <w:framePr w:hRule="auto" w:wrap="notBeside" w:y="852"/>
    </w:pPr>
    <w:rPr>
      <w:i w:val="0"/>
      <w:sz w:val="40"/>
    </w:rPr>
  </w:style>
  <w:style w:type="paragraph" w:customStyle="1" w:styleId="ZV">
    <w:name w:val="ZV"/>
    <w:basedOn w:val="ZU"/>
    <w:uiPriority w:val="99"/>
    <w:qFormat/>
    <w:rsid w:val="003466B0"/>
    <w:pPr>
      <w:framePr w:wrap="notBeside" w:y="16161"/>
    </w:pPr>
  </w:style>
  <w:style w:type="paragraph" w:customStyle="1" w:styleId="TAJ">
    <w:name w:val="TAJ"/>
    <w:basedOn w:val="TH"/>
    <w:uiPriority w:val="99"/>
    <w:qFormat/>
    <w:rsid w:val="003466B0"/>
    <w:rPr>
      <w:rFonts w:eastAsia="SimSun"/>
      <w:sz w:val="20"/>
      <w:lang w:eastAsia="en-US"/>
    </w:rPr>
  </w:style>
  <w:style w:type="paragraph" w:customStyle="1" w:styleId="Guidance">
    <w:name w:val="Guidance"/>
    <w:basedOn w:val="Normal"/>
    <w:uiPriority w:val="99"/>
    <w:qFormat/>
    <w:rsid w:val="003466B0"/>
    <w:pPr>
      <w:autoSpaceDE/>
      <w:autoSpaceDN/>
      <w:adjustRightInd/>
      <w:snapToGrid/>
      <w:spacing w:after="180"/>
      <w:jc w:val="left"/>
    </w:pPr>
    <w:rPr>
      <w:i/>
      <w:color w:val="0000FF"/>
      <w:sz w:val="20"/>
      <w:szCs w:val="20"/>
      <w:lang w:val="en-GB"/>
    </w:rPr>
  </w:style>
  <w:style w:type="paragraph" w:customStyle="1" w:styleId="ComeBack">
    <w:name w:val="ComeBack"/>
    <w:basedOn w:val="Doc-text2"/>
    <w:next w:val="Doc-text2"/>
    <w:uiPriority w:val="99"/>
    <w:qFormat/>
    <w:rsid w:val="003466B0"/>
    <w:pPr>
      <w:widowControl w:val="0"/>
      <w:numPr>
        <w:numId w:val="32"/>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TableNormal"/>
    <w:uiPriority w:val="46"/>
    <w:rsid w:val="003466B0"/>
    <w:rPr>
      <w:rFonts w:ascii="Times" w:eastAsia="MS Mincho" w:hAnsi="Times" w:cs="Times New Roman"/>
      <w:kern w:val="0"/>
      <w:sz w:val="20"/>
      <w:szCs w:val="20"/>
      <w:lang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13">
    <w:name w:val="正文1"/>
    <w:uiPriority w:val="99"/>
    <w:qFormat/>
    <w:rsid w:val="003466B0"/>
    <w:rPr>
      <w:rFonts w:ascii="Times" w:eastAsia="SimSun" w:hAnsi="Times" w:cs="Times"/>
      <w:kern w:val="0"/>
      <w:sz w:val="24"/>
      <w:szCs w:val="24"/>
    </w:rPr>
  </w:style>
  <w:style w:type="paragraph" w:customStyle="1" w:styleId="Style1">
    <w:name w:val="Style1"/>
    <w:basedOn w:val="Normal"/>
    <w:link w:val="Style1Char"/>
    <w:qFormat/>
    <w:rsid w:val="003466B0"/>
    <w:pPr>
      <w:autoSpaceDE/>
      <w:autoSpaceDN/>
      <w:adjustRightInd/>
      <w:snapToGrid/>
      <w:spacing w:before="100" w:beforeAutospacing="1" w:after="100" w:afterAutospacing="1" w:line="300" w:lineRule="auto"/>
      <w:ind w:firstLine="360"/>
      <w:contextualSpacing/>
    </w:pPr>
    <w:rPr>
      <w:sz w:val="24"/>
      <w:szCs w:val="24"/>
      <w:lang w:eastAsia="zh-CN"/>
    </w:rPr>
  </w:style>
  <w:style w:type="paragraph" w:customStyle="1" w:styleId="Bullets">
    <w:name w:val="Bullets"/>
    <w:basedOn w:val="Normal"/>
    <w:link w:val="BulletsChar"/>
    <w:autoRedefine/>
    <w:uiPriority w:val="99"/>
    <w:qFormat/>
    <w:rsid w:val="003466B0"/>
    <w:pPr>
      <w:numPr>
        <w:numId w:val="34"/>
      </w:numPr>
      <w:overflowPunct w:val="0"/>
      <w:snapToGrid/>
      <w:spacing w:after="180"/>
      <w:jc w:val="left"/>
      <w:textAlignment w:val="baseline"/>
    </w:pPr>
    <w:rPr>
      <w:rFonts w:eastAsia="Batang"/>
      <w:bCs/>
      <w:iCs/>
      <w:sz w:val="24"/>
      <w:szCs w:val="24"/>
      <w:lang w:val="en-GB"/>
    </w:rPr>
  </w:style>
  <w:style w:type="paragraph" w:customStyle="1" w:styleId="bullet2">
    <w:name w:val="bullet2"/>
    <w:basedOn w:val="Normal"/>
    <w:uiPriority w:val="99"/>
    <w:qFormat/>
    <w:rsid w:val="003466B0"/>
    <w:pPr>
      <w:numPr>
        <w:ilvl w:val="1"/>
        <w:numId w:val="34"/>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uiPriority w:val="99"/>
    <w:rsid w:val="003466B0"/>
    <w:rPr>
      <w:rFonts w:ascii="Times New Roman" w:eastAsia="Batang" w:hAnsi="Times New Roman" w:cs="Times New Roman"/>
      <w:bCs/>
      <w:iCs/>
      <w:kern w:val="0"/>
      <w:sz w:val="24"/>
      <w:szCs w:val="24"/>
      <w:lang w:val="en-GB" w:eastAsia="en-US"/>
    </w:rPr>
  </w:style>
  <w:style w:type="paragraph" w:customStyle="1" w:styleId="bullet3">
    <w:name w:val="bullet3"/>
    <w:basedOn w:val="Normal"/>
    <w:uiPriority w:val="99"/>
    <w:qFormat/>
    <w:rsid w:val="003466B0"/>
    <w:pPr>
      <w:numPr>
        <w:ilvl w:val="2"/>
        <w:numId w:val="3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rsid w:val="003466B0"/>
    <w:pPr>
      <w:numPr>
        <w:ilvl w:val="3"/>
        <w:numId w:val="34"/>
      </w:numPr>
      <w:autoSpaceDE/>
      <w:autoSpaceDN/>
      <w:adjustRightInd/>
      <w:snapToGrid/>
      <w:spacing w:after="0"/>
      <w:jc w:val="left"/>
    </w:pPr>
    <w:rPr>
      <w:rFonts w:ascii="Times" w:eastAsia="Batang" w:hAnsi="Times"/>
      <w:sz w:val="20"/>
      <w:szCs w:val="24"/>
      <w:lang w:val="en-GB"/>
    </w:rPr>
  </w:style>
  <w:style w:type="character" w:customStyle="1" w:styleId="LGTdocChar">
    <w:name w:val="LGTdoc_본문 Char"/>
    <w:link w:val="LGTdoc"/>
    <w:qFormat/>
    <w:rsid w:val="003466B0"/>
    <w:rPr>
      <w:sz w:val="22"/>
      <w:szCs w:val="24"/>
      <w:lang w:val="en-GB" w:eastAsia="ko-KR"/>
    </w:rPr>
  </w:style>
  <w:style w:type="paragraph" w:customStyle="1" w:styleId="LGTdoc">
    <w:name w:val="LGTdoc_본문"/>
    <w:basedOn w:val="Normal"/>
    <w:link w:val="LGTdocChar"/>
    <w:qFormat/>
    <w:rsid w:val="003466B0"/>
    <w:pPr>
      <w:widowControl w:val="0"/>
      <w:spacing w:afterLines="50" w:after="0" w:line="264" w:lineRule="auto"/>
    </w:pPr>
    <w:rPr>
      <w:rFonts w:asciiTheme="minorHAnsi" w:eastAsiaTheme="minorEastAsia" w:hAnsiTheme="minorHAnsi" w:cstheme="minorBidi"/>
      <w:kern w:val="2"/>
      <w:szCs w:val="24"/>
      <w:lang w:val="en-GB" w:eastAsia="ko-KR"/>
    </w:rPr>
  </w:style>
  <w:style w:type="character" w:customStyle="1" w:styleId="Style1Char">
    <w:name w:val="Style1 Char"/>
    <w:link w:val="Style1"/>
    <w:qFormat/>
    <w:rsid w:val="003466B0"/>
    <w:rPr>
      <w:rFonts w:ascii="Times New Roman" w:eastAsia="SimSun" w:hAnsi="Times New Roman" w:cs="Times New Roman"/>
      <w:kern w:val="0"/>
      <w:sz w:val="24"/>
      <w:szCs w:val="24"/>
    </w:rPr>
  </w:style>
  <w:style w:type="character" w:styleId="Emphasis">
    <w:name w:val="Emphasis"/>
    <w:basedOn w:val="DefaultParagraphFont"/>
    <w:uiPriority w:val="20"/>
    <w:qFormat/>
    <w:rsid w:val="003466B0"/>
    <w:rPr>
      <w:rFonts w:ascii="Times New Roman" w:hAnsi="Times New Roman" w:cs="Times New Roman" w:hint="default"/>
      <w:i/>
      <w:iCs/>
    </w:rPr>
  </w:style>
  <w:style w:type="paragraph" w:customStyle="1" w:styleId="Agreement">
    <w:name w:val="Agreement"/>
    <w:basedOn w:val="Normal"/>
    <w:next w:val="Doc-text2"/>
    <w:uiPriority w:val="99"/>
    <w:qFormat/>
    <w:rsid w:val="003466B0"/>
    <w:pPr>
      <w:autoSpaceDE/>
      <w:autoSpaceDN/>
      <w:adjustRightInd/>
      <w:snapToGrid/>
      <w:spacing w:before="60" w:after="0"/>
      <w:jc w:val="left"/>
    </w:pPr>
    <w:rPr>
      <w:rFonts w:ascii="Arial" w:eastAsia="Times New Roman" w:hAnsi="Arial"/>
      <w:b/>
      <w:sz w:val="20"/>
      <w:szCs w:val="24"/>
      <w:lang w:val="en-GB" w:eastAsia="ja-JP"/>
    </w:rPr>
  </w:style>
  <w:style w:type="character" w:customStyle="1" w:styleId="Heading1Char1">
    <w:name w:val="Heading 1 Char1"/>
    <w:aliases w:val="H1 Char,h1 Char,app heading 1 Char,l1 Char,Memo Heading 1 Char,h11 Char,h12 Char,h13 Char,h14 Char,h15 Char,h16 Char"/>
    <w:basedOn w:val="DefaultParagraphFont"/>
    <w:rsid w:val="003466B0"/>
    <w:rPr>
      <w:rFonts w:ascii="Arial" w:eastAsia="SimSun" w:hAnsi="Arial" w:cs="Times New Roman"/>
      <w:color w:val="2E74B5"/>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3466B0"/>
    <w:rPr>
      <w:rFonts w:ascii="Arial" w:eastAsia="SimSun" w:hAnsi="Arial" w:cs="Times New Roman"/>
      <w:color w:val="2E74B5"/>
      <w:sz w:val="26"/>
      <w:szCs w:val="26"/>
      <w:lang w:val="en-GB"/>
    </w:rPr>
  </w:style>
  <w:style w:type="character" w:customStyle="1" w:styleId="Heading3Char1">
    <w:name w:val="Heading 3 Char1"/>
    <w:aliases w:val="Underrubrik2 Char,H3 Char,no break Char,Memo Heading 3 Char"/>
    <w:basedOn w:val="DefaultParagraphFont"/>
    <w:semiHidden/>
    <w:rsid w:val="003466B0"/>
    <w:rPr>
      <w:rFonts w:ascii="Arial" w:eastAsia="SimSun" w:hAnsi="Arial" w:cs="Times New Roman"/>
      <w:color w:val="1F4D78"/>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3466B0"/>
    <w:rPr>
      <w:rFonts w:ascii="Arial" w:eastAsia="SimSun" w:hAnsi="Arial" w:cs="Times New Roman"/>
      <w:i/>
      <w:iCs/>
      <w:color w:val="2E74B5"/>
      <w:sz w:val="24"/>
      <w:lang w:val="en-GB"/>
    </w:rPr>
  </w:style>
  <w:style w:type="character" w:customStyle="1" w:styleId="Heading5Char1">
    <w:name w:val="Heading 5 Char1"/>
    <w:aliases w:val="H5 Char"/>
    <w:basedOn w:val="DefaultParagraphFont"/>
    <w:semiHidden/>
    <w:rsid w:val="003466B0"/>
    <w:rPr>
      <w:rFonts w:ascii="Arial" w:eastAsia="SimSun" w:hAnsi="Arial" w:cs="Times New Roman"/>
      <w:color w:val="2E74B5"/>
      <w:sz w:val="24"/>
      <w:lang w:val="en-GB"/>
    </w:rPr>
  </w:style>
  <w:style w:type="paragraph" w:customStyle="1" w:styleId="msonormal0">
    <w:name w:val="msonormal"/>
    <w:basedOn w:val="Normal"/>
    <w:uiPriority w:val="99"/>
    <w:qFormat/>
    <w:rsid w:val="003466B0"/>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character" w:customStyle="1" w:styleId="Heading8Char1">
    <w:name w:val="Heading 8 Char1"/>
    <w:aliases w:val="Table Heading Char"/>
    <w:basedOn w:val="DefaultParagraphFont"/>
    <w:semiHidden/>
    <w:rsid w:val="003466B0"/>
    <w:rPr>
      <w:rFonts w:ascii="Arial" w:eastAsia="SimSun" w:hAnsi="Arial" w:cs="Times New Roman"/>
      <w:color w:val="272727"/>
      <w:sz w:val="21"/>
      <w:szCs w:val="21"/>
      <w:lang w:val="en-GB"/>
    </w:rPr>
  </w:style>
  <w:style w:type="character" w:customStyle="1" w:styleId="Heading9Char1">
    <w:name w:val="Heading 9 Char1"/>
    <w:aliases w:val="Figure Heading Char,FH Char"/>
    <w:basedOn w:val="DefaultParagraphFont"/>
    <w:semiHidden/>
    <w:rsid w:val="003466B0"/>
    <w:rPr>
      <w:rFonts w:ascii="Arial" w:eastAsia="SimSun" w:hAnsi="Arial" w:cs="Times New Roman"/>
      <w:i/>
      <w:iCs/>
      <w:color w:val="272727"/>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3466B0"/>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3466B0"/>
    <w:rPr>
      <w:rFonts w:ascii="Times New Roman" w:eastAsia="MS Gothic" w:hAnsi="Times New Roman"/>
      <w:sz w:val="24"/>
      <w:lang w:val="en-GB"/>
    </w:rPr>
  </w:style>
  <w:style w:type="character" w:styleId="Strong">
    <w:name w:val="Strong"/>
    <w:uiPriority w:val="22"/>
    <w:qFormat/>
    <w:rsid w:val="003466B0"/>
    <w:rPr>
      <w:b/>
      <w:bCs/>
    </w:rPr>
  </w:style>
  <w:style w:type="character" w:customStyle="1" w:styleId="111">
    <w:name w:val="見出し 1 (文字)1"/>
    <w:aliases w:val="H1 (文字)1,h1 (文字)1,app heading 1 (文字)1,l1 (文字)1,Memo Heading 1 (文字)1,h11 (文字)1,h12 (文字)1,h13 (文字)1,h14 (文字)1,h15 (文字)1,h16 (文字)1"/>
    <w:basedOn w:val="DefaultParagraphFont"/>
    <w:rsid w:val="003466B0"/>
    <w:rPr>
      <w:rFonts w:ascii="Arial" w:eastAsia="SimSun" w:hAnsi="Arial" w:cs="Times New Roman"/>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3466B0"/>
    <w:rPr>
      <w:rFonts w:ascii="Arial" w:eastAsia="SimSun" w:hAnsi="Arial" w:cs="Times New Roman"/>
      <w:sz w:val="24"/>
      <w:lang w:val="en-GB"/>
    </w:rPr>
  </w:style>
  <w:style w:type="character" w:customStyle="1" w:styleId="31">
    <w:name w:val="見出し 3 (文字)1"/>
    <w:aliases w:val="Underrubrik2 (文字)1,H3 (文字)1,no break (文字)1,Memo Heading 3 (文字)1"/>
    <w:basedOn w:val="DefaultParagraphFont"/>
    <w:semiHidden/>
    <w:rsid w:val="003466B0"/>
    <w:rPr>
      <w:rFonts w:ascii="Arial" w:eastAsia="SimSun" w:hAnsi="Arial" w:cs="Times New Roman"/>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3466B0"/>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3466B0"/>
    <w:rPr>
      <w:rFonts w:ascii="Arial" w:eastAsia="SimSun" w:hAnsi="Arial" w:cs="Times New Roman"/>
      <w:sz w:val="24"/>
      <w:lang w:val="en-GB"/>
    </w:rPr>
  </w:style>
  <w:style w:type="character" w:customStyle="1" w:styleId="810">
    <w:name w:val="見出し 8 (文字)1"/>
    <w:aliases w:val="Table Heading (文字)1"/>
    <w:basedOn w:val="DefaultParagraphFont"/>
    <w:semiHidden/>
    <w:rsid w:val="003466B0"/>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3466B0"/>
    <w:rPr>
      <w:rFonts w:ascii="Times New Roman" w:eastAsia="MS Gothic"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3466B0"/>
    <w:rPr>
      <w:rFonts w:ascii="Times New Roman" w:eastAsia="MS Gothic"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3466B0"/>
    <w:rPr>
      <w:rFonts w:ascii="Times New Roman" w:eastAsia="MS Gothic" w:hAnsi="Times New Roman"/>
      <w:sz w:val="24"/>
      <w:lang w:val="en-GB"/>
    </w:rPr>
  </w:style>
  <w:style w:type="paragraph" w:customStyle="1" w:styleId="tal0">
    <w:name w:val="tal"/>
    <w:basedOn w:val="Normal"/>
    <w:rsid w:val="003466B0"/>
    <w:pPr>
      <w:autoSpaceDE/>
      <w:autoSpaceDN/>
      <w:adjustRightInd/>
      <w:snapToGrid/>
      <w:spacing w:before="100" w:beforeAutospacing="1" w:after="100" w:afterAutospacing="1"/>
      <w:jc w:val="left"/>
    </w:pPr>
    <w:rPr>
      <w:rFonts w:ascii="Calibri" w:eastAsia="Century" w:hAnsi="Calibri" w:cs="Calibri"/>
    </w:rPr>
  </w:style>
  <w:style w:type="paragraph" w:customStyle="1" w:styleId="Steps-8thset">
    <w:name w:val="Steps-8th set"/>
    <w:basedOn w:val="List2"/>
    <w:qFormat/>
    <w:rsid w:val="003466B0"/>
    <w:pPr>
      <w:widowControl w:val="0"/>
      <w:numPr>
        <w:numId w:val="36"/>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3466B0"/>
    <w:rPr>
      <w:rFonts w:ascii="Arial" w:eastAsia="Times New Roman" w:hAnsi="Arial"/>
    </w:rPr>
  </w:style>
  <w:style w:type="character" w:customStyle="1" w:styleId="apple-style-span">
    <w:name w:val="apple-style-span"/>
    <w:basedOn w:val="DefaultParagraphFont"/>
    <w:rsid w:val="003466B0"/>
  </w:style>
  <w:style w:type="character" w:customStyle="1" w:styleId="2222Char">
    <w:name w:val="스타일 스타일 스타일 스타일 양쪽 첫 줄:  2 글자 + 첫 줄:  2 글자 + 첫 줄:  2 글자 + 첫 줄:  2... Char"/>
    <w:link w:val="2222"/>
    <w:rsid w:val="003466B0"/>
    <w:rPr>
      <w:rFonts w:ascii="Times New Roman" w:eastAsia="Malgun Gothic" w:hAnsi="Times New Roman" w:cs="Batang"/>
      <w:lang w:val="en-GB"/>
    </w:rPr>
  </w:style>
  <w:style w:type="character" w:customStyle="1" w:styleId="bulletChar">
    <w:name w:val="bullet Char"/>
    <w:link w:val="bullet"/>
    <w:locked/>
    <w:rsid w:val="003466B0"/>
    <w:rPr>
      <w:rFonts w:ascii="Times New Roman" w:eastAsia="Times New Roman" w:hAnsi="Times New Roman"/>
      <w:szCs w:val="24"/>
      <w:lang w:val="en-GB" w:eastAsia="en-US"/>
    </w:rPr>
  </w:style>
  <w:style w:type="paragraph" w:styleId="TOC5">
    <w:name w:val="toc 5"/>
    <w:basedOn w:val="Normal"/>
    <w:next w:val="Normal"/>
    <w:uiPriority w:val="39"/>
    <w:unhideWhenUsed/>
    <w:rsid w:val="003466B0"/>
    <w:pPr>
      <w:autoSpaceDE/>
      <w:autoSpaceDN/>
      <w:adjustRightInd/>
      <w:snapToGrid/>
      <w:spacing w:before="60"/>
      <w:ind w:left="800"/>
    </w:pPr>
    <w:rPr>
      <w:rFonts w:ascii="Arial" w:eastAsia="Times New Roman" w:hAnsi="Arial"/>
      <w:sz w:val="20"/>
      <w:szCs w:val="20"/>
    </w:rPr>
  </w:style>
  <w:style w:type="paragraph" w:styleId="NoSpacing">
    <w:name w:val="No Spacing"/>
    <w:basedOn w:val="Normal"/>
    <w:link w:val="NoSpacingChar"/>
    <w:uiPriority w:val="1"/>
    <w:qFormat/>
    <w:rsid w:val="003466B0"/>
    <w:pPr>
      <w:autoSpaceDE/>
      <w:autoSpaceDN/>
      <w:adjustRightInd/>
      <w:snapToGrid/>
      <w:spacing w:after="0"/>
    </w:pPr>
    <w:rPr>
      <w:rFonts w:ascii="Arial" w:eastAsia="Times New Roman" w:hAnsi="Arial" w:cstheme="minorBidi"/>
      <w:kern w:val="2"/>
      <w:sz w:val="21"/>
      <w:lang w:eastAsia="zh-CN"/>
    </w:rPr>
  </w:style>
  <w:style w:type="paragraph" w:customStyle="1" w:styleId="Steps-9thset">
    <w:name w:val="Steps-9th set"/>
    <w:basedOn w:val="Normal"/>
    <w:rsid w:val="003466B0"/>
    <w:pPr>
      <w:widowControl w:val="0"/>
      <w:tabs>
        <w:tab w:val="num" w:pos="851"/>
        <w:tab w:val="left" w:pos="936"/>
      </w:tabs>
      <w:autoSpaceDE/>
      <w:autoSpaceDN/>
      <w:adjustRightInd/>
      <w:snapToGrid/>
      <w:spacing w:before="120"/>
      <w:ind w:left="851" w:hanging="851"/>
      <w:jc w:val="left"/>
    </w:pPr>
    <w:rPr>
      <w:rFonts w:ascii="Arial" w:eastAsia="Times New Roman" w:hAnsi="Arial"/>
      <w:sz w:val="24"/>
      <w:szCs w:val="24"/>
    </w:rPr>
  </w:style>
  <w:style w:type="paragraph" w:customStyle="1" w:styleId="bullet">
    <w:name w:val="bullet"/>
    <w:basedOn w:val="ListParagraph"/>
    <w:link w:val="bulletChar"/>
    <w:qFormat/>
    <w:rsid w:val="003466B0"/>
    <w:pPr>
      <w:widowControl w:val="0"/>
      <w:tabs>
        <w:tab w:val="num" w:pos="720"/>
      </w:tabs>
      <w:spacing w:after="60"/>
      <w:ind w:leftChars="0" w:left="0" w:hanging="360"/>
      <w:contextualSpacing/>
      <w:jc w:val="both"/>
    </w:pPr>
    <w:rPr>
      <w:rFonts w:ascii="Times New Roman" w:eastAsia="Times New Roman" w:hAnsi="Times New Roman" w:cstheme="minorBidi"/>
      <w:kern w:val="2"/>
      <w:sz w:val="21"/>
    </w:rPr>
  </w:style>
  <w:style w:type="paragraph" w:customStyle="1" w:styleId="2222">
    <w:name w:val="스타일 스타일 스타일 스타일 양쪽 첫 줄:  2 글자 + 첫 줄:  2 글자 + 첫 줄:  2 글자 + 첫 줄:  2..."/>
    <w:basedOn w:val="Normal"/>
    <w:link w:val="2222Char"/>
    <w:rsid w:val="003466B0"/>
    <w:pPr>
      <w:autoSpaceDE/>
      <w:autoSpaceDN/>
      <w:adjustRightInd/>
      <w:snapToGrid/>
      <w:spacing w:after="180" w:line="336" w:lineRule="auto"/>
      <w:ind w:firstLineChars="200" w:firstLine="200"/>
    </w:pPr>
    <w:rPr>
      <w:rFonts w:eastAsia="Malgun Gothic" w:cs="Batang"/>
      <w:kern w:val="2"/>
      <w:sz w:val="21"/>
      <w:lang w:val="en-GB" w:eastAsia="zh-CN"/>
    </w:rPr>
  </w:style>
  <w:style w:type="paragraph" w:customStyle="1" w:styleId="Proposal">
    <w:name w:val="Proposal"/>
    <w:basedOn w:val="BodyText"/>
    <w:qFormat/>
    <w:rsid w:val="003466B0"/>
    <w:pPr>
      <w:numPr>
        <w:numId w:val="33"/>
      </w:numPr>
      <w:tabs>
        <w:tab w:val="left" w:pos="936"/>
        <w:tab w:val="left" w:pos="1701"/>
      </w:tabs>
      <w:autoSpaceDE/>
      <w:autoSpaceDN/>
      <w:adjustRightInd/>
      <w:snapToGrid/>
      <w:spacing w:line="259" w:lineRule="auto"/>
      <w:ind w:left="936" w:hanging="936"/>
    </w:pPr>
    <w:rPr>
      <w:rFonts w:ascii="Arial" w:eastAsia="Calibri" w:hAnsi="Arial" w:cs="Arial"/>
      <w:b/>
      <w:bCs/>
      <w:sz w:val="22"/>
      <w:szCs w:val="22"/>
      <w:lang w:val="en-GB" w:eastAsia="zh-CN"/>
    </w:rPr>
  </w:style>
  <w:style w:type="character" w:styleId="UnresolvedMention">
    <w:name w:val="Unresolved Mention"/>
    <w:uiPriority w:val="99"/>
    <w:semiHidden/>
    <w:unhideWhenUsed/>
    <w:rsid w:val="003466B0"/>
    <w:rPr>
      <w:color w:val="605E5C"/>
      <w:shd w:val="clear" w:color="auto" w:fill="E1DFDD"/>
    </w:rPr>
  </w:style>
  <w:style w:type="numbering" w:customStyle="1" w:styleId="3GPPListofBullets">
    <w:name w:val="3GPP List of Bullets"/>
    <w:rsid w:val="003466B0"/>
    <w:pPr>
      <w:numPr>
        <w:numId w:val="37"/>
      </w:numPr>
    </w:pPr>
  </w:style>
  <w:style w:type="character" w:customStyle="1" w:styleId="fontstyle01">
    <w:name w:val="fontstyle01"/>
    <w:basedOn w:val="DefaultParagraphFont"/>
    <w:rsid w:val="003466B0"/>
    <w:rPr>
      <w:rFonts w:ascii="Times New Roman" w:hAnsi="Times New Roman" w:cs="Times New Roman" w:hint="default"/>
      <w:b w:val="0"/>
      <w:bCs w:val="0"/>
      <w:i/>
      <w:iCs/>
      <w:color w:val="000000"/>
      <w:sz w:val="20"/>
      <w:szCs w:val="20"/>
    </w:rPr>
  </w:style>
  <w:style w:type="paragraph" w:customStyle="1" w:styleId="paragraph">
    <w:name w:val="paragraph"/>
    <w:basedOn w:val="Normal"/>
    <w:qFormat/>
    <w:rsid w:val="003466B0"/>
    <w:pPr>
      <w:autoSpaceDE/>
      <w:autoSpaceDN/>
      <w:adjustRightInd/>
      <w:snapToGrid/>
      <w:spacing w:before="100" w:beforeAutospacing="1" w:after="100" w:afterAutospacing="1" w:line="259" w:lineRule="auto"/>
      <w:jc w:val="left"/>
    </w:pPr>
    <w:rPr>
      <w:rFonts w:eastAsia="Times New Roman"/>
      <w:sz w:val="24"/>
      <w:szCs w:val="24"/>
    </w:rPr>
  </w:style>
  <w:style w:type="paragraph" w:customStyle="1" w:styleId="Bullet-3">
    <w:name w:val="Bullet-3"/>
    <w:basedOn w:val="Normal"/>
    <w:qFormat/>
    <w:rsid w:val="003466B0"/>
    <w:pPr>
      <w:numPr>
        <w:ilvl w:val="2"/>
        <w:numId w:val="39"/>
      </w:numPr>
      <w:autoSpaceDE/>
      <w:autoSpaceDN/>
      <w:adjustRightInd/>
      <w:snapToGrid/>
      <w:spacing w:before="60" w:after="0" w:line="288" w:lineRule="auto"/>
      <w:ind w:firstLineChars="100" w:firstLine="100"/>
    </w:pPr>
    <w:rPr>
      <w:rFonts w:ascii="Book Antiqua" w:eastAsia="Malgun Gothic" w:hAnsi="Book Antiqua"/>
      <w:sz w:val="20"/>
      <w:szCs w:val="20"/>
      <w:lang w:val="en-GB"/>
    </w:rPr>
  </w:style>
  <w:style w:type="character" w:customStyle="1" w:styleId="xxapple-converted-space">
    <w:name w:val="xxapple-converted-space"/>
    <w:basedOn w:val="DefaultParagraphFont"/>
    <w:qFormat/>
    <w:rsid w:val="003466B0"/>
  </w:style>
  <w:style w:type="numbering" w:customStyle="1" w:styleId="StyleBulleted1">
    <w:name w:val="Style Bulleted1"/>
    <w:rsid w:val="003466B0"/>
  </w:style>
  <w:style w:type="paragraph" w:customStyle="1" w:styleId="ListParagraph5">
    <w:name w:val="List Paragraph5"/>
    <w:basedOn w:val="Normal"/>
    <w:qFormat/>
    <w:rsid w:val="003466B0"/>
    <w:pPr>
      <w:autoSpaceDE/>
      <w:autoSpaceDN/>
      <w:adjustRightInd/>
      <w:snapToGrid/>
      <w:spacing w:after="0"/>
      <w:ind w:left="720"/>
      <w:contextualSpacing/>
      <w:jc w:val="left"/>
    </w:pPr>
    <w:rPr>
      <w:rFonts w:eastAsia="Times New Roman"/>
      <w:sz w:val="24"/>
      <w:szCs w:val="24"/>
      <w:lang w:eastAsia="zh-CN"/>
    </w:rPr>
  </w:style>
  <w:style w:type="paragraph" w:customStyle="1" w:styleId="YJ-Proposal">
    <w:name w:val="YJ-Proposal"/>
    <w:basedOn w:val="Normal"/>
    <w:qFormat/>
    <w:rsid w:val="003466B0"/>
    <w:pPr>
      <w:numPr>
        <w:numId w:val="43"/>
      </w:numPr>
      <w:tabs>
        <w:tab w:val="clear" w:pos="1417"/>
        <w:tab w:val="left" w:pos="0"/>
      </w:tabs>
      <w:ind w:left="0" w:hanging="420"/>
    </w:pPr>
    <w:rPr>
      <w:rFonts w:eastAsia="DengXian"/>
      <w:b/>
      <w:bCs/>
      <w:szCs w:val="21"/>
      <w:lang w:val="en-GB"/>
    </w:rPr>
  </w:style>
  <w:style w:type="paragraph" w:styleId="TOC8">
    <w:name w:val="toc 8"/>
    <w:basedOn w:val="Normal"/>
    <w:next w:val="Normal"/>
    <w:autoRedefine/>
    <w:uiPriority w:val="39"/>
    <w:semiHidden/>
    <w:unhideWhenUsed/>
    <w:rsid w:val="003466B0"/>
    <w:pPr>
      <w:ind w:leftChars="1400" w:left="2940"/>
    </w:pPr>
  </w:style>
  <w:style w:type="paragraph" w:styleId="TOC2">
    <w:name w:val="toc 2"/>
    <w:basedOn w:val="Normal"/>
    <w:next w:val="Normal"/>
    <w:autoRedefine/>
    <w:uiPriority w:val="39"/>
    <w:semiHidden/>
    <w:unhideWhenUsed/>
    <w:rsid w:val="003466B0"/>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144">
      <w:bodyDiv w:val="1"/>
      <w:marLeft w:val="0"/>
      <w:marRight w:val="0"/>
      <w:marTop w:val="0"/>
      <w:marBottom w:val="0"/>
      <w:divBdr>
        <w:top w:val="none" w:sz="0" w:space="0" w:color="auto"/>
        <w:left w:val="none" w:sz="0" w:space="0" w:color="auto"/>
        <w:bottom w:val="none" w:sz="0" w:space="0" w:color="auto"/>
        <w:right w:val="none" w:sz="0" w:space="0" w:color="auto"/>
      </w:divBdr>
    </w:div>
    <w:div w:id="40400966">
      <w:bodyDiv w:val="1"/>
      <w:marLeft w:val="0"/>
      <w:marRight w:val="0"/>
      <w:marTop w:val="0"/>
      <w:marBottom w:val="0"/>
      <w:divBdr>
        <w:top w:val="none" w:sz="0" w:space="0" w:color="auto"/>
        <w:left w:val="none" w:sz="0" w:space="0" w:color="auto"/>
        <w:bottom w:val="none" w:sz="0" w:space="0" w:color="auto"/>
        <w:right w:val="none" w:sz="0" w:space="0" w:color="auto"/>
      </w:divBdr>
    </w:div>
    <w:div w:id="43407749">
      <w:bodyDiv w:val="1"/>
      <w:marLeft w:val="0"/>
      <w:marRight w:val="0"/>
      <w:marTop w:val="0"/>
      <w:marBottom w:val="0"/>
      <w:divBdr>
        <w:top w:val="none" w:sz="0" w:space="0" w:color="auto"/>
        <w:left w:val="none" w:sz="0" w:space="0" w:color="auto"/>
        <w:bottom w:val="none" w:sz="0" w:space="0" w:color="auto"/>
        <w:right w:val="none" w:sz="0" w:space="0" w:color="auto"/>
      </w:divBdr>
    </w:div>
    <w:div w:id="57703980">
      <w:bodyDiv w:val="1"/>
      <w:marLeft w:val="0"/>
      <w:marRight w:val="0"/>
      <w:marTop w:val="0"/>
      <w:marBottom w:val="0"/>
      <w:divBdr>
        <w:top w:val="none" w:sz="0" w:space="0" w:color="auto"/>
        <w:left w:val="none" w:sz="0" w:space="0" w:color="auto"/>
        <w:bottom w:val="none" w:sz="0" w:space="0" w:color="auto"/>
        <w:right w:val="none" w:sz="0" w:space="0" w:color="auto"/>
      </w:divBdr>
    </w:div>
    <w:div w:id="177694921">
      <w:bodyDiv w:val="1"/>
      <w:marLeft w:val="0"/>
      <w:marRight w:val="0"/>
      <w:marTop w:val="0"/>
      <w:marBottom w:val="0"/>
      <w:divBdr>
        <w:top w:val="none" w:sz="0" w:space="0" w:color="auto"/>
        <w:left w:val="none" w:sz="0" w:space="0" w:color="auto"/>
        <w:bottom w:val="none" w:sz="0" w:space="0" w:color="auto"/>
        <w:right w:val="none" w:sz="0" w:space="0" w:color="auto"/>
      </w:divBdr>
    </w:div>
    <w:div w:id="252126938">
      <w:bodyDiv w:val="1"/>
      <w:marLeft w:val="0"/>
      <w:marRight w:val="0"/>
      <w:marTop w:val="0"/>
      <w:marBottom w:val="0"/>
      <w:divBdr>
        <w:top w:val="none" w:sz="0" w:space="0" w:color="auto"/>
        <w:left w:val="none" w:sz="0" w:space="0" w:color="auto"/>
        <w:bottom w:val="none" w:sz="0" w:space="0" w:color="auto"/>
        <w:right w:val="none" w:sz="0" w:space="0" w:color="auto"/>
      </w:divBdr>
    </w:div>
    <w:div w:id="286204928">
      <w:bodyDiv w:val="1"/>
      <w:marLeft w:val="0"/>
      <w:marRight w:val="0"/>
      <w:marTop w:val="0"/>
      <w:marBottom w:val="0"/>
      <w:divBdr>
        <w:top w:val="none" w:sz="0" w:space="0" w:color="auto"/>
        <w:left w:val="none" w:sz="0" w:space="0" w:color="auto"/>
        <w:bottom w:val="none" w:sz="0" w:space="0" w:color="auto"/>
        <w:right w:val="none" w:sz="0" w:space="0" w:color="auto"/>
      </w:divBdr>
    </w:div>
    <w:div w:id="321081880">
      <w:bodyDiv w:val="1"/>
      <w:marLeft w:val="0"/>
      <w:marRight w:val="0"/>
      <w:marTop w:val="0"/>
      <w:marBottom w:val="0"/>
      <w:divBdr>
        <w:top w:val="none" w:sz="0" w:space="0" w:color="auto"/>
        <w:left w:val="none" w:sz="0" w:space="0" w:color="auto"/>
        <w:bottom w:val="none" w:sz="0" w:space="0" w:color="auto"/>
        <w:right w:val="none" w:sz="0" w:space="0" w:color="auto"/>
      </w:divBdr>
    </w:div>
    <w:div w:id="326137467">
      <w:bodyDiv w:val="1"/>
      <w:marLeft w:val="0"/>
      <w:marRight w:val="0"/>
      <w:marTop w:val="0"/>
      <w:marBottom w:val="0"/>
      <w:divBdr>
        <w:top w:val="none" w:sz="0" w:space="0" w:color="auto"/>
        <w:left w:val="none" w:sz="0" w:space="0" w:color="auto"/>
        <w:bottom w:val="none" w:sz="0" w:space="0" w:color="auto"/>
        <w:right w:val="none" w:sz="0" w:space="0" w:color="auto"/>
      </w:divBdr>
    </w:div>
    <w:div w:id="390078195">
      <w:bodyDiv w:val="1"/>
      <w:marLeft w:val="0"/>
      <w:marRight w:val="0"/>
      <w:marTop w:val="0"/>
      <w:marBottom w:val="0"/>
      <w:divBdr>
        <w:top w:val="none" w:sz="0" w:space="0" w:color="auto"/>
        <w:left w:val="none" w:sz="0" w:space="0" w:color="auto"/>
        <w:bottom w:val="none" w:sz="0" w:space="0" w:color="auto"/>
        <w:right w:val="none" w:sz="0" w:space="0" w:color="auto"/>
      </w:divBdr>
    </w:div>
    <w:div w:id="573391348">
      <w:bodyDiv w:val="1"/>
      <w:marLeft w:val="0"/>
      <w:marRight w:val="0"/>
      <w:marTop w:val="0"/>
      <w:marBottom w:val="0"/>
      <w:divBdr>
        <w:top w:val="none" w:sz="0" w:space="0" w:color="auto"/>
        <w:left w:val="none" w:sz="0" w:space="0" w:color="auto"/>
        <w:bottom w:val="none" w:sz="0" w:space="0" w:color="auto"/>
        <w:right w:val="none" w:sz="0" w:space="0" w:color="auto"/>
      </w:divBdr>
    </w:div>
    <w:div w:id="586155907">
      <w:bodyDiv w:val="1"/>
      <w:marLeft w:val="0"/>
      <w:marRight w:val="0"/>
      <w:marTop w:val="0"/>
      <w:marBottom w:val="0"/>
      <w:divBdr>
        <w:top w:val="none" w:sz="0" w:space="0" w:color="auto"/>
        <w:left w:val="none" w:sz="0" w:space="0" w:color="auto"/>
        <w:bottom w:val="none" w:sz="0" w:space="0" w:color="auto"/>
        <w:right w:val="none" w:sz="0" w:space="0" w:color="auto"/>
      </w:divBdr>
    </w:div>
    <w:div w:id="618757951">
      <w:bodyDiv w:val="1"/>
      <w:marLeft w:val="0"/>
      <w:marRight w:val="0"/>
      <w:marTop w:val="0"/>
      <w:marBottom w:val="0"/>
      <w:divBdr>
        <w:top w:val="none" w:sz="0" w:space="0" w:color="auto"/>
        <w:left w:val="none" w:sz="0" w:space="0" w:color="auto"/>
        <w:bottom w:val="none" w:sz="0" w:space="0" w:color="auto"/>
        <w:right w:val="none" w:sz="0" w:space="0" w:color="auto"/>
      </w:divBdr>
    </w:div>
    <w:div w:id="620455973">
      <w:bodyDiv w:val="1"/>
      <w:marLeft w:val="0"/>
      <w:marRight w:val="0"/>
      <w:marTop w:val="0"/>
      <w:marBottom w:val="0"/>
      <w:divBdr>
        <w:top w:val="none" w:sz="0" w:space="0" w:color="auto"/>
        <w:left w:val="none" w:sz="0" w:space="0" w:color="auto"/>
        <w:bottom w:val="none" w:sz="0" w:space="0" w:color="auto"/>
        <w:right w:val="none" w:sz="0" w:space="0" w:color="auto"/>
      </w:divBdr>
    </w:div>
    <w:div w:id="644311353">
      <w:bodyDiv w:val="1"/>
      <w:marLeft w:val="0"/>
      <w:marRight w:val="0"/>
      <w:marTop w:val="0"/>
      <w:marBottom w:val="0"/>
      <w:divBdr>
        <w:top w:val="none" w:sz="0" w:space="0" w:color="auto"/>
        <w:left w:val="none" w:sz="0" w:space="0" w:color="auto"/>
        <w:bottom w:val="none" w:sz="0" w:space="0" w:color="auto"/>
        <w:right w:val="none" w:sz="0" w:space="0" w:color="auto"/>
      </w:divBdr>
      <w:divsChild>
        <w:div w:id="1885746661">
          <w:marLeft w:val="547"/>
          <w:marRight w:val="0"/>
          <w:marTop w:val="0"/>
          <w:marBottom w:val="0"/>
          <w:divBdr>
            <w:top w:val="none" w:sz="0" w:space="0" w:color="auto"/>
            <w:left w:val="none" w:sz="0" w:space="0" w:color="auto"/>
            <w:bottom w:val="none" w:sz="0" w:space="0" w:color="auto"/>
            <w:right w:val="none" w:sz="0" w:space="0" w:color="auto"/>
          </w:divBdr>
        </w:div>
        <w:div w:id="680474731">
          <w:marLeft w:val="547"/>
          <w:marRight w:val="0"/>
          <w:marTop w:val="0"/>
          <w:marBottom w:val="0"/>
          <w:divBdr>
            <w:top w:val="none" w:sz="0" w:space="0" w:color="auto"/>
            <w:left w:val="none" w:sz="0" w:space="0" w:color="auto"/>
            <w:bottom w:val="none" w:sz="0" w:space="0" w:color="auto"/>
            <w:right w:val="none" w:sz="0" w:space="0" w:color="auto"/>
          </w:divBdr>
        </w:div>
        <w:div w:id="1908344960">
          <w:marLeft w:val="547"/>
          <w:marRight w:val="0"/>
          <w:marTop w:val="0"/>
          <w:marBottom w:val="0"/>
          <w:divBdr>
            <w:top w:val="none" w:sz="0" w:space="0" w:color="auto"/>
            <w:left w:val="none" w:sz="0" w:space="0" w:color="auto"/>
            <w:bottom w:val="none" w:sz="0" w:space="0" w:color="auto"/>
            <w:right w:val="none" w:sz="0" w:space="0" w:color="auto"/>
          </w:divBdr>
        </w:div>
      </w:divsChild>
    </w:div>
    <w:div w:id="648171939">
      <w:bodyDiv w:val="1"/>
      <w:marLeft w:val="0"/>
      <w:marRight w:val="0"/>
      <w:marTop w:val="0"/>
      <w:marBottom w:val="0"/>
      <w:divBdr>
        <w:top w:val="none" w:sz="0" w:space="0" w:color="auto"/>
        <w:left w:val="none" w:sz="0" w:space="0" w:color="auto"/>
        <w:bottom w:val="none" w:sz="0" w:space="0" w:color="auto"/>
        <w:right w:val="none" w:sz="0" w:space="0" w:color="auto"/>
      </w:divBdr>
    </w:div>
    <w:div w:id="649217119">
      <w:bodyDiv w:val="1"/>
      <w:marLeft w:val="0"/>
      <w:marRight w:val="0"/>
      <w:marTop w:val="0"/>
      <w:marBottom w:val="0"/>
      <w:divBdr>
        <w:top w:val="none" w:sz="0" w:space="0" w:color="auto"/>
        <w:left w:val="none" w:sz="0" w:space="0" w:color="auto"/>
        <w:bottom w:val="none" w:sz="0" w:space="0" w:color="auto"/>
        <w:right w:val="none" w:sz="0" w:space="0" w:color="auto"/>
      </w:divBdr>
    </w:div>
    <w:div w:id="700253300">
      <w:bodyDiv w:val="1"/>
      <w:marLeft w:val="0"/>
      <w:marRight w:val="0"/>
      <w:marTop w:val="0"/>
      <w:marBottom w:val="0"/>
      <w:divBdr>
        <w:top w:val="none" w:sz="0" w:space="0" w:color="auto"/>
        <w:left w:val="none" w:sz="0" w:space="0" w:color="auto"/>
        <w:bottom w:val="none" w:sz="0" w:space="0" w:color="auto"/>
        <w:right w:val="none" w:sz="0" w:space="0" w:color="auto"/>
      </w:divBdr>
    </w:div>
    <w:div w:id="702748891">
      <w:bodyDiv w:val="1"/>
      <w:marLeft w:val="0"/>
      <w:marRight w:val="0"/>
      <w:marTop w:val="0"/>
      <w:marBottom w:val="0"/>
      <w:divBdr>
        <w:top w:val="none" w:sz="0" w:space="0" w:color="auto"/>
        <w:left w:val="none" w:sz="0" w:space="0" w:color="auto"/>
        <w:bottom w:val="none" w:sz="0" w:space="0" w:color="auto"/>
        <w:right w:val="none" w:sz="0" w:space="0" w:color="auto"/>
      </w:divBdr>
    </w:div>
    <w:div w:id="748649228">
      <w:bodyDiv w:val="1"/>
      <w:marLeft w:val="0"/>
      <w:marRight w:val="0"/>
      <w:marTop w:val="0"/>
      <w:marBottom w:val="0"/>
      <w:divBdr>
        <w:top w:val="none" w:sz="0" w:space="0" w:color="auto"/>
        <w:left w:val="none" w:sz="0" w:space="0" w:color="auto"/>
        <w:bottom w:val="none" w:sz="0" w:space="0" w:color="auto"/>
        <w:right w:val="none" w:sz="0" w:space="0" w:color="auto"/>
      </w:divBdr>
    </w:div>
    <w:div w:id="760760206">
      <w:bodyDiv w:val="1"/>
      <w:marLeft w:val="0"/>
      <w:marRight w:val="0"/>
      <w:marTop w:val="0"/>
      <w:marBottom w:val="0"/>
      <w:divBdr>
        <w:top w:val="none" w:sz="0" w:space="0" w:color="auto"/>
        <w:left w:val="none" w:sz="0" w:space="0" w:color="auto"/>
        <w:bottom w:val="none" w:sz="0" w:space="0" w:color="auto"/>
        <w:right w:val="none" w:sz="0" w:space="0" w:color="auto"/>
      </w:divBdr>
    </w:div>
    <w:div w:id="837962445">
      <w:bodyDiv w:val="1"/>
      <w:marLeft w:val="0"/>
      <w:marRight w:val="0"/>
      <w:marTop w:val="0"/>
      <w:marBottom w:val="0"/>
      <w:divBdr>
        <w:top w:val="none" w:sz="0" w:space="0" w:color="auto"/>
        <w:left w:val="none" w:sz="0" w:space="0" w:color="auto"/>
        <w:bottom w:val="none" w:sz="0" w:space="0" w:color="auto"/>
        <w:right w:val="none" w:sz="0" w:space="0" w:color="auto"/>
      </w:divBdr>
    </w:div>
    <w:div w:id="927428033">
      <w:bodyDiv w:val="1"/>
      <w:marLeft w:val="0"/>
      <w:marRight w:val="0"/>
      <w:marTop w:val="0"/>
      <w:marBottom w:val="0"/>
      <w:divBdr>
        <w:top w:val="none" w:sz="0" w:space="0" w:color="auto"/>
        <w:left w:val="none" w:sz="0" w:space="0" w:color="auto"/>
        <w:bottom w:val="none" w:sz="0" w:space="0" w:color="auto"/>
        <w:right w:val="none" w:sz="0" w:space="0" w:color="auto"/>
      </w:divBdr>
    </w:div>
    <w:div w:id="950433237">
      <w:bodyDiv w:val="1"/>
      <w:marLeft w:val="0"/>
      <w:marRight w:val="0"/>
      <w:marTop w:val="0"/>
      <w:marBottom w:val="0"/>
      <w:divBdr>
        <w:top w:val="none" w:sz="0" w:space="0" w:color="auto"/>
        <w:left w:val="none" w:sz="0" w:space="0" w:color="auto"/>
        <w:bottom w:val="none" w:sz="0" w:space="0" w:color="auto"/>
        <w:right w:val="none" w:sz="0" w:space="0" w:color="auto"/>
      </w:divBdr>
    </w:div>
    <w:div w:id="956452946">
      <w:bodyDiv w:val="1"/>
      <w:marLeft w:val="0"/>
      <w:marRight w:val="0"/>
      <w:marTop w:val="0"/>
      <w:marBottom w:val="0"/>
      <w:divBdr>
        <w:top w:val="none" w:sz="0" w:space="0" w:color="auto"/>
        <w:left w:val="none" w:sz="0" w:space="0" w:color="auto"/>
        <w:bottom w:val="none" w:sz="0" w:space="0" w:color="auto"/>
        <w:right w:val="none" w:sz="0" w:space="0" w:color="auto"/>
      </w:divBdr>
    </w:div>
    <w:div w:id="965043020">
      <w:bodyDiv w:val="1"/>
      <w:marLeft w:val="0"/>
      <w:marRight w:val="0"/>
      <w:marTop w:val="0"/>
      <w:marBottom w:val="0"/>
      <w:divBdr>
        <w:top w:val="none" w:sz="0" w:space="0" w:color="auto"/>
        <w:left w:val="none" w:sz="0" w:space="0" w:color="auto"/>
        <w:bottom w:val="none" w:sz="0" w:space="0" w:color="auto"/>
        <w:right w:val="none" w:sz="0" w:space="0" w:color="auto"/>
      </w:divBdr>
    </w:div>
    <w:div w:id="1042436804">
      <w:bodyDiv w:val="1"/>
      <w:marLeft w:val="0"/>
      <w:marRight w:val="0"/>
      <w:marTop w:val="0"/>
      <w:marBottom w:val="0"/>
      <w:divBdr>
        <w:top w:val="none" w:sz="0" w:space="0" w:color="auto"/>
        <w:left w:val="none" w:sz="0" w:space="0" w:color="auto"/>
        <w:bottom w:val="none" w:sz="0" w:space="0" w:color="auto"/>
        <w:right w:val="none" w:sz="0" w:space="0" w:color="auto"/>
      </w:divBdr>
    </w:div>
    <w:div w:id="1078598781">
      <w:bodyDiv w:val="1"/>
      <w:marLeft w:val="0"/>
      <w:marRight w:val="0"/>
      <w:marTop w:val="0"/>
      <w:marBottom w:val="0"/>
      <w:divBdr>
        <w:top w:val="none" w:sz="0" w:space="0" w:color="auto"/>
        <w:left w:val="none" w:sz="0" w:space="0" w:color="auto"/>
        <w:bottom w:val="none" w:sz="0" w:space="0" w:color="auto"/>
        <w:right w:val="none" w:sz="0" w:space="0" w:color="auto"/>
      </w:divBdr>
    </w:div>
    <w:div w:id="1100644005">
      <w:bodyDiv w:val="1"/>
      <w:marLeft w:val="0"/>
      <w:marRight w:val="0"/>
      <w:marTop w:val="0"/>
      <w:marBottom w:val="0"/>
      <w:divBdr>
        <w:top w:val="none" w:sz="0" w:space="0" w:color="auto"/>
        <w:left w:val="none" w:sz="0" w:space="0" w:color="auto"/>
        <w:bottom w:val="none" w:sz="0" w:space="0" w:color="auto"/>
        <w:right w:val="none" w:sz="0" w:space="0" w:color="auto"/>
      </w:divBdr>
    </w:div>
    <w:div w:id="1134298843">
      <w:bodyDiv w:val="1"/>
      <w:marLeft w:val="0"/>
      <w:marRight w:val="0"/>
      <w:marTop w:val="0"/>
      <w:marBottom w:val="0"/>
      <w:divBdr>
        <w:top w:val="none" w:sz="0" w:space="0" w:color="auto"/>
        <w:left w:val="none" w:sz="0" w:space="0" w:color="auto"/>
        <w:bottom w:val="none" w:sz="0" w:space="0" w:color="auto"/>
        <w:right w:val="none" w:sz="0" w:space="0" w:color="auto"/>
      </w:divBdr>
    </w:div>
    <w:div w:id="1221330996">
      <w:bodyDiv w:val="1"/>
      <w:marLeft w:val="0"/>
      <w:marRight w:val="0"/>
      <w:marTop w:val="0"/>
      <w:marBottom w:val="0"/>
      <w:divBdr>
        <w:top w:val="none" w:sz="0" w:space="0" w:color="auto"/>
        <w:left w:val="none" w:sz="0" w:space="0" w:color="auto"/>
        <w:bottom w:val="none" w:sz="0" w:space="0" w:color="auto"/>
        <w:right w:val="none" w:sz="0" w:space="0" w:color="auto"/>
      </w:divBdr>
    </w:div>
    <w:div w:id="1259604941">
      <w:bodyDiv w:val="1"/>
      <w:marLeft w:val="0"/>
      <w:marRight w:val="0"/>
      <w:marTop w:val="0"/>
      <w:marBottom w:val="0"/>
      <w:divBdr>
        <w:top w:val="none" w:sz="0" w:space="0" w:color="auto"/>
        <w:left w:val="none" w:sz="0" w:space="0" w:color="auto"/>
        <w:bottom w:val="none" w:sz="0" w:space="0" w:color="auto"/>
        <w:right w:val="none" w:sz="0" w:space="0" w:color="auto"/>
      </w:divBdr>
    </w:div>
    <w:div w:id="1282683053">
      <w:bodyDiv w:val="1"/>
      <w:marLeft w:val="0"/>
      <w:marRight w:val="0"/>
      <w:marTop w:val="0"/>
      <w:marBottom w:val="0"/>
      <w:divBdr>
        <w:top w:val="none" w:sz="0" w:space="0" w:color="auto"/>
        <w:left w:val="none" w:sz="0" w:space="0" w:color="auto"/>
        <w:bottom w:val="none" w:sz="0" w:space="0" w:color="auto"/>
        <w:right w:val="none" w:sz="0" w:space="0" w:color="auto"/>
      </w:divBdr>
    </w:div>
    <w:div w:id="1306929441">
      <w:bodyDiv w:val="1"/>
      <w:marLeft w:val="0"/>
      <w:marRight w:val="0"/>
      <w:marTop w:val="0"/>
      <w:marBottom w:val="0"/>
      <w:divBdr>
        <w:top w:val="none" w:sz="0" w:space="0" w:color="auto"/>
        <w:left w:val="none" w:sz="0" w:space="0" w:color="auto"/>
        <w:bottom w:val="none" w:sz="0" w:space="0" w:color="auto"/>
        <w:right w:val="none" w:sz="0" w:space="0" w:color="auto"/>
      </w:divBdr>
    </w:div>
    <w:div w:id="1335457762">
      <w:bodyDiv w:val="1"/>
      <w:marLeft w:val="0"/>
      <w:marRight w:val="0"/>
      <w:marTop w:val="0"/>
      <w:marBottom w:val="0"/>
      <w:divBdr>
        <w:top w:val="none" w:sz="0" w:space="0" w:color="auto"/>
        <w:left w:val="none" w:sz="0" w:space="0" w:color="auto"/>
        <w:bottom w:val="none" w:sz="0" w:space="0" w:color="auto"/>
        <w:right w:val="none" w:sz="0" w:space="0" w:color="auto"/>
      </w:divBdr>
      <w:divsChild>
        <w:div w:id="1373534804">
          <w:marLeft w:val="547"/>
          <w:marRight w:val="0"/>
          <w:marTop w:val="0"/>
          <w:marBottom w:val="0"/>
          <w:divBdr>
            <w:top w:val="none" w:sz="0" w:space="0" w:color="auto"/>
            <w:left w:val="none" w:sz="0" w:space="0" w:color="auto"/>
            <w:bottom w:val="none" w:sz="0" w:space="0" w:color="auto"/>
            <w:right w:val="none" w:sz="0" w:space="0" w:color="auto"/>
          </w:divBdr>
        </w:div>
        <w:div w:id="2033258452">
          <w:marLeft w:val="547"/>
          <w:marRight w:val="0"/>
          <w:marTop w:val="0"/>
          <w:marBottom w:val="0"/>
          <w:divBdr>
            <w:top w:val="none" w:sz="0" w:space="0" w:color="auto"/>
            <w:left w:val="none" w:sz="0" w:space="0" w:color="auto"/>
            <w:bottom w:val="none" w:sz="0" w:space="0" w:color="auto"/>
            <w:right w:val="none" w:sz="0" w:space="0" w:color="auto"/>
          </w:divBdr>
        </w:div>
        <w:div w:id="1538010473">
          <w:marLeft w:val="547"/>
          <w:marRight w:val="0"/>
          <w:marTop w:val="0"/>
          <w:marBottom w:val="0"/>
          <w:divBdr>
            <w:top w:val="none" w:sz="0" w:space="0" w:color="auto"/>
            <w:left w:val="none" w:sz="0" w:space="0" w:color="auto"/>
            <w:bottom w:val="none" w:sz="0" w:space="0" w:color="auto"/>
            <w:right w:val="none" w:sz="0" w:space="0" w:color="auto"/>
          </w:divBdr>
        </w:div>
        <w:div w:id="1641963616">
          <w:marLeft w:val="547"/>
          <w:marRight w:val="0"/>
          <w:marTop w:val="0"/>
          <w:marBottom w:val="0"/>
          <w:divBdr>
            <w:top w:val="none" w:sz="0" w:space="0" w:color="auto"/>
            <w:left w:val="none" w:sz="0" w:space="0" w:color="auto"/>
            <w:bottom w:val="none" w:sz="0" w:space="0" w:color="auto"/>
            <w:right w:val="none" w:sz="0" w:space="0" w:color="auto"/>
          </w:divBdr>
        </w:div>
        <w:div w:id="886259658">
          <w:marLeft w:val="547"/>
          <w:marRight w:val="0"/>
          <w:marTop w:val="0"/>
          <w:marBottom w:val="0"/>
          <w:divBdr>
            <w:top w:val="none" w:sz="0" w:space="0" w:color="auto"/>
            <w:left w:val="none" w:sz="0" w:space="0" w:color="auto"/>
            <w:bottom w:val="none" w:sz="0" w:space="0" w:color="auto"/>
            <w:right w:val="none" w:sz="0" w:space="0" w:color="auto"/>
          </w:divBdr>
        </w:div>
        <w:div w:id="177431057">
          <w:marLeft w:val="547"/>
          <w:marRight w:val="0"/>
          <w:marTop w:val="0"/>
          <w:marBottom w:val="0"/>
          <w:divBdr>
            <w:top w:val="none" w:sz="0" w:space="0" w:color="auto"/>
            <w:left w:val="none" w:sz="0" w:space="0" w:color="auto"/>
            <w:bottom w:val="none" w:sz="0" w:space="0" w:color="auto"/>
            <w:right w:val="none" w:sz="0" w:space="0" w:color="auto"/>
          </w:divBdr>
        </w:div>
      </w:divsChild>
    </w:div>
    <w:div w:id="1393696189">
      <w:bodyDiv w:val="1"/>
      <w:marLeft w:val="0"/>
      <w:marRight w:val="0"/>
      <w:marTop w:val="0"/>
      <w:marBottom w:val="0"/>
      <w:divBdr>
        <w:top w:val="none" w:sz="0" w:space="0" w:color="auto"/>
        <w:left w:val="none" w:sz="0" w:space="0" w:color="auto"/>
        <w:bottom w:val="none" w:sz="0" w:space="0" w:color="auto"/>
        <w:right w:val="none" w:sz="0" w:space="0" w:color="auto"/>
      </w:divBdr>
    </w:div>
    <w:div w:id="1398087614">
      <w:bodyDiv w:val="1"/>
      <w:marLeft w:val="0"/>
      <w:marRight w:val="0"/>
      <w:marTop w:val="0"/>
      <w:marBottom w:val="0"/>
      <w:divBdr>
        <w:top w:val="none" w:sz="0" w:space="0" w:color="auto"/>
        <w:left w:val="none" w:sz="0" w:space="0" w:color="auto"/>
        <w:bottom w:val="none" w:sz="0" w:space="0" w:color="auto"/>
        <w:right w:val="none" w:sz="0" w:space="0" w:color="auto"/>
      </w:divBdr>
    </w:div>
    <w:div w:id="1403990721">
      <w:bodyDiv w:val="1"/>
      <w:marLeft w:val="0"/>
      <w:marRight w:val="0"/>
      <w:marTop w:val="0"/>
      <w:marBottom w:val="0"/>
      <w:divBdr>
        <w:top w:val="none" w:sz="0" w:space="0" w:color="auto"/>
        <w:left w:val="none" w:sz="0" w:space="0" w:color="auto"/>
        <w:bottom w:val="none" w:sz="0" w:space="0" w:color="auto"/>
        <w:right w:val="none" w:sz="0" w:space="0" w:color="auto"/>
      </w:divBdr>
    </w:div>
    <w:div w:id="1443259027">
      <w:bodyDiv w:val="1"/>
      <w:marLeft w:val="0"/>
      <w:marRight w:val="0"/>
      <w:marTop w:val="0"/>
      <w:marBottom w:val="0"/>
      <w:divBdr>
        <w:top w:val="none" w:sz="0" w:space="0" w:color="auto"/>
        <w:left w:val="none" w:sz="0" w:space="0" w:color="auto"/>
        <w:bottom w:val="none" w:sz="0" w:space="0" w:color="auto"/>
        <w:right w:val="none" w:sz="0" w:space="0" w:color="auto"/>
      </w:divBdr>
    </w:div>
    <w:div w:id="1449273978">
      <w:bodyDiv w:val="1"/>
      <w:marLeft w:val="0"/>
      <w:marRight w:val="0"/>
      <w:marTop w:val="0"/>
      <w:marBottom w:val="0"/>
      <w:divBdr>
        <w:top w:val="none" w:sz="0" w:space="0" w:color="auto"/>
        <w:left w:val="none" w:sz="0" w:space="0" w:color="auto"/>
        <w:bottom w:val="none" w:sz="0" w:space="0" w:color="auto"/>
        <w:right w:val="none" w:sz="0" w:space="0" w:color="auto"/>
      </w:divBdr>
    </w:div>
    <w:div w:id="1540124324">
      <w:bodyDiv w:val="1"/>
      <w:marLeft w:val="0"/>
      <w:marRight w:val="0"/>
      <w:marTop w:val="0"/>
      <w:marBottom w:val="0"/>
      <w:divBdr>
        <w:top w:val="none" w:sz="0" w:space="0" w:color="auto"/>
        <w:left w:val="none" w:sz="0" w:space="0" w:color="auto"/>
        <w:bottom w:val="none" w:sz="0" w:space="0" w:color="auto"/>
        <w:right w:val="none" w:sz="0" w:space="0" w:color="auto"/>
      </w:divBdr>
    </w:div>
    <w:div w:id="1547139131">
      <w:bodyDiv w:val="1"/>
      <w:marLeft w:val="0"/>
      <w:marRight w:val="0"/>
      <w:marTop w:val="0"/>
      <w:marBottom w:val="0"/>
      <w:divBdr>
        <w:top w:val="none" w:sz="0" w:space="0" w:color="auto"/>
        <w:left w:val="none" w:sz="0" w:space="0" w:color="auto"/>
        <w:bottom w:val="none" w:sz="0" w:space="0" w:color="auto"/>
        <w:right w:val="none" w:sz="0" w:space="0" w:color="auto"/>
      </w:divBdr>
    </w:div>
    <w:div w:id="1563909482">
      <w:bodyDiv w:val="1"/>
      <w:marLeft w:val="0"/>
      <w:marRight w:val="0"/>
      <w:marTop w:val="0"/>
      <w:marBottom w:val="0"/>
      <w:divBdr>
        <w:top w:val="none" w:sz="0" w:space="0" w:color="auto"/>
        <w:left w:val="none" w:sz="0" w:space="0" w:color="auto"/>
        <w:bottom w:val="none" w:sz="0" w:space="0" w:color="auto"/>
        <w:right w:val="none" w:sz="0" w:space="0" w:color="auto"/>
      </w:divBdr>
    </w:div>
    <w:div w:id="1657148836">
      <w:bodyDiv w:val="1"/>
      <w:marLeft w:val="0"/>
      <w:marRight w:val="0"/>
      <w:marTop w:val="0"/>
      <w:marBottom w:val="0"/>
      <w:divBdr>
        <w:top w:val="none" w:sz="0" w:space="0" w:color="auto"/>
        <w:left w:val="none" w:sz="0" w:space="0" w:color="auto"/>
        <w:bottom w:val="none" w:sz="0" w:space="0" w:color="auto"/>
        <w:right w:val="none" w:sz="0" w:space="0" w:color="auto"/>
      </w:divBdr>
    </w:div>
    <w:div w:id="1660422524">
      <w:bodyDiv w:val="1"/>
      <w:marLeft w:val="0"/>
      <w:marRight w:val="0"/>
      <w:marTop w:val="0"/>
      <w:marBottom w:val="0"/>
      <w:divBdr>
        <w:top w:val="none" w:sz="0" w:space="0" w:color="auto"/>
        <w:left w:val="none" w:sz="0" w:space="0" w:color="auto"/>
        <w:bottom w:val="none" w:sz="0" w:space="0" w:color="auto"/>
        <w:right w:val="none" w:sz="0" w:space="0" w:color="auto"/>
      </w:divBdr>
    </w:div>
    <w:div w:id="1712267120">
      <w:bodyDiv w:val="1"/>
      <w:marLeft w:val="0"/>
      <w:marRight w:val="0"/>
      <w:marTop w:val="0"/>
      <w:marBottom w:val="0"/>
      <w:divBdr>
        <w:top w:val="none" w:sz="0" w:space="0" w:color="auto"/>
        <w:left w:val="none" w:sz="0" w:space="0" w:color="auto"/>
        <w:bottom w:val="none" w:sz="0" w:space="0" w:color="auto"/>
        <w:right w:val="none" w:sz="0" w:space="0" w:color="auto"/>
      </w:divBdr>
    </w:div>
    <w:div w:id="1732540055">
      <w:bodyDiv w:val="1"/>
      <w:marLeft w:val="0"/>
      <w:marRight w:val="0"/>
      <w:marTop w:val="0"/>
      <w:marBottom w:val="0"/>
      <w:divBdr>
        <w:top w:val="none" w:sz="0" w:space="0" w:color="auto"/>
        <w:left w:val="none" w:sz="0" w:space="0" w:color="auto"/>
        <w:bottom w:val="none" w:sz="0" w:space="0" w:color="auto"/>
        <w:right w:val="none" w:sz="0" w:space="0" w:color="auto"/>
      </w:divBdr>
    </w:div>
    <w:div w:id="1782259780">
      <w:bodyDiv w:val="1"/>
      <w:marLeft w:val="0"/>
      <w:marRight w:val="0"/>
      <w:marTop w:val="0"/>
      <w:marBottom w:val="0"/>
      <w:divBdr>
        <w:top w:val="none" w:sz="0" w:space="0" w:color="auto"/>
        <w:left w:val="none" w:sz="0" w:space="0" w:color="auto"/>
        <w:bottom w:val="none" w:sz="0" w:space="0" w:color="auto"/>
        <w:right w:val="none" w:sz="0" w:space="0" w:color="auto"/>
      </w:divBdr>
    </w:div>
    <w:div w:id="1784111381">
      <w:bodyDiv w:val="1"/>
      <w:marLeft w:val="0"/>
      <w:marRight w:val="0"/>
      <w:marTop w:val="0"/>
      <w:marBottom w:val="0"/>
      <w:divBdr>
        <w:top w:val="none" w:sz="0" w:space="0" w:color="auto"/>
        <w:left w:val="none" w:sz="0" w:space="0" w:color="auto"/>
        <w:bottom w:val="none" w:sz="0" w:space="0" w:color="auto"/>
        <w:right w:val="none" w:sz="0" w:space="0" w:color="auto"/>
      </w:divBdr>
    </w:div>
    <w:div w:id="1946766349">
      <w:bodyDiv w:val="1"/>
      <w:marLeft w:val="0"/>
      <w:marRight w:val="0"/>
      <w:marTop w:val="0"/>
      <w:marBottom w:val="0"/>
      <w:divBdr>
        <w:top w:val="none" w:sz="0" w:space="0" w:color="auto"/>
        <w:left w:val="none" w:sz="0" w:space="0" w:color="auto"/>
        <w:bottom w:val="none" w:sz="0" w:space="0" w:color="auto"/>
        <w:right w:val="none" w:sz="0" w:space="0" w:color="auto"/>
      </w:divBdr>
    </w:div>
    <w:div w:id="1985238750">
      <w:bodyDiv w:val="1"/>
      <w:marLeft w:val="0"/>
      <w:marRight w:val="0"/>
      <w:marTop w:val="0"/>
      <w:marBottom w:val="0"/>
      <w:divBdr>
        <w:top w:val="none" w:sz="0" w:space="0" w:color="auto"/>
        <w:left w:val="none" w:sz="0" w:space="0" w:color="auto"/>
        <w:bottom w:val="none" w:sz="0" w:space="0" w:color="auto"/>
        <w:right w:val="none" w:sz="0" w:space="0" w:color="auto"/>
      </w:divBdr>
    </w:div>
    <w:div w:id="2059551349">
      <w:bodyDiv w:val="1"/>
      <w:marLeft w:val="0"/>
      <w:marRight w:val="0"/>
      <w:marTop w:val="0"/>
      <w:marBottom w:val="0"/>
      <w:divBdr>
        <w:top w:val="none" w:sz="0" w:space="0" w:color="auto"/>
        <w:left w:val="none" w:sz="0" w:space="0" w:color="auto"/>
        <w:bottom w:val="none" w:sz="0" w:space="0" w:color="auto"/>
        <w:right w:val="none" w:sz="0" w:space="0" w:color="auto"/>
      </w:divBdr>
    </w:div>
    <w:div w:id="2069649302">
      <w:bodyDiv w:val="1"/>
      <w:marLeft w:val="0"/>
      <w:marRight w:val="0"/>
      <w:marTop w:val="0"/>
      <w:marBottom w:val="0"/>
      <w:divBdr>
        <w:top w:val="none" w:sz="0" w:space="0" w:color="auto"/>
        <w:left w:val="none" w:sz="0" w:space="0" w:color="auto"/>
        <w:bottom w:val="none" w:sz="0" w:space="0" w:color="auto"/>
        <w:right w:val="none" w:sz="0" w:space="0" w:color="auto"/>
      </w:divBdr>
    </w:div>
    <w:div w:id="2089883061">
      <w:bodyDiv w:val="1"/>
      <w:marLeft w:val="0"/>
      <w:marRight w:val="0"/>
      <w:marTop w:val="0"/>
      <w:marBottom w:val="0"/>
      <w:divBdr>
        <w:top w:val="none" w:sz="0" w:space="0" w:color="auto"/>
        <w:left w:val="none" w:sz="0" w:space="0" w:color="auto"/>
        <w:bottom w:val="none" w:sz="0" w:space="0" w:color="auto"/>
        <w:right w:val="none" w:sz="0" w:space="0" w:color="auto"/>
      </w:divBdr>
    </w:div>
    <w:div w:id="2105686610">
      <w:bodyDiv w:val="1"/>
      <w:marLeft w:val="0"/>
      <w:marRight w:val="0"/>
      <w:marTop w:val="0"/>
      <w:marBottom w:val="0"/>
      <w:divBdr>
        <w:top w:val="none" w:sz="0" w:space="0" w:color="auto"/>
        <w:left w:val="none" w:sz="0" w:space="0" w:color="auto"/>
        <w:bottom w:val="none" w:sz="0" w:space="0" w:color="auto"/>
        <w:right w:val="none" w:sz="0" w:space="0" w:color="auto"/>
      </w:divBdr>
      <w:divsChild>
        <w:div w:id="1470854079">
          <w:marLeft w:val="0"/>
          <w:marRight w:val="0"/>
          <w:marTop w:val="0"/>
          <w:marBottom w:val="0"/>
          <w:divBdr>
            <w:top w:val="none" w:sz="0" w:space="0" w:color="auto"/>
            <w:left w:val="none" w:sz="0" w:space="0" w:color="auto"/>
            <w:bottom w:val="none" w:sz="0" w:space="0" w:color="auto"/>
            <w:right w:val="none" w:sz="0" w:space="0" w:color="auto"/>
          </w:divBdr>
          <w:divsChild>
            <w:div w:id="1767262710">
              <w:marLeft w:val="0"/>
              <w:marRight w:val="0"/>
              <w:marTop w:val="0"/>
              <w:marBottom w:val="0"/>
              <w:divBdr>
                <w:top w:val="none" w:sz="0" w:space="0" w:color="auto"/>
                <w:left w:val="none" w:sz="0" w:space="0" w:color="auto"/>
                <w:bottom w:val="none" w:sz="0" w:space="0" w:color="auto"/>
                <w:right w:val="none" w:sz="0" w:space="0" w:color="auto"/>
              </w:divBdr>
            </w:div>
            <w:div w:id="1326471150">
              <w:marLeft w:val="0"/>
              <w:marRight w:val="0"/>
              <w:marTop w:val="0"/>
              <w:marBottom w:val="0"/>
              <w:divBdr>
                <w:top w:val="none" w:sz="0" w:space="0" w:color="auto"/>
                <w:left w:val="none" w:sz="0" w:space="0" w:color="auto"/>
                <w:bottom w:val="none" w:sz="0" w:space="0" w:color="auto"/>
                <w:right w:val="none" w:sz="0" w:space="0" w:color="auto"/>
              </w:divBdr>
              <w:divsChild>
                <w:div w:id="29892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717557">
          <w:marLeft w:val="0"/>
          <w:marRight w:val="0"/>
          <w:marTop w:val="0"/>
          <w:marBottom w:val="0"/>
          <w:divBdr>
            <w:top w:val="none" w:sz="0" w:space="0" w:color="auto"/>
            <w:left w:val="none" w:sz="0" w:space="0" w:color="auto"/>
            <w:bottom w:val="none" w:sz="0" w:space="0" w:color="auto"/>
            <w:right w:val="none" w:sz="0" w:space="0" w:color="auto"/>
          </w:divBdr>
          <w:divsChild>
            <w:div w:id="328140638">
              <w:marLeft w:val="0"/>
              <w:marRight w:val="0"/>
              <w:marTop w:val="0"/>
              <w:marBottom w:val="0"/>
              <w:divBdr>
                <w:top w:val="none" w:sz="0" w:space="0" w:color="auto"/>
                <w:left w:val="none" w:sz="0" w:space="0" w:color="auto"/>
                <w:bottom w:val="none" w:sz="0" w:space="0" w:color="auto"/>
                <w:right w:val="none" w:sz="0" w:space="0" w:color="auto"/>
              </w:divBdr>
            </w:div>
            <w:div w:id="1769159154">
              <w:marLeft w:val="0"/>
              <w:marRight w:val="0"/>
              <w:marTop w:val="0"/>
              <w:marBottom w:val="0"/>
              <w:divBdr>
                <w:top w:val="none" w:sz="0" w:space="0" w:color="auto"/>
                <w:left w:val="none" w:sz="0" w:space="0" w:color="auto"/>
                <w:bottom w:val="none" w:sz="0" w:space="0" w:color="auto"/>
                <w:right w:val="none" w:sz="0" w:space="0" w:color="auto"/>
              </w:divBdr>
              <w:divsChild>
                <w:div w:id="63965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327321">
      <w:bodyDiv w:val="1"/>
      <w:marLeft w:val="0"/>
      <w:marRight w:val="0"/>
      <w:marTop w:val="0"/>
      <w:marBottom w:val="0"/>
      <w:divBdr>
        <w:top w:val="none" w:sz="0" w:space="0" w:color="auto"/>
        <w:left w:val="none" w:sz="0" w:space="0" w:color="auto"/>
        <w:bottom w:val="none" w:sz="0" w:space="0" w:color="auto"/>
        <w:right w:val="none" w:sz="0" w:space="0" w:color="auto"/>
      </w:divBdr>
    </w:div>
    <w:div w:id="213806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6B50A2-5405-44CC-8106-CC17CC3B2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9292</Words>
  <Characters>52966</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 (WN Research)</dc:creator>
  <cp:keywords/>
  <dc:description/>
  <cp:lastModifiedBy>Matthew Webb</cp:lastModifiedBy>
  <cp:revision>9</cp:revision>
  <dcterms:created xsi:type="dcterms:W3CDTF">2025-09-26T15:09:00Z</dcterms:created>
  <dcterms:modified xsi:type="dcterms:W3CDTF">2025-10-01T10:04:00Z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(3)ml7iFaxbCacqgj6evWwMTuWdLir4+nyqPfW7URhmvy8XAkF0Zi3LwDdwlWpto1mRRZflnhcO
r1foP9S4xuEna8zt76jwwJWeEReIe3mbrEsiEelnCAj+OIImllrL0p3v5AWujjcodXCmx2Kr
NWc1tfmGapf5+wU9Ax46tExBDYmrI57xTifxSyU8W1u18MrCINs7hU3OPMmxa/MLcPedYOIC
TCeF4lABR9erAj8LVl</vt:lpwstr>
  </property>
  <property fmtid="{D5CDD505-2E9C-101B-9397-08002B2CF9AE}" pid="3" name="_2015_ms_pID_7253431">
    <vt:lpwstr>aUO/lGMj4XZMMpSvmrOA1lqfvWiMJOtRa1shlgaudo0h6kt2Jrn53L
lM4qGy/lvZFOvmYwm9velhlxYbakTHlkyQbMPb4VoEgLjQdtYkjZuOFUHwn1jpWQT8icfd7N
vAdI1bZ46sOHb0aWZGCRzWCd0iZSau7Nbz8+pdz7mWzMMLeY3+S67X4O8SClfNO+lR7t+Jd5
Hw3WdIaLKJOOEnuXHj0gEDtoLWfjCO6fGFP7</vt:lpwstr>
  </property>
  <property fmtid="{D5CDD505-2E9C-101B-9397-08002B2CF9AE}" pid="4" name="_2015_ms_pID_7253432">
    <vt:lpwstr>xxAIiZK3oYP4J0YzRVuDk1fqzUA3ayCpkgLz
g5lpscyHnirBicCuOuf8RMLVK6WsR5FdqN5b4VezyR0dWcEwHpo=</vt:lpwstr>
  </property>
  <property fmtid="{D5CDD505-2E9C-101B-9397-08002B2CF9AE}" pid="5" name="KeyAssetLabel_HuaWei">
    <vt:lpwstr>{ml7iFaxbCacqgj6evWwMTuWdLir4+n}</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1745457431</vt:lpwstr>
  </property>
</Properties>
</file>