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2BDE1" w14:textId="6CDDF029" w:rsidR="0083229D" w:rsidRPr="0083229D" w:rsidRDefault="00E90E49" w:rsidP="00C46C57">
      <w:pPr>
        <w:pStyle w:val="3GPPHeader"/>
        <w:rPr>
          <w:sz w:val="32"/>
          <w:szCs w:val="32"/>
        </w:rPr>
      </w:pPr>
      <w:r w:rsidRPr="00692565">
        <w:t>3GPP TSG-RAN WG</w:t>
      </w:r>
      <w:r w:rsidR="008F1C4E" w:rsidRPr="00692565">
        <w:t>1</w:t>
      </w:r>
      <w:r w:rsidRPr="00692565">
        <w:t xml:space="preserve"> </w:t>
      </w:r>
      <w:r w:rsidR="008F2885" w:rsidRPr="00692565">
        <w:t xml:space="preserve">Meeting </w:t>
      </w:r>
      <w:r w:rsidR="00E34042" w:rsidRPr="00692565">
        <w:t>#1</w:t>
      </w:r>
      <w:r w:rsidR="00124BF1" w:rsidRPr="00692565">
        <w:t>2</w:t>
      </w:r>
      <w:r w:rsidR="00F23279" w:rsidRPr="00692565">
        <w:t>2</w:t>
      </w:r>
      <w:r w:rsidR="00A324B7">
        <w:t>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F23279" w:rsidRPr="00F23279">
        <w:rPr>
          <w:sz w:val="32"/>
          <w:szCs w:val="32"/>
        </w:rPr>
        <w:t>250</w:t>
      </w:r>
      <w:r w:rsidR="0083229D">
        <w:rPr>
          <w:sz w:val="32"/>
          <w:szCs w:val="32"/>
        </w:rPr>
        <w:t>6760</w:t>
      </w:r>
    </w:p>
    <w:p w14:paraId="06CCB2C4" w14:textId="6C08BDE0" w:rsidR="009E1BB6" w:rsidRPr="00CE0424" w:rsidRDefault="00A324B7" w:rsidP="00C46C57">
      <w:pPr>
        <w:pStyle w:val="3GPPHeader"/>
      </w:pPr>
      <w:r w:rsidRPr="00A324B7">
        <w:rPr>
          <w:bCs/>
        </w:rPr>
        <w:t>Prague, Czech, Oct 13</w:t>
      </w:r>
      <w:r w:rsidRPr="00A324B7">
        <w:rPr>
          <w:bCs/>
          <w:vertAlign w:val="superscript"/>
        </w:rPr>
        <w:t>th</w:t>
      </w:r>
      <w:r>
        <w:rPr>
          <w:bCs/>
        </w:rPr>
        <w:t xml:space="preserve"> </w:t>
      </w:r>
      <w:r w:rsidRPr="00A324B7">
        <w:rPr>
          <w:bCs/>
        </w:rPr>
        <w:t>– 17</w:t>
      </w:r>
      <w:r w:rsidRPr="00A324B7">
        <w:rPr>
          <w:bCs/>
          <w:vertAlign w:val="superscript"/>
        </w:rPr>
        <w:t>th</w:t>
      </w:r>
      <w:r w:rsidRPr="00A324B7">
        <w:rPr>
          <w:bCs/>
        </w:rPr>
        <w:t>, 2025</w:t>
      </w:r>
    </w:p>
    <w:p w14:paraId="1F4608B5" w14:textId="77777777" w:rsidR="00E90E49" w:rsidRPr="00CE0424" w:rsidRDefault="00E90E49" w:rsidP="00C46C57">
      <w:pPr>
        <w:pStyle w:val="3GPPHeader"/>
      </w:pPr>
    </w:p>
    <w:p w14:paraId="5CC8B96E" w14:textId="29DE44CC" w:rsidR="00E90E49" w:rsidRPr="00AE7A6C" w:rsidRDefault="00E90E49" w:rsidP="00C46C57">
      <w:pPr>
        <w:pStyle w:val="3GPPHeader"/>
      </w:pPr>
      <w:r w:rsidRPr="00AE7A6C">
        <w:t>Agenda Item:</w:t>
      </w:r>
      <w:r w:rsidRPr="00AE7A6C">
        <w:tab/>
      </w:r>
      <w:r w:rsidR="00F23279" w:rsidRPr="00F23279">
        <w:t>8</w:t>
      </w:r>
      <w:r w:rsidR="009E293E" w:rsidRPr="00F23279">
        <w:t>.1</w:t>
      </w:r>
    </w:p>
    <w:p w14:paraId="1B7E9B36" w14:textId="07A7DE08" w:rsidR="00E90E49" w:rsidRPr="00CE0424" w:rsidRDefault="003D3C45" w:rsidP="00C46C57">
      <w:pPr>
        <w:pStyle w:val="3GPPHeader"/>
      </w:pPr>
      <w:r>
        <w:t>Source:</w:t>
      </w:r>
      <w:r w:rsidR="00E90E49" w:rsidRPr="00CE0424">
        <w:tab/>
      </w:r>
      <w:r w:rsidR="009E293E">
        <w:t>Ericsson</w:t>
      </w:r>
    </w:p>
    <w:p w14:paraId="63152FD2" w14:textId="4EF50C1B" w:rsidR="00E90E49" w:rsidRPr="00CE0424" w:rsidRDefault="003D3C45" w:rsidP="00707920">
      <w:pPr>
        <w:pStyle w:val="3GPPHeader"/>
        <w:ind w:left="1710" w:hanging="1710"/>
      </w:pPr>
      <w:r>
        <w:t>Title:</w:t>
      </w:r>
      <w:r w:rsidR="00E90E49" w:rsidRPr="00CE0424">
        <w:tab/>
      </w:r>
      <w:r w:rsidR="00A324B7" w:rsidRPr="00A324B7">
        <w:t>Remaining Issues of Rel-19 AI/ML for NR Air Interface</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9FC83B6" w14:textId="7E1DADCF" w:rsidR="00445EE1" w:rsidRDefault="00692565" w:rsidP="00C21B6A">
      <w:r>
        <w:t xml:space="preserve">In RAN1#121, the work on Rel-19 AI/ML </w:t>
      </w:r>
      <w:r w:rsidR="00A324B7">
        <w:t xml:space="preserve">use cases </w:t>
      </w:r>
      <w:r>
        <w:t>was completed</w:t>
      </w:r>
      <w:r w:rsidR="00445EE1">
        <w:t>.</w:t>
      </w:r>
      <w:r>
        <w:t xml:space="preserve"> </w:t>
      </w:r>
      <w:r w:rsidR="00A324B7">
        <w:t xml:space="preserve">In RAN1#122, a batch of maintenance issues were resolved for Rel-19 AI/ML. </w:t>
      </w:r>
      <w:r>
        <w:t>In this contribution, the remaining issues are discussed.</w:t>
      </w:r>
    </w:p>
    <w:p w14:paraId="445B153C" w14:textId="5519A5CC" w:rsidR="000A7993" w:rsidRPr="007137E0" w:rsidRDefault="00A324B7" w:rsidP="000A7993">
      <w:pPr>
        <w:pStyle w:val="Heading1"/>
        <w:rPr>
          <w:lang w:val="en-US"/>
        </w:rPr>
      </w:pPr>
      <w:r w:rsidRPr="00A324B7">
        <w:rPr>
          <w:lang w:val="en-US"/>
        </w:rPr>
        <w:t>Specification support for beam management</w:t>
      </w:r>
    </w:p>
    <w:p w14:paraId="0EE1CEAC" w14:textId="71131415" w:rsidR="008B4A05" w:rsidRDefault="009958E1">
      <w:pPr>
        <w:spacing w:after="0"/>
        <w:rPr>
          <w:lang w:val="en-GB" w:eastAsia="ja-JP"/>
        </w:rPr>
      </w:pPr>
      <w:r>
        <w:rPr>
          <w:lang w:val="en-GB" w:eastAsia="ja-JP"/>
        </w:rPr>
        <w:t>In</w:t>
      </w:r>
      <w:r w:rsidR="00965CD1">
        <w:rPr>
          <w:lang w:val="en-GB" w:eastAsia="ja-JP"/>
        </w:rPr>
        <w:t xml:space="preserve"> Section 6 of</w:t>
      </w:r>
      <w:r>
        <w:rPr>
          <w:lang w:val="en-GB" w:eastAsia="ja-JP"/>
        </w:rPr>
        <w:t xml:space="preserve"> </w:t>
      </w:r>
      <w:r w:rsidR="00965CD1">
        <w:rPr>
          <w:lang w:val="en-GB" w:eastAsia="ja-JP"/>
        </w:rPr>
        <w:fldChar w:fldCharType="begin"/>
      </w:r>
      <w:r w:rsidR="00965CD1">
        <w:rPr>
          <w:lang w:val="en-GB" w:eastAsia="ja-JP"/>
        </w:rPr>
        <w:instrText xml:space="preserve"> REF _Ref210377932 \r \h </w:instrText>
      </w:r>
      <w:r w:rsidR="00965CD1">
        <w:rPr>
          <w:lang w:val="en-GB" w:eastAsia="ja-JP"/>
        </w:rPr>
      </w:r>
      <w:r w:rsidR="00965CD1">
        <w:rPr>
          <w:lang w:val="en-GB" w:eastAsia="ja-JP"/>
        </w:rPr>
        <w:fldChar w:fldCharType="separate"/>
      </w:r>
      <w:r w:rsidR="00965CD1">
        <w:rPr>
          <w:lang w:val="en-GB" w:eastAsia="ja-JP"/>
        </w:rPr>
        <w:t>[3]</w:t>
      </w:r>
      <w:r w:rsidR="00965CD1">
        <w:rPr>
          <w:lang w:val="en-GB" w:eastAsia="ja-JP"/>
        </w:rPr>
        <w:fldChar w:fldCharType="end"/>
      </w:r>
      <w:r w:rsidR="00965CD1">
        <w:rPr>
          <w:lang w:val="en-GB" w:eastAsia="ja-JP"/>
        </w:rPr>
        <w:t xml:space="preserve">, a few issues are captured </w:t>
      </w:r>
      <w:r w:rsidR="00BC7D67">
        <w:rPr>
          <w:lang w:val="en-GB" w:eastAsia="ja-JP"/>
        </w:rPr>
        <w:t xml:space="preserve">to be discussed in RAN1#122bis.  In our view, not all issues captured in Section 6 of  </w:t>
      </w:r>
      <w:r w:rsidR="00BC7D67">
        <w:rPr>
          <w:lang w:val="en-GB" w:eastAsia="ja-JP"/>
        </w:rPr>
        <w:fldChar w:fldCharType="begin"/>
      </w:r>
      <w:r w:rsidR="00BC7D67">
        <w:rPr>
          <w:lang w:val="en-GB" w:eastAsia="ja-JP"/>
        </w:rPr>
        <w:instrText xml:space="preserve"> REF _Ref210377932 \r \h </w:instrText>
      </w:r>
      <w:r w:rsidR="00BC7D67">
        <w:rPr>
          <w:lang w:val="en-GB" w:eastAsia="ja-JP"/>
        </w:rPr>
      </w:r>
      <w:r w:rsidR="00BC7D67">
        <w:rPr>
          <w:lang w:val="en-GB" w:eastAsia="ja-JP"/>
        </w:rPr>
        <w:fldChar w:fldCharType="separate"/>
      </w:r>
      <w:r w:rsidR="00BC7D67">
        <w:rPr>
          <w:lang w:val="en-GB" w:eastAsia="ja-JP"/>
        </w:rPr>
        <w:t>[3]</w:t>
      </w:r>
      <w:r w:rsidR="00BC7D67">
        <w:rPr>
          <w:lang w:val="en-GB" w:eastAsia="ja-JP"/>
        </w:rPr>
        <w:fldChar w:fldCharType="end"/>
      </w:r>
      <w:r w:rsidR="00BC7D67">
        <w:rPr>
          <w:lang w:val="en-GB" w:eastAsia="ja-JP"/>
        </w:rPr>
        <w:t xml:space="preserve"> are essential issues </w:t>
      </w:r>
      <w:r w:rsidR="00F32872">
        <w:rPr>
          <w:lang w:val="en-GB" w:eastAsia="ja-JP"/>
        </w:rPr>
        <w:t>to be considered during Rel-19 maintenance phase.  Hence, we only provide our view on a selected set of issues listed therein</w:t>
      </w:r>
      <w:r w:rsidR="001F795F">
        <w:rPr>
          <w:lang w:val="en-GB" w:eastAsia="ja-JP"/>
        </w:rPr>
        <w:t xml:space="preserve"> which we feel are essential to be discussed</w:t>
      </w:r>
      <w:r w:rsidR="00F32872">
        <w:rPr>
          <w:lang w:val="en-GB" w:eastAsia="ja-JP"/>
        </w:rPr>
        <w:t>.</w:t>
      </w:r>
      <w:r w:rsidR="00965CD1">
        <w:rPr>
          <w:lang w:val="en-GB" w:eastAsia="ja-JP"/>
        </w:rPr>
        <w:t xml:space="preserve"> </w:t>
      </w:r>
    </w:p>
    <w:p w14:paraId="7C2F77B5" w14:textId="77777777" w:rsidR="00DB0A6E" w:rsidRDefault="00DB0A6E">
      <w:pPr>
        <w:spacing w:after="0"/>
        <w:rPr>
          <w:lang w:val="en-GB" w:eastAsia="ja-JP"/>
        </w:rPr>
      </w:pPr>
    </w:p>
    <w:p w14:paraId="3C8230DE" w14:textId="50E864AB" w:rsidR="00166C8C" w:rsidRDefault="00166C8C">
      <w:pPr>
        <w:spacing w:after="0"/>
        <w:rPr>
          <w:lang w:val="en-GB" w:eastAsia="ja-JP"/>
        </w:rPr>
      </w:pPr>
      <w:r>
        <w:rPr>
          <w:lang w:val="en-GB" w:eastAsia="ja-JP"/>
        </w:rPr>
        <w:t xml:space="preserve">A first issue mentioned in </w:t>
      </w:r>
      <w:r>
        <w:rPr>
          <w:lang w:val="en-GB" w:eastAsia="ja-JP"/>
        </w:rPr>
        <w:fldChar w:fldCharType="begin"/>
      </w:r>
      <w:r>
        <w:rPr>
          <w:lang w:val="en-GB" w:eastAsia="ja-JP"/>
        </w:rPr>
        <w:instrText xml:space="preserve"> REF _Ref210377932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xml:space="preserve"> is the following:</w:t>
      </w:r>
    </w:p>
    <w:p w14:paraId="66461BAE" w14:textId="77777777" w:rsidR="00166C8C" w:rsidRDefault="00166C8C">
      <w:pPr>
        <w:spacing w:after="0"/>
        <w:rPr>
          <w:lang w:val="en-GB" w:eastAsia="ja-JP"/>
        </w:rPr>
      </w:pPr>
    </w:p>
    <w:p w14:paraId="59982FBE" w14:textId="77777777" w:rsidR="00AE00C6" w:rsidRPr="00AE00C6" w:rsidRDefault="00AE00C6" w:rsidP="00AE00C6">
      <w:pPr>
        <w:spacing w:after="0"/>
        <w:rPr>
          <w:b/>
          <w:bCs/>
          <w:iCs/>
          <w:lang w:eastAsia="ja-JP"/>
        </w:rPr>
      </w:pPr>
      <w:r w:rsidRPr="00AE00C6">
        <w:rPr>
          <w:b/>
          <w:bCs/>
          <w:highlight w:val="yellow"/>
          <w:lang w:eastAsia="ja-JP"/>
        </w:rPr>
        <w:t>Discussion 2.1.1</w:t>
      </w:r>
    </w:p>
    <w:p w14:paraId="3E6C7C57" w14:textId="77777777" w:rsidR="00AE00C6" w:rsidRPr="00AE00C6" w:rsidRDefault="00AE00C6" w:rsidP="00AE00C6">
      <w:pPr>
        <w:spacing w:after="0"/>
        <w:rPr>
          <w:bCs/>
          <w:iCs/>
          <w:lang w:eastAsia="ja-JP"/>
        </w:rPr>
      </w:pPr>
      <w:r w:rsidRPr="00AE00C6">
        <w:rPr>
          <w:bCs/>
          <w:iCs/>
          <w:lang w:eastAsia="ja-JP"/>
        </w:rPr>
        <w:t>The following configuration restriction in TS38.214 is not applicable to CSI Resource Setting for Set A for CSI report for inference:</w:t>
      </w:r>
    </w:p>
    <w:p w14:paraId="62EAFA28" w14:textId="77777777" w:rsidR="00AE00C6" w:rsidRPr="00AE00C6" w:rsidRDefault="00AE00C6" w:rsidP="00AE00C6">
      <w:pPr>
        <w:numPr>
          <w:ilvl w:val="0"/>
          <w:numId w:val="45"/>
        </w:numPr>
        <w:spacing w:after="0"/>
        <w:rPr>
          <w:bCs/>
          <w:iCs/>
          <w:lang w:eastAsia="ja-JP"/>
        </w:rPr>
      </w:pPr>
      <w:r w:rsidRPr="00AE00C6">
        <w:rPr>
          <w:bCs/>
          <w:iCs/>
          <w:lang w:eastAsia="ja-JP"/>
        </w:rPr>
        <w:t xml:space="preserve">A) When a UE is configured with multiple </w:t>
      </w:r>
      <w:r w:rsidRPr="00AE00C6">
        <w:rPr>
          <w:bCs/>
          <w:i/>
          <w:lang w:eastAsia="ja-JP"/>
        </w:rPr>
        <w:t>CSI-</w:t>
      </w:r>
      <w:proofErr w:type="spellStart"/>
      <w:r w:rsidRPr="00AE00C6">
        <w:rPr>
          <w:bCs/>
          <w:i/>
          <w:lang w:eastAsia="ja-JP"/>
        </w:rPr>
        <w:t>ResourceConfigs</w:t>
      </w:r>
      <w:proofErr w:type="spellEnd"/>
      <w:r w:rsidRPr="00AE00C6">
        <w:rPr>
          <w:bCs/>
          <w:iCs/>
          <w:lang w:eastAsia="ja-JP"/>
        </w:rPr>
        <w:t xml:space="preserve"> </w:t>
      </w:r>
      <w:proofErr w:type="gramStart"/>
      <w:r w:rsidRPr="00AE00C6">
        <w:rPr>
          <w:bCs/>
          <w:iCs/>
          <w:lang w:eastAsia="ja-JP"/>
        </w:rPr>
        <w:t>consisting</w:t>
      </w:r>
      <w:proofErr w:type="gramEnd"/>
      <w:r w:rsidRPr="00AE00C6">
        <w:rPr>
          <w:bCs/>
          <w:iCs/>
          <w:lang w:eastAsia="ja-JP"/>
        </w:rPr>
        <w:t xml:space="preserve"> the same NZP CSI-RS resource ID, the same time domain behavior shall be configured for the </w:t>
      </w:r>
      <w:r w:rsidRPr="00AE00C6">
        <w:rPr>
          <w:bCs/>
          <w:i/>
          <w:lang w:eastAsia="ja-JP"/>
        </w:rPr>
        <w:t>CSI-</w:t>
      </w:r>
      <w:proofErr w:type="spellStart"/>
      <w:r w:rsidRPr="00AE00C6">
        <w:rPr>
          <w:bCs/>
          <w:i/>
          <w:lang w:eastAsia="ja-JP"/>
        </w:rPr>
        <w:t>ResourceConfigs</w:t>
      </w:r>
      <w:proofErr w:type="spellEnd"/>
      <w:r w:rsidRPr="00AE00C6">
        <w:rPr>
          <w:bCs/>
          <w:iCs/>
          <w:lang w:eastAsia="ja-JP"/>
        </w:rPr>
        <w:t xml:space="preserve">. </w:t>
      </w:r>
    </w:p>
    <w:p w14:paraId="6B8BC797" w14:textId="77777777" w:rsidR="00AE00C6" w:rsidRPr="00AE00C6" w:rsidRDefault="00AE00C6" w:rsidP="00AE00C6">
      <w:pPr>
        <w:numPr>
          <w:ilvl w:val="0"/>
          <w:numId w:val="45"/>
        </w:numPr>
        <w:spacing w:after="0"/>
        <w:rPr>
          <w:bCs/>
          <w:lang w:eastAsia="ja-JP"/>
        </w:rPr>
      </w:pPr>
      <w:r w:rsidRPr="00AE00C6">
        <w:rPr>
          <w:bCs/>
          <w:iCs/>
          <w:lang w:eastAsia="ja-JP"/>
        </w:rPr>
        <w:t xml:space="preserve">B) All CSI Resource Settings linked to a CSI Report Setting shall have the </w:t>
      </w:r>
      <w:proofErr w:type="gramStart"/>
      <w:r w:rsidRPr="00AE00C6">
        <w:rPr>
          <w:bCs/>
          <w:iCs/>
          <w:lang w:eastAsia="ja-JP"/>
        </w:rPr>
        <w:t>same time</w:t>
      </w:r>
      <w:proofErr w:type="gramEnd"/>
      <w:r w:rsidRPr="00AE00C6">
        <w:rPr>
          <w:bCs/>
          <w:iCs/>
          <w:lang w:eastAsia="ja-JP"/>
        </w:rPr>
        <w:t xml:space="preserve"> domain behavior.</w:t>
      </w:r>
    </w:p>
    <w:p w14:paraId="6C74DDBE" w14:textId="77777777" w:rsidR="00AE00C6" w:rsidRPr="00AE00C6" w:rsidRDefault="00AE00C6" w:rsidP="00AE00C6">
      <w:pPr>
        <w:numPr>
          <w:ilvl w:val="0"/>
          <w:numId w:val="45"/>
        </w:numPr>
        <w:spacing w:after="0"/>
        <w:rPr>
          <w:bCs/>
          <w:lang w:eastAsia="ja-JP"/>
        </w:rPr>
      </w:pPr>
      <w:r w:rsidRPr="00AE00C6">
        <w:rPr>
          <w:bCs/>
          <w:lang w:eastAsia="ja-JP"/>
        </w:rPr>
        <w:t>C) All the CSI-RS resources within one set are configured with the same periodicity, while the slot offset can be same or different for different CSI-RS resources</w:t>
      </w:r>
    </w:p>
    <w:p w14:paraId="5A6BC5D2" w14:textId="77777777" w:rsidR="00AE00C6" w:rsidRDefault="00AE00C6" w:rsidP="00AE00C6">
      <w:pPr>
        <w:numPr>
          <w:ilvl w:val="0"/>
          <w:numId w:val="45"/>
        </w:numPr>
        <w:spacing w:after="0"/>
        <w:rPr>
          <w:bCs/>
          <w:lang w:eastAsia="ja-JP"/>
        </w:rPr>
      </w:pPr>
      <w:r w:rsidRPr="00AE00C6">
        <w:rPr>
          <w:bCs/>
          <w:lang w:eastAsia="ja-JP"/>
        </w:rPr>
        <w:t xml:space="preserve">D) </w:t>
      </w:r>
      <w:bookmarkStart w:id="0" w:name="_Hlk210380669"/>
      <w:r w:rsidRPr="00AE00C6">
        <w:rPr>
          <w:bCs/>
          <w:lang w:eastAsia="ja-JP"/>
        </w:rPr>
        <w:t>UE is not expected to be configured with more than 16 CSI-RS resources in a CSI-RS resource set contained within aperiodic resource setting</w:t>
      </w:r>
      <w:bookmarkEnd w:id="0"/>
      <w:r w:rsidRPr="00AE00C6">
        <w:rPr>
          <w:bCs/>
          <w:lang w:eastAsia="ja-JP"/>
        </w:rPr>
        <w:t>.</w:t>
      </w:r>
    </w:p>
    <w:p w14:paraId="1C3E777E" w14:textId="34FFDA0B" w:rsidR="00AE00C6" w:rsidRPr="00AE00C6" w:rsidRDefault="00AE00C6" w:rsidP="00AE00C6">
      <w:pPr>
        <w:numPr>
          <w:ilvl w:val="0"/>
          <w:numId w:val="45"/>
        </w:numPr>
        <w:spacing w:after="0"/>
        <w:rPr>
          <w:bCs/>
          <w:lang w:eastAsia="ja-JP"/>
        </w:rPr>
      </w:pPr>
      <w:r w:rsidRPr="00AE00C6">
        <w:rPr>
          <w:bCs/>
          <w:lang w:eastAsia="ja-JP"/>
        </w:rPr>
        <w:t>E) For virtual resource blocks mapping of PDSCH in TS38.211, rate matching of the resource elements in the corresponding physical resource blocks are not performed around the NZP CSI-RS only configured in Set A for CSI report for inference.</w:t>
      </w:r>
    </w:p>
    <w:p w14:paraId="7390F69B" w14:textId="77777777" w:rsidR="00AE00C6" w:rsidRPr="00AE00C6" w:rsidRDefault="00AE00C6" w:rsidP="00AE00C6">
      <w:pPr>
        <w:spacing w:after="0"/>
        <w:rPr>
          <w:bCs/>
          <w:lang w:eastAsia="ja-JP"/>
        </w:rPr>
      </w:pPr>
    </w:p>
    <w:p w14:paraId="1B51990A" w14:textId="079E26EB" w:rsidR="00AE00C6" w:rsidRPr="00AE00C6" w:rsidRDefault="008F7E9E" w:rsidP="00C93617">
      <w:pPr>
        <w:spacing w:after="0"/>
        <w:jc w:val="both"/>
        <w:rPr>
          <w:bCs/>
          <w:lang w:eastAsia="ja-JP"/>
        </w:rPr>
      </w:pPr>
      <w:r>
        <w:rPr>
          <w:bCs/>
          <w:lang w:eastAsia="ja-JP"/>
        </w:rPr>
        <w:t>While we understand the intuition b</w:t>
      </w:r>
      <w:r w:rsidR="00277971">
        <w:rPr>
          <w:bCs/>
          <w:lang w:eastAsia="ja-JP"/>
        </w:rPr>
        <w:t xml:space="preserve">ehind removing the above restrictions, we </w:t>
      </w:r>
      <w:proofErr w:type="gramStart"/>
      <w:r w:rsidR="00277971">
        <w:rPr>
          <w:bCs/>
          <w:lang w:eastAsia="ja-JP"/>
        </w:rPr>
        <w:t>have to</w:t>
      </w:r>
      <w:proofErr w:type="gramEnd"/>
      <w:r w:rsidR="00277971">
        <w:rPr>
          <w:bCs/>
          <w:lang w:eastAsia="ja-JP"/>
        </w:rPr>
        <w:t xml:space="preserve"> bear in mind that optimizations shall be avoided </w:t>
      </w:r>
      <w:r w:rsidR="00D77301">
        <w:rPr>
          <w:bCs/>
          <w:lang w:eastAsia="ja-JP"/>
        </w:rPr>
        <w:t xml:space="preserve">during maintenance phase.  </w:t>
      </w:r>
      <w:r w:rsidR="00BA182A">
        <w:rPr>
          <w:bCs/>
          <w:lang w:eastAsia="ja-JP"/>
        </w:rPr>
        <w:t xml:space="preserve">Among the </w:t>
      </w:r>
      <w:r w:rsidR="001D4835">
        <w:rPr>
          <w:bCs/>
          <w:lang w:eastAsia="ja-JP"/>
        </w:rPr>
        <w:t>above list, in our view</w:t>
      </w:r>
      <w:r w:rsidR="00643392">
        <w:rPr>
          <w:bCs/>
          <w:lang w:eastAsia="ja-JP"/>
        </w:rPr>
        <w:t xml:space="preserve">, restrictions C and D are the </w:t>
      </w:r>
      <w:r w:rsidR="00B830DC">
        <w:rPr>
          <w:bCs/>
          <w:lang w:eastAsia="ja-JP"/>
        </w:rPr>
        <w:t>simplest</w:t>
      </w:r>
      <w:r w:rsidR="00643392">
        <w:rPr>
          <w:bCs/>
          <w:lang w:eastAsia="ja-JP"/>
        </w:rPr>
        <w:t xml:space="preserve"> that can be removed with minimum specification impact.  Regarding </w:t>
      </w:r>
      <w:r w:rsidR="00840E9A">
        <w:rPr>
          <w:bCs/>
          <w:lang w:eastAsia="ja-JP"/>
        </w:rPr>
        <w:t>restriction</w:t>
      </w:r>
      <w:r w:rsidR="00643392">
        <w:rPr>
          <w:bCs/>
          <w:lang w:eastAsia="ja-JP"/>
        </w:rPr>
        <w:t xml:space="preserve"> C</w:t>
      </w:r>
      <w:r w:rsidR="00840E9A">
        <w:rPr>
          <w:bCs/>
          <w:lang w:eastAsia="ja-JP"/>
        </w:rPr>
        <w:t xml:space="preserve">, </w:t>
      </w:r>
      <w:r w:rsidR="007D3399">
        <w:rPr>
          <w:bCs/>
          <w:lang w:eastAsia="ja-JP"/>
        </w:rPr>
        <w:t xml:space="preserve">periodicity and slot offset can already be configured on a per NZP-CSI-RS resource level.  Hence, restriction C is the most straightforward one that can be removed.  </w:t>
      </w:r>
      <w:r w:rsidR="00135487">
        <w:rPr>
          <w:bCs/>
          <w:lang w:eastAsia="ja-JP"/>
        </w:rPr>
        <w:t>Restriction D</w:t>
      </w:r>
      <w:r w:rsidR="007F49EB">
        <w:rPr>
          <w:bCs/>
          <w:lang w:eastAsia="ja-JP"/>
        </w:rPr>
        <w:t xml:space="preserve"> is another straightforward one that can be removed </w:t>
      </w:r>
      <w:r w:rsidR="00C36BB5">
        <w:rPr>
          <w:bCs/>
          <w:lang w:eastAsia="ja-JP"/>
        </w:rPr>
        <w:t xml:space="preserve">with </w:t>
      </w:r>
      <w:r w:rsidR="00A654DA">
        <w:rPr>
          <w:bCs/>
          <w:lang w:eastAsia="ja-JP"/>
        </w:rPr>
        <w:lastRenderedPageBreak/>
        <w:t xml:space="preserve">introduction of a new RRC parameter </w:t>
      </w:r>
      <w:r w:rsidR="00A654DA" w:rsidRPr="00A654DA">
        <w:rPr>
          <w:bCs/>
          <w:lang w:eastAsia="ja-JP"/>
        </w:rPr>
        <w:t>maxNrofAP-CSI-RS-ResourcesPerSet</w:t>
      </w:r>
      <w:r w:rsidR="00C93617">
        <w:rPr>
          <w:bCs/>
          <w:lang w:eastAsia="ja-JP"/>
        </w:rPr>
        <w:t xml:space="preserve">-r19.  </w:t>
      </w:r>
      <w:r w:rsidR="00DF04B8">
        <w:rPr>
          <w:bCs/>
          <w:lang w:eastAsia="ja-JP"/>
        </w:rPr>
        <w:t xml:space="preserve">Removal of restrictions A, </w:t>
      </w:r>
      <w:r w:rsidR="003C6E31">
        <w:rPr>
          <w:bCs/>
          <w:lang w:eastAsia="ja-JP"/>
        </w:rPr>
        <w:t xml:space="preserve">B, and E will likely have larger specification impact and should be avoided.  </w:t>
      </w:r>
      <w:r w:rsidR="00C93617">
        <w:rPr>
          <w:bCs/>
          <w:lang w:eastAsia="ja-JP"/>
        </w:rPr>
        <w:t>Hence, we make the following proposal:</w:t>
      </w:r>
    </w:p>
    <w:p w14:paraId="742FC6D2" w14:textId="77777777" w:rsidR="00166C8C" w:rsidRDefault="00166C8C">
      <w:pPr>
        <w:spacing w:after="0"/>
        <w:rPr>
          <w:lang w:eastAsia="ja-JP"/>
        </w:rPr>
      </w:pPr>
    </w:p>
    <w:p w14:paraId="3495FD9B" w14:textId="77777777" w:rsidR="003C6E31" w:rsidRDefault="003C6E31" w:rsidP="003C6E31">
      <w:pPr>
        <w:spacing w:after="0"/>
        <w:rPr>
          <w:lang w:val="en-GB" w:eastAsia="ja-JP"/>
        </w:rPr>
      </w:pPr>
    </w:p>
    <w:p w14:paraId="792EFB1F" w14:textId="6E0D6D19" w:rsidR="003C6E31" w:rsidRDefault="00792271" w:rsidP="003C6E31">
      <w:pPr>
        <w:pStyle w:val="Proposal0"/>
        <w:rPr>
          <w:lang w:val="en-GB" w:eastAsia="ja-JP"/>
        </w:rPr>
      </w:pPr>
      <w:bookmarkStart w:id="1" w:name="_Toc210386222"/>
      <w:r>
        <w:rPr>
          <w:lang w:val="en-GB" w:eastAsia="ja-JP"/>
        </w:rPr>
        <w:t>For Rel-19 AI/ML based BM, remove t</w:t>
      </w:r>
      <w:r w:rsidR="003C6E31" w:rsidRPr="003C6E31">
        <w:rPr>
          <w:lang w:val="en-GB" w:eastAsia="ja-JP"/>
        </w:rPr>
        <w:t>he following configuration restriction</w:t>
      </w:r>
      <w:r>
        <w:rPr>
          <w:lang w:val="en-GB" w:eastAsia="ja-JP"/>
        </w:rPr>
        <w:t>s</w:t>
      </w:r>
      <w:r w:rsidR="003C6E31" w:rsidRPr="003C6E31">
        <w:rPr>
          <w:lang w:val="en-GB" w:eastAsia="ja-JP"/>
        </w:rPr>
        <w:t xml:space="preserve"> in TS38.214 </w:t>
      </w:r>
      <w:r w:rsidR="00134F51">
        <w:rPr>
          <w:lang w:val="en-GB" w:eastAsia="ja-JP"/>
        </w:rPr>
        <w:t>when the</w:t>
      </w:r>
      <w:r w:rsidR="003C6E31" w:rsidRPr="003C6E31">
        <w:rPr>
          <w:lang w:val="en-GB" w:eastAsia="ja-JP"/>
        </w:rPr>
        <w:t xml:space="preserve"> CSI Resource Setting</w:t>
      </w:r>
      <w:r w:rsidR="00134F51">
        <w:rPr>
          <w:lang w:val="en-GB" w:eastAsia="ja-JP"/>
        </w:rPr>
        <w:t xml:space="preserve"> is</w:t>
      </w:r>
      <w:r w:rsidR="003C6E31" w:rsidRPr="003C6E31">
        <w:rPr>
          <w:lang w:val="en-GB" w:eastAsia="ja-JP"/>
        </w:rPr>
        <w:t xml:space="preserve"> for Set A </w:t>
      </w:r>
      <w:r w:rsidR="00BC25E6">
        <w:rPr>
          <w:lang w:val="en-GB" w:eastAsia="ja-JP"/>
        </w:rPr>
        <w:t>in a</w:t>
      </w:r>
      <w:r w:rsidR="003C6E31" w:rsidRPr="003C6E31">
        <w:rPr>
          <w:lang w:val="en-GB" w:eastAsia="ja-JP"/>
        </w:rPr>
        <w:t xml:space="preserve"> CSI report </w:t>
      </w:r>
      <w:r w:rsidR="00BC25E6">
        <w:rPr>
          <w:lang w:val="en-GB" w:eastAsia="ja-JP"/>
        </w:rPr>
        <w:t xml:space="preserve">configuration </w:t>
      </w:r>
      <w:r w:rsidR="003C6E31" w:rsidRPr="003C6E31">
        <w:rPr>
          <w:lang w:val="en-GB" w:eastAsia="ja-JP"/>
        </w:rPr>
        <w:t>for inference</w:t>
      </w:r>
      <w:bookmarkEnd w:id="1"/>
    </w:p>
    <w:p w14:paraId="7D7EB76C" w14:textId="2F6C6837" w:rsidR="00FE7415" w:rsidRDefault="00FE7415" w:rsidP="00FE7415">
      <w:pPr>
        <w:pStyle w:val="Proposal0"/>
        <w:numPr>
          <w:ilvl w:val="2"/>
          <w:numId w:val="2"/>
        </w:numPr>
        <w:rPr>
          <w:lang w:val="en-GB" w:eastAsia="ja-JP"/>
        </w:rPr>
      </w:pPr>
      <w:bookmarkStart w:id="2" w:name="_Toc210386223"/>
      <w:r w:rsidRPr="00FE7415">
        <w:rPr>
          <w:lang w:val="en-GB" w:eastAsia="ja-JP"/>
        </w:rPr>
        <w:t>All the CSI-RS resources within one set are configured with the same periodicity, while the slot offset can be same or different for different CSI-RS resources</w:t>
      </w:r>
      <w:bookmarkEnd w:id="2"/>
    </w:p>
    <w:p w14:paraId="7016ED9B" w14:textId="444B117E" w:rsidR="00FE7415" w:rsidRPr="003C6E31" w:rsidRDefault="00FE7415" w:rsidP="00FE7415">
      <w:pPr>
        <w:pStyle w:val="Proposal0"/>
        <w:numPr>
          <w:ilvl w:val="2"/>
          <w:numId w:val="2"/>
        </w:numPr>
        <w:rPr>
          <w:lang w:val="en-GB" w:eastAsia="ja-JP"/>
        </w:rPr>
      </w:pPr>
      <w:bookmarkStart w:id="3" w:name="_Toc210386224"/>
      <w:r w:rsidRPr="00FE7415">
        <w:rPr>
          <w:lang w:val="en-GB" w:eastAsia="ja-JP"/>
        </w:rPr>
        <w:t>UE is not expected to be configured with more than 16 CSI-RS resources in a CSI-RS resource set contained within aperiodic resource setting</w:t>
      </w:r>
      <w:bookmarkEnd w:id="3"/>
    </w:p>
    <w:p w14:paraId="1A64CFF9" w14:textId="77777777" w:rsidR="003C6E31" w:rsidRDefault="003C6E31" w:rsidP="003C6E31">
      <w:pPr>
        <w:rPr>
          <w:lang w:val="en-GB" w:eastAsia="ja-JP"/>
        </w:rPr>
      </w:pPr>
    </w:p>
    <w:p w14:paraId="50AE2625" w14:textId="034D0B36" w:rsidR="00EB5A6C" w:rsidRDefault="00977968" w:rsidP="00977968">
      <w:pPr>
        <w:spacing w:after="0"/>
        <w:rPr>
          <w:lang w:val="en-GB" w:eastAsia="ja-JP"/>
        </w:rPr>
      </w:pPr>
      <w:r>
        <w:rPr>
          <w:lang w:val="en-GB" w:eastAsia="ja-JP"/>
        </w:rPr>
        <w:t xml:space="preserve">Another issue mentioned in </w:t>
      </w:r>
      <w:r>
        <w:rPr>
          <w:lang w:val="en-GB" w:eastAsia="ja-JP"/>
        </w:rPr>
        <w:fldChar w:fldCharType="begin"/>
      </w:r>
      <w:r>
        <w:rPr>
          <w:lang w:val="en-GB" w:eastAsia="ja-JP"/>
        </w:rPr>
        <w:instrText xml:space="preserve"> REF _Ref210377932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xml:space="preserve"> </w:t>
      </w:r>
      <w:r w:rsidR="00FE5005">
        <w:rPr>
          <w:lang w:val="en-GB" w:eastAsia="ja-JP"/>
        </w:rPr>
        <w:t xml:space="preserve">is </w:t>
      </w:r>
      <w:r>
        <w:rPr>
          <w:lang w:val="en-GB" w:eastAsia="ja-JP"/>
        </w:rPr>
        <w:t xml:space="preserve">related to clarification </w:t>
      </w:r>
      <w:r w:rsidR="00274DBB">
        <w:rPr>
          <w:lang w:val="en-GB" w:eastAsia="ja-JP"/>
        </w:rPr>
        <w:t>on reference time for determination of linked in</w:t>
      </w:r>
      <w:r w:rsidR="00EB5A6C">
        <w:rPr>
          <w:lang w:val="en-GB" w:eastAsia="ja-JP"/>
        </w:rPr>
        <w:t xml:space="preserve">ference report to a monitoring report: </w:t>
      </w:r>
    </w:p>
    <w:p w14:paraId="5E559E6D" w14:textId="77777777" w:rsidR="003C6E31" w:rsidRDefault="003C6E31">
      <w:pPr>
        <w:spacing w:after="0"/>
        <w:rPr>
          <w:lang w:val="en-GB" w:eastAsia="ja-JP"/>
        </w:rPr>
      </w:pPr>
    </w:p>
    <w:p w14:paraId="4F78967C" w14:textId="77777777" w:rsidR="00C508F3" w:rsidRPr="00C508F3" w:rsidRDefault="00C508F3" w:rsidP="00C508F3">
      <w:pPr>
        <w:spacing w:after="0"/>
        <w:rPr>
          <w:b/>
          <w:bCs/>
          <w:highlight w:val="yellow"/>
          <w:lang w:eastAsia="ja-JP"/>
        </w:rPr>
      </w:pPr>
      <w:r w:rsidRPr="00C508F3">
        <w:rPr>
          <w:b/>
          <w:bCs/>
          <w:highlight w:val="yellow"/>
          <w:lang w:eastAsia="ja-JP"/>
        </w:rPr>
        <w:t>Proposal. 2.2.5-a</w:t>
      </w:r>
    </w:p>
    <w:p w14:paraId="6031E8D7" w14:textId="77777777" w:rsidR="00C508F3" w:rsidRDefault="00C508F3" w:rsidP="00C508F3">
      <w:pPr>
        <w:spacing w:afterLines="50"/>
        <w:jc w:val="both"/>
        <w:rPr>
          <w:rFonts w:eastAsia="Times New Roman" w:cs="Calibri"/>
          <w:bCs/>
          <w:lang w:eastAsia="zh-CN"/>
        </w:rPr>
      </w:pPr>
      <w:r>
        <w:rPr>
          <w:rFonts w:eastAsia="KaiTi" w:cs="Calibri"/>
          <w:bCs/>
          <w:lang w:eastAsia="zh-CN"/>
        </w:rPr>
        <w:t xml:space="preserve">The first </w:t>
      </w:r>
      <w:r>
        <w:rPr>
          <w:rFonts w:eastAsia="KaiTi" w:cs="Calibri"/>
          <w:bCs/>
          <w:strike/>
          <w:color w:val="FF0000"/>
          <w:lang w:eastAsia="zh-CN"/>
        </w:rPr>
        <w:t>or last</w:t>
      </w:r>
      <w:r>
        <w:rPr>
          <w:rFonts w:eastAsia="KaiTi" w:cs="Calibri"/>
          <w:bCs/>
          <w:color w:val="FF0000"/>
          <w:lang w:eastAsia="zh-CN"/>
        </w:rPr>
        <w:t xml:space="preserve"> </w:t>
      </w:r>
      <w:r>
        <w:rPr>
          <w:rFonts w:eastAsia="KaiTi" w:cs="Calibri"/>
          <w:bCs/>
          <w:lang w:eastAsia="zh-CN"/>
        </w:rPr>
        <w:t>slot of the CSI-RS/SSB resources of the transmission occasion for monitoring is used to determine the linked inference report.</w:t>
      </w:r>
    </w:p>
    <w:p w14:paraId="06FDBE42" w14:textId="77777777" w:rsidR="00C508F3" w:rsidRDefault="00C508F3">
      <w:pPr>
        <w:spacing w:after="0"/>
        <w:rPr>
          <w:lang w:eastAsia="ja-JP"/>
        </w:rPr>
      </w:pPr>
    </w:p>
    <w:p w14:paraId="24A9005F" w14:textId="1254B9E9" w:rsidR="00C508F3" w:rsidRPr="00C508F3" w:rsidRDefault="00C508F3">
      <w:pPr>
        <w:spacing w:after="0"/>
        <w:rPr>
          <w:lang w:eastAsia="ja-JP"/>
        </w:rPr>
      </w:pPr>
      <w:r>
        <w:rPr>
          <w:lang w:eastAsia="ja-JP"/>
        </w:rPr>
        <w:t xml:space="preserve">In our view, either the first or last slot </w:t>
      </w:r>
      <w:r w:rsidR="005D2EED">
        <w:rPr>
          <w:lang w:eastAsia="ja-JP"/>
        </w:rPr>
        <w:t xml:space="preserve">in the above proposal shall be downselected.  </w:t>
      </w:r>
      <w:r w:rsidR="00E01ABB">
        <w:rPr>
          <w:lang w:eastAsia="ja-JP"/>
        </w:rPr>
        <w:t xml:space="preserve">We are fine with the suggestion to use first slot </w:t>
      </w:r>
      <w:r w:rsidR="002D5E54">
        <w:rPr>
          <w:lang w:eastAsia="ja-JP"/>
        </w:rPr>
        <w:t xml:space="preserve">as </w:t>
      </w:r>
      <w:r w:rsidR="002D5E54">
        <w:rPr>
          <w:lang w:val="en-GB" w:eastAsia="ja-JP"/>
        </w:rPr>
        <w:t xml:space="preserve">in </w:t>
      </w:r>
      <w:r w:rsidR="002D5E54">
        <w:rPr>
          <w:lang w:val="en-GB" w:eastAsia="ja-JP"/>
        </w:rPr>
        <w:fldChar w:fldCharType="begin"/>
      </w:r>
      <w:r w:rsidR="002D5E54">
        <w:rPr>
          <w:lang w:val="en-GB" w:eastAsia="ja-JP"/>
        </w:rPr>
        <w:instrText xml:space="preserve"> REF _Ref210377932 \r \h </w:instrText>
      </w:r>
      <w:r w:rsidR="002D5E54">
        <w:rPr>
          <w:lang w:val="en-GB" w:eastAsia="ja-JP"/>
        </w:rPr>
      </w:r>
      <w:r w:rsidR="002D5E54">
        <w:rPr>
          <w:lang w:val="en-GB" w:eastAsia="ja-JP"/>
        </w:rPr>
        <w:fldChar w:fldCharType="separate"/>
      </w:r>
      <w:r w:rsidR="002D5E54">
        <w:rPr>
          <w:lang w:val="en-GB" w:eastAsia="ja-JP"/>
        </w:rPr>
        <w:t>[3]</w:t>
      </w:r>
      <w:r w:rsidR="002D5E54">
        <w:rPr>
          <w:lang w:val="en-GB" w:eastAsia="ja-JP"/>
        </w:rPr>
        <w:fldChar w:fldCharType="end"/>
      </w:r>
      <w:r w:rsidR="002D5E54">
        <w:rPr>
          <w:lang w:eastAsia="ja-JP"/>
        </w:rPr>
        <w:t>.</w:t>
      </w:r>
    </w:p>
    <w:p w14:paraId="723D5F1B" w14:textId="77777777" w:rsidR="003C6E31" w:rsidRPr="00AE00C6" w:rsidRDefault="003C6E31">
      <w:pPr>
        <w:spacing w:after="0"/>
        <w:rPr>
          <w:lang w:eastAsia="ja-JP"/>
        </w:rPr>
      </w:pPr>
    </w:p>
    <w:p w14:paraId="402AA38B" w14:textId="77777777" w:rsidR="00166C8C" w:rsidRDefault="00166C8C">
      <w:pPr>
        <w:spacing w:after="0"/>
        <w:rPr>
          <w:lang w:val="en-GB" w:eastAsia="ja-JP"/>
        </w:rPr>
      </w:pPr>
    </w:p>
    <w:p w14:paraId="702D1388" w14:textId="691B4986" w:rsidR="00701741" w:rsidRPr="00C90E7D" w:rsidRDefault="002D5E54" w:rsidP="00BF31DE">
      <w:pPr>
        <w:pStyle w:val="Proposal0"/>
        <w:rPr>
          <w:lang w:val="en-GB" w:eastAsia="ja-JP"/>
        </w:rPr>
      </w:pPr>
      <w:bookmarkStart w:id="4" w:name="_Toc210386225"/>
      <w:proofErr w:type="gramStart"/>
      <w:r>
        <w:rPr>
          <w:lang w:val="en-GB" w:eastAsia="ja-JP"/>
        </w:rPr>
        <w:t>For</w:t>
      </w:r>
      <w:r w:rsidR="00347E06">
        <w:rPr>
          <w:lang w:val="en-GB" w:eastAsia="ja-JP"/>
        </w:rPr>
        <w:t xml:space="preserve"> the purpose of</w:t>
      </w:r>
      <w:proofErr w:type="gramEnd"/>
      <w:r w:rsidR="00347E06">
        <w:rPr>
          <w:lang w:val="en-GB" w:eastAsia="ja-JP"/>
        </w:rPr>
        <w:t xml:space="preserve"> linking </w:t>
      </w:r>
      <w:r w:rsidR="00F86995">
        <w:rPr>
          <w:lang w:val="en-GB" w:eastAsia="ja-JP"/>
        </w:rPr>
        <w:t xml:space="preserve">the measurement result of the </w:t>
      </w:r>
      <m:oMath>
        <m:sSup>
          <m:sSupPr>
            <m:ctrlPr>
              <w:rPr>
                <w:rFonts w:ascii="Cambria Math" w:hAnsi="Cambria Math"/>
                <w:i/>
                <w:lang w:val="en-GB" w:eastAsia="ja-JP"/>
              </w:rPr>
            </m:ctrlPr>
          </m:sSupPr>
          <m:e>
            <m:r>
              <m:rPr>
                <m:sty m:val="bi"/>
              </m:rPr>
              <w:rPr>
                <w:rFonts w:ascii="Cambria Math" w:hAnsi="Cambria Math"/>
                <w:lang w:val="en-GB" w:eastAsia="ja-JP"/>
              </w:rPr>
              <m:t>n</m:t>
            </m:r>
          </m:e>
          <m:sup>
            <m:r>
              <m:rPr>
                <m:sty m:val="bi"/>
              </m:rPr>
              <w:rPr>
                <w:rFonts w:ascii="Cambria Math" w:hAnsi="Cambria Math"/>
                <w:lang w:val="en-GB" w:eastAsia="ja-JP"/>
              </w:rPr>
              <m:t>th</m:t>
            </m:r>
          </m:sup>
        </m:sSup>
      </m:oMath>
      <w:r w:rsidR="00F86995">
        <w:rPr>
          <w:rFonts w:eastAsiaTheme="minorEastAsia"/>
          <w:lang w:val="en-GB" w:eastAsia="ja-JP"/>
        </w:rPr>
        <w:t xml:space="preserve"> latest</w:t>
      </w:r>
      <w:r w:rsidR="00046C79">
        <w:rPr>
          <w:rFonts w:eastAsiaTheme="minorEastAsia"/>
          <w:lang w:val="en-GB" w:eastAsia="ja-JP"/>
        </w:rPr>
        <w:t xml:space="preserve"> transmission occasion of the CSI-RS/SSB resources for monitoring to an inference </w:t>
      </w:r>
      <w:r w:rsidR="00AC323B">
        <w:rPr>
          <w:rFonts w:eastAsiaTheme="minorEastAsia"/>
          <w:lang w:val="en-GB" w:eastAsia="ja-JP"/>
        </w:rPr>
        <w:t>report</w:t>
      </w:r>
      <w:r w:rsidR="00AD7E38">
        <w:rPr>
          <w:rFonts w:eastAsiaTheme="minorEastAsia"/>
          <w:lang w:val="en-GB" w:eastAsia="ja-JP"/>
        </w:rPr>
        <w:t>, use the first slot of the CSI-RS/SSB resources</w:t>
      </w:r>
      <w:r w:rsidR="00E357E1">
        <w:rPr>
          <w:rFonts w:eastAsiaTheme="minorEastAsia"/>
          <w:lang w:val="en-GB" w:eastAsia="ja-JP"/>
        </w:rPr>
        <w:t xml:space="preserve"> of the transmission occasion.</w:t>
      </w:r>
      <w:bookmarkEnd w:id="4"/>
      <w:r w:rsidR="00AD7E38">
        <w:rPr>
          <w:rFonts w:eastAsiaTheme="minorEastAsia"/>
          <w:lang w:val="en-GB" w:eastAsia="ja-JP"/>
        </w:rPr>
        <w:t xml:space="preserve"> </w:t>
      </w:r>
    </w:p>
    <w:p w14:paraId="0000CBBF" w14:textId="498F98B8" w:rsidR="00701741" w:rsidRDefault="00701741" w:rsidP="00701741">
      <w:pPr>
        <w:pStyle w:val="Heading1"/>
        <w:rPr>
          <w:lang w:val="en-US"/>
        </w:rPr>
      </w:pPr>
      <w:r w:rsidRPr="00701741">
        <w:rPr>
          <w:lang w:val="en-US"/>
        </w:rPr>
        <w:t>Specification support for positioning accuracy</w:t>
      </w:r>
      <w:r>
        <w:rPr>
          <w:lang w:val="en-US"/>
        </w:rPr>
        <w:t xml:space="preserve"> </w:t>
      </w:r>
      <w:r w:rsidRPr="00701741">
        <w:rPr>
          <w:lang w:val="en-US"/>
        </w:rPr>
        <w:t>enhancements</w:t>
      </w:r>
    </w:p>
    <w:p w14:paraId="2684E0D7" w14:textId="12F41F8E" w:rsidR="00701741" w:rsidRDefault="002851C5" w:rsidP="00701741">
      <w:pPr>
        <w:rPr>
          <w:lang w:eastAsia="ja-JP"/>
        </w:rPr>
      </w:pPr>
      <w:r>
        <w:rPr>
          <w:lang w:eastAsia="ja-JP"/>
        </w:rPr>
        <w:t xml:space="preserve">In RAN1#122, a </w:t>
      </w:r>
      <w:r w:rsidRPr="002851C5">
        <w:rPr>
          <w:lang w:eastAsia="ja-JP"/>
        </w:rPr>
        <w:t xml:space="preserve">text proposal to TS 38.215 v19.0.0 </w:t>
      </w:r>
      <w:r>
        <w:rPr>
          <w:lang w:eastAsia="ja-JP"/>
        </w:rPr>
        <w:t xml:space="preserve">was endorsed, and the LPP (RAN2) and NRPPa (RAN3) parameters were discussed and concluded for Rel-19 AI/ML positioning. </w:t>
      </w:r>
    </w:p>
    <w:p w14:paraId="13486A31" w14:textId="1C4B8B97" w:rsidR="007404B6" w:rsidRDefault="007404B6" w:rsidP="00701741">
      <w:pPr>
        <w:rPr>
          <w:lang w:eastAsia="ja-JP"/>
        </w:rPr>
      </w:pPr>
      <w:r>
        <w:rPr>
          <w:lang w:eastAsia="ja-JP"/>
        </w:rPr>
        <w:t xml:space="preserve">In RAN1#122 there were </w:t>
      </w:r>
      <w:r w:rsidR="007D4F1C">
        <w:rPr>
          <w:lang w:eastAsia="ja-JP"/>
        </w:rPr>
        <w:t xml:space="preserve">also </w:t>
      </w:r>
      <w:r>
        <w:rPr>
          <w:lang w:eastAsia="ja-JP"/>
        </w:rPr>
        <w:t xml:space="preserve">a variety of proposals for further enhancement (e.g., training data collection, performance monitoring). </w:t>
      </w:r>
      <w:r w:rsidR="003829FD">
        <w:rPr>
          <w:lang w:eastAsia="ja-JP"/>
        </w:rPr>
        <w:t>Most of the proposals address topics that RAN1 had discussed but couldn’t converge. In our view, such proposals</w:t>
      </w:r>
      <w:r>
        <w:rPr>
          <w:lang w:eastAsia="ja-JP"/>
        </w:rPr>
        <w:t xml:space="preserve"> </w:t>
      </w:r>
      <w:r w:rsidR="003829FD">
        <w:rPr>
          <w:lang w:eastAsia="ja-JP"/>
        </w:rPr>
        <w:t xml:space="preserve">are considered </w:t>
      </w:r>
      <w:r>
        <w:rPr>
          <w:lang w:eastAsia="ja-JP"/>
        </w:rPr>
        <w:t>optimizations and not essential corrections. Since the maintenance phase should address essential corrections</w:t>
      </w:r>
      <w:r w:rsidR="007D4F1C">
        <w:rPr>
          <w:lang w:eastAsia="ja-JP"/>
        </w:rPr>
        <w:t xml:space="preserve"> only</w:t>
      </w:r>
      <w:r>
        <w:rPr>
          <w:lang w:eastAsia="ja-JP"/>
        </w:rPr>
        <w:t xml:space="preserve">, optimization proposals should be </w:t>
      </w:r>
      <w:r w:rsidR="003829FD">
        <w:rPr>
          <w:lang w:eastAsia="ja-JP"/>
        </w:rPr>
        <w:t>treated as</w:t>
      </w:r>
      <w:r>
        <w:rPr>
          <w:lang w:eastAsia="ja-JP"/>
        </w:rPr>
        <w:t xml:space="preserve"> out of scope.</w:t>
      </w:r>
    </w:p>
    <w:p w14:paraId="372332B9" w14:textId="3C40A759" w:rsidR="002851C5" w:rsidRDefault="007404B6" w:rsidP="00701741">
      <w:pPr>
        <w:rPr>
          <w:lang w:eastAsia="ja-JP"/>
        </w:rPr>
      </w:pPr>
      <w:r>
        <w:rPr>
          <w:lang w:eastAsia="ja-JP"/>
        </w:rPr>
        <w:t xml:space="preserve">Therefore, in our view, the RAN1 Rel-19 specification for positioning accuracy is complete, and the maintenance </w:t>
      </w:r>
      <w:r w:rsidR="007D4F1C">
        <w:rPr>
          <w:lang w:eastAsia="ja-JP"/>
        </w:rPr>
        <w:t xml:space="preserve">phase </w:t>
      </w:r>
      <w:r>
        <w:rPr>
          <w:lang w:eastAsia="ja-JP"/>
        </w:rPr>
        <w:t>can be closed.</w:t>
      </w:r>
    </w:p>
    <w:p w14:paraId="3F443CF8" w14:textId="77777777" w:rsidR="002851C5" w:rsidRDefault="002851C5" w:rsidP="00701741">
      <w:pPr>
        <w:rPr>
          <w:lang w:eastAsia="ja-JP"/>
        </w:rPr>
      </w:pPr>
    </w:p>
    <w:p w14:paraId="5742E710" w14:textId="780F4A30" w:rsidR="00E5246B" w:rsidRPr="00DE7FE6" w:rsidRDefault="00701741" w:rsidP="00E5246B">
      <w:pPr>
        <w:pStyle w:val="Heading1"/>
        <w:rPr>
          <w:lang w:val="en-US"/>
        </w:rPr>
      </w:pPr>
      <w:r w:rsidRPr="00701741">
        <w:rPr>
          <w:lang w:val="en-US"/>
        </w:rPr>
        <w:lastRenderedPageBreak/>
        <w:t>Specification support for CSI prediction</w:t>
      </w:r>
    </w:p>
    <w:p w14:paraId="22BFC646" w14:textId="2035C32E" w:rsidR="00E52746" w:rsidRPr="00E33CBB" w:rsidRDefault="00E52746" w:rsidP="00E52746">
      <w:pPr>
        <w:pStyle w:val="Heading2"/>
      </w:pPr>
      <w:r>
        <w:rPr>
          <w:rFonts w:hint="eastAsia"/>
          <w:lang w:eastAsia="zh-CN"/>
        </w:rPr>
        <w:t>CSI</w:t>
      </w:r>
      <w:r>
        <w:rPr>
          <w:lang w:eastAsia="zh-CN"/>
        </w:rPr>
        <w:t xml:space="preserve">-RS </w:t>
      </w:r>
      <w:r w:rsidRPr="00E52746">
        <w:t>configuration</w:t>
      </w:r>
      <w:r>
        <w:rPr>
          <w:lang w:eastAsia="zh-CN"/>
        </w:rPr>
        <w:t xml:space="preserve"> for training data collection</w:t>
      </w:r>
    </w:p>
    <w:p w14:paraId="7F9B8551" w14:textId="6B3C95C2" w:rsidR="000506F4" w:rsidRDefault="000506F4" w:rsidP="00E52746">
      <w:pPr>
        <w:jc w:val="both"/>
        <w:rPr>
          <w:rFonts w:cstheme="minorHAnsi"/>
        </w:rPr>
      </w:pPr>
      <w:r>
        <w:rPr>
          <w:rFonts w:cstheme="minorHAnsi"/>
        </w:rPr>
        <w:t xml:space="preserve">In the current </w:t>
      </w:r>
      <w:r w:rsidR="00B71F5C">
        <w:rPr>
          <w:rFonts w:cstheme="minorHAnsi"/>
        </w:rPr>
        <w:t xml:space="preserve">version of </w:t>
      </w:r>
      <w:r>
        <w:rPr>
          <w:rFonts w:cstheme="minorHAnsi"/>
        </w:rPr>
        <w:t xml:space="preserve">38.214, </w:t>
      </w:r>
      <w:r w:rsidR="00101166">
        <w:rPr>
          <w:rFonts w:cstheme="minorHAnsi"/>
        </w:rPr>
        <w:t xml:space="preserve">the following text is for data collection </w:t>
      </w:r>
      <w:r w:rsidR="00EE2AF6">
        <w:rPr>
          <w:rFonts w:cstheme="minorHAnsi"/>
        </w:rPr>
        <w:t xml:space="preserve">for </w:t>
      </w:r>
      <w:r w:rsidR="00BE5922">
        <w:rPr>
          <w:rFonts w:cstheme="minorHAnsi"/>
        </w:rPr>
        <w:t>UE-side data collection for the CSI prediction use case.</w:t>
      </w:r>
    </w:p>
    <w:tbl>
      <w:tblPr>
        <w:tblStyle w:val="TableGrid"/>
        <w:tblW w:w="0" w:type="auto"/>
        <w:tblLook w:val="04A0" w:firstRow="1" w:lastRow="0" w:firstColumn="1" w:lastColumn="0" w:noHBand="0" w:noVBand="1"/>
      </w:tblPr>
      <w:tblGrid>
        <w:gridCol w:w="9962"/>
      </w:tblGrid>
      <w:tr w:rsidR="00101166" w14:paraId="157DC9F2" w14:textId="77777777" w:rsidTr="00101166">
        <w:tc>
          <w:tcPr>
            <w:tcW w:w="9962" w:type="dxa"/>
          </w:tcPr>
          <w:p w14:paraId="3B69FA54" w14:textId="68989F99" w:rsidR="00BE5922" w:rsidRDefault="00BE5922" w:rsidP="00BE5922">
            <w:pPr>
              <w:pStyle w:val="Heading5"/>
              <w:numPr>
                <w:ilvl w:val="0"/>
                <w:numId w:val="0"/>
              </w:numPr>
              <w:ind w:left="1008" w:hanging="1008"/>
              <w:rPr>
                <w:color w:val="000000"/>
                <w:lang w:eastAsia="zh-CN"/>
              </w:rPr>
            </w:pPr>
            <w:bookmarkStart w:id="5" w:name="_Toc11352113"/>
            <w:bookmarkStart w:id="6" w:name="_Toc20318003"/>
            <w:bookmarkStart w:id="7" w:name="_Toc27299901"/>
            <w:bookmarkStart w:id="8" w:name="_Toc29673168"/>
            <w:bookmarkStart w:id="9" w:name="_Toc29673309"/>
            <w:bookmarkStart w:id="10" w:name="_Toc29674302"/>
            <w:bookmarkStart w:id="11" w:name="_Toc36645532"/>
            <w:bookmarkStart w:id="12" w:name="_Toc45810577"/>
            <w:bookmarkStart w:id="13" w:name="_Toc208949196"/>
            <w:bookmarkStart w:id="14" w:name="_Toc208951157"/>
            <w:r w:rsidRPr="0048482F">
              <w:rPr>
                <w:color w:val="000000"/>
                <w:lang w:eastAsia="zh-CN"/>
              </w:rPr>
              <w:t>5.2.1.4.1</w:t>
            </w:r>
            <w:r w:rsidRPr="0048482F">
              <w:rPr>
                <w:color w:val="000000"/>
                <w:lang w:eastAsia="zh-CN"/>
              </w:rPr>
              <w:tab/>
              <w:t>Resource Setting configuration</w:t>
            </w:r>
            <w:bookmarkEnd w:id="5"/>
            <w:bookmarkEnd w:id="6"/>
            <w:bookmarkEnd w:id="7"/>
            <w:bookmarkEnd w:id="8"/>
            <w:bookmarkEnd w:id="9"/>
            <w:bookmarkEnd w:id="10"/>
            <w:bookmarkEnd w:id="11"/>
            <w:bookmarkEnd w:id="12"/>
            <w:bookmarkEnd w:id="13"/>
            <w:bookmarkEnd w:id="14"/>
          </w:p>
          <w:p w14:paraId="35E0D745" w14:textId="1E68D964" w:rsidR="00BE5922" w:rsidRPr="00BE5922" w:rsidRDefault="00BE5922" w:rsidP="00BE5922">
            <w:pPr>
              <w:rPr>
                <w:lang w:val="de-DE"/>
              </w:rPr>
            </w:pPr>
            <w:r>
              <w:rPr>
                <w:lang w:val="de-DE"/>
              </w:rPr>
              <w:t>&lt;text omitted&gt;</w:t>
            </w:r>
          </w:p>
          <w:p w14:paraId="73CAFE76" w14:textId="78BB1037" w:rsidR="00101166" w:rsidRPr="00571AA4" w:rsidRDefault="00101166" w:rsidP="00101166">
            <w:r w:rsidRPr="00571AA4">
              <w:rPr>
                <w:color w:val="000000"/>
              </w:rPr>
              <w:t xml:space="preserve">For a UE configured with a </w:t>
            </w:r>
            <w:r w:rsidRPr="00571AA4">
              <w:rPr>
                <w:i/>
                <w:iCs/>
                <w:color w:val="000000"/>
              </w:rPr>
              <w:t>CSI-ReportConfig</w:t>
            </w:r>
            <w:r w:rsidRPr="00571AA4">
              <w:rPr>
                <w:color w:val="000000"/>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rPr>
              <w:t>measurement</w:t>
            </w:r>
            <w:r w:rsidRPr="00571AA4">
              <w:t>.</w:t>
            </w:r>
          </w:p>
          <w:p w14:paraId="20C3E03A" w14:textId="33560366" w:rsidR="00101166" w:rsidRPr="00BE5922" w:rsidRDefault="00BE5922" w:rsidP="00BE5922">
            <w:pPr>
              <w:rPr>
                <w:lang w:val="de-DE"/>
              </w:rPr>
            </w:pPr>
            <w:r>
              <w:rPr>
                <w:lang w:val="de-DE"/>
              </w:rPr>
              <w:t>&lt;text omitted&gt;</w:t>
            </w:r>
          </w:p>
        </w:tc>
      </w:tr>
    </w:tbl>
    <w:p w14:paraId="423D4C8C" w14:textId="77777777" w:rsidR="00101166" w:rsidRDefault="00101166" w:rsidP="00E52746">
      <w:pPr>
        <w:jc w:val="both"/>
        <w:rPr>
          <w:rFonts w:cstheme="minorHAnsi"/>
        </w:rPr>
      </w:pPr>
    </w:p>
    <w:p w14:paraId="4C439346" w14:textId="41A557BA" w:rsidR="00BE5922" w:rsidRDefault="00BE5922" w:rsidP="00E52746">
      <w:pPr>
        <w:jc w:val="both"/>
        <w:rPr>
          <w:rFonts w:cstheme="minorHAnsi"/>
        </w:rPr>
      </w:pPr>
      <w:r>
        <w:rPr>
          <w:rFonts w:cstheme="minorHAnsi"/>
        </w:rPr>
        <w:t xml:space="preserve">According to the specification, a single </w:t>
      </w:r>
      <w:r w:rsidR="005C795A">
        <w:rPr>
          <w:rFonts w:cstheme="minorHAnsi"/>
        </w:rPr>
        <w:t>resource setting is used for channel measurement. However</w:t>
      </w:r>
      <w:r w:rsidR="0045265F">
        <w:rPr>
          <w:rFonts w:cstheme="minorHAnsi"/>
        </w:rPr>
        <w:t>,</w:t>
      </w:r>
      <w:r w:rsidR="005C795A">
        <w:rPr>
          <w:rFonts w:cstheme="minorHAnsi"/>
        </w:rPr>
        <w:t xml:space="preserve"> it is not clear whether there is one CSI-RS resource or two CSI-RS resources</w:t>
      </w:r>
      <w:r w:rsidR="00BF6600">
        <w:rPr>
          <w:rFonts w:cstheme="minorHAnsi"/>
        </w:rPr>
        <w:t xml:space="preserve"> in the resource setting. This relates to the </w:t>
      </w:r>
      <w:r w:rsidR="00DE7FE6">
        <w:rPr>
          <w:rFonts w:cstheme="minorHAnsi"/>
        </w:rPr>
        <w:t>unsolved FFS from RAN1#120, see below.</w:t>
      </w:r>
    </w:p>
    <w:tbl>
      <w:tblPr>
        <w:tblStyle w:val="TableGrid"/>
        <w:tblW w:w="0" w:type="auto"/>
        <w:tblLook w:val="04A0" w:firstRow="1" w:lastRow="0" w:firstColumn="1" w:lastColumn="0" w:noHBand="0" w:noVBand="1"/>
      </w:tblPr>
      <w:tblGrid>
        <w:gridCol w:w="9962"/>
      </w:tblGrid>
      <w:tr w:rsidR="00DE7FE6" w14:paraId="2E14E868" w14:textId="77777777" w:rsidTr="00DE7FE6">
        <w:tc>
          <w:tcPr>
            <w:tcW w:w="9962" w:type="dxa"/>
          </w:tcPr>
          <w:p w14:paraId="06B63D97" w14:textId="77777777" w:rsidR="00DE7FE6" w:rsidRPr="00F6263C" w:rsidRDefault="00DE7FE6" w:rsidP="00DE7FE6">
            <w:pPr>
              <w:tabs>
                <w:tab w:val="left" w:pos="0"/>
              </w:tabs>
              <w:suppressAutoHyphens/>
              <w:rPr>
                <w:rFonts w:eastAsia="Batang" w:cstheme="minorHAnsi"/>
                <w:lang w:val="en-GB" w:eastAsia="ko-KR"/>
              </w:rPr>
            </w:pPr>
            <w:r w:rsidRPr="00F6263C">
              <w:rPr>
                <w:rFonts w:eastAsia="Batang" w:cstheme="minorHAnsi"/>
                <w:lang w:val="en-GB" w:eastAsia="ko-KR"/>
              </w:rPr>
              <w:t>RAN1#120</w:t>
            </w:r>
          </w:p>
          <w:p w14:paraId="186578EA" w14:textId="77777777" w:rsidR="00DE7FE6" w:rsidRPr="00F6263C" w:rsidRDefault="00DE7FE6" w:rsidP="00DE7FE6">
            <w:pPr>
              <w:suppressAutoHyphens/>
              <w:rPr>
                <w:rFonts w:eastAsia="DengXian" w:cstheme="minorHAnsi"/>
                <w:highlight w:val="green"/>
                <w:lang w:val="en-GB"/>
              </w:rPr>
            </w:pPr>
            <w:r w:rsidRPr="00F6263C">
              <w:rPr>
                <w:rFonts w:eastAsia="DengXian" w:cstheme="minorHAnsi"/>
                <w:highlight w:val="green"/>
                <w:lang w:val="en-GB"/>
              </w:rPr>
              <w:t>Agreement</w:t>
            </w:r>
          </w:p>
          <w:p w14:paraId="07DC5F2F" w14:textId="77777777" w:rsidR="00DE7FE6" w:rsidRPr="00F6263C" w:rsidRDefault="00DE7FE6" w:rsidP="00DE7FE6">
            <w:pPr>
              <w:suppressAutoHyphens/>
              <w:rPr>
                <w:rFonts w:eastAsia="Batang" w:cstheme="minorHAnsi"/>
                <w:lang w:val="en-GB"/>
              </w:rPr>
            </w:pPr>
            <w:r w:rsidRPr="00F6263C">
              <w:rPr>
                <w:rFonts w:eastAsia="Batang" w:cstheme="minorHAnsi"/>
                <w:lang w:val="en-GB"/>
              </w:rPr>
              <w:t xml:space="preserve">For CSI prediction using UE-side model, for data collection for training, </w:t>
            </w:r>
          </w:p>
          <w:p w14:paraId="2C3C4E11" w14:textId="77777777" w:rsidR="00DE7FE6" w:rsidRPr="00F6263C" w:rsidRDefault="00DE7FE6" w:rsidP="00DE7FE6">
            <w:pPr>
              <w:numPr>
                <w:ilvl w:val="0"/>
                <w:numId w:val="43"/>
              </w:numPr>
              <w:suppressAutoHyphens/>
              <w:spacing w:after="0"/>
              <w:rPr>
                <w:rFonts w:eastAsia="Batang" w:cstheme="minorHAnsi"/>
                <w:lang w:val="en-GB"/>
              </w:rPr>
            </w:pPr>
            <w:r w:rsidRPr="00F6263C">
              <w:rPr>
                <w:rFonts w:eastAsia="Batang" w:cstheme="minorHAnsi"/>
                <w:lang w:val="en-GB"/>
              </w:rPr>
              <w:t xml:space="preserve">For resource configuration, </w:t>
            </w:r>
          </w:p>
          <w:p w14:paraId="208B9A4D" w14:textId="77777777" w:rsidR="00DE7FE6" w:rsidRPr="00F6263C" w:rsidRDefault="00DE7FE6" w:rsidP="00DE7FE6">
            <w:pPr>
              <w:numPr>
                <w:ilvl w:val="1"/>
                <w:numId w:val="43"/>
              </w:numPr>
              <w:suppressAutoHyphens/>
              <w:spacing w:after="0"/>
              <w:rPr>
                <w:rFonts w:eastAsia="Batang" w:cstheme="minorHAnsi"/>
                <w:lang w:val="en-GB" w:eastAsia="ko-KR"/>
              </w:rPr>
            </w:pPr>
            <w:r w:rsidRPr="00F6263C">
              <w:rPr>
                <w:rFonts w:eastAsia="Batang" w:cstheme="minorHAnsi"/>
                <w:lang w:val="en-GB" w:eastAsia="ko-KR"/>
              </w:rPr>
              <w:t xml:space="preserve">For CSI-RS resource type for CMR, periodic and semi-persistent are supported. </w:t>
            </w:r>
          </w:p>
          <w:p w14:paraId="26AB3153" w14:textId="77777777" w:rsidR="00DE7FE6" w:rsidRPr="00F6263C" w:rsidRDefault="00DE7FE6" w:rsidP="00DE7FE6">
            <w:pPr>
              <w:numPr>
                <w:ilvl w:val="2"/>
                <w:numId w:val="43"/>
              </w:numPr>
              <w:suppressAutoHyphens/>
              <w:spacing w:after="0"/>
              <w:rPr>
                <w:rFonts w:eastAsia="Batang" w:cstheme="minorHAnsi"/>
                <w:lang w:val="en-GB" w:eastAsia="ko-KR"/>
              </w:rPr>
            </w:pPr>
            <w:r w:rsidRPr="00F6263C">
              <w:rPr>
                <w:rFonts w:eastAsia="Batang" w:cstheme="minorHAnsi"/>
                <w:lang w:val="en-GB" w:eastAsia="ko-KR"/>
              </w:rPr>
              <w:t>FFS on support of aperiodic CSI-RS resource</w:t>
            </w:r>
          </w:p>
          <w:p w14:paraId="108FFD38" w14:textId="77777777" w:rsidR="00DE7FE6" w:rsidRPr="00F6263C" w:rsidRDefault="00DE7FE6" w:rsidP="00DE7FE6">
            <w:pPr>
              <w:numPr>
                <w:ilvl w:val="1"/>
                <w:numId w:val="43"/>
              </w:numPr>
              <w:suppressAutoHyphens/>
              <w:spacing w:after="0"/>
              <w:rPr>
                <w:rFonts w:eastAsia="Batang" w:cstheme="minorHAnsi"/>
                <w:highlight w:val="yellow"/>
                <w:lang w:val="en-GB"/>
              </w:rPr>
            </w:pPr>
            <w:r w:rsidRPr="00F6263C">
              <w:rPr>
                <w:rFonts w:eastAsia="Batang" w:cstheme="minorHAnsi"/>
                <w:highlight w:val="yellow"/>
                <w:lang w:val="en-GB" w:eastAsia="ko-KR"/>
              </w:rPr>
              <w:t xml:space="preserve">FFS on whether to separately configure CSI-RS resource(s) used for measurements for model input </w:t>
            </w:r>
            <w:r w:rsidRPr="00F6263C">
              <w:rPr>
                <w:rFonts w:eastAsia="Batang" w:cstheme="minorHAnsi"/>
                <w:highlight w:val="yellow"/>
                <w:lang w:val="en-GB"/>
              </w:rPr>
              <w:t>and CSI-RS resource(s) used for measurements for ground-truth CSI</w:t>
            </w:r>
          </w:p>
          <w:p w14:paraId="7EF20C6E" w14:textId="77777777" w:rsidR="00DE7FE6" w:rsidRPr="00F6263C" w:rsidRDefault="00DE7FE6" w:rsidP="00DE7FE6">
            <w:pPr>
              <w:numPr>
                <w:ilvl w:val="1"/>
                <w:numId w:val="43"/>
              </w:numPr>
              <w:suppressAutoHyphens/>
              <w:spacing w:after="0"/>
              <w:rPr>
                <w:rFonts w:eastAsia="Batang" w:cstheme="minorHAnsi"/>
                <w:lang w:val="en-GB"/>
              </w:rPr>
            </w:pPr>
            <w:r w:rsidRPr="00F6263C">
              <w:rPr>
                <w:rFonts w:eastAsia="Batang" w:cstheme="minorHAnsi"/>
                <w:lang w:val="en-GB"/>
              </w:rPr>
              <w:t>FFS whether/how to enhance CSI-RS resource configuration to reduce CSI-RS signalling overhead.</w:t>
            </w:r>
          </w:p>
          <w:p w14:paraId="26D3D5EB" w14:textId="77777777" w:rsidR="00DE7FE6" w:rsidRPr="00F6263C" w:rsidRDefault="00DE7FE6" w:rsidP="00DE7FE6">
            <w:pPr>
              <w:numPr>
                <w:ilvl w:val="0"/>
                <w:numId w:val="43"/>
              </w:numPr>
              <w:suppressAutoHyphens/>
              <w:spacing w:after="0"/>
              <w:rPr>
                <w:rFonts w:eastAsia="Batang" w:cstheme="minorHAnsi"/>
                <w:lang w:val="en-GB" w:eastAsia="ko-KR"/>
              </w:rPr>
            </w:pPr>
            <w:r w:rsidRPr="00F6263C">
              <w:rPr>
                <w:rFonts w:eastAsia="Batang" w:cstheme="minorHAnsi"/>
                <w:lang w:val="en-GB"/>
              </w:rPr>
              <w:t>FFS on CSI report configuration</w:t>
            </w:r>
          </w:p>
          <w:p w14:paraId="0FB501DB" w14:textId="77777777" w:rsidR="00DE7FE6" w:rsidRDefault="00DE7FE6" w:rsidP="00E52746">
            <w:pPr>
              <w:rPr>
                <w:rFonts w:cstheme="minorHAnsi"/>
              </w:rPr>
            </w:pPr>
          </w:p>
        </w:tc>
      </w:tr>
    </w:tbl>
    <w:p w14:paraId="28BFBF6C" w14:textId="77777777" w:rsidR="00E52746" w:rsidRPr="00F6263C" w:rsidRDefault="00E52746" w:rsidP="00E52746">
      <w:pPr>
        <w:rPr>
          <w:rFonts w:cstheme="minorHAnsi"/>
        </w:rPr>
      </w:pPr>
    </w:p>
    <w:p w14:paraId="083791B4" w14:textId="094A7B22" w:rsidR="00E52746" w:rsidRPr="00F6263C" w:rsidRDefault="00905CDA" w:rsidP="00E52746">
      <w:pPr>
        <w:jc w:val="both"/>
        <w:rPr>
          <w:rFonts w:cstheme="minorHAnsi"/>
        </w:rPr>
      </w:pPr>
      <w:r>
        <w:rPr>
          <w:rFonts w:cstheme="minorHAnsi"/>
        </w:rPr>
        <w:t>Specification needs to make</w:t>
      </w:r>
      <w:r w:rsidR="00E52746" w:rsidRPr="00F6263C">
        <w:rPr>
          <w:rFonts w:cstheme="minorHAnsi"/>
        </w:rPr>
        <w:t xml:space="preserve"> sure that AI/ML models can be trained for all the supported CSI report configurations for inference, by having a CSI-RS resource configuration for training data collection to train a corresponding model. This necessitates </w:t>
      </w:r>
      <w:r w:rsidR="00E52746" w:rsidRPr="00F6263C">
        <w:rPr>
          <w:rFonts w:cstheme="minorHAnsi"/>
          <w:b/>
          <w:bCs/>
        </w:rPr>
        <w:t>separate</w:t>
      </w:r>
      <w:r w:rsidR="00E52746" w:rsidRPr="00F6263C">
        <w:rPr>
          <w:rFonts w:cstheme="minorHAnsi"/>
        </w:rPr>
        <w:t xml:space="preserve"> configuration of the CSI-RS resources for model input and ground-truth. For example, it has been agreed in RAN1#120 that </w:t>
      </w:r>
      <w:r w:rsidR="00E52746" w:rsidRPr="00F6263C">
        <w:rPr>
          <w:rFonts w:cstheme="minorHAnsi"/>
          <w:b/>
          <w:bCs/>
          <w:u w:val="single"/>
        </w:rPr>
        <w:t>AP CSI-RS is supported for inference</w:t>
      </w:r>
      <w:r w:rsidR="00E52746" w:rsidRPr="00F6263C">
        <w:rPr>
          <w:rFonts w:cstheme="minorHAnsi"/>
        </w:rPr>
        <w:t xml:space="preserve">. If the CSI-RS resources in </w:t>
      </w:r>
      <w:r w:rsidR="00E52746" w:rsidRPr="00F6263C">
        <w:rPr>
          <w:rFonts w:cstheme="minorHAnsi"/>
        </w:rPr>
        <w:fldChar w:fldCharType="begin"/>
      </w:r>
      <w:r w:rsidR="00E52746" w:rsidRPr="00F6263C">
        <w:rPr>
          <w:rFonts w:cstheme="minorHAnsi"/>
        </w:rPr>
        <w:instrText xml:space="preserve"> REF _Ref187236610 \h  \* MERGEFORMAT </w:instrText>
      </w:r>
      <w:r w:rsidR="00E52746" w:rsidRPr="00F6263C">
        <w:rPr>
          <w:rFonts w:cstheme="minorHAnsi"/>
        </w:rPr>
      </w:r>
      <w:r w:rsidR="00E52746" w:rsidRPr="00F6263C">
        <w:rPr>
          <w:rFonts w:cstheme="minorHAnsi"/>
        </w:rPr>
        <w:fldChar w:fldCharType="separate"/>
      </w:r>
      <w:r w:rsidR="000859A8" w:rsidRPr="000859A8">
        <w:rPr>
          <w:rFonts w:cstheme="minorHAnsi"/>
        </w:rPr>
        <w:t xml:space="preserve">Figure </w:t>
      </w:r>
      <w:r w:rsidR="000859A8" w:rsidRPr="000859A8">
        <w:rPr>
          <w:rFonts w:cstheme="minorHAnsi"/>
          <w:noProof/>
        </w:rPr>
        <w:t>1</w:t>
      </w:r>
      <w:r w:rsidR="00E52746" w:rsidRPr="00F6263C">
        <w:rPr>
          <w:rFonts w:cstheme="minorHAnsi"/>
        </w:rPr>
        <w:fldChar w:fldCharType="end"/>
      </w:r>
      <w:r w:rsidR="00E52746" w:rsidRPr="00F6263C">
        <w:rPr>
          <w:rFonts w:cstheme="minorHAnsi"/>
        </w:rPr>
        <w:t xml:space="preserve"> is considered as aperiodic CSI-RS burst, then the value of </w:t>
      </w:r>
      <m:oMath>
        <m:r>
          <w:rPr>
            <w:rFonts w:ascii="Cambria Math" w:hAnsi="Cambria Math" w:cstheme="minorHAnsi"/>
          </w:rPr>
          <m:t>m</m:t>
        </m:r>
      </m:oMath>
      <w:r w:rsidR="00E52746" w:rsidRPr="00F6263C">
        <w:rPr>
          <w:rFonts w:cstheme="minorHAnsi"/>
        </w:rPr>
        <w:t xml:space="preserve"> and </w:t>
      </w:r>
      <m:oMath>
        <m:r>
          <w:rPr>
            <w:rFonts w:ascii="Cambria Math" w:hAnsi="Cambria Math" w:cstheme="minorHAnsi"/>
          </w:rPr>
          <m:t>d</m:t>
        </m:r>
      </m:oMath>
      <w:r w:rsidR="00E52746" w:rsidRPr="00F6263C">
        <w:rPr>
          <w:rFonts w:cstheme="minorHAnsi"/>
        </w:rPr>
        <w:t xml:space="preserve"> can be different according to the </w:t>
      </w:r>
      <w:r w:rsidR="00E52746" w:rsidRPr="00F6263C">
        <w:rPr>
          <w:rFonts w:cstheme="minorHAnsi"/>
          <w:bCs/>
          <w:iCs/>
        </w:rPr>
        <w:t xml:space="preserve">'typeII-Doppler-r18’ codebook </w:t>
      </w:r>
      <w:r w:rsidR="00E52746" w:rsidRPr="00F6263C">
        <w:rPr>
          <w:rFonts w:cstheme="minorHAnsi"/>
        </w:rPr>
        <w:t xml:space="preserve">configuration (e.g., </w:t>
      </w:r>
      <m:oMath>
        <m:r>
          <w:rPr>
            <w:rFonts w:ascii="Cambria Math" w:hAnsi="Cambria Math" w:cstheme="minorHAnsi"/>
          </w:rPr>
          <m:t>m=2,d=1</m:t>
        </m:r>
      </m:oMath>
      <w:r w:rsidR="00E52746" w:rsidRPr="00F6263C">
        <w:rPr>
          <w:rFonts w:cstheme="minorHAnsi"/>
        </w:rPr>
        <w:t xml:space="preserve">). In addition, the distance between the first prediction time instance in the prediction window and the last CSI-RS measurement in the measurement window does not necessarily to be an integer multiple of </w:t>
      </w:r>
      <m:oMath>
        <m:r>
          <w:rPr>
            <w:rFonts w:ascii="Cambria Math" w:hAnsi="Cambria Math" w:cstheme="minorHAnsi"/>
          </w:rPr>
          <m:t>m</m:t>
        </m:r>
      </m:oMath>
      <w:r w:rsidR="00E52746" w:rsidRPr="00F6263C">
        <w:rPr>
          <w:rFonts w:cstheme="minorHAnsi"/>
        </w:rPr>
        <w:t>. Hence, it is not always possible to have a single configuration of CSI-RS resource for collecting both the model input and ground-truth for training data collection.</w:t>
      </w:r>
    </w:p>
    <w:p w14:paraId="56DD51FF" w14:textId="77777777" w:rsidR="00E52746" w:rsidRPr="00F6263C" w:rsidRDefault="00E52746" w:rsidP="00F87AD9">
      <w:pPr>
        <w:jc w:val="center"/>
        <w:rPr>
          <w:rFonts w:cstheme="minorHAnsi"/>
        </w:rPr>
      </w:pPr>
      <w:r w:rsidRPr="00F6263C">
        <w:rPr>
          <w:rFonts w:cstheme="minorHAnsi"/>
          <w:noProof/>
        </w:rPr>
        <w:lastRenderedPageBreak/>
        <w:drawing>
          <wp:inline distT="0" distB="0" distL="0" distR="0" wp14:anchorId="7C6621B0" wp14:editId="4DAEA102">
            <wp:extent cx="5086350" cy="1560343"/>
            <wp:effectExtent l="0" t="0" r="0" b="1905"/>
            <wp:docPr id="89978274" name="Picture 8997827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78274" name="Picture 89978274"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1CB993A9" w14:textId="4E28F6B7" w:rsidR="00E52746" w:rsidRPr="007956B9" w:rsidRDefault="00E52746" w:rsidP="00F87AD9">
      <w:pPr>
        <w:pStyle w:val="Caption"/>
        <w:ind w:left="720" w:right="612"/>
        <w:rPr>
          <w:rFonts w:cstheme="minorHAnsi"/>
          <w:b w:val="0"/>
          <w:bCs/>
        </w:rPr>
      </w:pPr>
      <w:bookmarkStart w:id="15" w:name="_Ref187236610"/>
      <w:r w:rsidRPr="00F87AD9">
        <w:rPr>
          <w:rFonts w:cstheme="minorHAnsi"/>
        </w:rPr>
        <w:t xml:space="preserve">Figure </w:t>
      </w:r>
      <w:r w:rsidRPr="00F87AD9">
        <w:rPr>
          <w:rFonts w:cstheme="minorHAnsi"/>
        </w:rPr>
        <w:fldChar w:fldCharType="begin"/>
      </w:r>
      <w:r w:rsidRPr="00F87AD9">
        <w:rPr>
          <w:rFonts w:cstheme="minorHAnsi"/>
        </w:rPr>
        <w:instrText xml:space="preserve"> SEQ Figure \* ARABIC </w:instrText>
      </w:r>
      <w:r w:rsidRPr="00F87AD9">
        <w:rPr>
          <w:rFonts w:cstheme="minorHAnsi"/>
        </w:rPr>
        <w:fldChar w:fldCharType="separate"/>
      </w:r>
      <w:r w:rsidR="000859A8" w:rsidRPr="00F87AD9">
        <w:rPr>
          <w:rFonts w:cstheme="minorHAnsi"/>
          <w:noProof/>
        </w:rPr>
        <w:t>1</w:t>
      </w:r>
      <w:r w:rsidRPr="00F87AD9">
        <w:rPr>
          <w:rFonts w:cstheme="minorHAnsi"/>
        </w:rPr>
        <w:fldChar w:fldCharType="end"/>
      </w:r>
      <w:bookmarkEnd w:id="15"/>
      <w:r w:rsidRPr="00F87AD9">
        <w:rPr>
          <w:rFonts w:cstheme="minorHAnsi"/>
        </w:rPr>
        <w:t>.</w:t>
      </w:r>
      <w:r w:rsidRPr="00F6263C">
        <w:rPr>
          <w:rFonts w:cstheme="minorHAnsi"/>
          <w:b w:val="0"/>
          <w:bCs/>
        </w:rPr>
        <w:t xml:space="preserve"> An illustration of CSI prediction using UE-sided AI/ML model(s), where an aperiodic CSI-RS burst containing K aperiodic CSI-RS resources is configured for channel measurement to create input for model inference.</w:t>
      </w:r>
    </w:p>
    <w:p w14:paraId="166287A6" w14:textId="28DC4278" w:rsidR="00E52746" w:rsidRPr="00F6263C" w:rsidRDefault="00E52746" w:rsidP="00E52746">
      <w:pPr>
        <w:jc w:val="both"/>
        <w:rPr>
          <w:rFonts w:cstheme="minorHAnsi"/>
        </w:rPr>
      </w:pPr>
      <w:r w:rsidRPr="00F6263C">
        <w:rPr>
          <w:rFonts w:cstheme="minorHAnsi"/>
        </w:rPr>
        <w:t xml:space="preserve">Some companies mentioned that this issue can be resolved through UE implementation, e.g., the UE can predict the same interval CSI-RS and then interpolate the channel responses that have different CSI-RS intervals. However, such implementation can result in prediction performance degradation, and this scheme has not been evaluated in the study phase. </w:t>
      </w:r>
    </w:p>
    <w:p w14:paraId="5CFAA932" w14:textId="77777777" w:rsidR="00E52746" w:rsidRDefault="00E52746" w:rsidP="00E52746">
      <w:pPr>
        <w:jc w:val="both"/>
        <w:rPr>
          <w:rFonts w:cs="Arial"/>
        </w:rPr>
      </w:pPr>
    </w:p>
    <w:p w14:paraId="1739BE5B" w14:textId="77777777" w:rsidR="00E52746" w:rsidRPr="00B47567" w:rsidRDefault="00E52746" w:rsidP="008D6F4A">
      <w:pPr>
        <w:pStyle w:val="Observation"/>
        <w:ind w:left="1710" w:hanging="1710"/>
        <w:jc w:val="both"/>
        <w:rPr>
          <w:rFonts w:cs="Arial"/>
        </w:rPr>
      </w:pPr>
      <w:bookmarkStart w:id="16" w:name="_Toc197673238"/>
      <w:bookmarkStart w:id="17" w:name="_Toc206165764"/>
      <w:bookmarkStart w:id="18" w:name="_Toc210383283"/>
      <w:bookmarkStart w:id="19" w:name="_Toc210386214"/>
      <w:r w:rsidRPr="007708FE">
        <w:rPr>
          <w:rFonts w:cs="Arial"/>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bookmarkEnd w:id="16"/>
      <w:bookmarkEnd w:id="17"/>
      <w:bookmarkEnd w:id="18"/>
      <w:bookmarkEnd w:id="19"/>
    </w:p>
    <w:p w14:paraId="75D6DD6C" w14:textId="3F7E0522" w:rsidR="00E5246B" w:rsidRDefault="00E52746" w:rsidP="00E5246B">
      <w:pPr>
        <w:pStyle w:val="Proposal0"/>
        <w:tabs>
          <w:tab w:val="num" w:pos="1304"/>
        </w:tabs>
        <w:ind w:left="1304" w:hanging="1304"/>
        <w:jc w:val="both"/>
      </w:pPr>
      <w:bookmarkStart w:id="20" w:name="_Toc206165766"/>
      <w:bookmarkStart w:id="21" w:name="_Toc210386226"/>
      <w:r w:rsidRPr="0056225D">
        <w:rPr>
          <w:rFonts w:cs="Arial"/>
        </w:rPr>
        <w:t>For UE-sided CSI prediction use case, for training data collection</w:t>
      </w:r>
      <w:r w:rsidRPr="00104FFF">
        <w:t xml:space="preserve">, </w:t>
      </w:r>
      <w:r w:rsidR="001B3DC3">
        <w:t>support two separate CSI-RS resources</w:t>
      </w:r>
      <w:r w:rsidR="00A60362">
        <w:t xml:space="preserve"> for UE-sided training data collection</w:t>
      </w:r>
      <w:r w:rsidR="00BF4603">
        <w:t>,</w:t>
      </w:r>
      <w:r w:rsidR="008317E3">
        <w:t xml:space="preserve"> </w:t>
      </w:r>
      <w:r w:rsidR="00BF4603">
        <w:t>o</w:t>
      </w:r>
      <w:r w:rsidR="008317E3">
        <w:t xml:space="preserve">ne for </w:t>
      </w:r>
      <w:r w:rsidR="00266D84">
        <w:t>model input and the other one for ground-truth.</w:t>
      </w:r>
      <w:bookmarkEnd w:id="20"/>
      <w:bookmarkEnd w:id="21"/>
    </w:p>
    <w:p w14:paraId="1ADAC807" w14:textId="610B2D4B" w:rsidR="00701741" w:rsidRPr="00701741" w:rsidRDefault="00701741" w:rsidP="00701741">
      <w:pPr>
        <w:rPr>
          <w:lang w:eastAsia="ja-JP"/>
        </w:rPr>
        <w:sectPr w:rsidR="00701741" w:rsidRPr="00701741" w:rsidSect="001423CB">
          <w:footerReference w:type="default" r:id="rId12"/>
          <w:footnotePr>
            <w:numRestart w:val="eachSect"/>
          </w:footnotePr>
          <w:pgSz w:w="12240" w:h="15840" w:code="1"/>
          <w:pgMar w:top="1134" w:right="1134" w:bottom="1418" w:left="1134" w:header="680" w:footer="567" w:gutter="0"/>
          <w:cols w:space="720"/>
          <w:docGrid w:linePitch="299"/>
        </w:sectPr>
      </w:pPr>
    </w:p>
    <w:p w14:paraId="0CEB7302" w14:textId="2DF5A617" w:rsidR="00CB16F9" w:rsidRDefault="00CB16F9" w:rsidP="00CB16F9">
      <w:pPr>
        <w:pStyle w:val="Heading1"/>
      </w:pPr>
      <w:r>
        <w:lastRenderedPageBreak/>
        <w:t>Conclusion</w:t>
      </w:r>
    </w:p>
    <w:p w14:paraId="7C03E023" w14:textId="57E413E7" w:rsidR="00CB16F9" w:rsidRDefault="006A6840" w:rsidP="00CB16F9">
      <w:pPr>
        <w:pStyle w:val="BodyText"/>
        <w:rPr>
          <w:b/>
          <w:bCs/>
        </w:rPr>
      </w:pPr>
      <w:bookmarkStart w:id="22" w:name="_Hlk205667400"/>
      <w:r>
        <w:t xml:space="preserve">Based on the discussion above, </w:t>
      </w:r>
      <w:r w:rsidR="00CB16F9">
        <w:t>the following observation</w:t>
      </w:r>
      <w:r w:rsidR="0021091C">
        <w:t xml:space="preserve"> is</w:t>
      </w:r>
      <w:r>
        <w:t xml:space="preserve"> made</w:t>
      </w:r>
      <w:r w:rsidR="00CB16F9" w:rsidRPr="00CE0424">
        <w:t>:</w:t>
      </w:r>
      <w:r w:rsidR="00CB16F9">
        <w:rPr>
          <w:b/>
          <w:bCs/>
        </w:rPr>
        <w:t xml:space="preserve"> </w:t>
      </w:r>
    </w:p>
    <w:bookmarkEnd w:id="22"/>
    <w:p w14:paraId="79AADC1A" w14:textId="77777777" w:rsidR="00BF4603" w:rsidRDefault="00CB16F9">
      <w:pPr>
        <w:pStyle w:val="TableofFigures"/>
        <w:tabs>
          <w:tab w:val="right" w:leader="dot" w:pos="9962"/>
        </w:tabs>
        <w:rPr>
          <w:rFonts w:asciiTheme="minorHAnsi" w:eastAsiaTheme="minorEastAsia" w:hAnsiTheme="minorHAnsi"/>
          <w:b w:val="0"/>
          <w:noProof/>
          <w:sz w:val="24"/>
        </w:rPr>
      </w:pPr>
      <w:r>
        <w:rPr>
          <w:b w:val="0"/>
          <w:bCs/>
        </w:rPr>
        <w:fldChar w:fldCharType="begin"/>
      </w:r>
      <w:r>
        <w:rPr>
          <w:b w:val="0"/>
          <w:bCs/>
        </w:rPr>
        <w:instrText xml:space="preserve"> TOC \f O \n \h \z \t "Observation" \c </w:instrText>
      </w:r>
      <w:r>
        <w:rPr>
          <w:b w:val="0"/>
          <w:bCs/>
        </w:rPr>
        <w:fldChar w:fldCharType="separate"/>
      </w:r>
      <w:hyperlink w:anchor="_Toc210386214" w:history="1">
        <w:r w:rsidR="00BF4603" w:rsidRPr="005D3A3E">
          <w:rPr>
            <w:rStyle w:val="Hyperlink"/>
            <w:rFonts w:cs="Arial"/>
            <w:noProof/>
          </w:rPr>
          <w:t>Observation 1</w:t>
        </w:r>
        <w:r w:rsidR="00BF4603">
          <w:rPr>
            <w:rFonts w:asciiTheme="minorHAnsi" w:eastAsiaTheme="minorEastAsia" w:hAnsiTheme="minorHAnsi"/>
            <w:b w:val="0"/>
            <w:noProof/>
            <w:sz w:val="24"/>
          </w:rPr>
          <w:tab/>
        </w:r>
        <w:r w:rsidR="00BF4603" w:rsidRPr="005D3A3E">
          <w:rPr>
            <w:rStyle w:val="Hyperlink"/>
            <w:rFonts w:cs="Arial"/>
            <w:noProof/>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hyperlink>
    </w:p>
    <w:p w14:paraId="331847DD" w14:textId="2ACAD0C0" w:rsidR="00CB16F9" w:rsidRDefault="00CB16F9" w:rsidP="00CB16F9">
      <w:pPr>
        <w:pStyle w:val="BodyText"/>
        <w:rPr>
          <w:b/>
          <w:bCs/>
        </w:rPr>
      </w:pPr>
      <w:r>
        <w:rPr>
          <w:b/>
          <w:bCs/>
        </w:rPr>
        <w:fldChar w:fldCharType="end"/>
      </w:r>
    </w:p>
    <w:p w14:paraId="4589A7BD" w14:textId="5958E81E" w:rsidR="00CB16F9" w:rsidRDefault="006A6840" w:rsidP="00CB16F9">
      <w:pPr>
        <w:pStyle w:val="BodyText"/>
      </w:pPr>
      <w:bookmarkStart w:id="23" w:name="_Hlk205667393"/>
      <w:r>
        <w:t>T</w:t>
      </w:r>
      <w:r w:rsidR="00CB16F9" w:rsidRPr="00CE0424">
        <w:t>he following</w:t>
      </w:r>
      <w:r>
        <w:t xml:space="preserve"> are proposed based on our analysis</w:t>
      </w:r>
      <w:r w:rsidR="00CB16F9" w:rsidRPr="00CE0424">
        <w:t>:</w:t>
      </w:r>
    </w:p>
    <w:bookmarkEnd w:id="23"/>
    <w:p w14:paraId="733C8AFD" w14:textId="77777777" w:rsidR="00BF4603" w:rsidRDefault="00CB16F9">
      <w:pPr>
        <w:pStyle w:val="TableofFigures"/>
        <w:tabs>
          <w:tab w:val="right" w:leader="dot" w:pos="9962"/>
        </w:tabs>
        <w:rPr>
          <w:rFonts w:asciiTheme="minorHAnsi" w:eastAsiaTheme="minorEastAsia" w:hAnsiTheme="minorHAnsi"/>
          <w:b w:val="0"/>
          <w:noProof/>
          <w:sz w:val="24"/>
        </w:rPr>
      </w:pPr>
      <w:r>
        <w:rPr>
          <w:bCs/>
        </w:rPr>
        <w:fldChar w:fldCharType="begin"/>
      </w:r>
      <w:r>
        <w:rPr>
          <w:bCs/>
        </w:rPr>
        <w:instrText xml:space="preserve"> TOC \n \h \z \t "Proposal" \c </w:instrText>
      </w:r>
      <w:r>
        <w:rPr>
          <w:bCs/>
        </w:rPr>
        <w:fldChar w:fldCharType="separate"/>
      </w:r>
      <w:hyperlink w:anchor="_Toc210386222" w:history="1">
        <w:r w:rsidR="00BF4603" w:rsidRPr="00CF0E1B">
          <w:rPr>
            <w:rStyle w:val="Hyperlink"/>
            <w:noProof/>
            <w:lang w:val="en-GB" w:eastAsia="ja-JP"/>
          </w:rPr>
          <w:t>Proposal 1</w:t>
        </w:r>
        <w:r w:rsidR="00BF4603">
          <w:rPr>
            <w:rFonts w:asciiTheme="minorHAnsi" w:eastAsiaTheme="minorEastAsia" w:hAnsiTheme="minorHAnsi"/>
            <w:b w:val="0"/>
            <w:noProof/>
            <w:sz w:val="24"/>
          </w:rPr>
          <w:tab/>
        </w:r>
        <w:r w:rsidR="00BF4603" w:rsidRPr="00CF0E1B">
          <w:rPr>
            <w:rStyle w:val="Hyperlink"/>
            <w:noProof/>
            <w:lang w:val="en-GB" w:eastAsia="ja-JP"/>
          </w:rPr>
          <w:t>For Rel-19 AI/ML based BM, remove the following configuration restrictions in TS38.214 when the CSI Resource Setting is for Set A in a CSI report configuration for inference</w:t>
        </w:r>
      </w:hyperlink>
    </w:p>
    <w:p w14:paraId="74AD0BCF" w14:textId="77777777" w:rsidR="00BF4603" w:rsidRDefault="00BF4603">
      <w:pPr>
        <w:pStyle w:val="TableofFigures"/>
        <w:tabs>
          <w:tab w:val="right" w:leader="dot" w:pos="9962"/>
        </w:tabs>
        <w:rPr>
          <w:rFonts w:asciiTheme="minorHAnsi" w:eastAsiaTheme="minorEastAsia" w:hAnsiTheme="minorHAnsi"/>
          <w:b w:val="0"/>
          <w:noProof/>
          <w:sz w:val="24"/>
        </w:rPr>
      </w:pPr>
      <w:hyperlink w:anchor="_Toc210386223" w:history="1">
        <w:r w:rsidRPr="00CF0E1B">
          <w:rPr>
            <w:rStyle w:val="Hyperlink"/>
            <w:noProof/>
            <w:lang w:val="en-GB" w:eastAsia="ja-JP"/>
          </w:rPr>
          <w:t>i.</w:t>
        </w:r>
        <w:r>
          <w:rPr>
            <w:rFonts w:asciiTheme="minorHAnsi" w:eastAsiaTheme="minorEastAsia" w:hAnsiTheme="minorHAnsi"/>
            <w:b w:val="0"/>
            <w:noProof/>
            <w:sz w:val="24"/>
          </w:rPr>
          <w:tab/>
        </w:r>
        <w:r w:rsidRPr="00CF0E1B">
          <w:rPr>
            <w:rStyle w:val="Hyperlink"/>
            <w:noProof/>
            <w:lang w:val="en-GB" w:eastAsia="ja-JP"/>
          </w:rPr>
          <w:t>All the CSI-RS resources within one set are configured with the same periodicity, while the slot offset can be same or different for different CSI-RS resources</w:t>
        </w:r>
      </w:hyperlink>
    </w:p>
    <w:p w14:paraId="2DAB06CD" w14:textId="77777777" w:rsidR="00BF4603" w:rsidRDefault="00BF4603">
      <w:pPr>
        <w:pStyle w:val="TableofFigures"/>
        <w:tabs>
          <w:tab w:val="right" w:leader="dot" w:pos="9962"/>
        </w:tabs>
        <w:rPr>
          <w:rFonts w:asciiTheme="minorHAnsi" w:eastAsiaTheme="minorEastAsia" w:hAnsiTheme="minorHAnsi"/>
          <w:b w:val="0"/>
          <w:noProof/>
          <w:sz w:val="24"/>
        </w:rPr>
      </w:pPr>
      <w:hyperlink w:anchor="_Toc210386224" w:history="1">
        <w:r w:rsidRPr="00CF0E1B">
          <w:rPr>
            <w:rStyle w:val="Hyperlink"/>
            <w:noProof/>
            <w:lang w:val="en-GB" w:eastAsia="ja-JP"/>
          </w:rPr>
          <w:t>ii.</w:t>
        </w:r>
        <w:r>
          <w:rPr>
            <w:rFonts w:asciiTheme="minorHAnsi" w:eastAsiaTheme="minorEastAsia" w:hAnsiTheme="minorHAnsi"/>
            <w:b w:val="0"/>
            <w:noProof/>
            <w:sz w:val="24"/>
          </w:rPr>
          <w:tab/>
        </w:r>
        <w:r w:rsidRPr="00CF0E1B">
          <w:rPr>
            <w:rStyle w:val="Hyperlink"/>
            <w:noProof/>
            <w:lang w:val="en-GB" w:eastAsia="ja-JP"/>
          </w:rPr>
          <w:t>UE is not expected to be configured with more than 16 CSI-RS resources in a CSI-RS resource set contained within aperiodic resource setting</w:t>
        </w:r>
      </w:hyperlink>
    </w:p>
    <w:p w14:paraId="1530B107" w14:textId="77777777" w:rsidR="00BF4603" w:rsidRDefault="00BF4603">
      <w:pPr>
        <w:pStyle w:val="TableofFigures"/>
        <w:tabs>
          <w:tab w:val="right" w:leader="dot" w:pos="9962"/>
        </w:tabs>
        <w:rPr>
          <w:rFonts w:asciiTheme="minorHAnsi" w:eastAsiaTheme="minorEastAsia" w:hAnsiTheme="minorHAnsi"/>
          <w:b w:val="0"/>
          <w:noProof/>
          <w:sz w:val="24"/>
        </w:rPr>
      </w:pPr>
      <w:hyperlink w:anchor="_Toc210386225" w:history="1">
        <w:r w:rsidRPr="00CF0E1B">
          <w:rPr>
            <w:rStyle w:val="Hyperlink"/>
            <w:noProof/>
            <w:lang w:val="en-GB" w:eastAsia="ja-JP"/>
          </w:rPr>
          <w:t>Proposal 2</w:t>
        </w:r>
        <w:r>
          <w:rPr>
            <w:rFonts w:asciiTheme="minorHAnsi" w:eastAsiaTheme="minorEastAsia" w:hAnsiTheme="minorHAnsi"/>
            <w:b w:val="0"/>
            <w:noProof/>
            <w:sz w:val="24"/>
          </w:rPr>
          <w:tab/>
        </w:r>
        <w:r w:rsidRPr="00CF0E1B">
          <w:rPr>
            <w:rStyle w:val="Hyperlink"/>
            <w:noProof/>
            <w:lang w:val="en-GB" w:eastAsia="ja-JP"/>
          </w:rPr>
          <w:t xml:space="preserve">For the purpose of linking the measurement result of the </w:t>
        </w:r>
        <m:oMath>
          <m:r>
            <m:rPr>
              <m:sty m:val="bi"/>
            </m:rPr>
            <w:rPr>
              <w:rStyle w:val="Hyperlink"/>
              <w:rFonts w:ascii="Cambria Math" w:hAnsi="Cambria Math"/>
              <w:noProof/>
              <w:lang w:val="en-GB" w:eastAsia="ja-JP"/>
            </w:rPr>
            <m:t>nth</m:t>
          </m:r>
        </m:oMath>
        <w:r w:rsidRPr="00CF0E1B">
          <w:rPr>
            <w:rStyle w:val="Hyperlink"/>
            <w:noProof/>
            <w:lang w:val="en-GB" w:eastAsia="ja-JP"/>
          </w:rPr>
          <w:t xml:space="preserve"> latest transmission occasion of the CSI-RS/SSB resources for monitoring to an inference report, use the first slot of the CSI-RS/SSB resources of the transmission occasion.</w:t>
        </w:r>
      </w:hyperlink>
    </w:p>
    <w:p w14:paraId="0804291F" w14:textId="77777777" w:rsidR="00BF4603" w:rsidRDefault="00BF4603">
      <w:pPr>
        <w:pStyle w:val="TableofFigures"/>
        <w:tabs>
          <w:tab w:val="right" w:leader="dot" w:pos="9962"/>
        </w:tabs>
        <w:rPr>
          <w:rFonts w:asciiTheme="minorHAnsi" w:eastAsiaTheme="minorEastAsia" w:hAnsiTheme="minorHAnsi"/>
          <w:b w:val="0"/>
          <w:noProof/>
          <w:sz w:val="24"/>
        </w:rPr>
      </w:pPr>
      <w:hyperlink w:anchor="_Toc210386226" w:history="1">
        <w:r w:rsidRPr="00CF0E1B">
          <w:rPr>
            <w:rStyle w:val="Hyperlink"/>
            <w:noProof/>
          </w:rPr>
          <w:t>Proposal 3</w:t>
        </w:r>
        <w:r>
          <w:rPr>
            <w:rFonts w:asciiTheme="minorHAnsi" w:eastAsiaTheme="minorEastAsia" w:hAnsiTheme="minorHAnsi"/>
            <w:b w:val="0"/>
            <w:noProof/>
            <w:sz w:val="24"/>
          </w:rPr>
          <w:tab/>
        </w:r>
        <w:r w:rsidRPr="00CF0E1B">
          <w:rPr>
            <w:rStyle w:val="Hyperlink"/>
            <w:rFonts w:cs="Arial"/>
            <w:noProof/>
          </w:rPr>
          <w:t>For UE-sided CSI prediction use case, for training data collection</w:t>
        </w:r>
        <w:r w:rsidRPr="00CF0E1B">
          <w:rPr>
            <w:rStyle w:val="Hyperlink"/>
            <w:noProof/>
          </w:rPr>
          <w:t>, support two separate CSI-RS resources for UE-sided training data collection, one for model input and the other one for ground-truth.</w:t>
        </w:r>
      </w:hyperlink>
    </w:p>
    <w:p w14:paraId="6D43D8C7" w14:textId="22AA39FE" w:rsidR="00E357E1" w:rsidRDefault="00CB16F9" w:rsidP="00A95C90">
      <w:pPr>
        <w:pStyle w:val="BodyText"/>
        <w:rPr>
          <w:noProof/>
        </w:rPr>
      </w:pPr>
      <w:r>
        <w:fldChar w:fldCharType="end"/>
      </w:r>
      <w:r w:rsidRPr="00CB16F9">
        <w:rPr>
          <w:b/>
        </w:rPr>
        <w:fldChar w:fldCharType="begin"/>
      </w:r>
      <w:r w:rsidRPr="00CB16F9">
        <w:instrText xml:space="preserve"> TOC \f O \n \h \z \t "Observation" \c </w:instrText>
      </w:r>
      <w:r w:rsidRPr="00CB16F9">
        <w:rPr>
          <w:b/>
        </w:rPr>
        <w:fldChar w:fldCharType="separate"/>
      </w:r>
    </w:p>
    <w:p w14:paraId="0EA7287A" w14:textId="37192739" w:rsidR="003465EE" w:rsidRPr="00CE0424" w:rsidRDefault="00CB16F9" w:rsidP="00CB16F9">
      <w:pPr>
        <w:pStyle w:val="Heading1"/>
        <w:ind w:left="0" w:firstLine="0"/>
        <w:jc w:val="both"/>
      </w:pPr>
      <w:r w:rsidRPr="00CB16F9">
        <w:fldChar w:fldCharType="end"/>
      </w:r>
      <w:r w:rsidR="003465EE" w:rsidRPr="00CE0424">
        <w:t>References</w:t>
      </w:r>
    </w:p>
    <w:p w14:paraId="38B013B5" w14:textId="7F3E169E" w:rsidR="001423CB" w:rsidRDefault="001423CB" w:rsidP="008B4A05">
      <w:pPr>
        <w:pStyle w:val="Reference"/>
      </w:pPr>
      <w:r w:rsidRPr="001423CB">
        <w:t>R1-2506622</w:t>
      </w:r>
      <w:r w:rsidR="008A0F50">
        <w:t>, “</w:t>
      </w:r>
      <w:r w:rsidRPr="001423CB">
        <w:t>Consolidated Rel-19 higher layers parameters list Post RAN1#122</w:t>
      </w:r>
      <w:r w:rsidR="008A0F50">
        <w:t xml:space="preserve">,” </w:t>
      </w:r>
      <w:r w:rsidR="008A0F50" w:rsidRPr="008A0F50">
        <w:t>Moderator (Ericsson)</w:t>
      </w:r>
      <w:r w:rsidR="008A0F50">
        <w:t>, RAN1#122.</w:t>
      </w:r>
    </w:p>
    <w:p w14:paraId="0F9DF614" w14:textId="3526FEF8" w:rsidR="008A0F50" w:rsidRDefault="008A0F50" w:rsidP="008B4A05">
      <w:pPr>
        <w:pStyle w:val="Reference"/>
      </w:pPr>
      <w:r w:rsidRPr="008A0F50">
        <w:t>R1-2506626</w:t>
      </w:r>
      <w:r>
        <w:t>, “</w:t>
      </w:r>
      <w:r w:rsidRPr="008A0F50">
        <w:t>LS on Rel-19 higher layers parameters list Post RAN1#122</w:t>
      </w:r>
      <w:r>
        <w:t xml:space="preserve">,” </w:t>
      </w:r>
      <w:r w:rsidRPr="008A0F50">
        <w:t>RAN1, Ericsson</w:t>
      </w:r>
      <w:r>
        <w:t>, RAN1#122.</w:t>
      </w:r>
    </w:p>
    <w:p w14:paraId="2E8C47D7" w14:textId="18C5ABFB" w:rsidR="008A0F50" w:rsidRDefault="008A0F50" w:rsidP="008A0F50">
      <w:pPr>
        <w:pStyle w:val="Reference"/>
      </w:pPr>
      <w:bookmarkStart w:id="24" w:name="_Ref210377932"/>
      <w:r w:rsidRPr="008A0F50">
        <w:t>R1-2506454</w:t>
      </w:r>
      <w:r>
        <w:t>,</w:t>
      </w:r>
      <w:r w:rsidR="00DB0A6E">
        <w:t xml:space="preserve"> “</w:t>
      </w:r>
      <w:r w:rsidR="00DB0A6E" w:rsidRPr="00DB0A6E">
        <w:t>FL summary #3 for AI/ML in beam management</w:t>
      </w:r>
      <w:r w:rsidR="00DB0A6E">
        <w:t xml:space="preserve">,” </w:t>
      </w:r>
      <w:r w:rsidR="00DB0A6E" w:rsidRPr="00DB0A6E">
        <w:t>Samsung (Moderator)</w:t>
      </w:r>
      <w:r w:rsidR="00DB0A6E">
        <w:t>, RAN1#122.</w:t>
      </w:r>
      <w:bookmarkEnd w:id="24"/>
    </w:p>
    <w:p w14:paraId="7A57A714" w14:textId="31927E3B" w:rsidR="008A0F50" w:rsidRPr="008B4A05" w:rsidRDefault="008A0F50" w:rsidP="008A0F50">
      <w:pPr>
        <w:pStyle w:val="Reference"/>
      </w:pPr>
      <w:r w:rsidRPr="008A0F50">
        <w:t>R1-2506438</w:t>
      </w:r>
      <w:r w:rsidR="00DB0A6E">
        <w:t>, “</w:t>
      </w:r>
      <w:r w:rsidR="00DB0A6E" w:rsidRPr="00DB0A6E">
        <w:t>Summary #3: maintenance of specification support for positioning accuracy enhancement</w:t>
      </w:r>
      <w:r w:rsidR="00DB0A6E">
        <w:t>,” Moderator (Ericsson), RAN1#122.</w:t>
      </w:r>
    </w:p>
    <w:p w14:paraId="4FBB61FA" w14:textId="2A2F13C3" w:rsidR="008A0F50" w:rsidRDefault="008A0F50" w:rsidP="008B4A05">
      <w:pPr>
        <w:pStyle w:val="Reference"/>
      </w:pPr>
      <w:r w:rsidRPr="008A0F50">
        <w:t>R1-2506573</w:t>
      </w:r>
      <w:r>
        <w:t>,</w:t>
      </w:r>
      <w:r w:rsidR="00DB0A6E">
        <w:t xml:space="preserve"> “</w:t>
      </w:r>
      <w:bookmarkStart w:id="25" w:name="_Hlk147503452"/>
      <w:r w:rsidR="00DB0A6E" w:rsidRPr="00DB0A6E">
        <w:t xml:space="preserve">Summary #5 of </w:t>
      </w:r>
      <w:bookmarkEnd w:id="25"/>
      <w:r w:rsidR="00DB0A6E" w:rsidRPr="00DB0A6E">
        <w:t>maintenance on CSI prediction</w:t>
      </w:r>
      <w:r w:rsidR="00DB0A6E">
        <w:t xml:space="preserve">,” </w:t>
      </w:r>
      <w:r w:rsidR="00DB0A6E" w:rsidRPr="00DB0A6E">
        <w:t>Moderator (LG Electronics)</w:t>
      </w:r>
      <w:r w:rsidR="00DB0A6E">
        <w:t>, RAN1#122.</w:t>
      </w:r>
    </w:p>
    <w:p w14:paraId="132F267C" w14:textId="77777777" w:rsidR="002725D6" w:rsidRDefault="002725D6">
      <w:pPr>
        <w:spacing w:after="0"/>
        <w:rPr>
          <w:lang w:eastAsia="ja-JP"/>
        </w:rPr>
      </w:pPr>
    </w:p>
    <w:sectPr w:rsidR="002725D6"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D41FA" w14:textId="77777777" w:rsidR="00FF26C8" w:rsidRDefault="00FF26C8" w:rsidP="00C46C57">
      <w:r>
        <w:separator/>
      </w:r>
    </w:p>
  </w:endnote>
  <w:endnote w:type="continuationSeparator" w:id="0">
    <w:p w14:paraId="54B52230" w14:textId="77777777" w:rsidR="00FF26C8" w:rsidRDefault="00FF26C8" w:rsidP="00C46C57">
      <w:r>
        <w:continuationSeparator/>
      </w:r>
    </w:p>
  </w:endnote>
  <w:endnote w:type="continuationNotice" w:id="1">
    <w:p w14:paraId="06C5F5C9" w14:textId="77777777" w:rsidR="00FF26C8" w:rsidRDefault="00FF2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9CDAE" w14:textId="77777777" w:rsidR="00FF26C8" w:rsidRDefault="00FF26C8" w:rsidP="00C46C57">
      <w:r>
        <w:separator/>
      </w:r>
    </w:p>
  </w:footnote>
  <w:footnote w:type="continuationSeparator" w:id="0">
    <w:p w14:paraId="0046DFE8" w14:textId="77777777" w:rsidR="00FF26C8" w:rsidRDefault="00FF26C8" w:rsidP="00C46C57">
      <w:r>
        <w:continuationSeparator/>
      </w:r>
    </w:p>
  </w:footnote>
  <w:footnote w:type="continuationNotice" w:id="1">
    <w:p w14:paraId="70352ED9" w14:textId="77777777" w:rsidR="00FF26C8" w:rsidRDefault="00FF26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4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EF1586"/>
    <w:multiLevelType w:val="hybridMultilevel"/>
    <w:tmpl w:val="EE7CA3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687885"/>
    <w:multiLevelType w:val="hybridMultilevel"/>
    <w:tmpl w:val="F24E3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676347766">
    <w:abstractNumId w:val="27"/>
  </w:num>
  <w:num w:numId="2" w16cid:durableId="1133982360">
    <w:abstractNumId w:val="21"/>
  </w:num>
  <w:num w:numId="3" w16cid:durableId="274289903">
    <w:abstractNumId w:val="0"/>
  </w:num>
  <w:num w:numId="4" w16cid:durableId="344596803">
    <w:abstractNumId w:val="29"/>
  </w:num>
  <w:num w:numId="5" w16cid:durableId="1755278843">
    <w:abstractNumId w:val="30"/>
  </w:num>
  <w:num w:numId="6" w16cid:durableId="1638802392">
    <w:abstractNumId w:val="35"/>
  </w:num>
  <w:num w:numId="7" w16cid:durableId="119501621">
    <w:abstractNumId w:val="13"/>
  </w:num>
  <w:num w:numId="8" w16cid:durableId="402683848">
    <w:abstractNumId w:val="15"/>
  </w:num>
  <w:num w:numId="9" w16cid:durableId="675228917">
    <w:abstractNumId w:val="6"/>
  </w:num>
  <w:num w:numId="10" w16cid:durableId="2006857242">
    <w:abstractNumId w:val="40"/>
  </w:num>
  <w:num w:numId="11" w16cid:durableId="1270313854">
    <w:abstractNumId w:val="18"/>
  </w:num>
  <w:num w:numId="12" w16cid:durableId="1089428233">
    <w:abstractNumId w:val="39"/>
  </w:num>
  <w:num w:numId="13" w16cid:durableId="1973366172">
    <w:abstractNumId w:val="24"/>
  </w:num>
  <w:num w:numId="14" w16cid:durableId="245461270">
    <w:abstractNumId w:val="19"/>
  </w:num>
  <w:num w:numId="15" w16cid:durableId="1922443706">
    <w:abstractNumId w:val="12"/>
  </w:num>
  <w:num w:numId="16" w16cid:durableId="79527650">
    <w:abstractNumId w:val="36"/>
  </w:num>
  <w:num w:numId="17" w16cid:durableId="1354115412">
    <w:abstractNumId w:val="20"/>
  </w:num>
  <w:num w:numId="18" w16cid:durableId="1661888458">
    <w:abstractNumId w:val="2"/>
  </w:num>
  <w:num w:numId="19" w16cid:durableId="2011786502">
    <w:abstractNumId w:val="16"/>
  </w:num>
  <w:num w:numId="20" w16cid:durableId="922952733">
    <w:abstractNumId w:val="34"/>
  </w:num>
  <w:num w:numId="21" w16cid:durableId="346643956">
    <w:abstractNumId w:val="31"/>
  </w:num>
  <w:num w:numId="22" w16cid:durableId="232160454">
    <w:abstractNumId w:val="37"/>
  </w:num>
  <w:num w:numId="23" w16cid:durableId="1859537659">
    <w:abstractNumId w:val="8"/>
  </w:num>
  <w:num w:numId="24" w16cid:durableId="57947461">
    <w:abstractNumId w:val="1"/>
  </w:num>
  <w:num w:numId="25" w16cid:durableId="1293485520">
    <w:abstractNumId w:val="38"/>
  </w:num>
  <w:num w:numId="26" w16cid:durableId="1055929270">
    <w:abstractNumId w:val="9"/>
  </w:num>
  <w:num w:numId="27" w16cid:durableId="2145149200">
    <w:abstractNumId w:val="5"/>
  </w:num>
  <w:num w:numId="28" w16cid:durableId="1567766353">
    <w:abstractNumId w:val="17"/>
  </w:num>
  <w:num w:numId="29" w16cid:durableId="165828058">
    <w:abstractNumId w:val="26"/>
  </w:num>
  <w:num w:numId="30" w16cid:durableId="1163543971">
    <w:abstractNumId w:val="24"/>
  </w:num>
  <w:num w:numId="31" w16cid:durableId="358967776">
    <w:abstractNumId w:val="7"/>
  </w:num>
  <w:num w:numId="32" w16cid:durableId="475414397">
    <w:abstractNumId w:val="14"/>
  </w:num>
  <w:num w:numId="33" w16cid:durableId="2102602677">
    <w:abstractNumId w:val="25"/>
  </w:num>
  <w:num w:numId="34" w16cid:durableId="2047175683">
    <w:abstractNumId w:val="28"/>
  </w:num>
  <w:num w:numId="35" w16cid:durableId="842548574">
    <w:abstractNumId w:val="33"/>
  </w:num>
  <w:num w:numId="36" w16cid:durableId="1817870321">
    <w:abstractNumId w:val="4"/>
  </w:num>
  <w:num w:numId="37" w16cid:durableId="2045715597">
    <w:abstractNumId w:val="24"/>
  </w:num>
  <w:num w:numId="38" w16cid:durableId="2143569579">
    <w:abstractNumId w:val="11"/>
  </w:num>
  <w:num w:numId="39" w16cid:durableId="1937974972">
    <w:abstractNumId w:val="24"/>
  </w:num>
  <w:num w:numId="40" w16cid:durableId="1718123383">
    <w:abstractNumId w:val="24"/>
  </w:num>
  <w:num w:numId="41" w16cid:durableId="1613631788">
    <w:abstractNumId w:val="22"/>
  </w:num>
  <w:num w:numId="42" w16cid:durableId="855579884">
    <w:abstractNumId w:val="10"/>
  </w:num>
  <w:num w:numId="43" w16cid:durableId="1823691536">
    <w:abstractNumId w:val="32"/>
  </w:num>
  <w:num w:numId="44" w16cid:durableId="53744856">
    <w:abstractNumId w:val="3"/>
  </w:num>
  <w:num w:numId="45" w16cid:durableId="1852915905">
    <w:abstractNumId w:val="23"/>
  </w:num>
  <w:num w:numId="46" w16cid:durableId="1033192654">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2C40"/>
    <w:rsid w:val="00003EEB"/>
    <w:rsid w:val="0000442B"/>
    <w:rsid w:val="0000564C"/>
    <w:rsid w:val="00006446"/>
    <w:rsid w:val="00006896"/>
    <w:rsid w:val="00007CDC"/>
    <w:rsid w:val="00010D5A"/>
    <w:rsid w:val="00011B28"/>
    <w:rsid w:val="00011F30"/>
    <w:rsid w:val="00015D15"/>
    <w:rsid w:val="0002564D"/>
    <w:rsid w:val="00025ECA"/>
    <w:rsid w:val="00027B35"/>
    <w:rsid w:val="000325B8"/>
    <w:rsid w:val="00034C15"/>
    <w:rsid w:val="0003655D"/>
    <w:rsid w:val="00036BA1"/>
    <w:rsid w:val="00037BE2"/>
    <w:rsid w:val="000422E2"/>
    <w:rsid w:val="00042F22"/>
    <w:rsid w:val="000444EF"/>
    <w:rsid w:val="00046C79"/>
    <w:rsid w:val="000502AF"/>
    <w:rsid w:val="000506BA"/>
    <w:rsid w:val="000506F4"/>
    <w:rsid w:val="00052A07"/>
    <w:rsid w:val="000534E3"/>
    <w:rsid w:val="0005588F"/>
    <w:rsid w:val="0005606A"/>
    <w:rsid w:val="0005652E"/>
    <w:rsid w:val="00057117"/>
    <w:rsid w:val="000601DE"/>
    <w:rsid w:val="000616E7"/>
    <w:rsid w:val="0006487E"/>
    <w:rsid w:val="00065E1A"/>
    <w:rsid w:val="00071A84"/>
    <w:rsid w:val="00073380"/>
    <w:rsid w:val="00075847"/>
    <w:rsid w:val="00077E5F"/>
    <w:rsid w:val="0008036A"/>
    <w:rsid w:val="00080BE3"/>
    <w:rsid w:val="00081AE6"/>
    <w:rsid w:val="00083E6C"/>
    <w:rsid w:val="000855EB"/>
    <w:rsid w:val="000859A8"/>
    <w:rsid w:val="00085B52"/>
    <w:rsid w:val="00085CEC"/>
    <w:rsid w:val="000866F2"/>
    <w:rsid w:val="00087866"/>
    <w:rsid w:val="0009009F"/>
    <w:rsid w:val="00091557"/>
    <w:rsid w:val="000917DC"/>
    <w:rsid w:val="00092340"/>
    <w:rsid w:val="000924C1"/>
    <w:rsid w:val="000924F0"/>
    <w:rsid w:val="00093474"/>
    <w:rsid w:val="00093FB8"/>
    <w:rsid w:val="0009510F"/>
    <w:rsid w:val="00095AC6"/>
    <w:rsid w:val="00096460"/>
    <w:rsid w:val="00097634"/>
    <w:rsid w:val="000A03AF"/>
    <w:rsid w:val="000A0AE4"/>
    <w:rsid w:val="000A1B7B"/>
    <w:rsid w:val="000A4EFA"/>
    <w:rsid w:val="000A56F2"/>
    <w:rsid w:val="000A7993"/>
    <w:rsid w:val="000B068E"/>
    <w:rsid w:val="000B1491"/>
    <w:rsid w:val="000B2719"/>
    <w:rsid w:val="000B3545"/>
    <w:rsid w:val="000B3A8F"/>
    <w:rsid w:val="000B4AB9"/>
    <w:rsid w:val="000B58C3"/>
    <w:rsid w:val="000B61E9"/>
    <w:rsid w:val="000B6ECF"/>
    <w:rsid w:val="000C165A"/>
    <w:rsid w:val="000C2E19"/>
    <w:rsid w:val="000C34AC"/>
    <w:rsid w:val="000C4720"/>
    <w:rsid w:val="000D035C"/>
    <w:rsid w:val="000D0D07"/>
    <w:rsid w:val="000D12B4"/>
    <w:rsid w:val="000D1C42"/>
    <w:rsid w:val="000D4797"/>
    <w:rsid w:val="000E0527"/>
    <w:rsid w:val="000E1E92"/>
    <w:rsid w:val="000E3AA9"/>
    <w:rsid w:val="000F06D6"/>
    <w:rsid w:val="000F0EB1"/>
    <w:rsid w:val="000F1106"/>
    <w:rsid w:val="000F2EC8"/>
    <w:rsid w:val="000F30C0"/>
    <w:rsid w:val="000F3B55"/>
    <w:rsid w:val="000F3BE9"/>
    <w:rsid w:val="000F3F6C"/>
    <w:rsid w:val="000F6DF3"/>
    <w:rsid w:val="000F73B2"/>
    <w:rsid w:val="000F77AF"/>
    <w:rsid w:val="001005FF"/>
    <w:rsid w:val="00100ACC"/>
    <w:rsid w:val="00101166"/>
    <w:rsid w:val="001018DC"/>
    <w:rsid w:val="0010369D"/>
    <w:rsid w:val="00105E37"/>
    <w:rsid w:val="001062FB"/>
    <w:rsid w:val="001063E6"/>
    <w:rsid w:val="00110F2E"/>
    <w:rsid w:val="0011187F"/>
    <w:rsid w:val="00113CF4"/>
    <w:rsid w:val="001153EA"/>
    <w:rsid w:val="0011541B"/>
    <w:rsid w:val="00115643"/>
    <w:rsid w:val="00116765"/>
    <w:rsid w:val="00116D78"/>
    <w:rsid w:val="0011738F"/>
    <w:rsid w:val="00117758"/>
    <w:rsid w:val="001219F5"/>
    <w:rsid w:val="00121A20"/>
    <w:rsid w:val="001227F5"/>
    <w:rsid w:val="001228CA"/>
    <w:rsid w:val="0012377F"/>
    <w:rsid w:val="00124314"/>
    <w:rsid w:val="00124BF1"/>
    <w:rsid w:val="00126B4A"/>
    <w:rsid w:val="00127A71"/>
    <w:rsid w:val="00127A9A"/>
    <w:rsid w:val="00130F7E"/>
    <w:rsid w:val="00132456"/>
    <w:rsid w:val="00132FD0"/>
    <w:rsid w:val="001344C0"/>
    <w:rsid w:val="001346FA"/>
    <w:rsid w:val="001347B2"/>
    <w:rsid w:val="00134F51"/>
    <w:rsid w:val="00135252"/>
    <w:rsid w:val="00135487"/>
    <w:rsid w:val="00136013"/>
    <w:rsid w:val="00137A15"/>
    <w:rsid w:val="00137AB5"/>
    <w:rsid w:val="00137F0B"/>
    <w:rsid w:val="001423CB"/>
    <w:rsid w:val="0014292C"/>
    <w:rsid w:val="00142E7B"/>
    <w:rsid w:val="0014302A"/>
    <w:rsid w:val="00147897"/>
    <w:rsid w:val="001500F8"/>
    <w:rsid w:val="00151E23"/>
    <w:rsid w:val="00152572"/>
    <w:rsid w:val="001526E0"/>
    <w:rsid w:val="001551B5"/>
    <w:rsid w:val="00156339"/>
    <w:rsid w:val="0015753D"/>
    <w:rsid w:val="00161036"/>
    <w:rsid w:val="001659C1"/>
    <w:rsid w:val="00166C8C"/>
    <w:rsid w:val="0017352B"/>
    <w:rsid w:val="00173A8E"/>
    <w:rsid w:val="00174F3F"/>
    <w:rsid w:val="0017502C"/>
    <w:rsid w:val="0018143F"/>
    <w:rsid w:val="00181491"/>
    <w:rsid w:val="00181FF8"/>
    <w:rsid w:val="00185974"/>
    <w:rsid w:val="00190AC1"/>
    <w:rsid w:val="0019311C"/>
    <w:rsid w:val="0019341A"/>
    <w:rsid w:val="00196301"/>
    <w:rsid w:val="00197DF9"/>
    <w:rsid w:val="001A1987"/>
    <w:rsid w:val="001A2564"/>
    <w:rsid w:val="001A3C8E"/>
    <w:rsid w:val="001A6173"/>
    <w:rsid w:val="001A6CBA"/>
    <w:rsid w:val="001B0D97"/>
    <w:rsid w:val="001B3DC3"/>
    <w:rsid w:val="001B5A5D"/>
    <w:rsid w:val="001B7DF1"/>
    <w:rsid w:val="001C1CE5"/>
    <w:rsid w:val="001C3D2A"/>
    <w:rsid w:val="001C7186"/>
    <w:rsid w:val="001C72C8"/>
    <w:rsid w:val="001D3540"/>
    <w:rsid w:val="001D4835"/>
    <w:rsid w:val="001D51BA"/>
    <w:rsid w:val="001D53E7"/>
    <w:rsid w:val="001D6342"/>
    <w:rsid w:val="001D6D53"/>
    <w:rsid w:val="001D708C"/>
    <w:rsid w:val="001D7A0C"/>
    <w:rsid w:val="001E0F98"/>
    <w:rsid w:val="001E58E2"/>
    <w:rsid w:val="001E7AED"/>
    <w:rsid w:val="001F04AE"/>
    <w:rsid w:val="001F3916"/>
    <w:rsid w:val="001F429F"/>
    <w:rsid w:val="001F54C5"/>
    <w:rsid w:val="001F662C"/>
    <w:rsid w:val="001F7074"/>
    <w:rsid w:val="001F795F"/>
    <w:rsid w:val="00200490"/>
    <w:rsid w:val="00201F3A"/>
    <w:rsid w:val="0020396A"/>
    <w:rsid w:val="00203F96"/>
    <w:rsid w:val="002069B2"/>
    <w:rsid w:val="00207FA3"/>
    <w:rsid w:val="0021091C"/>
    <w:rsid w:val="00213064"/>
    <w:rsid w:val="002130ED"/>
    <w:rsid w:val="002137DE"/>
    <w:rsid w:val="00214DA8"/>
    <w:rsid w:val="002153F5"/>
    <w:rsid w:val="00215423"/>
    <w:rsid w:val="002158FA"/>
    <w:rsid w:val="00217487"/>
    <w:rsid w:val="0021790A"/>
    <w:rsid w:val="00220600"/>
    <w:rsid w:val="00220675"/>
    <w:rsid w:val="002224DB"/>
    <w:rsid w:val="002234FA"/>
    <w:rsid w:val="00223FCB"/>
    <w:rsid w:val="002252C3"/>
    <w:rsid w:val="00225C54"/>
    <w:rsid w:val="00227571"/>
    <w:rsid w:val="00230765"/>
    <w:rsid w:val="00230D18"/>
    <w:rsid w:val="00231127"/>
    <w:rsid w:val="002319E4"/>
    <w:rsid w:val="002339D2"/>
    <w:rsid w:val="00235632"/>
    <w:rsid w:val="00235872"/>
    <w:rsid w:val="002400FA"/>
    <w:rsid w:val="00241028"/>
    <w:rsid w:val="00241559"/>
    <w:rsid w:val="002428CD"/>
    <w:rsid w:val="00243171"/>
    <w:rsid w:val="002435B3"/>
    <w:rsid w:val="00244F21"/>
    <w:rsid w:val="002458EB"/>
    <w:rsid w:val="00245C17"/>
    <w:rsid w:val="002466DB"/>
    <w:rsid w:val="002478CC"/>
    <w:rsid w:val="002500C8"/>
    <w:rsid w:val="002513EA"/>
    <w:rsid w:val="002550D1"/>
    <w:rsid w:val="00256269"/>
    <w:rsid w:val="00256FBC"/>
    <w:rsid w:val="00257543"/>
    <w:rsid w:val="0026135C"/>
    <w:rsid w:val="002617E7"/>
    <w:rsid w:val="00263EE8"/>
    <w:rsid w:val="00264228"/>
    <w:rsid w:val="00264334"/>
    <w:rsid w:val="0026473E"/>
    <w:rsid w:val="00266030"/>
    <w:rsid w:val="00266202"/>
    <w:rsid w:val="00266214"/>
    <w:rsid w:val="00266D84"/>
    <w:rsid w:val="00266EBD"/>
    <w:rsid w:val="00267BFC"/>
    <w:rsid w:val="00267C83"/>
    <w:rsid w:val="0027144F"/>
    <w:rsid w:val="00271813"/>
    <w:rsid w:val="00271F3A"/>
    <w:rsid w:val="002725D6"/>
    <w:rsid w:val="0027267F"/>
    <w:rsid w:val="00272EBC"/>
    <w:rsid w:val="00273278"/>
    <w:rsid w:val="002737F4"/>
    <w:rsid w:val="00274DBB"/>
    <w:rsid w:val="00277971"/>
    <w:rsid w:val="002805F5"/>
    <w:rsid w:val="00280751"/>
    <w:rsid w:val="002814FA"/>
    <w:rsid w:val="0028280A"/>
    <w:rsid w:val="00284A97"/>
    <w:rsid w:val="002851C5"/>
    <w:rsid w:val="00285E1F"/>
    <w:rsid w:val="00286ACD"/>
    <w:rsid w:val="00287634"/>
    <w:rsid w:val="00287838"/>
    <w:rsid w:val="00287928"/>
    <w:rsid w:val="002907B5"/>
    <w:rsid w:val="00292EB7"/>
    <w:rsid w:val="002951BB"/>
    <w:rsid w:val="00296227"/>
    <w:rsid w:val="00296F44"/>
    <w:rsid w:val="00296FC7"/>
    <w:rsid w:val="002976FA"/>
    <w:rsid w:val="0029777D"/>
    <w:rsid w:val="002A0117"/>
    <w:rsid w:val="002A055E"/>
    <w:rsid w:val="002A1D4E"/>
    <w:rsid w:val="002A2869"/>
    <w:rsid w:val="002A4057"/>
    <w:rsid w:val="002A640A"/>
    <w:rsid w:val="002A64C5"/>
    <w:rsid w:val="002B2041"/>
    <w:rsid w:val="002B231F"/>
    <w:rsid w:val="002B24D6"/>
    <w:rsid w:val="002B339B"/>
    <w:rsid w:val="002B49F4"/>
    <w:rsid w:val="002B602E"/>
    <w:rsid w:val="002C2C3A"/>
    <w:rsid w:val="002C41E6"/>
    <w:rsid w:val="002C43DA"/>
    <w:rsid w:val="002C4992"/>
    <w:rsid w:val="002C5CC0"/>
    <w:rsid w:val="002C6A49"/>
    <w:rsid w:val="002D071A"/>
    <w:rsid w:val="002D2688"/>
    <w:rsid w:val="002D2C39"/>
    <w:rsid w:val="002D34B2"/>
    <w:rsid w:val="002D48B0"/>
    <w:rsid w:val="002D58AB"/>
    <w:rsid w:val="002D5B37"/>
    <w:rsid w:val="002D5E54"/>
    <w:rsid w:val="002D7637"/>
    <w:rsid w:val="002D7DB5"/>
    <w:rsid w:val="002E009C"/>
    <w:rsid w:val="002E17F2"/>
    <w:rsid w:val="002E3BD9"/>
    <w:rsid w:val="002E43EF"/>
    <w:rsid w:val="002E6B28"/>
    <w:rsid w:val="002E7CAE"/>
    <w:rsid w:val="002F18FE"/>
    <w:rsid w:val="002F2771"/>
    <w:rsid w:val="002F2AFD"/>
    <w:rsid w:val="002F37A9"/>
    <w:rsid w:val="003018B5"/>
    <w:rsid w:val="00301CE6"/>
    <w:rsid w:val="0030256B"/>
    <w:rsid w:val="0030501F"/>
    <w:rsid w:val="00307802"/>
    <w:rsid w:val="00307BA1"/>
    <w:rsid w:val="00311702"/>
    <w:rsid w:val="00311746"/>
    <w:rsid w:val="00311E82"/>
    <w:rsid w:val="003131C9"/>
    <w:rsid w:val="00313FD6"/>
    <w:rsid w:val="003143BD"/>
    <w:rsid w:val="00315363"/>
    <w:rsid w:val="003203ED"/>
    <w:rsid w:val="00322C9F"/>
    <w:rsid w:val="00324D23"/>
    <w:rsid w:val="00326F91"/>
    <w:rsid w:val="00330097"/>
    <w:rsid w:val="00331751"/>
    <w:rsid w:val="00331D75"/>
    <w:rsid w:val="00332F2D"/>
    <w:rsid w:val="003336CD"/>
    <w:rsid w:val="00334579"/>
    <w:rsid w:val="00335858"/>
    <w:rsid w:val="00336BDA"/>
    <w:rsid w:val="00337A66"/>
    <w:rsid w:val="00342B31"/>
    <w:rsid w:val="00342BD7"/>
    <w:rsid w:val="003448C8"/>
    <w:rsid w:val="003465EE"/>
    <w:rsid w:val="00346DB5"/>
    <w:rsid w:val="003477B1"/>
    <w:rsid w:val="00347E06"/>
    <w:rsid w:val="0035033A"/>
    <w:rsid w:val="00351BD5"/>
    <w:rsid w:val="00356BCF"/>
    <w:rsid w:val="00357380"/>
    <w:rsid w:val="003602D9"/>
    <w:rsid w:val="003604C5"/>
    <w:rsid w:val="003604CE"/>
    <w:rsid w:val="00361372"/>
    <w:rsid w:val="00365EFA"/>
    <w:rsid w:val="003705B4"/>
    <w:rsid w:val="00370E47"/>
    <w:rsid w:val="00371CBF"/>
    <w:rsid w:val="003732C6"/>
    <w:rsid w:val="003742AC"/>
    <w:rsid w:val="00377CE1"/>
    <w:rsid w:val="003813A0"/>
    <w:rsid w:val="00381D56"/>
    <w:rsid w:val="003829FD"/>
    <w:rsid w:val="00383BCE"/>
    <w:rsid w:val="003856EF"/>
    <w:rsid w:val="00385BF0"/>
    <w:rsid w:val="00386DD2"/>
    <w:rsid w:val="003900F2"/>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30AC"/>
    <w:rsid w:val="003B369F"/>
    <w:rsid w:val="003B36A3"/>
    <w:rsid w:val="003B64BB"/>
    <w:rsid w:val="003B7FE5"/>
    <w:rsid w:val="003C11C8"/>
    <w:rsid w:val="003C2702"/>
    <w:rsid w:val="003C2CA4"/>
    <w:rsid w:val="003C480B"/>
    <w:rsid w:val="003C6E31"/>
    <w:rsid w:val="003C7806"/>
    <w:rsid w:val="003D109F"/>
    <w:rsid w:val="003D2478"/>
    <w:rsid w:val="003D3C45"/>
    <w:rsid w:val="003D5731"/>
    <w:rsid w:val="003D5B1F"/>
    <w:rsid w:val="003D6879"/>
    <w:rsid w:val="003D72A2"/>
    <w:rsid w:val="003E15FA"/>
    <w:rsid w:val="003E55E4"/>
    <w:rsid w:val="003E5DC7"/>
    <w:rsid w:val="003E74E3"/>
    <w:rsid w:val="003F05C7"/>
    <w:rsid w:val="003F2CD4"/>
    <w:rsid w:val="003F4ABD"/>
    <w:rsid w:val="003F5F6C"/>
    <w:rsid w:val="003F6BBE"/>
    <w:rsid w:val="004000E8"/>
    <w:rsid w:val="00402E2B"/>
    <w:rsid w:val="00403352"/>
    <w:rsid w:val="00404730"/>
    <w:rsid w:val="0040512B"/>
    <w:rsid w:val="00405CA5"/>
    <w:rsid w:val="00406503"/>
    <w:rsid w:val="0040762B"/>
    <w:rsid w:val="00407CD3"/>
    <w:rsid w:val="00407DF9"/>
    <w:rsid w:val="00410134"/>
    <w:rsid w:val="00410B72"/>
    <w:rsid w:val="00410F18"/>
    <w:rsid w:val="00412252"/>
    <w:rsid w:val="0041263E"/>
    <w:rsid w:val="00413AAC"/>
    <w:rsid w:val="00413E92"/>
    <w:rsid w:val="0041410B"/>
    <w:rsid w:val="00415E55"/>
    <w:rsid w:val="004203F0"/>
    <w:rsid w:val="004206B7"/>
    <w:rsid w:val="00421105"/>
    <w:rsid w:val="004219BB"/>
    <w:rsid w:val="00422AA4"/>
    <w:rsid w:val="004237B8"/>
    <w:rsid w:val="004242F4"/>
    <w:rsid w:val="0042544E"/>
    <w:rsid w:val="00427248"/>
    <w:rsid w:val="0043055E"/>
    <w:rsid w:val="004305E9"/>
    <w:rsid w:val="0043496B"/>
    <w:rsid w:val="00435E2D"/>
    <w:rsid w:val="00437447"/>
    <w:rsid w:val="004402D5"/>
    <w:rsid w:val="00440637"/>
    <w:rsid w:val="00441A92"/>
    <w:rsid w:val="00441B51"/>
    <w:rsid w:val="004431DC"/>
    <w:rsid w:val="0044339D"/>
    <w:rsid w:val="0044440B"/>
    <w:rsid w:val="00444F56"/>
    <w:rsid w:val="00445908"/>
    <w:rsid w:val="00445EE1"/>
    <w:rsid w:val="00446488"/>
    <w:rsid w:val="00447933"/>
    <w:rsid w:val="004517AA"/>
    <w:rsid w:val="004520E4"/>
    <w:rsid w:val="0045265F"/>
    <w:rsid w:val="00452CAC"/>
    <w:rsid w:val="004555B4"/>
    <w:rsid w:val="00457565"/>
    <w:rsid w:val="004575B1"/>
    <w:rsid w:val="00457B71"/>
    <w:rsid w:val="004618FB"/>
    <w:rsid w:val="004669E2"/>
    <w:rsid w:val="00466BB5"/>
    <w:rsid w:val="00470C31"/>
    <w:rsid w:val="00471DE0"/>
    <w:rsid w:val="004734D0"/>
    <w:rsid w:val="00474FB3"/>
    <w:rsid w:val="00475163"/>
    <w:rsid w:val="0047556B"/>
    <w:rsid w:val="00476D0E"/>
    <w:rsid w:val="00477768"/>
    <w:rsid w:val="0048452C"/>
    <w:rsid w:val="00487B14"/>
    <w:rsid w:val="00492BC5"/>
    <w:rsid w:val="00494F01"/>
    <w:rsid w:val="004964F1"/>
    <w:rsid w:val="004A160C"/>
    <w:rsid w:val="004A16BC"/>
    <w:rsid w:val="004A2B94"/>
    <w:rsid w:val="004A4E42"/>
    <w:rsid w:val="004A5340"/>
    <w:rsid w:val="004B265B"/>
    <w:rsid w:val="004B487A"/>
    <w:rsid w:val="004B6F6A"/>
    <w:rsid w:val="004B7C0C"/>
    <w:rsid w:val="004C2520"/>
    <w:rsid w:val="004C3898"/>
    <w:rsid w:val="004C41CE"/>
    <w:rsid w:val="004D2E4A"/>
    <w:rsid w:val="004D36B1"/>
    <w:rsid w:val="004D384C"/>
    <w:rsid w:val="004D4387"/>
    <w:rsid w:val="004D7EBD"/>
    <w:rsid w:val="004E0C4B"/>
    <w:rsid w:val="004E2680"/>
    <w:rsid w:val="004E28F9"/>
    <w:rsid w:val="004E462E"/>
    <w:rsid w:val="004E56DC"/>
    <w:rsid w:val="004E76F4"/>
    <w:rsid w:val="004F0B4E"/>
    <w:rsid w:val="004F0B6C"/>
    <w:rsid w:val="004F2078"/>
    <w:rsid w:val="004F4DA3"/>
    <w:rsid w:val="004F712C"/>
    <w:rsid w:val="00500B6A"/>
    <w:rsid w:val="00500D0B"/>
    <w:rsid w:val="00504B24"/>
    <w:rsid w:val="00506557"/>
    <w:rsid w:val="0050677A"/>
    <w:rsid w:val="005108D8"/>
    <w:rsid w:val="005116F9"/>
    <w:rsid w:val="005153A7"/>
    <w:rsid w:val="00515834"/>
    <w:rsid w:val="005219CF"/>
    <w:rsid w:val="005234BA"/>
    <w:rsid w:val="00524523"/>
    <w:rsid w:val="00526262"/>
    <w:rsid w:val="00534B59"/>
    <w:rsid w:val="00536663"/>
    <w:rsid w:val="00536759"/>
    <w:rsid w:val="00537C62"/>
    <w:rsid w:val="0054324D"/>
    <w:rsid w:val="00543717"/>
    <w:rsid w:val="00545317"/>
    <w:rsid w:val="00546023"/>
    <w:rsid w:val="00546970"/>
    <w:rsid w:val="005502E4"/>
    <w:rsid w:val="00553934"/>
    <w:rsid w:val="00554E19"/>
    <w:rsid w:val="0055713F"/>
    <w:rsid w:val="00557F18"/>
    <w:rsid w:val="0056121F"/>
    <w:rsid w:val="005631C6"/>
    <w:rsid w:val="00564A62"/>
    <w:rsid w:val="0056502A"/>
    <w:rsid w:val="00567CC0"/>
    <w:rsid w:val="00572505"/>
    <w:rsid w:val="00576044"/>
    <w:rsid w:val="00577F73"/>
    <w:rsid w:val="00581967"/>
    <w:rsid w:val="00582809"/>
    <w:rsid w:val="0058798C"/>
    <w:rsid w:val="005900FA"/>
    <w:rsid w:val="00590A80"/>
    <w:rsid w:val="005912D3"/>
    <w:rsid w:val="005935A4"/>
    <w:rsid w:val="005948C2"/>
    <w:rsid w:val="00595DCA"/>
    <w:rsid w:val="0059646F"/>
    <w:rsid w:val="0059779B"/>
    <w:rsid w:val="00597BE0"/>
    <w:rsid w:val="005A209A"/>
    <w:rsid w:val="005A5655"/>
    <w:rsid w:val="005A5663"/>
    <w:rsid w:val="005A662D"/>
    <w:rsid w:val="005B0A51"/>
    <w:rsid w:val="005B1409"/>
    <w:rsid w:val="005B3034"/>
    <w:rsid w:val="005B3231"/>
    <w:rsid w:val="005B35D7"/>
    <w:rsid w:val="005B392A"/>
    <w:rsid w:val="005B3AA3"/>
    <w:rsid w:val="005B6AF5"/>
    <w:rsid w:val="005B6F83"/>
    <w:rsid w:val="005B7576"/>
    <w:rsid w:val="005B7F01"/>
    <w:rsid w:val="005C0B53"/>
    <w:rsid w:val="005C670D"/>
    <w:rsid w:val="005C74FB"/>
    <w:rsid w:val="005C76B1"/>
    <w:rsid w:val="005C795A"/>
    <w:rsid w:val="005D1602"/>
    <w:rsid w:val="005D2EED"/>
    <w:rsid w:val="005D313E"/>
    <w:rsid w:val="005E1627"/>
    <w:rsid w:val="005E224B"/>
    <w:rsid w:val="005E385F"/>
    <w:rsid w:val="005E5B81"/>
    <w:rsid w:val="005F2CB1"/>
    <w:rsid w:val="005F3025"/>
    <w:rsid w:val="005F50B5"/>
    <w:rsid w:val="005F618C"/>
    <w:rsid w:val="005F70BD"/>
    <w:rsid w:val="0060283C"/>
    <w:rsid w:val="0060440C"/>
    <w:rsid w:val="00604F14"/>
    <w:rsid w:val="00605C73"/>
    <w:rsid w:val="00611B83"/>
    <w:rsid w:val="00612231"/>
    <w:rsid w:val="00613257"/>
    <w:rsid w:val="00620A71"/>
    <w:rsid w:val="00620D80"/>
    <w:rsid w:val="00620E95"/>
    <w:rsid w:val="00620FFC"/>
    <w:rsid w:val="00622029"/>
    <w:rsid w:val="006234A6"/>
    <w:rsid w:val="006251B9"/>
    <w:rsid w:val="00630001"/>
    <w:rsid w:val="00630BF0"/>
    <w:rsid w:val="006311B3"/>
    <w:rsid w:val="0063284C"/>
    <w:rsid w:val="00633B4A"/>
    <w:rsid w:val="00634CE2"/>
    <w:rsid w:val="00635EFB"/>
    <w:rsid w:val="00635F91"/>
    <w:rsid w:val="00636398"/>
    <w:rsid w:val="006368D3"/>
    <w:rsid w:val="006377EC"/>
    <w:rsid w:val="0064151F"/>
    <w:rsid w:val="00641533"/>
    <w:rsid w:val="0064208D"/>
    <w:rsid w:val="00642B81"/>
    <w:rsid w:val="00643392"/>
    <w:rsid w:val="00643475"/>
    <w:rsid w:val="0064396A"/>
    <w:rsid w:val="0064624E"/>
    <w:rsid w:val="00650AB9"/>
    <w:rsid w:val="00650C8C"/>
    <w:rsid w:val="00650CF1"/>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4E56"/>
    <w:rsid w:val="006655EE"/>
    <w:rsid w:val="006655F7"/>
    <w:rsid w:val="00667EE7"/>
    <w:rsid w:val="0067036A"/>
    <w:rsid w:val="00670922"/>
    <w:rsid w:val="00670BE1"/>
    <w:rsid w:val="0067218F"/>
    <w:rsid w:val="00672F21"/>
    <w:rsid w:val="00673E47"/>
    <w:rsid w:val="006741F2"/>
    <w:rsid w:val="00674CC3"/>
    <w:rsid w:val="00675C72"/>
    <w:rsid w:val="006762A0"/>
    <w:rsid w:val="006771F9"/>
    <w:rsid w:val="006776D7"/>
    <w:rsid w:val="00681003"/>
    <w:rsid w:val="006817C9"/>
    <w:rsid w:val="00683ECE"/>
    <w:rsid w:val="0068753C"/>
    <w:rsid w:val="00692565"/>
    <w:rsid w:val="00693F28"/>
    <w:rsid w:val="00694D21"/>
    <w:rsid w:val="00695FC2"/>
    <w:rsid w:val="00696949"/>
    <w:rsid w:val="00697052"/>
    <w:rsid w:val="006A027A"/>
    <w:rsid w:val="006A4305"/>
    <w:rsid w:val="006A4378"/>
    <w:rsid w:val="006A46FB"/>
    <w:rsid w:val="006A4F85"/>
    <w:rsid w:val="006A510D"/>
    <w:rsid w:val="006A5E28"/>
    <w:rsid w:val="006A6840"/>
    <w:rsid w:val="006A697B"/>
    <w:rsid w:val="006A69C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58D4"/>
    <w:rsid w:val="006F5D55"/>
    <w:rsid w:val="006F6582"/>
    <w:rsid w:val="00701741"/>
    <w:rsid w:val="0070238B"/>
    <w:rsid w:val="0070346E"/>
    <w:rsid w:val="00704EDB"/>
    <w:rsid w:val="00706101"/>
    <w:rsid w:val="00707072"/>
    <w:rsid w:val="00707920"/>
    <w:rsid w:val="00707D61"/>
    <w:rsid w:val="00711549"/>
    <w:rsid w:val="00712287"/>
    <w:rsid w:val="00712772"/>
    <w:rsid w:val="007137E0"/>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4B6"/>
    <w:rsid w:val="00740E58"/>
    <w:rsid w:val="00744200"/>
    <w:rsid w:val="007445A0"/>
    <w:rsid w:val="0074524B"/>
    <w:rsid w:val="00745F5B"/>
    <w:rsid w:val="007474D6"/>
    <w:rsid w:val="00747D8B"/>
    <w:rsid w:val="00751228"/>
    <w:rsid w:val="00756C52"/>
    <w:rsid w:val="007571E1"/>
    <w:rsid w:val="007604B2"/>
    <w:rsid w:val="0076082C"/>
    <w:rsid w:val="00762E34"/>
    <w:rsid w:val="00762F7A"/>
    <w:rsid w:val="00765281"/>
    <w:rsid w:val="0076649A"/>
    <w:rsid w:val="00766BAD"/>
    <w:rsid w:val="007721B3"/>
    <w:rsid w:val="007729A2"/>
    <w:rsid w:val="007755F2"/>
    <w:rsid w:val="0077674F"/>
    <w:rsid w:val="00776971"/>
    <w:rsid w:val="00780A80"/>
    <w:rsid w:val="0078177E"/>
    <w:rsid w:val="00781BFF"/>
    <w:rsid w:val="0078304C"/>
    <w:rsid w:val="00783673"/>
    <w:rsid w:val="00784055"/>
    <w:rsid w:val="0078531A"/>
    <w:rsid w:val="00785490"/>
    <w:rsid w:val="00785A9D"/>
    <w:rsid w:val="00787372"/>
    <w:rsid w:val="0079026D"/>
    <w:rsid w:val="00792271"/>
    <w:rsid w:val="007925EA"/>
    <w:rsid w:val="00793CD8"/>
    <w:rsid w:val="007956B9"/>
    <w:rsid w:val="00795C92"/>
    <w:rsid w:val="00796231"/>
    <w:rsid w:val="007A0E52"/>
    <w:rsid w:val="007A16D4"/>
    <w:rsid w:val="007A1CB3"/>
    <w:rsid w:val="007A306F"/>
    <w:rsid w:val="007A42AC"/>
    <w:rsid w:val="007A43A6"/>
    <w:rsid w:val="007A4411"/>
    <w:rsid w:val="007A58A6"/>
    <w:rsid w:val="007B0460"/>
    <w:rsid w:val="007B3D2D"/>
    <w:rsid w:val="007B50AE"/>
    <w:rsid w:val="007B51DF"/>
    <w:rsid w:val="007C05DD"/>
    <w:rsid w:val="007C3D18"/>
    <w:rsid w:val="007C51C0"/>
    <w:rsid w:val="007C5334"/>
    <w:rsid w:val="007C60BF"/>
    <w:rsid w:val="007C6A07"/>
    <w:rsid w:val="007C6DDE"/>
    <w:rsid w:val="007C75A1"/>
    <w:rsid w:val="007C77A5"/>
    <w:rsid w:val="007D04E5"/>
    <w:rsid w:val="007D08A4"/>
    <w:rsid w:val="007D3399"/>
    <w:rsid w:val="007D4F1C"/>
    <w:rsid w:val="007D5901"/>
    <w:rsid w:val="007D59FD"/>
    <w:rsid w:val="007D5F3B"/>
    <w:rsid w:val="007D7526"/>
    <w:rsid w:val="007D7C8C"/>
    <w:rsid w:val="007E37D7"/>
    <w:rsid w:val="007E4610"/>
    <w:rsid w:val="007E4715"/>
    <w:rsid w:val="007E5033"/>
    <w:rsid w:val="007E505B"/>
    <w:rsid w:val="007E610F"/>
    <w:rsid w:val="007E7091"/>
    <w:rsid w:val="007F4741"/>
    <w:rsid w:val="007F49EB"/>
    <w:rsid w:val="007F6820"/>
    <w:rsid w:val="008018D6"/>
    <w:rsid w:val="00803299"/>
    <w:rsid w:val="00803FAE"/>
    <w:rsid w:val="0080605F"/>
    <w:rsid w:val="00807786"/>
    <w:rsid w:val="008102CD"/>
    <w:rsid w:val="008104D6"/>
    <w:rsid w:val="00811FCB"/>
    <w:rsid w:val="0081238F"/>
    <w:rsid w:val="00812487"/>
    <w:rsid w:val="008158D6"/>
    <w:rsid w:val="00817196"/>
    <w:rsid w:val="008235DB"/>
    <w:rsid w:val="00824AB4"/>
    <w:rsid w:val="00825C42"/>
    <w:rsid w:val="00825D25"/>
    <w:rsid w:val="00826417"/>
    <w:rsid w:val="00827D6F"/>
    <w:rsid w:val="008317E3"/>
    <w:rsid w:val="0083229D"/>
    <w:rsid w:val="00832CA4"/>
    <w:rsid w:val="008376AC"/>
    <w:rsid w:val="00840E9A"/>
    <w:rsid w:val="00841173"/>
    <w:rsid w:val="008444E8"/>
    <w:rsid w:val="00844D6E"/>
    <w:rsid w:val="00844E80"/>
    <w:rsid w:val="0084664E"/>
    <w:rsid w:val="00846FE7"/>
    <w:rsid w:val="00853457"/>
    <w:rsid w:val="00856911"/>
    <w:rsid w:val="008574D5"/>
    <w:rsid w:val="008603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4CB"/>
    <w:rsid w:val="008815BB"/>
    <w:rsid w:val="00884372"/>
    <w:rsid w:val="00886197"/>
    <w:rsid w:val="0089131A"/>
    <w:rsid w:val="00891894"/>
    <w:rsid w:val="008941E3"/>
    <w:rsid w:val="00894A88"/>
    <w:rsid w:val="00895386"/>
    <w:rsid w:val="008A0F50"/>
    <w:rsid w:val="008A21FF"/>
    <w:rsid w:val="008A2CE2"/>
    <w:rsid w:val="008A30AC"/>
    <w:rsid w:val="008A3940"/>
    <w:rsid w:val="008A44B8"/>
    <w:rsid w:val="008A51A8"/>
    <w:rsid w:val="008A54C7"/>
    <w:rsid w:val="008A77D8"/>
    <w:rsid w:val="008B0026"/>
    <w:rsid w:val="008B0483"/>
    <w:rsid w:val="008B120C"/>
    <w:rsid w:val="008B4266"/>
    <w:rsid w:val="008B4A05"/>
    <w:rsid w:val="008B4FB0"/>
    <w:rsid w:val="008B51A0"/>
    <w:rsid w:val="008B592A"/>
    <w:rsid w:val="008B5F59"/>
    <w:rsid w:val="008B7B5C"/>
    <w:rsid w:val="008C0173"/>
    <w:rsid w:val="008C0C99"/>
    <w:rsid w:val="008C2017"/>
    <w:rsid w:val="008C32A7"/>
    <w:rsid w:val="008C33B3"/>
    <w:rsid w:val="008C355A"/>
    <w:rsid w:val="008C4958"/>
    <w:rsid w:val="008C4BAA"/>
    <w:rsid w:val="008C6635"/>
    <w:rsid w:val="008C6AE8"/>
    <w:rsid w:val="008C7573"/>
    <w:rsid w:val="008D00A5"/>
    <w:rsid w:val="008D0EAE"/>
    <w:rsid w:val="008D3268"/>
    <w:rsid w:val="008D34F1"/>
    <w:rsid w:val="008D39D8"/>
    <w:rsid w:val="008D3A52"/>
    <w:rsid w:val="008D44D1"/>
    <w:rsid w:val="008D52D9"/>
    <w:rsid w:val="008D6B3C"/>
    <w:rsid w:val="008D6D1A"/>
    <w:rsid w:val="008D6F4A"/>
    <w:rsid w:val="008E065E"/>
    <w:rsid w:val="008E0927"/>
    <w:rsid w:val="008E1909"/>
    <w:rsid w:val="008E5800"/>
    <w:rsid w:val="008F093A"/>
    <w:rsid w:val="008F1C4E"/>
    <w:rsid w:val="008F1EAB"/>
    <w:rsid w:val="008F1FE0"/>
    <w:rsid w:val="008F2885"/>
    <w:rsid w:val="008F33DC"/>
    <w:rsid w:val="008F3C9E"/>
    <w:rsid w:val="008F477F"/>
    <w:rsid w:val="008F7A48"/>
    <w:rsid w:val="008F7E9E"/>
    <w:rsid w:val="00902350"/>
    <w:rsid w:val="0090303B"/>
    <w:rsid w:val="0090336B"/>
    <w:rsid w:val="00904A99"/>
    <w:rsid w:val="009053AA"/>
    <w:rsid w:val="00905B32"/>
    <w:rsid w:val="00905CDA"/>
    <w:rsid w:val="00906939"/>
    <w:rsid w:val="00907C99"/>
    <w:rsid w:val="00910B7D"/>
    <w:rsid w:val="00911DFB"/>
    <w:rsid w:val="00912343"/>
    <w:rsid w:val="009139D9"/>
    <w:rsid w:val="00914AD8"/>
    <w:rsid w:val="00916079"/>
    <w:rsid w:val="00917CE9"/>
    <w:rsid w:val="00920BF2"/>
    <w:rsid w:val="00922010"/>
    <w:rsid w:val="009234DD"/>
    <w:rsid w:val="009261F8"/>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CE5"/>
    <w:rsid w:val="00961410"/>
    <w:rsid w:val="00961921"/>
    <w:rsid w:val="0096430A"/>
    <w:rsid w:val="0096554B"/>
    <w:rsid w:val="0096584A"/>
    <w:rsid w:val="00965CD1"/>
    <w:rsid w:val="00971F08"/>
    <w:rsid w:val="00972C07"/>
    <w:rsid w:val="0097603D"/>
    <w:rsid w:val="0097606B"/>
    <w:rsid w:val="00976949"/>
    <w:rsid w:val="00977968"/>
    <w:rsid w:val="00977B9C"/>
    <w:rsid w:val="00980477"/>
    <w:rsid w:val="009804A7"/>
    <w:rsid w:val="00984133"/>
    <w:rsid w:val="00985253"/>
    <w:rsid w:val="009853B3"/>
    <w:rsid w:val="00985EBB"/>
    <w:rsid w:val="009905E9"/>
    <w:rsid w:val="00990630"/>
    <w:rsid w:val="00991624"/>
    <w:rsid w:val="00991761"/>
    <w:rsid w:val="00994DCA"/>
    <w:rsid w:val="009958E1"/>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5B0"/>
    <w:rsid w:val="009C27E2"/>
    <w:rsid w:val="009C403E"/>
    <w:rsid w:val="009C4B65"/>
    <w:rsid w:val="009D3051"/>
    <w:rsid w:val="009D4FF0"/>
    <w:rsid w:val="009D4FF7"/>
    <w:rsid w:val="009D703C"/>
    <w:rsid w:val="009D718F"/>
    <w:rsid w:val="009D7749"/>
    <w:rsid w:val="009E02DE"/>
    <w:rsid w:val="009E068F"/>
    <w:rsid w:val="009E14E0"/>
    <w:rsid w:val="009E1BB6"/>
    <w:rsid w:val="009E293E"/>
    <w:rsid w:val="009E35DB"/>
    <w:rsid w:val="009E47A3"/>
    <w:rsid w:val="009E61B3"/>
    <w:rsid w:val="009F08F3"/>
    <w:rsid w:val="009F2DE4"/>
    <w:rsid w:val="009F344F"/>
    <w:rsid w:val="009F369B"/>
    <w:rsid w:val="009F3C9E"/>
    <w:rsid w:val="00A0097D"/>
    <w:rsid w:val="00A00ADA"/>
    <w:rsid w:val="00A031D8"/>
    <w:rsid w:val="00A03251"/>
    <w:rsid w:val="00A048A8"/>
    <w:rsid w:val="00A04F49"/>
    <w:rsid w:val="00A052E7"/>
    <w:rsid w:val="00A12458"/>
    <w:rsid w:val="00A135D5"/>
    <w:rsid w:val="00A13E54"/>
    <w:rsid w:val="00A15D13"/>
    <w:rsid w:val="00A17BF4"/>
    <w:rsid w:val="00A17F63"/>
    <w:rsid w:val="00A201D4"/>
    <w:rsid w:val="00A2193B"/>
    <w:rsid w:val="00A2351A"/>
    <w:rsid w:val="00A25D26"/>
    <w:rsid w:val="00A25D48"/>
    <w:rsid w:val="00A264A9"/>
    <w:rsid w:val="00A26DCF"/>
    <w:rsid w:val="00A27785"/>
    <w:rsid w:val="00A30187"/>
    <w:rsid w:val="00A324B7"/>
    <w:rsid w:val="00A3448A"/>
    <w:rsid w:val="00A35DCE"/>
    <w:rsid w:val="00A36297"/>
    <w:rsid w:val="00A36344"/>
    <w:rsid w:val="00A4044F"/>
    <w:rsid w:val="00A41E2B"/>
    <w:rsid w:val="00A439E2"/>
    <w:rsid w:val="00A45B1E"/>
    <w:rsid w:val="00A45B74"/>
    <w:rsid w:val="00A47C1B"/>
    <w:rsid w:val="00A509C8"/>
    <w:rsid w:val="00A50B1A"/>
    <w:rsid w:val="00A52E1D"/>
    <w:rsid w:val="00A56309"/>
    <w:rsid w:val="00A60362"/>
    <w:rsid w:val="00A61499"/>
    <w:rsid w:val="00A62A77"/>
    <w:rsid w:val="00A63483"/>
    <w:rsid w:val="00A63F88"/>
    <w:rsid w:val="00A654DA"/>
    <w:rsid w:val="00A657D7"/>
    <w:rsid w:val="00A660AC"/>
    <w:rsid w:val="00A67E6C"/>
    <w:rsid w:val="00A71B99"/>
    <w:rsid w:val="00A721B0"/>
    <w:rsid w:val="00A739D0"/>
    <w:rsid w:val="00A75351"/>
    <w:rsid w:val="00A761D4"/>
    <w:rsid w:val="00A77EC4"/>
    <w:rsid w:val="00A80279"/>
    <w:rsid w:val="00A81AF1"/>
    <w:rsid w:val="00A8510D"/>
    <w:rsid w:val="00A92879"/>
    <w:rsid w:val="00A9442A"/>
    <w:rsid w:val="00A95C90"/>
    <w:rsid w:val="00AA016F"/>
    <w:rsid w:val="00AA1ED6"/>
    <w:rsid w:val="00AA51D6"/>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323B"/>
    <w:rsid w:val="00AC49FB"/>
    <w:rsid w:val="00AC4D66"/>
    <w:rsid w:val="00AC5A10"/>
    <w:rsid w:val="00AC6365"/>
    <w:rsid w:val="00AC7DEF"/>
    <w:rsid w:val="00AD0AA3"/>
    <w:rsid w:val="00AD2ED0"/>
    <w:rsid w:val="00AD3F94"/>
    <w:rsid w:val="00AD4A5A"/>
    <w:rsid w:val="00AD6D11"/>
    <w:rsid w:val="00AD7E38"/>
    <w:rsid w:val="00AD7FCE"/>
    <w:rsid w:val="00AE00C6"/>
    <w:rsid w:val="00AE0C36"/>
    <w:rsid w:val="00AE186B"/>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115C3"/>
    <w:rsid w:val="00B1573C"/>
    <w:rsid w:val="00B157F9"/>
    <w:rsid w:val="00B16D2C"/>
    <w:rsid w:val="00B20256"/>
    <w:rsid w:val="00B20D09"/>
    <w:rsid w:val="00B22F6F"/>
    <w:rsid w:val="00B25D44"/>
    <w:rsid w:val="00B26298"/>
    <w:rsid w:val="00B266C8"/>
    <w:rsid w:val="00B2763F"/>
    <w:rsid w:val="00B27AAC"/>
    <w:rsid w:val="00B27D90"/>
    <w:rsid w:val="00B30929"/>
    <w:rsid w:val="00B31BD6"/>
    <w:rsid w:val="00B32372"/>
    <w:rsid w:val="00B33CDD"/>
    <w:rsid w:val="00B35A8A"/>
    <w:rsid w:val="00B35DB6"/>
    <w:rsid w:val="00B35E3B"/>
    <w:rsid w:val="00B372AA"/>
    <w:rsid w:val="00B40445"/>
    <w:rsid w:val="00B409E0"/>
    <w:rsid w:val="00B40ED5"/>
    <w:rsid w:val="00B40F99"/>
    <w:rsid w:val="00B41888"/>
    <w:rsid w:val="00B41BAD"/>
    <w:rsid w:val="00B41D25"/>
    <w:rsid w:val="00B45778"/>
    <w:rsid w:val="00B45A52"/>
    <w:rsid w:val="00B46175"/>
    <w:rsid w:val="00B52D9D"/>
    <w:rsid w:val="00B53D54"/>
    <w:rsid w:val="00B548B7"/>
    <w:rsid w:val="00B57761"/>
    <w:rsid w:val="00B608A0"/>
    <w:rsid w:val="00B65AC9"/>
    <w:rsid w:val="00B65DC0"/>
    <w:rsid w:val="00B664C7"/>
    <w:rsid w:val="00B66554"/>
    <w:rsid w:val="00B7176F"/>
    <w:rsid w:val="00B71F5C"/>
    <w:rsid w:val="00B739F6"/>
    <w:rsid w:val="00B760CD"/>
    <w:rsid w:val="00B77A0A"/>
    <w:rsid w:val="00B77CC3"/>
    <w:rsid w:val="00B80E54"/>
    <w:rsid w:val="00B8141F"/>
    <w:rsid w:val="00B81A6C"/>
    <w:rsid w:val="00B82535"/>
    <w:rsid w:val="00B830DC"/>
    <w:rsid w:val="00B8557F"/>
    <w:rsid w:val="00B85DE5"/>
    <w:rsid w:val="00B90F73"/>
    <w:rsid w:val="00B927D7"/>
    <w:rsid w:val="00B931AB"/>
    <w:rsid w:val="00B93B59"/>
    <w:rsid w:val="00B9406A"/>
    <w:rsid w:val="00BA182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C91"/>
    <w:rsid w:val="00BC25E6"/>
    <w:rsid w:val="00BC3053"/>
    <w:rsid w:val="00BC3907"/>
    <w:rsid w:val="00BC4D2E"/>
    <w:rsid w:val="00BC7647"/>
    <w:rsid w:val="00BC7A0C"/>
    <w:rsid w:val="00BC7D67"/>
    <w:rsid w:val="00BD48AC"/>
    <w:rsid w:val="00BD5D3E"/>
    <w:rsid w:val="00BD5F1A"/>
    <w:rsid w:val="00BE0891"/>
    <w:rsid w:val="00BE1234"/>
    <w:rsid w:val="00BE1B76"/>
    <w:rsid w:val="00BE2FA6"/>
    <w:rsid w:val="00BE333F"/>
    <w:rsid w:val="00BE444D"/>
    <w:rsid w:val="00BE4586"/>
    <w:rsid w:val="00BE5922"/>
    <w:rsid w:val="00BE7406"/>
    <w:rsid w:val="00BE7603"/>
    <w:rsid w:val="00BF31DE"/>
    <w:rsid w:val="00BF3279"/>
    <w:rsid w:val="00BF4603"/>
    <w:rsid w:val="00BF4E8A"/>
    <w:rsid w:val="00BF6600"/>
    <w:rsid w:val="00BF74C7"/>
    <w:rsid w:val="00C000C6"/>
    <w:rsid w:val="00C015F1"/>
    <w:rsid w:val="00C01F33"/>
    <w:rsid w:val="00C02273"/>
    <w:rsid w:val="00C02CC6"/>
    <w:rsid w:val="00C0378B"/>
    <w:rsid w:val="00C040F7"/>
    <w:rsid w:val="00C044AB"/>
    <w:rsid w:val="00C05706"/>
    <w:rsid w:val="00C07377"/>
    <w:rsid w:val="00C07827"/>
    <w:rsid w:val="00C10478"/>
    <w:rsid w:val="00C12107"/>
    <w:rsid w:val="00C12A39"/>
    <w:rsid w:val="00C14D4B"/>
    <w:rsid w:val="00C154BB"/>
    <w:rsid w:val="00C1637A"/>
    <w:rsid w:val="00C16E66"/>
    <w:rsid w:val="00C17A82"/>
    <w:rsid w:val="00C201C3"/>
    <w:rsid w:val="00C21B6A"/>
    <w:rsid w:val="00C22B89"/>
    <w:rsid w:val="00C24027"/>
    <w:rsid w:val="00C24B6A"/>
    <w:rsid w:val="00C258F2"/>
    <w:rsid w:val="00C26BD9"/>
    <w:rsid w:val="00C279B5"/>
    <w:rsid w:val="00C27C45"/>
    <w:rsid w:val="00C3692B"/>
    <w:rsid w:val="00C36BB5"/>
    <w:rsid w:val="00C3719D"/>
    <w:rsid w:val="00C37CB2"/>
    <w:rsid w:val="00C40193"/>
    <w:rsid w:val="00C40574"/>
    <w:rsid w:val="00C43DF6"/>
    <w:rsid w:val="00C44855"/>
    <w:rsid w:val="00C46C57"/>
    <w:rsid w:val="00C473A5"/>
    <w:rsid w:val="00C508F3"/>
    <w:rsid w:val="00C54995"/>
    <w:rsid w:val="00C54D41"/>
    <w:rsid w:val="00C569EC"/>
    <w:rsid w:val="00C60783"/>
    <w:rsid w:val="00C6206A"/>
    <w:rsid w:val="00C630CE"/>
    <w:rsid w:val="00C6372C"/>
    <w:rsid w:val="00C64672"/>
    <w:rsid w:val="00C70125"/>
    <w:rsid w:val="00C70697"/>
    <w:rsid w:val="00C70747"/>
    <w:rsid w:val="00C71CD8"/>
    <w:rsid w:val="00C72093"/>
    <w:rsid w:val="00C72EF4"/>
    <w:rsid w:val="00C744FE"/>
    <w:rsid w:val="00C75D2F"/>
    <w:rsid w:val="00C75E4E"/>
    <w:rsid w:val="00C767BE"/>
    <w:rsid w:val="00C76E3C"/>
    <w:rsid w:val="00C81568"/>
    <w:rsid w:val="00C86872"/>
    <w:rsid w:val="00C87AAA"/>
    <w:rsid w:val="00C9027A"/>
    <w:rsid w:val="00C9068E"/>
    <w:rsid w:val="00C90E7D"/>
    <w:rsid w:val="00C9195A"/>
    <w:rsid w:val="00C92AC3"/>
    <w:rsid w:val="00C93617"/>
    <w:rsid w:val="00C936F2"/>
    <w:rsid w:val="00C93814"/>
    <w:rsid w:val="00C93A69"/>
    <w:rsid w:val="00C93C4B"/>
    <w:rsid w:val="00C944AB"/>
    <w:rsid w:val="00C95B40"/>
    <w:rsid w:val="00C9682C"/>
    <w:rsid w:val="00C96CC9"/>
    <w:rsid w:val="00CA1B62"/>
    <w:rsid w:val="00CA1ED8"/>
    <w:rsid w:val="00CA2FF0"/>
    <w:rsid w:val="00CA73A5"/>
    <w:rsid w:val="00CA7C38"/>
    <w:rsid w:val="00CB16F9"/>
    <w:rsid w:val="00CB1AB5"/>
    <w:rsid w:val="00CB1F63"/>
    <w:rsid w:val="00CB3BED"/>
    <w:rsid w:val="00CB70E3"/>
    <w:rsid w:val="00CB7170"/>
    <w:rsid w:val="00CC040E"/>
    <w:rsid w:val="00CC111F"/>
    <w:rsid w:val="00CC2011"/>
    <w:rsid w:val="00CC3EA0"/>
    <w:rsid w:val="00CC4E7C"/>
    <w:rsid w:val="00CC7B45"/>
    <w:rsid w:val="00CD04DD"/>
    <w:rsid w:val="00CD1188"/>
    <w:rsid w:val="00CD2ED1"/>
    <w:rsid w:val="00CD337B"/>
    <w:rsid w:val="00CD69B5"/>
    <w:rsid w:val="00CE0424"/>
    <w:rsid w:val="00CE1C23"/>
    <w:rsid w:val="00CE62E1"/>
    <w:rsid w:val="00CE7561"/>
    <w:rsid w:val="00CE75E5"/>
    <w:rsid w:val="00CF1354"/>
    <w:rsid w:val="00CF265B"/>
    <w:rsid w:val="00CF323E"/>
    <w:rsid w:val="00CF3B1F"/>
    <w:rsid w:val="00CF3BF6"/>
    <w:rsid w:val="00CF625B"/>
    <w:rsid w:val="00CF687E"/>
    <w:rsid w:val="00D01953"/>
    <w:rsid w:val="00D02148"/>
    <w:rsid w:val="00D02CF9"/>
    <w:rsid w:val="00D0349B"/>
    <w:rsid w:val="00D038D8"/>
    <w:rsid w:val="00D065D0"/>
    <w:rsid w:val="00D07F58"/>
    <w:rsid w:val="00D10249"/>
    <w:rsid w:val="00D115C3"/>
    <w:rsid w:val="00D11897"/>
    <w:rsid w:val="00D13135"/>
    <w:rsid w:val="00D13E4E"/>
    <w:rsid w:val="00D14E67"/>
    <w:rsid w:val="00D15077"/>
    <w:rsid w:val="00D21009"/>
    <w:rsid w:val="00D239A7"/>
    <w:rsid w:val="00D23F47"/>
    <w:rsid w:val="00D27FDB"/>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5016E"/>
    <w:rsid w:val="00D546FF"/>
    <w:rsid w:val="00D55AD5"/>
    <w:rsid w:val="00D576CA"/>
    <w:rsid w:val="00D5788C"/>
    <w:rsid w:val="00D57A6F"/>
    <w:rsid w:val="00D61AF5"/>
    <w:rsid w:val="00D638C1"/>
    <w:rsid w:val="00D6497C"/>
    <w:rsid w:val="00D652B5"/>
    <w:rsid w:val="00D660E7"/>
    <w:rsid w:val="00D66155"/>
    <w:rsid w:val="00D708B0"/>
    <w:rsid w:val="00D71342"/>
    <w:rsid w:val="00D72C62"/>
    <w:rsid w:val="00D737CC"/>
    <w:rsid w:val="00D75164"/>
    <w:rsid w:val="00D75551"/>
    <w:rsid w:val="00D77301"/>
    <w:rsid w:val="00D77B1D"/>
    <w:rsid w:val="00D8021F"/>
    <w:rsid w:val="00D80383"/>
    <w:rsid w:val="00D817DA"/>
    <w:rsid w:val="00D81ACB"/>
    <w:rsid w:val="00D823C6"/>
    <w:rsid w:val="00D8327F"/>
    <w:rsid w:val="00D86CA3"/>
    <w:rsid w:val="00D871CE"/>
    <w:rsid w:val="00D9121C"/>
    <w:rsid w:val="00D91758"/>
    <w:rsid w:val="00D91946"/>
    <w:rsid w:val="00D9196D"/>
    <w:rsid w:val="00D92982"/>
    <w:rsid w:val="00D97615"/>
    <w:rsid w:val="00DA0D3B"/>
    <w:rsid w:val="00DA2293"/>
    <w:rsid w:val="00DA305E"/>
    <w:rsid w:val="00DA4BBD"/>
    <w:rsid w:val="00DA5417"/>
    <w:rsid w:val="00DA54FC"/>
    <w:rsid w:val="00DA56E8"/>
    <w:rsid w:val="00DA6FF7"/>
    <w:rsid w:val="00DB0A6E"/>
    <w:rsid w:val="00DB0A9F"/>
    <w:rsid w:val="00DB377D"/>
    <w:rsid w:val="00DB42B9"/>
    <w:rsid w:val="00DB4C81"/>
    <w:rsid w:val="00DB5972"/>
    <w:rsid w:val="00DB6238"/>
    <w:rsid w:val="00DC0CCF"/>
    <w:rsid w:val="00DC10DC"/>
    <w:rsid w:val="00DC2D36"/>
    <w:rsid w:val="00DC53EF"/>
    <w:rsid w:val="00DC7149"/>
    <w:rsid w:val="00DC7154"/>
    <w:rsid w:val="00DD3DF1"/>
    <w:rsid w:val="00DD59BB"/>
    <w:rsid w:val="00DE4BA4"/>
    <w:rsid w:val="00DE5608"/>
    <w:rsid w:val="00DE58D0"/>
    <w:rsid w:val="00DE654F"/>
    <w:rsid w:val="00DE7FE6"/>
    <w:rsid w:val="00DF032B"/>
    <w:rsid w:val="00DF04B8"/>
    <w:rsid w:val="00DF0B6E"/>
    <w:rsid w:val="00DF15E0"/>
    <w:rsid w:val="00DF192C"/>
    <w:rsid w:val="00DF37A0"/>
    <w:rsid w:val="00DF677B"/>
    <w:rsid w:val="00E0160E"/>
    <w:rsid w:val="00E01ABB"/>
    <w:rsid w:val="00E0388E"/>
    <w:rsid w:val="00E0668D"/>
    <w:rsid w:val="00E07C5B"/>
    <w:rsid w:val="00E10677"/>
    <w:rsid w:val="00E110E7"/>
    <w:rsid w:val="00E11B20"/>
    <w:rsid w:val="00E173BE"/>
    <w:rsid w:val="00E17FA2"/>
    <w:rsid w:val="00E22330"/>
    <w:rsid w:val="00E22AAF"/>
    <w:rsid w:val="00E23CC3"/>
    <w:rsid w:val="00E24092"/>
    <w:rsid w:val="00E240F9"/>
    <w:rsid w:val="00E2498A"/>
    <w:rsid w:val="00E27543"/>
    <w:rsid w:val="00E27672"/>
    <w:rsid w:val="00E307D8"/>
    <w:rsid w:val="00E30B5A"/>
    <w:rsid w:val="00E3123D"/>
    <w:rsid w:val="00E31461"/>
    <w:rsid w:val="00E3159B"/>
    <w:rsid w:val="00E31D43"/>
    <w:rsid w:val="00E32608"/>
    <w:rsid w:val="00E33CBB"/>
    <w:rsid w:val="00E34042"/>
    <w:rsid w:val="00E34188"/>
    <w:rsid w:val="00E34B6E"/>
    <w:rsid w:val="00E35559"/>
    <w:rsid w:val="00E357E1"/>
    <w:rsid w:val="00E3627B"/>
    <w:rsid w:val="00E3723A"/>
    <w:rsid w:val="00E37860"/>
    <w:rsid w:val="00E44057"/>
    <w:rsid w:val="00E446F1"/>
    <w:rsid w:val="00E45BB9"/>
    <w:rsid w:val="00E46886"/>
    <w:rsid w:val="00E46BC7"/>
    <w:rsid w:val="00E47AEF"/>
    <w:rsid w:val="00E5246B"/>
    <w:rsid w:val="00E52746"/>
    <w:rsid w:val="00E527C7"/>
    <w:rsid w:val="00E53B75"/>
    <w:rsid w:val="00E5475B"/>
    <w:rsid w:val="00E54D74"/>
    <w:rsid w:val="00E54E3B"/>
    <w:rsid w:val="00E57565"/>
    <w:rsid w:val="00E60B1E"/>
    <w:rsid w:val="00E60F04"/>
    <w:rsid w:val="00E63152"/>
    <w:rsid w:val="00E637F8"/>
    <w:rsid w:val="00E63838"/>
    <w:rsid w:val="00E63AFF"/>
    <w:rsid w:val="00E64434"/>
    <w:rsid w:val="00E673A4"/>
    <w:rsid w:val="00E677AD"/>
    <w:rsid w:val="00E67C51"/>
    <w:rsid w:val="00E70172"/>
    <w:rsid w:val="00E72EFC"/>
    <w:rsid w:val="00E75821"/>
    <w:rsid w:val="00E758EC"/>
    <w:rsid w:val="00E7677D"/>
    <w:rsid w:val="00E76C5F"/>
    <w:rsid w:val="00E81B25"/>
    <w:rsid w:val="00E8234C"/>
    <w:rsid w:val="00E83AA9"/>
    <w:rsid w:val="00E8461C"/>
    <w:rsid w:val="00E85928"/>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289A"/>
    <w:rsid w:val="00EB4EA2"/>
    <w:rsid w:val="00EB5A6C"/>
    <w:rsid w:val="00EB5ED3"/>
    <w:rsid w:val="00EB70E5"/>
    <w:rsid w:val="00EC24D5"/>
    <w:rsid w:val="00EC27C6"/>
    <w:rsid w:val="00EC30CC"/>
    <w:rsid w:val="00EC33F5"/>
    <w:rsid w:val="00EC4207"/>
    <w:rsid w:val="00EC5653"/>
    <w:rsid w:val="00EC578F"/>
    <w:rsid w:val="00EC71CE"/>
    <w:rsid w:val="00ED1006"/>
    <w:rsid w:val="00ED3D7C"/>
    <w:rsid w:val="00ED43D3"/>
    <w:rsid w:val="00EE2AF6"/>
    <w:rsid w:val="00EE3B29"/>
    <w:rsid w:val="00EE450A"/>
    <w:rsid w:val="00EE4C11"/>
    <w:rsid w:val="00EE5E3A"/>
    <w:rsid w:val="00EF0182"/>
    <w:rsid w:val="00EF18FE"/>
    <w:rsid w:val="00EF25C1"/>
    <w:rsid w:val="00EF4551"/>
    <w:rsid w:val="00EF5787"/>
    <w:rsid w:val="00EF60D0"/>
    <w:rsid w:val="00F00014"/>
    <w:rsid w:val="00F04A69"/>
    <w:rsid w:val="00F0528D"/>
    <w:rsid w:val="00F06C67"/>
    <w:rsid w:val="00F06DFD"/>
    <w:rsid w:val="00F071D1"/>
    <w:rsid w:val="00F07533"/>
    <w:rsid w:val="00F10629"/>
    <w:rsid w:val="00F127BA"/>
    <w:rsid w:val="00F14D41"/>
    <w:rsid w:val="00F15FA5"/>
    <w:rsid w:val="00F164C2"/>
    <w:rsid w:val="00F16C50"/>
    <w:rsid w:val="00F209B7"/>
    <w:rsid w:val="00F21EAC"/>
    <w:rsid w:val="00F23279"/>
    <w:rsid w:val="00F2376F"/>
    <w:rsid w:val="00F2404F"/>
    <w:rsid w:val="00F243D8"/>
    <w:rsid w:val="00F263B0"/>
    <w:rsid w:val="00F30828"/>
    <w:rsid w:val="00F313D6"/>
    <w:rsid w:val="00F32872"/>
    <w:rsid w:val="00F3776C"/>
    <w:rsid w:val="00F4090B"/>
    <w:rsid w:val="00F40F0C"/>
    <w:rsid w:val="00F44781"/>
    <w:rsid w:val="00F4766C"/>
    <w:rsid w:val="00F50181"/>
    <w:rsid w:val="00F50353"/>
    <w:rsid w:val="00F5060E"/>
    <w:rsid w:val="00F507D1"/>
    <w:rsid w:val="00F519CE"/>
    <w:rsid w:val="00F51ADA"/>
    <w:rsid w:val="00F55565"/>
    <w:rsid w:val="00F5713E"/>
    <w:rsid w:val="00F57F72"/>
    <w:rsid w:val="00F60203"/>
    <w:rsid w:val="00F607C5"/>
    <w:rsid w:val="00F60DEA"/>
    <w:rsid w:val="00F6263C"/>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215"/>
    <w:rsid w:val="00F74BB9"/>
    <w:rsid w:val="00F75582"/>
    <w:rsid w:val="00F76290"/>
    <w:rsid w:val="00F769DE"/>
    <w:rsid w:val="00F76C45"/>
    <w:rsid w:val="00F76EFA"/>
    <w:rsid w:val="00F804BE"/>
    <w:rsid w:val="00F80625"/>
    <w:rsid w:val="00F817CE"/>
    <w:rsid w:val="00F81D91"/>
    <w:rsid w:val="00F826BC"/>
    <w:rsid w:val="00F83E46"/>
    <w:rsid w:val="00F8456C"/>
    <w:rsid w:val="00F859D8"/>
    <w:rsid w:val="00F85DA1"/>
    <w:rsid w:val="00F868F5"/>
    <w:rsid w:val="00F86995"/>
    <w:rsid w:val="00F87AD9"/>
    <w:rsid w:val="00F9056A"/>
    <w:rsid w:val="00F90F8D"/>
    <w:rsid w:val="00F92700"/>
    <w:rsid w:val="00F92782"/>
    <w:rsid w:val="00F92EA9"/>
    <w:rsid w:val="00F935E1"/>
    <w:rsid w:val="00F938B5"/>
    <w:rsid w:val="00F93AA9"/>
    <w:rsid w:val="00F95238"/>
    <w:rsid w:val="00F95273"/>
    <w:rsid w:val="00F96985"/>
    <w:rsid w:val="00F97838"/>
    <w:rsid w:val="00FA2BB3"/>
    <w:rsid w:val="00FA41A2"/>
    <w:rsid w:val="00FA62F5"/>
    <w:rsid w:val="00FA78AA"/>
    <w:rsid w:val="00FB309F"/>
    <w:rsid w:val="00FB4C80"/>
    <w:rsid w:val="00FB597C"/>
    <w:rsid w:val="00FB6A6A"/>
    <w:rsid w:val="00FB7A20"/>
    <w:rsid w:val="00FC0F33"/>
    <w:rsid w:val="00FC1DD2"/>
    <w:rsid w:val="00FC362F"/>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B0E"/>
    <w:rsid w:val="00FE4C7B"/>
    <w:rsid w:val="00FE5005"/>
    <w:rsid w:val="00FE604C"/>
    <w:rsid w:val="00FE67B2"/>
    <w:rsid w:val="00FE7336"/>
    <w:rsid w:val="00FE7415"/>
    <w:rsid w:val="00FE787C"/>
    <w:rsid w:val="00FF12D4"/>
    <w:rsid w:val="00FF26C8"/>
    <w:rsid w:val="00FF2A8F"/>
    <w:rsid w:val="00FF45A5"/>
    <w:rsid w:val="00FF5C91"/>
    <w:rsid w:val="7B340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9FD"/>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382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9F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link w:val="ProposalChar"/>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22"/>
      </w:numPr>
      <w:tabs>
        <w:tab w:val="left" w:pos="0"/>
      </w:tabs>
      <w:suppressAutoHyphens/>
      <w:spacing w:after="0"/>
      <w:ind w:hanging="360"/>
    </w:pPr>
    <w:rPr>
      <w:rFonts w:eastAsia="Times New Roman" w:cstheme="minorHAnsi"/>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34042"/>
    <w:rPr>
      <w:rFonts w:asciiTheme="minorHAnsi" w:hAnsiTheme="minorHAnsi" w:cstheme="minorHAnsi"/>
      <w:kern w:val="2"/>
      <w:lang w:val="en-US" w:eastAsia="zh-CN"/>
      <w14:ligatures w14:val="standardContextual"/>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0"/>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0">
    <w:name w:val="proposal Char"/>
    <w:link w:val="proposal"/>
    <w:rsid w:val="00037BE2"/>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rsid w:val="00037BE2"/>
    <w:rPr>
      <w:rFonts w:ascii="Calibri" w:eastAsia="SimSun" w:hAnsi="Calibri" w:cstheme="minorBidi"/>
      <w:kern w:val="2"/>
      <w:szCs w:val="22"/>
      <w:lang w:val="en-US"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qFormat/>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Calibri" w:eastAsiaTheme="minorHAnsi" w:hAnsi="Calibri" w:cstheme="minorBidi"/>
      <w:kern w:val="2"/>
      <w:szCs w:val="22"/>
      <w:lang w:val="en-US"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Calibri" w:eastAsiaTheme="minorHAnsi" w:hAnsi="Calibri" w:cstheme="minorBidi"/>
      <w:kern w:val="2"/>
      <w:szCs w:val="22"/>
      <w:lang w:val="en-US"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0"/>
    <w:uiPriority w:val="99"/>
    <w:locked/>
    <w:rsid w:val="00E52746"/>
    <w:rPr>
      <w:rFonts w:ascii="Arial" w:eastAsiaTheme="minorEastAsia" w:hAnsi="Arial" w:cstheme="minorBidi"/>
      <w:b/>
      <w:bCs/>
      <w:kern w:val="2"/>
      <w:sz w:val="24"/>
      <w:szCs w:val="24"/>
      <w:lang w:val="en-US" w:eastAsia="zh-CN"/>
      <w14:ligatures w14:val="standardContextual"/>
    </w:rPr>
  </w:style>
  <w:style w:type="paragraph" w:customStyle="1" w:styleId="RAN1bullet1">
    <w:name w:val="RAN1 bullet1"/>
    <w:basedOn w:val="Normal"/>
    <w:qFormat/>
    <w:rsid w:val="00BE5922"/>
    <w:pPr>
      <w:numPr>
        <w:numId w:val="44"/>
      </w:numPr>
      <w:spacing w:after="0"/>
    </w:pPr>
    <w:rPr>
      <w:rFonts w:ascii="Times" w:eastAsia="Batang" w:hAnsi="Times" w:cs="Times New Roman"/>
      <w:kern w:val="0"/>
      <w:sz w:val="20"/>
      <w:lang w:val="x-none" w:eastAsia="x-none"/>
      <w14:ligatures w14:val="none"/>
    </w:rPr>
  </w:style>
  <w:style w:type="paragraph" w:customStyle="1" w:styleId="Style2">
    <w:name w:val="Style2"/>
    <w:basedOn w:val="Caption"/>
    <w:qFormat/>
    <w:rsid w:val="00AE00C6"/>
    <w:pPr>
      <w:numPr>
        <w:numId w:val="45"/>
      </w:numPr>
      <w:tabs>
        <w:tab w:val="num" w:pos="360"/>
      </w:tabs>
      <w:spacing w:line="276" w:lineRule="auto"/>
      <w:ind w:left="0" w:firstLine="0"/>
    </w:pPr>
    <w:rPr>
      <w:rFonts w:ascii="Times New Roman" w:eastAsia="SimHei" w:hAnsi="Times New Roman" w:cs="Times New Roman"/>
      <w:i/>
      <w:kern w:val="0"/>
      <w:lang w:eastAsia="en-US"/>
      <w14:ligatures w14:val="none"/>
    </w:rPr>
  </w:style>
  <w:style w:type="paragraph" w:customStyle="1" w:styleId="sub-proposal">
    <w:name w:val="sub-proposal"/>
    <w:basedOn w:val="Normal"/>
    <w:qFormat/>
    <w:rsid w:val="00C508F3"/>
    <w:pPr>
      <w:numPr>
        <w:numId w:val="46"/>
      </w:numPr>
      <w:spacing w:beforeLines="30" w:before="30" w:afterLines="30" w:after="30" w:line="288" w:lineRule="auto"/>
    </w:pPr>
    <w:rPr>
      <w:rFonts w:ascii="Times New Roman" w:eastAsiaTheme="minorEastAsia" w:hAnsi="Times New Roman" w:cs="Times New Roman"/>
      <w:b/>
      <w:bCs/>
      <w:i/>
      <w:iCs/>
      <w:kern w:val="0"/>
      <w:lang w:eastAsia="zh-CN"/>
      <w14:ligatures w14:val="none"/>
    </w:rPr>
  </w:style>
  <w:style w:type="character" w:styleId="PlaceholderText">
    <w:name w:val="Placeholder Text"/>
    <w:basedOn w:val="DefaultParagraphFont"/>
    <w:uiPriority w:val="99"/>
    <w:semiHidden/>
    <w:rsid w:val="00F869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271939625">
      <w:bodyDiv w:val="1"/>
      <w:marLeft w:val="0"/>
      <w:marRight w:val="0"/>
      <w:marTop w:val="0"/>
      <w:marBottom w:val="0"/>
      <w:divBdr>
        <w:top w:val="none" w:sz="0" w:space="0" w:color="auto"/>
        <w:left w:val="none" w:sz="0" w:space="0" w:color="auto"/>
        <w:bottom w:val="none" w:sz="0" w:space="0" w:color="auto"/>
        <w:right w:val="none" w:sz="0" w:space="0" w:color="auto"/>
      </w:divBdr>
    </w:div>
    <w:div w:id="316496303">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531039765">
      <w:bodyDiv w:val="1"/>
      <w:marLeft w:val="0"/>
      <w:marRight w:val="0"/>
      <w:marTop w:val="0"/>
      <w:marBottom w:val="0"/>
      <w:divBdr>
        <w:top w:val="none" w:sz="0" w:space="0" w:color="auto"/>
        <w:left w:val="none" w:sz="0" w:space="0" w:color="auto"/>
        <w:bottom w:val="none" w:sz="0" w:space="0" w:color="auto"/>
        <w:right w:val="none" w:sz="0" w:space="0" w:color="auto"/>
      </w:divBdr>
    </w:div>
    <w:div w:id="60057424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43648444">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25979101">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6764549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473826">
      <w:bodyDiv w:val="1"/>
      <w:marLeft w:val="0"/>
      <w:marRight w:val="0"/>
      <w:marTop w:val="0"/>
      <w:marBottom w:val="0"/>
      <w:divBdr>
        <w:top w:val="none" w:sz="0" w:space="0" w:color="auto"/>
        <w:left w:val="none" w:sz="0" w:space="0" w:color="auto"/>
        <w:bottom w:val="none" w:sz="0" w:space="0" w:color="auto"/>
        <w:right w:val="none" w:sz="0" w:space="0" w:color="auto"/>
      </w:divBdr>
    </w:div>
    <w:div w:id="1022244643">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30006768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52955852">
      <w:bodyDiv w:val="1"/>
      <w:marLeft w:val="0"/>
      <w:marRight w:val="0"/>
      <w:marTop w:val="0"/>
      <w:marBottom w:val="0"/>
      <w:divBdr>
        <w:top w:val="none" w:sz="0" w:space="0" w:color="auto"/>
        <w:left w:val="none" w:sz="0" w:space="0" w:color="auto"/>
        <w:bottom w:val="none" w:sz="0" w:space="0" w:color="auto"/>
        <w:right w:val="none" w:sz="0" w:space="0" w:color="auto"/>
      </w:divBdr>
    </w:div>
    <w:div w:id="1565607765">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61309348">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0F2089D-3520-40D8-ADA4-C574FB7E3CE7}">
  <ds:schemaRefs>
    <ds:schemaRef ds:uri="http://schemas.microsoft.com/sharepoint/v3/contenttype/forms"/>
  </ds:schemaRefs>
</ds:datastoreItem>
</file>

<file path=customXml/itemProps2.xml><?xml version="1.0" encoding="utf-8"?>
<ds:datastoreItem xmlns:ds="http://schemas.openxmlformats.org/officeDocument/2006/customXml" ds:itemID="{7AF3724A-5347-41AC-B602-43D8724F7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customXml/itemProps4.xml><?xml version="1.0" encoding="utf-8"?>
<ds:datastoreItem xmlns:ds="http://schemas.openxmlformats.org/officeDocument/2006/customXml" ds:itemID="{A7A5D16E-35D2-48F2-8922-D291FA5A389A}">
  <ds:schemaRefs>
    <ds:schemaRef ds:uri="http://purl.org/dc/terms/"/>
    <ds:schemaRef ds:uri="9b239327-9e80-40e4-b1b7-4394fed77a33"/>
    <ds:schemaRef ds:uri="http://schemas.microsoft.com/office/2006/metadata/properties"/>
    <ds:schemaRef ds:uri="http://www.w3.org/XML/1998/namespace"/>
    <ds:schemaRef ds:uri="http://schemas.microsoft.com/sharepoint/v3"/>
    <ds:schemaRef ds:uri="http://schemas.microsoft.com/office/2006/documentManagement/types"/>
    <ds:schemaRef ds:uri="d8762117-8292-4133-b1c7-eab5c6487cfd"/>
    <ds:schemaRef ds:uri="2f282d3b-eb4a-4b09-b61f-b9593442e286"/>
    <ds:schemaRef ds:uri="http://purl.org/dc/elements/1.1/"/>
    <ds:schemaRef ds:uri="http://purl.org/dc/dcmitype/"/>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10401</CharactersWithSpaces>
  <SharedDoc>false</SharedDoc>
  <HLinks>
    <vt:vector size="36" baseType="variant">
      <vt:variant>
        <vt:i4>1703991</vt:i4>
      </vt:variant>
      <vt:variant>
        <vt:i4>38</vt:i4>
      </vt:variant>
      <vt:variant>
        <vt:i4>0</vt:i4>
      </vt:variant>
      <vt:variant>
        <vt:i4>5</vt:i4>
      </vt:variant>
      <vt:variant>
        <vt:lpwstr/>
      </vt:variant>
      <vt:variant>
        <vt:lpwstr>_Toc210339669</vt:lpwstr>
      </vt:variant>
      <vt:variant>
        <vt:i4>1703991</vt:i4>
      </vt:variant>
      <vt:variant>
        <vt:i4>35</vt:i4>
      </vt:variant>
      <vt:variant>
        <vt:i4>0</vt:i4>
      </vt:variant>
      <vt:variant>
        <vt:i4>5</vt:i4>
      </vt:variant>
      <vt:variant>
        <vt:lpwstr/>
      </vt:variant>
      <vt:variant>
        <vt:lpwstr>_Toc210339668</vt:lpwstr>
      </vt:variant>
      <vt:variant>
        <vt:i4>1703991</vt:i4>
      </vt:variant>
      <vt:variant>
        <vt:i4>29</vt:i4>
      </vt:variant>
      <vt:variant>
        <vt:i4>0</vt:i4>
      </vt:variant>
      <vt:variant>
        <vt:i4>5</vt:i4>
      </vt:variant>
      <vt:variant>
        <vt:lpwstr/>
      </vt:variant>
      <vt:variant>
        <vt:lpwstr>_Toc210339667</vt:lpwstr>
      </vt:variant>
      <vt:variant>
        <vt:i4>1703991</vt:i4>
      </vt:variant>
      <vt:variant>
        <vt:i4>26</vt:i4>
      </vt:variant>
      <vt:variant>
        <vt:i4>0</vt:i4>
      </vt:variant>
      <vt:variant>
        <vt:i4>5</vt:i4>
      </vt:variant>
      <vt:variant>
        <vt:lpwstr/>
      </vt:variant>
      <vt:variant>
        <vt:lpwstr>_Toc210339666</vt:lpwstr>
      </vt:variant>
      <vt:variant>
        <vt:i4>1703991</vt:i4>
      </vt:variant>
      <vt:variant>
        <vt:i4>20</vt:i4>
      </vt:variant>
      <vt:variant>
        <vt:i4>0</vt:i4>
      </vt:variant>
      <vt:variant>
        <vt:i4>5</vt:i4>
      </vt:variant>
      <vt:variant>
        <vt:lpwstr/>
      </vt:variant>
      <vt:variant>
        <vt:lpwstr>_Toc210339665</vt:lpwstr>
      </vt:variant>
      <vt:variant>
        <vt:i4>1703991</vt:i4>
      </vt:variant>
      <vt:variant>
        <vt:i4>17</vt:i4>
      </vt:variant>
      <vt:variant>
        <vt:i4>0</vt:i4>
      </vt:variant>
      <vt:variant>
        <vt:i4>5</vt:i4>
      </vt:variant>
      <vt:variant>
        <vt:lpwstr/>
      </vt:variant>
      <vt:variant>
        <vt:lpwstr>_Toc210339664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2022-08-19T20:09:00Z</dcterms:created>
  <dcterms:modified xsi:type="dcterms:W3CDTF">2025-10-03T16:31:00Z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