
<file path=[Content_Types].xml><?xml version="1.0" encoding="utf-8"?>
<Types xmlns="http://schemas.openxmlformats.org/package/2006/content-types">
  <Default Extension="emf" ContentType="image/x-emf"/>
  <Default Extension="gif" ContentType="image/gi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BBA18" w14:textId="37B6A24F" w:rsidR="00EF2612" w:rsidRPr="00573E5D" w:rsidRDefault="00EF2612" w:rsidP="007759A6">
      <w:pPr>
        <w:tabs>
          <w:tab w:val="right" w:pos="9216"/>
        </w:tabs>
        <w:spacing w:after="0"/>
        <w:jc w:val="left"/>
        <w:rPr>
          <w:rFonts w:ascii="Arial" w:hAnsi="Arial" w:cs="Arial"/>
          <w:b/>
          <w:kern w:val="2"/>
          <w:lang w:eastAsia="zh-CN"/>
        </w:rPr>
      </w:pPr>
      <w:bookmarkStart w:id="0" w:name="_Hlk165027449"/>
      <w:r w:rsidRPr="00573E5D">
        <w:rPr>
          <w:rFonts w:ascii="Arial" w:hAnsi="Arial" w:cs="Arial"/>
          <w:b/>
          <w:kern w:val="2"/>
          <w:lang w:eastAsia="zh-CN"/>
        </w:rPr>
        <w:t>3GPP TSG RAN WG1 Meeting #1</w:t>
      </w:r>
      <w:r w:rsidR="00253A2F" w:rsidRPr="00573E5D">
        <w:rPr>
          <w:rFonts w:ascii="Arial" w:hAnsi="Arial" w:cs="Arial"/>
          <w:b/>
          <w:kern w:val="2"/>
          <w:lang w:eastAsia="zh-CN"/>
        </w:rPr>
        <w:t>2</w:t>
      </w:r>
      <w:r w:rsidR="00ED2B09">
        <w:rPr>
          <w:rFonts w:ascii="Arial" w:hAnsi="Arial" w:cs="Arial"/>
          <w:b/>
          <w:kern w:val="2"/>
          <w:lang w:eastAsia="zh-CN"/>
        </w:rPr>
        <w:t>2</w:t>
      </w:r>
      <w:r w:rsidR="00311AEC">
        <w:rPr>
          <w:rFonts w:ascii="Arial" w:hAnsi="Arial" w:cs="Arial"/>
          <w:b/>
          <w:kern w:val="2"/>
          <w:lang w:eastAsia="zh-CN"/>
        </w:rPr>
        <w:t>bis</w:t>
      </w:r>
      <w:r w:rsidRPr="00573E5D">
        <w:rPr>
          <w:rFonts w:ascii="Arial" w:hAnsi="Arial" w:cs="Arial"/>
          <w:b/>
          <w:kern w:val="2"/>
          <w:lang w:eastAsia="zh-CN"/>
        </w:rPr>
        <w:tab/>
      </w:r>
      <w:r w:rsidR="00BE26FA" w:rsidRPr="00BD6384">
        <w:rPr>
          <w:rFonts w:ascii="Arial" w:hAnsi="Arial" w:cs="Arial"/>
          <w:b/>
          <w:kern w:val="2"/>
          <w:lang w:eastAsia="zh-CN"/>
        </w:rPr>
        <w:t>R1-2506748</w:t>
      </w:r>
    </w:p>
    <w:p w14:paraId="32148778" w14:textId="17A50FEE" w:rsidR="00DF24E7" w:rsidRPr="00573E5D" w:rsidRDefault="001836C3" w:rsidP="00EF2612">
      <w:pPr>
        <w:jc w:val="left"/>
        <w:rPr>
          <w:rFonts w:ascii="Arial" w:hAnsi="Arial" w:cs="Arial"/>
          <w:b/>
          <w:kern w:val="2"/>
          <w:lang w:eastAsia="zh-CN"/>
        </w:rPr>
      </w:pPr>
      <w:bookmarkStart w:id="1" w:name="OLE_LINK241"/>
      <w:r>
        <w:rPr>
          <w:rFonts w:ascii="Arial" w:hAnsi="Arial" w:cs="Arial"/>
          <w:b/>
          <w:kern w:val="2"/>
          <w:lang w:eastAsia="zh-CN"/>
        </w:rPr>
        <w:t>Prague</w:t>
      </w:r>
      <w:r w:rsidR="000D0A1E" w:rsidRPr="00573E5D">
        <w:rPr>
          <w:rFonts w:ascii="Arial" w:hAnsi="Arial" w:cs="Arial"/>
          <w:b/>
          <w:kern w:val="2"/>
          <w:lang w:eastAsia="zh-CN"/>
        </w:rPr>
        <w:t xml:space="preserve">, </w:t>
      </w:r>
      <w:r w:rsidR="00E27A11">
        <w:rPr>
          <w:rFonts w:ascii="Arial" w:hAnsi="Arial" w:cs="Arial"/>
          <w:b/>
          <w:kern w:val="2"/>
          <w:lang w:eastAsia="zh-CN"/>
        </w:rPr>
        <w:t>Czech</w:t>
      </w:r>
      <w:r w:rsidR="00BE26FA">
        <w:rPr>
          <w:rFonts w:ascii="Arial" w:hAnsi="Arial" w:cs="Arial"/>
          <w:b/>
          <w:kern w:val="2"/>
          <w:lang w:eastAsia="zh-CN"/>
        </w:rPr>
        <w:t>ia</w:t>
      </w:r>
      <w:r w:rsidR="00DD3464" w:rsidRPr="00573E5D">
        <w:rPr>
          <w:rFonts w:ascii="Arial" w:hAnsi="Arial" w:cs="Arial"/>
          <w:b/>
          <w:kern w:val="2"/>
          <w:lang w:eastAsia="zh-CN"/>
        </w:rPr>
        <w:t xml:space="preserve">, </w:t>
      </w:r>
      <w:r>
        <w:rPr>
          <w:rFonts w:ascii="Arial" w:hAnsi="Arial" w:cs="Arial"/>
          <w:b/>
          <w:kern w:val="2"/>
          <w:lang w:eastAsia="zh-CN"/>
        </w:rPr>
        <w:t>October 13-17</w:t>
      </w:r>
      <w:r w:rsidR="00DD3464" w:rsidRPr="00573E5D">
        <w:rPr>
          <w:rFonts w:ascii="Arial" w:hAnsi="Arial" w:cs="Arial"/>
          <w:b/>
          <w:kern w:val="2"/>
          <w:lang w:eastAsia="zh-CN"/>
        </w:rPr>
        <w:t>, 2025</w:t>
      </w:r>
    </w:p>
    <w:bookmarkEnd w:id="1"/>
    <w:p w14:paraId="589DCD66" w14:textId="448F048C" w:rsidR="00DF24E7" w:rsidRPr="00573E5D" w:rsidRDefault="00DF24E7" w:rsidP="00DF24E7">
      <w:pPr>
        <w:spacing w:after="60"/>
        <w:ind w:left="1555" w:hanging="1555"/>
        <w:jc w:val="left"/>
        <w:rPr>
          <w:rFonts w:ascii="Arial" w:hAnsi="Arial" w:cs="Arial"/>
          <w:b/>
          <w:lang w:eastAsia="zh-CN"/>
        </w:rPr>
      </w:pPr>
      <w:r w:rsidRPr="00573E5D">
        <w:rPr>
          <w:rFonts w:ascii="Arial" w:hAnsi="Arial" w:cs="Arial"/>
          <w:b/>
          <w:lang w:eastAsia="zh-CN"/>
        </w:rPr>
        <w:t>Agenda Item:</w:t>
      </w:r>
      <w:r w:rsidRPr="00573E5D">
        <w:rPr>
          <w:rFonts w:ascii="Arial" w:hAnsi="Arial" w:cs="Arial"/>
          <w:b/>
          <w:lang w:eastAsia="zh-CN"/>
        </w:rPr>
        <w:tab/>
      </w:r>
      <w:r w:rsidR="00ED2B09">
        <w:rPr>
          <w:rFonts w:ascii="Arial" w:hAnsi="Arial" w:cs="Arial"/>
          <w:b/>
          <w:lang w:eastAsia="zh-CN"/>
        </w:rPr>
        <w:t>10.3</w:t>
      </w:r>
      <w:r w:rsidR="00253A2F" w:rsidRPr="00573E5D">
        <w:rPr>
          <w:rFonts w:ascii="Arial" w:hAnsi="Arial" w:cs="Arial"/>
          <w:b/>
          <w:lang w:eastAsia="zh-CN"/>
        </w:rPr>
        <w:t>.2</w:t>
      </w:r>
    </w:p>
    <w:p w14:paraId="38DDB4D8" w14:textId="77777777" w:rsidR="00DF24E7" w:rsidRPr="00573E5D" w:rsidRDefault="00DF24E7" w:rsidP="00DF24E7">
      <w:pPr>
        <w:spacing w:after="60"/>
        <w:ind w:left="1555" w:hanging="1555"/>
        <w:jc w:val="left"/>
        <w:rPr>
          <w:rFonts w:ascii="Arial" w:hAnsi="Arial" w:cs="Arial"/>
          <w:b/>
          <w:kern w:val="2"/>
          <w:lang w:eastAsia="zh-CN"/>
        </w:rPr>
      </w:pPr>
      <w:r w:rsidRPr="00573E5D">
        <w:rPr>
          <w:rFonts w:ascii="Arial" w:hAnsi="Arial" w:cs="Arial"/>
          <w:b/>
          <w:kern w:val="2"/>
          <w:lang w:eastAsia="zh-CN"/>
        </w:rPr>
        <w:t>Source:</w:t>
      </w:r>
      <w:r w:rsidRPr="00573E5D">
        <w:rPr>
          <w:rFonts w:ascii="Arial" w:hAnsi="Arial" w:cs="Arial"/>
          <w:b/>
          <w:kern w:val="2"/>
          <w:lang w:eastAsia="zh-CN"/>
        </w:rPr>
        <w:tab/>
      </w:r>
      <w:r w:rsidRPr="00573E5D">
        <w:rPr>
          <w:rFonts w:ascii="Arial" w:hAnsi="Arial" w:cs="Arial"/>
          <w:b/>
          <w:bCs/>
          <w:caps/>
          <w:szCs w:val="24"/>
        </w:rPr>
        <w:t>Futurewei</w:t>
      </w:r>
    </w:p>
    <w:p w14:paraId="2C6FA6CD" w14:textId="3C3035A4" w:rsidR="00DF24E7" w:rsidRPr="00573E5D" w:rsidRDefault="00DF24E7" w:rsidP="00DF24E7">
      <w:pPr>
        <w:spacing w:after="60"/>
        <w:ind w:left="1555" w:hanging="1555"/>
        <w:jc w:val="left"/>
        <w:rPr>
          <w:rFonts w:ascii="Arial" w:hAnsi="Arial" w:cs="Arial"/>
          <w:b/>
          <w:lang w:eastAsia="zh-CN"/>
        </w:rPr>
      </w:pPr>
      <w:r w:rsidRPr="00573E5D">
        <w:rPr>
          <w:rFonts w:ascii="Arial" w:hAnsi="Arial" w:cs="Arial"/>
          <w:b/>
          <w:lang w:eastAsia="zh-CN"/>
        </w:rPr>
        <w:t>Title:</w:t>
      </w:r>
      <w:r w:rsidRPr="00573E5D">
        <w:rPr>
          <w:rFonts w:ascii="Arial" w:hAnsi="Arial" w:cs="Arial"/>
          <w:b/>
          <w:lang w:eastAsia="zh-CN"/>
        </w:rPr>
        <w:tab/>
      </w:r>
      <w:r w:rsidR="00253B0A" w:rsidRPr="00253B0A">
        <w:rPr>
          <w:rFonts w:ascii="Arial" w:hAnsi="Arial" w:cs="Arial"/>
          <w:b/>
          <w:lang w:eastAsia="zh-CN"/>
        </w:rPr>
        <w:t>Discussion on Air Interface for Device 2b/C</w:t>
      </w:r>
    </w:p>
    <w:p w14:paraId="525EC244" w14:textId="705FD9AB" w:rsidR="00DF24E7" w:rsidRPr="00573E5D" w:rsidRDefault="00DF24E7" w:rsidP="00DF24E7">
      <w:pPr>
        <w:spacing w:after="60"/>
        <w:ind w:left="1555" w:hanging="1555"/>
        <w:jc w:val="left"/>
        <w:rPr>
          <w:rFonts w:ascii="Arial" w:hAnsi="Arial" w:cs="Arial"/>
          <w:b/>
          <w:kern w:val="2"/>
          <w:lang w:eastAsia="zh-CN"/>
        </w:rPr>
      </w:pPr>
      <w:r w:rsidRPr="00573E5D">
        <w:rPr>
          <w:rFonts w:ascii="Arial" w:hAnsi="Arial" w:cs="Arial"/>
          <w:b/>
          <w:kern w:val="2"/>
          <w:lang w:eastAsia="zh-CN"/>
        </w:rPr>
        <w:t>Document for:</w:t>
      </w:r>
      <w:r w:rsidRPr="00573E5D">
        <w:rPr>
          <w:rFonts w:ascii="Arial" w:hAnsi="Arial" w:cs="Arial"/>
          <w:b/>
          <w:kern w:val="2"/>
          <w:lang w:eastAsia="zh-CN"/>
        </w:rPr>
        <w:tab/>
        <w:t>Discussion</w:t>
      </w:r>
      <w:r w:rsidR="0063050D" w:rsidRPr="00573E5D">
        <w:rPr>
          <w:rFonts w:ascii="Arial" w:hAnsi="Arial" w:cs="Arial"/>
          <w:b/>
          <w:kern w:val="2"/>
          <w:lang w:eastAsia="zh-CN"/>
        </w:rPr>
        <w:t xml:space="preserve"> and </w:t>
      </w:r>
      <w:r w:rsidRPr="00573E5D">
        <w:rPr>
          <w:rFonts w:ascii="Arial" w:hAnsi="Arial" w:cs="Arial"/>
          <w:b/>
          <w:kern w:val="2"/>
          <w:lang w:eastAsia="zh-CN"/>
        </w:rPr>
        <w:t xml:space="preserve">Decision </w:t>
      </w:r>
    </w:p>
    <w:bookmarkEnd w:id="0"/>
    <w:p w14:paraId="0197657D" w14:textId="77777777" w:rsidR="009C0564" w:rsidRPr="00573E5D" w:rsidRDefault="009C0564" w:rsidP="007F5EC6"/>
    <w:p w14:paraId="281D3039" w14:textId="18945BB5" w:rsidR="009C0564" w:rsidRPr="00573E5D" w:rsidRDefault="009C0564">
      <w:pPr>
        <w:pStyle w:val="Heading1"/>
        <w:rPr>
          <w:rFonts w:cs="Arial"/>
        </w:rPr>
      </w:pPr>
      <w:bookmarkStart w:id="2" w:name="_Ref124589705"/>
      <w:bookmarkStart w:id="3" w:name="_Ref129681862"/>
      <w:r w:rsidRPr="00573E5D">
        <w:rPr>
          <w:rFonts w:cs="Arial"/>
        </w:rPr>
        <w:t>Introduction</w:t>
      </w:r>
      <w:bookmarkEnd w:id="2"/>
      <w:bookmarkEnd w:id="3"/>
    </w:p>
    <w:p w14:paraId="35E176C2" w14:textId="3B435C32" w:rsidR="00BE0CCD" w:rsidRDefault="00234AF3" w:rsidP="00DF24E7">
      <w:pPr>
        <w:rPr>
          <w:rFonts w:eastAsia="Yu Mincho"/>
          <w:bCs/>
          <w:iCs/>
          <w:lang w:eastAsia="ja-JP"/>
        </w:rPr>
      </w:pPr>
      <w:r w:rsidRPr="00573E5D">
        <w:rPr>
          <w:rFonts w:eastAsia="Yu Mincho"/>
          <w:bCs/>
          <w:iCs/>
          <w:lang w:eastAsia="ja-JP"/>
        </w:rPr>
        <w:t>The</w:t>
      </w:r>
      <w:r w:rsidR="003D23A3" w:rsidRPr="00573E5D">
        <w:rPr>
          <w:rFonts w:eastAsia="Yu Mincho"/>
          <w:bCs/>
          <w:iCs/>
          <w:lang w:eastAsia="ja-JP"/>
        </w:rPr>
        <w:t xml:space="preserve"> </w:t>
      </w:r>
      <w:r w:rsidRPr="00573E5D">
        <w:rPr>
          <w:rFonts w:eastAsia="Yu Mincho"/>
          <w:bCs/>
          <w:iCs/>
          <w:lang w:eastAsia="ja-JP"/>
        </w:rPr>
        <w:t xml:space="preserve">objectives of the </w:t>
      </w:r>
      <w:r w:rsidR="003D23A3" w:rsidRPr="00573E5D">
        <w:rPr>
          <w:rFonts w:eastAsia="Yu Mincho"/>
          <w:bCs/>
          <w:iCs/>
          <w:lang w:eastAsia="ja-JP"/>
        </w:rPr>
        <w:t>Ambient IoT</w:t>
      </w:r>
      <w:r w:rsidR="00BE0578" w:rsidRPr="00573E5D">
        <w:rPr>
          <w:rFonts w:eastAsia="Yu Mincho"/>
          <w:bCs/>
          <w:iCs/>
          <w:lang w:eastAsia="ja-JP"/>
        </w:rPr>
        <w:t xml:space="preserve"> </w:t>
      </w:r>
      <w:r w:rsidR="00BE0CCD">
        <w:rPr>
          <w:rFonts w:eastAsia="Yu Mincho"/>
          <w:bCs/>
          <w:iCs/>
          <w:lang w:eastAsia="ja-JP"/>
        </w:rPr>
        <w:t>study</w:t>
      </w:r>
      <w:r w:rsidR="003D584D" w:rsidRPr="00573E5D">
        <w:rPr>
          <w:rFonts w:eastAsia="Yu Mincho"/>
          <w:bCs/>
          <w:iCs/>
          <w:lang w:eastAsia="ja-JP"/>
        </w:rPr>
        <w:t xml:space="preserve"> item</w:t>
      </w:r>
      <w:bookmarkStart w:id="4" w:name="OLE_LINK20"/>
      <w:r w:rsidRPr="00573E5D">
        <w:rPr>
          <w:rFonts w:eastAsia="Yu Mincho"/>
          <w:bCs/>
          <w:iCs/>
          <w:lang w:eastAsia="ja-JP"/>
        </w:rPr>
        <w:t xml:space="preserve"> </w:t>
      </w:r>
      <w:r w:rsidR="00927B46" w:rsidRPr="00573E5D">
        <w:rPr>
          <w:rFonts w:eastAsia="Yu Mincho"/>
          <w:bCs/>
          <w:iCs/>
          <w:lang w:eastAsia="ja-JP"/>
        </w:rPr>
        <w:fldChar w:fldCharType="begin"/>
      </w:r>
      <w:r w:rsidR="00927B46" w:rsidRPr="00573E5D">
        <w:rPr>
          <w:rFonts w:eastAsia="Yu Mincho"/>
          <w:bCs/>
          <w:iCs/>
          <w:lang w:eastAsia="ja-JP"/>
        </w:rPr>
        <w:instrText xml:space="preserve"> REF _Ref158023825 \r \h </w:instrText>
      </w:r>
      <w:r w:rsidR="00A72CD9">
        <w:rPr>
          <w:rFonts w:eastAsia="Yu Mincho"/>
          <w:bCs/>
          <w:iCs/>
          <w:lang w:eastAsia="ja-JP"/>
        </w:rPr>
        <w:instrText xml:space="preserve"> \* MERGEFORMAT </w:instrText>
      </w:r>
      <w:r w:rsidR="00927B46" w:rsidRPr="00573E5D">
        <w:rPr>
          <w:rFonts w:eastAsia="Yu Mincho"/>
          <w:bCs/>
          <w:iCs/>
          <w:lang w:eastAsia="ja-JP"/>
        </w:rPr>
      </w:r>
      <w:r w:rsidR="00927B46" w:rsidRPr="00573E5D">
        <w:rPr>
          <w:rFonts w:eastAsia="Yu Mincho"/>
          <w:bCs/>
          <w:iCs/>
          <w:lang w:eastAsia="ja-JP"/>
        </w:rPr>
        <w:fldChar w:fldCharType="separate"/>
      </w:r>
      <w:r w:rsidR="004E1CD0">
        <w:rPr>
          <w:rFonts w:eastAsia="Yu Mincho"/>
          <w:bCs/>
          <w:iCs/>
          <w:lang w:eastAsia="ja-JP"/>
        </w:rPr>
        <w:t>[1]</w:t>
      </w:r>
      <w:r w:rsidR="00927B46" w:rsidRPr="00573E5D">
        <w:rPr>
          <w:rFonts w:eastAsia="Yu Mincho"/>
          <w:bCs/>
          <w:iCs/>
          <w:lang w:eastAsia="ja-JP"/>
        </w:rPr>
        <w:fldChar w:fldCharType="end"/>
      </w:r>
      <w:bookmarkEnd w:id="4"/>
      <w:r w:rsidRPr="00573E5D">
        <w:rPr>
          <w:rFonts w:eastAsia="Yu Mincho"/>
          <w:bCs/>
          <w:iCs/>
          <w:lang w:eastAsia="ja-JP"/>
        </w:rPr>
        <w:t xml:space="preserve"> </w:t>
      </w:r>
      <w:r w:rsidR="00BE0CCD">
        <w:rPr>
          <w:rFonts w:eastAsia="Yu Mincho"/>
          <w:bCs/>
          <w:iCs/>
          <w:lang w:eastAsia="ja-JP"/>
        </w:rPr>
        <w:t xml:space="preserve">and work item </w:t>
      </w:r>
      <w:r w:rsidR="00BE0CCD">
        <w:rPr>
          <w:rFonts w:eastAsia="Yu Mincho"/>
          <w:bCs/>
          <w:iCs/>
          <w:lang w:eastAsia="ja-JP"/>
        </w:rPr>
        <w:fldChar w:fldCharType="begin"/>
      </w:r>
      <w:r w:rsidR="00BE0CCD">
        <w:rPr>
          <w:rFonts w:eastAsia="Yu Mincho"/>
          <w:bCs/>
          <w:iCs/>
          <w:lang w:eastAsia="ja-JP"/>
        </w:rPr>
        <w:instrText xml:space="preserve"> REF _Ref204088232 \r \h </w:instrText>
      </w:r>
      <w:r w:rsidR="00A72CD9">
        <w:rPr>
          <w:rFonts w:eastAsia="Yu Mincho"/>
          <w:bCs/>
          <w:iCs/>
          <w:lang w:eastAsia="ja-JP"/>
        </w:rPr>
        <w:instrText xml:space="preserve"> \* MERGEFORMAT </w:instrText>
      </w:r>
      <w:r w:rsidR="00BE0CCD">
        <w:rPr>
          <w:rFonts w:eastAsia="Yu Mincho"/>
          <w:bCs/>
          <w:iCs/>
          <w:lang w:eastAsia="ja-JP"/>
        </w:rPr>
      </w:r>
      <w:r w:rsidR="00BE0CCD">
        <w:rPr>
          <w:rFonts w:eastAsia="Yu Mincho"/>
          <w:bCs/>
          <w:iCs/>
          <w:lang w:eastAsia="ja-JP"/>
        </w:rPr>
        <w:fldChar w:fldCharType="separate"/>
      </w:r>
      <w:r w:rsidR="004E1CD0">
        <w:rPr>
          <w:rFonts w:eastAsia="Yu Mincho"/>
          <w:bCs/>
          <w:iCs/>
          <w:lang w:eastAsia="ja-JP"/>
        </w:rPr>
        <w:t>[2]</w:t>
      </w:r>
      <w:r w:rsidR="00BE0CCD">
        <w:rPr>
          <w:rFonts w:eastAsia="Yu Mincho"/>
          <w:bCs/>
          <w:iCs/>
          <w:lang w:eastAsia="ja-JP"/>
        </w:rPr>
        <w:fldChar w:fldCharType="end"/>
      </w:r>
      <w:r w:rsidR="00BE0CCD">
        <w:rPr>
          <w:rFonts w:eastAsia="Yu Mincho"/>
          <w:bCs/>
          <w:iCs/>
          <w:lang w:eastAsia="ja-JP"/>
        </w:rPr>
        <w:t xml:space="preserve"> </w:t>
      </w:r>
      <w:r w:rsidRPr="00573E5D">
        <w:rPr>
          <w:rFonts w:eastAsia="Yu Mincho"/>
          <w:bCs/>
          <w:iCs/>
          <w:lang w:eastAsia="ja-JP"/>
        </w:rPr>
        <w:t xml:space="preserve">are </w:t>
      </w:r>
      <w:r w:rsidR="00323995" w:rsidRPr="00573E5D">
        <w:rPr>
          <w:rFonts w:eastAsia="Yu Mincho"/>
          <w:bCs/>
          <w:iCs/>
          <w:lang w:eastAsia="ja-JP"/>
        </w:rPr>
        <w:t>listed</w:t>
      </w:r>
      <w:r w:rsidR="00D64650" w:rsidRPr="00573E5D">
        <w:rPr>
          <w:rFonts w:eastAsia="Yu Mincho"/>
          <w:bCs/>
          <w:iCs/>
          <w:lang w:eastAsia="ja-JP"/>
        </w:rPr>
        <w:t xml:space="preserve"> </w:t>
      </w:r>
      <w:r w:rsidR="006520B7" w:rsidRPr="00573E5D">
        <w:rPr>
          <w:rFonts w:eastAsia="Yu Mincho"/>
          <w:bCs/>
          <w:iCs/>
          <w:lang w:eastAsia="ja-JP"/>
        </w:rPr>
        <w:t>in Appendix A</w:t>
      </w:r>
      <w:r w:rsidR="00C3629D" w:rsidRPr="00573E5D">
        <w:rPr>
          <w:rFonts w:eastAsia="Yu Mincho"/>
          <w:bCs/>
          <w:iCs/>
          <w:lang w:eastAsia="ja-JP"/>
        </w:rPr>
        <w:t>.</w:t>
      </w:r>
      <w:r w:rsidRPr="00573E5D">
        <w:rPr>
          <w:rFonts w:eastAsia="Yu Mincho"/>
          <w:bCs/>
          <w:iCs/>
          <w:lang w:eastAsia="ja-JP"/>
        </w:rPr>
        <w:t xml:space="preserve"> </w:t>
      </w:r>
      <w:r w:rsidR="00C3629D" w:rsidRPr="00573E5D">
        <w:rPr>
          <w:rFonts w:eastAsia="Yu Mincho"/>
          <w:bCs/>
          <w:iCs/>
          <w:lang w:eastAsia="ja-JP"/>
        </w:rPr>
        <w:t xml:space="preserve">The </w:t>
      </w:r>
      <w:r w:rsidRPr="00573E5D">
        <w:rPr>
          <w:rFonts w:eastAsia="Yu Mincho"/>
          <w:bCs/>
          <w:iCs/>
          <w:lang w:eastAsia="ja-JP"/>
        </w:rPr>
        <w:t xml:space="preserve">RAN1-related objectives </w:t>
      </w:r>
      <w:r w:rsidR="00C45151" w:rsidRPr="00573E5D">
        <w:rPr>
          <w:rFonts w:eastAsia="Yu Mincho"/>
          <w:bCs/>
          <w:iCs/>
          <w:lang w:eastAsia="ja-JP"/>
        </w:rPr>
        <w:t xml:space="preserve">are </w:t>
      </w:r>
      <w:r w:rsidR="00A6087C" w:rsidRPr="00573E5D">
        <w:rPr>
          <w:rFonts w:eastAsia="Yu Mincho"/>
          <w:bCs/>
          <w:iCs/>
          <w:lang w:eastAsia="ja-JP"/>
        </w:rPr>
        <w:t>being</w:t>
      </w:r>
      <w:r w:rsidRPr="00573E5D">
        <w:rPr>
          <w:rFonts w:eastAsia="Yu Mincho"/>
          <w:bCs/>
          <w:iCs/>
          <w:lang w:eastAsia="ja-JP"/>
        </w:rPr>
        <w:t xml:space="preserve"> treated </w:t>
      </w:r>
      <w:r w:rsidR="00D22389" w:rsidRPr="00573E5D">
        <w:rPr>
          <w:rFonts w:eastAsia="Yu Mincho"/>
          <w:bCs/>
          <w:iCs/>
          <w:lang w:eastAsia="ja-JP"/>
        </w:rPr>
        <w:t>across</w:t>
      </w:r>
      <w:r w:rsidRPr="00573E5D">
        <w:rPr>
          <w:rFonts w:eastAsia="Yu Mincho"/>
          <w:bCs/>
          <w:iCs/>
          <w:lang w:eastAsia="ja-JP"/>
        </w:rPr>
        <w:t xml:space="preserve"> </w:t>
      </w:r>
      <w:r w:rsidR="00BE0CCD">
        <w:rPr>
          <w:rFonts w:eastAsia="Yu Mincho"/>
          <w:bCs/>
          <w:iCs/>
          <w:lang w:eastAsia="ja-JP"/>
        </w:rPr>
        <w:t>two</w:t>
      </w:r>
      <w:r w:rsidRPr="00573E5D">
        <w:rPr>
          <w:rFonts w:eastAsia="Yu Mincho"/>
          <w:bCs/>
          <w:iCs/>
          <w:lang w:eastAsia="ja-JP"/>
        </w:rPr>
        <w:t xml:space="preserve"> agenda items</w:t>
      </w:r>
      <w:r w:rsidR="00D22389" w:rsidRPr="00573E5D">
        <w:rPr>
          <w:rFonts w:eastAsia="Yu Mincho"/>
          <w:bCs/>
          <w:iCs/>
          <w:lang w:eastAsia="ja-JP"/>
        </w:rPr>
        <w:t>.</w:t>
      </w:r>
      <w:r w:rsidRPr="00573E5D">
        <w:rPr>
          <w:rFonts w:eastAsia="Yu Mincho"/>
          <w:bCs/>
          <w:iCs/>
          <w:lang w:eastAsia="ja-JP"/>
        </w:rPr>
        <w:t xml:space="preserve"> </w:t>
      </w:r>
      <w:r w:rsidR="00BE0CCD">
        <w:rPr>
          <w:rFonts w:eastAsia="Yu Mincho"/>
          <w:bCs/>
          <w:iCs/>
          <w:lang w:eastAsia="ja-JP"/>
        </w:rPr>
        <w:t>The description for this agenda item is</w:t>
      </w:r>
    </w:p>
    <w:p w14:paraId="7B0135CD" w14:textId="0DE9AFFD" w:rsidR="00A6087C" w:rsidRPr="00BE0CCD" w:rsidRDefault="00BE0CCD" w:rsidP="00BE0CCD">
      <w:pPr>
        <w:ind w:left="432"/>
        <w:rPr>
          <w:rFonts w:eastAsia="Yu Mincho"/>
          <w:bCs/>
          <w:i/>
          <w:sz w:val="20"/>
          <w:szCs w:val="20"/>
          <w:lang w:eastAsia="ja-JP"/>
        </w:rPr>
      </w:pPr>
      <w:r w:rsidRPr="00BE0CCD">
        <w:rPr>
          <w:rFonts w:eastAsia="Yu Mincho"/>
          <w:bCs/>
          <w:i/>
          <w:sz w:val="20"/>
          <w:szCs w:val="20"/>
          <w:lang w:eastAsia="ja-JP"/>
        </w:rPr>
        <w:t>Please refer to the first paragraph of objective 1 for the given conditions. Including study necessary and feasible changes to the Rel-19 air interface for Device 2b/C</w:t>
      </w:r>
    </w:p>
    <w:p w14:paraId="207860A9" w14:textId="768E10CF" w:rsidR="00CD1CC3" w:rsidRPr="00573E5D" w:rsidRDefault="00740410" w:rsidP="00234AF3">
      <w:pPr>
        <w:rPr>
          <w:rFonts w:eastAsia="Yu Mincho"/>
          <w:bCs/>
          <w:iCs/>
          <w:lang w:eastAsia="ja-JP"/>
        </w:rPr>
      </w:pPr>
      <w:r>
        <w:rPr>
          <w:rFonts w:eastAsia="Yu Mincho"/>
          <w:bCs/>
          <w:iCs/>
          <w:lang w:eastAsia="ja-JP"/>
        </w:rPr>
        <w:t>This contribution provides observations and proposals based on the objectives of the Rel-20 study and work items</w:t>
      </w:r>
      <w:r w:rsidR="001836C3">
        <w:rPr>
          <w:rFonts w:eastAsia="Yu Mincho"/>
          <w:bCs/>
          <w:iCs/>
          <w:lang w:eastAsia="ja-JP"/>
        </w:rPr>
        <w:t xml:space="preserve">, </w:t>
      </w:r>
      <w:r w:rsidR="005675F2">
        <w:rPr>
          <w:rFonts w:eastAsia="Yu Mincho"/>
          <w:bCs/>
          <w:iCs/>
          <w:lang w:eastAsia="ja-JP"/>
        </w:rPr>
        <w:t xml:space="preserve">the agreements from RAN1#122 </w:t>
      </w:r>
      <w:r w:rsidR="005675F2">
        <w:rPr>
          <w:rFonts w:eastAsia="Yu Mincho"/>
          <w:bCs/>
          <w:iCs/>
          <w:lang w:eastAsia="ja-JP"/>
        </w:rPr>
        <w:fldChar w:fldCharType="begin"/>
      </w:r>
      <w:r w:rsidR="005675F2">
        <w:rPr>
          <w:rFonts w:eastAsia="Yu Mincho"/>
          <w:bCs/>
          <w:iCs/>
          <w:lang w:eastAsia="ja-JP"/>
        </w:rPr>
        <w:instrText xml:space="preserve"> REF _Ref207885550 \r \h </w:instrText>
      </w:r>
      <w:r w:rsidR="005675F2">
        <w:rPr>
          <w:rFonts w:eastAsia="Yu Mincho"/>
          <w:bCs/>
          <w:iCs/>
          <w:lang w:eastAsia="ja-JP"/>
        </w:rPr>
      </w:r>
      <w:r w:rsidR="005675F2">
        <w:rPr>
          <w:rFonts w:eastAsia="Yu Mincho"/>
          <w:bCs/>
          <w:iCs/>
          <w:lang w:eastAsia="ja-JP"/>
        </w:rPr>
        <w:fldChar w:fldCharType="separate"/>
      </w:r>
      <w:r w:rsidR="004E1CD0">
        <w:rPr>
          <w:rFonts w:eastAsia="Yu Mincho"/>
          <w:bCs/>
          <w:iCs/>
          <w:lang w:eastAsia="ja-JP"/>
        </w:rPr>
        <w:t>[4]</w:t>
      </w:r>
      <w:r w:rsidR="005675F2">
        <w:rPr>
          <w:rFonts w:eastAsia="Yu Mincho"/>
          <w:bCs/>
          <w:iCs/>
          <w:lang w:eastAsia="ja-JP"/>
        </w:rPr>
        <w:fldChar w:fldCharType="end"/>
      </w:r>
      <w:r w:rsidR="005675F2">
        <w:rPr>
          <w:rFonts w:eastAsia="Yu Mincho"/>
          <w:bCs/>
          <w:iCs/>
          <w:lang w:eastAsia="ja-JP"/>
        </w:rPr>
        <w:t xml:space="preserve">, and </w:t>
      </w:r>
      <w:r w:rsidR="001836C3">
        <w:rPr>
          <w:rFonts w:eastAsia="Yu Mincho"/>
          <w:bCs/>
          <w:iCs/>
          <w:lang w:eastAsia="ja-JP"/>
        </w:rPr>
        <w:t>the feature lead summary</w:t>
      </w:r>
      <w:r w:rsidR="005675F2">
        <w:rPr>
          <w:rFonts w:eastAsia="Yu Mincho"/>
          <w:bCs/>
          <w:iCs/>
          <w:lang w:eastAsia="ja-JP"/>
        </w:rPr>
        <w:t xml:space="preserve"> </w:t>
      </w:r>
      <w:r w:rsidR="005675F2">
        <w:rPr>
          <w:rFonts w:eastAsia="Yu Mincho"/>
          <w:bCs/>
          <w:iCs/>
          <w:lang w:eastAsia="ja-JP"/>
        </w:rPr>
        <w:fldChar w:fldCharType="begin"/>
      </w:r>
      <w:r w:rsidR="005675F2">
        <w:rPr>
          <w:rFonts w:eastAsia="Yu Mincho"/>
          <w:bCs/>
          <w:iCs/>
          <w:lang w:eastAsia="ja-JP"/>
        </w:rPr>
        <w:instrText xml:space="preserve"> REF _Ref208994431 \r \h </w:instrText>
      </w:r>
      <w:r w:rsidR="005675F2">
        <w:rPr>
          <w:rFonts w:eastAsia="Yu Mincho"/>
          <w:bCs/>
          <w:iCs/>
          <w:lang w:eastAsia="ja-JP"/>
        </w:rPr>
      </w:r>
      <w:r w:rsidR="005675F2">
        <w:rPr>
          <w:rFonts w:eastAsia="Yu Mincho"/>
          <w:bCs/>
          <w:iCs/>
          <w:lang w:eastAsia="ja-JP"/>
        </w:rPr>
        <w:fldChar w:fldCharType="separate"/>
      </w:r>
      <w:r w:rsidR="004E1CD0">
        <w:rPr>
          <w:rFonts w:eastAsia="Yu Mincho"/>
          <w:bCs/>
          <w:iCs/>
          <w:lang w:eastAsia="ja-JP"/>
        </w:rPr>
        <w:t>[6]</w:t>
      </w:r>
      <w:r w:rsidR="005675F2">
        <w:rPr>
          <w:rFonts w:eastAsia="Yu Mincho"/>
          <w:bCs/>
          <w:iCs/>
          <w:lang w:eastAsia="ja-JP"/>
        </w:rPr>
        <w:fldChar w:fldCharType="end"/>
      </w:r>
      <w:r>
        <w:rPr>
          <w:rFonts w:eastAsia="Yu Mincho"/>
          <w:bCs/>
          <w:iCs/>
          <w:lang w:eastAsia="ja-JP"/>
        </w:rPr>
        <w:t>.</w:t>
      </w:r>
    </w:p>
    <w:p w14:paraId="451F2613" w14:textId="41162D3D" w:rsidR="007D26F2" w:rsidRPr="00573E5D" w:rsidRDefault="0064662C" w:rsidP="00A72CD9">
      <w:pPr>
        <w:pStyle w:val="Heading1"/>
        <w:rPr>
          <w:rFonts w:cs="Arial"/>
          <w:lang w:eastAsia="zh-CN"/>
        </w:rPr>
      </w:pPr>
      <w:bookmarkStart w:id="5" w:name="_Ref115331598"/>
      <w:bookmarkStart w:id="6" w:name="_Ref129681832"/>
      <w:r w:rsidRPr="00573E5D">
        <w:rPr>
          <w:rFonts w:cs="Arial"/>
          <w:lang w:eastAsia="zh-CN"/>
        </w:rPr>
        <w:t>Discussion</w:t>
      </w:r>
      <w:bookmarkEnd w:id="5"/>
    </w:p>
    <w:p w14:paraId="5A7E9A54" w14:textId="1DA7578D" w:rsidR="00FD62C8" w:rsidRPr="00BC6508" w:rsidRDefault="00401FAF" w:rsidP="00A826E6">
      <w:pPr>
        <w:pStyle w:val="Heading2"/>
      </w:pPr>
      <w:bookmarkStart w:id="7" w:name="OLE_LINK11"/>
      <w:r w:rsidRPr="00BC6508">
        <w:t>Enhancements</w:t>
      </w:r>
      <w:r w:rsidR="00FE6A83" w:rsidRPr="00BC6508">
        <w:t xml:space="preserve"> of </w:t>
      </w:r>
      <w:bookmarkStart w:id="8" w:name="OLE_LINK64"/>
      <w:r w:rsidR="00FE6A83" w:rsidRPr="00BC6508">
        <w:t>m</w:t>
      </w:r>
      <w:r w:rsidR="006E6AED" w:rsidRPr="00BC6508">
        <w:t>ultiple access</w:t>
      </w:r>
      <w:r w:rsidR="00D82694" w:rsidRPr="00BC6508">
        <w:t xml:space="preserve"> procedures</w:t>
      </w:r>
      <w:r w:rsidR="00BC6508">
        <w:t xml:space="preserve"> and timing</w:t>
      </w:r>
    </w:p>
    <w:p w14:paraId="551802F6" w14:textId="1FB15D5F" w:rsidR="00BC6508" w:rsidRPr="00BC6508" w:rsidRDefault="00BC6508" w:rsidP="00BC6508">
      <w:r>
        <w:t>In RAN1#122, several agreements were reached regarding TDMA, FDMA, and timing.</w:t>
      </w:r>
    </w:p>
    <w:tbl>
      <w:tblPr>
        <w:tblStyle w:val="TableGrid"/>
        <w:tblW w:w="0" w:type="auto"/>
        <w:tblLook w:val="04A0" w:firstRow="1" w:lastRow="0" w:firstColumn="1" w:lastColumn="0" w:noHBand="0" w:noVBand="1"/>
      </w:tblPr>
      <w:tblGrid>
        <w:gridCol w:w="9307"/>
      </w:tblGrid>
      <w:tr w:rsidR="00AF5345" w14:paraId="45527738" w14:textId="77777777" w:rsidTr="00DF4F1A">
        <w:tc>
          <w:tcPr>
            <w:tcW w:w="9307" w:type="dxa"/>
          </w:tcPr>
          <w:p w14:paraId="5D6F5DA7" w14:textId="77777777" w:rsidR="00AF5345" w:rsidRPr="00B12A15" w:rsidRDefault="00AF5345" w:rsidP="00DF4F1A">
            <w:pPr>
              <w:pStyle w:val="TableCell0"/>
              <w:rPr>
                <w:b/>
                <w:bCs/>
                <w:sz w:val="16"/>
                <w:szCs w:val="16"/>
              </w:rPr>
            </w:pPr>
            <w:bookmarkStart w:id="9" w:name="OLE_LINK338"/>
            <w:bookmarkStart w:id="10" w:name="OLE_LINK208"/>
            <w:r w:rsidRPr="00B12A15">
              <w:rPr>
                <w:b/>
                <w:bCs/>
                <w:sz w:val="16"/>
                <w:szCs w:val="16"/>
                <w:highlight w:val="green"/>
              </w:rPr>
              <w:t>Agreement</w:t>
            </w:r>
          </w:p>
          <w:p w14:paraId="1468A610" w14:textId="77777777" w:rsidR="00AF5345" w:rsidRPr="00B12A15" w:rsidRDefault="00AF5345" w:rsidP="00DF4F1A">
            <w:pPr>
              <w:pStyle w:val="TableCell0"/>
              <w:rPr>
                <w:sz w:val="16"/>
                <w:szCs w:val="16"/>
              </w:rPr>
            </w:pPr>
            <w:r w:rsidRPr="00B12A15">
              <w:rPr>
                <w:sz w:val="16"/>
                <w:szCs w:val="16"/>
              </w:rPr>
              <w:t>At least for CBRA for DT and DO-DTT, study necessity and feasibility of enhancements of D2R TDM(A) for Device 2b and for Device C based on the following:</w:t>
            </w:r>
          </w:p>
          <w:p w14:paraId="0DB777DA" w14:textId="77777777" w:rsidR="00AF5345" w:rsidRPr="00B12A15" w:rsidRDefault="00AF5345" w:rsidP="00AF5345">
            <w:pPr>
              <w:pStyle w:val="TableCell0"/>
              <w:numPr>
                <w:ilvl w:val="0"/>
                <w:numId w:val="31"/>
              </w:numPr>
              <w:ind w:left="720" w:hanging="360"/>
              <w:rPr>
                <w:sz w:val="16"/>
                <w:szCs w:val="16"/>
              </w:rPr>
            </w:pPr>
            <w:r w:rsidRPr="00B12A15">
              <w:rPr>
                <w:sz w:val="16"/>
                <w:szCs w:val="16"/>
              </w:rPr>
              <w:t>X1 &gt; 2 for Msg1 (X1: number of time domain resources for Msg1 transmission indicated by the corresponding R2D message)</w:t>
            </w:r>
          </w:p>
          <w:p w14:paraId="527D96F9" w14:textId="77777777" w:rsidR="00AF5345" w:rsidRPr="00B12A15" w:rsidRDefault="00AF5345" w:rsidP="00AF5345">
            <w:pPr>
              <w:pStyle w:val="TableCell0"/>
              <w:numPr>
                <w:ilvl w:val="0"/>
                <w:numId w:val="31"/>
              </w:numPr>
              <w:ind w:left="720" w:hanging="360"/>
              <w:rPr>
                <w:sz w:val="16"/>
                <w:szCs w:val="16"/>
              </w:rPr>
            </w:pPr>
            <w:r w:rsidRPr="00B12A15">
              <w:rPr>
                <w:sz w:val="16"/>
                <w:szCs w:val="16"/>
              </w:rPr>
              <w:t>X3 &gt; 1 for Msg3 (X3: number of time domain resources for Msg3 transmission indicated by the corresponding R2D message)</w:t>
            </w:r>
          </w:p>
          <w:p w14:paraId="3715B1D0" w14:textId="77777777" w:rsidR="00AF5345" w:rsidRPr="00B12A15" w:rsidRDefault="00AF5345" w:rsidP="00DF4F1A">
            <w:pPr>
              <w:pStyle w:val="TableCell0"/>
              <w:rPr>
                <w:sz w:val="16"/>
                <w:szCs w:val="16"/>
              </w:rPr>
            </w:pPr>
          </w:p>
          <w:p w14:paraId="56534CDB" w14:textId="77777777" w:rsidR="00AF5345" w:rsidRPr="00B12A15" w:rsidRDefault="00AF5345" w:rsidP="00DF4F1A">
            <w:pPr>
              <w:pStyle w:val="TableCell0"/>
              <w:rPr>
                <w:b/>
                <w:bCs/>
                <w:sz w:val="16"/>
                <w:szCs w:val="16"/>
              </w:rPr>
            </w:pPr>
            <w:r w:rsidRPr="00B12A15">
              <w:rPr>
                <w:b/>
                <w:bCs/>
                <w:sz w:val="16"/>
                <w:szCs w:val="16"/>
                <w:highlight w:val="green"/>
              </w:rPr>
              <w:t>Agreement</w:t>
            </w:r>
          </w:p>
          <w:p w14:paraId="54B854A9" w14:textId="77777777" w:rsidR="00AF5345" w:rsidRPr="00B12A15" w:rsidRDefault="00AF5345" w:rsidP="00DF4F1A">
            <w:pPr>
              <w:pStyle w:val="TableCell0"/>
              <w:rPr>
                <w:sz w:val="16"/>
                <w:szCs w:val="16"/>
              </w:rPr>
            </w:pPr>
            <w:r w:rsidRPr="00B12A15">
              <w:rPr>
                <w:sz w:val="16"/>
                <w:szCs w:val="16"/>
              </w:rPr>
              <w:t>Study necessity and feasibility of enhancements of D2R for Device 2b and for Device C, considering the following aspects or potential enhancements:</w:t>
            </w:r>
          </w:p>
          <w:p w14:paraId="3E94AED6" w14:textId="77777777" w:rsidR="00AF5345" w:rsidRPr="00B12A15" w:rsidRDefault="00AF5345" w:rsidP="00AF5345">
            <w:pPr>
              <w:pStyle w:val="TableCell0"/>
              <w:numPr>
                <w:ilvl w:val="0"/>
                <w:numId w:val="31"/>
              </w:numPr>
              <w:ind w:left="720" w:hanging="360"/>
              <w:rPr>
                <w:sz w:val="16"/>
                <w:szCs w:val="16"/>
              </w:rPr>
            </w:pPr>
            <w:r w:rsidRPr="00B12A15">
              <w:rPr>
                <w:sz w:val="16"/>
                <w:szCs w:val="16"/>
              </w:rPr>
              <w:t>Considering that Device 2b and Device C can adjust the LO towards a desired frequency, whether to also support baseband small FS for Device 2b and Device C</w:t>
            </w:r>
          </w:p>
          <w:p w14:paraId="6904209B" w14:textId="77777777" w:rsidR="00AF5345" w:rsidRPr="00B12A15" w:rsidRDefault="00AF5345" w:rsidP="00AF5345">
            <w:pPr>
              <w:pStyle w:val="TableCell0"/>
              <w:numPr>
                <w:ilvl w:val="0"/>
                <w:numId w:val="31"/>
              </w:numPr>
              <w:ind w:left="720" w:hanging="360"/>
              <w:rPr>
                <w:sz w:val="16"/>
                <w:szCs w:val="16"/>
              </w:rPr>
            </w:pPr>
            <w:r w:rsidRPr="00B12A15">
              <w:rPr>
                <w:sz w:val="16"/>
                <w:szCs w:val="16"/>
              </w:rPr>
              <w:t>D2R frequency resources for FDM(A) (e.g., considering D2R transmission bandwidth, guard-band size between FDMed D2R transmissions, CFO, SFO, etc.)</w:t>
            </w:r>
          </w:p>
          <w:p w14:paraId="5E63C47B" w14:textId="77777777" w:rsidR="00AF5345" w:rsidRPr="00B12A15" w:rsidRDefault="00AF5345" w:rsidP="00AF5345">
            <w:pPr>
              <w:pStyle w:val="TableCell0"/>
              <w:numPr>
                <w:ilvl w:val="0"/>
                <w:numId w:val="31"/>
              </w:numPr>
              <w:ind w:left="720" w:hanging="360"/>
              <w:rPr>
                <w:sz w:val="16"/>
                <w:szCs w:val="16"/>
              </w:rPr>
            </w:pPr>
            <w:r w:rsidRPr="00B12A15">
              <w:rPr>
                <w:sz w:val="16"/>
                <w:szCs w:val="16"/>
              </w:rPr>
              <w:t>How a device determines the frequency resource for D2R transmission</w:t>
            </w:r>
          </w:p>
          <w:p w14:paraId="34758B49" w14:textId="77777777" w:rsidR="00AF5345" w:rsidRDefault="00AF5345" w:rsidP="00AF5345">
            <w:pPr>
              <w:pStyle w:val="TableCell0"/>
              <w:numPr>
                <w:ilvl w:val="0"/>
                <w:numId w:val="31"/>
              </w:numPr>
              <w:ind w:left="720" w:hanging="360"/>
              <w:rPr>
                <w:sz w:val="16"/>
                <w:szCs w:val="16"/>
              </w:rPr>
            </w:pPr>
            <w:r w:rsidRPr="00B12A15">
              <w:rPr>
                <w:sz w:val="16"/>
                <w:szCs w:val="16"/>
              </w:rPr>
              <w:t>FDM(A) for D2R transmissions other than Msg1 and Msg3</w:t>
            </w:r>
          </w:p>
          <w:p w14:paraId="1C6D38E0" w14:textId="77777777" w:rsidR="00AF5345" w:rsidRDefault="00AF5345" w:rsidP="00DF4F1A">
            <w:pPr>
              <w:pStyle w:val="TableCell0"/>
              <w:rPr>
                <w:sz w:val="16"/>
                <w:szCs w:val="16"/>
              </w:rPr>
            </w:pPr>
          </w:p>
          <w:p w14:paraId="252BBC8C" w14:textId="77777777" w:rsidR="00AF5345" w:rsidRPr="00B12A15" w:rsidRDefault="00AF5345" w:rsidP="00DF4F1A">
            <w:pPr>
              <w:pStyle w:val="TableCell0"/>
              <w:rPr>
                <w:b/>
                <w:bCs/>
                <w:sz w:val="16"/>
                <w:szCs w:val="16"/>
              </w:rPr>
            </w:pPr>
            <w:r w:rsidRPr="00B12A15">
              <w:rPr>
                <w:b/>
                <w:bCs/>
                <w:sz w:val="16"/>
                <w:szCs w:val="16"/>
                <w:highlight w:val="green"/>
              </w:rPr>
              <w:t>Agreement</w:t>
            </w:r>
          </w:p>
          <w:p w14:paraId="19ED122A" w14:textId="77777777" w:rsidR="00AF5345" w:rsidRPr="00B12A15" w:rsidRDefault="00AF5345" w:rsidP="00DF4F1A">
            <w:pPr>
              <w:pStyle w:val="TableCell0"/>
              <w:rPr>
                <w:sz w:val="16"/>
                <w:szCs w:val="16"/>
              </w:rPr>
            </w:pPr>
            <w:r w:rsidRPr="00B12A15">
              <w:rPr>
                <w:sz w:val="16"/>
                <w:szCs w:val="16"/>
              </w:rPr>
              <w:t xml:space="preserve">At least for DT and DO-DTT, study necessity and feasibility of changes to existing timing offsets for Device 2b and for Device C, e.g., </w:t>
            </w:r>
          </w:p>
          <w:p w14:paraId="36DE9DCA" w14:textId="77777777" w:rsidR="00AF5345" w:rsidRPr="00B12A15" w:rsidRDefault="00AF5345" w:rsidP="00AF5345">
            <w:pPr>
              <w:pStyle w:val="TableCell0"/>
              <w:numPr>
                <w:ilvl w:val="0"/>
                <w:numId w:val="31"/>
              </w:numPr>
              <w:ind w:left="720" w:hanging="360"/>
              <w:rPr>
                <w:sz w:val="16"/>
                <w:szCs w:val="16"/>
              </w:rPr>
            </w:pPr>
            <w:r w:rsidRPr="00B12A15">
              <w:rPr>
                <w:sz w:val="16"/>
                <w:szCs w:val="16"/>
              </w:rPr>
              <w:t>timing offset value between R2D and corresponding subsequent D2R (e.g., T</w:t>
            </w:r>
            <w:r w:rsidRPr="007F23D3">
              <w:rPr>
                <w:sz w:val="16"/>
                <w:szCs w:val="16"/>
                <w:vertAlign w:val="subscript"/>
              </w:rPr>
              <w:t>offset</w:t>
            </w:r>
            <w:r w:rsidRPr="00B12A15">
              <w:rPr>
                <w:sz w:val="16"/>
                <w:szCs w:val="16"/>
              </w:rPr>
              <w:t>1/2/3/4)</w:t>
            </w:r>
          </w:p>
          <w:p w14:paraId="155821A2" w14:textId="0CFC1818" w:rsidR="00AF5345" w:rsidRPr="00B12A15" w:rsidRDefault="00AF5345" w:rsidP="00AF5345">
            <w:pPr>
              <w:pStyle w:val="TableCell0"/>
              <w:numPr>
                <w:ilvl w:val="0"/>
                <w:numId w:val="31"/>
              </w:numPr>
              <w:ind w:left="720" w:hanging="360"/>
              <w:rPr>
                <w:sz w:val="16"/>
                <w:szCs w:val="16"/>
              </w:rPr>
            </w:pPr>
            <w:r w:rsidRPr="00B12A15">
              <w:rPr>
                <w:sz w:val="16"/>
                <w:szCs w:val="16"/>
              </w:rPr>
              <w:t>timing offset value between D2R and corresponding subsequent R2D (e.g., T</w:t>
            </w:r>
            <w:r w:rsidRPr="007F23D3">
              <w:rPr>
                <w:sz w:val="16"/>
                <w:szCs w:val="16"/>
                <w:vertAlign w:val="subscript"/>
              </w:rPr>
              <w:t>D2R_min</w:t>
            </w:r>
            <w:r w:rsidRPr="00B12A15">
              <w:rPr>
                <w:sz w:val="16"/>
                <w:szCs w:val="16"/>
              </w:rPr>
              <w:t>)</w:t>
            </w:r>
          </w:p>
          <w:p w14:paraId="710EEFC2" w14:textId="3E3500C0" w:rsidR="00AF5345" w:rsidRPr="00B12A15" w:rsidRDefault="00AF5345" w:rsidP="00AF5345">
            <w:pPr>
              <w:pStyle w:val="TableCell0"/>
              <w:numPr>
                <w:ilvl w:val="1"/>
                <w:numId w:val="31"/>
              </w:numPr>
              <w:ind w:left="1080"/>
              <w:rPr>
                <w:sz w:val="16"/>
                <w:szCs w:val="16"/>
              </w:rPr>
            </w:pPr>
            <w:r w:rsidRPr="00B12A15">
              <w:rPr>
                <w:sz w:val="16"/>
                <w:szCs w:val="16"/>
              </w:rPr>
              <w:t>Note: RAN1 only discusses potential reasons that may impact the value of T</w:t>
            </w:r>
            <w:r w:rsidRPr="007F23D3">
              <w:rPr>
                <w:sz w:val="16"/>
                <w:szCs w:val="16"/>
                <w:vertAlign w:val="subscript"/>
              </w:rPr>
              <w:t>D2R_min</w:t>
            </w:r>
            <w:r w:rsidRPr="00B12A15">
              <w:rPr>
                <w:sz w:val="16"/>
                <w:szCs w:val="16"/>
              </w:rPr>
              <w:t>, and if any provides those reasons to RAN4</w:t>
            </w:r>
          </w:p>
          <w:p w14:paraId="6510D03F" w14:textId="77777777" w:rsidR="00AF5345" w:rsidRPr="00B12A15" w:rsidRDefault="00AF5345" w:rsidP="00AF5345">
            <w:pPr>
              <w:pStyle w:val="TableCell0"/>
              <w:numPr>
                <w:ilvl w:val="0"/>
                <w:numId w:val="31"/>
              </w:numPr>
              <w:ind w:left="720" w:hanging="360"/>
              <w:rPr>
                <w:sz w:val="16"/>
                <w:szCs w:val="16"/>
              </w:rPr>
            </w:pPr>
            <w:bookmarkStart w:id="11" w:name="OLE_LINK222"/>
            <w:r w:rsidRPr="00B12A15">
              <w:rPr>
                <w:sz w:val="16"/>
                <w:szCs w:val="16"/>
              </w:rPr>
              <w:t>timing offset between R2D and corresponding subsequent D2R provided by a reader</w:t>
            </w:r>
            <w:bookmarkEnd w:id="11"/>
          </w:p>
          <w:p w14:paraId="5111FAF2" w14:textId="77777777" w:rsidR="00AF5345" w:rsidRPr="00B12A15" w:rsidRDefault="00AF5345" w:rsidP="00AF5345">
            <w:pPr>
              <w:pStyle w:val="TableCell0"/>
              <w:numPr>
                <w:ilvl w:val="0"/>
                <w:numId w:val="31"/>
              </w:numPr>
              <w:ind w:left="720" w:hanging="360"/>
              <w:rPr>
                <w:sz w:val="16"/>
                <w:szCs w:val="16"/>
              </w:rPr>
            </w:pPr>
            <w:r w:rsidRPr="00B12A15">
              <w:rPr>
                <w:sz w:val="16"/>
                <w:szCs w:val="16"/>
              </w:rPr>
              <w:t>timing offset between D2R and corresponding subsequent R2D provided by a reader</w:t>
            </w:r>
          </w:p>
          <w:p w14:paraId="39D4EBA2" w14:textId="77777777" w:rsidR="00AF5345" w:rsidRPr="00B12A15" w:rsidRDefault="00AF5345" w:rsidP="00DF4F1A">
            <w:pPr>
              <w:pStyle w:val="TableCell0"/>
              <w:rPr>
                <w:sz w:val="16"/>
                <w:szCs w:val="16"/>
              </w:rPr>
            </w:pPr>
            <w:r w:rsidRPr="00B12A15">
              <w:rPr>
                <w:sz w:val="16"/>
                <w:szCs w:val="16"/>
              </w:rPr>
              <w:t>At least for DT and DO-DTT, study necessity and feasibility of introduction of new timing offsets for Device 2b and for Device C, e.g.,</w:t>
            </w:r>
          </w:p>
          <w:p w14:paraId="386077E6" w14:textId="77777777" w:rsidR="00AF5345" w:rsidRDefault="00AF5345" w:rsidP="00AF5345">
            <w:pPr>
              <w:pStyle w:val="TableCell0"/>
              <w:numPr>
                <w:ilvl w:val="0"/>
                <w:numId w:val="31"/>
              </w:numPr>
              <w:ind w:left="720" w:hanging="360"/>
              <w:rPr>
                <w:sz w:val="16"/>
                <w:szCs w:val="16"/>
              </w:rPr>
            </w:pPr>
            <w:bookmarkStart w:id="12" w:name="OLE_LINK143"/>
            <w:r w:rsidRPr="00B12A15">
              <w:rPr>
                <w:sz w:val="16"/>
                <w:szCs w:val="16"/>
              </w:rPr>
              <w:t>timing offset between two consecutive R2D or D2R transmissions for the same Device</w:t>
            </w:r>
            <w:bookmarkEnd w:id="12"/>
            <w:r w:rsidRPr="00B12A15">
              <w:rPr>
                <w:sz w:val="16"/>
                <w:szCs w:val="16"/>
              </w:rPr>
              <w:t>, if such scenario exists</w:t>
            </w:r>
          </w:p>
          <w:p w14:paraId="67E4886C" w14:textId="77777777" w:rsidR="00AF5345" w:rsidRPr="009E2C05" w:rsidRDefault="00AF5345" w:rsidP="00DF4F1A">
            <w:pPr>
              <w:pStyle w:val="TableCell0"/>
              <w:rPr>
                <w:sz w:val="16"/>
                <w:szCs w:val="16"/>
              </w:rPr>
            </w:pPr>
          </w:p>
        </w:tc>
      </w:tr>
    </w:tbl>
    <w:p w14:paraId="07B46CF9" w14:textId="77777777" w:rsidR="00AF5345" w:rsidRDefault="00AF5345" w:rsidP="00AF5345">
      <w:bookmarkStart w:id="13" w:name="OLE_LINK335"/>
    </w:p>
    <w:bookmarkEnd w:id="9"/>
    <w:p w14:paraId="730E660D" w14:textId="2431639E" w:rsidR="00BC6508" w:rsidRPr="00BC6508" w:rsidRDefault="00BC6508" w:rsidP="00AF5345">
      <w:pPr>
        <w:rPr>
          <w:b/>
          <w:bCs/>
          <w:u w:val="single"/>
        </w:rPr>
      </w:pPr>
      <w:r w:rsidRPr="00BC6508">
        <w:rPr>
          <w:b/>
          <w:bCs/>
          <w:u w:val="single"/>
        </w:rPr>
        <w:t>TDMA</w:t>
      </w:r>
    </w:p>
    <w:bookmarkEnd w:id="10"/>
    <w:bookmarkEnd w:id="13"/>
    <w:p w14:paraId="1ED2CBBD" w14:textId="4B0500BD" w:rsidR="003000C5" w:rsidRDefault="00BC6508" w:rsidP="00AF5345">
      <w:r>
        <w:t xml:space="preserve">As we described in </w:t>
      </w:r>
      <w:bookmarkStart w:id="14" w:name="OLE_LINK218"/>
      <w:r>
        <w:fldChar w:fldCharType="begin"/>
      </w:r>
      <w:r>
        <w:instrText xml:space="preserve"> REF _Ref208994444 \r \h </w:instrText>
      </w:r>
      <w:r>
        <w:fldChar w:fldCharType="separate"/>
      </w:r>
      <w:r w:rsidR="004E1CD0">
        <w:t>[5]</w:t>
      </w:r>
      <w:r>
        <w:fldChar w:fldCharType="end"/>
      </w:r>
      <w:bookmarkEnd w:id="14"/>
      <w:r>
        <w:t xml:space="preserve">, with a lower SFO, the additional time for the time gaps between time domain resources </w:t>
      </w:r>
      <w:r w:rsidR="00CE3858">
        <w:t xml:space="preserve">can be </w:t>
      </w:r>
      <w:r>
        <w:t>reduced significantly.</w:t>
      </w:r>
      <w:r w:rsidR="003000C5">
        <w:t xml:space="preserve"> In </w:t>
      </w:r>
      <w:r w:rsidR="003000C5">
        <w:fldChar w:fldCharType="begin"/>
      </w:r>
      <w:r w:rsidR="003000C5">
        <w:instrText xml:space="preserve"> REF _Ref209171866 \r \h </w:instrText>
      </w:r>
      <w:r w:rsidR="003000C5">
        <w:fldChar w:fldCharType="separate"/>
      </w:r>
      <w:r w:rsidR="004E1CD0">
        <w:t>[8]</w:t>
      </w:r>
      <w:r w:rsidR="003000C5">
        <w:fldChar w:fldCharType="end"/>
      </w:r>
      <w:r w:rsidR="003000C5">
        <w:t>, we provided a formula that can</w:t>
      </w:r>
      <w:r w:rsidR="00C33125">
        <w:t xml:space="preserve"> be used to</w:t>
      </w:r>
      <w:r w:rsidR="003000C5">
        <w:t xml:space="preserve"> compute the additional time as a function of the number of time domain resources </w:t>
      </w:r>
      <w:r w:rsidR="00FF6B69" w:rsidRPr="00FF6B69">
        <w:rPr>
          <w:i/>
          <w:iCs/>
        </w:rPr>
        <w:t>X</w:t>
      </w:r>
      <w:r w:rsidR="00FF6B69">
        <w:t xml:space="preserve"> </w:t>
      </w:r>
      <w:r w:rsidR="003000C5">
        <w:t>and SFO</w:t>
      </w:r>
      <w:r w:rsidR="00E66C3A">
        <w:t xml:space="preserve">. </w:t>
      </w:r>
      <w:r w:rsidR="00C33125">
        <w:t>We re-express the</w:t>
      </w:r>
      <w:r w:rsidR="00E66C3A">
        <w:t xml:space="preserve"> formula </w:t>
      </w:r>
      <w:r w:rsidR="00C33125">
        <w:t>for</w:t>
      </w:r>
      <w:r w:rsidR="00003FFE">
        <w:t xml:space="preserve"> total </w:t>
      </w:r>
      <w:r w:rsidR="007F23D3">
        <w:t xml:space="preserve">duration </w:t>
      </w:r>
      <w:r w:rsidR="00003FFE">
        <w:t>of</w:t>
      </w:r>
      <w:r w:rsidR="007F23D3">
        <w:t xml:space="preserve"> the</w:t>
      </w:r>
      <w:r w:rsidR="00003FFE">
        <w:t xml:space="preserve"> </w:t>
      </w:r>
      <w:r w:rsidR="00003FFE" w:rsidRPr="00003FFE">
        <w:rPr>
          <w:i/>
          <w:iCs/>
        </w:rPr>
        <w:t>X</w:t>
      </w:r>
      <w:r w:rsidR="00003FFE">
        <w:t>-1 gaps between the</w:t>
      </w:r>
      <w:r w:rsidR="00003FFE" w:rsidRPr="00003FFE">
        <w:t xml:space="preserve"> </w:t>
      </w:r>
      <w:r w:rsidR="00003FFE" w:rsidRPr="00003FFE">
        <w:rPr>
          <w:i/>
          <w:iCs/>
        </w:rPr>
        <w:t>X</w:t>
      </w:r>
      <w:r w:rsidR="00003FFE">
        <w:t xml:space="preserve"> time domain resources</w:t>
      </w:r>
      <w:r w:rsidR="00CE3858">
        <w:t xml:space="preserve"> below</w:t>
      </w:r>
      <w:r w:rsidR="003000C5">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
        <w:gridCol w:w="8548"/>
        <w:gridCol w:w="523"/>
      </w:tblGrid>
      <w:tr w:rsidR="003000C5" w:rsidRPr="003000C5" w14:paraId="35277BE3" w14:textId="77777777" w:rsidTr="003000C5">
        <w:tc>
          <w:tcPr>
            <w:tcW w:w="236" w:type="dxa"/>
          </w:tcPr>
          <w:p w14:paraId="14605A46" w14:textId="77777777" w:rsidR="003000C5" w:rsidRPr="003000C5" w:rsidRDefault="003000C5" w:rsidP="003000C5">
            <w:pPr>
              <w:widowControl/>
            </w:pPr>
          </w:p>
        </w:tc>
        <w:tc>
          <w:tcPr>
            <w:tcW w:w="8548" w:type="dxa"/>
            <w:hideMark/>
          </w:tcPr>
          <w:p w14:paraId="4F73DCD6" w14:textId="22E0A900" w:rsidR="003000C5" w:rsidRPr="003000C5" w:rsidRDefault="00000000" w:rsidP="003000C5">
            <w:pPr>
              <w:widowControl/>
            </w:pPr>
            <m:oMathPara>
              <m:oMath>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T</m:t>
                          </m:r>
                        </m:e>
                        <m:sub>
                          <m:r>
                            <w:rPr>
                              <w:rFonts w:ascii="Cambria Math" w:hAnsi="Cambria Math"/>
                            </w:rPr>
                            <m:t>g</m:t>
                          </m:r>
                        </m:sub>
                      </m:sSub>
                      <m:r>
                        <w:rPr>
                          <w:rFonts w:ascii="Cambria Math" w:hAnsi="Cambria Math"/>
                        </w:rPr>
                        <m:t>=</m:t>
                      </m:r>
                      <m:d>
                        <m:dPr>
                          <m:ctrlPr>
                            <w:rPr>
                              <w:rFonts w:ascii="Cambria Math" w:hAnsi="Cambria Math"/>
                              <w:i/>
                            </w:rPr>
                          </m:ctrlPr>
                        </m:dPr>
                        <m:e>
                          <m:r>
                            <w:rPr>
                              <w:rFonts w:ascii="Cambria Math" w:hAnsi="Cambria Math"/>
                            </w:rPr>
                            <m:t>β</m:t>
                          </m:r>
                          <m:f>
                            <m:fPr>
                              <m:ctrlPr>
                                <w:rPr>
                                  <w:rFonts w:ascii="Cambria Math" w:hAnsi="Cambria Math"/>
                                  <w:i/>
                                </w:rPr>
                              </m:ctrlPr>
                            </m:fPr>
                            <m:num>
                              <m:sSup>
                                <m:sSupPr>
                                  <m:ctrlPr>
                                    <w:rPr>
                                      <w:rFonts w:ascii="Cambria Math" w:hAnsi="Cambria Math"/>
                                      <w:i/>
                                    </w:rPr>
                                  </m:ctrlPr>
                                </m:sSupPr>
                                <m:e>
                                  <m:r>
                                    <w:rPr>
                                      <w:rFonts w:ascii="Cambria Math" w:hAnsi="Cambria Math"/>
                                    </w:rPr>
                                    <m:t>β</m:t>
                                  </m:r>
                                </m:e>
                                <m:sup>
                                  <m:r>
                                    <w:rPr>
                                      <w:rFonts w:ascii="Cambria Math" w:hAnsi="Cambria Math"/>
                                    </w:rPr>
                                    <m:t>X-1</m:t>
                                  </m:r>
                                </m:sup>
                              </m:sSup>
                              <m:r>
                                <w:rPr>
                                  <w:rFonts w:ascii="Cambria Math" w:hAnsi="Cambria Math"/>
                                </w:rPr>
                                <m:t>-1</m:t>
                              </m:r>
                            </m:num>
                            <m:den>
                              <m:r>
                                <w:rPr>
                                  <w:rFonts w:ascii="Cambria Math" w:hAnsi="Cambria Math"/>
                                </w:rPr>
                                <m:t>β-1</m:t>
                              </m:r>
                            </m:den>
                          </m:f>
                          <m:r>
                            <w:rPr>
                              <w:rFonts w:ascii="Cambria Math" w:hAnsi="Cambria Math"/>
                            </w:rPr>
                            <m:t>-</m:t>
                          </m:r>
                          <m:d>
                            <m:dPr>
                              <m:ctrlPr>
                                <w:rPr>
                                  <w:rFonts w:ascii="Cambria Math" w:hAnsi="Cambria Math"/>
                                  <w:i/>
                                </w:rPr>
                              </m:ctrlPr>
                            </m:dPr>
                            <m:e>
                              <m:r>
                                <w:rPr>
                                  <w:rFonts w:ascii="Cambria Math" w:hAnsi="Cambria Math"/>
                                </w:rPr>
                                <m:t>X-1</m:t>
                              </m:r>
                            </m:e>
                          </m:d>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m1</m:t>
                          </m:r>
                        </m:sub>
                      </m:sSub>
                    </m:e>
                  </m:mr>
                  <m:mr>
                    <m:e>
                      <w:bookmarkStart w:id="15" w:name="OLE_LINK214"/>
                      <m:r>
                        <w:rPr>
                          <w:rFonts w:ascii="Cambria Math" w:hAnsi="Cambria Math"/>
                        </w:rPr>
                        <m:t>β</m:t>
                      </m:r>
                      <w:bookmarkEnd w:id="15"/>
                      <m:r>
                        <w:rPr>
                          <w:rFonts w:ascii="Cambria Math" w:hAnsi="Cambria Math"/>
                        </w:rPr>
                        <m:t>=</m:t>
                      </m:r>
                      <m:f>
                        <m:fPr>
                          <m:type m:val="lin"/>
                          <m:ctrlPr>
                            <w:rPr>
                              <w:rFonts w:ascii="Cambria Math" w:hAnsi="Cambria Math"/>
                              <w:i/>
                            </w:rPr>
                          </m:ctrlPr>
                        </m:fPr>
                        <m:num>
                          <m:d>
                            <m:dPr>
                              <m:ctrlPr>
                                <w:rPr>
                                  <w:rFonts w:ascii="Cambria Math" w:hAnsi="Cambria Math"/>
                                  <w:i/>
                                </w:rPr>
                              </m:ctrlPr>
                            </m:dPr>
                            <m:e>
                              <m:r>
                                <w:rPr>
                                  <w:rFonts w:ascii="Cambria Math" w:hAnsi="Cambria Math"/>
                                </w:rPr>
                                <m:t>1+</m:t>
                              </m:r>
                              <w:bookmarkStart w:id="16" w:name="OLE_LINK268"/>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w:bookmarkEnd w:id="16"/>
                            </m:e>
                          </m:d>
                        </m:num>
                        <m:den>
                          <m:d>
                            <m:dPr>
                              <m:ctrlPr>
                                <w:rPr>
                                  <w:rFonts w:ascii="Cambria Math" w:hAnsi="Cambria Math"/>
                                  <w:i/>
                                </w:rPr>
                              </m:ctrlPr>
                            </m:dPr>
                            <m:e>
                              <m:r>
                                <w:rPr>
                                  <w:rFonts w:ascii="Cambria Math" w:hAnsi="Cambria Math"/>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e>
                          </m:d>
                        </m:den>
                      </m:f>
                    </m:e>
                  </m:mr>
                </m:m>
              </m:oMath>
            </m:oMathPara>
          </w:p>
        </w:tc>
        <w:tc>
          <w:tcPr>
            <w:tcW w:w="523" w:type="dxa"/>
            <w:hideMark/>
          </w:tcPr>
          <w:p w14:paraId="2AEBDA6E" w14:textId="06898D6A" w:rsidR="003000C5" w:rsidRPr="003000C5" w:rsidRDefault="003000C5" w:rsidP="003000C5">
            <w:pPr>
              <w:widowControl/>
              <w:rPr>
                <w:b/>
                <w:bCs/>
              </w:rPr>
            </w:pPr>
            <w:r w:rsidRPr="003000C5">
              <w:t>(</w:t>
            </w:r>
            <w:r w:rsidRPr="003000C5">
              <w:fldChar w:fldCharType="begin"/>
            </w:r>
            <w:r w:rsidRPr="003000C5">
              <w:instrText xml:space="preserve"> SEQ ( \* ARABIC </w:instrText>
            </w:r>
            <w:r w:rsidRPr="003000C5">
              <w:fldChar w:fldCharType="separate"/>
            </w:r>
            <w:r w:rsidR="004E1CD0">
              <w:rPr>
                <w:noProof/>
              </w:rPr>
              <w:t>1</w:t>
            </w:r>
            <w:r w:rsidRPr="003000C5">
              <w:fldChar w:fldCharType="end"/>
            </w:r>
            <w:r w:rsidRPr="003000C5">
              <w:t>)</w:t>
            </w:r>
          </w:p>
        </w:tc>
      </w:tr>
    </w:tbl>
    <w:p w14:paraId="5C8EECEA" w14:textId="77777777" w:rsidR="003000C5" w:rsidRDefault="003000C5" w:rsidP="00AF5345"/>
    <w:p w14:paraId="6F80697E" w14:textId="4E22FD24" w:rsidR="003000C5" w:rsidRDefault="003000C5" w:rsidP="00AF5345">
      <w:r>
        <w:t xml:space="preserve">where </w:t>
      </w:r>
      <w:r w:rsidRPr="003000C5">
        <w:rPr>
          <w:i/>
          <w:iCs/>
        </w:rPr>
        <w:t>T</w:t>
      </w:r>
      <w:r w:rsidRPr="003000C5">
        <w:rPr>
          <w:i/>
          <w:iCs/>
          <w:vertAlign w:val="subscript"/>
        </w:rPr>
        <w:t>m</w:t>
      </w:r>
      <w:r w:rsidRPr="003000C5">
        <w:rPr>
          <w:vertAlign w:val="subscript"/>
        </w:rPr>
        <w:t>1</w:t>
      </w:r>
      <w:r>
        <w:t xml:space="preserve"> is the duration of Msg1, 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oMath>
      <w:r>
        <w:t xml:space="preserve"> is related to the SFO (i.e., </w:t>
      </w:r>
      <w:r w:rsidR="00626D75">
        <w:t xml:space="preserve">equals the product </w:t>
      </w:r>
      <w:r>
        <w:t>SFO × 10</w:t>
      </w:r>
      <w:r w:rsidRPr="003000C5">
        <w:rPr>
          <w:vertAlign w:val="superscript"/>
        </w:rPr>
        <w:t>-6</w:t>
      </w:r>
      <w:r>
        <w:t>)</w:t>
      </w:r>
      <w:r w:rsidR="00003FFE">
        <w:t xml:space="preserve"> and the effects of the term </w:t>
      </w:r>
      <w:bookmarkStart w:id="17" w:name="OLE_LINK220"/>
      <w:r w:rsidR="00003FFE" w:rsidRPr="00003FFE">
        <w:rPr>
          <w:i/>
          <w:iCs/>
        </w:rPr>
        <w:t>T</w:t>
      </w:r>
      <w:bookmarkStart w:id="18" w:name="OLE_LINK219"/>
      <w:r w:rsidR="00CE3858" w:rsidRPr="0003662C">
        <w:rPr>
          <w:vertAlign w:val="subscript"/>
        </w:rPr>
        <w:t>offset</w:t>
      </w:r>
      <w:r w:rsidR="00003FFE">
        <w:t xml:space="preserve"> are</w:t>
      </w:r>
      <w:bookmarkEnd w:id="17"/>
      <w:r w:rsidR="00003FFE">
        <w:t xml:space="preserve"> excluded</w:t>
      </w:r>
      <w:bookmarkEnd w:id="18"/>
      <w:r>
        <w:t>.</w:t>
      </w:r>
      <w:r w:rsidR="00C33125">
        <w:t xml:space="preserve"> </w:t>
      </w:r>
      <w:r w:rsidR="00C33125">
        <w:fldChar w:fldCharType="begin"/>
      </w:r>
      <w:r w:rsidR="00C33125">
        <w:instrText xml:space="preserve"> REF _Ref209178779 \h </w:instrText>
      </w:r>
      <w:r w:rsidR="00C33125">
        <w:fldChar w:fldCharType="separate"/>
      </w:r>
      <w:r w:rsidR="004E1CD0">
        <w:t xml:space="preserve">Table </w:t>
      </w:r>
      <w:r w:rsidR="004E1CD0">
        <w:rPr>
          <w:noProof/>
        </w:rPr>
        <w:t>1</w:t>
      </w:r>
      <w:r w:rsidR="00C33125">
        <w:fldChar w:fldCharType="end"/>
      </w:r>
      <w:r w:rsidR="00C33125">
        <w:t xml:space="preserve"> captures the additional time as a function of SFO and X. The values are expressed as multiples of a message duration.</w:t>
      </w:r>
    </w:p>
    <w:p w14:paraId="092EE737" w14:textId="52C0C544" w:rsidR="00C33125" w:rsidRDefault="00C33125" w:rsidP="00C33125">
      <w:pPr>
        <w:pStyle w:val="Caption"/>
        <w:keepNext/>
      </w:pPr>
      <w:bookmarkStart w:id="19" w:name="_Ref209178779"/>
      <w:r>
        <w:t xml:space="preserve">Table </w:t>
      </w:r>
      <w:r>
        <w:fldChar w:fldCharType="begin"/>
      </w:r>
      <w:r>
        <w:instrText xml:space="preserve"> SEQ Table \* ARABIC </w:instrText>
      </w:r>
      <w:r>
        <w:fldChar w:fldCharType="separate"/>
      </w:r>
      <w:r w:rsidR="004E1CD0">
        <w:rPr>
          <w:noProof/>
        </w:rPr>
        <w:t>1</w:t>
      </w:r>
      <w:r>
        <w:fldChar w:fldCharType="end"/>
      </w:r>
      <w:bookmarkEnd w:id="19"/>
      <w:r>
        <w:t>. Sum of all time gaps between X time domain resources as a function of SFO (ppm). The sum is multiple of the message duration.</w:t>
      </w:r>
    </w:p>
    <w:tbl>
      <w:tblPr>
        <w:tblStyle w:val="TableGrid"/>
        <w:tblW w:w="0" w:type="auto"/>
        <w:jc w:val="center"/>
        <w:tblLook w:val="04A0" w:firstRow="1" w:lastRow="0" w:firstColumn="1" w:lastColumn="0" w:noHBand="0" w:noVBand="1"/>
      </w:tblPr>
      <w:tblGrid>
        <w:gridCol w:w="576"/>
        <w:gridCol w:w="1440"/>
        <w:gridCol w:w="1440"/>
        <w:gridCol w:w="1440"/>
        <w:gridCol w:w="1440"/>
      </w:tblGrid>
      <w:tr w:rsidR="00626D75" w14:paraId="34E42686" w14:textId="77777777" w:rsidTr="00C33125">
        <w:trPr>
          <w:jc w:val="center"/>
        </w:trPr>
        <w:tc>
          <w:tcPr>
            <w:tcW w:w="576" w:type="dxa"/>
          </w:tcPr>
          <w:p w14:paraId="41E68115" w14:textId="7A0C56D6" w:rsidR="00626D75" w:rsidRDefault="00626D75" w:rsidP="00626D75">
            <w:pPr>
              <w:pStyle w:val="TableCell0"/>
            </w:pPr>
            <w:r>
              <w:t>X</w:t>
            </w:r>
          </w:p>
        </w:tc>
        <w:tc>
          <w:tcPr>
            <w:tcW w:w="1440" w:type="dxa"/>
          </w:tcPr>
          <w:p w14:paraId="42F2CD08" w14:textId="3209A8E3" w:rsidR="00626D75" w:rsidRDefault="00626D75" w:rsidP="00C33125">
            <w:pPr>
              <w:pStyle w:val="TableCell0"/>
              <w:jc w:val="center"/>
            </w:pPr>
            <w:bookmarkStart w:id="20" w:name="OLE_LINK215"/>
            <w:r>
              <w:t>SFO=10</w:t>
            </w:r>
            <w:r w:rsidRPr="00626D75">
              <w:rPr>
                <w:vertAlign w:val="superscript"/>
              </w:rPr>
              <w:t>5</w:t>
            </w:r>
            <w:bookmarkEnd w:id="20"/>
          </w:p>
        </w:tc>
        <w:tc>
          <w:tcPr>
            <w:tcW w:w="1440" w:type="dxa"/>
          </w:tcPr>
          <w:p w14:paraId="77B093E7" w14:textId="7C400D2F" w:rsidR="00626D75" w:rsidRDefault="00626D75" w:rsidP="00C33125">
            <w:pPr>
              <w:pStyle w:val="TableCell0"/>
              <w:jc w:val="center"/>
            </w:pPr>
            <w:r>
              <w:t>SFO=10</w:t>
            </w:r>
            <w:r>
              <w:rPr>
                <w:vertAlign w:val="superscript"/>
              </w:rPr>
              <w:t>4</w:t>
            </w:r>
          </w:p>
        </w:tc>
        <w:tc>
          <w:tcPr>
            <w:tcW w:w="1440" w:type="dxa"/>
          </w:tcPr>
          <w:p w14:paraId="4C27099E" w14:textId="226317D8" w:rsidR="00626D75" w:rsidRDefault="00626D75" w:rsidP="00C33125">
            <w:pPr>
              <w:pStyle w:val="TableCell0"/>
              <w:jc w:val="center"/>
            </w:pPr>
            <w:r>
              <w:t>SFO=10</w:t>
            </w:r>
            <w:r>
              <w:rPr>
                <w:vertAlign w:val="superscript"/>
              </w:rPr>
              <w:t>3</w:t>
            </w:r>
          </w:p>
        </w:tc>
        <w:tc>
          <w:tcPr>
            <w:tcW w:w="1440" w:type="dxa"/>
          </w:tcPr>
          <w:p w14:paraId="10A8C041" w14:textId="1EAD4594" w:rsidR="00626D75" w:rsidRDefault="00626D75" w:rsidP="00C33125">
            <w:pPr>
              <w:pStyle w:val="TableCell0"/>
              <w:jc w:val="center"/>
            </w:pPr>
            <w:r>
              <w:t>SFO=10</w:t>
            </w:r>
            <w:r w:rsidRPr="00626D75">
              <w:rPr>
                <w:vertAlign w:val="superscript"/>
              </w:rPr>
              <w:t>2</w:t>
            </w:r>
          </w:p>
        </w:tc>
      </w:tr>
      <w:tr w:rsidR="00C33125" w14:paraId="4883ADB7" w14:textId="77777777" w:rsidTr="00C33125">
        <w:trPr>
          <w:jc w:val="center"/>
        </w:trPr>
        <w:tc>
          <w:tcPr>
            <w:tcW w:w="576" w:type="dxa"/>
          </w:tcPr>
          <w:p w14:paraId="2FA6C343" w14:textId="1BFDC6C8" w:rsidR="00C33125" w:rsidRDefault="00C33125" w:rsidP="00C33125">
            <w:pPr>
              <w:pStyle w:val="TableCell0"/>
            </w:pPr>
            <w:r>
              <w:t>2</w:t>
            </w:r>
          </w:p>
        </w:tc>
        <w:tc>
          <w:tcPr>
            <w:tcW w:w="1440" w:type="dxa"/>
          </w:tcPr>
          <w:p w14:paraId="2B9DC05A" w14:textId="333E2FA5" w:rsidR="00C33125" w:rsidRDefault="00C33125" w:rsidP="00C33125">
            <w:pPr>
              <w:pStyle w:val="TableCell0"/>
              <w:tabs>
                <w:tab w:val="decimal" w:pos="432"/>
              </w:tabs>
            </w:pPr>
            <w:r w:rsidRPr="007551FF">
              <w:t>0.2222</w:t>
            </w:r>
          </w:p>
        </w:tc>
        <w:tc>
          <w:tcPr>
            <w:tcW w:w="1440" w:type="dxa"/>
          </w:tcPr>
          <w:p w14:paraId="5DE8FC75" w14:textId="73B69984" w:rsidR="00C33125" w:rsidRDefault="00C33125" w:rsidP="00C33125">
            <w:pPr>
              <w:pStyle w:val="TableCell0"/>
              <w:tabs>
                <w:tab w:val="decimal" w:pos="432"/>
              </w:tabs>
            </w:pPr>
            <w:r w:rsidRPr="007551FF">
              <w:t>0.0202</w:t>
            </w:r>
          </w:p>
        </w:tc>
        <w:tc>
          <w:tcPr>
            <w:tcW w:w="1440" w:type="dxa"/>
          </w:tcPr>
          <w:p w14:paraId="4E2A0472" w14:textId="3F2C4F38" w:rsidR="00C33125" w:rsidRDefault="00C33125" w:rsidP="00C33125">
            <w:pPr>
              <w:pStyle w:val="TableCell0"/>
              <w:tabs>
                <w:tab w:val="decimal" w:pos="432"/>
              </w:tabs>
            </w:pPr>
            <w:r w:rsidRPr="007551FF">
              <w:t>0.0020</w:t>
            </w:r>
          </w:p>
        </w:tc>
        <w:tc>
          <w:tcPr>
            <w:tcW w:w="1440" w:type="dxa"/>
          </w:tcPr>
          <w:p w14:paraId="3CF9717D" w14:textId="21E7F156" w:rsidR="00C33125" w:rsidRDefault="00C33125" w:rsidP="00C33125">
            <w:pPr>
              <w:pStyle w:val="TableCell0"/>
              <w:tabs>
                <w:tab w:val="decimal" w:pos="432"/>
              </w:tabs>
            </w:pPr>
            <w:r w:rsidRPr="007551FF">
              <w:t>0.0002</w:t>
            </w:r>
          </w:p>
        </w:tc>
      </w:tr>
      <w:tr w:rsidR="00C33125" w14:paraId="15C15889" w14:textId="77777777" w:rsidTr="00C33125">
        <w:trPr>
          <w:jc w:val="center"/>
        </w:trPr>
        <w:tc>
          <w:tcPr>
            <w:tcW w:w="576" w:type="dxa"/>
          </w:tcPr>
          <w:p w14:paraId="7EAC0F22" w14:textId="167D3CFC" w:rsidR="00C33125" w:rsidRDefault="00C33125" w:rsidP="00C33125">
            <w:pPr>
              <w:pStyle w:val="TableCell0"/>
            </w:pPr>
            <w:r>
              <w:t>4</w:t>
            </w:r>
          </w:p>
        </w:tc>
        <w:tc>
          <w:tcPr>
            <w:tcW w:w="1440" w:type="dxa"/>
          </w:tcPr>
          <w:p w14:paraId="29CD7A66" w14:textId="5A22297C" w:rsidR="00C33125" w:rsidRDefault="00C33125" w:rsidP="00C33125">
            <w:pPr>
              <w:pStyle w:val="TableCell0"/>
              <w:tabs>
                <w:tab w:val="decimal" w:pos="432"/>
              </w:tabs>
            </w:pPr>
            <w:r w:rsidRPr="007551FF">
              <w:t>1.5418</w:t>
            </w:r>
          </w:p>
        </w:tc>
        <w:tc>
          <w:tcPr>
            <w:tcW w:w="1440" w:type="dxa"/>
          </w:tcPr>
          <w:p w14:paraId="4ADD5606" w14:textId="6B9E718E" w:rsidR="00C33125" w:rsidRDefault="00C33125" w:rsidP="00C33125">
            <w:pPr>
              <w:pStyle w:val="TableCell0"/>
              <w:tabs>
                <w:tab w:val="decimal" w:pos="432"/>
              </w:tabs>
            </w:pPr>
            <w:r w:rsidRPr="007551FF">
              <w:t>0.1229</w:t>
            </w:r>
          </w:p>
        </w:tc>
        <w:tc>
          <w:tcPr>
            <w:tcW w:w="1440" w:type="dxa"/>
          </w:tcPr>
          <w:p w14:paraId="2839FC26" w14:textId="387749ED" w:rsidR="00C33125" w:rsidRDefault="00C33125" w:rsidP="00C33125">
            <w:pPr>
              <w:pStyle w:val="TableCell0"/>
              <w:tabs>
                <w:tab w:val="decimal" w:pos="432"/>
              </w:tabs>
            </w:pPr>
            <w:r w:rsidRPr="007551FF">
              <w:t>0.0120</w:t>
            </w:r>
          </w:p>
        </w:tc>
        <w:tc>
          <w:tcPr>
            <w:tcW w:w="1440" w:type="dxa"/>
          </w:tcPr>
          <w:p w14:paraId="538AFAB8" w14:textId="535BCDF5" w:rsidR="00C33125" w:rsidRDefault="00C33125" w:rsidP="00C33125">
            <w:pPr>
              <w:pStyle w:val="TableCell0"/>
              <w:tabs>
                <w:tab w:val="decimal" w:pos="432"/>
              </w:tabs>
            </w:pPr>
            <w:r w:rsidRPr="007551FF">
              <w:t>0.0012</w:t>
            </w:r>
          </w:p>
        </w:tc>
      </w:tr>
      <w:tr w:rsidR="00C33125" w14:paraId="32824CA0" w14:textId="77777777" w:rsidTr="00C33125">
        <w:trPr>
          <w:jc w:val="center"/>
        </w:trPr>
        <w:tc>
          <w:tcPr>
            <w:tcW w:w="576" w:type="dxa"/>
          </w:tcPr>
          <w:p w14:paraId="356E44A1" w14:textId="5F5064F3" w:rsidR="00C33125" w:rsidRDefault="00C33125" w:rsidP="00C33125">
            <w:pPr>
              <w:pStyle w:val="TableCell0"/>
            </w:pPr>
            <w:r>
              <w:t>6</w:t>
            </w:r>
          </w:p>
        </w:tc>
        <w:tc>
          <w:tcPr>
            <w:tcW w:w="1440" w:type="dxa"/>
          </w:tcPr>
          <w:p w14:paraId="624BAB8E" w14:textId="03F90713" w:rsidR="00C33125" w:rsidRDefault="00C33125" w:rsidP="00C33125">
            <w:pPr>
              <w:pStyle w:val="TableCell0"/>
              <w:tabs>
                <w:tab w:val="decimal" w:pos="432"/>
              </w:tabs>
            </w:pPr>
            <w:r w:rsidRPr="007551FF">
              <w:t>4.5008</w:t>
            </w:r>
          </w:p>
        </w:tc>
        <w:tc>
          <w:tcPr>
            <w:tcW w:w="1440" w:type="dxa"/>
          </w:tcPr>
          <w:p w14:paraId="0C0142FA" w14:textId="039119EE" w:rsidR="00C33125" w:rsidRDefault="00C33125" w:rsidP="00C33125">
            <w:pPr>
              <w:pStyle w:val="TableCell0"/>
              <w:tabs>
                <w:tab w:val="decimal" w:pos="432"/>
              </w:tabs>
            </w:pPr>
            <w:r w:rsidRPr="007551FF">
              <w:t>0.3113</w:t>
            </w:r>
          </w:p>
        </w:tc>
        <w:tc>
          <w:tcPr>
            <w:tcW w:w="1440" w:type="dxa"/>
          </w:tcPr>
          <w:p w14:paraId="277322E0" w14:textId="709C7183" w:rsidR="00C33125" w:rsidRDefault="00C33125" w:rsidP="00C33125">
            <w:pPr>
              <w:pStyle w:val="TableCell0"/>
              <w:tabs>
                <w:tab w:val="decimal" w:pos="432"/>
              </w:tabs>
            </w:pPr>
            <w:r w:rsidRPr="007551FF">
              <w:t>0.0301</w:t>
            </w:r>
          </w:p>
        </w:tc>
        <w:tc>
          <w:tcPr>
            <w:tcW w:w="1440" w:type="dxa"/>
          </w:tcPr>
          <w:p w14:paraId="070DABBE" w14:textId="3CBB9551" w:rsidR="00C33125" w:rsidRDefault="00C33125" w:rsidP="00C33125">
            <w:pPr>
              <w:pStyle w:val="TableCell0"/>
              <w:tabs>
                <w:tab w:val="decimal" w:pos="432"/>
              </w:tabs>
            </w:pPr>
            <w:r w:rsidRPr="007551FF">
              <w:t>0.0030</w:t>
            </w:r>
          </w:p>
        </w:tc>
      </w:tr>
      <w:tr w:rsidR="00C33125" w14:paraId="55E213F4" w14:textId="77777777" w:rsidTr="00C33125">
        <w:trPr>
          <w:jc w:val="center"/>
        </w:trPr>
        <w:tc>
          <w:tcPr>
            <w:tcW w:w="576" w:type="dxa"/>
          </w:tcPr>
          <w:p w14:paraId="4BC25D3B" w14:textId="190FBC6B" w:rsidR="00C33125" w:rsidRDefault="00C33125" w:rsidP="00C33125">
            <w:pPr>
              <w:pStyle w:val="TableCell0"/>
            </w:pPr>
            <w:r>
              <w:t>8</w:t>
            </w:r>
          </w:p>
        </w:tc>
        <w:tc>
          <w:tcPr>
            <w:tcW w:w="1440" w:type="dxa"/>
          </w:tcPr>
          <w:p w14:paraId="7A7F88BB" w14:textId="035C1F78" w:rsidR="00C33125" w:rsidRDefault="00C33125" w:rsidP="00C33125">
            <w:pPr>
              <w:pStyle w:val="TableCell0"/>
              <w:tabs>
                <w:tab w:val="decimal" w:pos="432"/>
              </w:tabs>
            </w:pPr>
            <w:r w:rsidRPr="007551FF">
              <w:t>9.9086</w:t>
            </w:r>
          </w:p>
        </w:tc>
        <w:tc>
          <w:tcPr>
            <w:tcW w:w="1440" w:type="dxa"/>
          </w:tcPr>
          <w:p w14:paraId="09AD6825" w14:textId="002FE64F" w:rsidR="00C33125" w:rsidRDefault="00C33125" w:rsidP="00C33125">
            <w:pPr>
              <w:pStyle w:val="TableCell0"/>
              <w:tabs>
                <w:tab w:val="decimal" w:pos="432"/>
              </w:tabs>
            </w:pPr>
            <w:r w:rsidRPr="007551FF">
              <w:t>0.5891</w:t>
            </w:r>
          </w:p>
        </w:tc>
        <w:tc>
          <w:tcPr>
            <w:tcW w:w="1440" w:type="dxa"/>
          </w:tcPr>
          <w:p w14:paraId="5C8110CE" w14:textId="48A32284" w:rsidR="00C33125" w:rsidRDefault="00C33125" w:rsidP="00C33125">
            <w:pPr>
              <w:pStyle w:val="TableCell0"/>
              <w:tabs>
                <w:tab w:val="decimal" w:pos="432"/>
              </w:tabs>
            </w:pPr>
            <w:r w:rsidRPr="007551FF">
              <w:t>0.0563</w:t>
            </w:r>
          </w:p>
        </w:tc>
        <w:tc>
          <w:tcPr>
            <w:tcW w:w="1440" w:type="dxa"/>
          </w:tcPr>
          <w:p w14:paraId="5E6EA5F8" w14:textId="356FF62D" w:rsidR="00C33125" w:rsidRDefault="00C33125" w:rsidP="00C33125">
            <w:pPr>
              <w:pStyle w:val="TableCell0"/>
              <w:tabs>
                <w:tab w:val="decimal" w:pos="432"/>
              </w:tabs>
            </w:pPr>
            <w:r w:rsidRPr="007551FF">
              <w:t>0.0056</w:t>
            </w:r>
          </w:p>
        </w:tc>
      </w:tr>
      <w:tr w:rsidR="00C33125" w14:paraId="65A2C366" w14:textId="77777777" w:rsidTr="00C33125">
        <w:trPr>
          <w:jc w:val="center"/>
        </w:trPr>
        <w:tc>
          <w:tcPr>
            <w:tcW w:w="576" w:type="dxa"/>
          </w:tcPr>
          <w:p w14:paraId="5D2450F4" w14:textId="36A0A5E0" w:rsidR="00C33125" w:rsidRDefault="00C33125" w:rsidP="00C33125">
            <w:pPr>
              <w:pStyle w:val="TableCell0"/>
            </w:pPr>
            <w:r>
              <w:t>10</w:t>
            </w:r>
          </w:p>
        </w:tc>
        <w:tc>
          <w:tcPr>
            <w:tcW w:w="1440" w:type="dxa"/>
          </w:tcPr>
          <w:p w14:paraId="55428E42" w14:textId="2343E481" w:rsidR="00C33125" w:rsidRDefault="00C33125" w:rsidP="00C33125">
            <w:pPr>
              <w:pStyle w:val="TableCell0"/>
              <w:tabs>
                <w:tab w:val="decimal" w:pos="432"/>
              </w:tabs>
            </w:pPr>
            <w:r w:rsidRPr="007551FF">
              <w:t>18.9745</w:t>
            </w:r>
          </w:p>
        </w:tc>
        <w:tc>
          <w:tcPr>
            <w:tcW w:w="1440" w:type="dxa"/>
          </w:tcPr>
          <w:p w14:paraId="75587036" w14:textId="7EA1FFA0" w:rsidR="00C33125" w:rsidRDefault="00C33125" w:rsidP="00C33125">
            <w:pPr>
              <w:pStyle w:val="TableCell0"/>
              <w:tabs>
                <w:tab w:val="decimal" w:pos="432"/>
              </w:tabs>
            </w:pPr>
            <w:r w:rsidRPr="007551FF">
              <w:t>0.9598</w:t>
            </w:r>
          </w:p>
        </w:tc>
        <w:tc>
          <w:tcPr>
            <w:tcW w:w="1440" w:type="dxa"/>
          </w:tcPr>
          <w:p w14:paraId="5CD5B995" w14:textId="27D8AA5E" w:rsidR="00C33125" w:rsidRDefault="00C33125" w:rsidP="00C33125">
            <w:pPr>
              <w:pStyle w:val="TableCell0"/>
              <w:tabs>
                <w:tab w:val="decimal" w:pos="432"/>
              </w:tabs>
            </w:pPr>
            <w:r w:rsidRPr="007551FF">
              <w:t>0.0906</w:t>
            </w:r>
          </w:p>
        </w:tc>
        <w:tc>
          <w:tcPr>
            <w:tcW w:w="1440" w:type="dxa"/>
          </w:tcPr>
          <w:p w14:paraId="0E3D6D9C" w14:textId="3E0C9AC3" w:rsidR="00C33125" w:rsidRDefault="00C33125" w:rsidP="00C33125">
            <w:pPr>
              <w:pStyle w:val="TableCell0"/>
              <w:tabs>
                <w:tab w:val="decimal" w:pos="432"/>
              </w:tabs>
            </w:pPr>
            <w:r w:rsidRPr="007551FF">
              <w:t>0.0090</w:t>
            </w:r>
          </w:p>
        </w:tc>
      </w:tr>
    </w:tbl>
    <w:p w14:paraId="7CB603CA" w14:textId="77777777" w:rsidR="003000C5" w:rsidRDefault="003000C5" w:rsidP="00AF5345"/>
    <w:p w14:paraId="1C57193F" w14:textId="2F467A38" w:rsidR="004170B4" w:rsidRPr="004170B4" w:rsidRDefault="004170B4" w:rsidP="004170B4">
      <w:r>
        <w:t>Recall f</w:t>
      </w:r>
      <w:r w:rsidR="00C33125">
        <w:t>or Rel-19</w:t>
      </w:r>
      <w:r>
        <w:t>, X=2, and the SFO was 10</w:t>
      </w:r>
      <w:r w:rsidRPr="004170B4">
        <w:rPr>
          <w:vertAlign w:val="superscript"/>
        </w:rPr>
        <w:t>5</w:t>
      </w:r>
      <w:r>
        <w:t xml:space="preserve">. The value of 0.2222 in </w:t>
      </w:r>
      <w:r>
        <w:fldChar w:fldCharType="begin"/>
      </w:r>
      <w:r>
        <w:instrText xml:space="preserve"> REF _Ref209178779 \h </w:instrText>
      </w:r>
      <w:r>
        <w:fldChar w:fldCharType="separate"/>
      </w:r>
      <w:r w:rsidR="004E1CD0">
        <w:t xml:space="preserve">Table </w:t>
      </w:r>
      <w:r w:rsidR="004E1CD0">
        <w:rPr>
          <w:noProof/>
        </w:rPr>
        <w:t>1</w:t>
      </w:r>
      <w:r>
        <w:fldChar w:fldCharType="end"/>
      </w:r>
      <w:r>
        <w:t xml:space="preserve"> was rounded to 0.25</w:t>
      </w:r>
      <w:bookmarkStart w:id="21" w:name="_Ref204767795"/>
      <w:r>
        <w:t xml:space="preserve"> and was captured as the following for the starting time of the second time domain resource </w:t>
      </w:r>
      <w:r w:rsidRPr="004170B4">
        <w:t>in</w:t>
      </w:r>
      <w:bookmarkStart w:id="22" w:name="OLE_LINK217"/>
      <w:r w:rsidRPr="004170B4">
        <w:t xml:space="preserve"> </w:t>
      </w:r>
      <w:r w:rsidRPr="004170B4">
        <w:fldChar w:fldCharType="begin"/>
      </w:r>
      <w:r w:rsidRPr="004170B4">
        <w:instrText xml:space="preserve"> REF _Ref196460465 \r \h  \* MERGEFORMAT </w:instrText>
      </w:r>
      <w:r w:rsidRPr="004170B4">
        <w:fldChar w:fldCharType="separate"/>
      </w:r>
      <w:r w:rsidR="004E1CD0">
        <w:t>[3]</w:t>
      </w:r>
      <w:r w:rsidRPr="004170B4">
        <w:fldChar w:fldCharType="end"/>
      </w:r>
      <w:bookmarkEnd w:id="22"/>
      <w:r w:rsidR="00527866">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
        <w:gridCol w:w="8460"/>
        <w:gridCol w:w="492"/>
      </w:tblGrid>
      <w:tr w:rsidR="004170B4" w:rsidRPr="00E91AAC" w14:paraId="5B1C7A74" w14:textId="77777777" w:rsidTr="00DF4F1A">
        <w:tc>
          <w:tcPr>
            <w:tcW w:w="355" w:type="dxa"/>
          </w:tcPr>
          <w:p w14:paraId="54704E0B" w14:textId="77777777" w:rsidR="004170B4" w:rsidRPr="004170B4" w:rsidRDefault="004170B4" w:rsidP="00DF4F1A">
            <w:pPr>
              <w:pStyle w:val="TableCell0"/>
            </w:pPr>
          </w:p>
        </w:tc>
        <w:tc>
          <w:tcPr>
            <w:tcW w:w="8460" w:type="dxa"/>
          </w:tcPr>
          <w:p w14:paraId="736ED2C3" w14:textId="77777777" w:rsidR="004170B4" w:rsidRPr="004170B4" w:rsidRDefault="00000000" w:rsidP="00DF4F1A">
            <w:pPr>
              <w:pStyle w:val="TableCell0"/>
              <w:rPr>
                <w:b/>
                <w:bCs/>
              </w:rPr>
            </w:pPr>
            <m:oMathPara>
              <m:oMath>
                <m:sSub>
                  <m:sSubPr>
                    <m:ctrlPr>
                      <w:rPr>
                        <w:rFonts w:ascii="Cambria Math" w:hAnsi="Cambria Math"/>
                        <w:i/>
                        <w:lang w:eastAsia="zh-CN"/>
                      </w:rPr>
                    </m:ctrlPr>
                  </m:sSubPr>
                  <m:e>
                    <m:r>
                      <w:rPr>
                        <w:rFonts w:ascii="Cambria Math" w:hAnsi="Cambria Math"/>
                        <w:lang w:eastAsia="zh-CN"/>
                      </w:rPr>
                      <m:t>T</m:t>
                    </m:r>
                  </m:e>
                  <m:sub>
                    <w:bookmarkStart w:id="23" w:name="OLE_LINK135"/>
                    <m:r>
                      <w:rPr>
                        <w:rFonts w:ascii="Cambria Math" w:hAnsi="Cambria Math"/>
                        <w:lang w:eastAsia="zh-CN"/>
                      </w:rPr>
                      <m:t>R→D</m:t>
                    </m:r>
                    <w:bookmarkEnd w:id="23"/>
                  </m:sub>
                </m:sSub>
                <m:r>
                  <w:rPr>
                    <w:rFonts w:ascii="Cambria Math" w:hAnsi="Cambria Math"/>
                    <w:lang w:eastAsia="zh-CN"/>
                  </w:rPr>
                  <m:t>=1.25</m:t>
                </m:r>
                <m:sSub>
                  <m:sSubPr>
                    <m:ctrlPr>
                      <w:rPr>
                        <w:rFonts w:ascii="Cambria Math" w:hAnsi="Cambria Math"/>
                        <w:i/>
                      </w:rPr>
                    </m:ctrlPr>
                  </m:sSubPr>
                  <m:e>
                    <m:r>
                      <w:rPr>
                        <w:rFonts w:ascii="Cambria Math" w:hAnsi="Cambria Math"/>
                      </w:rPr>
                      <m:t>T</m:t>
                    </m:r>
                  </m:e>
                  <m:sub>
                    <m:r>
                      <m:rPr>
                        <m:nor/>
                      </m:rPr>
                      <w:rPr>
                        <w:rFonts w:ascii="Cambria Math" w:hAnsi="Cambria Math"/>
                        <w:szCs w:val="20"/>
                      </w:rPr>
                      <m:t>offset</m:t>
                    </m:r>
                  </m:sub>
                </m:sSub>
                <m:r>
                  <w:rPr>
                    <w:rFonts w:ascii="Cambria Math" w:hAnsi="Cambria Math"/>
                    <w:lang w:eastAsia="zh-CN"/>
                  </w:rPr>
                  <m:t>+1.25</m:t>
                </m:r>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msg1</m:t>
                    </m:r>
                  </m:sub>
                </m:sSub>
              </m:oMath>
            </m:oMathPara>
          </w:p>
        </w:tc>
        <w:tc>
          <w:tcPr>
            <w:tcW w:w="492" w:type="dxa"/>
          </w:tcPr>
          <w:p w14:paraId="7D9869B7" w14:textId="39B6B6B6" w:rsidR="004170B4" w:rsidRPr="004170B4" w:rsidRDefault="004170B4" w:rsidP="00DF4F1A">
            <w:pPr>
              <w:pStyle w:val="TableCell0"/>
              <w:keepNext/>
            </w:pPr>
            <w:bookmarkStart w:id="24" w:name="_Ref209180228"/>
            <w:r w:rsidRPr="004170B4">
              <w:t>(</w:t>
            </w:r>
            <w:r w:rsidRPr="004170B4">
              <w:fldChar w:fldCharType="begin"/>
            </w:r>
            <w:r w:rsidRPr="004170B4">
              <w:instrText xml:space="preserve"> SEQ ( \* ARABIC </w:instrText>
            </w:r>
            <w:r w:rsidRPr="004170B4">
              <w:fldChar w:fldCharType="separate"/>
            </w:r>
            <w:r w:rsidR="004E1CD0">
              <w:rPr>
                <w:noProof/>
              </w:rPr>
              <w:t>2</w:t>
            </w:r>
            <w:r w:rsidRPr="004170B4">
              <w:rPr>
                <w:noProof/>
              </w:rPr>
              <w:fldChar w:fldCharType="end"/>
            </w:r>
            <w:r w:rsidRPr="004170B4">
              <w:t>)</w:t>
            </w:r>
            <w:bookmarkEnd w:id="24"/>
          </w:p>
        </w:tc>
      </w:tr>
    </w:tbl>
    <w:p w14:paraId="4B5D69E3" w14:textId="77777777" w:rsidR="004170B4" w:rsidRDefault="004170B4" w:rsidP="00A72CD9"/>
    <w:p w14:paraId="39DEE544" w14:textId="4430E3D7" w:rsidR="005D56C8" w:rsidRDefault="005D56C8" w:rsidP="00A72CD9">
      <w:r>
        <w:t>As the SFO becomes smaller, the coefficient 1.25 also would change accordingly.</w:t>
      </w:r>
    </w:p>
    <w:p w14:paraId="25DD9E84" w14:textId="3AD33D4D" w:rsidR="004170B4" w:rsidRDefault="004170B4" w:rsidP="00A72CD9">
      <w:r>
        <w:t xml:space="preserve">In </w:t>
      </w:r>
      <w:r>
        <w:fldChar w:fldCharType="begin"/>
      </w:r>
      <w:r>
        <w:instrText xml:space="preserve"> REF _Ref209178779 \h </w:instrText>
      </w:r>
      <w:r>
        <w:fldChar w:fldCharType="separate"/>
      </w:r>
      <w:r w:rsidR="004E1CD0">
        <w:t xml:space="preserve">Table </w:t>
      </w:r>
      <w:r w:rsidR="004E1CD0">
        <w:rPr>
          <w:noProof/>
        </w:rPr>
        <w:t>1</w:t>
      </w:r>
      <w:r>
        <w:fldChar w:fldCharType="end"/>
      </w:r>
      <w:r>
        <w:t>, as the SFO becomes smaller, the total gap time decreases by several orders of magnitude. For X=8 and SFO of 10</w:t>
      </w:r>
      <w:r w:rsidRPr="004170B4">
        <w:rPr>
          <w:vertAlign w:val="superscript"/>
        </w:rPr>
        <w:t>3</w:t>
      </w:r>
      <w:r>
        <w:t xml:space="preserve">, the total gap </w:t>
      </w:r>
      <w:r w:rsidR="00CE3858">
        <w:t xml:space="preserve">time </w:t>
      </w:r>
      <w:r>
        <w:t xml:space="preserve">is 0.056 times the duration of the message. </w:t>
      </w:r>
      <w:r w:rsidR="007F23D3">
        <w:t xml:space="preserve">We repeat our proposal from </w:t>
      </w:r>
      <w:bookmarkStart w:id="25" w:name="OLE_LINK325"/>
      <w:r w:rsidR="007F23D3">
        <w:fldChar w:fldCharType="begin"/>
      </w:r>
      <w:r w:rsidR="007F23D3">
        <w:instrText xml:space="preserve"> REF _Ref208994444 \r \h </w:instrText>
      </w:r>
      <w:r w:rsidR="007F23D3">
        <w:fldChar w:fldCharType="separate"/>
      </w:r>
      <w:r w:rsidR="004E1CD0">
        <w:t>[5]</w:t>
      </w:r>
      <w:r w:rsidR="007F23D3">
        <w:fldChar w:fldCharType="end"/>
      </w:r>
      <w:bookmarkEnd w:id="25"/>
      <w:r w:rsidR="007F23D3">
        <w:t>:</w:t>
      </w:r>
    </w:p>
    <w:p w14:paraId="555BFD9D" w14:textId="277E9D5B" w:rsidR="007F23D3" w:rsidRPr="007F23D3" w:rsidRDefault="007F23D3" w:rsidP="007F23D3">
      <w:pPr>
        <w:rPr>
          <w:b/>
          <w:bCs/>
          <w:i/>
          <w:iCs/>
        </w:rPr>
      </w:pPr>
      <w:bookmarkStart w:id="26" w:name="OLE_LINK334"/>
      <w:r w:rsidRPr="007F23D3">
        <w:rPr>
          <w:b/>
          <w:bCs/>
          <w:i/>
          <w:iCs/>
        </w:rPr>
        <w:t xml:space="preserve">Proposal </w:t>
      </w:r>
      <w:r>
        <w:rPr>
          <w:b/>
          <w:bCs/>
          <w:i/>
          <w:iCs/>
        </w:rPr>
        <w:t>1</w:t>
      </w:r>
      <w:r w:rsidRPr="007F23D3">
        <w:rPr>
          <w:b/>
          <w:bCs/>
          <w:i/>
          <w:iCs/>
        </w:rPr>
        <w:t xml:space="preserve">: In Rel-20, up to </w:t>
      </w:r>
      <w:bookmarkStart w:id="27" w:name="OLE_LINK315"/>
      <w:r w:rsidRPr="007F23D3">
        <w:rPr>
          <w:b/>
          <w:bCs/>
          <w:i/>
          <w:iCs/>
        </w:rPr>
        <w:t>8 time domain resources</w:t>
      </w:r>
      <w:bookmarkEnd w:id="27"/>
      <w:r w:rsidRPr="007F23D3">
        <w:rPr>
          <w:b/>
          <w:bCs/>
          <w:i/>
          <w:iCs/>
        </w:rPr>
        <w:t xml:space="preserve"> should be considered for TDMA of Msg1</w:t>
      </w:r>
    </w:p>
    <w:bookmarkEnd w:id="26"/>
    <w:p w14:paraId="501EE152" w14:textId="1377FE18" w:rsidR="00527866" w:rsidRDefault="00527866" w:rsidP="00527866">
      <w:r>
        <w:t xml:space="preserve">Even with a smaller SFO, </w:t>
      </w:r>
      <w:r w:rsidR="005D56C8">
        <w:t xml:space="preserve">there would be </w:t>
      </w:r>
      <w:r w:rsidR="00A063DD">
        <w:t xml:space="preserve">a </w:t>
      </w:r>
      <w:bookmarkStart w:id="28" w:name="OLE_LINK317"/>
      <w:r w:rsidR="005D56C8" w:rsidRPr="00003FFE">
        <w:rPr>
          <w:i/>
          <w:iCs/>
        </w:rPr>
        <w:t>T</w:t>
      </w:r>
      <w:r w:rsidR="005D56C8" w:rsidRPr="00003FFE">
        <w:rPr>
          <w:i/>
          <w:iCs/>
          <w:vertAlign w:val="subscript"/>
        </w:rPr>
        <w:t>R</w:t>
      </w:r>
      <w:r w:rsidR="005D56C8" w:rsidRPr="00003FFE">
        <w:rPr>
          <w:vertAlign w:val="subscript"/>
        </w:rPr>
        <w:sym w:font="Symbol" w:char="F0AE"/>
      </w:r>
      <w:r w:rsidR="005D56C8" w:rsidRPr="00003FFE">
        <w:rPr>
          <w:i/>
          <w:iCs/>
          <w:vertAlign w:val="subscript"/>
        </w:rPr>
        <w:t>D</w:t>
      </w:r>
      <w:r w:rsidR="005D56C8">
        <w:t xml:space="preserve"> </w:t>
      </w:r>
      <w:bookmarkEnd w:id="28"/>
      <w:r w:rsidR="005D56C8">
        <w:t xml:space="preserve">value for each </w:t>
      </w:r>
      <w:bookmarkStart w:id="29" w:name="OLE_LINK318"/>
      <w:r w:rsidR="005D56C8">
        <w:t>time domain resource</w:t>
      </w:r>
      <w:bookmarkEnd w:id="29"/>
      <w:r w:rsidR="005D56C8">
        <w:t>. One approach</w:t>
      </w:r>
      <w:r>
        <w:t xml:space="preserve"> to specify </w:t>
      </w:r>
      <w:bookmarkStart w:id="30" w:name="OLE_LINK316"/>
      <w:r w:rsidRPr="00003FFE">
        <w:rPr>
          <w:i/>
          <w:iCs/>
        </w:rPr>
        <w:t>T</w:t>
      </w:r>
      <w:r w:rsidRPr="00003FFE">
        <w:rPr>
          <w:i/>
          <w:iCs/>
          <w:vertAlign w:val="subscript"/>
        </w:rPr>
        <w:t>R</w:t>
      </w:r>
      <w:r w:rsidRPr="00003FFE">
        <w:rPr>
          <w:vertAlign w:val="subscript"/>
        </w:rPr>
        <w:sym w:font="Symbol" w:char="F0AE"/>
      </w:r>
      <w:r w:rsidRPr="00003FFE">
        <w:rPr>
          <w:i/>
          <w:iCs/>
          <w:vertAlign w:val="subscript"/>
        </w:rPr>
        <w:t>D</w:t>
      </w:r>
      <w:r>
        <w:t xml:space="preserve"> </w:t>
      </w:r>
      <w:bookmarkEnd w:id="30"/>
      <w:r w:rsidR="005D56C8">
        <w:t>is</w:t>
      </w:r>
      <w:r>
        <w:t xml:space="preserve"> capturing the time as was done in Rel-19 (e.g., </w:t>
      </w:r>
      <w:r>
        <w:fldChar w:fldCharType="begin"/>
      </w:r>
      <w:r>
        <w:instrText xml:space="preserve"> REF _Ref209180228 \h </w:instrText>
      </w:r>
      <w:r>
        <w:fldChar w:fldCharType="separate"/>
      </w:r>
      <w:r w:rsidR="004E1CD0" w:rsidRPr="004170B4">
        <w:t>(</w:t>
      </w:r>
      <w:r w:rsidR="004E1CD0">
        <w:rPr>
          <w:noProof/>
        </w:rPr>
        <w:t>2</w:t>
      </w:r>
      <w:r w:rsidR="004E1CD0" w:rsidRPr="004170B4">
        <w:t>)</w:t>
      </w:r>
      <w:r>
        <w:fldChar w:fldCharType="end"/>
      </w:r>
      <w:r>
        <w:t>)</w:t>
      </w:r>
      <w:r w:rsidR="005D56C8">
        <w:t>. Another approach is</w:t>
      </w:r>
      <w:r>
        <w:t xml:space="preserve"> having the reader provide the values, as indicated in the agreement (“</w:t>
      </w:r>
      <w:r w:rsidRPr="00D63874">
        <w:t>timing offset between R2D and corresponding subsequent D2R provided by a reader</w:t>
      </w:r>
      <w:r>
        <w:t>”).</w:t>
      </w:r>
    </w:p>
    <w:p w14:paraId="62F8A0B5" w14:textId="521C2E1A" w:rsidR="005D56C8" w:rsidRDefault="005D56C8" w:rsidP="00527866">
      <w:r>
        <w:t>In order to determine</w:t>
      </w:r>
      <w:bookmarkStart w:id="31" w:name="OLE_LINK326"/>
      <w:r>
        <w:t xml:space="preserve"> the value</w:t>
      </w:r>
      <w:r w:rsidR="00A063DD">
        <w:t xml:space="preserve"> of </w:t>
      </w:r>
      <w:r w:rsidR="00A1220A" w:rsidRPr="00003FFE">
        <w:rPr>
          <w:i/>
          <w:iCs/>
        </w:rPr>
        <w:t>T</w:t>
      </w:r>
      <w:r w:rsidR="00A1220A" w:rsidRPr="00003FFE">
        <w:rPr>
          <w:i/>
          <w:iCs/>
          <w:vertAlign w:val="subscript"/>
        </w:rPr>
        <w:t>R</w:t>
      </w:r>
      <w:r w:rsidR="00A1220A" w:rsidRPr="00003FFE">
        <w:rPr>
          <w:vertAlign w:val="subscript"/>
        </w:rPr>
        <w:sym w:font="Symbol" w:char="F0AE"/>
      </w:r>
      <w:r w:rsidR="00A1220A" w:rsidRPr="00003FFE">
        <w:rPr>
          <w:i/>
          <w:iCs/>
          <w:vertAlign w:val="subscript"/>
        </w:rPr>
        <w:t>D</w:t>
      </w:r>
      <w:r w:rsidR="00A1220A" w:rsidRPr="00A1220A">
        <w:t xml:space="preserve"> </w:t>
      </w:r>
      <w:bookmarkEnd w:id="31"/>
      <w:r w:rsidR="00A1220A">
        <w:t xml:space="preserve">in the </w:t>
      </w:r>
      <w:r w:rsidR="00A1220A" w:rsidRPr="00A1220A">
        <w:rPr>
          <w:i/>
          <w:iCs/>
        </w:rPr>
        <w:t>k</w:t>
      </w:r>
      <w:r w:rsidR="00A1220A" w:rsidRPr="00A1220A">
        <w:rPr>
          <w:vertAlign w:val="superscript"/>
        </w:rPr>
        <w:t>th</w:t>
      </w:r>
      <w:r w:rsidR="00A1220A">
        <w:t xml:space="preserve"> time domain resource, the following figure </w:t>
      </w:r>
      <w:r w:rsidR="00CE3858">
        <w:t xml:space="preserve">is used to </w:t>
      </w:r>
      <w:r w:rsidR="00A1220A">
        <w:t xml:space="preserve">show the timing of four time domain resources assuming a device with a fast clock is located closed to reader and a device with a slow clock is located at a distance </w:t>
      </w:r>
      <w:r w:rsidR="00A1220A" w:rsidRPr="00A1220A">
        <w:rPr>
          <w:i/>
          <w:iCs/>
        </w:rPr>
        <w:t>d</w:t>
      </w:r>
      <w:r w:rsidR="00A1220A">
        <w:t xml:space="preserve"> from the reader; for example, </w:t>
      </w:r>
      <w:r w:rsidR="00A1220A" w:rsidRPr="00A1220A">
        <w:rPr>
          <w:i/>
          <w:iCs/>
        </w:rPr>
        <w:t>d</w:t>
      </w:r>
      <w:r w:rsidR="00A1220A">
        <w:t xml:space="preserve"> is 500 m. The effects of propagation delay, </w:t>
      </w:r>
      <w:r w:rsidR="00A1220A" w:rsidRPr="00A1220A">
        <w:rPr>
          <w:i/>
          <w:iCs/>
        </w:rPr>
        <w:t>t</w:t>
      </w:r>
      <w:r w:rsidR="00A1220A" w:rsidRPr="00A1220A">
        <w:rPr>
          <w:i/>
          <w:iCs/>
          <w:vertAlign w:val="subscript"/>
        </w:rPr>
        <w:t>p</w:t>
      </w:r>
      <w:r w:rsidR="00A1220A">
        <w:t xml:space="preserve">, are included for the device with a slow clock, where </w:t>
      </w:r>
      <w:r w:rsidR="00A1220A" w:rsidRPr="00A1220A">
        <w:rPr>
          <w:i/>
          <w:iCs/>
        </w:rPr>
        <w:t>t</w:t>
      </w:r>
      <w:r w:rsidR="00A1220A" w:rsidRPr="00A1220A">
        <w:rPr>
          <w:i/>
          <w:iCs/>
          <w:vertAlign w:val="subscript"/>
        </w:rPr>
        <w:t>p</w:t>
      </w:r>
      <w:r w:rsidR="00A1220A">
        <w:t>=</w:t>
      </w:r>
      <w:r w:rsidR="00A1220A" w:rsidRPr="00A1220A">
        <w:rPr>
          <w:i/>
          <w:iCs/>
        </w:rPr>
        <w:t>d</w:t>
      </w:r>
      <w:r w:rsidR="00A1220A">
        <w:t>/</w:t>
      </w:r>
      <w:r w:rsidR="00A1220A" w:rsidRPr="00A1220A">
        <w:rPr>
          <w:i/>
          <w:iCs/>
        </w:rPr>
        <w:t>c</w:t>
      </w:r>
      <w:r w:rsidR="00A1220A">
        <w:t>.</w:t>
      </w:r>
    </w:p>
    <w:p w14:paraId="689BB26C" w14:textId="17E3A9BD" w:rsidR="006366DD" w:rsidRDefault="006366DD" w:rsidP="006366DD">
      <w:pPr>
        <w:keepNext/>
        <w:jc w:val="center"/>
      </w:pPr>
      <w:r>
        <w:rPr>
          <w:noProof/>
        </w:rPr>
        <mc:AlternateContent>
          <mc:Choice Requires="wpc">
            <w:drawing>
              <wp:inline distT="0" distB="0" distL="0" distR="0" wp14:anchorId="13F375A1" wp14:editId="72037169">
                <wp:extent cx="5556287" cy="1604010"/>
                <wp:effectExtent l="0" t="0" r="6350" b="0"/>
                <wp:docPr id="110001965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790461664" name="Rectangle 790461664"/>
                        <wps:cNvSpPr/>
                        <wps:spPr>
                          <a:xfrm>
                            <a:off x="827442" y="393065"/>
                            <a:ext cx="822960" cy="27432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9F872D" w14:textId="17C44FC7" w:rsidR="00DF5EFF" w:rsidRPr="00DF5EFF" w:rsidRDefault="00DF5EFF" w:rsidP="00DF5EFF">
                              <w:pPr>
                                <w:spacing w:after="0"/>
                                <w:jc w:val="center"/>
                                <w:rPr>
                                  <w:color w:val="000000" w:themeColor="text1"/>
                                  <w:sz w:val="18"/>
                                  <w:szCs w:val="18"/>
                                </w:rPr>
                              </w:pPr>
                              <w:r w:rsidRPr="00DF5EFF">
                                <w:rPr>
                                  <w:color w:val="000000" w:themeColor="text1"/>
                                  <w:sz w:val="18"/>
                                  <w:szCs w:val="18"/>
                                </w:rPr>
                                <w:t>Msg1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36462835" name="Rectangle 1336462835"/>
                        <wps:cNvSpPr/>
                        <wps:spPr>
                          <a:xfrm>
                            <a:off x="736002" y="393065"/>
                            <a:ext cx="91440" cy="27432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0532737" name="Rectangle 280532737"/>
                        <wps:cNvSpPr/>
                        <wps:spPr>
                          <a:xfrm>
                            <a:off x="923850" y="850265"/>
                            <a:ext cx="822960" cy="274320"/>
                          </a:xfrm>
                          <a:prstGeom prst="rect">
                            <a:avLst/>
                          </a:prstGeom>
                          <a:pattFill prst="wdDnDiag">
                            <a:fgClr>
                              <a:srgbClr val="FFCC99"/>
                            </a:fgClr>
                            <a:bgClr>
                              <a:schemeClr val="bg1"/>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D34EF3" w14:textId="56827DC9" w:rsidR="001756BE" w:rsidRPr="001756BE" w:rsidRDefault="001756BE" w:rsidP="001756BE">
                              <w:pPr>
                                <w:spacing w:after="0"/>
                                <w:jc w:val="center"/>
                                <w:rPr>
                                  <w:color w:val="000000" w:themeColor="text1"/>
                                  <w:sz w:val="18"/>
                                  <w:szCs w:val="18"/>
                                </w:rPr>
                              </w:pPr>
                              <w:r w:rsidRPr="001756BE">
                                <w:rPr>
                                  <w:color w:val="000000" w:themeColor="text1"/>
                                  <w:sz w:val="18"/>
                                  <w:szCs w:val="18"/>
                                </w:rPr>
                                <w:t>Msg1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62722456" name="Rectangle 2062722456"/>
                        <wps:cNvSpPr/>
                        <wps:spPr>
                          <a:xfrm>
                            <a:off x="736002" y="850265"/>
                            <a:ext cx="137160" cy="274320"/>
                          </a:xfrm>
                          <a:prstGeom prst="rect">
                            <a:avLst/>
                          </a:prstGeom>
                          <a:pattFill prst="wdUpDiag">
                            <a:fgClr>
                              <a:srgbClr val="FFCCFF"/>
                            </a:fgClr>
                            <a:bgClr>
                              <a:schemeClr val="bg1"/>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9846366" name="Straight Connector 1019846366"/>
                        <wps:cNvCnPr/>
                        <wps:spPr>
                          <a:xfrm>
                            <a:off x="736002" y="274321"/>
                            <a:ext cx="0" cy="914400"/>
                          </a:xfrm>
                          <a:prstGeom prst="line">
                            <a:avLst/>
                          </a:prstGeom>
                          <a:ln w="6350">
                            <a:solidFill>
                              <a:schemeClr val="tx1"/>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73342083" name="Rectangle 473342083"/>
                        <wps:cNvSpPr/>
                        <wps:spPr>
                          <a:xfrm>
                            <a:off x="1741842" y="850265"/>
                            <a:ext cx="91440" cy="274320"/>
                          </a:xfrm>
                          <a:prstGeom prst="rect">
                            <a:avLst/>
                          </a:prstGeom>
                          <a:solidFill>
                            <a:schemeClr val="tx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2675146" name="Rectangle 2082675146"/>
                        <wps:cNvSpPr/>
                        <wps:spPr>
                          <a:xfrm>
                            <a:off x="1650402" y="393065"/>
                            <a:ext cx="182880" cy="274320"/>
                          </a:xfrm>
                          <a:prstGeom prst="rect">
                            <a:avLst/>
                          </a:prstGeom>
                          <a:solidFill>
                            <a:srgbClr val="33CC3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7335591" name="Rectangle 787335591"/>
                        <wps:cNvSpPr/>
                        <wps:spPr>
                          <a:xfrm>
                            <a:off x="1833282" y="850265"/>
                            <a:ext cx="182880" cy="274320"/>
                          </a:xfrm>
                          <a:prstGeom prst="rect">
                            <a:avLst/>
                          </a:prstGeom>
                          <a:pattFill prst="dkVert">
                            <a:fgClr>
                              <a:srgbClr val="33CC33"/>
                            </a:fgClr>
                            <a:bgClr>
                              <a:schemeClr val="bg1"/>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5911661" name="Rectangle 1945911661"/>
                        <wps:cNvSpPr/>
                        <wps:spPr>
                          <a:xfrm>
                            <a:off x="2839122" y="850265"/>
                            <a:ext cx="91440" cy="274320"/>
                          </a:xfrm>
                          <a:prstGeom prst="rect">
                            <a:avLst/>
                          </a:prstGeom>
                          <a:solidFill>
                            <a:schemeClr val="tx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4714424" name="Rectangle 414714424"/>
                        <wps:cNvSpPr/>
                        <wps:spPr>
                          <a:xfrm>
                            <a:off x="2656242" y="393065"/>
                            <a:ext cx="274320" cy="274320"/>
                          </a:xfrm>
                          <a:prstGeom prst="rect">
                            <a:avLst/>
                          </a:prstGeom>
                          <a:solidFill>
                            <a:srgbClr val="33CC3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7188546" name="Straight Connector 2047188546"/>
                        <wps:cNvCnPr/>
                        <wps:spPr>
                          <a:xfrm>
                            <a:off x="1838250" y="274321"/>
                            <a:ext cx="0" cy="914400"/>
                          </a:xfrm>
                          <a:prstGeom prst="line">
                            <a:avLst/>
                          </a:prstGeom>
                          <a:ln w="6350">
                            <a:solidFill>
                              <a:schemeClr val="tx1"/>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06902781" name="Straight Connector 406902781"/>
                        <wps:cNvCnPr/>
                        <wps:spPr>
                          <a:xfrm>
                            <a:off x="2930562" y="301625"/>
                            <a:ext cx="0" cy="914400"/>
                          </a:xfrm>
                          <a:prstGeom prst="line">
                            <a:avLst/>
                          </a:prstGeom>
                          <a:ln w="6350">
                            <a:solidFill>
                              <a:schemeClr val="tx1"/>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826233487" name="Rectangle 826233487"/>
                        <wps:cNvSpPr/>
                        <wps:spPr>
                          <a:xfrm>
                            <a:off x="2930562" y="850265"/>
                            <a:ext cx="274320" cy="274320"/>
                          </a:xfrm>
                          <a:prstGeom prst="rect">
                            <a:avLst/>
                          </a:prstGeom>
                          <a:pattFill prst="dkVert">
                            <a:fgClr>
                              <a:srgbClr val="33CC33"/>
                            </a:fgClr>
                            <a:bgClr>
                              <a:schemeClr val="bg1"/>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346328" name="Rectangle 78346328"/>
                        <wps:cNvSpPr/>
                        <wps:spPr>
                          <a:xfrm>
                            <a:off x="4027842" y="850265"/>
                            <a:ext cx="91440" cy="274320"/>
                          </a:xfrm>
                          <a:prstGeom prst="rect">
                            <a:avLst/>
                          </a:prstGeom>
                          <a:solidFill>
                            <a:schemeClr val="tx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7107110" name="Straight Connector 857107110"/>
                        <wps:cNvCnPr/>
                        <wps:spPr>
                          <a:xfrm>
                            <a:off x="4119282" y="274321"/>
                            <a:ext cx="0" cy="914400"/>
                          </a:xfrm>
                          <a:prstGeom prst="line">
                            <a:avLst/>
                          </a:prstGeom>
                          <a:ln w="6350">
                            <a:solidFill>
                              <a:schemeClr val="tx1"/>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842663779" name="Rectangle 842663779"/>
                        <wps:cNvSpPr/>
                        <wps:spPr>
                          <a:xfrm>
                            <a:off x="3753522" y="393065"/>
                            <a:ext cx="365760" cy="274320"/>
                          </a:xfrm>
                          <a:prstGeom prst="rect">
                            <a:avLst/>
                          </a:prstGeom>
                          <a:solidFill>
                            <a:srgbClr val="33CC3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0032616" name="Rectangle 920032616"/>
                        <wps:cNvSpPr/>
                        <wps:spPr>
                          <a:xfrm>
                            <a:off x="5404410" y="850265"/>
                            <a:ext cx="91440" cy="274320"/>
                          </a:xfrm>
                          <a:prstGeom prst="rect">
                            <a:avLst/>
                          </a:prstGeom>
                          <a:solidFill>
                            <a:schemeClr val="tx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2123417" name="Rectangle 252123417"/>
                        <wps:cNvSpPr/>
                        <wps:spPr>
                          <a:xfrm>
                            <a:off x="873162" y="850265"/>
                            <a:ext cx="45720" cy="274320"/>
                          </a:xfrm>
                          <a:prstGeom prst="rect">
                            <a:avLst/>
                          </a:prstGeom>
                          <a:solidFill>
                            <a:schemeClr val="tx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957308" name="Rectangle 118957308"/>
                        <wps:cNvSpPr/>
                        <wps:spPr>
                          <a:xfrm>
                            <a:off x="1833282" y="393065"/>
                            <a:ext cx="822960" cy="27432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3295DE" w14:textId="77777777" w:rsidR="00DF5EFF" w:rsidRPr="00DF5EFF" w:rsidRDefault="00DF5EFF" w:rsidP="00DF5EFF">
                              <w:pPr>
                                <w:spacing w:after="0"/>
                                <w:jc w:val="center"/>
                                <w:rPr>
                                  <w:color w:val="000000" w:themeColor="text1"/>
                                  <w:sz w:val="18"/>
                                  <w:szCs w:val="18"/>
                                </w:rPr>
                              </w:pPr>
                              <w:r w:rsidRPr="00DF5EFF">
                                <w:rPr>
                                  <w:color w:val="000000" w:themeColor="text1"/>
                                  <w:sz w:val="18"/>
                                  <w:szCs w:val="18"/>
                                </w:rPr>
                                <w:t>Msg1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05710226" name="Rectangle 305710226"/>
                        <wps:cNvSpPr/>
                        <wps:spPr>
                          <a:xfrm>
                            <a:off x="2930562" y="393065"/>
                            <a:ext cx="822960" cy="27432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EA648D" w14:textId="77777777" w:rsidR="00DF5EFF" w:rsidRPr="00DF5EFF" w:rsidRDefault="00DF5EFF" w:rsidP="00DF5EFF">
                              <w:pPr>
                                <w:spacing w:after="0"/>
                                <w:jc w:val="center"/>
                                <w:rPr>
                                  <w:color w:val="000000" w:themeColor="text1"/>
                                  <w:sz w:val="18"/>
                                  <w:szCs w:val="18"/>
                                </w:rPr>
                              </w:pPr>
                              <w:r w:rsidRPr="00DF5EFF">
                                <w:rPr>
                                  <w:color w:val="000000" w:themeColor="text1"/>
                                  <w:sz w:val="18"/>
                                  <w:szCs w:val="18"/>
                                </w:rPr>
                                <w:t>Msg1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10527275" name="Rectangle 1710527275"/>
                        <wps:cNvSpPr/>
                        <wps:spPr>
                          <a:xfrm>
                            <a:off x="922169" y="82105"/>
                            <a:ext cx="457200" cy="137160"/>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90881DC" w14:textId="0B5B6F25" w:rsidR="00DF5EFF" w:rsidRPr="00DF5EFF" w:rsidRDefault="00DF5EFF" w:rsidP="00DF5EFF">
                              <w:pPr>
                                <w:spacing w:after="0"/>
                                <w:jc w:val="center"/>
                                <w:rPr>
                                  <w:color w:val="000000" w:themeColor="text1"/>
                                  <w:sz w:val="18"/>
                                  <w:szCs w:val="18"/>
                                </w:rPr>
                              </w:pPr>
                              <w:r w:rsidRPr="00DF5EFF">
                                <w:rPr>
                                  <w:i/>
                                  <w:iCs/>
                                  <w:color w:val="000000" w:themeColor="text1"/>
                                  <w:sz w:val="18"/>
                                  <w:szCs w:val="18"/>
                                </w:rPr>
                                <w:t>T</w:t>
                              </w:r>
                              <w:r w:rsidRPr="00DF5EFF">
                                <w:rPr>
                                  <w:color w:val="000000" w:themeColor="text1"/>
                                  <w:sz w:val="18"/>
                                  <w:szCs w:val="18"/>
                                  <w:vertAlign w:val="subscript"/>
                                </w:rPr>
                                <w:t>offset1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0187776" name="Connector: Curved 30187776"/>
                        <wps:cNvCnPr>
                          <a:stCxn id="1710527275" idx="1"/>
                          <a:endCxn id="1336462835" idx="0"/>
                        </wps:cNvCnPr>
                        <wps:spPr>
                          <a:xfrm rot="10800000" flipV="1">
                            <a:off x="781723" y="150685"/>
                            <a:ext cx="140447" cy="242380"/>
                          </a:xfrm>
                          <a:prstGeom prst="curvedConnector2">
                            <a:avLst/>
                          </a:prstGeom>
                          <a:ln w="6350">
                            <a:solidFill>
                              <a:schemeClr val="tx1"/>
                            </a:solidFill>
                            <a:prstDash val="dash"/>
                            <a:tailEnd type="stealth"/>
                          </a:ln>
                        </wps:spPr>
                        <wps:style>
                          <a:lnRef idx="1">
                            <a:schemeClr val="accent1"/>
                          </a:lnRef>
                          <a:fillRef idx="0">
                            <a:schemeClr val="accent1"/>
                          </a:fillRef>
                          <a:effectRef idx="0">
                            <a:schemeClr val="accent1"/>
                          </a:effectRef>
                          <a:fontRef idx="minor">
                            <a:schemeClr val="tx1"/>
                          </a:fontRef>
                        </wps:style>
                        <wps:bodyPr/>
                      </wps:wsp>
                      <wps:wsp>
                        <wps:cNvPr id="988782572" name="Rectangle 988782572"/>
                        <wps:cNvSpPr/>
                        <wps:spPr>
                          <a:xfrm>
                            <a:off x="4119282" y="393065"/>
                            <a:ext cx="822960" cy="27432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B00993" w14:textId="77777777" w:rsidR="00304E56" w:rsidRPr="00DF5EFF" w:rsidRDefault="00304E56" w:rsidP="00DF5EFF">
                              <w:pPr>
                                <w:spacing w:after="0"/>
                                <w:jc w:val="center"/>
                                <w:rPr>
                                  <w:color w:val="000000" w:themeColor="text1"/>
                                  <w:sz w:val="18"/>
                                  <w:szCs w:val="18"/>
                                </w:rPr>
                              </w:pPr>
                              <w:r w:rsidRPr="00DF5EFF">
                                <w:rPr>
                                  <w:color w:val="000000" w:themeColor="text1"/>
                                  <w:sz w:val="18"/>
                                  <w:szCs w:val="18"/>
                                </w:rPr>
                                <w:t>Msg1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03182319" name="Rectangle 1303182319"/>
                        <wps:cNvSpPr/>
                        <wps:spPr>
                          <a:xfrm>
                            <a:off x="2016162" y="850265"/>
                            <a:ext cx="822960" cy="274320"/>
                          </a:xfrm>
                          <a:prstGeom prst="rect">
                            <a:avLst/>
                          </a:prstGeom>
                          <a:pattFill prst="wdDnDiag">
                            <a:fgClr>
                              <a:srgbClr val="FFCC99"/>
                            </a:fgClr>
                            <a:bgClr>
                              <a:schemeClr val="bg1"/>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E4E90E" w14:textId="77777777" w:rsidR="00304E56" w:rsidRPr="001756BE" w:rsidRDefault="00304E56" w:rsidP="001756BE">
                              <w:pPr>
                                <w:spacing w:after="0"/>
                                <w:jc w:val="center"/>
                                <w:rPr>
                                  <w:color w:val="000000" w:themeColor="text1"/>
                                  <w:sz w:val="18"/>
                                  <w:szCs w:val="18"/>
                                </w:rPr>
                              </w:pPr>
                              <w:r w:rsidRPr="001756BE">
                                <w:rPr>
                                  <w:color w:val="000000" w:themeColor="text1"/>
                                  <w:sz w:val="18"/>
                                  <w:szCs w:val="18"/>
                                </w:rPr>
                                <w:t>Msg1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7943660" name="Rectangle 347943660"/>
                        <wps:cNvSpPr/>
                        <wps:spPr>
                          <a:xfrm>
                            <a:off x="3204882" y="850265"/>
                            <a:ext cx="822960" cy="274320"/>
                          </a:xfrm>
                          <a:prstGeom prst="rect">
                            <a:avLst/>
                          </a:prstGeom>
                          <a:pattFill prst="wdDnDiag">
                            <a:fgClr>
                              <a:srgbClr val="FFCC99"/>
                            </a:fgClr>
                            <a:bgClr>
                              <a:schemeClr val="bg1"/>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DACA90" w14:textId="77777777" w:rsidR="00304E56" w:rsidRPr="001756BE" w:rsidRDefault="00304E56" w:rsidP="001756BE">
                              <w:pPr>
                                <w:spacing w:after="0"/>
                                <w:jc w:val="center"/>
                                <w:rPr>
                                  <w:color w:val="000000" w:themeColor="text1"/>
                                  <w:sz w:val="18"/>
                                  <w:szCs w:val="18"/>
                                </w:rPr>
                              </w:pPr>
                              <w:r w:rsidRPr="001756BE">
                                <w:rPr>
                                  <w:color w:val="000000" w:themeColor="text1"/>
                                  <w:sz w:val="18"/>
                                  <w:szCs w:val="18"/>
                                </w:rPr>
                                <w:t>Msg1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992015406" name="Rectangle 1992015406"/>
                        <wps:cNvSpPr/>
                        <wps:spPr>
                          <a:xfrm>
                            <a:off x="4576482" y="850265"/>
                            <a:ext cx="822960" cy="274320"/>
                          </a:xfrm>
                          <a:prstGeom prst="rect">
                            <a:avLst/>
                          </a:prstGeom>
                          <a:pattFill prst="wdDnDiag">
                            <a:fgClr>
                              <a:srgbClr val="FFCC99"/>
                            </a:fgClr>
                            <a:bgClr>
                              <a:schemeClr val="bg1"/>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C09171" w14:textId="77777777" w:rsidR="00304E56" w:rsidRPr="001756BE" w:rsidRDefault="00304E56" w:rsidP="001756BE">
                              <w:pPr>
                                <w:spacing w:after="0"/>
                                <w:jc w:val="center"/>
                                <w:rPr>
                                  <w:color w:val="000000" w:themeColor="text1"/>
                                  <w:sz w:val="18"/>
                                  <w:szCs w:val="18"/>
                                </w:rPr>
                              </w:pPr>
                              <w:r w:rsidRPr="001756BE">
                                <w:rPr>
                                  <w:color w:val="000000" w:themeColor="text1"/>
                                  <w:sz w:val="18"/>
                                  <w:szCs w:val="18"/>
                                </w:rPr>
                                <w:t>Msg1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02684798" name="Rectangle 1302684798"/>
                        <wps:cNvSpPr/>
                        <wps:spPr>
                          <a:xfrm>
                            <a:off x="4119282" y="850265"/>
                            <a:ext cx="457200" cy="274320"/>
                          </a:xfrm>
                          <a:prstGeom prst="rect">
                            <a:avLst/>
                          </a:prstGeom>
                          <a:pattFill prst="dkVert">
                            <a:fgClr>
                              <a:srgbClr val="33CC33"/>
                            </a:fgClr>
                            <a:bgClr>
                              <a:schemeClr val="bg1"/>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1292682" name="Connector: Curved 1911292682"/>
                        <wps:cNvCnPr>
                          <a:stCxn id="949056875" idx="1"/>
                          <a:endCxn id="2082675146" idx="0"/>
                        </wps:cNvCnPr>
                        <wps:spPr>
                          <a:xfrm rot="10800000" flipV="1">
                            <a:off x="1741833" y="165925"/>
                            <a:ext cx="124585" cy="227140"/>
                          </a:xfrm>
                          <a:prstGeom prst="curvedConnector2">
                            <a:avLst/>
                          </a:prstGeom>
                          <a:ln w="6350">
                            <a:solidFill>
                              <a:schemeClr val="tx1"/>
                            </a:solidFill>
                            <a:prstDash val="dash"/>
                            <a:tailEnd type="stealth"/>
                          </a:ln>
                        </wps:spPr>
                        <wps:style>
                          <a:lnRef idx="1">
                            <a:schemeClr val="accent1"/>
                          </a:lnRef>
                          <a:fillRef idx="0">
                            <a:schemeClr val="accent1"/>
                          </a:fillRef>
                          <a:effectRef idx="0">
                            <a:schemeClr val="accent1"/>
                          </a:effectRef>
                          <a:fontRef idx="minor">
                            <a:schemeClr val="tx1"/>
                          </a:fontRef>
                        </wps:style>
                        <wps:bodyPr/>
                      </wps:wsp>
                      <wps:wsp>
                        <wps:cNvPr id="949056875" name="Rectangle 949056875"/>
                        <wps:cNvSpPr/>
                        <wps:spPr>
                          <a:xfrm>
                            <a:off x="1866429" y="97345"/>
                            <a:ext cx="457200" cy="137160"/>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F3FE8CF" w14:textId="3A4E72E3" w:rsidR="00304E56" w:rsidRPr="00DF5EFF" w:rsidRDefault="00304E56" w:rsidP="00DF5EFF">
                              <w:pPr>
                                <w:spacing w:after="0"/>
                                <w:jc w:val="center"/>
                                <w:rPr>
                                  <w:color w:val="000000" w:themeColor="text1"/>
                                  <w:sz w:val="18"/>
                                  <w:szCs w:val="18"/>
                                </w:rPr>
                              </w:pPr>
                              <w:r w:rsidRPr="00DF5EFF">
                                <w:rPr>
                                  <w:i/>
                                  <w:iCs/>
                                  <w:color w:val="000000" w:themeColor="text1"/>
                                  <w:sz w:val="18"/>
                                  <w:szCs w:val="18"/>
                                </w:rPr>
                                <w:t>T</w:t>
                              </w:r>
                              <w:r>
                                <w:rPr>
                                  <w:color w:val="000000" w:themeColor="text1"/>
                                  <w:sz w:val="18"/>
                                  <w:szCs w:val="18"/>
                                  <w:vertAlign w:val="subscript"/>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48073341" name="Connector: Curved 748073341"/>
                        <wps:cNvCnPr>
                          <a:stCxn id="1247079473" idx="1"/>
                          <a:endCxn id="414714424" idx="0"/>
                        </wps:cNvCnPr>
                        <wps:spPr>
                          <a:xfrm rot="10800000" flipV="1">
                            <a:off x="2793385" y="165925"/>
                            <a:ext cx="137159" cy="227140"/>
                          </a:xfrm>
                          <a:prstGeom prst="curvedConnector2">
                            <a:avLst/>
                          </a:prstGeom>
                          <a:ln w="6350">
                            <a:solidFill>
                              <a:schemeClr val="tx1"/>
                            </a:solidFill>
                            <a:prstDash val="dash"/>
                            <a:tailEnd type="stealth"/>
                          </a:ln>
                        </wps:spPr>
                        <wps:style>
                          <a:lnRef idx="1">
                            <a:schemeClr val="accent1"/>
                          </a:lnRef>
                          <a:fillRef idx="0">
                            <a:schemeClr val="accent1"/>
                          </a:fillRef>
                          <a:effectRef idx="0">
                            <a:schemeClr val="accent1"/>
                          </a:effectRef>
                          <a:fontRef idx="minor">
                            <a:schemeClr val="tx1"/>
                          </a:fontRef>
                        </wps:style>
                        <wps:bodyPr/>
                      </wps:wsp>
                      <wps:wsp>
                        <wps:cNvPr id="1247079473" name="Rectangle 1247079473"/>
                        <wps:cNvSpPr/>
                        <wps:spPr>
                          <a:xfrm>
                            <a:off x="2930562" y="97345"/>
                            <a:ext cx="457200" cy="137160"/>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FE8C91B" w14:textId="739A23FA" w:rsidR="00304E56" w:rsidRPr="00DF5EFF" w:rsidRDefault="00304E56" w:rsidP="00DF5EFF">
                              <w:pPr>
                                <w:spacing w:after="0"/>
                                <w:jc w:val="center"/>
                                <w:rPr>
                                  <w:color w:val="000000" w:themeColor="text1"/>
                                  <w:sz w:val="18"/>
                                  <w:szCs w:val="18"/>
                                </w:rPr>
                              </w:pPr>
                              <w:r w:rsidRPr="00DF5EFF">
                                <w:rPr>
                                  <w:i/>
                                  <w:iCs/>
                                  <w:color w:val="000000" w:themeColor="text1"/>
                                  <w:sz w:val="18"/>
                                  <w:szCs w:val="18"/>
                                </w:rPr>
                                <w:t>T</w:t>
                              </w:r>
                              <w:r>
                                <w:rPr>
                                  <w:color w:val="000000" w:themeColor="text1"/>
                                  <w:sz w:val="18"/>
                                  <w:szCs w:val="18"/>
                                  <w:vertAlign w:val="subscript"/>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78543231" name="Connector: Curved 1078543231"/>
                        <wps:cNvCnPr>
                          <a:stCxn id="1386133055" idx="1"/>
                          <a:endCxn id="842663779" idx="0"/>
                        </wps:cNvCnPr>
                        <wps:spPr>
                          <a:xfrm rot="10800000" flipV="1">
                            <a:off x="3936377" y="165925"/>
                            <a:ext cx="91439" cy="227140"/>
                          </a:xfrm>
                          <a:prstGeom prst="curvedConnector2">
                            <a:avLst/>
                          </a:prstGeom>
                          <a:ln w="6350">
                            <a:solidFill>
                              <a:schemeClr val="tx1"/>
                            </a:solidFill>
                            <a:prstDash val="dash"/>
                            <a:tailEnd type="stealth"/>
                          </a:ln>
                        </wps:spPr>
                        <wps:style>
                          <a:lnRef idx="1">
                            <a:schemeClr val="accent1"/>
                          </a:lnRef>
                          <a:fillRef idx="0">
                            <a:schemeClr val="accent1"/>
                          </a:fillRef>
                          <a:effectRef idx="0">
                            <a:schemeClr val="accent1"/>
                          </a:effectRef>
                          <a:fontRef idx="minor">
                            <a:schemeClr val="tx1"/>
                          </a:fontRef>
                        </wps:style>
                        <wps:bodyPr/>
                      </wps:wsp>
                      <wps:wsp>
                        <wps:cNvPr id="1386133055" name="Rectangle 1386133055"/>
                        <wps:cNvSpPr/>
                        <wps:spPr>
                          <a:xfrm>
                            <a:off x="4027842" y="97345"/>
                            <a:ext cx="457200" cy="137160"/>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BCCA4FD" w14:textId="26C40FAF" w:rsidR="00304E56" w:rsidRPr="00DF5EFF" w:rsidRDefault="00304E56" w:rsidP="00DF5EFF">
                              <w:pPr>
                                <w:spacing w:after="0"/>
                                <w:jc w:val="center"/>
                                <w:rPr>
                                  <w:color w:val="000000" w:themeColor="text1"/>
                                  <w:sz w:val="18"/>
                                  <w:szCs w:val="18"/>
                                </w:rPr>
                              </w:pPr>
                              <w:r w:rsidRPr="00DF5EFF">
                                <w:rPr>
                                  <w:i/>
                                  <w:iCs/>
                                  <w:color w:val="000000" w:themeColor="text1"/>
                                  <w:sz w:val="18"/>
                                  <w:szCs w:val="18"/>
                                </w:rPr>
                                <w:t>T</w:t>
                              </w:r>
                              <w:r>
                                <w:rPr>
                                  <w:color w:val="000000" w:themeColor="text1"/>
                                  <w:sz w:val="18"/>
                                  <w:szCs w:val="18"/>
                                  <w:vertAlign w:val="subscript"/>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15386787" name="Rectangle 915386787"/>
                        <wps:cNvSpPr/>
                        <wps:spPr>
                          <a:xfrm>
                            <a:off x="964602" y="1362265"/>
                            <a:ext cx="457200" cy="137160"/>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3B372BC" w14:textId="77777777" w:rsidR="00304E56" w:rsidRPr="00DF5EFF" w:rsidRDefault="00304E56" w:rsidP="00DF5EFF">
                              <w:pPr>
                                <w:spacing w:after="0"/>
                                <w:jc w:val="center"/>
                                <w:rPr>
                                  <w:color w:val="000000" w:themeColor="text1"/>
                                  <w:sz w:val="18"/>
                                  <w:szCs w:val="18"/>
                                </w:rPr>
                              </w:pPr>
                              <w:r w:rsidRPr="00DF5EFF">
                                <w:rPr>
                                  <w:i/>
                                  <w:iCs/>
                                  <w:color w:val="000000" w:themeColor="text1"/>
                                  <w:sz w:val="18"/>
                                  <w:szCs w:val="18"/>
                                </w:rPr>
                                <w:t>T</w:t>
                              </w:r>
                              <w:r w:rsidRPr="00DF5EFF">
                                <w:rPr>
                                  <w:color w:val="000000" w:themeColor="text1"/>
                                  <w:sz w:val="18"/>
                                  <w:szCs w:val="18"/>
                                  <w:vertAlign w:val="subscript"/>
                                </w:rPr>
                                <w:t>offset1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94454104" name="Connector: Curved 594454104"/>
                        <wps:cNvCnPr>
                          <a:stCxn id="915386787" idx="1"/>
                          <a:endCxn id="2062722456" idx="2"/>
                        </wps:cNvCnPr>
                        <wps:spPr>
                          <a:xfrm rot="10800000">
                            <a:off x="804582" y="1124585"/>
                            <a:ext cx="160020" cy="306260"/>
                          </a:xfrm>
                          <a:prstGeom prst="curvedConnector2">
                            <a:avLst/>
                          </a:prstGeom>
                          <a:ln w="6350">
                            <a:solidFill>
                              <a:schemeClr val="tx1"/>
                            </a:solidFill>
                            <a:prstDash val="dash"/>
                            <a:tailEnd type="stealth"/>
                          </a:ln>
                        </wps:spPr>
                        <wps:style>
                          <a:lnRef idx="1">
                            <a:schemeClr val="accent1"/>
                          </a:lnRef>
                          <a:fillRef idx="0">
                            <a:schemeClr val="accent1"/>
                          </a:fillRef>
                          <a:effectRef idx="0">
                            <a:schemeClr val="accent1"/>
                          </a:effectRef>
                          <a:fontRef idx="minor">
                            <a:schemeClr val="tx1"/>
                          </a:fontRef>
                        </wps:style>
                        <wps:bodyPr/>
                      </wps:wsp>
                      <wps:wsp>
                        <wps:cNvPr id="1272454779" name="Rectangle 1272454779"/>
                        <wps:cNvSpPr/>
                        <wps:spPr>
                          <a:xfrm>
                            <a:off x="968112" y="1200413"/>
                            <a:ext cx="457200" cy="161851"/>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2DDD725" w14:textId="7FB66E23" w:rsidR="00304E56" w:rsidRPr="00DF5EFF" w:rsidRDefault="0020679B" w:rsidP="00DF5EFF">
                              <w:pPr>
                                <w:spacing w:after="0"/>
                                <w:jc w:val="center"/>
                                <w:rPr>
                                  <w:color w:val="000000" w:themeColor="text1"/>
                                  <w:sz w:val="18"/>
                                  <w:szCs w:val="18"/>
                                </w:rPr>
                              </w:pPr>
                              <w:r>
                                <w:rPr>
                                  <w:i/>
                                  <w:iCs/>
                                  <w:color w:val="000000" w:themeColor="text1"/>
                                  <w:sz w:val="18"/>
                                  <w:szCs w:val="18"/>
                                </w:rPr>
                                <w:t>t</w:t>
                              </w:r>
                              <w:r w:rsidR="00304E56">
                                <w:rPr>
                                  <w:color w:val="000000" w:themeColor="text1"/>
                                  <w:sz w:val="18"/>
                                  <w:szCs w:val="18"/>
                                  <w:vertAlign w:val="subscript"/>
                                </w:rPr>
                                <w:t>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1497706" name="Connector: Curved 481497706"/>
                        <wps:cNvCnPr>
                          <a:stCxn id="1272454779" idx="1"/>
                          <a:endCxn id="252123417" idx="2"/>
                        </wps:cNvCnPr>
                        <wps:spPr>
                          <a:xfrm rot="10800000">
                            <a:off x="896022" y="1124585"/>
                            <a:ext cx="72090" cy="156754"/>
                          </a:xfrm>
                          <a:prstGeom prst="curvedConnector2">
                            <a:avLst/>
                          </a:prstGeom>
                          <a:ln w="6350">
                            <a:solidFill>
                              <a:schemeClr val="tx1"/>
                            </a:solidFill>
                            <a:prstDash val="dash"/>
                            <a:tailEnd type="stealth"/>
                          </a:ln>
                        </wps:spPr>
                        <wps:style>
                          <a:lnRef idx="1">
                            <a:schemeClr val="accent1"/>
                          </a:lnRef>
                          <a:fillRef idx="0">
                            <a:schemeClr val="accent1"/>
                          </a:fillRef>
                          <a:effectRef idx="0">
                            <a:schemeClr val="accent1"/>
                          </a:effectRef>
                          <a:fontRef idx="minor">
                            <a:schemeClr val="tx1"/>
                          </a:fontRef>
                        </wps:style>
                        <wps:bodyPr/>
                      </wps:wsp>
                      <wps:wsp>
                        <wps:cNvPr id="983159199" name="Rectangle 983159199"/>
                        <wps:cNvSpPr/>
                        <wps:spPr>
                          <a:xfrm>
                            <a:off x="2084743" y="1362265"/>
                            <a:ext cx="457200" cy="137160"/>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3D5FDE1" w14:textId="692BD8D8" w:rsidR="00304E56" w:rsidRPr="00DF5EFF" w:rsidRDefault="00304E56" w:rsidP="00DF5EFF">
                              <w:pPr>
                                <w:spacing w:after="0"/>
                                <w:jc w:val="center"/>
                                <w:rPr>
                                  <w:color w:val="000000" w:themeColor="text1"/>
                                  <w:sz w:val="18"/>
                                  <w:szCs w:val="18"/>
                                </w:rPr>
                              </w:pPr>
                              <w:r w:rsidRPr="00DF5EFF">
                                <w:rPr>
                                  <w:i/>
                                  <w:iCs/>
                                  <w:color w:val="000000" w:themeColor="text1"/>
                                  <w:sz w:val="18"/>
                                  <w:szCs w:val="18"/>
                                </w:rPr>
                                <w:t>T</w:t>
                              </w:r>
                              <w:r>
                                <w:rPr>
                                  <w:color w:val="000000" w:themeColor="text1"/>
                                  <w:sz w:val="18"/>
                                  <w:szCs w:val="18"/>
                                  <w:vertAlign w:val="subscript"/>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103939719" name="Connector: Curved 2103939719"/>
                        <wps:cNvCnPr>
                          <a:stCxn id="983159199" idx="1"/>
                          <a:endCxn id="787335591" idx="2"/>
                        </wps:cNvCnPr>
                        <wps:spPr>
                          <a:xfrm rot="10800000">
                            <a:off x="1924723" y="1124462"/>
                            <a:ext cx="160021" cy="306227"/>
                          </a:xfrm>
                          <a:prstGeom prst="curvedConnector2">
                            <a:avLst/>
                          </a:prstGeom>
                          <a:ln w="6350">
                            <a:solidFill>
                              <a:schemeClr val="tx1"/>
                            </a:solidFill>
                            <a:prstDash val="dash"/>
                            <a:tailEnd type="stealth"/>
                          </a:ln>
                        </wps:spPr>
                        <wps:style>
                          <a:lnRef idx="1">
                            <a:schemeClr val="accent1"/>
                          </a:lnRef>
                          <a:fillRef idx="0">
                            <a:schemeClr val="accent1"/>
                          </a:fillRef>
                          <a:effectRef idx="0">
                            <a:schemeClr val="accent1"/>
                          </a:effectRef>
                          <a:fontRef idx="minor">
                            <a:schemeClr val="tx1"/>
                          </a:fontRef>
                        </wps:style>
                        <wps:bodyPr/>
                      </wps:wsp>
                      <wps:wsp>
                        <wps:cNvPr id="1342152232" name="Rectangle 1342152232"/>
                        <wps:cNvSpPr/>
                        <wps:spPr>
                          <a:xfrm>
                            <a:off x="3204884" y="1362265"/>
                            <a:ext cx="457200" cy="137160"/>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454D021" w14:textId="505AB794" w:rsidR="00304E56" w:rsidRPr="00DF5EFF" w:rsidRDefault="00304E56" w:rsidP="00DF5EFF">
                              <w:pPr>
                                <w:spacing w:after="0"/>
                                <w:jc w:val="center"/>
                                <w:rPr>
                                  <w:color w:val="000000" w:themeColor="text1"/>
                                  <w:sz w:val="18"/>
                                  <w:szCs w:val="18"/>
                                </w:rPr>
                              </w:pPr>
                              <w:r w:rsidRPr="00DF5EFF">
                                <w:rPr>
                                  <w:i/>
                                  <w:iCs/>
                                  <w:color w:val="000000" w:themeColor="text1"/>
                                  <w:sz w:val="18"/>
                                  <w:szCs w:val="18"/>
                                </w:rPr>
                                <w:t>T</w:t>
                              </w:r>
                              <w:r>
                                <w:rPr>
                                  <w:color w:val="000000" w:themeColor="text1"/>
                                  <w:sz w:val="18"/>
                                  <w:szCs w:val="18"/>
                                  <w:vertAlign w:val="subscript"/>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93949927" name="Connector: Curved 293949927"/>
                        <wps:cNvCnPr>
                          <a:stCxn id="1342152232" idx="1"/>
                        </wps:cNvCnPr>
                        <wps:spPr>
                          <a:xfrm rot="10800000">
                            <a:off x="3063240" y="1124461"/>
                            <a:ext cx="141644" cy="306384"/>
                          </a:xfrm>
                          <a:prstGeom prst="curvedConnector2">
                            <a:avLst/>
                          </a:prstGeom>
                          <a:ln w="6350">
                            <a:solidFill>
                              <a:schemeClr val="tx1"/>
                            </a:solidFill>
                            <a:prstDash val="dash"/>
                            <a:tailEnd type="stealth"/>
                          </a:ln>
                        </wps:spPr>
                        <wps:style>
                          <a:lnRef idx="1">
                            <a:schemeClr val="accent1"/>
                          </a:lnRef>
                          <a:fillRef idx="0">
                            <a:schemeClr val="accent1"/>
                          </a:fillRef>
                          <a:effectRef idx="0">
                            <a:schemeClr val="accent1"/>
                          </a:effectRef>
                          <a:fontRef idx="minor">
                            <a:schemeClr val="tx1"/>
                          </a:fontRef>
                        </wps:style>
                        <wps:bodyPr/>
                      </wps:wsp>
                      <wps:wsp>
                        <wps:cNvPr id="905764494" name="Rectangle 905764494"/>
                        <wps:cNvSpPr/>
                        <wps:spPr>
                          <a:xfrm>
                            <a:off x="4485042" y="1362265"/>
                            <a:ext cx="457200" cy="137160"/>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758EEF0" w14:textId="3BBDCDB5" w:rsidR="00304E56" w:rsidRPr="00DF5EFF" w:rsidRDefault="00304E56" w:rsidP="00DF5EFF">
                              <w:pPr>
                                <w:spacing w:after="0"/>
                                <w:jc w:val="center"/>
                                <w:rPr>
                                  <w:color w:val="000000" w:themeColor="text1"/>
                                  <w:sz w:val="18"/>
                                  <w:szCs w:val="18"/>
                                </w:rPr>
                              </w:pPr>
                              <w:r w:rsidRPr="00DF5EFF">
                                <w:rPr>
                                  <w:i/>
                                  <w:iCs/>
                                  <w:color w:val="000000" w:themeColor="text1"/>
                                  <w:sz w:val="18"/>
                                  <w:szCs w:val="18"/>
                                </w:rPr>
                                <w:t>T</w:t>
                              </w:r>
                              <w:r>
                                <w:rPr>
                                  <w:color w:val="000000" w:themeColor="text1"/>
                                  <w:sz w:val="18"/>
                                  <w:szCs w:val="18"/>
                                  <w:vertAlign w:val="subscript"/>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70138649" name="Connector: Curved 1170138649"/>
                        <wps:cNvCnPr>
                          <a:stCxn id="905764494" idx="1"/>
                          <a:endCxn id="1302684798" idx="2"/>
                        </wps:cNvCnPr>
                        <wps:spPr>
                          <a:xfrm rot="10800000">
                            <a:off x="4347882" y="1124585"/>
                            <a:ext cx="137160" cy="306260"/>
                          </a:xfrm>
                          <a:prstGeom prst="curvedConnector2">
                            <a:avLst/>
                          </a:prstGeom>
                          <a:ln w="6350">
                            <a:solidFill>
                              <a:schemeClr val="tx1"/>
                            </a:solidFill>
                            <a:prstDash val="dash"/>
                            <a:tailEnd type="stealth"/>
                          </a:ln>
                        </wps:spPr>
                        <wps:style>
                          <a:lnRef idx="1">
                            <a:schemeClr val="accent1"/>
                          </a:lnRef>
                          <a:fillRef idx="0">
                            <a:schemeClr val="accent1"/>
                          </a:fillRef>
                          <a:effectRef idx="0">
                            <a:schemeClr val="accent1"/>
                          </a:effectRef>
                          <a:fontRef idx="minor">
                            <a:schemeClr val="tx1"/>
                          </a:fontRef>
                        </wps:style>
                        <wps:bodyPr/>
                      </wps:wsp>
                      <wps:wsp>
                        <wps:cNvPr id="1431882195" name="Rectangle 1431882195"/>
                        <wps:cNvSpPr/>
                        <wps:spPr>
                          <a:xfrm>
                            <a:off x="278802" y="82165"/>
                            <a:ext cx="457200" cy="274320"/>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EF4C84" w14:textId="1085A1B1" w:rsidR="00304E56" w:rsidRPr="00DF5EFF" w:rsidRDefault="00304E56" w:rsidP="00DF5EFF">
                              <w:pPr>
                                <w:spacing w:after="0"/>
                                <w:jc w:val="center"/>
                                <w:rPr>
                                  <w:color w:val="000000" w:themeColor="text1"/>
                                  <w:sz w:val="18"/>
                                  <w:szCs w:val="18"/>
                                </w:rPr>
                              </w:pPr>
                              <w:r>
                                <w:rPr>
                                  <w:color w:val="000000" w:themeColor="text1"/>
                                  <w:sz w:val="18"/>
                                  <w:szCs w:val="18"/>
                                </w:rPr>
                                <w:t>R2D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68299079" name="Rectangle 1268299079"/>
                        <wps:cNvSpPr/>
                        <wps:spPr>
                          <a:xfrm>
                            <a:off x="76609" y="446043"/>
                            <a:ext cx="609185" cy="289474"/>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CBB3B89" w14:textId="448CB285" w:rsidR="00304E56" w:rsidRPr="00DF5EFF" w:rsidRDefault="00304E56" w:rsidP="00DF5EFF">
                              <w:pPr>
                                <w:spacing w:after="0"/>
                                <w:jc w:val="center"/>
                                <w:rPr>
                                  <w:color w:val="000000" w:themeColor="text1"/>
                                  <w:sz w:val="18"/>
                                  <w:szCs w:val="18"/>
                                </w:rPr>
                              </w:pPr>
                              <w:r>
                                <w:rPr>
                                  <w:i/>
                                  <w:iCs/>
                                  <w:color w:val="000000" w:themeColor="text1"/>
                                  <w:sz w:val="18"/>
                                  <w:szCs w:val="18"/>
                                </w:rPr>
                                <w:t>Device with fast clock</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18764503" name="Rectangle 218764503"/>
                        <wps:cNvSpPr/>
                        <wps:spPr>
                          <a:xfrm>
                            <a:off x="60884" y="838386"/>
                            <a:ext cx="609185" cy="289474"/>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619BCD8" w14:textId="457E5D86" w:rsidR="00304E56" w:rsidRPr="00DF5EFF" w:rsidRDefault="00304E56" w:rsidP="00DF5EFF">
                              <w:pPr>
                                <w:spacing w:after="0"/>
                                <w:jc w:val="center"/>
                                <w:rPr>
                                  <w:color w:val="000000" w:themeColor="text1"/>
                                  <w:sz w:val="18"/>
                                  <w:szCs w:val="18"/>
                                </w:rPr>
                              </w:pPr>
                              <w:r>
                                <w:rPr>
                                  <w:i/>
                                  <w:iCs/>
                                  <w:color w:val="000000" w:themeColor="text1"/>
                                  <w:sz w:val="18"/>
                                  <w:szCs w:val="18"/>
                                </w:rPr>
                                <w:t>Device with slow clock</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13F375A1" id="Canvas 1" o:spid="_x0000_s1026" editas="canvas" style="width:437.5pt;height:126.3pt;mso-position-horizontal-relative:char;mso-position-vertical-relative:line" coordsize="55562,16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5562;height:16040;visibility:visible;mso-wrap-style:square" filled="t">
                  <v:fill o:detectmouseclick="t"/>
                  <v:path o:connecttype="none"/>
                </v:shape>
                <v:rect id="Rectangle 790461664" o:spid="_x0000_s1028" style="position:absolute;left:8274;top:3930;width:823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" fillcolor="#fc9" strokecolor="black [3213]" strokeweight=".5pt">
                  <v:textbox inset="0,0,0,0">
                    <w:txbxContent>
                      <w:p w14:paraId="4B9F872D" w14:textId="17C44FC7" w:rsidR="00DF5EFF" w:rsidRPr="00DF5EFF" w:rsidRDefault="00DF5EFF" w:rsidP="00DF5EFF">
                        <w:pPr>
                          <w:spacing w:after="0"/>
                          <w:jc w:val="center"/>
                          <w:rPr>
                            <w:color w:val="000000" w:themeColor="text1"/>
                            <w:sz w:val="18"/>
                            <w:szCs w:val="18"/>
                          </w:rPr>
                        </w:pPr>
                        <w:r w:rsidRPr="00DF5EFF">
                          <w:rPr>
                            <w:color w:val="000000" w:themeColor="text1"/>
                            <w:sz w:val="18"/>
                            <w:szCs w:val="18"/>
                          </w:rPr>
                          <w:t>Msg1</w:t>
                        </w:r>
                      </w:p>
                    </w:txbxContent>
                  </v:textbox>
                </v:rect>
                <v:rect id="Rectangle 1336462835" o:spid="_x0000_s1029" style="position:absolute;left:7360;top:3930;width:914;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" fillcolor="#fcf" strokecolor="black [3213]" strokeweight=".5pt"/>
                <v:rect id="Rectangle 280532737" o:spid="_x0000_s1030" style="position:absolute;left:9238;top:8502;width:823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" fillcolor="#fc9" strokecolor="black [3213]" strokeweight=".5pt">
                  <v:fill r:id="rId11" o:title="" color2="white [3212]" type="pattern"/>
                  <v:textbox inset="0,0,0,0">
                    <w:txbxContent>
                      <w:p w14:paraId="7FD34EF3" w14:textId="56827DC9" w:rsidR="001756BE" w:rsidRPr="001756BE" w:rsidRDefault="001756BE" w:rsidP="001756BE">
                        <w:pPr>
                          <w:spacing w:after="0"/>
                          <w:jc w:val="center"/>
                          <w:rPr>
                            <w:color w:val="000000" w:themeColor="text1"/>
                            <w:sz w:val="18"/>
                            <w:szCs w:val="18"/>
                          </w:rPr>
                        </w:pPr>
                        <w:r w:rsidRPr="001756BE">
                          <w:rPr>
                            <w:color w:val="000000" w:themeColor="text1"/>
                            <w:sz w:val="18"/>
                            <w:szCs w:val="18"/>
                          </w:rPr>
                          <w:t>Msg1</w:t>
                        </w:r>
                      </w:p>
                    </w:txbxContent>
                  </v:textbox>
                </v:rect>
                <v:rect id="Rectangle 2062722456" o:spid="_x0000_s1031" style="position:absolute;left:7360;top:8502;width:137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" fillcolor="#fcf" strokecolor="black [3213]" strokeweight=".5pt">
                  <v:fill r:id="rId12" o:title="" color2="white [3212]" type="pattern"/>
                </v:rect>
                <v:line id="Straight Connector 1019846366" o:spid="_x0000_s1032" style="position:absolute;visibility:visible;mso-wrap-style:square" from="7360,2743" to="7360,118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" strokecolor="black [3213]" strokeweight=".5pt">
                  <v:stroke dashstyle="dash"/>
                </v:line>
                <v:rect id="Rectangle 473342083" o:spid="_x0000_s1033" style="position:absolute;left:17418;top:8502;width:914;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" fillcolor="black [3213]" strokecolor="black [3213]" strokeweight=".5pt"/>
                <v:rect id="Rectangle 2082675146" o:spid="_x0000_s1034" style="position:absolute;left:16504;top:3930;width:1828;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" fillcolor="#3c3" strokecolor="black [3213]" strokeweight=".5pt"/>
                <v:rect id="Rectangle 787335591" o:spid="_x0000_s1035" style="position:absolute;left:18332;top:8502;width:1829;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" fillcolor="#3c3" strokecolor="black [3213]" strokeweight=".5pt">
                  <v:fill r:id="rId13" o:title="" color2="white [3212]" type="pattern"/>
                </v:rect>
                <v:rect id="Rectangle 1945911661" o:spid="_x0000_s1036" style="position:absolute;left:28391;top:8502;width:914;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" fillcolor="black [3213]" strokecolor="black [3213]" strokeweight=".5pt"/>
                <v:rect id="Rectangle 414714424" o:spid="_x0000_s1037" style="position:absolute;left:26562;top:3930;width:2743;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" fillcolor="#3c3" strokecolor="black [3213]" strokeweight=".5pt"/>
                <v:line id="Straight Connector 2047188546" o:spid="_x0000_s1038" style="position:absolute;visibility:visible;mso-wrap-style:square" from="18382,2743" to="18382,118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" strokecolor="black [3213]" strokeweight=".5pt">
                  <v:stroke dashstyle="dash"/>
                </v:line>
                <v:line id="Straight Connector 406902781" o:spid="_x0000_s1039" style="position:absolute;visibility:visible;mso-wrap-style:square" from="29305,3016" to="29305,12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" strokecolor="black [3213]" strokeweight=".5pt">
                  <v:stroke dashstyle="dash"/>
                </v:line>
                <v:rect id="Rectangle 826233487" o:spid="_x0000_s1040" style="position:absolute;left:29305;top:8502;width:2743;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" fillcolor="#3c3" strokecolor="black [3213]" strokeweight=".5pt">
                  <v:fill r:id="rId13" o:title="" color2="white [3212]" type="pattern"/>
                </v:rect>
                <v:rect id="Rectangle 78346328" o:spid="_x0000_s1041" style="position:absolute;left:40278;top:8502;width:914;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" fillcolor="black [3213]" strokecolor="black [3213]" strokeweight=".5pt"/>
                <v:line id="Straight Connector 857107110" o:spid="_x0000_s1042" style="position:absolute;visibility:visible;mso-wrap-style:square" from="41192,2743" to="41192,118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" strokecolor="black [3213]" strokeweight=".5pt">
                  <v:stroke dashstyle="dash"/>
                </v:line>
                <v:rect id="Rectangle 842663779" o:spid="_x0000_s1043" style="position:absolute;left:37535;top:3930;width:365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" fillcolor="#3c3" strokecolor="black [3213]" strokeweight=".5pt"/>
                <v:rect id="Rectangle 920032616" o:spid="_x0000_s1044" style="position:absolute;left:54044;top:8502;width:914;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" fillcolor="black [3213]" strokecolor="black [3213]" strokeweight=".5pt"/>
                <v:rect id="Rectangle 252123417" o:spid="_x0000_s1045" style="position:absolute;left:8731;top:8502;width:45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" fillcolor="black [3213]" strokecolor="black [3213]" strokeweight=".5pt"/>
                <v:rect id="Rectangle 118957308" o:spid="_x0000_s1046" style="position:absolute;left:18332;top:3930;width:823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" fillcolor="#fc9" strokecolor="black [3213]" strokeweight=".5pt">
                  <v:textbox inset="0,0,0,0">
                    <w:txbxContent>
                      <w:p w14:paraId="633295DE" w14:textId="77777777" w:rsidR="00DF5EFF" w:rsidRPr="00DF5EFF" w:rsidRDefault="00DF5EFF" w:rsidP="00DF5EFF">
                        <w:pPr>
                          <w:spacing w:after="0"/>
                          <w:jc w:val="center"/>
                          <w:rPr>
                            <w:color w:val="000000" w:themeColor="text1"/>
                            <w:sz w:val="18"/>
                            <w:szCs w:val="18"/>
                          </w:rPr>
                        </w:pPr>
                        <w:r w:rsidRPr="00DF5EFF">
                          <w:rPr>
                            <w:color w:val="000000" w:themeColor="text1"/>
                            <w:sz w:val="18"/>
                            <w:szCs w:val="18"/>
                          </w:rPr>
                          <w:t>Msg1</w:t>
                        </w:r>
                      </w:p>
                    </w:txbxContent>
                  </v:textbox>
                </v:rect>
                <v:rect id="Rectangle 305710226" o:spid="_x0000_s1047" style="position:absolute;left:29305;top:3930;width:823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" fillcolor="#fc9" strokecolor="black [3213]" strokeweight=".5pt">
                  <v:textbox inset="0,0,0,0">
                    <w:txbxContent>
                      <w:p w14:paraId="08EA648D" w14:textId="77777777" w:rsidR="00DF5EFF" w:rsidRPr="00DF5EFF" w:rsidRDefault="00DF5EFF" w:rsidP="00DF5EFF">
                        <w:pPr>
                          <w:spacing w:after="0"/>
                          <w:jc w:val="center"/>
                          <w:rPr>
                            <w:color w:val="000000" w:themeColor="text1"/>
                            <w:sz w:val="18"/>
                            <w:szCs w:val="18"/>
                          </w:rPr>
                        </w:pPr>
                        <w:r w:rsidRPr="00DF5EFF">
                          <w:rPr>
                            <w:color w:val="000000" w:themeColor="text1"/>
                            <w:sz w:val="18"/>
                            <w:szCs w:val="18"/>
                          </w:rPr>
                          <w:t>Msg1</w:t>
                        </w:r>
                      </w:p>
                    </w:txbxContent>
                  </v:textbox>
                </v:rect>
                <v:rect id="Rectangle 1710527275" o:spid="_x0000_s1048" style="position:absolute;left:9221;top:821;width:4572;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" filled="f" stroked="f" strokeweight=".5pt">
                  <v:textbox inset="0,0,0,0">
                    <w:txbxContent>
                      <w:p w14:paraId="790881DC" w14:textId="0B5B6F25" w:rsidR="00DF5EFF" w:rsidRPr="00DF5EFF" w:rsidRDefault="00DF5EFF" w:rsidP="00DF5EFF">
                        <w:pPr>
                          <w:spacing w:after="0"/>
                          <w:jc w:val="center"/>
                          <w:rPr>
                            <w:color w:val="000000" w:themeColor="text1"/>
                            <w:sz w:val="18"/>
                            <w:szCs w:val="18"/>
                          </w:rPr>
                        </w:pPr>
                        <w:r w:rsidRPr="00DF5EFF">
                          <w:rPr>
                            <w:i/>
                            <w:iCs/>
                            <w:color w:val="000000" w:themeColor="text1"/>
                            <w:sz w:val="18"/>
                            <w:szCs w:val="18"/>
                          </w:rPr>
                          <w:t>T</w:t>
                        </w:r>
                        <w:r w:rsidRPr="00DF5EFF">
                          <w:rPr>
                            <w:color w:val="000000" w:themeColor="text1"/>
                            <w:sz w:val="18"/>
                            <w:szCs w:val="18"/>
                            <w:vertAlign w:val="subscript"/>
                          </w:rPr>
                          <w:t>offset1</w:t>
                        </w:r>
                      </w:p>
                    </w:txbxContent>
                  </v:textbox>
                </v:rect>
                <v:shapetype id="_x0000_t37" coordsize="21600,21600" o:spt="37" o:oned="t" path="m,c10800,,21600,10800,21600,21600e" filled="f">
                  <v:path arrowok="t" fillok="f" o:connecttype="none"/>
                  <o:lock v:ext="edit" shapetype="t"/>
                </v:shapetype>
                <v:shape id="Connector: Curved 30187776" o:spid="_x0000_s1049" type="#_x0000_t37" style="position:absolute;left:7817;top:1506;width:1404;height:2424;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" strokecolor="black [3213]" strokeweight=".5pt">
                  <v:stroke dashstyle="dash" endarrow="classic"/>
                </v:shape>
                <v:rect id="Rectangle 988782572" o:spid="_x0000_s1050" style="position:absolute;left:41192;top:3930;width:823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" fillcolor="#fc9" strokecolor="black [3213]" strokeweight=".5pt">
                  <v:textbox inset="0,0,0,0">
                    <w:txbxContent>
                      <w:p w14:paraId="5DB00993" w14:textId="77777777" w:rsidR="00304E56" w:rsidRPr="00DF5EFF" w:rsidRDefault="00304E56" w:rsidP="00DF5EFF">
                        <w:pPr>
                          <w:spacing w:after="0"/>
                          <w:jc w:val="center"/>
                          <w:rPr>
                            <w:color w:val="000000" w:themeColor="text1"/>
                            <w:sz w:val="18"/>
                            <w:szCs w:val="18"/>
                          </w:rPr>
                        </w:pPr>
                        <w:r w:rsidRPr="00DF5EFF">
                          <w:rPr>
                            <w:color w:val="000000" w:themeColor="text1"/>
                            <w:sz w:val="18"/>
                            <w:szCs w:val="18"/>
                          </w:rPr>
                          <w:t>Msg1</w:t>
                        </w:r>
                      </w:p>
                    </w:txbxContent>
                  </v:textbox>
                </v:rect>
                <v:rect id="Rectangle 1303182319" o:spid="_x0000_s1051" style="position:absolute;left:20161;top:8502;width:823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" fillcolor="#fc9" strokecolor="black [3213]" strokeweight=".5pt">
                  <v:fill r:id="rId11" o:title="" color2="white [3212]" type="pattern"/>
                  <v:textbox inset="0,0,0,0">
                    <w:txbxContent>
                      <w:p w14:paraId="7FE4E90E" w14:textId="77777777" w:rsidR="00304E56" w:rsidRPr="001756BE" w:rsidRDefault="00304E56" w:rsidP="001756BE">
                        <w:pPr>
                          <w:spacing w:after="0"/>
                          <w:jc w:val="center"/>
                          <w:rPr>
                            <w:color w:val="000000" w:themeColor="text1"/>
                            <w:sz w:val="18"/>
                            <w:szCs w:val="18"/>
                          </w:rPr>
                        </w:pPr>
                        <w:r w:rsidRPr="001756BE">
                          <w:rPr>
                            <w:color w:val="000000" w:themeColor="text1"/>
                            <w:sz w:val="18"/>
                            <w:szCs w:val="18"/>
                          </w:rPr>
                          <w:t>Msg1</w:t>
                        </w:r>
                      </w:p>
                    </w:txbxContent>
                  </v:textbox>
                </v:rect>
                <v:rect id="Rectangle 347943660" o:spid="_x0000_s1052" style="position:absolute;left:32048;top:8502;width:823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" fillcolor="#fc9" strokecolor="black [3213]" strokeweight=".5pt">
                  <v:fill r:id="rId11" o:title="" color2="white [3212]" type="pattern"/>
                  <v:textbox inset="0,0,0,0">
                    <w:txbxContent>
                      <w:p w14:paraId="2CDACA90" w14:textId="77777777" w:rsidR="00304E56" w:rsidRPr="001756BE" w:rsidRDefault="00304E56" w:rsidP="001756BE">
                        <w:pPr>
                          <w:spacing w:after="0"/>
                          <w:jc w:val="center"/>
                          <w:rPr>
                            <w:color w:val="000000" w:themeColor="text1"/>
                            <w:sz w:val="18"/>
                            <w:szCs w:val="18"/>
                          </w:rPr>
                        </w:pPr>
                        <w:r w:rsidRPr="001756BE">
                          <w:rPr>
                            <w:color w:val="000000" w:themeColor="text1"/>
                            <w:sz w:val="18"/>
                            <w:szCs w:val="18"/>
                          </w:rPr>
                          <w:t>Msg1</w:t>
                        </w:r>
                      </w:p>
                    </w:txbxContent>
                  </v:textbox>
                </v:rect>
                <v:rect id="Rectangle 1992015406" o:spid="_x0000_s1053" style="position:absolute;left:45764;top:8502;width:823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" fillcolor="#fc9" strokecolor="black [3213]" strokeweight=".5pt">
                  <v:fill r:id="rId11" o:title="" color2="white [3212]" type="pattern"/>
                  <v:textbox inset="0,0,0,0">
                    <w:txbxContent>
                      <w:p w14:paraId="4DC09171" w14:textId="77777777" w:rsidR="00304E56" w:rsidRPr="001756BE" w:rsidRDefault="00304E56" w:rsidP="001756BE">
                        <w:pPr>
                          <w:spacing w:after="0"/>
                          <w:jc w:val="center"/>
                          <w:rPr>
                            <w:color w:val="000000" w:themeColor="text1"/>
                            <w:sz w:val="18"/>
                            <w:szCs w:val="18"/>
                          </w:rPr>
                        </w:pPr>
                        <w:r w:rsidRPr="001756BE">
                          <w:rPr>
                            <w:color w:val="000000" w:themeColor="text1"/>
                            <w:sz w:val="18"/>
                            <w:szCs w:val="18"/>
                          </w:rPr>
                          <w:t>Msg1</w:t>
                        </w:r>
                      </w:p>
                    </w:txbxContent>
                  </v:textbox>
                </v:rect>
                <v:rect id="Rectangle 1302684798" o:spid="_x0000_s1054" style="position:absolute;left:41192;top:8502;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" fillcolor="#3c3" strokecolor="black [3213]" strokeweight=".5pt">
                  <v:fill r:id="rId13" o:title="" color2="white [3212]" type="pattern"/>
                </v:rect>
                <v:shape id="Connector: Curved 1911292682" o:spid="_x0000_s1055" type="#_x0000_t37" style="position:absolute;left:17418;top:1659;width:1246;height:2271;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" strokecolor="black [3213]" strokeweight=".5pt">
                  <v:stroke dashstyle="dash" endarrow="classic"/>
                </v:shape>
                <v:rect id="Rectangle 949056875" o:spid="_x0000_s1056" style="position:absolute;left:18664;top:973;width:4572;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" filled="f" stroked="f" strokeweight=".5pt">
                  <v:textbox inset="0,0,0,0">
                    <w:txbxContent>
                      <w:p w14:paraId="5F3FE8CF" w14:textId="3A4E72E3" w:rsidR="00304E56" w:rsidRPr="00DF5EFF" w:rsidRDefault="00304E56" w:rsidP="00DF5EFF">
                        <w:pPr>
                          <w:spacing w:after="0"/>
                          <w:jc w:val="center"/>
                          <w:rPr>
                            <w:color w:val="000000" w:themeColor="text1"/>
                            <w:sz w:val="18"/>
                            <w:szCs w:val="18"/>
                          </w:rPr>
                        </w:pPr>
                        <w:r w:rsidRPr="00DF5EFF">
                          <w:rPr>
                            <w:i/>
                            <w:iCs/>
                            <w:color w:val="000000" w:themeColor="text1"/>
                            <w:sz w:val="18"/>
                            <w:szCs w:val="18"/>
                          </w:rPr>
                          <w:t>T</w:t>
                        </w:r>
                        <w:r>
                          <w:rPr>
                            <w:color w:val="000000" w:themeColor="text1"/>
                            <w:sz w:val="18"/>
                            <w:szCs w:val="18"/>
                            <w:vertAlign w:val="subscript"/>
                          </w:rPr>
                          <w:t>2</w:t>
                        </w:r>
                      </w:p>
                    </w:txbxContent>
                  </v:textbox>
                </v:rect>
                <v:shape id="Connector: Curved 748073341" o:spid="_x0000_s1057" type="#_x0000_t37" style="position:absolute;left:27933;top:1659;width:1372;height:2271;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" strokecolor="black [3213]" strokeweight=".5pt">
                  <v:stroke dashstyle="dash" endarrow="classic"/>
                </v:shape>
                <v:rect id="Rectangle 1247079473" o:spid="_x0000_s1058" style="position:absolute;left:29305;top:973;width:4572;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" filled="f" stroked="f" strokeweight=".5pt">
                  <v:textbox inset="0,0,0,0">
                    <w:txbxContent>
                      <w:p w14:paraId="2FE8C91B" w14:textId="739A23FA" w:rsidR="00304E56" w:rsidRPr="00DF5EFF" w:rsidRDefault="00304E56" w:rsidP="00DF5EFF">
                        <w:pPr>
                          <w:spacing w:after="0"/>
                          <w:jc w:val="center"/>
                          <w:rPr>
                            <w:color w:val="000000" w:themeColor="text1"/>
                            <w:sz w:val="18"/>
                            <w:szCs w:val="18"/>
                          </w:rPr>
                        </w:pPr>
                        <w:r w:rsidRPr="00DF5EFF">
                          <w:rPr>
                            <w:i/>
                            <w:iCs/>
                            <w:color w:val="000000" w:themeColor="text1"/>
                            <w:sz w:val="18"/>
                            <w:szCs w:val="18"/>
                          </w:rPr>
                          <w:t>T</w:t>
                        </w:r>
                        <w:r>
                          <w:rPr>
                            <w:color w:val="000000" w:themeColor="text1"/>
                            <w:sz w:val="18"/>
                            <w:szCs w:val="18"/>
                            <w:vertAlign w:val="subscript"/>
                          </w:rPr>
                          <w:t>4</w:t>
                        </w:r>
                      </w:p>
                    </w:txbxContent>
                  </v:textbox>
                </v:rect>
                <v:shape id="Connector: Curved 1078543231" o:spid="_x0000_s1059" type="#_x0000_t37" style="position:absolute;left:39363;top:1659;width:915;height:2271;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" strokecolor="black [3213]" strokeweight=".5pt">
                  <v:stroke dashstyle="dash" endarrow="classic"/>
                </v:shape>
                <v:rect id="Rectangle 1386133055" o:spid="_x0000_s1060" style="position:absolute;left:40278;top:973;width:4572;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" filled="f" stroked="f" strokeweight=".5pt">
                  <v:textbox inset="0,0,0,0">
                    <w:txbxContent>
                      <w:p w14:paraId="0BCCA4FD" w14:textId="26C40FAF" w:rsidR="00304E56" w:rsidRPr="00DF5EFF" w:rsidRDefault="00304E56" w:rsidP="00DF5EFF">
                        <w:pPr>
                          <w:spacing w:after="0"/>
                          <w:jc w:val="center"/>
                          <w:rPr>
                            <w:color w:val="000000" w:themeColor="text1"/>
                            <w:sz w:val="18"/>
                            <w:szCs w:val="18"/>
                          </w:rPr>
                        </w:pPr>
                        <w:r w:rsidRPr="00DF5EFF">
                          <w:rPr>
                            <w:i/>
                            <w:iCs/>
                            <w:color w:val="000000" w:themeColor="text1"/>
                            <w:sz w:val="18"/>
                            <w:szCs w:val="18"/>
                          </w:rPr>
                          <w:t>T</w:t>
                        </w:r>
                        <w:r>
                          <w:rPr>
                            <w:color w:val="000000" w:themeColor="text1"/>
                            <w:sz w:val="18"/>
                            <w:szCs w:val="18"/>
                            <w:vertAlign w:val="subscript"/>
                          </w:rPr>
                          <w:t>6</w:t>
                        </w:r>
                      </w:p>
                    </w:txbxContent>
                  </v:textbox>
                </v:rect>
                <v:rect id="Rectangle 915386787" o:spid="_x0000_s1061" style="position:absolute;left:9646;top:13622;width:4572;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" filled="f" stroked="f" strokeweight=".5pt">
                  <v:textbox inset="0,0,0,0">
                    <w:txbxContent>
                      <w:p w14:paraId="23B372BC" w14:textId="77777777" w:rsidR="00304E56" w:rsidRPr="00DF5EFF" w:rsidRDefault="00304E56" w:rsidP="00DF5EFF">
                        <w:pPr>
                          <w:spacing w:after="0"/>
                          <w:jc w:val="center"/>
                          <w:rPr>
                            <w:color w:val="000000" w:themeColor="text1"/>
                            <w:sz w:val="18"/>
                            <w:szCs w:val="18"/>
                          </w:rPr>
                        </w:pPr>
                        <w:r w:rsidRPr="00DF5EFF">
                          <w:rPr>
                            <w:i/>
                            <w:iCs/>
                            <w:color w:val="000000" w:themeColor="text1"/>
                            <w:sz w:val="18"/>
                            <w:szCs w:val="18"/>
                          </w:rPr>
                          <w:t>T</w:t>
                        </w:r>
                        <w:r w:rsidRPr="00DF5EFF">
                          <w:rPr>
                            <w:color w:val="000000" w:themeColor="text1"/>
                            <w:sz w:val="18"/>
                            <w:szCs w:val="18"/>
                            <w:vertAlign w:val="subscript"/>
                          </w:rPr>
                          <w:t>offset1</w:t>
                        </w:r>
                      </w:p>
                    </w:txbxContent>
                  </v:textbox>
                </v:rect>
                <v:shape id="Connector: Curved 594454104" o:spid="_x0000_s1062" type="#_x0000_t37" style="position:absolute;left:8045;top:11245;width:1601;height:3063;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" strokecolor="black [3213]" strokeweight=".5pt">
                  <v:stroke dashstyle="dash" endarrow="classic"/>
                </v:shape>
                <v:rect id="Rectangle 1272454779" o:spid="_x0000_s1063" style="position:absolute;left:9681;top:12004;width:4572;height:1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" filled="f" stroked="f" strokeweight=".5pt">
                  <v:textbox inset="0,0,0,0">
                    <w:txbxContent>
                      <w:p w14:paraId="42DDD725" w14:textId="7FB66E23" w:rsidR="00304E56" w:rsidRPr="00DF5EFF" w:rsidRDefault="0020679B" w:rsidP="00DF5EFF">
                        <w:pPr>
                          <w:spacing w:after="0"/>
                          <w:jc w:val="center"/>
                          <w:rPr>
                            <w:color w:val="000000" w:themeColor="text1"/>
                            <w:sz w:val="18"/>
                            <w:szCs w:val="18"/>
                          </w:rPr>
                        </w:pPr>
                        <w:r>
                          <w:rPr>
                            <w:i/>
                            <w:iCs/>
                            <w:color w:val="000000" w:themeColor="text1"/>
                            <w:sz w:val="18"/>
                            <w:szCs w:val="18"/>
                          </w:rPr>
                          <w:t>t</w:t>
                        </w:r>
                        <w:r w:rsidR="00304E56">
                          <w:rPr>
                            <w:color w:val="000000" w:themeColor="text1"/>
                            <w:sz w:val="18"/>
                            <w:szCs w:val="18"/>
                            <w:vertAlign w:val="subscript"/>
                          </w:rPr>
                          <w:t>p</w:t>
                        </w:r>
                      </w:p>
                    </w:txbxContent>
                  </v:textbox>
                </v:rect>
                <v:shape id="Connector: Curved 481497706" o:spid="_x0000_s1064" type="#_x0000_t37" style="position:absolute;left:8960;top:11245;width:721;height:1568;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" strokecolor="black [3213]" strokeweight=".5pt">
                  <v:stroke dashstyle="dash" endarrow="classic"/>
                </v:shape>
                <v:rect id="Rectangle 983159199" o:spid="_x0000_s1065" style="position:absolute;left:20847;top:13622;width:4572;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" filled="f" stroked="f" strokeweight=".5pt">
                  <v:textbox inset="0,0,0,0">
                    <w:txbxContent>
                      <w:p w14:paraId="23D5FDE1" w14:textId="692BD8D8" w:rsidR="00304E56" w:rsidRPr="00DF5EFF" w:rsidRDefault="00304E56" w:rsidP="00DF5EFF">
                        <w:pPr>
                          <w:spacing w:after="0"/>
                          <w:jc w:val="center"/>
                          <w:rPr>
                            <w:color w:val="000000" w:themeColor="text1"/>
                            <w:sz w:val="18"/>
                            <w:szCs w:val="18"/>
                          </w:rPr>
                        </w:pPr>
                        <w:r w:rsidRPr="00DF5EFF">
                          <w:rPr>
                            <w:i/>
                            <w:iCs/>
                            <w:color w:val="000000" w:themeColor="text1"/>
                            <w:sz w:val="18"/>
                            <w:szCs w:val="18"/>
                          </w:rPr>
                          <w:t>T</w:t>
                        </w:r>
                        <w:r>
                          <w:rPr>
                            <w:color w:val="000000" w:themeColor="text1"/>
                            <w:sz w:val="18"/>
                            <w:szCs w:val="18"/>
                            <w:vertAlign w:val="subscript"/>
                          </w:rPr>
                          <w:t>2</w:t>
                        </w:r>
                      </w:p>
                    </w:txbxContent>
                  </v:textbox>
                </v:rect>
                <v:shape id="Connector: Curved 2103939719" o:spid="_x0000_s1066" type="#_x0000_t37" style="position:absolute;left:19247;top:11244;width:1600;height:3062;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" strokecolor="black [3213]" strokeweight=".5pt">
                  <v:stroke dashstyle="dash" endarrow="classic"/>
                </v:shape>
                <v:rect id="Rectangle 1342152232" o:spid="_x0000_s1067" style="position:absolute;left:32048;top:13622;width:4572;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" filled="f" stroked="f" strokeweight=".5pt">
                  <v:textbox inset="0,0,0,0">
                    <w:txbxContent>
                      <w:p w14:paraId="4454D021" w14:textId="505AB794" w:rsidR="00304E56" w:rsidRPr="00DF5EFF" w:rsidRDefault="00304E56" w:rsidP="00DF5EFF">
                        <w:pPr>
                          <w:spacing w:after="0"/>
                          <w:jc w:val="center"/>
                          <w:rPr>
                            <w:color w:val="000000" w:themeColor="text1"/>
                            <w:sz w:val="18"/>
                            <w:szCs w:val="18"/>
                          </w:rPr>
                        </w:pPr>
                        <w:r w:rsidRPr="00DF5EFF">
                          <w:rPr>
                            <w:i/>
                            <w:iCs/>
                            <w:color w:val="000000" w:themeColor="text1"/>
                            <w:sz w:val="18"/>
                            <w:szCs w:val="18"/>
                          </w:rPr>
                          <w:t>T</w:t>
                        </w:r>
                        <w:r>
                          <w:rPr>
                            <w:color w:val="000000" w:themeColor="text1"/>
                            <w:sz w:val="18"/>
                            <w:szCs w:val="18"/>
                            <w:vertAlign w:val="subscript"/>
                          </w:rPr>
                          <w:t>4</w:t>
                        </w:r>
                      </w:p>
                    </w:txbxContent>
                  </v:textbox>
                </v:rect>
                <v:shape id="Connector: Curved 293949927" o:spid="_x0000_s1068" type="#_x0000_t37" style="position:absolute;left:30632;top:11244;width:1416;height:3064;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" strokecolor="black [3213]" strokeweight=".5pt">
                  <v:stroke dashstyle="dash" endarrow="classic"/>
                </v:shape>
                <v:rect id="Rectangle 905764494" o:spid="_x0000_s1069" style="position:absolute;left:44850;top:13622;width:4572;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" filled="f" stroked="f" strokeweight=".5pt">
                  <v:textbox inset="0,0,0,0">
                    <w:txbxContent>
                      <w:p w14:paraId="7758EEF0" w14:textId="3BBDCDB5" w:rsidR="00304E56" w:rsidRPr="00DF5EFF" w:rsidRDefault="00304E56" w:rsidP="00DF5EFF">
                        <w:pPr>
                          <w:spacing w:after="0"/>
                          <w:jc w:val="center"/>
                          <w:rPr>
                            <w:color w:val="000000" w:themeColor="text1"/>
                            <w:sz w:val="18"/>
                            <w:szCs w:val="18"/>
                          </w:rPr>
                        </w:pPr>
                        <w:r w:rsidRPr="00DF5EFF">
                          <w:rPr>
                            <w:i/>
                            <w:iCs/>
                            <w:color w:val="000000" w:themeColor="text1"/>
                            <w:sz w:val="18"/>
                            <w:szCs w:val="18"/>
                          </w:rPr>
                          <w:t>T</w:t>
                        </w:r>
                        <w:r>
                          <w:rPr>
                            <w:color w:val="000000" w:themeColor="text1"/>
                            <w:sz w:val="18"/>
                            <w:szCs w:val="18"/>
                            <w:vertAlign w:val="subscript"/>
                          </w:rPr>
                          <w:t>6</w:t>
                        </w:r>
                      </w:p>
                    </w:txbxContent>
                  </v:textbox>
                </v:rect>
                <v:shape id="Connector: Curved 1170138649" o:spid="_x0000_s1070" type="#_x0000_t37" style="position:absolute;left:43478;top:11245;width:1372;height:3063;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" strokecolor="black [3213]" strokeweight=".5pt">
                  <v:stroke dashstyle="dash" endarrow="classic"/>
                </v:shape>
                <v:rect id="Rectangle 1431882195" o:spid="_x0000_s1071" style="position:absolute;left:2788;top:821;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" fillcolor="#ff9" strokecolor="black [3213]" strokeweight=".5pt">
                  <v:textbox inset="0,0,0,0">
                    <w:txbxContent>
                      <w:p w14:paraId="64EF4C84" w14:textId="1085A1B1" w:rsidR="00304E56" w:rsidRPr="00DF5EFF" w:rsidRDefault="00304E56" w:rsidP="00DF5EFF">
                        <w:pPr>
                          <w:spacing w:after="0"/>
                          <w:jc w:val="center"/>
                          <w:rPr>
                            <w:color w:val="000000" w:themeColor="text1"/>
                            <w:sz w:val="18"/>
                            <w:szCs w:val="18"/>
                          </w:rPr>
                        </w:pPr>
                        <w:r>
                          <w:rPr>
                            <w:color w:val="000000" w:themeColor="text1"/>
                            <w:sz w:val="18"/>
                            <w:szCs w:val="18"/>
                          </w:rPr>
                          <w:t>R2D</w:t>
                        </w:r>
                      </w:p>
                    </w:txbxContent>
                  </v:textbox>
                </v:rect>
                <v:rect id="Rectangle 1268299079" o:spid="_x0000_s1072" style="position:absolute;left:766;top:4460;width:6091;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" filled="f" stroked="f" strokeweight=".5pt">
                  <v:textbox inset="0,0,0,0">
                    <w:txbxContent>
                      <w:p w14:paraId="5CBB3B89" w14:textId="448CB285" w:rsidR="00304E56" w:rsidRPr="00DF5EFF" w:rsidRDefault="00304E56" w:rsidP="00DF5EFF">
                        <w:pPr>
                          <w:spacing w:after="0"/>
                          <w:jc w:val="center"/>
                          <w:rPr>
                            <w:color w:val="000000" w:themeColor="text1"/>
                            <w:sz w:val="18"/>
                            <w:szCs w:val="18"/>
                          </w:rPr>
                        </w:pPr>
                        <w:r>
                          <w:rPr>
                            <w:i/>
                            <w:iCs/>
                            <w:color w:val="000000" w:themeColor="text1"/>
                            <w:sz w:val="18"/>
                            <w:szCs w:val="18"/>
                          </w:rPr>
                          <w:t>Device with fast clock</w:t>
                        </w:r>
                      </w:p>
                    </w:txbxContent>
                  </v:textbox>
                </v:rect>
                <v:rect id="Rectangle 218764503" o:spid="_x0000_s1073" style="position:absolute;left:608;top:8383;width:6092;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" filled="f" stroked="f" strokeweight=".5pt">
                  <v:textbox inset="0,0,0,0">
                    <w:txbxContent>
                      <w:p w14:paraId="5619BCD8" w14:textId="457E5D86" w:rsidR="00304E56" w:rsidRPr="00DF5EFF" w:rsidRDefault="00304E56" w:rsidP="00DF5EFF">
                        <w:pPr>
                          <w:spacing w:after="0"/>
                          <w:jc w:val="center"/>
                          <w:rPr>
                            <w:color w:val="000000" w:themeColor="text1"/>
                            <w:sz w:val="18"/>
                            <w:szCs w:val="18"/>
                          </w:rPr>
                        </w:pPr>
                        <w:r>
                          <w:rPr>
                            <w:i/>
                            <w:iCs/>
                            <w:color w:val="000000" w:themeColor="text1"/>
                            <w:sz w:val="18"/>
                            <w:szCs w:val="18"/>
                          </w:rPr>
                          <w:t>Device with slow clock</w:t>
                        </w:r>
                      </w:p>
                    </w:txbxContent>
                  </v:textbox>
                </v:rect>
                <w10:anchorlock/>
              </v:group>
            </w:pict>
          </mc:Fallback>
        </mc:AlternateContent>
      </w:r>
    </w:p>
    <w:p w14:paraId="275E28C8" w14:textId="45D6316F" w:rsidR="006366DD" w:rsidRDefault="006366DD" w:rsidP="006366DD">
      <w:pPr>
        <w:pStyle w:val="Caption"/>
      </w:pPr>
      <w:bookmarkStart w:id="32" w:name="_Ref209437039"/>
      <w:r>
        <w:t xml:space="preserve">Fig. </w:t>
      </w:r>
      <w:r>
        <w:fldChar w:fldCharType="begin"/>
      </w:r>
      <w:r>
        <w:instrText xml:space="preserve"> SEQ Fig. \* ARABIC </w:instrText>
      </w:r>
      <w:r>
        <w:fldChar w:fldCharType="separate"/>
      </w:r>
      <w:r w:rsidR="004E1CD0">
        <w:rPr>
          <w:noProof/>
        </w:rPr>
        <w:t>1</w:t>
      </w:r>
      <w:r>
        <w:fldChar w:fldCharType="end"/>
      </w:r>
      <w:bookmarkEnd w:id="32"/>
      <w:r w:rsidR="00304E56">
        <w:t xml:space="preserve">. Timing diagram </w:t>
      </w:r>
      <w:bookmarkStart w:id="33" w:name="OLE_LINK302"/>
      <w:r w:rsidR="00183530">
        <w:t xml:space="preserve">includes </w:t>
      </w:r>
      <w:r w:rsidR="00304E56">
        <w:t>propagation delay</w:t>
      </w:r>
      <w:bookmarkEnd w:id="33"/>
      <w:r w:rsidR="00304E56">
        <w:t xml:space="preserve">, </w:t>
      </w:r>
      <w:bookmarkStart w:id="34" w:name="OLE_LINK301"/>
      <w:r w:rsidR="0020679B">
        <w:rPr>
          <w:i/>
          <w:iCs/>
        </w:rPr>
        <w:t>t</w:t>
      </w:r>
      <w:r w:rsidR="00304E56" w:rsidRPr="00304E56">
        <w:rPr>
          <w:i/>
          <w:iCs/>
          <w:vertAlign w:val="subscript"/>
        </w:rPr>
        <w:t>p</w:t>
      </w:r>
      <w:r w:rsidR="0020679B">
        <w:t>, assuming a device with a slow clock at coverage limit and a device with fast clock located next to reader.</w:t>
      </w:r>
      <w:r w:rsidR="00304E56">
        <w:t xml:space="preserve"> </w:t>
      </w:r>
      <w:r w:rsidR="00304E56" w:rsidRPr="00304E56">
        <w:rPr>
          <w:i/>
          <w:iCs/>
        </w:rPr>
        <w:t>T</w:t>
      </w:r>
      <w:r w:rsidR="00304E56" w:rsidRPr="00304E56">
        <w:rPr>
          <w:vertAlign w:val="subscript"/>
        </w:rPr>
        <w:t>2</w:t>
      </w:r>
      <w:r w:rsidR="00304E56">
        <w:t xml:space="preserve">, </w:t>
      </w:r>
      <w:r w:rsidR="00304E56" w:rsidRPr="00304E56">
        <w:rPr>
          <w:i/>
          <w:iCs/>
        </w:rPr>
        <w:t>T</w:t>
      </w:r>
      <w:r w:rsidR="00304E56" w:rsidRPr="00304E56">
        <w:rPr>
          <w:vertAlign w:val="subscript"/>
        </w:rPr>
        <w:t>4</w:t>
      </w:r>
      <w:r w:rsidR="00304E56">
        <w:t xml:space="preserve">, </w:t>
      </w:r>
      <w:r w:rsidR="00304E56" w:rsidRPr="00304E56">
        <w:rPr>
          <w:i/>
          <w:iCs/>
        </w:rPr>
        <w:t>T</w:t>
      </w:r>
      <w:r w:rsidR="00304E56" w:rsidRPr="00304E56">
        <w:rPr>
          <w:vertAlign w:val="subscript"/>
        </w:rPr>
        <w:t>6</w:t>
      </w:r>
      <w:r w:rsidR="00304E56">
        <w:t xml:space="preserve"> are guard times used </w:t>
      </w:r>
      <w:bookmarkStart w:id="35" w:name="OLE_LINK303"/>
      <w:r w:rsidR="00304E56">
        <w:t xml:space="preserve">to avoid </w:t>
      </w:r>
      <w:r w:rsidR="0020679B">
        <w:t>collisions at the reader</w:t>
      </w:r>
      <w:bookmarkEnd w:id="34"/>
      <w:r w:rsidR="0020679B">
        <w:t xml:space="preserve"> between Msg1 transmissions in time domain </w:t>
      </w:r>
      <w:bookmarkStart w:id="36" w:name="OLE_LINK299"/>
      <w:r w:rsidR="0020679B">
        <w:t xml:space="preserve">resource </w:t>
      </w:r>
      <w:r w:rsidR="0020679B" w:rsidRPr="0020679B">
        <w:rPr>
          <w:i/>
          <w:iCs/>
        </w:rPr>
        <w:t>k</w:t>
      </w:r>
      <w:r w:rsidR="0020679B">
        <w:t xml:space="preserve">-1 </w:t>
      </w:r>
      <w:bookmarkStart w:id="37" w:name="OLE_LINK300"/>
      <w:bookmarkEnd w:id="36"/>
      <w:r w:rsidR="0020679B">
        <w:t>from a device with a slow clock</w:t>
      </w:r>
      <w:bookmarkEnd w:id="37"/>
      <w:r w:rsidR="0020679B">
        <w:t xml:space="preserve"> and resource </w:t>
      </w:r>
      <w:r w:rsidR="0020679B" w:rsidRPr="0020679B">
        <w:rPr>
          <w:i/>
          <w:iCs/>
        </w:rPr>
        <w:t>k</w:t>
      </w:r>
      <w:r w:rsidR="0020679B" w:rsidRPr="0020679B">
        <w:t xml:space="preserve"> </w:t>
      </w:r>
      <w:r w:rsidR="0020679B">
        <w:t>from a device with a fast clock</w:t>
      </w:r>
      <w:bookmarkEnd w:id="35"/>
      <w:r w:rsidR="0020679B">
        <w:t xml:space="preserve">. </w:t>
      </w:r>
    </w:p>
    <w:p w14:paraId="177DE0C3" w14:textId="576700A1" w:rsidR="006366DD" w:rsidRDefault="00A1220A" w:rsidP="00A72CD9">
      <w:r>
        <w:lastRenderedPageBreak/>
        <w:fldChar w:fldCharType="begin"/>
      </w:r>
      <w:r>
        <w:instrText xml:space="preserve"> REF _Ref209442491 \h </w:instrText>
      </w:r>
      <w:r>
        <w:fldChar w:fldCharType="separate"/>
      </w:r>
      <w:r w:rsidR="004E1CD0">
        <w:t xml:space="preserve">Table </w:t>
      </w:r>
      <w:r w:rsidR="004E1CD0">
        <w:rPr>
          <w:noProof/>
        </w:rPr>
        <w:t>2</w:t>
      </w:r>
      <w:r>
        <w:fldChar w:fldCharType="end"/>
      </w:r>
      <w:r>
        <w:t xml:space="preserve"> captures the starting time and when the D2R transmission is completed </w:t>
      </w:r>
      <w:r w:rsidR="00DB3E76">
        <w:t xml:space="preserve">in the </w:t>
      </w:r>
      <w:bookmarkStart w:id="38" w:name="OLE_LINK319"/>
      <w:r w:rsidR="00DB3E76" w:rsidRPr="00DB3E76">
        <w:rPr>
          <w:i/>
          <w:iCs/>
        </w:rPr>
        <w:t>k</w:t>
      </w:r>
      <w:r w:rsidR="00DB3E76" w:rsidRPr="00DB3E76">
        <w:rPr>
          <w:vertAlign w:val="superscript"/>
        </w:rPr>
        <w:t>th</w:t>
      </w:r>
      <w:r w:rsidR="00DB3E76">
        <w:t xml:space="preserve"> time domain resource</w:t>
      </w:r>
      <w:bookmarkEnd w:id="38"/>
      <w:r w:rsidR="00DB3E76">
        <w:t xml:space="preserve"> from the perspective of the reader. This table will be used to determine the time gap between the D2R completion time in the (</w:t>
      </w:r>
      <w:r w:rsidR="00DB3E76" w:rsidRPr="00DB3E76">
        <w:rPr>
          <w:i/>
          <w:iCs/>
        </w:rPr>
        <w:t>k</w:t>
      </w:r>
      <w:r w:rsidR="00DB3E76">
        <w:t>-1)</w:t>
      </w:r>
      <w:r w:rsidR="00DB3E76" w:rsidRPr="00DB3E76">
        <w:rPr>
          <w:vertAlign w:val="superscript"/>
        </w:rPr>
        <w:t>th</w:t>
      </w:r>
      <w:r w:rsidR="00DB3E76">
        <w:t xml:space="preserve"> time domain resource and the start time of the </w:t>
      </w:r>
      <w:r w:rsidR="00DB3E76" w:rsidRPr="00DB3E76">
        <w:rPr>
          <w:i/>
          <w:iCs/>
        </w:rPr>
        <w:t>k</w:t>
      </w:r>
      <w:bookmarkStart w:id="39" w:name="OLE_LINK320"/>
      <w:r w:rsidR="00DB3E76" w:rsidRPr="00DB3E76">
        <w:rPr>
          <w:vertAlign w:val="superscript"/>
        </w:rPr>
        <w:t>th</w:t>
      </w:r>
      <w:bookmarkEnd w:id="39"/>
      <w:r w:rsidR="00DB3E76">
        <w:t xml:space="preserve"> </w:t>
      </w:r>
      <w:bookmarkStart w:id="40" w:name="OLE_LINK321"/>
      <w:r w:rsidR="00DB3E76">
        <w:t>time domain resource</w:t>
      </w:r>
      <w:bookmarkEnd w:id="40"/>
      <w:r w:rsidR="00DB3E76">
        <w:t xml:space="preserve">. </w:t>
      </w:r>
    </w:p>
    <w:p w14:paraId="0659C46F" w14:textId="7E2D566E" w:rsidR="0020679B" w:rsidRDefault="0020679B" w:rsidP="0020679B">
      <w:pPr>
        <w:pStyle w:val="Caption"/>
        <w:keepNext/>
      </w:pPr>
      <w:bookmarkStart w:id="41" w:name="_Ref209442491"/>
      <w:r>
        <w:t xml:space="preserve">Table </w:t>
      </w:r>
      <w:r>
        <w:fldChar w:fldCharType="begin"/>
      </w:r>
      <w:r>
        <w:instrText xml:space="preserve"> SEQ Table \* ARABIC </w:instrText>
      </w:r>
      <w:r>
        <w:fldChar w:fldCharType="separate"/>
      </w:r>
      <w:r w:rsidR="004E1CD0">
        <w:rPr>
          <w:noProof/>
        </w:rPr>
        <w:t>2</w:t>
      </w:r>
      <w:r>
        <w:fldChar w:fldCharType="end"/>
      </w:r>
      <w:bookmarkEnd w:id="41"/>
      <w:r>
        <w:t xml:space="preserve">. Timing at a reader for a transmission having a duration of </w:t>
      </w:r>
      <w:r w:rsidRPr="0020679B">
        <w:rPr>
          <w:i/>
          <w:iCs/>
        </w:rPr>
        <w:t>T</w:t>
      </w:r>
      <w:r w:rsidRPr="0020679B">
        <w:rPr>
          <w:vertAlign w:val="subscript"/>
        </w:rPr>
        <w:t>m</w:t>
      </w:r>
      <w:r>
        <w:t xml:space="preserve"> from a device with a slow clock and a device with a fast clock. The propagation delay</w:t>
      </w:r>
      <w:r>
        <w:rPr>
          <w:i/>
          <w:iCs/>
        </w:rPr>
        <w:t xml:space="preserve"> t</w:t>
      </w:r>
      <w:r w:rsidRPr="00304E56">
        <w:rPr>
          <w:i/>
          <w:iCs/>
          <w:vertAlign w:val="subscript"/>
        </w:rPr>
        <w:t>p</w:t>
      </w:r>
      <w:r>
        <w:t xml:space="preserve"> is associated with a device having a slow clock at coverage limit (a device with fast clock located next to reader). </w:t>
      </w:r>
      <w:r w:rsidRPr="00304E56">
        <w:rPr>
          <w:i/>
          <w:iCs/>
        </w:rPr>
        <w:t>T</w:t>
      </w:r>
      <w:r w:rsidRPr="00304E56">
        <w:rPr>
          <w:vertAlign w:val="subscript"/>
        </w:rPr>
        <w:t>2</w:t>
      </w:r>
      <w:r>
        <w:t xml:space="preserve">, </w:t>
      </w:r>
      <w:r w:rsidRPr="00304E56">
        <w:rPr>
          <w:i/>
          <w:iCs/>
        </w:rPr>
        <w:t>T</w:t>
      </w:r>
      <w:r w:rsidRPr="00304E56">
        <w:rPr>
          <w:vertAlign w:val="subscript"/>
        </w:rPr>
        <w:t>4</w:t>
      </w:r>
      <w:r>
        <w:t xml:space="preserve">, </w:t>
      </w:r>
      <w:r w:rsidRPr="00304E56">
        <w:rPr>
          <w:i/>
          <w:iCs/>
        </w:rPr>
        <w:t>T</w:t>
      </w:r>
      <w:r w:rsidRPr="00304E56">
        <w:rPr>
          <w:vertAlign w:val="subscript"/>
        </w:rPr>
        <w:t>6</w:t>
      </w:r>
      <w:r>
        <w:t xml:space="preserve"> are guard times used to avoid collisions at the reader. The SFO error is denoted at </w:t>
      </w:r>
      <w:r w:rsidRPr="0020679B">
        <w:rPr>
          <w:i/>
          <w:iCs/>
        </w:rPr>
        <w:t>t</w:t>
      </w:r>
      <w:r w:rsidRPr="00A8411C">
        <w:rPr>
          <w:i/>
          <w:iCs/>
          <w:vertAlign w:val="subscript"/>
        </w:rPr>
        <w:t>e</w:t>
      </w:r>
      <w:r>
        <w:t>.</w:t>
      </w:r>
    </w:p>
    <w:tbl>
      <w:tblPr>
        <w:tblStyle w:val="TableGrid"/>
        <w:tblW w:w="5000" w:type="pct"/>
        <w:jc w:val="center"/>
        <w:tblLook w:val="04A0" w:firstRow="1" w:lastRow="0" w:firstColumn="1" w:lastColumn="0" w:noHBand="0" w:noVBand="1"/>
      </w:tblPr>
      <w:tblGrid>
        <w:gridCol w:w="1886"/>
        <w:gridCol w:w="3060"/>
        <w:gridCol w:w="4361"/>
      </w:tblGrid>
      <w:tr w:rsidR="009C5929" w:rsidRPr="009C5929" w14:paraId="2674EA5F" w14:textId="77777777" w:rsidTr="009C5929">
        <w:trPr>
          <w:jc w:val="center"/>
        </w:trPr>
        <w:tc>
          <w:tcPr>
            <w:tcW w:w="1013" w:type="pct"/>
          </w:tcPr>
          <w:p w14:paraId="2346D374" w14:textId="77777777" w:rsidR="009C5929" w:rsidRPr="009C5929" w:rsidRDefault="009C5929" w:rsidP="00DF4F1A">
            <w:pPr>
              <w:pStyle w:val="TableCell0"/>
              <w:jc w:val="center"/>
              <w:rPr>
                <w:lang w:eastAsia="zh-CN"/>
              </w:rPr>
            </w:pPr>
            <w:r w:rsidRPr="009C5929">
              <w:rPr>
                <w:lang w:eastAsia="zh-CN"/>
              </w:rPr>
              <w:t>Event</w:t>
            </w:r>
          </w:p>
        </w:tc>
        <w:tc>
          <w:tcPr>
            <w:tcW w:w="1644" w:type="pct"/>
          </w:tcPr>
          <w:p w14:paraId="6F2ACC20" w14:textId="77777777" w:rsidR="009C5929" w:rsidRPr="009C5929" w:rsidRDefault="009C5929" w:rsidP="00DF4F1A">
            <w:pPr>
              <w:pStyle w:val="TableCell0"/>
              <w:jc w:val="center"/>
              <w:rPr>
                <w:lang w:eastAsia="zh-CN"/>
              </w:rPr>
            </w:pPr>
            <w:bookmarkStart w:id="42" w:name="OLE_LINK14"/>
            <w:r w:rsidRPr="009C5929">
              <w:rPr>
                <w:lang w:eastAsia="zh-CN"/>
              </w:rPr>
              <w:t>Time at reader for a device with a fast clock</w:t>
            </w:r>
            <w:bookmarkEnd w:id="42"/>
          </w:p>
        </w:tc>
        <w:tc>
          <w:tcPr>
            <w:tcW w:w="2343" w:type="pct"/>
          </w:tcPr>
          <w:p w14:paraId="57E5D04C" w14:textId="77777777" w:rsidR="009C5929" w:rsidRPr="009C5929" w:rsidRDefault="009C5929" w:rsidP="00DF4F1A">
            <w:pPr>
              <w:pStyle w:val="TableCell0"/>
              <w:jc w:val="center"/>
              <w:rPr>
                <w:lang w:eastAsia="zh-CN"/>
              </w:rPr>
            </w:pPr>
            <w:r w:rsidRPr="009C5929">
              <w:rPr>
                <w:lang w:eastAsia="zh-CN"/>
              </w:rPr>
              <w:t>Time at reader for a device with a slow clock</w:t>
            </w:r>
          </w:p>
        </w:tc>
      </w:tr>
      <w:tr w:rsidR="009C5929" w:rsidRPr="009C5929" w14:paraId="2DFFE83F" w14:textId="77777777" w:rsidTr="009C5929">
        <w:trPr>
          <w:jc w:val="center"/>
        </w:trPr>
        <w:tc>
          <w:tcPr>
            <w:tcW w:w="1013" w:type="pct"/>
          </w:tcPr>
          <w:p w14:paraId="11306CF7" w14:textId="77777777" w:rsidR="009C5929" w:rsidRPr="009C5929" w:rsidRDefault="009C5929" w:rsidP="00DF4F1A">
            <w:pPr>
              <w:pStyle w:val="TableCell0"/>
              <w:jc w:val="center"/>
              <w:rPr>
                <w:lang w:eastAsia="zh-CN"/>
              </w:rPr>
            </w:pPr>
            <w:r w:rsidRPr="009C5929">
              <w:rPr>
                <w:lang w:eastAsia="zh-CN"/>
              </w:rPr>
              <w:t>End of R2D transmission</w:t>
            </w:r>
          </w:p>
        </w:tc>
        <w:tc>
          <w:tcPr>
            <w:tcW w:w="1644" w:type="pct"/>
          </w:tcPr>
          <w:p w14:paraId="09D10531" w14:textId="77777777" w:rsidR="009C5929" w:rsidRPr="009C5929" w:rsidRDefault="009C5929" w:rsidP="00DF4F1A">
            <w:pPr>
              <w:pStyle w:val="TableCell0"/>
              <w:jc w:val="center"/>
              <w:rPr>
                <w:lang w:eastAsia="zh-CN"/>
              </w:rPr>
            </w:pPr>
            <w:r w:rsidRPr="009C5929">
              <w:rPr>
                <w:lang w:eastAsia="zh-CN"/>
              </w:rPr>
              <w:t>0</w:t>
            </w:r>
          </w:p>
        </w:tc>
        <w:tc>
          <w:tcPr>
            <w:tcW w:w="2343" w:type="pct"/>
          </w:tcPr>
          <w:p w14:paraId="32C0EAE3" w14:textId="7030A44C" w:rsidR="009C5929" w:rsidRPr="009C5929" w:rsidRDefault="009C5929" w:rsidP="00DF4F1A">
            <w:pPr>
              <w:pStyle w:val="TableCell0"/>
              <w:jc w:val="center"/>
              <w:rPr>
                <w:lang w:eastAsia="zh-CN"/>
              </w:rPr>
            </w:pPr>
            <w:r w:rsidRPr="009C5929">
              <w:rPr>
                <w:i/>
                <w:iCs/>
                <w:lang w:eastAsia="zh-CN"/>
              </w:rPr>
              <w:t>t</w:t>
            </w:r>
            <w:r w:rsidRPr="009C5929">
              <w:rPr>
                <w:i/>
                <w:iCs/>
                <w:vertAlign w:val="subscript"/>
                <w:lang w:eastAsia="zh-CN"/>
              </w:rPr>
              <w:t>p</w:t>
            </w:r>
          </w:p>
        </w:tc>
      </w:tr>
      <w:tr w:rsidR="009C5929" w:rsidRPr="009C5929" w14:paraId="1953994D" w14:textId="77777777" w:rsidTr="009C5929">
        <w:trPr>
          <w:jc w:val="center"/>
        </w:trPr>
        <w:tc>
          <w:tcPr>
            <w:tcW w:w="1013" w:type="pct"/>
          </w:tcPr>
          <w:p w14:paraId="65AF1886" w14:textId="77777777" w:rsidR="009C5929" w:rsidRPr="009C5929" w:rsidRDefault="009C5929" w:rsidP="00DF4F1A">
            <w:pPr>
              <w:pStyle w:val="TableCell0"/>
              <w:jc w:val="center"/>
              <w:rPr>
                <w:lang w:eastAsia="zh-CN"/>
              </w:rPr>
            </w:pPr>
            <w:bookmarkStart w:id="43" w:name="OLE_LINK17"/>
            <w:r w:rsidRPr="009C5929">
              <w:rPr>
                <w:lang w:eastAsia="zh-CN"/>
              </w:rPr>
              <w:t>Start of first time domain resource</w:t>
            </w:r>
            <w:bookmarkEnd w:id="43"/>
          </w:p>
        </w:tc>
        <w:tc>
          <w:tcPr>
            <w:tcW w:w="1644" w:type="pct"/>
          </w:tcPr>
          <w:p w14:paraId="094CC29F" w14:textId="4BC9AB30" w:rsidR="009C5929" w:rsidRPr="009C5929" w:rsidRDefault="00000000" w:rsidP="00DF4F1A">
            <w:pPr>
              <w:pStyle w:val="TableCell0"/>
              <w:jc w:val="center"/>
              <w:rPr>
                <w:lang w:eastAsia="zh-CN"/>
              </w:rPr>
            </w:pPr>
            <m:oMathPara>
              <m:oMath>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0</m:t>
                    </m:r>
                  </m:sub>
                </m:sSub>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e>
                </m:d>
              </m:oMath>
            </m:oMathPara>
          </w:p>
        </w:tc>
        <w:tc>
          <w:tcPr>
            <w:tcW w:w="2343" w:type="pct"/>
          </w:tcPr>
          <w:p w14:paraId="60D2FD7D" w14:textId="67E9442A" w:rsidR="009C5929" w:rsidRPr="009C5929" w:rsidRDefault="00000000" w:rsidP="00DF4F1A">
            <w:pPr>
              <w:pStyle w:val="TableCell0"/>
              <w:jc w:val="center"/>
              <w:rPr>
                <w:lang w:eastAsia="zh-CN"/>
              </w:rPr>
            </w:pPr>
            <m:oMathPara>
              <m:oMath>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0</m:t>
                    </m:r>
                  </m:sub>
                </m:sSub>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e>
                </m:d>
                <w:bookmarkStart w:id="44" w:name="OLE_LINK105"/>
                <m:r>
                  <w:rPr>
                    <w:rFonts w:ascii="Cambria Math" w:eastAsiaTheme="minorEastAsia" w:hAnsi="Cambria Math"/>
                    <w:lang w:eastAsia="zh-CN"/>
                  </w:rPr>
                  <m:t>+</m:t>
                </m:r>
                <w:bookmarkStart w:id="45" w:name="OLE_LINK248"/>
                <w:bookmarkEnd w:id="44"/>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p</m:t>
                    </m:r>
                  </m:sub>
                </m:sSub>
              </m:oMath>
            </m:oMathPara>
            <w:bookmarkEnd w:id="45"/>
          </w:p>
        </w:tc>
      </w:tr>
      <w:tr w:rsidR="009C5929" w:rsidRPr="009C5929" w14:paraId="48132F7B" w14:textId="77777777" w:rsidTr="009C5929">
        <w:trPr>
          <w:jc w:val="center"/>
        </w:trPr>
        <w:tc>
          <w:tcPr>
            <w:tcW w:w="1013" w:type="pct"/>
          </w:tcPr>
          <w:p w14:paraId="4FA33FA7" w14:textId="77777777" w:rsidR="009C5929" w:rsidRPr="009C5929" w:rsidRDefault="009C5929" w:rsidP="00DF4F1A">
            <w:pPr>
              <w:pStyle w:val="TableCell0"/>
              <w:jc w:val="center"/>
              <w:rPr>
                <w:lang w:eastAsia="zh-CN"/>
              </w:rPr>
            </w:pPr>
            <w:bookmarkStart w:id="46" w:name="OLE_LINK26"/>
            <w:bookmarkStart w:id="47" w:name="_Hlk196911204"/>
            <w:r w:rsidRPr="009C5929">
              <w:rPr>
                <w:lang w:eastAsia="zh-CN"/>
              </w:rPr>
              <w:t>End of first time domain resource</w:t>
            </w:r>
            <w:bookmarkEnd w:id="46"/>
          </w:p>
        </w:tc>
        <w:tc>
          <w:tcPr>
            <w:tcW w:w="1644" w:type="pct"/>
          </w:tcPr>
          <w:p w14:paraId="44CDCC0D" w14:textId="39A9F4BD" w:rsidR="009C5929" w:rsidRPr="009C5929" w:rsidRDefault="00000000" w:rsidP="00DF4F1A">
            <w:pPr>
              <w:pStyle w:val="TableCell0"/>
              <w:jc w:val="center"/>
              <w:rPr>
                <w:rFonts w:eastAsia="Calibri"/>
                <w:lang w:eastAsia="zh-CN"/>
              </w:rPr>
            </w:pPr>
            <m:oMathPara>
              <m:oMath>
                <m:d>
                  <m:dPr>
                    <m:ctrlPr>
                      <w:rPr>
                        <w:rFonts w:ascii="Cambria Math" w:hAnsi="Cambria Math"/>
                        <w:i/>
                        <w:lang w:eastAsia="zh-CN"/>
                      </w:rPr>
                    </m:ctrlPr>
                  </m:dPr>
                  <m:e>
                    <w:bookmarkStart w:id="48" w:name="OLE_LINK247"/>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0</m:t>
                        </m:r>
                      </m:sub>
                    </m:sSub>
                    <m:r>
                      <w:rPr>
                        <w:rFonts w:ascii="Cambria Math" w:hAnsi="Cambria Math"/>
                        <w:lang w:eastAsia="zh-CN"/>
                      </w:rPr>
                      <m:t>+</m:t>
                    </m:r>
                    <w:bookmarkStart w:id="49" w:name="OLE_LINK27"/>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m</m:t>
                        </m:r>
                      </m:sub>
                    </m:sSub>
                    <w:bookmarkEnd w:id="48"/>
                    <w:bookmarkEnd w:id="49"/>
                  </m:e>
                </m:d>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e>
                </m:d>
              </m:oMath>
            </m:oMathPara>
          </w:p>
        </w:tc>
        <w:bookmarkStart w:id="50" w:name="OLE_LINK29"/>
        <w:bookmarkStart w:id="51" w:name="OLE_LINK265"/>
        <w:tc>
          <w:tcPr>
            <w:tcW w:w="2343" w:type="pct"/>
          </w:tcPr>
          <w:p w14:paraId="2619D528" w14:textId="3986E0F4" w:rsidR="009C5929" w:rsidRPr="009C5929" w:rsidRDefault="00000000" w:rsidP="00DF4F1A">
            <w:pPr>
              <w:pStyle w:val="TableCell0"/>
              <w:jc w:val="center"/>
              <w:rPr>
                <w:rFonts w:eastAsia="Calibri"/>
                <w:lang w:eastAsia="zh-CN"/>
              </w:rPr>
            </w:pPr>
            <m:oMathPara>
              <m:oMath>
                <m:d>
                  <m:dPr>
                    <m:ctrlPr>
                      <w:rPr>
                        <w:rFonts w:ascii="Cambria Math" w:hAnsi="Cambria Math"/>
                        <w:i/>
                        <w:lang w:eastAsia="zh-CN"/>
                      </w:rPr>
                    </m:ctrlPr>
                  </m:dPr>
                  <m:e>
                    <w:bookmarkStart w:id="52" w:name="OLE_LINK249"/>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m</m:t>
                        </m:r>
                      </m:sub>
                    </m:sSub>
                    <w:bookmarkEnd w:id="52"/>
                  </m:e>
                </m:d>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e>
                </m:d>
                <w:bookmarkEnd w:id="50"/>
                <m:r>
                  <w:rPr>
                    <w:rFonts w:ascii="Cambria Math" w:eastAsiaTheme="minorEastAsia" w:hAnsi="Cambria Math"/>
                    <w:lang w:eastAsia="zh-CN"/>
                  </w:rPr>
                  <m:t>+</m:t>
                </m:r>
                <w:bookmarkStart w:id="53" w:name="OLE_LINK250"/>
                <m:r>
                  <w:rPr>
                    <w:rFonts w:ascii="Cambria Math" w:eastAsiaTheme="minorEastAsia" w:hAnsi="Cambria Math"/>
                    <w:lang w:eastAsia="zh-CN"/>
                  </w:rPr>
                  <m:t>2</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p</m:t>
                    </m:r>
                  </m:sub>
                </m:sSub>
              </m:oMath>
            </m:oMathPara>
            <w:bookmarkEnd w:id="51"/>
            <w:bookmarkEnd w:id="53"/>
          </w:p>
        </w:tc>
      </w:tr>
      <w:tr w:rsidR="009C5929" w:rsidRPr="009C5929" w14:paraId="7E21564D" w14:textId="77777777" w:rsidTr="009C5929">
        <w:trPr>
          <w:jc w:val="center"/>
        </w:trPr>
        <w:tc>
          <w:tcPr>
            <w:tcW w:w="1013" w:type="pct"/>
          </w:tcPr>
          <w:p w14:paraId="6ADA21E5" w14:textId="77777777" w:rsidR="009C5929" w:rsidRPr="009C5929" w:rsidRDefault="009C5929" w:rsidP="00DF4F1A">
            <w:pPr>
              <w:pStyle w:val="TableCell0"/>
              <w:jc w:val="center"/>
              <w:rPr>
                <w:lang w:eastAsia="zh-CN"/>
              </w:rPr>
            </w:pPr>
            <w:bookmarkStart w:id="54" w:name="_Hlk209188129"/>
            <w:bookmarkEnd w:id="47"/>
            <w:r w:rsidRPr="009C5929">
              <w:rPr>
                <w:lang w:eastAsia="zh-CN"/>
              </w:rPr>
              <w:t>Start of second time domain resource</w:t>
            </w:r>
          </w:p>
        </w:tc>
        <w:bookmarkStart w:id="55" w:name="OLE_LINK23"/>
        <w:tc>
          <w:tcPr>
            <w:tcW w:w="1644" w:type="pct"/>
          </w:tcPr>
          <w:p w14:paraId="4D5337B1" w14:textId="3927ED80" w:rsidR="009C5929" w:rsidRPr="009C5929" w:rsidRDefault="00000000" w:rsidP="00DF4F1A">
            <w:pPr>
              <w:pStyle w:val="TableCell0"/>
              <w:jc w:val="center"/>
              <w:rPr>
                <w:rFonts w:eastAsia="Calibri"/>
                <w:lang w:eastAsia="zh-CN"/>
              </w:rPr>
            </w:pPr>
            <m:oMathPara>
              <m:oMath>
                <m:d>
                  <m:dPr>
                    <m:ctrlPr>
                      <w:rPr>
                        <w:rFonts w:ascii="Cambria Math" w:hAnsi="Cambria Math"/>
                        <w:i/>
                        <w:lang w:eastAsia="zh-CN"/>
                      </w:rPr>
                    </m:ctrlPr>
                  </m:dPr>
                  <m:e>
                    <w:bookmarkStart w:id="56" w:name="OLE_LINK253"/>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m</m:t>
                        </m:r>
                      </m:sub>
                    </m:sSub>
                    <w:bookmarkEnd w:id="56"/>
                  </m:e>
                </m:d>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e>
                </m:d>
              </m:oMath>
            </m:oMathPara>
            <w:bookmarkEnd w:id="55"/>
          </w:p>
        </w:tc>
        <w:bookmarkStart w:id="57" w:name="OLE_LINK254"/>
        <w:tc>
          <w:tcPr>
            <w:tcW w:w="2343" w:type="pct"/>
          </w:tcPr>
          <w:p w14:paraId="0C8C518D" w14:textId="2CBFDF4B" w:rsidR="009C5929" w:rsidRPr="009C5929" w:rsidRDefault="00000000" w:rsidP="00DF4F1A">
            <w:pPr>
              <w:pStyle w:val="TableCell0"/>
              <w:jc w:val="center"/>
              <w:rPr>
                <w:rFonts w:eastAsia="Calibri"/>
                <w:lang w:eastAsia="zh-CN"/>
              </w:rPr>
            </w:pPr>
            <m:oMathPara>
              <m:oMath>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m</m:t>
                        </m:r>
                      </m:sub>
                    </m:sSub>
                  </m:e>
                </m:d>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e>
                </m:d>
                <m:r>
                  <w:rPr>
                    <w:rFonts w:ascii="Cambria Math" w:eastAsiaTheme="minorEastAsia" w:hAnsi="Cambria Math"/>
                    <w:lang w:eastAsia="zh-CN"/>
                  </w:rPr>
                  <m:t>+2</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p</m:t>
                    </m:r>
                  </m:sub>
                </m:sSub>
              </m:oMath>
            </m:oMathPara>
            <w:bookmarkEnd w:id="57"/>
          </w:p>
        </w:tc>
      </w:tr>
      <w:tr w:rsidR="009C5929" w:rsidRPr="009C5929" w14:paraId="72356B31" w14:textId="77777777" w:rsidTr="009C5929">
        <w:trPr>
          <w:jc w:val="center"/>
        </w:trPr>
        <w:tc>
          <w:tcPr>
            <w:tcW w:w="1013" w:type="pct"/>
          </w:tcPr>
          <w:p w14:paraId="64A3096C" w14:textId="77777777" w:rsidR="009C5929" w:rsidRPr="009C5929" w:rsidRDefault="009C5929" w:rsidP="00DF4F1A">
            <w:pPr>
              <w:pStyle w:val="TableCell0"/>
              <w:jc w:val="center"/>
              <w:rPr>
                <w:lang w:eastAsia="zh-CN"/>
              </w:rPr>
            </w:pPr>
            <w:r w:rsidRPr="009C5929">
              <w:rPr>
                <w:lang w:eastAsia="zh-CN"/>
              </w:rPr>
              <w:t>End of second time domain resource</w:t>
            </w:r>
          </w:p>
        </w:tc>
        <w:bookmarkStart w:id="58" w:name="OLE_LINK28"/>
        <w:tc>
          <w:tcPr>
            <w:tcW w:w="1644" w:type="pct"/>
          </w:tcPr>
          <w:p w14:paraId="5DAD63BA" w14:textId="79D88217" w:rsidR="009C5929" w:rsidRPr="009C5929" w:rsidRDefault="00000000" w:rsidP="00DF4F1A">
            <w:pPr>
              <w:pStyle w:val="TableCell0"/>
              <w:jc w:val="center"/>
              <w:rPr>
                <w:rFonts w:eastAsia="Calibri"/>
                <w:lang w:eastAsia="zh-CN"/>
              </w:rPr>
            </w:pPr>
            <m:oMathPara>
              <m:oMath>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2</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m</m:t>
                        </m:r>
                      </m:sub>
                    </m:sSub>
                  </m:e>
                </m:d>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e>
                </m:d>
              </m:oMath>
            </m:oMathPara>
            <w:bookmarkEnd w:id="58"/>
          </w:p>
        </w:tc>
        <w:bookmarkStart w:id="59" w:name="OLE_LINK260"/>
        <w:tc>
          <w:tcPr>
            <w:tcW w:w="2343" w:type="pct"/>
          </w:tcPr>
          <w:p w14:paraId="5FD7BB33" w14:textId="57E5F991" w:rsidR="009C5929" w:rsidRPr="009C5929" w:rsidRDefault="00000000" w:rsidP="00DF4F1A">
            <w:pPr>
              <w:pStyle w:val="TableCell0"/>
              <w:jc w:val="center"/>
              <w:rPr>
                <w:rFonts w:eastAsia="Calibri"/>
                <w:lang w:eastAsia="zh-CN"/>
              </w:rPr>
            </w:pPr>
            <m:oMathPara>
              <m:oMath>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2</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m</m:t>
                        </m:r>
                      </m:sub>
                    </m:sSub>
                  </m:e>
                </m:d>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e>
                </m:d>
                <m:r>
                  <w:rPr>
                    <w:rFonts w:ascii="Cambria Math" w:eastAsiaTheme="minorEastAsia" w:hAnsi="Cambria Math"/>
                    <w:lang w:eastAsia="zh-CN"/>
                  </w:rPr>
                  <m:t>+3</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p</m:t>
                    </m:r>
                  </m:sub>
                </m:sSub>
              </m:oMath>
            </m:oMathPara>
            <w:bookmarkEnd w:id="59"/>
          </w:p>
        </w:tc>
      </w:tr>
      <w:bookmarkEnd w:id="54"/>
      <w:tr w:rsidR="004248C3" w:rsidRPr="009C5929" w14:paraId="0AA60225" w14:textId="77777777" w:rsidTr="009C5929">
        <w:trPr>
          <w:jc w:val="center"/>
        </w:trPr>
        <w:tc>
          <w:tcPr>
            <w:tcW w:w="1013" w:type="pct"/>
          </w:tcPr>
          <w:p w14:paraId="4DBD4406" w14:textId="63669698" w:rsidR="004248C3" w:rsidRPr="009C5929" w:rsidRDefault="004248C3" w:rsidP="004248C3">
            <w:pPr>
              <w:pStyle w:val="TableCell0"/>
              <w:jc w:val="center"/>
              <w:rPr>
                <w:lang w:eastAsia="zh-CN"/>
              </w:rPr>
            </w:pPr>
            <w:r w:rsidRPr="009C5929">
              <w:rPr>
                <w:lang w:eastAsia="zh-CN"/>
              </w:rPr>
              <w:t xml:space="preserve">Start of </w:t>
            </w:r>
            <w:r>
              <w:rPr>
                <w:lang w:eastAsia="zh-CN"/>
              </w:rPr>
              <w:t>third</w:t>
            </w:r>
            <w:r w:rsidRPr="009C5929">
              <w:rPr>
                <w:lang w:eastAsia="zh-CN"/>
              </w:rPr>
              <w:t xml:space="preserve"> time domain resource</w:t>
            </w:r>
          </w:p>
        </w:tc>
        <w:bookmarkStart w:id="60" w:name="OLE_LINK258"/>
        <w:tc>
          <w:tcPr>
            <w:tcW w:w="1644" w:type="pct"/>
          </w:tcPr>
          <w:p w14:paraId="70E77C1C" w14:textId="1207F8A1" w:rsidR="004248C3" w:rsidRPr="009C5929" w:rsidRDefault="00000000" w:rsidP="004248C3">
            <w:pPr>
              <w:pStyle w:val="TableCell0"/>
              <w:jc w:val="center"/>
              <w:rPr>
                <w:rFonts w:eastAsia="Calibri"/>
                <w:lang w:eastAsia="zh-CN"/>
              </w:rPr>
            </w:pPr>
            <m:oMathPara>
              <m:oMath>
                <m:d>
                  <m:dPr>
                    <m:ctrlPr>
                      <w:rPr>
                        <w:rFonts w:ascii="Cambria Math" w:hAnsi="Cambria Math"/>
                        <w:i/>
                        <w:lang w:eastAsia="zh-CN"/>
                      </w:rPr>
                    </m:ctrlPr>
                  </m:dP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m</m:t>
                        </m:r>
                      </m:sub>
                    </m:sSub>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i=0</m:t>
                        </m:r>
                      </m:sub>
                      <m:sup>
                        <m:r>
                          <w:rPr>
                            <w:rFonts w:ascii="Cambria Math" w:hAnsi="Cambria Math"/>
                            <w:lang w:eastAsia="zh-CN"/>
                          </w:rPr>
                          <m:t>2</m:t>
                        </m:r>
                      </m:sup>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2i</m:t>
                            </m:r>
                          </m:sub>
                        </m:sSub>
                      </m:e>
                    </m:nary>
                  </m:e>
                </m:d>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e>
                </m:d>
              </m:oMath>
            </m:oMathPara>
            <w:bookmarkEnd w:id="60"/>
          </w:p>
        </w:tc>
        <w:bookmarkStart w:id="61" w:name="OLE_LINK262"/>
        <w:tc>
          <w:tcPr>
            <w:tcW w:w="2343" w:type="pct"/>
          </w:tcPr>
          <w:p w14:paraId="7B912785" w14:textId="589482B8" w:rsidR="004248C3" w:rsidRPr="009C5929" w:rsidRDefault="00000000" w:rsidP="004248C3">
            <w:pPr>
              <w:pStyle w:val="TableCell0"/>
              <w:jc w:val="center"/>
              <w:rPr>
                <w:rFonts w:eastAsia="Calibri"/>
                <w:lang w:eastAsia="zh-CN"/>
              </w:rPr>
            </w:pPr>
            <m:oMathPara>
              <m:oMath>
                <m:d>
                  <m:dPr>
                    <m:ctrlPr>
                      <w:rPr>
                        <w:rFonts w:ascii="Cambria Math" w:hAnsi="Cambria Math"/>
                        <w:i/>
                        <w:lang w:eastAsia="zh-CN"/>
                      </w:rPr>
                    </m:ctrlPr>
                  </m:dP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m</m:t>
                        </m:r>
                      </m:sub>
                    </m:sSub>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i=0</m:t>
                        </m:r>
                      </m:sub>
                      <m:sup>
                        <m:r>
                          <w:rPr>
                            <w:rFonts w:ascii="Cambria Math" w:hAnsi="Cambria Math"/>
                            <w:lang w:eastAsia="zh-CN"/>
                          </w:rPr>
                          <m:t>2</m:t>
                        </m:r>
                      </m:sup>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2i</m:t>
                            </m:r>
                          </m:sub>
                        </m:sSub>
                      </m:e>
                    </m:nary>
                  </m:e>
                </m:d>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e>
                </m:d>
                <m:r>
                  <w:rPr>
                    <w:rFonts w:ascii="Cambria Math" w:eastAsiaTheme="minorEastAsia" w:hAnsi="Cambria Math"/>
                    <w:lang w:eastAsia="zh-CN"/>
                  </w:rPr>
                  <m:t>+3</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p</m:t>
                    </m:r>
                  </m:sub>
                </m:sSub>
              </m:oMath>
            </m:oMathPara>
            <w:bookmarkEnd w:id="61"/>
          </w:p>
        </w:tc>
      </w:tr>
      <w:tr w:rsidR="004248C3" w:rsidRPr="009C5929" w14:paraId="55EC904A" w14:textId="77777777" w:rsidTr="009C5929">
        <w:trPr>
          <w:jc w:val="center"/>
        </w:trPr>
        <w:tc>
          <w:tcPr>
            <w:tcW w:w="1013" w:type="pct"/>
          </w:tcPr>
          <w:p w14:paraId="3DEA0C1A" w14:textId="4417B7A6" w:rsidR="004248C3" w:rsidRPr="009C5929" w:rsidRDefault="004248C3" w:rsidP="004248C3">
            <w:pPr>
              <w:pStyle w:val="TableCell0"/>
              <w:jc w:val="center"/>
              <w:rPr>
                <w:lang w:eastAsia="zh-CN"/>
              </w:rPr>
            </w:pPr>
            <w:r w:rsidRPr="009C5929">
              <w:rPr>
                <w:lang w:eastAsia="zh-CN"/>
              </w:rPr>
              <w:t xml:space="preserve">End of </w:t>
            </w:r>
            <w:r>
              <w:rPr>
                <w:lang w:eastAsia="zh-CN"/>
              </w:rPr>
              <w:t>third</w:t>
            </w:r>
            <w:r w:rsidRPr="009C5929">
              <w:rPr>
                <w:lang w:eastAsia="zh-CN"/>
              </w:rPr>
              <w:t xml:space="preserve"> time domain resource</w:t>
            </w:r>
          </w:p>
        </w:tc>
        <w:bookmarkStart w:id="62" w:name="OLE_LINK259"/>
        <w:tc>
          <w:tcPr>
            <w:tcW w:w="1644" w:type="pct"/>
          </w:tcPr>
          <w:p w14:paraId="56DF0807" w14:textId="56DA01EB" w:rsidR="004248C3" w:rsidRPr="009C5929" w:rsidRDefault="00000000" w:rsidP="004248C3">
            <w:pPr>
              <w:pStyle w:val="TableCell0"/>
              <w:jc w:val="center"/>
              <w:rPr>
                <w:rFonts w:eastAsia="Calibri"/>
                <w:lang w:eastAsia="zh-CN"/>
              </w:rPr>
            </w:pPr>
            <m:oMathPara>
              <m:oMath>
                <m:d>
                  <m:dPr>
                    <m:ctrlPr>
                      <w:rPr>
                        <w:rFonts w:ascii="Cambria Math" w:hAnsi="Cambria Math"/>
                        <w:i/>
                        <w:lang w:eastAsia="zh-CN"/>
                      </w:rPr>
                    </m:ctrlPr>
                  </m:dPr>
                  <m:e>
                    <m:r>
                      <w:rPr>
                        <w:rFonts w:ascii="Cambria Math" w:hAnsi="Cambria Math"/>
                        <w:lang w:eastAsia="zh-CN"/>
                      </w:rPr>
                      <m:t>3</m:t>
                    </m:r>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m</m:t>
                        </m:r>
                      </m:sub>
                    </m:sSub>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i=0</m:t>
                        </m:r>
                      </m:sub>
                      <m:sup>
                        <m:r>
                          <w:rPr>
                            <w:rFonts w:ascii="Cambria Math" w:hAnsi="Cambria Math"/>
                            <w:lang w:eastAsia="zh-CN"/>
                          </w:rPr>
                          <m:t>2</m:t>
                        </m:r>
                      </m:sup>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2i</m:t>
                            </m:r>
                          </m:sub>
                        </m:sSub>
                      </m:e>
                    </m:nary>
                  </m:e>
                </m:d>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e>
                </m:d>
              </m:oMath>
            </m:oMathPara>
            <w:bookmarkEnd w:id="62"/>
          </w:p>
        </w:tc>
        <w:bookmarkStart w:id="63" w:name="OLE_LINK264"/>
        <w:tc>
          <w:tcPr>
            <w:tcW w:w="2343" w:type="pct"/>
          </w:tcPr>
          <w:p w14:paraId="4543D26E" w14:textId="01045EC7" w:rsidR="004248C3" w:rsidRPr="009C5929" w:rsidRDefault="00000000" w:rsidP="004248C3">
            <w:pPr>
              <w:pStyle w:val="TableCell0"/>
              <w:jc w:val="center"/>
              <w:rPr>
                <w:rFonts w:eastAsia="Calibri"/>
                <w:lang w:eastAsia="zh-CN"/>
              </w:rPr>
            </w:pPr>
            <m:oMathPara>
              <m:oMath>
                <m:d>
                  <m:dPr>
                    <m:ctrlPr>
                      <w:rPr>
                        <w:rFonts w:ascii="Cambria Math" w:hAnsi="Cambria Math"/>
                        <w:i/>
                        <w:lang w:eastAsia="zh-CN"/>
                      </w:rPr>
                    </m:ctrlPr>
                  </m:dPr>
                  <m:e>
                    <m:r>
                      <w:rPr>
                        <w:rFonts w:ascii="Cambria Math" w:hAnsi="Cambria Math"/>
                        <w:lang w:eastAsia="zh-CN"/>
                      </w:rPr>
                      <m:t>3</m:t>
                    </m:r>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m</m:t>
                        </m:r>
                      </m:sub>
                    </m:sSub>
                    <m:r>
                      <w:rPr>
                        <w:rFonts w:ascii="Cambria Math" w:hAnsi="Cambria Math"/>
                        <w:lang w:eastAsia="zh-CN"/>
                      </w:rPr>
                      <m:t>+</m:t>
                    </m:r>
                    <w:bookmarkStart w:id="64" w:name="OLE_LINK263"/>
                    <m:nary>
                      <m:naryPr>
                        <m:chr m:val="∑"/>
                        <m:limLoc m:val="undOvr"/>
                        <m:ctrlPr>
                          <w:rPr>
                            <w:rFonts w:ascii="Cambria Math" w:hAnsi="Cambria Math"/>
                            <w:i/>
                            <w:lang w:eastAsia="zh-CN"/>
                          </w:rPr>
                        </m:ctrlPr>
                      </m:naryPr>
                      <m:sub>
                        <m:r>
                          <w:rPr>
                            <w:rFonts w:ascii="Cambria Math" w:hAnsi="Cambria Math"/>
                            <w:lang w:eastAsia="zh-CN"/>
                          </w:rPr>
                          <m:t>i=0</m:t>
                        </m:r>
                      </m:sub>
                      <m:sup>
                        <m:r>
                          <w:rPr>
                            <w:rFonts w:ascii="Cambria Math" w:hAnsi="Cambria Math"/>
                            <w:lang w:eastAsia="zh-CN"/>
                          </w:rPr>
                          <m:t>2</m:t>
                        </m:r>
                      </m:sup>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2i</m:t>
                            </m:r>
                          </m:sub>
                        </m:sSub>
                      </m:e>
                    </m:nary>
                    <w:bookmarkEnd w:id="64"/>
                  </m:e>
                </m:d>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e>
                </m:d>
                <m:r>
                  <w:rPr>
                    <w:rFonts w:ascii="Cambria Math" w:eastAsiaTheme="minorEastAsia" w:hAnsi="Cambria Math"/>
                    <w:lang w:eastAsia="zh-CN"/>
                  </w:rPr>
                  <m:t>+4</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p</m:t>
                    </m:r>
                  </m:sub>
                </m:sSub>
              </m:oMath>
            </m:oMathPara>
            <w:bookmarkEnd w:id="63"/>
          </w:p>
        </w:tc>
      </w:tr>
      <w:tr w:rsidR="004248C3" w:rsidRPr="009C5929" w14:paraId="7F5C6192" w14:textId="77777777" w:rsidTr="009C5929">
        <w:trPr>
          <w:jc w:val="center"/>
        </w:trPr>
        <w:tc>
          <w:tcPr>
            <w:tcW w:w="1013" w:type="pct"/>
          </w:tcPr>
          <w:p w14:paraId="11854DC5" w14:textId="558B6FEC" w:rsidR="004248C3" w:rsidRPr="009C5929" w:rsidRDefault="004248C3" w:rsidP="004248C3">
            <w:pPr>
              <w:pStyle w:val="TableCell0"/>
              <w:jc w:val="center"/>
              <w:rPr>
                <w:lang w:eastAsia="zh-CN"/>
              </w:rPr>
            </w:pPr>
            <w:r>
              <w:rPr>
                <w:lang w:eastAsia="zh-CN"/>
              </w:rPr>
              <w:t>Start of fourth time domain resource</w:t>
            </w:r>
          </w:p>
        </w:tc>
        <w:tc>
          <w:tcPr>
            <w:tcW w:w="1644" w:type="pct"/>
          </w:tcPr>
          <w:p w14:paraId="42052FF2" w14:textId="3D755AC9" w:rsidR="004248C3" w:rsidRPr="009C5929" w:rsidRDefault="00000000" w:rsidP="004248C3">
            <w:pPr>
              <w:pStyle w:val="TableCell0"/>
              <w:jc w:val="center"/>
              <w:rPr>
                <w:rFonts w:eastAsia="Calibri"/>
                <w:lang w:eastAsia="zh-CN"/>
              </w:rPr>
            </w:pPr>
            <m:oMathPara>
              <m:oMath>
                <m:d>
                  <m:dPr>
                    <m:ctrlPr>
                      <w:rPr>
                        <w:rFonts w:ascii="Cambria Math" w:hAnsi="Cambria Math"/>
                        <w:i/>
                        <w:lang w:eastAsia="zh-CN"/>
                      </w:rPr>
                    </m:ctrlPr>
                  </m:dPr>
                  <m:e>
                    <m:r>
                      <w:rPr>
                        <w:rFonts w:ascii="Cambria Math" w:hAnsi="Cambria Math"/>
                        <w:lang w:eastAsia="zh-CN"/>
                      </w:rPr>
                      <m:t>3</m:t>
                    </m:r>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m</m:t>
                        </m:r>
                      </m:sub>
                    </m:sSub>
                    <m:r>
                      <w:rPr>
                        <w:rFonts w:ascii="Cambria Math" w:hAnsi="Cambria Math"/>
                        <w:lang w:eastAsia="zh-CN"/>
                      </w:rPr>
                      <m:t>+</m:t>
                    </m:r>
                    <w:bookmarkStart w:id="65" w:name="OLE_LINK261"/>
                    <m:nary>
                      <m:naryPr>
                        <m:chr m:val="∑"/>
                        <m:limLoc m:val="undOvr"/>
                        <m:ctrlPr>
                          <w:rPr>
                            <w:rFonts w:ascii="Cambria Math" w:hAnsi="Cambria Math"/>
                            <w:i/>
                            <w:lang w:eastAsia="zh-CN"/>
                          </w:rPr>
                        </m:ctrlPr>
                      </m:naryPr>
                      <m:sub>
                        <m:r>
                          <w:rPr>
                            <w:rFonts w:ascii="Cambria Math" w:hAnsi="Cambria Math"/>
                            <w:lang w:eastAsia="zh-CN"/>
                          </w:rPr>
                          <m:t>i=0</m:t>
                        </m:r>
                      </m:sub>
                      <m:sup>
                        <m:r>
                          <w:rPr>
                            <w:rFonts w:ascii="Cambria Math" w:hAnsi="Cambria Math"/>
                            <w:lang w:eastAsia="zh-CN"/>
                          </w:rPr>
                          <m:t>3</m:t>
                        </m:r>
                      </m:sup>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2i</m:t>
                            </m:r>
                          </m:sub>
                        </m:sSub>
                      </m:e>
                    </m:nary>
                    <w:bookmarkEnd w:id="65"/>
                  </m:e>
                </m:d>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e>
                </m:d>
              </m:oMath>
            </m:oMathPara>
          </w:p>
        </w:tc>
        <w:tc>
          <w:tcPr>
            <w:tcW w:w="2343" w:type="pct"/>
          </w:tcPr>
          <w:p w14:paraId="5C0D254A" w14:textId="3C4E1ACD" w:rsidR="004248C3" w:rsidRPr="009C5929" w:rsidRDefault="00000000" w:rsidP="004248C3">
            <w:pPr>
              <w:pStyle w:val="TableCell0"/>
              <w:jc w:val="center"/>
              <w:rPr>
                <w:rFonts w:eastAsia="Calibri"/>
                <w:lang w:eastAsia="zh-CN"/>
              </w:rPr>
            </w:pPr>
            <m:oMathPara>
              <m:oMath>
                <m:d>
                  <m:dPr>
                    <m:ctrlPr>
                      <w:rPr>
                        <w:rFonts w:ascii="Cambria Math" w:hAnsi="Cambria Math"/>
                        <w:i/>
                        <w:lang w:eastAsia="zh-CN"/>
                      </w:rPr>
                    </m:ctrlPr>
                  </m:dPr>
                  <m:e>
                    <m:r>
                      <w:rPr>
                        <w:rFonts w:ascii="Cambria Math" w:hAnsi="Cambria Math"/>
                        <w:lang w:eastAsia="zh-CN"/>
                      </w:rPr>
                      <m:t>3</m:t>
                    </m:r>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m</m:t>
                        </m:r>
                      </m:sub>
                    </m:sSub>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i=0</m:t>
                        </m:r>
                      </m:sub>
                      <m:sup>
                        <m:r>
                          <w:rPr>
                            <w:rFonts w:ascii="Cambria Math" w:hAnsi="Cambria Math"/>
                            <w:lang w:eastAsia="zh-CN"/>
                          </w:rPr>
                          <m:t>3</m:t>
                        </m:r>
                      </m:sup>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2i</m:t>
                            </m:r>
                          </m:sub>
                        </m:sSub>
                      </m:e>
                    </m:nary>
                  </m:e>
                </m:d>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e>
                </m:d>
                <m:r>
                  <w:rPr>
                    <w:rFonts w:ascii="Cambria Math" w:eastAsiaTheme="minorEastAsia" w:hAnsi="Cambria Math"/>
                    <w:lang w:eastAsia="zh-CN"/>
                  </w:rPr>
                  <m:t>+4</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p</m:t>
                    </m:r>
                  </m:sub>
                </m:sSub>
              </m:oMath>
            </m:oMathPara>
          </w:p>
        </w:tc>
      </w:tr>
    </w:tbl>
    <w:p w14:paraId="59C146DF" w14:textId="77777777" w:rsidR="004248C3" w:rsidRDefault="004248C3" w:rsidP="009C5929">
      <w:pPr>
        <w:rPr>
          <w:lang w:eastAsia="zh-CN"/>
        </w:rPr>
      </w:pPr>
      <w:bookmarkStart w:id="66" w:name="OLE_LINK272"/>
    </w:p>
    <w:p w14:paraId="41035CA5" w14:textId="27A7159E" w:rsidR="00A8411C" w:rsidRPr="009C5929" w:rsidRDefault="00183530" w:rsidP="009C5929">
      <w:pPr>
        <w:rPr>
          <w:lang w:eastAsia="zh-CN"/>
        </w:rPr>
      </w:pPr>
      <w:r>
        <w:rPr>
          <w:lang w:eastAsia="zh-CN"/>
        </w:rPr>
        <w:t>A</w:t>
      </w:r>
      <w:r w:rsidRPr="00A8411C">
        <w:rPr>
          <w:lang w:eastAsia="zh-CN"/>
        </w:rPr>
        <w:t>t the reader</w:t>
      </w:r>
      <w:r>
        <w:rPr>
          <w:lang w:eastAsia="zh-CN"/>
        </w:rPr>
        <w:t>, t</w:t>
      </w:r>
      <w:r w:rsidR="00A8411C">
        <w:rPr>
          <w:lang w:eastAsia="zh-CN"/>
        </w:rPr>
        <w:t xml:space="preserve">o avoid a collision </w:t>
      </w:r>
      <w:r w:rsidR="00A8411C" w:rsidRPr="00A8411C">
        <w:rPr>
          <w:lang w:eastAsia="zh-CN"/>
        </w:rPr>
        <w:t>between Msg1 transmission</w:t>
      </w:r>
      <w:r w:rsidR="00A8411C">
        <w:rPr>
          <w:lang w:eastAsia="zh-CN"/>
        </w:rPr>
        <w:t>s</w:t>
      </w:r>
      <w:r w:rsidR="00A8411C" w:rsidRPr="00A8411C">
        <w:rPr>
          <w:lang w:eastAsia="zh-CN"/>
        </w:rPr>
        <w:t xml:space="preserve"> in </w:t>
      </w:r>
      <w:bookmarkStart w:id="67" w:name="OLE_LINK311"/>
      <w:r w:rsidR="00A8411C" w:rsidRPr="00A8411C">
        <w:rPr>
          <w:lang w:eastAsia="zh-CN"/>
        </w:rPr>
        <w:t>time domain resource</w:t>
      </w:r>
      <w:bookmarkEnd w:id="67"/>
      <w:r w:rsidR="00A8411C" w:rsidRPr="00A8411C">
        <w:rPr>
          <w:lang w:eastAsia="zh-CN"/>
        </w:rPr>
        <w:t xml:space="preserve"> </w:t>
      </w:r>
      <w:r w:rsidR="00A8411C" w:rsidRPr="00A8411C">
        <w:rPr>
          <w:i/>
          <w:iCs/>
          <w:lang w:eastAsia="zh-CN"/>
        </w:rPr>
        <w:t>k</w:t>
      </w:r>
      <w:r w:rsidR="00A8411C" w:rsidRPr="00A8411C">
        <w:rPr>
          <w:lang w:eastAsia="zh-CN"/>
        </w:rPr>
        <w:t xml:space="preserve">-1 from a device with a slow clock and resource </w:t>
      </w:r>
      <w:r w:rsidR="00A8411C" w:rsidRPr="00A8411C">
        <w:rPr>
          <w:i/>
          <w:iCs/>
          <w:lang w:eastAsia="zh-CN"/>
        </w:rPr>
        <w:t>k</w:t>
      </w:r>
      <w:r w:rsidR="00A8411C" w:rsidRPr="00A8411C">
        <w:rPr>
          <w:lang w:eastAsia="zh-CN"/>
        </w:rPr>
        <w:t xml:space="preserve"> from a device with a fast clock</w:t>
      </w:r>
      <w:r w:rsidR="00A8411C">
        <w:rPr>
          <w:lang w:eastAsia="zh-CN"/>
        </w:rPr>
        <w:t xml:space="preserve">, the value of </w:t>
      </w:r>
      <w:r w:rsidR="00A8411C" w:rsidRPr="00A8411C">
        <w:rPr>
          <w:i/>
          <w:iCs/>
          <w:lang w:eastAsia="zh-CN"/>
        </w:rPr>
        <w:t>T</w:t>
      </w:r>
      <w:r w:rsidR="00A8411C" w:rsidRPr="00A8411C">
        <w:rPr>
          <w:vertAlign w:val="subscript"/>
          <w:lang w:eastAsia="zh-CN"/>
        </w:rPr>
        <w:t>2</w:t>
      </w:r>
      <w:r w:rsidR="00A8411C" w:rsidRPr="00A8411C">
        <w:rPr>
          <w:i/>
          <w:iCs/>
          <w:vertAlign w:val="subscript"/>
          <w:lang w:eastAsia="zh-CN"/>
        </w:rPr>
        <w:t>k</w:t>
      </w:r>
      <w:r w:rsidR="00A8411C">
        <w:rPr>
          <w:lang w:eastAsia="zh-CN"/>
        </w:rPr>
        <w:t xml:space="preserve"> is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
        <w:gridCol w:w="8460"/>
        <w:gridCol w:w="492"/>
      </w:tblGrid>
      <w:tr w:rsidR="00275DCA" w:rsidRPr="00E91AAC" w14:paraId="2581BAF3" w14:textId="77777777" w:rsidTr="00DF4F1A">
        <w:tc>
          <w:tcPr>
            <w:tcW w:w="355" w:type="dxa"/>
          </w:tcPr>
          <w:p w14:paraId="13C870AE" w14:textId="77777777" w:rsidR="00275DCA" w:rsidRPr="004248C3" w:rsidRDefault="00275DCA" w:rsidP="00DF4F1A">
            <w:pPr>
              <w:pStyle w:val="TableCell0"/>
            </w:pPr>
            <w:bookmarkStart w:id="68" w:name="OLE_LINK307"/>
            <w:bookmarkEnd w:id="66"/>
          </w:p>
        </w:tc>
        <w:bookmarkStart w:id="69" w:name="OLE_LINK276"/>
        <w:tc>
          <w:tcPr>
            <w:tcW w:w="8460" w:type="dxa"/>
          </w:tcPr>
          <w:p w14:paraId="0B978E11" w14:textId="6717280D" w:rsidR="00275DCA" w:rsidRPr="004248C3" w:rsidRDefault="00000000" w:rsidP="00DF4F1A">
            <w:pPr>
              <w:pStyle w:val="TableCell0"/>
              <w:rPr>
                <w:rFonts w:eastAsiaTheme="minorEastAsia"/>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2k</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num>
                  <m:den>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den>
                </m:f>
                <m:d>
                  <m:dPr>
                    <m:ctrlPr>
                      <w:rPr>
                        <w:rFonts w:ascii="Cambria Math" w:hAnsi="Cambria Math"/>
                        <w:i/>
                        <w:lang w:eastAsia="zh-CN"/>
                      </w:rPr>
                    </m:ctrlPr>
                  </m:dPr>
                  <m:e>
                    <m:r>
                      <w:rPr>
                        <w:rFonts w:ascii="Cambria Math" w:hAnsi="Cambria Math"/>
                        <w:lang w:eastAsia="zh-CN"/>
                      </w:rPr>
                      <m:t>k</m:t>
                    </m:r>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m</m:t>
                        </m:r>
                      </m:sub>
                    </m:sSub>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i=0</m:t>
                        </m:r>
                      </m:sub>
                      <m:sup>
                        <m:r>
                          <w:rPr>
                            <w:rFonts w:ascii="Cambria Math" w:hAnsi="Cambria Math"/>
                            <w:lang w:eastAsia="zh-CN"/>
                          </w:rPr>
                          <m:t>k-1</m:t>
                        </m:r>
                      </m:sup>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2i</m:t>
                            </m:r>
                          </m:sub>
                        </m:sSub>
                      </m:e>
                    </m:nary>
                  </m:e>
                </m:d>
                <m:r>
                  <w:rPr>
                    <w:rFonts w:ascii="Cambria Math" w:eastAsiaTheme="minorEastAsia" w:hAnsi="Cambria Math"/>
                    <w:lang w:eastAsia="zh-CN"/>
                  </w:rPr>
                  <m:t>+</m:t>
                </m:r>
                <m:f>
                  <m:fPr>
                    <m:ctrlPr>
                      <w:rPr>
                        <w:rFonts w:ascii="Cambria Math" w:hAnsi="Cambria Math"/>
                        <w:i/>
                        <w:lang w:eastAsia="zh-CN"/>
                      </w:rPr>
                    </m:ctrlPr>
                  </m:fPr>
                  <m:num>
                    <m:d>
                      <m:dPr>
                        <m:ctrlPr>
                          <w:rPr>
                            <w:rFonts w:ascii="Cambria Math" w:eastAsiaTheme="minorEastAsia" w:hAnsi="Cambria Math"/>
                            <w:i/>
                            <w:lang w:eastAsia="zh-CN"/>
                          </w:rPr>
                        </m:ctrlPr>
                      </m:dPr>
                      <m:e>
                        <m:r>
                          <w:rPr>
                            <w:rFonts w:ascii="Cambria Math" w:eastAsiaTheme="minorEastAsia" w:hAnsi="Cambria Math"/>
                            <w:lang w:eastAsia="zh-CN"/>
                          </w:rPr>
                          <m:t>k+1</m:t>
                        </m:r>
                      </m:e>
                    </m:d>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p</m:t>
                        </m:r>
                      </m:sub>
                    </m:sSub>
                    <m:r>
                      <w:rPr>
                        <w:rFonts w:ascii="Cambria Math" w:eastAsiaTheme="minorEastAsia" w:hAnsi="Cambria Math"/>
                        <w:lang w:eastAsia="zh-CN"/>
                      </w:rPr>
                      <m:t>+</m:t>
                    </m:r>
                    <m:sSub>
                      <m:sSubPr>
                        <m:ctrlPr>
                          <w:rPr>
                            <w:rFonts w:ascii="Cambria Math" w:hAnsi="Cambria Math"/>
                            <w:i/>
                            <w:lang w:eastAsia="zh-CN"/>
                          </w:rPr>
                        </m:ctrlPr>
                      </m:sSubPr>
                      <m:e>
                        <m:r>
                          <w:rPr>
                            <w:rFonts w:ascii="Cambria Math" w:hAnsi="Cambria Math"/>
                            <w:lang w:eastAsia="zh-CN"/>
                          </w:rPr>
                          <m:t>δ</m:t>
                        </m:r>
                      </m:e>
                      <m:sub>
                        <m:r>
                          <w:rPr>
                            <w:rFonts w:ascii="Cambria Math" w:hAnsi="Cambria Math"/>
                            <w:lang w:eastAsia="zh-CN"/>
                          </w:rPr>
                          <m:t>2k</m:t>
                        </m:r>
                      </m:sub>
                    </m:sSub>
                  </m:num>
                  <m:den>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den>
                </m:f>
              </m:oMath>
            </m:oMathPara>
            <w:bookmarkEnd w:id="69"/>
          </w:p>
        </w:tc>
        <w:tc>
          <w:tcPr>
            <w:tcW w:w="492" w:type="dxa"/>
          </w:tcPr>
          <w:p w14:paraId="5031E742" w14:textId="079BA2E0" w:rsidR="00275DCA" w:rsidRPr="004248C3" w:rsidRDefault="00275DCA" w:rsidP="00DF4F1A">
            <w:pPr>
              <w:pStyle w:val="TableCell0"/>
              <w:keepNext/>
            </w:pPr>
            <w:bookmarkStart w:id="70" w:name="_Ref209431898"/>
            <w:r w:rsidRPr="004248C3">
              <w:t>(</w:t>
            </w:r>
            <w:r w:rsidRPr="004248C3">
              <w:fldChar w:fldCharType="begin"/>
            </w:r>
            <w:r w:rsidRPr="004248C3">
              <w:instrText xml:space="preserve"> SEQ ( \* ARABIC </w:instrText>
            </w:r>
            <w:r w:rsidRPr="004248C3">
              <w:fldChar w:fldCharType="separate"/>
            </w:r>
            <w:r w:rsidR="004E1CD0">
              <w:rPr>
                <w:noProof/>
              </w:rPr>
              <w:t>3</w:t>
            </w:r>
            <w:r w:rsidRPr="004248C3">
              <w:rPr>
                <w:noProof/>
              </w:rPr>
              <w:fldChar w:fldCharType="end"/>
            </w:r>
            <w:r w:rsidRPr="004248C3">
              <w:t>)</w:t>
            </w:r>
            <w:bookmarkEnd w:id="70"/>
          </w:p>
        </w:tc>
      </w:tr>
      <w:bookmarkEnd w:id="68"/>
    </w:tbl>
    <w:p w14:paraId="7CEDCC4C" w14:textId="77777777" w:rsidR="00275DCA" w:rsidRDefault="00275DCA" w:rsidP="00275DCA"/>
    <w:p w14:paraId="0E955E3C" w14:textId="77777777" w:rsidR="003F297F" w:rsidRDefault="00A8411C" w:rsidP="00275DCA">
      <w:r>
        <w:t xml:space="preserve">where 1 </w:t>
      </w:r>
      <w:r>
        <w:sym w:font="Symbol" w:char="F0A3"/>
      </w:r>
      <w:r>
        <w:t xml:space="preserve"> </w:t>
      </w:r>
      <w:r w:rsidRPr="00A8411C">
        <w:rPr>
          <w:i/>
          <w:iCs/>
        </w:rPr>
        <w:t>k</w:t>
      </w:r>
      <w:r>
        <w:t xml:space="preserve"> &lt; </w:t>
      </w:r>
      <w:r w:rsidRPr="00A8411C">
        <w:rPr>
          <w:i/>
          <w:iCs/>
        </w:rPr>
        <w:t>X</w:t>
      </w:r>
      <w:r>
        <w:t xml:space="preserve">, </w:t>
      </w:r>
      <w:r w:rsidRPr="00A8411C">
        <w:rPr>
          <w:i/>
          <w:iCs/>
        </w:rPr>
        <w:t>T</w:t>
      </w:r>
      <w:r w:rsidRPr="00A8411C">
        <w:rPr>
          <w:vertAlign w:val="subscript"/>
        </w:rPr>
        <w:t>0</w:t>
      </w:r>
      <w:r>
        <w:t xml:space="preserve"> = </w:t>
      </w:r>
      <w:r w:rsidRPr="00A8411C">
        <w:rPr>
          <w:i/>
          <w:iCs/>
        </w:rPr>
        <w:t>T</w:t>
      </w:r>
      <w:r w:rsidRPr="00A8411C">
        <w:rPr>
          <w:vertAlign w:val="subscript"/>
        </w:rPr>
        <w:t>offset1</w:t>
      </w:r>
      <w:r>
        <w:t xml:space="preserve">, and </w:t>
      </w:r>
      <w:bookmarkStart w:id="71" w:name="OLE_LINK304"/>
      <w:r>
        <w:sym w:font="Symbol" w:char="F064"/>
      </w:r>
      <w:r w:rsidRPr="00A8411C">
        <w:rPr>
          <w:vertAlign w:val="subscript"/>
        </w:rPr>
        <w:t>2</w:t>
      </w:r>
      <w:r w:rsidRPr="00A8411C">
        <w:rPr>
          <w:i/>
          <w:iCs/>
          <w:vertAlign w:val="subscript"/>
        </w:rPr>
        <w:t>k</w:t>
      </w:r>
      <w:bookmarkEnd w:id="71"/>
      <w:r>
        <w:t xml:space="preserve"> is a constant (to avoid inequalities).</w:t>
      </w:r>
    </w:p>
    <w:p w14:paraId="200EF169" w14:textId="5974E3DE" w:rsidR="00B32F61" w:rsidRDefault="00B32F61" w:rsidP="00B32F61">
      <w:r>
        <w:t xml:space="preserve">A generalization for the starting time of the </w:t>
      </w:r>
      <w:r w:rsidRPr="00B32F61">
        <w:rPr>
          <w:i/>
          <w:iCs/>
        </w:rPr>
        <w:t>k</w:t>
      </w:r>
      <w:r w:rsidRPr="00B32F61">
        <w:rPr>
          <w:vertAlign w:val="superscript"/>
        </w:rPr>
        <w:t>th</w:t>
      </w:r>
      <w:r>
        <w:t xml:space="preserve"> </w:t>
      </w:r>
      <w:r w:rsidR="00635A07" w:rsidRPr="00A8411C">
        <w:rPr>
          <w:lang w:eastAsia="zh-CN"/>
        </w:rPr>
        <w:t>time domain resource</w:t>
      </w:r>
      <w:r>
        <w:t xml:space="preserve"> at the device is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
        <w:gridCol w:w="8460"/>
        <w:gridCol w:w="492"/>
      </w:tblGrid>
      <w:tr w:rsidR="00B32F61" w:rsidRPr="00E91AAC" w14:paraId="50F06A43" w14:textId="77777777" w:rsidTr="00DF4F1A">
        <w:tc>
          <w:tcPr>
            <w:tcW w:w="355" w:type="dxa"/>
          </w:tcPr>
          <w:p w14:paraId="784FF98C" w14:textId="77777777" w:rsidR="00B32F61" w:rsidRPr="004248C3" w:rsidRDefault="00B32F61" w:rsidP="00DF4F1A">
            <w:pPr>
              <w:pStyle w:val="TableCell0"/>
            </w:pPr>
          </w:p>
        </w:tc>
        <w:tc>
          <w:tcPr>
            <w:tcW w:w="8460" w:type="dxa"/>
          </w:tcPr>
          <w:p w14:paraId="2F2556BD" w14:textId="3728354A" w:rsidR="00B32F61" w:rsidRPr="004248C3" w:rsidRDefault="00000000" w:rsidP="00DF4F1A">
            <w:pPr>
              <w:pStyle w:val="TableCell0"/>
              <w:rPr>
                <w:rFonts w:eastAsiaTheme="minorEastAsia"/>
                <w:lang w:eastAsia="zh-CN"/>
              </w:rPr>
            </w:pPr>
            <m:oMathPara>
              <m:oMath>
                <m:m>
                  <m:mPr>
                    <m:mcs>
                      <m:mc>
                        <m:mcPr>
                          <m:count m:val="1"/>
                          <m:mcJc m:val="center"/>
                        </m:mcPr>
                      </m:mc>
                    </m:mcs>
                    <m:ctrlPr>
                      <w:rPr>
                        <w:rFonts w:ascii="Cambria Math" w:hAnsi="Cambria Math"/>
                        <w:i/>
                        <w:lang w:eastAsia="zh-CN"/>
                      </w:rPr>
                    </m:ctrlPr>
                  </m:mPr>
                  <m:mr>
                    <m:e>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R→D</m:t>
                          </m:r>
                        </m:sub>
                        <m:sup>
                          <m:r>
                            <m:rPr>
                              <m:nor/>
                            </m:rPr>
                            <w:rPr>
                              <w:rFonts w:ascii="Cambria Math" w:hAnsi="Cambria Math"/>
                              <w:lang w:eastAsia="zh-CN"/>
                            </w:rPr>
                            <m:t>start</m:t>
                          </m:r>
                          <m:r>
                            <w:rPr>
                              <w:rFonts w:ascii="Cambria Math" w:hAnsi="Cambria Math"/>
                              <w:lang w:eastAsia="zh-CN"/>
                            </w:rPr>
                            <m:t>,0</m:t>
                          </m: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0</m:t>
                          </m:r>
                        </m:sub>
                      </m:sSub>
                    </m:e>
                  </m:mr>
                  <m:mr>
                    <m:e>
                      <w:bookmarkStart w:id="72" w:name="OLE_LINK308"/>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R→D</m:t>
                          </m:r>
                        </m:sub>
                        <m:sup>
                          <m:r>
                            <m:rPr>
                              <m:nor/>
                            </m:rPr>
                            <w:rPr>
                              <w:rFonts w:ascii="Cambria Math" w:hAnsi="Cambria Math"/>
                              <w:lang w:eastAsia="zh-CN"/>
                            </w:rPr>
                            <m:t>start</m:t>
                          </m:r>
                          <m:r>
                            <w:rPr>
                              <w:rFonts w:ascii="Cambria Math" w:hAnsi="Cambria Math"/>
                              <w:lang w:eastAsia="zh-CN"/>
                            </w:rPr>
                            <m:t>,k</m:t>
                          </m:r>
                        </m:sup>
                      </m:sSubSup>
                      <w:bookmarkEnd w:id="72"/>
                      <m:r>
                        <w:rPr>
                          <w:rFonts w:ascii="Cambria Math" w:hAnsi="Cambria Math"/>
                          <w:lang w:eastAsia="zh-CN"/>
                        </w:rPr>
                        <m:t>=</m:t>
                      </m:r>
                      <w:bookmarkStart w:id="73" w:name="OLE_LINK314"/>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R→D</m:t>
                          </m:r>
                        </m:sub>
                        <m:sup>
                          <m:r>
                            <m:rPr>
                              <m:nor/>
                            </m:rPr>
                            <w:rPr>
                              <w:rFonts w:ascii="Cambria Math" w:hAnsi="Cambria Math"/>
                              <w:lang w:eastAsia="zh-CN"/>
                            </w:rPr>
                            <m:t>start</m:t>
                          </m:r>
                          <m:r>
                            <w:rPr>
                              <w:rFonts w:ascii="Cambria Math" w:hAnsi="Cambria Math"/>
                              <w:lang w:eastAsia="zh-CN"/>
                            </w:rPr>
                            <m:t>,k-1</m:t>
                          </m:r>
                        </m:sup>
                      </m:sSubSup>
                      <w:bookmarkEnd w:id="73"/>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m</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num>
                        <m:den>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den>
                      </m:f>
                      <m:d>
                        <m:dPr>
                          <m:ctrlPr>
                            <w:rPr>
                              <w:rFonts w:ascii="Cambria Math" w:hAnsi="Cambria Math"/>
                              <w:i/>
                              <w:lang w:eastAsia="zh-CN"/>
                            </w:rPr>
                          </m:ctrlPr>
                        </m:dPr>
                        <m:e>
                          <m:r>
                            <w:rPr>
                              <w:rFonts w:ascii="Cambria Math" w:hAnsi="Cambria Math"/>
                              <w:lang w:eastAsia="zh-CN"/>
                            </w:rPr>
                            <m:t>k</m:t>
                          </m:r>
                          <w:bookmarkStart w:id="74" w:name="OLE_LINK310"/>
                          <m:sSub>
                            <m:sSubPr>
                              <m:ctrlPr>
                                <w:rPr>
                                  <w:rFonts w:ascii="Cambria Math" w:hAnsi="Cambria Math"/>
                                  <w:i/>
                                  <w:lang w:eastAsia="zh-CN"/>
                                </w:rPr>
                              </m:ctrlPr>
                            </m:sSubPr>
                            <m:e>
                              <w:bookmarkStart w:id="75" w:name="OLE_LINK309"/>
                              <m:r>
                                <w:rPr>
                                  <w:rFonts w:ascii="Cambria Math" w:hAnsi="Cambria Math"/>
                                  <w:lang w:eastAsia="zh-CN"/>
                                </w:rPr>
                                <m:t>T</m:t>
                              </m:r>
                              <w:bookmarkEnd w:id="75"/>
                            </m:e>
                            <m:sub>
                              <m:r>
                                <m:rPr>
                                  <m:nor/>
                                </m:rPr>
                                <w:rPr>
                                  <w:rFonts w:ascii="Cambria Math" w:hAnsi="Cambria Math"/>
                                  <w:lang w:eastAsia="zh-CN"/>
                                </w:rPr>
                                <m:t>m</m:t>
                              </m:r>
                            </m:sub>
                          </m:sSub>
                          <w:bookmarkEnd w:id="74"/>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i=0</m:t>
                              </m:r>
                            </m:sub>
                            <m:sup>
                              <m:r>
                                <w:rPr>
                                  <w:rFonts w:ascii="Cambria Math" w:hAnsi="Cambria Math"/>
                                  <w:lang w:eastAsia="zh-CN"/>
                                </w:rPr>
                                <m:t>k-1</m:t>
                              </m:r>
                            </m:sup>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2i</m:t>
                                  </m:r>
                                </m:sub>
                              </m:sSub>
                            </m:e>
                          </m:nary>
                        </m:e>
                      </m:d>
                      <m:r>
                        <w:rPr>
                          <w:rFonts w:ascii="Cambria Math" w:eastAsiaTheme="minorEastAsia" w:hAnsi="Cambria Math"/>
                          <w:lang w:eastAsia="zh-CN"/>
                        </w:rPr>
                        <m:t>+</m:t>
                      </m:r>
                      <m:f>
                        <m:fPr>
                          <m:ctrlPr>
                            <w:rPr>
                              <w:rFonts w:ascii="Cambria Math" w:hAnsi="Cambria Math"/>
                              <w:i/>
                              <w:lang w:eastAsia="zh-CN"/>
                            </w:rPr>
                          </m:ctrlPr>
                        </m:fPr>
                        <m:num>
                          <m:d>
                            <m:dPr>
                              <m:ctrlPr>
                                <w:rPr>
                                  <w:rFonts w:ascii="Cambria Math" w:eastAsiaTheme="minorEastAsia" w:hAnsi="Cambria Math"/>
                                  <w:i/>
                                  <w:lang w:eastAsia="zh-CN"/>
                                </w:rPr>
                              </m:ctrlPr>
                            </m:dPr>
                            <m:e>
                              <m:r>
                                <w:rPr>
                                  <w:rFonts w:ascii="Cambria Math" w:eastAsiaTheme="minorEastAsia" w:hAnsi="Cambria Math"/>
                                  <w:lang w:eastAsia="zh-CN"/>
                                </w:rPr>
                                <m:t>k+1</m:t>
                              </m:r>
                            </m:e>
                          </m:d>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p</m:t>
                              </m:r>
                            </m:sub>
                          </m:sSub>
                          <m:r>
                            <w:rPr>
                              <w:rFonts w:ascii="Cambria Math" w:eastAsiaTheme="minorEastAsia" w:hAnsi="Cambria Math"/>
                              <w:lang w:eastAsia="zh-CN"/>
                            </w:rPr>
                            <m:t>+</m:t>
                          </m:r>
                          <m:sSub>
                            <m:sSubPr>
                              <m:ctrlPr>
                                <w:rPr>
                                  <w:rFonts w:ascii="Cambria Math" w:hAnsi="Cambria Math"/>
                                  <w:i/>
                                  <w:lang w:eastAsia="zh-CN"/>
                                </w:rPr>
                              </m:ctrlPr>
                            </m:sSubPr>
                            <m:e>
                              <m:r>
                                <w:rPr>
                                  <w:rFonts w:ascii="Cambria Math" w:hAnsi="Cambria Math"/>
                                  <w:lang w:eastAsia="zh-CN"/>
                                </w:rPr>
                                <m:t>δ</m:t>
                              </m:r>
                            </m:e>
                            <m:sub>
                              <m:r>
                                <w:rPr>
                                  <w:rFonts w:ascii="Cambria Math" w:hAnsi="Cambria Math"/>
                                  <w:lang w:eastAsia="zh-CN"/>
                                </w:rPr>
                                <m:t>2k</m:t>
                              </m:r>
                            </m:sub>
                          </m:sSub>
                        </m:num>
                        <m:den>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den>
                      </m:f>
                      <m:r>
                        <w:rPr>
                          <w:rFonts w:ascii="Cambria Math" w:hAnsi="Cambria Math"/>
                          <w:lang w:eastAsia="zh-CN"/>
                        </w:rPr>
                        <m:t>,1≤k&lt;X</m:t>
                      </m:r>
                    </m:e>
                  </m:mr>
                </m:m>
              </m:oMath>
            </m:oMathPara>
          </w:p>
        </w:tc>
        <w:tc>
          <w:tcPr>
            <w:tcW w:w="492" w:type="dxa"/>
          </w:tcPr>
          <w:p w14:paraId="467D5345" w14:textId="18464DDC" w:rsidR="00B32F61" w:rsidRPr="004248C3" w:rsidRDefault="00B32F61" w:rsidP="00DF4F1A">
            <w:pPr>
              <w:pStyle w:val="TableCell0"/>
              <w:keepNext/>
            </w:pPr>
            <w:bookmarkStart w:id="76" w:name="_Ref209436639"/>
            <w:r w:rsidRPr="004248C3">
              <w:t>(</w:t>
            </w:r>
            <w:r w:rsidRPr="004248C3">
              <w:fldChar w:fldCharType="begin"/>
            </w:r>
            <w:r w:rsidRPr="004248C3">
              <w:instrText xml:space="preserve"> SEQ ( \* ARABIC </w:instrText>
            </w:r>
            <w:r w:rsidRPr="004248C3">
              <w:fldChar w:fldCharType="separate"/>
            </w:r>
            <w:r w:rsidR="004E1CD0">
              <w:rPr>
                <w:noProof/>
              </w:rPr>
              <w:t>4</w:t>
            </w:r>
            <w:r w:rsidRPr="004248C3">
              <w:rPr>
                <w:noProof/>
              </w:rPr>
              <w:fldChar w:fldCharType="end"/>
            </w:r>
            <w:r w:rsidRPr="004248C3">
              <w:t>)</w:t>
            </w:r>
            <w:bookmarkEnd w:id="76"/>
          </w:p>
        </w:tc>
      </w:tr>
    </w:tbl>
    <w:p w14:paraId="32297145" w14:textId="77777777" w:rsidR="00B32F61" w:rsidRDefault="00B32F61" w:rsidP="00B32F61"/>
    <w:p w14:paraId="079AB171" w14:textId="0F4C8E9F" w:rsidR="00635A07" w:rsidRDefault="00635A07" w:rsidP="00B32F61">
      <w:r>
        <w:t>In this recursion, the effect of propagation delay is cumulative</w:t>
      </w:r>
      <w:r w:rsidR="00AB26F4">
        <w:t xml:space="preserve"> and independent of the duration of a D2R transmission</w:t>
      </w:r>
      <w:r>
        <w:t xml:space="preserve">. For example, when examining </w:t>
      </w:r>
      <w:r>
        <w:fldChar w:fldCharType="begin"/>
      </w:r>
      <w:r>
        <w:instrText xml:space="preserve"> REF _Ref209437039 \h </w:instrText>
      </w:r>
      <w:r>
        <w:fldChar w:fldCharType="separate"/>
      </w:r>
      <w:r w:rsidR="004E1CD0">
        <w:t xml:space="preserve">Fig. </w:t>
      </w:r>
      <w:r w:rsidR="004E1CD0">
        <w:rPr>
          <w:noProof/>
        </w:rPr>
        <w:t>1</w:t>
      </w:r>
      <w:r>
        <w:fldChar w:fldCharType="end"/>
      </w:r>
      <w:r>
        <w:t xml:space="preserve"> for the </w:t>
      </w:r>
      <w:bookmarkStart w:id="77" w:name="OLE_LINK323"/>
      <w:r w:rsidR="00DB3E76">
        <w:t xml:space="preserve">start of the </w:t>
      </w:r>
      <w:bookmarkEnd w:id="77"/>
      <w:r>
        <w:t xml:space="preserve">second </w:t>
      </w:r>
      <w:bookmarkStart w:id="78" w:name="OLE_LINK322"/>
      <w:r>
        <w:t>time domain resource</w:t>
      </w:r>
      <w:bookmarkEnd w:id="78"/>
      <w:r>
        <w:t xml:space="preserve">, one </w:t>
      </w:r>
      <w:r w:rsidR="00DB3E76">
        <w:t>value</w:t>
      </w:r>
      <w:r>
        <w:t xml:space="preserve"> </w:t>
      </w:r>
      <w:bookmarkStart w:id="79" w:name="OLE_LINK313"/>
      <w:r>
        <w:t xml:space="preserve">of </w:t>
      </w:r>
      <w:r w:rsidRPr="00635A07">
        <w:rPr>
          <w:i/>
          <w:iCs/>
        </w:rPr>
        <w:t>t</w:t>
      </w:r>
      <w:r w:rsidRPr="00635A07">
        <w:rPr>
          <w:i/>
          <w:iCs/>
          <w:vertAlign w:val="subscript"/>
        </w:rPr>
        <w:t>p</w:t>
      </w:r>
      <w:r>
        <w:t xml:space="preserve"> is due to </w:t>
      </w:r>
      <w:r w:rsidR="00DB3E76">
        <w:t xml:space="preserve">the </w:t>
      </w:r>
      <w:r>
        <w:t>delay in receiving the R2D transmission</w:t>
      </w:r>
      <w:bookmarkEnd w:id="79"/>
      <w:r>
        <w:t xml:space="preserve"> while the other </w:t>
      </w:r>
      <w:r w:rsidR="00DB3E76">
        <w:t>value</w:t>
      </w:r>
      <w:r>
        <w:t xml:space="preserve"> of </w:t>
      </w:r>
      <w:bookmarkStart w:id="80" w:name="OLE_LINK324"/>
      <w:r w:rsidRPr="00635A07">
        <w:rPr>
          <w:i/>
          <w:iCs/>
        </w:rPr>
        <w:t>t</w:t>
      </w:r>
      <w:r w:rsidRPr="00635A07">
        <w:rPr>
          <w:i/>
          <w:iCs/>
          <w:vertAlign w:val="subscript"/>
        </w:rPr>
        <w:t>p</w:t>
      </w:r>
      <w:bookmarkEnd w:id="80"/>
      <w:r>
        <w:t xml:space="preserve"> is due to delay in receiving the D2R transmission. </w:t>
      </w:r>
      <w:r w:rsidR="00DB3E76">
        <w:t xml:space="preserve">The start of the third time domain resource includes another value of </w:t>
      </w:r>
      <w:r w:rsidR="00DB3E76" w:rsidRPr="00635A07">
        <w:rPr>
          <w:i/>
          <w:iCs/>
        </w:rPr>
        <w:t>t</w:t>
      </w:r>
      <w:r w:rsidR="00DB3E76" w:rsidRPr="00635A07">
        <w:rPr>
          <w:i/>
          <w:iCs/>
          <w:vertAlign w:val="subscript"/>
        </w:rPr>
        <w:t>p</w:t>
      </w:r>
      <w:r w:rsidR="00DB3E76">
        <w:t>.</w:t>
      </w:r>
    </w:p>
    <w:p w14:paraId="25ADC947" w14:textId="13A2A41E" w:rsidR="00A8411C" w:rsidRDefault="003F297F" w:rsidP="00275DCA">
      <w:r>
        <w:t xml:space="preserve">This expression in </w:t>
      </w:r>
      <w:r w:rsidR="00B32F61">
        <w:fldChar w:fldCharType="begin"/>
      </w:r>
      <w:r w:rsidR="00B32F61">
        <w:instrText xml:space="preserve"> REF _Ref209436639 \h </w:instrText>
      </w:r>
      <w:r w:rsidR="00B32F61">
        <w:fldChar w:fldCharType="separate"/>
      </w:r>
      <w:r w:rsidR="004E1CD0" w:rsidRPr="004248C3">
        <w:t>(</w:t>
      </w:r>
      <w:r w:rsidR="004E1CD0">
        <w:rPr>
          <w:noProof/>
        </w:rPr>
        <w:t>4</w:t>
      </w:r>
      <w:r w:rsidR="004E1CD0" w:rsidRPr="004248C3">
        <w:t>)</w:t>
      </w:r>
      <w:r w:rsidR="00B32F61">
        <w:fldChar w:fldCharType="end"/>
      </w:r>
      <w:r>
        <w:t xml:space="preserve"> is a generalization of the Rel-19 formula</w:t>
      </w:r>
      <w:r w:rsidR="00635A07">
        <w:t xml:space="preserve"> for the secon</w:t>
      </w:r>
      <w:bookmarkStart w:id="81" w:name="OLE_LINK312"/>
      <w:r w:rsidR="00635A07">
        <w:t>d time domain resource</w:t>
      </w:r>
      <w:bookmarkEnd w:id="81"/>
      <w:r>
        <w:t xml:space="preserve">, where </w:t>
      </w:r>
      <w:r w:rsidRPr="003F297F">
        <w:rPr>
          <w:i/>
          <w:iCs/>
        </w:rPr>
        <w:t>t</w:t>
      </w:r>
      <w:r w:rsidRPr="003F297F">
        <w:rPr>
          <w:vertAlign w:val="subscript"/>
        </w:rPr>
        <w:t>p</w:t>
      </w:r>
      <w:r>
        <w:t xml:space="preserve"> = 0 and </w:t>
      </w:r>
      <w:r>
        <w:sym w:font="Symbol" w:char="F064"/>
      </w:r>
      <w:r w:rsidRPr="00A8411C">
        <w:rPr>
          <w:vertAlign w:val="subscript"/>
        </w:rPr>
        <w:t>2</w:t>
      </w:r>
      <w:r>
        <w:t xml:space="preserve"> is chosen to ensure that the coefficients of </w:t>
      </w:r>
      <w:r w:rsidRPr="003F297F">
        <w:rPr>
          <w:i/>
          <w:iCs/>
        </w:rPr>
        <w:t>T</w:t>
      </w:r>
      <w:r w:rsidRPr="003F297F">
        <w:rPr>
          <w:vertAlign w:val="subscript"/>
        </w:rPr>
        <w:t>0</w:t>
      </w:r>
      <w:r>
        <w:t xml:space="preserve"> and </w:t>
      </w:r>
      <w:r w:rsidRPr="003F297F">
        <w:rPr>
          <w:i/>
          <w:iCs/>
        </w:rPr>
        <w:t>T</w:t>
      </w:r>
      <w:r w:rsidRPr="003F297F">
        <w:rPr>
          <w:vertAlign w:val="subscript"/>
        </w:rPr>
        <w:t>m</w:t>
      </w:r>
      <w:r>
        <w:t xml:space="preserve"> are </w:t>
      </w:r>
      <w:r w:rsidR="00635A07">
        <w:t>1</w:t>
      </w:r>
      <w:r>
        <w:t>.25.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
        <w:gridCol w:w="8460"/>
        <w:gridCol w:w="492"/>
      </w:tblGrid>
      <w:tr w:rsidR="004A2317" w:rsidRPr="00E91AAC" w14:paraId="39892FE8" w14:textId="77777777" w:rsidTr="00DF4F1A">
        <w:tc>
          <w:tcPr>
            <w:tcW w:w="355" w:type="dxa"/>
          </w:tcPr>
          <w:p w14:paraId="6B1A76EF" w14:textId="77777777" w:rsidR="004A2317" w:rsidRPr="004248C3" w:rsidRDefault="004A2317" w:rsidP="00DF4F1A">
            <w:pPr>
              <w:pStyle w:val="TableCell0"/>
            </w:pPr>
            <w:bookmarkStart w:id="82" w:name="OLE_LINK329"/>
          </w:p>
        </w:tc>
        <w:tc>
          <w:tcPr>
            <w:tcW w:w="8460" w:type="dxa"/>
          </w:tcPr>
          <w:p w14:paraId="7151952C" w14:textId="4EA97F89" w:rsidR="004A2317" w:rsidRPr="004248C3" w:rsidRDefault="00000000" w:rsidP="00DF4F1A">
            <w:pPr>
              <w:pStyle w:val="TableCell0"/>
              <w:rPr>
                <w:rFonts w:eastAsiaTheme="minorEastAsia"/>
                <w:lang w:eastAsia="zh-CN"/>
              </w:rPr>
            </w:pPr>
            <m:oMathPara>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R→D</m:t>
                    </m:r>
                  </m:sub>
                  <m:sup>
                    <m:r>
                      <m:rPr>
                        <m:nor/>
                      </m:rPr>
                      <w:rPr>
                        <w:rFonts w:ascii="Cambria Math" w:hAnsi="Cambria Math"/>
                        <w:lang w:eastAsia="zh-CN"/>
                      </w:rPr>
                      <m:t>start</m:t>
                    </m:r>
                    <m:r>
                      <w:rPr>
                        <w:rFonts w:ascii="Cambria Math" w:hAnsi="Cambria Math"/>
                        <w:lang w:eastAsia="zh-CN"/>
                      </w:rPr>
                      <m:t>,1</m:t>
                    </m:r>
                  </m:sup>
                </m:sSubSup>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1+</m:t>
                    </m:r>
                    <m:f>
                      <m:fPr>
                        <m:ctrlPr>
                          <w:rPr>
                            <w:rFonts w:ascii="Cambria Math" w:hAnsi="Cambria Math"/>
                            <w:i/>
                            <w:lang w:eastAsia="zh-CN"/>
                          </w:rPr>
                        </m:ctrlPr>
                      </m:fPr>
                      <m:num>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num>
                      <m:den>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den>
                    </m:f>
                  </m:e>
                </m:d>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m</m:t>
                        </m:r>
                      </m:sub>
                    </m:sSub>
                  </m:e>
                </m:d>
                <m:r>
                  <w:rPr>
                    <w:rFonts w:ascii="Cambria Math" w:eastAsiaTheme="minorEastAsia"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den>
                </m:f>
                <m:d>
                  <m:dPr>
                    <m:ctrlPr>
                      <w:rPr>
                        <w:rFonts w:ascii="Cambria Math" w:eastAsiaTheme="minorEastAsia" w:hAnsi="Cambria Math"/>
                        <w:i/>
                        <w:lang w:eastAsia="zh-CN"/>
                      </w:rPr>
                    </m:ctrlPr>
                  </m:dPr>
                  <m:e>
                    <m:r>
                      <w:rPr>
                        <w:rFonts w:ascii="Cambria Math" w:eastAsiaTheme="minorEastAsia" w:hAnsi="Cambria Math"/>
                        <w:lang w:eastAsia="zh-CN"/>
                      </w:rPr>
                      <m:t>2</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p</m:t>
                        </m:r>
                      </m:sub>
                    </m:sSub>
                    <m:r>
                      <w:rPr>
                        <w:rFonts w:ascii="Cambria Math" w:eastAsiaTheme="minorEastAsia" w:hAnsi="Cambria Math"/>
                        <w:lang w:eastAsia="zh-CN"/>
                      </w:rPr>
                      <m:t>+</m:t>
                    </m:r>
                    <m:sSub>
                      <m:sSubPr>
                        <m:ctrlPr>
                          <w:rPr>
                            <w:rFonts w:ascii="Cambria Math" w:hAnsi="Cambria Math"/>
                            <w:i/>
                            <w:lang w:eastAsia="zh-CN"/>
                          </w:rPr>
                        </m:ctrlPr>
                      </m:sSubPr>
                      <m:e>
                        <m:r>
                          <w:rPr>
                            <w:rFonts w:ascii="Cambria Math" w:hAnsi="Cambria Math"/>
                            <w:lang w:eastAsia="zh-CN"/>
                          </w:rPr>
                          <m:t>δ</m:t>
                        </m:r>
                      </m:e>
                      <m:sub>
                        <m:r>
                          <w:rPr>
                            <w:rFonts w:ascii="Cambria Math" w:hAnsi="Cambria Math"/>
                            <w:lang w:eastAsia="zh-CN"/>
                          </w:rPr>
                          <m:t>2</m:t>
                        </m:r>
                      </m:sub>
                    </m:sSub>
                  </m:e>
                </m:d>
              </m:oMath>
            </m:oMathPara>
          </w:p>
        </w:tc>
        <w:tc>
          <w:tcPr>
            <w:tcW w:w="492" w:type="dxa"/>
          </w:tcPr>
          <w:p w14:paraId="61D4BDFB" w14:textId="391FFBC1" w:rsidR="004A2317" w:rsidRPr="004248C3" w:rsidRDefault="004A2317" w:rsidP="00DF4F1A">
            <w:pPr>
              <w:pStyle w:val="TableCell0"/>
              <w:keepNext/>
            </w:pPr>
            <w:r w:rsidRPr="004248C3">
              <w:t>(</w:t>
            </w:r>
            <w:r w:rsidRPr="004248C3">
              <w:fldChar w:fldCharType="begin"/>
            </w:r>
            <w:r w:rsidRPr="004248C3">
              <w:instrText xml:space="preserve"> SEQ ( \* ARABIC </w:instrText>
            </w:r>
            <w:r w:rsidRPr="004248C3">
              <w:fldChar w:fldCharType="separate"/>
            </w:r>
            <w:r w:rsidR="004E1CD0">
              <w:rPr>
                <w:noProof/>
              </w:rPr>
              <w:t>5</w:t>
            </w:r>
            <w:r w:rsidRPr="004248C3">
              <w:rPr>
                <w:noProof/>
              </w:rPr>
              <w:fldChar w:fldCharType="end"/>
            </w:r>
            <w:r w:rsidRPr="004248C3">
              <w:t>)</w:t>
            </w:r>
          </w:p>
        </w:tc>
      </w:tr>
    </w:tbl>
    <w:p w14:paraId="5EFFBC6F" w14:textId="77777777" w:rsidR="004A2317" w:rsidRDefault="004A2317" w:rsidP="004A2317">
      <w:bookmarkStart w:id="83" w:name="OLE_LINK275"/>
      <w:bookmarkEnd w:id="82"/>
    </w:p>
    <w:p w14:paraId="58E086ED" w14:textId="617ED0CA" w:rsidR="00FD3CE0" w:rsidRDefault="00FD3CE0" w:rsidP="004A2317">
      <w:bookmarkStart w:id="84" w:name="OLE_LINK327"/>
      <w:r>
        <w:lastRenderedPageBreak/>
        <w:t xml:space="preserve">As we noted in </w:t>
      </w:r>
      <w:r>
        <w:fldChar w:fldCharType="begin"/>
      </w:r>
      <w:r>
        <w:instrText xml:space="preserve"> REF _Ref208994444 \r \h </w:instrText>
      </w:r>
      <w:r>
        <w:fldChar w:fldCharType="separate"/>
      </w:r>
      <w:r w:rsidR="004E1CD0">
        <w:t>[5]</w:t>
      </w:r>
      <w:r>
        <w:fldChar w:fldCharType="end"/>
      </w:r>
      <w:r>
        <w:t>, the effects of propagation delay may impact the value of</w:t>
      </w:r>
      <w:bookmarkStart w:id="85" w:name="OLE_LINK328"/>
      <w:r>
        <w:t xml:space="preserve"> </w:t>
      </w:r>
      <w:r w:rsidRPr="00003FFE">
        <w:rPr>
          <w:i/>
          <w:iCs/>
        </w:rPr>
        <w:t>T</w:t>
      </w:r>
      <w:r w:rsidRPr="00003FFE">
        <w:rPr>
          <w:i/>
          <w:iCs/>
          <w:vertAlign w:val="subscript"/>
        </w:rPr>
        <w:t>R</w:t>
      </w:r>
      <w:r w:rsidRPr="00003FFE">
        <w:rPr>
          <w:vertAlign w:val="subscript"/>
        </w:rPr>
        <w:sym w:font="Symbol" w:char="F0AE"/>
      </w:r>
      <w:r w:rsidRPr="00003FFE">
        <w:rPr>
          <w:i/>
          <w:iCs/>
          <w:vertAlign w:val="subscript"/>
        </w:rPr>
        <w:t>D</w:t>
      </w:r>
      <w:bookmarkEnd w:id="85"/>
      <w:r>
        <w:t xml:space="preserve"> when the SFO is small. </w:t>
      </w:r>
    </w:p>
    <w:p w14:paraId="643A8ABC" w14:textId="3CB05552" w:rsidR="000334D3" w:rsidRPr="00FD3CE0" w:rsidRDefault="000334D3" w:rsidP="00A72CD9">
      <w:pPr>
        <w:rPr>
          <w:b/>
          <w:bCs/>
          <w:i/>
          <w:iCs/>
        </w:rPr>
      </w:pPr>
      <w:bookmarkStart w:id="86" w:name="OLE_LINK136"/>
      <w:bookmarkEnd w:id="8"/>
      <w:bookmarkEnd w:id="21"/>
      <w:bookmarkEnd w:id="83"/>
      <w:bookmarkEnd w:id="84"/>
      <w:r w:rsidRPr="00FD3CE0">
        <w:rPr>
          <w:b/>
          <w:bCs/>
          <w:i/>
          <w:iCs/>
        </w:rPr>
        <w:t xml:space="preserve">Observation </w:t>
      </w:r>
      <w:r w:rsidR="00FD3CE0">
        <w:rPr>
          <w:b/>
          <w:bCs/>
          <w:i/>
          <w:iCs/>
        </w:rPr>
        <w:t>1</w:t>
      </w:r>
      <w:r w:rsidRPr="00FD3CE0">
        <w:rPr>
          <w:b/>
          <w:bCs/>
          <w:i/>
          <w:iCs/>
        </w:rPr>
        <w:t xml:space="preserve">: For the active devices, the effects of the propagation delay may need </w:t>
      </w:r>
      <w:r w:rsidR="00BF2BD7" w:rsidRPr="00FD3CE0">
        <w:rPr>
          <w:b/>
          <w:bCs/>
          <w:i/>
          <w:iCs/>
        </w:rPr>
        <w:t xml:space="preserve">to </w:t>
      </w:r>
      <w:r w:rsidRPr="00FD3CE0">
        <w:rPr>
          <w:b/>
          <w:bCs/>
          <w:i/>
          <w:iCs/>
        </w:rPr>
        <w:t xml:space="preserve">be considered </w:t>
      </w:r>
      <w:r w:rsidR="00BF2BD7" w:rsidRPr="00FD3CE0">
        <w:rPr>
          <w:b/>
          <w:bCs/>
          <w:i/>
          <w:iCs/>
        </w:rPr>
        <w:t xml:space="preserve">for TDMA </w:t>
      </w:r>
      <w:r w:rsidRPr="00FD3CE0">
        <w:rPr>
          <w:b/>
          <w:bCs/>
          <w:i/>
          <w:iCs/>
        </w:rPr>
        <w:t xml:space="preserve">when the SFO </w:t>
      </w:r>
      <w:r w:rsidR="00771EFD" w:rsidRPr="00FD3CE0">
        <w:rPr>
          <w:b/>
          <w:bCs/>
          <w:i/>
          <w:iCs/>
        </w:rPr>
        <w:t xml:space="preserve">for the active device </w:t>
      </w:r>
      <w:r w:rsidRPr="00FD3CE0">
        <w:rPr>
          <w:b/>
          <w:bCs/>
          <w:i/>
          <w:iCs/>
        </w:rPr>
        <w:t>is on the order of 10</w:t>
      </w:r>
      <w:r w:rsidRPr="00FD3CE0">
        <w:rPr>
          <w:b/>
          <w:bCs/>
          <w:i/>
          <w:iCs/>
          <w:vertAlign w:val="superscript"/>
        </w:rPr>
        <w:t>3</w:t>
      </w:r>
      <w:r w:rsidR="0026110D" w:rsidRPr="00FD3CE0">
        <w:rPr>
          <w:b/>
          <w:bCs/>
          <w:i/>
          <w:iCs/>
        </w:rPr>
        <w:t xml:space="preserve"> or lower</w:t>
      </w:r>
      <w:r w:rsidRPr="00FD3CE0">
        <w:rPr>
          <w:b/>
          <w:bCs/>
          <w:i/>
          <w:iCs/>
        </w:rPr>
        <w:t xml:space="preserve">. </w:t>
      </w:r>
    </w:p>
    <w:bookmarkEnd w:id="86"/>
    <w:p w14:paraId="474B01C6" w14:textId="1686BD18" w:rsidR="00FD3CE0" w:rsidRDefault="00FD3CE0" w:rsidP="00FD3CE0">
      <w:r>
        <w:t xml:space="preserve">Expressions </w:t>
      </w:r>
      <w:r>
        <w:fldChar w:fldCharType="begin"/>
      </w:r>
      <w:r>
        <w:instrText xml:space="preserve"> REF _Ref209431898 \h </w:instrText>
      </w:r>
      <w:r>
        <w:fldChar w:fldCharType="separate"/>
      </w:r>
      <w:r w:rsidR="004E1CD0" w:rsidRPr="004248C3">
        <w:t>(</w:t>
      </w:r>
      <w:r w:rsidR="004E1CD0">
        <w:rPr>
          <w:noProof/>
        </w:rPr>
        <w:t>3</w:t>
      </w:r>
      <w:r w:rsidR="004E1CD0" w:rsidRPr="004248C3">
        <w:t>)</w:t>
      </w:r>
      <w:r>
        <w:fldChar w:fldCharType="end"/>
      </w:r>
      <w:r>
        <w:t xml:space="preserve"> and </w:t>
      </w:r>
      <w:r>
        <w:fldChar w:fldCharType="begin"/>
      </w:r>
      <w:r>
        <w:instrText xml:space="preserve"> REF _Ref209436639 \h </w:instrText>
      </w:r>
      <w:r>
        <w:fldChar w:fldCharType="separate"/>
      </w:r>
      <w:r w:rsidR="004E1CD0" w:rsidRPr="004248C3">
        <w:t>(</w:t>
      </w:r>
      <w:r w:rsidR="004E1CD0">
        <w:rPr>
          <w:noProof/>
        </w:rPr>
        <w:t>4</w:t>
      </w:r>
      <w:r w:rsidR="004E1CD0" w:rsidRPr="004248C3">
        <w:t>)</w:t>
      </w:r>
      <w:r>
        <w:fldChar w:fldCharType="end"/>
      </w:r>
      <w:r>
        <w:t xml:space="preserve"> can be used to calculate the values of </w:t>
      </w:r>
      <w:r w:rsidRPr="00003FFE">
        <w:rPr>
          <w:i/>
          <w:iCs/>
        </w:rPr>
        <w:t>T</w:t>
      </w:r>
      <w:r w:rsidRPr="00003FFE">
        <w:rPr>
          <w:i/>
          <w:iCs/>
          <w:vertAlign w:val="subscript"/>
        </w:rPr>
        <w:t>R</w:t>
      </w:r>
      <w:r w:rsidRPr="00003FFE">
        <w:rPr>
          <w:vertAlign w:val="subscript"/>
        </w:rPr>
        <w:sym w:font="Symbol" w:char="F0AE"/>
      </w:r>
      <w:r w:rsidRPr="00003FFE">
        <w:rPr>
          <w:i/>
          <w:iCs/>
          <w:vertAlign w:val="subscript"/>
        </w:rPr>
        <w:t>D</w:t>
      </w:r>
      <w:r>
        <w:t xml:space="preserve">. It </w:t>
      </w:r>
      <w:r w:rsidR="00893EDA">
        <w:t>may be</w:t>
      </w:r>
      <w:r>
        <w:t xml:space="preserve"> possible to obtain a closed form expression </w:t>
      </w:r>
      <w:r w:rsidR="00893EDA">
        <w:t>of the form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
        <w:gridCol w:w="8460"/>
        <w:gridCol w:w="492"/>
      </w:tblGrid>
      <w:tr w:rsidR="00893EDA" w:rsidRPr="00E91AAC" w14:paraId="2A4EE6A9" w14:textId="77777777" w:rsidTr="00DF4F1A">
        <w:tc>
          <w:tcPr>
            <w:tcW w:w="355" w:type="dxa"/>
          </w:tcPr>
          <w:p w14:paraId="31EF23CF" w14:textId="77777777" w:rsidR="00893EDA" w:rsidRPr="004248C3" w:rsidRDefault="00893EDA" w:rsidP="00DF4F1A">
            <w:pPr>
              <w:pStyle w:val="TableCell0"/>
            </w:pPr>
          </w:p>
        </w:tc>
        <w:tc>
          <w:tcPr>
            <w:tcW w:w="8460" w:type="dxa"/>
          </w:tcPr>
          <w:p w14:paraId="3E3D89C0" w14:textId="3A937562" w:rsidR="00893EDA" w:rsidRPr="004248C3" w:rsidRDefault="00000000" w:rsidP="00DF4F1A">
            <w:pPr>
              <w:pStyle w:val="TableCell0"/>
              <w:rPr>
                <w:rFonts w:eastAsiaTheme="minorEastAsia"/>
                <w:lang w:eastAsia="zh-CN"/>
              </w:rPr>
            </w:pPr>
            <m:oMathPara>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R→D</m:t>
                    </m:r>
                  </m:sub>
                  <m:sup>
                    <m:r>
                      <m:rPr>
                        <m:nor/>
                      </m:rPr>
                      <w:rPr>
                        <w:rFonts w:ascii="Cambria Math" w:hAnsi="Cambria Math"/>
                        <w:lang w:eastAsia="zh-CN"/>
                      </w:rPr>
                      <m:t>start</m:t>
                    </m:r>
                    <m:r>
                      <w:rPr>
                        <w:rFonts w:ascii="Cambria Math" w:hAnsi="Cambria Math"/>
                        <w:lang w:eastAsia="zh-CN"/>
                      </w:rPr>
                      <m:t>,k</m:t>
                    </m:r>
                  </m:sup>
                </m:sSubSup>
                <m:r>
                  <w:rPr>
                    <w:rFonts w:ascii="Cambria Math" w:hAnsi="Cambria Math"/>
                    <w:lang w:eastAsia="zh-CN"/>
                  </w:rPr>
                  <m:t>=</m:t>
                </m:r>
                <w:bookmarkStart w:id="87" w:name="OLE_LINK330"/>
                <m:sSubSup>
                  <m:sSubSupPr>
                    <m:ctrlPr>
                      <w:rPr>
                        <w:rFonts w:ascii="Cambria Math" w:hAnsi="Cambria Math"/>
                        <w:i/>
                        <w:lang w:eastAsia="zh-CN"/>
                      </w:rPr>
                    </m:ctrlPr>
                  </m:sSubSupPr>
                  <m:e>
                    <m:r>
                      <w:rPr>
                        <w:rFonts w:ascii="Cambria Math" w:hAnsi="Cambria Math"/>
                        <w:lang w:eastAsia="zh-CN"/>
                      </w:rPr>
                      <m:t>C</m:t>
                    </m:r>
                  </m:e>
                  <m:sub>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k</m:t>
                        </m:r>
                      </m:e>
                    </m:d>
                  </m:sup>
                </m:sSubSup>
                <w:bookmarkEnd w:id="87"/>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0</m:t>
                    </m:r>
                  </m:sub>
                </m:sSub>
                <m:r>
                  <w:rPr>
                    <w:rFonts w:ascii="Cambria Math" w:hAnsi="Cambria Math"/>
                    <w:lang w:eastAsia="zh-CN"/>
                  </w:rPr>
                  <m:t>+</m:t>
                </m:r>
                <w:bookmarkStart w:id="88" w:name="OLE_LINK331"/>
                <m:sSubSup>
                  <m:sSubSupPr>
                    <m:ctrlPr>
                      <w:rPr>
                        <w:rFonts w:ascii="Cambria Math" w:hAnsi="Cambria Math"/>
                        <w:i/>
                        <w:lang w:eastAsia="zh-CN"/>
                      </w:rPr>
                    </m:ctrlPr>
                  </m:sSubSupPr>
                  <m:e>
                    <m:r>
                      <w:rPr>
                        <w:rFonts w:ascii="Cambria Math" w:hAnsi="Cambria Math"/>
                        <w:lang w:eastAsia="zh-CN"/>
                      </w:rPr>
                      <m:t>C</m:t>
                    </m:r>
                  </m:e>
                  <m:sub>
                    <m:r>
                      <w:rPr>
                        <w:rFonts w:ascii="Cambria Math" w:hAnsi="Cambria Math"/>
                        <w:lang w:eastAsia="zh-CN"/>
                      </w:rPr>
                      <m:t>2</m:t>
                    </m:r>
                  </m:sub>
                  <m:sup>
                    <m:d>
                      <m:dPr>
                        <m:ctrlPr>
                          <w:rPr>
                            <w:rFonts w:ascii="Cambria Math" w:hAnsi="Cambria Math"/>
                            <w:i/>
                            <w:lang w:eastAsia="zh-CN"/>
                          </w:rPr>
                        </m:ctrlPr>
                      </m:dPr>
                      <m:e>
                        <m:r>
                          <w:rPr>
                            <w:rFonts w:ascii="Cambria Math" w:hAnsi="Cambria Math"/>
                            <w:lang w:eastAsia="zh-CN"/>
                          </w:rPr>
                          <m:t>k</m:t>
                        </m:r>
                      </m:e>
                    </m:d>
                  </m:sup>
                </m:sSubSup>
                <w:bookmarkEnd w:id="88"/>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m</m:t>
                    </m:r>
                  </m:sub>
                </m:sSub>
                <m:r>
                  <w:rPr>
                    <w:rFonts w:ascii="Cambria Math" w:hAnsi="Cambria Math"/>
                    <w:lang w:eastAsia="zh-CN"/>
                  </w:rPr>
                  <m:t>+</m:t>
                </m:r>
                <w:bookmarkStart w:id="89" w:name="OLE_LINK332"/>
                <m:sSubSup>
                  <m:sSubSupPr>
                    <m:ctrlPr>
                      <w:rPr>
                        <w:rFonts w:ascii="Cambria Math" w:hAnsi="Cambria Math"/>
                        <w:i/>
                        <w:lang w:eastAsia="zh-CN"/>
                      </w:rPr>
                    </m:ctrlPr>
                  </m:sSubSupPr>
                  <m:e>
                    <m:r>
                      <w:rPr>
                        <w:rFonts w:ascii="Cambria Math" w:hAnsi="Cambria Math"/>
                        <w:lang w:eastAsia="zh-CN"/>
                      </w:rPr>
                      <m:t>C</m:t>
                    </m:r>
                  </m:e>
                  <m:sub>
                    <m:r>
                      <w:rPr>
                        <w:rFonts w:ascii="Cambria Math" w:hAnsi="Cambria Math"/>
                        <w:lang w:eastAsia="zh-CN"/>
                      </w:rPr>
                      <m:t>3</m:t>
                    </m:r>
                  </m:sub>
                  <m:sup>
                    <m:d>
                      <m:dPr>
                        <m:ctrlPr>
                          <w:rPr>
                            <w:rFonts w:ascii="Cambria Math" w:hAnsi="Cambria Math"/>
                            <w:i/>
                            <w:lang w:eastAsia="zh-CN"/>
                          </w:rPr>
                        </m:ctrlPr>
                      </m:dPr>
                      <m:e>
                        <m:r>
                          <w:rPr>
                            <w:rFonts w:ascii="Cambria Math" w:hAnsi="Cambria Math"/>
                            <w:lang w:eastAsia="zh-CN"/>
                          </w:rPr>
                          <m:t>k</m:t>
                        </m:r>
                      </m:e>
                    </m:d>
                  </m:sup>
                </m:sSubSup>
              </m:oMath>
            </m:oMathPara>
            <w:bookmarkEnd w:id="89"/>
          </w:p>
        </w:tc>
        <w:tc>
          <w:tcPr>
            <w:tcW w:w="492" w:type="dxa"/>
          </w:tcPr>
          <w:p w14:paraId="59DA6483" w14:textId="4A10F798" w:rsidR="00893EDA" w:rsidRPr="004248C3" w:rsidRDefault="00893EDA" w:rsidP="00DF4F1A">
            <w:pPr>
              <w:pStyle w:val="TableCell0"/>
              <w:keepNext/>
            </w:pPr>
            <w:r w:rsidRPr="004248C3">
              <w:t>(</w:t>
            </w:r>
            <w:r w:rsidRPr="004248C3">
              <w:fldChar w:fldCharType="begin"/>
            </w:r>
            <w:r w:rsidRPr="004248C3">
              <w:instrText xml:space="preserve"> SEQ ( \* ARABIC </w:instrText>
            </w:r>
            <w:r w:rsidRPr="004248C3">
              <w:fldChar w:fldCharType="separate"/>
            </w:r>
            <w:r w:rsidR="004E1CD0">
              <w:rPr>
                <w:noProof/>
              </w:rPr>
              <w:t>6</w:t>
            </w:r>
            <w:r w:rsidRPr="004248C3">
              <w:rPr>
                <w:noProof/>
              </w:rPr>
              <w:fldChar w:fldCharType="end"/>
            </w:r>
            <w:r w:rsidRPr="004248C3">
              <w:t>)</w:t>
            </w:r>
          </w:p>
        </w:tc>
      </w:tr>
    </w:tbl>
    <w:p w14:paraId="20274535" w14:textId="77777777" w:rsidR="00893EDA" w:rsidRDefault="00893EDA" w:rsidP="00FD3CE0"/>
    <w:p w14:paraId="5A132524" w14:textId="5B641715" w:rsidR="00893EDA" w:rsidRPr="00D76597" w:rsidRDefault="00893EDA" w:rsidP="00FD3CE0">
      <w:pPr>
        <w:rPr>
          <w:lang w:eastAsia="zh-CN"/>
        </w:rPr>
      </w:pPr>
      <w:r w:rsidRPr="00D76597">
        <w:t xml:space="preserve">where </w:t>
      </w:r>
      <m:oMath>
        <m:sSubSup>
          <m:sSubSupPr>
            <m:ctrlPr>
              <w:rPr>
                <w:rFonts w:ascii="Cambria Math" w:eastAsiaTheme="minorHAnsi" w:hAnsi="Cambria Math"/>
                <w:i/>
                <w:lang w:eastAsia="zh-CN"/>
              </w:rPr>
            </m:ctrlPr>
          </m:sSubSupPr>
          <m:e>
            <m:r>
              <w:rPr>
                <w:rFonts w:ascii="Cambria Math" w:hAnsi="Cambria Math"/>
                <w:lang w:eastAsia="zh-CN"/>
              </w:rPr>
              <m:t>C</m:t>
            </m:r>
          </m:e>
          <m:sub>
            <m:r>
              <w:rPr>
                <w:rFonts w:ascii="Cambria Math" w:hAnsi="Cambria Math"/>
                <w:lang w:eastAsia="zh-CN"/>
              </w:rPr>
              <m:t>1</m:t>
            </m:r>
          </m:sub>
          <m:sup>
            <m:d>
              <m:dPr>
                <m:ctrlPr>
                  <w:rPr>
                    <w:rFonts w:ascii="Cambria Math" w:eastAsiaTheme="minorHAnsi" w:hAnsi="Cambria Math"/>
                    <w:i/>
                    <w:lang w:eastAsia="zh-CN"/>
                  </w:rPr>
                </m:ctrlPr>
              </m:dPr>
              <m:e>
                <m:r>
                  <w:rPr>
                    <w:rFonts w:ascii="Cambria Math" w:hAnsi="Cambria Math"/>
                    <w:lang w:eastAsia="zh-CN"/>
                  </w:rPr>
                  <m:t>k</m:t>
                </m:r>
              </m:e>
            </m:d>
          </m:sup>
        </m:sSubSup>
      </m:oMath>
      <w:r w:rsidRPr="00D76597">
        <w:rPr>
          <w:lang w:eastAsia="zh-CN"/>
        </w:rPr>
        <w:t xml:space="preserve">, </w:t>
      </w:r>
      <m:oMath>
        <m:sSubSup>
          <m:sSubSupPr>
            <m:ctrlPr>
              <w:rPr>
                <w:rFonts w:ascii="Cambria Math" w:eastAsiaTheme="minorHAnsi" w:hAnsi="Cambria Math"/>
                <w:i/>
                <w:lang w:eastAsia="zh-CN"/>
              </w:rPr>
            </m:ctrlPr>
          </m:sSubSupPr>
          <m:e>
            <m:r>
              <w:rPr>
                <w:rFonts w:ascii="Cambria Math" w:hAnsi="Cambria Math"/>
                <w:lang w:eastAsia="zh-CN"/>
              </w:rPr>
              <m:t>C</m:t>
            </m:r>
          </m:e>
          <m:sub>
            <m:r>
              <w:rPr>
                <w:rFonts w:ascii="Cambria Math" w:hAnsi="Cambria Math"/>
                <w:lang w:eastAsia="zh-CN"/>
              </w:rPr>
              <m:t>2</m:t>
            </m:r>
          </m:sub>
          <m:sup>
            <m:d>
              <m:dPr>
                <m:ctrlPr>
                  <w:rPr>
                    <w:rFonts w:ascii="Cambria Math" w:eastAsiaTheme="minorHAnsi" w:hAnsi="Cambria Math"/>
                    <w:i/>
                    <w:lang w:eastAsia="zh-CN"/>
                  </w:rPr>
                </m:ctrlPr>
              </m:dPr>
              <m:e>
                <m:r>
                  <w:rPr>
                    <w:rFonts w:ascii="Cambria Math" w:hAnsi="Cambria Math"/>
                    <w:lang w:eastAsia="zh-CN"/>
                  </w:rPr>
                  <m:t>k</m:t>
                </m:r>
              </m:e>
            </m:d>
          </m:sup>
        </m:sSubSup>
      </m:oMath>
      <w:r w:rsidRPr="00D76597">
        <w:rPr>
          <w:lang w:eastAsia="zh-CN"/>
        </w:rPr>
        <w:t xml:space="preserve">, and </w:t>
      </w:r>
      <w:bookmarkStart w:id="90" w:name="OLE_LINK333"/>
      <m:oMath>
        <m:sSubSup>
          <m:sSubSupPr>
            <m:ctrlPr>
              <w:rPr>
                <w:rFonts w:ascii="Cambria Math" w:eastAsiaTheme="minorHAnsi" w:hAnsi="Cambria Math"/>
                <w:i/>
                <w:lang w:eastAsia="zh-CN"/>
              </w:rPr>
            </m:ctrlPr>
          </m:sSubSupPr>
          <m:e>
            <m:r>
              <w:rPr>
                <w:rFonts w:ascii="Cambria Math" w:hAnsi="Cambria Math"/>
                <w:lang w:eastAsia="zh-CN"/>
              </w:rPr>
              <m:t>C</m:t>
            </m:r>
          </m:e>
          <m:sub>
            <m:r>
              <w:rPr>
                <w:rFonts w:ascii="Cambria Math" w:hAnsi="Cambria Math"/>
                <w:lang w:eastAsia="zh-CN"/>
              </w:rPr>
              <m:t>3</m:t>
            </m:r>
          </m:sub>
          <m:sup>
            <m:d>
              <m:dPr>
                <m:ctrlPr>
                  <w:rPr>
                    <w:rFonts w:ascii="Cambria Math" w:eastAsiaTheme="minorHAnsi" w:hAnsi="Cambria Math"/>
                    <w:i/>
                    <w:lang w:eastAsia="zh-CN"/>
                  </w:rPr>
                </m:ctrlPr>
              </m:dPr>
              <m:e>
                <m:r>
                  <w:rPr>
                    <w:rFonts w:ascii="Cambria Math" w:hAnsi="Cambria Math"/>
                    <w:lang w:eastAsia="zh-CN"/>
                  </w:rPr>
                  <m:t>k</m:t>
                </m:r>
              </m:e>
            </m:d>
          </m:sup>
        </m:sSubSup>
      </m:oMath>
      <w:bookmarkEnd w:id="90"/>
      <w:r w:rsidRPr="00D76597">
        <w:rPr>
          <w:lang w:eastAsia="zh-CN"/>
        </w:rPr>
        <w:t xml:space="preserve"> are functions of the SFO and the kth time domain resource. The value </w:t>
      </w:r>
      <m:oMath>
        <m:sSubSup>
          <m:sSubSupPr>
            <m:ctrlPr>
              <w:rPr>
                <w:rFonts w:ascii="Cambria Math" w:eastAsiaTheme="minorHAnsi" w:hAnsi="Cambria Math"/>
                <w:i/>
                <w:lang w:eastAsia="zh-CN"/>
              </w:rPr>
            </m:ctrlPr>
          </m:sSubSupPr>
          <m:e>
            <m:r>
              <w:rPr>
                <w:rFonts w:ascii="Cambria Math" w:hAnsi="Cambria Math"/>
                <w:lang w:eastAsia="zh-CN"/>
              </w:rPr>
              <m:t>C</m:t>
            </m:r>
          </m:e>
          <m:sub>
            <m:r>
              <w:rPr>
                <w:rFonts w:ascii="Cambria Math" w:hAnsi="Cambria Math"/>
                <w:lang w:eastAsia="zh-CN"/>
              </w:rPr>
              <m:t>3</m:t>
            </m:r>
          </m:sub>
          <m:sup>
            <m:d>
              <m:dPr>
                <m:ctrlPr>
                  <w:rPr>
                    <w:rFonts w:ascii="Cambria Math" w:eastAsiaTheme="minorHAnsi" w:hAnsi="Cambria Math"/>
                    <w:i/>
                    <w:lang w:eastAsia="zh-CN"/>
                  </w:rPr>
                </m:ctrlPr>
              </m:dPr>
              <m:e>
                <m:r>
                  <w:rPr>
                    <w:rFonts w:ascii="Cambria Math" w:hAnsi="Cambria Math"/>
                    <w:lang w:eastAsia="zh-CN"/>
                  </w:rPr>
                  <m:t>k</m:t>
                </m:r>
              </m:e>
            </m:d>
          </m:sup>
        </m:sSubSup>
      </m:oMath>
      <w:r w:rsidRPr="00D76597">
        <w:rPr>
          <w:lang w:eastAsia="zh-CN"/>
        </w:rPr>
        <w:t xml:space="preserve"> can include the effects of propagation delay and rounding effects, e.g., rounding to a power of two fraction.</w:t>
      </w:r>
      <w:r w:rsidR="002A5F20" w:rsidRPr="00D76597">
        <w:rPr>
          <w:lang w:eastAsia="zh-CN"/>
        </w:rPr>
        <w:t xml:space="preserve"> Alternatively, a reader can provide</w:t>
      </w:r>
      <w:r w:rsidR="00623FF6" w:rsidRPr="00D76597">
        <w:rPr>
          <w:lang w:eastAsia="zh-CN"/>
        </w:rPr>
        <w:t xml:space="preserve"> the values (or an indication of the values) via signaling.</w:t>
      </w:r>
    </w:p>
    <w:p w14:paraId="28ED3C8B" w14:textId="2B106ACA" w:rsidR="00623FF6" w:rsidRPr="007F23D3" w:rsidRDefault="00623FF6" w:rsidP="00623FF6">
      <w:pPr>
        <w:rPr>
          <w:b/>
          <w:bCs/>
          <w:i/>
          <w:iCs/>
        </w:rPr>
      </w:pPr>
      <w:bookmarkStart w:id="91" w:name="OLE_LINK134"/>
      <w:r w:rsidRPr="007F23D3">
        <w:rPr>
          <w:b/>
          <w:bCs/>
          <w:i/>
          <w:iCs/>
        </w:rPr>
        <w:t xml:space="preserve">Proposal </w:t>
      </w:r>
      <w:r>
        <w:rPr>
          <w:b/>
          <w:bCs/>
          <w:i/>
          <w:iCs/>
        </w:rPr>
        <w:t>2</w:t>
      </w:r>
      <w:r w:rsidRPr="007F23D3">
        <w:rPr>
          <w:b/>
          <w:bCs/>
          <w:i/>
          <w:iCs/>
        </w:rPr>
        <w:t xml:space="preserve">: </w:t>
      </w:r>
      <w:r>
        <w:rPr>
          <w:b/>
          <w:bCs/>
          <w:i/>
          <w:iCs/>
        </w:rPr>
        <w:t>For</w:t>
      </w:r>
      <w:r w:rsidRPr="007F23D3">
        <w:rPr>
          <w:b/>
          <w:bCs/>
          <w:i/>
          <w:iCs/>
        </w:rPr>
        <w:t xml:space="preserve"> Rel-20</w:t>
      </w:r>
      <w:r>
        <w:rPr>
          <w:b/>
          <w:bCs/>
          <w:i/>
          <w:iCs/>
        </w:rPr>
        <w:t xml:space="preserve"> study</w:t>
      </w:r>
      <w:r w:rsidRPr="007F23D3">
        <w:rPr>
          <w:b/>
          <w:bCs/>
          <w:i/>
          <w:iCs/>
        </w:rPr>
        <w:t xml:space="preserve">, </w:t>
      </w:r>
      <w:r>
        <w:rPr>
          <w:b/>
          <w:bCs/>
          <w:i/>
          <w:iCs/>
        </w:rPr>
        <w:t>capture the procedure how to determine the starting time for each time domain resource for TDMA.</w:t>
      </w:r>
    </w:p>
    <w:bookmarkEnd w:id="91"/>
    <w:p w14:paraId="17C1E894" w14:textId="77777777" w:rsidR="00623FF6" w:rsidRDefault="00623FF6" w:rsidP="00623FF6"/>
    <w:p w14:paraId="05042802" w14:textId="24267144" w:rsidR="00623FF6" w:rsidRPr="00BC6508" w:rsidRDefault="00623FF6" w:rsidP="00623FF6">
      <w:pPr>
        <w:rPr>
          <w:b/>
          <w:bCs/>
          <w:u w:val="single"/>
        </w:rPr>
      </w:pPr>
      <w:bookmarkStart w:id="92" w:name="OLE_LINK337"/>
      <w:r w:rsidRPr="00BC6508">
        <w:rPr>
          <w:b/>
          <w:bCs/>
          <w:u w:val="single"/>
        </w:rPr>
        <w:t>TDMA</w:t>
      </w:r>
      <w:r>
        <w:rPr>
          <w:b/>
          <w:bCs/>
          <w:u w:val="single"/>
        </w:rPr>
        <w:t xml:space="preserve"> for Msg3</w:t>
      </w:r>
    </w:p>
    <w:bookmarkEnd w:id="92"/>
    <w:p w14:paraId="0AAF9FCA" w14:textId="1E218BC4" w:rsidR="00086F2A" w:rsidRDefault="0085461F" w:rsidP="00FD3CE0">
      <w:r>
        <w:t xml:space="preserve">In Rel-19, only TDMA for Msg1 was supported. </w:t>
      </w:r>
      <w:r w:rsidR="00086F2A">
        <w:t>One of the concerns was that with a high value for the SFO, the device may not be able track the time when it should transmit.</w:t>
      </w:r>
    </w:p>
    <w:p w14:paraId="2202C09E" w14:textId="7275FB2E" w:rsidR="00623FF6" w:rsidRDefault="00086F2A" w:rsidP="00FD3CE0">
      <w:r>
        <w:t>Given that the SFO is smaller in</w:t>
      </w:r>
      <w:r w:rsidR="0085461F">
        <w:t xml:space="preserve"> Rel-20, </w:t>
      </w:r>
      <w:r>
        <w:t xml:space="preserve">whether TDMA is supported for Msg3 can be studied. The benefits of TDMA of Msg3 include possibly reducing the number of </w:t>
      </w:r>
      <w:r w:rsidR="00980C79">
        <w:t xml:space="preserve">Msg2 needed. Note that RAN2 can schedule up to 8 frequency </w:t>
      </w:r>
      <w:bookmarkStart w:id="93" w:name="OLE_LINK336"/>
      <w:r w:rsidR="00980C79">
        <w:t>domain resources immediately after the Msg2 transmission.</w:t>
      </w:r>
      <w:bookmarkEnd w:id="93"/>
      <w:r w:rsidR="00980C79">
        <w:t xml:space="preserve"> With support of TDMA, RAN2 can schedule one or more time domain resources immediately after the Msg2 transmission. Note that this capability may require some modification of Msg2 design, i.e., indicating when a device should transmit Msg3. Also note that with active devices, the length of Msg3 transmissions may increase due to more frequent / longer preambles and midambles. </w:t>
      </w:r>
      <w:r w:rsidR="005C7D79">
        <w:t>Despite some of these concerns, we support TDMA for Msg3.</w:t>
      </w:r>
    </w:p>
    <w:p w14:paraId="0962B4E1" w14:textId="0260771E" w:rsidR="00980C79" w:rsidRPr="005C7D79" w:rsidRDefault="00980C79" w:rsidP="00FD3CE0">
      <w:pPr>
        <w:rPr>
          <w:b/>
          <w:bCs/>
          <w:i/>
          <w:iCs/>
        </w:rPr>
      </w:pPr>
      <w:bookmarkStart w:id="94" w:name="OLE_LINK342"/>
      <w:r w:rsidRPr="005C7D79">
        <w:rPr>
          <w:b/>
          <w:bCs/>
          <w:i/>
          <w:iCs/>
        </w:rPr>
        <w:t>Proposal 3: For Rel-20, support more than one time domain resource for Msg3.</w:t>
      </w:r>
    </w:p>
    <w:bookmarkEnd w:id="94"/>
    <w:p w14:paraId="2D3CFCFB" w14:textId="77777777" w:rsidR="00623FF6" w:rsidRDefault="00623FF6" w:rsidP="00FD3CE0"/>
    <w:p w14:paraId="532DF539" w14:textId="0F9B5EC3" w:rsidR="005C7D79" w:rsidRPr="00BC6508" w:rsidRDefault="005C7D79" w:rsidP="005C7D79">
      <w:pPr>
        <w:rPr>
          <w:b/>
          <w:bCs/>
          <w:u w:val="single"/>
        </w:rPr>
      </w:pPr>
      <w:bookmarkStart w:id="95" w:name="OLE_LINK339"/>
      <w:r>
        <w:rPr>
          <w:b/>
          <w:bCs/>
          <w:u w:val="single"/>
        </w:rPr>
        <w:t>F</w:t>
      </w:r>
      <w:r w:rsidRPr="00BC6508">
        <w:rPr>
          <w:b/>
          <w:bCs/>
          <w:u w:val="single"/>
        </w:rPr>
        <w:t>DMA</w:t>
      </w:r>
    </w:p>
    <w:bookmarkEnd w:id="95"/>
    <w:p w14:paraId="5C990000" w14:textId="5A22811C" w:rsidR="00623FF6" w:rsidRDefault="005C7D79" w:rsidP="00FD3CE0">
      <w:r>
        <w:t>The agreement for studying FDMA lists a number of questions. It is difficult to address the signaling questions with the D2R modulation and the associated bandwidth being open. We prefer to postpone discussions on FDMA until aspects of D2R modulation are clearer.</w:t>
      </w:r>
    </w:p>
    <w:p w14:paraId="76691D9A" w14:textId="77777777" w:rsidR="005C7D79" w:rsidRDefault="005C7D79" w:rsidP="00FD3CE0"/>
    <w:p w14:paraId="68FFE861" w14:textId="63DD7B88" w:rsidR="009C5455" w:rsidRPr="00BC6508" w:rsidRDefault="009C5455" w:rsidP="009C5455">
      <w:pPr>
        <w:rPr>
          <w:b/>
          <w:bCs/>
          <w:u w:val="single"/>
        </w:rPr>
      </w:pPr>
      <w:r>
        <w:rPr>
          <w:b/>
          <w:bCs/>
          <w:u w:val="single"/>
        </w:rPr>
        <w:t>Timing offsets</w:t>
      </w:r>
    </w:p>
    <w:p w14:paraId="049B4595" w14:textId="2DB0E6AB" w:rsidR="009C5455" w:rsidRDefault="009C5455" w:rsidP="00FD3CE0">
      <w:r>
        <w:t xml:space="preserve">The previous discussion for TDMA covered some </w:t>
      </w:r>
      <w:r w:rsidR="00183530">
        <w:t>aspects of</w:t>
      </w:r>
      <w:r>
        <w:t xml:space="preserve"> how to change the values for T</w:t>
      </w:r>
      <w:r w:rsidRPr="009C5455">
        <w:rPr>
          <w:vertAlign w:val="subscript"/>
        </w:rPr>
        <w:t>offset1/2/3/4</w:t>
      </w:r>
      <w:r>
        <w:t xml:space="preserve">. </w:t>
      </w:r>
    </w:p>
    <w:p w14:paraId="20B168A4" w14:textId="47212F94" w:rsidR="009C5455" w:rsidRDefault="009C5455" w:rsidP="00FD3CE0">
      <w:r>
        <w:t xml:space="preserve">There are several other </w:t>
      </w:r>
      <w:r w:rsidR="00D76597">
        <w:t xml:space="preserve">timing-related </w:t>
      </w:r>
      <w:r>
        <w:t xml:space="preserve">items to study. One is whether to support a timing offset value </w:t>
      </w:r>
      <w:r w:rsidRPr="009C5455">
        <w:t>between D2R and corresponding subsequent R2D</w:t>
      </w:r>
      <w:r>
        <w:t xml:space="preserve">. e.g., </w:t>
      </w:r>
      <w:bookmarkStart w:id="96" w:name="OLE_LINK341"/>
      <w:r>
        <w:t>T</w:t>
      </w:r>
      <w:r w:rsidRPr="009C5455">
        <w:rPr>
          <w:vertAlign w:val="subscript"/>
        </w:rPr>
        <w:t>D2R_min</w:t>
      </w:r>
      <w:r>
        <w:t xml:space="preserve">. </w:t>
      </w:r>
      <w:r w:rsidR="00593552">
        <w:t>T</w:t>
      </w:r>
      <w:r w:rsidR="00593552" w:rsidRPr="009C5455">
        <w:rPr>
          <w:vertAlign w:val="subscript"/>
        </w:rPr>
        <w:t>D2R_min</w:t>
      </w:r>
      <w:r w:rsidR="00593552">
        <w:t xml:space="preserve"> was unnecessary in Rel-19 as the device backscattered on an external CW. The disabling of the external CW provided a Rel-19 </w:t>
      </w:r>
      <w:r w:rsidR="00183530">
        <w:t>device with</w:t>
      </w:r>
      <w:r w:rsidR="00593552">
        <w:t xml:space="preserve"> enough time to transition</w:t>
      </w:r>
      <w:r w:rsidR="00593552" w:rsidRPr="00593552">
        <w:t xml:space="preserve"> </w:t>
      </w:r>
      <w:r w:rsidR="00593552">
        <w:t xml:space="preserve">from transmitting D2R to receiving R2D. For Rel-20, because a device is active, </w:t>
      </w:r>
      <w:bookmarkEnd w:id="96"/>
      <w:r w:rsidR="00593552">
        <w:t xml:space="preserve">having a minimum value ensures a device has time for the transition. </w:t>
      </w:r>
    </w:p>
    <w:p w14:paraId="4EB0E4E3" w14:textId="1D9D76C8" w:rsidR="00E37A88" w:rsidRPr="005C7D79" w:rsidRDefault="00E37A88" w:rsidP="00E37A88">
      <w:pPr>
        <w:rPr>
          <w:b/>
          <w:bCs/>
          <w:i/>
          <w:iCs/>
        </w:rPr>
      </w:pPr>
      <w:bookmarkStart w:id="97" w:name="OLE_LINK361"/>
      <w:r w:rsidRPr="005C7D79">
        <w:rPr>
          <w:b/>
          <w:bCs/>
          <w:i/>
          <w:iCs/>
        </w:rPr>
        <w:t xml:space="preserve">Proposal </w:t>
      </w:r>
      <w:r w:rsidR="007E086E">
        <w:rPr>
          <w:b/>
          <w:bCs/>
          <w:i/>
          <w:iCs/>
        </w:rPr>
        <w:t>4</w:t>
      </w:r>
      <w:r w:rsidRPr="005C7D79">
        <w:rPr>
          <w:b/>
          <w:bCs/>
          <w:i/>
          <w:iCs/>
        </w:rPr>
        <w:t xml:space="preserve">: For Rel-20, </w:t>
      </w:r>
      <w:r>
        <w:rPr>
          <w:b/>
          <w:bCs/>
          <w:i/>
          <w:iCs/>
        </w:rPr>
        <w:t xml:space="preserve">support a </w:t>
      </w:r>
      <w:r w:rsidRPr="00E37A88">
        <w:rPr>
          <w:b/>
          <w:bCs/>
          <w:i/>
          <w:iCs/>
        </w:rPr>
        <w:t>timing offset value between D2R and corresponding subsequent R2D</w:t>
      </w:r>
      <w:r>
        <w:rPr>
          <w:b/>
          <w:bCs/>
          <w:i/>
          <w:iCs/>
        </w:rPr>
        <w:t xml:space="preserve"> to allow a minimum time for a device to switch from transmit mode to receive mode.</w:t>
      </w:r>
    </w:p>
    <w:bookmarkEnd w:id="97"/>
    <w:p w14:paraId="22A89565" w14:textId="71CB19D1" w:rsidR="00593552" w:rsidRDefault="00864F08" w:rsidP="00FD3CE0">
      <w:r>
        <w:t xml:space="preserve">For Rel-19, the </w:t>
      </w:r>
      <w:r w:rsidRPr="00864F08">
        <w:t xml:space="preserve">timing offset between R2D and corresponding subsequent D2R </w:t>
      </w:r>
      <w:r>
        <w:t xml:space="preserve">is specified in terms of </w:t>
      </w:r>
      <w:r w:rsidR="000E6CB9">
        <w:t xml:space="preserve">a number of </w:t>
      </w:r>
      <w:r>
        <w:t xml:space="preserve">clocks at a device and is a function of D2R message length and whether coding is applied. This timing offset </w:t>
      </w:r>
      <w:r w:rsidR="001E19F9">
        <w:t xml:space="preserve">could be viewed as a compromise of other Rel-19 options; including a device transmitting in a window of time </w:t>
      </w:r>
      <w:bookmarkStart w:id="98" w:name="OLE_LINK346"/>
      <w:r w:rsidR="001E19F9">
        <w:t>after the end of the R2D transmission</w:t>
      </w:r>
      <w:bookmarkEnd w:id="98"/>
      <w:r w:rsidR="001E19F9">
        <w:t xml:space="preserve"> and </w:t>
      </w:r>
      <w:bookmarkStart w:id="99" w:name="OLE_LINK347"/>
      <w:r w:rsidR="001E19F9">
        <w:t>a reader signaling a time offset when a device starts transmitting after the end of the R2D transmission</w:t>
      </w:r>
      <w:bookmarkEnd w:id="99"/>
      <w:r w:rsidR="001E19F9">
        <w:t>.</w:t>
      </w:r>
    </w:p>
    <w:p w14:paraId="77432279" w14:textId="5B0EB3AB" w:rsidR="001E19F9" w:rsidRDefault="001E19F9" w:rsidP="00FD3CE0">
      <w:r>
        <w:lastRenderedPageBreak/>
        <w:t xml:space="preserve">For Rel-20, the Rel-19 approach of specifying the time offset </w:t>
      </w:r>
      <w:r w:rsidR="00503271">
        <w:t xml:space="preserve">in terms of clocks can be used. However, given the additional capabilities of devices, the option of a reader signaling a time offset when a device starts transmitting after the end of the R2D transmission may be viable. </w:t>
      </w:r>
      <w:r w:rsidR="000E6CB9">
        <w:t xml:space="preserve">Conceptually, the reader provides </w:t>
      </w:r>
      <w:r w:rsidR="00A13177">
        <w:t xml:space="preserve">(signals) </w:t>
      </w:r>
      <w:r w:rsidR="000E6CB9">
        <w:t>an indication of the time offset (e.g., an actual value, a number of clocks, an index to a table of values).</w:t>
      </w:r>
      <w:r w:rsidR="00A13177">
        <w:t xml:space="preserve"> The device waits (e.g., count clocks) until the time offset before transmitting. </w:t>
      </w:r>
      <w:r w:rsidR="005903F7">
        <w:t>The first issue is the acceptable amount of counting that can be supported by the device. In addition, there</w:t>
      </w:r>
      <w:r w:rsidR="00A13177">
        <w:t xml:space="preserve"> are several aspects to signaling</w:t>
      </w:r>
      <w:r w:rsidR="005903F7">
        <w:t xml:space="preserve"> including</w:t>
      </w:r>
      <w:r w:rsidR="00A13177">
        <w:t xml:space="preserve"> the </w:t>
      </w:r>
      <w:r w:rsidR="005903F7">
        <w:t>amount</w:t>
      </w:r>
      <w:r w:rsidR="00A13177">
        <w:t xml:space="preserve"> </w:t>
      </w:r>
      <w:r w:rsidR="005903F7">
        <w:t>of</w:t>
      </w:r>
      <w:r w:rsidR="00A13177">
        <w:t xml:space="preserve"> time offset</w:t>
      </w:r>
      <w:r w:rsidR="005903F7">
        <w:t xml:space="preserve"> supported (also related to the amount of signaling),</w:t>
      </w:r>
      <w:r w:rsidR="00A13177">
        <w:t xml:space="preserve"> the </w:t>
      </w:r>
      <w:r w:rsidR="005903F7">
        <w:t xml:space="preserve">time </w:t>
      </w:r>
      <w:r w:rsidR="00A13177">
        <w:t>resolution</w:t>
      </w:r>
      <w:r w:rsidR="005903F7">
        <w:t>;</w:t>
      </w:r>
      <w:r w:rsidR="00A13177">
        <w:t xml:space="preserve"> </w:t>
      </w:r>
      <w:r w:rsidR="005903F7">
        <w:t>whether the timer</w:t>
      </w:r>
      <w:r w:rsidR="00A13177">
        <w:t xml:space="preserve"> offset </w:t>
      </w:r>
      <w:r w:rsidR="005903F7">
        <w:t xml:space="preserve">is </w:t>
      </w:r>
      <w:r w:rsidR="00A13177">
        <w:t>a function of processing time of the R2D and D2R message.</w:t>
      </w:r>
      <w:r w:rsidR="005903F7">
        <w:t xml:space="preserve"> </w:t>
      </w:r>
    </w:p>
    <w:p w14:paraId="41829506" w14:textId="5C01F331" w:rsidR="005903F7" w:rsidRPr="005C7D79" w:rsidRDefault="005903F7" w:rsidP="005903F7">
      <w:pPr>
        <w:rPr>
          <w:b/>
          <w:bCs/>
          <w:i/>
          <w:iCs/>
        </w:rPr>
      </w:pPr>
      <w:bookmarkStart w:id="100" w:name="OLE_LINK107"/>
      <w:r w:rsidRPr="005C7D79">
        <w:rPr>
          <w:b/>
          <w:bCs/>
          <w:i/>
          <w:iCs/>
        </w:rPr>
        <w:t xml:space="preserve">Proposal </w:t>
      </w:r>
      <w:r w:rsidR="007E086E">
        <w:rPr>
          <w:b/>
          <w:bCs/>
          <w:i/>
          <w:iCs/>
        </w:rPr>
        <w:t>5</w:t>
      </w:r>
      <w:r w:rsidRPr="005C7D79">
        <w:rPr>
          <w:b/>
          <w:bCs/>
          <w:i/>
          <w:iCs/>
        </w:rPr>
        <w:t xml:space="preserve">: For Rel-20, </w:t>
      </w:r>
      <w:r>
        <w:rPr>
          <w:b/>
          <w:bCs/>
          <w:i/>
          <w:iCs/>
        </w:rPr>
        <w:t xml:space="preserve">support a </w:t>
      </w:r>
      <w:r w:rsidRPr="005903F7">
        <w:rPr>
          <w:b/>
          <w:bCs/>
          <w:i/>
          <w:iCs/>
        </w:rPr>
        <w:t>timing offset between R2D and corresponding subsequent D2R provided by a reader</w:t>
      </w:r>
      <w:r>
        <w:rPr>
          <w:b/>
          <w:bCs/>
          <w:i/>
          <w:iCs/>
        </w:rPr>
        <w:t>.</w:t>
      </w:r>
    </w:p>
    <w:bookmarkEnd w:id="100"/>
    <w:p w14:paraId="144BE99C" w14:textId="77777777" w:rsidR="005903F7" w:rsidRDefault="005903F7" w:rsidP="00FD3CE0"/>
    <w:p w14:paraId="35C65DB5" w14:textId="77777777" w:rsidR="009C186E" w:rsidRDefault="004E1CD0" w:rsidP="00FD3CE0">
      <w:bookmarkStart w:id="101" w:name="OLE_LINK137"/>
      <w:r>
        <w:t xml:space="preserve">Another timing offset to study is </w:t>
      </w:r>
      <w:bookmarkStart w:id="102" w:name="OLE_LINK108"/>
      <w:r>
        <w:t xml:space="preserve">the </w:t>
      </w:r>
      <w:r w:rsidR="00592C2A" w:rsidRPr="002734DD">
        <w:t>timing offset between D2R and corresponding subsequent R2D provided by a reader</w:t>
      </w:r>
      <w:bookmarkEnd w:id="102"/>
      <w:r>
        <w:t xml:space="preserve">, e.g., </w:t>
      </w:r>
      <w:r w:rsidRPr="002734DD">
        <w:rPr>
          <w:i/>
          <w:iCs/>
        </w:rPr>
        <w:t>T</w:t>
      </w:r>
      <w:r w:rsidRPr="002734DD">
        <w:rPr>
          <w:i/>
          <w:iCs/>
          <w:vertAlign w:val="subscript"/>
        </w:rPr>
        <w:t>D</w:t>
      </w:r>
      <w:r w:rsidRPr="002734DD">
        <w:rPr>
          <w:vertAlign w:val="subscript"/>
        </w:rPr>
        <w:sym w:font="Symbol" w:char="F0AE"/>
      </w:r>
      <w:r w:rsidRPr="002734DD">
        <w:rPr>
          <w:i/>
          <w:iCs/>
          <w:vertAlign w:val="subscript"/>
        </w:rPr>
        <w:t>R</w:t>
      </w:r>
      <w:r>
        <w:t xml:space="preserve">. For Rel-19, this offset was not defined as the device started monitoring for R2D transmissions after completing its D2R transmission. </w:t>
      </w:r>
    </w:p>
    <w:bookmarkEnd w:id="101"/>
    <w:p w14:paraId="7637A375" w14:textId="6F9A9444" w:rsidR="00592C2A" w:rsidRDefault="00CF0E11" w:rsidP="00FD3CE0">
      <w:r>
        <w:t>We note that TDMA of Msg1 is an implicit form of offset where a device can expect when to receive based on the number of time domain resources and the time domain resource used for transmission. One consideration is that the</w:t>
      </w:r>
      <w:r w:rsidR="004E1CD0">
        <w:t xml:space="preserve"> offset can be viewed as placing scheduling restriction</w:t>
      </w:r>
      <w:r w:rsidR="009C186E">
        <w:t>s</w:t>
      </w:r>
      <w:r w:rsidR="004E1CD0">
        <w:t xml:space="preserve"> on the reader. </w:t>
      </w:r>
      <w:r w:rsidR="009C186E">
        <w:t>We generally prefer not having such restrictions unless there are specific cases, such as time critical responses.</w:t>
      </w:r>
      <w:r>
        <w:t xml:space="preserve"> Although this is not in scope of the study, a device may be able to harvest energy while waiting for the R2D transmission. Another point to consider is the amount of time indicated by the offset, e.g., milliseconds. If the amount is large, there may be signaling and </w:t>
      </w:r>
      <w:r w:rsidR="00B52231">
        <w:t>implementation</w:t>
      </w:r>
      <w:r>
        <w:t xml:space="preserve"> consideration</w:t>
      </w:r>
      <w:r w:rsidR="00B52231">
        <w:t>s</w:t>
      </w:r>
      <w:r>
        <w:t xml:space="preserve">. At this </w:t>
      </w:r>
      <w:r w:rsidR="00B52231">
        <w:t>point, we are less inclined to support the offset.</w:t>
      </w:r>
    </w:p>
    <w:p w14:paraId="57C097A9" w14:textId="0AFCB25F" w:rsidR="00B52231" w:rsidRPr="005C7D79" w:rsidRDefault="00B52231" w:rsidP="00B52231">
      <w:pPr>
        <w:rPr>
          <w:b/>
          <w:bCs/>
          <w:i/>
          <w:iCs/>
        </w:rPr>
      </w:pPr>
      <w:bookmarkStart w:id="103" w:name="OLE_LINK133"/>
      <w:bookmarkStart w:id="104" w:name="OLE_LINK5"/>
      <w:r w:rsidRPr="005C7D79">
        <w:rPr>
          <w:b/>
          <w:bCs/>
          <w:i/>
          <w:iCs/>
        </w:rPr>
        <w:t xml:space="preserve">Proposal </w:t>
      </w:r>
      <w:r w:rsidR="00D76597">
        <w:rPr>
          <w:b/>
          <w:bCs/>
          <w:i/>
          <w:iCs/>
        </w:rPr>
        <w:t>6</w:t>
      </w:r>
      <w:r w:rsidRPr="005C7D79">
        <w:rPr>
          <w:b/>
          <w:bCs/>
          <w:i/>
          <w:iCs/>
        </w:rPr>
        <w:t>: For Rel-20,</w:t>
      </w:r>
      <w:r>
        <w:rPr>
          <w:b/>
          <w:bCs/>
          <w:i/>
          <w:iCs/>
        </w:rPr>
        <w:t xml:space="preserve"> the need for a</w:t>
      </w:r>
      <w:r w:rsidRPr="002734DD">
        <w:rPr>
          <w:b/>
          <w:bCs/>
          <w:i/>
          <w:iCs/>
        </w:rPr>
        <w:t xml:space="preserve"> timing offset between D2R and corresponding subsequent R2D provided by a reader</w:t>
      </w:r>
      <w:r>
        <w:rPr>
          <w:b/>
          <w:bCs/>
          <w:i/>
          <w:iCs/>
        </w:rPr>
        <w:t xml:space="preserve"> should be clarified.</w:t>
      </w:r>
    </w:p>
    <w:bookmarkEnd w:id="103"/>
    <w:p w14:paraId="652DD493" w14:textId="07FB9C66" w:rsidR="00095069" w:rsidRDefault="00D65D42" w:rsidP="00D65D42">
      <w:r>
        <w:t xml:space="preserve">The agreement captures study of a </w:t>
      </w:r>
      <w:r w:rsidRPr="00B22CFF">
        <w:t>ti</w:t>
      </w:r>
      <w:r w:rsidRPr="00D65D42">
        <w:t xml:space="preserve">ming offset </w:t>
      </w:r>
      <w:r w:rsidRPr="002734DD">
        <w:t xml:space="preserve">between two </w:t>
      </w:r>
      <w:r w:rsidR="00095069">
        <w:t xml:space="preserve">(1) </w:t>
      </w:r>
      <w:r w:rsidRPr="002734DD">
        <w:t xml:space="preserve">consecutive R2D </w:t>
      </w:r>
      <w:r w:rsidR="00095069">
        <w:t xml:space="preserve">or (2) D2D transmissions </w:t>
      </w:r>
      <w:r w:rsidRPr="002734DD">
        <w:t xml:space="preserve">for the same </w:t>
      </w:r>
      <w:r>
        <w:t>d</w:t>
      </w:r>
      <w:r w:rsidRPr="002734DD">
        <w:t>evice</w:t>
      </w:r>
      <w:r w:rsidRPr="00D65D42">
        <w:t xml:space="preserve">, e.g., </w:t>
      </w:r>
      <w:bookmarkStart w:id="105" w:name="OLE_LINK139"/>
      <w:r w:rsidRPr="00D65D42">
        <w:rPr>
          <w:i/>
          <w:iCs/>
        </w:rPr>
        <w:t>T</w:t>
      </w:r>
      <w:r>
        <w:rPr>
          <w:i/>
          <w:iCs/>
          <w:vertAlign w:val="subscript"/>
        </w:rPr>
        <w:t>R</w:t>
      </w:r>
      <w:r w:rsidRPr="00D65D42">
        <w:rPr>
          <w:vertAlign w:val="subscript"/>
        </w:rPr>
        <w:sym w:font="Symbol" w:char="F0AE"/>
      </w:r>
      <w:r w:rsidRPr="00D65D42">
        <w:rPr>
          <w:i/>
          <w:iCs/>
          <w:vertAlign w:val="subscript"/>
        </w:rPr>
        <w:t>R</w:t>
      </w:r>
      <w:bookmarkEnd w:id="105"/>
      <w:r w:rsidR="00095069">
        <w:t xml:space="preserve"> and </w:t>
      </w:r>
      <w:r w:rsidR="00095069" w:rsidRPr="00D65D42">
        <w:rPr>
          <w:i/>
          <w:iCs/>
        </w:rPr>
        <w:t>T</w:t>
      </w:r>
      <w:r w:rsidR="00095069">
        <w:rPr>
          <w:i/>
          <w:iCs/>
          <w:vertAlign w:val="subscript"/>
        </w:rPr>
        <w:t>D</w:t>
      </w:r>
      <w:r w:rsidR="00095069" w:rsidRPr="00D65D42">
        <w:rPr>
          <w:vertAlign w:val="subscript"/>
        </w:rPr>
        <w:sym w:font="Symbol" w:char="F0AE"/>
      </w:r>
      <w:r w:rsidR="00095069">
        <w:rPr>
          <w:i/>
          <w:iCs/>
          <w:vertAlign w:val="subscript"/>
        </w:rPr>
        <w:t>D</w:t>
      </w:r>
      <w:r w:rsidR="00095069">
        <w:t xml:space="preserve">. </w:t>
      </w:r>
      <w:r w:rsidRPr="00D65D42">
        <w:t xml:space="preserve">For Rel-19, </w:t>
      </w:r>
      <w:r w:rsidR="00095069">
        <w:t>neither</w:t>
      </w:r>
      <w:r w:rsidRPr="00D65D42">
        <w:t xml:space="preserve"> offset was defined</w:t>
      </w:r>
      <w:r>
        <w:t>.</w:t>
      </w:r>
      <w:r w:rsidR="00095069">
        <w:t xml:space="preserve"> </w:t>
      </w:r>
      <w:r w:rsidR="00DE4AA7">
        <w:t>As there is no switch between transmit and receive functionalities, the RF time is not a factor.</w:t>
      </w:r>
    </w:p>
    <w:p w14:paraId="1E2B5372" w14:textId="77777777" w:rsidR="00DE4AA7" w:rsidRDefault="00095069" w:rsidP="00D65D42">
      <w:r>
        <w:t xml:space="preserve">For (1), we can envision a scenario where the first R2D transmission carries a broadcast message and the second R2D transmission carries a command message. </w:t>
      </w:r>
      <w:r w:rsidR="00DE4AA7">
        <w:t>If</w:t>
      </w:r>
      <w:r>
        <w:t xml:space="preserve"> </w:t>
      </w:r>
      <w:r w:rsidR="00DE4AA7">
        <w:t xml:space="preserve">R2D </w:t>
      </w:r>
      <w:r>
        <w:t>FEC</w:t>
      </w:r>
      <w:r w:rsidR="00DE4AA7">
        <w:t xml:space="preserve"> is supported, a device may need additional time to decode the PRDCH. From a standards perspective, this may be a value specified by RAN4.</w:t>
      </w:r>
    </w:p>
    <w:p w14:paraId="2B90BD85" w14:textId="0F7B060C" w:rsidR="00D65D42" w:rsidRDefault="00DE4AA7" w:rsidP="00D65D42">
      <w:r>
        <w:t xml:space="preserve">For (2), we are unclear if such a scenario exists. Even with DO-A, we expect a reader to respond to the DO-A transmission before another D2R transmission. It also seems unlikely that </w:t>
      </w:r>
      <w:r w:rsidR="00183530">
        <w:t xml:space="preserve">a </w:t>
      </w:r>
      <w:r>
        <w:t xml:space="preserve">reader would schedule two </w:t>
      </w:r>
      <w:r w:rsidR="00AF1486">
        <w:t xml:space="preserve">D2R transmissions as </w:t>
      </w:r>
      <w:r w:rsidR="00183530">
        <w:t xml:space="preserve">a </w:t>
      </w:r>
      <w:r w:rsidR="00AF1486">
        <w:t>device may be unable to transmit one or both messages. This may impact system efficiency (an unused resource).</w:t>
      </w:r>
    </w:p>
    <w:p w14:paraId="19A95B5D" w14:textId="1B538E87" w:rsidR="00AF1486" w:rsidRPr="005C7D79" w:rsidRDefault="00AF1486" w:rsidP="00AF1486">
      <w:pPr>
        <w:rPr>
          <w:b/>
          <w:bCs/>
          <w:i/>
          <w:iCs/>
        </w:rPr>
      </w:pPr>
      <w:bookmarkStart w:id="106" w:name="OLE_LINK141"/>
      <w:r>
        <w:rPr>
          <w:b/>
          <w:bCs/>
          <w:i/>
          <w:iCs/>
        </w:rPr>
        <w:t xml:space="preserve">Observation </w:t>
      </w:r>
      <w:r w:rsidR="00D76597">
        <w:rPr>
          <w:b/>
          <w:bCs/>
          <w:i/>
          <w:iCs/>
        </w:rPr>
        <w:t>2</w:t>
      </w:r>
      <w:r w:rsidRPr="005C7D79">
        <w:rPr>
          <w:b/>
          <w:bCs/>
          <w:i/>
          <w:iCs/>
        </w:rPr>
        <w:t xml:space="preserve">: </w:t>
      </w:r>
      <w:r>
        <w:rPr>
          <w:b/>
          <w:bCs/>
          <w:i/>
          <w:iCs/>
        </w:rPr>
        <w:t>If the scenario for consecutive R2D transmissions for the same device is supported, there may be a need for a timing offset to allow a device to complete processing the first R2D transmission.</w:t>
      </w:r>
    </w:p>
    <w:bookmarkEnd w:id="106"/>
    <w:p w14:paraId="6FAF21AB" w14:textId="6F8F845E" w:rsidR="00AF1486" w:rsidRPr="005C7D79" w:rsidRDefault="00AF1486" w:rsidP="00AF1486">
      <w:pPr>
        <w:rPr>
          <w:b/>
          <w:bCs/>
          <w:i/>
          <w:iCs/>
        </w:rPr>
      </w:pPr>
      <w:r>
        <w:rPr>
          <w:b/>
          <w:bCs/>
          <w:i/>
          <w:iCs/>
        </w:rPr>
        <w:t>Observation</w:t>
      </w:r>
      <w:r w:rsidRPr="005C7D79">
        <w:rPr>
          <w:b/>
          <w:bCs/>
          <w:i/>
          <w:iCs/>
        </w:rPr>
        <w:t xml:space="preserve"> </w:t>
      </w:r>
      <w:r w:rsidR="00D76597">
        <w:rPr>
          <w:b/>
          <w:bCs/>
          <w:i/>
          <w:iCs/>
        </w:rPr>
        <w:t>3</w:t>
      </w:r>
      <w:r w:rsidRPr="005C7D79">
        <w:rPr>
          <w:b/>
          <w:bCs/>
          <w:i/>
          <w:iCs/>
        </w:rPr>
        <w:t>: For Rel-20,</w:t>
      </w:r>
      <w:r>
        <w:rPr>
          <w:b/>
          <w:bCs/>
          <w:i/>
          <w:iCs/>
        </w:rPr>
        <w:t xml:space="preserve"> any scenario requiring a </w:t>
      </w:r>
      <w:r w:rsidRPr="00AF1486">
        <w:rPr>
          <w:b/>
          <w:bCs/>
          <w:i/>
          <w:iCs/>
        </w:rPr>
        <w:t xml:space="preserve">timing offset between two consecutive D2R transmissions for the same </w:t>
      </w:r>
      <w:r>
        <w:rPr>
          <w:b/>
          <w:bCs/>
          <w:i/>
          <w:iCs/>
        </w:rPr>
        <w:t>d</w:t>
      </w:r>
      <w:r w:rsidRPr="00AF1486">
        <w:rPr>
          <w:b/>
          <w:bCs/>
          <w:i/>
          <w:iCs/>
        </w:rPr>
        <w:t>evic</w:t>
      </w:r>
      <w:r>
        <w:rPr>
          <w:b/>
          <w:bCs/>
          <w:i/>
          <w:iCs/>
        </w:rPr>
        <w:t>e is unclear.</w:t>
      </w:r>
    </w:p>
    <w:bookmarkEnd w:id="104"/>
    <w:p w14:paraId="5DFB1801" w14:textId="77777777" w:rsidR="009C5455" w:rsidRDefault="009C5455" w:rsidP="00FD3CE0"/>
    <w:p w14:paraId="2129D0AF" w14:textId="1A84D12A" w:rsidR="00E93535" w:rsidRPr="00442368" w:rsidRDefault="00FE6A83" w:rsidP="00FE6A83">
      <w:pPr>
        <w:pStyle w:val="Heading2"/>
      </w:pPr>
      <w:r>
        <w:t>Enhancements of c</w:t>
      </w:r>
      <w:r w:rsidR="00411EE7" w:rsidRPr="00442368">
        <w:t>hannel coding</w:t>
      </w:r>
    </w:p>
    <w:p w14:paraId="62BC35CC" w14:textId="55AF2F5F" w:rsidR="002D5A4A" w:rsidRDefault="002D5A4A" w:rsidP="00A72CD9">
      <w:r>
        <w:t>In RAN1#122, an agreement to study FEC, which includes interleaving, repetition codes, stated:</w:t>
      </w:r>
    </w:p>
    <w:tbl>
      <w:tblPr>
        <w:tblStyle w:val="TableGrid"/>
        <w:tblW w:w="0" w:type="auto"/>
        <w:tblLook w:val="04A0" w:firstRow="1" w:lastRow="0" w:firstColumn="1" w:lastColumn="0" w:noHBand="0" w:noVBand="1"/>
      </w:tblPr>
      <w:tblGrid>
        <w:gridCol w:w="9307"/>
      </w:tblGrid>
      <w:tr w:rsidR="002D5A4A" w14:paraId="32180CA6" w14:textId="77777777" w:rsidTr="002D5A4A">
        <w:tc>
          <w:tcPr>
            <w:tcW w:w="9307" w:type="dxa"/>
          </w:tcPr>
          <w:p w14:paraId="38D3E967" w14:textId="77777777" w:rsidR="002D5A4A" w:rsidRPr="00B12A15" w:rsidRDefault="002D5A4A" w:rsidP="003943BF">
            <w:pPr>
              <w:pStyle w:val="TableCell0"/>
              <w:rPr>
                <w:b/>
                <w:bCs/>
                <w:sz w:val="16"/>
                <w:szCs w:val="16"/>
              </w:rPr>
            </w:pPr>
            <w:r w:rsidRPr="00B12A15">
              <w:rPr>
                <w:b/>
                <w:bCs/>
                <w:sz w:val="16"/>
                <w:szCs w:val="16"/>
                <w:highlight w:val="green"/>
              </w:rPr>
              <w:t>Agreement</w:t>
            </w:r>
          </w:p>
          <w:p w14:paraId="34ADE711" w14:textId="77777777" w:rsidR="002D5A4A" w:rsidRPr="006A71C8" w:rsidRDefault="002D5A4A" w:rsidP="003943BF">
            <w:pPr>
              <w:pStyle w:val="TableCell0"/>
              <w:rPr>
                <w:sz w:val="16"/>
                <w:szCs w:val="16"/>
              </w:rPr>
            </w:pPr>
            <w:r w:rsidRPr="006A71C8">
              <w:rPr>
                <w:sz w:val="16"/>
                <w:szCs w:val="16"/>
              </w:rPr>
              <w:t>Study necessity and feasibility of FEC for R2D for Device 2b and for Device C including the following aspects:</w:t>
            </w:r>
          </w:p>
          <w:p w14:paraId="0E863811" w14:textId="77777777" w:rsidR="002D5A4A" w:rsidRPr="006A71C8" w:rsidRDefault="002D5A4A" w:rsidP="002D5A4A">
            <w:pPr>
              <w:pStyle w:val="TableCell0"/>
              <w:numPr>
                <w:ilvl w:val="0"/>
                <w:numId w:val="31"/>
              </w:numPr>
              <w:ind w:left="720" w:hanging="360"/>
              <w:rPr>
                <w:sz w:val="16"/>
                <w:szCs w:val="16"/>
              </w:rPr>
            </w:pPr>
            <w:r w:rsidRPr="006A71C8">
              <w:rPr>
                <w:sz w:val="16"/>
                <w:szCs w:val="16"/>
              </w:rPr>
              <w:t>Coding schemes: convolutional code (e.g TBCC), RM code</w:t>
            </w:r>
          </w:p>
          <w:p w14:paraId="4E21A331" w14:textId="77777777" w:rsidR="002D5A4A" w:rsidRPr="006A71C8" w:rsidRDefault="002D5A4A" w:rsidP="002D5A4A">
            <w:pPr>
              <w:pStyle w:val="TableCell0"/>
              <w:numPr>
                <w:ilvl w:val="1"/>
                <w:numId w:val="31"/>
              </w:numPr>
              <w:ind w:left="1080"/>
              <w:rPr>
                <w:sz w:val="16"/>
                <w:szCs w:val="16"/>
              </w:rPr>
            </w:pPr>
            <w:r w:rsidRPr="006A71C8">
              <w:rPr>
                <w:sz w:val="16"/>
                <w:szCs w:val="16"/>
              </w:rPr>
              <w:t>Note: focus on coding schemes already specified in LTE or NR</w:t>
            </w:r>
          </w:p>
          <w:p w14:paraId="7B7E5F6C" w14:textId="77777777" w:rsidR="002D5A4A" w:rsidRPr="006A71C8" w:rsidRDefault="002D5A4A" w:rsidP="002D5A4A">
            <w:pPr>
              <w:pStyle w:val="TableCell0"/>
              <w:numPr>
                <w:ilvl w:val="0"/>
                <w:numId w:val="31"/>
              </w:numPr>
              <w:ind w:left="720" w:hanging="360"/>
              <w:rPr>
                <w:sz w:val="16"/>
                <w:szCs w:val="16"/>
              </w:rPr>
            </w:pPr>
            <w:r w:rsidRPr="006A71C8">
              <w:rPr>
                <w:sz w:val="16"/>
                <w:szCs w:val="16"/>
              </w:rPr>
              <w:t>FEC code rates: at least 1/2, 1/3</w:t>
            </w:r>
          </w:p>
          <w:p w14:paraId="3A1F9D28" w14:textId="77777777" w:rsidR="002D5A4A" w:rsidRPr="006A71C8" w:rsidRDefault="002D5A4A" w:rsidP="002D5A4A">
            <w:pPr>
              <w:pStyle w:val="TableCell0"/>
              <w:numPr>
                <w:ilvl w:val="0"/>
                <w:numId w:val="31"/>
              </w:numPr>
              <w:ind w:left="720" w:hanging="360"/>
              <w:rPr>
                <w:sz w:val="16"/>
                <w:szCs w:val="16"/>
              </w:rPr>
            </w:pPr>
            <w:r w:rsidRPr="006A71C8">
              <w:rPr>
                <w:sz w:val="16"/>
                <w:szCs w:val="16"/>
              </w:rPr>
              <w:t>Interleaver or LTE bit collection scheme for TBCC</w:t>
            </w:r>
          </w:p>
          <w:p w14:paraId="5AE9BDBB" w14:textId="77777777" w:rsidR="002D5A4A" w:rsidRPr="006A71C8" w:rsidRDefault="002D5A4A" w:rsidP="003943BF">
            <w:pPr>
              <w:pStyle w:val="TableCell0"/>
              <w:rPr>
                <w:sz w:val="16"/>
                <w:szCs w:val="16"/>
              </w:rPr>
            </w:pPr>
          </w:p>
          <w:p w14:paraId="5420A817" w14:textId="77777777" w:rsidR="002D5A4A" w:rsidRPr="00B12A15" w:rsidRDefault="002D5A4A" w:rsidP="003943BF">
            <w:pPr>
              <w:pStyle w:val="TableCell0"/>
              <w:rPr>
                <w:b/>
                <w:bCs/>
                <w:sz w:val="16"/>
                <w:szCs w:val="16"/>
              </w:rPr>
            </w:pPr>
            <w:r w:rsidRPr="00B12A15">
              <w:rPr>
                <w:b/>
                <w:bCs/>
                <w:sz w:val="16"/>
                <w:szCs w:val="16"/>
                <w:highlight w:val="green"/>
              </w:rPr>
              <w:lastRenderedPageBreak/>
              <w:t>Agreement</w:t>
            </w:r>
          </w:p>
          <w:p w14:paraId="03DD6F8C" w14:textId="77777777" w:rsidR="002D5A4A" w:rsidRPr="006A71C8" w:rsidRDefault="002D5A4A" w:rsidP="003943BF">
            <w:pPr>
              <w:pStyle w:val="TableCell0"/>
              <w:rPr>
                <w:sz w:val="16"/>
                <w:szCs w:val="16"/>
              </w:rPr>
            </w:pPr>
            <w:r w:rsidRPr="006A71C8">
              <w:rPr>
                <w:sz w:val="16"/>
                <w:szCs w:val="16"/>
              </w:rPr>
              <w:t>Study necessity and feasibility of R2D repetitions for R2D for Device 2b and for Device C considering the following repetition types:</w:t>
            </w:r>
          </w:p>
          <w:p w14:paraId="610D04A1" w14:textId="77777777" w:rsidR="002D5A4A" w:rsidRPr="006A71C8" w:rsidRDefault="002D5A4A" w:rsidP="002D5A4A">
            <w:pPr>
              <w:pStyle w:val="TableCell0"/>
              <w:numPr>
                <w:ilvl w:val="0"/>
                <w:numId w:val="31"/>
              </w:numPr>
              <w:ind w:left="720" w:hanging="360"/>
              <w:rPr>
                <w:sz w:val="16"/>
                <w:szCs w:val="16"/>
              </w:rPr>
            </w:pPr>
            <w:r w:rsidRPr="006A71C8">
              <w:rPr>
                <w:sz w:val="16"/>
                <w:szCs w:val="16"/>
              </w:rPr>
              <w:t>Block-level repetitions</w:t>
            </w:r>
          </w:p>
          <w:p w14:paraId="4B778C39" w14:textId="77777777" w:rsidR="002D5A4A" w:rsidRPr="006A71C8" w:rsidRDefault="002D5A4A" w:rsidP="002D5A4A">
            <w:pPr>
              <w:pStyle w:val="TableCell0"/>
              <w:numPr>
                <w:ilvl w:val="0"/>
                <w:numId w:val="31"/>
              </w:numPr>
              <w:ind w:left="720" w:hanging="360"/>
              <w:rPr>
                <w:sz w:val="16"/>
                <w:szCs w:val="16"/>
              </w:rPr>
            </w:pPr>
            <w:r w:rsidRPr="006A71C8">
              <w:rPr>
                <w:sz w:val="16"/>
                <w:szCs w:val="16"/>
              </w:rPr>
              <w:t>Bit-level Type-2 repetitions</w:t>
            </w:r>
          </w:p>
          <w:p w14:paraId="444B4A96" w14:textId="77777777" w:rsidR="002D5A4A" w:rsidRDefault="002D5A4A" w:rsidP="002D5A4A">
            <w:pPr>
              <w:pStyle w:val="TableCell0"/>
              <w:numPr>
                <w:ilvl w:val="0"/>
                <w:numId w:val="31"/>
              </w:numPr>
              <w:ind w:left="720" w:hanging="360"/>
              <w:rPr>
                <w:sz w:val="16"/>
                <w:szCs w:val="16"/>
              </w:rPr>
            </w:pPr>
            <w:r w:rsidRPr="006A71C8">
              <w:rPr>
                <w:sz w:val="16"/>
                <w:szCs w:val="16"/>
              </w:rPr>
              <w:t>Chip-level repetitions (in case of M=1 with FEC if applied)</w:t>
            </w:r>
          </w:p>
          <w:p w14:paraId="23C0AF76" w14:textId="77777777" w:rsidR="002D5A4A" w:rsidRPr="009E2C05" w:rsidRDefault="002D5A4A" w:rsidP="003943BF">
            <w:pPr>
              <w:pStyle w:val="TableCell0"/>
              <w:rPr>
                <w:sz w:val="16"/>
                <w:szCs w:val="16"/>
              </w:rPr>
            </w:pPr>
          </w:p>
        </w:tc>
      </w:tr>
    </w:tbl>
    <w:p w14:paraId="5FA9FA6B" w14:textId="77777777" w:rsidR="002D5A4A" w:rsidRDefault="002D5A4A" w:rsidP="002D5A4A"/>
    <w:p w14:paraId="2914D51B" w14:textId="397C8029" w:rsidR="002D5A4A" w:rsidRDefault="002D5A4A" w:rsidP="002D5A4A">
      <w:r>
        <w:t xml:space="preserve">In addition to performance, complexity should also be considered. </w:t>
      </w:r>
      <w:r w:rsidR="00E91AAC">
        <w:t>The</w:t>
      </w:r>
      <w:r>
        <w:t xml:space="preserve"> Rel-19 D2R FEC design </w:t>
      </w:r>
      <w:r w:rsidR="00E91AAC">
        <w:t xml:space="preserve">is shown in </w:t>
      </w:r>
      <w:r w:rsidR="00E91AAC">
        <w:fldChar w:fldCharType="begin"/>
      </w:r>
      <w:r w:rsidR="00E91AAC">
        <w:instrText xml:space="preserve"> REF _Ref208477157 \h </w:instrText>
      </w:r>
      <w:r w:rsidR="00E91AAC">
        <w:fldChar w:fldCharType="separate"/>
      </w:r>
      <w:r w:rsidR="004E1CD0">
        <w:t xml:space="preserve">Fig. </w:t>
      </w:r>
      <w:r w:rsidR="004E1CD0">
        <w:rPr>
          <w:noProof/>
        </w:rPr>
        <w:t>2</w:t>
      </w:r>
      <w:r w:rsidR="00E91AAC">
        <w:fldChar w:fldCharType="end"/>
      </w:r>
      <w:r w:rsidR="00E91AAC">
        <w:t xml:space="preserve">. A transport block (TB) of length </w:t>
      </w:r>
      <w:r w:rsidR="00E91AAC" w:rsidRPr="00181BAF">
        <w:rPr>
          <w:i/>
          <w:iCs/>
        </w:rPr>
        <w:t>A</w:t>
      </w:r>
      <w:r w:rsidR="00E91AAC">
        <w:t xml:space="preserve"> is CRC encoded to produce a sequence of </w:t>
      </w:r>
      <w:r w:rsidR="00E91AAC" w:rsidRPr="00181BAF">
        <w:rPr>
          <w:i/>
          <w:iCs/>
        </w:rPr>
        <w:t>A</w:t>
      </w:r>
      <w:r w:rsidR="00E91AAC">
        <w:t>+</w:t>
      </w:r>
      <w:r w:rsidR="00E91AAC" w:rsidRPr="00181BAF">
        <w:rPr>
          <w:i/>
          <w:iCs/>
        </w:rPr>
        <w:t>L</w:t>
      </w:r>
      <w:r w:rsidR="00E91AAC">
        <w:t xml:space="preserve"> bits. After block repetition of </w:t>
      </w:r>
      <w:r w:rsidR="00E91AAC" w:rsidRPr="00181BAF">
        <w:rPr>
          <w:i/>
          <w:iCs/>
        </w:rPr>
        <w:t>R</w:t>
      </w:r>
      <w:r w:rsidR="00E91AAC" w:rsidRPr="00181BAF">
        <w:rPr>
          <w:vertAlign w:val="subscript"/>
        </w:rPr>
        <w:t>block</w:t>
      </w:r>
      <w:r w:rsidR="00E91AAC">
        <w:t xml:space="preserve"> to produce a sequence of </w:t>
      </w:r>
      <m:oMath>
        <m:sSub>
          <m:sSubPr>
            <m:ctrlPr>
              <w:rPr>
                <w:rFonts w:ascii="Cambria Math" w:hAnsi="Cambria Math"/>
                <w:i/>
              </w:rPr>
            </m:ctrlPr>
          </m:sSubPr>
          <m:e>
            <m:r>
              <w:rPr>
                <w:rFonts w:ascii="Cambria Math" w:hAnsi="Cambria Math"/>
              </w:rPr>
              <m:t>B</m:t>
            </m:r>
          </m:e>
          <m:sub>
            <m:r>
              <w:rPr>
                <w:rFonts w:ascii="Cambria Math" w:hAnsi="Cambria Math"/>
              </w:rPr>
              <m:t>R</m:t>
            </m:r>
          </m:sub>
        </m:sSub>
        <m:r>
          <w:rPr>
            <w:rFonts w:ascii="Cambria Math" w:hAnsi="Cambria Math"/>
          </w:rPr>
          <m:t>=</m:t>
        </m:r>
        <m:d>
          <m:dPr>
            <m:ctrlPr>
              <w:rPr>
                <w:rFonts w:ascii="Cambria Math" w:hAnsi="Cambria Math"/>
                <w:i/>
              </w:rPr>
            </m:ctrlPr>
          </m:dPr>
          <m:e>
            <m:r>
              <w:rPr>
                <w:rFonts w:ascii="Cambria Math" w:hAnsi="Cambria Math"/>
              </w:rPr>
              <m:t>A+L</m:t>
            </m:r>
          </m:e>
        </m:d>
        <m:sSub>
          <m:sSubPr>
            <m:ctrlPr>
              <w:rPr>
                <w:rFonts w:ascii="Cambria Math" w:hAnsi="Cambria Math"/>
                <w:i/>
              </w:rPr>
            </m:ctrlPr>
          </m:sSubPr>
          <m:e>
            <m:r>
              <w:rPr>
                <w:rFonts w:ascii="Cambria Math" w:hAnsi="Cambria Math"/>
              </w:rPr>
              <m:t>R</m:t>
            </m:r>
          </m:e>
          <m:sub>
            <m:r>
              <w:rPr>
                <w:rFonts w:ascii="Cambria Math" w:hAnsi="Cambria Math"/>
              </w:rPr>
              <m:t>block</m:t>
            </m:r>
          </m:sub>
        </m:sSub>
      </m:oMath>
      <w:r w:rsidR="00E91AAC">
        <w:t xml:space="preserve">, a mother code of rate </w:t>
      </w:r>
      <w:r w:rsidR="00E91AAC" w:rsidRPr="00181BAF">
        <w:rPr>
          <w:i/>
          <w:iCs/>
        </w:rPr>
        <w:t>r</w:t>
      </w:r>
      <w:r w:rsidR="00E91AAC">
        <w:t xml:space="preserve"> </w:t>
      </w:r>
      <w:r w:rsidR="00AF7F64">
        <w:t>(</w:t>
      </w:r>
      <w:r w:rsidR="00AF7F64" w:rsidRPr="00AF7F64">
        <w:rPr>
          <w:i/>
          <w:iCs/>
        </w:rPr>
        <w:t>r</w:t>
      </w:r>
      <w:r w:rsidR="00AF7F64">
        <w:t xml:space="preserve">=1 or 1/3) </w:t>
      </w:r>
      <w:r w:rsidR="00E91AAC">
        <w:t xml:space="preserve">is applied to produce an encoded sequence of length </w:t>
      </w:r>
      <w:bookmarkStart w:id="107" w:name="OLE_LINK54"/>
      <m:oMath>
        <m:f>
          <m:fPr>
            <m:type m:val="lin"/>
            <m:ctrlPr>
              <w:rPr>
                <w:rFonts w:ascii="Cambria Math" w:hAnsi="Cambria Math"/>
                <w:i/>
              </w:rPr>
            </m:ctrlPr>
          </m:fPr>
          <m:num>
            <m:d>
              <m:dPr>
                <m:ctrlPr>
                  <w:rPr>
                    <w:rFonts w:ascii="Cambria Math" w:hAnsi="Cambria Math"/>
                    <w:i/>
                  </w:rPr>
                </m:ctrlPr>
              </m:dPr>
              <m:e>
                <m:r>
                  <w:rPr>
                    <w:rFonts w:ascii="Cambria Math" w:hAnsi="Cambria Math"/>
                  </w:rPr>
                  <m:t>A+L</m:t>
                </m:r>
              </m:e>
            </m:d>
            <m:sSub>
              <m:sSubPr>
                <m:ctrlPr>
                  <w:rPr>
                    <w:rFonts w:ascii="Cambria Math" w:hAnsi="Cambria Math"/>
                    <w:i/>
                  </w:rPr>
                </m:ctrlPr>
              </m:sSubPr>
              <m:e>
                <m:r>
                  <w:rPr>
                    <w:rFonts w:ascii="Cambria Math" w:hAnsi="Cambria Math"/>
                  </w:rPr>
                  <m:t>R</m:t>
                </m:r>
              </m:e>
              <m:sub>
                <m:r>
                  <w:rPr>
                    <w:rFonts w:ascii="Cambria Math" w:hAnsi="Cambria Math"/>
                  </w:rPr>
                  <m:t>block</m:t>
                </m:r>
              </m:sub>
            </m:sSub>
          </m:num>
          <m:den>
            <m:r>
              <w:rPr>
                <w:rFonts w:ascii="Cambria Math" w:hAnsi="Cambria Math"/>
              </w:rPr>
              <m:t>r</m:t>
            </m:r>
          </m:den>
        </m:f>
      </m:oMath>
      <w:bookmarkEnd w:id="107"/>
      <w:r w:rsidR="00E91AAC">
        <w:t xml:space="preserve">. With tail-biting convolutional codes (TBCC), it is possible to swap the order of block repetition and convolutional encoding. At the reader, the receiver can combine the soft decision inputs to reduce the number of coded bits </w:t>
      </w:r>
      <w:r w:rsidR="00AF7F64">
        <w:t xml:space="preserve">to </w:t>
      </w:r>
      <m:oMath>
        <m:f>
          <m:fPr>
            <m:type m:val="lin"/>
            <m:ctrlPr>
              <w:rPr>
                <w:rFonts w:ascii="Cambria Math" w:hAnsi="Cambria Math"/>
                <w:i/>
              </w:rPr>
            </m:ctrlPr>
          </m:fPr>
          <m:num>
            <m:d>
              <m:dPr>
                <m:ctrlPr>
                  <w:rPr>
                    <w:rFonts w:ascii="Cambria Math" w:hAnsi="Cambria Math"/>
                    <w:i/>
                  </w:rPr>
                </m:ctrlPr>
              </m:dPr>
              <m:e>
                <m:r>
                  <w:rPr>
                    <w:rFonts w:ascii="Cambria Math" w:hAnsi="Cambria Math"/>
                  </w:rPr>
                  <m:t>A+L</m:t>
                </m:r>
              </m:e>
            </m:d>
          </m:num>
          <m:den>
            <m:r>
              <w:rPr>
                <w:rFonts w:ascii="Cambria Math" w:hAnsi="Cambria Math"/>
              </w:rPr>
              <m:t>r</m:t>
            </m:r>
          </m:den>
        </m:f>
      </m:oMath>
      <w:r w:rsidR="00AF7F64">
        <w:t xml:space="preserve"> before</w:t>
      </w:r>
      <w:r w:rsidR="00E91AAC">
        <w:t xml:space="preserve"> convolutional decod</w:t>
      </w:r>
      <w:r w:rsidR="00AF7F64">
        <w:t>ing</w:t>
      </w:r>
      <w:r w:rsidR="00E91AAC">
        <w:t xml:space="preserve">. The complexity of the convolutional decoder is approximately </w:t>
      </w:r>
      <m:oMath>
        <m:sSup>
          <m:sSupPr>
            <m:ctrlPr>
              <w:rPr>
                <w:rFonts w:ascii="Cambria Math" w:hAnsi="Cambria Math"/>
                <w:i/>
              </w:rPr>
            </m:ctrlPr>
          </m:sSupPr>
          <m:e>
            <m:r>
              <w:rPr>
                <w:rFonts w:ascii="Cambria Math" w:hAnsi="Cambria Math"/>
              </w:rPr>
              <m:t>2</m:t>
            </m:r>
          </m:e>
          <m:sup>
            <m:r>
              <w:rPr>
                <w:rFonts w:ascii="Cambria Math" w:hAnsi="Cambria Math"/>
              </w:rPr>
              <m:t>K-1</m:t>
            </m:r>
          </m:sup>
        </m:sSup>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iter</m:t>
            </m:r>
          </m:sub>
        </m:sSub>
      </m:oMath>
      <w:r w:rsidR="00E91AAC">
        <w:t xml:space="preserve"> where </w:t>
      </w:r>
      <w:r w:rsidR="00E91AAC" w:rsidRPr="00824C04">
        <w:rPr>
          <w:i/>
          <w:iCs/>
        </w:rPr>
        <w:t>N</w:t>
      </w:r>
      <w:r w:rsidR="00E91AAC">
        <w:t xml:space="preserve"> is the length of the sequence (e.g., </w:t>
      </w:r>
      <w:r w:rsidR="00E91AAC" w:rsidRPr="00824C04">
        <w:rPr>
          <w:i/>
          <w:iCs/>
        </w:rPr>
        <w:t>A</w:t>
      </w:r>
      <w:r w:rsidR="00E91AAC">
        <w:t>+</w:t>
      </w:r>
      <w:r w:rsidR="00E91AAC" w:rsidRPr="00824C04">
        <w:rPr>
          <w:i/>
          <w:iCs/>
        </w:rPr>
        <w:t>L</w:t>
      </w:r>
      <w:r w:rsidR="00E91AAC">
        <w:t xml:space="preserve">) and </w:t>
      </w:r>
      <w:r w:rsidR="00E91AAC" w:rsidRPr="00824C04">
        <w:rPr>
          <w:i/>
          <w:iCs/>
        </w:rPr>
        <w:t>n</w:t>
      </w:r>
      <w:r w:rsidR="00E91AAC" w:rsidRPr="00AF7F64">
        <w:rPr>
          <w:i/>
          <w:iCs/>
          <w:vertAlign w:val="subscript"/>
        </w:rPr>
        <w:t>iter</w:t>
      </w:r>
      <w:r w:rsidR="00E91AAC">
        <w:t xml:space="preserve"> is the number of decoding iterations. With a TBCC, at least two iterations are needed.</w:t>
      </w:r>
    </w:p>
    <w:p w14:paraId="5B83CF59" w14:textId="0BACEE0B" w:rsidR="002D5A4A" w:rsidRDefault="002D5A4A" w:rsidP="0097782C">
      <w:pPr>
        <w:keepNext/>
        <w:jc w:val="center"/>
      </w:pPr>
      <w:bookmarkStart w:id="108" w:name="OLE_LINK163"/>
      <w:r>
        <w:rPr>
          <w:noProof/>
        </w:rPr>
        <mc:AlternateContent>
          <mc:Choice Requires="wpc">
            <w:drawing>
              <wp:inline distT="0" distB="0" distL="0" distR="0" wp14:anchorId="0434D279" wp14:editId="05793738">
                <wp:extent cx="4142105" cy="1697355"/>
                <wp:effectExtent l="0" t="0" r="0" b="0"/>
                <wp:docPr id="1113422362"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314111842" name="Text Box 1314111842"/>
                        <wps:cNvSpPr txBox="1"/>
                        <wps:spPr>
                          <a:xfrm>
                            <a:off x="164465" y="35999"/>
                            <a:ext cx="1143000" cy="182880"/>
                          </a:xfrm>
                          <a:prstGeom prst="rect">
                            <a:avLst/>
                          </a:prstGeom>
                          <a:solidFill>
                            <a:schemeClr val="lt1"/>
                          </a:solidFill>
                          <a:ln w="6350">
                            <a:noFill/>
                          </a:ln>
                        </wps:spPr>
                        <wps:txbx>
                          <w:txbxContent>
                            <w:p w14:paraId="5BAFE61D" w14:textId="24B76019" w:rsidR="002D5A4A" w:rsidRPr="002D5A4A" w:rsidRDefault="00951350" w:rsidP="002D5A4A">
                              <w:pPr>
                                <w:spacing w:after="0"/>
                                <w:rPr>
                                  <w:u w:val="single"/>
                                </w:rPr>
                              </w:pPr>
                              <w:r>
                                <w:rPr>
                                  <w:sz w:val="18"/>
                                  <w:szCs w:val="18"/>
                                </w:rPr>
                                <w:t xml:space="preserve">a) </w:t>
                              </w:r>
                              <w:r w:rsidR="002D5A4A" w:rsidRPr="002D5A4A">
                                <w:rPr>
                                  <w:sz w:val="18"/>
                                  <w:szCs w:val="18"/>
                                  <w:u w:val="single"/>
                                </w:rPr>
                                <w:t>Rel-19 D2R FEC</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442513094" name="Rectangle 1442513094"/>
                        <wps:cNvSpPr/>
                        <wps:spPr>
                          <a:xfrm>
                            <a:off x="667385" y="378899"/>
                            <a:ext cx="640080" cy="36576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DE3F80" w14:textId="614BA3DB" w:rsidR="00951350" w:rsidRPr="00951350" w:rsidRDefault="00951350" w:rsidP="00951350">
                              <w:pPr>
                                <w:spacing w:after="0"/>
                                <w:jc w:val="center"/>
                                <w:rPr>
                                  <w:color w:val="000000" w:themeColor="text1"/>
                                  <w:sz w:val="20"/>
                                  <w:szCs w:val="20"/>
                                </w:rPr>
                              </w:pPr>
                              <w:r w:rsidRPr="00951350">
                                <w:rPr>
                                  <w:color w:val="000000" w:themeColor="text1"/>
                                  <w:sz w:val="20"/>
                                  <w:szCs w:val="20"/>
                                </w:rPr>
                                <w:t>CRC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98944985" name="Connector: Elbow 598944985"/>
                        <wps:cNvCnPr>
                          <a:stCxn id="480582991" idx="3"/>
                          <a:endCxn id="1442513094" idx="1"/>
                        </wps:cNvCnPr>
                        <wps:spPr>
                          <a:xfrm>
                            <a:off x="393065" y="561779"/>
                            <a:ext cx="274320" cy="0"/>
                          </a:xfrm>
                          <a:prstGeom prst="bentConnector3">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480582991" name="Text Box 480582991"/>
                        <wps:cNvSpPr txBox="1"/>
                        <wps:spPr>
                          <a:xfrm>
                            <a:off x="118745" y="470339"/>
                            <a:ext cx="274320" cy="182880"/>
                          </a:xfrm>
                          <a:prstGeom prst="rect">
                            <a:avLst/>
                          </a:prstGeom>
                          <a:solidFill>
                            <a:schemeClr val="lt1"/>
                          </a:solidFill>
                          <a:ln w="6350">
                            <a:noFill/>
                          </a:ln>
                        </wps:spPr>
                        <wps:txbx>
                          <w:txbxContent>
                            <w:p w14:paraId="5F73DB28" w14:textId="10395967" w:rsidR="00951350" w:rsidRPr="00951350" w:rsidRDefault="00951350" w:rsidP="002D5A4A">
                              <w:pPr>
                                <w:spacing w:after="0"/>
                              </w:pPr>
                              <w:r w:rsidRPr="00951350">
                                <w:rPr>
                                  <w:sz w:val="18"/>
                                  <w:szCs w:val="18"/>
                                </w:rPr>
                                <w:t>TB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408394758" name="Rectangle 1408394758"/>
                        <wps:cNvSpPr/>
                        <wps:spPr>
                          <a:xfrm>
                            <a:off x="1673225" y="378899"/>
                            <a:ext cx="640080" cy="36576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EEDAB1" w14:textId="20C04127" w:rsidR="00951350" w:rsidRPr="00951350" w:rsidRDefault="00951350" w:rsidP="00951350">
                              <w:pPr>
                                <w:spacing w:after="0"/>
                                <w:jc w:val="center"/>
                                <w:rPr>
                                  <w:color w:val="000000" w:themeColor="text1"/>
                                  <w:sz w:val="20"/>
                                  <w:szCs w:val="20"/>
                                </w:rPr>
                              </w:pPr>
                              <w:r>
                                <w:rPr>
                                  <w:color w:val="000000" w:themeColor="text1"/>
                                  <w:sz w:val="20"/>
                                  <w:szCs w:val="20"/>
                                </w:rPr>
                                <w:t>Block repetition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97247974" name="Connector: Elbow 2097247974"/>
                        <wps:cNvCnPr>
                          <a:stCxn id="1442513094" idx="3"/>
                          <a:endCxn id="1408394758" idx="1"/>
                        </wps:cNvCnPr>
                        <wps:spPr>
                          <a:xfrm>
                            <a:off x="1307465" y="561779"/>
                            <a:ext cx="365760" cy="0"/>
                          </a:xfrm>
                          <a:prstGeom prst="bentConnector3">
                            <a:avLst>
                              <a:gd name="adj1" fmla="val 50000"/>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876788158" name="Rectangle 1876788158"/>
                        <wps:cNvSpPr/>
                        <wps:spPr>
                          <a:xfrm>
                            <a:off x="2679065" y="378899"/>
                            <a:ext cx="640080" cy="36576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B54379" w14:textId="17B8CDE7" w:rsidR="00951350" w:rsidRPr="00951350" w:rsidRDefault="00951350" w:rsidP="00951350">
                              <w:pPr>
                                <w:spacing w:after="0"/>
                                <w:jc w:val="center"/>
                                <w:rPr>
                                  <w:color w:val="000000" w:themeColor="text1"/>
                                  <w:sz w:val="20"/>
                                  <w:szCs w:val="20"/>
                                </w:rPr>
                              </w:pPr>
                              <w:r>
                                <w:rPr>
                                  <w:color w:val="000000" w:themeColor="text1"/>
                                  <w:sz w:val="20"/>
                                  <w:szCs w:val="20"/>
                                </w:rPr>
                                <w:t>Conv. encode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135628747" name="Connector: Elbow 2135628747"/>
                        <wps:cNvCnPr>
                          <a:stCxn id="1408394758" idx="3"/>
                          <a:endCxn id="1876788158" idx="1"/>
                        </wps:cNvCnPr>
                        <wps:spPr>
                          <a:xfrm>
                            <a:off x="2313305" y="561779"/>
                            <a:ext cx="365760" cy="0"/>
                          </a:xfrm>
                          <a:prstGeom prst="bentConnector3">
                            <a:avLst>
                              <a:gd name="adj1" fmla="val 50000"/>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292321420" name="Text Box 1292321420"/>
                        <wps:cNvSpPr txBox="1"/>
                        <wps:spPr>
                          <a:xfrm>
                            <a:off x="3639185" y="470339"/>
                            <a:ext cx="274320" cy="182880"/>
                          </a:xfrm>
                          <a:prstGeom prst="rect">
                            <a:avLst/>
                          </a:prstGeom>
                          <a:solidFill>
                            <a:schemeClr val="lt1"/>
                          </a:solidFill>
                          <a:ln w="6350">
                            <a:noFill/>
                          </a:ln>
                        </wps:spPr>
                        <wps:txbx>
                          <w:txbxContent>
                            <w:p w14:paraId="0459CFA4" w14:textId="7BC13833" w:rsidR="00951350" w:rsidRPr="00951350" w:rsidRDefault="00951350" w:rsidP="002D5A4A">
                              <w:pPr>
                                <w:spacing w:after="0"/>
                              </w:pPr>
                              <w:r>
                                <w:rPr>
                                  <w:sz w:val="18"/>
                                  <w:szCs w:val="18"/>
                                </w:rPr>
                                <w:t>Enc</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005766814" name="Connector: Elbow 1005766814"/>
                        <wps:cNvCnPr>
                          <a:stCxn id="1876788158" idx="3"/>
                          <a:endCxn id="1292321420" idx="1"/>
                        </wps:cNvCnPr>
                        <wps:spPr>
                          <a:xfrm>
                            <a:off x="3319145" y="561779"/>
                            <a:ext cx="320040" cy="0"/>
                          </a:xfrm>
                          <a:prstGeom prst="bentConnector3">
                            <a:avLst>
                              <a:gd name="adj1" fmla="val 50000"/>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096290505" name="Rectangle 1096290505"/>
                        <wps:cNvSpPr/>
                        <wps:spPr>
                          <a:xfrm>
                            <a:off x="667385" y="1216025"/>
                            <a:ext cx="640080" cy="36576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BED6DE" w14:textId="77777777" w:rsidR="00951350" w:rsidRPr="00951350" w:rsidRDefault="00951350" w:rsidP="00951350">
                              <w:pPr>
                                <w:spacing w:after="0"/>
                                <w:jc w:val="center"/>
                                <w:rPr>
                                  <w:color w:val="000000" w:themeColor="text1"/>
                                  <w:sz w:val="20"/>
                                  <w:szCs w:val="20"/>
                                </w:rPr>
                              </w:pPr>
                              <w:r w:rsidRPr="00951350">
                                <w:rPr>
                                  <w:color w:val="000000" w:themeColor="text1"/>
                                  <w:sz w:val="20"/>
                                  <w:szCs w:val="20"/>
                                </w:rPr>
                                <w:t>CRC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55163035" name="Connector: Elbow 455163035"/>
                        <wps:cNvCnPr>
                          <a:stCxn id="1318066125" idx="3"/>
                          <a:endCxn id="1096290505" idx="1"/>
                        </wps:cNvCnPr>
                        <wps:spPr>
                          <a:xfrm>
                            <a:off x="393065" y="1398905"/>
                            <a:ext cx="274320" cy="0"/>
                          </a:xfrm>
                          <a:prstGeom prst="bentConnector3">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318066125" name="Text Box 1318066125"/>
                        <wps:cNvSpPr txBox="1"/>
                        <wps:spPr>
                          <a:xfrm>
                            <a:off x="118745" y="1307465"/>
                            <a:ext cx="274320" cy="182880"/>
                          </a:xfrm>
                          <a:prstGeom prst="rect">
                            <a:avLst/>
                          </a:prstGeom>
                          <a:solidFill>
                            <a:schemeClr val="lt1"/>
                          </a:solidFill>
                          <a:ln w="6350">
                            <a:noFill/>
                          </a:ln>
                        </wps:spPr>
                        <wps:txbx>
                          <w:txbxContent>
                            <w:p w14:paraId="6845DA8A" w14:textId="77777777" w:rsidR="00951350" w:rsidRPr="00951350" w:rsidRDefault="00951350" w:rsidP="002D5A4A">
                              <w:pPr>
                                <w:spacing w:after="0"/>
                              </w:pPr>
                              <w:r w:rsidRPr="00951350">
                                <w:rPr>
                                  <w:sz w:val="18"/>
                                  <w:szCs w:val="18"/>
                                </w:rPr>
                                <w:t>TB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76493882" name="Rectangle 76493882"/>
                        <wps:cNvSpPr/>
                        <wps:spPr>
                          <a:xfrm>
                            <a:off x="2679065" y="1216025"/>
                            <a:ext cx="640080" cy="36576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DDBC71" w14:textId="77777777" w:rsidR="00951350" w:rsidRPr="00951350" w:rsidRDefault="00951350" w:rsidP="00951350">
                              <w:pPr>
                                <w:spacing w:after="0"/>
                                <w:jc w:val="center"/>
                                <w:rPr>
                                  <w:color w:val="000000" w:themeColor="text1"/>
                                  <w:sz w:val="20"/>
                                  <w:szCs w:val="20"/>
                                </w:rPr>
                              </w:pPr>
                              <w:r>
                                <w:rPr>
                                  <w:color w:val="000000" w:themeColor="text1"/>
                                  <w:sz w:val="20"/>
                                  <w:szCs w:val="20"/>
                                </w:rPr>
                                <w:t>Block repetition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36698" name="Connector: Elbow 636698"/>
                        <wps:cNvCnPr>
                          <a:stCxn id="253971720" idx="3"/>
                          <a:endCxn id="76493882" idx="1"/>
                        </wps:cNvCnPr>
                        <wps:spPr>
                          <a:xfrm>
                            <a:off x="2313305" y="1398905"/>
                            <a:ext cx="365760" cy="0"/>
                          </a:xfrm>
                          <a:prstGeom prst="bentConnector3">
                            <a:avLst>
                              <a:gd name="adj1" fmla="val 50000"/>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253971720" name="Rectangle 253971720"/>
                        <wps:cNvSpPr/>
                        <wps:spPr>
                          <a:xfrm>
                            <a:off x="1673225" y="1216025"/>
                            <a:ext cx="640080" cy="36576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9332DD" w14:textId="77777777" w:rsidR="00951350" w:rsidRPr="00951350" w:rsidRDefault="00951350" w:rsidP="00951350">
                              <w:pPr>
                                <w:spacing w:after="0"/>
                                <w:jc w:val="center"/>
                                <w:rPr>
                                  <w:color w:val="000000" w:themeColor="text1"/>
                                  <w:sz w:val="20"/>
                                  <w:szCs w:val="20"/>
                                </w:rPr>
                              </w:pPr>
                              <w:r>
                                <w:rPr>
                                  <w:color w:val="000000" w:themeColor="text1"/>
                                  <w:sz w:val="20"/>
                                  <w:szCs w:val="20"/>
                                </w:rPr>
                                <w:t>Conv. encode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94106725" name="Connector: Elbow 894106725"/>
                        <wps:cNvCnPr>
                          <a:stCxn id="76493882" idx="3"/>
                          <a:endCxn id="557703915" idx="1"/>
                        </wps:cNvCnPr>
                        <wps:spPr>
                          <a:xfrm flipV="1">
                            <a:off x="3319145" y="1398636"/>
                            <a:ext cx="320040" cy="1"/>
                          </a:xfrm>
                          <a:prstGeom prst="bentConnector3">
                            <a:avLst>
                              <a:gd name="adj1" fmla="val 50000"/>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557703915" name="Text Box 557703915"/>
                        <wps:cNvSpPr txBox="1"/>
                        <wps:spPr>
                          <a:xfrm>
                            <a:off x="3639185" y="1307465"/>
                            <a:ext cx="274320" cy="182880"/>
                          </a:xfrm>
                          <a:prstGeom prst="rect">
                            <a:avLst/>
                          </a:prstGeom>
                          <a:solidFill>
                            <a:schemeClr val="lt1"/>
                          </a:solidFill>
                          <a:ln w="6350">
                            <a:noFill/>
                          </a:ln>
                        </wps:spPr>
                        <wps:txbx>
                          <w:txbxContent>
                            <w:p w14:paraId="35130CC5" w14:textId="77777777" w:rsidR="00951350" w:rsidRPr="00951350" w:rsidRDefault="00951350" w:rsidP="002D5A4A">
                              <w:pPr>
                                <w:spacing w:after="0"/>
                              </w:pPr>
                              <w:r>
                                <w:rPr>
                                  <w:sz w:val="18"/>
                                  <w:szCs w:val="18"/>
                                </w:rPr>
                                <w:t>Enc</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163279711" name="Connector: Elbow 1163279711"/>
                        <wps:cNvCnPr>
                          <a:stCxn id="1096290505" idx="3"/>
                          <a:endCxn id="253971720" idx="1"/>
                        </wps:cNvCnPr>
                        <wps:spPr>
                          <a:xfrm>
                            <a:off x="1307465" y="1398637"/>
                            <a:ext cx="365760" cy="0"/>
                          </a:xfrm>
                          <a:prstGeom prst="bentConnector3">
                            <a:avLst>
                              <a:gd name="adj1" fmla="val 50000"/>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276402413" name="Text Box 276402413"/>
                        <wps:cNvSpPr txBox="1"/>
                        <wps:spPr>
                          <a:xfrm>
                            <a:off x="164465" y="920389"/>
                            <a:ext cx="1508760" cy="182880"/>
                          </a:xfrm>
                          <a:prstGeom prst="rect">
                            <a:avLst/>
                          </a:prstGeom>
                          <a:solidFill>
                            <a:schemeClr val="lt1"/>
                          </a:solidFill>
                          <a:ln w="6350">
                            <a:noFill/>
                          </a:ln>
                        </wps:spPr>
                        <wps:txbx>
                          <w:txbxContent>
                            <w:p w14:paraId="76BE0EF9" w14:textId="59BB57E0" w:rsidR="00951350" w:rsidRPr="002D5A4A" w:rsidRDefault="00951350" w:rsidP="002D5A4A">
                              <w:pPr>
                                <w:spacing w:after="0"/>
                                <w:rPr>
                                  <w:u w:val="single"/>
                                </w:rPr>
                              </w:pPr>
                              <w:r>
                                <w:rPr>
                                  <w:sz w:val="18"/>
                                  <w:szCs w:val="18"/>
                                </w:rPr>
                                <w:t xml:space="preserve">b) </w:t>
                              </w:r>
                              <w:r w:rsidRPr="002D5A4A">
                                <w:rPr>
                                  <w:sz w:val="18"/>
                                  <w:szCs w:val="18"/>
                                  <w:u w:val="single"/>
                                </w:rPr>
                                <w:t>Rel-19 D2R FEC</w:t>
                              </w:r>
                              <w:r w:rsidR="0097782C">
                                <w:rPr>
                                  <w:sz w:val="18"/>
                                  <w:szCs w:val="18"/>
                                  <w:u w:val="single"/>
                                </w:rPr>
                                <w:t xml:space="preserve"> equivalent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0434D279" id="_x0000_s1074" editas="canvas" style="width:326.15pt;height:133.65pt;mso-position-horizontal-relative:char;mso-position-vertical-relative:line" coordsize="41421,169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">
                <v:shape id="_x0000_s1075" type="#_x0000_t75" style="position:absolute;width:41421;height:16973;visibility:visible;mso-wrap-style:square" filled="t">
                  <v:fill o:detectmouseclick="t"/>
                  <v:path o:connecttype="none"/>
                </v:shape>
                <v:shapetype id="_x0000_t202" coordsize="21600,21600" o:spt="202" path="m,l,21600r21600,l21600,xe">
                  <v:stroke joinstyle="miter"/>
                  <v:path gradientshapeok="t" o:connecttype="rect"/>
                </v:shapetype>
                <v:shape id="Text Box 1314111842" o:spid="_x0000_s1076" type="#_x0000_t202" style="position:absolute;left:1644;top:359;width:1143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" fillcolor="white [3201]" stroked="f" strokeweight=".5pt">
                  <v:textbox inset="0,0,0,0">
                    <w:txbxContent>
                      <w:p w14:paraId="5BAFE61D" w14:textId="24B76019" w:rsidR="002D5A4A" w:rsidRPr="002D5A4A" w:rsidRDefault="00951350" w:rsidP="002D5A4A">
                        <w:pPr>
                          <w:spacing w:after="0"/>
                          <w:rPr>
                            <w:u w:val="single"/>
                          </w:rPr>
                        </w:pPr>
                        <w:r>
                          <w:rPr>
                            <w:sz w:val="18"/>
                            <w:szCs w:val="18"/>
                          </w:rPr>
                          <w:t xml:space="preserve">a) </w:t>
                        </w:r>
                        <w:r w:rsidR="002D5A4A" w:rsidRPr="002D5A4A">
                          <w:rPr>
                            <w:sz w:val="18"/>
                            <w:szCs w:val="18"/>
                            <w:u w:val="single"/>
                          </w:rPr>
                          <w:t>Rel-19 D2R FEC</w:t>
                        </w:r>
                      </w:p>
                    </w:txbxContent>
                  </v:textbox>
                </v:shape>
                <v:rect id="Rectangle 1442513094" o:spid="_x0000_s1077" style="position:absolute;left:6673;top:3788;width:6401;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" fillcolor="white [3212]" strokecolor="black [3213]" strokeweight=".5pt">
                  <v:textbox inset="0,0,0,0">
                    <w:txbxContent>
                      <w:p w14:paraId="23DE3F80" w14:textId="614BA3DB" w:rsidR="00951350" w:rsidRPr="00951350" w:rsidRDefault="00951350" w:rsidP="00951350">
                        <w:pPr>
                          <w:spacing w:after="0"/>
                          <w:jc w:val="center"/>
                          <w:rPr>
                            <w:color w:val="000000" w:themeColor="text1"/>
                            <w:sz w:val="20"/>
                            <w:szCs w:val="20"/>
                          </w:rPr>
                        </w:pPr>
                        <w:r w:rsidRPr="00951350">
                          <w:rPr>
                            <w:color w:val="000000" w:themeColor="text1"/>
                            <w:sz w:val="20"/>
                            <w:szCs w:val="20"/>
                          </w:rPr>
                          <w:t>CRC</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598944985" o:spid="_x0000_s1078" type="#_x0000_t34" style="position:absolute;left:3930;top:5617;width:2743;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" strokecolor="black [3213]" strokeweight=".5pt">
                  <v:stroke endarrow="classic"/>
                </v:shape>
                <v:shape id="Text Box 480582991" o:spid="_x0000_s1079" type="#_x0000_t202" style="position:absolute;left:1187;top:4703;width:274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" fillcolor="white [3201]" stroked="f" strokeweight=".5pt">
                  <v:textbox inset="0,0,0,0">
                    <w:txbxContent>
                      <w:p w14:paraId="5F73DB28" w14:textId="10395967" w:rsidR="00951350" w:rsidRPr="00951350" w:rsidRDefault="00951350" w:rsidP="002D5A4A">
                        <w:pPr>
                          <w:spacing w:after="0"/>
                        </w:pPr>
                        <w:r w:rsidRPr="00951350">
                          <w:rPr>
                            <w:sz w:val="18"/>
                            <w:szCs w:val="18"/>
                          </w:rPr>
                          <w:t>TB</w:t>
                        </w:r>
                      </w:p>
                    </w:txbxContent>
                  </v:textbox>
                </v:shape>
                <v:rect id="Rectangle 1408394758" o:spid="_x0000_s1080" style="position:absolute;left:16732;top:3788;width:6401;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" fillcolor="white [3212]" strokecolor="black [3213]" strokeweight=".5pt">
                  <v:textbox inset="0,0,0,0">
                    <w:txbxContent>
                      <w:p w14:paraId="68EEDAB1" w14:textId="20C04127" w:rsidR="00951350" w:rsidRPr="00951350" w:rsidRDefault="00951350" w:rsidP="00951350">
                        <w:pPr>
                          <w:spacing w:after="0"/>
                          <w:jc w:val="center"/>
                          <w:rPr>
                            <w:color w:val="000000" w:themeColor="text1"/>
                            <w:sz w:val="20"/>
                            <w:szCs w:val="20"/>
                          </w:rPr>
                        </w:pPr>
                        <w:r>
                          <w:rPr>
                            <w:color w:val="000000" w:themeColor="text1"/>
                            <w:sz w:val="20"/>
                            <w:szCs w:val="20"/>
                          </w:rPr>
                          <w:t>Block repetition</w:t>
                        </w:r>
                      </w:p>
                    </w:txbxContent>
                  </v:textbox>
                </v:rect>
                <v:shape id="Connector: Elbow 2097247974" o:spid="_x0000_s1081" type="#_x0000_t34" style="position:absolute;left:13074;top:5617;width:3658;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" strokecolor="black [3213]" strokeweight=".5pt">
                  <v:stroke endarrow="classic"/>
                </v:shape>
                <v:rect id="Rectangle 1876788158" o:spid="_x0000_s1082" style="position:absolute;left:26790;top:3788;width:6401;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" fillcolor="white [3212]" strokecolor="black [3213]" strokeweight=".5pt">
                  <v:textbox inset="0,0,0,0">
                    <w:txbxContent>
                      <w:p w14:paraId="20B54379" w14:textId="17B8CDE7" w:rsidR="00951350" w:rsidRPr="00951350" w:rsidRDefault="00951350" w:rsidP="00951350">
                        <w:pPr>
                          <w:spacing w:after="0"/>
                          <w:jc w:val="center"/>
                          <w:rPr>
                            <w:color w:val="000000" w:themeColor="text1"/>
                            <w:sz w:val="20"/>
                            <w:szCs w:val="20"/>
                          </w:rPr>
                        </w:pPr>
                        <w:r>
                          <w:rPr>
                            <w:color w:val="000000" w:themeColor="text1"/>
                            <w:sz w:val="20"/>
                            <w:szCs w:val="20"/>
                          </w:rPr>
                          <w:t>Conv. encode</w:t>
                        </w:r>
                      </w:p>
                    </w:txbxContent>
                  </v:textbox>
                </v:rect>
                <v:shape id="Connector: Elbow 2135628747" o:spid="_x0000_s1083" type="#_x0000_t34" style="position:absolute;left:23133;top:5617;width:3657;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" strokecolor="black [3213]" strokeweight=".5pt">
                  <v:stroke endarrow="classic"/>
                </v:shape>
                <v:shape id="Text Box 1292321420" o:spid="_x0000_s1084" type="#_x0000_t202" style="position:absolute;left:36391;top:4703;width:274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" fillcolor="white [3201]" stroked="f" strokeweight=".5pt">
                  <v:textbox inset="0,0,0,0">
                    <w:txbxContent>
                      <w:p w14:paraId="0459CFA4" w14:textId="7BC13833" w:rsidR="00951350" w:rsidRPr="00951350" w:rsidRDefault="00951350" w:rsidP="002D5A4A">
                        <w:pPr>
                          <w:spacing w:after="0"/>
                        </w:pPr>
                        <w:r>
                          <w:rPr>
                            <w:sz w:val="18"/>
                            <w:szCs w:val="18"/>
                          </w:rPr>
                          <w:t>Enc</w:t>
                        </w:r>
                      </w:p>
                    </w:txbxContent>
                  </v:textbox>
                </v:shape>
                <v:shape id="Connector: Elbow 1005766814" o:spid="_x0000_s1085" type="#_x0000_t34" style="position:absolute;left:33191;top:5617;width:3200;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" strokecolor="black [3213]" strokeweight=".5pt">
                  <v:stroke endarrow="classic"/>
                </v:shape>
                <v:rect id="Rectangle 1096290505" o:spid="_x0000_s1086" style="position:absolute;left:6673;top:12160;width:6401;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" fillcolor="white [3212]" strokecolor="black [3213]" strokeweight=".5pt">
                  <v:textbox inset="0,0,0,0">
                    <w:txbxContent>
                      <w:p w14:paraId="44BED6DE" w14:textId="77777777" w:rsidR="00951350" w:rsidRPr="00951350" w:rsidRDefault="00951350" w:rsidP="00951350">
                        <w:pPr>
                          <w:spacing w:after="0"/>
                          <w:jc w:val="center"/>
                          <w:rPr>
                            <w:color w:val="000000" w:themeColor="text1"/>
                            <w:sz w:val="20"/>
                            <w:szCs w:val="20"/>
                          </w:rPr>
                        </w:pPr>
                        <w:r w:rsidRPr="00951350">
                          <w:rPr>
                            <w:color w:val="000000" w:themeColor="text1"/>
                            <w:sz w:val="20"/>
                            <w:szCs w:val="20"/>
                          </w:rPr>
                          <w:t>CRC</w:t>
                        </w:r>
                      </w:p>
                    </w:txbxContent>
                  </v:textbox>
                </v:rect>
                <v:shape id="Connector: Elbow 455163035" o:spid="_x0000_s1087" type="#_x0000_t34" style="position:absolute;left:3930;top:13989;width:2743;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" strokecolor="black [3213]" strokeweight=".5pt">
                  <v:stroke endarrow="classic"/>
                </v:shape>
                <v:shape id="Text Box 1318066125" o:spid="_x0000_s1088" type="#_x0000_t202" style="position:absolute;left:1187;top:13074;width:274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" fillcolor="white [3201]" stroked="f" strokeweight=".5pt">
                  <v:textbox inset="0,0,0,0">
                    <w:txbxContent>
                      <w:p w14:paraId="6845DA8A" w14:textId="77777777" w:rsidR="00951350" w:rsidRPr="00951350" w:rsidRDefault="00951350" w:rsidP="002D5A4A">
                        <w:pPr>
                          <w:spacing w:after="0"/>
                        </w:pPr>
                        <w:r w:rsidRPr="00951350">
                          <w:rPr>
                            <w:sz w:val="18"/>
                            <w:szCs w:val="18"/>
                          </w:rPr>
                          <w:t>TB</w:t>
                        </w:r>
                      </w:p>
                    </w:txbxContent>
                  </v:textbox>
                </v:shape>
                <v:rect id="Rectangle 76493882" o:spid="_x0000_s1089" style="position:absolute;left:26790;top:12160;width:6401;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" fillcolor="white [3212]" strokecolor="black [3213]" strokeweight=".5pt">
                  <v:textbox inset="0,0,0,0">
                    <w:txbxContent>
                      <w:p w14:paraId="5ADDBC71" w14:textId="77777777" w:rsidR="00951350" w:rsidRPr="00951350" w:rsidRDefault="00951350" w:rsidP="00951350">
                        <w:pPr>
                          <w:spacing w:after="0"/>
                          <w:jc w:val="center"/>
                          <w:rPr>
                            <w:color w:val="000000" w:themeColor="text1"/>
                            <w:sz w:val="20"/>
                            <w:szCs w:val="20"/>
                          </w:rPr>
                        </w:pPr>
                        <w:r>
                          <w:rPr>
                            <w:color w:val="000000" w:themeColor="text1"/>
                            <w:sz w:val="20"/>
                            <w:szCs w:val="20"/>
                          </w:rPr>
                          <w:t>Block repetition</w:t>
                        </w:r>
                      </w:p>
                    </w:txbxContent>
                  </v:textbox>
                </v:rect>
                <v:shape id="Connector: Elbow 636698" o:spid="_x0000_s1090" type="#_x0000_t34" style="position:absolute;left:23133;top:13989;width:3657;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" strokecolor="black [3213]" strokeweight=".5pt">
                  <v:stroke endarrow="classic"/>
                </v:shape>
                <v:rect id="Rectangle 253971720" o:spid="_x0000_s1091" style="position:absolute;left:16732;top:12160;width:6401;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" fillcolor="white [3212]" strokecolor="black [3213]" strokeweight=".5pt">
                  <v:textbox inset="0,0,0,0">
                    <w:txbxContent>
                      <w:p w14:paraId="079332DD" w14:textId="77777777" w:rsidR="00951350" w:rsidRPr="00951350" w:rsidRDefault="00951350" w:rsidP="00951350">
                        <w:pPr>
                          <w:spacing w:after="0"/>
                          <w:jc w:val="center"/>
                          <w:rPr>
                            <w:color w:val="000000" w:themeColor="text1"/>
                            <w:sz w:val="20"/>
                            <w:szCs w:val="20"/>
                          </w:rPr>
                        </w:pPr>
                        <w:r>
                          <w:rPr>
                            <w:color w:val="000000" w:themeColor="text1"/>
                            <w:sz w:val="20"/>
                            <w:szCs w:val="20"/>
                          </w:rPr>
                          <w:t>Conv. encode</w:t>
                        </w:r>
                      </w:p>
                    </w:txbxContent>
                  </v:textbox>
                </v:rect>
                <v:shape id="Connector: Elbow 894106725" o:spid="_x0000_s1092" type="#_x0000_t34" style="position:absolute;left:33191;top:13986;width:3200;height: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" strokecolor="black [3213]" strokeweight=".5pt">
                  <v:stroke endarrow="classic"/>
                </v:shape>
                <v:shape id="Text Box 557703915" o:spid="_x0000_s1093" type="#_x0000_t202" style="position:absolute;left:36391;top:13074;width:274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" fillcolor="white [3201]" stroked="f" strokeweight=".5pt">
                  <v:textbox inset="0,0,0,0">
                    <w:txbxContent>
                      <w:p w14:paraId="35130CC5" w14:textId="77777777" w:rsidR="00951350" w:rsidRPr="00951350" w:rsidRDefault="00951350" w:rsidP="002D5A4A">
                        <w:pPr>
                          <w:spacing w:after="0"/>
                        </w:pPr>
                        <w:r>
                          <w:rPr>
                            <w:sz w:val="18"/>
                            <w:szCs w:val="18"/>
                          </w:rPr>
                          <w:t>Enc</w:t>
                        </w:r>
                      </w:p>
                    </w:txbxContent>
                  </v:textbox>
                </v:shape>
                <v:shape id="Connector: Elbow 1163279711" o:spid="_x0000_s1094" type="#_x0000_t34" style="position:absolute;left:13074;top:13986;width:3658;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" strokecolor="black [3213]" strokeweight=".5pt">
                  <v:stroke endarrow="classic"/>
                </v:shape>
                <v:shape id="Text Box 276402413" o:spid="_x0000_s1095" type="#_x0000_t202" style="position:absolute;left:1644;top:9203;width:15088;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" fillcolor="white [3201]" stroked="f" strokeweight=".5pt">
                  <v:textbox inset="0,0,0,0">
                    <w:txbxContent>
                      <w:p w14:paraId="76BE0EF9" w14:textId="59BB57E0" w:rsidR="00951350" w:rsidRPr="002D5A4A" w:rsidRDefault="00951350" w:rsidP="002D5A4A">
                        <w:pPr>
                          <w:spacing w:after="0"/>
                          <w:rPr>
                            <w:u w:val="single"/>
                          </w:rPr>
                        </w:pPr>
                        <w:r>
                          <w:rPr>
                            <w:sz w:val="18"/>
                            <w:szCs w:val="18"/>
                          </w:rPr>
                          <w:t xml:space="preserve">b) </w:t>
                        </w:r>
                        <w:r w:rsidRPr="002D5A4A">
                          <w:rPr>
                            <w:sz w:val="18"/>
                            <w:szCs w:val="18"/>
                            <w:u w:val="single"/>
                          </w:rPr>
                          <w:t>Rel-19 D2R FEC</w:t>
                        </w:r>
                        <w:r w:rsidR="0097782C">
                          <w:rPr>
                            <w:sz w:val="18"/>
                            <w:szCs w:val="18"/>
                            <w:u w:val="single"/>
                          </w:rPr>
                          <w:t xml:space="preserve"> equivalent</w:t>
                        </w:r>
                      </w:p>
                    </w:txbxContent>
                  </v:textbox>
                </v:shape>
                <w10:anchorlock/>
              </v:group>
            </w:pict>
          </mc:Fallback>
        </mc:AlternateContent>
      </w:r>
    </w:p>
    <w:p w14:paraId="527F28DA" w14:textId="68F3C9B3" w:rsidR="002D5A4A" w:rsidRDefault="0097782C" w:rsidP="0097782C">
      <w:pPr>
        <w:pStyle w:val="Caption"/>
      </w:pPr>
      <w:bookmarkStart w:id="109" w:name="_Ref208477157"/>
      <w:bookmarkEnd w:id="108"/>
      <w:r>
        <w:t xml:space="preserve">Fig. </w:t>
      </w:r>
      <w:r>
        <w:fldChar w:fldCharType="begin"/>
      </w:r>
      <w:r>
        <w:instrText xml:space="preserve"> SEQ Fig. \* ARABIC </w:instrText>
      </w:r>
      <w:r>
        <w:fldChar w:fldCharType="separate"/>
      </w:r>
      <w:r w:rsidR="004E1CD0">
        <w:rPr>
          <w:noProof/>
        </w:rPr>
        <w:t>2</w:t>
      </w:r>
      <w:r>
        <w:fldChar w:fldCharType="end"/>
      </w:r>
      <w:bookmarkEnd w:id="109"/>
      <w:r w:rsidR="00E91AAC">
        <w:t>. Rel-19 D2R encoding procedure. (a) flowchart captured in standard; (b) equivalent flowchart.</w:t>
      </w:r>
    </w:p>
    <w:p w14:paraId="3D99B79F" w14:textId="60CAE4C4" w:rsidR="009436B2" w:rsidRPr="009436B2" w:rsidRDefault="009436B2" w:rsidP="00FE6A83">
      <w:pPr>
        <w:pStyle w:val="Heading3"/>
      </w:pPr>
      <w:bookmarkStart w:id="110" w:name="OLE_LINK79"/>
      <w:r w:rsidRPr="009436B2">
        <w:t>Tailed vs</w:t>
      </w:r>
      <w:r>
        <w:t>.</w:t>
      </w:r>
      <w:r w:rsidRPr="009436B2">
        <w:t xml:space="preserve"> TBCC</w:t>
      </w:r>
    </w:p>
    <w:bookmarkEnd w:id="110"/>
    <w:p w14:paraId="5D38458E" w14:textId="3981A4BD" w:rsidR="00357773" w:rsidRDefault="00E91AAC" w:rsidP="00A72CD9">
      <w:r>
        <w:t>If such a procedure were used for the R2D link, there may be some potential increases in complexity. For example, if a</w:t>
      </w:r>
      <w:r w:rsidR="00357773">
        <w:t xml:space="preserve"> TBCC were used, the device would </w:t>
      </w:r>
      <w:r w:rsidR="00D55BA7">
        <w:t>need to perform iterative decoding, which would increase processing complexity.</w:t>
      </w:r>
      <w:r w:rsidR="00824C04">
        <w:t xml:space="preserve"> </w:t>
      </w:r>
    </w:p>
    <w:p w14:paraId="4C792186" w14:textId="7D054304" w:rsidR="00D55BA7" w:rsidRPr="00FF1CCD" w:rsidRDefault="00D55BA7" w:rsidP="00D55BA7">
      <w:pPr>
        <w:rPr>
          <w:b/>
          <w:bCs/>
          <w:i/>
          <w:iCs/>
        </w:rPr>
      </w:pPr>
      <w:bookmarkStart w:id="111" w:name="OLE_LINK55"/>
      <w:bookmarkStart w:id="112" w:name="OLE_LINK131"/>
      <w:r w:rsidRPr="00FF1CCD">
        <w:rPr>
          <w:b/>
          <w:bCs/>
          <w:i/>
          <w:iCs/>
        </w:rPr>
        <w:t>Observation</w:t>
      </w:r>
      <w:r>
        <w:rPr>
          <w:b/>
          <w:bCs/>
          <w:i/>
          <w:iCs/>
        </w:rPr>
        <w:t xml:space="preserve"> </w:t>
      </w:r>
      <w:r w:rsidR="0003662C">
        <w:rPr>
          <w:b/>
          <w:bCs/>
          <w:i/>
          <w:iCs/>
        </w:rPr>
        <w:t>4</w:t>
      </w:r>
      <w:r w:rsidRPr="00FF1CCD">
        <w:rPr>
          <w:b/>
          <w:bCs/>
          <w:i/>
          <w:iCs/>
        </w:rPr>
        <w:t>:</w:t>
      </w:r>
      <w:r>
        <w:rPr>
          <w:b/>
          <w:bCs/>
          <w:i/>
          <w:iCs/>
        </w:rPr>
        <w:t xml:space="preserve"> </w:t>
      </w:r>
      <w:r w:rsidR="00A9070D">
        <w:rPr>
          <w:b/>
          <w:bCs/>
          <w:i/>
          <w:iCs/>
        </w:rPr>
        <w:t>If a</w:t>
      </w:r>
      <w:r>
        <w:rPr>
          <w:b/>
          <w:bCs/>
          <w:i/>
          <w:iCs/>
        </w:rPr>
        <w:t xml:space="preserve"> </w:t>
      </w:r>
      <w:r w:rsidR="00A9070D">
        <w:rPr>
          <w:b/>
          <w:bCs/>
          <w:i/>
          <w:iCs/>
        </w:rPr>
        <w:t xml:space="preserve">TBCC </w:t>
      </w:r>
      <w:r w:rsidR="00385EBF">
        <w:rPr>
          <w:b/>
          <w:bCs/>
          <w:i/>
          <w:iCs/>
        </w:rPr>
        <w:t>were</w:t>
      </w:r>
      <w:r w:rsidR="00A9070D">
        <w:rPr>
          <w:b/>
          <w:bCs/>
          <w:i/>
          <w:iCs/>
        </w:rPr>
        <w:t xml:space="preserve"> used for the R2D link, </w:t>
      </w:r>
      <w:bookmarkStart w:id="113" w:name="OLE_LINK57"/>
      <w:r w:rsidR="00A9070D">
        <w:rPr>
          <w:b/>
          <w:bCs/>
          <w:i/>
          <w:iCs/>
        </w:rPr>
        <w:t>iterative decoding</w:t>
      </w:r>
      <w:r w:rsidR="00824C04">
        <w:rPr>
          <w:b/>
          <w:bCs/>
          <w:i/>
          <w:iCs/>
        </w:rPr>
        <w:t xml:space="preserve"> at the devic</w:t>
      </w:r>
      <w:r w:rsidR="00E1276D">
        <w:rPr>
          <w:b/>
          <w:bCs/>
          <w:i/>
          <w:iCs/>
        </w:rPr>
        <w:t>e can increase device complexity</w:t>
      </w:r>
      <w:bookmarkEnd w:id="113"/>
      <w:r w:rsidR="00A9070D">
        <w:rPr>
          <w:b/>
          <w:bCs/>
          <w:i/>
          <w:iCs/>
        </w:rPr>
        <w:t>.</w:t>
      </w:r>
    </w:p>
    <w:bookmarkEnd w:id="111"/>
    <w:p w14:paraId="6822AA69" w14:textId="6354288D" w:rsidR="00D55BA7" w:rsidRDefault="00A9070D" w:rsidP="00A72CD9">
      <w:r>
        <w:t>An alternative to TBCC is a tailed convolutional code</w:t>
      </w:r>
      <w:r w:rsidR="00385EBF">
        <w:t xml:space="preserve"> (CC)</w:t>
      </w:r>
      <w:r>
        <w:t xml:space="preserve">. </w:t>
      </w:r>
      <w:r w:rsidR="006A393C">
        <w:t xml:space="preserve">For the encoder, both the initial and final states are zero. To reach </w:t>
      </w:r>
      <w:r w:rsidR="00AF7F64">
        <w:t>a</w:t>
      </w:r>
      <w:r w:rsidR="006A393C">
        <w:t xml:space="preserve"> final state</w:t>
      </w:r>
      <w:r w:rsidR="00AF7F64">
        <w:t xml:space="preserve"> of zero</w:t>
      </w:r>
      <w:r w:rsidR="006A393C">
        <w:t>, for</w:t>
      </w:r>
      <w:r>
        <w:t xml:space="preserve"> a constraint </w:t>
      </w:r>
      <w:r w:rsidRPr="00A9070D">
        <w:rPr>
          <w:i/>
          <w:iCs/>
        </w:rPr>
        <w:t>K</w:t>
      </w:r>
      <w:r>
        <w:t xml:space="preserve"> code, </w:t>
      </w:r>
      <w:r w:rsidRPr="00A9070D">
        <w:rPr>
          <w:i/>
          <w:iCs/>
        </w:rPr>
        <w:t>K</w:t>
      </w:r>
      <w:r>
        <w:t>-1 tail bits of zero value are adde</w:t>
      </w:r>
      <w:r w:rsidR="006A393C">
        <w:t>d</w:t>
      </w:r>
      <w:r>
        <w:t xml:space="preserve">. Although </w:t>
      </w:r>
      <w:r w:rsidR="006A393C">
        <w:t>there</w:t>
      </w:r>
      <w:r>
        <w:t xml:space="preserve"> </w:t>
      </w:r>
      <w:r w:rsidR="006A393C">
        <w:t xml:space="preserve">is </w:t>
      </w:r>
      <w:r>
        <w:t xml:space="preserve">overhead, there are several advantages for a device: iterative decoding is not needed (reducing the complexity) and for small block sizes, the performance is better than TBCC </w:t>
      </w:r>
      <w:r w:rsidR="00AF7F64">
        <w:t xml:space="preserve">even </w:t>
      </w:r>
      <w:r>
        <w:t>with</w:t>
      </w:r>
      <w:r w:rsidR="00385EBF">
        <w:t xml:space="preserve"> three decoding iterations</w:t>
      </w:r>
      <w:r w:rsidR="00413FFB">
        <w:t xml:space="preserve">, as shown in </w:t>
      </w:r>
      <w:r w:rsidR="00E92E78">
        <w:fldChar w:fldCharType="begin"/>
      </w:r>
      <w:r w:rsidR="00E92E78">
        <w:instrText xml:space="preserve"> REF _Ref208231697 \h </w:instrText>
      </w:r>
      <w:r w:rsidR="00E92E78">
        <w:fldChar w:fldCharType="separate"/>
      </w:r>
      <w:r w:rsidR="004E1CD0">
        <w:t xml:space="preserve">Fig. </w:t>
      </w:r>
      <w:r w:rsidR="004E1CD0">
        <w:rPr>
          <w:noProof/>
        </w:rPr>
        <w:t>3</w:t>
      </w:r>
      <w:r w:rsidR="00E92E78">
        <w:fldChar w:fldCharType="end"/>
      </w:r>
      <w:r w:rsidR="00E92E78">
        <w:t>.</w:t>
      </w:r>
    </w:p>
    <w:p w14:paraId="4CBA8016" w14:textId="4DE8E50B" w:rsidR="00385EBF" w:rsidRPr="00FF1CCD" w:rsidRDefault="00385EBF" w:rsidP="00385EBF">
      <w:pPr>
        <w:rPr>
          <w:b/>
          <w:bCs/>
          <w:i/>
          <w:iCs/>
        </w:rPr>
      </w:pPr>
      <w:bookmarkStart w:id="114" w:name="OLE_LINK78"/>
      <w:r w:rsidRPr="00FF1CCD">
        <w:rPr>
          <w:b/>
          <w:bCs/>
          <w:i/>
          <w:iCs/>
        </w:rPr>
        <w:t>Observation</w:t>
      </w:r>
      <w:r>
        <w:rPr>
          <w:b/>
          <w:bCs/>
          <w:i/>
          <w:iCs/>
        </w:rPr>
        <w:t xml:space="preserve"> </w:t>
      </w:r>
      <w:r w:rsidR="0003662C">
        <w:rPr>
          <w:b/>
          <w:bCs/>
          <w:i/>
          <w:iCs/>
        </w:rPr>
        <w:t>5</w:t>
      </w:r>
      <w:r w:rsidRPr="00FF1CCD">
        <w:rPr>
          <w:b/>
          <w:bCs/>
          <w:i/>
          <w:iCs/>
        </w:rPr>
        <w:t>:</w:t>
      </w:r>
      <w:r>
        <w:rPr>
          <w:b/>
          <w:bCs/>
          <w:i/>
          <w:iCs/>
        </w:rPr>
        <w:t xml:space="preserve"> If a tailed convol</w:t>
      </w:r>
      <w:r w:rsidR="005A59FF">
        <w:rPr>
          <w:b/>
          <w:bCs/>
          <w:i/>
          <w:iCs/>
        </w:rPr>
        <w:t>ution</w:t>
      </w:r>
      <w:r w:rsidR="00824C04">
        <w:rPr>
          <w:b/>
          <w:bCs/>
          <w:i/>
          <w:iCs/>
        </w:rPr>
        <w:t>al</w:t>
      </w:r>
      <w:r w:rsidR="005A59FF">
        <w:rPr>
          <w:b/>
          <w:bCs/>
          <w:i/>
          <w:iCs/>
        </w:rPr>
        <w:t xml:space="preserve"> code</w:t>
      </w:r>
      <w:r>
        <w:rPr>
          <w:b/>
          <w:bCs/>
          <w:i/>
          <w:iCs/>
        </w:rPr>
        <w:t xml:space="preserve"> </w:t>
      </w:r>
      <w:r w:rsidR="00824C04">
        <w:rPr>
          <w:b/>
          <w:bCs/>
          <w:i/>
          <w:iCs/>
        </w:rPr>
        <w:t xml:space="preserve">were </w:t>
      </w:r>
      <w:r>
        <w:rPr>
          <w:b/>
          <w:bCs/>
          <w:i/>
          <w:iCs/>
        </w:rPr>
        <w:t xml:space="preserve">used for the R2D link, </w:t>
      </w:r>
      <w:r w:rsidR="00824C04">
        <w:rPr>
          <w:b/>
          <w:bCs/>
          <w:i/>
          <w:iCs/>
        </w:rPr>
        <w:t>no iterative decoding is needed at the device</w:t>
      </w:r>
      <w:r>
        <w:rPr>
          <w:b/>
          <w:bCs/>
          <w:i/>
          <w:iCs/>
        </w:rPr>
        <w:t>.</w:t>
      </w:r>
    </w:p>
    <w:p w14:paraId="5D1E660A" w14:textId="74DC3240" w:rsidR="00385EBF" w:rsidRDefault="001452BC" w:rsidP="001452BC">
      <w:pPr>
        <w:keepNext/>
        <w:jc w:val="center"/>
      </w:pPr>
      <w:bookmarkStart w:id="115" w:name="OLE_LINK66"/>
      <w:bookmarkEnd w:id="112"/>
      <w:bookmarkEnd w:id="114"/>
      <w:r>
        <w:rPr>
          <w:noProof/>
        </w:rPr>
        <w:lastRenderedPageBreak/>
        <w:drawing>
          <wp:inline distT="0" distB="0" distL="0" distR="0" wp14:anchorId="3E80C919" wp14:editId="2A55FB8A">
            <wp:extent cx="3108960" cy="2331720"/>
            <wp:effectExtent l="0" t="0" r="0" b="0"/>
            <wp:docPr id="82156090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560901" name="Picture 2"/>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108960" cy="2331720"/>
                    </a:xfrm>
                    <a:prstGeom prst="rect">
                      <a:avLst/>
                    </a:prstGeom>
                  </pic:spPr>
                </pic:pic>
              </a:graphicData>
            </a:graphic>
          </wp:inline>
        </w:drawing>
      </w:r>
    </w:p>
    <w:p w14:paraId="65DD9A8B" w14:textId="6C0EAC75" w:rsidR="001452BC" w:rsidRDefault="001452BC" w:rsidP="001452BC">
      <w:pPr>
        <w:pStyle w:val="Caption"/>
      </w:pPr>
      <w:bookmarkStart w:id="116" w:name="_Ref208231697"/>
      <w:r>
        <w:t xml:space="preserve">Fig. </w:t>
      </w:r>
      <w:r>
        <w:fldChar w:fldCharType="begin"/>
      </w:r>
      <w:r>
        <w:instrText xml:space="preserve"> SEQ Fig. \* ARABIC </w:instrText>
      </w:r>
      <w:r>
        <w:fldChar w:fldCharType="separate"/>
      </w:r>
      <w:r w:rsidR="004E1CD0">
        <w:rPr>
          <w:noProof/>
        </w:rPr>
        <w:t>3</w:t>
      </w:r>
      <w:r>
        <w:fldChar w:fldCharType="end"/>
      </w:r>
      <w:bookmarkEnd w:id="116"/>
      <w:r>
        <w:t xml:space="preserve">. Comparison of tailed and TBCC performance for rate </w:t>
      </w:r>
      <w:r w:rsidRPr="001452BC">
        <w:rPr>
          <w:i/>
          <w:iCs/>
        </w:rPr>
        <w:t>r</w:t>
      </w:r>
      <w:r>
        <w:t xml:space="preserve">=1/2 and </w:t>
      </w:r>
      <w:r w:rsidRPr="001452BC">
        <w:rPr>
          <w:i/>
          <w:iCs/>
        </w:rPr>
        <w:t>r</w:t>
      </w:r>
      <w:r>
        <w:t>=1/3</w:t>
      </w:r>
      <w:r w:rsidR="00FD711C">
        <w:t xml:space="preserve"> as a function of number of information bits</w:t>
      </w:r>
      <w:r w:rsidR="00534F4C">
        <w:t xml:space="preserve"> at 1% block error rate (BLER)</w:t>
      </w:r>
      <w:bookmarkStart w:id="117" w:name="OLE_LINK99"/>
      <w:r w:rsidR="00534F4C">
        <w:t xml:space="preserve"> on an AWGN channel</w:t>
      </w:r>
      <w:bookmarkEnd w:id="117"/>
      <w:r>
        <w:t>. Note: two decoding iterations for TBCC were used except for 16 information bits where three decoding iterations were used.</w:t>
      </w:r>
    </w:p>
    <w:bookmarkEnd w:id="115"/>
    <w:p w14:paraId="7EAD3F5B" w14:textId="11B7BB41" w:rsidR="006B0972" w:rsidRDefault="00E92E78" w:rsidP="00A72CD9">
      <w:r>
        <w:t xml:space="preserve">The improved performance of tailed codes </w:t>
      </w:r>
      <w:r w:rsidR="006A393C">
        <w:t xml:space="preserve">for small </w:t>
      </w:r>
      <w:r>
        <w:t xml:space="preserve">has a price: overhead. The following table compares the code rates </w:t>
      </w:r>
      <w:r w:rsidR="00FD711C">
        <w:t xml:space="preserve">for tailed and tail biting codes as a function of mother code rate, constraint length, and information length. The code rate is </w:t>
      </w:r>
      <w:r w:rsidR="00FD711C" w:rsidRPr="00FD711C">
        <w:rPr>
          <w:i/>
          <w:iCs/>
        </w:rPr>
        <w:t>r</w:t>
      </w:r>
      <w:r w:rsidR="00FD711C">
        <w:t xml:space="preserve"> for TBCC and </w:t>
      </w:r>
      <w:r w:rsidR="00FD711C" w:rsidRPr="00FD711C">
        <w:rPr>
          <w:i/>
          <w:iCs/>
        </w:rPr>
        <w:t>rN</w:t>
      </w:r>
      <w:r w:rsidR="00FD711C">
        <w:t>/(</w:t>
      </w:r>
      <w:r w:rsidR="00FD711C" w:rsidRPr="00FD711C">
        <w:rPr>
          <w:i/>
          <w:iCs/>
        </w:rPr>
        <w:t>K</w:t>
      </w:r>
      <w:r w:rsidR="00FD711C">
        <w:t>-1+</w:t>
      </w:r>
      <w:r w:rsidR="00FD711C" w:rsidRPr="00FD711C">
        <w:rPr>
          <w:i/>
          <w:iCs/>
        </w:rPr>
        <w:t>N</w:t>
      </w:r>
      <w:r w:rsidR="00FD711C">
        <w:t>) for tailed codes.</w:t>
      </w:r>
    </w:p>
    <w:p w14:paraId="2E4F814E" w14:textId="10850AEF" w:rsidR="00FD711C" w:rsidRDefault="00FD711C" w:rsidP="00FD711C">
      <w:pPr>
        <w:pStyle w:val="Caption"/>
        <w:keepNext/>
      </w:pPr>
      <w:r>
        <w:t xml:space="preserve">Table </w:t>
      </w:r>
      <w:r>
        <w:fldChar w:fldCharType="begin"/>
      </w:r>
      <w:r>
        <w:instrText xml:space="preserve"> SEQ Table \* ARABIC </w:instrText>
      </w:r>
      <w:r>
        <w:fldChar w:fldCharType="separate"/>
      </w:r>
      <w:r w:rsidR="004E1CD0">
        <w:rPr>
          <w:noProof/>
        </w:rPr>
        <w:t>3</w:t>
      </w:r>
      <w:r>
        <w:fldChar w:fldCharType="end"/>
      </w:r>
      <w:r>
        <w:t>.</w:t>
      </w:r>
      <w:r w:rsidR="006B0972">
        <w:t xml:space="preserve"> Code rates for </w:t>
      </w:r>
      <w:r w:rsidR="006B0972" w:rsidRPr="006A393C">
        <w:rPr>
          <w:i/>
          <w:iCs/>
        </w:rPr>
        <w:t>K</w:t>
      </w:r>
      <w:r w:rsidR="006B0972">
        <w:t xml:space="preserve">=5 (GSM) and </w:t>
      </w:r>
      <w:r w:rsidR="006B0972" w:rsidRPr="006A393C">
        <w:rPr>
          <w:i/>
          <w:iCs/>
        </w:rPr>
        <w:t>K</w:t>
      </w:r>
      <w:r w:rsidR="006B0972">
        <w:t>=7 (LTE) convolutional codes as a function of code type, information sequence length, and mother code rate.</w:t>
      </w:r>
    </w:p>
    <w:tbl>
      <w:tblPr>
        <w:tblStyle w:val="TableGrid"/>
        <w:tblW w:w="0" w:type="auto"/>
        <w:jc w:val="center"/>
        <w:tblLook w:val="04A0" w:firstRow="1" w:lastRow="0" w:firstColumn="1" w:lastColumn="0" w:noHBand="0" w:noVBand="1"/>
      </w:tblPr>
      <w:tblGrid>
        <w:gridCol w:w="1728"/>
        <w:gridCol w:w="1584"/>
        <w:gridCol w:w="1008"/>
        <w:gridCol w:w="1008"/>
        <w:gridCol w:w="1008"/>
        <w:gridCol w:w="1008"/>
        <w:gridCol w:w="1008"/>
      </w:tblGrid>
      <w:tr w:rsidR="00DD366E" w14:paraId="6273BA89" w14:textId="77777777" w:rsidTr="00FD711C">
        <w:trPr>
          <w:jc w:val="center"/>
        </w:trPr>
        <w:tc>
          <w:tcPr>
            <w:tcW w:w="1728" w:type="dxa"/>
          </w:tcPr>
          <w:p w14:paraId="11CCF97D" w14:textId="28526022" w:rsidR="00DD366E" w:rsidRDefault="00DD366E" w:rsidP="00DD366E">
            <w:pPr>
              <w:pStyle w:val="TableCell0"/>
            </w:pPr>
            <w:r>
              <w:t>Constraint length</w:t>
            </w:r>
          </w:p>
        </w:tc>
        <w:tc>
          <w:tcPr>
            <w:tcW w:w="1584" w:type="dxa"/>
          </w:tcPr>
          <w:p w14:paraId="7F8BD905" w14:textId="3CE9F0E4" w:rsidR="00DD366E" w:rsidRDefault="00FD711C" w:rsidP="00DD366E">
            <w:pPr>
              <w:pStyle w:val="TableCell0"/>
            </w:pPr>
            <w:r>
              <w:t>Mother code r</w:t>
            </w:r>
            <w:r w:rsidR="00DD366E">
              <w:t>ate</w:t>
            </w:r>
          </w:p>
        </w:tc>
        <w:tc>
          <w:tcPr>
            <w:tcW w:w="1008" w:type="dxa"/>
          </w:tcPr>
          <w:p w14:paraId="64390E99" w14:textId="0EA29ECA" w:rsidR="00DD366E" w:rsidRDefault="00DD366E" w:rsidP="00DD366E">
            <w:pPr>
              <w:pStyle w:val="TableCell0"/>
            </w:pPr>
            <w:r>
              <w:t>Code</w:t>
            </w:r>
          </w:p>
        </w:tc>
        <w:tc>
          <w:tcPr>
            <w:tcW w:w="1008" w:type="dxa"/>
          </w:tcPr>
          <w:p w14:paraId="41641709" w14:textId="08845BF5" w:rsidR="00DD366E" w:rsidRDefault="006A393C" w:rsidP="00DD366E">
            <w:pPr>
              <w:pStyle w:val="TableCell0"/>
            </w:pPr>
            <w:bookmarkStart w:id="118" w:name="OLE_LINK77"/>
            <w:r>
              <w:rPr>
                <w:i/>
                <w:iCs/>
              </w:rPr>
              <w:t>N</w:t>
            </w:r>
            <w:r>
              <w:t>=</w:t>
            </w:r>
            <w:bookmarkEnd w:id="118"/>
            <w:r w:rsidR="00DD366E">
              <w:t>16</w:t>
            </w:r>
          </w:p>
        </w:tc>
        <w:tc>
          <w:tcPr>
            <w:tcW w:w="1008" w:type="dxa"/>
          </w:tcPr>
          <w:p w14:paraId="37D47981" w14:textId="56A938BE" w:rsidR="00DD366E" w:rsidRDefault="006A393C" w:rsidP="00DD366E">
            <w:pPr>
              <w:pStyle w:val="TableCell0"/>
            </w:pPr>
            <w:r>
              <w:rPr>
                <w:i/>
                <w:iCs/>
              </w:rPr>
              <w:t>N</w:t>
            </w:r>
            <w:r>
              <w:t>=</w:t>
            </w:r>
            <w:r w:rsidR="00DD366E">
              <w:t>32</w:t>
            </w:r>
          </w:p>
        </w:tc>
        <w:tc>
          <w:tcPr>
            <w:tcW w:w="1008" w:type="dxa"/>
          </w:tcPr>
          <w:p w14:paraId="6D461D68" w14:textId="58F462EF" w:rsidR="00DD366E" w:rsidRDefault="006A393C" w:rsidP="00DD366E">
            <w:pPr>
              <w:pStyle w:val="TableCell0"/>
            </w:pPr>
            <w:r>
              <w:rPr>
                <w:i/>
                <w:iCs/>
              </w:rPr>
              <w:t>N</w:t>
            </w:r>
            <w:r>
              <w:t>=</w:t>
            </w:r>
            <w:r w:rsidR="00DD366E">
              <w:t>64</w:t>
            </w:r>
          </w:p>
        </w:tc>
        <w:tc>
          <w:tcPr>
            <w:tcW w:w="1008" w:type="dxa"/>
          </w:tcPr>
          <w:p w14:paraId="35E30CED" w14:textId="1CFF93DA" w:rsidR="00DD366E" w:rsidRDefault="006A393C" w:rsidP="00DD366E">
            <w:pPr>
              <w:pStyle w:val="TableCell0"/>
            </w:pPr>
            <w:r>
              <w:rPr>
                <w:i/>
                <w:iCs/>
              </w:rPr>
              <w:t>N</w:t>
            </w:r>
            <w:r>
              <w:t>=</w:t>
            </w:r>
            <w:r w:rsidR="00DD366E">
              <w:t>100</w:t>
            </w:r>
          </w:p>
        </w:tc>
      </w:tr>
      <w:tr w:rsidR="00FD711C" w14:paraId="51993687" w14:textId="77777777" w:rsidTr="00FD711C">
        <w:trPr>
          <w:jc w:val="center"/>
        </w:trPr>
        <w:tc>
          <w:tcPr>
            <w:tcW w:w="1728" w:type="dxa"/>
          </w:tcPr>
          <w:p w14:paraId="0CC7FCD4" w14:textId="7BA88DCE" w:rsidR="00FD711C" w:rsidRDefault="00FD711C" w:rsidP="00FD711C">
            <w:pPr>
              <w:pStyle w:val="TableCell0"/>
            </w:pPr>
            <w:r>
              <w:t>5</w:t>
            </w:r>
          </w:p>
        </w:tc>
        <w:tc>
          <w:tcPr>
            <w:tcW w:w="1584" w:type="dxa"/>
          </w:tcPr>
          <w:p w14:paraId="6F3B096F" w14:textId="5A376797" w:rsidR="00FD711C" w:rsidRDefault="00FD711C" w:rsidP="00FD711C">
            <w:pPr>
              <w:pStyle w:val="TableCell0"/>
            </w:pPr>
            <w:r>
              <w:t>1/2</w:t>
            </w:r>
          </w:p>
        </w:tc>
        <w:tc>
          <w:tcPr>
            <w:tcW w:w="1008" w:type="dxa"/>
          </w:tcPr>
          <w:p w14:paraId="0B4C2CF1" w14:textId="0CED034E" w:rsidR="00FD711C" w:rsidRDefault="00FD711C" w:rsidP="00FD711C">
            <w:pPr>
              <w:pStyle w:val="TableCell0"/>
            </w:pPr>
            <w:r>
              <w:t>Tailed</w:t>
            </w:r>
          </w:p>
        </w:tc>
        <w:tc>
          <w:tcPr>
            <w:tcW w:w="1008" w:type="dxa"/>
          </w:tcPr>
          <w:p w14:paraId="7BA56695" w14:textId="34B1FB2E" w:rsidR="00FD711C" w:rsidRDefault="00FD711C" w:rsidP="00FD711C">
            <w:pPr>
              <w:pStyle w:val="TableCell0"/>
            </w:pPr>
            <w:r w:rsidRPr="00766763">
              <w:t>0.40</w:t>
            </w:r>
          </w:p>
        </w:tc>
        <w:tc>
          <w:tcPr>
            <w:tcW w:w="1008" w:type="dxa"/>
          </w:tcPr>
          <w:p w14:paraId="135D6F72" w14:textId="2AFDD546" w:rsidR="00FD711C" w:rsidRDefault="00FD711C" w:rsidP="00FD711C">
            <w:pPr>
              <w:pStyle w:val="TableCell0"/>
            </w:pPr>
            <w:r w:rsidRPr="00766763">
              <w:t>0.44</w:t>
            </w:r>
          </w:p>
        </w:tc>
        <w:tc>
          <w:tcPr>
            <w:tcW w:w="1008" w:type="dxa"/>
          </w:tcPr>
          <w:p w14:paraId="02893213" w14:textId="66EBB5CB" w:rsidR="00FD711C" w:rsidRDefault="00FD711C" w:rsidP="00FD711C">
            <w:pPr>
              <w:pStyle w:val="TableCell0"/>
            </w:pPr>
            <w:r w:rsidRPr="00766763">
              <w:t>0.47</w:t>
            </w:r>
          </w:p>
        </w:tc>
        <w:tc>
          <w:tcPr>
            <w:tcW w:w="1008" w:type="dxa"/>
          </w:tcPr>
          <w:p w14:paraId="6452A538" w14:textId="7BAA2501" w:rsidR="00FD711C" w:rsidRDefault="00FD711C" w:rsidP="00FD711C">
            <w:pPr>
              <w:pStyle w:val="TableCell0"/>
            </w:pPr>
            <w:r w:rsidRPr="00766763">
              <w:t>0.48</w:t>
            </w:r>
          </w:p>
        </w:tc>
      </w:tr>
      <w:tr w:rsidR="00FD711C" w14:paraId="7FB0F65F" w14:textId="77777777" w:rsidTr="00FD711C">
        <w:trPr>
          <w:jc w:val="center"/>
        </w:trPr>
        <w:tc>
          <w:tcPr>
            <w:tcW w:w="1728" w:type="dxa"/>
          </w:tcPr>
          <w:p w14:paraId="7DCDBA12" w14:textId="0C54FF9D" w:rsidR="00FD711C" w:rsidRDefault="00FD711C" w:rsidP="00FD711C">
            <w:pPr>
              <w:pStyle w:val="TableCell0"/>
            </w:pPr>
            <w:r>
              <w:t>5</w:t>
            </w:r>
          </w:p>
        </w:tc>
        <w:tc>
          <w:tcPr>
            <w:tcW w:w="1584" w:type="dxa"/>
          </w:tcPr>
          <w:p w14:paraId="58684D5B" w14:textId="362752AB" w:rsidR="00FD711C" w:rsidRDefault="00FD711C" w:rsidP="00FD711C">
            <w:pPr>
              <w:pStyle w:val="TableCell0"/>
            </w:pPr>
            <w:r>
              <w:t>1/3</w:t>
            </w:r>
          </w:p>
        </w:tc>
        <w:tc>
          <w:tcPr>
            <w:tcW w:w="1008" w:type="dxa"/>
          </w:tcPr>
          <w:p w14:paraId="29B2DBDF" w14:textId="4B19D851" w:rsidR="00FD711C" w:rsidRDefault="00FD711C" w:rsidP="00FD711C">
            <w:pPr>
              <w:pStyle w:val="TableCell0"/>
            </w:pPr>
            <w:r>
              <w:t>Tailed</w:t>
            </w:r>
          </w:p>
        </w:tc>
        <w:tc>
          <w:tcPr>
            <w:tcW w:w="1008" w:type="dxa"/>
          </w:tcPr>
          <w:p w14:paraId="43DC1D39" w14:textId="495A85A8" w:rsidR="00FD711C" w:rsidRDefault="00FD711C" w:rsidP="00FD711C">
            <w:pPr>
              <w:pStyle w:val="TableCell0"/>
            </w:pPr>
            <w:r w:rsidRPr="00766763">
              <w:t>0.27</w:t>
            </w:r>
          </w:p>
        </w:tc>
        <w:tc>
          <w:tcPr>
            <w:tcW w:w="1008" w:type="dxa"/>
          </w:tcPr>
          <w:p w14:paraId="6E59DE68" w14:textId="30C66642" w:rsidR="00FD711C" w:rsidRDefault="00FD711C" w:rsidP="00FD711C">
            <w:pPr>
              <w:pStyle w:val="TableCell0"/>
            </w:pPr>
            <w:r w:rsidRPr="00766763">
              <w:t>0.30</w:t>
            </w:r>
          </w:p>
        </w:tc>
        <w:tc>
          <w:tcPr>
            <w:tcW w:w="1008" w:type="dxa"/>
          </w:tcPr>
          <w:p w14:paraId="08B63FA9" w14:textId="464DBEDA" w:rsidR="00FD711C" w:rsidRDefault="00FD711C" w:rsidP="00FD711C">
            <w:pPr>
              <w:pStyle w:val="TableCell0"/>
            </w:pPr>
            <w:r w:rsidRPr="00766763">
              <w:t>0.31</w:t>
            </w:r>
          </w:p>
        </w:tc>
        <w:tc>
          <w:tcPr>
            <w:tcW w:w="1008" w:type="dxa"/>
          </w:tcPr>
          <w:p w14:paraId="52B4DDE2" w14:textId="2F9F98F9" w:rsidR="00FD711C" w:rsidRDefault="00FD711C" w:rsidP="00FD711C">
            <w:pPr>
              <w:pStyle w:val="TableCell0"/>
            </w:pPr>
            <w:r w:rsidRPr="00766763">
              <w:t>0.32</w:t>
            </w:r>
          </w:p>
        </w:tc>
      </w:tr>
      <w:tr w:rsidR="00FD711C" w14:paraId="27DAE2A7" w14:textId="77777777" w:rsidTr="00FD711C">
        <w:trPr>
          <w:jc w:val="center"/>
        </w:trPr>
        <w:tc>
          <w:tcPr>
            <w:tcW w:w="1728" w:type="dxa"/>
          </w:tcPr>
          <w:p w14:paraId="42E8A175" w14:textId="33DEF38A" w:rsidR="00FD711C" w:rsidRDefault="00FD711C" w:rsidP="00FD711C">
            <w:pPr>
              <w:pStyle w:val="TableCell0"/>
            </w:pPr>
            <w:bookmarkStart w:id="119" w:name="_Hlk208233679"/>
            <w:r>
              <w:t>7</w:t>
            </w:r>
          </w:p>
        </w:tc>
        <w:tc>
          <w:tcPr>
            <w:tcW w:w="1584" w:type="dxa"/>
          </w:tcPr>
          <w:p w14:paraId="7186E496" w14:textId="102B63E3" w:rsidR="00FD711C" w:rsidRDefault="00FD711C" w:rsidP="00FD711C">
            <w:pPr>
              <w:pStyle w:val="TableCell0"/>
            </w:pPr>
            <w:r>
              <w:t>1/2</w:t>
            </w:r>
          </w:p>
        </w:tc>
        <w:tc>
          <w:tcPr>
            <w:tcW w:w="1008" w:type="dxa"/>
          </w:tcPr>
          <w:p w14:paraId="065C6D71" w14:textId="2A2D5FDB" w:rsidR="00FD711C" w:rsidRDefault="00FD711C" w:rsidP="00FD711C">
            <w:pPr>
              <w:pStyle w:val="TableCell0"/>
            </w:pPr>
            <w:r>
              <w:t>Tailed</w:t>
            </w:r>
          </w:p>
        </w:tc>
        <w:tc>
          <w:tcPr>
            <w:tcW w:w="1008" w:type="dxa"/>
          </w:tcPr>
          <w:p w14:paraId="0D86D551" w14:textId="18BC51E4" w:rsidR="00FD711C" w:rsidRDefault="00FD711C" w:rsidP="00FD711C">
            <w:pPr>
              <w:pStyle w:val="TableCell0"/>
            </w:pPr>
            <w:r w:rsidRPr="00766763">
              <w:t>0.36</w:t>
            </w:r>
          </w:p>
        </w:tc>
        <w:tc>
          <w:tcPr>
            <w:tcW w:w="1008" w:type="dxa"/>
          </w:tcPr>
          <w:p w14:paraId="08B24684" w14:textId="0B9E4B9B" w:rsidR="00FD711C" w:rsidRDefault="00FD711C" w:rsidP="00FD711C">
            <w:pPr>
              <w:pStyle w:val="TableCell0"/>
            </w:pPr>
            <w:r w:rsidRPr="00766763">
              <w:t>0.42</w:t>
            </w:r>
          </w:p>
        </w:tc>
        <w:tc>
          <w:tcPr>
            <w:tcW w:w="1008" w:type="dxa"/>
          </w:tcPr>
          <w:p w14:paraId="3A47F15F" w14:textId="52C7407D" w:rsidR="00FD711C" w:rsidRDefault="00FD711C" w:rsidP="00FD711C">
            <w:pPr>
              <w:pStyle w:val="TableCell0"/>
            </w:pPr>
            <w:r w:rsidRPr="00766763">
              <w:t>0.46</w:t>
            </w:r>
          </w:p>
        </w:tc>
        <w:tc>
          <w:tcPr>
            <w:tcW w:w="1008" w:type="dxa"/>
          </w:tcPr>
          <w:p w14:paraId="7503A4EC" w14:textId="4101EAAE" w:rsidR="00FD711C" w:rsidRDefault="00FD711C" w:rsidP="00FD711C">
            <w:pPr>
              <w:pStyle w:val="TableCell0"/>
            </w:pPr>
            <w:r w:rsidRPr="00766763">
              <w:t>0.47</w:t>
            </w:r>
          </w:p>
        </w:tc>
      </w:tr>
      <w:tr w:rsidR="00FD711C" w14:paraId="4857FA87" w14:textId="77777777" w:rsidTr="00FD711C">
        <w:trPr>
          <w:jc w:val="center"/>
        </w:trPr>
        <w:tc>
          <w:tcPr>
            <w:tcW w:w="1728" w:type="dxa"/>
          </w:tcPr>
          <w:p w14:paraId="1335F052" w14:textId="0B31D63E" w:rsidR="00FD711C" w:rsidRDefault="00FD711C" w:rsidP="00FD711C">
            <w:pPr>
              <w:pStyle w:val="TableCell0"/>
            </w:pPr>
            <w:r>
              <w:t>7</w:t>
            </w:r>
          </w:p>
        </w:tc>
        <w:tc>
          <w:tcPr>
            <w:tcW w:w="1584" w:type="dxa"/>
          </w:tcPr>
          <w:p w14:paraId="1751307D" w14:textId="57A8C586" w:rsidR="00FD711C" w:rsidRDefault="00FD711C" w:rsidP="00FD711C">
            <w:pPr>
              <w:pStyle w:val="TableCell0"/>
            </w:pPr>
            <w:r>
              <w:t>1/2</w:t>
            </w:r>
          </w:p>
        </w:tc>
        <w:tc>
          <w:tcPr>
            <w:tcW w:w="1008" w:type="dxa"/>
          </w:tcPr>
          <w:p w14:paraId="689F7FDA" w14:textId="213CCBF4" w:rsidR="00FD711C" w:rsidRDefault="00FD711C" w:rsidP="00FD711C">
            <w:pPr>
              <w:pStyle w:val="TableCell0"/>
            </w:pPr>
            <w:r>
              <w:t>TBCC</w:t>
            </w:r>
          </w:p>
        </w:tc>
        <w:tc>
          <w:tcPr>
            <w:tcW w:w="1008" w:type="dxa"/>
          </w:tcPr>
          <w:p w14:paraId="328C1490" w14:textId="0194E4F0" w:rsidR="00FD711C" w:rsidRDefault="00FD711C" w:rsidP="00FD711C">
            <w:pPr>
              <w:pStyle w:val="TableCell0"/>
            </w:pPr>
            <w:r w:rsidRPr="00766763">
              <w:t>0.50</w:t>
            </w:r>
          </w:p>
        </w:tc>
        <w:tc>
          <w:tcPr>
            <w:tcW w:w="1008" w:type="dxa"/>
          </w:tcPr>
          <w:p w14:paraId="42FDB6A6" w14:textId="481F88DA" w:rsidR="00FD711C" w:rsidRDefault="00FD711C" w:rsidP="00FD711C">
            <w:pPr>
              <w:pStyle w:val="TableCell0"/>
            </w:pPr>
            <w:r w:rsidRPr="00766763">
              <w:t>0.50</w:t>
            </w:r>
          </w:p>
        </w:tc>
        <w:tc>
          <w:tcPr>
            <w:tcW w:w="1008" w:type="dxa"/>
          </w:tcPr>
          <w:p w14:paraId="1A54CC15" w14:textId="7CD1FFD7" w:rsidR="00FD711C" w:rsidRDefault="00FD711C" w:rsidP="00FD711C">
            <w:pPr>
              <w:pStyle w:val="TableCell0"/>
            </w:pPr>
            <w:r w:rsidRPr="00766763">
              <w:t>0.50</w:t>
            </w:r>
          </w:p>
        </w:tc>
        <w:tc>
          <w:tcPr>
            <w:tcW w:w="1008" w:type="dxa"/>
          </w:tcPr>
          <w:p w14:paraId="422609EF" w14:textId="1F50CEF2" w:rsidR="00FD711C" w:rsidRDefault="00FD711C" w:rsidP="00FD711C">
            <w:pPr>
              <w:pStyle w:val="TableCell0"/>
            </w:pPr>
            <w:r w:rsidRPr="00766763">
              <w:t>0.50</w:t>
            </w:r>
          </w:p>
        </w:tc>
      </w:tr>
      <w:bookmarkEnd w:id="119"/>
      <w:tr w:rsidR="00FD711C" w14:paraId="65149CD6" w14:textId="77777777" w:rsidTr="00FD711C">
        <w:trPr>
          <w:jc w:val="center"/>
        </w:trPr>
        <w:tc>
          <w:tcPr>
            <w:tcW w:w="1728" w:type="dxa"/>
          </w:tcPr>
          <w:p w14:paraId="7232EBAD" w14:textId="513EA3CF" w:rsidR="00FD711C" w:rsidRDefault="00FD711C" w:rsidP="00FD711C">
            <w:pPr>
              <w:pStyle w:val="TableCell0"/>
            </w:pPr>
            <w:r>
              <w:t>7</w:t>
            </w:r>
          </w:p>
        </w:tc>
        <w:tc>
          <w:tcPr>
            <w:tcW w:w="1584" w:type="dxa"/>
          </w:tcPr>
          <w:p w14:paraId="26883580" w14:textId="03325AD9" w:rsidR="00FD711C" w:rsidRDefault="00FD711C" w:rsidP="00FD711C">
            <w:pPr>
              <w:pStyle w:val="TableCell0"/>
            </w:pPr>
            <w:r>
              <w:t>1/3</w:t>
            </w:r>
          </w:p>
        </w:tc>
        <w:tc>
          <w:tcPr>
            <w:tcW w:w="1008" w:type="dxa"/>
          </w:tcPr>
          <w:p w14:paraId="65C5D6BF" w14:textId="2135FF79" w:rsidR="00FD711C" w:rsidRDefault="00FD711C" w:rsidP="00FD711C">
            <w:pPr>
              <w:pStyle w:val="TableCell0"/>
            </w:pPr>
            <w:r>
              <w:t>Tailed</w:t>
            </w:r>
          </w:p>
        </w:tc>
        <w:tc>
          <w:tcPr>
            <w:tcW w:w="1008" w:type="dxa"/>
          </w:tcPr>
          <w:p w14:paraId="0CEC1ABC" w14:textId="7A1FECDB" w:rsidR="00FD711C" w:rsidRDefault="00FD711C" w:rsidP="00FD711C">
            <w:pPr>
              <w:pStyle w:val="TableCell0"/>
            </w:pPr>
            <w:r w:rsidRPr="00766763">
              <w:t>0.24</w:t>
            </w:r>
          </w:p>
        </w:tc>
        <w:tc>
          <w:tcPr>
            <w:tcW w:w="1008" w:type="dxa"/>
          </w:tcPr>
          <w:p w14:paraId="58CA669A" w14:textId="35CE90AF" w:rsidR="00FD711C" w:rsidRDefault="00FD711C" w:rsidP="00FD711C">
            <w:pPr>
              <w:pStyle w:val="TableCell0"/>
            </w:pPr>
            <w:r w:rsidRPr="00766763">
              <w:t>0.28</w:t>
            </w:r>
          </w:p>
        </w:tc>
        <w:tc>
          <w:tcPr>
            <w:tcW w:w="1008" w:type="dxa"/>
          </w:tcPr>
          <w:p w14:paraId="67CF06A6" w14:textId="50915E9E" w:rsidR="00FD711C" w:rsidRDefault="00FD711C" w:rsidP="00FD711C">
            <w:pPr>
              <w:pStyle w:val="TableCell0"/>
            </w:pPr>
            <w:r w:rsidRPr="00766763">
              <w:t>0.30</w:t>
            </w:r>
          </w:p>
        </w:tc>
        <w:tc>
          <w:tcPr>
            <w:tcW w:w="1008" w:type="dxa"/>
          </w:tcPr>
          <w:p w14:paraId="0C3EECF1" w14:textId="73E7B374" w:rsidR="00FD711C" w:rsidRDefault="00FD711C" w:rsidP="00FD711C">
            <w:pPr>
              <w:pStyle w:val="TableCell0"/>
            </w:pPr>
            <w:r w:rsidRPr="00766763">
              <w:t>0.31</w:t>
            </w:r>
          </w:p>
        </w:tc>
      </w:tr>
      <w:tr w:rsidR="00FD711C" w14:paraId="57B90040" w14:textId="77777777" w:rsidTr="00FD711C">
        <w:trPr>
          <w:jc w:val="center"/>
        </w:trPr>
        <w:tc>
          <w:tcPr>
            <w:tcW w:w="1728" w:type="dxa"/>
          </w:tcPr>
          <w:p w14:paraId="74A57D88" w14:textId="6F4B70C9" w:rsidR="00FD711C" w:rsidRDefault="00FD711C" w:rsidP="00FD711C">
            <w:pPr>
              <w:pStyle w:val="TableCell0"/>
            </w:pPr>
            <w:r>
              <w:t>7</w:t>
            </w:r>
          </w:p>
        </w:tc>
        <w:tc>
          <w:tcPr>
            <w:tcW w:w="1584" w:type="dxa"/>
          </w:tcPr>
          <w:p w14:paraId="0BCDD195" w14:textId="4F164F29" w:rsidR="00FD711C" w:rsidRDefault="00FD711C" w:rsidP="00FD711C">
            <w:pPr>
              <w:pStyle w:val="TableCell0"/>
            </w:pPr>
            <w:r>
              <w:t>1/3</w:t>
            </w:r>
          </w:p>
        </w:tc>
        <w:tc>
          <w:tcPr>
            <w:tcW w:w="1008" w:type="dxa"/>
          </w:tcPr>
          <w:p w14:paraId="71EDE850" w14:textId="049DAB86" w:rsidR="00FD711C" w:rsidRDefault="00FD711C" w:rsidP="00FD711C">
            <w:pPr>
              <w:pStyle w:val="TableCell0"/>
            </w:pPr>
            <w:r>
              <w:t>TBCC</w:t>
            </w:r>
          </w:p>
        </w:tc>
        <w:tc>
          <w:tcPr>
            <w:tcW w:w="1008" w:type="dxa"/>
          </w:tcPr>
          <w:p w14:paraId="4EF64530" w14:textId="1ADC641A" w:rsidR="00FD711C" w:rsidRDefault="00FD711C" w:rsidP="00FD711C">
            <w:pPr>
              <w:pStyle w:val="TableCell0"/>
            </w:pPr>
            <w:r w:rsidRPr="00766763">
              <w:t>0.33</w:t>
            </w:r>
          </w:p>
        </w:tc>
        <w:tc>
          <w:tcPr>
            <w:tcW w:w="1008" w:type="dxa"/>
          </w:tcPr>
          <w:p w14:paraId="58C933A7" w14:textId="13F8EFC5" w:rsidR="00FD711C" w:rsidRDefault="00FD711C" w:rsidP="00FD711C">
            <w:pPr>
              <w:pStyle w:val="TableCell0"/>
            </w:pPr>
            <w:r w:rsidRPr="00766763">
              <w:t>0.33</w:t>
            </w:r>
          </w:p>
        </w:tc>
        <w:tc>
          <w:tcPr>
            <w:tcW w:w="1008" w:type="dxa"/>
          </w:tcPr>
          <w:p w14:paraId="39CF791E" w14:textId="5013267E" w:rsidR="00FD711C" w:rsidRDefault="00FD711C" w:rsidP="00FD711C">
            <w:pPr>
              <w:pStyle w:val="TableCell0"/>
            </w:pPr>
            <w:r w:rsidRPr="00766763">
              <w:t>0.33</w:t>
            </w:r>
          </w:p>
        </w:tc>
        <w:tc>
          <w:tcPr>
            <w:tcW w:w="1008" w:type="dxa"/>
          </w:tcPr>
          <w:p w14:paraId="67663981" w14:textId="09B88605" w:rsidR="00FD711C" w:rsidRDefault="00FD711C" w:rsidP="00FD711C">
            <w:pPr>
              <w:pStyle w:val="TableCell0"/>
            </w:pPr>
            <w:r w:rsidRPr="00766763">
              <w:t>0.33</w:t>
            </w:r>
          </w:p>
        </w:tc>
      </w:tr>
    </w:tbl>
    <w:p w14:paraId="39F01767" w14:textId="77777777" w:rsidR="00DD366E" w:rsidRDefault="00DD366E" w:rsidP="00A72CD9"/>
    <w:p w14:paraId="4D62D0AB" w14:textId="1A048790" w:rsidR="006B0972" w:rsidRDefault="00BF2E57" w:rsidP="00A72CD9">
      <w:r>
        <w:t xml:space="preserve">The coding rate loss due to tailed codes is smaller than the performance loss of TBCC for small information lengths. As the </w:t>
      </w:r>
      <w:r w:rsidR="009436B2">
        <w:t xml:space="preserve">information length increases, the performance difference between tailed codes and TBCC is negligible. </w:t>
      </w:r>
    </w:p>
    <w:p w14:paraId="5E9B7770" w14:textId="40814ED3" w:rsidR="009436B2" w:rsidRPr="00FF1CCD" w:rsidRDefault="009436B2" w:rsidP="009436B2">
      <w:pPr>
        <w:rPr>
          <w:b/>
          <w:bCs/>
          <w:i/>
          <w:iCs/>
        </w:rPr>
      </w:pPr>
      <w:bookmarkStart w:id="120" w:name="OLE_LINK97"/>
      <w:r w:rsidRPr="00FF1CCD">
        <w:rPr>
          <w:b/>
          <w:bCs/>
          <w:i/>
          <w:iCs/>
        </w:rPr>
        <w:t>Observation</w:t>
      </w:r>
      <w:r>
        <w:rPr>
          <w:b/>
          <w:bCs/>
          <w:i/>
          <w:iCs/>
        </w:rPr>
        <w:t xml:space="preserve"> </w:t>
      </w:r>
      <w:r w:rsidR="0003662C">
        <w:rPr>
          <w:b/>
          <w:bCs/>
          <w:i/>
          <w:iCs/>
        </w:rPr>
        <w:t>6</w:t>
      </w:r>
      <w:r w:rsidRPr="00FF1CCD">
        <w:rPr>
          <w:b/>
          <w:bCs/>
          <w:i/>
          <w:iCs/>
        </w:rPr>
        <w:t>:</w:t>
      </w:r>
      <w:r>
        <w:rPr>
          <w:b/>
          <w:bCs/>
          <w:i/>
          <w:iCs/>
        </w:rPr>
        <w:t xml:space="preserve"> </w:t>
      </w:r>
      <w:r w:rsidR="0003662C">
        <w:rPr>
          <w:b/>
          <w:bCs/>
          <w:i/>
          <w:iCs/>
        </w:rPr>
        <w:t xml:space="preserve">There is </w:t>
      </w:r>
      <w:r w:rsidR="00BE26FA">
        <w:rPr>
          <w:b/>
          <w:bCs/>
          <w:i/>
          <w:iCs/>
        </w:rPr>
        <w:t>improved performance of tailed codes for small payload lengths.</w:t>
      </w:r>
    </w:p>
    <w:p w14:paraId="4923BCC5" w14:textId="26EF4EFC" w:rsidR="009436B2" w:rsidRDefault="009436B2" w:rsidP="00FE6A83">
      <w:pPr>
        <w:pStyle w:val="Heading3"/>
      </w:pPr>
      <w:bookmarkStart w:id="121" w:name="OLE_LINK98"/>
      <w:bookmarkEnd w:id="120"/>
      <w:r>
        <w:t>Repetition</w:t>
      </w:r>
    </w:p>
    <w:p w14:paraId="667A7403" w14:textId="1A28515A" w:rsidR="007E086E" w:rsidRPr="005E62EE" w:rsidRDefault="005E62EE" w:rsidP="002734DD">
      <w:r w:rsidRPr="002734DD">
        <w:t xml:space="preserve">In the agreement for study of R2D transmissions, </w:t>
      </w:r>
      <w:r w:rsidRPr="005E62EE">
        <w:t>three types of repetitions were listed (</w:t>
      </w:r>
      <w:r w:rsidR="007E086E" w:rsidRPr="005E62EE">
        <w:t>Block-level repetitions</w:t>
      </w:r>
      <w:r w:rsidRPr="005E62EE">
        <w:t xml:space="preserve">, Bit-level Type-2 repetitions, and chip-level repetitions (in case of M=1 with FEC if applied)). </w:t>
      </w:r>
      <w:r>
        <w:t>We first examine block-level repetition.</w:t>
      </w:r>
    </w:p>
    <w:bookmarkEnd w:id="121"/>
    <w:p w14:paraId="08CC73A2" w14:textId="30C7ED0C" w:rsidR="009436B2" w:rsidRDefault="009436B2" w:rsidP="006B0972">
      <w:r>
        <w:t>If tailed codes were considered for the R2D link, the order</w:t>
      </w:r>
      <w:r w:rsidR="00882C89">
        <w:t>ing</w:t>
      </w:r>
      <w:r>
        <w:t xml:space="preserve"> of the repetition block and convolution</w:t>
      </w:r>
      <w:r w:rsidR="00882C89">
        <w:t>al</w:t>
      </w:r>
      <w:r>
        <w:t xml:space="preserve"> encoder mat</w:t>
      </w:r>
      <w:r w:rsidR="00882C89">
        <w:t xml:space="preserve">ters. </w:t>
      </w:r>
      <w:r w:rsidR="006174C1">
        <w:t xml:space="preserve">If the </w:t>
      </w:r>
      <w:r w:rsidR="00882C89">
        <w:t xml:space="preserve">ordering in </w:t>
      </w:r>
      <w:bookmarkStart w:id="122" w:name="OLE_LINK85"/>
      <w:r w:rsidR="00882C89">
        <w:fldChar w:fldCharType="begin"/>
      </w:r>
      <w:r w:rsidR="00882C89">
        <w:instrText xml:space="preserve"> REF _Ref208477157 \h </w:instrText>
      </w:r>
      <w:r w:rsidR="00882C89">
        <w:fldChar w:fldCharType="separate"/>
      </w:r>
      <w:r w:rsidR="004E1CD0">
        <w:t xml:space="preserve">Fig. </w:t>
      </w:r>
      <w:r w:rsidR="004E1CD0">
        <w:rPr>
          <w:noProof/>
        </w:rPr>
        <w:t>2</w:t>
      </w:r>
      <w:r w:rsidR="00882C89">
        <w:fldChar w:fldCharType="end"/>
      </w:r>
      <w:r w:rsidR="00882C89">
        <w:t>(a)</w:t>
      </w:r>
      <w:bookmarkEnd w:id="122"/>
      <w:r w:rsidR="00882C89">
        <w:t xml:space="preserve"> [the specified </w:t>
      </w:r>
      <w:r w:rsidR="00C3533E">
        <w:t xml:space="preserve">D2R </w:t>
      </w:r>
      <w:r w:rsidR="00882C89">
        <w:t>ordering]</w:t>
      </w:r>
      <w:r w:rsidR="006174C1">
        <w:t xml:space="preserve"> were used</w:t>
      </w:r>
      <w:r w:rsidR="00882C89">
        <w:t xml:space="preserve">, the sequence of bits including the tail bits is </w:t>
      </w:r>
    </w:p>
    <w:bookmarkStart w:id="123" w:name="OLE_LINK81"/>
    <w:bookmarkStart w:id="124" w:name="OLE_LINK84"/>
    <w:bookmarkStart w:id="125" w:name="OLE_LINK86"/>
    <w:p w14:paraId="10B0D6AB" w14:textId="60DE92F1" w:rsidR="00882C89" w:rsidRPr="00486DD7" w:rsidRDefault="00000000" w:rsidP="00882C89">
      <m:oMathPara>
        <m:oMath>
          <m:sSub>
            <m:sSubPr>
              <m:ctrlPr>
                <w:rPr>
                  <w:rFonts w:ascii="Cambria Math" w:hAnsi="Cambria Math"/>
                  <w:i/>
                </w:rPr>
              </m:ctrlPr>
            </m:sSubPr>
            <m:e>
              <m:r>
                <w:rPr>
                  <w:rFonts w:ascii="Cambria Math" w:hAnsi="Cambria Math"/>
                </w:rPr>
                <m:t>b</m:t>
              </m:r>
            </m:e>
            <m:sub>
              <m:r>
                <w:rPr>
                  <w:rFonts w:ascii="Cambria Math" w:hAnsi="Cambria Math"/>
                </w:rPr>
                <m:t>0</m:t>
              </m:r>
            </m:sub>
          </m:sSub>
          <w:bookmarkEnd w:id="123"/>
          <m:r>
            <w:rPr>
              <w:rFonts w:ascii="Cambria Math" w:hAnsi="Cambria Math"/>
            </w:rPr>
            <m:t>,</m:t>
          </m:r>
          <w:bookmarkStart w:id="126" w:name="OLE_LINK82"/>
          <m:sSub>
            <m:sSubPr>
              <m:ctrlPr>
                <w:rPr>
                  <w:rFonts w:ascii="Cambria Math" w:hAnsi="Cambria Math"/>
                  <w:i/>
                </w:rPr>
              </m:ctrlPr>
            </m:sSubPr>
            <m:e>
              <m:r>
                <w:rPr>
                  <w:rFonts w:ascii="Cambria Math" w:hAnsi="Cambria Math"/>
                </w:rPr>
                <m:t>b</m:t>
              </m:r>
            </m:e>
            <m:sub>
              <m:r>
                <w:rPr>
                  <w:rFonts w:ascii="Cambria Math" w:hAnsi="Cambria Math"/>
                </w:rPr>
                <m:t>1</m:t>
              </m:r>
            </m:sub>
          </m:sSub>
          <w:bookmarkEnd w:id="126"/>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B-1</m:t>
              </m:r>
            </m:sub>
          </m:sSub>
          <w:bookmarkEnd w:id="124"/>
          <m:r>
            <w:rPr>
              <w:rFonts w:ascii="Cambria Math" w:hAnsi="Cambria Math"/>
            </w:rPr>
            <m:t>,</m:t>
          </m:r>
          <m:limLow>
            <m:limLowPr>
              <m:ctrlPr>
                <w:rPr>
                  <w:rFonts w:ascii="Cambria Math" w:hAnsi="Cambria Math"/>
                  <w:i/>
                </w:rPr>
              </m:ctrlPr>
            </m:limLowPr>
            <m:e>
              <m:groupChr>
                <m:groupChrPr>
                  <m:ctrlPr>
                    <w:rPr>
                      <w:rFonts w:ascii="Cambria Math" w:hAnsi="Cambria Math"/>
                      <w:i/>
                    </w:rPr>
                  </m:ctrlPr>
                </m:groupChrPr>
                <m:e>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B-1</m:t>
                      </m:r>
                    </m:sub>
                  </m:sSub>
                </m:e>
              </m:groupChr>
            </m:e>
            <m:lim>
              <m:r>
                <w:rPr>
                  <w:rFonts w:ascii="Cambria Math" w:hAnsi="Cambria Math"/>
                </w:rPr>
                <m:t>R-1</m:t>
              </m:r>
            </m:lim>
          </m:limLow>
          <m:r>
            <w:rPr>
              <w:rFonts w:ascii="Cambria Math" w:hAnsi="Cambria Math"/>
            </w:rPr>
            <m:t>,</m:t>
          </m:r>
          <m:limLow>
            <m:limLowPr>
              <m:ctrlPr>
                <w:rPr>
                  <w:rFonts w:ascii="Cambria Math" w:hAnsi="Cambria Math"/>
                  <w:i/>
                </w:rPr>
              </m:ctrlPr>
            </m:limLowPr>
            <m:e>
              <m:groupChr>
                <m:groupChrPr>
                  <m:ctrlPr>
                    <w:rPr>
                      <w:rFonts w:ascii="Cambria Math" w:hAnsi="Cambria Math"/>
                      <w:i/>
                    </w:rPr>
                  </m:ctrlPr>
                </m:groupChrPr>
                <m:e>
                  <m:r>
                    <w:rPr>
                      <w:rFonts w:ascii="Cambria Math" w:hAnsi="Cambria Math"/>
                    </w:rPr>
                    <m:t>0</m:t>
                  </m:r>
                </m:e>
              </m:groupChr>
            </m:e>
            <m:lim>
              <m:r>
                <w:rPr>
                  <w:rFonts w:ascii="Cambria Math" w:hAnsi="Cambria Math"/>
                </w:rPr>
                <m:t>K-1</m:t>
              </m:r>
            </m:lim>
          </m:limLow>
        </m:oMath>
      </m:oMathPara>
    </w:p>
    <w:bookmarkEnd w:id="125"/>
    <w:p w14:paraId="1A8554E5" w14:textId="4A6E18ED" w:rsidR="00FF3D0B" w:rsidRDefault="00C3533E" w:rsidP="006B0972">
      <w:r>
        <w:t xml:space="preserve">where </w:t>
      </w:r>
      <w:r w:rsidRPr="00C3533E">
        <w:rPr>
          <w:i/>
          <w:iCs/>
        </w:rPr>
        <w:t>R</w:t>
      </w:r>
      <w:r>
        <w:t xml:space="preserve"> is the number of block repetitions</w:t>
      </w:r>
      <w:r w:rsidR="00FF3D0B">
        <w:t xml:space="preserve"> and </w:t>
      </w:r>
      <w:r w:rsidR="00FF3D0B" w:rsidRPr="00FF3D0B">
        <w:rPr>
          <w:i/>
          <w:iCs/>
        </w:rPr>
        <w:t>K</w:t>
      </w:r>
      <w:r w:rsidR="00FF3D0B">
        <w:t xml:space="preserve"> is the constraint length of the </w:t>
      </w:r>
      <w:bookmarkStart w:id="127" w:name="OLE_LINK88"/>
      <w:r w:rsidR="00FF3D0B">
        <w:t>convolutional code</w:t>
      </w:r>
      <w:bookmarkEnd w:id="127"/>
      <w:r>
        <w:t xml:space="preserve">. </w:t>
      </w:r>
      <w:r w:rsidR="00FF3D0B">
        <w:t xml:space="preserve">The length of the sequence after encoding is </w:t>
      </w:r>
      <w:bookmarkStart w:id="128" w:name="OLE_LINK93"/>
      <m:oMath>
        <m:f>
          <m:fPr>
            <m:type m:val="lin"/>
            <m:ctrlPr>
              <w:rPr>
                <w:rFonts w:ascii="Cambria Math" w:hAnsi="Cambria Math"/>
                <w:i/>
              </w:rPr>
            </m:ctrlPr>
          </m:fPr>
          <m:num>
            <m:d>
              <m:dPr>
                <m:ctrlPr>
                  <w:rPr>
                    <w:rFonts w:ascii="Cambria Math" w:hAnsi="Cambria Math"/>
                    <w:i/>
                  </w:rPr>
                </m:ctrlPr>
              </m:dPr>
              <m:e>
                <m:r>
                  <w:rPr>
                    <w:rFonts w:ascii="Cambria Math" w:hAnsi="Cambria Math"/>
                  </w:rPr>
                  <m:t>RB+K-1</m:t>
                </m:r>
              </m:e>
            </m:d>
          </m:num>
          <m:den>
            <m:r>
              <w:rPr>
                <w:rFonts w:ascii="Cambria Math" w:hAnsi="Cambria Math"/>
              </w:rPr>
              <m:t>r</m:t>
            </m:r>
          </m:den>
        </m:f>
      </m:oMath>
      <w:bookmarkEnd w:id="128"/>
      <w:r w:rsidR="00E4074B">
        <w:t xml:space="preserve">, </w:t>
      </w:r>
      <w:r w:rsidR="00FF3D0B">
        <w:t xml:space="preserve">where </w:t>
      </w:r>
      <w:r w:rsidR="00FF3D0B" w:rsidRPr="00FF3D0B">
        <w:rPr>
          <w:i/>
          <w:iCs/>
        </w:rPr>
        <w:t>r</w:t>
      </w:r>
      <w:r w:rsidR="00FF3D0B">
        <w:t xml:space="preserve"> is the code rate of the convolutional code. </w:t>
      </w:r>
      <w:r>
        <w:t xml:space="preserve">At the receiver, it is unable to combine </w:t>
      </w:r>
      <w:bookmarkStart w:id="129" w:name="OLE_LINK94"/>
      <w:r>
        <w:t xml:space="preserve">the LLRs corresponding to bits </w:t>
      </w:r>
      <w:r w:rsidRPr="00C3533E">
        <w:rPr>
          <w:i/>
          <w:iCs/>
        </w:rPr>
        <w:t>b</w:t>
      </w:r>
      <w:r w:rsidRPr="00C3533E">
        <w:rPr>
          <w:i/>
          <w:iCs/>
          <w:vertAlign w:val="subscript"/>
        </w:rPr>
        <w:t>i</w:t>
      </w:r>
      <w:r>
        <w:t xml:space="preserve"> </w:t>
      </w:r>
      <w:bookmarkEnd w:id="129"/>
      <w:r>
        <w:t xml:space="preserve">as the encoder state is </w:t>
      </w:r>
      <w:r w:rsidR="006174C1">
        <w:t xml:space="preserve">possibly </w:t>
      </w:r>
      <w:r>
        <w:t xml:space="preserve">different for the first bit </w:t>
      </w:r>
      <w:r w:rsidRPr="00C3533E">
        <w:rPr>
          <w:i/>
          <w:iCs/>
        </w:rPr>
        <w:t>b</w:t>
      </w:r>
      <w:r w:rsidRPr="00C3533E">
        <w:rPr>
          <w:i/>
          <w:iCs/>
          <w:vertAlign w:val="subscript"/>
        </w:rPr>
        <w:t>i</w:t>
      </w:r>
      <w:r>
        <w:t xml:space="preserve"> and subsequent bit(s) </w:t>
      </w:r>
      <w:r w:rsidRPr="00C3533E">
        <w:rPr>
          <w:i/>
          <w:iCs/>
        </w:rPr>
        <w:t>b</w:t>
      </w:r>
      <w:r w:rsidRPr="00C3533E">
        <w:rPr>
          <w:i/>
          <w:iCs/>
          <w:vertAlign w:val="subscript"/>
        </w:rPr>
        <w:t>i</w:t>
      </w:r>
      <w:r w:rsidR="006174C1">
        <w:t xml:space="preserve"> for </w:t>
      </w:r>
      <w:r w:rsidR="006174C1" w:rsidRPr="006174C1">
        <w:rPr>
          <w:i/>
          <w:iCs/>
        </w:rPr>
        <w:t>i</w:t>
      </w:r>
      <w:r w:rsidR="006174C1">
        <w:t>=</w:t>
      </w:r>
      <w:r w:rsidR="006174C1" w:rsidRPr="006174C1">
        <w:rPr>
          <w:i/>
          <w:iCs/>
        </w:rPr>
        <w:t>K</w:t>
      </w:r>
      <w:r w:rsidR="006174C1">
        <w:t xml:space="preserve">, …, </w:t>
      </w:r>
      <w:r w:rsidR="006174C1" w:rsidRPr="006174C1">
        <w:rPr>
          <w:i/>
          <w:iCs/>
        </w:rPr>
        <w:t>B</w:t>
      </w:r>
      <w:r w:rsidR="006174C1">
        <w:t>-1.</w:t>
      </w:r>
      <w:r>
        <w:t xml:space="preserve"> </w:t>
      </w:r>
      <w:r w:rsidR="006174C1">
        <w:t xml:space="preserve">For example, for bit </w:t>
      </w:r>
      <w:r w:rsidR="006174C1" w:rsidRPr="006174C1">
        <w:rPr>
          <w:i/>
          <w:iCs/>
        </w:rPr>
        <w:t>b</w:t>
      </w:r>
      <w:r w:rsidR="006174C1" w:rsidRPr="006174C1">
        <w:rPr>
          <w:vertAlign w:val="subscript"/>
        </w:rPr>
        <w:t>0</w:t>
      </w:r>
      <w:r w:rsidR="006174C1">
        <w:t>, the encoder state is either {0,0,…,0} or {</w:t>
      </w:r>
      <w:r w:rsidR="006174C1" w:rsidRPr="006174C1">
        <w:rPr>
          <w:i/>
          <w:iCs/>
        </w:rPr>
        <w:t>b</w:t>
      </w:r>
      <w:r w:rsidR="006174C1" w:rsidRPr="006174C1">
        <w:rPr>
          <w:i/>
          <w:iCs/>
          <w:vertAlign w:val="subscript"/>
        </w:rPr>
        <w:t>B</w:t>
      </w:r>
      <w:r w:rsidR="006174C1" w:rsidRPr="006174C1">
        <w:rPr>
          <w:vertAlign w:val="subscript"/>
        </w:rPr>
        <w:t>-1</w:t>
      </w:r>
      <w:r w:rsidR="006174C1">
        <w:t xml:space="preserve">, </w:t>
      </w:r>
      <w:r w:rsidR="006174C1" w:rsidRPr="006174C1">
        <w:rPr>
          <w:i/>
          <w:iCs/>
        </w:rPr>
        <w:t>b</w:t>
      </w:r>
      <w:r w:rsidR="006174C1" w:rsidRPr="006174C1">
        <w:rPr>
          <w:i/>
          <w:iCs/>
          <w:vertAlign w:val="subscript"/>
        </w:rPr>
        <w:t>B</w:t>
      </w:r>
      <w:r w:rsidR="006174C1" w:rsidRPr="006174C1">
        <w:rPr>
          <w:vertAlign w:val="subscript"/>
        </w:rPr>
        <w:t>-2</w:t>
      </w:r>
      <w:r w:rsidR="006174C1">
        <w:t xml:space="preserve">,…, </w:t>
      </w:r>
      <w:r w:rsidR="006174C1" w:rsidRPr="006174C1">
        <w:rPr>
          <w:i/>
          <w:iCs/>
        </w:rPr>
        <w:t>b</w:t>
      </w:r>
      <w:r w:rsidR="006174C1" w:rsidRPr="006174C1">
        <w:rPr>
          <w:i/>
          <w:iCs/>
          <w:vertAlign w:val="subscript"/>
        </w:rPr>
        <w:t>B</w:t>
      </w:r>
      <w:r w:rsidR="006174C1" w:rsidRPr="006174C1">
        <w:rPr>
          <w:vertAlign w:val="subscript"/>
        </w:rPr>
        <w:t>-</w:t>
      </w:r>
      <w:r w:rsidR="006174C1" w:rsidRPr="006174C1">
        <w:rPr>
          <w:i/>
          <w:iCs/>
          <w:vertAlign w:val="subscript"/>
        </w:rPr>
        <w:t>K</w:t>
      </w:r>
      <w:r w:rsidR="006174C1" w:rsidRPr="006174C1">
        <w:rPr>
          <w:vertAlign w:val="subscript"/>
        </w:rPr>
        <w:t>+2</w:t>
      </w:r>
      <w:r w:rsidR="006174C1">
        <w:t xml:space="preserve">}. Also, there is no repetition of the tail bits. </w:t>
      </w:r>
      <w:r w:rsidR="00FF3D0B">
        <w:t xml:space="preserve">As a result, the sequence length into the decoder </w:t>
      </w:r>
      <w:r w:rsidR="006174C1">
        <w:t>may be</w:t>
      </w:r>
      <w:r w:rsidR="00FF3D0B">
        <w:t xml:space="preserve"> longer and increases processing complexity.</w:t>
      </w:r>
    </w:p>
    <w:p w14:paraId="7AC79763" w14:textId="1E7D3D9F" w:rsidR="00FF3D0B" w:rsidRDefault="00FF3D0B" w:rsidP="006B0972">
      <w:r>
        <w:lastRenderedPageBreak/>
        <w:t xml:space="preserve">With the ordering in </w:t>
      </w:r>
      <w:r>
        <w:fldChar w:fldCharType="begin"/>
      </w:r>
      <w:r>
        <w:instrText xml:space="preserve"> REF _Ref208477157 \h </w:instrText>
      </w:r>
      <w:r>
        <w:fldChar w:fldCharType="separate"/>
      </w:r>
      <w:r w:rsidR="004E1CD0">
        <w:t xml:space="preserve">Fig. </w:t>
      </w:r>
      <w:r w:rsidR="004E1CD0">
        <w:rPr>
          <w:noProof/>
        </w:rPr>
        <w:t>2</w:t>
      </w:r>
      <w:r>
        <w:fldChar w:fldCharType="end"/>
      </w:r>
      <w:r>
        <w:t>(b), the encoder operates on the following sequence</w:t>
      </w:r>
    </w:p>
    <w:bookmarkStart w:id="130" w:name="OLE_LINK87"/>
    <w:p w14:paraId="698CC517" w14:textId="7AAA95E5" w:rsidR="00FF3D0B" w:rsidRPr="00486DD7" w:rsidRDefault="00000000" w:rsidP="00FF3D0B">
      <m:oMathPara>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B-1</m:t>
              </m:r>
            </m:sub>
          </m:sSub>
          <m:r>
            <w:rPr>
              <w:rFonts w:ascii="Cambria Math" w:hAnsi="Cambria Math"/>
            </w:rPr>
            <m:t>,</m:t>
          </m:r>
          <m:limLow>
            <m:limLowPr>
              <m:ctrlPr>
                <w:rPr>
                  <w:rFonts w:ascii="Cambria Math" w:hAnsi="Cambria Math"/>
                  <w:i/>
                </w:rPr>
              </m:ctrlPr>
            </m:limLowPr>
            <m:e>
              <m:groupChr>
                <m:groupChrPr>
                  <m:ctrlPr>
                    <w:rPr>
                      <w:rFonts w:ascii="Cambria Math" w:hAnsi="Cambria Math"/>
                      <w:i/>
                    </w:rPr>
                  </m:ctrlPr>
                </m:groupChrPr>
                <m:e>
                  <m:r>
                    <w:rPr>
                      <w:rFonts w:ascii="Cambria Math" w:hAnsi="Cambria Math"/>
                    </w:rPr>
                    <m:t>0</m:t>
                  </m:r>
                </m:e>
              </m:groupChr>
            </m:e>
            <m:lim>
              <m:r>
                <w:rPr>
                  <w:rFonts w:ascii="Cambria Math" w:hAnsi="Cambria Math"/>
                </w:rPr>
                <m:t>K-1</m:t>
              </m:r>
            </m:lim>
          </m:limLow>
        </m:oMath>
      </m:oMathPara>
    </w:p>
    <w:bookmarkEnd w:id="130"/>
    <w:p w14:paraId="6EE3B7C4" w14:textId="77777777" w:rsidR="00FF3D0B" w:rsidRDefault="00FF3D0B" w:rsidP="006B0972">
      <w:r>
        <w:t>and the block repetition operates on the sequence</w:t>
      </w:r>
    </w:p>
    <w:bookmarkStart w:id="131" w:name="OLE_LINK89"/>
    <w:p w14:paraId="7CC2677F" w14:textId="5A0D10B1" w:rsidR="00FF3D0B" w:rsidRPr="00486DD7" w:rsidRDefault="00000000" w:rsidP="00FF3D0B">
      <m:oMathPara>
        <m:oMath>
          <m:sSub>
            <m:sSubPr>
              <m:ctrlPr>
                <w:rPr>
                  <w:rFonts w:ascii="Cambria Math" w:hAnsi="Cambria Math"/>
                  <w:i/>
                </w:rPr>
              </m:ctrlPr>
            </m:sSubPr>
            <m:e>
              <m:r>
                <w:rPr>
                  <w:rFonts w:ascii="Cambria Math" w:hAnsi="Cambria Math"/>
                </w:rPr>
                <m:t>d</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f>
                <m:fPr>
                  <m:type m:val="lin"/>
                  <m:ctrlPr>
                    <w:rPr>
                      <w:rFonts w:ascii="Cambria Math" w:hAnsi="Cambria Math"/>
                      <w:i/>
                    </w:rPr>
                  </m:ctrlPr>
                </m:fPr>
                <m:num>
                  <m:r>
                    <w:rPr>
                      <w:rFonts w:ascii="Cambria Math" w:hAnsi="Cambria Math"/>
                    </w:rPr>
                    <m:t>(K-1+B)</m:t>
                  </m:r>
                </m:num>
                <m:den>
                  <m:r>
                    <w:rPr>
                      <w:rFonts w:ascii="Cambria Math" w:hAnsi="Cambria Math"/>
                    </w:rPr>
                    <m:t>r</m:t>
                  </m:r>
                </m:den>
              </m:f>
              <m:r>
                <w:rPr>
                  <w:rFonts w:ascii="Cambria Math" w:hAnsi="Cambria Math"/>
                </w:rPr>
                <m:t>-1</m:t>
              </m:r>
            </m:sub>
          </m:sSub>
        </m:oMath>
      </m:oMathPara>
      <w:bookmarkEnd w:id="131"/>
    </w:p>
    <w:p w14:paraId="6A402D8F" w14:textId="230CC729" w:rsidR="00FF3D0B" w:rsidRDefault="00E4074B" w:rsidP="006B0972">
      <w:r>
        <w:t>to pr</w:t>
      </w:r>
      <w:bookmarkStart w:id="132" w:name="OLE_LINK96"/>
      <w:r>
        <w:t>oduce</w:t>
      </w:r>
      <w:bookmarkStart w:id="133" w:name="OLE_LINK95"/>
      <w:r>
        <w:t xml:space="preserve"> </w:t>
      </w:r>
      <w:bookmarkEnd w:id="133"/>
      <w:r>
        <w:t>a s</w:t>
      </w:r>
      <w:bookmarkEnd w:id="132"/>
      <w:r>
        <w:t xml:space="preserve">equence of length </w:t>
      </w:r>
      <m:oMath>
        <m:f>
          <m:fPr>
            <m:type m:val="lin"/>
            <m:ctrlPr>
              <w:rPr>
                <w:rFonts w:ascii="Cambria Math" w:hAnsi="Cambria Math"/>
                <w:i/>
              </w:rPr>
            </m:ctrlPr>
          </m:fPr>
          <m:num>
            <m:r>
              <w:rPr>
                <w:rFonts w:ascii="Cambria Math" w:hAnsi="Cambria Math"/>
              </w:rPr>
              <m:t>R</m:t>
            </m:r>
            <m:d>
              <m:dPr>
                <m:ctrlPr>
                  <w:rPr>
                    <w:rFonts w:ascii="Cambria Math" w:hAnsi="Cambria Math"/>
                    <w:i/>
                  </w:rPr>
                </m:ctrlPr>
              </m:dPr>
              <m:e>
                <m:r>
                  <w:rPr>
                    <w:rFonts w:ascii="Cambria Math" w:hAnsi="Cambria Math"/>
                  </w:rPr>
                  <m:t>B+K-1</m:t>
                </m:r>
              </m:e>
            </m:d>
          </m:num>
          <m:den>
            <m:r>
              <w:rPr>
                <w:rFonts w:ascii="Cambria Math" w:hAnsi="Cambria Math"/>
              </w:rPr>
              <m:t>r</m:t>
            </m:r>
          </m:den>
        </m:f>
      </m:oMath>
      <w:r w:rsidR="005444F1">
        <w:t xml:space="preserve">. With this ordering, the receiver can combine the LLRs corresponding to bits </w:t>
      </w:r>
      <w:r w:rsidR="005444F1" w:rsidRPr="00C3533E">
        <w:rPr>
          <w:i/>
          <w:iCs/>
        </w:rPr>
        <w:t>b</w:t>
      </w:r>
      <w:r w:rsidR="005444F1" w:rsidRPr="00C3533E">
        <w:rPr>
          <w:i/>
          <w:iCs/>
          <w:vertAlign w:val="subscript"/>
        </w:rPr>
        <w:t>i</w:t>
      </w:r>
      <w:r w:rsidR="005444F1">
        <w:t xml:space="preserve"> so that the decoder operates on a sequence corresponding to </w:t>
      </w:r>
      <w:r w:rsidR="005444F1" w:rsidRPr="005444F1">
        <w:rPr>
          <w:i/>
          <w:iCs/>
        </w:rPr>
        <w:t>K</w:t>
      </w:r>
      <w:r w:rsidR="005444F1">
        <w:t>-1+</w:t>
      </w:r>
      <w:r w:rsidR="005444F1" w:rsidRPr="005444F1">
        <w:rPr>
          <w:i/>
          <w:iCs/>
        </w:rPr>
        <w:t>B</w:t>
      </w:r>
      <w:r w:rsidR="005444F1">
        <w:t xml:space="preserve"> bits.</w:t>
      </w:r>
    </w:p>
    <w:p w14:paraId="17998090" w14:textId="4B8D414E" w:rsidR="005444F1" w:rsidRDefault="005444F1" w:rsidP="005444F1">
      <w:pPr>
        <w:rPr>
          <w:b/>
          <w:bCs/>
          <w:i/>
          <w:iCs/>
        </w:rPr>
      </w:pPr>
      <w:bookmarkStart w:id="134" w:name="OLE_LINK100"/>
      <w:r w:rsidRPr="00FF1CCD">
        <w:rPr>
          <w:b/>
          <w:bCs/>
          <w:i/>
          <w:iCs/>
        </w:rPr>
        <w:t>Observation</w:t>
      </w:r>
      <w:r>
        <w:rPr>
          <w:b/>
          <w:bCs/>
          <w:i/>
          <w:iCs/>
        </w:rPr>
        <w:t xml:space="preserve"> </w:t>
      </w:r>
      <w:r w:rsidR="0003662C">
        <w:rPr>
          <w:b/>
          <w:bCs/>
          <w:i/>
          <w:iCs/>
        </w:rPr>
        <w:t>7</w:t>
      </w:r>
      <w:r w:rsidRPr="00FF1CCD">
        <w:rPr>
          <w:b/>
          <w:bCs/>
          <w:i/>
          <w:iCs/>
        </w:rPr>
        <w:t>:</w:t>
      </w:r>
      <w:r>
        <w:rPr>
          <w:b/>
          <w:bCs/>
          <w:i/>
          <w:iCs/>
        </w:rPr>
        <w:t xml:space="preserve"> The preferred ordering with tailed convolutional codes is the convolutional encoder followed by repetition.</w:t>
      </w:r>
    </w:p>
    <w:p w14:paraId="7E681EB2" w14:textId="257A22BE" w:rsidR="005E62EE" w:rsidRDefault="005E62EE" w:rsidP="005E62EE">
      <w:r>
        <w:t>In Rel-19, one reason why block level repetition was supported for the D2R link was that the duration of a block could mitigate the effects of fading. For Rel-20, this benefit still applies to the R2D link. With bit l</w:t>
      </w:r>
      <w:r w:rsidR="007C0397">
        <w:t>evel repetition, there may be an implementation benefit as the memory needed may be smaller. However, because the time distance between repeated bits is small, there is limited performance benefit. The same performance reason applies to chip level repetition.</w:t>
      </w:r>
    </w:p>
    <w:p w14:paraId="40E63046" w14:textId="31AF3766" w:rsidR="007C0397" w:rsidRPr="00B61B21" w:rsidRDefault="007C0397" w:rsidP="007C0397">
      <w:pPr>
        <w:rPr>
          <w:b/>
          <w:bCs/>
          <w:i/>
          <w:iCs/>
        </w:rPr>
      </w:pPr>
      <w:bookmarkStart w:id="135" w:name="OLE_LINK7"/>
      <w:r w:rsidRPr="00B61B21">
        <w:rPr>
          <w:b/>
          <w:bCs/>
          <w:i/>
          <w:iCs/>
        </w:rPr>
        <w:t>Proposal</w:t>
      </w:r>
      <w:r>
        <w:rPr>
          <w:b/>
          <w:bCs/>
          <w:i/>
          <w:iCs/>
        </w:rPr>
        <w:t xml:space="preserve"> </w:t>
      </w:r>
      <w:r w:rsidR="0003662C">
        <w:rPr>
          <w:b/>
          <w:bCs/>
          <w:i/>
          <w:iCs/>
        </w:rPr>
        <w:t>7</w:t>
      </w:r>
      <w:r w:rsidRPr="00B61B21">
        <w:rPr>
          <w:b/>
          <w:bCs/>
          <w:i/>
          <w:iCs/>
        </w:rPr>
        <w:t>:</w:t>
      </w:r>
      <w:r>
        <w:rPr>
          <w:b/>
          <w:bCs/>
          <w:i/>
          <w:iCs/>
        </w:rPr>
        <w:t xml:space="preserve"> For Rel-20, if repetition is agreed for the R2D link, block repetition is supported.</w:t>
      </w:r>
    </w:p>
    <w:bookmarkEnd w:id="135"/>
    <w:p w14:paraId="1B64EC64" w14:textId="77777777" w:rsidR="007C0397" w:rsidRPr="00FF1CCD" w:rsidRDefault="007C0397" w:rsidP="005E62EE"/>
    <w:p w14:paraId="62D7C994" w14:textId="071A1966" w:rsidR="005444F1" w:rsidRPr="009436B2" w:rsidRDefault="005444F1" w:rsidP="00FE6A83">
      <w:pPr>
        <w:pStyle w:val="Heading3"/>
      </w:pPr>
      <w:bookmarkStart w:id="136" w:name="OLE_LINK102"/>
      <w:bookmarkEnd w:id="134"/>
      <w:r>
        <w:t>16 state codes</w:t>
      </w:r>
    </w:p>
    <w:bookmarkEnd w:id="136"/>
    <w:p w14:paraId="22165ACB" w14:textId="1071728B" w:rsidR="006B0972" w:rsidRDefault="005444F1" w:rsidP="006B0972">
      <w:r>
        <w:t xml:space="preserve">Since the </w:t>
      </w:r>
      <w:r w:rsidR="006174C1">
        <w:t xml:space="preserve">decoding </w:t>
      </w:r>
      <w:r>
        <w:t xml:space="preserve">complexity is proportional to the number of states in the encoder, </w:t>
      </w:r>
      <w:r w:rsidR="002617C0">
        <w:t xml:space="preserve">a 16-state code has one-fourth the complexity compared to a 64-state code. This section examines the 16-state codes used in GSM. </w:t>
      </w:r>
      <w:bookmarkStart w:id="137" w:name="OLE_LINK70"/>
      <w:r w:rsidR="000B491B">
        <w:t xml:space="preserve">Note </w:t>
      </w:r>
      <w:r w:rsidR="00F907F4">
        <w:t>that GSM</w:t>
      </w:r>
      <w:r w:rsidR="000B491B">
        <w:t xml:space="preserve"> also </w:t>
      </w:r>
      <w:r w:rsidR="00F907F4">
        <w:t xml:space="preserve">supports </w:t>
      </w:r>
      <w:r w:rsidR="000B491B">
        <w:t xml:space="preserve">64-state codes with the polynomials being the same </w:t>
      </w:r>
      <w:r w:rsidR="00F907F4">
        <w:t>as those used in</w:t>
      </w:r>
      <w:r w:rsidR="000B491B">
        <w:t xml:space="preserve"> LTE</w:t>
      </w:r>
      <w:r w:rsidR="00F907F4">
        <w:t>.</w:t>
      </w:r>
      <w:r w:rsidR="000B491B">
        <w:t xml:space="preserve"> </w:t>
      </w:r>
      <w:r w:rsidR="006B0972">
        <w:t xml:space="preserve">The polynomials for the GSM mother code rate of 1/2 </w:t>
      </w:r>
      <w:r w:rsidR="00C84C41">
        <w:fldChar w:fldCharType="begin"/>
      </w:r>
      <w:r w:rsidR="00C84C41">
        <w:instrText xml:space="preserve"> REF _Ref208915442 \r \h </w:instrText>
      </w:r>
      <w:r w:rsidR="00C84C41">
        <w:fldChar w:fldCharType="separate"/>
      </w:r>
      <w:r w:rsidR="004E1CD0">
        <w:t>[7]</w:t>
      </w:r>
      <w:r w:rsidR="00C84C41">
        <w:fldChar w:fldCharType="end"/>
      </w:r>
      <w:r w:rsidR="006174C1">
        <w:t xml:space="preserve"> </w:t>
      </w:r>
      <w:r w:rsidR="006B0972">
        <w:t>are</w:t>
      </w:r>
    </w:p>
    <w:bookmarkStart w:id="138" w:name="OLE_LINK80"/>
    <w:p w14:paraId="4EA5DAE3" w14:textId="77777777" w:rsidR="006B0972" w:rsidRPr="00486DD7" w:rsidRDefault="00000000" w:rsidP="006B0972">
      <m:oMathPara>
        <m:oMath>
          <m:m>
            <m:mPr>
              <m:mcs>
                <m:mc>
                  <m:mcPr>
                    <m:count m:val="1"/>
                    <m:mcJc m:val="center"/>
                  </m:mcPr>
                </m:mc>
              </m:mcs>
              <m:ctrlPr>
                <w:rPr>
                  <w:rFonts w:ascii="Cambria Math" w:hAnsi="Cambria Math"/>
                  <w:i/>
                </w:rPr>
              </m:ctrlPr>
            </m:mPr>
            <m:mr>
              <m:e>
                <w:bookmarkStart w:id="139" w:name="OLE_LINK69"/>
                <m:sSub>
                  <m:sSubPr>
                    <m:ctrlPr>
                      <w:rPr>
                        <w:rFonts w:ascii="Cambria Math" w:hAnsi="Cambria Math"/>
                        <w:i/>
                      </w:rPr>
                    </m:ctrlPr>
                  </m:sSubPr>
                  <m:e>
                    <m:r>
                      <w:rPr>
                        <w:rFonts w:ascii="Cambria Math" w:hAnsi="Cambria Math"/>
                      </w:rPr>
                      <m:t>g</m:t>
                    </m:r>
                  </m:e>
                  <m:sub>
                    <m:r>
                      <w:rPr>
                        <w:rFonts w:ascii="Cambria Math" w:hAnsi="Cambria Math"/>
                      </w:rPr>
                      <m:t>1</m:t>
                    </m:r>
                  </m:sub>
                </m:sSub>
                <m:d>
                  <m:dPr>
                    <m:ctrlPr>
                      <w:rPr>
                        <w:rFonts w:ascii="Cambria Math" w:hAnsi="Cambria Math"/>
                        <w:i/>
                      </w:rPr>
                    </m:ctrlPr>
                  </m:dPr>
                  <m:e>
                    <m:r>
                      <w:rPr>
                        <w:rFonts w:ascii="Cambria Math" w:hAnsi="Cambria Math"/>
                      </w:rPr>
                      <m:t>D</m:t>
                    </m:r>
                  </m:e>
                </m:d>
                <m:r>
                  <w:rPr>
                    <w:rFonts w:ascii="Cambria Math" w:hAnsi="Cambria Math"/>
                  </w:rPr>
                  <m:t>=</m:t>
                </m:r>
                <w:bookmarkStart w:id="140" w:name="OLE_LINK68"/>
                <m:sSup>
                  <m:sSupPr>
                    <m:ctrlPr>
                      <w:rPr>
                        <w:rFonts w:ascii="Cambria Math" w:hAnsi="Cambria Math"/>
                        <w:i/>
                      </w:rPr>
                    </m:ctrlPr>
                  </m:sSupPr>
                  <m:e>
                    <m:r>
                      <w:rPr>
                        <w:rFonts w:ascii="Cambria Math" w:hAnsi="Cambria Math"/>
                      </w:rPr>
                      <m:t>D</m:t>
                    </m:r>
                  </m:e>
                  <m:sup>
                    <m:r>
                      <w:rPr>
                        <w:rFonts w:ascii="Cambria Math" w:hAnsi="Cambria Math"/>
                      </w:rPr>
                      <m:t>4</m:t>
                    </m:r>
                  </m:sup>
                </m:sSup>
                <w:bookmarkEnd w:id="140"/>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3</m:t>
                    </m:r>
                  </m:sup>
                </m:sSup>
                <m:r>
                  <w:rPr>
                    <w:rFonts w:ascii="Cambria Math" w:hAnsi="Cambria Math"/>
                  </w:rPr>
                  <m:t>+1</m:t>
                </m:r>
                <w:bookmarkEnd w:id="139"/>
              </m:e>
            </m:mr>
            <m:mr>
              <m:e>
                <w:bookmarkStart w:id="141" w:name="OLE_LINK74"/>
                <m:sSub>
                  <m:sSubPr>
                    <m:ctrlPr>
                      <w:rPr>
                        <w:rFonts w:ascii="Cambria Math" w:hAnsi="Cambria Math"/>
                        <w:i/>
                      </w:rPr>
                    </m:ctrlPr>
                  </m:sSubPr>
                  <m:e>
                    <m:r>
                      <w:rPr>
                        <w:rFonts w:ascii="Cambria Math" w:hAnsi="Cambria Math"/>
                      </w:rPr>
                      <m:t>g</m:t>
                    </m:r>
                  </m:e>
                  <m:sub>
                    <m:r>
                      <w:rPr>
                        <w:rFonts w:ascii="Cambria Math" w:hAnsi="Cambria Math"/>
                      </w:rPr>
                      <m:t>2</m:t>
                    </m:r>
                  </m:sub>
                </m:sSub>
                <m:d>
                  <m:dPr>
                    <m:ctrlPr>
                      <w:rPr>
                        <w:rFonts w:ascii="Cambria Math" w:hAnsi="Cambria Math"/>
                        <w:i/>
                      </w:rPr>
                    </m:ctrlPr>
                  </m:dPr>
                  <m:e>
                    <m:r>
                      <w:rPr>
                        <w:rFonts w:ascii="Cambria Math" w:hAnsi="Cambria Math"/>
                      </w:rPr>
                      <m:t>D</m:t>
                    </m:r>
                  </m:e>
                </m:d>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4</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3</m:t>
                    </m:r>
                  </m:sup>
                </m:sSup>
                <m:r>
                  <w:rPr>
                    <w:rFonts w:ascii="Cambria Math" w:hAnsi="Cambria Math"/>
                  </w:rPr>
                  <m:t>+D+1</m:t>
                </m:r>
                <w:bookmarkEnd w:id="141"/>
              </m:e>
            </m:mr>
          </m:m>
        </m:oMath>
      </m:oMathPara>
    </w:p>
    <w:bookmarkEnd w:id="137"/>
    <w:bookmarkEnd w:id="138"/>
    <w:p w14:paraId="4BCB18B2" w14:textId="77777777" w:rsidR="006B0972" w:rsidRDefault="006B0972" w:rsidP="006B0972">
      <w:r>
        <w:t>while the polynomials for the GSM mother code rate of 1/3 are</w:t>
      </w:r>
    </w:p>
    <w:p w14:paraId="497F4386" w14:textId="77777777" w:rsidR="006B0972" w:rsidRPr="00486DD7" w:rsidRDefault="00000000" w:rsidP="006B0972">
      <m:oMathPara>
        <m:oMath>
          <m:m>
            <m:mPr>
              <m:mcs>
                <m:mc>
                  <m:mcPr>
                    <m:count m:val="1"/>
                    <m:mcJc m:val="center"/>
                  </m:mcPr>
                </m:mc>
              </m:mcs>
              <m:ctrlPr>
                <w:rPr>
                  <w:rFonts w:ascii="Cambria Math" w:hAnsi="Cambria Math"/>
                  <w:i/>
                </w:rPr>
              </m:ctrlPr>
            </m:mPr>
            <m:mr>
              <m:e>
                <w:bookmarkStart w:id="142" w:name="OLE_LINK75"/>
                <m:sSub>
                  <m:sSubPr>
                    <m:ctrlPr>
                      <w:rPr>
                        <w:rFonts w:ascii="Cambria Math" w:hAnsi="Cambria Math"/>
                        <w:i/>
                      </w:rPr>
                    </m:ctrlPr>
                  </m:sSubPr>
                  <m:e>
                    <m:r>
                      <w:rPr>
                        <w:rFonts w:ascii="Cambria Math" w:hAnsi="Cambria Math"/>
                      </w:rPr>
                      <m:t>g</m:t>
                    </m:r>
                  </m:e>
                  <m:sub>
                    <m:r>
                      <w:rPr>
                        <w:rFonts w:ascii="Cambria Math" w:hAnsi="Cambria Math"/>
                      </w:rPr>
                      <m:t>1</m:t>
                    </m:r>
                  </m:sub>
                </m:sSub>
                <m:d>
                  <m:dPr>
                    <m:ctrlPr>
                      <w:rPr>
                        <w:rFonts w:ascii="Cambria Math" w:hAnsi="Cambria Math"/>
                        <w:i/>
                      </w:rPr>
                    </m:ctrlPr>
                  </m:dPr>
                  <m:e>
                    <m:r>
                      <w:rPr>
                        <w:rFonts w:ascii="Cambria Math" w:hAnsi="Cambria Math"/>
                      </w:rPr>
                      <m:t>D</m:t>
                    </m:r>
                  </m:e>
                </m:d>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4</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3</m:t>
                    </m:r>
                  </m:sup>
                </m:sSup>
                <m:r>
                  <w:rPr>
                    <w:rFonts w:ascii="Cambria Math" w:hAnsi="Cambria Math"/>
                  </w:rPr>
                  <m:t>+D+1</m:t>
                </m:r>
                <w:bookmarkEnd w:id="142"/>
              </m:e>
            </m:mr>
            <m:mr>
              <m:e>
                <m:sSub>
                  <m:sSubPr>
                    <m:ctrlPr>
                      <w:rPr>
                        <w:rFonts w:ascii="Cambria Math" w:hAnsi="Cambria Math"/>
                        <w:i/>
                      </w:rPr>
                    </m:ctrlPr>
                  </m:sSubPr>
                  <m:e>
                    <m:r>
                      <w:rPr>
                        <w:rFonts w:ascii="Cambria Math" w:hAnsi="Cambria Math"/>
                      </w:rPr>
                      <m:t>g</m:t>
                    </m:r>
                  </m:e>
                  <m:sub>
                    <m:r>
                      <w:rPr>
                        <w:rFonts w:ascii="Cambria Math" w:hAnsi="Cambria Math"/>
                      </w:rPr>
                      <m:t>2</m:t>
                    </m:r>
                  </m:sub>
                </m:sSub>
                <m:d>
                  <m:dPr>
                    <m:ctrlPr>
                      <w:rPr>
                        <w:rFonts w:ascii="Cambria Math" w:hAnsi="Cambria Math"/>
                        <w:i/>
                      </w:rPr>
                    </m:ctrlPr>
                  </m:dPr>
                  <m:e>
                    <m:r>
                      <w:rPr>
                        <w:rFonts w:ascii="Cambria Math" w:hAnsi="Cambria Math"/>
                      </w:rPr>
                      <m:t>D</m:t>
                    </m:r>
                  </m:e>
                </m:d>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4</m:t>
                    </m:r>
                  </m:sup>
                </m:sSup>
                <m:r>
                  <w:rPr>
                    <w:rFonts w:ascii="Cambria Math" w:hAnsi="Cambria Math"/>
                  </w:rPr>
                  <m:t>+</m:t>
                </m:r>
                <w:bookmarkStart w:id="143" w:name="OLE_LINK76"/>
                <m:sSup>
                  <m:sSupPr>
                    <m:ctrlPr>
                      <w:rPr>
                        <w:rFonts w:ascii="Cambria Math" w:hAnsi="Cambria Math"/>
                        <w:i/>
                      </w:rPr>
                    </m:ctrlPr>
                  </m:sSupPr>
                  <m:e>
                    <m:r>
                      <w:rPr>
                        <w:rFonts w:ascii="Cambria Math" w:hAnsi="Cambria Math"/>
                      </w:rPr>
                      <m:t>D</m:t>
                    </m:r>
                  </m:e>
                  <m:sup>
                    <m:r>
                      <w:rPr>
                        <w:rFonts w:ascii="Cambria Math" w:hAnsi="Cambria Math"/>
                      </w:rPr>
                      <m:t>2</m:t>
                    </m:r>
                  </m:sup>
                </m:sSup>
                <m:r>
                  <w:rPr>
                    <w:rFonts w:ascii="Cambria Math" w:hAnsi="Cambria Math"/>
                  </w:rPr>
                  <m:t>+</m:t>
                </m:r>
                <w:bookmarkEnd w:id="143"/>
                <m:r>
                  <w:rPr>
                    <w:rFonts w:ascii="Cambria Math" w:hAnsi="Cambria Math"/>
                  </w:rPr>
                  <m:t>1</m:t>
                </m:r>
              </m:e>
            </m:mr>
            <m:mr>
              <m:e>
                <m:sSub>
                  <m:sSubPr>
                    <m:ctrlPr>
                      <w:rPr>
                        <w:rFonts w:ascii="Cambria Math" w:hAnsi="Cambria Math"/>
                        <w:i/>
                      </w:rPr>
                    </m:ctrlPr>
                  </m:sSubPr>
                  <m:e>
                    <m:r>
                      <w:rPr>
                        <w:rFonts w:ascii="Cambria Math" w:hAnsi="Cambria Math"/>
                      </w:rPr>
                      <m:t>g</m:t>
                    </m:r>
                  </m:e>
                  <m:sub>
                    <m:r>
                      <w:rPr>
                        <w:rFonts w:ascii="Cambria Math" w:hAnsi="Cambria Math"/>
                      </w:rPr>
                      <m:t>3</m:t>
                    </m:r>
                  </m:sub>
                </m:sSub>
                <m:d>
                  <m:dPr>
                    <m:ctrlPr>
                      <w:rPr>
                        <w:rFonts w:ascii="Cambria Math" w:hAnsi="Cambria Math"/>
                        <w:i/>
                      </w:rPr>
                    </m:ctrlPr>
                  </m:dPr>
                  <m:e>
                    <m:r>
                      <w:rPr>
                        <w:rFonts w:ascii="Cambria Math" w:hAnsi="Cambria Math"/>
                      </w:rPr>
                      <m:t>D</m:t>
                    </m:r>
                  </m:e>
                </m:d>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4</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3</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2</m:t>
                    </m:r>
                  </m:sup>
                </m:sSup>
                <m:r>
                  <w:rPr>
                    <w:rFonts w:ascii="Cambria Math" w:hAnsi="Cambria Math"/>
                  </w:rPr>
                  <m:t>+D+1</m:t>
                </m:r>
              </m:e>
            </m:mr>
          </m:m>
        </m:oMath>
      </m:oMathPara>
    </w:p>
    <w:p w14:paraId="324E43DF" w14:textId="4C92668D" w:rsidR="006B0972" w:rsidRDefault="00534F4C" w:rsidP="006B0972">
      <w:r>
        <w:fldChar w:fldCharType="begin"/>
      </w:r>
      <w:r>
        <w:instrText xml:space="preserve"> REF _Ref208488500 \h </w:instrText>
      </w:r>
      <w:r>
        <w:fldChar w:fldCharType="separate"/>
      </w:r>
      <w:r w:rsidR="004E1CD0">
        <w:t xml:space="preserve">Fig. </w:t>
      </w:r>
      <w:r w:rsidR="004E1CD0">
        <w:rPr>
          <w:noProof/>
        </w:rPr>
        <w:t>4</w:t>
      </w:r>
      <w:r>
        <w:fldChar w:fldCharType="end"/>
      </w:r>
      <w:r>
        <w:t xml:space="preserve"> compares the 1% BLER performance </w:t>
      </w:r>
      <w:r w:rsidR="00C84C41">
        <w:t>on an AWGN channel for</w:t>
      </w:r>
      <w:r>
        <w:t xml:space="preserve"> tailed codes (</w:t>
      </w:r>
      <w:r w:rsidRPr="00534F4C">
        <w:rPr>
          <w:i/>
          <w:iCs/>
        </w:rPr>
        <w:t>K</w:t>
      </w:r>
      <w:r>
        <w:t xml:space="preserve">=5 and </w:t>
      </w:r>
      <w:r w:rsidRPr="00534F4C">
        <w:rPr>
          <w:i/>
          <w:iCs/>
        </w:rPr>
        <w:t>K</w:t>
      </w:r>
      <w:r>
        <w:t xml:space="preserve">=7) and </w:t>
      </w:r>
      <w:r w:rsidRPr="00C84C41">
        <w:rPr>
          <w:i/>
          <w:iCs/>
        </w:rPr>
        <w:t>K</w:t>
      </w:r>
      <w:r>
        <w:t xml:space="preserve">=7 TBCC codes </w:t>
      </w:r>
      <w:r w:rsidR="00C84C41">
        <w:t>with</w:t>
      </w:r>
      <w:r>
        <w:t xml:space="preserve"> rates of 1/2 and 1/3 as a function of the number of information bits. </w:t>
      </w:r>
    </w:p>
    <w:p w14:paraId="4D69DC1B" w14:textId="6BF5BB5A" w:rsidR="00FD711C" w:rsidRDefault="00E27A11" w:rsidP="00FD711C">
      <w:pPr>
        <w:keepNext/>
        <w:jc w:val="center"/>
      </w:pPr>
      <w:r>
        <w:rPr>
          <w:noProof/>
        </w:rPr>
        <w:drawing>
          <wp:inline distT="0" distB="0" distL="0" distR="0" wp14:anchorId="4D2166CD" wp14:editId="7B37E4EB">
            <wp:extent cx="3017520" cy="2263140"/>
            <wp:effectExtent l="0" t="0" r="0" b="3810"/>
            <wp:docPr id="13911821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182177" name="Picture 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017520" cy="2263140"/>
                    </a:xfrm>
                    <a:prstGeom prst="rect">
                      <a:avLst/>
                    </a:prstGeom>
                  </pic:spPr>
                </pic:pic>
              </a:graphicData>
            </a:graphic>
          </wp:inline>
        </w:drawing>
      </w:r>
    </w:p>
    <w:p w14:paraId="712DCE6C" w14:textId="6C70F90F" w:rsidR="00FD711C" w:rsidRDefault="00FD711C" w:rsidP="00FD711C">
      <w:pPr>
        <w:pStyle w:val="Caption"/>
      </w:pPr>
      <w:bookmarkStart w:id="144" w:name="_Ref208488500"/>
      <w:r>
        <w:t xml:space="preserve">Fig. </w:t>
      </w:r>
      <w:r>
        <w:fldChar w:fldCharType="begin"/>
      </w:r>
      <w:r>
        <w:instrText xml:space="preserve"> SEQ Fig. \* ARABIC </w:instrText>
      </w:r>
      <w:r>
        <w:fldChar w:fldCharType="separate"/>
      </w:r>
      <w:r w:rsidR="004E1CD0">
        <w:rPr>
          <w:noProof/>
        </w:rPr>
        <w:t>4</w:t>
      </w:r>
      <w:r>
        <w:fldChar w:fldCharType="end"/>
      </w:r>
      <w:bookmarkEnd w:id="144"/>
      <w:r>
        <w:t xml:space="preserve">. Comparison of tailed and TBCC performance for rate </w:t>
      </w:r>
      <w:r w:rsidRPr="001452BC">
        <w:rPr>
          <w:i/>
          <w:iCs/>
        </w:rPr>
        <w:t>r</w:t>
      </w:r>
      <w:r>
        <w:t xml:space="preserve">=1/2 and </w:t>
      </w:r>
      <w:r w:rsidRPr="001452BC">
        <w:rPr>
          <w:i/>
          <w:iCs/>
        </w:rPr>
        <w:t>r</w:t>
      </w:r>
      <w:r>
        <w:t>=1/3 as a function of number of information bits and constraint length</w:t>
      </w:r>
      <w:r w:rsidR="00534F4C">
        <w:t xml:space="preserve"> on an AWGN channel</w:t>
      </w:r>
      <w:r>
        <w:t>. Note: two decoding iterations for TBCC were used except for 16 information bits where three decoding iterations were used.</w:t>
      </w:r>
    </w:p>
    <w:p w14:paraId="188BFCB1" w14:textId="207D9B63" w:rsidR="00FD711C" w:rsidRDefault="00534F4C" w:rsidP="00A72CD9">
      <w:r>
        <w:lastRenderedPageBreak/>
        <w:t xml:space="preserve">The performance difference for the </w:t>
      </w:r>
      <w:r w:rsidRPr="00534F4C">
        <w:rPr>
          <w:i/>
          <w:iCs/>
        </w:rPr>
        <w:t>K</w:t>
      </w:r>
      <w:r>
        <w:t xml:space="preserve">=5 and </w:t>
      </w:r>
      <w:r w:rsidRPr="00534F4C">
        <w:rPr>
          <w:i/>
          <w:iCs/>
        </w:rPr>
        <w:t>K</w:t>
      </w:r>
      <w:r>
        <w:t>=7 codes is about 1 dB for an AWGN channel. The difference will increase on faded channels.</w:t>
      </w:r>
    </w:p>
    <w:p w14:paraId="3DB088F0" w14:textId="29ED1D25" w:rsidR="00534F4C" w:rsidRDefault="00534F4C" w:rsidP="00534F4C">
      <w:pPr>
        <w:rPr>
          <w:b/>
          <w:bCs/>
          <w:i/>
          <w:iCs/>
        </w:rPr>
      </w:pPr>
      <w:bookmarkStart w:id="145" w:name="OLE_LINK130"/>
      <w:r w:rsidRPr="00FF1CCD">
        <w:rPr>
          <w:b/>
          <w:bCs/>
          <w:i/>
          <w:iCs/>
        </w:rPr>
        <w:t>Observation</w:t>
      </w:r>
      <w:r>
        <w:rPr>
          <w:b/>
          <w:bCs/>
          <w:i/>
          <w:iCs/>
        </w:rPr>
        <w:t xml:space="preserve"> </w:t>
      </w:r>
      <w:r w:rsidR="0003662C">
        <w:rPr>
          <w:b/>
          <w:bCs/>
          <w:i/>
          <w:iCs/>
        </w:rPr>
        <w:t>8</w:t>
      </w:r>
      <w:r w:rsidRPr="00FF1CCD">
        <w:rPr>
          <w:b/>
          <w:bCs/>
          <w:i/>
          <w:iCs/>
        </w:rPr>
        <w:t>:</w:t>
      </w:r>
      <w:r>
        <w:rPr>
          <w:b/>
          <w:bCs/>
          <w:i/>
          <w:iCs/>
        </w:rPr>
        <w:t xml:space="preserve"> A 16-state code has a 1 dB performance loss compared to a 64-state code on an AWGN channel but at one-fourth the decoding complexity.</w:t>
      </w:r>
    </w:p>
    <w:bookmarkEnd w:id="145"/>
    <w:p w14:paraId="0D0A7447" w14:textId="336B0211" w:rsidR="000B491B" w:rsidRDefault="000B491B" w:rsidP="00185E13">
      <w:r>
        <w:t>The following table summarizes some of the differences between the codes.</w:t>
      </w:r>
    </w:p>
    <w:p w14:paraId="1D6108B1" w14:textId="14634D6A" w:rsidR="00B61B21" w:rsidRDefault="00B61B21" w:rsidP="00B61B21">
      <w:pPr>
        <w:pStyle w:val="Caption"/>
        <w:keepNext/>
      </w:pPr>
      <w:bookmarkStart w:id="146" w:name="_Ref208921432"/>
      <w:r>
        <w:t xml:space="preserve">Table </w:t>
      </w:r>
      <w:r>
        <w:fldChar w:fldCharType="begin"/>
      </w:r>
      <w:r>
        <w:instrText xml:space="preserve"> SEQ Table \* ARABIC </w:instrText>
      </w:r>
      <w:r>
        <w:fldChar w:fldCharType="separate"/>
      </w:r>
      <w:r w:rsidR="004E1CD0">
        <w:rPr>
          <w:noProof/>
        </w:rPr>
        <w:t>4</w:t>
      </w:r>
      <w:r>
        <w:fldChar w:fldCharType="end"/>
      </w:r>
      <w:bookmarkEnd w:id="146"/>
      <w:r>
        <w:t>. Comparison of convolutional codes</w:t>
      </w:r>
    </w:p>
    <w:tbl>
      <w:tblPr>
        <w:tblStyle w:val="TableGrid"/>
        <w:tblW w:w="0" w:type="auto"/>
        <w:tblLook w:val="04A0" w:firstRow="1" w:lastRow="0" w:firstColumn="1" w:lastColumn="0" w:noHBand="0" w:noVBand="1"/>
      </w:tblPr>
      <w:tblGrid>
        <w:gridCol w:w="3235"/>
        <w:gridCol w:w="2024"/>
        <w:gridCol w:w="2024"/>
        <w:gridCol w:w="2024"/>
      </w:tblGrid>
      <w:tr w:rsidR="000B491B" w14:paraId="179BECEB" w14:textId="77777777" w:rsidTr="00F907F4">
        <w:tc>
          <w:tcPr>
            <w:tcW w:w="3235" w:type="dxa"/>
          </w:tcPr>
          <w:p w14:paraId="70E5DE9B" w14:textId="70BB399D" w:rsidR="000B491B" w:rsidRPr="00F907F4" w:rsidRDefault="000B491B" w:rsidP="000B491B">
            <w:pPr>
              <w:pStyle w:val="TableCell0"/>
              <w:rPr>
                <w:sz w:val="18"/>
                <w:szCs w:val="20"/>
              </w:rPr>
            </w:pPr>
            <w:r w:rsidRPr="00F907F4">
              <w:rPr>
                <w:sz w:val="18"/>
                <w:szCs w:val="20"/>
              </w:rPr>
              <w:t>Parameter</w:t>
            </w:r>
          </w:p>
        </w:tc>
        <w:tc>
          <w:tcPr>
            <w:tcW w:w="2024" w:type="dxa"/>
          </w:tcPr>
          <w:p w14:paraId="3D99C1CA" w14:textId="6627A8D5" w:rsidR="000B491B" w:rsidRPr="00F907F4" w:rsidRDefault="000B491B" w:rsidP="000B491B">
            <w:pPr>
              <w:pStyle w:val="TableCell0"/>
              <w:rPr>
                <w:sz w:val="18"/>
                <w:szCs w:val="20"/>
              </w:rPr>
            </w:pPr>
            <w:r w:rsidRPr="00F907F4">
              <w:rPr>
                <w:sz w:val="18"/>
                <w:szCs w:val="20"/>
              </w:rPr>
              <w:t>LTE</w:t>
            </w:r>
            <w:r w:rsidR="00B2447E">
              <w:rPr>
                <w:sz w:val="18"/>
                <w:szCs w:val="20"/>
              </w:rPr>
              <w:t xml:space="preserve"> (TBCC)</w:t>
            </w:r>
          </w:p>
        </w:tc>
        <w:tc>
          <w:tcPr>
            <w:tcW w:w="2024" w:type="dxa"/>
          </w:tcPr>
          <w:p w14:paraId="4EAC485C" w14:textId="3FDDD5B4" w:rsidR="000B491B" w:rsidRPr="00F907F4" w:rsidRDefault="000B491B" w:rsidP="000B491B">
            <w:pPr>
              <w:pStyle w:val="TableCell0"/>
              <w:rPr>
                <w:sz w:val="18"/>
                <w:szCs w:val="20"/>
              </w:rPr>
            </w:pPr>
            <w:r w:rsidRPr="00F907F4">
              <w:rPr>
                <w:sz w:val="18"/>
                <w:szCs w:val="20"/>
              </w:rPr>
              <w:t>LTE tail</w:t>
            </w:r>
          </w:p>
        </w:tc>
        <w:tc>
          <w:tcPr>
            <w:tcW w:w="2024" w:type="dxa"/>
          </w:tcPr>
          <w:p w14:paraId="4260D36E" w14:textId="15F73E71" w:rsidR="000B491B" w:rsidRPr="00F907F4" w:rsidRDefault="000B491B" w:rsidP="000B491B">
            <w:pPr>
              <w:pStyle w:val="TableCell0"/>
              <w:rPr>
                <w:sz w:val="18"/>
                <w:szCs w:val="20"/>
              </w:rPr>
            </w:pPr>
            <w:r w:rsidRPr="00F907F4">
              <w:rPr>
                <w:sz w:val="18"/>
                <w:szCs w:val="20"/>
              </w:rPr>
              <w:t xml:space="preserve">GSM </w:t>
            </w:r>
          </w:p>
        </w:tc>
      </w:tr>
      <w:tr w:rsidR="000B491B" w14:paraId="321222A0" w14:textId="77777777" w:rsidTr="00F907F4">
        <w:tc>
          <w:tcPr>
            <w:tcW w:w="3235" w:type="dxa"/>
          </w:tcPr>
          <w:p w14:paraId="53DCB190" w14:textId="43CF5EA1" w:rsidR="000B491B" w:rsidRPr="00F907F4" w:rsidRDefault="000B491B" w:rsidP="000B491B">
            <w:pPr>
              <w:pStyle w:val="TableCell0"/>
              <w:rPr>
                <w:sz w:val="18"/>
                <w:szCs w:val="20"/>
              </w:rPr>
            </w:pPr>
            <w:r w:rsidRPr="00F907F4">
              <w:rPr>
                <w:i/>
                <w:iCs/>
                <w:sz w:val="18"/>
                <w:szCs w:val="20"/>
              </w:rPr>
              <w:t>K</w:t>
            </w:r>
            <w:r w:rsidRPr="00F907F4">
              <w:rPr>
                <w:sz w:val="18"/>
                <w:szCs w:val="20"/>
              </w:rPr>
              <w:t>, constraint length</w:t>
            </w:r>
          </w:p>
        </w:tc>
        <w:tc>
          <w:tcPr>
            <w:tcW w:w="2024" w:type="dxa"/>
          </w:tcPr>
          <w:p w14:paraId="5494B202" w14:textId="5A923151" w:rsidR="000B491B" w:rsidRPr="00F907F4" w:rsidRDefault="000B491B" w:rsidP="000B491B">
            <w:pPr>
              <w:pStyle w:val="TableCell0"/>
              <w:rPr>
                <w:sz w:val="18"/>
                <w:szCs w:val="20"/>
              </w:rPr>
            </w:pPr>
            <w:r w:rsidRPr="00F907F4">
              <w:rPr>
                <w:sz w:val="18"/>
                <w:szCs w:val="20"/>
              </w:rPr>
              <w:t>7</w:t>
            </w:r>
          </w:p>
        </w:tc>
        <w:tc>
          <w:tcPr>
            <w:tcW w:w="2024" w:type="dxa"/>
          </w:tcPr>
          <w:p w14:paraId="677DE89E" w14:textId="056E2773" w:rsidR="000B491B" w:rsidRPr="00F907F4" w:rsidRDefault="000B491B" w:rsidP="000B491B">
            <w:pPr>
              <w:pStyle w:val="TableCell0"/>
              <w:rPr>
                <w:sz w:val="18"/>
                <w:szCs w:val="20"/>
              </w:rPr>
            </w:pPr>
            <w:r w:rsidRPr="00F907F4">
              <w:rPr>
                <w:sz w:val="18"/>
                <w:szCs w:val="20"/>
              </w:rPr>
              <w:t>7</w:t>
            </w:r>
          </w:p>
        </w:tc>
        <w:tc>
          <w:tcPr>
            <w:tcW w:w="2024" w:type="dxa"/>
          </w:tcPr>
          <w:p w14:paraId="6451D2D5" w14:textId="75C5490C" w:rsidR="000B491B" w:rsidRPr="00F907F4" w:rsidRDefault="000B491B" w:rsidP="000B491B">
            <w:pPr>
              <w:pStyle w:val="TableCell0"/>
              <w:rPr>
                <w:sz w:val="18"/>
                <w:szCs w:val="20"/>
              </w:rPr>
            </w:pPr>
            <w:r w:rsidRPr="00F907F4">
              <w:rPr>
                <w:sz w:val="18"/>
                <w:szCs w:val="20"/>
              </w:rPr>
              <w:t>5</w:t>
            </w:r>
          </w:p>
        </w:tc>
      </w:tr>
      <w:tr w:rsidR="000B491B" w14:paraId="4AC9BC90" w14:textId="77777777" w:rsidTr="00F907F4">
        <w:tc>
          <w:tcPr>
            <w:tcW w:w="3235" w:type="dxa"/>
          </w:tcPr>
          <w:p w14:paraId="7CC72784" w14:textId="578565E1" w:rsidR="000B491B" w:rsidRPr="00F907F4" w:rsidRDefault="00F907F4" w:rsidP="000B491B">
            <w:pPr>
              <w:pStyle w:val="TableCell0"/>
              <w:rPr>
                <w:sz w:val="18"/>
                <w:szCs w:val="20"/>
              </w:rPr>
            </w:pPr>
            <w:r w:rsidRPr="00F907F4">
              <w:rPr>
                <w:sz w:val="18"/>
                <w:szCs w:val="20"/>
              </w:rPr>
              <w:t xml:space="preserve">Encoder states, </w:t>
            </w:r>
            <w:bookmarkStart w:id="147" w:name="OLE_LINK148"/>
            <w:r w:rsidRPr="00F907F4">
              <w:rPr>
                <w:sz w:val="18"/>
                <w:szCs w:val="20"/>
              </w:rPr>
              <w:t>2</w:t>
            </w:r>
            <w:r w:rsidRPr="00F907F4">
              <w:rPr>
                <w:i/>
                <w:iCs/>
                <w:sz w:val="18"/>
                <w:szCs w:val="20"/>
                <w:vertAlign w:val="superscript"/>
              </w:rPr>
              <w:t>K</w:t>
            </w:r>
            <w:r w:rsidRPr="00F907F4">
              <w:rPr>
                <w:sz w:val="18"/>
                <w:szCs w:val="20"/>
                <w:vertAlign w:val="superscript"/>
              </w:rPr>
              <w:t>-1</w:t>
            </w:r>
            <w:r w:rsidRPr="00F907F4">
              <w:rPr>
                <w:sz w:val="18"/>
                <w:szCs w:val="20"/>
              </w:rPr>
              <w:t xml:space="preserve"> </w:t>
            </w:r>
            <w:bookmarkEnd w:id="147"/>
          </w:p>
        </w:tc>
        <w:tc>
          <w:tcPr>
            <w:tcW w:w="2024" w:type="dxa"/>
          </w:tcPr>
          <w:p w14:paraId="7F43F985" w14:textId="62B788B0" w:rsidR="000B491B" w:rsidRPr="00F907F4" w:rsidRDefault="00F907F4" w:rsidP="000B491B">
            <w:pPr>
              <w:pStyle w:val="TableCell0"/>
              <w:rPr>
                <w:sz w:val="18"/>
                <w:szCs w:val="20"/>
              </w:rPr>
            </w:pPr>
            <w:r w:rsidRPr="00F907F4">
              <w:rPr>
                <w:sz w:val="18"/>
                <w:szCs w:val="20"/>
              </w:rPr>
              <w:t>64</w:t>
            </w:r>
          </w:p>
        </w:tc>
        <w:tc>
          <w:tcPr>
            <w:tcW w:w="2024" w:type="dxa"/>
          </w:tcPr>
          <w:p w14:paraId="6DC86C35" w14:textId="468A0822" w:rsidR="000B491B" w:rsidRPr="00F907F4" w:rsidRDefault="00F907F4" w:rsidP="000B491B">
            <w:pPr>
              <w:pStyle w:val="TableCell0"/>
              <w:rPr>
                <w:sz w:val="18"/>
                <w:szCs w:val="20"/>
              </w:rPr>
            </w:pPr>
            <w:r w:rsidRPr="00F907F4">
              <w:rPr>
                <w:sz w:val="18"/>
                <w:szCs w:val="20"/>
              </w:rPr>
              <w:t>64</w:t>
            </w:r>
          </w:p>
        </w:tc>
        <w:tc>
          <w:tcPr>
            <w:tcW w:w="2024" w:type="dxa"/>
          </w:tcPr>
          <w:p w14:paraId="3CEC2810" w14:textId="5EE4036B" w:rsidR="000B491B" w:rsidRPr="00F907F4" w:rsidRDefault="00F907F4" w:rsidP="000B491B">
            <w:pPr>
              <w:pStyle w:val="TableCell0"/>
              <w:rPr>
                <w:sz w:val="18"/>
                <w:szCs w:val="20"/>
              </w:rPr>
            </w:pPr>
            <w:r w:rsidRPr="00F907F4">
              <w:rPr>
                <w:sz w:val="18"/>
                <w:szCs w:val="20"/>
              </w:rPr>
              <w:t>16</w:t>
            </w:r>
          </w:p>
        </w:tc>
      </w:tr>
      <w:tr w:rsidR="000B491B" w14:paraId="082BC076" w14:textId="77777777" w:rsidTr="00F907F4">
        <w:tc>
          <w:tcPr>
            <w:tcW w:w="3235" w:type="dxa"/>
          </w:tcPr>
          <w:p w14:paraId="3853B67B" w14:textId="728E0EDD" w:rsidR="000B491B" w:rsidRPr="00F907F4" w:rsidRDefault="00F907F4" w:rsidP="000B491B">
            <w:pPr>
              <w:pStyle w:val="TableCell0"/>
              <w:rPr>
                <w:sz w:val="18"/>
                <w:szCs w:val="20"/>
              </w:rPr>
            </w:pPr>
            <w:r w:rsidRPr="00F907F4">
              <w:rPr>
                <w:sz w:val="18"/>
                <w:szCs w:val="20"/>
              </w:rPr>
              <w:t xml:space="preserve">Tail bits, </w:t>
            </w:r>
            <w:bookmarkStart w:id="148" w:name="OLE_LINK153"/>
            <w:r w:rsidR="00B2447E" w:rsidRPr="00B2447E">
              <w:rPr>
                <w:i/>
                <w:iCs/>
                <w:sz w:val="18"/>
                <w:szCs w:val="20"/>
              </w:rPr>
              <w:t>n</w:t>
            </w:r>
            <w:r w:rsidR="00B2447E" w:rsidRPr="00B2447E">
              <w:rPr>
                <w:i/>
                <w:iCs/>
                <w:sz w:val="18"/>
                <w:szCs w:val="20"/>
                <w:vertAlign w:val="subscript"/>
              </w:rPr>
              <w:t>tail</w:t>
            </w:r>
            <w:bookmarkEnd w:id="148"/>
            <w:r w:rsidR="00B2447E">
              <w:rPr>
                <w:sz w:val="18"/>
                <w:szCs w:val="20"/>
              </w:rPr>
              <w:t>=</w:t>
            </w:r>
            <w:r w:rsidRPr="00F907F4">
              <w:rPr>
                <w:sz w:val="18"/>
                <w:szCs w:val="20"/>
              </w:rPr>
              <w:t xml:space="preserve">{0, </w:t>
            </w:r>
            <w:r w:rsidRPr="00F907F4">
              <w:rPr>
                <w:i/>
                <w:iCs/>
                <w:sz w:val="18"/>
                <w:szCs w:val="20"/>
              </w:rPr>
              <w:t>K</w:t>
            </w:r>
            <w:r w:rsidRPr="00F907F4">
              <w:rPr>
                <w:sz w:val="18"/>
                <w:szCs w:val="20"/>
              </w:rPr>
              <w:t>-1}</w:t>
            </w:r>
          </w:p>
        </w:tc>
        <w:tc>
          <w:tcPr>
            <w:tcW w:w="2024" w:type="dxa"/>
          </w:tcPr>
          <w:p w14:paraId="7E8C622C" w14:textId="68A2C093" w:rsidR="000B491B" w:rsidRPr="00F907F4" w:rsidRDefault="00F907F4" w:rsidP="000B491B">
            <w:pPr>
              <w:pStyle w:val="TableCell0"/>
              <w:rPr>
                <w:sz w:val="18"/>
                <w:szCs w:val="20"/>
              </w:rPr>
            </w:pPr>
            <w:r w:rsidRPr="00F907F4">
              <w:rPr>
                <w:sz w:val="18"/>
                <w:szCs w:val="20"/>
              </w:rPr>
              <w:t>0</w:t>
            </w:r>
          </w:p>
        </w:tc>
        <w:tc>
          <w:tcPr>
            <w:tcW w:w="2024" w:type="dxa"/>
          </w:tcPr>
          <w:p w14:paraId="6A9F3BDA" w14:textId="46C2C3C9" w:rsidR="000B491B" w:rsidRPr="00F907F4" w:rsidRDefault="00F907F4" w:rsidP="000B491B">
            <w:pPr>
              <w:pStyle w:val="TableCell0"/>
              <w:rPr>
                <w:sz w:val="18"/>
                <w:szCs w:val="20"/>
              </w:rPr>
            </w:pPr>
            <w:r w:rsidRPr="00F907F4">
              <w:rPr>
                <w:sz w:val="18"/>
                <w:szCs w:val="20"/>
              </w:rPr>
              <w:t>6</w:t>
            </w:r>
          </w:p>
        </w:tc>
        <w:tc>
          <w:tcPr>
            <w:tcW w:w="2024" w:type="dxa"/>
          </w:tcPr>
          <w:p w14:paraId="79C7FC6C" w14:textId="38DDBD94" w:rsidR="000B491B" w:rsidRPr="00F907F4" w:rsidRDefault="00F907F4" w:rsidP="000B491B">
            <w:pPr>
              <w:pStyle w:val="TableCell0"/>
              <w:rPr>
                <w:sz w:val="18"/>
                <w:szCs w:val="20"/>
              </w:rPr>
            </w:pPr>
            <w:r w:rsidRPr="00F907F4">
              <w:rPr>
                <w:sz w:val="18"/>
                <w:szCs w:val="20"/>
              </w:rPr>
              <w:t>6</w:t>
            </w:r>
          </w:p>
        </w:tc>
      </w:tr>
      <w:tr w:rsidR="000B491B" w14:paraId="61A6CD08" w14:textId="77777777" w:rsidTr="00F907F4">
        <w:tc>
          <w:tcPr>
            <w:tcW w:w="3235" w:type="dxa"/>
          </w:tcPr>
          <w:p w14:paraId="118320D9" w14:textId="7FA8B3A2" w:rsidR="000B491B" w:rsidRPr="00F907F4" w:rsidRDefault="00F907F4" w:rsidP="000B491B">
            <w:pPr>
              <w:pStyle w:val="TableCell0"/>
              <w:rPr>
                <w:sz w:val="18"/>
                <w:szCs w:val="20"/>
              </w:rPr>
            </w:pPr>
            <w:r w:rsidRPr="00F907F4">
              <w:rPr>
                <w:sz w:val="18"/>
                <w:szCs w:val="20"/>
              </w:rPr>
              <w:t>Initial state</w:t>
            </w:r>
          </w:p>
        </w:tc>
        <w:tc>
          <w:tcPr>
            <w:tcW w:w="2024" w:type="dxa"/>
          </w:tcPr>
          <w:p w14:paraId="6E8FDE39" w14:textId="2CEE513A" w:rsidR="000B491B" w:rsidRPr="00F907F4" w:rsidRDefault="00F907F4" w:rsidP="000B491B">
            <w:pPr>
              <w:pStyle w:val="TableCell0"/>
              <w:rPr>
                <w:sz w:val="18"/>
                <w:szCs w:val="20"/>
              </w:rPr>
            </w:pPr>
            <w:bookmarkStart w:id="149" w:name="OLE_LINK147"/>
            <w:r w:rsidRPr="00F907F4">
              <w:rPr>
                <w:sz w:val="18"/>
                <w:szCs w:val="20"/>
              </w:rPr>
              <w:t xml:space="preserve">Based on last </w:t>
            </w:r>
            <w:r w:rsidRPr="00F907F4">
              <w:rPr>
                <w:i/>
                <w:iCs/>
                <w:sz w:val="18"/>
                <w:szCs w:val="20"/>
              </w:rPr>
              <w:t>K</w:t>
            </w:r>
            <w:r w:rsidRPr="00F907F4">
              <w:rPr>
                <w:sz w:val="18"/>
                <w:szCs w:val="20"/>
              </w:rPr>
              <w:t xml:space="preserve">-1 bits of </w:t>
            </w:r>
            <w:bookmarkStart w:id="150" w:name="OLE_LINK152"/>
            <w:r w:rsidR="00B2447E" w:rsidRPr="00B2447E">
              <w:rPr>
                <w:i/>
                <w:iCs/>
                <w:sz w:val="18"/>
                <w:szCs w:val="20"/>
              </w:rPr>
              <w:t>N</w:t>
            </w:r>
            <w:r w:rsidR="00B2447E">
              <w:rPr>
                <w:sz w:val="18"/>
                <w:szCs w:val="20"/>
              </w:rPr>
              <w:t xml:space="preserve"> bit </w:t>
            </w:r>
            <w:r w:rsidRPr="00F907F4">
              <w:rPr>
                <w:sz w:val="18"/>
                <w:szCs w:val="20"/>
              </w:rPr>
              <w:t>input</w:t>
            </w:r>
            <w:bookmarkEnd w:id="149"/>
            <w:r w:rsidR="00B2447E">
              <w:rPr>
                <w:sz w:val="18"/>
                <w:szCs w:val="20"/>
              </w:rPr>
              <w:t xml:space="preserve"> sequence</w:t>
            </w:r>
            <w:bookmarkEnd w:id="150"/>
          </w:p>
        </w:tc>
        <w:tc>
          <w:tcPr>
            <w:tcW w:w="2024" w:type="dxa"/>
          </w:tcPr>
          <w:p w14:paraId="204D3628" w14:textId="3A9761EA" w:rsidR="000B491B" w:rsidRPr="00F907F4" w:rsidRDefault="00F907F4" w:rsidP="000B491B">
            <w:pPr>
              <w:pStyle w:val="TableCell0"/>
              <w:rPr>
                <w:sz w:val="18"/>
                <w:szCs w:val="20"/>
              </w:rPr>
            </w:pPr>
            <w:r w:rsidRPr="00F907F4">
              <w:rPr>
                <w:sz w:val="18"/>
                <w:szCs w:val="20"/>
              </w:rPr>
              <w:t>0</w:t>
            </w:r>
          </w:p>
        </w:tc>
        <w:tc>
          <w:tcPr>
            <w:tcW w:w="2024" w:type="dxa"/>
          </w:tcPr>
          <w:p w14:paraId="4D236357" w14:textId="5C941197" w:rsidR="000B491B" w:rsidRPr="00F907F4" w:rsidRDefault="00F907F4" w:rsidP="000B491B">
            <w:pPr>
              <w:pStyle w:val="TableCell0"/>
              <w:rPr>
                <w:sz w:val="18"/>
                <w:szCs w:val="20"/>
              </w:rPr>
            </w:pPr>
            <w:r w:rsidRPr="00F907F4">
              <w:rPr>
                <w:sz w:val="18"/>
                <w:szCs w:val="20"/>
              </w:rPr>
              <w:t>0</w:t>
            </w:r>
          </w:p>
        </w:tc>
      </w:tr>
      <w:tr w:rsidR="000B491B" w14:paraId="193B204B" w14:textId="77777777" w:rsidTr="00F907F4">
        <w:tc>
          <w:tcPr>
            <w:tcW w:w="3235" w:type="dxa"/>
          </w:tcPr>
          <w:p w14:paraId="5714903C" w14:textId="2776E2F0" w:rsidR="000B491B" w:rsidRPr="00F907F4" w:rsidRDefault="00F907F4" w:rsidP="000B491B">
            <w:pPr>
              <w:pStyle w:val="TableCell0"/>
              <w:rPr>
                <w:sz w:val="18"/>
                <w:szCs w:val="20"/>
              </w:rPr>
            </w:pPr>
            <w:r>
              <w:rPr>
                <w:sz w:val="18"/>
                <w:szCs w:val="20"/>
              </w:rPr>
              <w:t>Final state</w:t>
            </w:r>
          </w:p>
        </w:tc>
        <w:tc>
          <w:tcPr>
            <w:tcW w:w="2024" w:type="dxa"/>
          </w:tcPr>
          <w:p w14:paraId="4AEE2FF4" w14:textId="10F488D1" w:rsidR="000B491B" w:rsidRPr="00F907F4" w:rsidRDefault="00F907F4" w:rsidP="000B491B">
            <w:pPr>
              <w:pStyle w:val="TableCell0"/>
              <w:rPr>
                <w:sz w:val="18"/>
                <w:szCs w:val="20"/>
              </w:rPr>
            </w:pPr>
            <w:r w:rsidRPr="00F907F4">
              <w:rPr>
                <w:sz w:val="18"/>
                <w:szCs w:val="20"/>
              </w:rPr>
              <w:t xml:space="preserve">Based on last </w:t>
            </w:r>
            <w:r w:rsidRPr="00F907F4">
              <w:rPr>
                <w:i/>
                <w:iCs/>
                <w:sz w:val="18"/>
                <w:szCs w:val="20"/>
              </w:rPr>
              <w:t>K</w:t>
            </w:r>
            <w:r w:rsidRPr="00F907F4">
              <w:rPr>
                <w:sz w:val="18"/>
                <w:szCs w:val="20"/>
              </w:rPr>
              <w:t xml:space="preserve">-1 bits of </w:t>
            </w:r>
            <w:r w:rsidR="00B2447E" w:rsidRPr="00B2447E">
              <w:rPr>
                <w:i/>
                <w:iCs/>
                <w:sz w:val="18"/>
                <w:szCs w:val="20"/>
              </w:rPr>
              <w:t>N</w:t>
            </w:r>
            <w:r w:rsidR="00B2447E">
              <w:rPr>
                <w:sz w:val="18"/>
                <w:szCs w:val="20"/>
              </w:rPr>
              <w:t xml:space="preserve"> bit </w:t>
            </w:r>
            <w:r w:rsidR="00B2447E" w:rsidRPr="00F907F4">
              <w:rPr>
                <w:sz w:val="18"/>
                <w:szCs w:val="20"/>
              </w:rPr>
              <w:t>input</w:t>
            </w:r>
            <w:r w:rsidR="00B2447E">
              <w:rPr>
                <w:sz w:val="18"/>
                <w:szCs w:val="20"/>
              </w:rPr>
              <w:t xml:space="preserve"> sequence</w:t>
            </w:r>
          </w:p>
        </w:tc>
        <w:tc>
          <w:tcPr>
            <w:tcW w:w="2024" w:type="dxa"/>
          </w:tcPr>
          <w:p w14:paraId="2EB27B88" w14:textId="5CA8F69B" w:rsidR="000B491B" w:rsidRPr="00F907F4" w:rsidRDefault="00F907F4" w:rsidP="000B491B">
            <w:pPr>
              <w:pStyle w:val="TableCell0"/>
              <w:rPr>
                <w:sz w:val="18"/>
                <w:szCs w:val="20"/>
              </w:rPr>
            </w:pPr>
            <w:r>
              <w:rPr>
                <w:sz w:val="18"/>
                <w:szCs w:val="20"/>
              </w:rPr>
              <w:t>0</w:t>
            </w:r>
          </w:p>
        </w:tc>
        <w:tc>
          <w:tcPr>
            <w:tcW w:w="2024" w:type="dxa"/>
          </w:tcPr>
          <w:p w14:paraId="1039ECB9" w14:textId="59098926" w:rsidR="000B491B" w:rsidRPr="00F907F4" w:rsidRDefault="00F907F4" w:rsidP="000B491B">
            <w:pPr>
              <w:pStyle w:val="TableCell0"/>
              <w:rPr>
                <w:sz w:val="18"/>
                <w:szCs w:val="20"/>
              </w:rPr>
            </w:pPr>
            <w:r>
              <w:rPr>
                <w:sz w:val="18"/>
                <w:szCs w:val="20"/>
              </w:rPr>
              <w:t>0</w:t>
            </w:r>
          </w:p>
        </w:tc>
      </w:tr>
      <w:tr w:rsidR="00F907F4" w14:paraId="41862762" w14:textId="77777777" w:rsidTr="00F907F4">
        <w:tc>
          <w:tcPr>
            <w:tcW w:w="3235" w:type="dxa"/>
          </w:tcPr>
          <w:p w14:paraId="4964C676" w14:textId="3E63D47C" w:rsidR="00F907F4" w:rsidRDefault="00F907F4" w:rsidP="000B491B">
            <w:pPr>
              <w:pStyle w:val="TableCell0"/>
              <w:rPr>
                <w:sz w:val="18"/>
                <w:szCs w:val="20"/>
              </w:rPr>
            </w:pPr>
            <w:r>
              <w:rPr>
                <w:sz w:val="18"/>
                <w:szCs w:val="20"/>
              </w:rPr>
              <w:t>Preferred location of block repetition</w:t>
            </w:r>
          </w:p>
        </w:tc>
        <w:tc>
          <w:tcPr>
            <w:tcW w:w="2024" w:type="dxa"/>
          </w:tcPr>
          <w:p w14:paraId="3A1E7D73" w14:textId="73DEF138" w:rsidR="00F907F4" w:rsidRPr="00F907F4" w:rsidRDefault="00B2447E" w:rsidP="000B491B">
            <w:pPr>
              <w:pStyle w:val="TableCell0"/>
              <w:rPr>
                <w:sz w:val="18"/>
                <w:szCs w:val="20"/>
              </w:rPr>
            </w:pPr>
            <w:r>
              <w:rPr>
                <w:sz w:val="18"/>
                <w:szCs w:val="20"/>
              </w:rPr>
              <w:t>Before or after encoder</w:t>
            </w:r>
          </w:p>
        </w:tc>
        <w:tc>
          <w:tcPr>
            <w:tcW w:w="2024" w:type="dxa"/>
          </w:tcPr>
          <w:p w14:paraId="3EBF83C9" w14:textId="5A45FAD2" w:rsidR="00F907F4" w:rsidRDefault="00F907F4" w:rsidP="000B491B">
            <w:pPr>
              <w:pStyle w:val="TableCell0"/>
              <w:rPr>
                <w:sz w:val="18"/>
                <w:szCs w:val="20"/>
              </w:rPr>
            </w:pPr>
            <w:r>
              <w:rPr>
                <w:sz w:val="18"/>
                <w:szCs w:val="20"/>
              </w:rPr>
              <w:t>After encoder</w:t>
            </w:r>
          </w:p>
        </w:tc>
        <w:tc>
          <w:tcPr>
            <w:tcW w:w="2024" w:type="dxa"/>
          </w:tcPr>
          <w:p w14:paraId="542F9C25" w14:textId="003B7445" w:rsidR="00F907F4" w:rsidRDefault="00F907F4" w:rsidP="000B491B">
            <w:pPr>
              <w:pStyle w:val="TableCell0"/>
              <w:rPr>
                <w:sz w:val="18"/>
                <w:szCs w:val="20"/>
              </w:rPr>
            </w:pPr>
            <w:r>
              <w:rPr>
                <w:sz w:val="18"/>
                <w:szCs w:val="20"/>
              </w:rPr>
              <w:t>After encoder</w:t>
            </w:r>
          </w:p>
        </w:tc>
      </w:tr>
      <w:tr w:rsidR="00B2447E" w14:paraId="41E4CE64" w14:textId="77777777" w:rsidTr="00F907F4">
        <w:tc>
          <w:tcPr>
            <w:tcW w:w="3235" w:type="dxa"/>
          </w:tcPr>
          <w:p w14:paraId="6785B6F5" w14:textId="6D353E46" w:rsidR="00B2447E" w:rsidRDefault="00B2447E" w:rsidP="000B491B">
            <w:pPr>
              <w:pStyle w:val="TableCell0"/>
              <w:rPr>
                <w:sz w:val="18"/>
                <w:szCs w:val="20"/>
              </w:rPr>
            </w:pPr>
            <w:r>
              <w:rPr>
                <w:sz w:val="18"/>
                <w:szCs w:val="20"/>
              </w:rPr>
              <w:t xml:space="preserve">Transmission size with </w:t>
            </w:r>
            <w:bookmarkStart w:id="151" w:name="OLE_LINK170"/>
            <w:r w:rsidRPr="00B2447E">
              <w:rPr>
                <w:i/>
                <w:iCs/>
                <w:sz w:val="18"/>
                <w:szCs w:val="20"/>
              </w:rPr>
              <w:t>R</w:t>
            </w:r>
            <w:r w:rsidRPr="00B2447E">
              <w:rPr>
                <w:i/>
                <w:iCs/>
                <w:sz w:val="18"/>
                <w:szCs w:val="20"/>
                <w:vertAlign w:val="subscript"/>
              </w:rPr>
              <w:t>block</w:t>
            </w:r>
            <w:r>
              <w:rPr>
                <w:sz w:val="18"/>
                <w:szCs w:val="20"/>
              </w:rPr>
              <w:t xml:space="preserve"> (</w:t>
            </w:r>
            <w:bookmarkEnd w:id="151"/>
            <w:r>
              <w:rPr>
                <w:sz w:val="18"/>
                <w:szCs w:val="20"/>
              </w:rPr>
              <w:t xml:space="preserve">preferred location) and code rate </w:t>
            </w:r>
            <w:r w:rsidRPr="00B2447E">
              <w:rPr>
                <w:i/>
                <w:iCs/>
                <w:sz w:val="18"/>
                <w:szCs w:val="20"/>
              </w:rPr>
              <w:t>r</w:t>
            </w:r>
          </w:p>
        </w:tc>
        <w:tc>
          <w:tcPr>
            <w:tcW w:w="2024" w:type="dxa"/>
          </w:tcPr>
          <w:p w14:paraId="0FC8C3C0" w14:textId="44AFFF16" w:rsidR="00B2447E" w:rsidRPr="00B2447E" w:rsidRDefault="00B2447E" w:rsidP="000B491B">
            <w:pPr>
              <w:pStyle w:val="TableCell0"/>
              <w:rPr>
                <w:i/>
                <w:iCs/>
                <w:sz w:val="18"/>
                <w:szCs w:val="20"/>
              </w:rPr>
            </w:pPr>
            <w:bookmarkStart w:id="152" w:name="OLE_LINK171"/>
            <w:r w:rsidRPr="00B2447E">
              <w:rPr>
                <w:i/>
                <w:iCs/>
                <w:sz w:val="18"/>
                <w:szCs w:val="20"/>
              </w:rPr>
              <w:t>N</w:t>
            </w:r>
            <w:r w:rsidRPr="00B2447E">
              <w:rPr>
                <w:sz w:val="18"/>
                <w:szCs w:val="20"/>
              </w:rPr>
              <w:t xml:space="preserve"> </w:t>
            </w:r>
            <w:r w:rsidRPr="00B2447E">
              <w:rPr>
                <w:i/>
                <w:iCs/>
                <w:sz w:val="18"/>
                <w:szCs w:val="20"/>
              </w:rPr>
              <w:t>R</w:t>
            </w:r>
            <w:r w:rsidRPr="00B2447E">
              <w:rPr>
                <w:i/>
                <w:iCs/>
                <w:sz w:val="18"/>
                <w:szCs w:val="20"/>
                <w:vertAlign w:val="subscript"/>
              </w:rPr>
              <w:t>block</w:t>
            </w:r>
            <w:r>
              <w:rPr>
                <w:sz w:val="18"/>
                <w:szCs w:val="20"/>
              </w:rPr>
              <w:t xml:space="preserve"> / </w:t>
            </w:r>
            <w:r w:rsidRPr="00B2447E">
              <w:rPr>
                <w:i/>
                <w:iCs/>
                <w:sz w:val="18"/>
                <w:szCs w:val="20"/>
              </w:rPr>
              <w:t>r</w:t>
            </w:r>
            <w:bookmarkEnd w:id="152"/>
          </w:p>
        </w:tc>
        <w:tc>
          <w:tcPr>
            <w:tcW w:w="2024" w:type="dxa"/>
          </w:tcPr>
          <w:p w14:paraId="240A6210" w14:textId="0CA77EF9" w:rsidR="00B2447E" w:rsidRDefault="00B2447E" w:rsidP="000B491B">
            <w:pPr>
              <w:pStyle w:val="TableCell0"/>
              <w:rPr>
                <w:sz w:val="18"/>
                <w:szCs w:val="20"/>
              </w:rPr>
            </w:pPr>
            <w:bookmarkStart w:id="153" w:name="OLE_LINK172"/>
            <w:r w:rsidRPr="00B2447E">
              <w:rPr>
                <w:sz w:val="18"/>
                <w:szCs w:val="20"/>
              </w:rPr>
              <w:t>(</w:t>
            </w:r>
            <w:r w:rsidRPr="00B2447E">
              <w:rPr>
                <w:i/>
                <w:iCs/>
                <w:sz w:val="18"/>
                <w:szCs w:val="20"/>
              </w:rPr>
              <w:t>N</w:t>
            </w:r>
            <w:r>
              <w:rPr>
                <w:sz w:val="18"/>
                <w:szCs w:val="20"/>
              </w:rPr>
              <w:t xml:space="preserve">+6) </w:t>
            </w:r>
            <w:r w:rsidRPr="00B2447E">
              <w:rPr>
                <w:i/>
                <w:iCs/>
                <w:sz w:val="18"/>
                <w:szCs w:val="20"/>
              </w:rPr>
              <w:t>R</w:t>
            </w:r>
            <w:r w:rsidRPr="00B2447E">
              <w:rPr>
                <w:i/>
                <w:iCs/>
                <w:sz w:val="18"/>
                <w:szCs w:val="20"/>
                <w:vertAlign w:val="subscript"/>
              </w:rPr>
              <w:t>block</w:t>
            </w:r>
            <w:r>
              <w:rPr>
                <w:sz w:val="18"/>
                <w:szCs w:val="20"/>
              </w:rPr>
              <w:t xml:space="preserve"> / </w:t>
            </w:r>
            <w:r w:rsidRPr="00B2447E">
              <w:rPr>
                <w:i/>
                <w:iCs/>
                <w:sz w:val="18"/>
                <w:szCs w:val="20"/>
              </w:rPr>
              <w:t>r</w:t>
            </w:r>
            <w:bookmarkEnd w:id="153"/>
          </w:p>
        </w:tc>
        <w:tc>
          <w:tcPr>
            <w:tcW w:w="2024" w:type="dxa"/>
          </w:tcPr>
          <w:p w14:paraId="3D60B3F7" w14:textId="5345AFED" w:rsidR="00B2447E" w:rsidRDefault="00B2447E" w:rsidP="000B491B">
            <w:pPr>
              <w:pStyle w:val="TableCell0"/>
              <w:rPr>
                <w:sz w:val="18"/>
                <w:szCs w:val="20"/>
              </w:rPr>
            </w:pPr>
            <w:r w:rsidRPr="00B2447E">
              <w:rPr>
                <w:sz w:val="18"/>
                <w:szCs w:val="20"/>
              </w:rPr>
              <w:t>(</w:t>
            </w:r>
            <w:r w:rsidRPr="00B2447E">
              <w:rPr>
                <w:i/>
                <w:iCs/>
                <w:sz w:val="18"/>
                <w:szCs w:val="20"/>
              </w:rPr>
              <w:t>N</w:t>
            </w:r>
            <w:r>
              <w:rPr>
                <w:sz w:val="18"/>
                <w:szCs w:val="20"/>
              </w:rPr>
              <w:t xml:space="preserve">+4) </w:t>
            </w:r>
            <w:r w:rsidRPr="00B2447E">
              <w:rPr>
                <w:i/>
                <w:iCs/>
                <w:sz w:val="18"/>
                <w:szCs w:val="20"/>
              </w:rPr>
              <w:t>R</w:t>
            </w:r>
            <w:r w:rsidRPr="00B2447E">
              <w:rPr>
                <w:i/>
                <w:iCs/>
                <w:sz w:val="18"/>
                <w:szCs w:val="20"/>
                <w:vertAlign w:val="subscript"/>
              </w:rPr>
              <w:t>block</w:t>
            </w:r>
            <w:r>
              <w:rPr>
                <w:sz w:val="18"/>
                <w:szCs w:val="20"/>
              </w:rPr>
              <w:t xml:space="preserve"> / </w:t>
            </w:r>
            <w:r w:rsidRPr="00B2447E">
              <w:rPr>
                <w:i/>
                <w:iCs/>
                <w:sz w:val="18"/>
                <w:szCs w:val="20"/>
              </w:rPr>
              <w:t>r</w:t>
            </w:r>
          </w:p>
        </w:tc>
      </w:tr>
      <w:tr w:rsidR="00B2447E" w14:paraId="16AA78AF" w14:textId="77777777" w:rsidTr="00F907F4">
        <w:tc>
          <w:tcPr>
            <w:tcW w:w="3235" w:type="dxa"/>
          </w:tcPr>
          <w:p w14:paraId="17B74F49" w14:textId="03C93917" w:rsidR="00B2447E" w:rsidRDefault="00B2447E" w:rsidP="000B491B">
            <w:pPr>
              <w:pStyle w:val="TableCell0"/>
              <w:rPr>
                <w:sz w:val="18"/>
                <w:szCs w:val="20"/>
              </w:rPr>
            </w:pPr>
            <w:r>
              <w:rPr>
                <w:sz w:val="18"/>
                <w:szCs w:val="20"/>
              </w:rPr>
              <w:t xml:space="preserve">Number decoding iterations, </w:t>
            </w:r>
            <w:bookmarkStart w:id="154" w:name="OLE_LINK151"/>
            <w:r w:rsidRPr="00B2447E">
              <w:rPr>
                <w:i/>
                <w:iCs/>
                <w:sz w:val="18"/>
                <w:szCs w:val="20"/>
              </w:rPr>
              <w:t>n</w:t>
            </w:r>
            <w:r w:rsidRPr="00B2447E">
              <w:rPr>
                <w:i/>
                <w:iCs/>
                <w:sz w:val="18"/>
                <w:szCs w:val="20"/>
                <w:vertAlign w:val="subscript"/>
              </w:rPr>
              <w:t>iter</w:t>
            </w:r>
            <w:r>
              <w:rPr>
                <w:sz w:val="18"/>
                <w:szCs w:val="20"/>
              </w:rPr>
              <w:t xml:space="preserve"> </w:t>
            </w:r>
            <w:bookmarkEnd w:id="154"/>
          </w:p>
        </w:tc>
        <w:tc>
          <w:tcPr>
            <w:tcW w:w="2024" w:type="dxa"/>
          </w:tcPr>
          <w:p w14:paraId="6E6957D1" w14:textId="7B034F5D" w:rsidR="00B2447E" w:rsidRDefault="00B2447E" w:rsidP="000B491B">
            <w:pPr>
              <w:pStyle w:val="TableCell0"/>
              <w:rPr>
                <w:sz w:val="18"/>
                <w:szCs w:val="20"/>
              </w:rPr>
            </w:pPr>
            <w:r>
              <w:rPr>
                <w:sz w:val="18"/>
                <w:szCs w:val="20"/>
              </w:rPr>
              <w:t>At least 2</w:t>
            </w:r>
          </w:p>
        </w:tc>
        <w:tc>
          <w:tcPr>
            <w:tcW w:w="2024" w:type="dxa"/>
          </w:tcPr>
          <w:p w14:paraId="5A5AE4E2" w14:textId="49089D4B" w:rsidR="00B2447E" w:rsidRDefault="00B2447E" w:rsidP="000B491B">
            <w:pPr>
              <w:pStyle w:val="TableCell0"/>
              <w:rPr>
                <w:sz w:val="18"/>
                <w:szCs w:val="20"/>
              </w:rPr>
            </w:pPr>
            <w:r>
              <w:rPr>
                <w:sz w:val="18"/>
                <w:szCs w:val="20"/>
              </w:rPr>
              <w:t>1</w:t>
            </w:r>
          </w:p>
        </w:tc>
        <w:tc>
          <w:tcPr>
            <w:tcW w:w="2024" w:type="dxa"/>
          </w:tcPr>
          <w:p w14:paraId="6C0BAAF5" w14:textId="6A871F7C" w:rsidR="00B2447E" w:rsidRDefault="00B2447E" w:rsidP="000B491B">
            <w:pPr>
              <w:pStyle w:val="TableCell0"/>
              <w:rPr>
                <w:sz w:val="18"/>
                <w:szCs w:val="20"/>
              </w:rPr>
            </w:pPr>
            <w:r>
              <w:rPr>
                <w:sz w:val="18"/>
                <w:szCs w:val="20"/>
              </w:rPr>
              <w:t>1</w:t>
            </w:r>
          </w:p>
        </w:tc>
      </w:tr>
      <w:tr w:rsidR="00F907F4" w14:paraId="060DAB3A" w14:textId="77777777" w:rsidTr="00F907F4">
        <w:tc>
          <w:tcPr>
            <w:tcW w:w="3235" w:type="dxa"/>
          </w:tcPr>
          <w:p w14:paraId="07098999" w14:textId="77777777" w:rsidR="00F907F4" w:rsidRDefault="00F907F4" w:rsidP="000B491B">
            <w:pPr>
              <w:pStyle w:val="TableCell0"/>
              <w:rPr>
                <w:sz w:val="18"/>
                <w:szCs w:val="20"/>
              </w:rPr>
            </w:pPr>
            <w:r>
              <w:rPr>
                <w:sz w:val="18"/>
                <w:szCs w:val="20"/>
              </w:rPr>
              <w:t>Decoder complexity for</w:t>
            </w:r>
            <w:bookmarkStart w:id="155" w:name="OLE_LINK149"/>
            <w:r>
              <w:rPr>
                <w:sz w:val="18"/>
                <w:szCs w:val="20"/>
              </w:rPr>
              <w:t xml:space="preserve"> </w:t>
            </w:r>
            <w:r w:rsidRPr="00F907F4">
              <w:rPr>
                <w:i/>
                <w:iCs/>
                <w:sz w:val="18"/>
                <w:szCs w:val="20"/>
              </w:rPr>
              <w:t>N</w:t>
            </w:r>
            <w:r>
              <w:rPr>
                <w:sz w:val="18"/>
                <w:szCs w:val="20"/>
              </w:rPr>
              <w:t xml:space="preserve"> bits</w:t>
            </w:r>
            <w:bookmarkEnd w:id="155"/>
            <w:r>
              <w:rPr>
                <w:sz w:val="18"/>
                <w:szCs w:val="20"/>
              </w:rPr>
              <w:t xml:space="preserve"> assuming preferred location of block repetition</w:t>
            </w:r>
          </w:p>
          <w:p w14:paraId="1E23A35D" w14:textId="337AE6BF" w:rsidR="00F907F4" w:rsidRDefault="00F907F4" w:rsidP="000B491B">
            <w:pPr>
              <w:pStyle w:val="TableCell0"/>
              <w:rPr>
                <w:sz w:val="18"/>
                <w:szCs w:val="20"/>
              </w:rPr>
            </w:pPr>
            <w:bookmarkStart w:id="156" w:name="OLE_LINK173"/>
            <w:r w:rsidRPr="00F907F4">
              <w:rPr>
                <w:sz w:val="18"/>
                <w:szCs w:val="20"/>
              </w:rPr>
              <w:t>2</w:t>
            </w:r>
            <w:r w:rsidRPr="00F907F4">
              <w:rPr>
                <w:i/>
                <w:iCs/>
                <w:sz w:val="18"/>
                <w:szCs w:val="20"/>
                <w:vertAlign w:val="superscript"/>
              </w:rPr>
              <w:t>K</w:t>
            </w:r>
            <w:r w:rsidRPr="00F907F4">
              <w:rPr>
                <w:sz w:val="18"/>
                <w:szCs w:val="20"/>
                <w:vertAlign w:val="superscript"/>
              </w:rPr>
              <w:t>-1</w:t>
            </w:r>
            <w:bookmarkStart w:id="157" w:name="OLE_LINK150"/>
            <w:r>
              <w:rPr>
                <w:sz w:val="18"/>
                <w:szCs w:val="20"/>
              </w:rPr>
              <w:t>×</w:t>
            </w:r>
            <w:bookmarkEnd w:id="157"/>
            <w:r w:rsidR="00B2447E">
              <w:rPr>
                <w:sz w:val="18"/>
                <w:szCs w:val="20"/>
              </w:rPr>
              <w:t>(</w:t>
            </w:r>
            <w:r w:rsidRPr="00F907F4">
              <w:rPr>
                <w:i/>
                <w:iCs/>
                <w:sz w:val="18"/>
                <w:szCs w:val="20"/>
              </w:rPr>
              <w:t>N</w:t>
            </w:r>
            <w:r w:rsidR="00B2447E">
              <w:rPr>
                <w:sz w:val="18"/>
                <w:szCs w:val="20"/>
              </w:rPr>
              <w:t>+</w:t>
            </w:r>
            <w:r w:rsidR="00B2447E" w:rsidRPr="00B2447E">
              <w:rPr>
                <w:i/>
                <w:iCs/>
                <w:sz w:val="18"/>
                <w:szCs w:val="20"/>
              </w:rPr>
              <w:t>n</w:t>
            </w:r>
            <w:r w:rsidR="00B2447E" w:rsidRPr="00B2447E">
              <w:rPr>
                <w:i/>
                <w:iCs/>
                <w:sz w:val="18"/>
                <w:szCs w:val="20"/>
                <w:vertAlign w:val="subscript"/>
              </w:rPr>
              <w:t>tail</w:t>
            </w:r>
            <w:r w:rsidR="00B2447E">
              <w:rPr>
                <w:sz w:val="18"/>
                <w:szCs w:val="20"/>
              </w:rPr>
              <w:t>)</w:t>
            </w:r>
            <w:r>
              <w:rPr>
                <w:sz w:val="18"/>
                <w:szCs w:val="20"/>
              </w:rPr>
              <w:t>×</w:t>
            </w:r>
            <w:r w:rsidR="00B2447E" w:rsidRPr="00B2447E">
              <w:rPr>
                <w:i/>
                <w:iCs/>
                <w:sz w:val="18"/>
                <w:szCs w:val="20"/>
              </w:rPr>
              <w:t xml:space="preserve"> n</w:t>
            </w:r>
            <w:r w:rsidR="00B2447E" w:rsidRPr="00B2447E">
              <w:rPr>
                <w:i/>
                <w:iCs/>
                <w:sz w:val="18"/>
                <w:szCs w:val="20"/>
                <w:vertAlign w:val="subscript"/>
              </w:rPr>
              <w:t>iter</w:t>
            </w:r>
            <w:r>
              <w:rPr>
                <w:sz w:val="18"/>
                <w:szCs w:val="20"/>
              </w:rPr>
              <w:t xml:space="preserve"> </w:t>
            </w:r>
            <w:bookmarkEnd w:id="156"/>
          </w:p>
        </w:tc>
        <w:tc>
          <w:tcPr>
            <w:tcW w:w="2024" w:type="dxa"/>
          </w:tcPr>
          <w:p w14:paraId="583EED97" w14:textId="0952D221" w:rsidR="00F907F4" w:rsidRDefault="00B2447E" w:rsidP="000B491B">
            <w:pPr>
              <w:pStyle w:val="TableCell0"/>
              <w:rPr>
                <w:sz w:val="18"/>
                <w:szCs w:val="20"/>
              </w:rPr>
            </w:pPr>
            <w:r>
              <w:rPr>
                <w:sz w:val="18"/>
                <w:szCs w:val="20"/>
              </w:rPr>
              <w:t>2×64×</w:t>
            </w:r>
            <w:r w:rsidRPr="00F907F4">
              <w:rPr>
                <w:i/>
                <w:iCs/>
                <w:sz w:val="18"/>
                <w:szCs w:val="20"/>
              </w:rPr>
              <w:t>N</w:t>
            </w:r>
          </w:p>
        </w:tc>
        <w:tc>
          <w:tcPr>
            <w:tcW w:w="2024" w:type="dxa"/>
          </w:tcPr>
          <w:p w14:paraId="012DACA6" w14:textId="08D31AB9" w:rsidR="00F907F4" w:rsidRDefault="00B2447E" w:rsidP="000B491B">
            <w:pPr>
              <w:pStyle w:val="TableCell0"/>
              <w:rPr>
                <w:sz w:val="18"/>
                <w:szCs w:val="20"/>
              </w:rPr>
            </w:pPr>
            <w:bookmarkStart w:id="158" w:name="OLE_LINK175"/>
            <w:r>
              <w:rPr>
                <w:sz w:val="18"/>
                <w:szCs w:val="20"/>
              </w:rPr>
              <w:t>64×(</w:t>
            </w:r>
            <w:r w:rsidRPr="00F907F4">
              <w:rPr>
                <w:i/>
                <w:iCs/>
                <w:sz w:val="18"/>
                <w:szCs w:val="20"/>
              </w:rPr>
              <w:t>N</w:t>
            </w:r>
            <w:r>
              <w:rPr>
                <w:sz w:val="18"/>
                <w:szCs w:val="20"/>
              </w:rPr>
              <w:t>+6)</w:t>
            </w:r>
            <w:bookmarkEnd w:id="158"/>
          </w:p>
        </w:tc>
        <w:tc>
          <w:tcPr>
            <w:tcW w:w="2024" w:type="dxa"/>
          </w:tcPr>
          <w:p w14:paraId="50451A45" w14:textId="26AEFEF1" w:rsidR="00F907F4" w:rsidRDefault="00B61B21" w:rsidP="000B491B">
            <w:pPr>
              <w:pStyle w:val="TableCell0"/>
              <w:rPr>
                <w:sz w:val="18"/>
                <w:szCs w:val="20"/>
              </w:rPr>
            </w:pPr>
            <w:r>
              <w:rPr>
                <w:sz w:val="18"/>
                <w:szCs w:val="20"/>
              </w:rPr>
              <w:t>16</w:t>
            </w:r>
            <w:r w:rsidR="00B2447E">
              <w:rPr>
                <w:sz w:val="18"/>
                <w:szCs w:val="20"/>
              </w:rPr>
              <w:t>×(</w:t>
            </w:r>
            <w:r w:rsidR="00B2447E" w:rsidRPr="00F907F4">
              <w:rPr>
                <w:i/>
                <w:iCs/>
                <w:sz w:val="18"/>
                <w:szCs w:val="20"/>
              </w:rPr>
              <w:t>N</w:t>
            </w:r>
            <w:r w:rsidR="00B2447E">
              <w:rPr>
                <w:sz w:val="18"/>
                <w:szCs w:val="20"/>
              </w:rPr>
              <w:t>+4)</w:t>
            </w:r>
          </w:p>
        </w:tc>
      </w:tr>
      <w:tr w:rsidR="00B2447E" w14:paraId="56B94459" w14:textId="77777777" w:rsidTr="00F907F4">
        <w:tc>
          <w:tcPr>
            <w:tcW w:w="3235" w:type="dxa"/>
          </w:tcPr>
          <w:p w14:paraId="2156AB5E" w14:textId="45ED38C0" w:rsidR="00B2447E" w:rsidRDefault="00B2447E" w:rsidP="000B491B">
            <w:pPr>
              <w:pStyle w:val="TableCell0"/>
              <w:rPr>
                <w:sz w:val="18"/>
                <w:szCs w:val="20"/>
              </w:rPr>
            </w:pPr>
            <w:r>
              <w:rPr>
                <w:sz w:val="18"/>
                <w:szCs w:val="20"/>
              </w:rPr>
              <w:t>Observations for 1% BLER</w:t>
            </w:r>
          </w:p>
        </w:tc>
        <w:tc>
          <w:tcPr>
            <w:tcW w:w="2024" w:type="dxa"/>
          </w:tcPr>
          <w:p w14:paraId="14F8F97C" w14:textId="6626C48A" w:rsidR="00B2447E" w:rsidRDefault="00B2447E" w:rsidP="000B491B">
            <w:pPr>
              <w:pStyle w:val="TableCell0"/>
              <w:rPr>
                <w:sz w:val="18"/>
                <w:szCs w:val="20"/>
              </w:rPr>
            </w:pPr>
            <w:bookmarkStart w:id="159" w:name="OLE_LINK176"/>
            <w:r>
              <w:rPr>
                <w:sz w:val="18"/>
                <w:szCs w:val="20"/>
              </w:rPr>
              <w:t>Slight performance loss for small block size</w:t>
            </w:r>
            <w:bookmarkEnd w:id="159"/>
          </w:p>
        </w:tc>
        <w:tc>
          <w:tcPr>
            <w:tcW w:w="2024" w:type="dxa"/>
          </w:tcPr>
          <w:p w14:paraId="2E87D6B3" w14:textId="412476A6" w:rsidR="00B2447E" w:rsidRDefault="00B61B21" w:rsidP="000B491B">
            <w:pPr>
              <w:pStyle w:val="TableCell0"/>
              <w:rPr>
                <w:sz w:val="18"/>
                <w:szCs w:val="20"/>
              </w:rPr>
            </w:pPr>
            <w:r>
              <w:rPr>
                <w:sz w:val="18"/>
                <w:szCs w:val="20"/>
              </w:rPr>
              <w:t>(reference)</w:t>
            </w:r>
          </w:p>
        </w:tc>
        <w:tc>
          <w:tcPr>
            <w:tcW w:w="2024" w:type="dxa"/>
          </w:tcPr>
          <w:p w14:paraId="2C4463E6" w14:textId="16D97D92" w:rsidR="00B2447E" w:rsidRDefault="00B2447E" w:rsidP="000B491B">
            <w:pPr>
              <w:pStyle w:val="TableCell0"/>
              <w:rPr>
                <w:sz w:val="18"/>
                <w:szCs w:val="20"/>
              </w:rPr>
            </w:pPr>
            <w:r>
              <w:rPr>
                <w:sz w:val="18"/>
                <w:szCs w:val="20"/>
              </w:rPr>
              <w:t>1 dB loss</w:t>
            </w:r>
            <w:r w:rsidR="00B61B21">
              <w:rPr>
                <w:sz w:val="18"/>
                <w:szCs w:val="20"/>
              </w:rPr>
              <w:t xml:space="preserve"> for all sizes</w:t>
            </w:r>
          </w:p>
        </w:tc>
      </w:tr>
    </w:tbl>
    <w:p w14:paraId="15FA6E9F" w14:textId="77777777" w:rsidR="000B491B" w:rsidRDefault="000B491B" w:rsidP="00185E13"/>
    <w:p w14:paraId="1D895146" w14:textId="0883ED29" w:rsidR="00185E13" w:rsidRPr="00B61B21" w:rsidRDefault="00B61B21" w:rsidP="00185E13">
      <w:pPr>
        <w:rPr>
          <w:b/>
          <w:bCs/>
          <w:i/>
          <w:iCs/>
        </w:rPr>
      </w:pPr>
      <w:bookmarkStart w:id="160" w:name="OLE_LINK183"/>
      <w:r w:rsidRPr="00B61B21">
        <w:rPr>
          <w:b/>
          <w:bCs/>
          <w:i/>
          <w:iCs/>
        </w:rPr>
        <w:t>Proposal</w:t>
      </w:r>
      <w:r w:rsidR="009644FD">
        <w:rPr>
          <w:b/>
          <w:bCs/>
          <w:i/>
          <w:iCs/>
        </w:rPr>
        <w:t xml:space="preserve"> </w:t>
      </w:r>
      <w:r w:rsidR="0003662C">
        <w:rPr>
          <w:b/>
          <w:bCs/>
          <w:i/>
          <w:iCs/>
        </w:rPr>
        <w:t>8</w:t>
      </w:r>
      <w:r w:rsidRPr="00B61B21">
        <w:rPr>
          <w:b/>
          <w:bCs/>
          <w:i/>
          <w:iCs/>
        </w:rPr>
        <w:t xml:space="preserve">: Capture the summary in </w:t>
      </w:r>
      <w:r w:rsidRPr="00B61B21">
        <w:rPr>
          <w:b/>
          <w:bCs/>
          <w:i/>
          <w:iCs/>
        </w:rPr>
        <w:fldChar w:fldCharType="begin"/>
      </w:r>
      <w:r w:rsidRPr="00B61B21">
        <w:rPr>
          <w:b/>
          <w:bCs/>
          <w:i/>
          <w:iCs/>
        </w:rPr>
        <w:instrText xml:space="preserve"> REF _Ref208921432 \h  \* MERGEFORMAT </w:instrText>
      </w:r>
      <w:r w:rsidRPr="00B61B21">
        <w:rPr>
          <w:b/>
          <w:bCs/>
          <w:i/>
          <w:iCs/>
        </w:rPr>
      </w:r>
      <w:r w:rsidRPr="00B61B21">
        <w:rPr>
          <w:b/>
          <w:bCs/>
          <w:i/>
          <w:iCs/>
        </w:rPr>
        <w:fldChar w:fldCharType="separate"/>
      </w:r>
      <w:r w:rsidR="004E1CD0" w:rsidRPr="002734DD">
        <w:rPr>
          <w:b/>
          <w:bCs/>
          <w:i/>
          <w:iCs/>
        </w:rPr>
        <w:t xml:space="preserve">Table </w:t>
      </w:r>
      <w:r w:rsidR="004E1CD0" w:rsidRPr="002734DD">
        <w:rPr>
          <w:b/>
          <w:bCs/>
          <w:i/>
          <w:iCs/>
          <w:noProof/>
        </w:rPr>
        <w:t>4</w:t>
      </w:r>
      <w:r w:rsidRPr="00B61B21">
        <w:rPr>
          <w:b/>
          <w:bCs/>
          <w:i/>
          <w:iCs/>
        </w:rPr>
        <w:fldChar w:fldCharType="end"/>
      </w:r>
      <w:r w:rsidRPr="00B61B21">
        <w:rPr>
          <w:b/>
          <w:bCs/>
          <w:i/>
          <w:iCs/>
        </w:rPr>
        <w:t xml:space="preserve"> into the TR.</w:t>
      </w:r>
    </w:p>
    <w:bookmarkEnd w:id="160"/>
    <w:p w14:paraId="6CE0CA62" w14:textId="4C1F6880" w:rsidR="00A461E7" w:rsidRPr="009436B2" w:rsidRDefault="00A461E7" w:rsidP="00FE6A83">
      <w:pPr>
        <w:pStyle w:val="Heading3"/>
      </w:pPr>
      <w:r>
        <w:t>Soft values</w:t>
      </w:r>
    </w:p>
    <w:p w14:paraId="20D6D61D" w14:textId="6F4D5CAF" w:rsidR="00A461E7" w:rsidRDefault="00A461E7" w:rsidP="00534F4C">
      <w:r>
        <w:t xml:space="preserve">For the discussions on repetition and channel coding, there is an implicit assumption that soft values are available at the A-IoT device. Having soft values increases the complexity, </w:t>
      </w:r>
      <w:r w:rsidR="00C84C41">
        <w:t xml:space="preserve">possibly </w:t>
      </w:r>
      <w:r>
        <w:t xml:space="preserve">including an automatic gain control (AGC) to adjust the power of the received signal for a multi-bit A/D </w:t>
      </w:r>
      <w:r w:rsidR="0007206D">
        <w:t>converter</w:t>
      </w:r>
      <w:r>
        <w:t xml:space="preserve">, </w:t>
      </w:r>
      <w:r w:rsidR="0007206D">
        <w:t>increased size for memory to store soft values, and arithmetic complexity (adding soft values)</w:t>
      </w:r>
      <w:r w:rsidR="00A179C2">
        <w:t xml:space="preserve"> as well as increased energy</w:t>
      </w:r>
      <w:r w:rsidR="00C84C41">
        <w:t xml:space="preserve"> consumption</w:t>
      </w:r>
      <w:r w:rsidR="0007206D">
        <w:t>.</w:t>
      </w:r>
      <w:r w:rsidR="00A179C2">
        <w:t xml:space="preserve"> For Rel-19, it was assumed that the device used a one-bit A/D converter as no coding</w:t>
      </w:r>
      <w:r w:rsidR="00C84C41">
        <w:t xml:space="preserve"> and no</w:t>
      </w:r>
      <w:r w:rsidR="00A179C2">
        <w:t xml:space="preserve"> repetition was specified.</w:t>
      </w:r>
    </w:p>
    <w:p w14:paraId="4AC56111" w14:textId="154788C6" w:rsidR="0007206D" w:rsidRPr="00A461E7" w:rsidRDefault="0007206D" w:rsidP="00534F4C">
      <w:r>
        <w:t>The following figure compares the decoded performance with hard values (e.g., +1/-1) and soft values for tailed codes (</w:t>
      </w:r>
      <w:r w:rsidRPr="00185E13">
        <w:rPr>
          <w:i/>
          <w:iCs/>
        </w:rPr>
        <w:t>K</w:t>
      </w:r>
      <w:r>
        <w:t xml:space="preserve">=5 and </w:t>
      </w:r>
      <w:r w:rsidRPr="00185E13">
        <w:rPr>
          <w:i/>
          <w:iCs/>
        </w:rPr>
        <w:t>K</w:t>
      </w:r>
      <w:r>
        <w:t>=7) and for rates 1/2 and 1/3.</w:t>
      </w:r>
    </w:p>
    <w:p w14:paraId="3D03FA05" w14:textId="59EDBFDF" w:rsidR="003C2B1C" w:rsidRDefault="003C2B1C" w:rsidP="00570235">
      <w:pPr>
        <w:keepNext/>
        <w:jc w:val="center"/>
      </w:pPr>
      <w:r>
        <w:rPr>
          <w:noProof/>
        </w:rPr>
        <w:drawing>
          <wp:inline distT="0" distB="0" distL="0" distR="0" wp14:anchorId="10E6A7DB" wp14:editId="5203EA14">
            <wp:extent cx="2926080" cy="2194560"/>
            <wp:effectExtent l="0" t="0" r="7620" b="0"/>
            <wp:docPr id="42475366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753668" name="Picture 2"/>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926080" cy="2194560"/>
                    </a:xfrm>
                    <a:prstGeom prst="rect">
                      <a:avLst/>
                    </a:prstGeom>
                  </pic:spPr>
                </pic:pic>
              </a:graphicData>
            </a:graphic>
          </wp:inline>
        </w:drawing>
      </w:r>
    </w:p>
    <w:p w14:paraId="6A23906E" w14:textId="53E74976" w:rsidR="00570235" w:rsidRDefault="00570235" w:rsidP="00570235">
      <w:pPr>
        <w:pStyle w:val="Caption"/>
      </w:pPr>
      <w:r>
        <w:t xml:space="preserve">Fig. </w:t>
      </w:r>
      <w:r>
        <w:fldChar w:fldCharType="begin"/>
      </w:r>
      <w:r>
        <w:instrText xml:space="preserve"> SEQ Fig. \* ARABIC </w:instrText>
      </w:r>
      <w:r>
        <w:fldChar w:fldCharType="separate"/>
      </w:r>
      <w:r w:rsidR="004E1CD0">
        <w:rPr>
          <w:noProof/>
        </w:rPr>
        <w:t>5</w:t>
      </w:r>
      <w:r>
        <w:fldChar w:fldCharType="end"/>
      </w:r>
      <w:r>
        <w:t xml:space="preserve">. Comparison of 1% BLER on an AWGN channel for </w:t>
      </w:r>
      <w:bookmarkStart w:id="161" w:name="OLE_LINK112"/>
      <w:r>
        <w:t>hard decision and soft decision decoding</w:t>
      </w:r>
      <w:bookmarkEnd w:id="161"/>
      <w:r>
        <w:t>. K=5 and K=7 codes compared as well as rates 1/2 and 1/3 codes.</w:t>
      </w:r>
    </w:p>
    <w:p w14:paraId="08C86B06" w14:textId="24040CDC" w:rsidR="00570235" w:rsidRDefault="00570235" w:rsidP="00570235">
      <w:r>
        <w:lastRenderedPageBreak/>
        <w:t xml:space="preserve">As expected, there is more than a 2 dB difference between hard decision and soft decision decoding. The performance of the </w:t>
      </w:r>
      <w:r w:rsidRPr="00570235">
        <w:rPr>
          <w:i/>
          <w:iCs/>
        </w:rPr>
        <w:t>r</w:t>
      </w:r>
      <w:r>
        <w:t xml:space="preserve">=1/2 soft decision decoder is about the same as the </w:t>
      </w:r>
      <w:r w:rsidRPr="00570235">
        <w:rPr>
          <w:i/>
          <w:iCs/>
        </w:rPr>
        <w:t>r</w:t>
      </w:r>
      <w:r>
        <w:t xml:space="preserve">=1/3 hard decision decoder. </w:t>
      </w:r>
    </w:p>
    <w:p w14:paraId="7D12A3B6" w14:textId="482DF3C5" w:rsidR="00570235" w:rsidRPr="00A179C2" w:rsidRDefault="00570235" w:rsidP="00570235">
      <w:pPr>
        <w:rPr>
          <w:b/>
          <w:bCs/>
          <w:i/>
          <w:iCs/>
        </w:rPr>
      </w:pPr>
      <w:bookmarkStart w:id="162" w:name="OLE_LINK121"/>
      <w:r w:rsidRPr="00A179C2">
        <w:rPr>
          <w:b/>
          <w:bCs/>
          <w:i/>
          <w:iCs/>
        </w:rPr>
        <w:t xml:space="preserve">Proposal </w:t>
      </w:r>
      <w:r w:rsidR="0003662C">
        <w:rPr>
          <w:b/>
          <w:bCs/>
          <w:i/>
          <w:iCs/>
        </w:rPr>
        <w:t>9</w:t>
      </w:r>
      <w:r w:rsidRPr="00A179C2">
        <w:rPr>
          <w:b/>
          <w:bCs/>
          <w:i/>
          <w:iCs/>
        </w:rPr>
        <w:t xml:space="preserve">. The study should capture the complexity impact </w:t>
      </w:r>
      <w:r w:rsidR="00A179C2" w:rsidRPr="00A179C2">
        <w:rPr>
          <w:b/>
          <w:bCs/>
          <w:i/>
          <w:iCs/>
        </w:rPr>
        <w:t>of using soft values in the device, including</w:t>
      </w:r>
    </w:p>
    <w:p w14:paraId="292981AD" w14:textId="3D4DA8C2" w:rsidR="00A179C2" w:rsidRPr="00A179C2" w:rsidRDefault="00A179C2" w:rsidP="00A179C2">
      <w:pPr>
        <w:pStyle w:val="ListParagraph"/>
        <w:numPr>
          <w:ilvl w:val="0"/>
          <w:numId w:val="34"/>
        </w:numPr>
        <w:rPr>
          <w:b/>
          <w:bCs/>
          <w:i/>
          <w:iCs/>
        </w:rPr>
      </w:pPr>
      <w:r w:rsidRPr="00A179C2">
        <w:rPr>
          <w:b/>
          <w:bCs/>
          <w:i/>
          <w:iCs/>
        </w:rPr>
        <w:t>Receiver impact (e.g., AGC, converter precision)</w:t>
      </w:r>
    </w:p>
    <w:p w14:paraId="024E0E3D" w14:textId="465043CE" w:rsidR="00A179C2" w:rsidRPr="00570235" w:rsidRDefault="00A179C2" w:rsidP="00A179C2">
      <w:pPr>
        <w:pStyle w:val="ListParagraph"/>
        <w:numPr>
          <w:ilvl w:val="0"/>
          <w:numId w:val="34"/>
        </w:numPr>
      </w:pPr>
      <w:r w:rsidRPr="00A179C2">
        <w:rPr>
          <w:b/>
          <w:bCs/>
          <w:i/>
          <w:iCs/>
        </w:rPr>
        <w:t>Memory requirements</w:t>
      </w:r>
    </w:p>
    <w:p w14:paraId="42EF2BD9" w14:textId="6197ED3D" w:rsidR="00A179C2" w:rsidRPr="00A72278" w:rsidRDefault="00A179C2" w:rsidP="00FE6A83">
      <w:pPr>
        <w:pStyle w:val="Heading3"/>
      </w:pPr>
      <w:bookmarkStart w:id="163" w:name="OLE_LINK38"/>
      <w:bookmarkStart w:id="164" w:name="OLE_LINK119"/>
      <w:bookmarkEnd w:id="162"/>
      <w:r>
        <w:t>Interleaver</w:t>
      </w:r>
    </w:p>
    <w:bookmarkEnd w:id="163"/>
    <w:p w14:paraId="19128ED6" w14:textId="73AE1B3E" w:rsidR="00B61B21" w:rsidRDefault="00A179C2" w:rsidP="00A179C2">
      <w:r>
        <w:t xml:space="preserve">The benefits of interleaving </w:t>
      </w:r>
      <w:r w:rsidR="00C541FE">
        <w:t>include mitigating the effects of fading</w:t>
      </w:r>
      <w:r w:rsidR="00B61B21">
        <w:t xml:space="preserve"> while</w:t>
      </w:r>
      <w:r w:rsidR="00C541FE">
        <w:t xml:space="preserve"> increas</w:t>
      </w:r>
      <w:r w:rsidR="00B61B21">
        <w:t>ing</w:t>
      </w:r>
      <w:r w:rsidR="00C541FE">
        <w:t xml:space="preserve"> the complexity by using storage and arithmetic processing to store / retrieve bits. </w:t>
      </w:r>
      <w:r w:rsidR="00B61B21">
        <w:t>Also, the interleaver design should be scalable for the various encoded block sizes.</w:t>
      </w:r>
    </w:p>
    <w:p w14:paraId="0036AD03" w14:textId="01058702" w:rsidR="00C541FE" w:rsidRDefault="00C541FE" w:rsidP="00A179C2">
      <w:r>
        <w:t>As a background, the sub</w:t>
      </w:r>
      <w:r w:rsidR="00B61B21">
        <w:t>-</w:t>
      </w:r>
      <w:r>
        <w:t xml:space="preserve">block interleaver in LTE is examined. </w:t>
      </w:r>
      <w:r w:rsidR="00511412">
        <w:t xml:space="preserve">In this example, a 48-bit sequence is used with indexing beginning at 0. </w:t>
      </w:r>
      <w:r>
        <w:t xml:space="preserve">The bits </w:t>
      </w:r>
      <w:r w:rsidR="00511412">
        <w:t xml:space="preserve">are written into a </w:t>
      </w:r>
      <w:bookmarkStart w:id="165" w:name="OLE_LINK140"/>
      <w:r w:rsidR="00511412" w:rsidRPr="00644A54">
        <w:rPr>
          <w:i/>
          <w:iCs/>
        </w:rPr>
        <w:t>n</w:t>
      </w:r>
      <w:r w:rsidR="00511412" w:rsidRPr="00511412">
        <w:rPr>
          <w:vertAlign w:val="subscript"/>
        </w:rPr>
        <w:t>row</w:t>
      </w:r>
      <w:bookmarkEnd w:id="165"/>
      <w:r w:rsidR="00511412">
        <w:t xml:space="preserve"> by </w:t>
      </w:r>
      <w:bookmarkStart w:id="166" w:name="OLE_LINK132"/>
      <w:r w:rsidR="00511412">
        <w:t>32</w:t>
      </w:r>
      <w:bookmarkEnd w:id="166"/>
      <w:r w:rsidR="00511412">
        <w:t xml:space="preserve">-column matrix, </w:t>
      </w:r>
      <w:r>
        <w:t>row by row</w:t>
      </w:r>
      <w:r w:rsidR="00B61B21">
        <w:t>, as shown below</w:t>
      </w:r>
      <w:r w:rsidR="00511412">
        <w:t xml:space="preserve">. If a length </w:t>
      </w:r>
      <w:r w:rsidR="00511412" w:rsidRPr="00644A54">
        <w:rPr>
          <w:i/>
          <w:iCs/>
        </w:rPr>
        <w:t>D</w:t>
      </w:r>
      <w:r w:rsidR="00511412">
        <w:t xml:space="preserve"> sequence</w:t>
      </w:r>
      <w:r w:rsidR="00644A54">
        <w:t xml:space="preserve"> is smaller than </w:t>
      </w:r>
      <w:bookmarkStart w:id="167" w:name="OLE_LINK142"/>
      <w:r w:rsidR="00644A54">
        <w:t>32</w:t>
      </w:r>
      <w:bookmarkStart w:id="168" w:name="OLE_LINK177"/>
      <w:r w:rsidR="00B61B21">
        <w:rPr>
          <w:i/>
          <w:iCs/>
        </w:rPr>
        <w:t>×</w:t>
      </w:r>
      <w:bookmarkEnd w:id="168"/>
      <w:r w:rsidR="00644A54" w:rsidRPr="00644A54">
        <w:rPr>
          <w:i/>
          <w:iCs/>
        </w:rPr>
        <w:t>n</w:t>
      </w:r>
      <w:r w:rsidR="00644A54" w:rsidRPr="00511412">
        <w:rPr>
          <w:vertAlign w:val="subscript"/>
        </w:rPr>
        <w:t>row</w:t>
      </w:r>
      <w:bookmarkEnd w:id="167"/>
      <w:r w:rsidR="00644A54">
        <w:t>, 32</w:t>
      </w:r>
      <w:r w:rsidR="00B61B21">
        <w:rPr>
          <w:i/>
          <w:iCs/>
        </w:rPr>
        <w:t>×</w:t>
      </w:r>
      <w:r w:rsidR="00644A54" w:rsidRPr="00644A54">
        <w:rPr>
          <w:i/>
          <w:iCs/>
        </w:rPr>
        <w:t>n</w:t>
      </w:r>
      <w:r w:rsidR="00644A54" w:rsidRPr="00511412">
        <w:rPr>
          <w:vertAlign w:val="subscript"/>
        </w:rPr>
        <w:t>row</w:t>
      </w:r>
      <w:r w:rsidR="00644A54">
        <w:t xml:space="preserve"> – </w:t>
      </w:r>
      <w:r w:rsidR="00644A54" w:rsidRPr="00644A54">
        <w:rPr>
          <w:i/>
          <w:iCs/>
        </w:rPr>
        <w:t>D</w:t>
      </w:r>
      <w:r w:rsidR="00644A54">
        <w:t xml:space="preserve"> null bits </w:t>
      </w:r>
      <w:r w:rsidR="00B61B21">
        <w:t xml:space="preserve">“N” </w:t>
      </w:r>
      <w:r w:rsidR="00644A54">
        <w:t xml:space="preserve">are </w:t>
      </w:r>
      <w:r w:rsidR="00B61B21">
        <w:t>written into the interleaver</w:t>
      </w:r>
      <w:r w:rsidR="00644A54">
        <w:t>.</w:t>
      </w:r>
      <w:r w:rsidR="009F0DE1">
        <w:t xml:space="preserve"> Column </w:t>
      </w:r>
      <w:r w:rsidR="009F0DE1">
        <w:rPr>
          <w:i/>
          <w:iCs/>
        </w:rPr>
        <w:t>i</w:t>
      </w:r>
      <w:r w:rsidR="009F0DE1">
        <w:t xml:space="preserve"> is expressed as </w:t>
      </w:r>
      <w:bookmarkStart w:id="169" w:name="OLE_LINK179"/>
      <m:oMath>
        <m:nary>
          <m:naryPr>
            <m:chr m:val="∑"/>
            <m:limLoc m:val="subSup"/>
            <m:ctrlPr>
              <w:rPr>
                <w:rFonts w:ascii="Cambria Math" w:hAnsi="Cambria Math"/>
                <w:i/>
              </w:rPr>
            </m:ctrlPr>
          </m:naryPr>
          <m:sub>
            <m:r>
              <w:rPr>
                <w:rFonts w:ascii="Cambria Math" w:hAnsi="Cambria Math"/>
              </w:rPr>
              <m:t>k=0</m:t>
            </m:r>
          </m:sub>
          <m:sup>
            <m:r>
              <w:rPr>
                <w:rFonts w:ascii="Cambria Math" w:hAnsi="Cambria Math"/>
              </w:rPr>
              <m:t>4</m:t>
            </m:r>
          </m:sup>
          <m:e>
            <m:sSub>
              <m:sSubPr>
                <m:ctrlPr>
                  <w:rPr>
                    <w:rFonts w:ascii="Cambria Math" w:hAnsi="Cambria Math"/>
                    <w:i/>
                  </w:rPr>
                </m:ctrlPr>
              </m:sSubPr>
              <m:e>
                <m:r>
                  <w:rPr>
                    <w:rFonts w:ascii="Cambria Math" w:hAnsi="Cambria Math"/>
                  </w:rPr>
                  <m:t>c</m:t>
                </m:r>
              </m:e>
              <m:sub>
                <m:r>
                  <w:rPr>
                    <w:rFonts w:ascii="Cambria Math" w:hAnsi="Cambria Math"/>
                  </w:rPr>
                  <m:t>k</m:t>
                </m:r>
              </m:sub>
            </m:sSub>
            <m:sSup>
              <m:sSupPr>
                <m:ctrlPr>
                  <w:rPr>
                    <w:rFonts w:ascii="Cambria Math" w:hAnsi="Cambria Math"/>
                    <w:i/>
                  </w:rPr>
                </m:ctrlPr>
              </m:sSupPr>
              <m:e>
                <m:r>
                  <w:rPr>
                    <w:rFonts w:ascii="Cambria Math" w:hAnsi="Cambria Math"/>
                  </w:rPr>
                  <m:t>2</m:t>
                </m:r>
              </m:e>
              <m:sup>
                <m:r>
                  <w:rPr>
                    <w:rFonts w:ascii="Cambria Math" w:hAnsi="Cambria Math"/>
                  </w:rPr>
                  <m:t>4-k</m:t>
                </m:r>
              </m:sup>
            </m:sSup>
          </m:e>
        </m:nary>
      </m:oMath>
      <w:bookmarkEnd w:id="169"/>
      <w:r w:rsidR="009F0DE1">
        <w:t xml:space="preserve"> with </w:t>
      </w:r>
      <w:r w:rsidR="009F0DE1" w:rsidRPr="009F0DE1">
        <w:rPr>
          <w:i/>
          <w:iCs/>
        </w:rPr>
        <w:t>c</w:t>
      </w:r>
      <w:r w:rsidR="009F0DE1" w:rsidRPr="009F0DE1">
        <w:rPr>
          <w:i/>
          <w:iCs/>
          <w:vertAlign w:val="subscript"/>
        </w:rPr>
        <w:t>k</w:t>
      </w:r>
      <w:r w:rsidR="009F0DE1">
        <w:sym w:font="Symbol" w:char="F0CE"/>
      </w:r>
      <w:r w:rsidR="009F0DE1">
        <w:t>{0,1}.</w:t>
      </w:r>
    </w:p>
    <w:tbl>
      <w:tblPr>
        <w:tblStyle w:val="TableGrid"/>
        <w:tblW w:w="0" w:type="auto"/>
        <w:tblLook w:val="04A0" w:firstRow="1" w:lastRow="0" w:firstColumn="1" w:lastColumn="0" w:noHBand="0" w:noVBand="1"/>
      </w:tblPr>
      <w:tblGrid>
        <w:gridCol w:w="251"/>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tblGrid>
      <w:tr w:rsidR="00511412" w14:paraId="5E7A19D5" w14:textId="77777777" w:rsidTr="00644A54">
        <w:tc>
          <w:tcPr>
            <w:tcW w:w="251" w:type="dxa"/>
            <w:shd w:val="clear" w:color="auto" w:fill="EAF1DD" w:themeFill="accent3" w:themeFillTint="33"/>
          </w:tcPr>
          <w:p w14:paraId="4076A073" w14:textId="77777777" w:rsidR="00C541FE" w:rsidRPr="00511412" w:rsidRDefault="00C541FE" w:rsidP="00C541FE">
            <w:pPr>
              <w:pStyle w:val="TableCell0"/>
              <w:rPr>
                <w:sz w:val="16"/>
                <w:szCs w:val="16"/>
              </w:rPr>
            </w:pPr>
            <w:bookmarkStart w:id="170" w:name="_Hlk208492956"/>
            <w:bookmarkStart w:id="171" w:name="OLE_LINK144"/>
          </w:p>
        </w:tc>
        <w:tc>
          <w:tcPr>
            <w:tcW w:w="283" w:type="dxa"/>
            <w:shd w:val="clear" w:color="auto" w:fill="EAF1DD" w:themeFill="accent3" w:themeFillTint="33"/>
          </w:tcPr>
          <w:p w14:paraId="21F644E7" w14:textId="33E18BB4" w:rsidR="00C541FE" w:rsidRPr="00511412" w:rsidRDefault="00C541FE" w:rsidP="00C541FE">
            <w:pPr>
              <w:pStyle w:val="TableCell0"/>
              <w:rPr>
                <w:sz w:val="16"/>
                <w:szCs w:val="16"/>
              </w:rPr>
            </w:pPr>
            <w:r w:rsidRPr="00511412">
              <w:rPr>
                <w:sz w:val="16"/>
                <w:szCs w:val="16"/>
              </w:rPr>
              <w:t>0</w:t>
            </w:r>
          </w:p>
        </w:tc>
        <w:tc>
          <w:tcPr>
            <w:tcW w:w="283" w:type="dxa"/>
            <w:shd w:val="clear" w:color="auto" w:fill="EAF1DD" w:themeFill="accent3" w:themeFillTint="33"/>
          </w:tcPr>
          <w:p w14:paraId="7FBE25AF" w14:textId="6EB95A65" w:rsidR="00C541FE" w:rsidRPr="00511412" w:rsidRDefault="00C541FE" w:rsidP="00C541FE">
            <w:pPr>
              <w:pStyle w:val="TableCell0"/>
              <w:rPr>
                <w:sz w:val="16"/>
                <w:szCs w:val="16"/>
              </w:rPr>
            </w:pPr>
            <w:r w:rsidRPr="00511412">
              <w:rPr>
                <w:sz w:val="16"/>
                <w:szCs w:val="16"/>
              </w:rPr>
              <w:t>1</w:t>
            </w:r>
          </w:p>
        </w:tc>
        <w:tc>
          <w:tcPr>
            <w:tcW w:w="283" w:type="dxa"/>
            <w:shd w:val="clear" w:color="auto" w:fill="EAF1DD" w:themeFill="accent3" w:themeFillTint="33"/>
          </w:tcPr>
          <w:p w14:paraId="3CB8ADA0" w14:textId="57CDC502" w:rsidR="00C541FE" w:rsidRPr="00511412" w:rsidRDefault="00C541FE" w:rsidP="00C541FE">
            <w:pPr>
              <w:pStyle w:val="TableCell0"/>
              <w:rPr>
                <w:sz w:val="16"/>
                <w:szCs w:val="16"/>
              </w:rPr>
            </w:pPr>
            <w:r w:rsidRPr="00511412">
              <w:rPr>
                <w:sz w:val="16"/>
                <w:szCs w:val="16"/>
              </w:rPr>
              <w:t>2</w:t>
            </w:r>
          </w:p>
        </w:tc>
        <w:tc>
          <w:tcPr>
            <w:tcW w:w="283" w:type="dxa"/>
            <w:shd w:val="clear" w:color="auto" w:fill="EAF1DD" w:themeFill="accent3" w:themeFillTint="33"/>
          </w:tcPr>
          <w:p w14:paraId="13E9A121" w14:textId="0C0BC25C" w:rsidR="00C541FE" w:rsidRPr="00511412" w:rsidRDefault="00C541FE" w:rsidP="00C541FE">
            <w:pPr>
              <w:pStyle w:val="TableCell0"/>
              <w:rPr>
                <w:sz w:val="16"/>
                <w:szCs w:val="16"/>
              </w:rPr>
            </w:pPr>
            <w:r w:rsidRPr="00511412">
              <w:rPr>
                <w:sz w:val="16"/>
                <w:szCs w:val="16"/>
              </w:rPr>
              <w:t>3</w:t>
            </w:r>
          </w:p>
        </w:tc>
        <w:tc>
          <w:tcPr>
            <w:tcW w:w="283" w:type="dxa"/>
            <w:shd w:val="clear" w:color="auto" w:fill="EAF1DD" w:themeFill="accent3" w:themeFillTint="33"/>
          </w:tcPr>
          <w:p w14:paraId="04D725D7" w14:textId="3A2BF4BA" w:rsidR="00C541FE" w:rsidRPr="00511412" w:rsidRDefault="00C541FE" w:rsidP="00C541FE">
            <w:pPr>
              <w:pStyle w:val="TableCell0"/>
              <w:rPr>
                <w:sz w:val="16"/>
                <w:szCs w:val="16"/>
              </w:rPr>
            </w:pPr>
            <w:r w:rsidRPr="00511412">
              <w:rPr>
                <w:sz w:val="16"/>
                <w:szCs w:val="16"/>
              </w:rPr>
              <w:t>4</w:t>
            </w:r>
          </w:p>
        </w:tc>
        <w:tc>
          <w:tcPr>
            <w:tcW w:w="283" w:type="dxa"/>
            <w:shd w:val="clear" w:color="auto" w:fill="EAF1DD" w:themeFill="accent3" w:themeFillTint="33"/>
          </w:tcPr>
          <w:p w14:paraId="4CD35B15" w14:textId="43584AFA" w:rsidR="00C541FE" w:rsidRPr="00511412" w:rsidRDefault="00C541FE" w:rsidP="00C541FE">
            <w:pPr>
              <w:pStyle w:val="TableCell0"/>
              <w:rPr>
                <w:sz w:val="16"/>
                <w:szCs w:val="16"/>
              </w:rPr>
            </w:pPr>
            <w:r w:rsidRPr="00511412">
              <w:rPr>
                <w:sz w:val="16"/>
                <w:szCs w:val="16"/>
              </w:rPr>
              <w:t>5</w:t>
            </w:r>
          </w:p>
        </w:tc>
        <w:tc>
          <w:tcPr>
            <w:tcW w:w="283" w:type="dxa"/>
            <w:shd w:val="clear" w:color="auto" w:fill="EAF1DD" w:themeFill="accent3" w:themeFillTint="33"/>
          </w:tcPr>
          <w:p w14:paraId="635A1463" w14:textId="2D4136A2" w:rsidR="00C541FE" w:rsidRPr="00511412" w:rsidRDefault="00C541FE" w:rsidP="00C541FE">
            <w:pPr>
              <w:pStyle w:val="TableCell0"/>
              <w:rPr>
                <w:sz w:val="16"/>
                <w:szCs w:val="16"/>
              </w:rPr>
            </w:pPr>
            <w:r w:rsidRPr="00511412">
              <w:rPr>
                <w:sz w:val="16"/>
                <w:szCs w:val="16"/>
              </w:rPr>
              <w:t>6</w:t>
            </w:r>
          </w:p>
        </w:tc>
        <w:tc>
          <w:tcPr>
            <w:tcW w:w="283" w:type="dxa"/>
            <w:shd w:val="clear" w:color="auto" w:fill="EAF1DD" w:themeFill="accent3" w:themeFillTint="33"/>
          </w:tcPr>
          <w:p w14:paraId="11CCF90D" w14:textId="39D9A836" w:rsidR="00C541FE" w:rsidRPr="00511412" w:rsidRDefault="00C541FE" w:rsidP="00C541FE">
            <w:pPr>
              <w:pStyle w:val="TableCell0"/>
              <w:rPr>
                <w:sz w:val="16"/>
                <w:szCs w:val="16"/>
              </w:rPr>
            </w:pPr>
            <w:r w:rsidRPr="00511412">
              <w:rPr>
                <w:sz w:val="16"/>
                <w:szCs w:val="16"/>
              </w:rPr>
              <w:t>7</w:t>
            </w:r>
          </w:p>
        </w:tc>
        <w:tc>
          <w:tcPr>
            <w:tcW w:w="283" w:type="dxa"/>
            <w:shd w:val="clear" w:color="auto" w:fill="EAF1DD" w:themeFill="accent3" w:themeFillTint="33"/>
          </w:tcPr>
          <w:p w14:paraId="7F7B2E74" w14:textId="6E1704C5" w:rsidR="00C541FE" w:rsidRPr="00511412" w:rsidRDefault="00C541FE" w:rsidP="00C541FE">
            <w:pPr>
              <w:pStyle w:val="TableCell0"/>
              <w:rPr>
                <w:sz w:val="16"/>
                <w:szCs w:val="16"/>
              </w:rPr>
            </w:pPr>
            <w:r w:rsidRPr="00511412">
              <w:rPr>
                <w:sz w:val="16"/>
                <w:szCs w:val="16"/>
              </w:rPr>
              <w:t>8</w:t>
            </w:r>
          </w:p>
        </w:tc>
        <w:tc>
          <w:tcPr>
            <w:tcW w:w="283" w:type="dxa"/>
            <w:shd w:val="clear" w:color="auto" w:fill="EAF1DD" w:themeFill="accent3" w:themeFillTint="33"/>
          </w:tcPr>
          <w:p w14:paraId="33B203F7" w14:textId="041EDBA7" w:rsidR="00C541FE" w:rsidRPr="00511412" w:rsidRDefault="00C541FE" w:rsidP="00C541FE">
            <w:pPr>
              <w:pStyle w:val="TableCell0"/>
              <w:rPr>
                <w:sz w:val="16"/>
                <w:szCs w:val="16"/>
              </w:rPr>
            </w:pPr>
            <w:r w:rsidRPr="00511412">
              <w:rPr>
                <w:sz w:val="16"/>
                <w:szCs w:val="16"/>
              </w:rPr>
              <w:t>9</w:t>
            </w:r>
          </w:p>
        </w:tc>
        <w:tc>
          <w:tcPr>
            <w:tcW w:w="283" w:type="dxa"/>
            <w:shd w:val="clear" w:color="auto" w:fill="EAF1DD" w:themeFill="accent3" w:themeFillTint="33"/>
          </w:tcPr>
          <w:p w14:paraId="4F4EDCE4" w14:textId="1B706388" w:rsidR="00C541FE" w:rsidRPr="00511412" w:rsidRDefault="00644A54" w:rsidP="00C541FE">
            <w:pPr>
              <w:pStyle w:val="TableCell0"/>
              <w:rPr>
                <w:sz w:val="16"/>
                <w:szCs w:val="16"/>
              </w:rPr>
            </w:pPr>
            <w:r>
              <w:rPr>
                <w:sz w:val="16"/>
                <w:szCs w:val="16"/>
              </w:rPr>
              <w:t>1</w:t>
            </w:r>
            <w:r w:rsidR="00C541FE" w:rsidRPr="00511412">
              <w:rPr>
                <w:sz w:val="16"/>
                <w:szCs w:val="16"/>
              </w:rPr>
              <w:t>0</w:t>
            </w:r>
          </w:p>
        </w:tc>
        <w:tc>
          <w:tcPr>
            <w:tcW w:w="283" w:type="dxa"/>
            <w:shd w:val="clear" w:color="auto" w:fill="EAF1DD" w:themeFill="accent3" w:themeFillTint="33"/>
          </w:tcPr>
          <w:p w14:paraId="1F7CFF95" w14:textId="41A72A74" w:rsidR="00C541FE" w:rsidRPr="00511412" w:rsidRDefault="00644A54" w:rsidP="00C541FE">
            <w:pPr>
              <w:pStyle w:val="TableCell0"/>
              <w:rPr>
                <w:sz w:val="16"/>
                <w:szCs w:val="16"/>
              </w:rPr>
            </w:pPr>
            <w:r>
              <w:rPr>
                <w:sz w:val="16"/>
                <w:szCs w:val="16"/>
              </w:rPr>
              <w:t>1</w:t>
            </w:r>
            <w:r w:rsidR="00C541FE" w:rsidRPr="00511412">
              <w:rPr>
                <w:sz w:val="16"/>
                <w:szCs w:val="16"/>
              </w:rPr>
              <w:t>1</w:t>
            </w:r>
          </w:p>
        </w:tc>
        <w:tc>
          <w:tcPr>
            <w:tcW w:w="283" w:type="dxa"/>
            <w:shd w:val="clear" w:color="auto" w:fill="EAF1DD" w:themeFill="accent3" w:themeFillTint="33"/>
          </w:tcPr>
          <w:p w14:paraId="1965A80F" w14:textId="45147A02" w:rsidR="00C541FE" w:rsidRPr="00511412" w:rsidRDefault="00644A54" w:rsidP="00C541FE">
            <w:pPr>
              <w:pStyle w:val="TableCell0"/>
              <w:rPr>
                <w:sz w:val="16"/>
                <w:szCs w:val="16"/>
              </w:rPr>
            </w:pPr>
            <w:r>
              <w:rPr>
                <w:sz w:val="16"/>
                <w:szCs w:val="16"/>
              </w:rPr>
              <w:t>1</w:t>
            </w:r>
            <w:r w:rsidR="00C541FE" w:rsidRPr="00511412">
              <w:rPr>
                <w:sz w:val="16"/>
                <w:szCs w:val="16"/>
              </w:rPr>
              <w:t>2</w:t>
            </w:r>
          </w:p>
        </w:tc>
        <w:tc>
          <w:tcPr>
            <w:tcW w:w="283" w:type="dxa"/>
            <w:shd w:val="clear" w:color="auto" w:fill="EAF1DD" w:themeFill="accent3" w:themeFillTint="33"/>
          </w:tcPr>
          <w:p w14:paraId="6BED1260" w14:textId="3D997EB6" w:rsidR="00C541FE" w:rsidRPr="00511412" w:rsidRDefault="00644A54" w:rsidP="00C541FE">
            <w:pPr>
              <w:pStyle w:val="TableCell0"/>
              <w:rPr>
                <w:sz w:val="16"/>
                <w:szCs w:val="16"/>
              </w:rPr>
            </w:pPr>
            <w:r>
              <w:rPr>
                <w:sz w:val="16"/>
                <w:szCs w:val="16"/>
              </w:rPr>
              <w:t>1</w:t>
            </w:r>
            <w:r w:rsidR="00C541FE" w:rsidRPr="00511412">
              <w:rPr>
                <w:sz w:val="16"/>
                <w:szCs w:val="16"/>
              </w:rPr>
              <w:t>3</w:t>
            </w:r>
          </w:p>
        </w:tc>
        <w:tc>
          <w:tcPr>
            <w:tcW w:w="283" w:type="dxa"/>
            <w:shd w:val="clear" w:color="auto" w:fill="EAF1DD" w:themeFill="accent3" w:themeFillTint="33"/>
          </w:tcPr>
          <w:p w14:paraId="00E6DF4B" w14:textId="449ED9BE" w:rsidR="00C541FE" w:rsidRPr="00511412" w:rsidRDefault="00644A54" w:rsidP="00C541FE">
            <w:pPr>
              <w:pStyle w:val="TableCell0"/>
              <w:rPr>
                <w:sz w:val="16"/>
                <w:szCs w:val="16"/>
              </w:rPr>
            </w:pPr>
            <w:r>
              <w:rPr>
                <w:sz w:val="16"/>
                <w:szCs w:val="16"/>
              </w:rPr>
              <w:t>1</w:t>
            </w:r>
            <w:r w:rsidR="00C541FE" w:rsidRPr="00511412">
              <w:rPr>
                <w:sz w:val="16"/>
                <w:szCs w:val="16"/>
              </w:rPr>
              <w:t>4</w:t>
            </w:r>
          </w:p>
        </w:tc>
        <w:tc>
          <w:tcPr>
            <w:tcW w:w="283" w:type="dxa"/>
            <w:shd w:val="clear" w:color="auto" w:fill="EAF1DD" w:themeFill="accent3" w:themeFillTint="33"/>
          </w:tcPr>
          <w:p w14:paraId="341101CF" w14:textId="1D142EC2" w:rsidR="00C541FE" w:rsidRPr="00511412" w:rsidRDefault="00644A54" w:rsidP="00C541FE">
            <w:pPr>
              <w:pStyle w:val="TableCell0"/>
              <w:rPr>
                <w:sz w:val="16"/>
                <w:szCs w:val="16"/>
              </w:rPr>
            </w:pPr>
            <w:r>
              <w:rPr>
                <w:sz w:val="16"/>
                <w:szCs w:val="16"/>
              </w:rPr>
              <w:t>1</w:t>
            </w:r>
            <w:r w:rsidR="00C541FE" w:rsidRPr="00511412">
              <w:rPr>
                <w:sz w:val="16"/>
                <w:szCs w:val="16"/>
              </w:rPr>
              <w:t>5</w:t>
            </w:r>
          </w:p>
        </w:tc>
        <w:tc>
          <w:tcPr>
            <w:tcW w:w="283" w:type="dxa"/>
            <w:shd w:val="clear" w:color="auto" w:fill="EAF1DD" w:themeFill="accent3" w:themeFillTint="33"/>
          </w:tcPr>
          <w:p w14:paraId="0B7F3992" w14:textId="2A528F10" w:rsidR="00C541FE" w:rsidRPr="00511412" w:rsidRDefault="00644A54" w:rsidP="00C541FE">
            <w:pPr>
              <w:pStyle w:val="TableCell0"/>
              <w:rPr>
                <w:sz w:val="16"/>
                <w:szCs w:val="16"/>
              </w:rPr>
            </w:pPr>
            <w:r>
              <w:rPr>
                <w:sz w:val="16"/>
                <w:szCs w:val="16"/>
              </w:rPr>
              <w:t>1</w:t>
            </w:r>
            <w:r w:rsidR="00C541FE" w:rsidRPr="00511412">
              <w:rPr>
                <w:sz w:val="16"/>
                <w:szCs w:val="16"/>
              </w:rPr>
              <w:t>6</w:t>
            </w:r>
          </w:p>
        </w:tc>
        <w:tc>
          <w:tcPr>
            <w:tcW w:w="283" w:type="dxa"/>
            <w:shd w:val="clear" w:color="auto" w:fill="EAF1DD" w:themeFill="accent3" w:themeFillTint="33"/>
          </w:tcPr>
          <w:p w14:paraId="2AD04D13" w14:textId="3C471056" w:rsidR="00C541FE" w:rsidRPr="00511412" w:rsidRDefault="00644A54" w:rsidP="00C541FE">
            <w:pPr>
              <w:pStyle w:val="TableCell0"/>
              <w:rPr>
                <w:sz w:val="16"/>
                <w:szCs w:val="16"/>
              </w:rPr>
            </w:pPr>
            <w:r>
              <w:rPr>
                <w:sz w:val="16"/>
                <w:szCs w:val="16"/>
              </w:rPr>
              <w:t>1</w:t>
            </w:r>
            <w:r w:rsidR="00C541FE" w:rsidRPr="00511412">
              <w:rPr>
                <w:sz w:val="16"/>
                <w:szCs w:val="16"/>
              </w:rPr>
              <w:t>7</w:t>
            </w:r>
          </w:p>
        </w:tc>
        <w:tc>
          <w:tcPr>
            <w:tcW w:w="283" w:type="dxa"/>
            <w:shd w:val="clear" w:color="auto" w:fill="EAF1DD" w:themeFill="accent3" w:themeFillTint="33"/>
          </w:tcPr>
          <w:p w14:paraId="1429A87C" w14:textId="0D4A7D93" w:rsidR="00C541FE" w:rsidRPr="00511412" w:rsidRDefault="00644A54" w:rsidP="00C541FE">
            <w:pPr>
              <w:pStyle w:val="TableCell0"/>
              <w:rPr>
                <w:sz w:val="16"/>
                <w:szCs w:val="16"/>
              </w:rPr>
            </w:pPr>
            <w:r>
              <w:rPr>
                <w:sz w:val="16"/>
                <w:szCs w:val="16"/>
              </w:rPr>
              <w:t>1</w:t>
            </w:r>
            <w:r w:rsidR="00C541FE" w:rsidRPr="00511412">
              <w:rPr>
                <w:sz w:val="16"/>
                <w:szCs w:val="16"/>
              </w:rPr>
              <w:t>8</w:t>
            </w:r>
          </w:p>
        </w:tc>
        <w:tc>
          <w:tcPr>
            <w:tcW w:w="283" w:type="dxa"/>
            <w:shd w:val="clear" w:color="auto" w:fill="EAF1DD" w:themeFill="accent3" w:themeFillTint="33"/>
          </w:tcPr>
          <w:p w14:paraId="1D315F53" w14:textId="7DC02B11" w:rsidR="00C541FE" w:rsidRPr="00511412" w:rsidRDefault="00644A54" w:rsidP="00C541FE">
            <w:pPr>
              <w:pStyle w:val="TableCell0"/>
              <w:rPr>
                <w:sz w:val="16"/>
                <w:szCs w:val="16"/>
              </w:rPr>
            </w:pPr>
            <w:r>
              <w:rPr>
                <w:sz w:val="16"/>
                <w:szCs w:val="16"/>
              </w:rPr>
              <w:t>1</w:t>
            </w:r>
            <w:r w:rsidR="00C541FE" w:rsidRPr="00511412">
              <w:rPr>
                <w:sz w:val="16"/>
                <w:szCs w:val="16"/>
              </w:rPr>
              <w:t>9</w:t>
            </w:r>
          </w:p>
        </w:tc>
        <w:tc>
          <w:tcPr>
            <w:tcW w:w="283" w:type="dxa"/>
            <w:shd w:val="clear" w:color="auto" w:fill="EAF1DD" w:themeFill="accent3" w:themeFillTint="33"/>
          </w:tcPr>
          <w:p w14:paraId="0A22ACD0" w14:textId="504133FF" w:rsidR="00C541FE" w:rsidRPr="00511412" w:rsidRDefault="00644A54" w:rsidP="00C541FE">
            <w:pPr>
              <w:pStyle w:val="TableCell0"/>
              <w:rPr>
                <w:sz w:val="16"/>
                <w:szCs w:val="16"/>
              </w:rPr>
            </w:pPr>
            <w:r>
              <w:rPr>
                <w:sz w:val="16"/>
                <w:szCs w:val="16"/>
              </w:rPr>
              <w:t>2</w:t>
            </w:r>
            <w:r w:rsidR="00C541FE" w:rsidRPr="00511412">
              <w:rPr>
                <w:sz w:val="16"/>
                <w:szCs w:val="16"/>
              </w:rPr>
              <w:t>0</w:t>
            </w:r>
          </w:p>
        </w:tc>
        <w:tc>
          <w:tcPr>
            <w:tcW w:w="283" w:type="dxa"/>
            <w:shd w:val="clear" w:color="auto" w:fill="EAF1DD" w:themeFill="accent3" w:themeFillTint="33"/>
          </w:tcPr>
          <w:p w14:paraId="6F4C657D" w14:textId="70748B2F" w:rsidR="00C541FE" w:rsidRPr="00511412" w:rsidRDefault="00644A54" w:rsidP="00C541FE">
            <w:pPr>
              <w:pStyle w:val="TableCell0"/>
              <w:rPr>
                <w:sz w:val="16"/>
                <w:szCs w:val="16"/>
              </w:rPr>
            </w:pPr>
            <w:r>
              <w:rPr>
                <w:sz w:val="16"/>
                <w:szCs w:val="16"/>
              </w:rPr>
              <w:t>2</w:t>
            </w:r>
            <w:r w:rsidR="00C541FE" w:rsidRPr="00511412">
              <w:rPr>
                <w:sz w:val="16"/>
                <w:szCs w:val="16"/>
              </w:rPr>
              <w:t>1</w:t>
            </w:r>
          </w:p>
        </w:tc>
        <w:tc>
          <w:tcPr>
            <w:tcW w:w="283" w:type="dxa"/>
            <w:shd w:val="clear" w:color="auto" w:fill="EAF1DD" w:themeFill="accent3" w:themeFillTint="33"/>
          </w:tcPr>
          <w:p w14:paraId="60DE5E43" w14:textId="420C8A34" w:rsidR="00C541FE" w:rsidRPr="00511412" w:rsidRDefault="00644A54" w:rsidP="00C541FE">
            <w:pPr>
              <w:pStyle w:val="TableCell0"/>
              <w:rPr>
                <w:sz w:val="16"/>
                <w:szCs w:val="16"/>
              </w:rPr>
            </w:pPr>
            <w:r>
              <w:rPr>
                <w:sz w:val="16"/>
                <w:szCs w:val="16"/>
              </w:rPr>
              <w:t>2</w:t>
            </w:r>
            <w:r w:rsidR="00C541FE" w:rsidRPr="00511412">
              <w:rPr>
                <w:sz w:val="16"/>
                <w:szCs w:val="16"/>
              </w:rPr>
              <w:t>2</w:t>
            </w:r>
          </w:p>
        </w:tc>
        <w:tc>
          <w:tcPr>
            <w:tcW w:w="283" w:type="dxa"/>
            <w:shd w:val="clear" w:color="auto" w:fill="EAF1DD" w:themeFill="accent3" w:themeFillTint="33"/>
          </w:tcPr>
          <w:p w14:paraId="4DD31D83" w14:textId="761EB7BE" w:rsidR="00C541FE" w:rsidRPr="00511412" w:rsidRDefault="00644A54" w:rsidP="00C541FE">
            <w:pPr>
              <w:pStyle w:val="TableCell0"/>
              <w:rPr>
                <w:sz w:val="16"/>
                <w:szCs w:val="16"/>
              </w:rPr>
            </w:pPr>
            <w:r>
              <w:rPr>
                <w:sz w:val="16"/>
                <w:szCs w:val="16"/>
              </w:rPr>
              <w:t>2</w:t>
            </w:r>
            <w:r w:rsidR="00C541FE" w:rsidRPr="00511412">
              <w:rPr>
                <w:sz w:val="16"/>
                <w:szCs w:val="16"/>
              </w:rPr>
              <w:t>3</w:t>
            </w:r>
          </w:p>
        </w:tc>
        <w:tc>
          <w:tcPr>
            <w:tcW w:w="283" w:type="dxa"/>
            <w:shd w:val="clear" w:color="auto" w:fill="EAF1DD" w:themeFill="accent3" w:themeFillTint="33"/>
          </w:tcPr>
          <w:p w14:paraId="371FF704" w14:textId="137BDF79" w:rsidR="00C541FE" w:rsidRPr="00511412" w:rsidRDefault="00644A54" w:rsidP="00C541FE">
            <w:pPr>
              <w:pStyle w:val="TableCell0"/>
              <w:rPr>
                <w:sz w:val="16"/>
                <w:szCs w:val="16"/>
              </w:rPr>
            </w:pPr>
            <w:r>
              <w:rPr>
                <w:sz w:val="16"/>
                <w:szCs w:val="16"/>
              </w:rPr>
              <w:t>2</w:t>
            </w:r>
            <w:r w:rsidR="00C541FE" w:rsidRPr="00511412">
              <w:rPr>
                <w:sz w:val="16"/>
                <w:szCs w:val="16"/>
              </w:rPr>
              <w:t>4</w:t>
            </w:r>
          </w:p>
        </w:tc>
        <w:tc>
          <w:tcPr>
            <w:tcW w:w="283" w:type="dxa"/>
            <w:shd w:val="clear" w:color="auto" w:fill="EAF1DD" w:themeFill="accent3" w:themeFillTint="33"/>
          </w:tcPr>
          <w:p w14:paraId="605438C8" w14:textId="1238EAB8" w:rsidR="00C541FE" w:rsidRPr="00511412" w:rsidRDefault="00644A54" w:rsidP="00C541FE">
            <w:pPr>
              <w:pStyle w:val="TableCell0"/>
              <w:rPr>
                <w:sz w:val="16"/>
                <w:szCs w:val="16"/>
              </w:rPr>
            </w:pPr>
            <w:r>
              <w:rPr>
                <w:sz w:val="16"/>
                <w:szCs w:val="16"/>
              </w:rPr>
              <w:t>2</w:t>
            </w:r>
            <w:r w:rsidR="00C541FE" w:rsidRPr="00511412">
              <w:rPr>
                <w:sz w:val="16"/>
                <w:szCs w:val="16"/>
              </w:rPr>
              <w:t>5</w:t>
            </w:r>
          </w:p>
        </w:tc>
        <w:tc>
          <w:tcPr>
            <w:tcW w:w="283" w:type="dxa"/>
            <w:shd w:val="clear" w:color="auto" w:fill="EAF1DD" w:themeFill="accent3" w:themeFillTint="33"/>
          </w:tcPr>
          <w:p w14:paraId="1A1332D1" w14:textId="2C914C71" w:rsidR="00C541FE" w:rsidRPr="00511412" w:rsidRDefault="00644A54" w:rsidP="00C541FE">
            <w:pPr>
              <w:pStyle w:val="TableCell0"/>
              <w:rPr>
                <w:sz w:val="16"/>
                <w:szCs w:val="16"/>
              </w:rPr>
            </w:pPr>
            <w:r>
              <w:rPr>
                <w:sz w:val="16"/>
                <w:szCs w:val="16"/>
              </w:rPr>
              <w:t>2</w:t>
            </w:r>
            <w:r w:rsidR="00C541FE" w:rsidRPr="00511412">
              <w:rPr>
                <w:sz w:val="16"/>
                <w:szCs w:val="16"/>
              </w:rPr>
              <w:t>6</w:t>
            </w:r>
          </w:p>
        </w:tc>
        <w:tc>
          <w:tcPr>
            <w:tcW w:w="283" w:type="dxa"/>
            <w:shd w:val="clear" w:color="auto" w:fill="EAF1DD" w:themeFill="accent3" w:themeFillTint="33"/>
          </w:tcPr>
          <w:p w14:paraId="6D912D73" w14:textId="5D2E5C59" w:rsidR="00C541FE" w:rsidRPr="00511412" w:rsidRDefault="00644A54" w:rsidP="00C541FE">
            <w:pPr>
              <w:pStyle w:val="TableCell0"/>
              <w:rPr>
                <w:sz w:val="16"/>
                <w:szCs w:val="16"/>
              </w:rPr>
            </w:pPr>
            <w:r>
              <w:rPr>
                <w:sz w:val="16"/>
                <w:szCs w:val="16"/>
              </w:rPr>
              <w:t>2</w:t>
            </w:r>
            <w:r w:rsidR="00C541FE" w:rsidRPr="00511412">
              <w:rPr>
                <w:sz w:val="16"/>
                <w:szCs w:val="16"/>
              </w:rPr>
              <w:t>7</w:t>
            </w:r>
          </w:p>
        </w:tc>
        <w:tc>
          <w:tcPr>
            <w:tcW w:w="283" w:type="dxa"/>
            <w:shd w:val="clear" w:color="auto" w:fill="EAF1DD" w:themeFill="accent3" w:themeFillTint="33"/>
          </w:tcPr>
          <w:p w14:paraId="75899773" w14:textId="56999F3E" w:rsidR="00C541FE" w:rsidRPr="00511412" w:rsidRDefault="00644A54" w:rsidP="00C541FE">
            <w:pPr>
              <w:pStyle w:val="TableCell0"/>
              <w:rPr>
                <w:sz w:val="16"/>
                <w:szCs w:val="16"/>
              </w:rPr>
            </w:pPr>
            <w:r>
              <w:rPr>
                <w:sz w:val="16"/>
                <w:szCs w:val="16"/>
              </w:rPr>
              <w:t>2</w:t>
            </w:r>
            <w:r w:rsidR="00C541FE" w:rsidRPr="00511412">
              <w:rPr>
                <w:sz w:val="16"/>
                <w:szCs w:val="16"/>
              </w:rPr>
              <w:t>8</w:t>
            </w:r>
          </w:p>
        </w:tc>
        <w:tc>
          <w:tcPr>
            <w:tcW w:w="283" w:type="dxa"/>
            <w:shd w:val="clear" w:color="auto" w:fill="EAF1DD" w:themeFill="accent3" w:themeFillTint="33"/>
          </w:tcPr>
          <w:p w14:paraId="3A840E97" w14:textId="5E7EF05A" w:rsidR="00C541FE" w:rsidRPr="00511412" w:rsidRDefault="00644A54" w:rsidP="00C541FE">
            <w:pPr>
              <w:pStyle w:val="TableCell0"/>
              <w:rPr>
                <w:sz w:val="16"/>
                <w:szCs w:val="16"/>
              </w:rPr>
            </w:pPr>
            <w:r>
              <w:rPr>
                <w:sz w:val="16"/>
                <w:szCs w:val="16"/>
              </w:rPr>
              <w:t>2</w:t>
            </w:r>
            <w:r w:rsidR="00C541FE" w:rsidRPr="00511412">
              <w:rPr>
                <w:sz w:val="16"/>
                <w:szCs w:val="16"/>
              </w:rPr>
              <w:t>9</w:t>
            </w:r>
          </w:p>
        </w:tc>
        <w:tc>
          <w:tcPr>
            <w:tcW w:w="283" w:type="dxa"/>
            <w:shd w:val="clear" w:color="auto" w:fill="EAF1DD" w:themeFill="accent3" w:themeFillTint="33"/>
          </w:tcPr>
          <w:p w14:paraId="77307B69" w14:textId="428A90E7" w:rsidR="00C541FE" w:rsidRPr="00511412" w:rsidRDefault="00644A54" w:rsidP="00C541FE">
            <w:pPr>
              <w:pStyle w:val="TableCell0"/>
              <w:rPr>
                <w:sz w:val="16"/>
                <w:szCs w:val="16"/>
              </w:rPr>
            </w:pPr>
            <w:r>
              <w:rPr>
                <w:sz w:val="16"/>
                <w:szCs w:val="16"/>
              </w:rPr>
              <w:t>3</w:t>
            </w:r>
            <w:r w:rsidR="00C541FE" w:rsidRPr="00511412">
              <w:rPr>
                <w:sz w:val="16"/>
                <w:szCs w:val="16"/>
              </w:rPr>
              <w:t>0</w:t>
            </w:r>
          </w:p>
        </w:tc>
        <w:tc>
          <w:tcPr>
            <w:tcW w:w="283" w:type="dxa"/>
            <w:shd w:val="clear" w:color="auto" w:fill="EAF1DD" w:themeFill="accent3" w:themeFillTint="33"/>
          </w:tcPr>
          <w:p w14:paraId="19FB7311" w14:textId="58AC80C6" w:rsidR="00C541FE" w:rsidRPr="00511412" w:rsidRDefault="00644A54" w:rsidP="00C541FE">
            <w:pPr>
              <w:pStyle w:val="TableCell0"/>
              <w:rPr>
                <w:sz w:val="16"/>
                <w:szCs w:val="16"/>
              </w:rPr>
            </w:pPr>
            <w:r>
              <w:rPr>
                <w:sz w:val="16"/>
                <w:szCs w:val="16"/>
              </w:rPr>
              <w:t>3</w:t>
            </w:r>
            <w:r w:rsidR="00C541FE" w:rsidRPr="00511412">
              <w:rPr>
                <w:sz w:val="16"/>
                <w:szCs w:val="16"/>
              </w:rPr>
              <w:t>1</w:t>
            </w:r>
          </w:p>
        </w:tc>
      </w:tr>
      <w:tr w:rsidR="00511412" w14:paraId="2288DD5C" w14:textId="77777777" w:rsidTr="00644A54">
        <w:tc>
          <w:tcPr>
            <w:tcW w:w="251" w:type="dxa"/>
            <w:shd w:val="clear" w:color="auto" w:fill="EAF1DD" w:themeFill="accent3" w:themeFillTint="33"/>
          </w:tcPr>
          <w:p w14:paraId="0D3DE53C" w14:textId="3440D742" w:rsidR="00511412" w:rsidRPr="00511412" w:rsidRDefault="00511412" w:rsidP="00511412">
            <w:pPr>
              <w:pStyle w:val="TableCell0"/>
              <w:rPr>
                <w:sz w:val="16"/>
                <w:szCs w:val="16"/>
              </w:rPr>
            </w:pPr>
            <w:bookmarkStart w:id="172" w:name="_Hlk208493045"/>
            <w:bookmarkStart w:id="173" w:name="_Hlk208494029"/>
            <w:bookmarkEnd w:id="170"/>
            <w:r w:rsidRPr="00511412">
              <w:rPr>
                <w:sz w:val="16"/>
                <w:szCs w:val="16"/>
              </w:rPr>
              <w:t>0</w:t>
            </w:r>
          </w:p>
        </w:tc>
        <w:tc>
          <w:tcPr>
            <w:tcW w:w="283" w:type="dxa"/>
          </w:tcPr>
          <w:p w14:paraId="1A8FF502" w14:textId="13E006EF" w:rsidR="00511412" w:rsidRPr="00511412" w:rsidRDefault="00511412" w:rsidP="00511412">
            <w:pPr>
              <w:pStyle w:val="TableCell0"/>
              <w:rPr>
                <w:sz w:val="16"/>
                <w:szCs w:val="16"/>
              </w:rPr>
            </w:pPr>
            <w:r>
              <w:rPr>
                <w:sz w:val="16"/>
                <w:szCs w:val="16"/>
              </w:rPr>
              <w:t>0</w:t>
            </w:r>
          </w:p>
        </w:tc>
        <w:tc>
          <w:tcPr>
            <w:tcW w:w="283" w:type="dxa"/>
          </w:tcPr>
          <w:p w14:paraId="1FB708C6" w14:textId="1476B167" w:rsidR="00511412" w:rsidRPr="00511412" w:rsidRDefault="00511412" w:rsidP="00511412">
            <w:pPr>
              <w:pStyle w:val="TableCell0"/>
              <w:rPr>
                <w:sz w:val="16"/>
                <w:szCs w:val="16"/>
              </w:rPr>
            </w:pPr>
            <w:r>
              <w:rPr>
                <w:sz w:val="16"/>
                <w:szCs w:val="16"/>
              </w:rPr>
              <w:t>1</w:t>
            </w:r>
          </w:p>
        </w:tc>
        <w:tc>
          <w:tcPr>
            <w:tcW w:w="283" w:type="dxa"/>
          </w:tcPr>
          <w:p w14:paraId="4BD84C80" w14:textId="28808733" w:rsidR="00511412" w:rsidRPr="00511412" w:rsidRDefault="00511412" w:rsidP="00511412">
            <w:pPr>
              <w:pStyle w:val="TableCell0"/>
              <w:rPr>
                <w:sz w:val="16"/>
                <w:szCs w:val="16"/>
              </w:rPr>
            </w:pPr>
            <w:r>
              <w:rPr>
                <w:sz w:val="16"/>
                <w:szCs w:val="16"/>
              </w:rPr>
              <w:t>2</w:t>
            </w:r>
          </w:p>
        </w:tc>
        <w:tc>
          <w:tcPr>
            <w:tcW w:w="283" w:type="dxa"/>
          </w:tcPr>
          <w:p w14:paraId="43FBA9A9" w14:textId="57EDD313" w:rsidR="00511412" w:rsidRPr="00511412" w:rsidRDefault="00511412" w:rsidP="00511412">
            <w:pPr>
              <w:pStyle w:val="TableCell0"/>
              <w:rPr>
                <w:sz w:val="16"/>
                <w:szCs w:val="16"/>
              </w:rPr>
            </w:pPr>
            <w:r>
              <w:rPr>
                <w:sz w:val="16"/>
                <w:szCs w:val="16"/>
              </w:rPr>
              <w:t>3</w:t>
            </w:r>
          </w:p>
        </w:tc>
        <w:tc>
          <w:tcPr>
            <w:tcW w:w="283" w:type="dxa"/>
          </w:tcPr>
          <w:p w14:paraId="28A88619" w14:textId="28CBBCCB" w:rsidR="00511412" w:rsidRPr="00511412" w:rsidRDefault="00511412" w:rsidP="00511412">
            <w:pPr>
              <w:pStyle w:val="TableCell0"/>
              <w:rPr>
                <w:sz w:val="16"/>
                <w:szCs w:val="16"/>
              </w:rPr>
            </w:pPr>
            <w:r w:rsidRPr="00511412">
              <w:rPr>
                <w:sz w:val="16"/>
                <w:szCs w:val="16"/>
              </w:rPr>
              <w:t>4</w:t>
            </w:r>
          </w:p>
        </w:tc>
        <w:tc>
          <w:tcPr>
            <w:tcW w:w="283" w:type="dxa"/>
          </w:tcPr>
          <w:p w14:paraId="642D2E6B" w14:textId="2B1688AC" w:rsidR="00511412" w:rsidRPr="00511412" w:rsidRDefault="00511412" w:rsidP="00511412">
            <w:pPr>
              <w:pStyle w:val="TableCell0"/>
              <w:rPr>
                <w:sz w:val="16"/>
                <w:szCs w:val="16"/>
              </w:rPr>
            </w:pPr>
            <w:r w:rsidRPr="00511412">
              <w:rPr>
                <w:sz w:val="16"/>
                <w:szCs w:val="16"/>
              </w:rPr>
              <w:t>5</w:t>
            </w:r>
          </w:p>
        </w:tc>
        <w:tc>
          <w:tcPr>
            <w:tcW w:w="283" w:type="dxa"/>
          </w:tcPr>
          <w:p w14:paraId="345AA7B2" w14:textId="1A85E88E" w:rsidR="00511412" w:rsidRPr="00511412" w:rsidRDefault="00511412" w:rsidP="00511412">
            <w:pPr>
              <w:pStyle w:val="TableCell0"/>
              <w:rPr>
                <w:sz w:val="16"/>
                <w:szCs w:val="16"/>
              </w:rPr>
            </w:pPr>
            <w:r w:rsidRPr="00511412">
              <w:rPr>
                <w:sz w:val="16"/>
                <w:szCs w:val="16"/>
              </w:rPr>
              <w:t>6</w:t>
            </w:r>
          </w:p>
        </w:tc>
        <w:tc>
          <w:tcPr>
            <w:tcW w:w="283" w:type="dxa"/>
          </w:tcPr>
          <w:p w14:paraId="14E035ED" w14:textId="1E3760A9" w:rsidR="00511412" w:rsidRPr="00511412" w:rsidRDefault="00511412" w:rsidP="00511412">
            <w:pPr>
              <w:pStyle w:val="TableCell0"/>
              <w:rPr>
                <w:sz w:val="16"/>
                <w:szCs w:val="16"/>
              </w:rPr>
            </w:pPr>
            <w:r w:rsidRPr="00511412">
              <w:rPr>
                <w:sz w:val="16"/>
                <w:szCs w:val="16"/>
              </w:rPr>
              <w:t>7</w:t>
            </w:r>
          </w:p>
        </w:tc>
        <w:tc>
          <w:tcPr>
            <w:tcW w:w="283" w:type="dxa"/>
          </w:tcPr>
          <w:p w14:paraId="78818BE7" w14:textId="4D83FB66" w:rsidR="00511412" w:rsidRPr="00511412" w:rsidRDefault="00511412" w:rsidP="00511412">
            <w:pPr>
              <w:pStyle w:val="TableCell0"/>
              <w:rPr>
                <w:sz w:val="16"/>
                <w:szCs w:val="16"/>
              </w:rPr>
            </w:pPr>
            <w:r w:rsidRPr="00511412">
              <w:rPr>
                <w:sz w:val="16"/>
                <w:szCs w:val="16"/>
              </w:rPr>
              <w:t>8</w:t>
            </w:r>
          </w:p>
        </w:tc>
        <w:tc>
          <w:tcPr>
            <w:tcW w:w="283" w:type="dxa"/>
          </w:tcPr>
          <w:p w14:paraId="1CE10FB6" w14:textId="5B50673F" w:rsidR="00511412" w:rsidRPr="00511412" w:rsidRDefault="00511412" w:rsidP="00511412">
            <w:pPr>
              <w:pStyle w:val="TableCell0"/>
              <w:rPr>
                <w:sz w:val="16"/>
                <w:szCs w:val="16"/>
              </w:rPr>
            </w:pPr>
            <w:r w:rsidRPr="00511412">
              <w:rPr>
                <w:sz w:val="16"/>
                <w:szCs w:val="16"/>
              </w:rPr>
              <w:t>9</w:t>
            </w:r>
          </w:p>
        </w:tc>
        <w:tc>
          <w:tcPr>
            <w:tcW w:w="283" w:type="dxa"/>
          </w:tcPr>
          <w:p w14:paraId="01247716" w14:textId="514B5847" w:rsidR="00511412" w:rsidRPr="00511412" w:rsidRDefault="00511412" w:rsidP="00511412">
            <w:pPr>
              <w:pStyle w:val="TableCell0"/>
              <w:rPr>
                <w:sz w:val="16"/>
                <w:szCs w:val="16"/>
              </w:rPr>
            </w:pPr>
            <w:r>
              <w:rPr>
                <w:sz w:val="16"/>
                <w:szCs w:val="16"/>
              </w:rPr>
              <w:t>1</w:t>
            </w:r>
            <w:r w:rsidRPr="00511412">
              <w:rPr>
                <w:sz w:val="16"/>
                <w:szCs w:val="16"/>
              </w:rPr>
              <w:t>0</w:t>
            </w:r>
          </w:p>
        </w:tc>
        <w:tc>
          <w:tcPr>
            <w:tcW w:w="283" w:type="dxa"/>
          </w:tcPr>
          <w:p w14:paraId="6EF942C8" w14:textId="528677BB" w:rsidR="00511412" w:rsidRPr="00511412" w:rsidRDefault="00511412" w:rsidP="00511412">
            <w:pPr>
              <w:pStyle w:val="TableCell0"/>
              <w:rPr>
                <w:sz w:val="16"/>
                <w:szCs w:val="16"/>
              </w:rPr>
            </w:pPr>
            <w:r>
              <w:rPr>
                <w:sz w:val="16"/>
                <w:szCs w:val="16"/>
              </w:rPr>
              <w:t>1</w:t>
            </w:r>
            <w:r w:rsidRPr="00511412">
              <w:rPr>
                <w:sz w:val="16"/>
                <w:szCs w:val="16"/>
              </w:rPr>
              <w:t>1</w:t>
            </w:r>
          </w:p>
        </w:tc>
        <w:tc>
          <w:tcPr>
            <w:tcW w:w="283" w:type="dxa"/>
          </w:tcPr>
          <w:p w14:paraId="6B83F0E9" w14:textId="0BAC15E8" w:rsidR="00511412" w:rsidRPr="00511412" w:rsidRDefault="00511412" w:rsidP="00511412">
            <w:pPr>
              <w:pStyle w:val="TableCell0"/>
              <w:rPr>
                <w:sz w:val="16"/>
                <w:szCs w:val="16"/>
              </w:rPr>
            </w:pPr>
            <w:r>
              <w:rPr>
                <w:sz w:val="16"/>
                <w:szCs w:val="16"/>
              </w:rPr>
              <w:t>1</w:t>
            </w:r>
            <w:r w:rsidRPr="00511412">
              <w:rPr>
                <w:sz w:val="16"/>
                <w:szCs w:val="16"/>
              </w:rPr>
              <w:t>2</w:t>
            </w:r>
          </w:p>
        </w:tc>
        <w:tc>
          <w:tcPr>
            <w:tcW w:w="283" w:type="dxa"/>
          </w:tcPr>
          <w:p w14:paraId="3FBE0292" w14:textId="63D11801" w:rsidR="00511412" w:rsidRPr="00511412" w:rsidRDefault="00511412" w:rsidP="00511412">
            <w:pPr>
              <w:pStyle w:val="TableCell0"/>
              <w:rPr>
                <w:sz w:val="16"/>
                <w:szCs w:val="16"/>
              </w:rPr>
            </w:pPr>
            <w:r>
              <w:rPr>
                <w:sz w:val="16"/>
                <w:szCs w:val="16"/>
              </w:rPr>
              <w:t>1</w:t>
            </w:r>
            <w:r w:rsidRPr="00511412">
              <w:rPr>
                <w:sz w:val="16"/>
                <w:szCs w:val="16"/>
              </w:rPr>
              <w:t>3</w:t>
            </w:r>
          </w:p>
        </w:tc>
        <w:tc>
          <w:tcPr>
            <w:tcW w:w="283" w:type="dxa"/>
          </w:tcPr>
          <w:p w14:paraId="7775727A" w14:textId="6792DD71" w:rsidR="00511412" w:rsidRPr="00511412" w:rsidRDefault="00511412" w:rsidP="00511412">
            <w:pPr>
              <w:pStyle w:val="TableCell0"/>
              <w:rPr>
                <w:sz w:val="16"/>
                <w:szCs w:val="16"/>
              </w:rPr>
            </w:pPr>
            <w:r>
              <w:rPr>
                <w:sz w:val="16"/>
                <w:szCs w:val="16"/>
              </w:rPr>
              <w:t>1</w:t>
            </w:r>
            <w:r w:rsidRPr="00511412">
              <w:rPr>
                <w:sz w:val="16"/>
                <w:szCs w:val="16"/>
              </w:rPr>
              <w:t>4</w:t>
            </w:r>
          </w:p>
        </w:tc>
        <w:tc>
          <w:tcPr>
            <w:tcW w:w="283" w:type="dxa"/>
          </w:tcPr>
          <w:p w14:paraId="6FB5B18C" w14:textId="0846144B" w:rsidR="00511412" w:rsidRPr="00511412" w:rsidRDefault="00511412" w:rsidP="00511412">
            <w:pPr>
              <w:pStyle w:val="TableCell0"/>
              <w:rPr>
                <w:sz w:val="16"/>
                <w:szCs w:val="16"/>
              </w:rPr>
            </w:pPr>
            <w:r>
              <w:rPr>
                <w:sz w:val="16"/>
                <w:szCs w:val="16"/>
              </w:rPr>
              <w:t>1</w:t>
            </w:r>
            <w:r w:rsidRPr="00511412">
              <w:rPr>
                <w:sz w:val="16"/>
                <w:szCs w:val="16"/>
              </w:rPr>
              <w:t>5</w:t>
            </w:r>
          </w:p>
        </w:tc>
        <w:tc>
          <w:tcPr>
            <w:tcW w:w="283" w:type="dxa"/>
          </w:tcPr>
          <w:p w14:paraId="2869322F" w14:textId="0385255E" w:rsidR="00511412" w:rsidRPr="00511412" w:rsidRDefault="00511412" w:rsidP="00511412">
            <w:pPr>
              <w:pStyle w:val="TableCell0"/>
              <w:rPr>
                <w:sz w:val="16"/>
                <w:szCs w:val="16"/>
              </w:rPr>
            </w:pPr>
            <w:r>
              <w:rPr>
                <w:sz w:val="16"/>
                <w:szCs w:val="16"/>
              </w:rPr>
              <w:t>1</w:t>
            </w:r>
            <w:r w:rsidRPr="00511412">
              <w:rPr>
                <w:sz w:val="16"/>
                <w:szCs w:val="16"/>
              </w:rPr>
              <w:t>6</w:t>
            </w:r>
          </w:p>
        </w:tc>
        <w:tc>
          <w:tcPr>
            <w:tcW w:w="283" w:type="dxa"/>
          </w:tcPr>
          <w:p w14:paraId="66B70552" w14:textId="25F72965" w:rsidR="00511412" w:rsidRPr="00511412" w:rsidRDefault="00511412" w:rsidP="00511412">
            <w:pPr>
              <w:pStyle w:val="TableCell0"/>
              <w:rPr>
                <w:sz w:val="16"/>
                <w:szCs w:val="16"/>
              </w:rPr>
            </w:pPr>
            <w:r>
              <w:rPr>
                <w:sz w:val="16"/>
                <w:szCs w:val="16"/>
              </w:rPr>
              <w:t>1</w:t>
            </w:r>
            <w:r w:rsidRPr="00511412">
              <w:rPr>
                <w:sz w:val="16"/>
                <w:szCs w:val="16"/>
              </w:rPr>
              <w:t>7</w:t>
            </w:r>
          </w:p>
        </w:tc>
        <w:tc>
          <w:tcPr>
            <w:tcW w:w="283" w:type="dxa"/>
          </w:tcPr>
          <w:p w14:paraId="1654093C" w14:textId="15FBBB8B" w:rsidR="00511412" w:rsidRPr="00511412" w:rsidRDefault="00511412" w:rsidP="00511412">
            <w:pPr>
              <w:pStyle w:val="TableCell0"/>
              <w:rPr>
                <w:sz w:val="16"/>
                <w:szCs w:val="16"/>
              </w:rPr>
            </w:pPr>
            <w:r>
              <w:rPr>
                <w:sz w:val="16"/>
                <w:szCs w:val="16"/>
              </w:rPr>
              <w:t>1</w:t>
            </w:r>
            <w:r w:rsidRPr="00511412">
              <w:rPr>
                <w:sz w:val="16"/>
                <w:szCs w:val="16"/>
              </w:rPr>
              <w:t>8</w:t>
            </w:r>
          </w:p>
        </w:tc>
        <w:tc>
          <w:tcPr>
            <w:tcW w:w="283" w:type="dxa"/>
          </w:tcPr>
          <w:p w14:paraId="30F31299" w14:textId="755691A5" w:rsidR="00511412" w:rsidRPr="00511412" w:rsidRDefault="00511412" w:rsidP="00511412">
            <w:pPr>
              <w:pStyle w:val="TableCell0"/>
              <w:rPr>
                <w:sz w:val="16"/>
                <w:szCs w:val="16"/>
              </w:rPr>
            </w:pPr>
            <w:r>
              <w:rPr>
                <w:sz w:val="16"/>
                <w:szCs w:val="16"/>
              </w:rPr>
              <w:t>1</w:t>
            </w:r>
            <w:r w:rsidRPr="00511412">
              <w:rPr>
                <w:sz w:val="16"/>
                <w:szCs w:val="16"/>
              </w:rPr>
              <w:t>9</w:t>
            </w:r>
          </w:p>
        </w:tc>
        <w:tc>
          <w:tcPr>
            <w:tcW w:w="283" w:type="dxa"/>
          </w:tcPr>
          <w:p w14:paraId="781D3C37" w14:textId="7DA1F220" w:rsidR="00511412" w:rsidRPr="00511412" w:rsidRDefault="00511412" w:rsidP="00511412">
            <w:pPr>
              <w:pStyle w:val="TableCell0"/>
              <w:rPr>
                <w:sz w:val="16"/>
                <w:szCs w:val="16"/>
              </w:rPr>
            </w:pPr>
            <w:r>
              <w:rPr>
                <w:sz w:val="16"/>
                <w:szCs w:val="16"/>
              </w:rPr>
              <w:t>2</w:t>
            </w:r>
            <w:r w:rsidRPr="00511412">
              <w:rPr>
                <w:sz w:val="16"/>
                <w:szCs w:val="16"/>
              </w:rPr>
              <w:t>0</w:t>
            </w:r>
          </w:p>
        </w:tc>
        <w:tc>
          <w:tcPr>
            <w:tcW w:w="283" w:type="dxa"/>
          </w:tcPr>
          <w:p w14:paraId="149BF282" w14:textId="536BBC3B" w:rsidR="00511412" w:rsidRPr="00511412" w:rsidRDefault="00511412" w:rsidP="00511412">
            <w:pPr>
              <w:pStyle w:val="TableCell0"/>
              <w:rPr>
                <w:sz w:val="16"/>
                <w:szCs w:val="16"/>
              </w:rPr>
            </w:pPr>
            <w:r>
              <w:rPr>
                <w:sz w:val="16"/>
                <w:szCs w:val="16"/>
              </w:rPr>
              <w:t>2</w:t>
            </w:r>
            <w:r w:rsidRPr="00511412">
              <w:rPr>
                <w:sz w:val="16"/>
                <w:szCs w:val="16"/>
              </w:rPr>
              <w:t>1</w:t>
            </w:r>
          </w:p>
        </w:tc>
        <w:tc>
          <w:tcPr>
            <w:tcW w:w="283" w:type="dxa"/>
          </w:tcPr>
          <w:p w14:paraId="3DB327B0" w14:textId="67210F07" w:rsidR="00511412" w:rsidRPr="00511412" w:rsidRDefault="00511412" w:rsidP="00511412">
            <w:pPr>
              <w:pStyle w:val="TableCell0"/>
              <w:rPr>
                <w:sz w:val="16"/>
                <w:szCs w:val="16"/>
              </w:rPr>
            </w:pPr>
            <w:r w:rsidRPr="00511412">
              <w:rPr>
                <w:sz w:val="16"/>
                <w:szCs w:val="16"/>
              </w:rPr>
              <w:t>2</w:t>
            </w:r>
            <w:r>
              <w:rPr>
                <w:sz w:val="16"/>
                <w:szCs w:val="16"/>
              </w:rPr>
              <w:t>2</w:t>
            </w:r>
          </w:p>
        </w:tc>
        <w:tc>
          <w:tcPr>
            <w:tcW w:w="283" w:type="dxa"/>
          </w:tcPr>
          <w:p w14:paraId="1D066933" w14:textId="7A4A7973" w:rsidR="00511412" w:rsidRPr="00511412" w:rsidRDefault="00511412" w:rsidP="00511412">
            <w:pPr>
              <w:pStyle w:val="TableCell0"/>
              <w:rPr>
                <w:sz w:val="16"/>
                <w:szCs w:val="16"/>
              </w:rPr>
            </w:pPr>
            <w:r>
              <w:rPr>
                <w:sz w:val="16"/>
                <w:szCs w:val="16"/>
              </w:rPr>
              <w:t>2</w:t>
            </w:r>
            <w:r w:rsidRPr="00511412">
              <w:rPr>
                <w:sz w:val="16"/>
                <w:szCs w:val="16"/>
              </w:rPr>
              <w:t>3</w:t>
            </w:r>
          </w:p>
        </w:tc>
        <w:tc>
          <w:tcPr>
            <w:tcW w:w="283" w:type="dxa"/>
          </w:tcPr>
          <w:p w14:paraId="19FE9056" w14:textId="16221EED" w:rsidR="00511412" w:rsidRPr="00511412" w:rsidRDefault="00511412" w:rsidP="00511412">
            <w:pPr>
              <w:pStyle w:val="TableCell0"/>
              <w:rPr>
                <w:sz w:val="16"/>
                <w:szCs w:val="16"/>
              </w:rPr>
            </w:pPr>
            <w:r>
              <w:rPr>
                <w:sz w:val="16"/>
                <w:szCs w:val="16"/>
              </w:rPr>
              <w:t>2</w:t>
            </w:r>
            <w:r w:rsidRPr="00511412">
              <w:rPr>
                <w:sz w:val="16"/>
                <w:szCs w:val="16"/>
              </w:rPr>
              <w:t>4</w:t>
            </w:r>
          </w:p>
        </w:tc>
        <w:tc>
          <w:tcPr>
            <w:tcW w:w="283" w:type="dxa"/>
          </w:tcPr>
          <w:p w14:paraId="55F3FFAB" w14:textId="36091E2C" w:rsidR="00511412" w:rsidRPr="00511412" w:rsidRDefault="00511412" w:rsidP="00511412">
            <w:pPr>
              <w:pStyle w:val="TableCell0"/>
              <w:rPr>
                <w:sz w:val="16"/>
                <w:szCs w:val="16"/>
              </w:rPr>
            </w:pPr>
            <w:r>
              <w:rPr>
                <w:sz w:val="16"/>
                <w:szCs w:val="16"/>
              </w:rPr>
              <w:t>2</w:t>
            </w:r>
            <w:r w:rsidRPr="00511412">
              <w:rPr>
                <w:sz w:val="16"/>
                <w:szCs w:val="16"/>
              </w:rPr>
              <w:t>5</w:t>
            </w:r>
          </w:p>
        </w:tc>
        <w:tc>
          <w:tcPr>
            <w:tcW w:w="283" w:type="dxa"/>
          </w:tcPr>
          <w:p w14:paraId="0CA42774" w14:textId="16D7610B" w:rsidR="00511412" w:rsidRPr="00511412" w:rsidRDefault="00511412" w:rsidP="00511412">
            <w:pPr>
              <w:pStyle w:val="TableCell0"/>
              <w:rPr>
                <w:sz w:val="16"/>
                <w:szCs w:val="16"/>
              </w:rPr>
            </w:pPr>
            <w:r>
              <w:rPr>
                <w:sz w:val="16"/>
                <w:szCs w:val="16"/>
              </w:rPr>
              <w:t>2</w:t>
            </w:r>
            <w:r w:rsidRPr="00511412">
              <w:rPr>
                <w:sz w:val="16"/>
                <w:szCs w:val="16"/>
              </w:rPr>
              <w:t>6</w:t>
            </w:r>
          </w:p>
        </w:tc>
        <w:tc>
          <w:tcPr>
            <w:tcW w:w="283" w:type="dxa"/>
          </w:tcPr>
          <w:p w14:paraId="108A48F0" w14:textId="5FB29B6A" w:rsidR="00511412" w:rsidRPr="00511412" w:rsidRDefault="00511412" w:rsidP="00511412">
            <w:pPr>
              <w:pStyle w:val="TableCell0"/>
              <w:rPr>
                <w:sz w:val="16"/>
                <w:szCs w:val="16"/>
              </w:rPr>
            </w:pPr>
            <w:r>
              <w:rPr>
                <w:sz w:val="16"/>
                <w:szCs w:val="16"/>
              </w:rPr>
              <w:t>2</w:t>
            </w:r>
            <w:r w:rsidRPr="00511412">
              <w:rPr>
                <w:sz w:val="16"/>
                <w:szCs w:val="16"/>
              </w:rPr>
              <w:t>7</w:t>
            </w:r>
          </w:p>
        </w:tc>
        <w:tc>
          <w:tcPr>
            <w:tcW w:w="283" w:type="dxa"/>
          </w:tcPr>
          <w:p w14:paraId="241CD0B8" w14:textId="62012917" w:rsidR="00511412" w:rsidRPr="00511412" w:rsidRDefault="00511412" w:rsidP="00511412">
            <w:pPr>
              <w:pStyle w:val="TableCell0"/>
              <w:rPr>
                <w:sz w:val="16"/>
                <w:szCs w:val="16"/>
              </w:rPr>
            </w:pPr>
            <w:r>
              <w:rPr>
                <w:sz w:val="16"/>
                <w:szCs w:val="16"/>
              </w:rPr>
              <w:t>2</w:t>
            </w:r>
            <w:r w:rsidRPr="00511412">
              <w:rPr>
                <w:sz w:val="16"/>
                <w:szCs w:val="16"/>
              </w:rPr>
              <w:t>8</w:t>
            </w:r>
          </w:p>
        </w:tc>
        <w:tc>
          <w:tcPr>
            <w:tcW w:w="283" w:type="dxa"/>
          </w:tcPr>
          <w:p w14:paraId="007FD8CC" w14:textId="619253A9" w:rsidR="00511412" w:rsidRPr="00511412" w:rsidRDefault="00511412" w:rsidP="00511412">
            <w:pPr>
              <w:pStyle w:val="TableCell0"/>
              <w:rPr>
                <w:sz w:val="16"/>
                <w:szCs w:val="16"/>
              </w:rPr>
            </w:pPr>
            <w:r>
              <w:rPr>
                <w:sz w:val="16"/>
                <w:szCs w:val="16"/>
              </w:rPr>
              <w:t>2</w:t>
            </w:r>
            <w:r w:rsidRPr="00511412">
              <w:rPr>
                <w:sz w:val="16"/>
                <w:szCs w:val="16"/>
              </w:rPr>
              <w:t>9</w:t>
            </w:r>
          </w:p>
        </w:tc>
        <w:tc>
          <w:tcPr>
            <w:tcW w:w="283" w:type="dxa"/>
          </w:tcPr>
          <w:p w14:paraId="43ACB531" w14:textId="45CD5ED9" w:rsidR="00511412" w:rsidRPr="00511412" w:rsidRDefault="00511412" w:rsidP="00511412">
            <w:pPr>
              <w:pStyle w:val="TableCell0"/>
              <w:rPr>
                <w:sz w:val="16"/>
                <w:szCs w:val="16"/>
              </w:rPr>
            </w:pPr>
            <w:r>
              <w:rPr>
                <w:sz w:val="16"/>
                <w:szCs w:val="16"/>
              </w:rPr>
              <w:t>3</w:t>
            </w:r>
            <w:r w:rsidRPr="00511412">
              <w:rPr>
                <w:sz w:val="16"/>
                <w:szCs w:val="16"/>
              </w:rPr>
              <w:t>0</w:t>
            </w:r>
          </w:p>
        </w:tc>
        <w:tc>
          <w:tcPr>
            <w:tcW w:w="283" w:type="dxa"/>
          </w:tcPr>
          <w:p w14:paraId="53B003A6" w14:textId="72BC9441" w:rsidR="00511412" w:rsidRPr="00511412" w:rsidRDefault="00511412" w:rsidP="00511412">
            <w:pPr>
              <w:pStyle w:val="TableCell0"/>
              <w:rPr>
                <w:sz w:val="16"/>
                <w:szCs w:val="16"/>
              </w:rPr>
            </w:pPr>
            <w:r>
              <w:rPr>
                <w:sz w:val="16"/>
                <w:szCs w:val="16"/>
              </w:rPr>
              <w:t>3</w:t>
            </w:r>
            <w:r w:rsidRPr="00511412">
              <w:rPr>
                <w:sz w:val="16"/>
                <w:szCs w:val="16"/>
              </w:rPr>
              <w:t>1</w:t>
            </w:r>
          </w:p>
        </w:tc>
      </w:tr>
      <w:bookmarkEnd w:id="172"/>
      <w:tr w:rsidR="00511412" w14:paraId="140F8C6D" w14:textId="77777777" w:rsidTr="00644A54">
        <w:tc>
          <w:tcPr>
            <w:tcW w:w="251" w:type="dxa"/>
            <w:shd w:val="clear" w:color="auto" w:fill="EAF1DD" w:themeFill="accent3" w:themeFillTint="33"/>
          </w:tcPr>
          <w:p w14:paraId="77A0D508" w14:textId="368EC7BC" w:rsidR="00511412" w:rsidRPr="00511412" w:rsidRDefault="00511412" w:rsidP="00511412">
            <w:pPr>
              <w:pStyle w:val="TableCell0"/>
              <w:rPr>
                <w:sz w:val="16"/>
                <w:szCs w:val="16"/>
              </w:rPr>
            </w:pPr>
            <w:r w:rsidRPr="00511412">
              <w:rPr>
                <w:sz w:val="16"/>
                <w:szCs w:val="16"/>
              </w:rPr>
              <w:t>1</w:t>
            </w:r>
          </w:p>
        </w:tc>
        <w:tc>
          <w:tcPr>
            <w:tcW w:w="283" w:type="dxa"/>
          </w:tcPr>
          <w:p w14:paraId="7019801A" w14:textId="4D76AC95" w:rsidR="00511412" w:rsidRPr="00511412" w:rsidRDefault="00511412" w:rsidP="00511412">
            <w:pPr>
              <w:pStyle w:val="TableCell0"/>
              <w:rPr>
                <w:sz w:val="16"/>
                <w:szCs w:val="16"/>
              </w:rPr>
            </w:pPr>
            <w:r>
              <w:rPr>
                <w:sz w:val="16"/>
                <w:szCs w:val="16"/>
              </w:rPr>
              <w:t>3</w:t>
            </w:r>
            <w:r w:rsidRPr="00511412">
              <w:rPr>
                <w:sz w:val="16"/>
                <w:szCs w:val="16"/>
              </w:rPr>
              <w:t>2</w:t>
            </w:r>
          </w:p>
        </w:tc>
        <w:tc>
          <w:tcPr>
            <w:tcW w:w="283" w:type="dxa"/>
          </w:tcPr>
          <w:p w14:paraId="1D544A60" w14:textId="734BFB34" w:rsidR="00511412" w:rsidRPr="00511412" w:rsidRDefault="00511412" w:rsidP="00511412">
            <w:pPr>
              <w:pStyle w:val="TableCell0"/>
              <w:rPr>
                <w:sz w:val="16"/>
                <w:szCs w:val="16"/>
              </w:rPr>
            </w:pPr>
            <w:r>
              <w:rPr>
                <w:sz w:val="16"/>
                <w:szCs w:val="16"/>
              </w:rPr>
              <w:t>3</w:t>
            </w:r>
            <w:r w:rsidRPr="00511412">
              <w:rPr>
                <w:sz w:val="16"/>
                <w:szCs w:val="16"/>
              </w:rPr>
              <w:t>3</w:t>
            </w:r>
          </w:p>
        </w:tc>
        <w:tc>
          <w:tcPr>
            <w:tcW w:w="283" w:type="dxa"/>
          </w:tcPr>
          <w:p w14:paraId="45B61220" w14:textId="0AC3AC94" w:rsidR="00511412" w:rsidRPr="00511412" w:rsidRDefault="00511412" w:rsidP="00511412">
            <w:pPr>
              <w:pStyle w:val="TableCell0"/>
              <w:rPr>
                <w:sz w:val="16"/>
                <w:szCs w:val="16"/>
              </w:rPr>
            </w:pPr>
            <w:r>
              <w:rPr>
                <w:sz w:val="16"/>
                <w:szCs w:val="16"/>
              </w:rPr>
              <w:t>3</w:t>
            </w:r>
            <w:r w:rsidRPr="00511412">
              <w:rPr>
                <w:sz w:val="16"/>
                <w:szCs w:val="16"/>
              </w:rPr>
              <w:t>4</w:t>
            </w:r>
          </w:p>
        </w:tc>
        <w:tc>
          <w:tcPr>
            <w:tcW w:w="283" w:type="dxa"/>
          </w:tcPr>
          <w:p w14:paraId="74E239E0" w14:textId="6366B271" w:rsidR="00511412" w:rsidRPr="00511412" w:rsidRDefault="00511412" w:rsidP="00511412">
            <w:pPr>
              <w:pStyle w:val="TableCell0"/>
              <w:rPr>
                <w:sz w:val="16"/>
                <w:szCs w:val="16"/>
              </w:rPr>
            </w:pPr>
            <w:r>
              <w:rPr>
                <w:sz w:val="16"/>
                <w:szCs w:val="16"/>
              </w:rPr>
              <w:t>3</w:t>
            </w:r>
            <w:r w:rsidRPr="00511412">
              <w:rPr>
                <w:sz w:val="16"/>
                <w:szCs w:val="16"/>
              </w:rPr>
              <w:t>5</w:t>
            </w:r>
          </w:p>
        </w:tc>
        <w:tc>
          <w:tcPr>
            <w:tcW w:w="283" w:type="dxa"/>
          </w:tcPr>
          <w:p w14:paraId="25D347EE" w14:textId="0E1AEB37" w:rsidR="00511412" w:rsidRPr="00511412" w:rsidRDefault="00511412" w:rsidP="00511412">
            <w:pPr>
              <w:pStyle w:val="TableCell0"/>
              <w:rPr>
                <w:sz w:val="16"/>
                <w:szCs w:val="16"/>
              </w:rPr>
            </w:pPr>
            <w:r>
              <w:rPr>
                <w:sz w:val="16"/>
                <w:szCs w:val="16"/>
              </w:rPr>
              <w:t>3</w:t>
            </w:r>
            <w:r w:rsidRPr="00511412">
              <w:rPr>
                <w:sz w:val="16"/>
                <w:szCs w:val="16"/>
              </w:rPr>
              <w:t>6</w:t>
            </w:r>
          </w:p>
        </w:tc>
        <w:tc>
          <w:tcPr>
            <w:tcW w:w="283" w:type="dxa"/>
          </w:tcPr>
          <w:p w14:paraId="357B2B2F" w14:textId="56FE94B5" w:rsidR="00511412" w:rsidRPr="00511412" w:rsidRDefault="00511412" w:rsidP="00511412">
            <w:pPr>
              <w:pStyle w:val="TableCell0"/>
              <w:rPr>
                <w:sz w:val="16"/>
                <w:szCs w:val="16"/>
              </w:rPr>
            </w:pPr>
            <w:r>
              <w:rPr>
                <w:sz w:val="16"/>
                <w:szCs w:val="16"/>
              </w:rPr>
              <w:t>3</w:t>
            </w:r>
            <w:r w:rsidRPr="00511412">
              <w:rPr>
                <w:sz w:val="16"/>
                <w:szCs w:val="16"/>
              </w:rPr>
              <w:t>7</w:t>
            </w:r>
          </w:p>
        </w:tc>
        <w:tc>
          <w:tcPr>
            <w:tcW w:w="283" w:type="dxa"/>
          </w:tcPr>
          <w:p w14:paraId="51348CFB" w14:textId="15AB378C" w:rsidR="00511412" w:rsidRPr="00511412" w:rsidRDefault="00511412" w:rsidP="00511412">
            <w:pPr>
              <w:pStyle w:val="TableCell0"/>
              <w:rPr>
                <w:sz w:val="16"/>
                <w:szCs w:val="16"/>
              </w:rPr>
            </w:pPr>
            <w:r>
              <w:rPr>
                <w:sz w:val="16"/>
                <w:szCs w:val="16"/>
              </w:rPr>
              <w:t>3</w:t>
            </w:r>
            <w:r w:rsidRPr="00511412">
              <w:rPr>
                <w:sz w:val="16"/>
                <w:szCs w:val="16"/>
              </w:rPr>
              <w:t>8</w:t>
            </w:r>
          </w:p>
        </w:tc>
        <w:tc>
          <w:tcPr>
            <w:tcW w:w="283" w:type="dxa"/>
          </w:tcPr>
          <w:p w14:paraId="68114A07" w14:textId="6C7D7F87" w:rsidR="00511412" w:rsidRPr="00511412" w:rsidRDefault="00511412" w:rsidP="00511412">
            <w:pPr>
              <w:pStyle w:val="TableCell0"/>
              <w:rPr>
                <w:sz w:val="16"/>
                <w:szCs w:val="16"/>
              </w:rPr>
            </w:pPr>
            <w:r>
              <w:rPr>
                <w:sz w:val="16"/>
                <w:szCs w:val="16"/>
              </w:rPr>
              <w:t>3</w:t>
            </w:r>
            <w:r w:rsidRPr="00511412">
              <w:rPr>
                <w:sz w:val="16"/>
                <w:szCs w:val="16"/>
              </w:rPr>
              <w:t>9</w:t>
            </w:r>
          </w:p>
        </w:tc>
        <w:tc>
          <w:tcPr>
            <w:tcW w:w="283" w:type="dxa"/>
          </w:tcPr>
          <w:p w14:paraId="7A51EE5E" w14:textId="0952567A" w:rsidR="00511412" w:rsidRPr="00511412" w:rsidRDefault="00511412" w:rsidP="00511412">
            <w:pPr>
              <w:pStyle w:val="TableCell0"/>
              <w:rPr>
                <w:sz w:val="16"/>
                <w:szCs w:val="16"/>
              </w:rPr>
            </w:pPr>
            <w:r>
              <w:rPr>
                <w:sz w:val="16"/>
                <w:szCs w:val="16"/>
              </w:rPr>
              <w:t>4</w:t>
            </w:r>
            <w:r w:rsidRPr="00511412">
              <w:rPr>
                <w:sz w:val="16"/>
                <w:szCs w:val="16"/>
              </w:rPr>
              <w:t>0</w:t>
            </w:r>
          </w:p>
        </w:tc>
        <w:tc>
          <w:tcPr>
            <w:tcW w:w="283" w:type="dxa"/>
          </w:tcPr>
          <w:p w14:paraId="343287B5" w14:textId="53032218" w:rsidR="00511412" w:rsidRPr="00511412" w:rsidRDefault="00511412" w:rsidP="00511412">
            <w:pPr>
              <w:pStyle w:val="TableCell0"/>
              <w:rPr>
                <w:sz w:val="16"/>
                <w:szCs w:val="16"/>
              </w:rPr>
            </w:pPr>
            <w:r>
              <w:rPr>
                <w:sz w:val="16"/>
                <w:szCs w:val="16"/>
              </w:rPr>
              <w:t>4</w:t>
            </w:r>
            <w:r w:rsidRPr="00511412">
              <w:rPr>
                <w:sz w:val="16"/>
                <w:szCs w:val="16"/>
              </w:rPr>
              <w:t>1</w:t>
            </w:r>
          </w:p>
        </w:tc>
        <w:tc>
          <w:tcPr>
            <w:tcW w:w="283" w:type="dxa"/>
          </w:tcPr>
          <w:p w14:paraId="118CF277" w14:textId="3AFF2DFC" w:rsidR="00511412" w:rsidRPr="00511412" w:rsidRDefault="00511412" w:rsidP="00511412">
            <w:pPr>
              <w:pStyle w:val="TableCell0"/>
              <w:rPr>
                <w:sz w:val="16"/>
                <w:szCs w:val="16"/>
              </w:rPr>
            </w:pPr>
            <w:r>
              <w:rPr>
                <w:sz w:val="16"/>
                <w:szCs w:val="16"/>
              </w:rPr>
              <w:t>4</w:t>
            </w:r>
            <w:r w:rsidRPr="00511412">
              <w:rPr>
                <w:sz w:val="16"/>
                <w:szCs w:val="16"/>
              </w:rPr>
              <w:t>2</w:t>
            </w:r>
          </w:p>
        </w:tc>
        <w:tc>
          <w:tcPr>
            <w:tcW w:w="283" w:type="dxa"/>
          </w:tcPr>
          <w:p w14:paraId="673E6C2F" w14:textId="4AC4759A" w:rsidR="00511412" w:rsidRPr="00511412" w:rsidRDefault="00511412" w:rsidP="00511412">
            <w:pPr>
              <w:pStyle w:val="TableCell0"/>
              <w:rPr>
                <w:sz w:val="16"/>
                <w:szCs w:val="16"/>
              </w:rPr>
            </w:pPr>
            <w:r>
              <w:rPr>
                <w:sz w:val="16"/>
                <w:szCs w:val="16"/>
              </w:rPr>
              <w:t>4</w:t>
            </w:r>
            <w:r w:rsidRPr="00511412">
              <w:rPr>
                <w:sz w:val="16"/>
                <w:szCs w:val="16"/>
              </w:rPr>
              <w:t>3</w:t>
            </w:r>
          </w:p>
        </w:tc>
        <w:tc>
          <w:tcPr>
            <w:tcW w:w="283" w:type="dxa"/>
          </w:tcPr>
          <w:p w14:paraId="60C946AD" w14:textId="541E3CAD" w:rsidR="00511412" w:rsidRPr="00511412" w:rsidRDefault="00511412" w:rsidP="00511412">
            <w:pPr>
              <w:pStyle w:val="TableCell0"/>
              <w:rPr>
                <w:sz w:val="16"/>
                <w:szCs w:val="16"/>
              </w:rPr>
            </w:pPr>
            <w:r>
              <w:rPr>
                <w:sz w:val="16"/>
                <w:szCs w:val="16"/>
              </w:rPr>
              <w:t>4</w:t>
            </w:r>
            <w:r w:rsidRPr="00511412">
              <w:rPr>
                <w:sz w:val="16"/>
                <w:szCs w:val="16"/>
              </w:rPr>
              <w:t>4</w:t>
            </w:r>
          </w:p>
        </w:tc>
        <w:tc>
          <w:tcPr>
            <w:tcW w:w="283" w:type="dxa"/>
          </w:tcPr>
          <w:p w14:paraId="24A94180" w14:textId="5D1A2B0E" w:rsidR="00511412" w:rsidRPr="00511412" w:rsidRDefault="00511412" w:rsidP="00511412">
            <w:pPr>
              <w:pStyle w:val="TableCell0"/>
              <w:rPr>
                <w:sz w:val="16"/>
                <w:szCs w:val="16"/>
              </w:rPr>
            </w:pPr>
            <w:r>
              <w:rPr>
                <w:sz w:val="16"/>
                <w:szCs w:val="16"/>
              </w:rPr>
              <w:t>4</w:t>
            </w:r>
            <w:r w:rsidRPr="00511412">
              <w:rPr>
                <w:sz w:val="16"/>
                <w:szCs w:val="16"/>
              </w:rPr>
              <w:t>5</w:t>
            </w:r>
          </w:p>
        </w:tc>
        <w:tc>
          <w:tcPr>
            <w:tcW w:w="283" w:type="dxa"/>
          </w:tcPr>
          <w:p w14:paraId="0C429F80" w14:textId="2933B2FE" w:rsidR="00511412" w:rsidRPr="00511412" w:rsidRDefault="00511412" w:rsidP="00511412">
            <w:pPr>
              <w:pStyle w:val="TableCell0"/>
              <w:rPr>
                <w:sz w:val="16"/>
                <w:szCs w:val="16"/>
              </w:rPr>
            </w:pPr>
            <w:r>
              <w:rPr>
                <w:sz w:val="16"/>
                <w:szCs w:val="16"/>
              </w:rPr>
              <w:t>4</w:t>
            </w:r>
            <w:r w:rsidRPr="00511412">
              <w:rPr>
                <w:sz w:val="16"/>
                <w:szCs w:val="16"/>
              </w:rPr>
              <w:t>6</w:t>
            </w:r>
          </w:p>
        </w:tc>
        <w:tc>
          <w:tcPr>
            <w:tcW w:w="283" w:type="dxa"/>
          </w:tcPr>
          <w:p w14:paraId="72ED965D" w14:textId="5CA075F7" w:rsidR="00511412" w:rsidRPr="00511412" w:rsidRDefault="00511412" w:rsidP="00511412">
            <w:pPr>
              <w:pStyle w:val="TableCell0"/>
              <w:rPr>
                <w:sz w:val="16"/>
                <w:szCs w:val="16"/>
              </w:rPr>
            </w:pPr>
            <w:r>
              <w:rPr>
                <w:sz w:val="16"/>
                <w:szCs w:val="16"/>
              </w:rPr>
              <w:t>4</w:t>
            </w:r>
            <w:r w:rsidRPr="00511412">
              <w:rPr>
                <w:sz w:val="16"/>
                <w:szCs w:val="16"/>
              </w:rPr>
              <w:t>7</w:t>
            </w:r>
          </w:p>
        </w:tc>
        <w:tc>
          <w:tcPr>
            <w:tcW w:w="283" w:type="dxa"/>
          </w:tcPr>
          <w:p w14:paraId="1FAE55B7" w14:textId="12DA6F35" w:rsidR="00511412" w:rsidRPr="00511412" w:rsidRDefault="00511412" w:rsidP="00511412">
            <w:pPr>
              <w:pStyle w:val="TableCell0"/>
              <w:rPr>
                <w:sz w:val="16"/>
                <w:szCs w:val="16"/>
              </w:rPr>
            </w:pPr>
            <w:r>
              <w:rPr>
                <w:sz w:val="16"/>
                <w:szCs w:val="16"/>
              </w:rPr>
              <w:t>N</w:t>
            </w:r>
          </w:p>
        </w:tc>
        <w:tc>
          <w:tcPr>
            <w:tcW w:w="283" w:type="dxa"/>
          </w:tcPr>
          <w:p w14:paraId="7E1AFE8E" w14:textId="60E8FC00" w:rsidR="00511412" w:rsidRPr="00511412" w:rsidRDefault="00511412" w:rsidP="00511412">
            <w:pPr>
              <w:pStyle w:val="TableCell0"/>
              <w:rPr>
                <w:sz w:val="16"/>
                <w:szCs w:val="16"/>
              </w:rPr>
            </w:pPr>
            <w:r>
              <w:rPr>
                <w:sz w:val="16"/>
                <w:szCs w:val="16"/>
              </w:rPr>
              <w:t>N</w:t>
            </w:r>
          </w:p>
        </w:tc>
        <w:tc>
          <w:tcPr>
            <w:tcW w:w="283" w:type="dxa"/>
          </w:tcPr>
          <w:p w14:paraId="6CA48CD0" w14:textId="65186B3B" w:rsidR="00511412" w:rsidRPr="00511412" w:rsidRDefault="00511412" w:rsidP="00511412">
            <w:pPr>
              <w:pStyle w:val="TableCell0"/>
              <w:rPr>
                <w:sz w:val="16"/>
                <w:szCs w:val="16"/>
              </w:rPr>
            </w:pPr>
            <w:r>
              <w:rPr>
                <w:sz w:val="16"/>
                <w:szCs w:val="16"/>
              </w:rPr>
              <w:t>N</w:t>
            </w:r>
          </w:p>
        </w:tc>
        <w:tc>
          <w:tcPr>
            <w:tcW w:w="283" w:type="dxa"/>
          </w:tcPr>
          <w:p w14:paraId="7FBAF1E2" w14:textId="74D6B177" w:rsidR="00511412" w:rsidRPr="00511412" w:rsidRDefault="00511412" w:rsidP="00511412">
            <w:pPr>
              <w:pStyle w:val="TableCell0"/>
              <w:rPr>
                <w:sz w:val="16"/>
                <w:szCs w:val="16"/>
              </w:rPr>
            </w:pPr>
            <w:r>
              <w:rPr>
                <w:sz w:val="16"/>
                <w:szCs w:val="16"/>
              </w:rPr>
              <w:t>N</w:t>
            </w:r>
          </w:p>
        </w:tc>
        <w:tc>
          <w:tcPr>
            <w:tcW w:w="283" w:type="dxa"/>
          </w:tcPr>
          <w:p w14:paraId="41DE61B7" w14:textId="6B6305CF" w:rsidR="00511412" w:rsidRPr="00511412" w:rsidRDefault="00511412" w:rsidP="00511412">
            <w:pPr>
              <w:pStyle w:val="TableCell0"/>
              <w:rPr>
                <w:sz w:val="16"/>
                <w:szCs w:val="16"/>
              </w:rPr>
            </w:pPr>
            <w:r>
              <w:rPr>
                <w:sz w:val="16"/>
                <w:szCs w:val="16"/>
              </w:rPr>
              <w:t>N</w:t>
            </w:r>
          </w:p>
        </w:tc>
        <w:tc>
          <w:tcPr>
            <w:tcW w:w="283" w:type="dxa"/>
          </w:tcPr>
          <w:p w14:paraId="0B5771A4" w14:textId="50E2BF79" w:rsidR="00511412" w:rsidRPr="00511412" w:rsidRDefault="00511412" w:rsidP="00511412">
            <w:pPr>
              <w:pStyle w:val="TableCell0"/>
              <w:rPr>
                <w:sz w:val="16"/>
                <w:szCs w:val="16"/>
              </w:rPr>
            </w:pPr>
            <w:r>
              <w:rPr>
                <w:sz w:val="16"/>
                <w:szCs w:val="16"/>
              </w:rPr>
              <w:t>N</w:t>
            </w:r>
          </w:p>
        </w:tc>
        <w:tc>
          <w:tcPr>
            <w:tcW w:w="283" w:type="dxa"/>
          </w:tcPr>
          <w:p w14:paraId="34AF50FC" w14:textId="25D866BE" w:rsidR="00511412" w:rsidRPr="00511412" w:rsidRDefault="00511412" w:rsidP="00511412">
            <w:pPr>
              <w:pStyle w:val="TableCell0"/>
              <w:rPr>
                <w:sz w:val="16"/>
                <w:szCs w:val="16"/>
              </w:rPr>
            </w:pPr>
            <w:r>
              <w:rPr>
                <w:sz w:val="16"/>
                <w:szCs w:val="16"/>
              </w:rPr>
              <w:t>N</w:t>
            </w:r>
          </w:p>
        </w:tc>
        <w:tc>
          <w:tcPr>
            <w:tcW w:w="283" w:type="dxa"/>
          </w:tcPr>
          <w:p w14:paraId="44C2940F" w14:textId="79EA3C12" w:rsidR="00511412" w:rsidRPr="00511412" w:rsidRDefault="00511412" w:rsidP="00511412">
            <w:pPr>
              <w:pStyle w:val="TableCell0"/>
              <w:rPr>
                <w:sz w:val="16"/>
                <w:szCs w:val="16"/>
              </w:rPr>
            </w:pPr>
            <w:r>
              <w:rPr>
                <w:sz w:val="16"/>
                <w:szCs w:val="16"/>
              </w:rPr>
              <w:t>N</w:t>
            </w:r>
          </w:p>
        </w:tc>
        <w:tc>
          <w:tcPr>
            <w:tcW w:w="283" w:type="dxa"/>
          </w:tcPr>
          <w:p w14:paraId="77B6EC59" w14:textId="2A0F6F75" w:rsidR="00511412" w:rsidRPr="00511412" w:rsidRDefault="00511412" w:rsidP="00511412">
            <w:pPr>
              <w:pStyle w:val="TableCell0"/>
              <w:rPr>
                <w:sz w:val="16"/>
                <w:szCs w:val="16"/>
              </w:rPr>
            </w:pPr>
            <w:r>
              <w:rPr>
                <w:sz w:val="16"/>
                <w:szCs w:val="16"/>
              </w:rPr>
              <w:t>N</w:t>
            </w:r>
          </w:p>
        </w:tc>
        <w:tc>
          <w:tcPr>
            <w:tcW w:w="283" w:type="dxa"/>
          </w:tcPr>
          <w:p w14:paraId="3F95F78F" w14:textId="2D33AB27" w:rsidR="00511412" w:rsidRPr="00511412" w:rsidRDefault="00511412" w:rsidP="00511412">
            <w:pPr>
              <w:pStyle w:val="TableCell0"/>
              <w:rPr>
                <w:sz w:val="16"/>
                <w:szCs w:val="16"/>
              </w:rPr>
            </w:pPr>
            <w:r>
              <w:rPr>
                <w:sz w:val="16"/>
                <w:szCs w:val="16"/>
              </w:rPr>
              <w:t>N</w:t>
            </w:r>
          </w:p>
        </w:tc>
        <w:tc>
          <w:tcPr>
            <w:tcW w:w="283" w:type="dxa"/>
          </w:tcPr>
          <w:p w14:paraId="77471212" w14:textId="3239D43B" w:rsidR="00511412" w:rsidRPr="00511412" w:rsidRDefault="00511412" w:rsidP="00511412">
            <w:pPr>
              <w:pStyle w:val="TableCell0"/>
              <w:rPr>
                <w:sz w:val="16"/>
                <w:szCs w:val="16"/>
              </w:rPr>
            </w:pPr>
            <w:r>
              <w:rPr>
                <w:sz w:val="16"/>
                <w:szCs w:val="16"/>
              </w:rPr>
              <w:t>N</w:t>
            </w:r>
          </w:p>
        </w:tc>
        <w:tc>
          <w:tcPr>
            <w:tcW w:w="283" w:type="dxa"/>
          </w:tcPr>
          <w:p w14:paraId="7C8D36AB" w14:textId="6F8FA5D6" w:rsidR="00511412" w:rsidRPr="00511412" w:rsidRDefault="00511412" w:rsidP="00511412">
            <w:pPr>
              <w:pStyle w:val="TableCell0"/>
              <w:rPr>
                <w:sz w:val="16"/>
                <w:szCs w:val="16"/>
              </w:rPr>
            </w:pPr>
            <w:r>
              <w:rPr>
                <w:sz w:val="16"/>
                <w:szCs w:val="16"/>
              </w:rPr>
              <w:t>N</w:t>
            </w:r>
          </w:p>
        </w:tc>
        <w:tc>
          <w:tcPr>
            <w:tcW w:w="283" w:type="dxa"/>
          </w:tcPr>
          <w:p w14:paraId="50774152" w14:textId="74D9EABD" w:rsidR="00511412" w:rsidRPr="00511412" w:rsidRDefault="00511412" w:rsidP="00511412">
            <w:pPr>
              <w:pStyle w:val="TableCell0"/>
              <w:rPr>
                <w:sz w:val="16"/>
                <w:szCs w:val="16"/>
              </w:rPr>
            </w:pPr>
            <w:r>
              <w:rPr>
                <w:sz w:val="16"/>
                <w:szCs w:val="16"/>
              </w:rPr>
              <w:t>N</w:t>
            </w:r>
          </w:p>
        </w:tc>
        <w:tc>
          <w:tcPr>
            <w:tcW w:w="283" w:type="dxa"/>
          </w:tcPr>
          <w:p w14:paraId="0A11C2BB" w14:textId="670F595B" w:rsidR="00511412" w:rsidRPr="00511412" w:rsidRDefault="00511412" w:rsidP="00511412">
            <w:pPr>
              <w:pStyle w:val="TableCell0"/>
              <w:rPr>
                <w:sz w:val="16"/>
                <w:szCs w:val="16"/>
              </w:rPr>
            </w:pPr>
            <w:r>
              <w:rPr>
                <w:sz w:val="16"/>
                <w:szCs w:val="16"/>
              </w:rPr>
              <w:t>N</w:t>
            </w:r>
          </w:p>
        </w:tc>
        <w:tc>
          <w:tcPr>
            <w:tcW w:w="283" w:type="dxa"/>
          </w:tcPr>
          <w:p w14:paraId="66682E89" w14:textId="52E3EC46" w:rsidR="00511412" w:rsidRPr="00511412" w:rsidRDefault="00511412" w:rsidP="00511412">
            <w:pPr>
              <w:pStyle w:val="TableCell0"/>
              <w:rPr>
                <w:sz w:val="16"/>
                <w:szCs w:val="16"/>
              </w:rPr>
            </w:pPr>
            <w:r>
              <w:rPr>
                <w:sz w:val="16"/>
                <w:szCs w:val="16"/>
              </w:rPr>
              <w:t>N</w:t>
            </w:r>
          </w:p>
        </w:tc>
        <w:tc>
          <w:tcPr>
            <w:tcW w:w="283" w:type="dxa"/>
          </w:tcPr>
          <w:p w14:paraId="45CE3D39" w14:textId="0CEC08B5" w:rsidR="00511412" w:rsidRPr="00511412" w:rsidRDefault="00511412" w:rsidP="00511412">
            <w:pPr>
              <w:pStyle w:val="TableCell0"/>
              <w:rPr>
                <w:sz w:val="16"/>
                <w:szCs w:val="16"/>
              </w:rPr>
            </w:pPr>
            <w:r>
              <w:rPr>
                <w:sz w:val="16"/>
                <w:szCs w:val="16"/>
              </w:rPr>
              <w:t>N</w:t>
            </w:r>
          </w:p>
        </w:tc>
      </w:tr>
      <w:bookmarkEnd w:id="173"/>
    </w:tbl>
    <w:p w14:paraId="729C3A5B" w14:textId="77777777" w:rsidR="00C541FE" w:rsidRDefault="00C541FE" w:rsidP="00A179C2"/>
    <w:bookmarkEnd w:id="171"/>
    <w:p w14:paraId="0182DC51" w14:textId="26E31FC7" w:rsidR="00C541FE" w:rsidRDefault="00644A54" w:rsidP="00A179C2">
      <w:r>
        <w:t>The columns are reordered according to a bit reversed order</w:t>
      </w:r>
      <w:r w:rsidR="009F0DE1">
        <w:t xml:space="preserve"> </w:t>
      </w:r>
      <w:bookmarkStart w:id="174" w:name="OLE_LINK180"/>
      <m:oMath>
        <m:r>
          <w:rPr>
            <w:rFonts w:ascii="Cambria Math" w:hAnsi="Cambria Math"/>
          </w:rPr>
          <m:t>1+</m:t>
        </m:r>
        <m:nary>
          <m:naryPr>
            <m:chr m:val="∑"/>
            <m:limLoc m:val="subSup"/>
            <m:ctrlPr>
              <w:rPr>
                <w:rFonts w:ascii="Cambria Math" w:hAnsi="Cambria Math"/>
                <w:i/>
              </w:rPr>
            </m:ctrlPr>
          </m:naryPr>
          <m:sub>
            <m:r>
              <w:rPr>
                <w:rFonts w:ascii="Cambria Math" w:hAnsi="Cambria Math"/>
              </w:rPr>
              <m:t>k=0</m:t>
            </m:r>
          </m:sub>
          <m:sup>
            <m:r>
              <w:rPr>
                <w:rFonts w:ascii="Cambria Math" w:hAnsi="Cambria Math"/>
              </w:rPr>
              <m:t>3</m:t>
            </m:r>
          </m:sup>
          <m:e>
            <m:sSub>
              <m:sSubPr>
                <m:ctrlPr>
                  <w:rPr>
                    <w:rFonts w:ascii="Cambria Math" w:hAnsi="Cambria Math"/>
                    <w:i/>
                  </w:rPr>
                </m:ctrlPr>
              </m:sSubPr>
              <m:e>
                <m:r>
                  <w:rPr>
                    <w:rFonts w:ascii="Cambria Math" w:hAnsi="Cambria Math"/>
                  </w:rPr>
                  <m:t>c</m:t>
                </m:r>
              </m:e>
              <m:sub>
                <m:r>
                  <w:rPr>
                    <w:rFonts w:ascii="Cambria Math" w:hAnsi="Cambria Math"/>
                  </w:rPr>
                  <m:t>k</m:t>
                </m:r>
              </m:sub>
            </m:sSub>
            <m:sSup>
              <m:sSupPr>
                <m:ctrlPr>
                  <w:rPr>
                    <w:rFonts w:ascii="Cambria Math" w:hAnsi="Cambria Math"/>
                    <w:i/>
                  </w:rPr>
                </m:ctrlPr>
              </m:sSupPr>
              <m:e>
                <m:r>
                  <w:rPr>
                    <w:rFonts w:ascii="Cambria Math" w:hAnsi="Cambria Math"/>
                  </w:rPr>
                  <m:t>2</m:t>
                </m:r>
              </m:e>
              <m:sup>
                <m:r>
                  <w:rPr>
                    <w:rFonts w:ascii="Cambria Math" w:hAnsi="Cambria Math"/>
                  </w:rPr>
                  <m:t>k</m:t>
                </m:r>
              </m:sup>
            </m:sSup>
          </m:e>
        </m:nary>
      </m:oMath>
      <w:bookmarkEnd w:id="174"/>
      <w:r w:rsidR="009F0DE1">
        <w:t xml:space="preserve"> for the first 16 columns and </w:t>
      </w:r>
      <m:oMath>
        <m:nary>
          <m:naryPr>
            <m:chr m:val="∑"/>
            <m:limLoc m:val="subSup"/>
            <m:ctrlPr>
              <w:rPr>
                <w:rFonts w:ascii="Cambria Math" w:hAnsi="Cambria Math"/>
                <w:i/>
              </w:rPr>
            </m:ctrlPr>
          </m:naryPr>
          <m:sub>
            <m:r>
              <w:rPr>
                <w:rFonts w:ascii="Cambria Math" w:hAnsi="Cambria Math"/>
              </w:rPr>
              <m:t>k=0</m:t>
            </m:r>
          </m:sub>
          <m:sup>
            <m:r>
              <w:rPr>
                <w:rFonts w:ascii="Cambria Math" w:hAnsi="Cambria Math"/>
              </w:rPr>
              <m:t>3</m:t>
            </m:r>
          </m:sup>
          <m:e>
            <m:sSub>
              <m:sSubPr>
                <m:ctrlPr>
                  <w:rPr>
                    <w:rFonts w:ascii="Cambria Math" w:hAnsi="Cambria Math"/>
                    <w:i/>
                  </w:rPr>
                </m:ctrlPr>
              </m:sSubPr>
              <m:e>
                <m:r>
                  <w:rPr>
                    <w:rFonts w:ascii="Cambria Math" w:hAnsi="Cambria Math"/>
                  </w:rPr>
                  <m:t>c</m:t>
                </m:r>
              </m:e>
              <m:sub>
                <m:r>
                  <w:rPr>
                    <w:rFonts w:ascii="Cambria Math" w:hAnsi="Cambria Math"/>
                  </w:rPr>
                  <m:t>k</m:t>
                </m:r>
              </m:sub>
            </m:sSub>
            <m:sSup>
              <m:sSupPr>
                <m:ctrlPr>
                  <w:rPr>
                    <w:rFonts w:ascii="Cambria Math" w:hAnsi="Cambria Math"/>
                    <w:i/>
                  </w:rPr>
                </m:ctrlPr>
              </m:sSupPr>
              <m:e>
                <m:r>
                  <w:rPr>
                    <w:rFonts w:ascii="Cambria Math" w:hAnsi="Cambria Math"/>
                  </w:rPr>
                  <m:t>2</m:t>
                </m:r>
              </m:e>
              <m:sup>
                <m:r>
                  <w:rPr>
                    <w:rFonts w:ascii="Cambria Math" w:hAnsi="Cambria Math"/>
                  </w:rPr>
                  <m:t>k</m:t>
                </m:r>
              </m:sup>
            </m:sSup>
          </m:e>
        </m:nary>
      </m:oMath>
      <w:r w:rsidR="009F0DE1">
        <w:t xml:space="preserve"> for the last sixteen columns, as shown.</w:t>
      </w:r>
    </w:p>
    <w:tbl>
      <w:tblPr>
        <w:tblStyle w:val="TableGrid"/>
        <w:tblW w:w="0" w:type="auto"/>
        <w:tblLook w:val="04A0" w:firstRow="1" w:lastRow="0" w:firstColumn="1" w:lastColumn="0" w:noHBand="0" w:noVBand="1"/>
      </w:tblPr>
      <w:tblGrid>
        <w:gridCol w:w="251"/>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tblGrid>
      <w:tr w:rsidR="00644A54" w14:paraId="0D078492" w14:textId="77777777" w:rsidTr="00644A54">
        <w:tc>
          <w:tcPr>
            <w:tcW w:w="255" w:type="dxa"/>
            <w:shd w:val="clear" w:color="auto" w:fill="EAF1DD" w:themeFill="accent3" w:themeFillTint="33"/>
          </w:tcPr>
          <w:p w14:paraId="15B01983" w14:textId="77777777" w:rsidR="00644A54" w:rsidRPr="00511412" w:rsidRDefault="00644A54" w:rsidP="00547C04">
            <w:pPr>
              <w:pStyle w:val="TableCell0"/>
              <w:rPr>
                <w:sz w:val="16"/>
                <w:szCs w:val="16"/>
              </w:rPr>
            </w:pPr>
            <w:bookmarkStart w:id="175" w:name="_Hlk208494057"/>
          </w:p>
        </w:tc>
        <w:tc>
          <w:tcPr>
            <w:tcW w:w="293" w:type="dxa"/>
            <w:shd w:val="clear" w:color="auto" w:fill="EAF1DD" w:themeFill="accent3" w:themeFillTint="33"/>
          </w:tcPr>
          <w:p w14:paraId="1FCF6918" w14:textId="29C2897D" w:rsidR="00644A54" w:rsidRPr="00511412" w:rsidRDefault="00644A54" w:rsidP="00547C04">
            <w:pPr>
              <w:pStyle w:val="TableCell0"/>
              <w:rPr>
                <w:sz w:val="16"/>
                <w:szCs w:val="16"/>
              </w:rPr>
            </w:pPr>
            <w:r>
              <w:rPr>
                <w:sz w:val="16"/>
                <w:szCs w:val="16"/>
              </w:rPr>
              <w:t>1</w:t>
            </w:r>
          </w:p>
        </w:tc>
        <w:tc>
          <w:tcPr>
            <w:tcW w:w="293" w:type="dxa"/>
            <w:shd w:val="clear" w:color="auto" w:fill="EAF1DD" w:themeFill="accent3" w:themeFillTint="33"/>
          </w:tcPr>
          <w:p w14:paraId="72FF8187" w14:textId="40DA9F58" w:rsidR="00644A54" w:rsidRPr="00511412" w:rsidRDefault="00644A54" w:rsidP="00547C04">
            <w:pPr>
              <w:pStyle w:val="TableCell0"/>
              <w:rPr>
                <w:sz w:val="16"/>
                <w:szCs w:val="16"/>
              </w:rPr>
            </w:pPr>
            <w:r>
              <w:rPr>
                <w:sz w:val="16"/>
                <w:szCs w:val="16"/>
              </w:rPr>
              <w:t>17</w:t>
            </w:r>
          </w:p>
        </w:tc>
        <w:tc>
          <w:tcPr>
            <w:tcW w:w="293" w:type="dxa"/>
            <w:shd w:val="clear" w:color="auto" w:fill="EAF1DD" w:themeFill="accent3" w:themeFillTint="33"/>
          </w:tcPr>
          <w:p w14:paraId="4F1900A4" w14:textId="6C0ACEC4" w:rsidR="00644A54" w:rsidRPr="00511412" w:rsidRDefault="00644A54" w:rsidP="00547C04">
            <w:pPr>
              <w:pStyle w:val="TableCell0"/>
              <w:rPr>
                <w:sz w:val="16"/>
                <w:szCs w:val="16"/>
              </w:rPr>
            </w:pPr>
            <w:r>
              <w:rPr>
                <w:sz w:val="16"/>
                <w:szCs w:val="16"/>
              </w:rPr>
              <w:t>9</w:t>
            </w:r>
          </w:p>
        </w:tc>
        <w:tc>
          <w:tcPr>
            <w:tcW w:w="293" w:type="dxa"/>
            <w:shd w:val="clear" w:color="auto" w:fill="EAF1DD" w:themeFill="accent3" w:themeFillTint="33"/>
          </w:tcPr>
          <w:p w14:paraId="0D3A834D" w14:textId="1E1FC564" w:rsidR="00644A54" w:rsidRPr="00511412" w:rsidRDefault="00644A54" w:rsidP="00547C04">
            <w:pPr>
              <w:pStyle w:val="TableCell0"/>
              <w:rPr>
                <w:sz w:val="16"/>
                <w:szCs w:val="16"/>
              </w:rPr>
            </w:pPr>
            <w:r>
              <w:rPr>
                <w:sz w:val="16"/>
                <w:szCs w:val="16"/>
              </w:rPr>
              <w:t>25</w:t>
            </w:r>
          </w:p>
        </w:tc>
        <w:tc>
          <w:tcPr>
            <w:tcW w:w="255" w:type="dxa"/>
            <w:shd w:val="clear" w:color="auto" w:fill="EAF1DD" w:themeFill="accent3" w:themeFillTint="33"/>
          </w:tcPr>
          <w:p w14:paraId="18CBCDC8" w14:textId="2B373B3A" w:rsidR="00644A54" w:rsidRPr="00511412" w:rsidRDefault="00644A54" w:rsidP="00547C04">
            <w:pPr>
              <w:pStyle w:val="TableCell0"/>
              <w:rPr>
                <w:sz w:val="16"/>
                <w:szCs w:val="16"/>
              </w:rPr>
            </w:pPr>
            <w:r>
              <w:rPr>
                <w:sz w:val="16"/>
                <w:szCs w:val="16"/>
              </w:rPr>
              <w:t>5</w:t>
            </w:r>
          </w:p>
        </w:tc>
        <w:tc>
          <w:tcPr>
            <w:tcW w:w="293" w:type="dxa"/>
            <w:shd w:val="clear" w:color="auto" w:fill="EAF1DD" w:themeFill="accent3" w:themeFillTint="33"/>
          </w:tcPr>
          <w:p w14:paraId="5DA23CF5" w14:textId="5F5AB4E7" w:rsidR="00644A54" w:rsidRPr="00511412" w:rsidRDefault="00644A54" w:rsidP="00547C04">
            <w:pPr>
              <w:pStyle w:val="TableCell0"/>
              <w:rPr>
                <w:sz w:val="16"/>
                <w:szCs w:val="16"/>
              </w:rPr>
            </w:pPr>
            <w:r>
              <w:rPr>
                <w:sz w:val="16"/>
                <w:szCs w:val="16"/>
              </w:rPr>
              <w:t>21</w:t>
            </w:r>
          </w:p>
        </w:tc>
        <w:tc>
          <w:tcPr>
            <w:tcW w:w="293" w:type="dxa"/>
            <w:shd w:val="clear" w:color="auto" w:fill="EAF1DD" w:themeFill="accent3" w:themeFillTint="33"/>
          </w:tcPr>
          <w:p w14:paraId="340971E6" w14:textId="75F8A5E4" w:rsidR="00644A54" w:rsidRPr="00511412" w:rsidRDefault="00644A54" w:rsidP="00547C04">
            <w:pPr>
              <w:pStyle w:val="TableCell0"/>
              <w:rPr>
                <w:sz w:val="16"/>
                <w:szCs w:val="16"/>
              </w:rPr>
            </w:pPr>
            <w:r>
              <w:rPr>
                <w:sz w:val="16"/>
                <w:szCs w:val="16"/>
              </w:rPr>
              <w:t>13</w:t>
            </w:r>
          </w:p>
        </w:tc>
        <w:tc>
          <w:tcPr>
            <w:tcW w:w="293" w:type="dxa"/>
            <w:shd w:val="clear" w:color="auto" w:fill="EAF1DD" w:themeFill="accent3" w:themeFillTint="33"/>
          </w:tcPr>
          <w:p w14:paraId="696357CC" w14:textId="76D6A48B" w:rsidR="00644A54" w:rsidRPr="00511412" w:rsidRDefault="00644A54" w:rsidP="00547C04">
            <w:pPr>
              <w:pStyle w:val="TableCell0"/>
              <w:rPr>
                <w:sz w:val="16"/>
                <w:szCs w:val="16"/>
              </w:rPr>
            </w:pPr>
            <w:r>
              <w:rPr>
                <w:sz w:val="16"/>
                <w:szCs w:val="16"/>
              </w:rPr>
              <w:t>29</w:t>
            </w:r>
          </w:p>
        </w:tc>
        <w:tc>
          <w:tcPr>
            <w:tcW w:w="255" w:type="dxa"/>
            <w:shd w:val="clear" w:color="auto" w:fill="EAF1DD" w:themeFill="accent3" w:themeFillTint="33"/>
          </w:tcPr>
          <w:p w14:paraId="232C25BF" w14:textId="1BB4AEA5" w:rsidR="00644A54" w:rsidRPr="00511412" w:rsidRDefault="00644A54" w:rsidP="00547C04">
            <w:pPr>
              <w:pStyle w:val="TableCell0"/>
              <w:rPr>
                <w:sz w:val="16"/>
                <w:szCs w:val="16"/>
              </w:rPr>
            </w:pPr>
            <w:r>
              <w:rPr>
                <w:sz w:val="16"/>
                <w:szCs w:val="16"/>
              </w:rPr>
              <w:t>3</w:t>
            </w:r>
          </w:p>
        </w:tc>
        <w:tc>
          <w:tcPr>
            <w:tcW w:w="293" w:type="dxa"/>
            <w:shd w:val="clear" w:color="auto" w:fill="EAF1DD" w:themeFill="accent3" w:themeFillTint="33"/>
          </w:tcPr>
          <w:p w14:paraId="6FB0D4CB" w14:textId="7E63E3F6" w:rsidR="00644A54" w:rsidRPr="00511412" w:rsidRDefault="00644A54" w:rsidP="00547C04">
            <w:pPr>
              <w:pStyle w:val="TableCell0"/>
              <w:rPr>
                <w:sz w:val="16"/>
                <w:szCs w:val="16"/>
              </w:rPr>
            </w:pPr>
            <w:r>
              <w:rPr>
                <w:sz w:val="16"/>
                <w:szCs w:val="16"/>
              </w:rPr>
              <w:t>19</w:t>
            </w:r>
          </w:p>
        </w:tc>
        <w:tc>
          <w:tcPr>
            <w:tcW w:w="293" w:type="dxa"/>
            <w:shd w:val="clear" w:color="auto" w:fill="EAF1DD" w:themeFill="accent3" w:themeFillTint="33"/>
          </w:tcPr>
          <w:p w14:paraId="6DE069BA" w14:textId="3968C9ED" w:rsidR="00644A54" w:rsidRPr="00511412" w:rsidRDefault="00644A54" w:rsidP="00547C04">
            <w:pPr>
              <w:pStyle w:val="TableCell0"/>
              <w:rPr>
                <w:sz w:val="16"/>
                <w:szCs w:val="16"/>
              </w:rPr>
            </w:pPr>
            <w:r>
              <w:rPr>
                <w:sz w:val="16"/>
                <w:szCs w:val="16"/>
              </w:rPr>
              <w:t>11</w:t>
            </w:r>
          </w:p>
        </w:tc>
        <w:tc>
          <w:tcPr>
            <w:tcW w:w="293" w:type="dxa"/>
            <w:shd w:val="clear" w:color="auto" w:fill="EAF1DD" w:themeFill="accent3" w:themeFillTint="33"/>
          </w:tcPr>
          <w:p w14:paraId="5544F9AF" w14:textId="109FFE56" w:rsidR="00644A54" w:rsidRPr="00511412" w:rsidRDefault="00644A54" w:rsidP="00547C04">
            <w:pPr>
              <w:pStyle w:val="TableCell0"/>
              <w:rPr>
                <w:sz w:val="16"/>
                <w:szCs w:val="16"/>
              </w:rPr>
            </w:pPr>
            <w:r>
              <w:rPr>
                <w:sz w:val="16"/>
                <w:szCs w:val="16"/>
              </w:rPr>
              <w:t>27</w:t>
            </w:r>
          </w:p>
        </w:tc>
        <w:tc>
          <w:tcPr>
            <w:tcW w:w="254" w:type="dxa"/>
            <w:shd w:val="clear" w:color="auto" w:fill="EAF1DD" w:themeFill="accent3" w:themeFillTint="33"/>
          </w:tcPr>
          <w:p w14:paraId="522B84D1" w14:textId="64ECE57C" w:rsidR="00644A54" w:rsidRPr="00511412" w:rsidRDefault="00644A54" w:rsidP="00547C04">
            <w:pPr>
              <w:pStyle w:val="TableCell0"/>
              <w:rPr>
                <w:sz w:val="16"/>
                <w:szCs w:val="16"/>
              </w:rPr>
            </w:pPr>
            <w:r>
              <w:rPr>
                <w:sz w:val="16"/>
                <w:szCs w:val="16"/>
              </w:rPr>
              <w:t>7</w:t>
            </w:r>
          </w:p>
        </w:tc>
        <w:tc>
          <w:tcPr>
            <w:tcW w:w="292" w:type="dxa"/>
            <w:shd w:val="clear" w:color="auto" w:fill="EAF1DD" w:themeFill="accent3" w:themeFillTint="33"/>
          </w:tcPr>
          <w:p w14:paraId="6A932263" w14:textId="1E38168D" w:rsidR="00644A54" w:rsidRPr="00511412" w:rsidRDefault="00644A54" w:rsidP="00547C04">
            <w:pPr>
              <w:pStyle w:val="TableCell0"/>
              <w:rPr>
                <w:sz w:val="16"/>
                <w:szCs w:val="16"/>
              </w:rPr>
            </w:pPr>
            <w:r>
              <w:rPr>
                <w:sz w:val="16"/>
                <w:szCs w:val="16"/>
              </w:rPr>
              <w:t>23</w:t>
            </w:r>
          </w:p>
        </w:tc>
        <w:tc>
          <w:tcPr>
            <w:tcW w:w="292" w:type="dxa"/>
            <w:shd w:val="clear" w:color="auto" w:fill="EAF1DD" w:themeFill="accent3" w:themeFillTint="33"/>
          </w:tcPr>
          <w:p w14:paraId="299B0F5A" w14:textId="0D0AB6D5" w:rsidR="00644A54" w:rsidRPr="00511412" w:rsidRDefault="00644A54" w:rsidP="00547C04">
            <w:pPr>
              <w:pStyle w:val="TableCell0"/>
              <w:rPr>
                <w:sz w:val="16"/>
                <w:szCs w:val="16"/>
              </w:rPr>
            </w:pPr>
            <w:r>
              <w:rPr>
                <w:sz w:val="16"/>
                <w:szCs w:val="16"/>
              </w:rPr>
              <w:t>15</w:t>
            </w:r>
          </w:p>
        </w:tc>
        <w:tc>
          <w:tcPr>
            <w:tcW w:w="292" w:type="dxa"/>
            <w:shd w:val="clear" w:color="auto" w:fill="EAF1DD" w:themeFill="accent3" w:themeFillTint="33"/>
          </w:tcPr>
          <w:p w14:paraId="3CA8ABF0" w14:textId="0CF688B2" w:rsidR="00644A54" w:rsidRPr="00511412" w:rsidRDefault="00644A54" w:rsidP="00547C04">
            <w:pPr>
              <w:pStyle w:val="TableCell0"/>
              <w:rPr>
                <w:sz w:val="16"/>
                <w:szCs w:val="16"/>
              </w:rPr>
            </w:pPr>
            <w:r>
              <w:rPr>
                <w:sz w:val="16"/>
                <w:szCs w:val="16"/>
              </w:rPr>
              <w:t>31</w:t>
            </w:r>
          </w:p>
        </w:tc>
        <w:tc>
          <w:tcPr>
            <w:tcW w:w="254" w:type="dxa"/>
            <w:shd w:val="clear" w:color="auto" w:fill="EAF1DD" w:themeFill="accent3" w:themeFillTint="33"/>
          </w:tcPr>
          <w:p w14:paraId="2DD8F187" w14:textId="56C24DFE" w:rsidR="00644A54" w:rsidRPr="00511412" w:rsidRDefault="00644A54" w:rsidP="00547C04">
            <w:pPr>
              <w:pStyle w:val="TableCell0"/>
              <w:rPr>
                <w:sz w:val="16"/>
                <w:szCs w:val="16"/>
              </w:rPr>
            </w:pPr>
            <w:r>
              <w:rPr>
                <w:sz w:val="16"/>
                <w:szCs w:val="16"/>
              </w:rPr>
              <w:t>0</w:t>
            </w:r>
          </w:p>
        </w:tc>
        <w:tc>
          <w:tcPr>
            <w:tcW w:w="292" w:type="dxa"/>
            <w:shd w:val="clear" w:color="auto" w:fill="EAF1DD" w:themeFill="accent3" w:themeFillTint="33"/>
          </w:tcPr>
          <w:p w14:paraId="76B68BA0" w14:textId="0AB82DD0" w:rsidR="00644A54" w:rsidRPr="00511412" w:rsidRDefault="00644A54" w:rsidP="00547C04">
            <w:pPr>
              <w:pStyle w:val="TableCell0"/>
              <w:rPr>
                <w:sz w:val="16"/>
                <w:szCs w:val="16"/>
              </w:rPr>
            </w:pPr>
            <w:r>
              <w:rPr>
                <w:sz w:val="16"/>
                <w:szCs w:val="16"/>
              </w:rPr>
              <w:t>16</w:t>
            </w:r>
          </w:p>
        </w:tc>
        <w:tc>
          <w:tcPr>
            <w:tcW w:w="254" w:type="dxa"/>
            <w:shd w:val="clear" w:color="auto" w:fill="EAF1DD" w:themeFill="accent3" w:themeFillTint="33"/>
          </w:tcPr>
          <w:p w14:paraId="5417732F" w14:textId="7736E369" w:rsidR="00644A54" w:rsidRPr="00511412" w:rsidRDefault="00644A54" w:rsidP="00547C04">
            <w:pPr>
              <w:pStyle w:val="TableCell0"/>
              <w:rPr>
                <w:sz w:val="16"/>
                <w:szCs w:val="16"/>
              </w:rPr>
            </w:pPr>
            <w:r>
              <w:rPr>
                <w:sz w:val="16"/>
                <w:szCs w:val="16"/>
              </w:rPr>
              <w:t>8</w:t>
            </w:r>
          </w:p>
        </w:tc>
        <w:tc>
          <w:tcPr>
            <w:tcW w:w="292" w:type="dxa"/>
            <w:shd w:val="clear" w:color="auto" w:fill="EAF1DD" w:themeFill="accent3" w:themeFillTint="33"/>
          </w:tcPr>
          <w:p w14:paraId="22AAA7DF" w14:textId="3255EF5B" w:rsidR="00644A54" w:rsidRPr="00511412" w:rsidRDefault="00644A54" w:rsidP="00547C04">
            <w:pPr>
              <w:pStyle w:val="TableCell0"/>
              <w:rPr>
                <w:sz w:val="16"/>
                <w:szCs w:val="16"/>
              </w:rPr>
            </w:pPr>
            <w:r>
              <w:rPr>
                <w:sz w:val="16"/>
                <w:szCs w:val="16"/>
              </w:rPr>
              <w:t>24</w:t>
            </w:r>
          </w:p>
        </w:tc>
        <w:tc>
          <w:tcPr>
            <w:tcW w:w="254" w:type="dxa"/>
            <w:shd w:val="clear" w:color="auto" w:fill="EAF1DD" w:themeFill="accent3" w:themeFillTint="33"/>
          </w:tcPr>
          <w:p w14:paraId="07F6C8AB" w14:textId="25CC53B9" w:rsidR="00644A54" w:rsidRPr="00511412" w:rsidRDefault="00644A54" w:rsidP="00547C04">
            <w:pPr>
              <w:pStyle w:val="TableCell0"/>
              <w:rPr>
                <w:sz w:val="16"/>
                <w:szCs w:val="16"/>
              </w:rPr>
            </w:pPr>
            <w:r>
              <w:rPr>
                <w:sz w:val="16"/>
                <w:szCs w:val="16"/>
              </w:rPr>
              <w:t>4</w:t>
            </w:r>
          </w:p>
        </w:tc>
        <w:tc>
          <w:tcPr>
            <w:tcW w:w="292" w:type="dxa"/>
            <w:shd w:val="clear" w:color="auto" w:fill="EAF1DD" w:themeFill="accent3" w:themeFillTint="33"/>
          </w:tcPr>
          <w:p w14:paraId="217CF382" w14:textId="6CDD2EE2" w:rsidR="00644A54" w:rsidRPr="00511412" w:rsidRDefault="00644A54" w:rsidP="00547C04">
            <w:pPr>
              <w:pStyle w:val="TableCell0"/>
              <w:rPr>
                <w:sz w:val="16"/>
                <w:szCs w:val="16"/>
              </w:rPr>
            </w:pPr>
            <w:r>
              <w:rPr>
                <w:sz w:val="16"/>
                <w:szCs w:val="16"/>
              </w:rPr>
              <w:t>20</w:t>
            </w:r>
          </w:p>
        </w:tc>
        <w:tc>
          <w:tcPr>
            <w:tcW w:w="292" w:type="dxa"/>
            <w:shd w:val="clear" w:color="auto" w:fill="EAF1DD" w:themeFill="accent3" w:themeFillTint="33"/>
          </w:tcPr>
          <w:p w14:paraId="51967C38" w14:textId="0211FB5E" w:rsidR="00644A54" w:rsidRPr="00511412" w:rsidRDefault="00644A54" w:rsidP="00547C04">
            <w:pPr>
              <w:pStyle w:val="TableCell0"/>
              <w:rPr>
                <w:sz w:val="16"/>
                <w:szCs w:val="16"/>
              </w:rPr>
            </w:pPr>
            <w:r>
              <w:rPr>
                <w:sz w:val="16"/>
                <w:szCs w:val="16"/>
              </w:rPr>
              <w:t>12</w:t>
            </w:r>
          </w:p>
        </w:tc>
        <w:tc>
          <w:tcPr>
            <w:tcW w:w="292" w:type="dxa"/>
            <w:shd w:val="clear" w:color="auto" w:fill="EAF1DD" w:themeFill="accent3" w:themeFillTint="33"/>
          </w:tcPr>
          <w:p w14:paraId="152860D0" w14:textId="1B9B475A" w:rsidR="00644A54" w:rsidRPr="00511412" w:rsidRDefault="00644A54" w:rsidP="00547C04">
            <w:pPr>
              <w:pStyle w:val="TableCell0"/>
              <w:rPr>
                <w:sz w:val="16"/>
                <w:szCs w:val="16"/>
              </w:rPr>
            </w:pPr>
            <w:r>
              <w:rPr>
                <w:sz w:val="16"/>
                <w:szCs w:val="16"/>
              </w:rPr>
              <w:t>28</w:t>
            </w:r>
          </w:p>
        </w:tc>
        <w:tc>
          <w:tcPr>
            <w:tcW w:w="254" w:type="dxa"/>
            <w:shd w:val="clear" w:color="auto" w:fill="EAF1DD" w:themeFill="accent3" w:themeFillTint="33"/>
          </w:tcPr>
          <w:p w14:paraId="4916D7B0" w14:textId="2F0CF971" w:rsidR="00644A54" w:rsidRPr="00511412" w:rsidRDefault="00644A54" w:rsidP="00547C04">
            <w:pPr>
              <w:pStyle w:val="TableCell0"/>
              <w:rPr>
                <w:sz w:val="16"/>
                <w:szCs w:val="16"/>
              </w:rPr>
            </w:pPr>
            <w:r>
              <w:rPr>
                <w:sz w:val="16"/>
                <w:szCs w:val="16"/>
              </w:rPr>
              <w:t>2</w:t>
            </w:r>
          </w:p>
        </w:tc>
        <w:tc>
          <w:tcPr>
            <w:tcW w:w="292" w:type="dxa"/>
            <w:shd w:val="clear" w:color="auto" w:fill="EAF1DD" w:themeFill="accent3" w:themeFillTint="33"/>
          </w:tcPr>
          <w:p w14:paraId="0C5D69C3" w14:textId="359E273D" w:rsidR="00644A54" w:rsidRPr="00511412" w:rsidRDefault="00644A54" w:rsidP="00547C04">
            <w:pPr>
              <w:pStyle w:val="TableCell0"/>
              <w:rPr>
                <w:sz w:val="16"/>
                <w:szCs w:val="16"/>
              </w:rPr>
            </w:pPr>
            <w:r>
              <w:rPr>
                <w:sz w:val="16"/>
                <w:szCs w:val="16"/>
              </w:rPr>
              <w:t>18</w:t>
            </w:r>
          </w:p>
        </w:tc>
        <w:tc>
          <w:tcPr>
            <w:tcW w:w="292" w:type="dxa"/>
            <w:shd w:val="clear" w:color="auto" w:fill="EAF1DD" w:themeFill="accent3" w:themeFillTint="33"/>
          </w:tcPr>
          <w:p w14:paraId="76AF03C0" w14:textId="28D88C24" w:rsidR="00644A54" w:rsidRPr="00511412" w:rsidRDefault="00644A54" w:rsidP="00547C04">
            <w:pPr>
              <w:pStyle w:val="TableCell0"/>
              <w:rPr>
                <w:sz w:val="16"/>
                <w:szCs w:val="16"/>
              </w:rPr>
            </w:pPr>
            <w:r>
              <w:rPr>
                <w:sz w:val="16"/>
                <w:szCs w:val="16"/>
              </w:rPr>
              <w:t>10</w:t>
            </w:r>
          </w:p>
        </w:tc>
        <w:tc>
          <w:tcPr>
            <w:tcW w:w="292" w:type="dxa"/>
            <w:shd w:val="clear" w:color="auto" w:fill="EAF1DD" w:themeFill="accent3" w:themeFillTint="33"/>
          </w:tcPr>
          <w:p w14:paraId="332FD982" w14:textId="48128789" w:rsidR="00644A54" w:rsidRPr="00511412" w:rsidRDefault="00644A54" w:rsidP="00547C04">
            <w:pPr>
              <w:pStyle w:val="TableCell0"/>
              <w:rPr>
                <w:sz w:val="16"/>
                <w:szCs w:val="16"/>
              </w:rPr>
            </w:pPr>
            <w:r>
              <w:rPr>
                <w:sz w:val="16"/>
                <w:szCs w:val="16"/>
              </w:rPr>
              <w:t>26</w:t>
            </w:r>
          </w:p>
        </w:tc>
        <w:tc>
          <w:tcPr>
            <w:tcW w:w="254" w:type="dxa"/>
            <w:shd w:val="clear" w:color="auto" w:fill="EAF1DD" w:themeFill="accent3" w:themeFillTint="33"/>
          </w:tcPr>
          <w:p w14:paraId="4DB81456" w14:textId="09E66F9C" w:rsidR="00644A54" w:rsidRPr="00511412" w:rsidRDefault="00644A54" w:rsidP="00547C04">
            <w:pPr>
              <w:pStyle w:val="TableCell0"/>
              <w:rPr>
                <w:sz w:val="16"/>
                <w:szCs w:val="16"/>
              </w:rPr>
            </w:pPr>
            <w:r>
              <w:rPr>
                <w:sz w:val="16"/>
                <w:szCs w:val="16"/>
              </w:rPr>
              <w:t>6</w:t>
            </w:r>
          </w:p>
        </w:tc>
        <w:tc>
          <w:tcPr>
            <w:tcW w:w="292" w:type="dxa"/>
            <w:shd w:val="clear" w:color="auto" w:fill="EAF1DD" w:themeFill="accent3" w:themeFillTint="33"/>
          </w:tcPr>
          <w:p w14:paraId="29F1055B" w14:textId="09538AFD" w:rsidR="00644A54" w:rsidRPr="00511412" w:rsidRDefault="00644A54" w:rsidP="00547C04">
            <w:pPr>
              <w:pStyle w:val="TableCell0"/>
              <w:rPr>
                <w:sz w:val="16"/>
                <w:szCs w:val="16"/>
              </w:rPr>
            </w:pPr>
            <w:r>
              <w:rPr>
                <w:sz w:val="16"/>
                <w:szCs w:val="16"/>
              </w:rPr>
              <w:t>22</w:t>
            </w:r>
          </w:p>
        </w:tc>
        <w:tc>
          <w:tcPr>
            <w:tcW w:w="292" w:type="dxa"/>
            <w:shd w:val="clear" w:color="auto" w:fill="EAF1DD" w:themeFill="accent3" w:themeFillTint="33"/>
          </w:tcPr>
          <w:p w14:paraId="1E672CEE" w14:textId="75C764D0" w:rsidR="00644A54" w:rsidRPr="00511412" w:rsidRDefault="00644A54" w:rsidP="00547C04">
            <w:pPr>
              <w:pStyle w:val="TableCell0"/>
              <w:rPr>
                <w:sz w:val="16"/>
                <w:szCs w:val="16"/>
              </w:rPr>
            </w:pPr>
            <w:r>
              <w:rPr>
                <w:sz w:val="16"/>
                <w:szCs w:val="16"/>
              </w:rPr>
              <w:t>14</w:t>
            </w:r>
          </w:p>
        </w:tc>
        <w:tc>
          <w:tcPr>
            <w:tcW w:w="292" w:type="dxa"/>
            <w:shd w:val="clear" w:color="auto" w:fill="EAF1DD" w:themeFill="accent3" w:themeFillTint="33"/>
          </w:tcPr>
          <w:p w14:paraId="77337B20" w14:textId="53DC69CF" w:rsidR="00644A54" w:rsidRPr="00511412" w:rsidRDefault="00644A54" w:rsidP="00547C04">
            <w:pPr>
              <w:pStyle w:val="TableCell0"/>
              <w:rPr>
                <w:sz w:val="16"/>
                <w:szCs w:val="16"/>
              </w:rPr>
            </w:pPr>
            <w:r>
              <w:rPr>
                <w:sz w:val="16"/>
                <w:szCs w:val="16"/>
              </w:rPr>
              <w:t>30</w:t>
            </w:r>
          </w:p>
        </w:tc>
      </w:tr>
      <w:bookmarkEnd w:id="175"/>
      <w:tr w:rsidR="00644A54" w14:paraId="6B1E831F" w14:textId="77777777" w:rsidTr="00644A54">
        <w:tc>
          <w:tcPr>
            <w:tcW w:w="255" w:type="dxa"/>
            <w:shd w:val="clear" w:color="auto" w:fill="EAF1DD" w:themeFill="accent3" w:themeFillTint="33"/>
          </w:tcPr>
          <w:p w14:paraId="747597F2" w14:textId="77777777" w:rsidR="00644A54" w:rsidRPr="00511412" w:rsidRDefault="00644A54" w:rsidP="00644A54">
            <w:pPr>
              <w:pStyle w:val="TableCell0"/>
              <w:rPr>
                <w:sz w:val="16"/>
                <w:szCs w:val="16"/>
              </w:rPr>
            </w:pPr>
            <w:r w:rsidRPr="00511412">
              <w:rPr>
                <w:sz w:val="16"/>
                <w:szCs w:val="16"/>
              </w:rPr>
              <w:t>0</w:t>
            </w:r>
          </w:p>
        </w:tc>
        <w:tc>
          <w:tcPr>
            <w:tcW w:w="293" w:type="dxa"/>
          </w:tcPr>
          <w:p w14:paraId="5E5326FB" w14:textId="196D396D" w:rsidR="00644A54" w:rsidRPr="00511412" w:rsidRDefault="00644A54" w:rsidP="00644A54">
            <w:pPr>
              <w:pStyle w:val="TableCell0"/>
              <w:rPr>
                <w:sz w:val="16"/>
                <w:szCs w:val="16"/>
              </w:rPr>
            </w:pPr>
            <w:r>
              <w:rPr>
                <w:sz w:val="16"/>
                <w:szCs w:val="16"/>
              </w:rPr>
              <w:t>1</w:t>
            </w:r>
          </w:p>
        </w:tc>
        <w:tc>
          <w:tcPr>
            <w:tcW w:w="293" w:type="dxa"/>
          </w:tcPr>
          <w:p w14:paraId="370B65FE" w14:textId="662480EC" w:rsidR="00644A54" w:rsidRPr="00511412" w:rsidRDefault="00644A54" w:rsidP="00644A54">
            <w:pPr>
              <w:pStyle w:val="TableCell0"/>
              <w:rPr>
                <w:sz w:val="16"/>
                <w:szCs w:val="16"/>
              </w:rPr>
            </w:pPr>
            <w:r>
              <w:rPr>
                <w:sz w:val="16"/>
                <w:szCs w:val="16"/>
              </w:rPr>
              <w:t>17</w:t>
            </w:r>
          </w:p>
        </w:tc>
        <w:tc>
          <w:tcPr>
            <w:tcW w:w="293" w:type="dxa"/>
          </w:tcPr>
          <w:p w14:paraId="4B548FF3" w14:textId="4EAAB281" w:rsidR="00644A54" w:rsidRPr="00511412" w:rsidRDefault="00644A54" w:rsidP="00644A54">
            <w:pPr>
              <w:pStyle w:val="TableCell0"/>
              <w:rPr>
                <w:sz w:val="16"/>
                <w:szCs w:val="16"/>
              </w:rPr>
            </w:pPr>
            <w:r>
              <w:rPr>
                <w:sz w:val="16"/>
                <w:szCs w:val="16"/>
              </w:rPr>
              <w:t>9</w:t>
            </w:r>
          </w:p>
        </w:tc>
        <w:tc>
          <w:tcPr>
            <w:tcW w:w="293" w:type="dxa"/>
          </w:tcPr>
          <w:p w14:paraId="06232C7B" w14:textId="058EECDD" w:rsidR="00644A54" w:rsidRPr="00511412" w:rsidRDefault="00644A54" w:rsidP="00644A54">
            <w:pPr>
              <w:pStyle w:val="TableCell0"/>
              <w:rPr>
                <w:sz w:val="16"/>
                <w:szCs w:val="16"/>
              </w:rPr>
            </w:pPr>
            <w:r>
              <w:rPr>
                <w:sz w:val="16"/>
                <w:szCs w:val="16"/>
              </w:rPr>
              <w:t>25</w:t>
            </w:r>
          </w:p>
        </w:tc>
        <w:tc>
          <w:tcPr>
            <w:tcW w:w="255" w:type="dxa"/>
          </w:tcPr>
          <w:p w14:paraId="0E6E1DF0" w14:textId="57218046" w:rsidR="00644A54" w:rsidRPr="00511412" w:rsidRDefault="00644A54" w:rsidP="00644A54">
            <w:pPr>
              <w:pStyle w:val="TableCell0"/>
              <w:rPr>
                <w:sz w:val="16"/>
                <w:szCs w:val="16"/>
              </w:rPr>
            </w:pPr>
            <w:r>
              <w:rPr>
                <w:sz w:val="16"/>
                <w:szCs w:val="16"/>
              </w:rPr>
              <w:t>5</w:t>
            </w:r>
          </w:p>
        </w:tc>
        <w:tc>
          <w:tcPr>
            <w:tcW w:w="293" w:type="dxa"/>
          </w:tcPr>
          <w:p w14:paraId="317F3CF5" w14:textId="3B42DACA" w:rsidR="00644A54" w:rsidRPr="00511412" w:rsidRDefault="00644A54" w:rsidP="00644A54">
            <w:pPr>
              <w:pStyle w:val="TableCell0"/>
              <w:rPr>
                <w:sz w:val="16"/>
                <w:szCs w:val="16"/>
              </w:rPr>
            </w:pPr>
            <w:r>
              <w:rPr>
                <w:sz w:val="16"/>
                <w:szCs w:val="16"/>
              </w:rPr>
              <w:t>21</w:t>
            </w:r>
          </w:p>
        </w:tc>
        <w:tc>
          <w:tcPr>
            <w:tcW w:w="293" w:type="dxa"/>
          </w:tcPr>
          <w:p w14:paraId="79524264" w14:textId="0ED05DAA" w:rsidR="00644A54" w:rsidRPr="00511412" w:rsidRDefault="00644A54" w:rsidP="00644A54">
            <w:pPr>
              <w:pStyle w:val="TableCell0"/>
              <w:rPr>
                <w:sz w:val="16"/>
                <w:szCs w:val="16"/>
              </w:rPr>
            </w:pPr>
            <w:r>
              <w:rPr>
                <w:sz w:val="16"/>
                <w:szCs w:val="16"/>
              </w:rPr>
              <w:t>13</w:t>
            </w:r>
          </w:p>
        </w:tc>
        <w:tc>
          <w:tcPr>
            <w:tcW w:w="293" w:type="dxa"/>
          </w:tcPr>
          <w:p w14:paraId="63C9E9CA" w14:textId="6AA5F3E9" w:rsidR="00644A54" w:rsidRPr="00511412" w:rsidRDefault="00644A54" w:rsidP="00644A54">
            <w:pPr>
              <w:pStyle w:val="TableCell0"/>
              <w:rPr>
                <w:sz w:val="16"/>
                <w:szCs w:val="16"/>
              </w:rPr>
            </w:pPr>
            <w:r>
              <w:rPr>
                <w:sz w:val="16"/>
                <w:szCs w:val="16"/>
              </w:rPr>
              <w:t>29</w:t>
            </w:r>
          </w:p>
        </w:tc>
        <w:tc>
          <w:tcPr>
            <w:tcW w:w="255" w:type="dxa"/>
          </w:tcPr>
          <w:p w14:paraId="541AE723" w14:textId="7B8B1179" w:rsidR="00644A54" w:rsidRPr="00511412" w:rsidRDefault="00644A54" w:rsidP="00644A54">
            <w:pPr>
              <w:pStyle w:val="TableCell0"/>
              <w:rPr>
                <w:sz w:val="16"/>
                <w:szCs w:val="16"/>
              </w:rPr>
            </w:pPr>
            <w:r>
              <w:rPr>
                <w:sz w:val="16"/>
                <w:szCs w:val="16"/>
              </w:rPr>
              <w:t>3</w:t>
            </w:r>
          </w:p>
        </w:tc>
        <w:tc>
          <w:tcPr>
            <w:tcW w:w="293" w:type="dxa"/>
          </w:tcPr>
          <w:p w14:paraId="2722141D" w14:textId="212A5B60" w:rsidR="00644A54" w:rsidRPr="00511412" w:rsidRDefault="00644A54" w:rsidP="00644A54">
            <w:pPr>
              <w:pStyle w:val="TableCell0"/>
              <w:rPr>
                <w:sz w:val="16"/>
                <w:szCs w:val="16"/>
              </w:rPr>
            </w:pPr>
            <w:r>
              <w:rPr>
                <w:sz w:val="16"/>
                <w:szCs w:val="16"/>
              </w:rPr>
              <w:t>19</w:t>
            </w:r>
          </w:p>
        </w:tc>
        <w:tc>
          <w:tcPr>
            <w:tcW w:w="293" w:type="dxa"/>
          </w:tcPr>
          <w:p w14:paraId="616A73AD" w14:textId="710034A2" w:rsidR="00644A54" w:rsidRPr="00511412" w:rsidRDefault="00644A54" w:rsidP="00644A54">
            <w:pPr>
              <w:pStyle w:val="TableCell0"/>
              <w:rPr>
                <w:sz w:val="16"/>
                <w:szCs w:val="16"/>
              </w:rPr>
            </w:pPr>
            <w:r>
              <w:rPr>
                <w:sz w:val="16"/>
                <w:szCs w:val="16"/>
              </w:rPr>
              <w:t>11</w:t>
            </w:r>
          </w:p>
        </w:tc>
        <w:tc>
          <w:tcPr>
            <w:tcW w:w="293" w:type="dxa"/>
          </w:tcPr>
          <w:p w14:paraId="4BE49734" w14:textId="2FF024FC" w:rsidR="00644A54" w:rsidRPr="00511412" w:rsidRDefault="00644A54" w:rsidP="00644A54">
            <w:pPr>
              <w:pStyle w:val="TableCell0"/>
              <w:rPr>
                <w:sz w:val="16"/>
                <w:szCs w:val="16"/>
              </w:rPr>
            </w:pPr>
            <w:r>
              <w:rPr>
                <w:sz w:val="16"/>
                <w:szCs w:val="16"/>
              </w:rPr>
              <w:t>27</w:t>
            </w:r>
          </w:p>
        </w:tc>
        <w:tc>
          <w:tcPr>
            <w:tcW w:w="254" w:type="dxa"/>
          </w:tcPr>
          <w:p w14:paraId="1B897A30" w14:textId="2AC7B462" w:rsidR="00644A54" w:rsidRPr="00511412" w:rsidRDefault="00644A54" w:rsidP="00644A54">
            <w:pPr>
              <w:pStyle w:val="TableCell0"/>
              <w:rPr>
                <w:sz w:val="16"/>
                <w:szCs w:val="16"/>
              </w:rPr>
            </w:pPr>
            <w:r>
              <w:rPr>
                <w:sz w:val="16"/>
                <w:szCs w:val="16"/>
              </w:rPr>
              <w:t>7</w:t>
            </w:r>
          </w:p>
        </w:tc>
        <w:tc>
          <w:tcPr>
            <w:tcW w:w="292" w:type="dxa"/>
          </w:tcPr>
          <w:p w14:paraId="0421442E" w14:textId="4A5FEF77" w:rsidR="00644A54" w:rsidRPr="00511412" w:rsidRDefault="00644A54" w:rsidP="00644A54">
            <w:pPr>
              <w:pStyle w:val="TableCell0"/>
              <w:rPr>
                <w:sz w:val="16"/>
                <w:szCs w:val="16"/>
              </w:rPr>
            </w:pPr>
            <w:r>
              <w:rPr>
                <w:sz w:val="16"/>
                <w:szCs w:val="16"/>
              </w:rPr>
              <w:t>23</w:t>
            </w:r>
          </w:p>
        </w:tc>
        <w:tc>
          <w:tcPr>
            <w:tcW w:w="292" w:type="dxa"/>
          </w:tcPr>
          <w:p w14:paraId="0B4149CB" w14:textId="5D72763B" w:rsidR="00644A54" w:rsidRPr="00511412" w:rsidRDefault="00644A54" w:rsidP="00644A54">
            <w:pPr>
              <w:pStyle w:val="TableCell0"/>
              <w:rPr>
                <w:sz w:val="16"/>
                <w:szCs w:val="16"/>
              </w:rPr>
            </w:pPr>
            <w:r>
              <w:rPr>
                <w:sz w:val="16"/>
                <w:szCs w:val="16"/>
              </w:rPr>
              <w:t>15</w:t>
            </w:r>
          </w:p>
        </w:tc>
        <w:tc>
          <w:tcPr>
            <w:tcW w:w="292" w:type="dxa"/>
          </w:tcPr>
          <w:p w14:paraId="62B8A33F" w14:textId="0B2E92A6" w:rsidR="00644A54" w:rsidRPr="00511412" w:rsidRDefault="00644A54" w:rsidP="00644A54">
            <w:pPr>
              <w:pStyle w:val="TableCell0"/>
              <w:rPr>
                <w:sz w:val="16"/>
                <w:szCs w:val="16"/>
              </w:rPr>
            </w:pPr>
            <w:r>
              <w:rPr>
                <w:sz w:val="16"/>
                <w:szCs w:val="16"/>
              </w:rPr>
              <w:t>31</w:t>
            </w:r>
          </w:p>
        </w:tc>
        <w:tc>
          <w:tcPr>
            <w:tcW w:w="254" w:type="dxa"/>
          </w:tcPr>
          <w:p w14:paraId="605B920F" w14:textId="14BC9C49" w:rsidR="00644A54" w:rsidRPr="00511412" w:rsidRDefault="00644A54" w:rsidP="00644A54">
            <w:pPr>
              <w:pStyle w:val="TableCell0"/>
              <w:rPr>
                <w:sz w:val="16"/>
                <w:szCs w:val="16"/>
              </w:rPr>
            </w:pPr>
            <w:r>
              <w:rPr>
                <w:sz w:val="16"/>
                <w:szCs w:val="16"/>
              </w:rPr>
              <w:t>0</w:t>
            </w:r>
          </w:p>
        </w:tc>
        <w:tc>
          <w:tcPr>
            <w:tcW w:w="292" w:type="dxa"/>
          </w:tcPr>
          <w:p w14:paraId="33FF320D" w14:textId="22C455EB" w:rsidR="00644A54" w:rsidRPr="00511412" w:rsidRDefault="00644A54" w:rsidP="00644A54">
            <w:pPr>
              <w:pStyle w:val="TableCell0"/>
              <w:rPr>
                <w:sz w:val="16"/>
                <w:szCs w:val="16"/>
              </w:rPr>
            </w:pPr>
            <w:r>
              <w:rPr>
                <w:sz w:val="16"/>
                <w:szCs w:val="16"/>
              </w:rPr>
              <w:t>16</w:t>
            </w:r>
          </w:p>
        </w:tc>
        <w:tc>
          <w:tcPr>
            <w:tcW w:w="254" w:type="dxa"/>
          </w:tcPr>
          <w:p w14:paraId="602FE613" w14:textId="6120D117" w:rsidR="00644A54" w:rsidRPr="00511412" w:rsidRDefault="00644A54" w:rsidP="00644A54">
            <w:pPr>
              <w:pStyle w:val="TableCell0"/>
              <w:rPr>
                <w:sz w:val="16"/>
                <w:szCs w:val="16"/>
              </w:rPr>
            </w:pPr>
            <w:r>
              <w:rPr>
                <w:sz w:val="16"/>
                <w:szCs w:val="16"/>
              </w:rPr>
              <w:t>8</w:t>
            </w:r>
          </w:p>
        </w:tc>
        <w:tc>
          <w:tcPr>
            <w:tcW w:w="292" w:type="dxa"/>
          </w:tcPr>
          <w:p w14:paraId="289A6070" w14:textId="43024C74" w:rsidR="00644A54" w:rsidRPr="00511412" w:rsidRDefault="00644A54" w:rsidP="00644A54">
            <w:pPr>
              <w:pStyle w:val="TableCell0"/>
              <w:rPr>
                <w:sz w:val="16"/>
                <w:szCs w:val="16"/>
              </w:rPr>
            </w:pPr>
            <w:r>
              <w:rPr>
                <w:sz w:val="16"/>
                <w:szCs w:val="16"/>
              </w:rPr>
              <w:t>24</w:t>
            </w:r>
          </w:p>
        </w:tc>
        <w:tc>
          <w:tcPr>
            <w:tcW w:w="254" w:type="dxa"/>
          </w:tcPr>
          <w:p w14:paraId="457273FE" w14:textId="4A3BC399" w:rsidR="00644A54" w:rsidRPr="00511412" w:rsidRDefault="00644A54" w:rsidP="00644A54">
            <w:pPr>
              <w:pStyle w:val="TableCell0"/>
              <w:rPr>
                <w:sz w:val="16"/>
                <w:szCs w:val="16"/>
              </w:rPr>
            </w:pPr>
            <w:r>
              <w:rPr>
                <w:sz w:val="16"/>
                <w:szCs w:val="16"/>
              </w:rPr>
              <w:t>4</w:t>
            </w:r>
          </w:p>
        </w:tc>
        <w:tc>
          <w:tcPr>
            <w:tcW w:w="292" w:type="dxa"/>
          </w:tcPr>
          <w:p w14:paraId="52D89FCE" w14:textId="71CBAD08" w:rsidR="00644A54" w:rsidRPr="00511412" w:rsidRDefault="00644A54" w:rsidP="00644A54">
            <w:pPr>
              <w:pStyle w:val="TableCell0"/>
              <w:rPr>
                <w:sz w:val="16"/>
                <w:szCs w:val="16"/>
              </w:rPr>
            </w:pPr>
            <w:r>
              <w:rPr>
                <w:sz w:val="16"/>
                <w:szCs w:val="16"/>
              </w:rPr>
              <w:t>20</w:t>
            </w:r>
          </w:p>
        </w:tc>
        <w:tc>
          <w:tcPr>
            <w:tcW w:w="292" w:type="dxa"/>
          </w:tcPr>
          <w:p w14:paraId="5B777514" w14:textId="2DB9EDB0" w:rsidR="00644A54" w:rsidRPr="00511412" w:rsidRDefault="00644A54" w:rsidP="00644A54">
            <w:pPr>
              <w:pStyle w:val="TableCell0"/>
              <w:rPr>
                <w:sz w:val="16"/>
                <w:szCs w:val="16"/>
              </w:rPr>
            </w:pPr>
            <w:r>
              <w:rPr>
                <w:sz w:val="16"/>
                <w:szCs w:val="16"/>
              </w:rPr>
              <w:t>12</w:t>
            </w:r>
          </w:p>
        </w:tc>
        <w:tc>
          <w:tcPr>
            <w:tcW w:w="292" w:type="dxa"/>
          </w:tcPr>
          <w:p w14:paraId="10D378E7" w14:textId="50E0546D" w:rsidR="00644A54" w:rsidRPr="00511412" w:rsidRDefault="00644A54" w:rsidP="00644A54">
            <w:pPr>
              <w:pStyle w:val="TableCell0"/>
              <w:rPr>
                <w:sz w:val="16"/>
                <w:szCs w:val="16"/>
              </w:rPr>
            </w:pPr>
            <w:r>
              <w:rPr>
                <w:sz w:val="16"/>
                <w:szCs w:val="16"/>
              </w:rPr>
              <w:t>28</w:t>
            </w:r>
          </w:p>
        </w:tc>
        <w:tc>
          <w:tcPr>
            <w:tcW w:w="254" w:type="dxa"/>
          </w:tcPr>
          <w:p w14:paraId="1BD1FA54" w14:textId="4913AB1F" w:rsidR="00644A54" w:rsidRPr="00511412" w:rsidRDefault="00644A54" w:rsidP="00644A54">
            <w:pPr>
              <w:pStyle w:val="TableCell0"/>
              <w:rPr>
                <w:sz w:val="16"/>
                <w:szCs w:val="16"/>
              </w:rPr>
            </w:pPr>
            <w:r>
              <w:rPr>
                <w:sz w:val="16"/>
                <w:szCs w:val="16"/>
              </w:rPr>
              <w:t>2</w:t>
            </w:r>
          </w:p>
        </w:tc>
        <w:tc>
          <w:tcPr>
            <w:tcW w:w="292" w:type="dxa"/>
          </w:tcPr>
          <w:p w14:paraId="617D3C22" w14:textId="12988FB8" w:rsidR="00644A54" w:rsidRPr="00511412" w:rsidRDefault="00644A54" w:rsidP="00644A54">
            <w:pPr>
              <w:pStyle w:val="TableCell0"/>
              <w:rPr>
                <w:sz w:val="16"/>
                <w:szCs w:val="16"/>
              </w:rPr>
            </w:pPr>
            <w:r>
              <w:rPr>
                <w:sz w:val="16"/>
                <w:szCs w:val="16"/>
              </w:rPr>
              <w:t>18</w:t>
            </w:r>
          </w:p>
        </w:tc>
        <w:tc>
          <w:tcPr>
            <w:tcW w:w="292" w:type="dxa"/>
          </w:tcPr>
          <w:p w14:paraId="1C78D978" w14:textId="01CE35F4" w:rsidR="00644A54" w:rsidRPr="00511412" w:rsidRDefault="00644A54" w:rsidP="00644A54">
            <w:pPr>
              <w:pStyle w:val="TableCell0"/>
              <w:rPr>
                <w:sz w:val="16"/>
                <w:szCs w:val="16"/>
              </w:rPr>
            </w:pPr>
            <w:r>
              <w:rPr>
                <w:sz w:val="16"/>
                <w:szCs w:val="16"/>
              </w:rPr>
              <w:t>10</w:t>
            </w:r>
          </w:p>
        </w:tc>
        <w:tc>
          <w:tcPr>
            <w:tcW w:w="292" w:type="dxa"/>
          </w:tcPr>
          <w:p w14:paraId="633B8065" w14:textId="5EF87647" w:rsidR="00644A54" w:rsidRPr="00511412" w:rsidRDefault="00644A54" w:rsidP="00644A54">
            <w:pPr>
              <w:pStyle w:val="TableCell0"/>
              <w:rPr>
                <w:sz w:val="16"/>
                <w:szCs w:val="16"/>
              </w:rPr>
            </w:pPr>
            <w:r>
              <w:rPr>
                <w:sz w:val="16"/>
                <w:szCs w:val="16"/>
              </w:rPr>
              <w:t>26</w:t>
            </w:r>
          </w:p>
        </w:tc>
        <w:tc>
          <w:tcPr>
            <w:tcW w:w="254" w:type="dxa"/>
          </w:tcPr>
          <w:p w14:paraId="7CB99E8B" w14:textId="7CDE7B2D" w:rsidR="00644A54" w:rsidRPr="00511412" w:rsidRDefault="00644A54" w:rsidP="00644A54">
            <w:pPr>
              <w:pStyle w:val="TableCell0"/>
              <w:rPr>
                <w:sz w:val="16"/>
                <w:szCs w:val="16"/>
              </w:rPr>
            </w:pPr>
            <w:r>
              <w:rPr>
                <w:sz w:val="16"/>
                <w:szCs w:val="16"/>
              </w:rPr>
              <w:t>6</w:t>
            </w:r>
          </w:p>
        </w:tc>
        <w:tc>
          <w:tcPr>
            <w:tcW w:w="292" w:type="dxa"/>
          </w:tcPr>
          <w:p w14:paraId="7804445C" w14:textId="7E286814" w:rsidR="00644A54" w:rsidRPr="00511412" w:rsidRDefault="00644A54" w:rsidP="00644A54">
            <w:pPr>
              <w:pStyle w:val="TableCell0"/>
              <w:rPr>
                <w:sz w:val="16"/>
                <w:szCs w:val="16"/>
              </w:rPr>
            </w:pPr>
            <w:r>
              <w:rPr>
                <w:sz w:val="16"/>
                <w:szCs w:val="16"/>
              </w:rPr>
              <w:t>22</w:t>
            </w:r>
          </w:p>
        </w:tc>
        <w:tc>
          <w:tcPr>
            <w:tcW w:w="292" w:type="dxa"/>
          </w:tcPr>
          <w:p w14:paraId="56BF8604" w14:textId="6F2DB57C" w:rsidR="00644A54" w:rsidRPr="00511412" w:rsidRDefault="00644A54" w:rsidP="00644A54">
            <w:pPr>
              <w:pStyle w:val="TableCell0"/>
              <w:rPr>
                <w:sz w:val="16"/>
                <w:szCs w:val="16"/>
              </w:rPr>
            </w:pPr>
            <w:r>
              <w:rPr>
                <w:sz w:val="16"/>
                <w:szCs w:val="16"/>
              </w:rPr>
              <w:t>14</w:t>
            </w:r>
          </w:p>
        </w:tc>
        <w:tc>
          <w:tcPr>
            <w:tcW w:w="292" w:type="dxa"/>
          </w:tcPr>
          <w:p w14:paraId="0C852664" w14:textId="47983761" w:rsidR="00644A54" w:rsidRPr="00511412" w:rsidRDefault="00644A54" w:rsidP="00644A54">
            <w:pPr>
              <w:pStyle w:val="TableCell0"/>
              <w:rPr>
                <w:sz w:val="16"/>
                <w:szCs w:val="16"/>
              </w:rPr>
            </w:pPr>
            <w:r>
              <w:rPr>
                <w:sz w:val="16"/>
                <w:szCs w:val="16"/>
              </w:rPr>
              <w:t>30</w:t>
            </w:r>
          </w:p>
        </w:tc>
      </w:tr>
      <w:tr w:rsidR="00644A54" w14:paraId="2C5A8C2B" w14:textId="77777777" w:rsidTr="00644A54">
        <w:tc>
          <w:tcPr>
            <w:tcW w:w="255" w:type="dxa"/>
            <w:shd w:val="clear" w:color="auto" w:fill="EAF1DD" w:themeFill="accent3" w:themeFillTint="33"/>
          </w:tcPr>
          <w:p w14:paraId="0C993054" w14:textId="77777777" w:rsidR="00644A54" w:rsidRPr="00511412" w:rsidRDefault="00644A54" w:rsidP="00644A54">
            <w:pPr>
              <w:pStyle w:val="TableCell0"/>
              <w:rPr>
                <w:sz w:val="16"/>
                <w:szCs w:val="16"/>
              </w:rPr>
            </w:pPr>
            <w:r w:rsidRPr="00511412">
              <w:rPr>
                <w:sz w:val="16"/>
                <w:szCs w:val="16"/>
              </w:rPr>
              <w:t>1</w:t>
            </w:r>
          </w:p>
        </w:tc>
        <w:tc>
          <w:tcPr>
            <w:tcW w:w="293" w:type="dxa"/>
          </w:tcPr>
          <w:p w14:paraId="6BDFC7ED" w14:textId="2594B33B" w:rsidR="00644A54" w:rsidRPr="00511412" w:rsidRDefault="00644A54" w:rsidP="00644A54">
            <w:pPr>
              <w:pStyle w:val="TableCell0"/>
              <w:rPr>
                <w:sz w:val="16"/>
                <w:szCs w:val="16"/>
              </w:rPr>
            </w:pPr>
            <w:r>
              <w:rPr>
                <w:sz w:val="16"/>
                <w:szCs w:val="16"/>
              </w:rPr>
              <w:t>3</w:t>
            </w:r>
            <w:r w:rsidRPr="00511412">
              <w:rPr>
                <w:sz w:val="16"/>
                <w:szCs w:val="16"/>
              </w:rPr>
              <w:t>3</w:t>
            </w:r>
          </w:p>
        </w:tc>
        <w:tc>
          <w:tcPr>
            <w:tcW w:w="293" w:type="dxa"/>
          </w:tcPr>
          <w:p w14:paraId="0305BEE5" w14:textId="7CCF252B" w:rsidR="00644A54" w:rsidRPr="00511412" w:rsidRDefault="00644A54" w:rsidP="00644A54">
            <w:pPr>
              <w:pStyle w:val="TableCell0"/>
              <w:rPr>
                <w:sz w:val="16"/>
                <w:szCs w:val="16"/>
              </w:rPr>
            </w:pPr>
            <w:r>
              <w:rPr>
                <w:sz w:val="16"/>
                <w:szCs w:val="16"/>
              </w:rPr>
              <w:t>N</w:t>
            </w:r>
          </w:p>
        </w:tc>
        <w:tc>
          <w:tcPr>
            <w:tcW w:w="293" w:type="dxa"/>
          </w:tcPr>
          <w:p w14:paraId="0E790AF8" w14:textId="5FF8D876" w:rsidR="00644A54" w:rsidRPr="00511412" w:rsidRDefault="00644A54" w:rsidP="00644A54">
            <w:pPr>
              <w:pStyle w:val="TableCell0"/>
              <w:rPr>
                <w:sz w:val="16"/>
                <w:szCs w:val="16"/>
              </w:rPr>
            </w:pPr>
            <w:r>
              <w:rPr>
                <w:sz w:val="16"/>
                <w:szCs w:val="16"/>
              </w:rPr>
              <w:t>4</w:t>
            </w:r>
            <w:r w:rsidRPr="00511412">
              <w:rPr>
                <w:sz w:val="16"/>
                <w:szCs w:val="16"/>
              </w:rPr>
              <w:t>1</w:t>
            </w:r>
          </w:p>
        </w:tc>
        <w:tc>
          <w:tcPr>
            <w:tcW w:w="293" w:type="dxa"/>
          </w:tcPr>
          <w:p w14:paraId="54A69347" w14:textId="50CD2CDA" w:rsidR="00644A54" w:rsidRPr="00511412" w:rsidRDefault="00E127FD" w:rsidP="00644A54">
            <w:pPr>
              <w:pStyle w:val="TableCell0"/>
              <w:rPr>
                <w:sz w:val="16"/>
                <w:szCs w:val="16"/>
              </w:rPr>
            </w:pPr>
            <w:r>
              <w:rPr>
                <w:sz w:val="16"/>
                <w:szCs w:val="16"/>
              </w:rPr>
              <w:t>N</w:t>
            </w:r>
          </w:p>
        </w:tc>
        <w:tc>
          <w:tcPr>
            <w:tcW w:w="255" w:type="dxa"/>
          </w:tcPr>
          <w:p w14:paraId="156CEAB4" w14:textId="78E9049E" w:rsidR="00644A54" w:rsidRPr="00511412" w:rsidRDefault="00E127FD" w:rsidP="00644A54">
            <w:pPr>
              <w:pStyle w:val="TableCell0"/>
              <w:rPr>
                <w:sz w:val="16"/>
                <w:szCs w:val="16"/>
              </w:rPr>
            </w:pPr>
            <w:r>
              <w:rPr>
                <w:sz w:val="16"/>
                <w:szCs w:val="16"/>
              </w:rPr>
              <w:t>37</w:t>
            </w:r>
          </w:p>
        </w:tc>
        <w:tc>
          <w:tcPr>
            <w:tcW w:w="293" w:type="dxa"/>
          </w:tcPr>
          <w:p w14:paraId="0E74C20D" w14:textId="6A3E7E2F" w:rsidR="00644A54" w:rsidRPr="00511412" w:rsidRDefault="00E127FD" w:rsidP="00644A54">
            <w:pPr>
              <w:pStyle w:val="TableCell0"/>
              <w:rPr>
                <w:sz w:val="16"/>
                <w:szCs w:val="16"/>
              </w:rPr>
            </w:pPr>
            <w:r>
              <w:rPr>
                <w:sz w:val="16"/>
                <w:szCs w:val="16"/>
              </w:rPr>
              <w:t>N</w:t>
            </w:r>
          </w:p>
        </w:tc>
        <w:tc>
          <w:tcPr>
            <w:tcW w:w="293" w:type="dxa"/>
          </w:tcPr>
          <w:p w14:paraId="30452B37" w14:textId="602C7792" w:rsidR="00644A54" w:rsidRPr="00511412" w:rsidRDefault="00E127FD" w:rsidP="00644A54">
            <w:pPr>
              <w:pStyle w:val="TableCell0"/>
              <w:rPr>
                <w:sz w:val="16"/>
                <w:szCs w:val="16"/>
              </w:rPr>
            </w:pPr>
            <w:r>
              <w:rPr>
                <w:sz w:val="16"/>
                <w:szCs w:val="16"/>
              </w:rPr>
              <w:t>45</w:t>
            </w:r>
          </w:p>
        </w:tc>
        <w:tc>
          <w:tcPr>
            <w:tcW w:w="293" w:type="dxa"/>
          </w:tcPr>
          <w:p w14:paraId="6897A330" w14:textId="7A7BCCDA" w:rsidR="00644A54" w:rsidRPr="00511412" w:rsidRDefault="00E127FD" w:rsidP="00644A54">
            <w:pPr>
              <w:pStyle w:val="TableCell0"/>
              <w:rPr>
                <w:sz w:val="16"/>
                <w:szCs w:val="16"/>
              </w:rPr>
            </w:pPr>
            <w:r>
              <w:rPr>
                <w:sz w:val="16"/>
                <w:szCs w:val="16"/>
              </w:rPr>
              <w:t>N</w:t>
            </w:r>
          </w:p>
        </w:tc>
        <w:tc>
          <w:tcPr>
            <w:tcW w:w="255" w:type="dxa"/>
          </w:tcPr>
          <w:p w14:paraId="1C5C49D9" w14:textId="42F7F330" w:rsidR="00644A54" w:rsidRPr="00511412" w:rsidRDefault="00E127FD" w:rsidP="00644A54">
            <w:pPr>
              <w:pStyle w:val="TableCell0"/>
              <w:rPr>
                <w:sz w:val="16"/>
                <w:szCs w:val="16"/>
              </w:rPr>
            </w:pPr>
            <w:r>
              <w:rPr>
                <w:sz w:val="16"/>
                <w:szCs w:val="16"/>
              </w:rPr>
              <w:t>35</w:t>
            </w:r>
          </w:p>
        </w:tc>
        <w:tc>
          <w:tcPr>
            <w:tcW w:w="293" w:type="dxa"/>
          </w:tcPr>
          <w:p w14:paraId="1B89C268" w14:textId="7A6ECA18" w:rsidR="00644A54" w:rsidRPr="00511412" w:rsidRDefault="00E127FD" w:rsidP="00644A54">
            <w:pPr>
              <w:pStyle w:val="TableCell0"/>
              <w:rPr>
                <w:sz w:val="16"/>
                <w:szCs w:val="16"/>
              </w:rPr>
            </w:pPr>
            <w:r>
              <w:rPr>
                <w:sz w:val="16"/>
                <w:szCs w:val="16"/>
              </w:rPr>
              <w:t>N</w:t>
            </w:r>
          </w:p>
        </w:tc>
        <w:tc>
          <w:tcPr>
            <w:tcW w:w="293" w:type="dxa"/>
          </w:tcPr>
          <w:p w14:paraId="0EF3C895" w14:textId="3E476B5B" w:rsidR="00644A54" w:rsidRPr="00511412" w:rsidRDefault="00E127FD" w:rsidP="00644A54">
            <w:pPr>
              <w:pStyle w:val="TableCell0"/>
              <w:rPr>
                <w:sz w:val="16"/>
                <w:szCs w:val="16"/>
              </w:rPr>
            </w:pPr>
            <w:r>
              <w:rPr>
                <w:sz w:val="16"/>
                <w:szCs w:val="16"/>
              </w:rPr>
              <w:t>43</w:t>
            </w:r>
          </w:p>
        </w:tc>
        <w:tc>
          <w:tcPr>
            <w:tcW w:w="293" w:type="dxa"/>
          </w:tcPr>
          <w:p w14:paraId="3962A378" w14:textId="074BE126" w:rsidR="00644A54" w:rsidRPr="00511412" w:rsidRDefault="00E127FD" w:rsidP="00644A54">
            <w:pPr>
              <w:pStyle w:val="TableCell0"/>
              <w:rPr>
                <w:sz w:val="16"/>
                <w:szCs w:val="16"/>
              </w:rPr>
            </w:pPr>
            <w:r>
              <w:rPr>
                <w:sz w:val="16"/>
                <w:szCs w:val="16"/>
              </w:rPr>
              <w:t>N</w:t>
            </w:r>
          </w:p>
        </w:tc>
        <w:tc>
          <w:tcPr>
            <w:tcW w:w="254" w:type="dxa"/>
          </w:tcPr>
          <w:p w14:paraId="1825F3EF" w14:textId="57793607" w:rsidR="00644A54" w:rsidRPr="00511412" w:rsidRDefault="00E127FD" w:rsidP="00644A54">
            <w:pPr>
              <w:pStyle w:val="TableCell0"/>
              <w:rPr>
                <w:sz w:val="16"/>
                <w:szCs w:val="16"/>
              </w:rPr>
            </w:pPr>
            <w:r>
              <w:rPr>
                <w:sz w:val="16"/>
                <w:szCs w:val="16"/>
              </w:rPr>
              <w:t>39</w:t>
            </w:r>
          </w:p>
        </w:tc>
        <w:tc>
          <w:tcPr>
            <w:tcW w:w="292" w:type="dxa"/>
          </w:tcPr>
          <w:p w14:paraId="030BDA4A" w14:textId="05092DF9" w:rsidR="00644A54" w:rsidRPr="00511412" w:rsidRDefault="00E127FD" w:rsidP="00644A54">
            <w:pPr>
              <w:pStyle w:val="TableCell0"/>
              <w:rPr>
                <w:sz w:val="16"/>
                <w:szCs w:val="16"/>
              </w:rPr>
            </w:pPr>
            <w:r>
              <w:rPr>
                <w:sz w:val="16"/>
                <w:szCs w:val="16"/>
              </w:rPr>
              <w:t>N</w:t>
            </w:r>
          </w:p>
        </w:tc>
        <w:tc>
          <w:tcPr>
            <w:tcW w:w="292" w:type="dxa"/>
          </w:tcPr>
          <w:p w14:paraId="78C200C7" w14:textId="6025962E" w:rsidR="00644A54" w:rsidRPr="00511412" w:rsidRDefault="00E127FD" w:rsidP="00644A54">
            <w:pPr>
              <w:pStyle w:val="TableCell0"/>
              <w:rPr>
                <w:sz w:val="16"/>
                <w:szCs w:val="16"/>
              </w:rPr>
            </w:pPr>
            <w:r>
              <w:rPr>
                <w:sz w:val="16"/>
                <w:szCs w:val="16"/>
              </w:rPr>
              <w:t>4</w:t>
            </w:r>
            <w:r w:rsidR="00902EFC">
              <w:rPr>
                <w:sz w:val="16"/>
                <w:szCs w:val="16"/>
              </w:rPr>
              <w:t>7</w:t>
            </w:r>
          </w:p>
        </w:tc>
        <w:tc>
          <w:tcPr>
            <w:tcW w:w="292" w:type="dxa"/>
          </w:tcPr>
          <w:p w14:paraId="45A4BF77" w14:textId="4C3561A7" w:rsidR="00644A54" w:rsidRPr="00511412" w:rsidRDefault="00E127FD" w:rsidP="00644A54">
            <w:pPr>
              <w:pStyle w:val="TableCell0"/>
              <w:rPr>
                <w:sz w:val="16"/>
                <w:szCs w:val="16"/>
              </w:rPr>
            </w:pPr>
            <w:r>
              <w:rPr>
                <w:sz w:val="16"/>
                <w:szCs w:val="16"/>
              </w:rPr>
              <w:t>N</w:t>
            </w:r>
          </w:p>
        </w:tc>
        <w:tc>
          <w:tcPr>
            <w:tcW w:w="254" w:type="dxa"/>
          </w:tcPr>
          <w:p w14:paraId="5C521BA9" w14:textId="34A26258" w:rsidR="00644A54" w:rsidRPr="00511412" w:rsidRDefault="00E127FD" w:rsidP="00644A54">
            <w:pPr>
              <w:pStyle w:val="TableCell0"/>
              <w:rPr>
                <w:sz w:val="16"/>
                <w:szCs w:val="16"/>
              </w:rPr>
            </w:pPr>
            <w:r>
              <w:rPr>
                <w:sz w:val="16"/>
                <w:szCs w:val="16"/>
              </w:rPr>
              <w:t>32</w:t>
            </w:r>
          </w:p>
        </w:tc>
        <w:tc>
          <w:tcPr>
            <w:tcW w:w="292" w:type="dxa"/>
          </w:tcPr>
          <w:p w14:paraId="54FBFDA8" w14:textId="36F02659" w:rsidR="00644A54" w:rsidRPr="00511412" w:rsidRDefault="00E127FD" w:rsidP="00644A54">
            <w:pPr>
              <w:pStyle w:val="TableCell0"/>
              <w:rPr>
                <w:sz w:val="16"/>
                <w:szCs w:val="16"/>
              </w:rPr>
            </w:pPr>
            <w:r>
              <w:rPr>
                <w:sz w:val="16"/>
                <w:szCs w:val="16"/>
              </w:rPr>
              <w:t>N</w:t>
            </w:r>
          </w:p>
        </w:tc>
        <w:tc>
          <w:tcPr>
            <w:tcW w:w="254" w:type="dxa"/>
          </w:tcPr>
          <w:p w14:paraId="623EF902" w14:textId="24E42CF8" w:rsidR="00644A54" w:rsidRPr="00511412" w:rsidRDefault="00E127FD" w:rsidP="00644A54">
            <w:pPr>
              <w:pStyle w:val="TableCell0"/>
              <w:rPr>
                <w:sz w:val="16"/>
                <w:szCs w:val="16"/>
              </w:rPr>
            </w:pPr>
            <w:r>
              <w:rPr>
                <w:sz w:val="16"/>
                <w:szCs w:val="16"/>
              </w:rPr>
              <w:t>40</w:t>
            </w:r>
          </w:p>
        </w:tc>
        <w:tc>
          <w:tcPr>
            <w:tcW w:w="292" w:type="dxa"/>
          </w:tcPr>
          <w:p w14:paraId="24E3BFE8" w14:textId="35FC06A4" w:rsidR="00644A54" w:rsidRPr="00511412" w:rsidRDefault="00E127FD" w:rsidP="00644A54">
            <w:pPr>
              <w:pStyle w:val="TableCell0"/>
              <w:rPr>
                <w:sz w:val="16"/>
                <w:szCs w:val="16"/>
              </w:rPr>
            </w:pPr>
            <w:r>
              <w:rPr>
                <w:sz w:val="16"/>
                <w:szCs w:val="16"/>
              </w:rPr>
              <w:t>N</w:t>
            </w:r>
          </w:p>
        </w:tc>
        <w:tc>
          <w:tcPr>
            <w:tcW w:w="254" w:type="dxa"/>
          </w:tcPr>
          <w:p w14:paraId="5045FCA0" w14:textId="240C5811" w:rsidR="00644A54" w:rsidRPr="00511412" w:rsidRDefault="00E127FD" w:rsidP="00644A54">
            <w:pPr>
              <w:pStyle w:val="TableCell0"/>
              <w:rPr>
                <w:sz w:val="16"/>
                <w:szCs w:val="16"/>
              </w:rPr>
            </w:pPr>
            <w:r>
              <w:rPr>
                <w:sz w:val="16"/>
                <w:szCs w:val="16"/>
              </w:rPr>
              <w:t>36</w:t>
            </w:r>
          </w:p>
        </w:tc>
        <w:tc>
          <w:tcPr>
            <w:tcW w:w="292" w:type="dxa"/>
          </w:tcPr>
          <w:p w14:paraId="27F95BB2" w14:textId="2097810B" w:rsidR="00644A54" w:rsidRPr="00511412" w:rsidRDefault="00E127FD" w:rsidP="00644A54">
            <w:pPr>
              <w:pStyle w:val="TableCell0"/>
              <w:rPr>
                <w:sz w:val="16"/>
                <w:szCs w:val="16"/>
              </w:rPr>
            </w:pPr>
            <w:r>
              <w:rPr>
                <w:sz w:val="16"/>
                <w:szCs w:val="16"/>
              </w:rPr>
              <w:t>N</w:t>
            </w:r>
          </w:p>
        </w:tc>
        <w:tc>
          <w:tcPr>
            <w:tcW w:w="292" w:type="dxa"/>
          </w:tcPr>
          <w:p w14:paraId="243F7FC7" w14:textId="45A473FD" w:rsidR="00644A54" w:rsidRPr="00511412" w:rsidRDefault="00E127FD" w:rsidP="00644A54">
            <w:pPr>
              <w:pStyle w:val="TableCell0"/>
              <w:rPr>
                <w:sz w:val="16"/>
                <w:szCs w:val="16"/>
              </w:rPr>
            </w:pPr>
            <w:r>
              <w:rPr>
                <w:sz w:val="16"/>
                <w:szCs w:val="16"/>
              </w:rPr>
              <w:t>44</w:t>
            </w:r>
          </w:p>
        </w:tc>
        <w:tc>
          <w:tcPr>
            <w:tcW w:w="292" w:type="dxa"/>
          </w:tcPr>
          <w:p w14:paraId="3315AD0A" w14:textId="6F3E5710" w:rsidR="00644A54" w:rsidRPr="00511412" w:rsidRDefault="00E127FD" w:rsidP="00644A54">
            <w:pPr>
              <w:pStyle w:val="TableCell0"/>
              <w:rPr>
                <w:sz w:val="16"/>
                <w:szCs w:val="16"/>
              </w:rPr>
            </w:pPr>
            <w:r>
              <w:rPr>
                <w:sz w:val="16"/>
                <w:szCs w:val="16"/>
              </w:rPr>
              <w:t>N</w:t>
            </w:r>
          </w:p>
        </w:tc>
        <w:tc>
          <w:tcPr>
            <w:tcW w:w="254" w:type="dxa"/>
          </w:tcPr>
          <w:p w14:paraId="619C37DD" w14:textId="66D738D9" w:rsidR="00644A54" w:rsidRPr="00511412" w:rsidRDefault="00E127FD" w:rsidP="00644A54">
            <w:pPr>
              <w:pStyle w:val="TableCell0"/>
              <w:rPr>
                <w:sz w:val="16"/>
                <w:szCs w:val="16"/>
              </w:rPr>
            </w:pPr>
            <w:r>
              <w:rPr>
                <w:sz w:val="16"/>
                <w:szCs w:val="16"/>
              </w:rPr>
              <w:t>34</w:t>
            </w:r>
          </w:p>
        </w:tc>
        <w:tc>
          <w:tcPr>
            <w:tcW w:w="292" w:type="dxa"/>
          </w:tcPr>
          <w:p w14:paraId="41181451" w14:textId="459EF95F" w:rsidR="00644A54" w:rsidRPr="00511412" w:rsidRDefault="00E127FD" w:rsidP="00644A54">
            <w:pPr>
              <w:pStyle w:val="TableCell0"/>
              <w:rPr>
                <w:sz w:val="16"/>
                <w:szCs w:val="16"/>
              </w:rPr>
            </w:pPr>
            <w:r>
              <w:rPr>
                <w:sz w:val="16"/>
                <w:szCs w:val="16"/>
              </w:rPr>
              <w:t>N</w:t>
            </w:r>
          </w:p>
        </w:tc>
        <w:tc>
          <w:tcPr>
            <w:tcW w:w="292" w:type="dxa"/>
          </w:tcPr>
          <w:p w14:paraId="53D04B01" w14:textId="226FD014" w:rsidR="00644A54" w:rsidRPr="00511412" w:rsidRDefault="00E127FD" w:rsidP="00644A54">
            <w:pPr>
              <w:pStyle w:val="TableCell0"/>
              <w:rPr>
                <w:sz w:val="16"/>
                <w:szCs w:val="16"/>
              </w:rPr>
            </w:pPr>
            <w:r>
              <w:rPr>
                <w:sz w:val="16"/>
                <w:szCs w:val="16"/>
              </w:rPr>
              <w:t>42</w:t>
            </w:r>
          </w:p>
        </w:tc>
        <w:tc>
          <w:tcPr>
            <w:tcW w:w="292" w:type="dxa"/>
          </w:tcPr>
          <w:p w14:paraId="78DA4E8F" w14:textId="7ED19563" w:rsidR="00644A54" w:rsidRPr="00511412" w:rsidRDefault="00E127FD" w:rsidP="00644A54">
            <w:pPr>
              <w:pStyle w:val="TableCell0"/>
              <w:rPr>
                <w:sz w:val="16"/>
                <w:szCs w:val="16"/>
              </w:rPr>
            </w:pPr>
            <w:r>
              <w:rPr>
                <w:sz w:val="16"/>
                <w:szCs w:val="16"/>
              </w:rPr>
              <w:t>N</w:t>
            </w:r>
          </w:p>
        </w:tc>
        <w:tc>
          <w:tcPr>
            <w:tcW w:w="254" w:type="dxa"/>
          </w:tcPr>
          <w:p w14:paraId="6A04C50C" w14:textId="1009E67E" w:rsidR="00644A54" w:rsidRPr="00511412" w:rsidRDefault="00E127FD" w:rsidP="00644A54">
            <w:pPr>
              <w:pStyle w:val="TableCell0"/>
              <w:rPr>
                <w:sz w:val="16"/>
                <w:szCs w:val="16"/>
              </w:rPr>
            </w:pPr>
            <w:r>
              <w:rPr>
                <w:sz w:val="16"/>
                <w:szCs w:val="16"/>
              </w:rPr>
              <w:t>38</w:t>
            </w:r>
          </w:p>
        </w:tc>
        <w:tc>
          <w:tcPr>
            <w:tcW w:w="292" w:type="dxa"/>
          </w:tcPr>
          <w:p w14:paraId="54085C5D" w14:textId="495CFC0A" w:rsidR="00644A54" w:rsidRPr="00511412" w:rsidRDefault="00E127FD" w:rsidP="00644A54">
            <w:pPr>
              <w:pStyle w:val="TableCell0"/>
              <w:rPr>
                <w:sz w:val="16"/>
                <w:szCs w:val="16"/>
              </w:rPr>
            </w:pPr>
            <w:r>
              <w:rPr>
                <w:sz w:val="16"/>
                <w:szCs w:val="16"/>
              </w:rPr>
              <w:t>N</w:t>
            </w:r>
          </w:p>
        </w:tc>
        <w:tc>
          <w:tcPr>
            <w:tcW w:w="292" w:type="dxa"/>
          </w:tcPr>
          <w:p w14:paraId="5FCC310D" w14:textId="2815AAD8" w:rsidR="00644A54" w:rsidRPr="00511412" w:rsidRDefault="00E127FD" w:rsidP="00644A54">
            <w:pPr>
              <w:pStyle w:val="TableCell0"/>
              <w:rPr>
                <w:sz w:val="16"/>
                <w:szCs w:val="16"/>
              </w:rPr>
            </w:pPr>
            <w:r>
              <w:rPr>
                <w:sz w:val="16"/>
                <w:szCs w:val="16"/>
              </w:rPr>
              <w:t>46</w:t>
            </w:r>
          </w:p>
        </w:tc>
        <w:tc>
          <w:tcPr>
            <w:tcW w:w="292" w:type="dxa"/>
          </w:tcPr>
          <w:p w14:paraId="3782B4B0" w14:textId="0F3DD5E4" w:rsidR="00644A54" w:rsidRPr="00511412" w:rsidRDefault="00E127FD" w:rsidP="00644A54">
            <w:pPr>
              <w:pStyle w:val="TableCell0"/>
              <w:rPr>
                <w:sz w:val="16"/>
                <w:szCs w:val="16"/>
              </w:rPr>
            </w:pPr>
            <w:r>
              <w:rPr>
                <w:sz w:val="16"/>
                <w:szCs w:val="16"/>
              </w:rPr>
              <w:t>N</w:t>
            </w:r>
          </w:p>
        </w:tc>
      </w:tr>
    </w:tbl>
    <w:p w14:paraId="28C02B5C" w14:textId="77777777" w:rsidR="00644A54" w:rsidRDefault="00644A54" w:rsidP="00644A54"/>
    <w:p w14:paraId="175F36C7" w14:textId="4D20FF5E" w:rsidR="00902EFC" w:rsidRDefault="00E127FD" w:rsidP="00644A54">
      <w:r>
        <w:t xml:space="preserve">The output is read in </w:t>
      </w:r>
      <w:r w:rsidR="009F0DE1">
        <w:t xml:space="preserve">a </w:t>
      </w:r>
      <w:r>
        <w:t>column by column</w:t>
      </w:r>
      <w:r w:rsidR="009F0DE1">
        <w:t xml:space="preserve"> manner</w:t>
      </w:r>
      <w:r>
        <w:t>. The bits marked as N are skipped</w:t>
      </w:r>
      <w:r w:rsidR="00902EFC">
        <w:t xml:space="preserve"> during the bit collection process.</w:t>
      </w:r>
    </w:p>
    <w:p w14:paraId="7B5AFCE6" w14:textId="3A3ECB71" w:rsidR="00E127FD" w:rsidRDefault="00E127FD" w:rsidP="00644A54">
      <w:r>
        <w:t xml:space="preserve">For this example, the </w:t>
      </w:r>
      <w:r w:rsidR="00902EFC">
        <w:t xml:space="preserve">non-null </w:t>
      </w:r>
      <w:r>
        <w:t xml:space="preserve">output </w:t>
      </w:r>
      <w:r w:rsidR="009F0DE1">
        <w:t>corresponds to bits</w:t>
      </w:r>
      <w:r>
        <w:t xml:space="preserve"> 1, 33, 17, 9, 41, 25, 5, 37, 21, 13, 45, 29, 3, 35, 19, 11, 43, 27, </w:t>
      </w:r>
      <w:r w:rsidR="00902EFC">
        <w:t>7, 39, 23, 15, 47; 0, 32, 16, 8, 40, 24, 4, 36, 29, 12, 44, 28, 2, 34, 18, 10, 42, 26, 6, 38, 22, 14, 46, 30</w:t>
      </w:r>
      <w:r w:rsidR="009F0DE1">
        <w:t>.</w:t>
      </w:r>
    </w:p>
    <w:p w14:paraId="0BC9C547" w14:textId="1E754A4F" w:rsidR="00902EFC" w:rsidRDefault="00902EFC" w:rsidP="00644A54">
      <w:r>
        <w:t xml:space="preserve">In the bit collection process, for a </w:t>
      </w:r>
      <w:r w:rsidRPr="00902EFC">
        <w:rPr>
          <w:i/>
          <w:iCs/>
        </w:rPr>
        <w:t>r</w:t>
      </w:r>
      <w:r>
        <w:t>=1/3 code, a buffer is constructed based on the 3 sub-block interleaver outputs</w:t>
      </w:r>
      <w:r w:rsidR="0037086D">
        <w:t xml:space="preserve">, where sub-block interleaver </w:t>
      </w:r>
      <w:r w:rsidR="0037086D" w:rsidRPr="0037086D">
        <w:rPr>
          <w:i/>
          <w:iCs/>
        </w:rPr>
        <w:t>i</w:t>
      </w:r>
      <w:r w:rsidR="0037086D">
        <w:t xml:space="preserve"> corresponds to the output of constituent code </w:t>
      </w:r>
      <w:r w:rsidR="0037086D" w:rsidRPr="0037086D">
        <w:rPr>
          <w:i/>
          <w:iCs/>
        </w:rPr>
        <w:t>i</w:t>
      </w:r>
      <w:r w:rsidR="0037086D">
        <w:t>.</w:t>
      </w:r>
    </w:p>
    <w:p w14:paraId="34355CDF" w14:textId="77777777" w:rsidR="00902EFC" w:rsidRDefault="00902EFC" w:rsidP="0037086D">
      <w:pPr>
        <w:keepNext/>
        <w:jc w:val="center"/>
      </w:pPr>
      <w:bookmarkStart w:id="176" w:name="OLE_LINK58"/>
      <w:r>
        <w:rPr>
          <w:noProof/>
        </w:rPr>
        <mc:AlternateContent>
          <mc:Choice Requires="wpc">
            <w:drawing>
              <wp:inline distT="0" distB="0" distL="0" distR="0" wp14:anchorId="7E389DE4" wp14:editId="03C142E2">
                <wp:extent cx="4142105" cy="894984"/>
                <wp:effectExtent l="0" t="0" r="0" b="635"/>
                <wp:docPr id="21415783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9230286" name="Rectangle 19230286"/>
                        <wps:cNvSpPr/>
                        <wps:spPr>
                          <a:xfrm>
                            <a:off x="347345" y="118745"/>
                            <a:ext cx="1097280" cy="36576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10151E" w14:textId="2C26B7D8" w:rsidR="00902EFC" w:rsidRPr="00951350" w:rsidRDefault="00902EFC" w:rsidP="00902EFC">
                              <w:pPr>
                                <w:spacing w:after="0"/>
                                <w:jc w:val="center"/>
                                <w:rPr>
                                  <w:color w:val="000000" w:themeColor="text1"/>
                                  <w:sz w:val="20"/>
                                  <w:szCs w:val="20"/>
                                </w:rPr>
                              </w:pPr>
                              <w:r>
                                <w:rPr>
                                  <w:color w:val="000000" w:themeColor="text1"/>
                                  <w:sz w:val="20"/>
                                  <w:szCs w:val="20"/>
                                </w:rPr>
                                <w:t>Output sub</w:t>
                              </w:r>
                              <w:r w:rsidR="0037086D">
                                <w:rPr>
                                  <w:color w:val="000000" w:themeColor="text1"/>
                                  <w:sz w:val="20"/>
                                  <w:szCs w:val="20"/>
                                </w:rPr>
                                <w:t>-</w:t>
                              </w:r>
                              <w:r>
                                <w:rPr>
                                  <w:color w:val="000000" w:themeColor="text1"/>
                                  <w:sz w:val="20"/>
                                  <w:szCs w:val="20"/>
                                </w:rPr>
                                <w:t>block 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26963844" name="Rectangle 1826963844"/>
                        <wps:cNvSpPr/>
                        <wps:spPr>
                          <a:xfrm>
                            <a:off x="1444625" y="118745"/>
                            <a:ext cx="1097280" cy="365760"/>
                          </a:xfrm>
                          <a:prstGeom prst="rect">
                            <a:avLst/>
                          </a:prstGeom>
                          <a:solidFill>
                            <a:srgbClr val="CC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7EFB74" w14:textId="770F299F" w:rsidR="00902EFC" w:rsidRPr="00951350" w:rsidRDefault="00902EFC" w:rsidP="00902EFC">
                              <w:pPr>
                                <w:spacing w:after="0"/>
                                <w:jc w:val="center"/>
                                <w:rPr>
                                  <w:color w:val="000000" w:themeColor="text1"/>
                                  <w:sz w:val="20"/>
                                  <w:szCs w:val="20"/>
                                </w:rPr>
                              </w:pPr>
                              <w:r>
                                <w:rPr>
                                  <w:color w:val="000000" w:themeColor="text1"/>
                                  <w:sz w:val="20"/>
                                  <w:szCs w:val="20"/>
                                </w:rPr>
                                <w:t>Output sub</w:t>
                              </w:r>
                              <w:r w:rsidR="0037086D">
                                <w:rPr>
                                  <w:color w:val="000000" w:themeColor="text1"/>
                                  <w:sz w:val="20"/>
                                  <w:szCs w:val="20"/>
                                </w:rPr>
                                <w:t>-</w:t>
                              </w:r>
                              <w:r>
                                <w:rPr>
                                  <w:color w:val="000000" w:themeColor="text1"/>
                                  <w:sz w:val="20"/>
                                  <w:szCs w:val="20"/>
                                </w:rPr>
                                <w:t>block 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117158" name="Rectangle 5117158"/>
                        <wps:cNvSpPr/>
                        <wps:spPr>
                          <a:xfrm>
                            <a:off x="2541905" y="118745"/>
                            <a:ext cx="1097280" cy="36576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C40F4D" w14:textId="1BBCB119" w:rsidR="00902EFC" w:rsidRPr="00951350" w:rsidRDefault="00902EFC" w:rsidP="00902EFC">
                              <w:pPr>
                                <w:spacing w:after="0"/>
                                <w:jc w:val="center"/>
                                <w:rPr>
                                  <w:color w:val="000000" w:themeColor="text1"/>
                                  <w:sz w:val="20"/>
                                  <w:szCs w:val="20"/>
                                </w:rPr>
                              </w:pPr>
                              <w:r>
                                <w:rPr>
                                  <w:color w:val="000000" w:themeColor="text1"/>
                                  <w:sz w:val="20"/>
                                  <w:szCs w:val="20"/>
                                </w:rPr>
                                <w:t>Output sub</w:t>
                              </w:r>
                              <w:r w:rsidR="0037086D">
                                <w:rPr>
                                  <w:color w:val="000000" w:themeColor="text1"/>
                                  <w:sz w:val="20"/>
                                  <w:szCs w:val="20"/>
                                </w:rPr>
                                <w:t>-</w:t>
                              </w:r>
                              <w:r>
                                <w:rPr>
                                  <w:color w:val="000000" w:themeColor="text1"/>
                                  <w:sz w:val="20"/>
                                  <w:szCs w:val="20"/>
                                </w:rPr>
                                <w:t>block 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135134480" name="Straight Arrow Connector 2135134480"/>
                        <wps:cNvCnPr/>
                        <wps:spPr>
                          <a:xfrm>
                            <a:off x="347345" y="620664"/>
                            <a:ext cx="3291840" cy="0"/>
                          </a:xfrm>
                          <a:prstGeom prst="straightConnector1">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919738544" name="Straight Arrow Connector 1919738544"/>
                        <wps:cNvCnPr/>
                        <wps:spPr>
                          <a:xfrm>
                            <a:off x="347345" y="773064"/>
                            <a:ext cx="1097280" cy="0"/>
                          </a:xfrm>
                          <a:prstGeom prst="straightConnector1">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7E389DE4" id="_x0000_s1096" editas="canvas" style="width:326.15pt;height:70.45pt;mso-position-horizontal-relative:char;mso-position-vertical-relative:line" coordsize="41421,89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">
                <v:shape id="_x0000_s1097" type="#_x0000_t75" style="position:absolute;width:41421;height:8947;visibility:visible;mso-wrap-style:square" filled="t">
                  <v:fill o:detectmouseclick="t"/>
                  <v:path o:connecttype="none"/>
                </v:shape>
                <v:rect id="Rectangle 19230286" o:spid="_x0000_s1098" style="position:absolute;left:3473;top:1187;width:10973;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" fillcolor="#ffc" strokecolor="black [3213]" strokeweight=".5pt">
                  <v:textbox inset="0,0,0,0">
                    <w:txbxContent>
                      <w:p w14:paraId="0510151E" w14:textId="2C26B7D8" w:rsidR="00902EFC" w:rsidRPr="00951350" w:rsidRDefault="00902EFC" w:rsidP="00902EFC">
                        <w:pPr>
                          <w:spacing w:after="0"/>
                          <w:jc w:val="center"/>
                          <w:rPr>
                            <w:color w:val="000000" w:themeColor="text1"/>
                            <w:sz w:val="20"/>
                            <w:szCs w:val="20"/>
                          </w:rPr>
                        </w:pPr>
                        <w:r>
                          <w:rPr>
                            <w:color w:val="000000" w:themeColor="text1"/>
                            <w:sz w:val="20"/>
                            <w:szCs w:val="20"/>
                          </w:rPr>
                          <w:t>Output sub</w:t>
                        </w:r>
                        <w:r w:rsidR="0037086D">
                          <w:rPr>
                            <w:color w:val="000000" w:themeColor="text1"/>
                            <w:sz w:val="20"/>
                            <w:szCs w:val="20"/>
                          </w:rPr>
                          <w:t>-</w:t>
                        </w:r>
                        <w:r>
                          <w:rPr>
                            <w:color w:val="000000" w:themeColor="text1"/>
                            <w:sz w:val="20"/>
                            <w:szCs w:val="20"/>
                          </w:rPr>
                          <w:t>block 0</w:t>
                        </w:r>
                      </w:p>
                    </w:txbxContent>
                  </v:textbox>
                </v:rect>
                <v:rect id="Rectangle 1826963844" o:spid="_x0000_s1099" style="position:absolute;left:14446;top:1187;width:10973;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" fillcolor="#cfc" strokecolor="black [3213]" strokeweight=".5pt">
                  <v:textbox inset="0,0,0,0">
                    <w:txbxContent>
                      <w:p w14:paraId="487EFB74" w14:textId="770F299F" w:rsidR="00902EFC" w:rsidRPr="00951350" w:rsidRDefault="00902EFC" w:rsidP="00902EFC">
                        <w:pPr>
                          <w:spacing w:after="0"/>
                          <w:jc w:val="center"/>
                          <w:rPr>
                            <w:color w:val="000000" w:themeColor="text1"/>
                            <w:sz w:val="20"/>
                            <w:szCs w:val="20"/>
                          </w:rPr>
                        </w:pPr>
                        <w:r>
                          <w:rPr>
                            <w:color w:val="000000" w:themeColor="text1"/>
                            <w:sz w:val="20"/>
                            <w:szCs w:val="20"/>
                          </w:rPr>
                          <w:t>Output sub</w:t>
                        </w:r>
                        <w:r w:rsidR="0037086D">
                          <w:rPr>
                            <w:color w:val="000000" w:themeColor="text1"/>
                            <w:sz w:val="20"/>
                            <w:szCs w:val="20"/>
                          </w:rPr>
                          <w:t>-</w:t>
                        </w:r>
                        <w:r>
                          <w:rPr>
                            <w:color w:val="000000" w:themeColor="text1"/>
                            <w:sz w:val="20"/>
                            <w:szCs w:val="20"/>
                          </w:rPr>
                          <w:t>block 1</w:t>
                        </w:r>
                      </w:p>
                    </w:txbxContent>
                  </v:textbox>
                </v:rect>
                <v:rect id="Rectangle 5117158" o:spid="_x0000_s1100" style="position:absolute;left:25419;top:1187;width:10972;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" fillcolor="#fcf" strokecolor="black [3213]" strokeweight=".5pt">
                  <v:textbox inset="0,0,0,0">
                    <w:txbxContent>
                      <w:p w14:paraId="4AC40F4D" w14:textId="1BBCB119" w:rsidR="00902EFC" w:rsidRPr="00951350" w:rsidRDefault="00902EFC" w:rsidP="00902EFC">
                        <w:pPr>
                          <w:spacing w:after="0"/>
                          <w:jc w:val="center"/>
                          <w:rPr>
                            <w:color w:val="000000" w:themeColor="text1"/>
                            <w:sz w:val="20"/>
                            <w:szCs w:val="20"/>
                          </w:rPr>
                        </w:pPr>
                        <w:r>
                          <w:rPr>
                            <w:color w:val="000000" w:themeColor="text1"/>
                            <w:sz w:val="20"/>
                            <w:szCs w:val="20"/>
                          </w:rPr>
                          <w:t>Output sub</w:t>
                        </w:r>
                        <w:r w:rsidR="0037086D">
                          <w:rPr>
                            <w:color w:val="000000" w:themeColor="text1"/>
                            <w:sz w:val="20"/>
                            <w:szCs w:val="20"/>
                          </w:rPr>
                          <w:t>-</w:t>
                        </w:r>
                        <w:r>
                          <w:rPr>
                            <w:color w:val="000000" w:themeColor="text1"/>
                            <w:sz w:val="20"/>
                            <w:szCs w:val="20"/>
                          </w:rPr>
                          <w:t>block 2</w:t>
                        </w:r>
                      </w:p>
                    </w:txbxContent>
                  </v:textbox>
                </v:rect>
                <v:shapetype id="_x0000_t32" coordsize="21600,21600" o:spt="32" o:oned="t" path="m,l21600,21600e" filled="f">
                  <v:path arrowok="t" fillok="f" o:connecttype="none"/>
                  <o:lock v:ext="edit" shapetype="t"/>
                </v:shapetype>
                <v:shape id="Straight Arrow Connector 2135134480" o:spid="_x0000_s1101" type="#_x0000_t32" style="position:absolute;left:3473;top:6206;width:3291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" strokecolor="black [3213]" strokeweight=".5pt">
                  <v:stroke endarrow="classic"/>
                </v:shape>
                <v:shape id="Straight Arrow Connector 1919738544" o:spid="_x0000_s1102" type="#_x0000_t32" style="position:absolute;left:3473;top:7730;width:109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" strokecolor="black [3213]" strokeweight=".5pt">
                  <v:stroke endarrow="classic"/>
                </v:shape>
                <w10:anchorlock/>
              </v:group>
            </w:pict>
          </mc:Fallback>
        </mc:AlternateContent>
      </w:r>
    </w:p>
    <w:p w14:paraId="5BCE14C6" w14:textId="700DFD42" w:rsidR="00E127FD" w:rsidRDefault="0037086D" w:rsidP="0037086D">
      <w:pPr>
        <w:pStyle w:val="Caption"/>
      </w:pPr>
      <w:r>
        <w:t xml:space="preserve">Fig. </w:t>
      </w:r>
      <w:r>
        <w:fldChar w:fldCharType="begin"/>
      </w:r>
      <w:r>
        <w:instrText xml:space="preserve"> SEQ Fig. \* ARABIC </w:instrText>
      </w:r>
      <w:r>
        <w:fldChar w:fldCharType="separate"/>
      </w:r>
      <w:r w:rsidR="004E1CD0">
        <w:rPr>
          <w:noProof/>
        </w:rPr>
        <w:t>6</w:t>
      </w:r>
      <w:r>
        <w:fldChar w:fldCharType="end"/>
      </w:r>
      <w:r>
        <w:t xml:space="preserve">. </w:t>
      </w:r>
      <w:r w:rsidR="00B8357E">
        <w:t>In LTE, b</w:t>
      </w:r>
      <w:r>
        <w:t>it collection of the sub-block interleaver outputs for a r=1/3 code</w:t>
      </w:r>
      <w:r w:rsidR="00B8357E">
        <w:t xml:space="preserve"> for a convolutional code</w:t>
      </w:r>
    </w:p>
    <w:bookmarkEnd w:id="176"/>
    <w:p w14:paraId="106C48E4" w14:textId="32225B0F" w:rsidR="00C541FE" w:rsidRDefault="0037086D" w:rsidP="00A179C2">
      <w:r>
        <w:t xml:space="preserve">Assuming desired output has length 4×48 bits, the first </w:t>
      </w:r>
      <w:bookmarkStart w:id="177" w:name="OLE_LINK168"/>
      <w:r>
        <w:t xml:space="preserve">48 bits are from </w:t>
      </w:r>
      <w:bookmarkStart w:id="178" w:name="OLE_LINK164"/>
      <w:r>
        <w:t>sub-block interleaver 0</w:t>
      </w:r>
      <w:bookmarkEnd w:id="177"/>
      <w:bookmarkEnd w:id="178"/>
      <w:r>
        <w:t xml:space="preserve">, the next </w:t>
      </w:r>
      <w:bookmarkStart w:id="179" w:name="OLE_LINK167"/>
      <w:r>
        <w:t>48 bits from sub-block interleaver 1</w:t>
      </w:r>
      <w:bookmarkEnd w:id="179"/>
      <w:r>
        <w:t xml:space="preserve">, the 48 bits from sub-block interleaver 2, and the last 48 bits are from sub-block interleaver 0. </w:t>
      </w:r>
      <w:r w:rsidR="007518DA">
        <w:t>In this example, the bit collection block increases the reliability of the first constituent code.</w:t>
      </w:r>
    </w:p>
    <w:p w14:paraId="45820BF0" w14:textId="25ED970C" w:rsidR="0037086D" w:rsidRPr="0037086D" w:rsidRDefault="0037086D" w:rsidP="00A179C2">
      <w:pPr>
        <w:rPr>
          <w:b/>
          <w:bCs/>
          <w:i/>
          <w:iCs/>
        </w:rPr>
      </w:pPr>
      <w:bookmarkStart w:id="180" w:name="OLE_LINK118"/>
      <w:r w:rsidRPr="0037086D">
        <w:rPr>
          <w:b/>
          <w:bCs/>
          <w:i/>
          <w:iCs/>
        </w:rPr>
        <w:t xml:space="preserve">Observation </w:t>
      </w:r>
      <w:r w:rsidR="0003662C">
        <w:rPr>
          <w:b/>
          <w:bCs/>
          <w:i/>
          <w:iCs/>
        </w:rPr>
        <w:t>9</w:t>
      </w:r>
      <w:r w:rsidRPr="0037086D">
        <w:rPr>
          <w:b/>
          <w:bCs/>
          <w:i/>
          <w:iCs/>
        </w:rPr>
        <w:t>: The sub-block interleaver / bit collection in LTE has the following characteristics:</w:t>
      </w:r>
    </w:p>
    <w:p w14:paraId="3CCDE23F" w14:textId="035BC001" w:rsidR="0037086D" w:rsidRPr="0037086D" w:rsidRDefault="0037086D" w:rsidP="0037086D">
      <w:pPr>
        <w:pStyle w:val="ListParagraph"/>
        <w:numPr>
          <w:ilvl w:val="0"/>
          <w:numId w:val="34"/>
        </w:numPr>
        <w:rPr>
          <w:b/>
          <w:bCs/>
          <w:i/>
          <w:iCs/>
        </w:rPr>
      </w:pPr>
      <w:r w:rsidRPr="0037086D">
        <w:rPr>
          <w:b/>
          <w:bCs/>
          <w:i/>
          <w:iCs/>
        </w:rPr>
        <w:t>Tailored for a rate=1/3 convolutional code</w:t>
      </w:r>
    </w:p>
    <w:p w14:paraId="793063BF" w14:textId="3CF30708" w:rsidR="0037086D" w:rsidRPr="0037086D" w:rsidRDefault="0037086D" w:rsidP="0037086D">
      <w:pPr>
        <w:pStyle w:val="ListParagraph"/>
        <w:numPr>
          <w:ilvl w:val="0"/>
          <w:numId w:val="34"/>
        </w:numPr>
        <w:rPr>
          <w:b/>
          <w:bCs/>
          <w:i/>
          <w:iCs/>
        </w:rPr>
      </w:pPr>
      <w:r w:rsidRPr="0037086D">
        <w:rPr>
          <w:b/>
          <w:bCs/>
          <w:i/>
          <w:iCs/>
        </w:rPr>
        <w:lastRenderedPageBreak/>
        <w:t>Scalable in multiples of 32</w:t>
      </w:r>
    </w:p>
    <w:p w14:paraId="03E21941" w14:textId="7DBB7523" w:rsidR="0037086D" w:rsidRPr="0037086D" w:rsidRDefault="0037086D" w:rsidP="0037086D">
      <w:pPr>
        <w:pStyle w:val="ListParagraph"/>
        <w:numPr>
          <w:ilvl w:val="0"/>
          <w:numId w:val="34"/>
        </w:numPr>
        <w:rPr>
          <w:b/>
          <w:bCs/>
          <w:i/>
          <w:iCs/>
        </w:rPr>
      </w:pPr>
      <w:r w:rsidRPr="0037086D">
        <w:rPr>
          <w:b/>
          <w:bCs/>
          <w:i/>
          <w:iCs/>
        </w:rPr>
        <w:t>Supports rate matching and repetition</w:t>
      </w:r>
    </w:p>
    <w:p w14:paraId="10ADF403" w14:textId="6061270D" w:rsidR="0037086D" w:rsidRDefault="0037086D" w:rsidP="0037086D">
      <w:pPr>
        <w:pStyle w:val="ListParagraph"/>
        <w:numPr>
          <w:ilvl w:val="0"/>
          <w:numId w:val="34"/>
        </w:numPr>
        <w:rPr>
          <w:b/>
          <w:bCs/>
          <w:i/>
          <w:iCs/>
        </w:rPr>
      </w:pPr>
      <w:r w:rsidRPr="0037086D">
        <w:rPr>
          <w:b/>
          <w:bCs/>
          <w:i/>
          <w:iCs/>
        </w:rPr>
        <w:t>Well known technology</w:t>
      </w:r>
    </w:p>
    <w:p w14:paraId="23444550" w14:textId="5FE13D81" w:rsidR="00F45BE5" w:rsidRPr="0037086D" w:rsidRDefault="00F45BE5" w:rsidP="0037086D">
      <w:pPr>
        <w:pStyle w:val="ListParagraph"/>
        <w:numPr>
          <w:ilvl w:val="0"/>
          <w:numId w:val="34"/>
        </w:numPr>
        <w:rPr>
          <w:b/>
          <w:bCs/>
          <w:i/>
          <w:iCs/>
        </w:rPr>
      </w:pPr>
      <w:r>
        <w:rPr>
          <w:b/>
          <w:bCs/>
          <w:i/>
          <w:iCs/>
        </w:rPr>
        <w:t>Filling of sub-block interleavers can occur in parallel with encoding</w:t>
      </w:r>
    </w:p>
    <w:p w14:paraId="0D1776B7" w14:textId="5619A8E6" w:rsidR="009644FD" w:rsidRDefault="007518DA" w:rsidP="009644FD">
      <w:bookmarkStart w:id="181" w:name="OLE_LINK182"/>
      <w:bookmarkEnd w:id="180"/>
      <w:r>
        <w:t>From</w:t>
      </w:r>
      <w:r w:rsidR="00D2754D">
        <w:t xml:space="preserve"> a block diagram</w:t>
      </w:r>
      <w:r>
        <w:t xml:space="preserve"> perspective</w:t>
      </w:r>
      <w:r w:rsidR="00D2754D">
        <w:t>, the ordering is the convolutional encoder, sub-block interleavers</w:t>
      </w:r>
      <w:r>
        <w:t>, and</w:t>
      </w:r>
      <w:r w:rsidR="00D2754D">
        <w:t xml:space="preserve"> the </w:t>
      </w:r>
      <w:r w:rsidR="009644FD">
        <w:t>bit collection</w:t>
      </w:r>
      <w:r>
        <w:t xml:space="preserve">, </w:t>
      </w:r>
      <w:bookmarkEnd w:id="181"/>
      <w:r>
        <w:t>which</w:t>
      </w:r>
      <w:r w:rsidR="009644FD">
        <w:t xml:space="preserve"> acts as a repetition block. </w:t>
      </w:r>
      <w:r>
        <w:t xml:space="preserve">At a receiver, a buffer combines soft values before the sub-block deinterleavers. </w:t>
      </w:r>
    </w:p>
    <w:p w14:paraId="529F90C8" w14:textId="10460843" w:rsidR="00C541FE" w:rsidRDefault="007518DA" w:rsidP="00A179C2">
      <w:r>
        <w:t>Although we do not want to start an interleaver study, there may be complexity concerns with sub-block interleavers. One option is examining GSM, which</w:t>
      </w:r>
      <w:r w:rsidR="0037086D">
        <w:t xml:space="preserve"> uses a block diagonal </w:t>
      </w:r>
      <w:r w:rsidR="006815E4">
        <w:t xml:space="preserve">design characterized by two parameters </w:t>
      </w:r>
      <w:r w:rsidR="006815E4" w:rsidRPr="006815E4">
        <w:rPr>
          <w:i/>
          <w:iCs/>
        </w:rPr>
        <w:t>a</w:t>
      </w:r>
      <w:r w:rsidR="006815E4">
        <w:t xml:space="preserve"> and </w:t>
      </w:r>
      <w:r w:rsidR="006815E4" w:rsidRPr="006815E4">
        <w:rPr>
          <w:i/>
          <w:iCs/>
        </w:rPr>
        <w:t>b</w:t>
      </w:r>
      <w:r w:rsidR="006815E4">
        <w:t xml:space="preserve"> with the product </w:t>
      </w:r>
      <w:r w:rsidR="006815E4" w:rsidRPr="006815E4">
        <w:rPr>
          <w:i/>
          <w:iCs/>
        </w:rPr>
        <w:t>a</w:t>
      </w:r>
      <w:r w:rsidR="006815E4">
        <w:t xml:space="preserve"> and </w:t>
      </w:r>
      <w:r w:rsidR="006815E4" w:rsidRPr="006815E4">
        <w:rPr>
          <w:i/>
          <w:iCs/>
        </w:rPr>
        <w:t>b</w:t>
      </w:r>
      <w:r w:rsidR="006815E4">
        <w:t xml:space="preserve"> equaling the encoder output size.</w:t>
      </w:r>
      <w:r w:rsidR="008A357D">
        <w:t xml:space="preserve"> Based on </w:t>
      </w:r>
      <w:r w:rsidR="009644FD">
        <w:fldChar w:fldCharType="begin"/>
      </w:r>
      <w:r w:rsidR="009644FD">
        <w:instrText xml:space="preserve"> REF _Ref208915442 \r \h </w:instrText>
      </w:r>
      <w:r w:rsidR="009644FD">
        <w:fldChar w:fldCharType="separate"/>
      </w:r>
      <w:r w:rsidR="004E1CD0">
        <w:t>[7]</w:t>
      </w:r>
      <w:r w:rsidR="009644FD">
        <w:fldChar w:fldCharType="end"/>
      </w:r>
      <w:r w:rsidR="008A357D">
        <w:t>, the block diagonal formula is</w:t>
      </w:r>
    </w:p>
    <w:p w14:paraId="1D972974" w14:textId="1224EBCC" w:rsidR="008A357D" w:rsidRPr="00486DD7" w:rsidRDefault="00000000" w:rsidP="008A357D">
      <m:oMathPara>
        <m:oMath>
          <m:m>
            <m:mPr>
              <m:mcs>
                <m:mc>
                  <m:mcPr>
                    <m:count m:val="1"/>
                    <m:mcJc m:val="center"/>
                  </m:mcPr>
                </m:mc>
              </m:mcs>
              <m:ctrlPr>
                <w:rPr>
                  <w:rFonts w:ascii="Cambria Math" w:hAnsi="Cambria Math"/>
                  <w:i/>
                </w:rPr>
              </m:ctrlPr>
            </m:mPr>
            <m:mr>
              <m:e>
                <m:r>
                  <w:rPr>
                    <w:rFonts w:ascii="Cambria Math" w:hAnsi="Cambria Math"/>
                  </w:rPr>
                  <m:t>e</m:t>
                </m:r>
                <m:d>
                  <m:dPr>
                    <m:ctrlPr>
                      <w:rPr>
                        <w:rFonts w:ascii="Cambria Math" w:hAnsi="Cambria Math"/>
                        <w:i/>
                      </w:rPr>
                    </m:ctrlPr>
                  </m:dPr>
                  <m:e>
                    <m:r>
                      <w:rPr>
                        <w:rFonts w:ascii="Cambria Math" w:hAnsi="Cambria Math"/>
                      </w:rPr>
                      <m:t>k</m:t>
                    </m:r>
                  </m:e>
                </m:d>
                <m:r>
                  <w:rPr>
                    <w:rFonts w:ascii="Cambria Math" w:hAnsi="Cambria Math"/>
                  </w:rPr>
                  <m:t>=d</m:t>
                </m:r>
                <m:d>
                  <m:dPr>
                    <m:ctrlPr>
                      <w:rPr>
                        <w:rFonts w:ascii="Cambria Math" w:hAnsi="Cambria Math"/>
                        <w:i/>
                      </w:rPr>
                    </m:ctrlPr>
                  </m:dPr>
                  <m:e>
                    <m:r>
                      <w:rPr>
                        <w:rFonts w:ascii="Cambria Math" w:hAnsi="Cambria Math"/>
                      </w:rPr>
                      <m:t>i</m:t>
                    </m:r>
                  </m:e>
                </m:d>
              </m:e>
            </m:mr>
            <m:mr>
              <m:e>
                <m:r>
                  <w:rPr>
                    <w:rFonts w:ascii="Cambria Math" w:hAnsi="Cambria Math"/>
                  </w:rPr>
                  <m:t>k=</m:t>
                </m:r>
                <w:bookmarkStart w:id="182" w:name="OLE_LINK169"/>
                <m:r>
                  <w:rPr>
                    <w:rFonts w:ascii="Cambria Math" w:hAnsi="Cambria Math"/>
                  </w:rPr>
                  <m:t>i</m:t>
                </m:r>
                <m:func>
                  <m:funcPr>
                    <m:ctrlPr>
                      <w:rPr>
                        <w:rFonts w:ascii="Cambria Math" w:hAnsi="Cambria Math"/>
                        <w:i/>
                      </w:rPr>
                    </m:ctrlPr>
                  </m:funcPr>
                  <m:fName>
                    <m:r>
                      <m:rPr>
                        <m:sty m:val="p"/>
                      </m:rPr>
                      <w:rPr>
                        <w:rFonts w:ascii="Cambria Math" w:hAnsi="Cambria Math"/>
                      </w:rPr>
                      <m:t>mod</m:t>
                    </m:r>
                  </m:fName>
                  <m:e>
                    <m:r>
                      <w:rPr>
                        <w:rFonts w:ascii="Cambria Math" w:hAnsi="Cambria Math"/>
                      </w:rPr>
                      <m:t>a</m:t>
                    </m:r>
                  </m:e>
                </m:func>
                <w:bookmarkEnd w:id="182"/>
                <m:r>
                  <w:rPr>
                    <w:rFonts w:ascii="Cambria Math" w:hAnsi="Cambria Math"/>
                  </w:rPr>
                  <m:t>+a</m:t>
                </m:r>
                <m:d>
                  <m:dPr>
                    <m:ctrlPr>
                      <w:rPr>
                        <w:rFonts w:ascii="Cambria Math" w:hAnsi="Cambria Math"/>
                        <w:i/>
                      </w:rPr>
                    </m:ctrlPr>
                  </m:dPr>
                  <m:e>
                    <m:r>
                      <w:rPr>
                        <w:rFonts w:ascii="Cambria Math" w:hAnsi="Cambria Math"/>
                      </w:rPr>
                      <m:t>i</m:t>
                    </m:r>
                    <m:func>
                      <m:funcPr>
                        <m:ctrlPr>
                          <w:rPr>
                            <w:rFonts w:ascii="Cambria Math" w:hAnsi="Cambria Math"/>
                            <w:i/>
                          </w:rPr>
                        </m:ctrlPr>
                      </m:funcPr>
                      <m:fName>
                        <m:r>
                          <m:rPr>
                            <m:sty m:val="p"/>
                          </m:rPr>
                          <w:rPr>
                            <w:rFonts w:ascii="Cambria Math" w:hAnsi="Cambria Math"/>
                          </w:rPr>
                          <m:t>mod</m:t>
                        </m:r>
                      </m:fName>
                      <m:e>
                        <m:r>
                          <w:rPr>
                            <w:rFonts w:ascii="Cambria Math" w:hAnsi="Cambria Math"/>
                          </w:rPr>
                          <m:t>b</m:t>
                        </m:r>
                      </m:e>
                    </m:func>
                  </m:e>
                </m:d>
              </m:e>
            </m:mr>
          </m:m>
        </m:oMath>
      </m:oMathPara>
    </w:p>
    <w:p w14:paraId="57B67358" w14:textId="145C1C29" w:rsidR="008A357D" w:rsidRDefault="008A357D" w:rsidP="00A179C2">
      <w:r>
        <w:t xml:space="preserve">For a </w:t>
      </w:r>
      <w:r w:rsidRPr="008A357D">
        <w:rPr>
          <w:i/>
          <w:iCs/>
        </w:rPr>
        <w:t>r</w:t>
      </w:r>
      <w:r>
        <w:t xml:space="preserve">=1/3 code with a total of </w:t>
      </w:r>
      <w:r w:rsidR="00F45BE5">
        <w:t xml:space="preserve">144 </w:t>
      </w:r>
      <w:r>
        <w:t>output bits</w:t>
      </w:r>
      <w:r w:rsidR="00F45BE5">
        <w:t xml:space="preserve">, choosing </w:t>
      </w:r>
      <w:r w:rsidR="00F45BE5" w:rsidRPr="00F45BE5">
        <w:rPr>
          <w:i/>
          <w:iCs/>
        </w:rPr>
        <w:t>a</w:t>
      </w:r>
      <w:r w:rsidR="00F45BE5">
        <w:t xml:space="preserve">=16 and </w:t>
      </w:r>
      <w:r w:rsidR="00F45BE5" w:rsidRPr="00F45BE5">
        <w:rPr>
          <w:i/>
          <w:iCs/>
        </w:rPr>
        <w:t>b</w:t>
      </w:r>
      <w:r w:rsidR="00F45BE5">
        <w:t>=9, the output sequence is ordered 0, 17, …, 136, 9, 26, …, 129, …, 7, 24, 41, …, 143</w:t>
      </w:r>
    </w:p>
    <w:p w14:paraId="249734F6" w14:textId="3AB37442" w:rsidR="00F45BE5" w:rsidRDefault="00F45BE5" w:rsidP="00A179C2">
      <w:r>
        <w:t xml:space="preserve">The procedure is quite simple with the restriction that </w:t>
      </w:r>
      <w:r w:rsidRPr="00F45BE5">
        <w:rPr>
          <w:i/>
          <w:iCs/>
        </w:rPr>
        <w:t>a</w:t>
      </w:r>
      <w:r>
        <w:t xml:space="preserve"> and </w:t>
      </w:r>
      <w:r w:rsidRPr="00F45BE5">
        <w:rPr>
          <w:i/>
          <w:iCs/>
        </w:rPr>
        <w:t>b</w:t>
      </w:r>
      <w:r>
        <w:t xml:space="preserve"> are coprime.</w:t>
      </w:r>
    </w:p>
    <w:p w14:paraId="56AB1908" w14:textId="26C86FF7" w:rsidR="00F45BE5" w:rsidRPr="009644FD" w:rsidRDefault="009644FD" w:rsidP="00A179C2">
      <w:pPr>
        <w:rPr>
          <w:b/>
          <w:bCs/>
          <w:i/>
          <w:iCs/>
        </w:rPr>
      </w:pPr>
      <w:bookmarkStart w:id="183" w:name="OLE_LINK46"/>
      <w:bookmarkStart w:id="184" w:name="OLE_LINK117"/>
      <w:r w:rsidRPr="009644FD">
        <w:rPr>
          <w:b/>
          <w:bCs/>
          <w:i/>
          <w:iCs/>
        </w:rPr>
        <w:t xml:space="preserve">Observation </w:t>
      </w:r>
      <w:r w:rsidR="0003662C">
        <w:rPr>
          <w:b/>
          <w:bCs/>
          <w:i/>
          <w:iCs/>
        </w:rPr>
        <w:t>10</w:t>
      </w:r>
      <w:r w:rsidRPr="009644FD">
        <w:rPr>
          <w:b/>
          <w:bCs/>
          <w:i/>
          <w:iCs/>
        </w:rPr>
        <w:t xml:space="preserve">: The block diagonal interleaver used in GSM can be a starting point if the complexity of the sub-block interleaver is too large. </w:t>
      </w:r>
    </w:p>
    <w:bookmarkEnd w:id="183"/>
    <w:p w14:paraId="65709081" w14:textId="73491B24" w:rsidR="006446C8" w:rsidRDefault="007518DA" w:rsidP="00A179C2">
      <w:r>
        <w:t>From a block diagram perspective, the ordering is the convolutional encoder, block interleaver, and the block repetition (e.g., bit collection). For non-integral repetition, the block interleaver can provide bits from each constituent code fairly equally.</w:t>
      </w:r>
    </w:p>
    <w:p w14:paraId="1C2695CE" w14:textId="727C30F1" w:rsidR="00B34BE0" w:rsidRPr="00B61B21" w:rsidRDefault="00B34BE0" w:rsidP="00B34BE0">
      <w:pPr>
        <w:rPr>
          <w:b/>
          <w:bCs/>
          <w:i/>
          <w:iCs/>
        </w:rPr>
      </w:pPr>
      <w:bookmarkStart w:id="185" w:name="OLE_LINK186"/>
      <w:r w:rsidRPr="00B61B21">
        <w:rPr>
          <w:b/>
          <w:bCs/>
          <w:i/>
          <w:iCs/>
        </w:rPr>
        <w:t>Proposal</w:t>
      </w:r>
      <w:r>
        <w:rPr>
          <w:b/>
          <w:bCs/>
          <w:i/>
          <w:iCs/>
        </w:rPr>
        <w:t xml:space="preserve"> </w:t>
      </w:r>
      <w:r w:rsidR="0003662C">
        <w:rPr>
          <w:b/>
          <w:bCs/>
          <w:i/>
          <w:iCs/>
        </w:rPr>
        <w:t>10</w:t>
      </w:r>
      <w:r w:rsidRPr="00B61B21">
        <w:rPr>
          <w:b/>
          <w:bCs/>
          <w:i/>
          <w:iCs/>
        </w:rPr>
        <w:t xml:space="preserve">: </w:t>
      </w:r>
      <w:r>
        <w:rPr>
          <w:b/>
          <w:bCs/>
          <w:i/>
          <w:iCs/>
        </w:rPr>
        <w:t xml:space="preserve">The </w:t>
      </w:r>
      <w:r w:rsidR="0003662C">
        <w:rPr>
          <w:b/>
          <w:bCs/>
          <w:i/>
          <w:iCs/>
        </w:rPr>
        <w:t xml:space="preserve">ordering of the </w:t>
      </w:r>
      <w:r>
        <w:rPr>
          <w:b/>
          <w:bCs/>
          <w:i/>
          <w:iCs/>
        </w:rPr>
        <w:t>block diagram when an interleaver is present is: convolutional encoder, interleaver, and repetition.</w:t>
      </w:r>
    </w:p>
    <w:bookmarkEnd w:id="184"/>
    <w:bookmarkEnd w:id="185"/>
    <w:p w14:paraId="069F08C1" w14:textId="77777777" w:rsidR="000C6841" w:rsidRPr="00A179C2" w:rsidRDefault="000C6841" w:rsidP="00A179C2"/>
    <w:p w14:paraId="061806BF" w14:textId="6B0906A2" w:rsidR="00442368" w:rsidRDefault="00442368" w:rsidP="00FE6A83">
      <w:pPr>
        <w:pStyle w:val="Heading3"/>
      </w:pPr>
      <w:r w:rsidRPr="00A72278">
        <w:t>D2R</w:t>
      </w:r>
      <w:r w:rsidR="00FE6A83">
        <w:t xml:space="preserve"> enhancements</w:t>
      </w:r>
    </w:p>
    <w:p w14:paraId="3F90D9D8" w14:textId="5BB895D0" w:rsidR="006366DD" w:rsidRPr="006366DD" w:rsidRDefault="006366DD" w:rsidP="006366DD">
      <w:r>
        <w:t xml:space="preserve">There were several agreements regarding </w:t>
      </w:r>
    </w:p>
    <w:tbl>
      <w:tblPr>
        <w:tblStyle w:val="TableGrid"/>
        <w:tblW w:w="0" w:type="auto"/>
        <w:tblLook w:val="04A0" w:firstRow="1" w:lastRow="0" w:firstColumn="1" w:lastColumn="0" w:noHBand="0" w:noVBand="1"/>
      </w:tblPr>
      <w:tblGrid>
        <w:gridCol w:w="9307"/>
      </w:tblGrid>
      <w:tr w:rsidR="00AF5345" w14:paraId="7B20604B" w14:textId="77777777" w:rsidTr="00DF4F1A">
        <w:tc>
          <w:tcPr>
            <w:tcW w:w="9307" w:type="dxa"/>
          </w:tcPr>
          <w:bookmarkEnd w:id="164"/>
          <w:p w14:paraId="04040A1A" w14:textId="77777777" w:rsidR="00AF5345" w:rsidRPr="00B12A15" w:rsidRDefault="00AF5345" w:rsidP="00DF4F1A">
            <w:pPr>
              <w:pStyle w:val="TableCell0"/>
              <w:rPr>
                <w:b/>
                <w:bCs/>
                <w:sz w:val="16"/>
                <w:szCs w:val="16"/>
              </w:rPr>
            </w:pPr>
            <w:r w:rsidRPr="00B12A15">
              <w:rPr>
                <w:b/>
                <w:bCs/>
                <w:sz w:val="16"/>
                <w:szCs w:val="16"/>
                <w:highlight w:val="green"/>
              </w:rPr>
              <w:t>Agreement</w:t>
            </w:r>
          </w:p>
          <w:p w14:paraId="2A0434EE" w14:textId="77777777" w:rsidR="00AF5345" w:rsidRPr="00B12A15" w:rsidRDefault="00AF5345" w:rsidP="00DF4F1A">
            <w:pPr>
              <w:pStyle w:val="TableCell0"/>
              <w:rPr>
                <w:sz w:val="16"/>
                <w:szCs w:val="16"/>
              </w:rPr>
            </w:pPr>
            <w:r w:rsidRPr="00B12A15">
              <w:rPr>
                <w:sz w:val="16"/>
                <w:szCs w:val="16"/>
              </w:rPr>
              <w:t>Study necessity and feasibility of enhancements on existing Rel-19 D2R FEC for Device 2b and for Device C including the following aspects:</w:t>
            </w:r>
          </w:p>
          <w:p w14:paraId="7E6F4BC0" w14:textId="77777777" w:rsidR="00AF5345" w:rsidRPr="00B12A15" w:rsidRDefault="00AF5345" w:rsidP="00AF5345">
            <w:pPr>
              <w:pStyle w:val="TableCell0"/>
              <w:numPr>
                <w:ilvl w:val="0"/>
                <w:numId w:val="31"/>
              </w:numPr>
              <w:ind w:left="720" w:hanging="360"/>
              <w:rPr>
                <w:sz w:val="16"/>
                <w:szCs w:val="16"/>
              </w:rPr>
            </w:pPr>
            <w:r w:rsidRPr="00B12A15">
              <w:rPr>
                <w:sz w:val="16"/>
                <w:szCs w:val="16"/>
              </w:rPr>
              <w:t>additional FEC code rate(s) (e.g., 1/2, 1/4)</w:t>
            </w:r>
          </w:p>
          <w:p w14:paraId="0EB9F4EC" w14:textId="77777777" w:rsidR="00AF5345" w:rsidRPr="00B12A15" w:rsidRDefault="00AF5345" w:rsidP="00AF5345">
            <w:pPr>
              <w:pStyle w:val="TableCell0"/>
              <w:numPr>
                <w:ilvl w:val="0"/>
                <w:numId w:val="31"/>
              </w:numPr>
              <w:ind w:left="720" w:hanging="360"/>
              <w:rPr>
                <w:sz w:val="16"/>
                <w:szCs w:val="16"/>
              </w:rPr>
            </w:pPr>
            <w:r w:rsidRPr="00B12A15">
              <w:rPr>
                <w:sz w:val="16"/>
                <w:szCs w:val="16"/>
              </w:rPr>
              <w:t>interleaver, or LTE bit collection scheme for TBCC</w:t>
            </w:r>
          </w:p>
          <w:p w14:paraId="0EF5B211" w14:textId="77777777" w:rsidR="00AF5345" w:rsidRPr="00B12A15" w:rsidRDefault="00AF5345" w:rsidP="00AF5345">
            <w:pPr>
              <w:pStyle w:val="TableCell0"/>
              <w:numPr>
                <w:ilvl w:val="0"/>
                <w:numId w:val="31"/>
              </w:numPr>
              <w:ind w:left="720" w:hanging="360"/>
              <w:rPr>
                <w:sz w:val="16"/>
                <w:szCs w:val="16"/>
              </w:rPr>
            </w:pPr>
            <w:r w:rsidRPr="00B12A15">
              <w:rPr>
                <w:sz w:val="16"/>
                <w:szCs w:val="16"/>
              </w:rPr>
              <w:t>Note: no change to Rel-19 TBCC polynomial</w:t>
            </w:r>
          </w:p>
          <w:p w14:paraId="02BCEFBA" w14:textId="77777777" w:rsidR="00AF5345" w:rsidRPr="00B12A15" w:rsidRDefault="00AF5345" w:rsidP="00DF4F1A">
            <w:pPr>
              <w:pStyle w:val="TableCell0"/>
              <w:rPr>
                <w:sz w:val="16"/>
                <w:szCs w:val="16"/>
              </w:rPr>
            </w:pPr>
          </w:p>
          <w:p w14:paraId="254552DE" w14:textId="77777777" w:rsidR="00AF5345" w:rsidRPr="00B12A15" w:rsidRDefault="00AF5345" w:rsidP="00DF4F1A">
            <w:pPr>
              <w:pStyle w:val="TableCell0"/>
              <w:rPr>
                <w:b/>
                <w:bCs/>
                <w:sz w:val="16"/>
                <w:szCs w:val="16"/>
              </w:rPr>
            </w:pPr>
            <w:r w:rsidRPr="00B12A15">
              <w:rPr>
                <w:b/>
                <w:bCs/>
                <w:sz w:val="16"/>
                <w:szCs w:val="16"/>
                <w:highlight w:val="green"/>
              </w:rPr>
              <w:t>Agreement</w:t>
            </w:r>
          </w:p>
          <w:p w14:paraId="6F88CD23" w14:textId="77777777" w:rsidR="00AF5345" w:rsidRPr="00B12A15" w:rsidRDefault="00AF5345" w:rsidP="00DF4F1A">
            <w:pPr>
              <w:pStyle w:val="TableCell0"/>
              <w:rPr>
                <w:sz w:val="16"/>
                <w:szCs w:val="16"/>
              </w:rPr>
            </w:pPr>
            <w:r w:rsidRPr="00B12A15">
              <w:rPr>
                <w:sz w:val="16"/>
                <w:szCs w:val="16"/>
              </w:rPr>
              <w:t>For PDRCH, study necessity and feasibility of larger (&gt;2) number of repetitions for block-level repetitions for Device 2b and for Device C.</w:t>
            </w:r>
          </w:p>
          <w:p w14:paraId="6E32BB49" w14:textId="77777777" w:rsidR="00AF5345" w:rsidRPr="00B12A15" w:rsidRDefault="00AF5345" w:rsidP="00DF4F1A">
            <w:pPr>
              <w:pStyle w:val="TableCell0"/>
              <w:rPr>
                <w:sz w:val="16"/>
                <w:szCs w:val="16"/>
              </w:rPr>
            </w:pPr>
          </w:p>
          <w:p w14:paraId="2B47DE3A" w14:textId="77777777" w:rsidR="00AF5345" w:rsidRPr="00B12A15" w:rsidRDefault="00AF5345" w:rsidP="00DF4F1A">
            <w:pPr>
              <w:pStyle w:val="TableCell0"/>
              <w:rPr>
                <w:b/>
                <w:bCs/>
                <w:sz w:val="16"/>
                <w:szCs w:val="16"/>
              </w:rPr>
            </w:pPr>
            <w:r w:rsidRPr="00B12A15">
              <w:rPr>
                <w:b/>
                <w:bCs/>
                <w:sz w:val="16"/>
                <w:szCs w:val="16"/>
                <w:highlight w:val="green"/>
              </w:rPr>
              <w:t>Agreement</w:t>
            </w:r>
          </w:p>
          <w:p w14:paraId="13284834" w14:textId="71514126" w:rsidR="00AF5345" w:rsidRDefault="00AF5345" w:rsidP="00542CF9">
            <w:pPr>
              <w:pStyle w:val="TableCell0"/>
              <w:rPr>
                <w:sz w:val="16"/>
                <w:szCs w:val="16"/>
              </w:rPr>
            </w:pPr>
            <w:r w:rsidRPr="00B12A15">
              <w:rPr>
                <w:sz w:val="16"/>
                <w:szCs w:val="16"/>
              </w:rPr>
              <w:t>For PDRCH, study necessity of scrambling for Device 2b and for Device C.</w:t>
            </w:r>
          </w:p>
          <w:p w14:paraId="0B66A04D" w14:textId="77777777" w:rsidR="00AF5345" w:rsidRPr="009E2C05" w:rsidRDefault="00AF5345" w:rsidP="00DF4F1A">
            <w:pPr>
              <w:pStyle w:val="TableCell0"/>
              <w:rPr>
                <w:sz w:val="16"/>
                <w:szCs w:val="16"/>
              </w:rPr>
            </w:pPr>
          </w:p>
        </w:tc>
      </w:tr>
    </w:tbl>
    <w:p w14:paraId="241B1189" w14:textId="77777777" w:rsidR="00AF5345" w:rsidRDefault="00AF5345" w:rsidP="00AF5345"/>
    <w:p w14:paraId="0667D58F" w14:textId="774C3D84" w:rsidR="00DB6349" w:rsidRDefault="00B62A45" w:rsidP="00A72CD9">
      <w:r>
        <w:t>In Rel-19, t</w:t>
      </w:r>
      <w:r w:rsidR="00442368">
        <w:t xml:space="preserve">he D2R link supports four </w:t>
      </w:r>
      <w:bookmarkStart w:id="186" w:name="OLE_LINK37"/>
      <w:r w:rsidR="00A04B6A">
        <w:t xml:space="preserve">channel </w:t>
      </w:r>
      <w:r w:rsidR="00442368">
        <w:t>coding rate combinations</w:t>
      </w:r>
      <w:bookmarkEnd w:id="186"/>
      <w:r w:rsidR="00442368">
        <w:t xml:space="preserve">: </w:t>
      </w:r>
      <w:r w:rsidR="00A04B6A">
        <w:t xml:space="preserve">channel </w:t>
      </w:r>
      <w:r w:rsidR="00442368">
        <w:t>rate 1 (</w:t>
      </w:r>
      <w:bookmarkStart w:id="187" w:name="OLE_LINK72"/>
      <w:r w:rsidR="00442368">
        <w:t>no FEC, no repetition</w:t>
      </w:r>
      <w:bookmarkEnd w:id="187"/>
      <w:r w:rsidR="00442368">
        <w:t xml:space="preserve">), </w:t>
      </w:r>
      <w:r w:rsidR="00A04B6A">
        <w:t xml:space="preserve">channel </w:t>
      </w:r>
      <w:r w:rsidR="00442368">
        <w:t xml:space="preserve">rate </w:t>
      </w:r>
      <w:r w:rsidR="00F37A43">
        <w:t>1/2</w:t>
      </w:r>
      <w:r w:rsidR="00442368">
        <w:t xml:space="preserve"> (no FEC, repetition), </w:t>
      </w:r>
      <w:r w:rsidR="00A04B6A">
        <w:t xml:space="preserve">channel </w:t>
      </w:r>
      <w:r w:rsidR="00442368">
        <w:t xml:space="preserve">rate 1/3 </w:t>
      </w:r>
      <w:bookmarkStart w:id="188" w:name="OLE_LINK73"/>
      <w:r w:rsidR="00442368">
        <w:t xml:space="preserve">(FEC </w:t>
      </w:r>
      <w:r w:rsidR="00442368" w:rsidRPr="00A04B6A">
        <w:rPr>
          <w:i/>
          <w:iCs/>
        </w:rPr>
        <w:t>r</w:t>
      </w:r>
      <w:r w:rsidR="00442368">
        <w:t>=1/3, no repetition)</w:t>
      </w:r>
      <w:bookmarkEnd w:id="188"/>
      <w:r w:rsidR="00442368">
        <w:t xml:space="preserve">, </w:t>
      </w:r>
      <w:r w:rsidR="00AB555D">
        <w:t xml:space="preserve">and </w:t>
      </w:r>
      <w:r w:rsidR="00A04B6A">
        <w:t xml:space="preserve">channel </w:t>
      </w:r>
      <w:r w:rsidR="00AB555D">
        <w:t xml:space="preserve">rate 1/6 (FEC </w:t>
      </w:r>
      <w:r w:rsidR="00AB555D" w:rsidRPr="00A04B6A">
        <w:rPr>
          <w:i/>
          <w:iCs/>
        </w:rPr>
        <w:t>r</w:t>
      </w:r>
      <w:r w:rsidR="00AB555D">
        <w:t xml:space="preserve">=1/3, repetition). </w:t>
      </w:r>
      <w:r>
        <w:t xml:space="preserve">In Rel-19, there was no consensus </w:t>
      </w:r>
      <w:r w:rsidR="00AB555D">
        <w:t xml:space="preserve">to support FEC </w:t>
      </w:r>
      <w:r w:rsidR="00AB555D" w:rsidRPr="00A04B6A">
        <w:rPr>
          <w:i/>
          <w:iCs/>
        </w:rPr>
        <w:t>r</w:t>
      </w:r>
      <w:r w:rsidR="00AB555D">
        <w:t>=1/2.</w:t>
      </w:r>
      <w:r w:rsidR="00A04B6A">
        <w:t xml:space="preserve"> </w:t>
      </w:r>
    </w:p>
    <w:p w14:paraId="3CC5E3AC" w14:textId="35DA81DE" w:rsidR="00442368" w:rsidRDefault="00B62A45" w:rsidP="00A72CD9">
      <w:r>
        <w:t xml:space="preserve">With the outdoor environment (harsher channel conditions), time criticality </w:t>
      </w:r>
      <w:r w:rsidR="000127D6">
        <w:t xml:space="preserve">for several use cases </w:t>
      </w:r>
      <w:r>
        <w:t xml:space="preserve">(importance to receive a D2R correctly), and device availability (active devices consume more energy), </w:t>
      </w:r>
      <w:r w:rsidR="00DB6349">
        <w:t>the discussion</w:t>
      </w:r>
      <w:r w:rsidR="00F37A43">
        <w:t xml:space="preserve"> of increased</w:t>
      </w:r>
      <w:r w:rsidR="00DB6349">
        <w:t xml:space="preserve"> repetition</w:t>
      </w:r>
      <w:r w:rsidR="00F37A43">
        <w:t xml:space="preserve"> should consider the SNR performance of repetition alone</w:t>
      </w:r>
      <w:r>
        <w:t>.</w:t>
      </w:r>
      <w:r w:rsidR="005160D1">
        <w:t xml:space="preserve"> </w:t>
      </w:r>
      <w:r w:rsidR="005160D1">
        <w:fldChar w:fldCharType="begin"/>
      </w:r>
      <w:r w:rsidR="005160D1">
        <w:instrText xml:space="preserve"> REF _Ref204682056 \h </w:instrText>
      </w:r>
      <w:r w:rsidR="00A72CD9">
        <w:instrText xml:space="preserve"> \* MERGEFORMAT </w:instrText>
      </w:r>
      <w:r w:rsidR="005160D1">
        <w:fldChar w:fldCharType="separate"/>
      </w:r>
      <w:r w:rsidR="004E1CD0">
        <w:t xml:space="preserve">Fig. </w:t>
      </w:r>
      <w:r w:rsidR="004E1CD0">
        <w:rPr>
          <w:noProof/>
        </w:rPr>
        <w:t>7</w:t>
      </w:r>
      <w:r w:rsidR="005160D1">
        <w:fldChar w:fldCharType="end"/>
      </w:r>
      <w:r w:rsidR="005160D1">
        <w:t xml:space="preserve"> shows </w:t>
      </w:r>
      <w:r w:rsidR="00DB6349">
        <w:t xml:space="preserve">the </w:t>
      </w:r>
      <w:bookmarkStart w:id="189" w:name="OLE_LINK184"/>
      <w:r w:rsidR="00DB6349">
        <w:t>channel coding rate (</w:t>
      </w:r>
      <w:r w:rsidR="00DB6349" w:rsidRPr="00DB6349">
        <w:rPr>
          <w:i/>
          <w:iCs/>
        </w:rPr>
        <w:t>R</w:t>
      </w:r>
      <w:r w:rsidR="00DB6349" w:rsidRPr="00DB6349">
        <w:rPr>
          <w:i/>
          <w:iCs/>
          <w:vertAlign w:val="subscript"/>
        </w:rPr>
        <w:t>block</w:t>
      </w:r>
      <w:r w:rsidR="00DB6349">
        <w:t>/</w:t>
      </w:r>
      <w:r w:rsidR="00DB6349" w:rsidRPr="00DB6349">
        <w:rPr>
          <w:i/>
          <w:iCs/>
        </w:rPr>
        <w:t>r</w:t>
      </w:r>
      <w:r w:rsidR="00DB6349">
        <w:t>) as a function of SNR needed for a 1% block error rate when a block is 32 bits</w:t>
      </w:r>
      <w:bookmarkEnd w:id="189"/>
      <w:r w:rsidR="005160D1">
        <w:t>.</w:t>
      </w:r>
    </w:p>
    <w:p w14:paraId="6DFDC0A4" w14:textId="55BA5195" w:rsidR="00B62A45" w:rsidRDefault="005160D1" w:rsidP="00A72CD9">
      <w:pPr>
        <w:keepNext/>
        <w:jc w:val="center"/>
      </w:pPr>
      <w:r>
        <w:rPr>
          <w:noProof/>
        </w:rPr>
        <w:lastRenderedPageBreak/>
        <w:drawing>
          <wp:inline distT="0" distB="0" distL="0" distR="0" wp14:anchorId="67D896C5" wp14:editId="6766136B">
            <wp:extent cx="3291840" cy="2468880"/>
            <wp:effectExtent l="0" t="0" r="3810" b="7620"/>
            <wp:docPr id="157793115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7931158" name="Picture 3"/>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291840" cy="2468880"/>
                    </a:xfrm>
                    <a:prstGeom prst="rect">
                      <a:avLst/>
                    </a:prstGeom>
                  </pic:spPr>
                </pic:pic>
              </a:graphicData>
            </a:graphic>
          </wp:inline>
        </w:drawing>
      </w:r>
    </w:p>
    <w:p w14:paraId="701E0ACE" w14:textId="522A9A7D" w:rsidR="005160D1" w:rsidRDefault="005160D1" w:rsidP="00A72CD9">
      <w:pPr>
        <w:pStyle w:val="Caption"/>
      </w:pPr>
      <w:bookmarkStart w:id="190" w:name="_Ref204682056"/>
      <w:r>
        <w:t xml:space="preserve">Fig. </w:t>
      </w:r>
      <w:r>
        <w:fldChar w:fldCharType="begin"/>
      </w:r>
      <w:r>
        <w:instrText xml:space="preserve"> SEQ Fig. \* ARABIC </w:instrText>
      </w:r>
      <w:r>
        <w:fldChar w:fldCharType="separate"/>
      </w:r>
      <w:r w:rsidR="004E1CD0">
        <w:rPr>
          <w:noProof/>
        </w:rPr>
        <w:t>7</w:t>
      </w:r>
      <w:r>
        <w:fldChar w:fldCharType="end"/>
      </w:r>
      <w:bookmarkEnd w:id="190"/>
      <w:r>
        <w:t>.</w:t>
      </w:r>
      <w:r w:rsidR="00DB6349">
        <w:t xml:space="preserve"> Channel coding rate (</w:t>
      </w:r>
      <w:r w:rsidR="00DB6349" w:rsidRPr="00DB6349">
        <w:rPr>
          <w:i/>
          <w:iCs/>
        </w:rPr>
        <w:t>R</w:t>
      </w:r>
      <w:r w:rsidR="00DB6349" w:rsidRPr="00DB6349">
        <w:rPr>
          <w:i/>
          <w:iCs/>
          <w:vertAlign w:val="subscript"/>
        </w:rPr>
        <w:t>block</w:t>
      </w:r>
      <w:r w:rsidR="00DB6349">
        <w:t>/</w:t>
      </w:r>
      <w:r w:rsidR="00DB6349" w:rsidRPr="00DB6349">
        <w:rPr>
          <w:i/>
          <w:iCs/>
        </w:rPr>
        <w:t>r</w:t>
      </w:r>
      <w:r w:rsidR="00DB6349">
        <w:t>) as a function of SNR needed for a 1% BLER when a block is 32 bits</w:t>
      </w:r>
      <w:r>
        <w:t>.</w:t>
      </w:r>
      <w:r w:rsidR="00DB6349">
        <w:t xml:space="preserve"> </w:t>
      </w:r>
      <w:r w:rsidR="00DB6349" w:rsidRPr="00DB6349">
        <w:rPr>
          <w:i/>
          <w:iCs/>
        </w:rPr>
        <w:t>r</w:t>
      </w:r>
      <w:r w:rsidR="00DB6349">
        <w:t xml:space="preserve"> </w:t>
      </w:r>
      <w:bookmarkStart w:id="191" w:name="OLE_LINK185"/>
      <w:r w:rsidR="00DB6349">
        <w:sym w:font="Symbol" w:char="F0CE"/>
      </w:r>
      <w:r w:rsidR="00DB6349">
        <w:t xml:space="preserve"> {1, 1/2, 1/3}</w:t>
      </w:r>
      <w:bookmarkEnd w:id="191"/>
      <w:r w:rsidR="00DB6349">
        <w:t xml:space="preserve">, </w:t>
      </w:r>
      <w:r w:rsidR="00DB6349" w:rsidRPr="00DB6349">
        <w:rPr>
          <w:i/>
          <w:iCs/>
        </w:rPr>
        <w:t>r</w:t>
      </w:r>
      <w:r w:rsidR="00DB6349">
        <w:t xml:space="preserve">=1 represents no FEC. </w:t>
      </w:r>
      <w:r w:rsidR="00DB6349" w:rsidRPr="00DB6349">
        <w:rPr>
          <w:i/>
          <w:iCs/>
        </w:rPr>
        <w:t>R</w:t>
      </w:r>
      <w:r w:rsidR="00DB6349" w:rsidRPr="00DB6349">
        <w:rPr>
          <w:i/>
          <w:iCs/>
          <w:vertAlign w:val="subscript"/>
        </w:rPr>
        <w:t>block</w:t>
      </w:r>
      <w:r w:rsidR="00DB6349">
        <w:t xml:space="preserve"> </w:t>
      </w:r>
      <w:r w:rsidR="00DB6349">
        <w:sym w:font="Symbol" w:char="F0CE"/>
      </w:r>
      <w:r w:rsidR="00DB6349">
        <w:t xml:space="preserve"> {1, 2, 3, 4} is the number of repetitions.</w:t>
      </w:r>
    </w:p>
    <w:p w14:paraId="1D862716" w14:textId="4CE0EB43" w:rsidR="00035B2C" w:rsidRDefault="00DB6349" w:rsidP="00A72CD9">
      <w:r>
        <w:t>It is obvious that for channel coding rate</w:t>
      </w:r>
      <w:r w:rsidR="00F37A43">
        <w:t>s</w:t>
      </w:r>
      <w:r>
        <w:t xml:space="preserve"> of 0.5 and 0.25, the </w:t>
      </w:r>
      <w:r w:rsidR="001B5A9D" w:rsidRPr="001B5A9D">
        <w:rPr>
          <w:i/>
          <w:iCs/>
        </w:rPr>
        <w:t>r</w:t>
      </w:r>
      <w:r w:rsidR="001B5A9D">
        <w:t xml:space="preserve">=1/2 </w:t>
      </w:r>
      <w:r>
        <w:t xml:space="preserve">convolutional code performs 5 dB better than 2 repetitions. </w:t>
      </w:r>
      <w:r w:rsidR="00F37A43">
        <w:t>There is a s</w:t>
      </w:r>
      <w:r w:rsidR="001B5A9D">
        <w:t xml:space="preserve">imilar observation for </w:t>
      </w:r>
      <w:r w:rsidR="001B5A9D" w:rsidRPr="001B5A9D">
        <w:rPr>
          <w:i/>
          <w:iCs/>
        </w:rPr>
        <w:t>r</w:t>
      </w:r>
      <w:r w:rsidR="001B5A9D">
        <w:t xml:space="preserve">=1/3 compared to 3 repetitions. </w:t>
      </w:r>
      <w:r>
        <w:t xml:space="preserve">In general, </w:t>
      </w:r>
      <w:r w:rsidR="001B5A9D">
        <w:t xml:space="preserve">it is preferable to use convolutional coding and possibly some repetition instead of </w:t>
      </w:r>
      <w:r>
        <w:t>repetition alone</w:t>
      </w:r>
      <w:r w:rsidR="001B5A9D">
        <w:t>.</w:t>
      </w:r>
      <w:r>
        <w:t xml:space="preserve"> </w:t>
      </w:r>
    </w:p>
    <w:p w14:paraId="2753911D" w14:textId="216E8211" w:rsidR="001B5A9D" w:rsidRPr="00B61B21" w:rsidRDefault="001B5A9D" w:rsidP="001B5A9D">
      <w:pPr>
        <w:rPr>
          <w:b/>
          <w:bCs/>
          <w:i/>
          <w:iCs/>
        </w:rPr>
      </w:pPr>
      <w:bookmarkStart w:id="192" w:name="OLE_LINK115"/>
      <w:r w:rsidRPr="00B61B21">
        <w:rPr>
          <w:b/>
          <w:bCs/>
          <w:i/>
          <w:iCs/>
        </w:rPr>
        <w:t>Proposal</w:t>
      </w:r>
      <w:r>
        <w:rPr>
          <w:b/>
          <w:bCs/>
          <w:i/>
          <w:iCs/>
        </w:rPr>
        <w:t xml:space="preserve"> </w:t>
      </w:r>
      <w:r w:rsidR="0003662C">
        <w:rPr>
          <w:b/>
          <w:bCs/>
          <w:i/>
          <w:iCs/>
        </w:rPr>
        <w:t>11</w:t>
      </w:r>
      <w:r w:rsidRPr="00B61B21">
        <w:rPr>
          <w:b/>
          <w:bCs/>
          <w:i/>
          <w:iCs/>
        </w:rPr>
        <w:t xml:space="preserve">: </w:t>
      </w:r>
      <w:bookmarkStart w:id="193" w:name="OLE_LINK1"/>
      <w:r>
        <w:rPr>
          <w:b/>
          <w:bCs/>
          <w:i/>
          <w:iCs/>
        </w:rPr>
        <w:t xml:space="preserve">For Rel-20, repetition is </w:t>
      </w:r>
      <w:r w:rsidR="00F37A43">
        <w:rPr>
          <w:b/>
          <w:bCs/>
          <w:i/>
          <w:iCs/>
        </w:rPr>
        <w:t xml:space="preserve">only </w:t>
      </w:r>
      <w:r>
        <w:rPr>
          <w:b/>
          <w:bCs/>
          <w:i/>
          <w:iCs/>
        </w:rPr>
        <w:t>used</w:t>
      </w:r>
      <w:r w:rsidR="007C0397">
        <w:rPr>
          <w:b/>
          <w:bCs/>
          <w:i/>
          <w:iCs/>
        </w:rPr>
        <w:t xml:space="preserve"> after the mother code rate of the</w:t>
      </w:r>
      <w:r>
        <w:rPr>
          <w:b/>
          <w:bCs/>
          <w:i/>
          <w:iCs/>
        </w:rPr>
        <w:t xml:space="preserve"> </w:t>
      </w:r>
      <w:r w:rsidR="00F37A43">
        <w:rPr>
          <w:b/>
          <w:bCs/>
          <w:i/>
          <w:iCs/>
        </w:rPr>
        <w:t>FEC</w:t>
      </w:r>
      <w:r w:rsidR="007C0397">
        <w:rPr>
          <w:b/>
          <w:bCs/>
          <w:i/>
          <w:iCs/>
        </w:rPr>
        <w:t xml:space="preserve"> is reached</w:t>
      </w:r>
      <w:r>
        <w:rPr>
          <w:b/>
          <w:bCs/>
          <w:i/>
          <w:iCs/>
        </w:rPr>
        <w:t>.</w:t>
      </w:r>
      <w:bookmarkEnd w:id="193"/>
    </w:p>
    <w:bookmarkEnd w:id="192"/>
    <w:p w14:paraId="53318833" w14:textId="3BB9C49A" w:rsidR="00DF21FB" w:rsidRDefault="007C0397" w:rsidP="00A72CD9">
      <w:r w:rsidRPr="002734DD">
        <w:t xml:space="preserve">With any coding scheme (which includes repetition), the </w:t>
      </w:r>
      <w:bookmarkStart w:id="194" w:name="OLE_LINK165"/>
      <w:r w:rsidRPr="002734DD">
        <w:t>number of transmitted bits</w:t>
      </w:r>
      <w:bookmarkEnd w:id="194"/>
      <w:r w:rsidRPr="002734DD">
        <w:t xml:space="preserve"> increases as the coding rate becomes lower.</w:t>
      </w:r>
      <w:r w:rsidR="000F4082" w:rsidRPr="002734DD">
        <w:t xml:space="preserve"> For Ambient IoT devices, because the amount of energy is limited, the maximum number of bits </w:t>
      </w:r>
      <w:r w:rsidR="009C4526">
        <w:t xml:space="preserve">that can be transmitted </w:t>
      </w:r>
      <w:r w:rsidR="000F4082" w:rsidRPr="002734DD">
        <w:t>may be related to the amou</w:t>
      </w:r>
      <w:bookmarkStart w:id="195" w:name="OLE_LINK178"/>
      <w:r w:rsidR="000F4082" w:rsidRPr="002734DD">
        <w:t>nt of energy. It is possible there is a relationship between the maximum number of transmitted bits (</w:t>
      </w:r>
      <w:bookmarkStart w:id="196" w:name="OLE_LINK181"/>
      <w:bookmarkEnd w:id="195"/>
      <w:r w:rsidR="000F4082" w:rsidRPr="002734DD">
        <w:rPr>
          <w:i/>
          <w:iCs/>
        </w:rPr>
        <w:t>n</w:t>
      </w:r>
      <w:r w:rsidR="000F4082" w:rsidRPr="002734DD">
        <w:rPr>
          <w:vertAlign w:val="subscript"/>
        </w:rPr>
        <w:t>max</w:t>
      </w:r>
      <w:bookmarkEnd w:id="196"/>
      <w:r w:rsidR="000F4082" w:rsidRPr="002734DD">
        <w:t>), the amount of repetition and the number of bits to be repeated (</w:t>
      </w:r>
      <w:bookmarkStart w:id="197" w:name="OLE_LINK188"/>
      <w:r w:rsidR="000F4082" w:rsidRPr="002734DD">
        <w:rPr>
          <w:i/>
          <w:iCs/>
        </w:rPr>
        <w:t>n</w:t>
      </w:r>
      <w:r w:rsidR="000F4082" w:rsidRPr="002734DD">
        <w:rPr>
          <w:vertAlign w:val="subscript"/>
        </w:rPr>
        <w:t>FEC</w:t>
      </w:r>
      <w:bookmarkEnd w:id="197"/>
      <w:r w:rsidR="000F4082" w:rsidRPr="002734DD">
        <w:t>). For</w:t>
      </w:r>
      <w:bookmarkStart w:id="198" w:name="OLE_LINK187"/>
      <w:r w:rsidR="000F4082" w:rsidRPr="002734DD">
        <w:t xml:space="preserve"> inst</w:t>
      </w:r>
      <w:bookmarkEnd w:id="198"/>
      <w:r w:rsidR="000F4082" w:rsidRPr="002734DD">
        <w:t xml:space="preserve">ance, </w:t>
      </w:r>
      <w:r w:rsidR="000F4082" w:rsidRPr="002734DD">
        <w:rPr>
          <w:i/>
          <w:iCs/>
        </w:rPr>
        <w:t>R</w:t>
      </w:r>
      <w:r w:rsidR="000F4082" w:rsidRPr="002734DD">
        <w:rPr>
          <w:vertAlign w:val="subscript"/>
        </w:rPr>
        <w:t>block</w:t>
      </w:r>
      <w:r w:rsidR="000F4082" w:rsidRPr="002734DD">
        <w:t xml:space="preserve"> ×</w:t>
      </w:r>
      <w:bookmarkStart w:id="199" w:name="OLE_LINK166"/>
      <w:r w:rsidR="000F4082" w:rsidRPr="002734DD">
        <w:t xml:space="preserve"> </w:t>
      </w:r>
      <w:r w:rsidR="000F4082" w:rsidRPr="002734DD">
        <w:rPr>
          <w:i/>
          <w:iCs/>
        </w:rPr>
        <w:t>n</w:t>
      </w:r>
      <w:r w:rsidR="000F4082" w:rsidRPr="002734DD">
        <w:rPr>
          <w:vertAlign w:val="subscript"/>
        </w:rPr>
        <w:t>FEC</w:t>
      </w:r>
      <w:bookmarkEnd w:id="199"/>
      <w:r w:rsidR="000F4082" w:rsidRPr="002734DD">
        <w:t xml:space="preserve"> </w:t>
      </w:r>
      <w:r w:rsidR="000F4082" w:rsidRPr="002734DD">
        <w:sym w:font="Symbol" w:char="F0A3"/>
      </w:r>
      <w:r w:rsidR="000F4082" w:rsidRPr="002734DD">
        <w:t xml:space="preserve"> </w:t>
      </w:r>
      <w:r w:rsidR="000F4082" w:rsidRPr="002734DD">
        <w:rPr>
          <w:i/>
          <w:iCs/>
        </w:rPr>
        <w:t>n</w:t>
      </w:r>
      <w:r w:rsidR="000F4082" w:rsidRPr="002734DD">
        <w:rPr>
          <w:vertAlign w:val="subscript"/>
        </w:rPr>
        <w:t>max</w:t>
      </w:r>
      <w:r w:rsidR="000F4082" w:rsidRPr="002734DD">
        <w:t xml:space="preserve">. If </w:t>
      </w:r>
      <w:r w:rsidR="000F4082" w:rsidRPr="002734DD">
        <w:rPr>
          <w:i/>
          <w:iCs/>
        </w:rPr>
        <w:t>n</w:t>
      </w:r>
      <w:r w:rsidR="000F4082" w:rsidRPr="002734DD">
        <w:rPr>
          <w:vertAlign w:val="subscript"/>
        </w:rPr>
        <w:t>FEC</w:t>
      </w:r>
      <w:r w:rsidR="000F4082" w:rsidRPr="002734DD">
        <w:t xml:space="preserve"> is small, it is possible to have a large number of repetitions.</w:t>
      </w:r>
      <w:r w:rsidR="009C4526" w:rsidRPr="002734DD">
        <w:t xml:space="preserve"> </w:t>
      </w:r>
      <w:r w:rsidR="009C4526">
        <w:t>A problem with this type of relationship is that</w:t>
      </w:r>
      <w:r w:rsidR="009C4526" w:rsidRPr="002734DD">
        <w:t xml:space="preserve"> the reader may be unaware of the maximum number</w:t>
      </w:r>
      <w:r w:rsidR="009C4526">
        <w:t>. For time insensitive applications, it is possible for a reader to request small TBS and have a large number of repetitions without exceeding energy usage.</w:t>
      </w:r>
    </w:p>
    <w:p w14:paraId="6C7D68C9" w14:textId="72AEC725" w:rsidR="009C4526" w:rsidRPr="002734DD" w:rsidRDefault="009C4526" w:rsidP="00A72CD9">
      <w:pPr>
        <w:rPr>
          <w:b/>
          <w:bCs/>
          <w:i/>
          <w:iCs/>
        </w:rPr>
      </w:pPr>
      <w:bookmarkStart w:id="200" w:name="OLE_LINK10"/>
      <w:r w:rsidRPr="002734DD">
        <w:rPr>
          <w:b/>
          <w:bCs/>
          <w:i/>
          <w:iCs/>
        </w:rPr>
        <w:t xml:space="preserve">Observation </w:t>
      </w:r>
      <w:r w:rsidR="0003662C">
        <w:rPr>
          <w:b/>
          <w:bCs/>
          <w:i/>
          <w:iCs/>
        </w:rPr>
        <w:t>11</w:t>
      </w:r>
      <w:r w:rsidRPr="002734DD">
        <w:rPr>
          <w:b/>
          <w:bCs/>
          <w:i/>
          <w:iCs/>
        </w:rPr>
        <w:t xml:space="preserve">: </w:t>
      </w:r>
      <w:r w:rsidR="00FF3F27">
        <w:rPr>
          <w:b/>
          <w:bCs/>
          <w:i/>
          <w:iCs/>
        </w:rPr>
        <w:t>W</w:t>
      </w:r>
      <w:r w:rsidR="00FF3F27" w:rsidRPr="002734DD">
        <w:rPr>
          <w:b/>
          <w:bCs/>
          <w:i/>
          <w:iCs/>
        </w:rPr>
        <w:t xml:space="preserve">ith </w:t>
      </w:r>
      <w:r w:rsidR="00FF3F27">
        <w:rPr>
          <w:b/>
          <w:bCs/>
          <w:i/>
          <w:iCs/>
        </w:rPr>
        <w:t xml:space="preserve">a </w:t>
      </w:r>
      <w:r w:rsidRPr="002734DD">
        <w:rPr>
          <w:b/>
          <w:bCs/>
          <w:i/>
          <w:iCs/>
        </w:rPr>
        <w:t>small number of coded bits, it is possible to support a large number of repetitions.</w:t>
      </w:r>
    </w:p>
    <w:bookmarkEnd w:id="200"/>
    <w:p w14:paraId="1453DB67" w14:textId="1741D0DA" w:rsidR="007E086E" w:rsidRDefault="00AF30CB" w:rsidP="00A72CD9">
      <w:r>
        <w:t xml:space="preserve">There was discussion of scrambling on the D2R link as a means to randomize the interference on the received D2R signal. If scrambling is supported, the scrambling should occur after repetition. </w:t>
      </w:r>
      <w:r w:rsidR="00A56983">
        <w:t xml:space="preserve"> </w:t>
      </w:r>
      <w:r>
        <w:t xml:space="preserve">Scrambling is a simple exclusive-or operation, and generating the bit for scrambling has similar complexity as CRC encoding. However, there the PN generator should be chosen with complexity in mind. The PN generator in NR uses a 31 shift registers with 1600 bit ramp up, which may have high complexity. </w:t>
      </w:r>
    </w:p>
    <w:p w14:paraId="0D82A35B" w14:textId="55B96757" w:rsidR="00A56983" w:rsidRPr="00B61B21" w:rsidRDefault="00A56983" w:rsidP="00A56983">
      <w:pPr>
        <w:rPr>
          <w:b/>
          <w:bCs/>
          <w:i/>
          <w:iCs/>
        </w:rPr>
      </w:pPr>
      <w:bookmarkStart w:id="201" w:name="OLE_LINK16"/>
      <w:r w:rsidRPr="00B61B21">
        <w:rPr>
          <w:b/>
          <w:bCs/>
          <w:i/>
          <w:iCs/>
        </w:rPr>
        <w:t>Proposal</w:t>
      </w:r>
      <w:r>
        <w:rPr>
          <w:b/>
          <w:bCs/>
          <w:i/>
          <w:iCs/>
        </w:rPr>
        <w:t xml:space="preserve"> </w:t>
      </w:r>
      <w:r w:rsidR="004E604F">
        <w:rPr>
          <w:b/>
          <w:bCs/>
          <w:i/>
          <w:iCs/>
        </w:rPr>
        <w:t>12</w:t>
      </w:r>
      <w:r w:rsidRPr="00B61B21">
        <w:rPr>
          <w:b/>
          <w:bCs/>
          <w:i/>
          <w:iCs/>
        </w:rPr>
        <w:t xml:space="preserve">: </w:t>
      </w:r>
      <w:r>
        <w:rPr>
          <w:b/>
          <w:bCs/>
          <w:i/>
          <w:iCs/>
        </w:rPr>
        <w:t>For Rel-20, if scrambling is supported for the PDRCH, the scrambling is after the repetition.</w:t>
      </w:r>
    </w:p>
    <w:bookmarkEnd w:id="201"/>
    <w:p w14:paraId="523565EA" w14:textId="77777777" w:rsidR="007E086E" w:rsidRDefault="007E086E" w:rsidP="00A72CD9"/>
    <w:p w14:paraId="4262861E" w14:textId="2CF66723" w:rsidR="00D82694" w:rsidRDefault="00FE6A83" w:rsidP="00A72CD9">
      <w:pPr>
        <w:pStyle w:val="Heading2"/>
      </w:pPr>
      <w:r>
        <w:t xml:space="preserve">Supporting </w:t>
      </w:r>
      <w:r w:rsidR="00D82694">
        <w:t>DO-A</w:t>
      </w:r>
    </w:p>
    <w:p w14:paraId="7AF85F53" w14:textId="00762DDD" w:rsidR="00C912E5" w:rsidRPr="00C912E5" w:rsidRDefault="00C912E5" w:rsidP="006B6535">
      <w:pPr>
        <w:rPr>
          <w:b/>
          <w:bCs/>
          <w:u w:val="single"/>
        </w:rPr>
      </w:pPr>
      <w:bookmarkStart w:id="202" w:name="OLE_LINK174"/>
      <w:r w:rsidRPr="00C912E5">
        <w:rPr>
          <w:b/>
          <w:bCs/>
          <w:u w:val="single"/>
        </w:rPr>
        <w:t>Timing</w:t>
      </w:r>
    </w:p>
    <w:bookmarkEnd w:id="202"/>
    <w:p w14:paraId="18C30CEA" w14:textId="61B86B47" w:rsidR="007D309D" w:rsidRDefault="00E3442F" w:rsidP="006B6535">
      <w:r>
        <w:t xml:space="preserve">The </w:t>
      </w:r>
      <w:r w:rsidR="006B6535">
        <w:t xml:space="preserve">Rel-19 A-IoT system </w:t>
      </w:r>
      <w:r>
        <w:t>is</w:t>
      </w:r>
      <w:r w:rsidR="006B6535">
        <w:t xml:space="preserve"> asynchronous </w:t>
      </w:r>
      <w:bookmarkStart w:id="203" w:name="OLE_LINK122"/>
      <w:r w:rsidR="006B6535">
        <w:t xml:space="preserve">with </w:t>
      </w:r>
      <w:r>
        <w:t>a</w:t>
      </w:r>
      <w:r w:rsidR="006B6535">
        <w:t xml:space="preserve"> device being responsive to messages from the reader</w:t>
      </w:r>
      <w:bookmarkEnd w:id="203"/>
      <w:r w:rsidR="00076599">
        <w:t xml:space="preserve"> (e.g., packet-driven)</w:t>
      </w:r>
      <w:r w:rsidR="006B6535">
        <w:t>.</w:t>
      </w:r>
      <w:r w:rsidR="007D309D">
        <w:t xml:space="preserve"> An asynchronous system simplifies design aspects, such as time alignment and variable R2D and D2R message durations.</w:t>
      </w:r>
      <w:r w:rsidR="006B6535">
        <w:t xml:space="preserve"> </w:t>
      </w:r>
      <w:r w:rsidR="00E82917">
        <w:t>It is noted that the R2D transmissions are aligned to OFDM symbols for network deployment; however, the transmissions are not slot aligned, e.g., a transmission can start on symbol 3 of a</w:t>
      </w:r>
      <w:r w:rsidR="00945C85">
        <w:t>n</w:t>
      </w:r>
      <w:r w:rsidR="00E82917">
        <w:t xml:space="preserve"> </w:t>
      </w:r>
      <w:r w:rsidR="00945C85">
        <w:t xml:space="preserve">NR </w:t>
      </w:r>
      <w:r w:rsidR="00E82917">
        <w:t xml:space="preserve">slot and end on symbol 9 on the next </w:t>
      </w:r>
      <w:r w:rsidR="00945C85">
        <w:t xml:space="preserve">NR </w:t>
      </w:r>
      <w:r w:rsidR="00E82917">
        <w:t>slot.</w:t>
      </w:r>
    </w:p>
    <w:p w14:paraId="6B15DA2E" w14:textId="714D75B0" w:rsidR="00945C85" w:rsidRDefault="00E3442F" w:rsidP="006B6535">
      <w:r>
        <w:t xml:space="preserve">A fundamental question is whether </w:t>
      </w:r>
      <w:bookmarkStart w:id="204" w:name="OLE_LINK120"/>
      <w:r>
        <w:t xml:space="preserve">the </w:t>
      </w:r>
      <w:r w:rsidR="006B6535">
        <w:t>Rel-20</w:t>
      </w:r>
      <w:bookmarkEnd w:id="204"/>
      <w:r>
        <w:t xml:space="preserve"> is </w:t>
      </w:r>
      <w:r w:rsidR="00945C85">
        <w:t xml:space="preserve">still </w:t>
      </w:r>
      <w:r>
        <w:t>asynchronous</w:t>
      </w:r>
      <w:r w:rsidR="00E82917">
        <w:t xml:space="preserve"> given that a device should have better tracking loop(s) and clock source(s)</w:t>
      </w:r>
      <w:r>
        <w:t>. Before answering that question, the levels of synchron</w:t>
      </w:r>
      <w:r w:rsidR="00F37A43">
        <w:t>icity</w:t>
      </w:r>
      <w:r>
        <w:t xml:space="preserve"> should be </w:t>
      </w:r>
      <w:r>
        <w:lastRenderedPageBreak/>
        <w:t xml:space="preserve">identified. </w:t>
      </w:r>
      <w:r w:rsidR="00E82917">
        <w:t>For example, NR has multiple levels of synchronicity including symbol, slot, and frame. Timing advance is used to ensure the received uplink transmissions are symbol and slot aligned.</w:t>
      </w:r>
    </w:p>
    <w:p w14:paraId="1BDF9954" w14:textId="68982CDB" w:rsidR="007C528B" w:rsidRDefault="00945C85" w:rsidP="006B6535">
      <w:r>
        <w:t xml:space="preserve">For Rel-20 NR, </w:t>
      </w:r>
      <w:r w:rsidR="00F37A43">
        <w:t>i</w:t>
      </w:r>
      <w:r>
        <w:t xml:space="preserve">t is </w:t>
      </w:r>
      <w:r w:rsidR="00F37A43">
        <w:t>still</w:t>
      </w:r>
      <w:r w:rsidR="007C528B">
        <w:t xml:space="preserve"> </w:t>
      </w:r>
      <w:r>
        <w:t xml:space="preserve">reasonable to expect that the R2D transmissions are symbol synchronous. </w:t>
      </w:r>
      <w:r w:rsidR="007C528B">
        <w:t xml:space="preserve">If a notion of “slot” were introduced, where one slot can represent </w:t>
      </w:r>
      <w:r w:rsidR="007C528B" w:rsidRPr="003D37B3">
        <w:rPr>
          <w:i/>
          <w:iCs/>
        </w:rPr>
        <w:t>n</w:t>
      </w:r>
      <w:r w:rsidR="007C528B">
        <w:t xml:space="preserve"> OFDM symbols, such as </w:t>
      </w:r>
      <w:r w:rsidR="007C528B" w:rsidRPr="003D37B3">
        <w:rPr>
          <w:i/>
          <w:iCs/>
        </w:rPr>
        <w:t>n</w:t>
      </w:r>
      <w:r w:rsidR="007C528B">
        <w:t>=7 symbols, t</w:t>
      </w:r>
      <w:r w:rsidR="003D37B3">
        <w:t xml:space="preserve">here </w:t>
      </w:r>
      <w:r w:rsidR="007C528B">
        <w:t>may be several</w:t>
      </w:r>
      <w:r w:rsidR="003D37B3">
        <w:t xml:space="preserve"> drawbacks</w:t>
      </w:r>
      <w:r w:rsidR="007C528B">
        <w:t xml:space="preserve">. For example, if consecutive R2D transmissions are scheduled, </w:t>
      </w:r>
      <w:r w:rsidR="00F37A43">
        <w:t>it is unclear whether</w:t>
      </w:r>
      <w:r w:rsidR="007C528B">
        <w:t xml:space="preserve"> the gap between transmissions </w:t>
      </w:r>
      <w:bookmarkStart w:id="205" w:name="OLE_LINK146"/>
      <w:r w:rsidR="007D2001">
        <w:t xml:space="preserve">is </w:t>
      </w:r>
      <w:r w:rsidR="007C528B">
        <w:t>an integer multiple of</w:t>
      </w:r>
      <w:bookmarkEnd w:id="205"/>
      <w:r w:rsidR="007C528B">
        <w:t xml:space="preserve"> a slot</w:t>
      </w:r>
      <w:r w:rsidR="007D2001">
        <w:t xml:space="preserve"> duration</w:t>
      </w:r>
      <w:r w:rsidR="00F37A43">
        <w:t>.</w:t>
      </w:r>
      <w:r w:rsidR="007C528B">
        <w:t xml:space="preserve"> Similarly, </w:t>
      </w:r>
      <w:r w:rsidR="00F37A43">
        <w:t>it is unclear whether</w:t>
      </w:r>
      <w:r w:rsidR="00AF7F64">
        <w:t xml:space="preserve"> a D2R transmission </w:t>
      </w:r>
      <w:r w:rsidR="00F37A43">
        <w:t xml:space="preserve">should </w:t>
      </w:r>
      <w:r w:rsidR="00AF7F64">
        <w:t>start on a slot boundary and have a duration of an integer multiple of slots</w:t>
      </w:r>
      <w:r w:rsidR="00F37A43">
        <w:t>.</w:t>
      </w:r>
      <w:r w:rsidR="00076599">
        <w:t xml:space="preserve"> Also quantizing the duration of D2R transmissions to slots may lead to longer transmissions.</w:t>
      </w:r>
      <w:r w:rsidR="00AF7F64">
        <w:t xml:space="preserve"> Introducing </w:t>
      </w:r>
      <w:r w:rsidR="007D2001">
        <w:t xml:space="preserve">slot </w:t>
      </w:r>
      <w:r w:rsidR="00076599">
        <w:t>synchronicity</w:t>
      </w:r>
      <w:r w:rsidR="00AF7F64">
        <w:t xml:space="preserve"> can complicate the system timing</w:t>
      </w:r>
      <w:r w:rsidR="00FB6F61">
        <w:t xml:space="preserve"> and lead to inefficiency (e.g., higher energy usage of A-IoT devices</w:t>
      </w:r>
      <w:r w:rsidR="00076599">
        <w:t>)</w:t>
      </w:r>
      <w:r w:rsidR="00F37A43">
        <w:t>.</w:t>
      </w:r>
    </w:p>
    <w:p w14:paraId="2C99BEA6" w14:textId="5B6D1363" w:rsidR="009A1F88" w:rsidRPr="009A1F88" w:rsidRDefault="00C23A0A" w:rsidP="006B6535">
      <w:pPr>
        <w:rPr>
          <w:b/>
          <w:bCs/>
          <w:i/>
          <w:iCs/>
        </w:rPr>
      </w:pPr>
      <w:bookmarkStart w:id="206" w:name="OLE_LINK157"/>
      <w:r w:rsidRPr="009644FD">
        <w:rPr>
          <w:b/>
          <w:bCs/>
          <w:i/>
          <w:iCs/>
        </w:rPr>
        <w:t xml:space="preserve">Observation </w:t>
      </w:r>
      <w:r w:rsidR="004E604F">
        <w:rPr>
          <w:b/>
          <w:bCs/>
          <w:i/>
          <w:iCs/>
        </w:rPr>
        <w:t>12</w:t>
      </w:r>
      <w:r w:rsidRPr="009644FD">
        <w:rPr>
          <w:b/>
          <w:bCs/>
          <w:i/>
          <w:iCs/>
        </w:rPr>
        <w:t xml:space="preserve">: </w:t>
      </w:r>
      <w:r w:rsidR="00BB168C">
        <w:rPr>
          <w:b/>
          <w:bCs/>
          <w:i/>
          <w:iCs/>
        </w:rPr>
        <w:t>A</w:t>
      </w:r>
      <w:r>
        <w:rPr>
          <w:b/>
          <w:bCs/>
          <w:i/>
          <w:iCs/>
        </w:rPr>
        <w:t xml:space="preserve"> slot</w:t>
      </w:r>
      <w:r w:rsidR="00FB6F61">
        <w:rPr>
          <w:b/>
          <w:bCs/>
          <w:i/>
          <w:iCs/>
        </w:rPr>
        <w:t xml:space="preserve"> </w:t>
      </w:r>
      <w:r>
        <w:rPr>
          <w:b/>
          <w:bCs/>
          <w:i/>
          <w:iCs/>
        </w:rPr>
        <w:t>synchron</w:t>
      </w:r>
      <w:r w:rsidR="00BB168C">
        <w:rPr>
          <w:b/>
          <w:bCs/>
          <w:i/>
          <w:iCs/>
        </w:rPr>
        <w:t>ous design</w:t>
      </w:r>
      <w:r w:rsidR="00076599">
        <w:rPr>
          <w:b/>
          <w:bCs/>
          <w:i/>
          <w:iCs/>
        </w:rPr>
        <w:t xml:space="preserve"> can lead to large gaps between messages and longer messages</w:t>
      </w:r>
    </w:p>
    <w:bookmarkEnd w:id="206"/>
    <w:p w14:paraId="539F8568" w14:textId="74054ED1" w:rsidR="00AF7F64" w:rsidRDefault="007D2001" w:rsidP="006B6535">
      <w:r>
        <w:t xml:space="preserve">Several companies proposed </w:t>
      </w:r>
      <w:bookmarkStart w:id="207" w:name="OLE_LINK45"/>
      <w:r>
        <w:t xml:space="preserve">periodic transmissions </w:t>
      </w:r>
      <w:bookmarkEnd w:id="207"/>
      <w:r>
        <w:t xml:space="preserve">from the reader. It may be difficult to ensure the </w:t>
      </w:r>
      <w:bookmarkStart w:id="208" w:name="OLE_LINK156"/>
      <w:r>
        <w:t>periodicity of these periodic transmissions</w:t>
      </w:r>
      <w:bookmarkEnd w:id="208"/>
      <w:r>
        <w:t xml:space="preserve"> as the durations of </w:t>
      </w:r>
      <w:r w:rsidR="009A1F88">
        <w:t xml:space="preserve">PRDCH and PDRCH </w:t>
      </w:r>
      <w:r>
        <w:t xml:space="preserve">transmissions can vary due to content and the amount of coding applied. </w:t>
      </w:r>
      <w:r w:rsidR="009A1F88">
        <w:t>In addition</w:t>
      </w:r>
      <w:r>
        <w:t xml:space="preserve">, from a reader perspective, a </w:t>
      </w:r>
      <w:r w:rsidR="00C23A0A">
        <w:t xml:space="preserve">scheduled </w:t>
      </w:r>
      <w:r>
        <w:t>D2R transmission</w:t>
      </w:r>
      <w:r w:rsidR="009A1F88">
        <w:t xml:space="preserve"> (or R2D transmission)</w:t>
      </w:r>
      <w:r>
        <w:t xml:space="preserve"> and </w:t>
      </w:r>
      <w:r w:rsidR="00C23A0A">
        <w:t xml:space="preserve">scheduled </w:t>
      </w:r>
      <w:r>
        <w:t>periodic transmission may coincide</w:t>
      </w:r>
      <w:r w:rsidR="00C23A0A">
        <w:t>. If the periodic transmission has priority, the possible undesirable consequence is a duration of time where there is no activity on the R2D and D2R links.</w:t>
      </w:r>
      <w:r w:rsidR="009A0E35">
        <w:t xml:space="preserve"> Likewise, if PRDCH and PDRCH transmissions have priority, periodic transmissions may occur later than expected.</w:t>
      </w:r>
      <w:r w:rsidR="00211624">
        <w:t xml:space="preserve"> From a device perspective, because its timing drifts, an </w:t>
      </w:r>
      <w:r w:rsidR="00211624" w:rsidRPr="00211624">
        <w:rPr>
          <w:i/>
          <w:iCs/>
        </w:rPr>
        <w:t>x</w:t>
      </w:r>
      <w:r w:rsidR="00211624">
        <w:t xml:space="preserve"> ms periodic transmission from the reader may occur in a window [</w:t>
      </w:r>
      <w:bookmarkStart w:id="209" w:name="OLE_LINK90"/>
      <w:r w:rsidR="00211624" w:rsidRPr="00211624">
        <w:rPr>
          <w:i/>
          <w:iCs/>
        </w:rPr>
        <w:t>x</w:t>
      </w:r>
      <w:r w:rsidR="00211624">
        <w:t>-</w:t>
      </w:r>
      <w:r w:rsidR="00211624">
        <w:sym w:font="Symbol" w:char="F044"/>
      </w:r>
      <w:r w:rsidR="00211624" w:rsidRPr="00211624">
        <w:rPr>
          <w:i/>
          <w:iCs/>
        </w:rPr>
        <w:t>t</w:t>
      </w:r>
      <w:r w:rsidR="00211624">
        <w:t>,</w:t>
      </w:r>
      <w:bookmarkEnd w:id="209"/>
      <w:r w:rsidR="00211624">
        <w:t xml:space="preserve"> </w:t>
      </w:r>
      <w:r w:rsidR="00211624" w:rsidRPr="00211624">
        <w:rPr>
          <w:i/>
          <w:iCs/>
        </w:rPr>
        <w:t>x</w:t>
      </w:r>
      <w:r w:rsidR="00211624">
        <w:t>+</w:t>
      </w:r>
      <w:bookmarkStart w:id="210" w:name="OLE_LINK155"/>
      <w:r w:rsidR="00211624">
        <w:sym w:font="Symbol" w:char="F044"/>
      </w:r>
      <w:r w:rsidR="00211624" w:rsidRPr="00211624">
        <w:rPr>
          <w:i/>
          <w:iCs/>
        </w:rPr>
        <w:t>t</w:t>
      </w:r>
      <w:r w:rsidR="00211624">
        <w:t>]</w:t>
      </w:r>
      <w:bookmarkEnd w:id="210"/>
      <w:r w:rsidR="00BB168C">
        <w:t xml:space="preserve">, </w:t>
      </w:r>
      <w:r w:rsidR="00BB168C">
        <w:sym w:font="Symbol" w:char="F044"/>
      </w:r>
      <w:r w:rsidR="00BB168C" w:rsidRPr="00211624">
        <w:rPr>
          <w:i/>
          <w:iCs/>
        </w:rPr>
        <w:t>t</w:t>
      </w:r>
      <w:r w:rsidR="00BB168C">
        <w:t xml:space="preserve"> is related to the SFO. Thus, there can be some tolerance for the periodicity of the periodic transmissions. </w:t>
      </w:r>
    </w:p>
    <w:p w14:paraId="6D166C74" w14:textId="32B87B6B" w:rsidR="00BB168C" w:rsidRPr="009A1F88" w:rsidRDefault="00BB168C" w:rsidP="00BB168C">
      <w:pPr>
        <w:rPr>
          <w:b/>
          <w:bCs/>
          <w:i/>
          <w:iCs/>
        </w:rPr>
      </w:pPr>
      <w:bookmarkStart w:id="211" w:name="OLE_LINK114"/>
      <w:r w:rsidRPr="009644FD">
        <w:rPr>
          <w:b/>
          <w:bCs/>
          <w:i/>
          <w:iCs/>
        </w:rPr>
        <w:t xml:space="preserve">Observation </w:t>
      </w:r>
      <w:r w:rsidR="004E604F">
        <w:rPr>
          <w:b/>
          <w:bCs/>
          <w:i/>
          <w:iCs/>
        </w:rPr>
        <w:t>13</w:t>
      </w:r>
      <w:r w:rsidRPr="009644FD">
        <w:rPr>
          <w:b/>
          <w:bCs/>
          <w:i/>
          <w:iCs/>
        </w:rPr>
        <w:t xml:space="preserve">: </w:t>
      </w:r>
      <w:r w:rsidR="00C912E5">
        <w:rPr>
          <w:b/>
          <w:bCs/>
          <w:i/>
          <w:iCs/>
        </w:rPr>
        <w:t xml:space="preserve">The periodicity of periodic transmissions can vary slightly. </w:t>
      </w:r>
    </w:p>
    <w:p w14:paraId="1F94D102" w14:textId="4CF1578C" w:rsidR="00C23A0A" w:rsidRDefault="00C912E5" w:rsidP="006B6535">
      <w:r>
        <w:t xml:space="preserve">Based on these observations, the Rel-20 A-IoT system should be asynchronous even with better timing at the device. </w:t>
      </w:r>
    </w:p>
    <w:p w14:paraId="26D2D8EA" w14:textId="6C699D26" w:rsidR="006B6535" w:rsidRPr="00F76110" w:rsidRDefault="006B6535" w:rsidP="006B6535">
      <w:pPr>
        <w:rPr>
          <w:b/>
          <w:bCs/>
          <w:i/>
          <w:iCs/>
        </w:rPr>
      </w:pPr>
      <w:r w:rsidRPr="00F76110">
        <w:rPr>
          <w:b/>
          <w:bCs/>
          <w:i/>
          <w:iCs/>
        </w:rPr>
        <w:t>Proposal</w:t>
      </w:r>
      <w:r w:rsidR="00C912E5">
        <w:rPr>
          <w:b/>
          <w:bCs/>
          <w:i/>
          <w:iCs/>
        </w:rPr>
        <w:t xml:space="preserve"> </w:t>
      </w:r>
      <w:r w:rsidR="004E604F">
        <w:rPr>
          <w:b/>
          <w:bCs/>
          <w:i/>
          <w:iCs/>
        </w:rPr>
        <w:t>13</w:t>
      </w:r>
      <w:r w:rsidRPr="00F76110">
        <w:rPr>
          <w:b/>
          <w:bCs/>
          <w:i/>
          <w:iCs/>
        </w:rPr>
        <w:t xml:space="preserve">: </w:t>
      </w:r>
      <w:r>
        <w:rPr>
          <w:b/>
          <w:bCs/>
          <w:i/>
          <w:iCs/>
        </w:rPr>
        <w:t>Just like the</w:t>
      </w:r>
      <w:r w:rsidRPr="00F76110">
        <w:rPr>
          <w:b/>
          <w:bCs/>
          <w:i/>
          <w:iCs/>
        </w:rPr>
        <w:t xml:space="preserve"> Rel-19 A-IoT system</w:t>
      </w:r>
      <w:r>
        <w:rPr>
          <w:b/>
          <w:bCs/>
          <w:i/>
          <w:iCs/>
        </w:rPr>
        <w:t>,</w:t>
      </w:r>
      <w:r w:rsidRPr="00F76110">
        <w:rPr>
          <w:b/>
          <w:bCs/>
          <w:i/>
          <w:iCs/>
        </w:rPr>
        <w:t xml:space="preserve"> </w:t>
      </w:r>
      <w:r>
        <w:rPr>
          <w:b/>
          <w:bCs/>
          <w:i/>
          <w:iCs/>
        </w:rPr>
        <w:t>t</w:t>
      </w:r>
      <w:r w:rsidRPr="00F76110">
        <w:rPr>
          <w:b/>
          <w:bCs/>
          <w:i/>
          <w:iCs/>
        </w:rPr>
        <w:t>he Rel-20 A-IoT system is asynchronous.</w:t>
      </w:r>
    </w:p>
    <w:bookmarkEnd w:id="211"/>
    <w:p w14:paraId="23EEE49A" w14:textId="633E4F6E" w:rsidR="00C912E5" w:rsidRPr="00C912E5" w:rsidRDefault="00C912E5" w:rsidP="00C912E5">
      <w:pPr>
        <w:rPr>
          <w:b/>
          <w:bCs/>
          <w:u w:val="single"/>
        </w:rPr>
      </w:pPr>
      <w:r>
        <w:rPr>
          <w:b/>
          <w:bCs/>
          <w:u w:val="single"/>
        </w:rPr>
        <w:t>Periodic and event driven transmission</w:t>
      </w:r>
      <w:r w:rsidR="009120E0">
        <w:rPr>
          <w:b/>
          <w:bCs/>
          <w:u w:val="single"/>
        </w:rPr>
        <w:t>s</w:t>
      </w:r>
    </w:p>
    <w:p w14:paraId="58C0156C" w14:textId="61B62497" w:rsidR="00D82694" w:rsidRDefault="00B7545F" w:rsidP="00A72CD9">
      <w:r>
        <w:t>In RAN1#122, a high level agreement regarding DO-A was reached</w:t>
      </w:r>
      <w:r w:rsidR="00AD2329">
        <w:t xml:space="preserve"> </w:t>
      </w:r>
      <w:r w:rsidR="00AD2329">
        <w:fldChar w:fldCharType="begin"/>
      </w:r>
      <w:r w:rsidR="00AD2329">
        <w:instrText xml:space="preserve"> REF _Ref207885550 \r \h </w:instrText>
      </w:r>
      <w:r w:rsidR="00AD2329">
        <w:fldChar w:fldCharType="separate"/>
      </w:r>
      <w:r w:rsidR="004E1CD0">
        <w:t>[4]</w:t>
      </w:r>
      <w:r w:rsidR="00AD2329">
        <w:fldChar w:fldCharType="end"/>
      </w:r>
      <w:r>
        <w:t xml:space="preserve">. </w:t>
      </w:r>
      <w:r w:rsidR="00B8357E">
        <w:t xml:space="preserve">Several companies observed that </w:t>
      </w:r>
      <w:r w:rsidR="009120E0">
        <w:t xml:space="preserve">time / frequency </w:t>
      </w:r>
      <w:r w:rsidR="00B8357E">
        <w:t>signal(s) would be transmitted by a reader before a DO-A capable device could begin transmitting. This signal(s) allows the device to update any frequency and timing tracking loops so that the device is able transmit in the allocated resources.</w:t>
      </w:r>
    </w:p>
    <w:tbl>
      <w:tblPr>
        <w:tblStyle w:val="TableGrid"/>
        <w:tblW w:w="0" w:type="auto"/>
        <w:tblLook w:val="04A0" w:firstRow="1" w:lastRow="0" w:firstColumn="1" w:lastColumn="0" w:noHBand="0" w:noVBand="1"/>
      </w:tblPr>
      <w:tblGrid>
        <w:gridCol w:w="9307"/>
      </w:tblGrid>
      <w:tr w:rsidR="00D82694" w14:paraId="5914BE52" w14:textId="77777777" w:rsidTr="003519C9">
        <w:tc>
          <w:tcPr>
            <w:tcW w:w="9307" w:type="dxa"/>
          </w:tcPr>
          <w:p w14:paraId="3359B35C" w14:textId="77777777" w:rsidR="00B7545F" w:rsidRPr="00B12A15" w:rsidRDefault="00B7545F" w:rsidP="00B7545F">
            <w:pPr>
              <w:pStyle w:val="TableCell0"/>
              <w:rPr>
                <w:b/>
                <w:bCs/>
                <w:sz w:val="16"/>
                <w:szCs w:val="16"/>
              </w:rPr>
            </w:pPr>
            <w:r w:rsidRPr="00B12A15">
              <w:rPr>
                <w:b/>
                <w:bCs/>
                <w:sz w:val="16"/>
                <w:szCs w:val="16"/>
                <w:highlight w:val="green"/>
              </w:rPr>
              <w:t>Agreement</w:t>
            </w:r>
          </w:p>
          <w:p w14:paraId="1342A6D1" w14:textId="77777777" w:rsidR="00B7545F" w:rsidRPr="00B12A15" w:rsidRDefault="00B7545F" w:rsidP="00B7545F">
            <w:pPr>
              <w:pStyle w:val="TableCell0"/>
              <w:rPr>
                <w:sz w:val="16"/>
                <w:szCs w:val="16"/>
              </w:rPr>
            </w:pPr>
            <w:r w:rsidRPr="00B12A15">
              <w:rPr>
                <w:sz w:val="16"/>
                <w:szCs w:val="16"/>
              </w:rPr>
              <w:t>Study the following aspects to support DO-A traffic (periodic and event-triggered) for Device 2b and for Device C in Rel-20.</w:t>
            </w:r>
          </w:p>
          <w:p w14:paraId="7F0663F5" w14:textId="77777777" w:rsidR="00B7545F" w:rsidRPr="00B12A15" w:rsidRDefault="00B7545F" w:rsidP="00B7545F">
            <w:pPr>
              <w:pStyle w:val="TableCell0"/>
              <w:widowControl/>
              <w:numPr>
                <w:ilvl w:val="0"/>
                <w:numId w:val="31"/>
              </w:numPr>
              <w:ind w:left="720" w:hanging="360"/>
              <w:rPr>
                <w:sz w:val="16"/>
                <w:szCs w:val="16"/>
              </w:rPr>
            </w:pPr>
            <w:r w:rsidRPr="00B12A15">
              <w:rPr>
                <w:sz w:val="16"/>
                <w:szCs w:val="16"/>
              </w:rPr>
              <w:t>Timing and frequency synchronization for DO-A transmission</w:t>
            </w:r>
          </w:p>
          <w:p w14:paraId="3335AB83" w14:textId="77777777" w:rsidR="00B7545F" w:rsidRPr="00B12A15" w:rsidRDefault="00B7545F" w:rsidP="00B7545F">
            <w:pPr>
              <w:pStyle w:val="TableCell0"/>
              <w:widowControl/>
              <w:numPr>
                <w:ilvl w:val="0"/>
                <w:numId w:val="31"/>
              </w:numPr>
              <w:ind w:left="720" w:hanging="360"/>
              <w:rPr>
                <w:sz w:val="16"/>
                <w:szCs w:val="16"/>
              </w:rPr>
            </w:pPr>
            <w:r w:rsidRPr="00B12A15">
              <w:rPr>
                <w:sz w:val="16"/>
                <w:szCs w:val="16"/>
              </w:rPr>
              <w:t>Resource allocation/determination method for DO-A transmission</w:t>
            </w:r>
          </w:p>
          <w:p w14:paraId="07656D0A" w14:textId="4AA8E7A2" w:rsidR="00D82694" w:rsidRPr="00B7545F" w:rsidRDefault="00B7545F" w:rsidP="00B7545F">
            <w:pPr>
              <w:pStyle w:val="TableCell0"/>
              <w:widowControl/>
              <w:numPr>
                <w:ilvl w:val="0"/>
                <w:numId w:val="31"/>
              </w:numPr>
              <w:ind w:left="720" w:hanging="360"/>
              <w:rPr>
                <w:sz w:val="16"/>
                <w:szCs w:val="16"/>
              </w:rPr>
            </w:pPr>
            <w:r w:rsidRPr="00B12A15">
              <w:rPr>
                <w:sz w:val="16"/>
                <w:szCs w:val="16"/>
              </w:rPr>
              <w:t>Configuration/signaling of necessary information</w:t>
            </w:r>
          </w:p>
        </w:tc>
      </w:tr>
    </w:tbl>
    <w:p w14:paraId="3EB8CFCF" w14:textId="77777777" w:rsidR="00B8357E" w:rsidRDefault="00B8357E" w:rsidP="00A72CD9"/>
    <w:p w14:paraId="59D1885D" w14:textId="23A69AAF" w:rsidR="00495FE2" w:rsidRDefault="0037384C" w:rsidP="0037384C">
      <w:r>
        <w:t>The agreement is consistent with our observation “</w:t>
      </w:r>
      <w:r w:rsidRPr="0037384C">
        <w:t>Procedures to support DO-A appear similar to contention based random access</w:t>
      </w:r>
      <w:r>
        <w:t xml:space="preserve">” from RAN1#122 </w:t>
      </w:r>
      <w:r w:rsidR="00495FE2">
        <w:fldChar w:fldCharType="begin"/>
      </w:r>
      <w:r w:rsidR="00495FE2">
        <w:instrText xml:space="preserve"> REF _Ref208994444 \r \h </w:instrText>
      </w:r>
      <w:r w:rsidR="00495FE2">
        <w:fldChar w:fldCharType="separate"/>
      </w:r>
      <w:r w:rsidR="004E1CD0">
        <w:t>[5]</w:t>
      </w:r>
      <w:r w:rsidR="00495FE2">
        <w:fldChar w:fldCharType="end"/>
      </w:r>
      <w:r w:rsidR="00495FE2">
        <w:t>.</w:t>
      </w:r>
      <w:r w:rsidRPr="0037384C">
        <w:t xml:space="preserve"> </w:t>
      </w:r>
    </w:p>
    <w:p w14:paraId="0B7AA85B" w14:textId="46021AF8" w:rsidR="0037384C" w:rsidRDefault="0037384C" w:rsidP="00877C65">
      <w:pPr>
        <w:ind w:left="432"/>
      </w:pPr>
      <w:r w:rsidRPr="00877C65">
        <w:rPr>
          <w:i/>
          <w:iCs/>
        </w:rPr>
        <w:t>Instead of performing inventory with contention based procedures, a reader monitors D2R occasions for DO-A messages (possibly a 16-bit message). If a reader receives a DO-A message, it can transmit a Msg2-like message so that the device can further communicate</w:t>
      </w:r>
      <w:r>
        <w:t>.</w:t>
      </w:r>
    </w:p>
    <w:p w14:paraId="39C3E467" w14:textId="7B0CCFF9" w:rsidR="0037384C" w:rsidRDefault="00877C65" w:rsidP="00A72CD9">
      <w:r>
        <w:t>We provide additional details below.</w:t>
      </w:r>
    </w:p>
    <w:p w14:paraId="387491F0" w14:textId="7E175FCB" w:rsidR="001F295D" w:rsidRDefault="001F295D" w:rsidP="00A72CD9">
      <w:r>
        <w:fldChar w:fldCharType="begin"/>
      </w:r>
      <w:r>
        <w:instrText xml:space="preserve"> REF _Ref208561458 \h </w:instrText>
      </w:r>
      <w:r>
        <w:fldChar w:fldCharType="separate"/>
      </w:r>
      <w:r w:rsidR="004E1CD0">
        <w:t xml:space="preserve">Fig. </w:t>
      </w:r>
      <w:r w:rsidR="004E1CD0">
        <w:rPr>
          <w:noProof/>
        </w:rPr>
        <w:t>8</w:t>
      </w:r>
      <w:r>
        <w:fldChar w:fldCharType="end"/>
      </w:r>
      <w:r>
        <w:t xml:space="preserve"> shows one example for </w:t>
      </w:r>
      <w:r w:rsidR="00CE3DB8">
        <w:t xml:space="preserve">signals for </w:t>
      </w:r>
      <w:r>
        <w:t xml:space="preserve">DO-A </w:t>
      </w:r>
      <w:r w:rsidR="00CE3DB8">
        <w:t>operation</w:t>
      </w:r>
      <w:r>
        <w:t xml:space="preserve">. </w:t>
      </w:r>
      <w:bookmarkStart w:id="212" w:name="OLE_LINK125"/>
      <w:r>
        <w:t xml:space="preserve">Signal(s) </w:t>
      </w:r>
      <w:bookmarkStart w:id="213" w:name="OLE_LINK92"/>
      <w:r>
        <w:t xml:space="preserve">for time / frequency tracking </w:t>
      </w:r>
      <w:r w:rsidR="006B6535">
        <w:t>(T/F signal)</w:t>
      </w:r>
      <w:bookmarkEnd w:id="212"/>
      <w:r w:rsidR="006B6535">
        <w:t xml:space="preserve"> </w:t>
      </w:r>
      <w:r w:rsidR="007E1456">
        <w:t>are transmitted</w:t>
      </w:r>
      <w:bookmarkEnd w:id="213"/>
      <w:r w:rsidR="007E1456">
        <w:t xml:space="preserve"> </w:t>
      </w:r>
      <w:r w:rsidR="005016C0">
        <w:t xml:space="preserve">within a window of </w:t>
      </w:r>
      <w:r w:rsidR="005016C0">
        <w:sym w:font="Symbol" w:char="F044"/>
      </w:r>
      <w:r w:rsidR="005016C0" w:rsidRPr="007E1456">
        <w:rPr>
          <w:i/>
          <w:iCs/>
        </w:rPr>
        <w:t>t</w:t>
      </w:r>
      <w:r w:rsidR="005016C0" w:rsidRPr="007E1456">
        <w:rPr>
          <w:vertAlign w:val="subscript"/>
        </w:rPr>
        <w:t>sync</w:t>
      </w:r>
      <w:r w:rsidR="005016C0">
        <w:t xml:space="preserve"> </w:t>
      </w:r>
      <w:r>
        <w:t xml:space="preserve">every </w:t>
      </w:r>
      <w:bookmarkStart w:id="214" w:name="OLE_LINK124"/>
      <w:r w:rsidRPr="001F295D">
        <w:rPr>
          <w:i/>
          <w:iCs/>
        </w:rPr>
        <w:t>T</w:t>
      </w:r>
      <w:r w:rsidRPr="001F295D">
        <w:rPr>
          <w:vertAlign w:val="subscript"/>
        </w:rPr>
        <w:t>sync</w:t>
      </w:r>
      <w:bookmarkEnd w:id="214"/>
      <w:r>
        <w:t xml:space="preserve"> seconds</w:t>
      </w:r>
      <w:r w:rsidR="007E1456">
        <w:t xml:space="preserve"> apart</w:t>
      </w:r>
      <w:r>
        <w:t>.</w:t>
      </w:r>
      <w:r w:rsidR="007E1456">
        <w:t xml:space="preserve"> </w:t>
      </w:r>
      <w:r w:rsidR="005016C0">
        <w:t>This window can accommodate</w:t>
      </w:r>
      <w:r w:rsidR="007E1456">
        <w:t xml:space="preserve"> reader scheduling constraints</w:t>
      </w:r>
      <w:r w:rsidR="005016C0">
        <w:t xml:space="preserve"> (e.g., with an intermediate node)</w:t>
      </w:r>
      <w:r w:rsidR="006B6535">
        <w:t xml:space="preserve"> or to avoid conflicts (a reader may be receiving at the </w:t>
      </w:r>
      <w:r w:rsidR="00CB0732">
        <w:t>moment)</w:t>
      </w:r>
      <w:r w:rsidR="007E1456">
        <w:t xml:space="preserve">. </w:t>
      </w:r>
      <w:r w:rsidR="00CB0732">
        <w:t>The periodicity of this s</w:t>
      </w:r>
      <w:r w:rsidR="009629C1">
        <w:t>ignal (</w:t>
      </w:r>
      <w:r w:rsidR="009629C1" w:rsidRPr="001F295D">
        <w:rPr>
          <w:i/>
          <w:iCs/>
        </w:rPr>
        <w:t>T</w:t>
      </w:r>
      <w:r w:rsidR="009629C1" w:rsidRPr="001F295D">
        <w:rPr>
          <w:vertAlign w:val="subscript"/>
        </w:rPr>
        <w:t>sync</w:t>
      </w:r>
      <w:r w:rsidR="009629C1">
        <w:t xml:space="preserve">) should be based </w:t>
      </w:r>
      <w:r w:rsidR="00877C65">
        <w:t xml:space="preserve">at least </w:t>
      </w:r>
      <w:r w:rsidR="009629C1">
        <w:t>on the CFO / SFO tracking requirements.</w:t>
      </w:r>
    </w:p>
    <w:p w14:paraId="2D78C46B" w14:textId="24D901A9" w:rsidR="00A1055C" w:rsidRPr="00A1055C" w:rsidRDefault="00CE3DB8" w:rsidP="00A72CD9">
      <w:pPr>
        <w:rPr>
          <w:b/>
          <w:bCs/>
          <w:i/>
          <w:iCs/>
        </w:rPr>
      </w:pPr>
      <w:bookmarkStart w:id="215" w:name="OLE_LINK145"/>
      <w:r>
        <w:rPr>
          <w:b/>
          <w:bCs/>
          <w:i/>
          <w:iCs/>
        </w:rPr>
        <w:lastRenderedPageBreak/>
        <w:t>Proposal</w:t>
      </w:r>
      <w:r w:rsidR="00C912E5">
        <w:rPr>
          <w:b/>
          <w:bCs/>
          <w:i/>
          <w:iCs/>
        </w:rPr>
        <w:t xml:space="preserve"> </w:t>
      </w:r>
      <w:r w:rsidR="004E604F">
        <w:rPr>
          <w:b/>
          <w:bCs/>
          <w:i/>
          <w:iCs/>
        </w:rPr>
        <w:t>14</w:t>
      </w:r>
      <w:r w:rsidR="00A1055C" w:rsidRPr="00A1055C">
        <w:rPr>
          <w:b/>
          <w:bCs/>
          <w:i/>
          <w:iCs/>
        </w:rPr>
        <w:t xml:space="preserve">: If a </w:t>
      </w:r>
      <w:bookmarkStart w:id="216" w:name="OLE_LINK127"/>
      <w:r w:rsidR="00A1055C" w:rsidRPr="00A1055C">
        <w:rPr>
          <w:b/>
          <w:bCs/>
          <w:i/>
          <w:iCs/>
        </w:rPr>
        <w:t>signal(s) for time / frequency tracking</w:t>
      </w:r>
      <w:bookmarkEnd w:id="216"/>
      <w:r w:rsidR="00A1055C" w:rsidRPr="00A1055C">
        <w:rPr>
          <w:b/>
          <w:bCs/>
          <w:i/>
          <w:iCs/>
        </w:rPr>
        <w:t xml:space="preserve"> is supported, </w:t>
      </w:r>
      <w:r w:rsidR="00A1055C">
        <w:rPr>
          <w:b/>
          <w:bCs/>
          <w:i/>
          <w:iCs/>
        </w:rPr>
        <w:t xml:space="preserve">the periodicity </w:t>
      </w:r>
      <w:r>
        <w:rPr>
          <w:b/>
          <w:bCs/>
          <w:i/>
          <w:iCs/>
        </w:rPr>
        <w:t xml:space="preserve">of the window within which the </w:t>
      </w:r>
      <w:r w:rsidRPr="00A1055C">
        <w:rPr>
          <w:b/>
          <w:bCs/>
          <w:i/>
          <w:iCs/>
        </w:rPr>
        <w:t>signal(s) for time / frequency tracking</w:t>
      </w:r>
      <w:r>
        <w:rPr>
          <w:b/>
          <w:bCs/>
          <w:i/>
          <w:iCs/>
        </w:rPr>
        <w:t xml:space="preserve"> is transmitted should be based </w:t>
      </w:r>
      <w:r w:rsidR="00877C65">
        <w:rPr>
          <w:b/>
          <w:bCs/>
          <w:i/>
          <w:iCs/>
        </w:rPr>
        <w:t xml:space="preserve">at least </w:t>
      </w:r>
      <w:r>
        <w:rPr>
          <w:b/>
          <w:bCs/>
          <w:i/>
          <w:iCs/>
        </w:rPr>
        <w:t xml:space="preserve">on the CFO / SFO requirements. </w:t>
      </w:r>
    </w:p>
    <w:p w14:paraId="27F75D79" w14:textId="77777777" w:rsidR="00B8357E" w:rsidRDefault="00B8357E" w:rsidP="00B8357E">
      <w:pPr>
        <w:keepNext/>
        <w:jc w:val="center"/>
      </w:pPr>
      <w:bookmarkStart w:id="217" w:name="OLE_LINK123"/>
      <w:bookmarkStart w:id="218" w:name="OLE_LINK65"/>
      <w:bookmarkEnd w:id="215"/>
      <w:r>
        <w:rPr>
          <w:noProof/>
        </w:rPr>
        <mc:AlternateContent>
          <mc:Choice Requires="wpc">
            <w:drawing>
              <wp:inline distT="0" distB="0" distL="0" distR="0" wp14:anchorId="727E588E" wp14:editId="04E44905">
                <wp:extent cx="5866765" cy="1968735"/>
                <wp:effectExtent l="0" t="0" r="19685" b="0"/>
                <wp:docPr id="887035554"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546677222" name="Straight Arrow Connector 1546677222"/>
                        <wps:cNvCnPr/>
                        <wps:spPr>
                          <a:xfrm>
                            <a:off x="301261" y="1490345"/>
                            <a:ext cx="5486400" cy="0"/>
                          </a:xfrm>
                          <a:prstGeom prst="straightConnector1">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914507724" name="Rectangle 914507724"/>
                        <wps:cNvSpPr/>
                        <wps:spPr>
                          <a:xfrm>
                            <a:off x="301261" y="895985"/>
                            <a:ext cx="182880" cy="54864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3E3F5A" w14:textId="631AEE48" w:rsidR="00AD5B5C" w:rsidRPr="00AD5B5C" w:rsidRDefault="00AD5B5C" w:rsidP="00B8357E">
                              <w:pPr>
                                <w:spacing w:after="0"/>
                                <w:jc w:val="center"/>
                                <w:rPr>
                                  <w:color w:val="000000" w:themeColor="text1"/>
                                  <w:sz w:val="18"/>
                                  <w:szCs w:val="18"/>
                                </w:rPr>
                              </w:pPr>
                              <w:r w:rsidRPr="00AD5B5C">
                                <w:rPr>
                                  <w:color w:val="000000" w:themeColor="text1"/>
                                  <w:sz w:val="18"/>
                                  <w:szCs w:val="18"/>
                                </w:rPr>
                                <w:t>T</w:t>
                              </w:r>
                              <w:r w:rsidR="00E371E6">
                                <w:rPr>
                                  <w:color w:val="000000" w:themeColor="text1"/>
                                  <w:sz w:val="18"/>
                                  <w:szCs w:val="18"/>
                                </w:rPr>
                                <w:t>/F</w:t>
                              </w:r>
                              <w:r w:rsidR="001A6698">
                                <w:rPr>
                                  <w:color w:val="000000" w:themeColor="text1"/>
                                  <w:sz w:val="18"/>
                                  <w:szCs w:val="18"/>
                                </w:rPr>
                                <w:t xml:space="preserve"> signal</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2142565039" name="Rectangle 2142565039"/>
                        <wps:cNvSpPr/>
                        <wps:spPr>
                          <a:xfrm>
                            <a:off x="2953385" y="895985"/>
                            <a:ext cx="182880" cy="54864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ED8991" w14:textId="0748D0C3" w:rsidR="001A6698" w:rsidRPr="00AD5B5C" w:rsidRDefault="001A6698" w:rsidP="00B8357E">
                              <w:pPr>
                                <w:spacing w:after="0"/>
                                <w:jc w:val="center"/>
                                <w:rPr>
                                  <w:color w:val="000000" w:themeColor="text1"/>
                                  <w:sz w:val="18"/>
                                  <w:szCs w:val="18"/>
                                </w:rPr>
                              </w:pPr>
                              <w:r w:rsidRPr="00AD5B5C">
                                <w:rPr>
                                  <w:color w:val="000000" w:themeColor="text1"/>
                                  <w:sz w:val="18"/>
                                  <w:szCs w:val="18"/>
                                </w:rPr>
                                <w:t>T</w:t>
                              </w:r>
                              <w:r w:rsidR="00E371E6">
                                <w:rPr>
                                  <w:color w:val="000000" w:themeColor="text1"/>
                                  <w:sz w:val="18"/>
                                  <w:szCs w:val="18"/>
                                </w:rPr>
                                <w:t>/F</w:t>
                              </w:r>
                              <w:r>
                                <w:rPr>
                                  <w:color w:val="000000" w:themeColor="text1"/>
                                  <w:sz w:val="18"/>
                                  <w:szCs w:val="18"/>
                                </w:rPr>
                                <w:t xml:space="preserve"> signal</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1323409233" name="Rectangle 1323409233"/>
                        <wps:cNvSpPr/>
                        <wps:spPr>
                          <a:xfrm>
                            <a:off x="5422265" y="895985"/>
                            <a:ext cx="182880" cy="54864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E97FB7" w14:textId="7FE23332" w:rsidR="001A6698" w:rsidRPr="00AD5B5C" w:rsidRDefault="001A6698" w:rsidP="00B8357E">
                              <w:pPr>
                                <w:spacing w:after="0"/>
                                <w:jc w:val="center"/>
                                <w:rPr>
                                  <w:color w:val="000000" w:themeColor="text1"/>
                                  <w:sz w:val="18"/>
                                  <w:szCs w:val="18"/>
                                </w:rPr>
                              </w:pPr>
                              <w:r w:rsidRPr="00AD5B5C">
                                <w:rPr>
                                  <w:color w:val="000000" w:themeColor="text1"/>
                                  <w:sz w:val="18"/>
                                  <w:szCs w:val="18"/>
                                </w:rPr>
                                <w:t>T</w:t>
                              </w:r>
                              <w:r w:rsidR="00E371E6">
                                <w:rPr>
                                  <w:color w:val="000000" w:themeColor="text1"/>
                                  <w:sz w:val="18"/>
                                  <w:szCs w:val="18"/>
                                </w:rPr>
                                <w:t>/F</w:t>
                              </w:r>
                              <w:r>
                                <w:rPr>
                                  <w:color w:val="000000" w:themeColor="text1"/>
                                  <w:sz w:val="18"/>
                                  <w:szCs w:val="18"/>
                                </w:rPr>
                                <w:t xml:space="preserve"> signal</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1765455604" name="Straight Connector 1765455604"/>
                        <wps:cNvCnPr/>
                        <wps:spPr>
                          <a:xfrm>
                            <a:off x="301261" y="209627"/>
                            <a:ext cx="0" cy="1554524"/>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96758214" name="Straight Connector 96758214"/>
                        <wps:cNvCnPr/>
                        <wps:spPr>
                          <a:xfrm>
                            <a:off x="2953385" y="215233"/>
                            <a:ext cx="0" cy="1554524"/>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711355491" name="Straight Connector 1711355491"/>
                        <wps:cNvCnPr/>
                        <wps:spPr>
                          <a:xfrm>
                            <a:off x="5422265" y="210141"/>
                            <a:ext cx="0" cy="1554524"/>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8453163" name="Straight Connector 28453163"/>
                        <wps:cNvCnPr/>
                        <wps:spPr>
                          <a:xfrm>
                            <a:off x="301261" y="255391"/>
                            <a:ext cx="2652124" cy="0"/>
                          </a:xfrm>
                          <a:prstGeom prst="line">
                            <a:avLst/>
                          </a:prstGeom>
                          <a:ln w="6350">
                            <a:solidFill>
                              <a:schemeClr val="tx1"/>
                            </a:solidFill>
                            <a:prstDash val="dash"/>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521842707" name="Text Box 1"/>
                        <wps:cNvSpPr txBox="1"/>
                        <wps:spPr>
                          <a:xfrm>
                            <a:off x="743414" y="56927"/>
                            <a:ext cx="1097280" cy="182880"/>
                          </a:xfrm>
                          <a:prstGeom prst="rect">
                            <a:avLst/>
                          </a:prstGeom>
                          <a:solidFill>
                            <a:schemeClr val="lt1"/>
                          </a:solidFill>
                          <a:ln w="6350">
                            <a:noFill/>
                          </a:ln>
                        </wps:spPr>
                        <wps:txbx>
                          <w:txbxContent>
                            <w:p w14:paraId="610AC4E8" w14:textId="766D3B03" w:rsidR="001A6698" w:rsidRDefault="005016C0" w:rsidP="001A6698">
                              <w:pPr>
                                <w:rPr>
                                  <w:sz w:val="18"/>
                                  <w:szCs w:val="18"/>
                                </w:rPr>
                              </w:pPr>
                              <w:bookmarkStart w:id="219" w:name="OLE_LINK103"/>
                              <w:r w:rsidRPr="001F295D">
                                <w:rPr>
                                  <w:i/>
                                  <w:iCs/>
                                  <w:sz w:val="18"/>
                                  <w:szCs w:val="18"/>
                                </w:rPr>
                                <w:t>T</w:t>
                              </w:r>
                              <w:r w:rsidRPr="001A6698">
                                <w:rPr>
                                  <w:sz w:val="18"/>
                                  <w:szCs w:val="18"/>
                                  <w:vertAlign w:val="subscript"/>
                                </w:rPr>
                                <w:t>sync</w:t>
                              </w:r>
                              <w:r>
                                <w:rPr>
                                  <w:sz w:val="18"/>
                                  <w:szCs w:val="18"/>
                                </w:rPr>
                                <w:sym w:font="Symbol" w:char="F0A3"/>
                              </w:r>
                              <w:r>
                                <w:rPr>
                                  <w:sz w:val="18"/>
                                  <w:szCs w:val="18"/>
                                </w:rPr>
                                <w:t xml:space="preserve"> </w:t>
                              </w:r>
                              <w:r w:rsidRPr="005016C0">
                                <w:rPr>
                                  <w:i/>
                                  <w:iCs/>
                                  <w:sz w:val="18"/>
                                  <w:szCs w:val="18"/>
                                </w:rPr>
                                <w:t>t</w:t>
                              </w:r>
                              <w:r w:rsidRPr="005016C0">
                                <w:rPr>
                                  <w:sz w:val="18"/>
                                  <w:szCs w:val="18"/>
                                </w:rPr>
                                <w:t xml:space="preserve"> </w:t>
                              </w:r>
                              <w:r>
                                <w:rPr>
                                  <w:sz w:val="18"/>
                                  <w:szCs w:val="18"/>
                                </w:rPr>
                                <w:sym w:font="Symbol" w:char="F0A3"/>
                              </w:r>
                              <w:r w:rsidR="001A6698" w:rsidRPr="001F295D">
                                <w:rPr>
                                  <w:i/>
                                  <w:iCs/>
                                  <w:sz w:val="18"/>
                                  <w:szCs w:val="18"/>
                                </w:rPr>
                                <w:t>T</w:t>
                              </w:r>
                              <w:r w:rsidR="001A6698" w:rsidRPr="001A6698">
                                <w:rPr>
                                  <w:sz w:val="18"/>
                                  <w:szCs w:val="18"/>
                                  <w:vertAlign w:val="subscript"/>
                                </w:rPr>
                                <w:t>sync</w:t>
                              </w:r>
                              <w:r w:rsidR="001A6698">
                                <w:rPr>
                                  <w:sz w:val="18"/>
                                  <w:szCs w:val="18"/>
                                </w:rPr>
                                <w:t>+</w:t>
                              </w:r>
                              <w:bookmarkEnd w:id="219"/>
                              <w:r w:rsidR="001A6698">
                                <w:rPr>
                                  <w:sz w:val="18"/>
                                  <w:szCs w:val="18"/>
                                </w:rPr>
                                <w:sym w:font="Symbol" w:char="F044"/>
                              </w:r>
                              <w:r w:rsidR="001A6698" w:rsidRPr="001F295D">
                                <w:rPr>
                                  <w:i/>
                                  <w:iCs/>
                                  <w:sz w:val="18"/>
                                  <w:szCs w:val="18"/>
                                </w:rPr>
                                <w:t>t</w:t>
                              </w:r>
                              <w:r w:rsidR="001A6698" w:rsidRPr="001A6698">
                                <w:rPr>
                                  <w:sz w:val="18"/>
                                  <w:szCs w:val="18"/>
                                  <w:vertAlign w:val="subscript"/>
                                </w:rPr>
                                <w:t>sync</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83471585" name="Straight Connector 1983471585"/>
                        <wps:cNvCnPr/>
                        <wps:spPr>
                          <a:xfrm>
                            <a:off x="1216025" y="1398905"/>
                            <a:ext cx="0" cy="91440"/>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582012368" name="Straight Connector 1582012368"/>
                        <wps:cNvCnPr/>
                        <wps:spPr>
                          <a:xfrm>
                            <a:off x="2130425" y="1398905"/>
                            <a:ext cx="0" cy="91440"/>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23955862" name="Straight Connector 523955862"/>
                        <wps:cNvCnPr/>
                        <wps:spPr>
                          <a:xfrm>
                            <a:off x="3044825" y="1398905"/>
                            <a:ext cx="0" cy="91440"/>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764056294" name="Straight Connector 1764056294"/>
                        <wps:cNvCnPr/>
                        <wps:spPr>
                          <a:xfrm>
                            <a:off x="3959225" y="1398905"/>
                            <a:ext cx="0" cy="91440"/>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052746171" name="Straight Connector 1052746171"/>
                        <wps:cNvCnPr/>
                        <wps:spPr>
                          <a:xfrm>
                            <a:off x="4873625" y="1398905"/>
                            <a:ext cx="0" cy="91440"/>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894535873" name="Rectangle 1894535873"/>
                        <wps:cNvSpPr/>
                        <wps:spPr>
                          <a:xfrm>
                            <a:off x="713105" y="895985"/>
                            <a:ext cx="182880" cy="548640"/>
                          </a:xfrm>
                          <a:prstGeom prst="rect">
                            <a:avLst/>
                          </a:prstGeom>
                          <a:solidFill>
                            <a:srgbClr val="00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188695" w14:textId="7AA19893" w:rsidR="00CE3DB8" w:rsidRPr="00AD5B5C" w:rsidRDefault="00F236E7" w:rsidP="00B8357E">
                              <w:pPr>
                                <w:spacing w:after="0"/>
                                <w:jc w:val="center"/>
                                <w:rPr>
                                  <w:color w:val="000000" w:themeColor="text1"/>
                                  <w:sz w:val="18"/>
                                  <w:szCs w:val="18"/>
                                </w:rPr>
                              </w:pPr>
                              <w:r>
                                <w:rPr>
                                  <w:color w:val="000000" w:themeColor="text1"/>
                                  <w:sz w:val="18"/>
                                  <w:szCs w:val="18"/>
                                </w:rPr>
                                <w:t>Msg</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1841245203" name="Rectangle 1841245203"/>
                        <wps:cNvSpPr/>
                        <wps:spPr>
                          <a:xfrm>
                            <a:off x="2267585" y="895985"/>
                            <a:ext cx="182880" cy="548640"/>
                          </a:xfrm>
                          <a:prstGeom prst="rect">
                            <a:avLst/>
                          </a:prstGeom>
                          <a:solidFill>
                            <a:srgbClr val="00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DFB3D1" w14:textId="590BEBF7" w:rsidR="00CE3DB8" w:rsidRPr="00AD5B5C" w:rsidRDefault="00F236E7" w:rsidP="00B8357E">
                              <w:pPr>
                                <w:spacing w:after="0"/>
                                <w:jc w:val="center"/>
                                <w:rPr>
                                  <w:color w:val="000000" w:themeColor="text1"/>
                                  <w:sz w:val="18"/>
                                  <w:szCs w:val="18"/>
                                </w:rPr>
                              </w:pPr>
                              <w:r>
                                <w:rPr>
                                  <w:color w:val="000000" w:themeColor="text1"/>
                                  <w:sz w:val="18"/>
                                  <w:szCs w:val="18"/>
                                </w:rPr>
                                <w:t>Msg</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447449645" name="Rectangle 447449645"/>
                        <wps:cNvSpPr/>
                        <wps:spPr>
                          <a:xfrm>
                            <a:off x="3776345" y="895985"/>
                            <a:ext cx="182880" cy="548640"/>
                          </a:xfrm>
                          <a:prstGeom prst="rect">
                            <a:avLst/>
                          </a:prstGeom>
                          <a:solidFill>
                            <a:srgbClr val="00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FF69CE" w14:textId="05FDC04A" w:rsidR="00CE3DB8" w:rsidRPr="00AD5B5C" w:rsidRDefault="00F236E7" w:rsidP="00B8357E">
                              <w:pPr>
                                <w:spacing w:after="0"/>
                                <w:jc w:val="center"/>
                                <w:rPr>
                                  <w:color w:val="000000" w:themeColor="text1"/>
                                  <w:sz w:val="18"/>
                                  <w:szCs w:val="18"/>
                                </w:rPr>
                              </w:pPr>
                              <w:r>
                                <w:rPr>
                                  <w:color w:val="000000" w:themeColor="text1"/>
                                  <w:sz w:val="18"/>
                                  <w:szCs w:val="18"/>
                                </w:rPr>
                                <w:t>Msg</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575326960" name="Rectangle 575326960"/>
                        <wps:cNvSpPr/>
                        <wps:spPr>
                          <a:xfrm>
                            <a:off x="1307465" y="1536065"/>
                            <a:ext cx="502920" cy="182245"/>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2257E1" w14:textId="77777777" w:rsidR="00CE3DB8" w:rsidRDefault="00CE3DB8" w:rsidP="00CE3DB8">
                              <w:pPr>
                                <w:jc w:val="center"/>
                                <w:rPr>
                                  <w:color w:val="000000"/>
                                  <w:sz w:val="18"/>
                                  <w:szCs w:val="18"/>
                                </w:rPr>
                              </w:pPr>
                              <w:r>
                                <w:rPr>
                                  <w:color w:val="000000"/>
                                  <w:sz w:val="18"/>
                                  <w:szCs w:val="18"/>
                                </w:rPr>
                                <w:t>Resource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91709366" name="Straight Connector 591709366"/>
                        <wps:cNvCnPr/>
                        <wps:spPr>
                          <a:xfrm>
                            <a:off x="895985" y="1628775"/>
                            <a:ext cx="411480" cy="0"/>
                          </a:xfrm>
                          <a:prstGeom prst="line">
                            <a:avLst/>
                          </a:prstGeom>
                          <a:ln w="6350">
                            <a:solidFill>
                              <a:schemeClr val="tx1"/>
                            </a:solidFill>
                            <a:prstDash val="dash"/>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728015555" name="Text Box 1"/>
                        <wps:cNvSpPr txBox="1"/>
                        <wps:spPr>
                          <a:xfrm>
                            <a:off x="941705" y="1763729"/>
                            <a:ext cx="579730" cy="176501"/>
                          </a:xfrm>
                          <a:prstGeom prst="rect">
                            <a:avLst/>
                          </a:prstGeom>
                          <a:solidFill>
                            <a:schemeClr val="lt1"/>
                          </a:solidFill>
                          <a:ln w="6350">
                            <a:noFill/>
                          </a:ln>
                        </wps:spPr>
                        <wps:txbx>
                          <w:txbxContent>
                            <w:p w14:paraId="43B90876" w14:textId="77777777" w:rsidR="00CE3DB8" w:rsidRDefault="00CE3DB8" w:rsidP="00CE3DB8">
                              <w:pPr>
                                <w:rPr>
                                  <w:sz w:val="18"/>
                                  <w:szCs w:val="18"/>
                                </w:rPr>
                              </w:pPr>
                              <w:r>
                                <w:rPr>
                                  <w:sz w:val="18"/>
                                  <w:szCs w:val="18"/>
                                </w:rPr>
                                <w:t>T</w:t>
                              </w:r>
                              <w:r>
                                <w:rPr>
                                  <w:position w:val="-5"/>
                                  <w:sz w:val="18"/>
                                  <w:szCs w:val="18"/>
                                  <w:vertAlign w:val="subscript"/>
                                </w:rPr>
                                <w:t>R2D</w:t>
                              </w:r>
                            </w:p>
                          </w:txbxContent>
                        </wps:txbx>
                        <wps:bodyPr rot="0" spcFirstLastPara="0" vert="horz" wrap="square" lIns="0" tIns="0" rIns="0" bIns="0" numCol="1" spcCol="0" rtlCol="0" fromWordArt="0" anchor="t" anchorCtr="0" forceAA="0" compatLnSpc="1">
                          <a:prstTxWarp prst="textNoShape">
                            <a:avLst/>
                          </a:prstTxWarp>
                          <a:noAutofit/>
                        </wps:bodyPr>
                      </wps:wsp>
                      <wps:wsp>
                        <wps:cNvPr id="1600614793" name="Straight Connector 1600614793"/>
                        <wps:cNvCnPr/>
                        <wps:spPr>
                          <a:xfrm>
                            <a:off x="895985" y="575945"/>
                            <a:ext cx="0" cy="1280160"/>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143399119" name="Straight Connector 2143399119"/>
                        <wps:cNvCnPr/>
                        <wps:spPr>
                          <a:xfrm>
                            <a:off x="1307465" y="1490167"/>
                            <a:ext cx="0" cy="325134"/>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24145451" name="Straight Connector 724145451"/>
                        <wps:cNvCnPr/>
                        <wps:spPr>
                          <a:xfrm>
                            <a:off x="2268006" y="575945"/>
                            <a:ext cx="0" cy="1280160"/>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56211869" name="Straight Connector 256211869"/>
                        <wps:cNvCnPr/>
                        <wps:spPr>
                          <a:xfrm>
                            <a:off x="895985" y="601022"/>
                            <a:ext cx="1371600" cy="23"/>
                          </a:xfrm>
                          <a:prstGeom prst="line">
                            <a:avLst/>
                          </a:prstGeom>
                          <a:ln w="6350">
                            <a:solidFill>
                              <a:schemeClr val="tx1"/>
                            </a:solidFill>
                            <a:prstDash val="dash"/>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110365667" name="Text Box 1"/>
                        <wps:cNvSpPr txBox="1"/>
                        <wps:spPr>
                          <a:xfrm>
                            <a:off x="1033145" y="394785"/>
                            <a:ext cx="1097280" cy="182880"/>
                          </a:xfrm>
                          <a:prstGeom prst="rect">
                            <a:avLst/>
                          </a:prstGeom>
                          <a:solidFill>
                            <a:schemeClr val="lt1"/>
                          </a:solidFill>
                          <a:ln w="6350">
                            <a:noFill/>
                          </a:ln>
                        </wps:spPr>
                        <wps:txbx>
                          <w:txbxContent>
                            <w:p w14:paraId="6183F8A1" w14:textId="319E4895" w:rsidR="003749F5" w:rsidRDefault="003749F5" w:rsidP="001A6698">
                              <w:pPr>
                                <w:rPr>
                                  <w:sz w:val="18"/>
                                  <w:szCs w:val="18"/>
                                </w:rPr>
                              </w:pPr>
                              <w:bookmarkStart w:id="220" w:name="OLE_LINK128"/>
                              <w:r w:rsidRPr="001F295D">
                                <w:rPr>
                                  <w:i/>
                                  <w:iCs/>
                                  <w:sz w:val="18"/>
                                  <w:szCs w:val="18"/>
                                </w:rPr>
                                <w:t>T</w:t>
                              </w:r>
                              <w:r>
                                <w:rPr>
                                  <w:sz w:val="18"/>
                                  <w:szCs w:val="18"/>
                                  <w:vertAlign w:val="subscript"/>
                                </w:rPr>
                                <w:t>trig</w:t>
                              </w:r>
                              <w:bookmarkEnd w:id="220"/>
                              <w:r>
                                <w:rPr>
                                  <w:sz w:val="18"/>
                                  <w:szCs w:val="18"/>
                                </w:rPr>
                                <w:sym w:font="Symbol" w:char="F0A3"/>
                              </w:r>
                              <w:r>
                                <w:rPr>
                                  <w:sz w:val="18"/>
                                  <w:szCs w:val="18"/>
                                </w:rPr>
                                <w:t xml:space="preserve"> </w:t>
                              </w:r>
                              <w:r w:rsidRPr="005016C0">
                                <w:rPr>
                                  <w:i/>
                                  <w:iCs/>
                                  <w:sz w:val="18"/>
                                  <w:szCs w:val="18"/>
                                </w:rPr>
                                <w:t>t</w:t>
                              </w:r>
                              <w:r w:rsidRPr="005016C0">
                                <w:rPr>
                                  <w:sz w:val="18"/>
                                  <w:szCs w:val="18"/>
                                </w:rPr>
                                <w:t xml:space="preserve"> </w:t>
                              </w:r>
                              <w:r>
                                <w:rPr>
                                  <w:sz w:val="18"/>
                                  <w:szCs w:val="18"/>
                                </w:rPr>
                                <w:sym w:font="Symbol" w:char="F0A3"/>
                              </w:r>
                              <w:r w:rsidRPr="001F295D">
                                <w:rPr>
                                  <w:i/>
                                  <w:iCs/>
                                  <w:sz w:val="18"/>
                                  <w:szCs w:val="18"/>
                                </w:rPr>
                                <w:t>T</w:t>
                              </w:r>
                              <w:r>
                                <w:rPr>
                                  <w:sz w:val="18"/>
                                  <w:szCs w:val="18"/>
                                  <w:vertAlign w:val="subscript"/>
                                </w:rPr>
                                <w:t>trig</w:t>
                              </w:r>
                              <w:r>
                                <w:rPr>
                                  <w:sz w:val="18"/>
                                  <w:szCs w:val="18"/>
                                </w:rPr>
                                <w:t>+</w:t>
                              </w:r>
                              <w:bookmarkStart w:id="221" w:name="OLE_LINK129"/>
                              <w:r>
                                <w:rPr>
                                  <w:sz w:val="18"/>
                                  <w:szCs w:val="18"/>
                                </w:rPr>
                                <w:sym w:font="Symbol" w:char="F044"/>
                              </w:r>
                              <w:r w:rsidRPr="001F295D">
                                <w:rPr>
                                  <w:i/>
                                  <w:iCs/>
                                  <w:sz w:val="18"/>
                                  <w:szCs w:val="18"/>
                                </w:rPr>
                                <w:t>t</w:t>
                              </w:r>
                              <w:r>
                                <w:rPr>
                                  <w:sz w:val="18"/>
                                  <w:szCs w:val="18"/>
                                  <w:vertAlign w:val="subscript"/>
                                </w:rPr>
                                <w:t>trig</w:t>
                              </w:r>
                              <w:bookmarkEnd w:id="221"/>
                            </w:p>
                          </w:txbxContent>
                        </wps:txbx>
                        <wps:bodyPr rot="0" spcFirstLastPara="0" vert="horz" wrap="square" lIns="0" tIns="0" rIns="0" bIns="0" numCol="1" spcCol="0" rtlCol="0" fromWordArt="0" anchor="t" anchorCtr="0" forceAA="0" compatLnSpc="1">
                          <a:prstTxWarp prst="textNoShape">
                            <a:avLst/>
                          </a:prstTxWarp>
                          <a:noAutofit/>
                        </wps:bodyPr>
                      </wps:wsp>
                      <wps:wsp>
                        <wps:cNvPr id="132355652" name="Rectangle 132355652"/>
                        <wps:cNvSpPr/>
                        <wps:spPr>
                          <a:xfrm>
                            <a:off x="2450465" y="1490345"/>
                            <a:ext cx="502920" cy="182245"/>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D06AA2" w14:textId="77777777" w:rsidR="00F46249" w:rsidRDefault="00F46249" w:rsidP="00CE3DB8">
                              <w:pPr>
                                <w:jc w:val="center"/>
                                <w:rPr>
                                  <w:color w:val="000000"/>
                                  <w:sz w:val="18"/>
                                  <w:szCs w:val="18"/>
                                </w:rPr>
                              </w:pPr>
                              <w:r>
                                <w:rPr>
                                  <w:color w:val="000000"/>
                                  <w:sz w:val="18"/>
                                  <w:szCs w:val="18"/>
                                </w:rPr>
                                <w:t>Resource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898807786" name="Rectangle 1898807786"/>
                        <wps:cNvSpPr/>
                        <wps:spPr>
                          <a:xfrm>
                            <a:off x="4173195" y="1490185"/>
                            <a:ext cx="502920" cy="182245"/>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1AFBD8" w14:textId="77777777" w:rsidR="00F46249" w:rsidRDefault="00F46249" w:rsidP="00CE3DB8">
                              <w:pPr>
                                <w:jc w:val="center"/>
                                <w:rPr>
                                  <w:color w:val="000000"/>
                                  <w:sz w:val="18"/>
                                  <w:szCs w:val="18"/>
                                </w:rPr>
                              </w:pPr>
                              <w:r>
                                <w:rPr>
                                  <w:color w:val="000000"/>
                                  <w:sz w:val="18"/>
                                  <w:szCs w:val="18"/>
                                </w:rPr>
                                <w:t>Resource</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727E588E" id="_x0000_s1103" editas="canvas" style="width:461.95pt;height:155pt;mso-position-horizontal-relative:char;mso-position-vertical-relative:line" coordsize="58667,19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">
                <v:shape id="_x0000_s1104" type="#_x0000_t75" style="position:absolute;width:58667;height:19685;visibility:visible;mso-wrap-style:square" filled="t">
                  <v:fill o:detectmouseclick="t"/>
                  <v:path o:connecttype="none"/>
                </v:shape>
                <v:shape id="Straight Arrow Connector 1546677222" o:spid="_x0000_s1105" type="#_x0000_t32" style="position:absolute;left:3012;top:14903;width:548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" strokecolor="black [3213]" strokeweight=".5pt">
                  <v:stroke endarrow="classic"/>
                </v:shape>
                <v:rect id="Rectangle 914507724" o:spid="_x0000_s1106" style="position:absolute;left:3012;top:8959;width:1829;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" fillcolor="#ffc" strokecolor="black [3213]" strokeweight=".5pt">
                  <v:textbox style="layout-flow:vertical;mso-layout-flow-alt:bottom-to-top" inset="0,0,0,0">
                    <w:txbxContent>
                      <w:p w14:paraId="4C3E3F5A" w14:textId="631AEE48" w:rsidR="00AD5B5C" w:rsidRPr="00AD5B5C" w:rsidRDefault="00AD5B5C" w:rsidP="00B8357E">
                        <w:pPr>
                          <w:spacing w:after="0"/>
                          <w:jc w:val="center"/>
                          <w:rPr>
                            <w:color w:val="000000" w:themeColor="text1"/>
                            <w:sz w:val="18"/>
                            <w:szCs w:val="18"/>
                          </w:rPr>
                        </w:pPr>
                        <w:r w:rsidRPr="00AD5B5C">
                          <w:rPr>
                            <w:color w:val="000000" w:themeColor="text1"/>
                            <w:sz w:val="18"/>
                            <w:szCs w:val="18"/>
                          </w:rPr>
                          <w:t>T</w:t>
                        </w:r>
                        <w:r w:rsidR="00E371E6">
                          <w:rPr>
                            <w:color w:val="000000" w:themeColor="text1"/>
                            <w:sz w:val="18"/>
                            <w:szCs w:val="18"/>
                          </w:rPr>
                          <w:t>/F</w:t>
                        </w:r>
                        <w:r w:rsidR="001A6698">
                          <w:rPr>
                            <w:color w:val="000000" w:themeColor="text1"/>
                            <w:sz w:val="18"/>
                            <w:szCs w:val="18"/>
                          </w:rPr>
                          <w:t xml:space="preserve"> signal</w:t>
                        </w:r>
                      </w:p>
                    </w:txbxContent>
                  </v:textbox>
                </v:rect>
                <v:rect id="Rectangle 2142565039" o:spid="_x0000_s1107" style="position:absolute;left:29533;top:8959;width:1829;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" fillcolor="#ffc" strokecolor="black [3213]" strokeweight=".5pt">
                  <v:textbox style="layout-flow:vertical;mso-layout-flow-alt:bottom-to-top" inset="0,0,0,0">
                    <w:txbxContent>
                      <w:p w14:paraId="63ED8991" w14:textId="0748D0C3" w:rsidR="001A6698" w:rsidRPr="00AD5B5C" w:rsidRDefault="001A6698" w:rsidP="00B8357E">
                        <w:pPr>
                          <w:spacing w:after="0"/>
                          <w:jc w:val="center"/>
                          <w:rPr>
                            <w:color w:val="000000" w:themeColor="text1"/>
                            <w:sz w:val="18"/>
                            <w:szCs w:val="18"/>
                          </w:rPr>
                        </w:pPr>
                        <w:r w:rsidRPr="00AD5B5C">
                          <w:rPr>
                            <w:color w:val="000000" w:themeColor="text1"/>
                            <w:sz w:val="18"/>
                            <w:szCs w:val="18"/>
                          </w:rPr>
                          <w:t>T</w:t>
                        </w:r>
                        <w:r w:rsidR="00E371E6">
                          <w:rPr>
                            <w:color w:val="000000" w:themeColor="text1"/>
                            <w:sz w:val="18"/>
                            <w:szCs w:val="18"/>
                          </w:rPr>
                          <w:t>/F</w:t>
                        </w:r>
                        <w:r>
                          <w:rPr>
                            <w:color w:val="000000" w:themeColor="text1"/>
                            <w:sz w:val="18"/>
                            <w:szCs w:val="18"/>
                          </w:rPr>
                          <w:t xml:space="preserve"> signal</w:t>
                        </w:r>
                      </w:p>
                    </w:txbxContent>
                  </v:textbox>
                </v:rect>
                <v:rect id="Rectangle 1323409233" o:spid="_x0000_s1108" style="position:absolute;left:54222;top:8959;width:1829;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" fillcolor="#ffc" strokecolor="black [3213]" strokeweight=".5pt">
                  <v:textbox style="layout-flow:vertical;mso-layout-flow-alt:bottom-to-top" inset="0,0,0,0">
                    <w:txbxContent>
                      <w:p w14:paraId="16E97FB7" w14:textId="7FE23332" w:rsidR="001A6698" w:rsidRPr="00AD5B5C" w:rsidRDefault="001A6698" w:rsidP="00B8357E">
                        <w:pPr>
                          <w:spacing w:after="0"/>
                          <w:jc w:val="center"/>
                          <w:rPr>
                            <w:color w:val="000000" w:themeColor="text1"/>
                            <w:sz w:val="18"/>
                            <w:szCs w:val="18"/>
                          </w:rPr>
                        </w:pPr>
                        <w:r w:rsidRPr="00AD5B5C">
                          <w:rPr>
                            <w:color w:val="000000" w:themeColor="text1"/>
                            <w:sz w:val="18"/>
                            <w:szCs w:val="18"/>
                          </w:rPr>
                          <w:t>T</w:t>
                        </w:r>
                        <w:r w:rsidR="00E371E6">
                          <w:rPr>
                            <w:color w:val="000000" w:themeColor="text1"/>
                            <w:sz w:val="18"/>
                            <w:szCs w:val="18"/>
                          </w:rPr>
                          <w:t>/F</w:t>
                        </w:r>
                        <w:r>
                          <w:rPr>
                            <w:color w:val="000000" w:themeColor="text1"/>
                            <w:sz w:val="18"/>
                            <w:szCs w:val="18"/>
                          </w:rPr>
                          <w:t xml:space="preserve"> signal</w:t>
                        </w:r>
                      </w:p>
                    </w:txbxContent>
                  </v:textbox>
                </v:rect>
                <v:line id="Straight Connector 1765455604" o:spid="_x0000_s1109" style="position:absolute;visibility:visible;mso-wrap-style:square" from="3012,2096" to="3012,176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" strokecolor="black [3213]" strokeweight=".5pt"/>
                <v:line id="Straight Connector 96758214" o:spid="_x0000_s1110" style="position:absolute;visibility:visible;mso-wrap-style:square" from="29533,2152" to="29533,17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" strokecolor="black [3213]" strokeweight=".5pt"/>
                <v:line id="Straight Connector 1711355491" o:spid="_x0000_s1111" style="position:absolute;visibility:visible;mso-wrap-style:square" from="54222,2101" to="54222,176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" strokecolor="black [3213]" strokeweight=".5pt"/>
                <v:line id="Straight Connector 28453163" o:spid="_x0000_s1112" style="position:absolute;visibility:visible;mso-wrap-style:square" from="3012,2553" to="29533,2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" strokecolor="black [3213]" strokeweight=".5pt">
                  <v:stroke dashstyle="dash" startarrow="classic" endarrow="classic"/>
                </v:line>
                <v:shape id="_x0000_s1113" type="#_x0000_t202" style="position:absolute;left:7434;top:569;width:10972;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" fillcolor="white [3201]" stroked="f" strokeweight=".5pt">
                  <v:textbox inset="0,0,0,0">
                    <w:txbxContent>
                      <w:p w14:paraId="610AC4E8" w14:textId="766D3B03" w:rsidR="001A6698" w:rsidRDefault="005016C0" w:rsidP="001A6698">
                        <w:pPr>
                          <w:rPr>
                            <w:sz w:val="18"/>
                            <w:szCs w:val="18"/>
                          </w:rPr>
                        </w:pPr>
                        <w:bookmarkStart w:id="222" w:name="OLE_LINK103"/>
                        <w:r w:rsidRPr="001F295D">
                          <w:rPr>
                            <w:i/>
                            <w:iCs/>
                            <w:sz w:val="18"/>
                            <w:szCs w:val="18"/>
                          </w:rPr>
                          <w:t>T</w:t>
                        </w:r>
                        <w:r w:rsidRPr="001A6698">
                          <w:rPr>
                            <w:sz w:val="18"/>
                            <w:szCs w:val="18"/>
                            <w:vertAlign w:val="subscript"/>
                          </w:rPr>
                          <w:t>sync</w:t>
                        </w:r>
                        <w:r>
                          <w:rPr>
                            <w:sz w:val="18"/>
                            <w:szCs w:val="18"/>
                          </w:rPr>
                          <w:sym w:font="Symbol" w:char="F0A3"/>
                        </w:r>
                        <w:r>
                          <w:rPr>
                            <w:sz w:val="18"/>
                            <w:szCs w:val="18"/>
                          </w:rPr>
                          <w:t xml:space="preserve"> </w:t>
                        </w:r>
                        <w:r w:rsidRPr="005016C0">
                          <w:rPr>
                            <w:i/>
                            <w:iCs/>
                            <w:sz w:val="18"/>
                            <w:szCs w:val="18"/>
                          </w:rPr>
                          <w:t>t</w:t>
                        </w:r>
                        <w:r w:rsidRPr="005016C0">
                          <w:rPr>
                            <w:sz w:val="18"/>
                            <w:szCs w:val="18"/>
                          </w:rPr>
                          <w:t xml:space="preserve"> </w:t>
                        </w:r>
                        <w:r>
                          <w:rPr>
                            <w:sz w:val="18"/>
                            <w:szCs w:val="18"/>
                          </w:rPr>
                          <w:sym w:font="Symbol" w:char="F0A3"/>
                        </w:r>
                        <w:r w:rsidR="001A6698" w:rsidRPr="001F295D">
                          <w:rPr>
                            <w:i/>
                            <w:iCs/>
                            <w:sz w:val="18"/>
                            <w:szCs w:val="18"/>
                          </w:rPr>
                          <w:t>T</w:t>
                        </w:r>
                        <w:r w:rsidR="001A6698" w:rsidRPr="001A6698">
                          <w:rPr>
                            <w:sz w:val="18"/>
                            <w:szCs w:val="18"/>
                            <w:vertAlign w:val="subscript"/>
                          </w:rPr>
                          <w:t>sync</w:t>
                        </w:r>
                        <w:r w:rsidR="001A6698">
                          <w:rPr>
                            <w:sz w:val="18"/>
                            <w:szCs w:val="18"/>
                          </w:rPr>
                          <w:t>+</w:t>
                        </w:r>
                        <w:bookmarkEnd w:id="222"/>
                        <w:r w:rsidR="001A6698">
                          <w:rPr>
                            <w:sz w:val="18"/>
                            <w:szCs w:val="18"/>
                          </w:rPr>
                          <w:sym w:font="Symbol" w:char="F044"/>
                        </w:r>
                        <w:r w:rsidR="001A6698" w:rsidRPr="001F295D">
                          <w:rPr>
                            <w:i/>
                            <w:iCs/>
                            <w:sz w:val="18"/>
                            <w:szCs w:val="18"/>
                          </w:rPr>
                          <w:t>t</w:t>
                        </w:r>
                        <w:r w:rsidR="001A6698" w:rsidRPr="001A6698">
                          <w:rPr>
                            <w:sz w:val="18"/>
                            <w:szCs w:val="18"/>
                            <w:vertAlign w:val="subscript"/>
                          </w:rPr>
                          <w:t>sync</w:t>
                        </w:r>
                      </w:p>
                    </w:txbxContent>
                  </v:textbox>
                </v:shape>
                <v:line id="Straight Connector 1983471585" o:spid="_x0000_s1114" style="position:absolute;visibility:visible;mso-wrap-style:square" from="12160,13989" to="12160,14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" strokecolor="black [3213]" strokeweight=".5pt"/>
                <v:line id="Straight Connector 1582012368" o:spid="_x0000_s1115" style="position:absolute;visibility:visible;mso-wrap-style:square" from="21304,13989" to="21304,14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" strokecolor="black [3213]" strokeweight=".5pt"/>
                <v:line id="Straight Connector 523955862" o:spid="_x0000_s1116" style="position:absolute;visibility:visible;mso-wrap-style:square" from="30448,13989" to="30448,14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" strokecolor="black [3213]" strokeweight=".5pt"/>
                <v:line id="Straight Connector 1764056294" o:spid="_x0000_s1117" style="position:absolute;visibility:visible;mso-wrap-style:square" from="39592,13989" to="39592,14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" strokecolor="black [3213]" strokeweight=".5pt"/>
                <v:line id="Straight Connector 1052746171" o:spid="_x0000_s1118" style="position:absolute;visibility:visible;mso-wrap-style:square" from="48736,13989" to="48736,14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" strokecolor="black [3213]" strokeweight=".5pt"/>
                <v:rect id="Rectangle 1894535873" o:spid="_x0000_s1119" style="position:absolute;left:7131;top:8959;width:1828;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" fillcolor="#0fc" strokecolor="black [3213]" strokeweight=".5pt">
                  <v:textbox style="layout-flow:vertical;mso-layout-flow-alt:bottom-to-top" inset="0,0,0,0">
                    <w:txbxContent>
                      <w:p w14:paraId="72188695" w14:textId="7AA19893" w:rsidR="00CE3DB8" w:rsidRPr="00AD5B5C" w:rsidRDefault="00F236E7" w:rsidP="00B8357E">
                        <w:pPr>
                          <w:spacing w:after="0"/>
                          <w:jc w:val="center"/>
                          <w:rPr>
                            <w:color w:val="000000" w:themeColor="text1"/>
                            <w:sz w:val="18"/>
                            <w:szCs w:val="18"/>
                          </w:rPr>
                        </w:pPr>
                        <w:r>
                          <w:rPr>
                            <w:color w:val="000000" w:themeColor="text1"/>
                            <w:sz w:val="18"/>
                            <w:szCs w:val="18"/>
                          </w:rPr>
                          <w:t>Msg</w:t>
                        </w:r>
                      </w:p>
                    </w:txbxContent>
                  </v:textbox>
                </v:rect>
                <v:rect id="Rectangle 1841245203" o:spid="_x0000_s1120" style="position:absolute;left:22675;top:8959;width:1829;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" fillcolor="#0fc" strokecolor="black [3213]" strokeweight=".5pt">
                  <v:textbox style="layout-flow:vertical;mso-layout-flow-alt:bottom-to-top" inset="0,0,0,0">
                    <w:txbxContent>
                      <w:p w14:paraId="44DFB3D1" w14:textId="590BEBF7" w:rsidR="00CE3DB8" w:rsidRPr="00AD5B5C" w:rsidRDefault="00F236E7" w:rsidP="00B8357E">
                        <w:pPr>
                          <w:spacing w:after="0"/>
                          <w:jc w:val="center"/>
                          <w:rPr>
                            <w:color w:val="000000" w:themeColor="text1"/>
                            <w:sz w:val="18"/>
                            <w:szCs w:val="18"/>
                          </w:rPr>
                        </w:pPr>
                        <w:r>
                          <w:rPr>
                            <w:color w:val="000000" w:themeColor="text1"/>
                            <w:sz w:val="18"/>
                            <w:szCs w:val="18"/>
                          </w:rPr>
                          <w:t>Msg</w:t>
                        </w:r>
                      </w:p>
                    </w:txbxContent>
                  </v:textbox>
                </v:rect>
                <v:rect id="Rectangle 447449645" o:spid="_x0000_s1121" style="position:absolute;left:37763;top:8959;width:1829;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" fillcolor="#0fc" strokecolor="black [3213]" strokeweight=".5pt">
                  <v:textbox style="layout-flow:vertical;mso-layout-flow-alt:bottom-to-top" inset="0,0,0,0">
                    <w:txbxContent>
                      <w:p w14:paraId="49FF69CE" w14:textId="05FDC04A" w:rsidR="00CE3DB8" w:rsidRPr="00AD5B5C" w:rsidRDefault="00F236E7" w:rsidP="00B8357E">
                        <w:pPr>
                          <w:spacing w:after="0"/>
                          <w:jc w:val="center"/>
                          <w:rPr>
                            <w:color w:val="000000" w:themeColor="text1"/>
                            <w:sz w:val="18"/>
                            <w:szCs w:val="18"/>
                          </w:rPr>
                        </w:pPr>
                        <w:r>
                          <w:rPr>
                            <w:color w:val="000000" w:themeColor="text1"/>
                            <w:sz w:val="18"/>
                            <w:szCs w:val="18"/>
                          </w:rPr>
                          <w:t>Msg</w:t>
                        </w:r>
                      </w:p>
                    </w:txbxContent>
                  </v:textbox>
                </v:rect>
                <v:rect id="Rectangle 575326960" o:spid="_x0000_s1122" style="position:absolute;left:13074;top:15360;width:5029;height:1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" fillcolor="#fcf" strokecolor="black [3213]" strokeweight=".5pt">
                  <v:textbox inset="0,0,0,0">
                    <w:txbxContent>
                      <w:p w14:paraId="0B2257E1" w14:textId="77777777" w:rsidR="00CE3DB8" w:rsidRDefault="00CE3DB8" w:rsidP="00CE3DB8">
                        <w:pPr>
                          <w:jc w:val="center"/>
                          <w:rPr>
                            <w:color w:val="000000"/>
                            <w:sz w:val="18"/>
                            <w:szCs w:val="18"/>
                          </w:rPr>
                        </w:pPr>
                        <w:r>
                          <w:rPr>
                            <w:color w:val="000000"/>
                            <w:sz w:val="18"/>
                            <w:szCs w:val="18"/>
                          </w:rPr>
                          <w:t>Resource</w:t>
                        </w:r>
                      </w:p>
                    </w:txbxContent>
                  </v:textbox>
                </v:rect>
                <v:line id="Straight Connector 591709366" o:spid="_x0000_s1123" style="position:absolute;visibility:visible;mso-wrap-style:square" from="8959,16287" to="13074,16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" strokecolor="black [3213]" strokeweight=".5pt">
                  <v:stroke dashstyle="dash" startarrow="classic" endarrow="classic"/>
                </v:line>
                <v:shape id="_x0000_s1124" type="#_x0000_t202" style="position:absolute;left:9417;top:17637;width:5797;height:1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" fillcolor="white [3201]" stroked="f" strokeweight=".5pt">
                  <v:textbox inset="0,0,0,0">
                    <w:txbxContent>
                      <w:p w14:paraId="43B90876" w14:textId="77777777" w:rsidR="00CE3DB8" w:rsidRDefault="00CE3DB8" w:rsidP="00CE3DB8">
                        <w:pPr>
                          <w:rPr>
                            <w:sz w:val="18"/>
                            <w:szCs w:val="18"/>
                          </w:rPr>
                        </w:pPr>
                        <w:r>
                          <w:rPr>
                            <w:sz w:val="18"/>
                            <w:szCs w:val="18"/>
                          </w:rPr>
                          <w:t>T</w:t>
                        </w:r>
                        <w:r>
                          <w:rPr>
                            <w:position w:val="-5"/>
                            <w:sz w:val="18"/>
                            <w:szCs w:val="18"/>
                            <w:vertAlign w:val="subscript"/>
                          </w:rPr>
                          <w:t>R2D</w:t>
                        </w:r>
                      </w:p>
                    </w:txbxContent>
                  </v:textbox>
                </v:shape>
                <v:line id="Straight Connector 1600614793" o:spid="_x0000_s1125" style="position:absolute;visibility:visible;mso-wrap-style:square" from="8959,5759" to="8959,18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" strokecolor="black [3213]" strokeweight=".5pt"/>
                <v:line id="Straight Connector 2143399119" o:spid="_x0000_s1126" style="position:absolute;visibility:visible;mso-wrap-style:square" from="13074,14901" to="13074,18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" strokecolor="black [3213]" strokeweight=".5pt"/>
                <v:line id="Straight Connector 724145451" o:spid="_x0000_s1127" style="position:absolute;visibility:visible;mso-wrap-style:square" from="22680,5759" to="22680,18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" strokecolor="black [3213]" strokeweight=".5pt"/>
                <v:line id="Straight Connector 256211869" o:spid="_x0000_s1128" style="position:absolute;visibility:visible;mso-wrap-style:square" from="8959,6010" to="22675,6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" strokecolor="black [3213]" strokeweight=".5pt">
                  <v:stroke dashstyle="dash" startarrow="classic" endarrow="classic"/>
                </v:line>
                <v:shape id="_x0000_s1129" type="#_x0000_t202" style="position:absolute;left:10331;top:3947;width:1097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" fillcolor="white [3201]" stroked="f" strokeweight=".5pt">
                  <v:textbox inset="0,0,0,0">
                    <w:txbxContent>
                      <w:p w14:paraId="6183F8A1" w14:textId="319E4895" w:rsidR="003749F5" w:rsidRDefault="003749F5" w:rsidP="001A6698">
                        <w:pPr>
                          <w:rPr>
                            <w:sz w:val="18"/>
                            <w:szCs w:val="18"/>
                          </w:rPr>
                        </w:pPr>
                        <w:bookmarkStart w:id="223" w:name="OLE_LINK128"/>
                        <w:r w:rsidRPr="001F295D">
                          <w:rPr>
                            <w:i/>
                            <w:iCs/>
                            <w:sz w:val="18"/>
                            <w:szCs w:val="18"/>
                          </w:rPr>
                          <w:t>T</w:t>
                        </w:r>
                        <w:r>
                          <w:rPr>
                            <w:sz w:val="18"/>
                            <w:szCs w:val="18"/>
                            <w:vertAlign w:val="subscript"/>
                          </w:rPr>
                          <w:t>trig</w:t>
                        </w:r>
                        <w:bookmarkEnd w:id="223"/>
                        <w:r>
                          <w:rPr>
                            <w:sz w:val="18"/>
                            <w:szCs w:val="18"/>
                          </w:rPr>
                          <w:sym w:font="Symbol" w:char="F0A3"/>
                        </w:r>
                        <w:r>
                          <w:rPr>
                            <w:sz w:val="18"/>
                            <w:szCs w:val="18"/>
                          </w:rPr>
                          <w:t xml:space="preserve"> </w:t>
                        </w:r>
                        <w:r w:rsidRPr="005016C0">
                          <w:rPr>
                            <w:i/>
                            <w:iCs/>
                            <w:sz w:val="18"/>
                            <w:szCs w:val="18"/>
                          </w:rPr>
                          <w:t>t</w:t>
                        </w:r>
                        <w:r w:rsidRPr="005016C0">
                          <w:rPr>
                            <w:sz w:val="18"/>
                            <w:szCs w:val="18"/>
                          </w:rPr>
                          <w:t xml:space="preserve"> </w:t>
                        </w:r>
                        <w:r>
                          <w:rPr>
                            <w:sz w:val="18"/>
                            <w:szCs w:val="18"/>
                          </w:rPr>
                          <w:sym w:font="Symbol" w:char="F0A3"/>
                        </w:r>
                        <w:r w:rsidRPr="001F295D">
                          <w:rPr>
                            <w:i/>
                            <w:iCs/>
                            <w:sz w:val="18"/>
                            <w:szCs w:val="18"/>
                          </w:rPr>
                          <w:t>T</w:t>
                        </w:r>
                        <w:r>
                          <w:rPr>
                            <w:sz w:val="18"/>
                            <w:szCs w:val="18"/>
                            <w:vertAlign w:val="subscript"/>
                          </w:rPr>
                          <w:t>trig</w:t>
                        </w:r>
                        <w:r>
                          <w:rPr>
                            <w:sz w:val="18"/>
                            <w:szCs w:val="18"/>
                          </w:rPr>
                          <w:t>+</w:t>
                        </w:r>
                        <w:bookmarkStart w:id="224" w:name="OLE_LINK129"/>
                        <w:r>
                          <w:rPr>
                            <w:sz w:val="18"/>
                            <w:szCs w:val="18"/>
                          </w:rPr>
                          <w:sym w:font="Symbol" w:char="F044"/>
                        </w:r>
                        <w:r w:rsidRPr="001F295D">
                          <w:rPr>
                            <w:i/>
                            <w:iCs/>
                            <w:sz w:val="18"/>
                            <w:szCs w:val="18"/>
                          </w:rPr>
                          <w:t>t</w:t>
                        </w:r>
                        <w:r>
                          <w:rPr>
                            <w:sz w:val="18"/>
                            <w:szCs w:val="18"/>
                            <w:vertAlign w:val="subscript"/>
                          </w:rPr>
                          <w:t>trig</w:t>
                        </w:r>
                        <w:bookmarkEnd w:id="224"/>
                      </w:p>
                    </w:txbxContent>
                  </v:textbox>
                </v:shape>
                <v:rect id="Rectangle 132355652" o:spid="_x0000_s1130" style="position:absolute;left:24504;top:14903;width:5029;height:18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" fillcolor="#fcf" strokecolor="black [3213]" strokeweight=".5pt">
                  <v:textbox inset="0,0,0,0">
                    <w:txbxContent>
                      <w:p w14:paraId="0BD06AA2" w14:textId="77777777" w:rsidR="00F46249" w:rsidRDefault="00F46249" w:rsidP="00CE3DB8">
                        <w:pPr>
                          <w:jc w:val="center"/>
                          <w:rPr>
                            <w:color w:val="000000"/>
                            <w:sz w:val="18"/>
                            <w:szCs w:val="18"/>
                          </w:rPr>
                        </w:pPr>
                        <w:r>
                          <w:rPr>
                            <w:color w:val="000000"/>
                            <w:sz w:val="18"/>
                            <w:szCs w:val="18"/>
                          </w:rPr>
                          <w:t>Resource</w:t>
                        </w:r>
                      </w:p>
                    </w:txbxContent>
                  </v:textbox>
                </v:rect>
                <v:rect id="Rectangle 1898807786" o:spid="_x0000_s1131" style="position:absolute;left:41731;top:14901;width:5030;height:1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" fillcolor="#fcf" strokecolor="black [3213]" strokeweight=".5pt">
                  <v:textbox inset="0,0,0,0">
                    <w:txbxContent>
                      <w:p w14:paraId="4A1AFBD8" w14:textId="77777777" w:rsidR="00F46249" w:rsidRDefault="00F46249" w:rsidP="00CE3DB8">
                        <w:pPr>
                          <w:jc w:val="center"/>
                          <w:rPr>
                            <w:color w:val="000000"/>
                            <w:sz w:val="18"/>
                            <w:szCs w:val="18"/>
                          </w:rPr>
                        </w:pPr>
                        <w:r>
                          <w:rPr>
                            <w:color w:val="000000"/>
                            <w:sz w:val="18"/>
                            <w:szCs w:val="18"/>
                          </w:rPr>
                          <w:t>Resource</w:t>
                        </w:r>
                      </w:p>
                    </w:txbxContent>
                  </v:textbox>
                </v:rect>
                <w10:anchorlock/>
              </v:group>
            </w:pict>
          </mc:Fallback>
        </mc:AlternateContent>
      </w:r>
    </w:p>
    <w:p w14:paraId="57C9C458" w14:textId="6808922D" w:rsidR="00B8357E" w:rsidRDefault="00B8357E" w:rsidP="00B8357E">
      <w:pPr>
        <w:pStyle w:val="Caption"/>
      </w:pPr>
      <w:bookmarkStart w:id="225" w:name="_Ref208561458"/>
      <w:bookmarkStart w:id="226" w:name="OLE_LINK91"/>
      <w:bookmarkEnd w:id="217"/>
      <w:r>
        <w:t xml:space="preserve">Fig. </w:t>
      </w:r>
      <w:r>
        <w:fldChar w:fldCharType="begin"/>
      </w:r>
      <w:r>
        <w:instrText xml:space="preserve"> SEQ Fig. \* ARABIC </w:instrText>
      </w:r>
      <w:r>
        <w:fldChar w:fldCharType="separate"/>
      </w:r>
      <w:r w:rsidR="004E1CD0">
        <w:rPr>
          <w:noProof/>
        </w:rPr>
        <w:t>8</w:t>
      </w:r>
      <w:r>
        <w:fldChar w:fldCharType="end"/>
      </w:r>
      <w:bookmarkEnd w:id="225"/>
      <w:r>
        <w:t xml:space="preserve">. </w:t>
      </w:r>
      <w:bookmarkEnd w:id="226"/>
      <w:r w:rsidR="00F236E7">
        <w:t>Timing</w:t>
      </w:r>
      <w:r w:rsidR="00993796">
        <w:t xml:space="preserve"> for DO-A</w:t>
      </w:r>
      <w:r w:rsidR="00F236E7">
        <w:t xml:space="preserve"> </w:t>
      </w:r>
    </w:p>
    <w:bookmarkEnd w:id="218"/>
    <w:p w14:paraId="2C8CA37E" w14:textId="6C7D656B" w:rsidR="00877C65" w:rsidRDefault="00877C65" w:rsidP="00877C65">
      <w:r>
        <w:t>In general, the system support for DO-A should reuse the Rel-19 design as much as possible. Once the reader is alerted that a device has a message to transmit, the existing command-response signaling is then used. For example, the segmentation indicator (called “</w:t>
      </w:r>
      <w:r w:rsidRPr="00C3532E">
        <w:rPr>
          <w:i/>
          <w:iCs/>
        </w:rPr>
        <w:t>More Data Indication</w:t>
      </w:r>
      <w:r>
        <w:t xml:space="preserve">” or </w:t>
      </w:r>
      <w:r w:rsidRPr="00C3532E">
        <w:rPr>
          <w:i/>
          <w:iCs/>
        </w:rPr>
        <w:t>MDI</w:t>
      </w:r>
      <w:r>
        <w:t xml:space="preserve"> in 38.391) can be used to obtain more D2R resources if the reader is unaware of the </w:t>
      </w:r>
      <w:r w:rsidR="00183530">
        <w:t>number</w:t>
      </w:r>
      <w:r>
        <w:t xml:space="preserve"> of resources needed to complete the signaling of a message.</w:t>
      </w:r>
    </w:p>
    <w:p w14:paraId="4BCF3598" w14:textId="51C09BB7" w:rsidR="00F46249" w:rsidRDefault="00F46249" w:rsidP="00F46249">
      <w:r>
        <w:t xml:space="preserve">One way a reader can manage when a device is able to transmit is to use a </w:t>
      </w:r>
      <w:r w:rsidR="00183530">
        <w:t>DO-A paging</w:t>
      </w:r>
      <w:r>
        <w:t xml:space="preserve"> message. If a device is prepared to initiate a DO-A transmission, it monitors the R2D link for a specific </w:t>
      </w:r>
      <w:r w:rsidR="00183530">
        <w:t>DO-A paging</w:t>
      </w:r>
      <w:r>
        <w:t xml:space="preserve"> message. The periodicity of this </w:t>
      </w:r>
      <w:r w:rsidR="00183530">
        <w:t>DO-A paging</w:t>
      </w:r>
      <w:r>
        <w:t xml:space="preserve"> message,</w:t>
      </w:r>
      <w:r w:rsidRPr="00727663">
        <w:t xml:space="preserve"> </w:t>
      </w:r>
      <w:r w:rsidRPr="00727663">
        <w:rPr>
          <w:i/>
          <w:iCs/>
        </w:rPr>
        <w:t>T</w:t>
      </w:r>
      <w:r w:rsidRPr="00727663">
        <w:rPr>
          <w:vertAlign w:val="subscript"/>
        </w:rPr>
        <w:t>trig</w:t>
      </w:r>
      <w:r>
        <w:t xml:space="preserve">, can be based on the service requirements and can be independent of periodicity of the T/F signal. There can be a window, </w:t>
      </w:r>
      <w:r w:rsidRPr="00727663">
        <w:sym w:font="Symbol" w:char="F044"/>
      </w:r>
      <w:r w:rsidRPr="00727663">
        <w:rPr>
          <w:i/>
          <w:iCs/>
        </w:rPr>
        <w:t>t</w:t>
      </w:r>
      <w:r w:rsidRPr="00727663">
        <w:rPr>
          <w:vertAlign w:val="subscript"/>
        </w:rPr>
        <w:t>trig</w:t>
      </w:r>
      <w:r>
        <w:t xml:space="preserve">, when the </w:t>
      </w:r>
      <w:r w:rsidR="00183530">
        <w:t>DO-A paging</w:t>
      </w:r>
      <w:r>
        <w:t xml:space="preserve"> message can be sent by the reader. It is preferable that the reader transmits the </w:t>
      </w:r>
      <w:r w:rsidR="0080137F">
        <w:t>DO-A paging</w:t>
      </w:r>
      <w:r w:rsidR="0080137F" w:rsidDel="0080137F">
        <w:t xml:space="preserve"> </w:t>
      </w:r>
      <w:r>
        <w:t xml:space="preserve">message soon after the T/F signal so that the device has accurate timing and frequency. Note the </w:t>
      </w:r>
      <w:bookmarkStart w:id="227" w:name="OLE_LINK83"/>
      <w:r w:rsidR="0080137F">
        <w:t>DO-A paging</w:t>
      </w:r>
      <w:bookmarkEnd w:id="227"/>
      <w:r w:rsidR="0080137F">
        <w:t xml:space="preserve"> </w:t>
      </w:r>
      <w:r>
        <w:t>message also can be used for timing and frequency purposes by the device.</w:t>
      </w:r>
    </w:p>
    <w:p w14:paraId="6747EF3E" w14:textId="4373C990" w:rsidR="00F46249" w:rsidRPr="00A1055C" w:rsidRDefault="00F46249" w:rsidP="00F46249">
      <w:pPr>
        <w:rPr>
          <w:b/>
          <w:bCs/>
          <w:i/>
          <w:iCs/>
        </w:rPr>
      </w:pPr>
      <w:bookmarkStart w:id="228" w:name="OLE_LINK113"/>
      <w:r>
        <w:rPr>
          <w:b/>
          <w:bCs/>
          <w:i/>
          <w:iCs/>
        </w:rPr>
        <w:t xml:space="preserve">Proposal </w:t>
      </w:r>
      <w:r w:rsidR="004E604F">
        <w:rPr>
          <w:b/>
          <w:bCs/>
          <w:i/>
          <w:iCs/>
        </w:rPr>
        <w:t>15</w:t>
      </w:r>
      <w:r w:rsidRPr="00A1055C">
        <w:rPr>
          <w:b/>
          <w:bCs/>
          <w:i/>
          <w:iCs/>
        </w:rPr>
        <w:t xml:space="preserve">: </w:t>
      </w:r>
      <w:r>
        <w:rPr>
          <w:b/>
          <w:bCs/>
          <w:i/>
          <w:iCs/>
        </w:rPr>
        <w:t xml:space="preserve">An A-IoT can transmit a DO-A message after receiving a </w:t>
      </w:r>
      <w:bookmarkStart w:id="229" w:name="OLE_LINK189"/>
      <w:r w:rsidR="0080137F">
        <w:rPr>
          <w:b/>
          <w:bCs/>
          <w:i/>
          <w:iCs/>
        </w:rPr>
        <w:t>DO-A paging</w:t>
      </w:r>
      <w:bookmarkEnd w:id="229"/>
      <w:r w:rsidR="0080137F">
        <w:rPr>
          <w:b/>
          <w:bCs/>
          <w:i/>
          <w:iCs/>
        </w:rPr>
        <w:t xml:space="preserve"> </w:t>
      </w:r>
      <w:r>
        <w:rPr>
          <w:b/>
          <w:bCs/>
          <w:i/>
          <w:iCs/>
        </w:rPr>
        <w:t xml:space="preserve">message. </w:t>
      </w:r>
    </w:p>
    <w:p w14:paraId="4DB2145C" w14:textId="24AF284D" w:rsidR="00F46249" w:rsidRDefault="00F46249" w:rsidP="00F46249">
      <w:r>
        <w:t xml:space="preserve">While the T/F signal can be used as a </w:t>
      </w:r>
      <w:r w:rsidR="0080137F">
        <w:t>trigger</w:t>
      </w:r>
      <w:r>
        <w:t xml:space="preserve">, its periodicity may be different than the periodicity of a </w:t>
      </w:r>
      <w:r w:rsidR="0080137F">
        <w:t>DO-A paging</w:t>
      </w:r>
      <w:r w:rsidR="0080137F" w:rsidDel="0080137F">
        <w:t xml:space="preserve"> </w:t>
      </w:r>
      <w:r>
        <w:t xml:space="preserve">message, which is based on DO-A service requirements. For example, the periodicity of the T/F signal can be 200 ms while a service requirement for DO-A service is 2000 ms. The reader can transmit a </w:t>
      </w:r>
      <w:r w:rsidR="0080137F">
        <w:t>DO-A paging</w:t>
      </w:r>
      <w:r w:rsidR="0080137F" w:rsidDel="0080137F">
        <w:t xml:space="preserve"> </w:t>
      </w:r>
      <w:r w:rsidR="0080137F">
        <w:t>message</w:t>
      </w:r>
      <w:r w:rsidR="00183530">
        <w:t xml:space="preserve"> </w:t>
      </w:r>
      <w:r>
        <w:t xml:space="preserve">with a periodicity of about 1000 ms. </w:t>
      </w:r>
    </w:p>
    <w:p w14:paraId="39940155" w14:textId="77777777" w:rsidR="00F46249" w:rsidRDefault="00F46249" w:rsidP="00A72CD9">
      <w:r>
        <w:t>With this approach, t</w:t>
      </w:r>
      <w:r w:rsidR="00727663">
        <w:t>he resource allocation for the</w:t>
      </w:r>
      <w:r w:rsidR="00263180">
        <w:t xml:space="preserve"> initial DO-A message can be similar to the resource allocation for contention based random access.</w:t>
      </w:r>
      <w:r w:rsidR="00272E63">
        <w:t xml:space="preserve"> A reader provisions time domain and frequency domain resources that one or multiple devices content for; the reader does not </w:t>
      </w:r>
      <w:r w:rsidR="00393FD4">
        <w:t xml:space="preserve">know </w:t>
      </w:r>
      <w:r w:rsidR="00272E63">
        <w:t>when a device will transm</w:t>
      </w:r>
      <w:r w:rsidR="00393FD4">
        <w:t>it nor how many devices want the transmit in this instance.</w:t>
      </w:r>
      <w:r w:rsidR="00263180">
        <w:t xml:space="preserve"> Once the reader detects </w:t>
      </w:r>
      <w:r w:rsidR="00272E63">
        <w:t xml:space="preserve">initial </w:t>
      </w:r>
      <w:r w:rsidR="00263180">
        <w:t>DO-A message, e.g., a 16-bit message,</w:t>
      </w:r>
      <w:r w:rsidR="00272E63">
        <w:t xml:space="preserve"> then the reader can send appropriate command messages to obtain the rest of the message</w:t>
      </w:r>
      <w:r w:rsidR="00393FD4">
        <w:t xml:space="preserve"> from the device</w:t>
      </w:r>
      <w:r w:rsidR="00272E63">
        <w:t xml:space="preserve">. </w:t>
      </w:r>
      <w:r w:rsidR="00393FD4">
        <w:t>The reader may employ appropriate contention based resolution techniques to minimize the rate of collisions.</w:t>
      </w:r>
    </w:p>
    <w:p w14:paraId="63F0DA20" w14:textId="1C034D70" w:rsidR="00FF1C7C" w:rsidRPr="0037384C" w:rsidRDefault="00FF1C7C" w:rsidP="00A72CD9">
      <w:pPr>
        <w:rPr>
          <w:b/>
          <w:bCs/>
          <w:i/>
          <w:iCs/>
        </w:rPr>
      </w:pPr>
      <w:bookmarkStart w:id="230" w:name="OLE_LINK21"/>
      <w:r w:rsidRPr="0037384C">
        <w:rPr>
          <w:b/>
          <w:bCs/>
          <w:i/>
          <w:iCs/>
        </w:rPr>
        <w:t xml:space="preserve">Proposal </w:t>
      </w:r>
      <w:r w:rsidR="004E604F">
        <w:rPr>
          <w:b/>
          <w:bCs/>
          <w:i/>
          <w:iCs/>
        </w:rPr>
        <w:t>16</w:t>
      </w:r>
      <w:r w:rsidRPr="0037384C">
        <w:rPr>
          <w:b/>
          <w:bCs/>
          <w:i/>
          <w:iCs/>
        </w:rPr>
        <w:t>:</w:t>
      </w:r>
      <w:r w:rsidR="0037384C">
        <w:rPr>
          <w:b/>
          <w:bCs/>
          <w:i/>
          <w:iCs/>
        </w:rPr>
        <w:t xml:space="preserve"> The CBRA framework used in Rel-19 Ambient IoT is applicable to DO-A messages.</w:t>
      </w:r>
    </w:p>
    <w:bookmarkEnd w:id="228"/>
    <w:bookmarkEnd w:id="230"/>
    <w:p w14:paraId="596F50E6" w14:textId="5DD91391" w:rsidR="00FF1C7C" w:rsidRDefault="00F46249" w:rsidP="00A72CD9">
      <w:r>
        <w:t xml:space="preserve">For </w:t>
      </w:r>
      <w:r w:rsidR="00FF1C7C">
        <w:t xml:space="preserve">certain </w:t>
      </w:r>
      <w:r>
        <w:t xml:space="preserve">event driven applications, it is important that </w:t>
      </w:r>
      <w:r w:rsidR="00183530">
        <w:t xml:space="preserve">the </w:t>
      </w:r>
      <w:r>
        <w:t>reader prioritize the event</w:t>
      </w:r>
      <w:r w:rsidR="00191FBD">
        <w:t xml:space="preserve"> transmissions</w:t>
      </w:r>
      <w:r>
        <w:t xml:space="preserve"> over periodic transmissions; for example</w:t>
      </w:r>
      <w:r w:rsidR="00191FBD">
        <w:t>,</w:t>
      </w:r>
      <w:r>
        <w:t xml:space="preserve"> </w:t>
      </w:r>
      <w:r w:rsidR="00191FBD">
        <w:t xml:space="preserve">in </w:t>
      </w:r>
      <w:r>
        <w:t>the forest fire</w:t>
      </w:r>
      <w:r w:rsidR="00393FD4">
        <w:t xml:space="preserve"> </w:t>
      </w:r>
      <w:r w:rsidR="00191FBD">
        <w:t xml:space="preserve">use case, the message indicating a fire event should be received </w:t>
      </w:r>
      <w:r w:rsidR="00FF1C7C">
        <w:t>with a higher priority</w:t>
      </w:r>
      <w:r w:rsidR="00191FBD">
        <w:t xml:space="preserve">. </w:t>
      </w:r>
      <w:r w:rsidR="00FF1C7C">
        <w:t xml:space="preserve">Some approaches include having a </w:t>
      </w:r>
      <w:r w:rsidR="00043F8F">
        <w:t xml:space="preserve">another </w:t>
      </w:r>
      <w:r w:rsidR="00FF1C7C">
        <w:t xml:space="preserve">message, having dedicated resources after a </w:t>
      </w:r>
      <w:r w:rsidR="00EB6250">
        <w:t>DO-A paging</w:t>
      </w:r>
      <w:r w:rsidR="00FF1C7C">
        <w:t xml:space="preserve"> </w:t>
      </w:r>
      <w:r w:rsidR="00183530">
        <w:t xml:space="preserve">message </w:t>
      </w:r>
      <w:r w:rsidR="00FF1C7C">
        <w:t xml:space="preserve">used for periodic transmissions. The number of dedicated resources may be small depending on the use case. </w:t>
      </w:r>
    </w:p>
    <w:p w14:paraId="66C4EF8A" w14:textId="0731C0EF" w:rsidR="00857084" w:rsidRDefault="00857084" w:rsidP="00A72CD9"/>
    <w:p w14:paraId="60A8D9CD" w14:textId="353615A1" w:rsidR="00C372AB" w:rsidRDefault="00C372AB" w:rsidP="00C372AB">
      <w:pPr>
        <w:pStyle w:val="Heading2"/>
      </w:pPr>
      <w:bookmarkStart w:id="231" w:name="OLE_LINK24"/>
      <w:bookmarkStart w:id="232" w:name="OLE_LINK39"/>
      <w:r w:rsidRPr="00C372AB">
        <w:lastRenderedPageBreak/>
        <w:t>R2D modulation enhancement</w:t>
      </w:r>
    </w:p>
    <w:p w14:paraId="42F46B42" w14:textId="6BD09331" w:rsidR="00E83E14" w:rsidRDefault="00C372AB" w:rsidP="00C372AB">
      <w:r>
        <w:t>At RAN1#122</w:t>
      </w:r>
      <w:r w:rsidR="00CA6505">
        <w:t>,</w:t>
      </w:r>
      <w:r>
        <w:t xml:space="preserve"> it was agreed to study </w:t>
      </w:r>
      <w:r w:rsidR="00CA6505">
        <w:t xml:space="preserve">both the </w:t>
      </w:r>
      <w:r>
        <w:t>add</w:t>
      </w:r>
      <w:r w:rsidR="00CA6505">
        <w:t>ition</w:t>
      </w:r>
      <w:r>
        <w:t xml:space="preserve"> </w:t>
      </w:r>
      <w:r w:rsidR="00183530">
        <w:t>and</w:t>
      </w:r>
      <w:r>
        <w:t xml:space="preserve"> </w:t>
      </w:r>
      <w:r w:rsidR="00CA6505">
        <w:t xml:space="preserve">the removal of </w:t>
      </w:r>
      <w:r>
        <w:t>M values that need to be supported in Rel-20.</w:t>
      </w:r>
    </w:p>
    <w:bookmarkEnd w:id="231"/>
    <w:p w14:paraId="2CA7AB8A" w14:textId="664D6A50" w:rsidR="00C372AB" w:rsidRPr="00C372AB" w:rsidRDefault="00E83E14" w:rsidP="002734DD">
      <w:pPr>
        <w:jc w:val="center"/>
      </w:pPr>
      <w:r>
        <w:rPr>
          <w:noProof/>
        </w:rPr>
        <mc:AlternateContent>
          <mc:Choice Requires="wps">
            <w:drawing>
              <wp:inline distT="0" distB="0" distL="0" distR="0" wp14:anchorId="686E689F" wp14:editId="351879F7">
                <wp:extent cx="5613400" cy="1308100"/>
                <wp:effectExtent l="0" t="0" r="25400" b="25400"/>
                <wp:docPr id="1947328311" name="Text Box 1"/>
                <wp:cNvGraphicFramePr/>
                <a:graphic xmlns:a="http://schemas.openxmlformats.org/drawingml/2006/main">
                  <a:graphicData uri="http://schemas.microsoft.com/office/word/2010/wordprocessingShape">
                    <wps:wsp>
                      <wps:cNvSpPr txBox="1"/>
                      <wps:spPr>
                        <a:xfrm>
                          <a:off x="0" y="0"/>
                          <a:ext cx="5613400" cy="1308100"/>
                        </a:xfrm>
                        <a:prstGeom prst="rect">
                          <a:avLst/>
                        </a:prstGeom>
                        <a:solidFill>
                          <a:schemeClr val="lt1"/>
                        </a:solidFill>
                        <a:ln w="6350">
                          <a:solidFill>
                            <a:prstClr val="black"/>
                          </a:solidFill>
                        </a:ln>
                      </wps:spPr>
                      <wps:txbx>
                        <w:txbxContent>
                          <w:p w14:paraId="25B428CB" w14:textId="77777777" w:rsidR="00E83E14" w:rsidRPr="00BD5760" w:rsidRDefault="00E83E14" w:rsidP="00E83E14">
                            <w:pPr>
                              <w:rPr>
                                <w:b/>
                                <w:lang w:eastAsia="ko-KR"/>
                              </w:rPr>
                            </w:pPr>
                            <w:bookmarkStart w:id="233" w:name="OLE_LINK12"/>
                            <w:r w:rsidRPr="00BD5760">
                              <w:rPr>
                                <w:b/>
                                <w:highlight w:val="green"/>
                                <w:lang w:eastAsia="ko-KR"/>
                              </w:rPr>
                              <w:t>Agreement</w:t>
                            </w:r>
                          </w:p>
                          <w:p w14:paraId="0B8DB683" w14:textId="77777777" w:rsidR="00E83E14" w:rsidRPr="00BD5760" w:rsidRDefault="00E83E14" w:rsidP="00E83E14">
                            <w:pPr>
                              <w:rPr>
                                <w:lang w:eastAsia="ko-KR"/>
                              </w:rPr>
                            </w:pPr>
                            <w:r w:rsidRPr="00BD5760">
                              <w:rPr>
                                <w:lang w:eastAsia="ko-KR"/>
                              </w:rPr>
                              <w:t>For R2D, study necessity of addition/removal of M values from Rel-19 M value set for Device 2b</w:t>
                            </w:r>
                            <w:r w:rsidRPr="0021164C">
                              <w:rPr>
                                <w:rFonts w:cs="Times"/>
                                <w:lang w:eastAsia="ko-KR"/>
                              </w:rPr>
                              <w:t xml:space="preserve"> </w:t>
                            </w:r>
                            <w:r w:rsidRPr="003A738C">
                              <w:rPr>
                                <w:rFonts w:cs="Times"/>
                                <w:lang w:eastAsia="ko-KR"/>
                              </w:rPr>
                              <w:t xml:space="preserve">and </w:t>
                            </w:r>
                            <w:r>
                              <w:rPr>
                                <w:rFonts w:cs="Times"/>
                                <w:lang w:eastAsia="ko-KR"/>
                              </w:rPr>
                              <w:t>for D</w:t>
                            </w:r>
                            <w:r w:rsidRPr="003A738C">
                              <w:rPr>
                                <w:rFonts w:cs="Times"/>
                                <w:lang w:eastAsia="ko-KR"/>
                              </w:rPr>
                              <w:t>evice C</w:t>
                            </w:r>
                            <w:r w:rsidRPr="00BD5760">
                              <w:rPr>
                                <w:lang w:eastAsia="ko-KR"/>
                              </w:rPr>
                              <w:t xml:space="preserve"> for at least the following M values:</w:t>
                            </w:r>
                          </w:p>
                          <w:p w14:paraId="569F6CFF" w14:textId="77777777" w:rsidR="00E83E14" w:rsidRPr="003E7397" w:rsidRDefault="00E83E14" w:rsidP="00E83E14">
                            <w:pPr>
                              <w:pStyle w:val="ListParagraph"/>
                              <w:numPr>
                                <w:ilvl w:val="0"/>
                                <w:numId w:val="39"/>
                              </w:numPr>
                              <w:overflowPunct w:val="0"/>
                              <w:autoSpaceDE w:val="0"/>
                              <w:autoSpaceDN w:val="0"/>
                              <w:adjustRightInd w:val="0"/>
                              <w:spacing w:after="180"/>
                              <w:jc w:val="left"/>
                              <w:textAlignment w:val="baseline"/>
                              <w:rPr>
                                <w:rFonts w:cs="Times"/>
                                <w:lang w:eastAsia="ko-KR"/>
                              </w:rPr>
                            </w:pPr>
                            <w:r w:rsidRPr="003E7397">
                              <w:rPr>
                                <w:rFonts w:cs="Times" w:hint="eastAsia"/>
                                <w:lang w:eastAsia="ko-KR"/>
                              </w:rPr>
                              <w:t>A</w:t>
                            </w:r>
                            <w:r w:rsidRPr="003E7397">
                              <w:rPr>
                                <w:rFonts w:cs="Times"/>
                                <w:lang w:eastAsia="ko-KR"/>
                              </w:rPr>
                              <w:t>ddition of M=1</w:t>
                            </w:r>
                          </w:p>
                          <w:p w14:paraId="3D254F53" w14:textId="77777777" w:rsidR="00E83E14" w:rsidRPr="003E7397" w:rsidRDefault="00E83E14" w:rsidP="00E83E14">
                            <w:pPr>
                              <w:pStyle w:val="ListParagraph"/>
                              <w:numPr>
                                <w:ilvl w:val="0"/>
                                <w:numId w:val="39"/>
                              </w:numPr>
                              <w:overflowPunct w:val="0"/>
                              <w:autoSpaceDE w:val="0"/>
                              <w:autoSpaceDN w:val="0"/>
                              <w:adjustRightInd w:val="0"/>
                              <w:spacing w:after="180"/>
                              <w:jc w:val="left"/>
                              <w:textAlignment w:val="baseline"/>
                              <w:rPr>
                                <w:rFonts w:cs="Times"/>
                                <w:lang w:eastAsia="ko-KR"/>
                              </w:rPr>
                            </w:pPr>
                            <w:r w:rsidRPr="003E7397">
                              <w:rPr>
                                <w:rFonts w:cs="Times" w:hint="eastAsia"/>
                                <w:lang w:eastAsia="ko-KR"/>
                              </w:rPr>
                              <w:t>A</w:t>
                            </w:r>
                            <w:r w:rsidRPr="003E7397">
                              <w:rPr>
                                <w:rFonts w:cs="Times"/>
                                <w:lang w:eastAsia="ko-KR"/>
                              </w:rPr>
                              <w:t>ddition of M=32</w:t>
                            </w:r>
                          </w:p>
                          <w:p w14:paraId="5B60F114" w14:textId="77777777" w:rsidR="00E83E14" w:rsidRPr="003E7397" w:rsidRDefault="00E83E14" w:rsidP="00E83E14">
                            <w:pPr>
                              <w:pStyle w:val="ListParagraph"/>
                              <w:numPr>
                                <w:ilvl w:val="0"/>
                                <w:numId w:val="39"/>
                              </w:numPr>
                              <w:overflowPunct w:val="0"/>
                              <w:autoSpaceDE w:val="0"/>
                              <w:autoSpaceDN w:val="0"/>
                              <w:adjustRightInd w:val="0"/>
                              <w:spacing w:after="180"/>
                              <w:jc w:val="left"/>
                              <w:textAlignment w:val="baseline"/>
                              <w:rPr>
                                <w:rFonts w:cs="Times"/>
                                <w:lang w:eastAsia="ko-KR"/>
                              </w:rPr>
                            </w:pPr>
                            <w:r w:rsidRPr="003E7397">
                              <w:rPr>
                                <w:rFonts w:cs="Times" w:hint="eastAsia"/>
                                <w:lang w:eastAsia="ko-KR"/>
                              </w:rPr>
                              <w:t>R</w:t>
                            </w:r>
                            <w:r w:rsidRPr="003E7397">
                              <w:rPr>
                                <w:rFonts w:cs="Times"/>
                                <w:lang w:eastAsia="ko-KR"/>
                              </w:rPr>
                              <w:t>emoval of M=24</w:t>
                            </w:r>
                          </w:p>
                          <w:p w14:paraId="310D6282" w14:textId="77777777" w:rsidR="00E83E14" w:rsidRDefault="00E83E14" w:rsidP="00E83E14"/>
                          <w:bookmarkEnd w:id="233"/>
                          <w:p w14:paraId="03A9AE55" w14:textId="77777777" w:rsidR="00E83E14" w:rsidRDefault="00E83E1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86E689F" id="Text Box 1" o:spid="_x0000_s1132" type="#_x0000_t202" style="width:442pt;height:1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" fillcolor="white [3201]" strokeweight=".5pt">
                <v:textbox>
                  <w:txbxContent>
                    <w:p w14:paraId="25B428CB" w14:textId="77777777" w:rsidR="00E83E14" w:rsidRPr="00BD5760" w:rsidRDefault="00E83E14" w:rsidP="00E83E14">
                      <w:pPr>
                        <w:rPr>
                          <w:b/>
                          <w:lang w:eastAsia="ko-KR"/>
                        </w:rPr>
                      </w:pPr>
                      <w:bookmarkStart w:id="234" w:name="OLE_LINK12"/>
                      <w:r w:rsidRPr="00BD5760">
                        <w:rPr>
                          <w:b/>
                          <w:highlight w:val="green"/>
                          <w:lang w:eastAsia="ko-KR"/>
                        </w:rPr>
                        <w:t>Agreement</w:t>
                      </w:r>
                    </w:p>
                    <w:p w14:paraId="0B8DB683" w14:textId="77777777" w:rsidR="00E83E14" w:rsidRPr="00BD5760" w:rsidRDefault="00E83E14" w:rsidP="00E83E14">
                      <w:pPr>
                        <w:rPr>
                          <w:lang w:eastAsia="ko-KR"/>
                        </w:rPr>
                      </w:pPr>
                      <w:r w:rsidRPr="00BD5760">
                        <w:rPr>
                          <w:lang w:eastAsia="ko-KR"/>
                        </w:rPr>
                        <w:t>For R2D, study necessity of addition/removal of M values from Rel-19 M value set for Device 2b</w:t>
                      </w:r>
                      <w:r w:rsidRPr="0021164C">
                        <w:rPr>
                          <w:rFonts w:cs="Times"/>
                          <w:lang w:eastAsia="ko-KR"/>
                        </w:rPr>
                        <w:t xml:space="preserve"> </w:t>
                      </w:r>
                      <w:r w:rsidRPr="003A738C">
                        <w:rPr>
                          <w:rFonts w:cs="Times"/>
                          <w:lang w:eastAsia="ko-KR"/>
                        </w:rPr>
                        <w:t xml:space="preserve">and </w:t>
                      </w:r>
                      <w:r>
                        <w:rPr>
                          <w:rFonts w:cs="Times"/>
                          <w:lang w:eastAsia="ko-KR"/>
                        </w:rPr>
                        <w:t>for D</w:t>
                      </w:r>
                      <w:r w:rsidRPr="003A738C">
                        <w:rPr>
                          <w:rFonts w:cs="Times"/>
                          <w:lang w:eastAsia="ko-KR"/>
                        </w:rPr>
                        <w:t>evice C</w:t>
                      </w:r>
                      <w:r w:rsidRPr="00BD5760">
                        <w:rPr>
                          <w:lang w:eastAsia="ko-KR"/>
                        </w:rPr>
                        <w:t xml:space="preserve"> for at least the following M values:</w:t>
                      </w:r>
                    </w:p>
                    <w:p w14:paraId="569F6CFF" w14:textId="77777777" w:rsidR="00E83E14" w:rsidRPr="003E7397" w:rsidRDefault="00E83E14" w:rsidP="00E83E14">
                      <w:pPr>
                        <w:pStyle w:val="ListParagraph"/>
                        <w:numPr>
                          <w:ilvl w:val="0"/>
                          <w:numId w:val="39"/>
                        </w:numPr>
                        <w:overflowPunct w:val="0"/>
                        <w:autoSpaceDE w:val="0"/>
                        <w:autoSpaceDN w:val="0"/>
                        <w:adjustRightInd w:val="0"/>
                        <w:spacing w:after="180"/>
                        <w:jc w:val="left"/>
                        <w:textAlignment w:val="baseline"/>
                        <w:rPr>
                          <w:rFonts w:cs="Times"/>
                          <w:lang w:eastAsia="ko-KR"/>
                        </w:rPr>
                      </w:pPr>
                      <w:r w:rsidRPr="003E7397">
                        <w:rPr>
                          <w:rFonts w:cs="Times" w:hint="eastAsia"/>
                          <w:lang w:eastAsia="ko-KR"/>
                        </w:rPr>
                        <w:t>A</w:t>
                      </w:r>
                      <w:r w:rsidRPr="003E7397">
                        <w:rPr>
                          <w:rFonts w:cs="Times"/>
                          <w:lang w:eastAsia="ko-KR"/>
                        </w:rPr>
                        <w:t>ddition of M=1</w:t>
                      </w:r>
                    </w:p>
                    <w:p w14:paraId="3D254F53" w14:textId="77777777" w:rsidR="00E83E14" w:rsidRPr="003E7397" w:rsidRDefault="00E83E14" w:rsidP="00E83E14">
                      <w:pPr>
                        <w:pStyle w:val="ListParagraph"/>
                        <w:numPr>
                          <w:ilvl w:val="0"/>
                          <w:numId w:val="39"/>
                        </w:numPr>
                        <w:overflowPunct w:val="0"/>
                        <w:autoSpaceDE w:val="0"/>
                        <w:autoSpaceDN w:val="0"/>
                        <w:adjustRightInd w:val="0"/>
                        <w:spacing w:after="180"/>
                        <w:jc w:val="left"/>
                        <w:textAlignment w:val="baseline"/>
                        <w:rPr>
                          <w:rFonts w:cs="Times"/>
                          <w:lang w:eastAsia="ko-KR"/>
                        </w:rPr>
                      </w:pPr>
                      <w:r w:rsidRPr="003E7397">
                        <w:rPr>
                          <w:rFonts w:cs="Times" w:hint="eastAsia"/>
                          <w:lang w:eastAsia="ko-KR"/>
                        </w:rPr>
                        <w:t>A</w:t>
                      </w:r>
                      <w:r w:rsidRPr="003E7397">
                        <w:rPr>
                          <w:rFonts w:cs="Times"/>
                          <w:lang w:eastAsia="ko-KR"/>
                        </w:rPr>
                        <w:t>ddition of M=32</w:t>
                      </w:r>
                    </w:p>
                    <w:p w14:paraId="5B60F114" w14:textId="77777777" w:rsidR="00E83E14" w:rsidRPr="003E7397" w:rsidRDefault="00E83E14" w:rsidP="00E83E14">
                      <w:pPr>
                        <w:pStyle w:val="ListParagraph"/>
                        <w:numPr>
                          <w:ilvl w:val="0"/>
                          <w:numId w:val="39"/>
                        </w:numPr>
                        <w:overflowPunct w:val="0"/>
                        <w:autoSpaceDE w:val="0"/>
                        <w:autoSpaceDN w:val="0"/>
                        <w:adjustRightInd w:val="0"/>
                        <w:spacing w:after="180"/>
                        <w:jc w:val="left"/>
                        <w:textAlignment w:val="baseline"/>
                        <w:rPr>
                          <w:rFonts w:cs="Times"/>
                          <w:lang w:eastAsia="ko-KR"/>
                        </w:rPr>
                      </w:pPr>
                      <w:r w:rsidRPr="003E7397">
                        <w:rPr>
                          <w:rFonts w:cs="Times" w:hint="eastAsia"/>
                          <w:lang w:eastAsia="ko-KR"/>
                        </w:rPr>
                        <w:t>R</w:t>
                      </w:r>
                      <w:r w:rsidRPr="003E7397">
                        <w:rPr>
                          <w:rFonts w:cs="Times"/>
                          <w:lang w:eastAsia="ko-KR"/>
                        </w:rPr>
                        <w:t>emoval of M=24</w:t>
                      </w:r>
                    </w:p>
                    <w:p w14:paraId="310D6282" w14:textId="77777777" w:rsidR="00E83E14" w:rsidRDefault="00E83E14" w:rsidP="00E83E14"/>
                    <w:bookmarkEnd w:id="234"/>
                    <w:p w14:paraId="03A9AE55" w14:textId="77777777" w:rsidR="00E83E14" w:rsidRDefault="00E83E14"/>
                  </w:txbxContent>
                </v:textbox>
                <w10:anchorlock/>
              </v:shape>
            </w:pict>
          </mc:Fallback>
        </mc:AlternateContent>
      </w:r>
    </w:p>
    <w:p w14:paraId="142E0354" w14:textId="1A18FB04" w:rsidR="00FE3B6A" w:rsidRDefault="00CA6505" w:rsidP="00E83E14">
      <w:r>
        <w:t xml:space="preserve">Because </w:t>
      </w:r>
      <w:r w:rsidR="00E83E14" w:rsidRPr="00E83E14">
        <w:t>D</w:t>
      </w:r>
      <w:r w:rsidR="00FE3B6A">
        <w:t>evice 2b and Device C are</w:t>
      </w:r>
      <w:bookmarkStart w:id="235" w:name="OLE_LINK22"/>
      <w:r w:rsidR="00FE3B6A">
        <w:t xml:space="preserve"> more capable devices than Device 1</w:t>
      </w:r>
      <w:r>
        <w:t>,</w:t>
      </w:r>
      <w:r w:rsidR="00D42713">
        <w:t xml:space="preserve"> </w:t>
      </w:r>
      <w:r w:rsidR="008C2807">
        <w:t xml:space="preserve">it is natural to </w:t>
      </w:r>
      <w:r w:rsidR="00D42713">
        <w:t>consider adding</w:t>
      </w:r>
      <w:r w:rsidR="008C2807">
        <w:t xml:space="preserve"> M=32 as </w:t>
      </w:r>
      <w:r w:rsidR="004E604F">
        <w:t xml:space="preserve">an </w:t>
      </w:r>
      <w:r w:rsidR="008C2807">
        <w:t>additional M value to be supported in R2D</w:t>
      </w:r>
      <w:r w:rsidR="00D42713">
        <w:t xml:space="preserve"> for Device 2b and Device C.</w:t>
      </w:r>
    </w:p>
    <w:p w14:paraId="40C45329" w14:textId="77777777" w:rsidR="008C2807" w:rsidRDefault="008C2807" w:rsidP="00E83E14"/>
    <w:p w14:paraId="7AD0933C" w14:textId="4B6283F2" w:rsidR="008C2807" w:rsidRDefault="008C2807" w:rsidP="00E83E14">
      <w:r>
        <w:t>Recall that at RAN1#</w:t>
      </w:r>
      <w:r w:rsidR="00A16F6A">
        <w:t>121</w:t>
      </w:r>
      <w:r>
        <w:t xml:space="preserve"> </w:t>
      </w:r>
      <w:r w:rsidR="00A16F6A">
        <w:t xml:space="preserve">the following </w:t>
      </w:r>
      <w:r>
        <w:t xml:space="preserve">CP handling </w:t>
      </w:r>
      <w:r w:rsidR="00170298">
        <w:t xml:space="preserve">procedure </w:t>
      </w:r>
      <w:r>
        <w:t xml:space="preserve">was </w:t>
      </w:r>
      <w:r w:rsidR="00170298">
        <w:t xml:space="preserve">agreed </w:t>
      </w:r>
      <w:r>
        <w:t>for M</w:t>
      </w:r>
      <w:r w:rsidR="00A16F6A">
        <w:t>=24</w:t>
      </w:r>
      <w:r>
        <w:t>.</w:t>
      </w:r>
    </w:p>
    <w:p w14:paraId="77244EFA" w14:textId="0363C51B" w:rsidR="008C2807" w:rsidRDefault="008C2807" w:rsidP="002734DD">
      <w:pPr>
        <w:jc w:val="center"/>
      </w:pPr>
      <w:r>
        <w:rPr>
          <w:noProof/>
        </w:rPr>
        <mc:AlternateContent>
          <mc:Choice Requires="wps">
            <w:drawing>
              <wp:inline distT="0" distB="0" distL="0" distR="0" wp14:anchorId="258D4D84" wp14:editId="70BB955F">
                <wp:extent cx="6124575" cy="3352800"/>
                <wp:effectExtent l="0" t="0" r="28575" b="19050"/>
                <wp:docPr id="974605571" name="Text Box 5"/>
                <wp:cNvGraphicFramePr/>
                <a:graphic xmlns:a="http://schemas.openxmlformats.org/drawingml/2006/main">
                  <a:graphicData uri="http://schemas.microsoft.com/office/word/2010/wordprocessingShape">
                    <wps:wsp>
                      <wps:cNvSpPr txBox="1"/>
                      <wps:spPr>
                        <a:xfrm>
                          <a:off x="0" y="0"/>
                          <a:ext cx="6124575" cy="3352800"/>
                        </a:xfrm>
                        <a:prstGeom prst="rect">
                          <a:avLst/>
                        </a:prstGeom>
                        <a:solidFill>
                          <a:schemeClr val="lt1"/>
                        </a:solidFill>
                        <a:ln w="6350">
                          <a:solidFill>
                            <a:prstClr val="black"/>
                          </a:solidFill>
                        </a:ln>
                      </wps:spPr>
                      <wps:txbx>
                        <w:txbxContent>
                          <w:p w14:paraId="06CC47DA" w14:textId="77777777" w:rsidR="00A16F6A" w:rsidRDefault="00A16F6A" w:rsidP="00A16F6A">
                            <w:pPr>
                              <w:pStyle w:val="0Maintext"/>
                              <w:rPr>
                                <w:lang w:eastAsia="zh-CN"/>
                              </w:rPr>
                            </w:pPr>
                            <w:r w:rsidRPr="00986392">
                              <w:rPr>
                                <w:highlight w:val="green"/>
                                <w:lang w:eastAsia="zh-CN"/>
                              </w:rPr>
                              <w:t>Agreement</w:t>
                            </w:r>
                          </w:p>
                          <w:p w14:paraId="65ED2F10" w14:textId="77777777" w:rsidR="00A16F6A" w:rsidRPr="00E915BC" w:rsidRDefault="00A16F6A" w:rsidP="00A16F6A">
                            <w:pPr>
                              <w:rPr>
                                <w:rFonts w:eastAsiaTheme="minorEastAsia"/>
                                <w:szCs w:val="20"/>
                                <w:lang w:eastAsia="zh-CN"/>
                              </w:rPr>
                            </w:pPr>
                            <w:r w:rsidRPr="00E915BC">
                              <w:rPr>
                                <w:rFonts w:eastAsiaTheme="minorEastAsia"/>
                                <w:szCs w:val="20"/>
                                <w:lang w:eastAsia="zh-CN"/>
                              </w:rPr>
                              <w:t>For M=24 on CP handling, update the below agreement as follows</w:t>
                            </w:r>
                            <w:r w:rsidRPr="00E915BC">
                              <w:rPr>
                                <w:rFonts w:eastAsiaTheme="minorEastAsia"/>
                                <w:color w:val="0070C0"/>
                                <w:szCs w:val="20"/>
                                <w:lang w:eastAsia="zh-CN"/>
                              </w:rPr>
                              <w:t>:</w:t>
                            </w:r>
                          </w:p>
                          <w:p w14:paraId="573373D8" w14:textId="77777777" w:rsidR="00A16F6A" w:rsidRPr="00986392" w:rsidRDefault="00A16F6A" w:rsidP="00A16F6A">
                            <w:pPr>
                              <w:pStyle w:val="0Maintext"/>
                              <w:ind w:leftChars="100" w:left="220"/>
                              <w:rPr>
                                <w:lang w:eastAsia="zh-CN"/>
                              </w:rPr>
                            </w:pPr>
                            <w:r w:rsidRPr="00986392">
                              <w:rPr>
                                <w:highlight w:val="green"/>
                                <w:lang w:eastAsia="zh-CN"/>
                              </w:rPr>
                              <w:t>Agreement</w:t>
                            </w:r>
                          </w:p>
                          <w:p w14:paraId="6BF0090C" w14:textId="77777777" w:rsidR="00A16F6A" w:rsidRPr="00986392" w:rsidRDefault="00A16F6A" w:rsidP="00A16F6A">
                            <w:pPr>
                              <w:ind w:leftChars="100" w:left="220"/>
                              <w:rPr>
                                <w:rFonts w:eastAsiaTheme="minorEastAsia"/>
                                <w:szCs w:val="20"/>
                                <w:lang w:eastAsia="zh-CN"/>
                              </w:rPr>
                            </w:pPr>
                            <w:r w:rsidRPr="00986392">
                              <w:rPr>
                                <w:rFonts w:eastAsiaTheme="minorEastAsia"/>
                                <w:szCs w:val="20"/>
                                <w:lang w:eastAsia="zh-CN"/>
                              </w:rPr>
                              <w:t>For further down-selection among CP handing which retains subcarrier orthogonality, at least for PRDCH, at least Method Type 1 is supported</w:t>
                            </w:r>
                          </w:p>
                          <w:p w14:paraId="7297FA8E" w14:textId="77777777" w:rsidR="00A16F6A" w:rsidRPr="00986392" w:rsidRDefault="00A16F6A" w:rsidP="00A16F6A">
                            <w:pPr>
                              <w:numPr>
                                <w:ilvl w:val="0"/>
                                <w:numId w:val="40"/>
                              </w:numPr>
                              <w:autoSpaceDE/>
                              <w:autoSpaceDN/>
                              <w:adjustRightInd/>
                              <w:snapToGrid/>
                              <w:spacing w:after="0"/>
                              <w:ind w:leftChars="460" w:left="1372"/>
                              <w:rPr>
                                <w:rFonts w:eastAsiaTheme="minorEastAsia"/>
                                <w:szCs w:val="20"/>
                                <w:lang w:eastAsia="zh-CN"/>
                              </w:rPr>
                            </w:pPr>
                            <w:r w:rsidRPr="00986392">
                              <w:rPr>
                                <w:rFonts w:eastAsiaTheme="minorEastAsia"/>
                                <w:szCs w:val="20"/>
                                <w:lang w:eastAsia="zh-CN"/>
                              </w:rPr>
                              <w:t>For supported M values &lt;= 12</w:t>
                            </w:r>
                          </w:p>
                          <w:p w14:paraId="4B741AB0" w14:textId="77777777" w:rsidR="00A16F6A" w:rsidRPr="00986392" w:rsidRDefault="00A16F6A" w:rsidP="00A16F6A">
                            <w:pPr>
                              <w:numPr>
                                <w:ilvl w:val="1"/>
                                <w:numId w:val="40"/>
                              </w:numPr>
                              <w:autoSpaceDE/>
                              <w:autoSpaceDN/>
                              <w:adjustRightInd/>
                              <w:snapToGrid/>
                              <w:spacing w:after="0"/>
                              <w:ind w:leftChars="820" w:left="2164"/>
                              <w:rPr>
                                <w:rFonts w:eastAsiaTheme="minorEastAsia"/>
                                <w:szCs w:val="20"/>
                                <w:lang w:eastAsia="zh-CN"/>
                              </w:rPr>
                            </w:pPr>
                            <w:r w:rsidRPr="00986392">
                              <w:rPr>
                                <w:rFonts w:eastAsiaTheme="minorEastAsia"/>
                                <w:szCs w:val="20"/>
                                <w:lang w:eastAsia="zh-CN"/>
                              </w:rPr>
                              <w:t>RAN1 will not further pursue additional CP handling design</w:t>
                            </w:r>
                          </w:p>
                          <w:p w14:paraId="4030AA94" w14:textId="77777777" w:rsidR="00A16F6A" w:rsidRPr="00986392" w:rsidRDefault="00A16F6A" w:rsidP="00A16F6A">
                            <w:pPr>
                              <w:numPr>
                                <w:ilvl w:val="0"/>
                                <w:numId w:val="40"/>
                              </w:numPr>
                              <w:autoSpaceDE/>
                              <w:autoSpaceDN/>
                              <w:adjustRightInd/>
                              <w:snapToGrid/>
                              <w:spacing w:after="0"/>
                              <w:ind w:leftChars="460" w:left="1372"/>
                              <w:rPr>
                                <w:rFonts w:eastAsiaTheme="minorEastAsia"/>
                                <w:szCs w:val="20"/>
                                <w:lang w:eastAsia="zh-CN"/>
                              </w:rPr>
                            </w:pPr>
                            <w:r w:rsidRPr="00986392">
                              <w:rPr>
                                <w:rFonts w:eastAsiaTheme="minorEastAsia"/>
                                <w:szCs w:val="20"/>
                                <w:lang w:eastAsia="zh-CN"/>
                              </w:rPr>
                              <w:t>For supported M values &gt; 12</w:t>
                            </w:r>
                          </w:p>
                          <w:p w14:paraId="260CC509" w14:textId="77777777" w:rsidR="00A16F6A" w:rsidRPr="00986392" w:rsidRDefault="00A16F6A" w:rsidP="00A16F6A">
                            <w:pPr>
                              <w:numPr>
                                <w:ilvl w:val="1"/>
                                <w:numId w:val="40"/>
                              </w:numPr>
                              <w:autoSpaceDE/>
                              <w:autoSpaceDN/>
                              <w:adjustRightInd/>
                              <w:snapToGrid/>
                              <w:spacing w:after="0"/>
                              <w:ind w:leftChars="820" w:left="2164"/>
                              <w:rPr>
                                <w:rFonts w:eastAsiaTheme="minorEastAsia"/>
                                <w:strike/>
                                <w:color w:val="0070C0"/>
                                <w:szCs w:val="20"/>
                                <w:lang w:eastAsia="zh-CN"/>
                              </w:rPr>
                            </w:pPr>
                            <w:r w:rsidRPr="00986392">
                              <w:rPr>
                                <w:rFonts w:eastAsiaTheme="minorEastAsia"/>
                                <w:strike/>
                                <w:color w:val="0070C0"/>
                                <w:szCs w:val="20"/>
                                <w:lang w:eastAsia="zh-CN"/>
                              </w:rPr>
                              <w:t xml:space="preserve">RAN1 will further down-select one from </w:t>
                            </w:r>
                            <w:r w:rsidRPr="00986392">
                              <w:rPr>
                                <w:rFonts w:eastAsiaTheme="minorEastAsia" w:hint="eastAsia"/>
                                <w:strike/>
                                <w:color w:val="0070C0"/>
                                <w:szCs w:val="20"/>
                                <w:lang w:eastAsia="zh-CN"/>
                              </w:rPr>
                              <w:t>t</w:t>
                            </w:r>
                            <w:r w:rsidRPr="00986392">
                              <w:rPr>
                                <w:rFonts w:eastAsiaTheme="minorEastAsia"/>
                                <w:strike/>
                                <w:color w:val="0070C0"/>
                                <w:szCs w:val="20"/>
                                <w:lang w:eastAsia="zh-CN"/>
                              </w:rPr>
                              <w:t>he followings</w:t>
                            </w:r>
                          </w:p>
                          <w:p w14:paraId="52EFB8DE" w14:textId="77777777" w:rsidR="00A16F6A" w:rsidRPr="00986392" w:rsidRDefault="00A16F6A" w:rsidP="00A16F6A">
                            <w:pPr>
                              <w:numPr>
                                <w:ilvl w:val="2"/>
                                <w:numId w:val="40"/>
                              </w:numPr>
                              <w:autoSpaceDE/>
                              <w:autoSpaceDN/>
                              <w:adjustRightInd/>
                              <w:snapToGrid/>
                              <w:spacing w:after="0"/>
                              <w:ind w:leftChars="1180" w:left="2956"/>
                              <w:rPr>
                                <w:rFonts w:eastAsiaTheme="minorEastAsia"/>
                                <w:strike/>
                                <w:color w:val="0070C0"/>
                                <w:szCs w:val="20"/>
                                <w:lang w:eastAsia="zh-CN"/>
                              </w:rPr>
                            </w:pPr>
                            <w:r w:rsidRPr="00986392">
                              <w:rPr>
                                <w:rFonts w:eastAsiaTheme="minorEastAsia"/>
                                <w:strike/>
                                <w:color w:val="0070C0"/>
                                <w:szCs w:val="20"/>
                                <w:lang w:eastAsia="zh-CN"/>
                              </w:rPr>
                              <w:t>Option 1: Candidate 3 of M2-1-1 (as per agreements from RAN1#120)</w:t>
                            </w:r>
                          </w:p>
                          <w:p w14:paraId="51940B3E" w14:textId="77777777" w:rsidR="00A16F6A" w:rsidRPr="00E915BC" w:rsidRDefault="00A16F6A" w:rsidP="00A16F6A">
                            <w:pPr>
                              <w:numPr>
                                <w:ilvl w:val="3"/>
                                <w:numId w:val="40"/>
                              </w:numPr>
                              <w:autoSpaceDE/>
                              <w:autoSpaceDN/>
                              <w:adjustRightInd/>
                              <w:snapToGrid/>
                              <w:spacing w:after="0"/>
                              <w:ind w:leftChars="1540" w:left="3748"/>
                              <w:rPr>
                                <w:rFonts w:eastAsiaTheme="minorEastAsia"/>
                                <w:strike/>
                                <w:color w:val="0070C0"/>
                                <w:szCs w:val="20"/>
                              </w:rPr>
                            </w:pPr>
                            <w:r w:rsidRPr="00E915BC">
                              <w:rPr>
                                <w:rFonts w:eastAsiaTheme="minorEastAsia"/>
                                <w:strike/>
                                <w:color w:val="0070C0"/>
                                <w:szCs w:val="20"/>
                              </w:rPr>
                              <w:t>Insert padding chips only at the end OOK chips of OFDM symbol</w:t>
                            </w:r>
                          </w:p>
                          <w:p w14:paraId="37802742" w14:textId="77777777" w:rsidR="00A16F6A" w:rsidRPr="00E915BC" w:rsidRDefault="00A16F6A" w:rsidP="00A16F6A">
                            <w:pPr>
                              <w:numPr>
                                <w:ilvl w:val="4"/>
                                <w:numId w:val="40"/>
                              </w:numPr>
                              <w:autoSpaceDE/>
                              <w:autoSpaceDN/>
                              <w:adjustRightInd/>
                              <w:snapToGrid/>
                              <w:spacing w:after="0"/>
                              <w:rPr>
                                <w:rFonts w:eastAsiaTheme="minorEastAsia"/>
                                <w:color w:val="0070C0"/>
                                <w:szCs w:val="20"/>
                                <w:lang w:eastAsia="zh-CN"/>
                              </w:rPr>
                            </w:pPr>
                            <w:bookmarkStart w:id="236" w:name="OLE_LINK4"/>
                            <w:r w:rsidRPr="00E915BC">
                              <w:rPr>
                                <w:rFonts w:eastAsiaTheme="minorEastAsia"/>
                                <w:color w:val="0070C0"/>
                                <w:szCs w:val="20"/>
                                <w:lang w:eastAsia="zh-CN"/>
                              </w:rPr>
                              <w:t>The last 2 out of M OOK chips at the end of an OFDM symbol are always ‘ON’</w:t>
                            </w:r>
                          </w:p>
                          <w:p w14:paraId="4A6EF1BB" w14:textId="77777777" w:rsidR="00A16F6A" w:rsidRPr="00986392" w:rsidRDefault="00A16F6A" w:rsidP="00A16F6A">
                            <w:pPr>
                              <w:numPr>
                                <w:ilvl w:val="4"/>
                                <w:numId w:val="40"/>
                              </w:numPr>
                              <w:autoSpaceDE/>
                              <w:autoSpaceDN/>
                              <w:adjustRightInd/>
                              <w:snapToGrid/>
                              <w:spacing w:after="0"/>
                              <w:rPr>
                                <w:rFonts w:eastAsiaTheme="minorEastAsia"/>
                                <w:color w:val="0070C0"/>
                                <w:szCs w:val="20"/>
                                <w:lang w:eastAsia="zh-CN"/>
                              </w:rPr>
                            </w:pPr>
                            <w:r w:rsidRPr="00986392">
                              <w:rPr>
                                <w:rFonts w:eastAsiaTheme="minorEastAsia"/>
                                <w:color w:val="0070C0"/>
                                <w:szCs w:val="20"/>
                                <w:lang w:eastAsia="zh-CN"/>
                              </w:rPr>
                              <w:t>For the OFDM symbol contains CAP</w:t>
                            </w:r>
                          </w:p>
                          <w:p w14:paraId="1D3C7C36" w14:textId="77777777" w:rsidR="00A16F6A" w:rsidRPr="00986392" w:rsidRDefault="00A16F6A" w:rsidP="00A16F6A">
                            <w:pPr>
                              <w:numPr>
                                <w:ilvl w:val="5"/>
                                <w:numId w:val="40"/>
                              </w:numPr>
                              <w:autoSpaceDE/>
                              <w:autoSpaceDN/>
                              <w:adjustRightInd/>
                              <w:snapToGrid/>
                              <w:spacing w:after="0"/>
                              <w:rPr>
                                <w:rFonts w:eastAsiaTheme="minorEastAsia"/>
                                <w:color w:val="0070C0"/>
                                <w:szCs w:val="20"/>
                                <w:lang w:eastAsia="zh-CN"/>
                              </w:rPr>
                            </w:pPr>
                            <w:r w:rsidRPr="00986392">
                              <w:rPr>
                                <w:rFonts w:eastAsiaTheme="minorEastAsia"/>
                                <w:color w:val="0070C0"/>
                                <w:szCs w:val="20"/>
                                <w:lang w:eastAsia="zh-CN"/>
                              </w:rPr>
                              <w:t>The last 2 out of M OOK chips at the end of the OFDM symbol are always ‘ON’</w:t>
                            </w:r>
                          </w:p>
                          <w:bookmarkEnd w:id="236"/>
                          <w:p w14:paraId="3475DEF6" w14:textId="77777777" w:rsidR="00A16F6A" w:rsidRPr="00986392" w:rsidRDefault="00A16F6A" w:rsidP="00A16F6A">
                            <w:pPr>
                              <w:numPr>
                                <w:ilvl w:val="2"/>
                                <w:numId w:val="40"/>
                              </w:numPr>
                              <w:autoSpaceDE/>
                              <w:autoSpaceDN/>
                              <w:adjustRightInd/>
                              <w:snapToGrid/>
                              <w:spacing w:after="0"/>
                              <w:ind w:leftChars="1180" w:left="2956"/>
                              <w:rPr>
                                <w:rFonts w:eastAsiaTheme="minorEastAsia"/>
                                <w:strike/>
                                <w:color w:val="0070C0"/>
                                <w:szCs w:val="20"/>
                                <w:lang w:eastAsia="zh-CN"/>
                              </w:rPr>
                            </w:pPr>
                            <w:r w:rsidRPr="00986392">
                              <w:rPr>
                                <w:rFonts w:eastAsiaTheme="minorEastAsia"/>
                                <w:strike/>
                                <w:color w:val="0070C0"/>
                                <w:szCs w:val="20"/>
                                <w:lang w:eastAsia="zh-CN"/>
                              </w:rPr>
                              <w:t>Option 3: RAN1 will not further pursue additional CP handling design</w:t>
                            </w:r>
                          </w:p>
                          <w:p w14:paraId="28F757D0" w14:textId="77777777" w:rsidR="00A16F6A" w:rsidRDefault="00A16F6A" w:rsidP="00A16F6A"/>
                          <w:p w14:paraId="16CC3D87" w14:textId="77777777" w:rsidR="008C2807" w:rsidRDefault="008C280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58D4D84" id="Text Box 5" o:spid="_x0000_s1133" type="#_x0000_t202" style="width:482.25pt;height:2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" fillcolor="white [3201]" strokeweight=".5pt">
                <v:textbox>
                  <w:txbxContent>
                    <w:p w14:paraId="06CC47DA" w14:textId="77777777" w:rsidR="00A16F6A" w:rsidRDefault="00A16F6A" w:rsidP="00A16F6A">
                      <w:pPr>
                        <w:pStyle w:val="0Maintext"/>
                        <w:rPr>
                          <w:lang w:eastAsia="zh-CN"/>
                        </w:rPr>
                      </w:pPr>
                      <w:r w:rsidRPr="00986392">
                        <w:rPr>
                          <w:highlight w:val="green"/>
                          <w:lang w:eastAsia="zh-CN"/>
                        </w:rPr>
                        <w:t>Agreement</w:t>
                      </w:r>
                    </w:p>
                    <w:p w14:paraId="65ED2F10" w14:textId="77777777" w:rsidR="00A16F6A" w:rsidRPr="00E915BC" w:rsidRDefault="00A16F6A" w:rsidP="00A16F6A">
                      <w:pPr>
                        <w:rPr>
                          <w:rFonts w:eastAsiaTheme="minorEastAsia"/>
                          <w:szCs w:val="20"/>
                          <w:lang w:eastAsia="zh-CN"/>
                        </w:rPr>
                      </w:pPr>
                      <w:r w:rsidRPr="00E915BC">
                        <w:rPr>
                          <w:rFonts w:eastAsiaTheme="minorEastAsia"/>
                          <w:szCs w:val="20"/>
                          <w:lang w:eastAsia="zh-CN"/>
                        </w:rPr>
                        <w:t>For M=24 on CP handling, update the below agreement as follows</w:t>
                      </w:r>
                      <w:r w:rsidRPr="00E915BC">
                        <w:rPr>
                          <w:rFonts w:eastAsiaTheme="minorEastAsia"/>
                          <w:color w:val="0070C0"/>
                          <w:szCs w:val="20"/>
                          <w:lang w:eastAsia="zh-CN"/>
                        </w:rPr>
                        <w:t>:</w:t>
                      </w:r>
                    </w:p>
                    <w:p w14:paraId="573373D8" w14:textId="77777777" w:rsidR="00A16F6A" w:rsidRPr="00986392" w:rsidRDefault="00A16F6A" w:rsidP="00A16F6A">
                      <w:pPr>
                        <w:pStyle w:val="0Maintext"/>
                        <w:ind w:leftChars="100" w:left="220"/>
                        <w:rPr>
                          <w:lang w:eastAsia="zh-CN"/>
                        </w:rPr>
                      </w:pPr>
                      <w:r w:rsidRPr="00986392">
                        <w:rPr>
                          <w:highlight w:val="green"/>
                          <w:lang w:eastAsia="zh-CN"/>
                        </w:rPr>
                        <w:t>Agreement</w:t>
                      </w:r>
                    </w:p>
                    <w:p w14:paraId="6BF0090C" w14:textId="77777777" w:rsidR="00A16F6A" w:rsidRPr="00986392" w:rsidRDefault="00A16F6A" w:rsidP="00A16F6A">
                      <w:pPr>
                        <w:ind w:leftChars="100" w:left="220"/>
                        <w:rPr>
                          <w:rFonts w:eastAsiaTheme="minorEastAsia"/>
                          <w:szCs w:val="20"/>
                          <w:lang w:eastAsia="zh-CN"/>
                        </w:rPr>
                      </w:pPr>
                      <w:r w:rsidRPr="00986392">
                        <w:rPr>
                          <w:rFonts w:eastAsiaTheme="minorEastAsia"/>
                          <w:szCs w:val="20"/>
                          <w:lang w:eastAsia="zh-CN"/>
                        </w:rPr>
                        <w:t>For further down-selection among CP handing which retains subcarrier orthogonality, at least for PRDCH, at least Method Type 1 is supported</w:t>
                      </w:r>
                    </w:p>
                    <w:p w14:paraId="7297FA8E" w14:textId="77777777" w:rsidR="00A16F6A" w:rsidRPr="00986392" w:rsidRDefault="00A16F6A" w:rsidP="00A16F6A">
                      <w:pPr>
                        <w:numPr>
                          <w:ilvl w:val="0"/>
                          <w:numId w:val="40"/>
                        </w:numPr>
                        <w:autoSpaceDE/>
                        <w:autoSpaceDN/>
                        <w:adjustRightInd/>
                        <w:snapToGrid/>
                        <w:spacing w:after="0"/>
                        <w:ind w:leftChars="460" w:left="1372"/>
                        <w:rPr>
                          <w:rFonts w:eastAsiaTheme="minorEastAsia"/>
                          <w:szCs w:val="20"/>
                          <w:lang w:eastAsia="zh-CN"/>
                        </w:rPr>
                      </w:pPr>
                      <w:r w:rsidRPr="00986392">
                        <w:rPr>
                          <w:rFonts w:eastAsiaTheme="minorEastAsia"/>
                          <w:szCs w:val="20"/>
                          <w:lang w:eastAsia="zh-CN"/>
                        </w:rPr>
                        <w:t>For supported M values &lt;= 12</w:t>
                      </w:r>
                    </w:p>
                    <w:p w14:paraId="4B741AB0" w14:textId="77777777" w:rsidR="00A16F6A" w:rsidRPr="00986392" w:rsidRDefault="00A16F6A" w:rsidP="00A16F6A">
                      <w:pPr>
                        <w:numPr>
                          <w:ilvl w:val="1"/>
                          <w:numId w:val="40"/>
                        </w:numPr>
                        <w:autoSpaceDE/>
                        <w:autoSpaceDN/>
                        <w:adjustRightInd/>
                        <w:snapToGrid/>
                        <w:spacing w:after="0"/>
                        <w:ind w:leftChars="820" w:left="2164"/>
                        <w:rPr>
                          <w:rFonts w:eastAsiaTheme="minorEastAsia"/>
                          <w:szCs w:val="20"/>
                          <w:lang w:eastAsia="zh-CN"/>
                        </w:rPr>
                      </w:pPr>
                      <w:r w:rsidRPr="00986392">
                        <w:rPr>
                          <w:rFonts w:eastAsiaTheme="minorEastAsia"/>
                          <w:szCs w:val="20"/>
                          <w:lang w:eastAsia="zh-CN"/>
                        </w:rPr>
                        <w:t>RAN1 will not further pursue additional CP handling design</w:t>
                      </w:r>
                    </w:p>
                    <w:p w14:paraId="4030AA94" w14:textId="77777777" w:rsidR="00A16F6A" w:rsidRPr="00986392" w:rsidRDefault="00A16F6A" w:rsidP="00A16F6A">
                      <w:pPr>
                        <w:numPr>
                          <w:ilvl w:val="0"/>
                          <w:numId w:val="40"/>
                        </w:numPr>
                        <w:autoSpaceDE/>
                        <w:autoSpaceDN/>
                        <w:adjustRightInd/>
                        <w:snapToGrid/>
                        <w:spacing w:after="0"/>
                        <w:ind w:leftChars="460" w:left="1372"/>
                        <w:rPr>
                          <w:rFonts w:eastAsiaTheme="minorEastAsia"/>
                          <w:szCs w:val="20"/>
                          <w:lang w:eastAsia="zh-CN"/>
                        </w:rPr>
                      </w:pPr>
                      <w:r w:rsidRPr="00986392">
                        <w:rPr>
                          <w:rFonts w:eastAsiaTheme="minorEastAsia"/>
                          <w:szCs w:val="20"/>
                          <w:lang w:eastAsia="zh-CN"/>
                        </w:rPr>
                        <w:t>For supported M values &gt; 12</w:t>
                      </w:r>
                    </w:p>
                    <w:p w14:paraId="260CC509" w14:textId="77777777" w:rsidR="00A16F6A" w:rsidRPr="00986392" w:rsidRDefault="00A16F6A" w:rsidP="00A16F6A">
                      <w:pPr>
                        <w:numPr>
                          <w:ilvl w:val="1"/>
                          <w:numId w:val="40"/>
                        </w:numPr>
                        <w:autoSpaceDE/>
                        <w:autoSpaceDN/>
                        <w:adjustRightInd/>
                        <w:snapToGrid/>
                        <w:spacing w:after="0"/>
                        <w:ind w:leftChars="820" w:left="2164"/>
                        <w:rPr>
                          <w:rFonts w:eastAsiaTheme="minorEastAsia"/>
                          <w:strike/>
                          <w:color w:val="0070C0"/>
                          <w:szCs w:val="20"/>
                          <w:lang w:eastAsia="zh-CN"/>
                        </w:rPr>
                      </w:pPr>
                      <w:r w:rsidRPr="00986392">
                        <w:rPr>
                          <w:rFonts w:eastAsiaTheme="minorEastAsia"/>
                          <w:strike/>
                          <w:color w:val="0070C0"/>
                          <w:szCs w:val="20"/>
                          <w:lang w:eastAsia="zh-CN"/>
                        </w:rPr>
                        <w:t xml:space="preserve">RAN1 will further down-select one from </w:t>
                      </w:r>
                      <w:r w:rsidRPr="00986392">
                        <w:rPr>
                          <w:rFonts w:eastAsiaTheme="minorEastAsia" w:hint="eastAsia"/>
                          <w:strike/>
                          <w:color w:val="0070C0"/>
                          <w:szCs w:val="20"/>
                          <w:lang w:eastAsia="zh-CN"/>
                        </w:rPr>
                        <w:t>t</w:t>
                      </w:r>
                      <w:r w:rsidRPr="00986392">
                        <w:rPr>
                          <w:rFonts w:eastAsiaTheme="minorEastAsia"/>
                          <w:strike/>
                          <w:color w:val="0070C0"/>
                          <w:szCs w:val="20"/>
                          <w:lang w:eastAsia="zh-CN"/>
                        </w:rPr>
                        <w:t>he followings</w:t>
                      </w:r>
                    </w:p>
                    <w:p w14:paraId="52EFB8DE" w14:textId="77777777" w:rsidR="00A16F6A" w:rsidRPr="00986392" w:rsidRDefault="00A16F6A" w:rsidP="00A16F6A">
                      <w:pPr>
                        <w:numPr>
                          <w:ilvl w:val="2"/>
                          <w:numId w:val="40"/>
                        </w:numPr>
                        <w:autoSpaceDE/>
                        <w:autoSpaceDN/>
                        <w:adjustRightInd/>
                        <w:snapToGrid/>
                        <w:spacing w:after="0"/>
                        <w:ind w:leftChars="1180" w:left="2956"/>
                        <w:rPr>
                          <w:rFonts w:eastAsiaTheme="minorEastAsia"/>
                          <w:strike/>
                          <w:color w:val="0070C0"/>
                          <w:szCs w:val="20"/>
                          <w:lang w:eastAsia="zh-CN"/>
                        </w:rPr>
                      </w:pPr>
                      <w:r w:rsidRPr="00986392">
                        <w:rPr>
                          <w:rFonts w:eastAsiaTheme="minorEastAsia"/>
                          <w:strike/>
                          <w:color w:val="0070C0"/>
                          <w:szCs w:val="20"/>
                          <w:lang w:eastAsia="zh-CN"/>
                        </w:rPr>
                        <w:t>Option 1: Candidate 3 of M2-1-1 (as per agreements from RAN1#120)</w:t>
                      </w:r>
                    </w:p>
                    <w:p w14:paraId="51940B3E" w14:textId="77777777" w:rsidR="00A16F6A" w:rsidRPr="00E915BC" w:rsidRDefault="00A16F6A" w:rsidP="00A16F6A">
                      <w:pPr>
                        <w:numPr>
                          <w:ilvl w:val="3"/>
                          <w:numId w:val="40"/>
                        </w:numPr>
                        <w:autoSpaceDE/>
                        <w:autoSpaceDN/>
                        <w:adjustRightInd/>
                        <w:snapToGrid/>
                        <w:spacing w:after="0"/>
                        <w:ind w:leftChars="1540" w:left="3748"/>
                        <w:rPr>
                          <w:rFonts w:eastAsiaTheme="minorEastAsia"/>
                          <w:strike/>
                          <w:color w:val="0070C0"/>
                          <w:szCs w:val="20"/>
                        </w:rPr>
                      </w:pPr>
                      <w:r w:rsidRPr="00E915BC">
                        <w:rPr>
                          <w:rFonts w:eastAsiaTheme="minorEastAsia"/>
                          <w:strike/>
                          <w:color w:val="0070C0"/>
                          <w:szCs w:val="20"/>
                        </w:rPr>
                        <w:t>Insert padding chips only at the end OOK chips of OFDM symbol</w:t>
                      </w:r>
                    </w:p>
                    <w:p w14:paraId="37802742" w14:textId="77777777" w:rsidR="00A16F6A" w:rsidRPr="00E915BC" w:rsidRDefault="00A16F6A" w:rsidP="00A16F6A">
                      <w:pPr>
                        <w:numPr>
                          <w:ilvl w:val="4"/>
                          <w:numId w:val="40"/>
                        </w:numPr>
                        <w:autoSpaceDE/>
                        <w:autoSpaceDN/>
                        <w:adjustRightInd/>
                        <w:snapToGrid/>
                        <w:spacing w:after="0"/>
                        <w:rPr>
                          <w:rFonts w:eastAsiaTheme="minorEastAsia"/>
                          <w:color w:val="0070C0"/>
                          <w:szCs w:val="20"/>
                          <w:lang w:eastAsia="zh-CN"/>
                        </w:rPr>
                      </w:pPr>
                      <w:bookmarkStart w:id="237" w:name="OLE_LINK4"/>
                      <w:r w:rsidRPr="00E915BC">
                        <w:rPr>
                          <w:rFonts w:eastAsiaTheme="minorEastAsia"/>
                          <w:color w:val="0070C0"/>
                          <w:szCs w:val="20"/>
                          <w:lang w:eastAsia="zh-CN"/>
                        </w:rPr>
                        <w:t>The last 2 out of M OOK chips at the end of an OFDM symbol are always ‘ON’</w:t>
                      </w:r>
                    </w:p>
                    <w:p w14:paraId="4A6EF1BB" w14:textId="77777777" w:rsidR="00A16F6A" w:rsidRPr="00986392" w:rsidRDefault="00A16F6A" w:rsidP="00A16F6A">
                      <w:pPr>
                        <w:numPr>
                          <w:ilvl w:val="4"/>
                          <w:numId w:val="40"/>
                        </w:numPr>
                        <w:autoSpaceDE/>
                        <w:autoSpaceDN/>
                        <w:adjustRightInd/>
                        <w:snapToGrid/>
                        <w:spacing w:after="0"/>
                        <w:rPr>
                          <w:rFonts w:eastAsiaTheme="minorEastAsia"/>
                          <w:color w:val="0070C0"/>
                          <w:szCs w:val="20"/>
                          <w:lang w:eastAsia="zh-CN"/>
                        </w:rPr>
                      </w:pPr>
                      <w:r w:rsidRPr="00986392">
                        <w:rPr>
                          <w:rFonts w:eastAsiaTheme="minorEastAsia"/>
                          <w:color w:val="0070C0"/>
                          <w:szCs w:val="20"/>
                          <w:lang w:eastAsia="zh-CN"/>
                        </w:rPr>
                        <w:t>For the OFDM symbol contains CAP</w:t>
                      </w:r>
                    </w:p>
                    <w:p w14:paraId="1D3C7C36" w14:textId="77777777" w:rsidR="00A16F6A" w:rsidRPr="00986392" w:rsidRDefault="00A16F6A" w:rsidP="00A16F6A">
                      <w:pPr>
                        <w:numPr>
                          <w:ilvl w:val="5"/>
                          <w:numId w:val="40"/>
                        </w:numPr>
                        <w:autoSpaceDE/>
                        <w:autoSpaceDN/>
                        <w:adjustRightInd/>
                        <w:snapToGrid/>
                        <w:spacing w:after="0"/>
                        <w:rPr>
                          <w:rFonts w:eastAsiaTheme="minorEastAsia"/>
                          <w:color w:val="0070C0"/>
                          <w:szCs w:val="20"/>
                          <w:lang w:eastAsia="zh-CN"/>
                        </w:rPr>
                      </w:pPr>
                      <w:r w:rsidRPr="00986392">
                        <w:rPr>
                          <w:rFonts w:eastAsiaTheme="minorEastAsia"/>
                          <w:color w:val="0070C0"/>
                          <w:szCs w:val="20"/>
                          <w:lang w:eastAsia="zh-CN"/>
                        </w:rPr>
                        <w:t>The last 2 out of M OOK chips at the end of the OFDM symbol are always ‘ON’</w:t>
                      </w:r>
                    </w:p>
                    <w:bookmarkEnd w:id="237"/>
                    <w:p w14:paraId="3475DEF6" w14:textId="77777777" w:rsidR="00A16F6A" w:rsidRPr="00986392" w:rsidRDefault="00A16F6A" w:rsidP="00A16F6A">
                      <w:pPr>
                        <w:numPr>
                          <w:ilvl w:val="2"/>
                          <w:numId w:val="40"/>
                        </w:numPr>
                        <w:autoSpaceDE/>
                        <w:autoSpaceDN/>
                        <w:adjustRightInd/>
                        <w:snapToGrid/>
                        <w:spacing w:after="0"/>
                        <w:ind w:leftChars="1180" w:left="2956"/>
                        <w:rPr>
                          <w:rFonts w:eastAsiaTheme="minorEastAsia"/>
                          <w:strike/>
                          <w:color w:val="0070C0"/>
                          <w:szCs w:val="20"/>
                          <w:lang w:eastAsia="zh-CN"/>
                        </w:rPr>
                      </w:pPr>
                      <w:r w:rsidRPr="00986392">
                        <w:rPr>
                          <w:rFonts w:eastAsiaTheme="minorEastAsia"/>
                          <w:strike/>
                          <w:color w:val="0070C0"/>
                          <w:szCs w:val="20"/>
                          <w:lang w:eastAsia="zh-CN"/>
                        </w:rPr>
                        <w:t>Option 3: RAN1 will not further pursue additional CP handling design</w:t>
                      </w:r>
                    </w:p>
                    <w:p w14:paraId="28F757D0" w14:textId="77777777" w:rsidR="00A16F6A" w:rsidRDefault="00A16F6A" w:rsidP="00A16F6A"/>
                    <w:p w14:paraId="16CC3D87" w14:textId="77777777" w:rsidR="008C2807" w:rsidRDefault="008C2807"/>
                  </w:txbxContent>
                </v:textbox>
                <w10:anchorlock/>
              </v:shape>
            </w:pict>
          </mc:Fallback>
        </mc:AlternateContent>
      </w:r>
    </w:p>
    <w:p w14:paraId="60A2AFCB" w14:textId="100AB91F" w:rsidR="008C2807" w:rsidRDefault="00D42713" w:rsidP="00E83E14">
      <w:bookmarkStart w:id="238" w:name="OLE_LINK3"/>
      <w:r>
        <w:t xml:space="preserve">The CP handling method for M=24 was </w:t>
      </w:r>
      <w:r w:rsidR="00CA6505">
        <w:t xml:space="preserve">captured </w:t>
      </w:r>
      <w:r>
        <w:t xml:space="preserve">in TS 38.291. </w:t>
      </w:r>
      <w:r w:rsidR="00A16F6A">
        <w:t xml:space="preserve">We evaluated the CP handling method </w:t>
      </w:r>
      <w:r>
        <w:t xml:space="preserve">described above </w:t>
      </w:r>
      <w:r w:rsidR="00A16F6A">
        <w:t>for M=16,</w:t>
      </w:r>
      <w:r>
        <w:t xml:space="preserve"> </w:t>
      </w:r>
      <w:r w:rsidR="00A16F6A">
        <w:t>24</w:t>
      </w:r>
      <w:r w:rsidR="00993796">
        <w:t>,</w:t>
      </w:r>
      <w:r w:rsidR="00A16F6A">
        <w:t xml:space="preserve"> and 32 in </w:t>
      </w:r>
      <w:r w:rsidR="00170298">
        <w:t xml:space="preserve">the </w:t>
      </w:r>
      <w:r w:rsidR="00A16F6A">
        <w:t xml:space="preserve">TDL-C </w:t>
      </w:r>
      <w:r>
        <w:t>300 ns environment</w:t>
      </w:r>
      <w:r w:rsidR="00170298">
        <w:t>,</w:t>
      </w:r>
      <w:r>
        <w:t xml:space="preserve"> </w:t>
      </w:r>
      <w:r w:rsidR="00A16F6A">
        <w:t xml:space="preserve">and </w:t>
      </w:r>
      <w:r w:rsidR="00170298">
        <w:t xml:space="preserve">the </w:t>
      </w:r>
      <w:r w:rsidR="00A16F6A">
        <w:t xml:space="preserve">results are </w:t>
      </w:r>
      <w:r w:rsidR="00170298">
        <w:t>presented below</w:t>
      </w:r>
      <w:r w:rsidR="00A16F6A">
        <w:t>.</w:t>
      </w:r>
      <w:bookmarkEnd w:id="238"/>
      <w:r>
        <w:t xml:space="preserve"> </w:t>
      </w:r>
    </w:p>
    <w:p w14:paraId="74214BFA" w14:textId="3434C69A" w:rsidR="008C2807" w:rsidRDefault="008C2807" w:rsidP="00E83E14"/>
    <w:p w14:paraId="6057E354" w14:textId="4B206D4B" w:rsidR="008C2807" w:rsidRDefault="00D42713" w:rsidP="00CA6505">
      <w:pPr>
        <w:keepNext/>
        <w:jc w:val="center"/>
        <w:rPr>
          <w:b/>
          <w:bCs/>
          <w:i/>
          <w:iCs/>
        </w:rPr>
      </w:pPr>
      <w:r w:rsidRPr="00D42713">
        <w:rPr>
          <w:b/>
          <w:bCs/>
          <w:i/>
          <w:iCs/>
          <w:noProof/>
        </w:rPr>
        <w:lastRenderedPageBreak/>
        <w:drawing>
          <wp:inline distT="0" distB="0" distL="0" distR="0" wp14:anchorId="41B71A7C" wp14:editId="0307FEF0">
            <wp:extent cx="5916295" cy="1621155"/>
            <wp:effectExtent l="0" t="0" r="0" b="0"/>
            <wp:docPr id="10487925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16295" cy="1621155"/>
                    </a:xfrm>
                    <a:prstGeom prst="rect">
                      <a:avLst/>
                    </a:prstGeom>
                    <a:noFill/>
                    <a:ln>
                      <a:noFill/>
                    </a:ln>
                  </pic:spPr>
                </pic:pic>
              </a:graphicData>
            </a:graphic>
          </wp:inline>
        </w:drawing>
      </w:r>
    </w:p>
    <w:p w14:paraId="3758B241" w14:textId="726092B9" w:rsidR="0080137F" w:rsidRDefault="0080137F" w:rsidP="0080137F">
      <w:pPr>
        <w:pStyle w:val="Caption"/>
      </w:pPr>
      <w:bookmarkStart w:id="239" w:name="OLE_LINK106"/>
      <w:bookmarkStart w:id="240" w:name="OLE_LINK101"/>
      <w:r>
        <w:t xml:space="preserve">Fig. </w:t>
      </w:r>
      <w:r>
        <w:fldChar w:fldCharType="begin"/>
      </w:r>
      <w:r>
        <w:instrText xml:space="preserve"> SEQ Fig. \* ARABIC </w:instrText>
      </w:r>
      <w:r>
        <w:fldChar w:fldCharType="separate"/>
      </w:r>
      <w:r w:rsidR="004E1CD0">
        <w:rPr>
          <w:noProof/>
        </w:rPr>
        <w:t>9</w:t>
      </w:r>
      <w:r>
        <w:fldChar w:fldCharType="end"/>
      </w:r>
      <w:r>
        <w:t>.</w:t>
      </w:r>
      <w:bookmarkEnd w:id="239"/>
      <w:r>
        <w:t xml:space="preserve"> Performance of CP handling </w:t>
      </w:r>
      <w:r w:rsidR="00CA6505">
        <w:t xml:space="preserve">for </w:t>
      </w:r>
      <w:r>
        <w:t>M=16, 24 and 32</w:t>
      </w:r>
    </w:p>
    <w:bookmarkEnd w:id="240"/>
    <w:p w14:paraId="226E2A17" w14:textId="4F618C31" w:rsidR="00D42713" w:rsidRPr="00284003" w:rsidRDefault="00D42713" w:rsidP="00E83E14">
      <w:r>
        <w:t xml:space="preserve">As the results </w:t>
      </w:r>
      <w:r w:rsidR="00396239">
        <w:t xml:space="preserve">show, </w:t>
      </w:r>
      <w:r>
        <w:t>performance improvement is observed</w:t>
      </w:r>
      <w:r w:rsidR="00396239">
        <w:t xml:space="preserve"> for M=16, 24</w:t>
      </w:r>
      <w:r w:rsidR="00170298">
        <w:t>,</w:t>
      </w:r>
      <w:r w:rsidR="00396239">
        <w:t xml:space="preserve"> and 32. </w:t>
      </w:r>
      <w:r w:rsidR="00CA6505">
        <w:t>F</w:t>
      </w:r>
      <w:r>
        <w:t>or M=32</w:t>
      </w:r>
      <w:r w:rsidR="00CA6505">
        <w:t>, the BLER is below 10% when</w:t>
      </w:r>
      <w:r w:rsidR="00396239">
        <w:t xml:space="preserve"> t</w:t>
      </w:r>
      <w:r>
        <w:t xml:space="preserve">he CP handling method </w:t>
      </w:r>
      <w:r w:rsidR="00CA6505">
        <w:t>is used</w:t>
      </w:r>
      <w:r w:rsidR="00396239">
        <w:t>.</w:t>
      </w:r>
    </w:p>
    <w:p w14:paraId="2AD70496" w14:textId="087639C9" w:rsidR="00396239" w:rsidRPr="00284003" w:rsidRDefault="00A16F6A" w:rsidP="00E83E14">
      <w:pPr>
        <w:rPr>
          <w:b/>
          <w:bCs/>
          <w:i/>
          <w:iCs/>
        </w:rPr>
      </w:pPr>
      <w:bookmarkStart w:id="241" w:name="OLE_LINK110"/>
      <w:r>
        <w:rPr>
          <w:b/>
          <w:bCs/>
          <w:i/>
          <w:iCs/>
        </w:rPr>
        <w:t xml:space="preserve">Observation </w:t>
      </w:r>
      <w:r w:rsidR="00170298">
        <w:rPr>
          <w:b/>
          <w:bCs/>
          <w:i/>
          <w:iCs/>
        </w:rPr>
        <w:t>14</w:t>
      </w:r>
      <w:r>
        <w:rPr>
          <w:b/>
          <w:bCs/>
          <w:i/>
          <w:iCs/>
        </w:rPr>
        <w:t xml:space="preserve">: </w:t>
      </w:r>
      <w:r w:rsidR="00CA6505">
        <w:rPr>
          <w:b/>
          <w:bCs/>
          <w:i/>
          <w:iCs/>
        </w:rPr>
        <w:t xml:space="preserve">For the TDL-C 300 ns environment, the BLER is below 10% when </w:t>
      </w:r>
      <w:r>
        <w:rPr>
          <w:b/>
          <w:bCs/>
          <w:i/>
          <w:iCs/>
        </w:rPr>
        <w:t>CP handling method</w:t>
      </w:r>
      <w:r w:rsidR="00CA6505">
        <w:rPr>
          <w:b/>
          <w:bCs/>
          <w:i/>
          <w:iCs/>
        </w:rPr>
        <w:t xml:space="preserve"> is used for</w:t>
      </w:r>
      <w:r>
        <w:rPr>
          <w:b/>
          <w:bCs/>
          <w:i/>
          <w:iCs/>
        </w:rPr>
        <w:t xml:space="preserve"> M=32</w:t>
      </w:r>
      <w:r w:rsidR="00170298">
        <w:rPr>
          <w:b/>
          <w:bCs/>
          <w:i/>
          <w:iCs/>
        </w:rPr>
        <w:t>.</w:t>
      </w:r>
    </w:p>
    <w:p w14:paraId="2DF59DC1" w14:textId="476B3B85" w:rsidR="00732632" w:rsidRDefault="00A16F6A" w:rsidP="00E83E14">
      <w:r w:rsidRPr="00396239">
        <w:t>We propose</w:t>
      </w:r>
      <w:r w:rsidR="00CA6505">
        <w:t xml:space="preserve"> that the</w:t>
      </w:r>
      <w:r w:rsidR="00396239">
        <w:t xml:space="preserve"> same CP handling method for M=24 </w:t>
      </w:r>
      <w:r w:rsidR="00616DCA">
        <w:t xml:space="preserve">be </w:t>
      </w:r>
      <w:r w:rsidR="00CA6505">
        <w:t>used for</w:t>
      </w:r>
      <w:r w:rsidR="00396239">
        <w:t xml:space="preserve"> M=32</w:t>
      </w:r>
      <w:r w:rsidR="00CA6505">
        <w:t>,</w:t>
      </w:r>
      <w:r w:rsidR="00396239">
        <w:t xml:space="preserve"> and to include </w:t>
      </w:r>
      <w:r w:rsidRPr="00396239">
        <w:t>M=32</w:t>
      </w:r>
      <w:r w:rsidR="00396239">
        <w:t xml:space="preserve"> for the M values supported by Device 2b and Device C.</w:t>
      </w:r>
    </w:p>
    <w:p w14:paraId="1D6C47C7" w14:textId="3A9399C7" w:rsidR="005D5FF8" w:rsidRPr="00284003" w:rsidRDefault="005D5FF8" w:rsidP="00E83E14">
      <w:pPr>
        <w:rPr>
          <w:b/>
          <w:bCs/>
          <w:i/>
          <w:iCs/>
        </w:rPr>
      </w:pPr>
      <w:r w:rsidRPr="0037384C">
        <w:rPr>
          <w:b/>
          <w:bCs/>
          <w:i/>
          <w:iCs/>
        </w:rPr>
        <w:t xml:space="preserve">Proposal </w:t>
      </w:r>
      <w:r w:rsidR="00616DCA">
        <w:rPr>
          <w:b/>
          <w:bCs/>
          <w:i/>
          <w:iCs/>
        </w:rPr>
        <w:t>17</w:t>
      </w:r>
      <w:r w:rsidRPr="0037384C">
        <w:rPr>
          <w:b/>
          <w:bCs/>
          <w:i/>
          <w:iCs/>
        </w:rPr>
        <w:t>:</w:t>
      </w:r>
      <w:r>
        <w:rPr>
          <w:b/>
          <w:bCs/>
          <w:i/>
          <w:iCs/>
        </w:rPr>
        <w:t xml:space="preserve"> Propose to adopt the same CP handling method </w:t>
      </w:r>
      <w:r w:rsidR="00284003">
        <w:rPr>
          <w:b/>
          <w:bCs/>
          <w:i/>
          <w:iCs/>
        </w:rPr>
        <w:t>used for M=24 to</w:t>
      </w:r>
      <w:r>
        <w:rPr>
          <w:b/>
          <w:bCs/>
          <w:i/>
          <w:iCs/>
        </w:rPr>
        <w:t xml:space="preserve"> </w:t>
      </w:r>
      <w:r w:rsidR="00284003">
        <w:rPr>
          <w:b/>
          <w:bCs/>
          <w:i/>
          <w:iCs/>
        </w:rPr>
        <w:t xml:space="preserve">the case of </w:t>
      </w:r>
      <w:r>
        <w:rPr>
          <w:b/>
          <w:bCs/>
          <w:i/>
          <w:iCs/>
        </w:rPr>
        <w:t>M=32</w:t>
      </w:r>
      <w:r w:rsidR="00284003">
        <w:rPr>
          <w:b/>
          <w:bCs/>
          <w:i/>
          <w:iCs/>
        </w:rPr>
        <w:t>.</w:t>
      </w:r>
    </w:p>
    <w:p w14:paraId="34D1D749" w14:textId="4B7F4541" w:rsidR="00C13ED5" w:rsidRPr="00284003" w:rsidRDefault="00E83E14" w:rsidP="00E83E14">
      <w:pPr>
        <w:rPr>
          <w:b/>
          <w:bCs/>
          <w:i/>
          <w:iCs/>
        </w:rPr>
      </w:pPr>
      <w:bookmarkStart w:id="242" w:name="OLE_LINK6"/>
      <w:r w:rsidRPr="0037384C">
        <w:rPr>
          <w:b/>
          <w:bCs/>
          <w:i/>
          <w:iCs/>
        </w:rPr>
        <w:t xml:space="preserve">Proposal </w:t>
      </w:r>
      <w:r>
        <w:rPr>
          <w:b/>
          <w:bCs/>
          <w:i/>
          <w:iCs/>
        </w:rPr>
        <w:t>1</w:t>
      </w:r>
      <w:r w:rsidR="00616DCA">
        <w:rPr>
          <w:b/>
          <w:bCs/>
          <w:i/>
          <w:iCs/>
        </w:rPr>
        <w:t>8</w:t>
      </w:r>
      <w:r w:rsidRPr="0037384C">
        <w:rPr>
          <w:b/>
          <w:bCs/>
          <w:i/>
          <w:iCs/>
        </w:rPr>
        <w:t>:</w:t>
      </w:r>
      <w:r>
        <w:rPr>
          <w:b/>
          <w:bCs/>
          <w:i/>
          <w:iCs/>
        </w:rPr>
        <w:t xml:space="preserve"> Propose to add M=32 to the M value set that is supported by Device 2b and Device C.</w:t>
      </w:r>
      <w:bookmarkEnd w:id="242"/>
    </w:p>
    <w:p w14:paraId="0952C26E" w14:textId="36B868C0" w:rsidR="00C13ED5" w:rsidRPr="00C13ED5" w:rsidRDefault="00284003" w:rsidP="00E83E14">
      <w:bookmarkStart w:id="243" w:name="OLE_LINK48"/>
      <w:r>
        <w:t>S</w:t>
      </w:r>
      <w:r w:rsidR="00C13ED5">
        <w:t xml:space="preserve">upporting M=1 offers more flexibility to increase the coverage </w:t>
      </w:r>
      <w:r w:rsidR="004106CA">
        <w:t>range,</w:t>
      </w:r>
      <w:r>
        <w:t xml:space="preserve"> so it is beneficial to include M=1 as the supported M values for Devi</w:t>
      </w:r>
      <w:r w:rsidR="00CA6505">
        <w:t>c</w:t>
      </w:r>
      <w:r>
        <w:t>e 2b and Device.</w:t>
      </w:r>
    </w:p>
    <w:p w14:paraId="29C3A435" w14:textId="78FE86B4" w:rsidR="00E83E14" w:rsidRDefault="00E83E14" w:rsidP="00E83E14">
      <w:pPr>
        <w:rPr>
          <w:b/>
          <w:bCs/>
          <w:i/>
          <w:iCs/>
        </w:rPr>
      </w:pPr>
      <w:bookmarkStart w:id="244" w:name="OLE_LINK50"/>
      <w:bookmarkStart w:id="245" w:name="OLE_LINK31"/>
      <w:bookmarkEnd w:id="235"/>
      <w:bookmarkEnd w:id="243"/>
      <w:r w:rsidRPr="0037384C">
        <w:rPr>
          <w:b/>
          <w:bCs/>
          <w:i/>
          <w:iCs/>
        </w:rPr>
        <w:t xml:space="preserve">Proposal </w:t>
      </w:r>
      <w:r w:rsidR="00616DCA">
        <w:rPr>
          <w:b/>
          <w:bCs/>
          <w:i/>
          <w:iCs/>
        </w:rPr>
        <w:t>19</w:t>
      </w:r>
      <w:r w:rsidRPr="0037384C">
        <w:rPr>
          <w:b/>
          <w:bCs/>
          <w:i/>
          <w:iCs/>
        </w:rPr>
        <w:t>:</w:t>
      </w:r>
      <w:r>
        <w:rPr>
          <w:b/>
          <w:bCs/>
          <w:i/>
          <w:iCs/>
        </w:rPr>
        <w:t xml:space="preserve"> Propose to </w:t>
      </w:r>
      <w:bookmarkEnd w:id="244"/>
      <w:r>
        <w:rPr>
          <w:b/>
          <w:bCs/>
          <w:i/>
          <w:iCs/>
        </w:rPr>
        <w:t>add M=1 to the M value set that is supported by Device 2b and Device C.</w:t>
      </w:r>
    </w:p>
    <w:bookmarkEnd w:id="245"/>
    <w:p w14:paraId="14D91C67" w14:textId="77777777" w:rsidR="00E83E14" w:rsidRPr="0037384C" w:rsidRDefault="00E83E14" w:rsidP="00E83E14">
      <w:pPr>
        <w:rPr>
          <w:b/>
          <w:bCs/>
          <w:i/>
          <w:iCs/>
        </w:rPr>
      </w:pPr>
    </w:p>
    <w:p w14:paraId="2C2B108E" w14:textId="7BBE622B" w:rsidR="00085A37" w:rsidRPr="00085A37" w:rsidRDefault="00085A37" w:rsidP="00085A37">
      <w:pPr>
        <w:pStyle w:val="Heading2"/>
      </w:pPr>
      <w:bookmarkStart w:id="246" w:name="OLE_LINK61"/>
      <w:bookmarkEnd w:id="241"/>
      <w:r>
        <w:t>CFO and Device channel selectivity</w:t>
      </w:r>
    </w:p>
    <w:p w14:paraId="7AC0A9AC" w14:textId="1181725B" w:rsidR="00E83E14" w:rsidRDefault="0004472D" w:rsidP="00C372AB">
      <w:bookmarkStart w:id="247" w:name="OLE_LINK44"/>
      <w:r w:rsidRPr="0004472D">
        <w:t>The local oscillator (LO) is a key component for Device 2b and Device C. It provides the RF carrier to be modulated by baseband data on the transmit side and to mix the received RF signal down to IF or baseband for receiving processing</w:t>
      </w:r>
      <w:r w:rsidR="0080137F">
        <w:t>.</w:t>
      </w:r>
      <w:r w:rsidR="0080137F" w:rsidRPr="0080137F">
        <w:t xml:space="preserve"> </w:t>
      </w:r>
      <w:r w:rsidR="0080137F">
        <w:t>It was agreed at RAN1#122 that the initial CFO for Device 2b is 1000 to 10000 ppm and 50 ppm for Device C.</w:t>
      </w:r>
    </w:p>
    <w:bookmarkEnd w:id="247"/>
    <w:p w14:paraId="464AA031" w14:textId="1426F596" w:rsidR="00C372AB" w:rsidRPr="00F75389" w:rsidRDefault="00F75389" w:rsidP="00C372AB">
      <w:r>
        <w:rPr>
          <w:noProof/>
        </w:rPr>
        <mc:AlternateContent>
          <mc:Choice Requires="wps">
            <w:drawing>
              <wp:inline distT="0" distB="0" distL="0" distR="0" wp14:anchorId="48DFBFE0" wp14:editId="0DBAB805">
                <wp:extent cx="5613400" cy="2647950"/>
                <wp:effectExtent l="0" t="0" r="25400" b="19050"/>
                <wp:docPr id="364395685" name="Text Box 1"/>
                <wp:cNvGraphicFramePr/>
                <a:graphic xmlns:a="http://schemas.openxmlformats.org/drawingml/2006/main">
                  <a:graphicData uri="http://schemas.microsoft.com/office/word/2010/wordprocessingShape">
                    <wps:wsp>
                      <wps:cNvSpPr txBox="1"/>
                      <wps:spPr>
                        <a:xfrm>
                          <a:off x="0" y="0"/>
                          <a:ext cx="5613400" cy="2647950"/>
                        </a:xfrm>
                        <a:prstGeom prst="rect">
                          <a:avLst/>
                        </a:prstGeom>
                        <a:solidFill>
                          <a:schemeClr val="lt1"/>
                        </a:solidFill>
                        <a:ln w="6350">
                          <a:solidFill>
                            <a:prstClr val="black"/>
                          </a:solidFill>
                        </a:ln>
                      </wps:spPr>
                      <wps:txbx>
                        <w:txbxContent>
                          <w:p w14:paraId="72AF4CB5" w14:textId="77777777" w:rsidR="00F75389" w:rsidRPr="00EE3328" w:rsidRDefault="00F75389" w:rsidP="00F75389">
                            <w:pPr>
                              <w:rPr>
                                <w:rFonts w:eastAsiaTheme="minorEastAsia"/>
                                <w:b/>
                                <w:iCs/>
                                <w:szCs w:val="20"/>
                                <w:lang w:eastAsia="zh-CN"/>
                              </w:rPr>
                            </w:pPr>
                            <w:r w:rsidRPr="00EE3328">
                              <w:rPr>
                                <w:rFonts w:eastAsiaTheme="minorEastAsia"/>
                                <w:b/>
                                <w:iCs/>
                                <w:szCs w:val="20"/>
                                <w:highlight w:val="green"/>
                                <w:lang w:eastAsia="zh-CN"/>
                              </w:rPr>
                              <w:t>Agreement</w:t>
                            </w:r>
                          </w:p>
                          <w:p w14:paraId="4A1EC300" w14:textId="77777777" w:rsidR="00F75389" w:rsidRPr="00EE3328" w:rsidRDefault="00F75389" w:rsidP="00F75389">
                            <w:pPr>
                              <w:rPr>
                                <w:rFonts w:eastAsiaTheme="minorEastAsia"/>
                                <w:bCs/>
                                <w:iCs/>
                                <w:szCs w:val="20"/>
                                <w:lang w:eastAsia="zh-CN"/>
                              </w:rPr>
                            </w:pPr>
                            <w:r w:rsidRPr="00EE3328">
                              <w:rPr>
                                <w:rFonts w:eastAsiaTheme="minorEastAsia"/>
                                <w:bCs/>
                                <w:iCs/>
                                <w:szCs w:val="20"/>
                                <w:lang w:eastAsia="zh-CN"/>
                              </w:rPr>
                              <w:t>For Rel-20 study, SFO and CFO in LLS assumption for evaluation purpose is from the followings:</w:t>
                            </w:r>
                          </w:p>
                          <w:p w14:paraId="192BAB99" w14:textId="77777777" w:rsidR="00F75389" w:rsidRPr="00EE3328" w:rsidRDefault="00F75389" w:rsidP="00F75389">
                            <w:pPr>
                              <w:numPr>
                                <w:ilvl w:val="0"/>
                                <w:numId w:val="40"/>
                              </w:numPr>
                              <w:autoSpaceDE/>
                              <w:autoSpaceDN/>
                              <w:adjustRightInd/>
                              <w:snapToGrid/>
                              <w:spacing w:after="0"/>
                              <w:rPr>
                                <w:rFonts w:eastAsiaTheme="minorEastAsia"/>
                                <w:bCs/>
                                <w:iCs/>
                                <w:szCs w:val="20"/>
                                <w:lang w:eastAsia="zh-CN"/>
                              </w:rPr>
                            </w:pPr>
                            <w:r w:rsidRPr="00EE3328">
                              <w:rPr>
                                <w:rFonts w:eastAsiaTheme="minorEastAsia"/>
                                <w:bCs/>
                                <w:iCs/>
                                <w:szCs w:val="20"/>
                                <w:lang w:eastAsia="zh-CN"/>
                              </w:rPr>
                              <w:t>Device C is smaller than Device 2b</w:t>
                            </w:r>
                          </w:p>
                          <w:p w14:paraId="3B62C2D5" w14:textId="77777777" w:rsidR="00F75389" w:rsidRPr="00EE3328" w:rsidRDefault="00F75389" w:rsidP="00F75389">
                            <w:pPr>
                              <w:ind w:left="1080"/>
                              <w:rPr>
                                <w:rFonts w:eastAsiaTheme="minorEastAsia"/>
                                <w:bCs/>
                                <w:iCs/>
                                <w:szCs w:val="20"/>
                                <w:lang w:eastAsia="zh-CN"/>
                              </w:rPr>
                            </w:pPr>
                          </w:p>
                          <w:tbl>
                            <w:tblPr>
                              <w:tblStyle w:val="TableGrid"/>
                              <w:tblW w:w="0" w:type="auto"/>
                              <w:tblLook w:val="04A0" w:firstRow="1" w:lastRow="0" w:firstColumn="1" w:lastColumn="0" w:noHBand="0" w:noVBand="1"/>
                            </w:tblPr>
                            <w:tblGrid>
                              <w:gridCol w:w="3307"/>
                              <w:gridCol w:w="2886"/>
                              <w:gridCol w:w="2354"/>
                            </w:tblGrid>
                            <w:tr w:rsidR="00F75389" w:rsidRPr="00E36C20" w14:paraId="3DD84499" w14:textId="77777777" w:rsidTr="00923EA7">
                              <w:tc>
                                <w:tcPr>
                                  <w:tcW w:w="3681" w:type="dxa"/>
                                </w:tcPr>
                                <w:p w14:paraId="56D92C56" w14:textId="77777777" w:rsidR="00F75389" w:rsidRPr="00EE3328" w:rsidRDefault="00F75389" w:rsidP="00F75389">
                                  <w:pPr>
                                    <w:rPr>
                                      <w:rFonts w:eastAsiaTheme="minorEastAsia"/>
                                      <w:b/>
                                      <w:iCs/>
                                      <w:szCs w:val="20"/>
                                      <w:lang w:eastAsia="zh-CN"/>
                                    </w:rPr>
                                  </w:pPr>
                                </w:p>
                              </w:tc>
                              <w:tc>
                                <w:tcPr>
                                  <w:tcW w:w="3260" w:type="dxa"/>
                                </w:tcPr>
                                <w:p w14:paraId="6486B99B" w14:textId="77777777" w:rsidR="00F75389" w:rsidRPr="00EE3328" w:rsidRDefault="00F75389" w:rsidP="00F75389">
                                  <w:pPr>
                                    <w:rPr>
                                      <w:rFonts w:eastAsiaTheme="minorEastAsia"/>
                                      <w:b/>
                                      <w:iCs/>
                                      <w:szCs w:val="20"/>
                                      <w:lang w:eastAsia="zh-CN"/>
                                    </w:rPr>
                                  </w:pPr>
                                  <w:r w:rsidRPr="00EE3328">
                                    <w:rPr>
                                      <w:rFonts w:eastAsiaTheme="minorEastAsia"/>
                                      <w:b/>
                                      <w:iCs/>
                                      <w:szCs w:val="20"/>
                                      <w:lang w:eastAsia="zh-CN"/>
                                    </w:rPr>
                                    <w:t>Device 2b</w:t>
                                  </w:r>
                                </w:p>
                              </w:tc>
                              <w:tc>
                                <w:tcPr>
                                  <w:tcW w:w="2690" w:type="dxa"/>
                                </w:tcPr>
                                <w:p w14:paraId="1F8B4B66" w14:textId="77777777" w:rsidR="00F75389" w:rsidRPr="00EE3328" w:rsidRDefault="00F75389" w:rsidP="00F75389">
                                  <w:pPr>
                                    <w:rPr>
                                      <w:rFonts w:eastAsiaTheme="minorEastAsia"/>
                                      <w:b/>
                                      <w:iCs/>
                                      <w:szCs w:val="20"/>
                                      <w:lang w:eastAsia="zh-CN"/>
                                    </w:rPr>
                                  </w:pPr>
                                  <w:r w:rsidRPr="00EE3328">
                                    <w:rPr>
                                      <w:rFonts w:eastAsiaTheme="minorEastAsia"/>
                                      <w:b/>
                                      <w:iCs/>
                                      <w:szCs w:val="20"/>
                                      <w:lang w:eastAsia="zh-CN"/>
                                    </w:rPr>
                                    <w:t>Device C</w:t>
                                  </w:r>
                                </w:p>
                              </w:tc>
                            </w:tr>
                            <w:tr w:rsidR="00F75389" w:rsidRPr="00E36C20" w14:paraId="34D66C61" w14:textId="77777777" w:rsidTr="00923EA7">
                              <w:tc>
                                <w:tcPr>
                                  <w:tcW w:w="3681" w:type="dxa"/>
                                </w:tcPr>
                                <w:p w14:paraId="2CCC726E" w14:textId="77777777" w:rsidR="00F75389" w:rsidRPr="00EE3328" w:rsidRDefault="00F75389" w:rsidP="00F75389">
                                  <w:pPr>
                                    <w:rPr>
                                      <w:rFonts w:eastAsiaTheme="minorEastAsia"/>
                                      <w:bCs/>
                                      <w:iCs/>
                                      <w:szCs w:val="20"/>
                                      <w:lang w:eastAsia="zh-CN"/>
                                    </w:rPr>
                                  </w:pPr>
                                  <w:r w:rsidRPr="00EE3328">
                                    <w:rPr>
                                      <w:rFonts w:eastAsiaTheme="minorEastAsia"/>
                                      <w:bCs/>
                                      <w:iCs/>
                                      <w:szCs w:val="20"/>
                                      <w:lang w:eastAsia="zh-CN"/>
                                    </w:rPr>
                                    <w:t>Initial SFO</w:t>
                                  </w:r>
                                </w:p>
                              </w:tc>
                              <w:tc>
                                <w:tcPr>
                                  <w:tcW w:w="3260" w:type="dxa"/>
                                </w:tcPr>
                                <w:p w14:paraId="3A4EBF6D" w14:textId="77777777" w:rsidR="00F75389" w:rsidRPr="00EE3328" w:rsidRDefault="00F75389" w:rsidP="00F75389">
                                  <w:pPr>
                                    <w:rPr>
                                      <w:rFonts w:eastAsiaTheme="minorEastAsia"/>
                                      <w:bCs/>
                                      <w:iCs/>
                                      <w:szCs w:val="20"/>
                                      <w:lang w:eastAsia="zh-CN"/>
                                    </w:rPr>
                                  </w:pPr>
                                  <w:r w:rsidRPr="00EE3328">
                                    <w:rPr>
                                      <w:rFonts w:eastAsiaTheme="minorEastAsia"/>
                                      <w:bCs/>
                                      <w:iCs/>
                                      <w:szCs w:val="20"/>
                                      <w:lang w:eastAsia="zh-CN"/>
                                    </w:rPr>
                                    <w:t>Randomly select a value from the range of 10^3~10^4 ppm</w:t>
                                  </w:r>
                                </w:p>
                              </w:tc>
                              <w:tc>
                                <w:tcPr>
                                  <w:tcW w:w="2690" w:type="dxa"/>
                                </w:tcPr>
                                <w:p w14:paraId="7A128DCA" w14:textId="77777777" w:rsidR="00F75389" w:rsidRPr="00EE3328" w:rsidRDefault="00F75389" w:rsidP="00F75389">
                                  <w:pPr>
                                    <w:rPr>
                                      <w:rFonts w:eastAsiaTheme="minorEastAsia"/>
                                      <w:bCs/>
                                      <w:iCs/>
                                      <w:szCs w:val="20"/>
                                      <w:lang w:eastAsia="zh-CN"/>
                                    </w:rPr>
                                  </w:pPr>
                                  <w:r w:rsidRPr="00EE3328">
                                    <w:rPr>
                                      <w:rFonts w:eastAsiaTheme="minorEastAsia"/>
                                      <w:bCs/>
                                      <w:iCs/>
                                      <w:szCs w:val="20"/>
                                      <w:lang w:eastAsia="zh-CN"/>
                                    </w:rPr>
                                    <w:t>[50] ppm</w:t>
                                  </w:r>
                                </w:p>
                              </w:tc>
                            </w:tr>
                            <w:tr w:rsidR="00F75389" w:rsidRPr="00E36C20" w14:paraId="7373927D" w14:textId="77777777" w:rsidTr="00923EA7">
                              <w:tc>
                                <w:tcPr>
                                  <w:tcW w:w="3681" w:type="dxa"/>
                                </w:tcPr>
                                <w:p w14:paraId="21089198" w14:textId="77777777" w:rsidR="00F75389" w:rsidRPr="00EE3328" w:rsidRDefault="00F75389" w:rsidP="00F75389">
                                  <w:pPr>
                                    <w:rPr>
                                      <w:rFonts w:eastAsiaTheme="minorEastAsia"/>
                                      <w:bCs/>
                                      <w:iCs/>
                                      <w:szCs w:val="20"/>
                                      <w:lang w:eastAsia="zh-CN"/>
                                    </w:rPr>
                                  </w:pPr>
                                  <w:r w:rsidRPr="00EE3328">
                                    <w:rPr>
                                      <w:rFonts w:eastAsiaTheme="minorEastAsia"/>
                                      <w:bCs/>
                                      <w:iCs/>
                                      <w:szCs w:val="20"/>
                                      <w:lang w:eastAsia="zh-CN"/>
                                    </w:rPr>
                                    <w:t>SFO after clock sync/calibration</w:t>
                                  </w:r>
                                </w:p>
                              </w:tc>
                              <w:tc>
                                <w:tcPr>
                                  <w:tcW w:w="3260" w:type="dxa"/>
                                </w:tcPr>
                                <w:p w14:paraId="60C62B37" w14:textId="77777777" w:rsidR="00F75389" w:rsidRPr="00EE3328" w:rsidRDefault="00F75389" w:rsidP="00F75389">
                                  <w:pPr>
                                    <w:rPr>
                                      <w:rFonts w:eastAsiaTheme="minorEastAsia"/>
                                      <w:bCs/>
                                      <w:iCs/>
                                      <w:strike/>
                                      <w:szCs w:val="20"/>
                                      <w:lang w:eastAsia="zh-CN"/>
                                    </w:rPr>
                                  </w:pPr>
                                  <w:r w:rsidRPr="00EE3328">
                                    <w:rPr>
                                      <w:rFonts w:eastAsiaTheme="minorEastAsia"/>
                                      <w:bCs/>
                                      <w:iCs/>
                                      <w:szCs w:val="20"/>
                                      <w:lang w:eastAsia="zh-CN"/>
                                    </w:rPr>
                                    <w:t>10^2 (O), 10^3 (M) ppm</w:t>
                                  </w:r>
                                </w:p>
                              </w:tc>
                              <w:tc>
                                <w:tcPr>
                                  <w:tcW w:w="2690" w:type="dxa"/>
                                </w:tcPr>
                                <w:p w14:paraId="2D74C342" w14:textId="77777777" w:rsidR="00F75389" w:rsidRPr="00EE3328" w:rsidRDefault="00F75389" w:rsidP="00F75389">
                                  <w:pPr>
                                    <w:rPr>
                                      <w:rFonts w:eastAsiaTheme="minorEastAsia"/>
                                      <w:bCs/>
                                      <w:iCs/>
                                      <w:szCs w:val="20"/>
                                      <w:lang w:eastAsia="zh-CN"/>
                                    </w:rPr>
                                  </w:pPr>
                                  <w:r w:rsidRPr="00EE3328">
                                    <w:rPr>
                                      <w:rFonts w:eastAsiaTheme="minorEastAsia"/>
                                      <w:bCs/>
                                      <w:iCs/>
                                      <w:szCs w:val="20"/>
                                      <w:lang w:eastAsia="zh-CN"/>
                                    </w:rPr>
                                    <w:t>[10] ppm</w:t>
                                  </w:r>
                                </w:p>
                              </w:tc>
                            </w:tr>
                            <w:tr w:rsidR="00F75389" w:rsidRPr="00E36C20" w14:paraId="1DFD39C8" w14:textId="77777777" w:rsidTr="00923EA7">
                              <w:tc>
                                <w:tcPr>
                                  <w:tcW w:w="3681" w:type="dxa"/>
                                </w:tcPr>
                                <w:p w14:paraId="33C7CB9C" w14:textId="77777777" w:rsidR="00F75389" w:rsidRPr="00EE3328" w:rsidRDefault="00F75389" w:rsidP="00F75389">
                                  <w:pPr>
                                    <w:rPr>
                                      <w:rFonts w:eastAsiaTheme="minorEastAsia"/>
                                      <w:bCs/>
                                      <w:iCs/>
                                      <w:szCs w:val="20"/>
                                      <w:lang w:eastAsia="zh-CN"/>
                                    </w:rPr>
                                  </w:pPr>
                                  <w:r w:rsidRPr="00EE3328">
                                    <w:rPr>
                                      <w:rFonts w:eastAsiaTheme="minorEastAsia"/>
                                      <w:bCs/>
                                      <w:iCs/>
                                      <w:szCs w:val="20"/>
                                      <w:lang w:eastAsia="zh-CN"/>
                                    </w:rPr>
                                    <w:t>Initial CFO</w:t>
                                  </w:r>
                                </w:p>
                              </w:tc>
                              <w:tc>
                                <w:tcPr>
                                  <w:tcW w:w="3260" w:type="dxa"/>
                                </w:tcPr>
                                <w:p w14:paraId="12DADF70" w14:textId="77777777" w:rsidR="00F75389" w:rsidRPr="00EE3328" w:rsidRDefault="00F75389" w:rsidP="00F75389">
                                  <w:pPr>
                                    <w:rPr>
                                      <w:rFonts w:eastAsiaTheme="minorEastAsia"/>
                                      <w:bCs/>
                                      <w:iCs/>
                                      <w:szCs w:val="20"/>
                                      <w:lang w:eastAsia="zh-CN"/>
                                    </w:rPr>
                                  </w:pPr>
                                  <w:r w:rsidRPr="00EE3328">
                                    <w:rPr>
                                      <w:rFonts w:eastAsiaTheme="minorEastAsia"/>
                                      <w:bCs/>
                                      <w:iCs/>
                                      <w:szCs w:val="20"/>
                                      <w:lang w:eastAsia="zh-CN"/>
                                    </w:rPr>
                                    <w:t>Randomly select a value from the range of</w:t>
                                  </w:r>
                                  <w:r w:rsidRPr="00EE3328" w:rsidDel="00B670AE">
                                    <w:rPr>
                                      <w:rFonts w:eastAsiaTheme="minorEastAsia"/>
                                      <w:bCs/>
                                      <w:iCs/>
                                      <w:szCs w:val="20"/>
                                      <w:lang w:eastAsia="zh-CN"/>
                                    </w:rPr>
                                    <w:t xml:space="preserve"> </w:t>
                                  </w:r>
                                  <w:r w:rsidRPr="00EE3328">
                                    <w:rPr>
                                      <w:rFonts w:eastAsiaTheme="minorEastAsia"/>
                                      <w:bCs/>
                                      <w:iCs/>
                                      <w:szCs w:val="20"/>
                                      <w:lang w:eastAsia="zh-CN"/>
                                    </w:rPr>
                                    <w:t>10^3~10^4 ppm</w:t>
                                  </w:r>
                                </w:p>
                              </w:tc>
                              <w:tc>
                                <w:tcPr>
                                  <w:tcW w:w="2690" w:type="dxa"/>
                                </w:tcPr>
                                <w:p w14:paraId="71BA9544" w14:textId="77777777" w:rsidR="00F75389" w:rsidRPr="00EE3328" w:rsidRDefault="00F75389" w:rsidP="00F75389">
                                  <w:pPr>
                                    <w:rPr>
                                      <w:rFonts w:eastAsiaTheme="minorEastAsia"/>
                                      <w:bCs/>
                                      <w:iCs/>
                                      <w:szCs w:val="20"/>
                                      <w:lang w:eastAsia="zh-CN"/>
                                    </w:rPr>
                                  </w:pPr>
                                  <w:r w:rsidRPr="00EE3328">
                                    <w:rPr>
                                      <w:rFonts w:eastAsiaTheme="minorEastAsia"/>
                                      <w:bCs/>
                                      <w:iCs/>
                                      <w:szCs w:val="20"/>
                                      <w:lang w:eastAsia="zh-CN"/>
                                    </w:rPr>
                                    <w:t>[50] ppm</w:t>
                                  </w:r>
                                </w:p>
                              </w:tc>
                            </w:tr>
                            <w:tr w:rsidR="00F75389" w:rsidRPr="00E36C20" w14:paraId="2615F07E" w14:textId="77777777" w:rsidTr="00923EA7">
                              <w:tc>
                                <w:tcPr>
                                  <w:tcW w:w="3681" w:type="dxa"/>
                                </w:tcPr>
                                <w:p w14:paraId="169E6CAC" w14:textId="77777777" w:rsidR="00F75389" w:rsidRPr="00EE3328" w:rsidRDefault="00F75389" w:rsidP="00F75389">
                                  <w:pPr>
                                    <w:rPr>
                                      <w:rFonts w:eastAsiaTheme="minorEastAsia"/>
                                      <w:bCs/>
                                      <w:iCs/>
                                      <w:szCs w:val="20"/>
                                      <w:lang w:eastAsia="zh-CN"/>
                                    </w:rPr>
                                  </w:pPr>
                                  <w:r w:rsidRPr="00EE3328">
                                    <w:rPr>
                                      <w:rFonts w:eastAsiaTheme="minorEastAsia"/>
                                      <w:bCs/>
                                      <w:iCs/>
                                      <w:szCs w:val="20"/>
                                      <w:lang w:eastAsia="zh-CN"/>
                                    </w:rPr>
                                    <w:t>CFO after clock sync/calibration</w:t>
                                  </w:r>
                                </w:p>
                              </w:tc>
                              <w:tc>
                                <w:tcPr>
                                  <w:tcW w:w="3260" w:type="dxa"/>
                                </w:tcPr>
                                <w:p w14:paraId="56BBD31B" w14:textId="77777777" w:rsidR="00F75389" w:rsidRPr="00EE3328" w:rsidRDefault="00F75389" w:rsidP="00F75389">
                                  <w:pPr>
                                    <w:rPr>
                                      <w:rFonts w:eastAsiaTheme="minorEastAsia"/>
                                      <w:bCs/>
                                      <w:iCs/>
                                      <w:szCs w:val="20"/>
                                      <w:lang w:eastAsia="zh-CN"/>
                                    </w:rPr>
                                  </w:pPr>
                                  <w:r w:rsidRPr="00EE3328">
                                    <w:rPr>
                                      <w:rFonts w:eastAsiaTheme="minorEastAsia"/>
                                      <w:bCs/>
                                      <w:iCs/>
                                      <w:szCs w:val="20"/>
                                      <w:lang w:eastAsia="zh-CN"/>
                                    </w:rPr>
                                    <w:t>100 (M), 200 (O), 50 (O) ppm</w:t>
                                  </w:r>
                                </w:p>
                              </w:tc>
                              <w:tc>
                                <w:tcPr>
                                  <w:tcW w:w="2690" w:type="dxa"/>
                                </w:tcPr>
                                <w:p w14:paraId="7E9E9DBA" w14:textId="77777777" w:rsidR="00F75389" w:rsidRPr="00EE3328" w:rsidRDefault="00F75389" w:rsidP="00F75389">
                                  <w:pPr>
                                    <w:rPr>
                                      <w:rFonts w:eastAsiaTheme="minorEastAsia"/>
                                      <w:bCs/>
                                      <w:iCs/>
                                      <w:szCs w:val="20"/>
                                      <w:lang w:eastAsia="zh-CN"/>
                                    </w:rPr>
                                  </w:pPr>
                                  <w:r w:rsidRPr="00EE3328">
                                    <w:rPr>
                                      <w:rFonts w:eastAsiaTheme="minorEastAsia"/>
                                      <w:bCs/>
                                      <w:iCs/>
                                      <w:szCs w:val="20"/>
                                      <w:lang w:eastAsia="zh-CN"/>
                                    </w:rPr>
                                    <w:t>[10] ppm</w:t>
                                  </w:r>
                                </w:p>
                              </w:tc>
                            </w:tr>
                          </w:tbl>
                          <w:p w14:paraId="589253FE" w14:textId="77777777" w:rsidR="0004472D" w:rsidRDefault="0004472D" w:rsidP="0004472D"/>
                          <w:p w14:paraId="00AD26FF" w14:textId="77777777" w:rsidR="0004472D" w:rsidRDefault="0004472D" w:rsidP="0004472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8DFBFE0" id="_x0000_s1134" type="#_x0000_t202" style="width:442pt;height:2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" fillcolor="white [3201]" strokeweight=".5pt">
                <v:textbox>
                  <w:txbxContent>
                    <w:p w14:paraId="72AF4CB5" w14:textId="77777777" w:rsidR="00F75389" w:rsidRPr="00EE3328" w:rsidRDefault="00F75389" w:rsidP="00F75389">
                      <w:pPr>
                        <w:rPr>
                          <w:rFonts w:eastAsiaTheme="minorEastAsia"/>
                          <w:b/>
                          <w:iCs/>
                          <w:szCs w:val="20"/>
                          <w:lang w:eastAsia="zh-CN"/>
                        </w:rPr>
                      </w:pPr>
                      <w:r w:rsidRPr="00EE3328">
                        <w:rPr>
                          <w:rFonts w:eastAsiaTheme="minorEastAsia"/>
                          <w:b/>
                          <w:iCs/>
                          <w:szCs w:val="20"/>
                          <w:highlight w:val="green"/>
                          <w:lang w:eastAsia="zh-CN"/>
                        </w:rPr>
                        <w:t>Agreement</w:t>
                      </w:r>
                    </w:p>
                    <w:p w14:paraId="4A1EC300" w14:textId="77777777" w:rsidR="00F75389" w:rsidRPr="00EE3328" w:rsidRDefault="00F75389" w:rsidP="00F75389">
                      <w:pPr>
                        <w:rPr>
                          <w:rFonts w:eastAsiaTheme="minorEastAsia"/>
                          <w:bCs/>
                          <w:iCs/>
                          <w:szCs w:val="20"/>
                          <w:lang w:eastAsia="zh-CN"/>
                        </w:rPr>
                      </w:pPr>
                      <w:r w:rsidRPr="00EE3328">
                        <w:rPr>
                          <w:rFonts w:eastAsiaTheme="minorEastAsia"/>
                          <w:bCs/>
                          <w:iCs/>
                          <w:szCs w:val="20"/>
                          <w:lang w:eastAsia="zh-CN"/>
                        </w:rPr>
                        <w:t>For Rel-20 study, SFO and CFO in LLS assumption for evaluation purpose is from the followings:</w:t>
                      </w:r>
                    </w:p>
                    <w:p w14:paraId="192BAB99" w14:textId="77777777" w:rsidR="00F75389" w:rsidRPr="00EE3328" w:rsidRDefault="00F75389" w:rsidP="00F75389">
                      <w:pPr>
                        <w:numPr>
                          <w:ilvl w:val="0"/>
                          <w:numId w:val="40"/>
                        </w:numPr>
                        <w:autoSpaceDE/>
                        <w:autoSpaceDN/>
                        <w:adjustRightInd/>
                        <w:snapToGrid/>
                        <w:spacing w:after="0"/>
                        <w:rPr>
                          <w:rFonts w:eastAsiaTheme="minorEastAsia"/>
                          <w:bCs/>
                          <w:iCs/>
                          <w:szCs w:val="20"/>
                          <w:lang w:eastAsia="zh-CN"/>
                        </w:rPr>
                      </w:pPr>
                      <w:r w:rsidRPr="00EE3328">
                        <w:rPr>
                          <w:rFonts w:eastAsiaTheme="minorEastAsia"/>
                          <w:bCs/>
                          <w:iCs/>
                          <w:szCs w:val="20"/>
                          <w:lang w:eastAsia="zh-CN"/>
                        </w:rPr>
                        <w:t>Device C is smaller than Device 2b</w:t>
                      </w:r>
                    </w:p>
                    <w:p w14:paraId="3B62C2D5" w14:textId="77777777" w:rsidR="00F75389" w:rsidRPr="00EE3328" w:rsidRDefault="00F75389" w:rsidP="00F75389">
                      <w:pPr>
                        <w:ind w:left="1080"/>
                        <w:rPr>
                          <w:rFonts w:eastAsiaTheme="minorEastAsia"/>
                          <w:bCs/>
                          <w:iCs/>
                          <w:szCs w:val="20"/>
                          <w:lang w:eastAsia="zh-CN"/>
                        </w:rPr>
                      </w:pPr>
                    </w:p>
                    <w:tbl>
                      <w:tblPr>
                        <w:tblStyle w:val="TableGrid"/>
                        <w:tblW w:w="0" w:type="auto"/>
                        <w:tblLook w:val="04A0" w:firstRow="1" w:lastRow="0" w:firstColumn="1" w:lastColumn="0" w:noHBand="0" w:noVBand="1"/>
                      </w:tblPr>
                      <w:tblGrid>
                        <w:gridCol w:w="3307"/>
                        <w:gridCol w:w="2886"/>
                        <w:gridCol w:w="2354"/>
                      </w:tblGrid>
                      <w:tr w:rsidR="00F75389" w:rsidRPr="00E36C20" w14:paraId="3DD84499" w14:textId="77777777" w:rsidTr="00923EA7">
                        <w:tc>
                          <w:tcPr>
                            <w:tcW w:w="3681" w:type="dxa"/>
                          </w:tcPr>
                          <w:p w14:paraId="56D92C56" w14:textId="77777777" w:rsidR="00F75389" w:rsidRPr="00EE3328" w:rsidRDefault="00F75389" w:rsidP="00F75389">
                            <w:pPr>
                              <w:rPr>
                                <w:rFonts w:eastAsiaTheme="minorEastAsia"/>
                                <w:b/>
                                <w:iCs/>
                                <w:szCs w:val="20"/>
                                <w:lang w:eastAsia="zh-CN"/>
                              </w:rPr>
                            </w:pPr>
                          </w:p>
                        </w:tc>
                        <w:tc>
                          <w:tcPr>
                            <w:tcW w:w="3260" w:type="dxa"/>
                          </w:tcPr>
                          <w:p w14:paraId="6486B99B" w14:textId="77777777" w:rsidR="00F75389" w:rsidRPr="00EE3328" w:rsidRDefault="00F75389" w:rsidP="00F75389">
                            <w:pPr>
                              <w:rPr>
                                <w:rFonts w:eastAsiaTheme="minorEastAsia"/>
                                <w:b/>
                                <w:iCs/>
                                <w:szCs w:val="20"/>
                                <w:lang w:eastAsia="zh-CN"/>
                              </w:rPr>
                            </w:pPr>
                            <w:r w:rsidRPr="00EE3328">
                              <w:rPr>
                                <w:rFonts w:eastAsiaTheme="minorEastAsia"/>
                                <w:b/>
                                <w:iCs/>
                                <w:szCs w:val="20"/>
                                <w:lang w:eastAsia="zh-CN"/>
                              </w:rPr>
                              <w:t>Device 2b</w:t>
                            </w:r>
                          </w:p>
                        </w:tc>
                        <w:tc>
                          <w:tcPr>
                            <w:tcW w:w="2690" w:type="dxa"/>
                          </w:tcPr>
                          <w:p w14:paraId="1F8B4B66" w14:textId="77777777" w:rsidR="00F75389" w:rsidRPr="00EE3328" w:rsidRDefault="00F75389" w:rsidP="00F75389">
                            <w:pPr>
                              <w:rPr>
                                <w:rFonts w:eastAsiaTheme="minorEastAsia"/>
                                <w:b/>
                                <w:iCs/>
                                <w:szCs w:val="20"/>
                                <w:lang w:eastAsia="zh-CN"/>
                              </w:rPr>
                            </w:pPr>
                            <w:r w:rsidRPr="00EE3328">
                              <w:rPr>
                                <w:rFonts w:eastAsiaTheme="minorEastAsia"/>
                                <w:b/>
                                <w:iCs/>
                                <w:szCs w:val="20"/>
                                <w:lang w:eastAsia="zh-CN"/>
                              </w:rPr>
                              <w:t>Device C</w:t>
                            </w:r>
                          </w:p>
                        </w:tc>
                      </w:tr>
                      <w:tr w:rsidR="00F75389" w:rsidRPr="00E36C20" w14:paraId="34D66C61" w14:textId="77777777" w:rsidTr="00923EA7">
                        <w:tc>
                          <w:tcPr>
                            <w:tcW w:w="3681" w:type="dxa"/>
                          </w:tcPr>
                          <w:p w14:paraId="2CCC726E" w14:textId="77777777" w:rsidR="00F75389" w:rsidRPr="00EE3328" w:rsidRDefault="00F75389" w:rsidP="00F75389">
                            <w:pPr>
                              <w:rPr>
                                <w:rFonts w:eastAsiaTheme="minorEastAsia"/>
                                <w:bCs/>
                                <w:iCs/>
                                <w:szCs w:val="20"/>
                                <w:lang w:eastAsia="zh-CN"/>
                              </w:rPr>
                            </w:pPr>
                            <w:r w:rsidRPr="00EE3328">
                              <w:rPr>
                                <w:rFonts w:eastAsiaTheme="minorEastAsia"/>
                                <w:bCs/>
                                <w:iCs/>
                                <w:szCs w:val="20"/>
                                <w:lang w:eastAsia="zh-CN"/>
                              </w:rPr>
                              <w:t>Initial SFO</w:t>
                            </w:r>
                          </w:p>
                        </w:tc>
                        <w:tc>
                          <w:tcPr>
                            <w:tcW w:w="3260" w:type="dxa"/>
                          </w:tcPr>
                          <w:p w14:paraId="3A4EBF6D" w14:textId="77777777" w:rsidR="00F75389" w:rsidRPr="00EE3328" w:rsidRDefault="00F75389" w:rsidP="00F75389">
                            <w:pPr>
                              <w:rPr>
                                <w:rFonts w:eastAsiaTheme="minorEastAsia"/>
                                <w:bCs/>
                                <w:iCs/>
                                <w:szCs w:val="20"/>
                                <w:lang w:eastAsia="zh-CN"/>
                              </w:rPr>
                            </w:pPr>
                            <w:r w:rsidRPr="00EE3328">
                              <w:rPr>
                                <w:rFonts w:eastAsiaTheme="minorEastAsia"/>
                                <w:bCs/>
                                <w:iCs/>
                                <w:szCs w:val="20"/>
                                <w:lang w:eastAsia="zh-CN"/>
                              </w:rPr>
                              <w:t>Randomly select a value from the range of 10^3~10^4 ppm</w:t>
                            </w:r>
                          </w:p>
                        </w:tc>
                        <w:tc>
                          <w:tcPr>
                            <w:tcW w:w="2690" w:type="dxa"/>
                          </w:tcPr>
                          <w:p w14:paraId="7A128DCA" w14:textId="77777777" w:rsidR="00F75389" w:rsidRPr="00EE3328" w:rsidRDefault="00F75389" w:rsidP="00F75389">
                            <w:pPr>
                              <w:rPr>
                                <w:rFonts w:eastAsiaTheme="minorEastAsia"/>
                                <w:bCs/>
                                <w:iCs/>
                                <w:szCs w:val="20"/>
                                <w:lang w:eastAsia="zh-CN"/>
                              </w:rPr>
                            </w:pPr>
                            <w:r w:rsidRPr="00EE3328">
                              <w:rPr>
                                <w:rFonts w:eastAsiaTheme="minorEastAsia"/>
                                <w:bCs/>
                                <w:iCs/>
                                <w:szCs w:val="20"/>
                                <w:lang w:eastAsia="zh-CN"/>
                              </w:rPr>
                              <w:t>[50] ppm</w:t>
                            </w:r>
                          </w:p>
                        </w:tc>
                      </w:tr>
                      <w:tr w:rsidR="00F75389" w:rsidRPr="00E36C20" w14:paraId="7373927D" w14:textId="77777777" w:rsidTr="00923EA7">
                        <w:tc>
                          <w:tcPr>
                            <w:tcW w:w="3681" w:type="dxa"/>
                          </w:tcPr>
                          <w:p w14:paraId="21089198" w14:textId="77777777" w:rsidR="00F75389" w:rsidRPr="00EE3328" w:rsidRDefault="00F75389" w:rsidP="00F75389">
                            <w:pPr>
                              <w:rPr>
                                <w:rFonts w:eastAsiaTheme="minorEastAsia"/>
                                <w:bCs/>
                                <w:iCs/>
                                <w:szCs w:val="20"/>
                                <w:lang w:eastAsia="zh-CN"/>
                              </w:rPr>
                            </w:pPr>
                            <w:r w:rsidRPr="00EE3328">
                              <w:rPr>
                                <w:rFonts w:eastAsiaTheme="minorEastAsia"/>
                                <w:bCs/>
                                <w:iCs/>
                                <w:szCs w:val="20"/>
                                <w:lang w:eastAsia="zh-CN"/>
                              </w:rPr>
                              <w:t>SFO after clock sync/calibration</w:t>
                            </w:r>
                          </w:p>
                        </w:tc>
                        <w:tc>
                          <w:tcPr>
                            <w:tcW w:w="3260" w:type="dxa"/>
                          </w:tcPr>
                          <w:p w14:paraId="60C62B37" w14:textId="77777777" w:rsidR="00F75389" w:rsidRPr="00EE3328" w:rsidRDefault="00F75389" w:rsidP="00F75389">
                            <w:pPr>
                              <w:rPr>
                                <w:rFonts w:eastAsiaTheme="minorEastAsia"/>
                                <w:bCs/>
                                <w:iCs/>
                                <w:strike/>
                                <w:szCs w:val="20"/>
                                <w:lang w:eastAsia="zh-CN"/>
                              </w:rPr>
                            </w:pPr>
                            <w:r w:rsidRPr="00EE3328">
                              <w:rPr>
                                <w:rFonts w:eastAsiaTheme="minorEastAsia"/>
                                <w:bCs/>
                                <w:iCs/>
                                <w:szCs w:val="20"/>
                                <w:lang w:eastAsia="zh-CN"/>
                              </w:rPr>
                              <w:t>10^2 (O), 10^3 (M) ppm</w:t>
                            </w:r>
                          </w:p>
                        </w:tc>
                        <w:tc>
                          <w:tcPr>
                            <w:tcW w:w="2690" w:type="dxa"/>
                          </w:tcPr>
                          <w:p w14:paraId="2D74C342" w14:textId="77777777" w:rsidR="00F75389" w:rsidRPr="00EE3328" w:rsidRDefault="00F75389" w:rsidP="00F75389">
                            <w:pPr>
                              <w:rPr>
                                <w:rFonts w:eastAsiaTheme="minorEastAsia"/>
                                <w:bCs/>
                                <w:iCs/>
                                <w:szCs w:val="20"/>
                                <w:lang w:eastAsia="zh-CN"/>
                              </w:rPr>
                            </w:pPr>
                            <w:r w:rsidRPr="00EE3328">
                              <w:rPr>
                                <w:rFonts w:eastAsiaTheme="minorEastAsia"/>
                                <w:bCs/>
                                <w:iCs/>
                                <w:szCs w:val="20"/>
                                <w:lang w:eastAsia="zh-CN"/>
                              </w:rPr>
                              <w:t>[10] ppm</w:t>
                            </w:r>
                          </w:p>
                        </w:tc>
                      </w:tr>
                      <w:tr w:rsidR="00F75389" w:rsidRPr="00E36C20" w14:paraId="1DFD39C8" w14:textId="77777777" w:rsidTr="00923EA7">
                        <w:tc>
                          <w:tcPr>
                            <w:tcW w:w="3681" w:type="dxa"/>
                          </w:tcPr>
                          <w:p w14:paraId="33C7CB9C" w14:textId="77777777" w:rsidR="00F75389" w:rsidRPr="00EE3328" w:rsidRDefault="00F75389" w:rsidP="00F75389">
                            <w:pPr>
                              <w:rPr>
                                <w:rFonts w:eastAsiaTheme="minorEastAsia"/>
                                <w:bCs/>
                                <w:iCs/>
                                <w:szCs w:val="20"/>
                                <w:lang w:eastAsia="zh-CN"/>
                              </w:rPr>
                            </w:pPr>
                            <w:r w:rsidRPr="00EE3328">
                              <w:rPr>
                                <w:rFonts w:eastAsiaTheme="minorEastAsia"/>
                                <w:bCs/>
                                <w:iCs/>
                                <w:szCs w:val="20"/>
                                <w:lang w:eastAsia="zh-CN"/>
                              </w:rPr>
                              <w:t>Initial CFO</w:t>
                            </w:r>
                          </w:p>
                        </w:tc>
                        <w:tc>
                          <w:tcPr>
                            <w:tcW w:w="3260" w:type="dxa"/>
                          </w:tcPr>
                          <w:p w14:paraId="12DADF70" w14:textId="77777777" w:rsidR="00F75389" w:rsidRPr="00EE3328" w:rsidRDefault="00F75389" w:rsidP="00F75389">
                            <w:pPr>
                              <w:rPr>
                                <w:rFonts w:eastAsiaTheme="minorEastAsia"/>
                                <w:bCs/>
                                <w:iCs/>
                                <w:szCs w:val="20"/>
                                <w:lang w:eastAsia="zh-CN"/>
                              </w:rPr>
                            </w:pPr>
                            <w:r w:rsidRPr="00EE3328">
                              <w:rPr>
                                <w:rFonts w:eastAsiaTheme="minorEastAsia"/>
                                <w:bCs/>
                                <w:iCs/>
                                <w:szCs w:val="20"/>
                                <w:lang w:eastAsia="zh-CN"/>
                              </w:rPr>
                              <w:t>Randomly select a value from the range of</w:t>
                            </w:r>
                            <w:r w:rsidRPr="00EE3328" w:rsidDel="00B670AE">
                              <w:rPr>
                                <w:rFonts w:eastAsiaTheme="minorEastAsia"/>
                                <w:bCs/>
                                <w:iCs/>
                                <w:szCs w:val="20"/>
                                <w:lang w:eastAsia="zh-CN"/>
                              </w:rPr>
                              <w:t xml:space="preserve"> </w:t>
                            </w:r>
                            <w:r w:rsidRPr="00EE3328">
                              <w:rPr>
                                <w:rFonts w:eastAsiaTheme="minorEastAsia"/>
                                <w:bCs/>
                                <w:iCs/>
                                <w:szCs w:val="20"/>
                                <w:lang w:eastAsia="zh-CN"/>
                              </w:rPr>
                              <w:t>10^3~10^4 ppm</w:t>
                            </w:r>
                          </w:p>
                        </w:tc>
                        <w:tc>
                          <w:tcPr>
                            <w:tcW w:w="2690" w:type="dxa"/>
                          </w:tcPr>
                          <w:p w14:paraId="71BA9544" w14:textId="77777777" w:rsidR="00F75389" w:rsidRPr="00EE3328" w:rsidRDefault="00F75389" w:rsidP="00F75389">
                            <w:pPr>
                              <w:rPr>
                                <w:rFonts w:eastAsiaTheme="minorEastAsia"/>
                                <w:bCs/>
                                <w:iCs/>
                                <w:szCs w:val="20"/>
                                <w:lang w:eastAsia="zh-CN"/>
                              </w:rPr>
                            </w:pPr>
                            <w:r w:rsidRPr="00EE3328">
                              <w:rPr>
                                <w:rFonts w:eastAsiaTheme="minorEastAsia"/>
                                <w:bCs/>
                                <w:iCs/>
                                <w:szCs w:val="20"/>
                                <w:lang w:eastAsia="zh-CN"/>
                              </w:rPr>
                              <w:t>[50] ppm</w:t>
                            </w:r>
                          </w:p>
                        </w:tc>
                      </w:tr>
                      <w:tr w:rsidR="00F75389" w:rsidRPr="00E36C20" w14:paraId="2615F07E" w14:textId="77777777" w:rsidTr="00923EA7">
                        <w:tc>
                          <w:tcPr>
                            <w:tcW w:w="3681" w:type="dxa"/>
                          </w:tcPr>
                          <w:p w14:paraId="169E6CAC" w14:textId="77777777" w:rsidR="00F75389" w:rsidRPr="00EE3328" w:rsidRDefault="00F75389" w:rsidP="00F75389">
                            <w:pPr>
                              <w:rPr>
                                <w:rFonts w:eastAsiaTheme="minorEastAsia"/>
                                <w:bCs/>
                                <w:iCs/>
                                <w:szCs w:val="20"/>
                                <w:lang w:eastAsia="zh-CN"/>
                              </w:rPr>
                            </w:pPr>
                            <w:r w:rsidRPr="00EE3328">
                              <w:rPr>
                                <w:rFonts w:eastAsiaTheme="minorEastAsia"/>
                                <w:bCs/>
                                <w:iCs/>
                                <w:szCs w:val="20"/>
                                <w:lang w:eastAsia="zh-CN"/>
                              </w:rPr>
                              <w:t>CFO after clock sync/calibration</w:t>
                            </w:r>
                          </w:p>
                        </w:tc>
                        <w:tc>
                          <w:tcPr>
                            <w:tcW w:w="3260" w:type="dxa"/>
                          </w:tcPr>
                          <w:p w14:paraId="56BBD31B" w14:textId="77777777" w:rsidR="00F75389" w:rsidRPr="00EE3328" w:rsidRDefault="00F75389" w:rsidP="00F75389">
                            <w:pPr>
                              <w:rPr>
                                <w:rFonts w:eastAsiaTheme="minorEastAsia"/>
                                <w:bCs/>
                                <w:iCs/>
                                <w:szCs w:val="20"/>
                                <w:lang w:eastAsia="zh-CN"/>
                              </w:rPr>
                            </w:pPr>
                            <w:r w:rsidRPr="00EE3328">
                              <w:rPr>
                                <w:rFonts w:eastAsiaTheme="minorEastAsia"/>
                                <w:bCs/>
                                <w:iCs/>
                                <w:szCs w:val="20"/>
                                <w:lang w:eastAsia="zh-CN"/>
                              </w:rPr>
                              <w:t>100 (M), 200 (O), 50 (O) ppm</w:t>
                            </w:r>
                          </w:p>
                        </w:tc>
                        <w:tc>
                          <w:tcPr>
                            <w:tcW w:w="2690" w:type="dxa"/>
                          </w:tcPr>
                          <w:p w14:paraId="7E9E9DBA" w14:textId="77777777" w:rsidR="00F75389" w:rsidRPr="00EE3328" w:rsidRDefault="00F75389" w:rsidP="00F75389">
                            <w:pPr>
                              <w:rPr>
                                <w:rFonts w:eastAsiaTheme="minorEastAsia"/>
                                <w:bCs/>
                                <w:iCs/>
                                <w:szCs w:val="20"/>
                                <w:lang w:eastAsia="zh-CN"/>
                              </w:rPr>
                            </w:pPr>
                            <w:r w:rsidRPr="00EE3328">
                              <w:rPr>
                                <w:rFonts w:eastAsiaTheme="minorEastAsia"/>
                                <w:bCs/>
                                <w:iCs/>
                                <w:szCs w:val="20"/>
                                <w:lang w:eastAsia="zh-CN"/>
                              </w:rPr>
                              <w:t>[10] ppm</w:t>
                            </w:r>
                          </w:p>
                        </w:tc>
                      </w:tr>
                    </w:tbl>
                    <w:p w14:paraId="589253FE" w14:textId="77777777" w:rsidR="0004472D" w:rsidRDefault="0004472D" w:rsidP="0004472D"/>
                    <w:p w14:paraId="00AD26FF" w14:textId="77777777" w:rsidR="0004472D" w:rsidRDefault="0004472D" w:rsidP="0004472D"/>
                  </w:txbxContent>
                </v:textbox>
                <w10:anchorlock/>
              </v:shape>
            </w:pict>
          </mc:Fallback>
        </mc:AlternateContent>
      </w:r>
    </w:p>
    <w:p w14:paraId="1C33CD9A" w14:textId="77777777" w:rsidR="00C372AB" w:rsidRDefault="00C372AB" w:rsidP="00C372AB">
      <w:pPr>
        <w:rPr>
          <w:highlight w:val="yellow"/>
        </w:rPr>
      </w:pPr>
    </w:p>
    <w:p w14:paraId="236850FE" w14:textId="1E65CCF6" w:rsidR="00FF3F27" w:rsidRDefault="00FF3F27" w:rsidP="00FF3F27">
      <w:r>
        <w:t xml:space="preserve">The initial CFO or the LO offset could be calibrated using a reference signal transmitted from base station/readers at frequency </w:t>
      </w:r>
      <w:r w:rsidRPr="00774840">
        <w:rPr>
          <w:i/>
          <w:iCs/>
        </w:rPr>
        <w:t>f</w:t>
      </w:r>
      <w:r w:rsidRPr="00774840">
        <w:rPr>
          <w:vertAlign w:val="subscript"/>
        </w:rPr>
        <w:t>0</w:t>
      </w:r>
      <w:r>
        <w:t xml:space="preserve">. An issue of the initial CFO is that a device may believe its LO is set for </w:t>
      </w:r>
      <w:r>
        <w:lastRenderedPageBreak/>
        <w:t>frequency</w:t>
      </w:r>
      <w:bookmarkStart w:id="248" w:name="OLE_LINK71"/>
      <w:r>
        <w:t xml:space="preserve"> </w:t>
      </w:r>
      <w:bookmarkStart w:id="249" w:name="OLE_LINK60"/>
      <w:r w:rsidRPr="000B09E0">
        <w:rPr>
          <w:i/>
          <w:iCs/>
        </w:rPr>
        <w:t>f</w:t>
      </w:r>
      <w:r w:rsidRPr="000B09E0">
        <w:rPr>
          <w:vertAlign w:val="subscript"/>
        </w:rPr>
        <w:t>0</w:t>
      </w:r>
      <w:r>
        <w:t xml:space="preserve"> </w:t>
      </w:r>
      <w:bookmarkEnd w:id="248"/>
      <w:r>
        <w:t>b</w:t>
      </w:r>
      <w:bookmarkEnd w:id="249"/>
      <w:r>
        <w:t>ut the frequency of the LO is in the range of [</w:t>
      </w:r>
      <w:r w:rsidRPr="000B09E0">
        <w:rPr>
          <w:i/>
          <w:iCs/>
        </w:rPr>
        <w:t>f</w:t>
      </w:r>
      <w:r w:rsidRPr="000B09E0">
        <w:rPr>
          <w:vertAlign w:val="subscript"/>
        </w:rPr>
        <w:t>0</w:t>
      </w:r>
      <w:r>
        <w:sym w:font="Symbol" w:char="F02D"/>
      </w:r>
      <w:r>
        <w:sym w:font="Symbol" w:char="F044"/>
      </w:r>
      <w:r w:rsidRPr="00774840">
        <w:rPr>
          <w:i/>
          <w:iCs/>
        </w:rPr>
        <w:t>f</w:t>
      </w:r>
      <w:r>
        <w:t xml:space="preserve">/2, </w:t>
      </w:r>
      <w:r w:rsidRPr="000B09E0">
        <w:rPr>
          <w:i/>
          <w:iCs/>
        </w:rPr>
        <w:t>f</w:t>
      </w:r>
      <w:r w:rsidRPr="000B09E0">
        <w:rPr>
          <w:vertAlign w:val="subscript"/>
        </w:rPr>
        <w:t>0</w:t>
      </w:r>
      <w:r>
        <w:t>+</w:t>
      </w:r>
      <w:bookmarkStart w:id="250" w:name="OLE_LINK62"/>
      <w:r>
        <w:sym w:font="Symbol" w:char="F044"/>
      </w:r>
      <w:r w:rsidRPr="000B09E0">
        <w:rPr>
          <w:i/>
          <w:iCs/>
        </w:rPr>
        <w:t>f</w:t>
      </w:r>
      <w:r>
        <w:t>/</w:t>
      </w:r>
      <w:bookmarkEnd w:id="250"/>
      <w:r>
        <w:t xml:space="preserve">2]. The value </w:t>
      </w:r>
      <w:r>
        <w:sym w:font="Symbol" w:char="F044"/>
      </w:r>
      <w:r w:rsidRPr="000B09E0">
        <w:rPr>
          <w:i/>
          <w:iCs/>
        </w:rPr>
        <w:t>f</w:t>
      </w:r>
      <w:r>
        <w:t xml:space="preserve"> is related to the clock accuracy. For Device 2b, assuming the initial CFO is 10000 ppm and </w:t>
      </w:r>
      <w:r w:rsidRPr="000B09E0">
        <w:rPr>
          <w:i/>
          <w:iCs/>
        </w:rPr>
        <w:t>f</w:t>
      </w:r>
      <w:r w:rsidRPr="000B09E0">
        <w:rPr>
          <w:vertAlign w:val="subscript"/>
        </w:rPr>
        <w:t>0</w:t>
      </w:r>
      <w:r>
        <w:t xml:space="preserve">=900 MHz, </w:t>
      </w:r>
      <w:r>
        <w:sym w:font="Symbol" w:char="F044"/>
      </w:r>
      <w:r w:rsidRPr="000B09E0">
        <w:rPr>
          <w:i/>
          <w:iCs/>
        </w:rPr>
        <w:t>f</w:t>
      </w:r>
      <w:r>
        <w:t xml:space="preserve"> is 9 MHz.</w:t>
      </w:r>
    </w:p>
    <w:p w14:paraId="73F7E1C2" w14:textId="6D3CCA22" w:rsidR="00FF3F27" w:rsidRDefault="00FF3F27" w:rsidP="00FF3F27">
      <w:r>
        <w:t xml:space="preserve">There may be several approaches to address this issue. In one approach, the device scans a range of frequencies for a longer period of time. For example, instead of monitoring frequency </w:t>
      </w:r>
      <w:r w:rsidRPr="000B09E0">
        <w:rPr>
          <w:i/>
          <w:iCs/>
        </w:rPr>
        <w:t>f</w:t>
      </w:r>
      <w:r w:rsidRPr="000B09E0">
        <w:rPr>
          <w:vertAlign w:val="subscript"/>
        </w:rPr>
        <w:t>0</w:t>
      </w:r>
      <w:r>
        <w:t xml:space="preserve"> for a time period related to the periodicity of the reference signal transmission, the device may monitor a set of frequencies in the range [</w:t>
      </w:r>
      <w:r w:rsidRPr="000B09E0">
        <w:rPr>
          <w:i/>
          <w:iCs/>
        </w:rPr>
        <w:t>f</w:t>
      </w:r>
      <w:r w:rsidRPr="000B09E0">
        <w:rPr>
          <w:vertAlign w:val="subscript"/>
        </w:rPr>
        <w:t>0</w:t>
      </w:r>
      <w:r>
        <w:sym w:font="Symbol" w:char="F02D"/>
      </w:r>
      <w:r>
        <w:sym w:font="Symbol" w:char="F044"/>
      </w:r>
      <w:r w:rsidRPr="000B09E0">
        <w:rPr>
          <w:i/>
          <w:iCs/>
        </w:rPr>
        <w:t>f</w:t>
      </w:r>
      <w:r>
        <w:t xml:space="preserve">/2, </w:t>
      </w:r>
      <w:r w:rsidRPr="000B09E0">
        <w:rPr>
          <w:i/>
          <w:iCs/>
        </w:rPr>
        <w:t>f</w:t>
      </w:r>
      <w:r w:rsidRPr="000B09E0">
        <w:rPr>
          <w:vertAlign w:val="subscript"/>
        </w:rPr>
        <w:t>0</w:t>
      </w:r>
      <w:r>
        <w:t>+</w:t>
      </w:r>
      <w:r>
        <w:sym w:font="Symbol" w:char="F044"/>
      </w:r>
      <w:r w:rsidRPr="000B09E0">
        <w:rPr>
          <w:i/>
          <w:iCs/>
        </w:rPr>
        <w:t>f</w:t>
      </w:r>
      <w:r>
        <w:t xml:space="preserve">/2], where the number of frequencies is related to the </w:t>
      </w:r>
      <w:r>
        <w:sym w:font="Symbol" w:char="F044"/>
      </w:r>
      <w:r w:rsidRPr="000B09E0">
        <w:rPr>
          <w:i/>
          <w:iCs/>
        </w:rPr>
        <w:t>f</w:t>
      </w:r>
      <w:r>
        <w:t>, and the bandwidth of the receiver as well as the periodicity. Due to multiple frequencies to examine, the time to acquire the reference signal can be longer.</w:t>
      </w:r>
    </w:p>
    <w:p w14:paraId="246DE841" w14:textId="5EA426EC" w:rsidR="00FF3F27" w:rsidRDefault="00FF3F27" w:rsidP="00FF3F27">
      <w:r>
        <w:t xml:space="preserve">A receiver-based approach which may impact the reader is having a large filter bandwidth used for initial CFO and a small filter bandwidth used after calibration. Assuming in an IF receiver, the IF filter bandwidth is set according to the CFO: </w:t>
      </w:r>
      <w:r>
        <w:sym w:font="Symbol" w:char="F044"/>
      </w:r>
      <w:r w:rsidRPr="000B09E0">
        <w:rPr>
          <w:i/>
          <w:iCs/>
        </w:rPr>
        <w:t>f</w:t>
      </w:r>
      <w:r>
        <w:t xml:space="preserve"> (e.g., 9 MHz). If the reader only transmits the reference signal and no other signal in the range [</w:t>
      </w:r>
      <w:r w:rsidRPr="000B09E0">
        <w:rPr>
          <w:i/>
          <w:iCs/>
        </w:rPr>
        <w:t>f</w:t>
      </w:r>
      <w:r w:rsidRPr="000B09E0">
        <w:rPr>
          <w:vertAlign w:val="subscript"/>
        </w:rPr>
        <w:t>0</w:t>
      </w:r>
      <w:r>
        <w:sym w:font="Symbol" w:char="F02D"/>
      </w:r>
      <w:r>
        <w:sym w:font="Symbol" w:char="F044"/>
      </w:r>
      <w:r w:rsidRPr="000B09E0">
        <w:rPr>
          <w:i/>
          <w:iCs/>
        </w:rPr>
        <w:t>f</w:t>
      </w:r>
      <w:r>
        <w:t xml:space="preserve">/2, </w:t>
      </w:r>
      <w:r w:rsidRPr="000B09E0">
        <w:rPr>
          <w:i/>
          <w:iCs/>
        </w:rPr>
        <w:t>f</w:t>
      </w:r>
      <w:r w:rsidRPr="000B09E0">
        <w:rPr>
          <w:vertAlign w:val="subscript"/>
        </w:rPr>
        <w:t>0</w:t>
      </w:r>
      <w:r>
        <w:t>+</w:t>
      </w:r>
      <w:r>
        <w:sym w:font="Symbol" w:char="F044"/>
      </w:r>
      <w:r w:rsidRPr="000B09E0">
        <w:rPr>
          <w:i/>
          <w:iCs/>
        </w:rPr>
        <w:t>f</w:t>
      </w:r>
      <w:r>
        <w:t>/2], the device can receive the reference signal with minimal interference. The location inside the bandwidth of the IF filter does not affect signal detection since this is an envelope detector. After receiving the reference signal and calibration, the small filter bandwidth is used.</w:t>
      </w:r>
    </w:p>
    <w:p w14:paraId="064FDDAE" w14:textId="5A760D84" w:rsidR="00FF3F27" w:rsidRDefault="00001DAD" w:rsidP="00FF3F27">
      <w:r>
        <w:t xml:space="preserve">For device C, the initial CFO may not </w:t>
      </w:r>
      <w:bookmarkStart w:id="251" w:name="OLE_LINK104"/>
      <w:r>
        <w:t>impact the reception of a reference signal</w:t>
      </w:r>
      <w:bookmarkEnd w:id="251"/>
      <w:r>
        <w:t>. For Device 2B,</w:t>
      </w:r>
      <w:r w:rsidR="00FF3F27">
        <w:t xml:space="preserve"> we proposed </w:t>
      </w:r>
      <w:r>
        <w:t xml:space="preserve">in </w:t>
      </w:r>
      <w:r>
        <w:fldChar w:fldCharType="begin"/>
      </w:r>
      <w:r>
        <w:instrText xml:space="preserve"> REF _Ref209615172 \r \h </w:instrText>
      </w:r>
      <w:r>
        <w:fldChar w:fldCharType="separate"/>
      </w:r>
      <w:r>
        <w:t>[9]</w:t>
      </w:r>
      <w:r>
        <w:fldChar w:fldCharType="end"/>
      </w:r>
      <w:r>
        <w:t xml:space="preserve"> </w:t>
      </w:r>
      <w:r w:rsidR="00FF3F27">
        <w:t>to use a value of 10</w:t>
      </w:r>
      <w:r w:rsidR="00FF3F27" w:rsidRPr="00FF3F27">
        <w:rPr>
          <w:vertAlign w:val="superscript"/>
        </w:rPr>
        <w:t>3</w:t>
      </w:r>
      <w:r w:rsidR="00FF3F27">
        <w:t xml:space="preserve"> for the initial CFO</w:t>
      </w:r>
      <w:r w:rsidR="00043F8F">
        <w:t>,</w:t>
      </w:r>
      <w:r w:rsidR="00FF3F27">
        <w:t xml:space="preserve"> </w:t>
      </w:r>
      <w:r>
        <w:t xml:space="preserve">so that there is little or no impact to receiving the reference signal. </w:t>
      </w:r>
      <w:r w:rsidR="00393DD8">
        <w:t>Following the receiver-based approach for an initial CFO of 1000 ppm, we observe</w:t>
      </w:r>
    </w:p>
    <w:p w14:paraId="7CD986E3" w14:textId="5970394A" w:rsidR="00FF3F27" w:rsidRPr="000A77F4" w:rsidRDefault="00393DD8" w:rsidP="00C372AB">
      <w:pPr>
        <w:rPr>
          <w:b/>
          <w:bCs/>
          <w:i/>
          <w:iCs/>
          <w:highlight w:val="yellow"/>
        </w:rPr>
      </w:pPr>
      <w:bookmarkStart w:id="252" w:name="OLE_LINK161"/>
      <w:r>
        <w:rPr>
          <w:b/>
          <w:bCs/>
          <w:i/>
          <w:iCs/>
        </w:rPr>
        <w:t>Observation 15</w:t>
      </w:r>
      <w:r w:rsidR="00001DAD" w:rsidRPr="000A77F4">
        <w:rPr>
          <w:b/>
          <w:bCs/>
          <w:i/>
          <w:iCs/>
        </w:rPr>
        <w:t xml:space="preserve">: </w:t>
      </w:r>
      <w:r w:rsidRPr="00393DD8">
        <w:rPr>
          <w:b/>
          <w:bCs/>
          <w:i/>
          <w:iCs/>
        </w:rPr>
        <w:t>For an envelope detector in Device 2b</w:t>
      </w:r>
      <w:r>
        <w:rPr>
          <w:b/>
          <w:bCs/>
          <w:i/>
          <w:iCs/>
        </w:rPr>
        <w:t xml:space="preserve"> with a 1000 ppm CFO</w:t>
      </w:r>
      <w:r w:rsidRPr="00393DD8">
        <w:rPr>
          <w:b/>
          <w:bCs/>
          <w:i/>
          <w:iCs/>
        </w:rPr>
        <w:t xml:space="preserve">, the reader should reserve 900 kHz </w:t>
      </w:r>
      <w:r>
        <w:rPr>
          <w:b/>
          <w:bCs/>
          <w:i/>
          <w:iCs/>
        </w:rPr>
        <w:t xml:space="preserve">of </w:t>
      </w:r>
      <w:r w:rsidRPr="00393DD8">
        <w:rPr>
          <w:b/>
          <w:bCs/>
          <w:i/>
          <w:iCs/>
        </w:rPr>
        <w:t>frequency resources when transmitting the reference signal at least for the initial CFO calibration in R2D link.</w:t>
      </w:r>
    </w:p>
    <w:p w14:paraId="2DD300F2" w14:textId="1D258880" w:rsidR="000A77F4" w:rsidRPr="000A77F4" w:rsidRDefault="000A77F4" w:rsidP="00A72CD9">
      <w:pPr>
        <w:rPr>
          <w:b/>
          <w:bCs/>
          <w:u w:val="single"/>
        </w:rPr>
      </w:pPr>
      <w:bookmarkStart w:id="253" w:name="OLE_LINK51"/>
      <w:bookmarkEnd w:id="232"/>
      <w:bookmarkEnd w:id="246"/>
      <w:bookmarkEnd w:id="252"/>
      <w:r w:rsidRPr="000A77F4">
        <w:rPr>
          <w:b/>
          <w:bCs/>
          <w:u w:val="single"/>
        </w:rPr>
        <w:t>Channel Selectivity</w:t>
      </w:r>
    </w:p>
    <w:p w14:paraId="0C060577" w14:textId="7A050663" w:rsidR="0005207C" w:rsidRDefault="001679C3" w:rsidP="00A72CD9">
      <w:r w:rsidRPr="00836CCE">
        <w:t xml:space="preserve">With </w:t>
      </w:r>
      <w:r w:rsidR="008751F4" w:rsidRPr="00836CCE">
        <w:t xml:space="preserve">the </w:t>
      </w:r>
      <w:r w:rsidRPr="00836CCE">
        <w:t>RF LO and IF filter</w:t>
      </w:r>
      <w:r w:rsidR="008751F4" w:rsidRPr="00836CCE">
        <w:t>,</w:t>
      </w:r>
      <w:r w:rsidRPr="00836CCE">
        <w:t xml:space="preserve"> </w:t>
      </w:r>
      <w:r w:rsidR="008D2DB7" w:rsidRPr="00836CCE">
        <w:t xml:space="preserve">an </w:t>
      </w:r>
      <w:r w:rsidRPr="00836CCE">
        <w:t xml:space="preserve">active device </w:t>
      </w:r>
      <w:r w:rsidR="00836CCE" w:rsidRPr="00836CCE">
        <w:t>can</w:t>
      </w:r>
      <w:r w:rsidR="002E0DC3" w:rsidRPr="00836CCE">
        <w:t xml:space="preserve"> </w:t>
      </w:r>
      <w:r w:rsidRPr="00836CCE">
        <w:t xml:space="preserve">receive </w:t>
      </w:r>
      <w:r w:rsidR="002B37E4" w:rsidRPr="00836CCE">
        <w:t xml:space="preserve">different </w:t>
      </w:r>
      <w:r w:rsidRPr="00836CCE">
        <w:t>channel</w:t>
      </w:r>
      <w:r w:rsidR="00235BD4" w:rsidRPr="00836CCE">
        <w:t>s</w:t>
      </w:r>
      <w:r w:rsidR="002E0DC3" w:rsidRPr="00836CCE">
        <w:t xml:space="preserve"> in a frequency band</w:t>
      </w:r>
      <w:r w:rsidR="00235BD4" w:rsidRPr="00836CCE">
        <w:t>.</w:t>
      </w:r>
      <w:r w:rsidRPr="00836CCE">
        <w:t xml:space="preserve"> </w:t>
      </w:r>
      <w:r w:rsidR="00235BD4" w:rsidRPr="00836CCE">
        <w:t>T</w:t>
      </w:r>
      <w:r w:rsidRPr="00836CCE">
        <w:t xml:space="preserve">his enables multiple </w:t>
      </w:r>
      <w:bookmarkEnd w:id="253"/>
      <w:r w:rsidRPr="00836CCE">
        <w:t>A-IoT channels</w:t>
      </w:r>
      <w:r w:rsidR="006327DD" w:rsidRPr="00836CCE">
        <w:t xml:space="preserve"> </w:t>
      </w:r>
      <w:r w:rsidR="008D2DB7" w:rsidRPr="00836CCE">
        <w:t>to be</w:t>
      </w:r>
      <w:r w:rsidRPr="00836CCE">
        <w:t xml:space="preserve"> FDMed </w:t>
      </w:r>
      <w:r w:rsidR="008751F4" w:rsidRPr="00836CCE">
        <w:t>i</w:t>
      </w:r>
      <w:r w:rsidRPr="00836CCE">
        <w:t xml:space="preserve">n </w:t>
      </w:r>
      <w:r w:rsidR="008751F4" w:rsidRPr="00836CCE">
        <w:t xml:space="preserve">the </w:t>
      </w:r>
      <w:r w:rsidRPr="00836CCE">
        <w:t>R2D direction. This also make</w:t>
      </w:r>
      <w:r w:rsidR="008751F4" w:rsidRPr="00836CCE">
        <w:t>s</w:t>
      </w:r>
      <w:r w:rsidRPr="00836CCE">
        <w:t xml:space="preserve"> it possible </w:t>
      </w:r>
      <w:r w:rsidR="00CA6505">
        <w:t>coexistence</w:t>
      </w:r>
      <w:r w:rsidRPr="00836CCE">
        <w:t xml:space="preserve"> with other 5G/NR system</w:t>
      </w:r>
      <w:r w:rsidR="008751F4" w:rsidRPr="00836CCE">
        <w:t>(s)</w:t>
      </w:r>
      <w:r w:rsidRPr="00836CCE">
        <w:t xml:space="preserve"> on downlink</w:t>
      </w:r>
      <w:r w:rsidR="008D2DB7" w:rsidRPr="00836CCE">
        <w:t xml:space="preserve">, as shown </w:t>
      </w:r>
      <w:r w:rsidR="002B5AD0">
        <w:t>below</w:t>
      </w:r>
      <w:r w:rsidRPr="00836CCE">
        <w:t xml:space="preserve">. </w:t>
      </w:r>
    </w:p>
    <w:p w14:paraId="0243787E" w14:textId="77777777" w:rsidR="00085A37" w:rsidRDefault="00085A37" w:rsidP="00A72CD9"/>
    <w:p w14:paraId="045F85EF" w14:textId="5EAE8042" w:rsidR="00085A37" w:rsidRPr="00836CCE" w:rsidRDefault="00085A37" w:rsidP="002734DD">
      <w:pPr>
        <w:jc w:val="center"/>
      </w:pPr>
      <w:r>
        <w:rPr>
          <w:noProof/>
        </w:rPr>
        <w:drawing>
          <wp:inline distT="0" distB="0" distL="0" distR="0" wp14:anchorId="677B5318" wp14:editId="012FA7E0">
            <wp:extent cx="5508625" cy="1196975"/>
            <wp:effectExtent l="0" t="0" r="0" b="0"/>
            <wp:docPr id="775624237" name="Picture 4" descr="A red blue and blac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130023" name="Picture 4" descr="A red blue and black logo"/>
                    <pic:cNvPicPr>
                      <a:picLocks noChangeAspect="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08625" cy="1196975"/>
                    </a:xfrm>
                    <a:prstGeom prst="rect">
                      <a:avLst/>
                    </a:prstGeom>
                    <a:noFill/>
                  </pic:spPr>
                </pic:pic>
              </a:graphicData>
            </a:graphic>
          </wp:inline>
        </w:drawing>
      </w:r>
    </w:p>
    <w:p w14:paraId="2C6BE87B" w14:textId="1D1CDD9E" w:rsidR="0005207C" w:rsidRPr="0035771D" w:rsidRDefault="00001DAD" w:rsidP="00001DAD">
      <w:pPr>
        <w:pStyle w:val="Caption"/>
        <w:rPr>
          <w:highlight w:val="yellow"/>
        </w:rPr>
      </w:pPr>
      <w:r>
        <w:t xml:space="preserve">Fig. </w:t>
      </w:r>
      <w:r>
        <w:fldChar w:fldCharType="begin"/>
      </w:r>
      <w:r>
        <w:instrText xml:space="preserve"> SEQ Fig. \* ARABIC </w:instrText>
      </w:r>
      <w:r>
        <w:fldChar w:fldCharType="separate"/>
      </w:r>
      <w:r>
        <w:rPr>
          <w:noProof/>
        </w:rPr>
        <w:t>10</w:t>
      </w:r>
      <w:r>
        <w:fldChar w:fldCharType="end"/>
      </w:r>
      <w:r w:rsidRPr="00836CCE">
        <w:t>. A IoT channels coexisting with NR channels and multiple A-IoT channels.</w:t>
      </w:r>
    </w:p>
    <w:p w14:paraId="7E6CD652" w14:textId="77777777" w:rsidR="0005207C" w:rsidRPr="0035771D" w:rsidRDefault="0005207C" w:rsidP="00A72CD9">
      <w:pPr>
        <w:rPr>
          <w:highlight w:val="yellow"/>
        </w:rPr>
      </w:pPr>
      <w:bookmarkStart w:id="254" w:name="OLE_LINK109"/>
    </w:p>
    <w:p w14:paraId="1A406239" w14:textId="62CA8382" w:rsidR="001679C3" w:rsidRDefault="001679C3" w:rsidP="00A72CD9">
      <w:pPr>
        <w:rPr>
          <w:b/>
          <w:bCs/>
          <w:i/>
          <w:iCs/>
        </w:rPr>
      </w:pPr>
      <w:bookmarkStart w:id="255" w:name="OLE_LINK34"/>
      <w:r w:rsidRPr="00836CCE">
        <w:rPr>
          <w:b/>
          <w:bCs/>
          <w:i/>
          <w:iCs/>
        </w:rPr>
        <w:t xml:space="preserve">Observation </w:t>
      </w:r>
      <w:r w:rsidR="00393DD8">
        <w:rPr>
          <w:b/>
          <w:bCs/>
          <w:i/>
          <w:iCs/>
        </w:rPr>
        <w:t>16</w:t>
      </w:r>
      <w:r w:rsidRPr="00836CCE">
        <w:rPr>
          <w:b/>
          <w:bCs/>
          <w:i/>
          <w:iCs/>
        </w:rPr>
        <w:t xml:space="preserve">: </w:t>
      </w:r>
      <w:r w:rsidR="002E0DC3" w:rsidRPr="00836CCE">
        <w:rPr>
          <w:b/>
          <w:bCs/>
          <w:i/>
          <w:iCs/>
        </w:rPr>
        <w:t xml:space="preserve">An </w:t>
      </w:r>
      <w:r w:rsidRPr="00836CCE">
        <w:rPr>
          <w:b/>
          <w:bCs/>
          <w:i/>
          <w:iCs/>
        </w:rPr>
        <w:t>active A-IoT device (Device 2b</w:t>
      </w:r>
      <w:r w:rsidR="002E0DC3" w:rsidRPr="00836CCE">
        <w:rPr>
          <w:b/>
          <w:bCs/>
          <w:i/>
          <w:iCs/>
        </w:rPr>
        <w:t>/</w:t>
      </w:r>
      <w:r w:rsidRPr="00836CCE">
        <w:rPr>
          <w:b/>
          <w:bCs/>
          <w:i/>
          <w:iCs/>
        </w:rPr>
        <w:t xml:space="preserve">C) </w:t>
      </w:r>
      <w:r w:rsidR="002E0DC3" w:rsidRPr="00836CCE">
        <w:rPr>
          <w:b/>
          <w:bCs/>
          <w:i/>
          <w:iCs/>
        </w:rPr>
        <w:t xml:space="preserve">has </w:t>
      </w:r>
      <w:r w:rsidRPr="00836CCE">
        <w:rPr>
          <w:b/>
          <w:bCs/>
          <w:i/>
          <w:iCs/>
        </w:rPr>
        <w:t xml:space="preserve">channel </w:t>
      </w:r>
      <w:r w:rsidR="002E0DC3" w:rsidRPr="00836CCE">
        <w:rPr>
          <w:b/>
          <w:bCs/>
          <w:i/>
          <w:iCs/>
        </w:rPr>
        <w:t xml:space="preserve">selection </w:t>
      </w:r>
      <w:r w:rsidRPr="00836CCE">
        <w:rPr>
          <w:b/>
          <w:bCs/>
          <w:i/>
          <w:iCs/>
        </w:rPr>
        <w:t>capability</w:t>
      </w:r>
      <w:r w:rsidR="005739B6" w:rsidRPr="00836CCE">
        <w:rPr>
          <w:b/>
          <w:bCs/>
          <w:i/>
          <w:iCs/>
        </w:rPr>
        <w:t>,</w:t>
      </w:r>
      <w:r w:rsidRPr="00836CCE">
        <w:rPr>
          <w:b/>
          <w:bCs/>
          <w:i/>
          <w:iCs/>
        </w:rPr>
        <w:t xml:space="preserve"> </w:t>
      </w:r>
      <w:r w:rsidR="005739B6" w:rsidRPr="00836CCE">
        <w:rPr>
          <w:b/>
          <w:bCs/>
          <w:i/>
          <w:iCs/>
        </w:rPr>
        <w:t xml:space="preserve">which can enable </w:t>
      </w:r>
      <w:r w:rsidR="002E0DC3" w:rsidRPr="00836CCE">
        <w:rPr>
          <w:b/>
          <w:bCs/>
          <w:i/>
          <w:iCs/>
        </w:rPr>
        <w:t xml:space="preserve">a </w:t>
      </w:r>
      <w:r w:rsidR="005739B6" w:rsidRPr="00836CCE">
        <w:rPr>
          <w:b/>
          <w:bCs/>
          <w:i/>
          <w:iCs/>
        </w:rPr>
        <w:t>device to support FDM on the R2D link downlink and FDMA on the D2R link.</w:t>
      </w:r>
    </w:p>
    <w:p w14:paraId="4B9ACF76" w14:textId="77777777" w:rsidR="00E6001E" w:rsidRDefault="00E6001E" w:rsidP="00A72CD9"/>
    <w:p w14:paraId="75480C08" w14:textId="3E2F04BA" w:rsidR="00A91957" w:rsidRDefault="00E6001E" w:rsidP="00A72CD9">
      <w:r w:rsidRPr="00836CCE">
        <w:t xml:space="preserve">With </w:t>
      </w:r>
      <w:r w:rsidR="00A91957">
        <w:t>multiple channels on R2D link</w:t>
      </w:r>
      <w:r w:rsidR="000A77F4">
        <w:t>,</w:t>
      </w:r>
      <w:r w:rsidR="00A91957">
        <w:t xml:space="preserve"> it becomes apparent a common channel </w:t>
      </w:r>
      <w:r w:rsidR="000A77F4">
        <w:t>can</w:t>
      </w:r>
      <w:r w:rsidR="00A91957">
        <w:t xml:space="preserve"> carr</w:t>
      </w:r>
      <w:r w:rsidR="002B5AD0">
        <w:t xml:space="preserve">y </w:t>
      </w:r>
      <w:r w:rsidR="00A91957">
        <w:t>common control information and reference signal.</w:t>
      </w:r>
    </w:p>
    <w:p w14:paraId="18AA12F9" w14:textId="2690A190" w:rsidR="00836CCE" w:rsidRDefault="00836CCE" w:rsidP="00836CCE">
      <w:pPr>
        <w:rPr>
          <w:b/>
          <w:bCs/>
          <w:i/>
          <w:iCs/>
        </w:rPr>
      </w:pPr>
      <w:bookmarkStart w:id="256" w:name="OLE_LINK154"/>
      <w:r w:rsidRPr="0037384C">
        <w:rPr>
          <w:b/>
          <w:bCs/>
          <w:i/>
          <w:iCs/>
        </w:rPr>
        <w:t xml:space="preserve">Proposal </w:t>
      </w:r>
      <w:r w:rsidR="00393DD8">
        <w:rPr>
          <w:b/>
          <w:bCs/>
          <w:i/>
          <w:iCs/>
        </w:rPr>
        <w:t>20</w:t>
      </w:r>
      <w:r w:rsidRPr="0037384C">
        <w:rPr>
          <w:b/>
          <w:bCs/>
          <w:i/>
          <w:iCs/>
        </w:rPr>
        <w:t>:</w:t>
      </w:r>
      <w:r>
        <w:rPr>
          <w:b/>
          <w:bCs/>
          <w:i/>
          <w:iCs/>
        </w:rPr>
        <w:t xml:space="preserve"> Propose to allocate a common frequency channel (resources) to </w:t>
      </w:r>
      <w:r w:rsidR="000A77F4">
        <w:rPr>
          <w:b/>
          <w:bCs/>
          <w:i/>
          <w:iCs/>
        </w:rPr>
        <w:t xml:space="preserve">carry </w:t>
      </w:r>
      <w:r>
        <w:rPr>
          <w:b/>
          <w:bCs/>
          <w:i/>
          <w:iCs/>
        </w:rPr>
        <w:t>common control information and reference signal to support FDM in R2D</w:t>
      </w:r>
      <w:r w:rsidR="000A77F4">
        <w:rPr>
          <w:b/>
          <w:bCs/>
          <w:i/>
          <w:iCs/>
        </w:rPr>
        <w:t xml:space="preserve"> link</w:t>
      </w:r>
    </w:p>
    <w:bookmarkEnd w:id="254"/>
    <w:bookmarkEnd w:id="255"/>
    <w:bookmarkEnd w:id="256"/>
    <w:p w14:paraId="4937F6A0" w14:textId="77777777" w:rsidR="00DF15E6" w:rsidRPr="00573E5D" w:rsidRDefault="00DF15E6" w:rsidP="00DF21FB"/>
    <w:bookmarkEnd w:id="7"/>
    <w:p w14:paraId="6ED732CC" w14:textId="3AC65760" w:rsidR="00635EBC" w:rsidRPr="00573E5D" w:rsidRDefault="00635EBC" w:rsidP="00635EBC">
      <w:pPr>
        <w:pStyle w:val="Heading1"/>
      </w:pPr>
      <w:r w:rsidRPr="00573E5D">
        <w:t>Conclusion</w:t>
      </w:r>
    </w:p>
    <w:p w14:paraId="26EB0EAA" w14:textId="679C20B6" w:rsidR="00A74332" w:rsidRPr="00573E5D" w:rsidRDefault="00A74332" w:rsidP="00A74332">
      <w:pPr>
        <w:rPr>
          <w:lang w:eastAsia="zh-CN"/>
        </w:rPr>
      </w:pPr>
      <w:r w:rsidRPr="00573E5D">
        <w:rPr>
          <w:lang w:eastAsia="zh-CN"/>
        </w:rPr>
        <w:t xml:space="preserve">The following </w:t>
      </w:r>
      <w:r w:rsidR="00D33D64" w:rsidRPr="00573E5D">
        <w:rPr>
          <w:lang w:eastAsia="zh-CN"/>
        </w:rPr>
        <w:t xml:space="preserve">observations and </w:t>
      </w:r>
      <w:r w:rsidRPr="00573E5D">
        <w:rPr>
          <w:lang w:eastAsia="zh-CN"/>
        </w:rPr>
        <w:t>proposals were discussed in this contribution.</w:t>
      </w:r>
    </w:p>
    <w:p w14:paraId="7B1D5BAB" w14:textId="41311C41" w:rsidR="00D65D42" w:rsidRPr="002734DD" w:rsidRDefault="00D65D42" w:rsidP="007D6A4B">
      <w:pPr>
        <w:rPr>
          <w:b/>
          <w:bCs/>
          <w:u w:val="single"/>
          <w:lang w:eastAsia="zh-CN"/>
        </w:rPr>
      </w:pPr>
      <w:bookmarkStart w:id="257" w:name="OLE_LINK15"/>
      <w:r w:rsidRPr="002734DD">
        <w:rPr>
          <w:b/>
          <w:bCs/>
          <w:u w:val="single"/>
          <w:lang w:eastAsia="zh-CN"/>
        </w:rPr>
        <w:t>Timing</w:t>
      </w:r>
      <w:r>
        <w:rPr>
          <w:b/>
          <w:bCs/>
          <w:u w:val="single"/>
          <w:lang w:eastAsia="zh-CN"/>
        </w:rPr>
        <w:t xml:space="preserve"> &amp; multiple access</w:t>
      </w:r>
    </w:p>
    <w:p w14:paraId="68D8F07B" w14:textId="77777777" w:rsidR="00D65D42" w:rsidRPr="007F23D3" w:rsidRDefault="00D65D42" w:rsidP="00D65D42">
      <w:pPr>
        <w:rPr>
          <w:b/>
          <w:bCs/>
          <w:i/>
          <w:iCs/>
        </w:rPr>
      </w:pPr>
      <w:r w:rsidRPr="007F23D3">
        <w:rPr>
          <w:b/>
          <w:bCs/>
          <w:i/>
          <w:iCs/>
        </w:rPr>
        <w:lastRenderedPageBreak/>
        <w:t xml:space="preserve">Proposal </w:t>
      </w:r>
      <w:r>
        <w:rPr>
          <w:b/>
          <w:bCs/>
          <w:i/>
          <w:iCs/>
        </w:rPr>
        <w:t>1</w:t>
      </w:r>
      <w:r w:rsidRPr="007F23D3">
        <w:rPr>
          <w:b/>
          <w:bCs/>
          <w:i/>
          <w:iCs/>
        </w:rPr>
        <w:t>: In Rel-20, up to 8 time domain resources should be considered for TDMA of Msg1</w:t>
      </w:r>
    </w:p>
    <w:p w14:paraId="3F9B0102" w14:textId="77777777" w:rsidR="00D65D42" w:rsidRPr="00FD3CE0" w:rsidRDefault="00D65D42" w:rsidP="00D65D42">
      <w:pPr>
        <w:rPr>
          <w:b/>
          <w:bCs/>
          <w:i/>
          <w:iCs/>
        </w:rPr>
      </w:pPr>
      <w:r w:rsidRPr="00FD3CE0">
        <w:rPr>
          <w:b/>
          <w:bCs/>
          <w:i/>
          <w:iCs/>
        </w:rPr>
        <w:t xml:space="preserve">Observation </w:t>
      </w:r>
      <w:r>
        <w:rPr>
          <w:b/>
          <w:bCs/>
          <w:i/>
          <w:iCs/>
        </w:rPr>
        <w:t>1</w:t>
      </w:r>
      <w:r w:rsidRPr="00FD3CE0">
        <w:rPr>
          <w:b/>
          <w:bCs/>
          <w:i/>
          <w:iCs/>
        </w:rPr>
        <w:t>: For the active devices, the effects of the propagation delay may need to be considered for TDMA when the SFO for the active device is on the order of 10</w:t>
      </w:r>
      <w:r w:rsidRPr="00FD3CE0">
        <w:rPr>
          <w:b/>
          <w:bCs/>
          <w:i/>
          <w:iCs/>
          <w:vertAlign w:val="superscript"/>
        </w:rPr>
        <w:t>3</w:t>
      </w:r>
      <w:r w:rsidRPr="00FD3CE0">
        <w:rPr>
          <w:b/>
          <w:bCs/>
          <w:i/>
          <w:iCs/>
        </w:rPr>
        <w:t xml:space="preserve"> or lower. </w:t>
      </w:r>
    </w:p>
    <w:p w14:paraId="47180D05" w14:textId="77777777" w:rsidR="00D65D42" w:rsidRPr="007F23D3" w:rsidRDefault="00D65D42" w:rsidP="00D65D42">
      <w:pPr>
        <w:rPr>
          <w:b/>
          <w:bCs/>
          <w:i/>
          <w:iCs/>
        </w:rPr>
      </w:pPr>
      <w:r w:rsidRPr="007F23D3">
        <w:rPr>
          <w:b/>
          <w:bCs/>
          <w:i/>
          <w:iCs/>
        </w:rPr>
        <w:t xml:space="preserve">Proposal </w:t>
      </w:r>
      <w:r>
        <w:rPr>
          <w:b/>
          <w:bCs/>
          <w:i/>
          <w:iCs/>
        </w:rPr>
        <w:t>2</w:t>
      </w:r>
      <w:r w:rsidRPr="007F23D3">
        <w:rPr>
          <w:b/>
          <w:bCs/>
          <w:i/>
          <w:iCs/>
        </w:rPr>
        <w:t xml:space="preserve">: </w:t>
      </w:r>
      <w:r>
        <w:rPr>
          <w:b/>
          <w:bCs/>
          <w:i/>
          <w:iCs/>
        </w:rPr>
        <w:t>For</w:t>
      </w:r>
      <w:r w:rsidRPr="007F23D3">
        <w:rPr>
          <w:b/>
          <w:bCs/>
          <w:i/>
          <w:iCs/>
        </w:rPr>
        <w:t xml:space="preserve"> Rel-20</w:t>
      </w:r>
      <w:r>
        <w:rPr>
          <w:b/>
          <w:bCs/>
          <w:i/>
          <w:iCs/>
        </w:rPr>
        <w:t xml:space="preserve"> study</w:t>
      </w:r>
      <w:r w:rsidRPr="007F23D3">
        <w:rPr>
          <w:b/>
          <w:bCs/>
          <w:i/>
          <w:iCs/>
        </w:rPr>
        <w:t xml:space="preserve">, </w:t>
      </w:r>
      <w:r>
        <w:rPr>
          <w:b/>
          <w:bCs/>
          <w:i/>
          <w:iCs/>
        </w:rPr>
        <w:t>capture the procedure how to determine the starting time for each time domain resource for TDMA.</w:t>
      </w:r>
    </w:p>
    <w:p w14:paraId="6780378E" w14:textId="77777777" w:rsidR="00D65D42" w:rsidRPr="005C7D79" w:rsidRDefault="00D65D42" w:rsidP="00D65D42">
      <w:pPr>
        <w:rPr>
          <w:b/>
          <w:bCs/>
          <w:i/>
          <w:iCs/>
        </w:rPr>
      </w:pPr>
      <w:r w:rsidRPr="005C7D79">
        <w:rPr>
          <w:b/>
          <w:bCs/>
          <w:i/>
          <w:iCs/>
        </w:rPr>
        <w:t>Proposal 3: For Rel-20, support more than one time domain resource for Msg3.</w:t>
      </w:r>
    </w:p>
    <w:p w14:paraId="7F9A4B63" w14:textId="77777777" w:rsidR="00D65D42" w:rsidRPr="005C7D79" w:rsidRDefault="00D65D42" w:rsidP="00D65D42">
      <w:pPr>
        <w:rPr>
          <w:b/>
          <w:bCs/>
          <w:i/>
          <w:iCs/>
        </w:rPr>
      </w:pPr>
      <w:r w:rsidRPr="005C7D79">
        <w:rPr>
          <w:b/>
          <w:bCs/>
          <w:i/>
          <w:iCs/>
        </w:rPr>
        <w:t xml:space="preserve">Proposal </w:t>
      </w:r>
      <w:r>
        <w:rPr>
          <w:b/>
          <w:bCs/>
          <w:i/>
          <w:iCs/>
        </w:rPr>
        <w:t>4</w:t>
      </w:r>
      <w:r w:rsidRPr="005C7D79">
        <w:rPr>
          <w:b/>
          <w:bCs/>
          <w:i/>
          <w:iCs/>
        </w:rPr>
        <w:t xml:space="preserve">: For Rel-20, </w:t>
      </w:r>
      <w:r>
        <w:rPr>
          <w:b/>
          <w:bCs/>
          <w:i/>
          <w:iCs/>
        </w:rPr>
        <w:t xml:space="preserve">support a </w:t>
      </w:r>
      <w:r w:rsidRPr="00E37A88">
        <w:rPr>
          <w:b/>
          <w:bCs/>
          <w:i/>
          <w:iCs/>
        </w:rPr>
        <w:t>timing offset value between D2R and corresponding subsequent R2D</w:t>
      </w:r>
      <w:r>
        <w:rPr>
          <w:b/>
          <w:bCs/>
          <w:i/>
          <w:iCs/>
        </w:rPr>
        <w:t xml:space="preserve"> to allow a minimum time for a device to switch from transmit mode to receive mode.</w:t>
      </w:r>
    </w:p>
    <w:p w14:paraId="6C659A96" w14:textId="77777777" w:rsidR="00D65D42" w:rsidRPr="005C7D79" w:rsidRDefault="00D65D42" w:rsidP="00D65D42">
      <w:pPr>
        <w:rPr>
          <w:b/>
          <w:bCs/>
          <w:i/>
          <w:iCs/>
        </w:rPr>
      </w:pPr>
      <w:r w:rsidRPr="005C7D79">
        <w:rPr>
          <w:b/>
          <w:bCs/>
          <w:i/>
          <w:iCs/>
        </w:rPr>
        <w:t xml:space="preserve">Proposal </w:t>
      </w:r>
      <w:r>
        <w:rPr>
          <w:b/>
          <w:bCs/>
          <w:i/>
          <w:iCs/>
        </w:rPr>
        <w:t>5</w:t>
      </w:r>
      <w:r w:rsidRPr="005C7D79">
        <w:rPr>
          <w:b/>
          <w:bCs/>
          <w:i/>
          <w:iCs/>
        </w:rPr>
        <w:t xml:space="preserve">: For Rel-20, </w:t>
      </w:r>
      <w:r>
        <w:rPr>
          <w:b/>
          <w:bCs/>
          <w:i/>
          <w:iCs/>
        </w:rPr>
        <w:t xml:space="preserve">support a </w:t>
      </w:r>
      <w:r w:rsidRPr="005903F7">
        <w:rPr>
          <w:b/>
          <w:bCs/>
          <w:i/>
          <w:iCs/>
        </w:rPr>
        <w:t>timing offset between R2D and corresponding subsequent D2R provided by a reader</w:t>
      </w:r>
      <w:r>
        <w:rPr>
          <w:b/>
          <w:bCs/>
          <w:i/>
          <w:iCs/>
        </w:rPr>
        <w:t>.</w:t>
      </w:r>
    </w:p>
    <w:p w14:paraId="35B12F4A" w14:textId="77777777" w:rsidR="00D65D42" w:rsidRPr="005C7D79" w:rsidRDefault="00D65D42" w:rsidP="00D65D42">
      <w:pPr>
        <w:rPr>
          <w:b/>
          <w:bCs/>
          <w:i/>
          <w:iCs/>
        </w:rPr>
      </w:pPr>
      <w:r w:rsidRPr="005C7D79">
        <w:rPr>
          <w:b/>
          <w:bCs/>
          <w:i/>
          <w:iCs/>
        </w:rPr>
        <w:t xml:space="preserve">Proposal </w:t>
      </w:r>
      <w:r>
        <w:rPr>
          <w:b/>
          <w:bCs/>
          <w:i/>
          <w:iCs/>
        </w:rPr>
        <w:t>6</w:t>
      </w:r>
      <w:r w:rsidRPr="005C7D79">
        <w:rPr>
          <w:b/>
          <w:bCs/>
          <w:i/>
          <w:iCs/>
        </w:rPr>
        <w:t>: For Rel-20,</w:t>
      </w:r>
      <w:r>
        <w:rPr>
          <w:b/>
          <w:bCs/>
          <w:i/>
          <w:iCs/>
        </w:rPr>
        <w:t xml:space="preserve"> the need for a</w:t>
      </w:r>
      <w:r w:rsidRPr="00B22CFF">
        <w:rPr>
          <w:b/>
          <w:bCs/>
          <w:i/>
          <w:iCs/>
        </w:rPr>
        <w:t xml:space="preserve"> timing offset between D2R and corresponding subsequent R2D provided by a reader</w:t>
      </w:r>
      <w:r>
        <w:rPr>
          <w:b/>
          <w:bCs/>
          <w:i/>
          <w:iCs/>
        </w:rPr>
        <w:t xml:space="preserve"> should be clarified.</w:t>
      </w:r>
    </w:p>
    <w:p w14:paraId="7CB7C279" w14:textId="32C677B4" w:rsidR="0003662C" w:rsidRPr="005C7D79" w:rsidRDefault="0003662C" w:rsidP="0003662C">
      <w:pPr>
        <w:rPr>
          <w:b/>
          <w:bCs/>
          <w:i/>
          <w:iCs/>
        </w:rPr>
      </w:pPr>
      <w:r>
        <w:rPr>
          <w:b/>
          <w:bCs/>
          <w:i/>
          <w:iCs/>
        </w:rPr>
        <w:t>Observation 2</w:t>
      </w:r>
      <w:r w:rsidRPr="005C7D79">
        <w:rPr>
          <w:b/>
          <w:bCs/>
          <w:i/>
          <w:iCs/>
        </w:rPr>
        <w:t xml:space="preserve">: </w:t>
      </w:r>
      <w:r>
        <w:rPr>
          <w:b/>
          <w:bCs/>
          <w:i/>
          <w:iCs/>
        </w:rPr>
        <w:t>If the scenario for consecutive R2D transmissions for the same device is supported, there may be a need for a timing offset to allow a device to complete processing the first R2D transmission.</w:t>
      </w:r>
    </w:p>
    <w:p w14:paraId="30ACA467" w14:textId="54A5C916" w:rsidR="0003662C" w:rsidRPr="005C7D79" w:rsidRDefault="0003662C" w:rsidP="0003662C">
      <w:pPr>
        <w:rPr>
          <w:b/>
          <w:bCs/>
          <w:i/>
          <w:iCs/>
        </w:rPr>
      </w:pPr>
      <w:r>
        <w:rPr>
          <w:b/>
          <w:bCs/>
          <w:i/>
          <w:iCs/>
        </w:rPr>
        <w:t>Observation</w:t>
      </w:r>
      <w:r w:rsidRPr="005C7D79">
        <w:rPr>
          <w:b/>
          <w:bCs/>
          <w:i/>
          <w:iCs/>
        </w:rPr>
        <w:t xml:space="preserve"> </w:t>
      </w:r>
      <w:r>
        <w:rPr>
          <w:b/>
          <w:bCs/>
          <w:i/>
          <w:iCs/>
        </w:rPr>
        <w:t>3</w:t>
      </w:r>
      <w:r w:rsidRPr="005C7D79">
        <w:rPr>
          <w:b/>
          <w:bCs/>
          <w:i/>
          <w:iCs/>
        </w:rPr>
        <w:t>: For Rel-20,</w:t>
      </w:r>
      <w:r>
        <w:rPr>
          <w:b/>
          <w:bCs/>
          <w:i/>
          <w:iCs/>
        </w:rPr>
        <w:t xml:space="preserve"> any scenario requiring a </w:t>
      </w:r>
      <w:r w:rsidRPr="00AF1486">
        <w:rPr>
          <w:b/>
          <w:bCs/>
          <w:i/>
          <w:iCs/>
        </w:rPr>
        <w:t xml:space="preserve">timing offset between two consecutive D2R transmissions for the same </w:t>
      </w:r>
      <w:r>
        <w:rPr>
          <w:b/>
          <w:bCs/>
          <w:i/>
          <w:iCs/>
        </w:rPr>
        <w:t>d</w:t>
      </w:r>
      <w:r w:rsidRPr="00AF1486">
        <w:rPr>
          <w:b/>
          <w:bCs/>
          <w:i/>
          <w:iCs/>
        </w:rPr>
        <w:t>evic</w:t>
      </w:r>
      <w:r>
        <w:rPr>
          <w:b/>
          <w:bCs/>
          <w:i/>
          <w:iCs/>
        </w:rPr>
        <w:t>e is unclear.</w:t>
      </w:r>
    </w:p>
    <w:p w14:paraId="665200AC" w14:textId="77777777" w:rsidR="00D65D42" w:rsidRDefault="00D65D42" w:rsidP="007D6A4B">
      <w:pPr>
        <w:rPr>
          <w:lang w:eastAsia="zh-CN"/>
        </w:rPr>
      </w:pPr>
    </w:p>
    <w:p w14:paraId="70BE873C" w14:textId="1532CF28" w:rsidR="00B52231" w:rsidRPr="002734DD" w:rsidRDefault="00D65D42" w:rsidP="007D6A4B">
      <w:pPr>
        <w:rPr>
          <w:b/>
          <w:bCs/>
          <w:u w:val="single"/>
          <w:lang w:eastAsia="zh-CN"/>
        </w:rPr>
      </w:pPr>
      <w:r w:rsidRPr="002734DD">
        <w:rPr>
          <w:b/>
          <w:bCs/>
          <w:u w:val="single"/>
          <w:lang w:eastAsia="zh-CN"/>
        </w:rPr>
        <w:t>R2D FEC</w:t>
      </w:r>
    </w:p>
    <w:p w14:paraId="12627366" w14:textId="5782A365" w:rsidR="00D65D42" w:rsidRPr="00FF1CCD" w:rsidRDefault="00D65D42" w:rsidP="00D65D42">
      <w:pPr>
        <w:rPr>
          <w:b/>
          <w:bCs/>
          <w:i/>
          <w:iCs/>
        </w:rPr>
      </w:pPr>
      <w:r w:rsidRPr="00FF1CCD">
        <w:rPr>
          <w:b/>
          <w:bCs/>
          <w:i/>
          <w:iCs/>
        </w:rPr>
        <w:t>Observation</w:t>
      </w:r>
      <w:r>
        <w:rPr>
          <w:b/>
          <w:bCs/>
          <w:i/>
          <w:iCs/>
        </w:rPr>
        <w:t xml:space="preserve"> </w:t>
      </w:r>
      <w:r w:rsidR="0003662C">
        <w:rPr>
          <w:b/>
          <w:bCs/>
          <w:i/>
          <w:iCs/>
        </w:rPr>
        <w:t>4</w:t>
      </w:r>
      <w:r w:rsidRPr="00FF1CCD">
        <w:rPr>
          <w:b/>
          <w:bCs/>
          <w:i/>
          <w:iCs/>
        </w:rPr>
        <w:t>:</w:t>
      </w:r>
      <w:r>
        <w:rPr>
          <w:b/>
          <w:bCs/>
          <w:i/>
          <w:iCs/>
        </w:rPr>
        <w:t xml:space="preserve"> If a TBCC were used for the R2D link, iterative decoding at the device can increase device complexity.</w:t>
      </w:r>
    </w:p>
    <w:p w14:paraId="05743AC4" w14:textId="0D06C157" w:rsidR="00D65D42" w:rsidRPr="00FF1CCD" w:rsidRDefault="00D65D42" w:rsidP="00D65D42">
      <w:pPr>
        <w:rPr>
          <w:b/>
          <w:bCs/>
          <w:i/>
          <w:iCs/>
        </w:rPr>
      </w:pPr>
      <w:r w:rsidRPr="00FF1CCD">
        <w:rPr>
          <w:b/>
          <w:bCs/>
          <w:i/>
          <w:iCs/>
        </w:rPr>
        <w:t>Observation</w:t>
      </w:r>
      <w:r>
        <w:rPr>
          <w:b/>
          <w:bCs/>
          <w:i/>
          <w:iCs/>
        </w:rPr>
        <w:t xml:space="preserve"> </w:t>
      </w:r>
      <w:r w:rsidR="0003662C">
        <w:rPr>
          <w:b/>
          <w:bCs/>
          <w:i/>
          <w:iCs/>
        </w:rPr>
        <w:t>5</w:t>
      </w:r>
      <w:r w:rsidRPr="00FF1CCD">
        <w:rPr>
          <w:b/>
          <w:bCs/>
          <w:i/>
          <w:iCs/>
        </w:rPr>
        <w:t>:</w:t>
      </w:r>
      <w:r>
        <w:rPr>
          <w:b/>
          <w:bCs/>
          <w:i/>
          <w:iCs/>
        </w:rPr>
        <w:t xml:space="preserve"> If a tailed convolutional code were used for the R2D link, no iterative decoding is needed at the device.</w:t>
      </w:r>
    </w:p>
    <w:p w14:paraId="58AFCB36" w14:textId="77777777" w:rsidR="0003662C" w:rsidRPr="00FF1CCD" w:rsidRDefault="0003662C" w:rsidP="0003662C">
      <w:pPr>
        <w:rPr>
          <w:b/>
          <w:bCs/>
          <w:i/>
          <w:iCs/>
        </w:rPr>
      </w:pPr>
      <w:r w:rsidRPr="00FF1CCD">
        <w:rPr>
          <w:b/>
          <w:bCs/>
          <w:i/>
          <w:iCs/>
        </w:rPr>
        <w:t>Observation</w:t>
      </w:r>
      <w:r>
        <w:rPr>
          <w:b/>
          <w:bCs/>
          <w:i/>
          <w:iCs/>
        </w:rPr>
        <w:t xml:space="preserve"> 6</w:t>
      </w:r>
      <w:r w:rsidRPr="00FF1CCD">
        <w:rPr>
          <w:b/>
          <w:bCs/>
          <w:i/>
          <w:iCs/>
        </w:rPr>
        <w:t>:</w:t>
      </w:r>
      <w:r>
        <w:rPr>
          <w:b/>
          <w:bCs/>
          <w:i/>
          <w:iCs/>
        </w:rPr>
        <w:t xml:space="preserve"> There is improved performance of tailed codes for small payload lengths.</w:t>
      </w:r>
    </w:p>
    <w:p w14:paraId="4029D23A" w14:textId="2C48AE42" w:rsidR="00D65D42" w:rsidRPr="00FF1CCD" w:rsidRDefault="00D65D42" w:rsidP="00D65D42">
      <w:pPr>
        <w:rPr>
          <w:b/>
          <w:bCs/>
          <w:i/>
          <w:iCs/>
        </w:rPr>
      </w:pPr>
      <w:r w:rsidRPr="00FF1CCD">
        <w:rPr>
          <w:b/>
          <w:bCs/>
          <w:i/>
          <w:iCs/>
        </w:rPr>
        <w:t>Observation</w:t>
      </w:r>
      <w:r>
        <w:rPr>
          <w:b/>
          <w:bCs/>
          <w:i/>
          <w:iCs/>
        </w:rPr>
        <w:t xml:space="preserve"> </w:t>
      </w:r>
      <w:r w:rsidR="0003662C">
        <w:rPr>
          <w:b/>
          <w:bCs/>
          <w:i/>
          <w:iCs/>
        </w:rPr>
        <w:t>7</w:t>
      </w:r>
      <w:r w:rsidRPr="00FF1CCD">
        <w:rPr>
          <w:b/>
          <w:bCs/>
          <w:i/>
          <w:iCs/>
        </w:rPr>
        <w:t>:</w:t>
      </w:r>
      <w:r>
        <w:rPr>
          <w:b/>
          <w:bCs/>
          <w:i/>
          <w:iCs/>
        </w:rPr>
        <w:t xml:space="preserve"> The preferred ordering with tailed convolutional codes is the convolutional encoder followed by repetition.</w:t>
      </w:r>
    </w:p>
    <w:p w14:paraId="6D396B17" w14:textId="77777777" w:rsidR="0003662C" w:rsidRPr="00B61B21" w:rsidRDefault="0003662C" w:rsidP="0003662C">
      <w:pPr>
        <w:rPr>
          <w:b/>
          <w:bCs/>
          <w:i/>
          <w:iCs/>
        </w:rPr>
      </w:pPr>
      <w:r w:rsidRPr="00B61B21">
        <w:rPr>
          <w:b/>
          <w:bCs/>
          <w:i/>
          <w:iCs/>
        </w:rPr>
        <w:t>Proposal</w:t>
      </w:r>
      <w:r>
        <w:rPr>
          <w:b/>
          <w:bCs/>
          <w:i/>
          <w:iCs/>
        </w:rPr>
        <w:t xml:space="preserve"> 7</w:t>
      </w:r>
      <w:r w:rsidRPr="00B61B21">
        <w:rPr>
          <w:b/>
          <w:bCs/>
          <w:i/>
          <w:iCs/>
        </w:rPr>
        <w:t>:</w:t>
      </w:r>
      <w:r>
        <w:rPr>
          <w:b/>
          <w:bCs/>
          <w:i/>
          <w:iCs/>
        </w:rPr>
        <w:t xml:space="preserve"> For Rel-20, if repetition is agreed for the R2D link, block repetition is supported.</w:t>
      </w:r>
    </w:p>
    <w:p w14:paraId="1E05DE87" w14:textId="7B51F250" w:rsidR="00D65D42" w:rsidRDefault="00D65D42" w:rsidP="00D65D42">
      <w:pPr>
        <w:rPr>
          <w:b/>
          <w:bCs/>
          <w:i/>
          <w:iCs/>
        </w:rPr>
      </w:pPr>
      <w:r w:rsidRPr="00FF1CCD">
        <w:rPr>
          <w:b/>
          <w:bCs/>
          <w:i/>
          <w:iCs/>
        </w:rPr>
        <w:t>Observation</w:t>
      </w:r>
      <w:r>
        <w:rPr>
          <w:b/>
          <w:bCs/>
          <w:i/>
          <w:iCs/>
        </w:rPr>
        <w:t xml:space="preserve"> </w:t>
      </w:r>
      <w:r w:rsidR="0003662C">
        <w:rPr>
          <w:b/>
          <w:bCs/>
          <w:i/>
          <w:iCs/>
        </w:rPr>
        <w:t>8</w:t>
      </w:r>
      <w:r w:rsidRPr="00FF1CCD">
        <w:rPr>
          <w:b/>
          <w:bCs/>
          <w:i/>
          <w:iCs/>
        </w:rPr>
        <w:t>:</w:t>
      </w:r>
      <w:r>
        <w:rPr>
          <w:b/>
          <w:bCs/>
          <w:i/>
          <w:iCs/>
        </w:rPr>
        <w:t xml:space="preserve"> A 16-state code has a 1 dB performance loss compared to a 64-state code on an AWGN channel but at one-fourth the decoding complexity.</w:t>
      </w:r>
    </w:p>
    <w:p w14:paraId="7E1433D5" w14:textId="56F9AFE6" w:rsidR="00D65D42" w:rsidRDefault="00D65D42" w:rsidP="00D65D42">
      <w:pPr>
        <w:rPr>
          <w:b/>
          <w:bCs/>
          <w:i/>
          <w:iCs/>
        </w:rPr>
      </w:pPr>
      <w:r w:rsidRPr="00B61B21">
        <w:rPr>
          <w:b/>
          <w:bCs/>
          <w:i/>
          <w:iCs/>
        </w:rPr>
        <w:t>Proposal</w:t>
      </w:r>
      <w:r>
        <w:rPr>
          <w:b/>
          <w:bCs/>
          <w:i/>
          <w:iCs/>
        </w:rPr>
        <w:t xml:space="preserve"> </w:t>
      </w:r>
      <w:r w:rsidR="0003662C">
        <w:rPr>
          <w:b/>
          <w:bCs/>
          <w:i/>
          <w:iCs/>
        </w:rPr>
        <w:t>8</w:t>
      </w:r>
      <w:r w:rsidRPr="00B61B21">
        <w:rPr>
          <w:b/>
          <w:bCs/>
          <w:i/>
          <w:iCs/>
        </w:rPr>
        <w:t xml:space="preserve">: Capture the summary in </w:t>
      </w:r>
      <w:r w:rsidRPr="00B61B21">
        <w:rPr>
          <w:b/>
          <w:bCs/>
          <w:i/>
          <w:iCs/>
        </w:rPr>
        <w:fldChar w:fldCharType="begin"/>
      </w:r>
      <w:r w:rsidRPr="00B61B21">
        <w:rPr>
          <w:b/>
          <w:bCs/>
          <w:i/>
          <w:iCs/>
        </w:rPr>
        <w:instrText xml:space="preserve"> REF _Ref208921432 \h  \* MERGEFORMAT </w:instrText>
      </w:r>
      <w:r w:rsidRPr="00B61B21">
        <w:rPr>
          <w:b/>
          <w:bCs/>
          <w:i/>
          <w:iCs/>
        </w:rPr>
      </w:r>
      <w:r w:rsidRPr="00B61B21">
        <w:rPr>
          <w:b/>
          <w:bCs/>
          <w:i/>
          <w:iCs/>
        </w:rPr>
        <w:fldChar w:fldCharType="separate"/>
      </w:r>
      <w:r w:rsidRPr="00B22CFF">
        <w:rPr>
          <w:b/>
          <w:bCs/>
          <w:i/>
          <w:iCs/>
        </w:rPr>
        <w:t xml:space="preserve">Table </w:t>
      </w:r>
      <w:r w:rsidRPr="00B22CFF">
        <w:rPr>
          <w:b/>
          <w:bCs/>
          <w:i/>
          <w:iCs/>
          <w:noProof/>
        </w:rPr>
        <w:t>4</w:t>
      </w:r>
      <w:r w:rsidRPr="00B61B21">
        <w:rPr>
          <w:b/>
          <w:bCs/>
          <w:i/>
          <w:iCs/>
        </w:rPr>
        <w:fldChar w:fldCharType="end"/>
      </w:r>
      <w:r w:rsidRPr="00B61B21">
        <w:rPr>
          <w:b/>
          <w:bCs/>
          <w:i/>
          <w:iCs/>
        </w:rPr>
        <w:t xml:space="preserve"> into the TR.</w:t>
      </w:r>
    </w:p>
    <w:p w14:paraId="37699A5D" w14:textId="4FB79DB6" w:rsidR="00D65D42" w:rsidRPr="00A179C2" w:rsidRDefault="00D65D42" w:rsidP="00D65D42">
      <w:pPr>
        <w:rPr>
          <w:b/>
          <w:bCs/>
          <w:i/>
          <w:iCs/>
        </w:rPr>
      </w:pPr>
      <w:r w:rsidRPr="00A179C2">
        <w:rPr>
          <w:b/>
          <w:bCs/>
          <w:i/>
          <w:iCs/>
        </w:rPr>
        <w:t xml:space="preserve">Proposal </w:t>
      </w:r>
      <w:r w:rsidR="0003662C">
        <w:rPr>
          <w:b/>
          <w:bCs/>
          <w:i/>
          <w:iCs/>
        </w:rPr>
        <w:t>9</w:t>
      </w:r>
      <w:r w:rsidRPr="00A179C2">
        <w:rPr>
          <w:b/>
          <w:bCs/>
          <w:i/>
          <w:iCs/>
        </w:rPr>
        <w:t>. The study should capture the complexity impact of using soft values in the device, including</w:t>
      </w:r>
    </w:p>
    <w:p w14:paraId="6953C01E" w14:textId="77777777" w:rsidR="00D65D42" w:rsidRPr="00A179C2" w:rsidRDefault="00D65D42" w:rsidP="00D65D42">
      <w:pPr>
        <w:pStyle w:val="ListParagraph"/>
        <w:numPr>
          <w:ilvl w:val="0"/>
          <w:numId w:val="34"/>
        </w:numPr>
        <w:rPr>
          <w:b/>
          <w:bCs/>
          <w:i/>
          <w:iCs/>
        </w:rPr>
      </w:pPr>
      <w:r w:rsidRPr="00A179C2">
        <w:rPr>
          <w:b/>
          <w:bCs/>
          <w:i/>
          <w:iCs/>
        </w:rPr>
        <w:t>Receiver impact (e.g., AGC, converter precision)</w:t>
      </w:r>
    </w:p>
    <w:p w14:paraId="4CFE3309" w14:textId="77777777" w:rsidR="00D65D42" w:rsidRPr="00570235" w:rsidRDefault="00D65D42" w:rsidP="00D65D42">
      <w:pPr>
        <w:pStyle w:val="ListParagraph"/>
        <w:numPr>
          <w:ilvl w:val="0"/>
          <w:numId w:val="34"/>
        </w:numPr>
      </w:pPr>
      <w:r w:rsidRPr="00A179C2">
        <w:rPr>
          <w:b/>
          <w:bCs/>
          <w:i/>
          <w:iCs/>
        </w:rPr>
        <w:t>Memory requirements</w:t>
      </w:r>
    </w:p>
    <w:p w14:paraId="2B96403B" w14:textId="77777777" w:rsidR="00D65D42" w:rsidRPr="002734DD" w:rsidRDefault="00D65D42" w:rsidP="00D65D42"/>
    <w:p w14:paraId="151D4529" w14:textId="63866CB2" w:rsidR="00D65D42" w:rsidRPr="00B22CFF" w:rsidRDefault="00D65D42" w:rsidP="00D65D42">
      <w:pPr>
        <w:rPr>
          <w:b/>
          <w:bCs/>
          <w:u w:val="single"/>
          <w:lang w:eastAsia="zh-CN"/>
        </w:rPr>
      </w:pPr>
      <w:r>
        <w:rPr>
          <w:b/>
          <w:bCs/>
          <w:u w:val="single"/>
          <w:lang w:eastAsia="zh-CN"/>
        </w:rPr>
        <w:t>Interleavers</w:t>
      </w:r>
    </w:p>
    <w:p w14:paraId="71ED880F" w14:textId="4B8609C0" w:rsidR="00B52231" w:rsidRPr="0037086D" w:rsidRDefault="00B52231" w:rsidP="00B52231">
      <w:pPr>
        <w:rPr>
          <w:b/>
          <w:bCs/>
          <w:i/>
          <w:iCs/>
        </w:rPr>
      </w:pPr>
      <w:r w:rsidRPr="0037086D">
        <w:rPr>
          <w:b/>
          <w:bCs/>
          <w:i/>
          <w:iCs/>
        </w:rPr>
        <w:t xml:space="preserve">Observation </w:t>
      </w:r>
      <w:r w:rsidR="0003662C">
        <w:rPr>
          <w:b/>
          <w:bCs/>
          <w:i/>
          <w:iCs/>
        </w:rPr>
        <w:t>9</w:t>
      </w:r>
      <w:r w:rsidRPr="0037086D">
        <w:rPr>
          <w:b/>
          <w:bCs/>
          <w:i/>
          <w:iCs/>
        </w:rPr>
        <w:t>: The sub-block interleaver / bit collection in LTE has the following characteristics:</w:t>
      </w:r>
    </w:p>
    <w:p w14:paraId="40899837" w14:textId="77777777" w:rsidR="00B52231" w:rsidRPr="0037086D" w:rsidRDefault="00B52231" w:rsidP="00B52231">
      <w:pPr>
        <w:pStyle w:val="ListParagraph"/>
        <w:numPr>
          <w:ilvl w:val="0"/>
          <w:numId w:val="34"/>
        </w:numPr>
        <w:rPr>
          <w:b/>
          <w:bCs/>
          <w:i/>
          <w:iCs/>
        </w:rPr>
      </w:pPr>
      <w:r w:rsidRPr="0037086D">
        <w:rPr>
          <w:b/>
          <w:bCs/>
          <w:i/>
          <w:iCs/>
        </w:rPr>
        <w:t>Tailored for a rate=1/3 convolutional code</w:t>
      </w:r>
    </w:p>
    <w:p w14:paraId="79A15E0D" w14:textId="77777777" w:rsidR="00B52231" w:rsidRPr="0037086D" w:rsidRDefault="00B52231" w:rsidP="00B52231">
      <w:pPr>
        <w:pStyle w:val="ListParagraph"/>
        <w:numPr>
          <w:ilvl w:val="0"/>
          <w:numId w:val="34"/>
        </w:numPr>
        <w:rPr>
          <w:b/>
          <w:bCs/>
          <w:i/>
          <w:iCs/>
        </w:rPr>
      </w:pPr>
      <w:r w:rsidRPr="0037086D">
        <w:rPr>
          <w:b/>
          <w:bCs/>
          <w:i/>
          <w:iCs/>
        </w:rPr>
        <w:t>Scalable in multiples of 32</w:t>
      </w:r>
    </w:p>
    <w:p w14:paraId="3EA22464" w14:textId="77777777" w:rsidR="00B52231" w:rsidRPr="0037086D" w:rsidRDefault="00B52231" w:rsidP="00B52231">
      <w:pPr>
        <w:pStyle w:val="ListParagraph"/>
        <w:numPr>
          <w:ilvl w:val="0"/>
          <w:numId w:val="34"/>
        </w:numPr>
        <w:rPr>
          <w:b/>
          <w:bCs/>
          <w:i/>
          <w:iCs/>
        </w:rPr>
      </w:pPr>
      <w:r w:rsidRPr="0037086D">
        <w:rPr>
          <w:b/>
          <w:bCs/>
          <w:i/>
          <w:iCs/>
        </w:rPr>
        <w:t>Supports rate matching and repetition</w:t>
      </w:r>
    </w:p>
    <w:p w14:paraId="6D5AD9FB" w14:textId="77777777" w:rsidR="00B52231" w:rsidRDefault="00B52231" w:rsidP="00B52231">
      <w:pPr>
        <w:pStyle w:val="ListParagraph"/>
        <w:numPr>
          <w:ilvl w:val="0"/>
          <w:numId w:val="34"/>
        </w:numPr>
        <w:rPr>
          <w:b/>
          <w:bCs/>
          <w:i/>
          <w:iCs/>
        </w:rPr>
      </w:pPr>
      <w:r w:rsidRPr="0037086D">
        <w:rPr>
          <w:b/>
          <w:bCs/>
          <w:i/>
          <w:iCs/>
        </w:rPr>
        <w:t>Well known technology</w:t>
      </w:r>
    </w:p>
    <w:p w14:paraId="5169613A" w14:textId="77777777" w:rsidR="00B52231" w:rsidRPr="0037086D" w:rsidRDefault="00B52231" w:rsidP="00B52231">
      <w:pPr>
        <w:pStyle w:val="ListParagraph"/>
        <w:numPr>
          <w:ilvl w:val="0"/>
          <w:numId w:val="34"/>
        </w:numPr>
        <w:rPr>
          <w:b/>
          <w:bCs/>
          <w:i/>
          <w:iCs/>
        </w:rPr>
      </w:pPr>
      <w:r>
        <w:rPr>
          <w:b/>
          <w:bCs/>
          <w:i/>
          <w:iCs/>
        </w:rPr>
        <w:t>Filling of sub-block interleavers can occur in parallel with encoding</w:t>
      </w:r>
    </w:p>
    <w:p w14:paraId="41C1FDE2" w14:textId="40A9B4B2" w:rsidR="00B52231" w:rsidRPr="009644FD" w:rsidRDefault="00B52231" w:rsidP="00B52231">
      <w:pPr>
        <w:rPr>
          <w:b/>
          <w:bCs/>
          <w:i/>
          <w:iCs/>
        </w:rPr>
      </w:pPr>
      <w:r w:rsidRPr="009644FD">
        <w:rPr>
          <w:b/>
          <w:bCs/>
          <w:i/>
          <w:iCs/>
        </w:rPr>
        <w:t xml:space="preserve">Observation </w:t>
      </w:r>
      <w:r w:rsidR="0003662C">
        <w:rPr>
          <w:b/>
          <w:bCs/>
          <w:i/>
          <w:iCs/>
        </w:rPr>
        <w:t>10</w:t>
      </w:r>
      <w:r w:rsidRPr="009644FD">
        <w:rPr>
          <w:b/>
          <w:bCs/>
          <w:i/>
          <w:iCs/>
        </w:rPr>
        <w:t xml:space="preserve">: The block diagonal interleaver used in GSM can be a starting point if the complexity of the sub-block interleaver is too large. </w:t>
      </w:r>
    </w:p>
    <w:p w14:paraId="052A1DB6" w14:textId="6BC7F9BE" w:rsidR="00B52231" w:rsidRPr="00B61B21" w:rsidRDefault="00B52231" w:rsidP="00B52231">
      <w:pPr>
        <w:rPr>
          <w:b/>
          <w:bCs/>
          <w:i/>
          <w:iCs/>
        </w:rPr>
      </w:pPr>
      <w:r w:rsidRPr="00B61B21">
        <w:rPr>
          <w:b/>
          <w:bCs/>
          <w:i/>
          <w:iCs/>
        </w:rPr>
        <w:lastRenderedPageBreak/>
        <w:t>Proposal</w:t>
      </w:r>
      <w:r>
        <w:rPr>
          <w:b/>
          <w:bCs/>
          <w:i/>
          <w:iCs/>
        </w:rPr>
        <w:t xml:space="preserve"> </w:t>
      </w:r>
      <w:r w:rsidR="0003662C">
        <w:rPr>
          <w:b/>
          <w:bCs/>
          <w:i/>
          <w:iCs/>
        </w:rPr>
        <w:t>10</w:t>
      </w:r>
      <w:r w:rsidRPr="00B61B21">
        <w:rPr>
          <w:b/>
          <w:bCs/>
          <w:i/>
          <w:iCs/>
        </w:rPr>
        <w:t xml:space="preserve">: </w:t>
      </w:r>
      <w:r>
        <w:rPr>
          <w:b/>
          <w:bCs/>
          <w:i/>
          <w:iCs/>
        </w:rPr>
        <w:t xml:space="preserve">The </w:t>
      </w:r>
      <w:bookmarkStart w:id="258" w:name="OLE_LINK8"/>
      <w:r w:rsidR="0003662C">
        <w:rPr>
          <w:b/>
          <w:bCs/>
          <w:i/>
          <w:iCs/>
        </w:rPr>
        <w:t xml:space="preserve">ordering of the </w:t>
      </w:r>
      <w:bookmarkEnd w:id="258"/>
      <w:r>
        <w:rPr>
          <w:b/>
          <w:bCs/>
          <w:i/>
          <w:iCs/>
        </w:rPr>
        <w:t>block diagram when an interleaver is present is: convolutional encoder, interleaver, and repetition.</w:t>
      </w:r>
    </w:p>
    <w:p w14:paraId="033ACA28" w14:textId="77777777" w:rsidR="00B52231" w:rsidRDefault="00B52231" w:rsidP="007D6A4B">
      <w:pPr>
        <w:rPr>
          <w:lang w:eastAsia="zh-CN"/>
        </w:rPr>
      </w:pPr>
    </w:p>
    <w:p w14:paraId="5E1D5257" w14:textId="5E7BDF7B" w:rsidR="00B52231" w:rsidRPr="00B22CFF" w:rsidRDefault="00B52231" w:rsidP="00B52231">
      <w:pPr>
        <w:rPr>
          <w:b/>
          <w:bCs/>
          <w:u w:val="single"/>
          <w:lang w:eastAsia="zh-CN"/>
        </w:rPr>
      </w:pPr>
      <w:bookmarkStart w:id="259" w:name="OLE_LINK126"/>
      <w:r>
        <w:rPr>
          <w:b/>
          <w:bCs/>
          <w:u w:val="single"/>
          <w:lang w:eastAsia="zh-CN"/>
        </w:rPr>
        <w:t>D2R FEC</w:t>
      </w:r>
    </w:p>
    <w:bookmarkEnd w:id="259"/>
    <w:p w14:paraId="70630C89" w14:textId="303A723F" w:rsidR="00B52231" w:rsidRPr="00B61B21" w:rsidRDefault="00B52231" w:rsidP="00B52231">
      <w:pPr>
        <w:rPr>
          <w:b/>
          <w:bCs/>
          <w:i/>
          <w:iCs/>
        </w:rPr>
      </w:pPr>
      <w:r w:rsidRPr="00B61B21">
        <w:rPr>
          <w:b/>
          <w:bCs/>
          <w:i/>
          <w:iCs/>
        </w:rPr>
        <w:t>Proposal</w:t>
      </w:r>
      <w:r>
        <w:rPr>
          <w:b/>
          <w:bCs/>
          <w:i/>
          <w:iCs/>
        </w:rPr>
        <w:t xml:space="preserve"> </w:t>
      </w:r>
      <w:r w:rsidR="0003662C">
        <w:rPr>
          <w:b/>
          <w:bCs/>
          <w:i/>
          <w:iCs/>
        </w:rPr>
        <w:t>11</w:t>
      </w:r>
      <w:r w:rsidRPr="00B61B21">
        <w:rPr>
          <w:b/>
          <w:bCs/>
          <w:i/>
          <w:iCs/>
        </w:rPr>
        <w:t xml:space="preserve">: </w:t>
      </w:r>
      <w:r w:rsidR="00567ED3">
        <w:rPr>
          <w:b/>
          <w:bCs/>
          <w:i/>
          <w:iCs/>
        </w:rPr>
        <w:t>For Rel-20, repetition is only used after the mother code rate of the FEC is reached.</w:t>
      </w:r>
    </w:p>
    <w:p w14:paraId="1246F3DE" w14:textId="4E764024" w:rsidR="0003662C" w:rsidRPr="002734DD" w:rsidRDefault="0003662C" w:rsidP="0003662C">
      <w:pPr>
        <w:rPr>
          <w:b/>
          <w:bCs/>
          <w:i/>
          <w:iCs/>
        </w:rPr>
      </w:pPr>
      <w:r w:rsidRPr="002734DD">
        <w:rPr>
          <w:b/>
          <w:bCs/>
          <w:i/>
          <w:iCs/>
        </w:rPr>
        <w:t xml:space="preserve">Observation </w:t>
      </w:r>
      <w:r>
        <w:rPr>
          <w:b/>
          <w:bCs/>
          <w:i/>
          <w:iCs/>
        </w:rPr>
        <w:t>11</w:t>
      </w:r>
      <w:r w:rsidRPr="002734DD">
        <w:rPr>
          <w:b/>
          <w:bCs/>
          <w:i/>
          <w:iCs/>
        </w:rPr>
        <w:t xml:space="preserve">: </w:t>
      </w:r>
      <w:r w:rsidR="00FF3F27">
        <w:rPr>
          <w:b/>
          <w:bCs/>
          <w:i/>
          <w:iCs/>
        </w:rPr>
        <w:t>W</w:t>
      </w:r>
      <w:r w:rsidR="00FF3F27" w:rsidRPr="002734DD">
        <w:rPr>
          <w:b/>
          <w:bCs/>
          <w:i/>
          <w:iCs/>
        </w:rPr>
        <w:t xml:space="preserve">ith </w:t>
      </w:r>
      <w:r w:rsidR="00FF3F27">
        <w:rPr>
          <w:b/>
          <w:bCs/>
          <w:i/>
          <w:iCs/>
        </w:rPr>
        <w:t xml:space="preserve">a </w:t>
      </w:r>
      <w:r w:rsidRPr="002734DD">
        <w:rPr>
          <w:b/>
          <w:bCs/>
          <w:i/>
          <w:iCs/>
        </w:rPr>
        <w:t>small number of coded bits, it is possible to support a large number of repetitions.</w:t>
      </w:r>
    </w:p>
    <w:p w14:paraId="19D9F6C7" w14:textId="289F9913" w:rsidR="004E604F" w:rsidRPr="00B61B21" w:rsidRDefault="004E604F" w:rsidP="004E604F">
      <w:pPr>
        <w:rPr>
          <w:b/>
          <w:bCs/>
          <w:i/>
          <w:iCs/>
        </w:rPr>
      </w:pPr>
      <w:r w:rsidRPr="00B61B21">
        <w:rPr>
          <w:b/>
          <w:bCs/>
          <w:i/>
          <w:iCs/>
        </w:rPr>
        <w:t>Proposal</w:t>
      </w:r>
      <w:r>
        <w:rPr>
          <w:b/>
          <w:bCs/>
          <w:i/>
          <w:iCs/>
        </w:rPr>
        <w:t xml:space="preserve"> 12</w:t>
      </w:r>
      <w:r w:rsidRPr="00B61B21">
        <w:rPr>
          <w:b/>
          <w:bCs/>
          <w:i/>
          <w:iCs/>
        </w:rPr>
        <w:t xml:space="preserve">: </w:t>
      </w:r>
      <w:r>
        <w:rPr>
          <w:b/>
          <w:bCs/>
          <w:i/>
          <w:iCs/>
        </w:rPr>
        <w:t>For Rel-20, if scrambling is supported for the PDRCH, the scrambling is after the repetition.</w:t>
      </w:r>
    </w:p>
    <w:p w14:paraId="5C72B7A4" w14:textId="77777777" w:rsidR="00B52231" w:rsidRDefault="00B52231" w:rsidP="007D6A4B">
      <w:pPr>
        <w:rPr>
          <w:lang w:eastAsia="zh-CN"/>
        </w:rPr>
      </w:pPr>
    </w:p>
    <w:p w14:paraId="12B3D3E4" w14:textId="7E0645DA" w:rsidR="00B52231" w:rsidRPr="00B22CFF" w:rsidRDefault="00B52231" w:rsidP="00B52231">
      <w:pPr>
        <w:rPr>
          <w:b/>
          <w:bCs/>
          <w:u w:val="single"/>
          <w:lang w:eastAsia="zh-CN"/>
        </w:rPr>
      </w:pPr>
      <w:bookmarkStart w:id="260" w:name="OLE_LINK116"/>
      <w:r>
        <w:rPr>
          <w:b/>
          <w:bCs/>
          <w:u w:val="single"/>
          <w:lang w:eastAsia="zh-CN"/>
        </w:rPr>
        <w:t>DO-A</w:t>
      </w:r>
    </w:p>
    <w:bookmarkEnd w:id="260"/>
    <w:p w14:paraId="0695B4A2" w14:textId="2905D011" w:rsidR="00B52231" w:rsidRPr="009A1F88" w:rsidRDefault="00B52231" w:rsidP="00B52231">
      <w:pPr>
        <w:rPr>
          <w:b/>
          <w:bCs/>
          <w:i/>
          <w:iCs/>
        </w:rPr>
      </w:pPr>
      <w:r w:rsidRPr="009644FD">
        <w:rPr>
          <w:b/>
          <w:bCs/>
          <w:i/>
          <w:iCs/>
        </w:rPr>
        <w:t xml:space="preserve">Observation </w:t>
      </w:r>
      <w:r w:rsidR="004E604F">
        <w:rPr>
          <w:b/>
          <w:bCs/>
          <w:i/>
          <w:iCs/>
        </w:rPr>
        <w:t>12</w:t>
      </w:r>
      <w:r w:rsidRPr="009644FD">
        <w:rPr>
          <w:b/>
          <w:bCs/>
          <w:i/>
          <w:iCs/>
        </w:rPr>
        <w:t xml:space="preserve">: </w:t>
      </w:r>
      <w:r>
        <w:rPr>
          <w:b/>
          <w:bCs/>
          <w:i/>
          <w:iCs/>
        </w:rPr>
        <w:t>A slot synchronous design can lead to large gaps between messages and longer messages</w:t>
      </w:r>
    </w:p>
    <w:p w14:paraId="74DE8D48" w14:textId="30046E5B" w:rsidR="00B52231" w:rsidRPr="009A1F88" w:rsidRDefault="00B52231" w:rsidP="00B52231">
      <w:pPr>
        <w:rPr>
          <w:b/>
          <w:bCs/>
          <w:i/>
          <w:iCs/>
        </w:rPr>
      </w:pPr>
      <w:r w:rsidRPr="009644FD">
        <w:rPr>
          <w:b/>
          <w:bCs/>
          <w:i/>
          <w:iCs/>
        </w:rPr>
        <w:t xml:space="preserve">Observation </w:t>
      </w:r>
      <w:r w:rsidR="004E604F">
        <w:rPr>
          <w:b/>
          <w:bCs/>
          <w:i/>
          <w:iCs/>
        </w:rPr>
        <w:t>13</w:t>
      </w:r>
      <w:r w:rsidRPr="009644FD">
        <w:rPr>
          <w:b/>
          <w:bCs/>
          <w:i/>
          <w:iCs/>
        </w:rPr>
        <w:t xml:space="preserve">: </w:t>
      </w:r>
      <w:r>
        <w:rPr>
          <w:b/>
          <w:bCs/>
          <w:i/>
          <w:iCs/>
        </w:rPr>
        <w:t xml:space="preserve">The periodicity of periodic transmissions can vary slightly. </w:t>
      </w:r>
    </w:p>
    <w:p w14:paraId="3D4BE0DC" w14:textId="673C603A" w:rsidR="00B52231" w:rsidRPr="00F76110" w:rsidRDefault="00B52231" w:rsidP="00B52231">
      <w:pPr>
        <w:rPr>
          <w:b/>
          <w:bCs/>
          <w:i/>
          <w:iCs/>
        </w:rPr>
      </w:pPr>
      <w:r w:rsidRPr="00F76110">
        <w:rPr>
          <w:b/>
          <w:bCs/>
          <w:i/>
          <w:iCs/>
        </w:rPr>
        <w:t>Proposal</w:t>
      </w:r>
      <w:r>
        <w:rPr>
          <w:b/>
          <w:bCs/>
          <w:i/>
          <w:iCs/>
        </w:rPr>
        <w:t xml:space="preserve"> </w:t>
      </w:r>
      <w:r w:rsidR="004E604F">
        <w:rPr>
          <w:b/>
          <w:bCs/>
          <w:i/>
          <w:iCs/>
        </w:rPr>
        <w:t>13</w:t>
      </w:r>
      <w:r w:rsidRPr="00F76110">
        <w:rPr>
          <w:b/>
          <w:bCs/>
          <w:i/>
          <w:iCs/>
        </w:rPr>
        <w:t xml:space="preserve">: </w:t>
      </w:r>
      <w:r>
        <w:rPr>
          <w:b/>
          <w:bCs/>
          <w:i/>
          <w:iCs/>
        </w:rPr>
        <w:t>Just like the</w:t>
      </w:r>
      <w:r w:rsidRPr="00F76110">
        <w:rPr>
          <w:b/>
          <w:bCs/>
          <w:i/>
          <w:iCs/>
        </w:rPr>
        <w:t xml:space="preserve"> Rel-19 A-IoT system</w:t>
      </w:r>
      <w:r>
        <w:rPr>
          <w:b/>
          <w:bCs/>
          <w:i/>
          <w:iCs/>
        </w:rPr>
        <w:t>,</w:t>
      </w:r>
      <w:r w:rsidRPr="00F76110">
        <w:rPr>
          <w:b/>
          <w:bCs/>
          <w:i/>
          <w:iCs/>
        </w:rPr>
        <w:t xml:space="preserve"> </w:t>
      </w:r>
      <w:r>
        <w:rPr>
          <w:b/>
          <w:bCs/>
          <w:i/>
          <w:iCs/>
        </w:rPr>
        <w:t>t</w:t>
      </w:r>
      <w:r w:rsidRPr="00F76110">
        <w:rPr>
          <w:b/>
          <w:bCs/>
          <w:i/>
          <w:iCs/>
        </w:rPr>
        <w:t>he Rel-20 A-IoT system is asynchronous.</w:t>
      </w:r>
    </w:p>
    <w:p w14:paraId="4A272B57" w14:textId="47161787" w:rsidR="00B52231" w:rsidRPr="00A1055C" w:rsidRDefault="00B52231" w:rsidP="00B52231">
      <w:pPr>
        <w:rPr>
          <w:b/>
          <w:bCs/>
          <w:i/>
          <w:iCs/>
        </w:rPr>
      </w:pPr>
      <w:r>
        <w:rPr>
          <w:b/>
          <w:bCs/>
          <w:i/>
          <w:iCs/>
        </w:rPr>
        <w:t xml:space="preserve">Proposal </w:t>
      </w:r>
      <w:r w:rsidR="004E604F">
        <w:rPr>
          <w:b/>
          <w:bCs/>
          <w:i/>
          <w:iCs/>
        </w:rPr>
        <w:t>14</w:t>
      </w:r>
      <w:r w:rsidRPr="00A1055C">
        <w:rPr>
          <w:b/>
          <w:bCs/>
          <w:i/>
          <w:iCs/>
        </w:rPr>
        <w:t xml:space="preserve">: If a signal(s) for time / frequency tracking is supported, </w:t>
      </w:r>
      <w:r>
        <w:rPr>
          <w:b/>
          <w:bCs/>
          <w:i/>
          <w:iCs/>
        </w:rPr>
        <w:t xml:space="preserve">the periodicity of the window within which the </w:t>
      </w:r>
      <w:r w:rsidRPr="00A1055C">
        <w:rPr>
          <w:b/>
          <w:bCs/>
          <w:i/>
          <w:iCs/>
        </w:rPr>
        <w:t>signal(s) for time / frequency tracking</w:t>
      </w:r>
      <w:r>
        <w:rPr>
          <w:b/>
          <w:bCs/>
          <w:i/>
          <w:iCs/>
        </w:rPr>
        <w:t xml:space="preserve"> is transmitted should be based at least on the CFO / SFO requirements. </w:t>
      </w:r>
    </w:p>
    <w:p w14:paraId="2B3A6ADE" w14:textId="2C9E0E36" w:rsidR="00B52231" w:rsidRPr="00A1055C" w:rsidRDefault="00B52231" w:rsidP="00B52231">
      <w:pPr>
        <w:rPr>
          <w:b/>
          <w:bCs/>
          <w:i/>
          <w:iCs/>
        </w:rPr>
      </w:pPr>
      <w:r>
        <w:rPr>
          <w:b/>
          <w:bCs/>
          <w:i/>
          <w:iCs/>
        </w:rPr>
        <w:t xml:space="preserve">Proposal </w:t>
      </w:r>
      <w:r w:rsidR="004E604F">
        <w:rPr>
          <w:b/>
          <w:bCs/>
          <w:i/>
          <w:iCs/>
        </w:rPr>
        <w:t>15</w:t>
      </w:r>
      <w:r w:rsidRPr="00A1055C">
        <w:rPr>
          <w:b/>
          <w:bCs/>
          <w:i/>
          <w:iCs/>
        </w:rPr>
        <w:t xml:space="preserve">: </w:t>
      </w:r>
      <w:r>
        <w:rPr>
          <w:b/>
          <w:bCs/>
          <w:i/>
          <w:iCs/>
        </w:rPr>
        <w:t xml:space="preserve">An A-IoT can transmit a DO-A message after receiving a DO-A paging message. </w:t>
      </w:r>
    </w:p>
    <w:p w14:paraId="64310324" w14:textId="321210AA" w:rsidR="00B52231" w:rsidRPr="0037384C" w:rsidRDefault="00B52231" w:rsidP="00B52231">
      <w:pPr>
        <w:rPr>
          <w:b/>
          <w:bCs/>
          <w:i/>
          <w:iCs/>
        </w:rPr>
      </w:pPr>
      <w:r w:rsidRPr="0037384C">
        <w:rPr>
          <w:b/>
          <w:bCs/>
          <w:i/>
          <w:iCs/>
        </w:rPr>
        <w:t xml:space="preserve">Proposal </w:t>
      </w:r>
      <w:r w:rsidR="004E604F">
        <w:rPr>
          <w:b/>
          <w:bCs/>
          <w:i/>
          <w:iCs/>
        </w:rPr>
        <w:t>16</w:t>
      </w:r>
      <w:r w:rsidRPr="0037384C">
        <w:rPr>
          <w:b/>
          <w:bCs/>
          <w:i/>
          <w:iCs/>
        </w:rPr>
        <w:t>:</w:t>
      </w:r>
      <w:r>
        <w:rPr>
          <w:b/>
          <w:bCs/>
          <w:i/>
          <w:iCs/>
        </w:rPr>
        <w:t xml:space="preserve"> The CBRA framework used in Rel-19 Ambient IoT is applicable to DO-A messages.</w:t>
      </w:r>
    </w:p>
    <w:p w14:paraId="718DD7BB" w14:textId="77777777" w:rsidR="00B52231" w:rsidRDefault="00B52231" w:rsidP="007D6A4B">
      <w:pPr>
        <w:rPr>
          <w:lang w:eastAsia="zh-CN"/>
        </w:rPr>
      </w:pPr>
    </w:p>
    <w:p w14:paraId="535EB130" w14:textId="1E4AFFC2" w:rsidR="00B52231" w:rsidRPr="002734DD" w:rsidRDefault="00B52231" w:rsidP="007D6A4B">
      <w:pPr>
        <w:rPr>
          <w:b/>
          <w:bCs/>
          <w:u w:val="single"/>
          <w:lang w:eastAsia="zh-CN"/>
        </w:rPr>
      </w:pPr>
      <w:bookmarkStart w:id="261" w:name="OLE_LINK111"/>
      <w:r w:rsidRPr="002734DD">
        <w:rPr>
          <w:b/>
          <w:bCs/>
          <w:u w:val="single"/>
          <w:lang w:eastAsia="zh-CN"/>
        </w:rPr>
        <w:t>M values</w:t>
      </w:r>
    </w:p>
    <w:bookmarkEnd w:id="261"/>
    <w:p w14:paraId="481B0A8B" w14:textId="0986D83F" w:rsidR="00B52231" w:rsidRPr="00284003" w:rsidRDefault="00B52231" w:rsidP="00B52231">
      <w:pPr>
        <w:rPr>
          <w:b/>
          <w:bCs/>
          <w:i/>
          <w:iCs/>
        </w:rPr>
      </w:pPr>
      <w:r>
        <w:rPr>
          <w:b/>
          <w:bCs/>
          <w:i/>
          <w:iCs/>
        </w:rPr>
        <w:t xml:space="preserve">Observation </w:t>
      </w:r>
      <w:r w:rsidR="00170298">
        <w:rPr>
          <w:b/>
          <w:bCs/>
          <w:i/>
          <w:iCs/>
        </w:rPr>
        <w:t>14</w:t>
      </w:r>
      <w:r>
        <w:rPr>
          <w:b/>
          <w:bCs/>
          <w:i/>
          <w:iCs/>
        </w:rPr>
        <w:t>: For the TDL-C 300 ns environment, the BLER is below 10% when CP handling method is used for M=32</w:t>
      </w:r>
      <w:r w:rsidR="00170298">
        <w:rPr>
          <w:b/>
          <w:bCs/>
          <w:i/>
          <w:iCs/>
        </w:rPr>
        <w:t>.</w:t>
      </w:r>
    </w:p>
    <w:p w14:paraId="7E7953EA" w14:textId="2B45E51A" w:rsidR="00B52231" w:rsidRPr="00284003" w:rsidRDefault="00B52231" w:rsidP="00B52231">
      <w:pPr>
        <w:rPr>
          <w:b/>
          <w:bCs/>
          <w:i/>
          <w:iCs/>
        </w:rPr>
      </w:pPr>
      <w:r w:rsidRPr="0037384C">
        <w:rPr>
          <w:b/>
          <w:bCs/>
          <w:i/>
          <w:iCs/>
        </w:rPr>
        <w:t xml:space="preserve">Proposal </w:t>
      </w:r>
      <w:r>
        <w:rPr>
          <w:b/>
          <w:bCs/>
          <w:i/>
          <w:iCs/>
        </w:rPr>
        <w:t>1</w:t>
      </w:r>
      <w:r w:rsidR="00616DCA">
        <w:rPr>
          <w:b/>
          <w:bCs/>
          <w:i/>
          <w:iCs/>
        </w:rPr>
        <w:t>7</w:t>
      </w:r>
      <w:r w:rsidRPr="0037384C">
        <w:rPr>
          <w:b/>
          <w:bCs/>
          <w:i/>
          <w:iCs/>
        </w:rPr>
        <w:t>:</w:t>
      </w:r>
      <w:r>
        <w:rPr>
          <w:b/>
          <w:bCs/>
          <w:i/>
          <w:iCs/>
        </w:rPr>
        <w:t xml:space="preserve"> Propose to adopt the same CP handling method used for M=24 to the case of M=32.</w:t>
      </w:r>
    </w:p>
    <w:p w14:paraId="0F952315" w14:textId="3372D89C" w:rsidR="00B52231" w:rsidRPr="00284003" w:rsidRDefault="00B52231" w:rsidP="00B52231">
      <w:pPr>
        <w:rPr>
          <w:b/>
          <w:bCs/>
          <w:i/>
          <w:iCs/>
        </w:rPr>
      </w:pPr>
      <w:r w:rsidRPr="0037384C">
        <w:rPr>
          <w:b/>
          <w:bCs/>
          <w:i/>
          <w:iCs/>
        </w:rPr>
        <w:t xml:space="preserve">Proposal </w:t>
      </w:r>
      <w:r w:rsidR="00616DCA">
        <w:rPr>
          <w:b/>
          <w:bCs/>
          <w:i/>
          <w:iCs/>
        </w:rPr>
        <w:t>18</w:t>
      </w:r>
      <w:r w:rsidRPr="0037384C">
        <w:rPr>
          <w:b/>
          <w:bCs/>
          <w:i/>
          <w:iCs/>
        </w:rPr>
        <w:t>:</w:t>
      </w:r>
      <w:r>
        <w:rPr>
          <w:b/>
          <w:bCs/>
          <w:i/>
          <w:iCs/>
        </w:rPr>
        <w:t xml:space="preserve"> Propose to add M=32 to the M value set that is supported by Device 2b and Device C.</w:t>
      </w:r>
    </w:p>
    <w:p w14:paraId="4139C7FA" w14:textId="38AAF6B2" w:rsidR="00B52231" w:rsidRDefault="00B52231" w:rsidP="00B52231">
      <w:pPr>
        <w:rPr>
          <w:b/>
          <w:bCs/>
          <w:i/>
          <w:iCs/>
        </w:rPr>
      </w:pPr>
      <w:r w:rsidRPr="0037384C">
        <w:rPr>
          <w:b/>
          <w:bCs/>
          <w:i/>
          <w:iCs/>
        </w:rPr>
        <w:t xml:space="preserve">Proposal </w:t>
      </w:r>
      <w:r w:rsidR="00616DCA">
        <w:rPr>
          <w:b/>
          <w:bCs/>
          <w:i/>
          <w:iCs/>
        </w:rPr>
        <w:t>19</w:t>
      </w:r>
      <w:r w:rsidRPr="0037384C">
        <w:rPr>
          <w:b/>
          <w:bCs/>
          <w:i/>
          <w:iCs/>
        </w:rPr>
        <w:t>:</w:t>
      </w:r>
      <w:r>
        <w:rPr>
          <w:b/>
          <w:bCs/>
          <w:i/>
          <w:iCs/>
        </w:rPr>
        <w:t xml:space="preserve"> Propose to add M=1 to the M value set that is supported by Device 2b and Device C.</w:t>
      </w:r>
    </w:p>
    <w:p w14:paraId="38AF16D4" w14:textId="77777777" w:rsidR="00B52231" w:rsidRPr="002734DD" w:rsidRDefault="00B52231" w:rsidP="00B52231">
      <w:pPr>
        <w:rPr>
          <w:lang w:eastAsia="zh-CN"/>
        </w:rPr>
      </w:pPr>
    </w:p>
    <w:p w14:paraId="52973F86" w14:textId="673FFC60" w:rsidR="00B52231" w:rsidRDefault="00170298" w:rsidP="00B52231">
      <w:pPr>
        <w:rPr>
          <w:b/>
          <w:bCs/>
          <w:u w:val="single"/>
          <w:lang w:eastAsia="zh-CN"/>
        </w:rPr>
      </w:pPr>
      <w:r>
        <w:rPr>
          <w:b/>
          <w:bCs/>
          <w:u w:val="single"/>
          <w:lang w:eastAsia="zh-CN"/>
        </w:rPr>
        <w:t xml:space="preserve">CFO and </w:t>
      </w:r>
      <w:r w:rsidR="00B52231">
        <w:rPr>
          <w:b/>
          <w:bCs/>
          <w:u w:val="single"/>
          <w:lang w:eastAsia="zh-CN"/>
        </w:rPr>
        <w:t>FDM</w:t>
      </w:r>
      <w:r w:rsidR="00B52231" w:rsidRPr="00B22CFF">
        <w:rPr>
          <w:b/>
          <w:bCs/>
          <w:u w:val="single"/>
          <w:lang w:eastAsia="zh-CN"/>
        </w:rPr>
        <w:t xml:space="preserve"> </w:t>
      </w:r>
    </w:p>
    <w:p w14:paraId="3B23F23F" w14:textId="77777777" w:rsidR="006B20EF" w:rsidRPr="000A77F4" w:rsidRDefault="006B20EF" w:rsidP="006B20EF">
      <w:pPr>
        <w:rPr>
          <w:b/>
          <w:bCs/>
          <w:i/>
          <w:iCs/>
          <w:highlight w:val="yellow"/>
        </w:rPr>
      </w:pPr>
      <w:r>
        <w:rPr>
          <w:b/>
          <w:bCs/>
          <w:i/>
          <w:iCs/>
        </w:rPr>
        <w:t>Observation 15</w:t>
      </w:r>
      <w:r w:rsidRPr="000A77F4">
        <w:rPr>
          <w:b/>
          <w:bCs/>
          <w:i/>
          <w:iCs/>
        </w:rPr>
        <w:t xml:space="preserve">: </w:t>
      </w:r>
      <w:r w:rsidRPr="00393DD8">
        <w:rPr>
          <w:b/>
          <w:bCs/>
          <w:i/>
          <w:iCs/>
        </w:rPr>
        <w:t>For an envelope detector in Device 2b</w:t>
      </w:r>
      <w:r>
        <w:rPr>
          <w:b/>
          <w:bCs/>
          <w:i/>
          <w:iCs/>
        </w:rPr>
        <w:t xml:space="preserve"> with a 1000 ppm CFO</w:t>
      </w:r>
      <w:r w:rsidRPr="00393DD8">
        <w:rPr>
          <w:b/>
          <w:bCs/>
          <w:i/>
          <w:iCs/>
        </w:rPr>
        <w:t xml:space="preserve">, the reader should reserve 900 kHz </w:t>
      </w:r>
      <w:r>
        <w:rPr>
          <w:b/>
          <w:bCs/>
          <w:i/>
          <w:iCs/>
        </w:rPr>
        <w:t xml:space="preserve">of </w:t>
      </w:r>
      <w:r w:rsidRPr="00393DD8">
        <w:rPr>
          <w:b/>
          <w:bCs/>
          <w:i/>
          <w:iCs/>
        </w:rPr>
        <w:t>frequency resources when transmitting the reference signal at least for the initial CFO calibration in R2D link.</w:t>
      </w:r>
    </w:p>
    <w:p w14:paraId="435042B3" w14:textId="6B5D4F6E" w:rsidR="00B52231" w:rsidRDefault="00B52231" w:rsidP="00B52231">
      <w:pPr>
        <w:rPr>
          <w:b/>
          <w:bCs/>
          <w:i/>
          <w:iCs/>
        </w:rPr>
      </w:pPr>
      <w:r w:rsidRPr="00836CCE">
        <w:rPr>
          <w:b/>
          <w:bCs/>
          <w:i/>
          <w:iCs/>
        </w:rPr>
        <w:t xml:space="preserve">Observation </w:t>
      </w:r>
      <w:r w:rsidR="000A77F4">
        <w:rPr>
          <w:b/>
          <w:bCs/>
          <w:i/>
          <w:iCs/>
        </w:rPr>
        <w:t>1</w:t>
      </w:r>
      <w:r w:rsidR="006B20EF">
        <w:rPr>
          <w:b/>
          <w:bCs/>
          <w:i/>
          <w:iCs/>
        </w:rPr>
        <w:t>6</w:t>
      </w:r>
      <w:r w:rsidRPr="00836CCE">
        <w:rPr>
          <w:b/>
          <w:bCs/>
          <w:i/>
          <w:iCs/>
        </w:rPr>
        <w:t>: An active A-IoT device (Device 2b/C) has channel selection capability, which can enable a device to support FDM on the R2D link downlink and FDMA on the D2R link.</w:t>
      </w:r>
    </w:p>
    <w:p w14:paraId="4B430EAB" w14:textId="741DC324" w:rsidR="000A77F4" w:rsidRDefault="000A77F4" w:rsidP="000A77F4">
      <w:pPr>
        <w:rPr>
          <w:b/>
          <w:bCs/>
          <w:i/>
          <w:iCs/>
        </w:rPr>
      </w:pPr>
      <w:r w:rsidRPr="0037384C">
        <w:rPr>
          <w:b/>
          <w:bCs/>
          <w:i/>
          <w:iCs/>
        </w:rPr>
        <w:t xml:space="preserve">Proposal </w:t>
      </w:r>
      <w:r>
        <w:rPr>
          <w:b/>
          <w:bCs/>
          <w:i/>
          <w:iCs/>
        </w:rPr>
        <w:t>2</w:t>
      </w:r>
      <w:r w:rsidR="006B20EF">
        <w:rPr>
          <w:b/>
          <w:bCs/>
          <w:i/>
          <w:iCs/>
        </w:rPr>
        <w:t>0</w:t>
      </w:r>
      <w:r w:rsidRPr="0037384C">
        <w:rPr>
          <w:b/>
          <w:bCs/>
          <w:i/>
          <w:iCs/>
        </w:rPr>
        <w:t>:</w:t>
      </w:r>
      <w:r>
        <w:rPr>
          <w:b/>
          <w:bCs/>
          <w:i/>
          <w:iCs/>
        </w:rPr>
        <w:t xml:space="preserve"> Propose to allocate a common frequency channel (resources) to carry common control information and reference signal to support FDM in R2D link</w:t>
      </w:r>
    </w:p>
    <w:p w14:paraId="3168DE50" w14:textId="77777777" w:rsidR="00B52231" w:rsidRPr="00573E5D" w:rsidRDefault="00B52231" w:rsidP="007D6A4B">
      <w:pPr>
        <w:rPr>
          <w:lang w:eastAsia="zh-CN"/>
        </w:rPr>
      </w:pPr>
    </w:p>
    <w:p w14:paraId="7BC09804" w14:textId="77777777" w:rsidR="009B4A1E" w:rsidRPr="00573E5D" w:rsidRDefault="009B4A1E" w:rsidP="00A72CD9">
      <w:pPr>
        <w:pStyle w:val="Heading1"/>
        <w:numPr>
          <w:ilvl w:val="0"/>
          <w:numId w:val="0"/>
        </w:numPr>
        <w:ind w:left="432" w:hanging="432"/>
      </w:pPr>
      <w:bookmarkStart w:id="262" w:name="_Ref124589665"/>
      <w:bookmarkStart w:id="263" w:name="_Ref71620620"/>
      <w:bookmarkStart w:id="264" w:name="_Ref124671424"/>
      <w:bookmarkEnd w:id="6"/>
      <w:bookmarkEnd w:id="257"/>
      <w:r w:rsidRPr="00573E5D">
        <w:t>References</w:t>
      </w:r>
    </w:p>
    <w:p w14:paraId="1B7112EF" w14:textId="69678290" w:rsidR="008F5B89" w:rsidRPr="00573E5D" w:rsidRDefault="00A00F12" w:rsidP="00A72CD9">
      <w:pPr>
        <w:pStyle w:val="References"/>
        <w:rPr>
          <w:lang w:eastAsia="zh-CN"/>
        </w:rPr>
      </w:pPr>
      <w:bookmarkStart w:id="265" w:name="_Ref158023825"/>
      <w:bookmarkStart w:id="266" w:name="_Hlk162269655"/>
      <w:bookmarkStart w:id="267" w:name="OLE_LINK67"/>
      <w:bookmarkStart w:id="268" w:name="_Ref114230782"/>
      <w:bookmarkStart w:id="269" w:name="_Ref100319889"/>
      <w:bookmarkEnd w:id="262"/>
      <w:bookmarkEnd w:id="263"/>
      <w:bookmarkEnd w:id="264"/>
      <w:r w:rsidRPr="00A00F12">
        <w:rPr>
          <w:lang w:eastAsia="zh-CN"/>
        </w:rPr>
        <w:t>RP-252964</w:t>
      </w:r>
      <w:r w:rsidR="00116A73" w:rsidRPr="00573E5D">
        <w:rPr>
          <w:lang w:eastAsia="zh-CN"/>
        </w:rPr>
        <w:t>, “</w:t>
      </w:r>
      <w:r w:rsidRPr="00A00F12">
        <w:rPr>
          <w:lang w:eastAsia="zh-CN"/>
        </w:rPr>
        <w:t>Revised SID: Study on enhancements for solutions for Ambient IoT (Internet of Things) in NR outdoor for active devices</w:t>
      </w:r>
      <w:r w:rsidR="008C0009" w:rsidRPr="00573E5D">
        <w:rPr>
          <w:lang w:eastAsia="zh-CN"/>
        </w:rPr>
        <w:t>”</w:t>
      </w:r>
      <w:r w:rsidR="00723230" w:rsidRPr="00573E5D">
        <w:rPr>
          <w:lang w:eastAsia="zh-CN"/>
        </w:rPr>
        <w:t xml:space="preserve">, </w:t>
      </w:r>
      <w:r>
        <w:rPr>
          <w:lang w:eastAsia="zh-CN"/>
        </w:rPr>
        <w:t>LGE</w:t>
      </w:r>
      <w:r w:rsidR="008145DC" w:rsidRPr="00573E5D">
        <w:rPr>
          <w:lang w:eastAsia="zh-CN"/>
        </w:rPr>
        <w:t>, RAN#10</w:t>
      </w:r>
      <w:r>
        <w:rPr>
          <w:lang w:eastAsia="zh-CN"/>
        </w:rPr>
        <w:t>9</w:t>
      </w:r>
      <w:r w:rsidR="008145DC" w:rsidRPr="00573E5D">
        <w:rPr>
          <w:lang w:eastAsia="zh-CN"/>
        </w:rPr>
        <w:t xml:space="preserve">, </w:t>
      </w:r>
      <w:bookmarkStart w:id="270" w:name="OLE_LINK207"/>
      <w:r>
        <w:rPr>
          <w:lang w:eastAsia="zh-CN"/>
        </w:rPr>
        <w:t>Sep.</w:t>
      </w:r>
      <w:r w:rsidR="00723230" w:rsidRPr="00573E5D">
        <w:rPr>
          <w:lang w:eastAsia="zh-CN"/>
        </w:rPr>
        <w:t xml:space="preserve"> </w:t>
      </w:r>
      <w:r>
        <w:rPr>
          <w:lang w:eastAsia="zh-CN"/>
        </w:rPr>
        <w:t>15-18</w:t>
      </w:r>
      <w:r w:rsidR="00723230" w:rsidRPr="00573E5D">
        <w:rPr>
          <w:lang w:eastAsia="zh-CN"/>
        </w:rPr>
        <w:t>, 202</w:t>
      </w:r>
      <w:r w:rsidR="00DE119E" w:rsidRPr="00573E5D">
        <w:rPr>
          <w:lang w:eastAsia="zh-CN"/>
        </w:rPr>
        <w:t>5</w:t>
      </w:r>
      <w:bookmarkEnd w:id="270"/>
      <w:r w:rsidR="00723230" w:rsidRPr="00573E5D">
        <w:rPr>
          <w:lang w:eastAsia="zh-CN"/>
        </w:rPr>
        <w:t>.</w:t>
      </w:r>
      <w:bookmarkEnd w:id="265"/>
    </w:p>
    <w:p w14:paraId="4E0B737D" w14:textId="4C8C1FAB" w:rsidR="00B91456" w:rsidRPr="00573E5D" w:rsidRDefault="00A00F12" w:rsidP="00A72CD9">
      <w:pPr>
        <w:pStyle w:val="References"/>
        <w:rPr>
          <w:lang w:eastAsia="zh-CN"/>
        </w:rPr>
      </w:pPr>
      <w:bookmarkStart w:id="271" w:name="_Ref204088232"/>
      <w:bookmarkStart w:id="272" w:name="OLE_LINK2"/>
      <w:bookmarkStart w:id="273" w:name="_Ref162450124"/>
      <w:bookmarkStart w:id="274" w:name="_Ref161038695"/>
      <w:bookmarkStart w:id="275" w:name="_Ref158042202"/>
      <w:bookmarkEnd w:id="266"/>
      <w:r w:rsidRPr="00A00F12">
        <w:rPr>
          <w:lang w:eastAsia="zh-CN"/>
        </w:rPr>
        <w:t>RP-252894</w:t>
      </w:r>
      <w:r w:rsidR="008715BC" w:rsidRPr="008715BC">
        <w:rPr>
          <w:lang w:eastAsia="zh-CN"/>
        </w:rPr>
        <w:t>, “</w:t>
      </w:r>
      <w:r w:rsidRPr="00A00F12">
        <w:rPr>
          <w:lang w:eastAsia="zh-CN"/>
        </w:rPr>
        <w:t>Revised WI: Solutions for Ambient IoT (Internet of Things) in NR Phase 2</w:t>
      </w:r>
      <w:r w:rsidR="008715BC" w:rsidRPr="008715BC">
        <w:rPr>
          <w:lang w:eastAsia="zh-CN"/>
        </w:rPr>
        <w:t>”, Huawei, RAN#10</w:t>
      </w:r>
      <w:r>
        <w:rPr>
          <w:lang w:eastAsia="zh-CN"/>
        </w:rPr>
        <w:t>9</w:t>
      </w:r>
      <w:r w:rsidR="008715BC" w:rsidRPr="008715BC">
        <w:rPr>
          <w:lang w:eastAsia="zh-CN"/>
        </w:rPr>
        <w:t xml:space="preserve">, </w:t>
      </w:r>
      <w:r w:rsidRPr="00A00F12">
        <w:rPr>
          <w:lang w:eastAsia="zh-CN"/>
        </w:rPr>
        <w:t>Sep. 15-18, 2025</w:t>
      </w:r>
      <w:r w:rsidR="008715BC" w:rsidRPr="008715BC">
        <w:rPr>
          <w:lang w:eastAsia="zh-CN"/>
        </w:rPr>
        <w:t>.</w:t>
      </w:r>
      <w:bookmarkEnd w:id="271"/>
    </w:p>
    <w:p w14:paraId="08C8B16A" w14:textId="6A0E0238" w:rsidR="00A4246D" w:rsidRDefault="00A4246D" w:rsidP="00A72CD9">
      <w:pPr>
        <w:pStyle w:val="References"/>
        <w:rPr>
          <w:lang w:eastAsia="zh-CN"/>
        </w:rPr>
      </w:pPr>
      <w:bookmarkStart w:id="276" w:name="_Ref196460465"/>
      <w:bookmarkStart w:id="277" w:name="OLE_LINK252"/>
      <w:bookmarkEnd w:id="267"/>
      <w:bookmarkEnd w:id="272"/>
      <w:r w:rsidRPr="00573E5D">
        <w:rPr>
          <w:lang w:eastAsia="zh-CN"/>
        </w:rPr>
        <w:lastRenderedPageBreak/>
        <w:t>TS 38.291, “Ambient IoT Physical layer (Release 19)”, v</w:t>
      </w:r>
      <w:r w:rsidR="008715BC">
        <w:rPr>
          <w:lang w:eastAsia="zh-CN"/>
        </w:rPr>
        <w:t>19.0</w:t>
      </w:r>
      <w:r w:rsidRPr="00573E5D">
        <w:rPr>
          <w:lang w:eastAsia="zh-CN"/>
        </w:rPr>
        <w:t xml:space="preserve">, </w:t>
      </w:r>
      <w:r w:rsidR="008715BC">
        <w:rPr>
          <w:lang w:eastAsia="zh-CN"/>
        </w:rPr>
        <w:t>June</w:t>
      </w:r>
      <w:r w:rsidRPr="00573E5D">
        <w:rPr>
          <w:lang w:eastAsia="zh-CN"/>
        </w:rPr>
        <w:t xml:space="preserve"> 2025</w:t>
      </w:r>
      <w:bookmarkEnd w:id="276"/>
    </w:p>
    <w:p w14:paraId="32E73B1D" w14:textId="668F4F19" w:rsidR="00B12A15" w:rsidRPr="004E1CD0" w:rsidRDefault="00B12A15" w:rsidP="00A72CD9">
      <w:pPr>
        <w:pStyle w:val="References"/>
        <w:rPr>
          <w:lang w:eastAsia="zh-CN"/>
        </w:rPr>
      </w:pPr>
      <w:bookmarkStart w:id="278" w:name="_Ref207885550"/>
      <w:r w:rsidRPr="004E1CD0">
        <w:rPr>
          <w:lang w:eastAsia="zh-CN"/>
        </w:rPr>
        <w:t>R1-</w:t>
      </w:r>
      <w:r w:rsidRPr="002734DD">
        <w:rPr>
          <w:lang w:eastAsia="zh-CN"/>
        </w:rPr>
        <w:t>2506567</w:t>
      </w:r>
      <w:r w:rsidRPr="004E1CD0">
        <w:rPr>
          <w:lang w:eastAsia="zh-CN"/>
        </w:rPr>
        <w:t xml:space="preserve">, “Session notes for 10.3 Study of Enhancements for solutions for Ambient IoT (Internet of Things) in NR outdoor for active devices”, Chair, </w:t>
      </w:r>
      <w:bookmarkStart w:id="279" w:name="OLE_LINK13"/>
      <w:r w:rsidRPr="004E1CD0">
        <w:rPr>
          <w:lang w:eastAsia="zh-CN"/>
        </w:rPr>
        <w:t>RAN1#122, Aug. 25-29, 2025</w:t>
      </w:r>
      <w:bookmarkEnd w:id="278"/>
      <w:bookmarkEnd w:id="279"/>
    </w:p>
    <w:p w14:paraId="6E488093" w14:textId="397A8618" w:rsidR="00B12A15" w:rsidRPr="004E1CD0" w:rsidRDefault="00B12A15" w:rsidP="00B12A15">
      <w:pPr>
        <w:pStyle w:val="References"/>
        <w:rPr>
          <w:lang w:eastAsia="zh-CN"/>
        </w:rPr>
      </w:pPr>
      <w:bookmarkStart w:id="280" w:name="_Ref208994444"/>
      <w:r w:rsidRPr="004E1CD0">
        <w:rPr>
          <w:lang w:eastAsia="zh-CN"/>
        </w:rPr>
        <w:t xml:space="preserve">R1-2505155, “Discussion on Air Interface Enhancements for R20 A-IoT”, Futurewei, </w:t>
      </w:r>
      <w:bookmarkStart w:id="281" w:name="OLE_LINK56"/>
      <w:r w:rsidRPr="004E1CD0">
        <w:rPr>
          <w:lang w:eastAsia="zh-CN"/>
        </w:rPr>
        <w:t>RAN1#122, Aug. 25-29, 2025</w:t>
      </w:r>
      <w:bookmarkEnd w:id="280"/>
      <w:bookmarkEnd w:id="281"/>
    </w:p>
    <w:p w14:paraId="35C17848" w14:textId="7911EAEC" w:rsidR="006A71C8" w:rsidRPr="004E1CD0" w:rsidRDefault="006A71C8" w:rsidP="00B12A15">
      <w:pPr>
        <w:pStyle w:val="References"/>
        <w:rPr>
          <w:lang w:eastAsia="zh-CN"/>
        </w:rPr>
      </w:pPr>
      <w:bookmarkStart w:id="282" w:name="_Ref208994431"/>
      <w:r w:rsidRPr="004E1CD0">
        <w:rPr>
          <w:lang w:eastAsia="zh-CN"/>
        </w:rPr>
        <w:t>R1-</w:t>
      </w:r>
      <w:r w:rsidRPr="002734DD">
        <w:rPr>
          <w:lang w:eastAsia="zh-CN"/>
        </w:rPr>
        <w:t>2506594</w:t>
      </w:r>
      <w:r w:rsidRPr="004E1CD0">
        <w:rPr>
          <w:lang w:eastAsia="zh-CN"/>
        </w:rPr>
        <w:t xml:space="preserve">, “FL summary #7 for 10.3.2 “Study of air interface for Device 2b/C”, </w:t>
      </w:r>
      <w:r w:rsidR="0028305F" w:rsidRPr="004E1CD0">
        <w:rPr>
          <w:lang w:eastAsia="zh-CN"/>
        </w:rPr>
        <w:t>LG Electronics, RAN1#122, Aug. 25-29, 2025</w:t>
      </w:r>
      <w:bookmarkEnd w:id="282"/>
    </w:p>
    <w:p w14:paraId="10448205" w14:textId="64F68D8D" w:rsidR="00C84C41" w:rsidRPr="004E1CD0" w:rsidRDefault="00C84C41" w:rsidP="00C84C41">
      <w:pPr>
        <w:pStyle w:val="References"/>
        <w:rPr>
          <w:lang w:eastAsia="zh-CN"/>
        </w:rPr>
      </w:pPr>
      <w:bookmarkStart w:id="283" w:name="_Ref208915442"/>
      <w:r w:rsidRPr="004E1CD0">
        <w:rPr>
          <w:lang w:eastAsia="zh-CN"/>
        </w:rPr>
        <w:t>TS 05.</w:t>
      </w:r>
      <w:r w:rsidRPr="002734DD">
        <w:rPr>
          <w:lang w:eastAsia="zh-CN"/>
        </w:rPr>
        <w:t>03</w:t>
      </w:r>
      <w:r w:rsidRPr="004E1CD0">
        <w:rPr>
          <w:lang w:eastAsia="zh-CN"/>
        </w:rPr>
        <w:t>, Channel Coding, GERAN, Rel-1999.</w:t>
      </w:r>
      <w:bookmarkEnd w:id="283"/>
    </w:p>
    <w:p w14:paraId="3CA05343" w14:textId="6EA16FA4" w:rsidR="003000C5" w:rsidRPr="004E1CD0" w:rsidRDefault="003000C5" w:rsidP="009004D7">
      <w:pPr>
        <w:pStyle w:val="References"/>
        <w:rPr>
          <w:lang w:eastAsia="zh-CN"/>
        </w:rPr>
      </w:pPr>
      <w:bookmarkStart w:id="284" w:name="_Ref209171866"/>
      <w:r w:rsidRPr="004E1CD0">
        <w:rPr>
          <w:lang w:eastAsia="zh-CN"/>
        </w:rPr>
        <w:t>R1-2410027, “Frame Structure and Timing Aspects for Ambient IoT”, Futurewei, RAN1#119, Nov. 18 –22, 2024</w:t>
      </w:r>
      <w:bookmarkEnd w:id="284"/>
    </w:p>
    <w:p w14:paraId="1253DAB6" w14:textId="5C165FD8" w:rsidR="007A4FBA" w:rsidRDefault="007A4FBA" w:rsidP="009004D7">
      <w:pPr>
        <w:pStyle w:val="References"/>
        <w:rPr>
          <w:lang w:eastAsia="zh-CN"/>
        </w:rPr>
      </w:pPr>
      <w:bookmarkStart w:id="285" w:name="_Ref209615172"/>
      <w:r w:rsidRPr="004E1CD0">
        <w:rPr>
          <w:lang w:eastAsia="zh-CN"/>
        </w:rPr>
        <w:t>R1-2506747, “Discussion on Evaluation Methodology for R20 A-IoT”, Futurewei, RAN1#122b, Oct. 13-</w:t>
      </w:r>
      <w:r>
        <w:rPr>
          <w:lang w:eastAsia="zh-CN"/>
        </w:rPr>
        <w:t>17, 2025.</w:t>
      </w:r>
      <w:bookmarkEnd w:id="285"/>
    </w:p>
    <w:bookmarkEnd w:id="277"/>
    <w:p w14:paraId="68175201" w14:textId="1F2A51C5" w:rsidR="009B0DFA" w:rsidRPr="00573E5D" w:rsidRDefault="009B0DFA" w:rsidP="00A72CD9">
      <w:pPr>
        <w:rPr>
          <w:lang w:eastAsia="zh-CN"/>
        </w:rPr>
      </w:pPr>
    </w:p>
    <w:p w14:paraId="5604C039" w14:textId="1CB29BD1" w:rsidR="00E278C0" w:rsidRDefault="00E278C0" w:rsidP="00A72CD9">
      <w:pPr>
        <w:pStyle w:val="Heading1"/>
        <w:numPr>
          <w:ilvl w:val="0"/>
          <w:numId w:val="0"/>
        </w:numPr>
        <w:ind w:left="432" w:hanging="432"/>
      </w:pPr>
      <w:bookmarkStart w:id="286" w:name="_Ref158364211"/>
      <w:bookmarkEnd w:id="273"/>
      <w:bookmarkEnd w:id="274"/>
      <w:bookmarkEnd w:id="275"/>
      <w:r w:rsidRPr="00573E5D">
        <w:t>Appendi</w:t>
      </w:r>
      <w:r w:rsidR="002E167C" w:rsidRPr="00573E5D">
        <w:t>ces</w:t>
      </w:r>
    </w:p>
    <w:p w14:paraId="1F3F8376" w14:textId="2806FE10" w:rsidR="00A36B2B" w:rsidRPr="00573E5D" w:rsidRDefault="00A36B2B" w:rsidP="00A72CD9">
      <w:pPr>
        <w:pStyle w:val="Heading2"/>
        <w:numPr>
          <w:ilvl w:val="0"/>
          <w:numId w:val="0"/>
        </w:numPr>
        <w:ind w:left="576" w:hanging="576"/>
      </w:pPr>
      <w:bookmarkStart w:id="287" w:name="OLE_LINK18"/>
      <w:bookmarkEnd w:id="268"/>
      <w:bookmarkEnd w:id="269"/>
      <w:bookmarkEnd w:id="286"/>
      <w:r>
        <w:t>SID objectives</w:t>
      </w:r>
      <w:r w:rsidRPr="00573E5D">
        <w:t xml:space="preserve"> </w:t>
      </w:r>
      <w:r w:rsidR="00BE0CCD">
        <w:fldChar w:fldCharType="begin"/>
      </w:r>
      <w:r w:rsidR="00BE0CCD">
        <w:instrText xml:space="preserve"> REF _Ref158023825 \r \h </w:instrText>
      </w:r>
      <w:r w:rsidR="00A72CD9">
        <w:instrText xml:space="preserve"> \* MERGEFORMAT </w:instrText>
      </w:r>
      <w:r w:rsidR="00BE0CCD">
        <w:fldChar w:fldCharType="separate"/>
      </w:r>
      <w:r w:rsidR="004E1CD0">
        <w:t>[1]</w:t>
      </w:r>
      <w:r w:rsidR="00BE0CCD">
        <w:fldChar w:fldCharType="end"/>
      </w:r>
    </w:p>
    <w:tbl>
      <w:tblPr>
        <w:tblStyle w:val="TableGrid"/>
        <w:tblW w:w="0" w:type="auto"/>
        <w:tblLook w:val="04A0" w:firstRow="1" w:lastRow="0" w:firstColumn="1" w:lastColumn="0" w:noHBand="0" w:noVBand="1"/>
      </w:tblPr>
      <w:tblGrid>
        <w:gridCol w:w="9307"/>
      </w:tblGrid>
      <w:tr w:rsidR="00A36B2B" w14:paraId="54BC926D" w14:textId="77777777" w:rsidTr="008715BC">
        <w:tc>
          <w:tcPr>
            <w:tcW w:w="9307" w:type="dxa"/>
          </w:tcPr>
          <w:bookmarkEnd w:id="287"/>
          <w:p w14:paraId="16567062" w14:textId="77777777" w:rsidR="00A36B2B" w:rsidRPr="009E2C05" w:rsidRDefault="00A36B2B" w:rsidP="00A72CD9">
            <w:pPr>
              <w:pStyle w:val="TableCell0"/>
              <w:rPr>
                <w:sz w:val="16"/>
                <w:szCs w:val="16"/>
                <w:u w:val="single"/>
              </w:rPr>
            </w:pPr>
            <w:r w:rsidRPr="009E2C05">
              <w:rPr>
                <w:sz w:val="16"/>
                <w:szCs w:val="16"/>
                <w:u w:val="single"/>
              </w:rPr>
              <w:t>A-IoT Devices</w:t>
            </w:r>
          </w:p>
          <w:p w14:paraId="0D220CC9" w14:textId="77777777" w:rsidR="00A36B2B" w:rsidRPr="009E2C05" w:rsidRDefault="00A36B2B" w:rsidP="00A72CD9">
            <w:pPr>
              <w:pStyle w:val="TableCell0"/>
              <w:rPr>
                <w:sz w:val="16"/>
                <w:szCs w:val="16"/>
              </w:rPr>
            </w:pPr>
            <w:r w:rsidRPr="009E2C05">
              <w:rPr>
                <w:sz w:val="16"/>
                <w:szCs w:val="16"/>
              </w:rPr>
              <w:t>These are the A-IoT Devices referred to in the objectives:</w:t>
            </w:r>
          </w:p>
          <w:p w14:paraId="6E5142CC" w14:textId="77777777" w:rsidR="00A36B2B" w:rsidRPr="009E2C05" w:rsidRDefault="00A36B2B" w:rsidP="00A72CD9">
            <w:pPr>
              <w:pStyle w:val="TableCell0"/>
              <w:numPr>
                <w:ilvl w:val="0"/>
                <w:numId w:val="31"/>
              </w:numPr>
              <w:ind w:left="720" w:hanging="360"/>
              <w:rPr>
                <w:sz w:val="16"/>
                <w:szCs w:val="16"/>
              </w:rPr>
            </w:pPr>
            <w:r w:rsidRPr="009E2C05">
              <w:rPr>
                <w:sz w:val="16"/>
                <w:szCs w:val="16"/>
              </w:rPr>
              <w:t>Device 1: As standardized in the Rel-19 WI Ambient_IoT_Solutions.</w:t>
            </w:r>
          </w:p>
          <w:p w14:paraId="3E7C8CC3" w14:textId="77777777" w:rsidR="00A36B2B" w:rsidRPr="009E2C05" w:rsidRDefault="00A36B2B" w:rsidP="00A72CD9">
            <w:pPr>
              <w:pStyle w:val="TableCell0"/>
              <w:ind w:left="720"/>
              <w:rPr>
                <w:sz w:val="16"/>
                <w:szCs w:val="16"/>
              </w:rPr>
            </w:pPr>
            <w:r w:rsidRPr="009E2C05">
              <w:rPr>
                <w:sz w:val="16"/>
                <w:szCs w:val="16"/>
              </w:rPr>
              <w:t>~1 µW peak power consumption, has energy storage, initial sampling frequency offset (SFO) up to 10</w:t>
            </w:r>
            <w:r w:rsidRPr="009E2C05">
              <w:rPr>
                <w:sz w:val="16"/>
                <w:szCs w:val="16"/>
                <w:vertAlign w:val="superscript"/>
              </w:rPr>
              <w:t>X</w:t>
            </w:r>
            <w:r w:rsidRPr="009E2C05">
              <w:rPr>
                <w:sz w:val="16"/>
                <w:szCs w:val="16"/>
              </w:rPr>
              <w:t xml:space="preserve"> ppm, neither R2D nor D2R amplification in the device. The device’s D2R transmission is backscattered on a carrier wave provided externally.</w:t>
            </w:r>
          </w:p>
          <w:p w14:paraId="4B30EA08" w14:textId="77777777" w:rsidR="00A36B2B" w:rsidRPr="009E2C05" w:rsidRDefault="00A36B2B" w:rsidP="00A72CD9">
            <w:pPr>
              <w:pStyle w:val="TableCell0"/>
              <w:numPr>
                <w:ilvl w:val="0"/>
                <w:numId w:val="31"/>
              </w:numPr>
              <w:ind w:left="720" w:hanging="360"/>
              <w:rPr>
                <w:sz w:val="16"/>
                <w:szCs w:val="16"/>
              </w:rPr>
            </w:pPr>
            <w:r w:rsidRPr="009E2C05">
              <w:rPr>
                <w:sz w:val="16"/>
                <w:szCs w:val="16"/>
              </w:rPr>
              <w:t>Device 2b: ≤ a few hundred µW peak power consumption, has energy storage,</w:t>
            </w:r>
            <w:bookmarkStart w:id="288" w:name="OLE_LINK160"/>
            <w:r w:rsidRPr="009E2C05">
              <w:rPr>
                <w:sz w:val="16"/>
                <w:szCs w:val="16"/>
              </w:rPr>
              <w:t xml:space="preserve"> </w:t>
            </w:r>
            <w:bookmarkStart w:id="289" w:name="OLE_LINK159"/>
            <w:r w:rsidRPr="009E2C05">
              <w:rPr>
                <w:sz w:val="16"/>
                <w:szCs w:val="16"/>
              </w:rPr>
              <w:t>IF envelope detector receiver or ZIF receive</w:t>
            </w:r>
            <w:bookmarkEnd w:id="288"/>
            <w:r w:rsidRPr="009E2C05">
              <w:rPr>
                <w:sz w:val="16"/>
                <w:szCs w:val="16"/>
              </w:rPr>
              <w:t>r</w:t>
            </w:r>
            <w:bookmarkEnd w:id="289"/>
            <w:r w:rsidRPr="009E2C05">
              <w:rPr>
                <w:sz w:val="16"/>
                <w:szCs w:val="16"/>
              </w:rPr>
              <w:t>, initial sampling frequency offset (SFO) up to 10</w:t>
            </w:r>
            <w:r w:rsidRPr="009E2C05">
              <w:rPr>
                <w:sz w:val="16"/>
                <w:szCs w:val="16"/>
                <w:vertAlign w:val="superscript"/>
              </w:rPr>
              <w:t>Y</w:t>
            </w:r>
            <w:r w:rsidRPr="009E2C05">
              <w:rPr>
                <w:sz w:val="16"/>
                <w:szCs w:val="16"/>
              </w:rPr>
              <w:t xml:space="preserve"> ppm, R2D and/or D2R amplification in the device. The device’s </w:t>
            </w:r>
            <w:bookmarkStart w:id="290" w:name="OLE_LINK162"/>
            <w:r w:rsidRPr="009E2C05">
              <w:rPr>
                <w:sz w:val="16"/>
                <w:szCs w:val="16"/>
              </w:rPr>
              <w:t>D2R transmission is generated internally by the device</w:t>
            </w:r>
            <w:bookmarkEnd w:id="290"/>
            <w:r w:rsidRPr="009E2C05">
              <w:rPr>
                <w:sz w:val="16"/>
                <w:szCs w:val="16"/>
              </w:rPr>
              <w:t>.</w:t>
            </w:r>
          </w:p>
          <w:p w14:paraId="2E8F22E7" w14:textId="77777777" w:rsidR="00A36B2B" w:rsidRPr="009E2C05" w:rsidRDefault="00A36B2B" w:rsidP="00A72CD9">
            <w:pPr>
              <w:pStyle w:val="TableCell0"/>
              <w:numPr>
                <w:ilvl w:val="0"/>
                <w:numId w:val="31"/>
              </w:numPr>
              <w:ind w:left="720" w:hanging="360"/>
              <w:rPr>
                <w:sz w:val="16"/>
                <w:szCs w:val="16"/>
              </w:rPr>
            </w:pPr>
            <w:r w:rsidRPr="009E2C05">
              <w:rPr>
                <w:sz w:val="16"/>
                <w:szCs w:val="16"/>
              </w:rPr>
              <w:t>Device C: ≤ 1 mW to ≤ 10 mW peak power consumption, has energy storage, IF envelope detector receiver or ZIF receiver, initial sampling frequency offset (SFO) up to 10</w:t>
            </w:r>
            <w:r w:rsidRPr="009E2C05">
              <w:rPr>
                <w:sz w:val="16"/>
                <w:szCs w:val="16"/>
                <w:vertAlign w:val="superscript"/>
              </w:rPr>
              <w:t>Y</w:t>
            </w:r>
            <w:r w:rsidRPr="009E2C05">
              <w:rPr>
                <w:sz w:val="16"/>
                <w:szCs w:val="16"/>
              </w:rPr>
              <w:t xml:space="preserve"> ppm, R2D and/or D2R amplification in the device. The device’s D2R transmission is generated internally by the device.</w:t>
            </w:r>
          </w:p>
          <w:p w14:paraId="443AC445" w14:textId="77777777" w:rsidR="00A36B2B" w:rsidRPr="009E2C05" w:rsidRDefault="00A36B2B" w:rsidP="00A72CD9">
            <w:pPr>
              <w:pStyle w:val="TableCell0"/>
              <w:numPr>
                <w:ilvl w:val="0"/>
                <w:numId w:val="31"/>
              </w:numPr>
              <w:ind w:left="720" w:hanging="360"/>
              <w:rPr>
                <w:sz w:val="16"/>
                <w:szCs w:val="16"/>
              </w:rPr>
            </w:pPr>
            <w:r w:rsidRPr="009E2C05">
              <w:rPr>
                <w:sz w:val="16"/>
                <w:szCs w:val="16"/>
              </w:rPr>
              <w:t>SFO value 10</w:t>
            </w:r>
            <w:r w:rsidRPr="009E2C05">
              <w:rPr>
                <w:sz w:val="16"/>
                <w:szCs w:val="16"/>
                <w:vertAlign w:val="superscript"/>
              </w:rPr>
              <w:t>Y</w:t>
            </w:r>
            <w:r w:rsidRPr="009E2C05">
              <w:rPr>
                <w:sz w:val="16"/>
                <w:szCs w:val="16"/>
              </w:rPr>
              <w:t xml:space="preserve"> is assumed to be better than any SFO value considered for Device 1 standardized in Rel-19.</w:t>
            </w:r>
          </w:p>
          <w:p w14:paraId="1D88686E" w14:textId="77777777" w:rsidR="00A36B2B" w:rsidRPr="009E2C05" w:rsidRDefault="00A36B2B" w:rsidP="00A72CD9">
            <w:pPr>
              <w:pStyle w:val="TableCell0"/>
              <w:rPr>
                <w:sz w:val="16"/>
                <w:szCs w:val="16"/>
              </w:rPr>
            </w:pPr>
          </w:p>
          <w:p w14:paraId="151B03E1" w14:textId="77777777" w:rsidR="00A36B2B" w:rsidRDefault="00A36B2B" w:rsidP="00A72CD9">
            <w:pPr>
              <w:pStyle w:val="TableCell0"/>
              <w:rPr>
                <w:sz w:val="16"/>
                <w:szCs w:val="16"/>
              </w:rPr>
            </w:pPr>
            <w:bookmarkStart w:id="291" w:name="OLE_LINK19"/>
            <w:r w:rsidRPr="009E2C05">
              <w:rPr>
                <w:sz w:val="16"/>
                <w:szCs w:val="16"/>
              </w:rPr>
              <w:t>Objectives</w:t>
            </w:r>
          </w:p>
          <w:p w14:paraId="48707FE4" w14:textId="77777777" w:rsidR="00A36B2B" w:rsidRPr="007E47EE" w:rsidRDefault="00A36B2B" w:rsidP="00A72CD9">
            <w:pPr>
              <w:pStyle w:val="TableCell0"/>
              <w:ind w:left="360" w:hanging="360"/>
              <w:rPr>
                <w:sz w:val="16"/>
                <w:szCs w:val="16"/>
              </w:rPr>
            </w:pPr>
            <w:r w:rsidRPr="007E47EE">
              <w:rPr>
                <w:sz w:val="16"/>
                <w:szCs w:val="16"/>
              </w:rPr>
              <w:t>1.</w:t>
            </w:r>
            <w:r w:rsidRPr="007E47EE">
              <w:rPr>
                <w:sz w:val="16"/>
                <w:szCs w:val="16"/>
              </w:rPr>
              <w:tab/>
            </w:r>
            <w:bookmarkStart w:id="292" w:name="OLE_LINK59"/>
            <w:bookmarkStart w:id="293" w:name="OLE_LINK158"/>
            <w:r w:rsidRPr="007E47EE">
              <w:rPr>
                <w:sz w:val="16"/>
                <w:szCs w:val="16"/>
              </w:rPr>
              <w:t>Study necessary and feasible changes to the Rel-19 A-IoT specifications</w:t>
            </w:r>
            <w:bookmarkEnd w:id="292"/>
            <w:r w:rsidRPr="007E47EE">
              <w:rPr>
                <w:sz w:val="16"/>
                <w:szCs w:val="16"/>
              </w:rPr>
              <w:t xml:space="preserve"> to support A-IoT in outdoor scenarios</w:t>
            </w:r>
            <w:bookmarkEnd w:id="293"/>
            <w:r w:rsidRPr="007E47EE">
              <w:rPr>
                <w:sz w:val="16"/>
                <w:szCs w:val="16"/>
              </w:rPr>
              <w:t xml:space="preserve"> under the following conditions [RAN1-led]:</w:t>
            </w:r>
          </w:p>
          <w:p w14:paraId="1EE72DAA" w14:textId="77777777" w:rsidR="00A36B2B" w:rsidRPr="007E47EE" w:rsidRDefault="00A36B2B" w:rsidP="00A72CD9">
            <w:pPr>
              <w:pStyle w:val="TableCell0"/>
              <w:numPr>
                <w:ilvl w:val="0"/>
                <w:numId w:val="31"/>
              </w:numPr>
              <w:ind w:left="720" w:hanging="360"/>
              <w:rPr>
                <w:sz w:val="16"/>
                <w:szCs w:val="16"/>
              </w:rPr>
            </w:pPr>
            <w:r w:rsidRPr="007E47EE">
              <w:rPr>
                <w:sz w:val="16"/>
                <w:szCs w:val="16"/>
              </w:rPr>
              <w:t>Deployment scenario 4 with topology 1 with no external carrier wave.</w:t>
            </w:r>
          </w:p>
          <w:p w14:paraId="25CF9273" w14:textId="77777777" w:rsidR="00A36B2B" w:rsidRPr="007E47EE" w:rsidRDefault="00A36B2B" w:rsidP="00A72CD9">
            <w:pPr>
              <w:pStyle w:val="TableCell0"/>
              <w:numPr>
                <w:ilvl w:val="0"/>
                <w:numId w:val="31"/>
              </w:numPr>
              <w:ind w:left="720" w:hanging="360"/>
              <w:rPr>
                <w:sz w:val="16"/>
                <w:szCs w:val="16"/>
              </w:rPr>
            </w:pPr>
            <w:r w:rsidRPr="007E47EE">
              <w:rPr>
                <w:sz w:val="16"/>
                <w:szCs w:val="16"/>
              </w:rPr>
              <w:t>Traffic types DO-DTT, DT, DO-A.</w:t>
            </w:r>
          </w:p>
          <w:p w14:paraId="27320864" w14:textId="77777777" w:rsidR="00A36B2B" w:rsidRPr="007E47EE" w:rsidRDefault="00A36B2B" w:rsidP="00A72CD9">
            <w:pPr>
              <w:pStyle w:val="TableCell0"/>
              <w:numPr>
                <w:ilvl w:val="0"/>
                <w:numId w:val="31"/>
              </w:numPr>
              <w:ind w:left="720" w:hanging="360"/>
              <w:rPr>
                <w:sz w:val="16"/>
                <w:szCs w:val="16"/>
              </w:rPr>
            </w:pPr>
            <w:r w:rsidRPr="007E47EE">
              <w:rPr>
                <w:sz w:val="16"/>
                <w:szCs w:val="16"/>
              </w:rPr>
              <w:t>Representative use cases rUC5 (outdoor inventory), rUC6 (outdoor sensor), and rUC8 (outdoor command).</w:t>
            </w:r>
          </w:p>
          <w:p w14:paraId="4578AA29" w14:textId="77777777" w:rsidR="00A36B2B" w:rsidRPr="007E47EE" w:rsidRDefault="00A36B2B" w:rsidP="00A72CD9">
            <w:pPr>
              <w:pStyle w:val="TableCell0"/>
              <w:numPr>
                <w:ilvl w:val="0"/>
                <w:numId w:val="31"/>
              </w:numPr>
              <w:ind w:left="720" w:hanging="360"/>
              <w:rPr>
                <w:sz w:val="16"/>
                <w:szCs w:val="16"/>
              </w:rPr>
            </w:pPr>
            <w:r w:rsidRPr="007E47EE">
              <w:rPr>
                <w:sz w:val="16"/>
                <w:szCs w:val="16"/>
              </w:rPr>
              <w:t>Assumption that A-IoT BS readers are deployed on the same sites as existing outdoor NR macro BSs.</w:t>
            </w:r>
          </w:p>
          <w:p w14:paraId="4124CBD3" w14:textId="77777777" w:rsidR="00A36B2B" w:rsidRPr="007E47EE" w:rsidRDefault="00A36B2B" w:rsidP="00A72CD9">
            <w:pPr>
              <w:pStyle w:val="TableCell0"/>
              <w:numPr>
                <w:ilvl w:val="0"/>
                <w:numId w:val="31"/>
              </w:numPr>
              <w:ind w:left="720" w:hanging="360"/>
              <w:rPr>
                <w:sz w:val="16"/>
                <w:szCs w:val="16"/>
              </w:rPr>
            </w:pPr>
            <w:r w:rsidRPr="007E47EE">
              <w:rPr>
                <w:sz w:val="16"/>
                <w:szCs w:val="16"/>
              </w:rPr>
              <w:t>FR1 licensed spectrum in FDD in-band to NR and in standalone bands, with R2D in DL spectrum and D2R in UL spectrum.</w:t>
            </w:r>
          </w:p>
          <w:p w14:paraId="3BAC2AD4" w14:textId="77777777" w:rsidR="00A36B2B" w:rsidRPr="007E47EE" w:rsidRDefault="00A36B2B" w:rsidP="00A72CD9">
            <w:pPr>
              <w:pStyle w:val="TableCell0"/>
              <w:numPr>
                <w:ilvl w:val="0"/>
                <w:numId w:val="31"/>
              </w:numPr>
              <w:ind w:left="720" w:hanging="360"/>
              <w:rPr>
                <w:sz w:val="16"/>
                <w:szCs w:val="16"/>
              </w:rPr>
            </w:pPr>
            <w:r w:rsidRPr="007E47EE">
              <w:rPr>
                <w:sz w:val="16"/>
                <w:szCs w:val="16"/>
              </w:rPr>
              <w:t>Assumption of the same air interface for Device 2b and Device C.</w:t>
            </w:r>
          </w:p>
          <w:p w14:paraId="56F3E44D" w14:textId="77777777" w:rsidR="00A36B2B" w:rsidRPr="007E47EE" w:rsidRDefault="00A36B2B" w:rsidP="00A72CD9">
            <w:pPr>
              <w:pStyle w:val="TableCell0"/>
              <w:numPr>
                <w:ilvl w:val="1"/>
                <w:numId w:val="31"/>
              </w:numPr>
              <w:ind w:left="1080"/>
              <w:rPr>
                <w:sz w:val="16"/>
                <w:szCs w:val="16"/>
              </w:rPr>
            </w:pPr>
            <w:r w:rsidRPr="007E47EE">
              <w:rPr>
                <w:sz w:val="16"/>
                <w:szCs w:val="16"/>
              </w:rPr>
              <w:t>Take into account the aspects reported in Clause 6.10 “DO-A assessment” and Clause 6.1.1.7 “CFO calibration signal for device 2b” of TR 38.769</w:t>
            </w:r>
          </w:p>
          <w:p w14:paraId="658A3D48" w14:textId="77777777" w:rsidR="00A36B2B" w:rsidRPr="007E47EE" w:rsidRDefault="00A36B2B" w:rsidP="00A72CD9">
            <w:pPr>
              <w:pStyle w:val="TableCell0"/>
              <w:numPr>
                <w:ilvl w:val="0"/>
                <w:numId w:val="31"/>
              </w:numPr>
              <w:ind w:left="720" w:hanging="360"/>
              <w:rPr>
                <w:sz w:val="16"/>
                <w:szCs w:val="16"/>
              </w:rPr>
            </w:pPr>
            <w:r w:rsidRPr="007E47EE">
              <w:rPr>
                <w:sz w:val="16"/>
                <w:szCs w:val="16"/>
              </w:rPr>
              <w:t>Positioning for outdoor scenarios is under objective 2.</w:t>
            </w:r>
          </w:p>
          <w:p w14:paraId="035DCECC" w14:textId="77777777" w:rsidR="00A36B2B" w:rsidRPr="007E47EE" w:rsidRDefault="00A36B2B" w:rsidP="00A72CD9">
            <w:pPr>
              <w:pStyle w:val="TableCell0"/>
              <w:rPr>
                <w:sz w:val="16"/>
                <w:szCs w:val="16"/>
              </w:rPr>
            </w:pPr>
            <w:r w:rsidRPr="007E47EE">
              <w:rPr>
                <w:sz w:val="16"/>
                <w:szCs w:val="16"/>
              </w:rPr>
              <w:t>This objective begins after RAN#108 (June 2025)</w:t>
            </w:r>
          </w:p>
          <w:p w14:paraId="40D32134" w14:textId="77777777" w:rsidR="00A36B2B" w:rsidRPr="007E47EE" w:rsidRDefault="00A36B2B" w:rsidP="00A72CD9">
            <w:pPr>
              <w:pStyle w:val="TableCell0"/>
              <w:rPr>
                <w:sz w:val="16"/>
                <w:szCs w:val="16"/>
              </w:rPr>
            </w:pPr>
            <w:r w:rsidRPr="007E47EE">
              <w:rPr>
                <w:sz w:val="16"/>
                <w:szCs w:val="16"/>
              </w:rPr>
              <w:t>RAN#111 (March 2026) will make a decision on whether to include outdoor scenarios in Rel-20 normative work.</w:t>
            </w:r>
          </w:p>
          <w:p w14:paraId="7EADB176" w14:textId="77777777" w:rsidR="00A36B2B" w:rsidRDefault="00A36B2B" w:rsidP="00A72CD9">
            <w:pPr>
              <w:pStyle w:val="TableCell0"/>
              <w:rPr>
                <w:sz w:val="16"/>
                <w:szCs w:val="16"/>
              </w:rPr>
            </w:pPr>
          </w:p>
          <w:p w14:paraId="687DF972" w14:textId="77777777" w:rsidR="00A36B2B" w:rsidRPr="003B7B7C" w:rsidRDefault="00A36B2B" w:rsidP="00A72CD9">
            <w:pPr>
              <w:pStyle w:val="TableCell0"/>
              <w:rPr>
                <w:sz w:val="16"/>
                <w:szCs w:val="16"/>
              </w:rPr>
            </w:pPr>
            <w:r w:rsidRPr="003B7B7C">
              <w:rPr>
                <w:sz w:val="16"/>
                <w:szCs w:val="16"/>
              </w:rPr>
              <w:t>This objective includes:</w:t>
            </w:r>
          </w:p>
          <w:p w14:paraId="43D774BD" w14:textId="77777777" w:rsidR="00A36B2B" w:rsidRPr="003B7B7C" w:rsidRDefault="00A36B2B" w:rsidP="00A72CD9">
            <w:pPr>
              <w:pStyle w:val="TableCell0"/>
              <w:rPr>
                <w:sz w:val="16"/>
                <w:szCs w:val="16"/>
                <w:u w:val="single"/>
              </w:rPr>
            </w:pPr>
            <w:r w:rsidRPr="003B7B7C">
              <w:rPr>
                <w:sz w:val="16"/>
                <w:szCs w:val="16"/>
                <w:u w:val="single"/>
              </w:rPr>
              <w:t>RAN1-led</w:t>
            </w:r>
          </w:p>
          <w:p w14:paraId="3BA646D6" w14:textId="77777777" w:rsidR="00A36B2B" w:rsidRPr="003B7B7C" w:rsidRDefault="00A36B2B" w:rsidP="00A72CD9">
            <w:pPr>
              <w:pStyle w:val="TableCell0"/>
              <w:numPr>
                <w:ilvl w:val="0"/>
                <w:numId w:val="31"/>
              </w:numPr>
              <w:ind w:left="720" w:hanging="360"/>
              <w:rPr>
                <w:sz w:val="16"/>
                <w:szCs w:val="16"/>
              </w:rPr>
            </w:pPr>
            <w:r w:rsidRPr="003B7B7C">
              <w:rPr>
                <w:sz w:val="16"/>
                <w:szCs w:val="16"/>
              </w:rPr>
              <w:t>Study necessary and feasible changes to the Rel-19 air interface to support the above scenarios</w:t>
            </w:r>
          </w:p>
          <w:p w14:paraId="74F840DA" w14:textId="77777777" w:rsidR="00A36B2B" w:rsidRPr="003B7B7C" w:rsidRDefault="00A36B2B" w:rsidP="00A72CD9">
            <w:pPr>
              <w:pStyle w:val="TableCell0"/>
              <w:numPr>
                <w:ilvl w:val="1"/>
                <w:numId w:val="31"/>
              </w:numPr>
              <w:ind w:left="1080"/>
              <w:rPr>
                <w:sz w:val="16"/>
                <w:szCs w:val="16"/>
              </w:rPr>
            </w:pPr>
            <w:r w:rsidRPr="003B7B7C">
              <w:rPr>
                <w:sz w:val="16"/>
                <w:szCs w:val="16"/>
              </w:rPr>
              <w:t>Air interface for device 2b/C studied for outdoor will be reused for supporting device 2b/C in indoor scenarios</w:t>
            </w:r>
          </w:p>
          <w:p w14:paraId="72DCE57A" w14:textId="77777777" w:rsidR="00A36B2B" w:rsidRPr="003B7B7C" w:rsidRDefault="00A36B2B" w:rsidP="00A72CD9">
            <w:pPr>
              <w:pStyle w:val="TableCell0"/>
              <w:numPr>
                <w:ilvl w:val="0"/>
                <w:numId w:val="31"/>
              </w:numPr>
              <w:ind w:left="720" w:hanging="360"/>
              <w:rPr>
                <w:sz w:val="16"/>
                <w:szCs w:val="16"/>
              </w:rPr>
            </w:pPr>
            <w:r w:rsidRPr="003B7B7C">
              <w:rPr>
                <w:sz w:val="16"/>
                <w:szCs w:val="16"/>
              </w:rPr>
              <w:t>Study applicability and necessity of Device 2b and Device C to the above scenarios, assuming similar device architectures for Device 2b and Device C.</w:t>
            </w:r>
          </w:p>
          <w:p w14:paraId="1F5C63F2" w14:textId="77777777" w:rsidR="00A36B2B" w:rsidRPr="003B7B7C" w:rsidRDefault="00A36B2B" w:rsidP="00A72CD9">
            <w:pPr>
              <w:pStyle w:val="TableCell0"/>
              <w:numPr>
                <w:ilvl w:val="0"/>
                <w:numId w:val="31"/>
              </w:numPr>
              <w:ind w:left="720" w:hanging="360"/>
              <w:rPr>
                <w:sz w:val="16"/>
                <w:szCs w:val="16"/>
              </w:rPr>
            </w:pPr>
            <w:r w:rsidRPr="003B7B7C">
              <w:rPr>
                <w:sz w:val="16"/>
                <w:szCs w:val="16"/>
              </w:rPr>
              <w:t>While providing clear differentiation with existing 3GPP LPWA IoT technology and the features of 6G relevant to IoT, study outcomes should include achievable cell edge data rate assuming</w:t>
            </w:r>
          </w:p>
          <w:p w14:paraId="367300AC" w14:textId="77777777" w:rsidR="00A36B2B" w:rsidRPr="003B7B7C" w:rsidRDefault="00A36B2B" w:rsidP="00A72CD9">
            <w:pPr>
              <w:pStyle w:val="TableCell0"/>
              <w:numPr>
                <w:ilvl w:val="1"/>
                <w:numId w:val="31"/>
              </w:numPr>
              <w:ind w:left="1080"/>
              <w:rPr>
                <w:sz w:val="16"/>
                <w:szCs w:val="16"/>
              </w:rPr>
            </w:pPr>
            <w:r w:rsidRPr="003B7B7C">
              <w:rPr>
                <w:sz w:val="16"/>
                <w:szCs w:val="16"/>
              </w:rPr>
              <w:t>Maximum distance between Reader and Device of 50-500 m</w:t>
            </w:r>
          </w:p>
          <w:p w14:paraId="74EDA471" w14:textId="77777777" w:rsidR="00A36B2B" w:rsidRPr="003B7B7C" w:rsidRDefault="00A36B2B" w:rsidP="00A72CD9">
            <w:pPr>
              <w:pStyle w:val="TableCell0"/>
              <w:numPr>
                <w:ilvl w:val="1"/>
                <w:numId w:val="31"/>
              </w:numPr>
              <w:ind w:left="1080"/>
              <w:rPr>
                <w:sz w:val="16"/>
                <w:szCs w:val="16"/>
              </w:rPr>
            </w:pPr>
            <w:r w:rsidRPr="003B7B7C">
              <w:rPr>
                <w:sz w:val="16"/>
                <w:szCs w:val="16"/>
              </w:rPr>
              <w:t>Maximum transmit power between -3 dBm and +5 dBm for device C</w:t>
            </w:r>
          </w:p>
          <w:p w14:paraId="5BCA7AB6" w14:textId="77777777" w:rsidR="00A36B2B" w:rsidRPr="003B7B7C" w:rsidRDefault="00A36B2B" w:rsidP="00A72CD9">
            <w:pPr>
              <w:pStyle w:val="TableCell0"/>
              <w:numPr>
                <w:ilvl w:val="2"/>
                <w:numId w:val="31"/>
              </w:numPr>
              <w:ind w:left="1440"/>
              <w:rPr>
                <w:sz w:val="16"/>
                <w:szCs w:val="16"/>
              </w:rPr>
            </w:pPr>
            <w:r w:rsidRPr="003B7B7C">
              <w:rPr>
                <w:sz w:val="16"/>
                <w:szCs w:val="16"/>
              </w:rPr>
              <w:t>RAN1 to recommend feasible values within this range</w:t>
            </w:r>
          </w:p>
          <w:p w14:paraId="01D2751B" w14:textId="77777777" w:rsidR="00A36B2B" w:rsidRPr="003B7B7C" w:rsidRDefault="00A36B2B" w:rsidP="00A72CD9">
            <w:pPr>
              <w:pStyle w:val="TableCell0"/>
              <w:numPr>
                <w:ilvl w:val="1"/>
                <w:numId w:val="31"/>
              </w:numPr>
              <w:ind w:left="1080"/>
              <w:rPr>
                <w:sz w:val="16"/>
                <w:szCs w:val="16"/>
              </w:rPr>
            </w:pPr>
            <w:r w:rsidRPr="003B7B7C">
              <w:rPr>
                <w:sz w:val="16"/>
                <w:szCs w:val="16"/>
              </w:rPr>
              <w:t>Maximum transmit power of -20 dBm and -10 dBm for device 2b</w:t>
            </w:r>
          </w:p>
          <w:p w14:paraId="01E35040" w14:textId="77777777" w:rsidR="00A36B2B" w:rsidRPr="003B7B7C" w:rsidRDefault="00A36B2B" w:rsidP="00A72CD9">
            <w:pPr>
              <w:pStyle w:val="TableCell0"/>
              <w:ind w:left="1080"/>
              <w:rPr>
                <w:sz w:val="16"/>
                <w:szCs w:val="16"/>
              </w:rPr>
            </w:pPr>
            <w:bookmarkStart w:id="294" w:name="OLE_LINK40"/>
            <w:r w:rsidRPr="003B7B7C">
              <w:rPr>
                <w:sz w:val="16"/>
                <w:szCs w:val="16"/>
              </w:rPr>
              <w:t>Study outcome should include assumptions on the energy harvesting/storage used to obtain the reported data rates and this includes the possibility of capturing results using energy harvesting with energy provided by the reader or by other sources.</w:t>
            </w:r>
            <w:bookmarkEnd w:id="294"/>
          </w:p>
          <w:p w14:paraId="088A46A7" w14:textId="77777777" w:rsidR="00A36B2B" w:rsidRPr="003B7B7C" w:rsidRDefault="00A36B2B" w:rsidP="00A72CD9">
            <w:pPr>
              <w:pStyle w:val="TableCell0"/>
              <w:numPr>
                <w:ilvl w:val="0"/>
                <w:numId w:val="31"/>
              </w:numPr>
              <w:ind w:left="720" w:hanging="360"/>
              <w:rPr>
                <w:sz w:val="16"/>
                <w:szCs w:val="16"/>
              </w:rPr>
            </w:pPr>
            <w:r w:rsidRPr="003B7B7C">
              <w:rPr>
                <w:sz w:val="16"/>
                <w:szCs w:val="16"/>
              </w:rPr>
              <w:t>Define necessary further evaluation assumptions of deployment scenarios for coverage and coexistence evaluations.</w:t>
            </w:r>
          </w:p>
          <w:p w14:paraId="3BC51CE6" w14:textId="77777777" w:rsidR="00A36B2B" w:rsidRPr="003B7B7C" w:rsidRDefault="00A36B2B" w:rsidP="00A72CD9">
            <w:pPr>
              <w:pStyle w:val="TableCell0"/>
              <w:numPr>
                <w:ilvl w:val="0"/>
                <w:numId w:val="31"/>
              </w:numPr>
              <w:ind w:left="720" w:hanging="360"/>
              <w:rPr>
                <w:sz w:val="16"/>
                <w:szCs w:val="16"/>
              </w:rPr>
            </w:pPr>
            <w:r w:rsidRPr="003B7B7C">
              <w:rPr>
                <w:sz w:val="16"/>
                <w:szCs w:val="16"/>
              </w:rPr>
              <w:t>Define link budget calculation for coverage.</w:t>
            </w:r>
            <w:bookmarkEnd w:id="291"/>
          </w:p>
          <w:p w14:paraId="13F28A87" w14:textId="77777777" w:rsidR="00A36B2B" w:rsidRPr="003B7B7C" w:rsidRDefault="00A36B2B" w:rsidP="00A72CD9">
            <w:pPr>
              <w:pStyle w:val="TableCell0"/>
              <w:rPr>
                <w:sz w:val="16"/>
                <w:szCs w:val="16"/>
                <w:u w:val="single"/>
              </w:rPr>
            </w:pPr>
            <w:r w:rsidRPr="003B7B7C">
              <w:rPr>
                <w:sz w:val="16"/>
                <w:szCs w:val="16"/>
                <w:u w:val="single"/>
              </w:rPr>
              <w:t>RAN4-led</w:t>
            </w:r>
          </w:p>
          <w:p w14:paraId="5AB91EAE" w14:textId="77777777" w:rsidR="00A36B2B" w:rsidRPr="003B7B7C" w:rsidRDefault="00A36B2B" w:rsidP="00A72CD9">
            <w:pPr>
              <w:pStyle w:val="TableCell0"/>
              <w:numPr>
                <w:ilvl w:val="0"/>
                <w:numId w:val="31"/>
              </w:numPr>
              <w:ind w:left="720" w:hanging="360"/>
              <w:rPr>
                <w:sz w:val="16"/>
                <w:szCs w:val="16"/>
              </w:rPr>
            </w:pPr>
            <w:r w:rsidRPr="003B7B7C">
              <w:rPr>
                <w:sz w:val="16"/>
                <w:szCs w:val="16"/>
              </w:rPr>
              <w:t>Study coexistence between Device 2b/Device C and NR/LTE in the above outdoor scenarios.</w:t>
            </w:r>
          </w:p>
          <w:p w14:paraId="0ADAD78D" w14:textId="77777777" w:rsidR="00A36B2B" w:rsidRPr="003B7B7C" w:rsidRDefault="00A36B2B" w:rsidP="00A72CD9">
            <w:pPr>
              <w:pStyle w:val="TableCell0"/>
              <w:numPr>
                <w:ilvl w:val="0"/>
                <w:numId w:val="31"/>
              </w:numPr>
              <w:ind w:left="720" w:hanging="360"/>
              <w:rPr>
                <w:sz w:val="16"/>
                <w:szCs w:val="16"/>
              </w:rPr>
            </w:pPr>
            <w:r w:rsidRPr="003B7B7C">
              <w:rPr>
                <w:sz w:val="16"/>
                <w:szCs w:val="16"/>
              </w:rPr>
              <w:t>Use band n8 as an example band.</w:t>
            </w:r>
          </w:p>
          <w:p w14:paraId="088BE3A3" w14:textId="77777777" w:rsidR="00A36B2B" w:rsidRPr="003B7B7C" w:rsidRDefault="00A36B2B" w:rsidP="00A72CD9">
            <w:pPr>
              <w:pStyle w:val="TableCell0"/>
              <w:rPr>
                <w:sz w:val="16"/>
                <w:szCs w:val="16"/>
              </w:rPr>
            </w:pPr>
            <w:r w:rsidRPr="003B7B7C">
              <w:rPr>
                <w:sz w:val="16"/>
                <w:szCs w:val="16"/>
              </w:rPr>
              <w:lastRenderedPageBreak/>
              <w:t>NOTE: Strive to minimize evaluation cases in RAN1 and RAN4.</w:t>
            </w:r>
          </w:p>
          <w:p w14:paraId="79A8AC84" w14:textId="77777777" w:rsidR="00A36B2B" w:rsidRPr="003B7B7C" w:rsidRDefault="00A36B2B" w:rsidP="00A72CD9">
            <w:pPr>
              <w:pStyle w:val="TableCell0"/>
              <w:rPr>
                <w:sz w:val="16"/>
                <w:szCs w:val="16"/>
              </w:rPr>
            </w:pPr>
          </w:p>
          <w:p w14:paraId="2C0D3B9B" w14:textId="77777777" w:rsidR="00A00F12" w:rsidRPr="00A00F12" w:rsidRDefault="00A00F12" w:rsidP="00A00F12">
            <w:pPr>
              <w:pStyle w:val="TableCell0"/>
              <w:ind w:left="360" w:hanging="360"/>
              <w:rPr>
                <w:sz w:val="16"/>
                <w:szCs w:val="16"/>
              </w:rPr>
            </w:pPr>
            <w:r w:rsidRPr="00A00F12">
              <w:rPr>
                <w:sz w:val="16"/>
                <w:szCs w:val="16"/>
              </w:rPr>
              <w:t>2.</w:t>
            </w:r>
            <w:r w:rsidRPr="00A00F12">
              <w:rPr>
                <w:sz w:val="16"/>
                <w:szCs w:val="16"/>
              </w:rPr>
              <w:tab/>
              <w:t>Identify D2R RSRP-like measurement, and the involved A-IoT signal(s)/channel(s), which are feasible for Device 2b/Device C for more accurate outdoor Device localization than based on Reader-ID [RAN1].</w:t>
            </w:r>
          </w:p>
          <w:p w14:paraId="12B47A76" w14:textId="7E965905" w:rsidR="00A00F12" w:rsidRPr="00A00F12" w:rsidRDefault="00A00F12" w:rsidP="00A00F12">
            <w:pPr>
              <w:pStyle w:val="TableCell0"/>
              <w:numPr>
                <w:ilvl w:val="0"/>
                <w:numId w:val="31"/>
              </w:numPr>
              <w:ind w:left="720" w:hanging="360"/>
              <w:rPr>
                <w:sz w:val="16"/>
                <w:szCs w:val="16"/>
              </w:rPr>
            </w:pPr>
            <w:r w:rsidRPr="00A00F12">
              <w:rPr>
                <w:sz w:val="16"/>
                <w:szCs w:val="16"/>
              </w:rPr>
              <w:t>RAN1 is not expected to conclude on the positioning accuracy as part of the identification of feasible D2R RSRP-like measurement</w:t>
            </w:r>
          </w:p>
          <w:p w14:paraId="30CAA97B" w14:textId="4393CAF1" w:rsidR="00A00F12" w:rsidRPr="00A00F12" w:rsidRDefault="00A00F12" w:rsidP="00A00F12">
            <w:pPr>
              <w:pStyle w:val="TableCell0"/>
              <w:numPr>
                <w:ilvl w:val="0"/>
                <w:numId w:val="31"/>
              </w:numPr>
              <w:ind w:left="720" w:hanging="360"/>
              <w:rPr>
                <w:sz w:val="16"/>
                <w:szCs w:val="16"/>
              </w:rPr>
            </w:pPr>
            <w:r w:rsidRPr="00A00F12">
              <w:rPr>
                <w:sz w:val="16"/>
                <w:szCs w:val="16"/>
              </w:rPr>
              <w:t>Note: Device localization based on Reader ID as specified in Rel-19 can be supported for active device(s) in Rel-20 with no additional work.</w:t>
            </w:r>
          </w:p>
          <w:p w14:paraId="69D49864" w14:textId="22D1F675" w:rsidR="00A00F12" w:rsidRPr="00A00F12" w:rsidRDefault="00A00F12" w:rsidP="00A00F12">
            <w:pPr>
              <w:pStyle w:val="TableCell0"/>
              <w:numPr>
                <w:ilvl w:val="0"/>
                <w:numId w:val="31"/>
              </w:numPr>
              <w:ind w:left="720" w:hanging="360"/>
              <w:rPr>
                <w:sz w:val="16"/>
                <w:szCs w:val="16"/>
              </w:rPr>
            </w:pPr>
            <w:r w:rsidRPr="00A00F12">
              <w:rPr>
                <w:sz w:val="16"/>
                <w:szCs w:val="16"/>
              </w:rPr>
              <w:t>The design of D2R signal(s)/channel(s) for active devices is not impacted by the identification of the D2R RSRP-like measurement</w:t>
            </w:r>
          </w:p>
          <w:p w14:paraId="1BE723D3" w14:textId="58AC7E38" w:rsidR="00A00F12" w:rsidRPr="00A00F12" w:rsidRDefault="00A00F12" w:rsidP="00A00F12">
            <w:pPr>
              <w:pStyle w:val="TableCell0"/>
              <w:numPr>
                <w:ilvl w:val="0"/>
                <w:numId w:val="31"/>
              </w:numPr>
              <w:ind w:left="720" w:hanging="360"/>
              <w:rPr>
                <w:sz w:val="16"/>
                <w:szCs w:val="16"/>
              </w:rPr>
            </w:pPr>
            <w:r w:rsidRPr="00A00F12">
              <w:rPr>
                <w:sz w:val="16"/>
                <w:szCs w:val="16"/>
              </w:rPr>
              <w:t>This objective does not include the study of dedicated Device procedures for Device localization</w:t>
            </w:r>
          </w:p>
          <w:p w14:paraId="0D5613EC" w14:textId="17A76062" w:rsidR="00A00F12" w:rsidRPr="00A00F12" w:rsidRDefault="00A00F12" w:rsidP="00A00F12">
            <w:pPr>
              <w:pStyle w:val="TableCell0"/>
              <w:numPr>
                <w:ilvl w:val="0"/>
                <w:numId w:val="31"/>
              </w:numPr>
              <w:ind w:left="720" w:hanging="360"/>
              <w:rPr>
                <w:sz w:val="16"/>
                <w:szCs w:val="16"/>
              </w:rPr>
            </w:pPr>
            <w:r w:rsidRPr="00A00F12">
              <w:rPr>
                <w:sz w:val="16"/>
                <w:szCs w:val="16"/>
              </w:rPr>
              <w:t>The objective assumes no dedicated positioning architecture will be specified in Rel-20</w:t>
            </w:r>
          </w:p>
          <w:p w14:paraId="3A46F60A" w14:textId="47EB345A" w:rsidR="00A00F12" w:rsidRPr="00A00F12" w:rsidRDefault="00A00F12" w:rsidP="00A00F12">
            <w:pPr>
              <w:pStyle w:val="TableCell0"/>
              <w:numPr>
                <w:ilvl w:val="0"/>
                <w:numId w:val="31"/>
              </w:numPr>
              <w:ind w:left="720" w:hanging="360"/>
              <w:rPr>
                <w:sz w:val="16"/>
                <w:szCs w:val="16"/>
              </w:rPr>
            </w:pPr>
            <w:r w:rsidRPr="00A00F12">
              <w:rPr>
                <w:sz w:val="16"/>
                <w:szCs w:val="16"/>
              </w:rPr>
              <w:t>The objective assumes no specification of inter-Reader coordination for Device localization in Rel-20</w:t>
            </w:r>
          </w:p>
          <w:p w14:paraId="56EF4F05" w14:textId="47411786" w:rsidR="00A36B2B" w:rsidRDefault="00A00F12" w:rsidP="00A00F12">
            <w:pPr>
              <w:pStyle w:val="TableCell0"/>
              <w:numPr>
                <w:ilvl w:val="0"/>
                <w:numId w:val="31"/>
              </w:numPr>
              <w:ind w:left="720" w:hanging="360"/>
              <w:rPr>
                <w:sz w:val="16"/>
                <w:szCs w:val="16"/>
              </w:rPr>
            </w:pPr>
            <w:r w:rsidRPr="00A00F12">
              <w:rPr>
                <w:sz w:val="16"/>
                <w:szCs w:val="16"/>
              </w:rPr>
              <w:t>This objective will start at RAN1#124</w:t>
            </w:r>
          </w:p>
          <w:p w14:paraId="35B75174" w14:textId="77777777" w:rsidR="00A36B2B" w:rsidRPr="009E2C05" w:rsidRDefault="00A36B2B" w:rsidP="00A72CD9">
            <w:pPr>
              <w:pStyle w:val="TableCell0"/>
              <w:rPr>
                <w:sz w:val="16"/>
                <w:szCs w:val="16"/>
              </w:rPr>
            </w:pPr>
          </w:p>
        </w:tc>
      </w:tr>
    </w:tbl>
    <w:p w14:paraId="614A3DC8" w14:textId="77777777" w:rsidR="00A36B2B" w:rsidRDefault="00A36B2B" w:rsidP="00A72CD9"/>
    <w:p w14:paraId="248810B1" w14:textId="6E47623E" w:rsidR="008715BC" w:rsidRPr="00573E5D" w:rsidRDefault="008715BC" w:rsidP="00A72CD9">
      <w:pPr>
        <w:pStyle w:val="Heading2"/>
        <w:numPr>
          <w:ilvl w:val="0"/>
          <w:numId w:val="0"/>
        </w:numPr>
        <w:ind w:left="576" w:hanging="576"/>
      </w:pPr>
      <w:bookmarkStart w:id="295" w:name="OLE_LINK9"/>
      <w:r>
        <w:t>WID objectives</w:t>
      </w:r>
      <w:r w:rsidRPr="00573E5D">
        <w:t xml:space="preserve"> </w:t>
      </w:r>
      <w:r w:rsidR="00BE0CCD">
        <w:fldChar w:fldCharType="begin"/>
      </w:r>
      <w:r w:rsidR="00BE0CCD">
        <w:instrText xml:space="preserve"> REF _Ref204088232 \r \h </w:instrText>
      </w:r>
      <w:r w:rsidR="00A72CD9">
        <w:instrText xml:space="preserve"> \* MERGEFORMAT </w:instrText>
      </w:r>
      <w:r w:rsidR="00BE0CCD">
        <w:fldChar w:fldCharType="separate"/>
      </w:r>
      <w:r w:rsidR="004E1CD0">
        <w:t>[2]</w:t>
      </w:r>
      <w:r w:rsidR="00BE0CCD">
        <w:fldChar w:fldCharType="end"/>
      </w:r>
    </w:p>
    <w:tbl>
      <w:tblPr>
        <w:tblStyle w:val="TableGrid"/>
        <w:tblW w:w="0" w:type="auto"/>
        <w:tblLook w:val="04A0" w:firstRow="1" w:lastRow="0" w:firstColumn="1" w:lastColumn="0" w:noHBand="0" w:noVBand="1"/>
      </w:tblPr>
      <w:tblGrid>
        <w:gridCol w:w="9307"/>
      </w:tblGrid>
      <w:tr w:rsidR="00A36B2B" w14:paraId="70242C42" w14:textId="77777777" w:rsidTr="008715BC">
        <w:tc>
          <w:tcPr>
            <w:tcW w:w="9307" w:type="dxa"/>
          </w:tcPr>
          <w:p w14:paraId="582AD409" w14:textId="77777777" w:rsidR="00A36B2B" w:rsidRPr="009E2C05" w:rsidRDefault="00A36B2B" w:rsidP="00A72CD9">
            <w:pPr>
              <w:pStyle w:val="TableCell0"/>
              <w:rPr>
                <w:sz w:val="16"/>
                <w:szCs w:val="16"/>
                <w:u w:val="single"/>
              </w:rPr>
            </w:pPr>
            <w:r w:rsidRPr="009E2C05">
              <w:rPr>
                <w:sz w:val="16"/>
                <w:szCs w:val="16"/>
                <w:u w:val="single"/>
              </w:rPr>
              <w:t>A-IoT Devices</w:t>
            </w:r>
          </w:p>
          <w:p w14:paraId="7E154AD0" w14:textId="77777777" w:rsidR="00A36B2B" w:rsidRPr="009E2C05" w:rsidRDefault="00A36B2B" w:rsidP="00A72CD9">
            <w:pPr>
              <w:pStyle w:val="TableCell0"/>
              <w:rPr>
                <w:sz w:val="16"/>
                <w:szCs w:val="16"/>
              </w:rPr>
            </w:pPr>
            <w:r w:rsidRPr="009E2C05">
              <w:rPr>
                <w:sz w:val="16"/>
                <w:szCs w:val="16"/>
              </w:rPr>
              <w:t>These are the A-IoT Devices referred to in the objectives:</w:t>
            </w:r>
          </w:p>
          <w:p w14:paraId="11E3FCD6" w14:textId="77777777" w:rsidR="00A36B2B" w:rsidRPr="009E2C05" w:rsidRDefault="00A36B2B" w:rsidP="00A72CD9">
            <w:pPr>
              <w:pStyle w:val="TableCell0"/>
              <w:numPr>
                <w:ilvl w:val="0"/>
                <w:numId w:val="31"/>
              </w:numPr>
              <w:ind w:left="720" w:hanging="360"/>
              <w:rPr>
                <w:sz w:val="16"/>
                <w:szCs w:val="16"/>
              </w:rPr>
            </w:pPr>
            <w:r w:rsidRPr="009E2C05">
              <w:rPr>
                <w:sz w:val="16"/>
                <w:szCs w:val="16"/>
              </w:rPr>
              <w:t>Device 1: As standardized in the Rel-19 WI Ambient_IoT_Solutions.</w:t>
            </w:r>
          </w:p>
          <w:p w14:paraId="7267472D" w14:textId="77777777" w:rsidR="00A36B2B" w:rsidRPr="009E2C05" w:rsidRDefault="00A36B2B" w:rsidP="00A72CD9">
            <w:pPr>
              <w:pStyle w:val="TableCell0"/>
              <w:ind w:left="720"/>
              <w:rPr>
                <w:sz w:val="16"/>
                <w:szCs w:val="16"/>
              </w:rPr>
            </w:pPr>
            <w:r w:rsidRPr="009E2C05">
              <w:rPr>
                <w:sz w:val="16"/>
                <w:szCs w:val="16"/>
              </w:rPr>
              <w:t>~1 µW peak power consumption, has energy storage, initial sampling frequency offset (SFO) up to 10</w:t>
            </w:r>
            <w:r w:rsidRPr="009E2C05">
              <w:rPr>
                <w:sz w:val="16"/>
                <w:szCs w:val="16"/>
                <w:vertAlign w:val="superscript"/>
              </w:rPr>
              <w:t>X</w:t>
            </w:r>
            <w:r w:rsidRPr="009E2C05">
              <w:rPr>
                <w:sz w:val="16"/>
                <w:szCs w:val="16"/>
              </w:rPr>
              <w:t xml:space="preserve"> ppm, neither R2D nor D2R amplification in the device. The device’s D2R transmission is backscattered on a carrier wave provided externally.</w:t>
            </w:r>
          </w:p>
          <w:p w14:paraId="7F227457" w14:textId="77777777" w:rsidR="00A36B2B" w:rsidRPr="009E2C05" w:rsidRDefault="00A36B2B" w:rsidP="00A72CD9">
            <w:pPr>
              <w:pStyle w:val="TableCell0"/>
              <w:numPr>
                <w:ilvl w:val="0"/>
                <w:numId w:val="31"/>
              </w:numPr>
              <w:ind w:left="720" w:hanging="360"/>
              <w:rPr>
                <w:sz w:val="16"/>
                <w:szCs w:val="16"/>
              </w:rPr>
            </w:pPr>
            <w:r w:rsidRPr="009E2C05">
              <w:rPr>
                <w:sz w:val="16"/>
                <w:szCs w:val="16"/>
              </w:rPr>
              <w:t>Device 2b: ≤ a few hundred µW peak power consumption, has energy storage, IF envelope detector receiver or ZIF receiver, initial sampling frequency offset (SFO) up to 10</w:t>
            </w:r>
            <w:r w:rsidRPr="009E2C05">
              <w:rPr>
                <w:sz w:val="16"/>
                <w:szCs w:val="16"/>
                <w:vertAlign w:val="superscript"/>
              </w:rPr>
              <w:t>Y</w:t>
            </w:r>
            <w:r w:rsidRPr="009E2C05">
              <w:rPr>
                <w:sz w:val="16"/>
                <w:szCs w:val="16"/>
              </w:rPr>
              <w:t xml:space="preserve"> ppm, R2D and/or D2R amplification in the device. The device’s D2R transmission is generated internally by the device.</w:t>
            </w:r>
          </w:p>
          <w:p w14:paraId="67D63C7E" w14:textId="77777777" w:rsidR="00A36B2B" w:rsidRPr="009E2C05" w:rsidRDefault="00A36B2B" w:rsidP="00A72CD9">
            <w:pPr>
              <w:pStyle w:val="TableCell0"/>
              <w:numPr>
                <w:ilvl w:val="0"/>
                <w:numId w:val="31"/>
              </w:numPr>
              <w:ind w:left="720" w:hanging="360"/>
              <w:rPr>
                <w:sz w:val="16"/>
                <w:szCs w:val="16"/>
              </w:rPr>
            </w:pPr>
            <w:r w:rsidRPr="009E2C05">
              <w:rPr>
                <w:sz w:val="16"/>
                <w:szCs w:val="16"/>
              </w:rPr>
              <w:t>Device C: ≤ 1 mW to ≤ 10 mW peak power consumption, has energy storage, IF envelope detector receiver or ZIF receiver, initial sampling frequency offset (SFO) up to 10</w:t>
            </w:r>
            <w:r w:rsidRPr="009E2C05">
              <w:rPr>
                <w:sz w:val="16"/>
                <w:szCs w:val="16"/>
                <w:vertAlign w:val="superscript"/>
              </w:rPr>
              <w:t>Y</w:t>
            </w:r>
            <w:r w:rsidRPr="009E2C05">
              <w:rPr>
                <w:sz w:val="16"/>
                <w:szCs w:val="16"/>
              </w:rPr>
              <w:t xml:space="preserve"> ppm, R2D and/or D2R amplification in the device. The device’s D2R transmission is generated internally by the device.</w:t>
            </w:r>
          </w:p>
          <w:p w14:paraId="20DB969A" w14:textId="77777777" w:rsidR="00A36B2B" w:rsidRPr="009E2C05" w:rsidRDefault="00A36B2B" w:rsidP="00A72CD9">
            <w:pPr>
              <w:pStyle w:val="TableCell0"/>
              <w:numPr>
                <w:ilvl w:val="0"/>
                <w:numId w:val="31"/>
              </w:numPr>
              <w:ind w:left="720" w:hanging="360"/>
              <w:rPr>
                <w:sz w:val="16"/>
                <w:szCs w:val="16"/>
              </w:rPr>
            </w:pPr>
            <w:r w:rsidRPr="009E2C05">
              <w:rPr>
                <w:sz w:val="16"/>
                <w:szCs w:val="16"/>
              </w:rPr>
              <w:t>SFO value 10</w:t>
            </w:r>
            <w:r w:rsidRPr="009E2C05">
              <w:rPr>
                <w:sz w:val="16"/>
                <w:szCs w:val="16"/>
                <w:vertAlign w:val="superscript"/>
              </w:rPr>
              <w:t>Y</w:t>
            </w:r>
            <w:r w:rsidRPr="009E2C05">
              <w:rPr>
                <w:sz w:val="16"/>
                <w:szCs w:val="16"/>
              </w:rPr>
              <w:t xml:space="preserve"> is assumed to be better than any SFO value considered for Device 1 standardized in Rel-19.</w:t>
            </w:r>
          </w:p>
          <w:p w14:paraId="232D49D8" w14:textId="77777777" w:rsidR="00A36B2B" w:rsidRPr="009E2C05" w:rsidRDefault="00A36B2B" w:rsidP="00A72CD9">
            <w:pPr>
              <w:pStyle w:val="TableCell0"/>
              <w:rPr>
                <w:sz w:val="16"/>
                <w:szCs w:val="16"/>
              </w:rPr>
            </w:pPr>
          </w:p>
          <w:p w14:paraId="1B76AA47" w14:textId="77777777" w:rsidR="00A36B2B" w:rsidRPr="009E2C05" w:rsidRDefault="00A36B2B" w:rsidP="00A72CD9">
            <w:pPr>
              <w:pStyle w:val="TableCell0"/>
              <w:rPr>
                <w:sz w:val="16"/>
                <w:szCs w:val="16"/>
              </w:rPr>
            </w:pPr>
            <w:r w:rsidRPr="009E2C05">
              <w:rPr>
                <w:sz w:val="16"/>
                <w:szCs w:val="16"/>
              </w:rPr>
              <w:t>Work on objectives for active devices and outdoor scenarios will not start until the completion of the study on enhancements for solutions for Ambient IoT (Internet of Things) in NR outdoor for active devices.</w:t>
            </w:r>
          </w:p>
          <w:p w14:paraId="326F3239" w14:textId="77777777" w:rsidR="00A36B2B" w:rsidRPr="009E2C05" w:rsidRDefault="00A36B2B" w:rsidP="00A72CD9">
            <w:pPr>
              <w:pStyle w:val="TableCell0"/>
              <w:rPr>
                <w:sz w:val="16"/>
                <w:szCs w:val="16"/>
              </w:rPr>
            </w:pPr>
          </w:p>
          <w:p w14:paraId="6EE672AC" w14:textId="77777777" w:rsidR="00A36B2B" w:rsidRPr="009E2C05" w:rsidRDefault="00A36B2B" w:rsidP="00A72CD9">
            <w:pPr>
              <w:pStyle w:val="TableCell0"/>
              <w:rPr>
                <w:sz w:val="16"/>
                <w:szCs w:val="16"/>
              </w:rPr>
            </w:pPr>
            <w:r w:rsidRPr="009E2C05">
              <w:rPr>
                <w:sz w:val="16"/>
                <w:szCs w:val="16"/>
              </w:rPr>
              <w:t>Objectives</w:t>
            </w:r>
          </w:p>
          <w:p w14:paraId="19CA12A5" w14:textId="77777777" w:rsidR="00A36B2B" w:rsidRPr="009E2C05" w:rsidRDefault="00A36B2B" w:rsidP="00A72CD9">
            <w:pPr>
              <w:pStyle w:val="TableCell0"/>
              <w:rPr>
                <w:sz w:val="16"/>
                <w:szCs w:val="16"/>
              </w:rPr>
            </w:pPr>
          </w:p>
          <w:p w14:paraId="7839F59E" w14:textId="77777777" w:rsidR="00A36B2B" w:rsidRPr="009E2C05" w:rsidRDefault="00A36B2B" w:rsidP="00A72CD9">
            <w:pPr>
              <w:pStyle w:val="TableCell0"/>
              <w:ind w:left="360" w:hanging="360"/>
              <w:rPr>
                <w:sz w:val="16"/>
                <w:szCs w:val="16"/>
              </w:rPr>
            </w:pPr>
            <w:r w:rsidRPr="009E2C05">
              <w:rPr>
                <w:sz w:val="16"/>
                <w:szCs w:val="16"/>
              </w:rPr>
              <w:t>1.</w:t>
            </w:r>
            <w:r w:rsidRPr="009E2C05">
              <w:rPr>
                <w:sz w:val="16"/>
                <w:szCs w:val="16"/>
              </w:rPr>
              <w:tab/>
              <w:t>Specify necessary support for active Device(s), taking the Rel-19 specifications as the starting point, in indoor scenarios under the following conditions [RAN1]:</w:t>
            </w:r>
          </w:p>
          <w:p w14:paraId="629098A5" w14:textId="77777777" w:rsidR="00A36B2B" w:rsidRPr="009E2C05" w:rsidRDefault="00A36B2B" w:rsidP="00A72CD9">
            <w:pPr>
              <w:pStyle w:val="TableCell0"/>
              <w:numPr>
                <w:ilvl w:val="0"/>
                <w:numId w:val="31"/>
              </w:numPr>
              <w:ind w:left="720" w:hanging="360"/>
              <w:rPr>
                <w:sz w:val="16"/>
                <w:szCs w:val="16"/>
              </w:rPr>
            </w:pPr>
            <w:r w:rsidRPr="009E2C05">
              <w:rPr>
                <w:sz w:val="16"/>
                <w:szCs w:val="16"/>
              </w:rPr>
              <w:t>Deployment scenario 1 with topology 1, according to D1T1-C.</w:t>
            </w:r>
          </w:p>
          <w:p w14:paraId="603CE1A8" w14:textId="77777777" w:rsidR="00A36B2B" w:rsidRPr="009E2C05" w:rsidRDefault="00A36B2B" w:rsidP="00A72CD9">
            <w:pPr>
              <w:pStyle w:val="TableCell0"/>
              <w:numPr>
                <w:ilvl w:val="0"/>
                <w:numId w:val="31"/>
              </w:numPr>
              <w:ind w:left="720" w:hanging="360"/>
              <w:rPr>
                <w:sz w:val="16"/>
                <w:szCs w:val="16"/>
              </w:rPr>
            </w:pPr>
            <w:r w:rsidRPr="009E2C05">
              <w:rPr>
                <w:sz w:val="16"/>
                <w:szCs w:val="16"/>
              </w:rPr>
              <w:t>Traffic types DO-DTT, DT, DO-A.</w:t>
            </w:r>
          </w:p>
          <w:p w14:paraId="1AA9E391" w14:textId="77777777" w:rsidR="00A36B2B" w:rsidRPr="009E2C05" w:rsidRDefault="00A36B2B" w:rsidP="00A72CD9">
            <w:pPr>
              <w:pStyle w:val="TableCell0"/>
              <w:numPr>
                <w:ilvl w:val="1"/>
                <w:numId w:val="31"/>
              </w:numPr>
              <w:ind w:left="1080"/>
              <w:rPr>
                <w:sz w:val="16"/>
                <w:szCs w:val="16"/>
              </w:rPr>
            </w:pPr>
            <w:r w:rsidRPr="009E2C05">
              <w:rPr>
                <w:sz w:val="16"/>
                <w:szCs w:val="16"/>
              </w:rPr>
              <w:t>For DO-A traffic, WGs begin discussions from Clause 6.10 “DO-A assessment” in TR 38.769.</w:t>
            </w:r>
          </w:p>
          <w:p w14:paraId="028BFCFC" w14:textId="77777777" w:rsidR="00A36B2B" w:rsidRPr="009E2C05" w:rsidRDefault="00A36B2B" w:rsidP="00A72CD9">
            <w:pPr>
              <w:pStyle w:val="TableCell0"/>
              <w:numPr>
                <w:ilvl w:val="0"/>
                <w:numId w:val="31"/>
              </w:numPr>
              <w:ind w:left="720" w:hanging="360"/>
              <w:rPr>
                <w:sz w:val="16"/>
                <w:szCs w:val="16"/>
              </w:rPr>
            </w:pPr>
            <w:r w:rsidRPr="009E2C05">
              <w:rPr>
                <w:sz w:val="16"/>
                <w:szCs w:val="16"/>
              </w:rPr>
              <w:t>Representative use cases rUC1 (indoor inventory), rUC2 (indoor sensor), and rUC4 (indoor command).</w:t>
            </w:r>
          </w:p>
          <w:p w14:paraId="4F74F1B7" w14:textId="77777777" w:rsidR="00A36B2B" w:rsidRPr="009E2C05" w:rsidRDefault="00A36B2B" w:rsidP="00A72CD9">
            <w:pPr>
              <w:pStyle w:val="TableCell0"/>
              <w:numPr>
                <w:ilvl w:val="0"/>
                <w:numId w:val="31"/>
              </w:numPr>
              <w:ind w:left="720" w:hanging="360"/>
              <w:rPr>
                <w:sz w:val="16"/>
                <w:szCs w:val="16"/>
              </w:rPr>
            </w:pPr>
            <w:r w:rsidRPr="009E2C05">
              <w:rPr>
                <w:sz w:val="16"/>
                <w:szCs w:val="16"/>
              </w:rPr>
              <w:t>Assumption that A-IoT BS readers are deployed on the same sites as existing indoor NR micro BSs.</w:t>
            </w:r>
          </w:p>
          <w:p w14:paraId="5469CCBA" w14:textId="77777777" w:rsidR="00A36B2B" w:rsidRPr="009E2C05" w:rsidRDefault="00A36B2B" w:rsidP="00A72CD9">
            <w:pPr>
              <w:pStyle w:val="TableCell0"/>
              <w:numPr>
                <w:ilvl w:val="0"/>
                <w:numId w:val="31"/>
              </w:numPr>
              <w:ind w:left="720" w:hanging="360"/>
              <w:rPr>
                <w:sz w:val="16"/>
                <w:szCs w:val="16"/>
              </w:rPr>
            </w:pPr>
            <w:r w:rsidRPr="009E2C05">
              <w:rPr>
                <w:sz w:val="16"/>
                <w:szCs w:val="16"/>
              </w:rPr>
              <w:t>FR1 licensed spectrum in FDD in-band to NR and in standalone bands, with R2D in DL spectrum and D2R in UL spectrum.</w:t>
            </w:r>
          </w:p>
          <w:p w14:paraId="79DFE4D7" w14:textId="77777777" w:rsidR="00A36B2B" w:rsidRPr="009E2C05" w:rsidRDefault="00A36B2B" w:rsidP="00A72CD9">
            <w:pPr>
              <w:pStyle w:val="TableCell0"/>
              <w:rPr>
                <w:sz w:val="16"/>
                <w:szCs w:val="16"/>
              </w:rPr>
            </w:pPr>
            <w:r w:rsidRPr="009E2C05">
              <w:rPr>
                <w:sz w:val="16"/>
                <w:szCs w:val="16"/>
              </w:rPr>
              <w:t>This objective begins after RAN#111 (March 2026)</w:t>
            </w:r>
          </w:p>
          <w:p w14:paraId="1D5B142D" w14:textId="77777777" w:rsidR="00A36B2B" w:rsidRPr="009E2C05" w:rsidRDefault="00A36B2B" w:rsidP="00A72CD9">
            <w:pPr>
              <w:pStyle w:val="TableCell0"/>
              <w:rPr>
                <w:sz w:val="16"/>
                <w:szCs w:val="16"/>
              </w:rPr>
            </w:pPr>
          </w:p>
          <w:p w14:paraId="4A21D6CB" w14:textId="77777777" w:rsidR="00A36B2B" w:rsidRPr="009E2C05" w:rsidRDefault="00A36B2B" w:rsidP="00A72CD9">
            <w:pPr>
              <w:pStyle w:val="TableCell0"/>
              <w:rPr>
                <w:sz w:val="16"/>
                <w:szCs w:val="16"/>
              </w:rPr>
            </w:pPr>
            <w:r w:rsidRPr="009E2C05">
              <w:rPr>
                <w:sz w:val="16"/>
                <w:szCs w:val="16"/>
              </w:rPr>
              <w:t>This objective includes:</w:t>
            </w:r>
          </w:p>
          <w:p w14:paraId="0F39F86D" w14:textId="77777777" w:rsidR="00A36B2B" w:rsidRPr="009E2C05" w:rsidRDefault="00A36B2B" w:rsidP="00A72CD9">
            <w:pPr>
              <w:pStyle w:val="TableCell0"/>
              <w:rPr>
                <w:sz w:val="16"/>
                <w:szCs w:val="16"/>
                <w:u w:val="single"/>
              </w:rPr>
            </w:pPr>
            <w:r w:rsidRPr="009E2C05">
              <w:rPr>
                <w:sz w:val="16"/>
                <w:szCs w:val="16"/>
                <w:u w:val="single"/>
              </w:rPr>
              <w:t>RAN1-led</w:t>
            </w:r>
          </w:p>
          <w:p w14:paraId="3DFC166F" w14:textId="77777777" w:rsidR="00A36B2B" w:rsidRPr="009E2C05" w:rsidRDefault="00A36B2B" w:rsidP="00A72CD9">
            <w:pPr>
              <w:pStyle w:val="TableCell0"/>
              <w:numPr>
                <w:ilvl w:val="0"/>
                <w:numId w:val="31"/>
              </w:numPr>
              <w:ind w:left="720" w:hanging="360"/>
              <w:rPr>
                <w:sz w:val="16"/>
                <w:szCs w:val="16"/>
              </w:rPr>
            </w:pPr>
            <w:r w:rsidRPr="009E2C05">
              <w:rPr>
                <w:sz w:val="16"/>
                <w:szCs w:val="16"/>
              </w:rPr>
              <w:t>In specifying support for the above, re-use the evaluation assumptions of TR 38.769</w:t>
            </w:r>
          </w:p>
          <w:p w14:paraId="0AF579F1" w14:textId="77777777" w:rsidR="00A36B2B" w:rsidRPr="009E2C05" w:rsidRDefault="00A36B2B" w:rsidP="00A72CD9">
            <w:pPr>
              <w:pStyle w:val="TableCell0"/>
              <w:numPr>
                <w:ilvl w:val="0"/>
                <w:numId w:val="31"/>
              </w:numPr>
              <w:ind w:left="720" w:hanging="360"/>
              <w:rPr>
                <w:sz w:val="16"/>
                <w:szCs w:val="16"/>
              </w:rPr>
            </w:pPr>
            <w:r w:rsidRPr="009E2C05">
              <w:rPr>
                <w:sz w:val="16"/>
                <w:szCs w:val="16"/>
              </w:rPr>
              <w:t>Take into account the aspects reported in Clause 6.10 “DO-A assessment” and Clause 6.1.1.7 “CFO calibration signal for device 2b” of TR 38.769</w:t>
            </w:r>
          </w:p>
          <w:p w14:paraId="0653CF52" w14:textId="77777777" w:rsidR="00A36B2B" w:rsidRPr="009E2C05" w:rsidRDefault="00A36B2B" w:rsidP="00A72CD9">
            <w:pPr>
              <w:pStyle w:val="TableCell0"/>
              <w:numPr>
                <w:ilvl w:val="0"/>
                <w:numId w:val="31"/>
              </w:numPr>
              <w:ind w:left="720" w:hanging="360"/>
              <w:rPr>
                <w:sz w:val="16"/>
                <w:szCs w:val="16"/>
              </w:rPr>
            </w:pPr>
            <w:r w:rsidRPr="009E2C05">
              <w:rPr>
                <w:sz w:val="16"/>
                <w:szCs w:val="16"/>
              </w:rPr>
              <w:t>Air interface for active device(s) studied for outdoor will be reused for supporting active device(s) in indoor scenarios</w:t>
            </w:r>
          </w:p>
          <w:p w14:paraId="58453C2D" w14:textId="77777777" w:rsidR="00A36B2B" w:rsidRPr="009E2C05" w:rsidRDefault="00A36B2B" w:rsidP="00A72CD9">
            <w:pPr>
              <w:pStyle w:val="TableCell0"/>
              <w:rPr>
                <w:sz w:val="16"/>
                <w:szCs w:val="16"/>
                <w:u w:val="single"/>
              </w:rPr>
            </w:pPr>
            <w:r w:rsidRPr="009E2C05">
              <w:rPr>
                <w:sz w:val="16"/>
                <w:szCs w:val="16"/>
                <w:u w:val="single"/>
              </w:rPr>
              <w:t>RAN2-led</w:t>
            </w:r>
          </w:p>
          <w:p w14:paraId="73227DCF" w14:textId="77777777" w:rsidR="00A36B2B" w:rsidRPr="009E2C05" w:rsidRDefault="00A36B2B" w:rsidP="00A72CD9">
            <w:pPr>
              <w:pStyle w:val="TableCell0"/>
              <w:numPr>
                <w:ilvl w:val="0"/>
                <w:numId w:val="31"/>
              </w:numPr>
              <w:ind w:left="720" w:hanging="360"/>
              <w:rPr>
                <w:sz w:val="16"/>
                <w:szCs w:val="16"/>
              </w:rPr>
            </w:pPr>
            <w:r w:rsidRPr="009E2C05">
              <w:rPr>
                <w:sz w:val="16"/>
                <w:szCs w:val="16"/>
              </w:rPr>
              <w:t>DO-A specific procedure design.</w:t>
            </w:r>
          </w:p>
          <w:p w14:paraId="0D416AE2" w14:textId="77777777" w:rsidR="00A36B2B" w:rsidRPr="009E2C05" w:rsidRDefault="00A36B2B" w:rsidP="00A72CD9">
            <w:pPr>
              <w:pStyle w:val="TableCell0"/>
              <w:numPr>
                <w:ilvl w:val="0"/>
                <w:numId w:val="31"/>
              </w:numPr>
              <w:ind w:left="720" w:hanging="360"/>
              <w:rPr>
                <w:sz w:val="16"/>
                <w:szCs w:val="16"/>
              </w:rPr>
            </w:pPr>
            <w:r w:rsidRPr="009E2C05">
              <w:rPr>
                <w:sz w:val="16"/>
                <w:szCs w:val="16"/>
              </w:rPr>
              <w:t>Paging and random access for active device(s).</w:t>
            </w:r>
          </w:p>
          <w:p w14:paraId="21AE1D2C" w14:textId="77777777" w:rsidR="00A36B2B" w:rsidRPr="009E2C05" w:rsidRDefault="00A36B2B" w:rsidP="00A72CD9">
            <w:pPr>
              <w:pStyle w:val="TableCell0"/>
              <w:rPr>
                <w:sz w:val="16"/>
                <w:szCs w:val="16"/>
                <w:u w:val="single"/>
              </w:rPr>
            </w:pPr>
            <w:r w:rsidRPr="009E2C05">
              <w:rPr>
                <w:sz w:val="16"/>
                <w:szCs w:val="16"/>
                <w:u w:val="single"/>
              </w:rPr>
              <w:t>RAN3-led</w:t>
            </w:r>
          </w:p>
          <w:p w14:paraId="2FA1D5E3"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DO-A specific NGAP procedure.</w:t>
            </w:r>
          </w:p>
          <w:p w14:paraId="6E972214" w14:textId="77777777" w:rsidR="00A36B2B" w:rsidRPr="009E2C05" w:rsidRDefault="00A36B2B" w:rsidP="00A72CD9">
            <w:pPr>
              <w:pStyle w:val="TableCell0"/>
              <w:rPr>
                <w:sz w:val="16"/>
                <w:szCs w:val="16"/>
                <w:u w:val="single"/>
              </w:rPr>
            </w:pPr>
            <w:r w:rsidRPr="009E2C05">
              <w:rPr>
                <w:sz w:val="16"/>
                <w:szCs w:val="16"/>
                <w:u w:val="single"/>
              </w:rPr>
              <w:t>RAN4-led</w:t>
            </w:r>
          </w:p>
          <w:p w14:paraId="37035772" w14:textId="77777777" w:rsidR="00A36B2B" w:rsidRPr="009E2C05" w:rsidRDefault="00A36B2B" w:rsidP="00A72CD9">
            <w:pPr>
              <w:pStyle w:val="TableCell0"/>
              <w:numPr>
                <w:ilvl w:val="0"/>
                <w:numId w:val="31"/>
              </w:numPr>
              <w:ind w:left="720" w:hanging="360"/>
              <w:rPr>
                <w:sz w:val="16"/>
                <w:szCs w:val="16"/>
              </w:rPr>
            </w:pPr>
            <w:r w:rsidRPr="009E2C05">
              <w:rPr>
                <w:sz w:val="16"/>
                <w:szCs w:val="16"/>
              </w:rPr>
              <w:t>Study coexistence between active Device(s) and NR/LTE in indoor scenarios [RAN4-led]</w:t>
            </w:r>
          </w:p>
          <w:p w14:paraId="163E85C3"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RF requirements for Type 1-C Ambient IoT BS where differences are needed from Rel-19.</w:t>
            </w:r>
          </w:p>
          <w:p w14:paraId="779E390B"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RF requirements for active Device(s) with IF/ZIF receiver architecture</w:t>
            </w:r>
          </w:p>
          <w:p w14:paraId="0BFF4579"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RRM core requirements for active Device(s) in D1T1</w:t>
            </w:r>
          </w:p>
          <w:p w14:paraId="5B18EAC7" w14:textId="77777777" w:rsidR="00A36B2B" w:rsidRPr="009E2C05" w:rsidRDefault="00A36B2B" w:rsidP="00A72CD9">
            <w:pPr>
              <w:pStyle w:val="TableCell0"/>
              <w:numPr>
                <w:ilvl w:val="0"/>
                <w:numId w:val="31"/>
              </w:numPr>
              <w:ind w:left="720" w:hanging="360"/>
              <w:rPr>
                <w:sz w:val="16"/>
                <w:szCs w:val="16"/>
              </w:rPr>
            </w:pPr>
            <w:r w:rsidRPr="009E2C05">
              <w:rPr>
                <w:sz w:val="16"/>
                <w:szCs w:val="16"/>
              </w:rPr>
              <w:t>Use band n8 as an example band</w:t>
            </w:r>
          </w:p>
          <w:p w14:paraId="65F3BA7E" w14:textId="77777777" w:rsidR="00A36B2B" w:rsidRPr="009E2C05" w:rsidRDefault="00A36B2B" w:rsidP="00A72CD9">
            <w:pPr>
              <w:pStyle w:val="TableCell0"/>
              <w:numPr>
                <w:ilvl w:val="0"/>
                <w:numId w:val="31"/>
              </w:numPr>
              <w:ind w:left="720" w:hanging="360"/>
              <w:rPr>
                <w:sz w:val="16"/>
                <w:szCs w:val="16"/>
              </w:rPr>
            </w:pPr>
            <w:r w:rsidRPr="009E2C05">
              <w:rPr>
                <w:sz w:val="16"/>
                <w:szCs w:val="16"/>
              </w:rPr>
              <w:t>Study and specify the test methodology for AIoT active devices</w:t>
            </w:r>
          </w:p>
          <w:p w14:paraId="52466AAF" w14:textId="77777777" w:rsidR="00A36B2B" w:rsidRPr="009E2C05" w:rsidRDefault="00A36B2B" w:rsidP="00A72CD9">
            <w:pPr>
              <w:pStyle w:val="TableCell0"/>
              <w:rPr>
                <w:sz w:val="16"/>
                <w:szCs w:val="16"/>
              </w:rPr>
            </w:pPr>
            <w:r w:rsidRPr="009E2C05">
              <w:rPr>
                <w:sz w:val="16"/>
                <w:szCs w:val="16"/>
              </w:rPr>
              <w:t>NOTE: Strive to minimize evaluation cases in RAN1 and RAN4.</w:t>
            </w:r>
          </w:p>
          <w:p w14:paraId="72779F87" w14:textId="77777777" w:rsidR="00A36B2B" w:rsidRPr="009E2C05" w:rsidRDefault="00A36B2B" w:rsidP="00A72CD9">
            <w:pPr>
              <w:pStyle w:val="TableCell0"/>
              <w:rPr>
                <w:sz w:val="16"/>
                <w:szCs w:val="16"/>
              </w:rPr>
            </w:pPr>
          </w:p>
          <w:p w14:paraId="722FE3B8" w14:textId="77777777" w:rsidR="00A36B2B" w:rsidRPr="009E2C05" w:rsidRDefault="00A36B2B" w:rsidP="00A72CD9">
            <w:pPr>
              <w:pStyle w:val="TableCell0"/>
              <w:ind w:left="360" w:hanging="360"/>
              <w:rPr>
                <w:sz w:val="16"/>
                <w:szCs w:val="16"/>
              </w:rPr>
            </w:pPr>
            <w:r w:rsidRPr="009E2C05">
              <w:rPr>
                <w:sz w:val="16"/>
                <w:szCs w:val="16"/>
              </w:rPr>
              <w:t>2.</w:t>
            </w:r>
            <w:r w:rsidRPr="009E2C05">
              <w:rPr>
                <w:sz w:val="16"/>
                <w:szCs w:val="16"/>
              </w:rPr>
              <w:tab/>
              <w:t>Specify support for Deployment Scenario 2 with Topology 2 with intermediate UE as Reader under the following conditions [RAN2-led]:</w:t>
            </w:r>
          </w:p>
          <w:p w14:paraId="323FF66B" w14:textId="77777777" w:rsidR="00A36B2B" w:rsidRPr="009E2C05" w:rsidRDefault="00A36B2B" w:rsidP="00A72CD9">
            <w:pPr>
              <w:pStyle w:val="TableCell0"/>
              <w:numPr>
                <w:ilvl w:val="0"/>
                <w:numId w:val="31"/>
              </w:numPr>
              <w:ind w:left="720" w:hanging="360"/>
              <w:rPr>
                <w:sz w:val="16"/>
                <w:szCs w:val="16"/>
              </w:rPr>
            </w:pPr>
            <w:r w:rsidRPr="009E2C05">
              <w:rPr>
                <w:sz w:val="16"/>
                <w:szCs w:val="16"/>
              </w:rPr>
              <w:lastRenderedPageBreak/>
              <w:t>According to D2T2-B for Device 1 with carrier-wave transmission for waveform 1 only, per TR 38.769.</w:t>
            </w:r>
          </w:p>
          <w:p w14:paraId="5ADD21FD" w14:textId="77777777" w:rsidR="00A36B2B" w:rsidRPr="009E2C05" w:rsidRDefault="00A36B2B" w:rsidP="00A72CD9">
            <w:pPr>
              <w:pStyle w:val="TableCell0"/>
              <w:numPr>
                <w:ilvl w:val="1"/>
                <w:numId w:val="31"/>
              </w:numPr>
              <w:ind w:left="1080"/>
              <w:rPr>
                <w:sz w:val="16"/>
                <w:szCs w:val="16"/>
              </w:rPr>
            </w:pPr>
            <w:r w:rsidRPr="009E2C05">
              <w:rPr>
                <w:sz w:val="16"/>
                <w:szCs w:val="16"/>
              </w:rPr>
              <w:t>No specification support for CW control</w:t>
            </w:r>
          </w:p>
          <w:p w14:paraId="706DCCCF" w14:textId="77777777" w:rsidR="00A36B2B" w:rsidRPr="009E2C05" w:rsidRDefault="00A36B2B" w:rsidP="00A72CD9">
            <w:pPr>
              <w:pStyle w:val="TableCell0"/>
              <w:numPr>
                <w:ilvl w:val="0"/>
                <w:numId w:val="31"/>
              </w:numPr>
              <w:ind w:left="720" w:hanging="360"/>
              <w:rPr>
                <w:sz w:val="16"/>
                <w:szCs w:val="16"/>
              </w:rPr>
            </w:pPr>
            <w:r w:rsidRPr="009E2C05">
              <w:rPr>
                <w:sz w:val="16"/>
                <w:szCs w:val="16"/>
              </w:rPr>
              <w:t>According to D2T2-C for active Device(s).</w:t>
            </w:r>
          </w:p>
          <w:p w14:paraId="3F57229A" w14:textId="77777777" w:rsidR="00A36B2B" w:rsidRPr="009E2C05" w:rsidRDefault="00A36B2B" w:rsidP="00A72CD9">
            <w:pPr>
              <w:pStyle w:val="TableCell0"/>
              <w:numPr>
                <w:ilvl w:val="1"/>
                <w:numId w:val="31"/>
              </w:numPr>
              <w:ind w:left="1080"/>
              <w:rPr>
                <w:sz w:val="16"/>
                <w:szCs w:val="16"/>
              </w:rPr>
            </w:pPr>
            <w:r w:rsidRPr="009E2C05">
              <w:rPr>
                <w:sz w:val="16"/>
                <w:szCs w:val="16"/>
              </w:rPr>
              <w:t>Start after March 2026</w:t>
            </w:r>
          </w:p>
          <w:p w14:paraId="0CD73C19" w14:textId="77777777" w:rsidR="00A36B2B" w:rsidRPr="009E2C05" w:rsidRDefault="00A36B2B" w:rsidP="00A72CD9">
            <w:pPr>
              <w:pStyle w:val="TableCell0"/>
              <w:numPr>
                <w:ilvl w:val="0"/>
                <w:numId w:val="31"/>
              </w:numPr>
              <w:ind w:left="720" w:hanging="360"/>
              <w:rPr>
                <w:sz w:val="16"/>
                <w:szCs w:val="16"/>
              </w:rPr>
            </w:pPr>
            <w:r w:rsidRPr="009E2C05">
              <w:rPr>
                <w:sz w:val="16"/>
                <w:szCs w:val="16"/>
              </w:rPr>
              <w:t>Traffic types DO-DTT and DT, and DO-A (only for active Device(s)).</w:t>
            </w:r>
          </w:p>
          <w:p w14:paraId="38294FDE" w14:textId="77777777" w:rsidR="00A36B2B" w:rsidRPr="009E2C05" w:rsidRDefault="00A36B2B" w:rsidP="00A72CD9">
            <w:pPr>
              <w:pStyle w:val="TableCell0"/>
              <w:numPr>
                <w:ilvl w:val="1"/>
                <w:numId w:val="31"/>
              </w:numPr>
              <w:ind w:left="1080"/>
              <w:rPr>
                <w:sz w:val="16"/>
                <w:szCs w:val="16"/>
              </w:rPr>
            </w:pPr>
            <w:r w:rsidRPr="009E2C05">
              <w:rPr>
                <w:sz w:val="16"/>
                <w:szCs w:val="16"/>
              </w:rPr>
              <w:t>RAN2 to start on DO-A for D2T2 when sufficient progress has been made on DO-A for D1T1, after a checkpoint in RAN plenary in September 2026</w:t>
            </w:r>
          </w:p>
          <w:p w14:paraId="23E9C7C0" w14:textId="77777777" w:rsidR="00A36B2B" w:rsidRPr="009E2C05" w:rsidRDefault="00A36B2B" w:rsidP="00A72CD9">
            <w:pPr>
              <w:pStyle w:val="TableCell0"/>
              <w:numPr>
                <w:ilvl w:val="0"/>
                <w:numId w:val="31"/>
              </w:numPr>
              <w:ind w:left="720" w:hanging="360"/>
              <w:rPr>
                <w:sz w:val="16"/>
                <w:szCs w:val="16"/>
              </w:rPr>
            </w:pPr>
            <w:r w:rsidRPr="009E2C05">
              <w:rPr>
                <w:sz w:val="16"/>
                <w:szCs w:val="16"/>
              </w:rPr>
              <w:t>Representative use cases rUC1 (indoor inventory) and rUC4 (indoor command).</w:t>
            </w:r>
          </w:p>
          <w:p w14:paraId="5AA0CAE5" w14:textId="77777777" w:rsidR="00A36B2B" w:rsidRPr="009E2C05" w:rsidRDefault="00A36B2B" w:rsidP="00A72CD9">
            <w:pPr>
              <w:pStyle w:val="TableCell0"/>
              <w:numPr>
                <w:ilvl w:val="0"/>
                <w:numId w:val="31"/>
              </w:numPr>
              <w:ind w:left="720" w:hanging="360"/>
              <w:rPr>
                <w:sz w:val="16"/>
                <w:szCs w:val="16"/>
              </w:rPr>
            </w:pPr>
            <w:r w:rsidRPr="009E2C05">
              <w:rPr>
                <w:sz w:val="16"/>
                <w:szCs w:val="16"/>
              </w:rPr>
              <w:t>FR1 licensed spectrum in FDD, with R2D in UL spectrum, and D2R and CW in UL spectrum.</w:t>
            </w:r>
          </w:p>
          <w:p w14:paraId="65948B3B" w14:textId="46232EAB" w:rsidR="00A36B2B" w:rsidRPr="009E2C05" w:rsidRDefault="00A36B2B" w:rsidP="00A72CD9">
            <w:pPr>
              <w:pStyle w:val="TableCell0"/>
              <w:numPr>
                <w:ilvl w:val="0"/>
                <w:numId w:val="31"/>
              </w:numPr>
              <w:ind w:left="720" w:hanging="360"/>
              <w:rPr>
                <w:sz w:val="16"/>
                <w:szCs w:val="16"/>
              </w:rPr>
            </w:pPr>
            <w:r w:rsidRPr="009E2C05">
              <w:rPr>
                <w:sz w:val="16"/>
                <w:szCs w:val="16"/>
              </w:rPr>
              <w:t>Specify RRC-based architecture, in coordination with SA2.</w:t>
            </w:r>
          </w:p>
          <w:p w14:paraId="0EAE40AF" w14:textId="77777777" w:rsidR="00A36B2B" w:rsidRPr="009E2C05" w:rsidRDefault="00A36B2B" w:rsidP="00A72CD9">
            <w:pPr>
              <w:pStyle w:val="TableCell0"/>
              <w:numPr>
                <w:ilvl w:val="0"/>
                <w:numId w:val="31"/>
              </w:numPr>
              <w:ind w:left="720" w:hanging="360"/>
              <w:rPr>
                <w:sz w:val="16"/>
                <w:szCs w:val="16"/>
              </w:rPr>
            </w:pPr>
            <w:r w:rsidRPr="009E2C05">
              <w:rPr>
                <w:sz w:val="16"/>
                <w:szCs w:val="16"/>
              </w:rPr>
              <w:t>The following are not supported:</w:t>
            </w:r>
          </w:p>
          <w:p w14:paraId="4DF442C7" w14:textId="77777777" w:rsidR="00A36B2B" w:rsidRPr="009E2C05" w:rsidRDefault="00A36B2B" w:rsidP="00A72CD9">
            <w:pPr>
              <w:pStyle w:val="TableCell0"/>
              <w:numPr>
                <w:ilvl w:val="1"/>
                <w:numId w:val="31"/>
              </w:numPr>
              <w:ind w:left="1080"/>
              <w:rPr>
                <w:sz w:val="16"/>
                <w:szCs w:val="16"/>
              </w:rPr>
            </w:pPr>
            <w:r w:rsidRPr="009E2C05">
              <w:rPr>
                <w:sz w:val="16"/>
                <w:szCs w:val="16"/>
              </w:rPr>
              <w:t>Coordination between UEs operating as UE readers</w:t>
            </w:r>
          </w:p>
          <w:p w14:paraId="2EB2B7E4" w14:textId="77777777" w:rsidR="00A36B2B" w:rsidRPr="009E2C05" w:rsidRDefault="00A36B2B" w:rsidP="00A72CD9">
            <w:pPr>
              <w:pStyle w:val="TableCell0"/>
              <w:numPr>
                <w:ilvl w:val="1"/>
                <w:numId w:val="31"/>
              </w:numPr>
              <w:ind w:left="1080"/>
              <w:rPr>
                <w:sz w:val="16"/>
                <w:szCs w:val="16"/>
              </w:rPr>
            </w:pPr>
            <w:r w:rsidRPr="009E2C05">
              <w:rPr>
                <w:sz w:val="16"/>
                <w:szCs w:val="16"/>
              </w:rPr>
              <w:t>New Uu protocol layer(s)</w:t>
            </w:r>
          </w:p>
          <w:p w14:paraId="19457960" w14:textId="77777777" w:rsidR="00A36B2B" w:rsidRPr="009E2C05" w:rsidRDefault="00A36B2B" w:rsidP="00A72CD9">
            <w:pPr>
              <w:pStyle w:val="TableCell0"/>
              <w:numPr>
                <w:ilvl w:val="1"/>
                <w:numId w:val="31"/>
              </w:numPr>
              <w:ind w:left="1080"/>
              <w:rPr>
                <w:sz w:val="16"/>
                <w:szCs w:val="16"/>
              </w:rPr>
            </w:pPr>
            <w:r w:rsidRPr="009E2C05">
              <w:rPr>
                <w:sz w:val="16"/>
                <w:szCs w:val="16"/>
              </w:rPr>
              <w:t>Simultaneous (time overlapping) operation of Uu and A-IoT at the intermediate UE in the same band</w:t>
            </w:r>
          </w:p>
          <w:p w14:paraId="194E1FA9" w14:textId="77777777" w:rsidR="00A36B2B" w:rsidRPr="009E2C05" w:rsidRDefault="00A36B2B" w:rsidP="00A72CD9">
            <w:pPr>
              <w:pStyle w:val="TableCell0"/>
              <w:rPr>
                <w:sz w:val="16"/>
                <w:szCs w:val="16"/>
              </w:rPr>
            </w:pPr>
            <w:r w:rsidRPr="009E2C05">
              <w:rPr>
                <w:sz w:val="16"/>
                <w:szCs w:val="16"/>
              </w:rPr>
              <w:t>This objective begins after RAN#109 (September 2025), and after RAN1#111 (March 2026) for RAN1.</w:t>
            </w:r>
          </w:p>
          <w:p w14:paraId="65214A51" w14:textId="77777777" w:rsidR="00A36B2B" w:rsidRPr="009E2C05" w:rsidRDefault="00A36B2B" w:rsidP="00A72CD9">
            <w:pPr>
              <w:pStyle w:val="TableCell0"/>
              <w:rPr>
                <w:sz w:val="16"/>
                <w:szCs w:val="16"/>
              </w:rPr>
            </w:pPr>
          </w:p>
          <w:p w14:paraId="492D00E8" w14:textId="77777777" w:rsidR="00A36B2B" w:rsidRPr="009E2C05" w:rsidRDefault="00A36B2B" w:rsidP="00A72CD9">
            <w:pPr>
              <w:pStyle w:val="TableCell0"/>
              <w:rPr>
                <w:sz w:val="16"/>
                <w:szCs w:val="16"/>
              </w:rPr>
            </w:pPr>
            <w:r w:rsidRPr="009E2C05">
              <w:rPr>
                <w:sz w:val="16"/>
                <w:szCs w:val="16"/>
              </w:rPr>
              <w:t>The work is subject to the following constraints:</w:t>
            </w:r>
          </w:p>
          <w:p w14:paraId="5E88AB4E" w14:textId="77777777" w:rsidR="00A36B2B" w:rsidRPr="009E2C05" w:rsidRDefault="00A36B2B" w:rsidP="00A72CD9">
            <w:pPr>
              <w:pStyle w:val="TableCell0"/>
              <w:rPr>
                <w:sz w:val="16"/>
                <w:szCs w:val="16"/>
                <w:u w:val="single"/>
              </w:rPr>
            </w:pPr>
            <w:r w:rsidRPr="009E2C05">
              <w:rPr>
                <w:sz w:val="16"/>
                <w:szCs w:val="16"/>
                <w:u w:val="single"/>
              </w:rPr>
              <w:t>RAN1</w:t>
            </w:r>
          </w:p>
          <w:p w14:paraId="3C20C62C" w14:textId="77777777" w:rsidR="00A36B2B" w:rsidRPr="009E2C05" w:rsidRDefault="00A36B2B" w:rsidP="00A72CD9">
            <w:pPr>
              <w:pStyle w:val="TableCell0"/>
              <w:numPr>
                <w:ilvl w:val="0"/>
                <w:numId w:val="31"/>
              </w:numPr>
              <w:ind w:left="720" w:hanging="360"/>
              <w:rPr>
                <w:sz w:val="16"/>
                <w:szCs w:val="16"/>
              </w:rPr>
            </w:pPr>
            <w:r w:rsidRPr="009E2C05">
              <w:rPr>
                <w:sz w:val="16"/>
                <w:szCs w:val="16"/>
              </w:rPr>
              <w:t>The objective includes specification of necessary power control and collision handling procedures between intermediate UE and BS.</w:t>
            </w:r>
          </w:p>
          <w:p w14:paraId="505F62F8" w14:textId="77777777" w:rsidR="00A36B2B" w:rsidRPr="009E2C05" w:rsidRDefault="00A36B2B" w:rsidP="00A72CD9">
            <w:pPr>
              <w:pStyle w:val="TableCell0"/>
              <w:numPr>
                <w:ilvl w:val="0"/>
                <w:numId w:val="31"/>
              </w:numPr>
              <w:ind w:left="720" w:hanging="360"/>
              <w:rPr>
                <w:sz w:val="16"/>
                <w:szCs w:val="16"/>
              </w:rPr>
            </w:pPr>
            <w:r w:rsidRPr="009E2C05">
              <w:rPr>
                <w:sz w:val="16"/>
                <w:szCs w:val="16"/>
              </w:rPr>
              <w:t>No physical layer impact for signaling A-IoT resources to the intermediate UE.</w:t>
            </w:r>
          </w:p>
          <w:p w14:paraId="7664ADE4" w14:textId="77777777" w:rsidR="00A36B2B" w:rsidRPr="009E2C05" w:rsidRDefault="00A36B2B" w:rsidP="00A72CD9">
            <w:pPr>
              <w:pStyle w:val="TableCell0"/>
              <w:numPr>
                <w:ilvl w:val="0"/>
                <w:numId w:val="31"/>
              </w:numPr>
              <w:ind w:left="720" w:hanging="360"/>
              <w:rPr>
                <w:sz w:val="16"/>
                <w:szCs w:val="16"/>
              </w:rPr>
            </w:pPr>
            <w:r w:rsidRPr="009E2C05">
              <w:rPr>
                <w:sz w:val="16"/>
                <w:szCs w:val="16"/>
              </w:rPr>
              <w:t>No additional specification change on R2D and D2R for Device 1 in Rel-20</w:t>
            </w:r>
          </w:p>
          <w:p w14:paraId="0F6FEFF4" w14:textId="77777777" w:rsidR="00A36B2B" w:rsidRPr="009E2C05" w:rsidRDefault="00A36B2B" w:rsidP="00A72CD9">
            <w:pPr>
              <w:pStyle w:val="TableCell0"/>
              <w:rPr>
                <w:sz w:val="16"/>
                <w:szCs w:val="16"/>
                <w:u w:val="single"/>
              </w:rPr>
            </w:pPr>
            <w:r w:rsidRPr="009E2C05">
              <w:rPr>
                <w:sz w:val="16"/>
                <w:szCs w:val="16"/>
                <w:u w:val="single"/>
              </w:rPr>
              <w:t>RAN2</w:t>
            </w:r>
          </w:p>
          <w:p w14:paraId="54551B50" w14:textId="77777777" w:rsidR="00A36B2B" w:rsidRPr="009E2C05" w:rsidRDefault="00A36B2B" w:rsidP="00A72CD9">
            <w:pPr>
              <w:pStyle w:val="TableCell0"/>
              <w:numPr>
                <w:ilvl w:val="0"/>
                <w:numId w:val="31"/>
              </w:numPr>
              <w:ind w:left="720" w:hanging="360"/>
              <w:rPr>
                <w:sz w:val="16"/>
                <w:szCs w:val="16"/>
              </w:rPr>
            </w:pPr>
            <w:r w:rsidRPr="009E2C05">
              <w:rPr>
                <w:sz w:val="16"/>
                <w:szCs w:val="16"/>
              </w:rPr>
              <w:t>The objective includes specification of necessary Uu procedures to enable the A-IoT operations.</w:t>
            </w:r>
          </w:p>
          <w:p w14:paraId="6005A454" w14:textId="17183AD5" w:rsidR="00A36B2B" w:rsidRPr="009E2C05" w:rsidRDefault="00A36B2B" w:rsidP="00A72CD9">
            <w:pPr>
              <w:pStyle w:val="TableCell0"/>
              <w:numPr>
                <w:ilvl w:val="0"/>
                <w:numId w:val="31"/>
              </w:numPr>
              <w:ind w:left="720" w:hanging="360"/>
              <w:rPr>
                <w:sz w:val="16"/>
                <w:szCs w:val="16"/>
              </w:rPr>
            </w:pPr>
            <w:r w:rsidRPr="009E2C05">
              <w:rPr>
                <w:sz w:val="16"/>
                <w:szCs w:val="16"/>
              </w:rPr>
              <w:t>RRC CONNECTED UE reader only, including RLF</w:t>
            </w:r>
            <w:r w:rsidR="008E7F8B">
              <w:rPr>
                <w:sz w:val="16"/>
                <w:szCs w:val="16"/>
              </w:rPr>
              <w:t xml:space="preserve"> and handover</w:t>
            </w:r>
            <w:r w:rsidRPr="009E2C05">
              <w:rPr>
                <w:sz w:val="16"/>
                <w:szCs w:val="16"/>
              </w:rPr>
              <w:t>, without specific enhancement for other temporary out-of-connection scenarios.</w:t>
            </w:r>
          </w:p>
          <w:p w14:paraId="537E034E" w14:textId="77777777" w:rsidR="00A36B2B" w:rsidRPr="009E2C05" w:rsidRDefault="00A36B2B" w:rsidP="00A72CD9">
            <w:pPr>
              <w:pStyle w:val="TableCell0"/>
              <w:numPr>
                <w:ilvl w:val="0"/>
                <w:numId w:val="31"/>
              </w:numPr>
              <w:ind w:left="720" w:hanging="360"/>
              <w:rPr>
                <w:sz w:val="16"/>
                <w:szCs w:val="16"/>
              </w:rPr>
            </w:pPr>
            <w:r w:rsidRPr="009E2C05">
              <w:rPr>
                <w:sz w:val="16"/>
                <w:szCs w:val="16"/>
              </w:rPr>
              <w:t>A-IoT radio resource of the UE reader is only valid within the serving cell.</w:t>
            </w:r>
          </w:p>
          <w:p w14:paraId="2451AA8B" w14:textId="77777777" w:rsidR="00A36B2B" w:rsidRPr="009E2C05" w:rsidRDefault="00A36B2B" w:rsidP="00A72CD9">
            <w:pPr>
              <w:pStyle w:val="TableCell0"/>
              <w:numPr>
                <w:ilvl w:val="0"/>
                <w:numId w:val="31"/>
              </w:numPr>
              <w:ind w:left="720" w:hanging="360"/>
              <w:rPr>
                <w:sz w:val="16"/>
                <w:szCs w:val="16"/>
              </w:rPr>
            </w:pPr>
            <w:r w:rsidRPr="009E2C05">
              <w:rPr>
                <w:sz w:val="16"/>
                <w:szCs w:val="16"/>
              </w:rPr>
              <w:t>Resource allocation to the UE Reader shall be via Uu RRC signaling.</w:t>
            </w:r>
          </w:p>
          <w:p w14:paraId="6C085CDA" w14:textId="77777777" w:rsidR="00A36B2B" w:rsidRPr="009E2C05" w:rsidRDefault="00A36B2B" w:rsidP="00A72CD9">
            <w:pPr>
              <w:pStyle w:val="TableCell0"/>
              <w:rPr>
                <w:sz w:val="16"/>
                <w:szCs w:val="16"/>
                <w:u w:val="single"/>
              </w:rPr>
            </w:pPr>
            <w:r w:rsidRPr="009E2C05">
              <w:rPr>
                <w:sz w:val="16"/>
                <w:szCs w:val="16"/>
                <w:u w:val="single"/>
              </w:rPr>
              <w:t>RAN3</w:t>
            </w:r>
          </w:p>
          <w:p w14:paraId="17DF068B"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signaling for Topology 2</w:t>
            </w:r>
          </w:p>
          <w:p w14:paraId="620AB2F9" w14:textId="77777777" w:rsidR="00A36B2B" w:rsidRPr="009E2C05" w:rsidRDefault="00A36B2B" w:rsidP="00A72CD9">
            <w:pPr>
              <w:pStyle w:val="TableCell0"/>
              <w:numPr>
                <w:ilvl w:val="0"/>
                <w:numId w:val="31"/>
              </w:numPr>
              <w:ind w:left="720" w:hanging="360"/>
              <w:rPr>
                <w:sz w:val="16"/>
                <w:szCs w:val="16"/>
              </w:rPr>
            </w:pPr>
            <w:r w:rsidRPr="009E2C05">
              <w:rPr>
                <w:sz w:val="16"/>
                <w:szCs w:val="16"/>
              </w:rPr>
              <w:t>The objective includes specification of UE reader authorization, including F1AP support, and UE reader selection.</w:t>
            </w:r>
          </w:p>
          <w:p w14:paraId="4F80E84D" w14:textId="77777777" w:rsidR="00A36B2B" w:rsidRPr="009E2C05" w:rsidRDefault="00A36B2B" w:rsidP="00A72CD9">
            <w:pPr>
              <w:pStyle w:val="TableCell0"/>
              <w:numPr>
                <w:ilvl w:val="1"/>
                <w:numId w:val="31"/>
              </w:numPr>
              <w:ind w:left="1080"/>
              <w:rPr>
                <w:sz w:val="16"/>
                <w:szCs w:val="16"/>
              </w:rPr>
            </w:pPr>
            <w:r w:rsidRPr="009E2C05">
              <w:rPr>
                <w:sz w:val="16"/>
                <w:szCs w:val="16"/>
              </w:rPr>
              <w:t>NOTE: F1AP/XnAP/NGAP impact is expected to be minimized.</w:t>
            </w:r>
          </w:p>
          <w:p w14:paraId="1F5CB6C1" w14:textId="77777777" w:rsidR="00A36B2B" w:rsidRPr="009E2C05" w:rsidRDefault="00A36B2B" w:rsidP="00A72CD9">
            <w:pPr>
              <w:pStyle w:val="TableCell0"/>
              <w:numPr>
                <w:ilvl w:val="0"/>
                <w:numId w:val="31"/>
              </w:numPr>
              <w:ind w:left="720" w:hanging="360"/>
              <w:rPr>
                <w:sz w:val="16"/>
                <w:szCs w:val="16"/>
              </w:rPr>
            </w:pPr>
            <w:r w:rsidRPr="009E2C05">
              <w:rPr>
                <w:sz w:val="16"/>
                <w:szCs w:val="16"/>
              </w:rPr>
              <w:t>Inter-gNB resource coordination is not specified.</w:t>
            </w:r>
          </w:p>
          <w:p w14:paraId="42DBC95A"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the necessary signaling support for inter-gNB RRC-connected UE Reader Mobility</w:t>
            </w:r>
          </w:p>
          <w:p w14:paraId="04C8673A" w14:textId="77777777" w:rsidR="00A36B2B" w:rsidRPr="009E2C05" w:rsidRDefault="00A36B2B" w:rsidP="00A72CD9">
            <w:pPr>
              <w:pStyle w:val="TableCell0"/>
              <w:rPr>
                <w:sz w:val="16"/>
                <w:szCs w:val="16"/>
                <w:u w:val="single"/>
              </w:rPr>
            </w:pPr>
            <w:r w:rsidRPr="009E2C05">
              <w:rPr>
                <w:sz w:val="16"/>
                <w:szCs w:val="16"/>
                <w:u w:val="single"/>
              </w:rPr>
              <w:t>RAN4</w:t>
            </w:r>
          </w:p>
          <w:p w14:paraId="172CD445"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RF requirements for intermediate UE towards the A-IoT device.</w:t>
            </w:r>
          </w:p>
          <w:p w14:paraId="2DD81763" w14:textId="77777777" w:rsidR="00A36B2B" w:rsidRPr="009E2C05" w:rsidRDefault="00A36B2B" w:rsidP="00A72CD9">
            <w:pPr>
              <w:pStyle w:val="TableCell0"/>
              <w:numPr>
                <w:ilvl w:val="0"/>
                <w:numId w:val="31"/>
              </w:numPr>
              <w:ind w:left="720" w:hanging="360"/>
              <w:rPr>
                <w:sz w:val="16"/>
                <w:szCs w:val="16"/>
              </w:rPr>
            </w:pPr>
            <w:r w:rsidRPr="009E2C05">
              <w:rPr>
                <w:sz w:val="16"/>
                <w:szCs w:val="16"/>
              </w:rPr>
              <w:t xml:space="preserve">Specify necessary updates to RF requirements for A-IoT device 1. </w:t>
            </w:r>
          </w:p>
          <w:p w14:paraId="5605ECE8"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A-IoT active device(s) RF requirements in D2T2</w:t>
            </w:r>
          </w:p>
          <w:p w14:paraId="3C5E661C"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RRM requirements for intermediate UE due to A-IoT operation, if any. Combination with existing RRM procedures/requirements is excluded.</w:t>
            </w:r>
          </w:p>
          <w:p w14:paraId="0C80143F"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RRM requirements for Device(s) in D2T2 if necessary</w:t>
            </w:r>
          </w:p>
          <w:p w14:paraId="289560B9" w14:textId="77777777" w:rsidR="00A36B2B" w:rsidRPr="009E2C05" w:rsidRDefault="00A36B2B" w:rsidP="00A72CD9">
            <w:pPr>
              <w:pStyle w:val="TableCell0"/>
              <w:numPr>
                <w:ilvl w:val="0"/>
                <w:numId w:val="31"/>
              </w:numPr>
              <w:ind w:left="720" w:hanging="360"/>
              <w:rPr>
                <w:sz w:val="16"/>
                <w:szCs w:val="16"/>
              </w:rPr>
            </w:pPr>
            <w:r w:rsidRPr="009E2C05">
              <w:rPr>
                <w:sz w:val="16"/>
                <w:szCs w:val="16"/>
              </w:rPr>
              <w:t>Use band n8 as an example band.</w:t>
            </w:r>
          </w:p>
          <w:p w14:paraId="05AC56A7" w14:textId="77777777" w:rsidR="00A36B2B" w:rsidRPr="009E2C05" w:rsidRDefault="00A36B2B" w:rsidP="00A72CD9">
            <w:pPr>
              <w:pStyle w:val="TableCell0"/>
              <w:rPr>
                <w:sz w:val="16"/>
                <w:szCs w:val="16"/>
              </w:rPr>
            </w:pPr>
          </w:p>
          <w:p w14:paraId="3F84F60C" w14:textId="77777777" w:rsidR="00A36B2B" w:rsidRPr="009E2C05" w:rsidRDefault="00A36B2B" w:rsidP="00A72CD9">
            <w:pPr>
              <w:pStyle w:val="TableCell0"/>
              <w:ind w:left="360" w:hanging="360"/>
              <w:rPr>
                <w:sz w:val="16"/>
                <w:szCs w:val="16"/>
              </w:rPr>
            </w:pPr>
            <w:bookmarkStart w:id="296" w:name="OLE_LINK41"/>
            <w:r w:rsidRPr="009E2C05">
              <w:rPr>
                <w:sz w:val="16"/>
                <w:szCs w:val="16"/>
              </w:rPr>
              <w:t>3.</w:t>
            </w:r>
            <w:r w:rsidRPr="009E2C05">
              <w:rPr>
                <w:sz w:val="16"/>
                <w:szCs w:val="16"/>
              </w:rPr>
              <w:tab/>
              <w:t>Specify device (un)availability via Direction 2 in TR 38.769, [RAN2-led, RAN1].</w:t>
            </w:r>
          </w:p>
          <w:p w14:paraId="6ADFF8BB" w14:textId="77777777" w:rsidR="00A36B2B" w:rsidRPr="009E2C05" w:rsidRDefault="00A36B2B" w:rsidP="00A72CD9">
            <w:pPr>
              <w:pStyle w:val="TableCell0"/>
              <w:numPr>
                <w:ilvl w:val="0"/>
                <w:numId w:val="31"/>
              </w:numPr>
              <w:ind w:left="720" w:hanging="360"/>
              <w:rPr>
                <w:sz w:val="16"/>
                <w:szCs w:val="16"/>
              </w:rPr>
            </w:pPr>
            <w:r w:rsidRPr="009E2C05">
              <w:rPr>
                <w:sz w:val="16"/>
                <w:szCs w:val="16"/>
              </w:rPr>
              <w:t>This objective is applicable only for active Device(s)</w:t>
            </w:r>
          </w:p>
          <w:p w14:paraId="2D561DFD" w14:textId="77777777" w:rsidR="00A36B2B" w:rsidRPr="009E2C05" w:rsidRDefault="00A36B2B" w:rsidP="00A72CD9">
            <w:pPr>
              <w:pStyle w:val="TableCell0"/>
              <w:numPr>
                <w:ilvl w:val="0"/>
                <w:numId w:val="31"/>
              </w:numPr>
              <w:ind w:left="720" w:hanging="360"/>
              <w:rPr>
                <w:sz w:val="16"/>
                <w:szCs w:val="16"/>
              </w:rPr>
            </w:pPr>
            <w:r w:rsidRPr="009E2C05">
              <w:rPr>
                <w:sz w:val="16"/>
                <w:szCs w:val="16"/>
              </w:rPr>
              <w:t>Solutions shall be unified for Topology 1 and Topology 2.</w:t>
            </w:r>
          </w:p>
          <w:p w14:paraId="5BC936B8" w14:textId="77777777" w:rsidR="00A36B2B" w:rsidRPr="009E2C05" w:rsidRDefault="00A36B2B" w:rsidP="00A72CD9">
            <w:pPr>
              <w:pStyle w:val="TableCell0"/>
              <w:numPr>
                <w:ilvl w:val="0"/>
                <w:numId w:val="31"/>
              </w:numPr>
              <w:ind w:left="720" w:hanging="360"/>
              <w:rPr>
                <w:sz w:val="16"/>
                <w:szCs w:val="16"/>
              </w:rPr>
            </w:pPr>
            <w:r w:rsidRPr="009E2C05">
              <w:rPr>
                <w:sz w:val="16"/>
                <w:szCs w:val="16"/>
              </w:rPr>
              <w:t>This objective begins after RAN#111 (March 2026)</w:t>
            </w:r>
          </w:p>
          <w:p w14:paraId="51451971" w14:textId="77777777" w:rsidR="00A36B2B" w:rsidRPr="009E2C05" w:rsidRDefault="00A36B2B" w:rsidP="00A72CD9">
            <w:pPr>
              <w:pStyle w:val="TableCell0"/>
              <w:numPr>
                <w:ilvl w:val="0"/>
                <w:numId w:val="31"/>
              </w:numPr>
              <w:ind w:left="720" w:hanging="360"/>
              <w:rPr>
                <w:sz w:val="16"/>
                <w:szCs w:val="16"/>
              </w:rPr>
            </w:pPr>
            <w:r w:rsidRPr="009E2C05">
              <w:rPr>
                <w:sz w:val="16"/>
                <w:szCs w:val="16"/>
              </w:rPr>
              <w:t>NOTE: Device for outdoor scenarios may be added here, pending RAN#111 decision.</w:t>
            </w:r>
          </w:p>
          <w:p w14:paraId="62EDF3C4" w14:textId="77777777" w:rsidR="00A36B2B" w:rsidRPr="009E2C05" w:rsidRDefault="00A36B2B" w:rsidP="00A72CD9">
            <w:pPr>
              <w:pStyle w:val="TableCell0"/>
              <w:rPr>
                <w:sz w:val="16"/>
                <w:szCs w:val="16"/>
              </w:rPr>
            </w:pPr>
          </w:p>
          <w:bookmarkEnd w:id="296"/>
          <w:p w14:paraId="5DAD9FBC" w14:textId="77777777" w:rsidR="00A36B2B" w:rsidRPr="009E2C05" w:rsidRDefault="00A36B2B" w:rsidP="00A72CD9">
            <w:pPr>
              <w:pStyle w:val="TableCell0"/>
              <w:rPr>
                <w:sz w:val="16"/>
                <w:szCs w:val="16"/>
              </w:rPr>
            </w:pPr>
            <w:r w:rsidRPr="009E2C05">
              <w:rPr>
                <w:sz w:val="16"/>
                <w:szCs w:val="16"/>
              </w:rPr>
              <w:t>Note: Coexistence between Device 1 and Device 2b/C is not considered in the same deployment in the same band.</w:t>
            </w:r>
          </w:p>
          <w:p w14:paraId="68D5E0F6" w14:textId="77777777" w:rsidR="00A36B2B" w:rsidRPr="009E2C05" w:rsidRDefault="00A36B2B" w:rsidP="00A72CD9">
            <w:pPr>
              <w:pStyle w:val="TableCell0"/>
              <w:rPr>
                <w:sz w:val="16"/>
                <w:szCs w:val="16"/>
              </w:rPr>
            </w:pPr>
          </w:p>
        </w:tc>
      </w:tr>
    </w:tbl>
    <w:p w14:paraId="74AE107E" w14:textId="77777777" w:rsidR="000D5499" w:rsidRDefault="000D5499" w:rsidP="00A72CD9"/>
    <w:bookmarkEnd w:id="295"/>
    <w:p w14:paraId="788D5C3F" w14:textId="35C93EA2" w:rsidR="00B12A15" w:rsidRPr="00573E5D" w:rsidRDefault="00B12A15" w:rsidP="00B12A15">
      <w:pPr>
        <w:pStyle w:val="Heading2"/>
        <w:numPr>
          <w:ilvl w:val="0"/>
          <w:numId w:val="0"/>
        </w:numPr>
        <w:ind w:left="576" w:hanging="576"/>
      </w:pPr>
      <w:r>
        <w:t>Agreement</w:t>
      </w:r>
      <w:r w:rsidRPr="00573E5D">
        <w:t xml:space="preserve"> </w:t>
      </w:r>
      <w:r>
        <w:fldChar w:fldCharType="begin"/>
      </w:r>
      <w:r>
        <w:instrText xml:space="preserve"> REF _Ref207885550 \r \h </w:instrText>
      </w:r>
      <w:r>
        <w:fldChar w:fldCharType="separate"/>
      </w:r>
      <w:r w:rsidR="004E1CD0">
        <w:t>[4]</w:t>
      </w:r>
      <w:r>
        <w:fldChar w:fldCharType="end"/>
      </w:r>
    </w:p>
    <w:tbl>
      <w:tblPr>
        <w:tblStyle w:val="TableGrid"/>
        <w:tblW w:w="0" w:type="auto"/>
        <w:tblLook w:val="04A0" w:firstRow="1" w:lastRow="0" w:firstColumn="1" w:lastColumn="0" w:noHBand="0" w:noVBand="1"/>
      </w:tblPr>
      <w:tblGrid>
        <w:gridCol w:w="9307"/>
      </w:tblGrid>
      <w:tr w:rsidR="00B12A15" w14:paraId="6A2BDFA7" w14:textId="77777777" w:rsidTr="00C73511">
        <w:tc>
          <w:tcPr>
            <w:tcW w:w="9307" w:type="dxa"/>
          </w:tcPr>
          <w:p w14:paraId="663EC4DE" w14:textId="77777777" w:rsidR="006A71C8" w:rsidRPr="00B12A15" w:rsidRDefault="006A71C8" w:rsidP="006A71C8">
            <w:pPr>
              <w:pStyle w:val="TableCell0"/>
              <w:rPr>
                <w:b/>
                <w:bCs/>
                <w:sz w:val="16"/>
                <w:szCs w:val="16"/>
              </w:rPr>
            </w:pPr>
            <w:bookmarkStart w:id="297" w:name="OLE_LINK53"/>
            <w:r w:rsidRPr="00B12A15">
              <w:rPr>
                <w:b/>
                <w:bCs/>
                <w:sz w:val="16"/>
                <w:szCs w:val="16"/>
                <w:highlight w:val="green"/>
              </w:rPr>
              <w:t>Agreement</w:t>
            </w:r>
          </w:p>
          <w:p w14:paraId="3E7D925D" w14:textId="77777777" w:rsidR="006A71C8" w:rsidRPr="006A71C8" w:rsidRDefault="006A71C8" w:rsidP="006A71C8">
            <w:pPr>
              <w:pStyle w:val="TableCell0"/>
              <w:rPr>
                <w:sz w:val="16"/>
                <w:szCs w:val="16"/>
              </w:rPr>
            </w:pPr>
            <w:r w:rsidRPr="006A71C8">
              <w:rPr>
                <w:sz w:val="16"/>
                <w:szCs w:val="16"/>
              </w:rPr>
              <w:t>For R2D, study necessity of addition/removal of M values from Rel-19 M value set for Device 2b and for Device C for at least the following M values:</w:t>
            </w:r>
          </w:p>
          <w:p w14:paraId="7264C54F" w14:textId="0A8847A3" w:rsidR="006A71C8" w:rsidRPr="006A71C8" w:rsidRDefault="006A71C8" w:rsidP="006A71C8">
            <w:pPr>
              <w:pStyle w:val="TableCell0"/>
              <w:numPr>
                <w:ilvl w:val="0"/>
                <w:numId w:val="31"/>
              </w:numPr>
              <w:ind w:left="720" w:hanging="360"/>
              <w:rPr>
                <w:sz w:val="16"/>
                <w:szCs w:val="16"/>
              </w:rPr>
            </w:pPr>
            <w:r w:rsidRPr="006A71C8">
              <w:rPr>
                <w:sz w:val="16"/>
                <w:szCs w:val="16"/>
              </w:rPr>
              <w:t>Addition of M=1</w:t>
            </w:r>
          </w:p>
          <w:p w14:paraId="1EF26B80" w14:textId="528CF0F7" w:rsidR="006A71C8" w:rsidRPr="006A71C8" w:rsidRDefault="006A71C8" w:rsidP="006A71C8">
            <w:pPr>
              <w:pStyle w:val="TableCell0"/>
              <w:numPr>
                <w:ilvl w:val="0"/>
                <w:numId w:val="31"/>
              </w:numPr>
              <w:ind w:left="720" w:hanging="360"/>
              <w:rPr>
                <w:sz w:val="16"/>
                <w:szCs w:val="16"/>
              </w:rPr>
            </w:pPr>
            <w:r w:rsidRPr="006A71C8">
              <w:rPr>
                <w:sz w:val="16"/>
                <w:szCs w:val="16"/>
              </w:rPr>
              <w:t>Addition of M=32</w:t>
            </w:r>
          </w:p>
          <w:p w14:paraId="5512D475" w14:textId="543C254D" w:rsidR="006A71C8" w:rsidRPr="006A71C8" w:rsidRDefault="006A71C8" w:rsidP="006A71C8">
            <w:pPr>
              <w:pStyle w:val="TableCell0"/>
              <w:numPr>
                <w:ilvl w:val="0"/>
                <w:numId w:val="31"/>
              </w:numPr>
              <w:ind w:left="720" w:hanging="360"/>
              <w:rPr>
                <w:sz w:val="16"/>
                <w:szCs w:val="16"/>
              </w:rPr>
            </w:pPr>
            <w:r w:rsidRPr="006A71C8">
              <w:rPr>
                <w:sz w:val="16"/>
                <w:szCs w:val="16"/>
              </w:rPr>
              <w:t>Removal of M=24</w:t>
            </w:r>
          </w:p>
          <w:p w14:paraId="4E6D66DE" w14:textId="77777777" w:rsidR="006A71C8" w:rsidRPr="006A71C8" w:rsidRDefault="006A71C8" w:rsidP="006A71C8">
            <w:pPr>
              <w:pStyle w:val="TableCell0"/>
              <w:rPr>
                <w:sz w:val="16"/>
                <w:szCs w:val="16"/>
              </w:rPr>
            </w:pPr>
          </w:p>
          <w:p w14:paraId="16DACDBA" w14:textId="77777777" w:rsidR="006A71C8" w:rsidRPr="00B12A15" w:rsidRDefault="006A71C8" w:rsidP="006A71C8">
            <w:pPr>
              <w:pStyle w:val="TableCell0"/>
              <w:rPr>
                <w:b/>
                <w:bCs/>
                <w:sz w:val="16"/>
                <w:szCs w:val="16"/>
              </w:rPr>
            </w:pPr>
            <w:r w:rsidRPr="00B12A15">
              <w:rPr>
                <w:b/>
                <w:bCs/>
                <w:sz w:val="16"/>
                <w:szCs w:val="16"/>
                <w:highlight w:val="green"/>
              </w:rPr>
              <w:t>Agreement</w:t>
            </w:r>
          </w:p>
          <w:p w14:paraId="45DDC534" w14:textId="77777777" w:rsidR="006A71C8" w:rsidRPr="006A71C8" w:rsidRDefault="006A71C8" w:rsidP="006A71C8">
            <w:pPr>
              <w:pStyle w:val="TableCell0"/>
              <w:rPr>
                <w:sz w:val="16"/>
                <w:szCs w:val="16"/>
              </w:rPr>
            </w:pPr>
            <w:r w:rsidRPr="006A71C8">
              <w:rPr>
                <w:sz w:val="16"/>
                <w:szCs w:val="16"/>
              </w:rPr>
              <w:t>Study necessity and feasibility of FEC for R2D for Device 2b and for Device C including the following aspects:</w:t>
            </w:r>
          </w:p>
          <w:p w14:paraId="67E32CBC" w14:textId="37BF9BAD" w:rsidR="006A71C8" w:rsidRPr="006A71C8" w:rsidRDefault="006A71C8" w:rsidP="006A71C8">
            <w:pPr>
              <w:pStyle w:val="TableCell0"/>
              <w:numPr>
                <w:ilvl w:val="0"/>
                <w:numId w:val="31"/>
              </w:numPr>
              <w:ind w:left="720" w:hanging="360"/>
              <w:rPr>
                <w:sz w:val="16"/>
                <w:szCs w:val="16"/>
              </w:rPr>
            </w:pPr>
            <w:r w:rsidRPr="006A71C8">
              <w:rPr>
                <w:sz w:val="16"/>
                <w:szCs w:val="16"/>
              </w:rPr>
              <w:t>Coding schemes: convolutional code (e.g TBCC), RM code</w:t>
            </w:r>
          </w:p>
          <w:p w14:paraId="11382821" w14:textId="0EF8F844" w:rsidR="006A71C8" w:rsidRPr="006A71C8" w:rsidRDefault="006A71C8" w:rsidP="006A71C8">
            <w:pPr>
              <w:pStyle w:val="TableCell0"/>
              <w:numPr>
                <w:ilvl w:val="1"/>
                <w:numId w:val="31"/>
              </w:numPr>
              <w:ind w:left="1080"/>
              <w:rPr>
                <w:sz w:val="16"/>
                <w:szCs w:val="16"/>
              </w:rPr>
            </w:pPr>
            <w:r w:rsidRPr="006A71C8">
              <w:rPr>
                <w:sz w:val="16"/>
                <w:szCs w:val="16"/>
              </w:rPr>
              <w:t>Note: focus on coding schemes already specified in LTE or NR</w:t>
            </w:r>
          </w:p>
          <w:p w14:paraId="326828D2" w14:textId="6FA72FB3" w:rsidR="006A71C8" w:rsidRPr="006A71C8" w:rsidRDefault="006A71C8" w:rsidP="006A71C8">
            <w:pPr>
              <w:pStyle w:val="TableCell0"/>
              <w:numPr>
                <w:ilvl w:val="0"/>
                <w:numId w:val="31"/>
              </w:numPr>
              <w:ind w:left="720" w:hanging="360"/>
              <w:rPr>
                <w:sz w:val="16"/>
                <w:szCs w:val="16"/>
              </w:rPr>
            </w:pPr>
            <w:r w:rsidRPr="006A71C8">
              <w:rPr>
                <w:sz w:val="16"/>
                <w:szCs w:val="16"/>
              </w:rPr>
              <w:t>FEC code rates: at least 1/2, 1/3</w:t>
            </w:r>
          </w:p>
          <w:p w14:paraId="60F2C7EB" w14:textId="0B23E201" w:rsidR="006A71C8" w:rsidRPr="006A71C8" w:rsidRDefault="006A71C8" w:rsidP="006A71C8">
            <w:pPr>
              <w:pStyle w:val="TableCell0"/>
              <w:numPr>
                <w:ilvl w:val="0"/>
                <w:numId w:val="31"/>
              </w:numPr>
              <w:ind w:left="720" w:hanging="360"/>
              <w:rPr>
                <w:sz w:val="16"/>
                <w:szCs w:val="16"/>
              </w:rPr>
            </w:pPr>
            <w:r w:rsidRPr="006A71C8">
              <w:rPr>
                <w:sz w:val="16"/>
                <w:szCs w:val="16"/>
              </w:rPr>
              <w:t>Interleaver or LTE bit collection scheme for TBCC</w:t>
            </w:r>
          </w:p>
          <w:p w14:paraId="5CEC7516" w14:textId="77777777" w:rsidR="006A71C8" w:rsidRPr="006A71C8" w:rsidRDefault="006A71C8" w:rsidP="006A71C8">
            <w:pPr>
              <w:pStyle w:val="TableCell0"/>
              <w:rPr>
                <w:sz w:val="16"/>
                <w:szCs w:val="16"/>
              </w:rPr>
            </w:pPr>
          </w:p>
          <w:p w14:paraId="7654AA5A" w14:textId="77777777" w:rsidR="006A71C8" w:rsidRPr="006A71C8" w:rsidRDefault="006A71C8" w:rsidP="006A71C8">
            <w:pPr>
              <w:pStyle w:val="TableCell0"/>
              <w:rPr>
                <w:sz w:val="16"/>
                <w:szCs w:val="16"/>
              </w:rPr>
            </w:pPr>
          </w:p>
          <w:p w14:paraId="3840FFF7" w14:textId="77777777" w:rsidR="006A71C8" w:rsidRPr="00B12A15" w:rsidRDefault="006A71C8" w:rsidP="006A71C8">
            <w:pPr>
              <w:pStyle w:val="TableCell0"/>
              <w:rPr>
                <w:b/>
                <w:bCs/>
                <w:sz w:val="16"/>
                <w:szCs w:val="16"/>
              </w:rPr>
            </w:pPr>
            <w:r w:rsidRPr="00B12A15">
              <w:rPr>
                <w:b/>
                <w:bCs/>
                <w:sz w:val="16"/>
                <w:szCs w:val="16"/>
                <w:highlight w:val="green"/>
              </w:rPr>
              <w:t>Agreement</w:t>
            </w:r>
          </w:p>
          <w:p w14:paraId="1E4F3C0D" w14:textId="77777777" w:rsidR="006A71C8" w:rsidRPr="006A71C8" w:rsidRDefault="006A71C8" w:rsidP="006A71C8">
            <w:pPr>
              <w:pStyle w:val="TableCell0"/>
              <w:rPr>
                <w:sz w:val="16"/>
                <w:szCs w:val="16"/>
              </w:rPr>
            </w:pPr>
            <w:r w:rsidRPr="006A71C8">
              <w:rPr>
                <w:sz w:val="16"/>
                <w:szCs w:val="16"/>
              </w:rPr>
              <w:t>Study necessity and feasibility of R2D repetitions for R2D for Device 2b and for Device C considering the following repetition types:</w:t>
            </w:r>
          </w:p>
          <w:p w14:paraId="60BF7F29" w14:textId="31E0931B" w:rsidR="006A71C8" w:rsidRPr="006A71C8" w:rsidRDefault="006A71C8" w:rsidP="006A71C8">
            <w:pPr>
              <w:pStyle w:val="TableCell0"/>
              <w:numPr>
                <w:ilvl w:val="0"/>
                <w:numId w:val="31"/>
              </w:numPr>
              <w:ind w:left="720" w:hanging="360"/>
              <w:rPr>
                <w:sz w:val="16"/>
                <w:szCs w:val="16"/>
              </w:rPr>
            </w:pPr>
            <w:r w:rsidRPr="006A71C8">
              <w:rPr>
                <w:sz w:val="16"/>
                <w:szCs w:val="16"/>
              </w:rPr>
              <w:t>Block-level repetitions</w:t>
            </w:r>
          </w:p>
          <w:p w14:paraId="2D7E29D4" w14:textId="14AE5327" w:rsidR="006A71C8" w:rsidRPr="006A71C8" w:rsidRDefault="006A71C8" w:rsidP="006A71C8">
            <w:pPr>
              <w:pStyle w:val="TableCell0"/>
              <w:numPr>
                <w:ilvl w:val="0"/>
                <w:numId w:val="31"/>
              </w:numPr>
              <w:ind w:left="720" w:hanging="360"/>
              <w:rPr>
                <w:sz w:val="16"/>
                <w:szCs w:val="16"/>
              </w:rPr>
            </w:pPr>
            <w:r w:rsidRPr="006A71C8">
              <w:rPr>
                <w:sz w:val="16"/>
                <w:szCs w:val="16"/>
              </w:rPr>
              <w:t>Bit-level Type-2 repetitions</w:t>
            </w:r>
          </w:p>
          <w:p w14:paraId="0EF25B21" w14:textId="104DE2BC" w:rsidR="00B12A15" w:rsidRDefault="006A71C8" w:rsidP="006A71C8">
            <w:pPr>
              <w:pStyle w:val="TableCell0"/>
              <w:numPr>
                <w:ilvl w:val="0"/>
                <w:numId w:val="31"/>
              </w:numPr>
              <w:ind w:left="720" w:hanging="360"/>
              <w:rPr>
                <w:sz w:val="16"/>
                <w:szCs w:val="16"/>
              </w:rPr>
            </w:pPr>
            <w:r w:rsidRPr="006A71C8">
              <w:rPr>
                <w:sz w:val="16"/>
                <w:szCs w:val="16"/>
              </w:rPr>
              <w:t>Chip-level repetitions (in case of M=1 with FEC if applied)</w:t>
            </w:r>
          </w:p>
          <w:p w14:paraId="1A4A313E" w14:textId="77777777" w:rsidR="006A71C8" w:rsidRDefault="006A71C8" w:rsidP="00B12A15">
            <w:pPr>
              <w:pStyle w:val="TableCell0"/>
              <w:rPr>
                <w:sz w:val="16"/>
                <w:szCs w:val="16"/>
              </w:rPr>
            </w:pPr>
          </w:p>
          <w:p w14:paraId="59C93D86" w14:textId="77777777" w:rsidR="006A71C8" w:rsidRPr="00B12A15" w:rsidRDefault="006A71C8" w:rsidP="006A71C8">
            <w:pPr>
              <w:pStyle w:val="TableCell0"/>
              <w:rPr>
                <w:b/>
                <w:bCs/>
                <w:sz w:val="16"/>
                <w:szCs w:val="16"/>
              </w:rPr>
            </w:pPr>
            <w:r w:rsidRPr="00B12A15">
              <w:rPr>
                <w:b/>
                <w:bCs/>
                <w:sz w:val="16"/>
                <w:szCs w:val="16"/>
                <w:highlight w:val="green"/>
              </w:rPr>
              <w:t>Agreement</w:t>
            </w:r>
          </w:p>
          <w:p w14:paraId="147E8288" w14:textId="77777777" w:rsidR="006A71C8" w:rsidRPr="006A71C8" w:rsidRDefault="006A71C8" w:rsidP="006A71C8">
            <w:pPr>
              <w:pStyle w:val="TableCell0"/>
              <w:rPr>
                <w:sz w:val="16"/>
                <w:szCs w:val="16"/>
              </w:rPr>
            </w:pPr>
            <w:r w:rsidRPr="006A71C8">
              <w:rPr>
                <w:sz w:val="16"/>
                <w:szCs w:val="16"/>
              </w:rPr>
              <w:t>For R2D signal(s), study at least the following functionalities (if needed), and study whether to reuse/enhance existing R2D signal(s) or to introduce new R2D signal(s) for the following functionalities (if needed):</w:t>
            </w:r>
          </w:p>
          <w:p w14:paraId="546247C3" w14:textId="76DE5E6C" w:rsidR="006A71C8" w:rsidRPr="006A71C8" w:rsidRDefault="006A71C8" w:rsidP="006A71C8">
            <w:pPr>
              <w:pStyle w:val="TableCell0"/>
              <w:numPr>
                <w:ilvl w:val="0"/>
                <w:numId w:val="31"/>
              </w:numPr>
              <w:ind w:left="720" w:hanging="360"/>
              <w:rPr>
                <w:sz w:val="16"/>
                <w:szCs w:val="16"/>
              </w:rPr>
            </w:pPr>
            <w:r w:rsidRPr="006A71C8">
              <w:rPr>
                <w:sz w:val="16"/>
                <w:szCs w:val="16"/>
              </w:rPr>
              <w:t>R2D chip duration determination</w:t>
            </w:r>
          </w:p>
          <w:p w14:paraId="5967F20F" w14:textId="6D02AC2C" w:rsidR="006A71C8" w:rsidRPr="006A71C8" w:rsidRDefault="006A71C8" w:rsidP="006A71C8">
            <w:pPr>
              <w:pStyle w:val="TableCell0"/>
              <w:numPr>
                <w:ilvl w:val="0"/>
                <w:numId w:val="31"/>
              </w:numPr>
              <w:ind w:left="720" w:hanging="360"/>
              <w:rPr>
                <w:sz w:val="16"/>
                <w:szCs w:val="16"/>
              </w:rPr>
            </w:pPr>
            <w:r w:rsidRPr="006A71C8">
              <w:rPr>
                <w:sz w:val="16"/>
                <w:szCs w:val="16"/>
              </w:rPr>
              <w:t>indication of the start of R2D</w:t>
            </w:r>
          </w:p>
          <w:p w14:paraId="03BE0AB6" w14:textId="3AEEC89B" w:rsidR="006A71C8" w:rsidRPr="006A71C8" w:rsidRDefault="006A71C8" w:rsidP="006A71C8">
            <w:pPr>
              <w:pStyle w:val="TableCell0"/>
              <w:numPr>
                <w:ilvl w:val="0"/>
                <w:numId w:val="31"/>
              </w:numPr>
              <w:ind w:left="720" w:hanging="360"/>
              <w:rPr>
                <w:sz w:val="16"/>
                <w:szCs w:val="16"/>
              </w:rPr>
            </w:pPr>
            <w:r w:rsidRPr="006A71C8">
              <w:rPr>
                <w:sz w:val="16"/>
                <w:szCs w:val="16"/>
              </w:rPr>
              <w:t>indication of the end of PRDCH</w:t>
            </w:r>
          </w:p>
          <w:p w14:paraId="2CAD92C1" w14:textId="1831FC06" w:rsidR="006A71C8" w:rsidRPr="006A71C8" w:rsidRDefault="006A71C8" w:rsidP="006A71C8">
            <w:pPr>
              <w:pStyle w:val="TableCell0"/>
              <w:numPr>
                <w:ilvl w:val="0"/>
                <w:numId w:val="31"/>
              </w:numPr>
              <w:ind w:left="720" w:hanging="360"/>
              <w:rPr>
                <w:sz w:val="16"/>
                <w:szCs w:val="16"/>
              </w:rPr>
            </w:pPr>
            <w:r w:rsidRPr="006A71C8">
              <w:rPr>
                <w:sz w:val="16"/>
                <w:szCs w:val="16"/>
              </w:rPr>
              <w:t>frequency synchronization (including frequency acquisition)</w:t>
            </w:r>
          </w:p>
          <w:p w14:paraId="19E3B727" w14:textId="6073148B" w:rsidR="006A71C8" w:rsidRPr="006A71C8" w:rsidRDefault="006A71C8" w:rsidP="006A71C8">
            <w:pPr>
              <w:pStyle w:val="TableCell0"/>
              <w:numPr>
                <w:ilvl w:val="0"/>
                <w:numId w:val="31"/>
              </w:numPr>
              <w:ind w:left="720" w:hanging="360"/>
              <w:rPr>
                <w:sz w:val="16"/>
                <w:szCs w:val="16"/>
              </w:rPr>
            </w:pPr>
            <w:r w:rsidRPr="006A71C8">
              <w:rPr>
                <w:sz w:val="16"/>
                <w:szCs w:val="16"/>
              </w:rPr>
              <w:t>CFO estimation / LO calibration</w:t>
            </w:r>
          </w:p>
          <w:p w14:paraId="4FF6201E" w14:textId="14C10277" w:rsidR="006A71C8" w:rsidRPr="006A71C8" w:rsidRDefault="006A71C8" w:rsidP="006A71C8">
            <w:pPr>
              <w:pStyle w:val="TableCell0"/>
              <w:numPr>
                <w:ilvl w:val="0"/>
                <w:numId w:val="31"/>
              </w:numPr>
              <w:ind w:left="720" w:hanging="360"/>
              <w:rPr>
                <w:sz w:val="16"/>
                <w:szCs w:val="16"/>
              </w:rPr>
            </w:pPr>
            <w:r w:rsidRPr="006A71C8">
              <w:rPr>
                <w:sz w:val="16"/>
                <w:szCs w:val="16"/>
              </w:rPr>
              <w:t>SFO calibration</w:t>
            </w:r>
          </w:p>
          <w:p w14:paraId="303B0DA5" w14:textId="477F13E3" w:rsidR="006A71C8" w:rsidRPr="006A71C8" w:rsidRDefault="006A71C8" w:rsidP="006A71C8">
            <w:pPr>
              <w:pStyle w:val="TableCell0"/>
              <w:numPr>
                <w:ilvl w:val="0"/>
                <w:numId w:val="31"/>
              </w:numPr>
              <w:ind w:left="720" w:hanging="360"/>
              <w:rPr>
                <w:sz w:val="16"/>
                <w:szCs w:val="16"/>
              </w:rPr>
            </w:pPr>
            <w:r w:rsidRPr="006A71C8">
              <w:rPr>
                <w:sz w:val="16"/>
                <w:szCs w:val="16"/>
              </w:rPr>
              <w:t>timing synchronization/tracking</w:t>
            </w:r>
          </w:p>
          <w:p w14:paraId="64873840" w14:textId="1363F60B" w:rsidR="006A71C8" w:rsidRPr="006A71C8" w:rsidRDefault="006A71C8" w:rsidP="006A71C8">
            <w:pPr>
              <w:pStyle w:val="TableCell0"/>
              <w:numPr>
                <w:ilvl w:val="0"/>
                <w:numId w:val="31"/>
              </w:numPr>
              <w:ind w:left="720" w:hanging="360"/>
              <w:rPr>
                <w:sz w:val="16"/>
                <w:szCs w:val="16"/>
              </w:rPr>
            </w:pPr>
            <w:r w:rsidRPr="006A71C8">
              <w:rPr>
                <w:sz w:val="16"/>
                <w:szCs w:val="16"/>
              </w:rPr>
              <w:t>measurement (e.g., signal strength)</w:t>
            </w:r>
          </w:p>
          <w:p w14:paraId="3285C9C4" w14:textId="203DF349" w:rsidR="006A71C8" w:rsidRPr="006A71C8" w:rsidRDefault="006A71C8" w:rsidP="006A71C8">
            <w:pPr>
              <w:pStyle w:val="TableCell0"/>
              <w:numPr>
                <w:ilvl w:val="0"/>
                <w:numId w:val="31"/>
              </w:numPr>
              <w:ind w:left="720" w:hanging="360"/>
              <w:rPr>
                <w:sz w:val="16"/>
                <w:szCs w:val="16"/>
              </w:rPr>
            </w:pPr>
            <w:r w:rsidRPr="006A71C8">
              <w:rPr>
                <w:sz w:val="16"/>
                <w:szCs w:val="16"/>
              </w:rPr>
              <w:t>reader identification/differentiation</w:t>
            </w:r>
          </w:p>
          <w:p w14:paraId="519A27DD" w14:textId="77777777" w:rsidR="006A71C8" w:rsidRPr="006A71C8" w:rsidRDefault="006A71C8" w:rsidP="006A71C8">
            <w:pPr>
              <w:pStyle w:val="TableCell0"/>
              <w:rPr>
                <w:sz w:val="16"/>
                <w:szCs w:val="16"/>
              </w:rPr>
            </w:pPr>
          </w:p>
          <w:p w14:paraId="6B4B48D4" w14:textId="77777777" w:rsidR="006A71C8" w:rsidRPr="00B12A15" w:rsidRDefault="006A71C8" w:rsidP="006A71C8">
            <w:pPr>
              <w:pStyle w:val="TableCell0"/>
              <w:rPr>
                <w:b/>
                <w:bCs/>
                <w:sz w:val="16"/>
                <w:szCs w:val="16"/>
              </w:rPr>
            </w:pPr>
            <w:r w:rsidRPr="00B12A15">
              <w:rPr>
                <w:b/>
                <w:bCs/>
                <w:sz w:val="16"/>
                <w:szCs w:val="16"/>
                <w:highlight w:val="green"/>
              </w:rPr>
              <w:t>Agreement</w:t>
            </w:r>
          </w:p>
          <w:p w14:paraId="4787F2E0" w14:textId="77777777" w:rsidR="006A71C8" w:rsidRPr="006A71C8" w:rsidRDefault="006A71C8" w:rsidP="006A71C8">
            <w:pPr>
              <w:pStyle w:val="TableCell0"/>
              <w:rPr>
                <w:sz w:val="16"/>
                <w:szCs w:val="16"/>
              </w:rPr>
            </w:pPr>
            <w:r w:rsidRPr="006A71C8">
              <w:rPr>
                <w:sz w:val="16"/>
                <w:szCs w:val="16"/>
              </w:rPr>
              <w:t>For D2R signal(s), study at least the following functionalities (if needed), and study whether to reuse/enhance existing D2R signal(s) or to introduce new D2R signal(s) for the following functionalities (if needed):</w:t>
            </w:r>
          </w:p>
          <w:p w14:paraId="457D4DCC" w14:textId="53F6D167" w:rsidR="006A71C8" w:rsidRPr="006A71C8" w:rsidRDefault="006A71C8" w:rsidP="006A71C8">
            <w:pPr>
              <w:pStyle w:val="TableCell0"/>
              <w:numPr>
                <w:ilvl w:val="0"/>
                <w:numId w:val="31"/>
              </w:numPr>
              <w:ind w:left="720" w:hanging="360"/>
              <w:rPr>
                <w:sz w:val="16"/>
                <w:szCs w:val="16"/>
              </w:rPr>
            </w:pPr>
            <w:r w:rsidRPr="006A71C8">
              <w:rPr>
                <w:sz w:val="16"/>
                <w:szCs w:val="16"/>
              </w:rPr>
              <w:t>CFO estimation</w:t>
            </w:r>
          </w:p>
          <w:p w14:paraId="731E5D74" w14:textId="3F71E3CC" w:rsidR="006A71C8" w:rsidRPr="006A71C8" w:rsidRDefault="006A71C8" w:rsidP="006A71C8">
            <w:pPr>
              <w:pStyle w:val="TableCell0"/>
              <w:numPr>
                <w:ilvl w:val="0"/>
                <w:numId w:val="31"/>
              </w:numPr>
              <w:ind w:left="720" w:hanging="360"/>
              <w:rPr>
                <w:sz w:val="16"/>
                <w:szCs w:val="16"/>
              </w:rPr>
            </w:pPr>
            <w:r w:rsidRPr="006A71C8">
              <w:rPr>
                <w:sz w:val="16"/>
                <w:szCs w:val="16"/>
              </w:rPr>
              <w:t>SFO estimation</w:t>
            </w:r>
          </w:p>
          <w:p w14:paraId="6EF41CE1" w14:textId="2F3FC5EA" w:rsidR="006A71C8" w:rsidRPr="006A71C8" w:rsidRDefault="006A71C8" w:rsidP="006A71C8">
            <w:pPr>
              <w:pStyle w:val="TableCell0"/>
              <w:numPr>
                <w:ilvl w:val="0"/>
                <w:numId w:val="31"/>
              </w:numPr>
              <w:ind w:left="720" w:hanging="360"/>
              <w:rPr>
                <w:sz w:val="16"/>
                <w:szCs w:val="16"/>
              </w:rPr>
            </w:pPr>
            <w:r w:rsidRPr="006A71C8">
              <w:rPr>
                <w:sz w:val="16"/>
                <w:szCs w:val="16"/>
              </w:rPr>
              <w:t>timing acquisition</w:t>
            </w:r>
          </w:p>
          <w:p w14:paraId="2604D9C1" w14:textId="3EEB5B7D" w:rsidR="006A71C8" w:rsidRPr="006A71C8" w:rsidRDefault="006A71C8" w:rsidP="006A71C8">
            <w:pPr>
              <w:pStyle w:val="TableCell0"/>
              <w:numPr>
                <w:ilvl w:val="0"/>
                <w:numId w:val="31"/>
              </w:numPr>
              <w:ind w:left="720" w:hanging="360"/>
              <w:rPr>
                <w:sz w:val="16"/>
                <w:szCs w:val="16"/>
              </w:rPr>
            </w:pPr>
            <w:r w:rsidRPr="006A71C8">
              <w:rPr>
                <w:sz w:val="16"/>
                <w:szCs w:val="16"/>
              </w:rPr>
              <w:t>channel estimation</w:t>
            </w:r>
          </w:p>
          <w:p w14:paraId="232277E3" w14:textId="3516EC5E" w:rsidR="006A71C8" w:rsidRPr="006A71C8" w:rsidRDefault="006A71C8" w:rsidP="006A71C8">
            <w:pPr>
              <w:pStyle w:val="TableCell0"/>
              <w:numPr>
                <w:ilvl w:val="0"/>
                <w:numId w:val="31"/>
              </w:numPr>
              <w:ind w:left="720" w:hanging="360"/>
              <w:rPr>
                <w:sz w:val="16"/>
                <w:szCs w:val="16"/>
              </w:rPr>
            </w:pPr>
            <w:r w:rsidRPr="006A71C8">
              <w:rPr>
                <w:sz w:val="16"/>
                <w:szCs w:val="16"/>
              </w:rPr>
              <w:t>measurement (e.g., signal strength, interference estimation)</w:t>
            </w:r>
          </w:p>
          <w:p w14:paraId="30ED6C6F" w14:textId="240F8ACE" w:rsidR="006A71C8" w:rsidRDefault="006A71C8" w:rsidP="006A71C8">
            <w:pPr>
              <w:pStyle w:val="TableCell0"/>
              <w:numPr>
                <w:ilvl w:val="0"/>
                <w:numId w:val="31"/>
              </w:numPr>
              <w:ind w:left="720" w:hanging="360"/>
              <w:rPr>
                <w:sz w:val="16"/>
                <w:szCs w:val="16"/>
              </w:rPr>
            </w:pPr>
            <w:r w:rsidRPr="006A71C8">
              <w:rPr>
                <w:sz w:val="16"/>
                <w:szCs w:val="16"/>
              </w:rPr>
              <w:t>Device differentiation e.g. for collision resolution, for interference randomization</w:t>
            </w:r>
          </w:p>
          <w:p w14:paraId="1A7B3A56" w14:textId="77777777" w:rsidR="006A71C8" w:rsidRDefault="006A71C8" w:rsidP="00B12A15">
            <w:pPr>
              <w:pStyle w:val="TableCell0"/>
              <w:rPr>
                <w:sz w:val="16"/>
                <w:szCs w:val="16"/>
              </w:rPr>
            </w:pPr>
          </w:p>
          <w:p w14:paraId="2B925B94" w14:textId="77777777" w:rsidR="007C5A62" w:rsidRPr="00B12A15" w:rsidRDefault="007C5A62" w:rsidP="007C5A62">
            <w:pPr>
              <w:pStyle w:val="TableCell0"/>
              <w:rPr>
                <w:b/>
                <w:bCs/>
                <w:sz w:val="16"/>
                <w:szCs w:val="16"/>
              </w:rPr>
            </w:pPr>
            <w:r w:rsidRPr="00B12A15">
              <w:rPr>
                <w:b/>
                <w:bCs/>
                <w:sz w:val="16"/>
                <w:szCs w:val="16"/>
                <w:highlight w:val="green"/>
              </w:rPr>
              <w:t>Agreement</w:t>
            </w:r>
          </w:p>
          <w:p w14:paraId="2CFB3160" w14:textId="77777777" w:rsidR="00B12A15" w:rsidRPr="00B12A15" w:rsidRDefault="00B12A15" w:rsidP="00B12A15">
            <w:pPr>
              <w:pStyle w:val="TableCell0"/>
              <w:rPr>
                <w:sz w:val="16"/>
                <w:szCs w:val="16"/>
              </w:rPr>
            </w:pPr>
            <w:r w:rsidRPr="00B12A15">
              <w:rPr>
                <w:sz w:val="16"/>
                <w:szCs w:val="16"/>
              </w:rPr>
              <w:t>Study necessity and feasibility of reuse, modifications or enhancements of existing Rel-19 D2R modulations, and the potential introduction of new modulations schemes, for Device 2b and for Device C, including at least the following aspects:</w:t>
            </w:r>
          </w:p>
          <w:p w14:paraId="3BA20E0F" w14:textId="11804512" w:rsidR="00B12A15" w:rsidRPr="00B12A15" w:rsidRDefault="00B12A15" w:rsidP="006A71C8">
            <w:pPr>
              <w:pStyle w:val="TableCell0"/>
              <w:numPr>
                <w:ilvl w:val="0"/>
                <w:numId w:val="31"/>
              </w:numPr>
              <w:ind w:left="720" w:hanging="360"/>
              <w:rPr>
                <w:sz w:val="16"/>
                <w:szCs w:val="16"/>
              </w:rPr>
            </w:pPr>
            <w:r w:rsidRPr="00B12A15">
              <w:rPr>
                <w:sz w:val="16"/>
                <w:szCs w:val="16"/>
              </w:rPr>
              <w:t>introduction of new modulation schemes (e.g., MSK or DBPSK)</w:t>
            </w:r>
          </w:p>
          <w:p w14:paraId="53023BA7" w14:textId="00E66DCE" w:rsidR="00B12A15" w:rsidRPr="00B12A15" w:rsidRDefault="00B12A15" w:rsidP="006A71C8">
            <w:pPr>
              <w:pStyle w:val="TableCell0"/>
              <w:numPr>
                <w:ilvl w:val="0"/>
                <w:numId w:val="31"/>
              </w:numPr>
              <w:ind w:left="720" w:hanging="360"/>
              <w:rPr>
                <w:sz w:val="16"/>
                <w:szCs w:val="16"/>
              </w:rPr>
            </w:pPr>
            <w:r w:rsidRPr="00B12A15">
              <w:rPr>
                <w:sz w:val="16"/>
                <w:szCs w:val="16"/>
              </w:rPr>
              <w:t>down-selection of existing modulation schemes</w:t>
            </w:r>
          </w:p>
          <w:p w14:paraId="17B74638" w14:textId="230F1609" w:rsidR="00B12A15" w:rsidRPr="00B12A15" w:rsidRDefault="00B12A15" w:rsidP="006A71C8">
            <w:pPr>
              <w:pStyle w:val="TableCell0"/>
              <w:numPr>
                <w:ilvl w:val="0"/>
                <w:numId w:val="31"/>
              </w:numPr>
              <w:ind w:left="720" w:hanging="360"/>
              <w:rPr>
                <w:sz w:val="16"/>
                <w:szCs w:val="16"/>
              </w:rPr>
            </w:pPr>
            <w:r w:rsidRPr="00B12A15">
              <w:rPr>
                <w:sz w:val="16"/>
                <w:szCs w:val="16"/>
              </w:rPr>
              <w:t>design considerations related to spectrum shaping and D2R signals</w:t>
            </w:r>
          </w:p>
          <w:p w14:paraId="6D0D8FEF" w14:textId="77777777" w:rsidR="00B12A15" w:rsidRPr="00B12A15" w:rsidRDefault="00B12A15" w:rsidP="00B12A15">
            <w:pPr>
              <w:pStyle w:val="TableCell0"/>
              <w:rPr>
                <w:sz w:val="16"/>
                <w:szCs w:val="16"/>
              </w:rPr>
            </w:pPr>
          </w:p>
          <w:p w14:paraId="3D6E8CC2" w14:textId="77777777" w:rsidR="007C5A62" w:rsidRPr="00B12A15" w:rsidRDefault="007C5A62" w:rsidP="007C5A62">
            <w:pPr>
              <w:pStyle w:val="TableCell0"/>
              <w:rPr>
                <w:b/>
                <w:bCs/>
                <w:sz w:val="16"/>
                <w:szCs w:val="16"/>
              </w:rPr>
            </w:pPr>
            <w:bookmarkStart w:id="298" w:name="OLE_LINK47"/>
            <w:r w:rsidRPr="00B12A15">
              <w:rPr>
                <w:b/>
                <w:bCs/>
                <w:sz w:val="16"/>
                <w:szCs w:val="16"/>
                <w:highlight w:val="green"/>
              </w:rPr>
              <w:t>Agreement</w:t>
            </w:r>
          </w:p>
          <w:p w14:paraId="0A0E8013" w14:textId="77777777" w:rsidR="00B12A15" w:rsidRPr="00B12A15" w:rsidRDefault="00B12A15" w:rsidP="00B12A15">
            <w:pPr>
              <w:pStyle w:val="TableCell0"/>
              <w:rPr>
                <w:sz w:val="16"/>
                <w:szCs w:val="16"/>
              </w:rPr>
            </w:pPr>
            <w:r w:rsidRPr="00B12A15">
              <w:rPr>
                <w:sz w:val="16"/>
                <w:szCs w:val="16"/>
              </w:rPr>
              <w:t>Study the following aspects to support DO-A traffic (periodic and event-triggered) for Device 2b and for Device C in Rel-20.</w:t>
            </w:r>
          </w:p>
          <w:p w14:paraId="695413F2" w14:textId="5A62E9F0" w:rsidR="00B12A15" w:rsidRPr="00B12A15" w:rsidRDefault="00B12A15" w:rsidP="006A71C8">
            <w:pPr>
              <w:pStyle w:val="TableCell0"/>
              <w:numPr>
                <w:ilvl w:val="0"/>
                <w:numId w:val="31"/>
              </w:numPr>
              <w:ind w:left="720" w:hanging="360"/>
              <w:rPr>
                <w:sz w:val="16"/>
                <w:szCs w:val="16"/>
              </w:rPr>
            </w:pPr>
            <w:r w:rsidRPr="00B12A15">
              <w:rPr>
                <w:sz w:val="16"/>
                <w:szCs w:val="16"/>
              </w:rPr>
              <w:t>Timing and frequency synchronization for DO-A transmission</w:t>
            </w:r>
          </w:p>
          <w:p w14:paraId="598E09D9" w14:textId="1FB58371" w:rsidR="00B12A15" w:rsidRPr="00B12A15" w:rsidRDefault="00B12A15" w:rsidP="006A71C8">
            <w:pPr>
              <w:pStyle w:val="TableCell0"/>
              <w:numPr>
                <w:ilvl w:val="0"/>
                <w:numId w:val="31"/>
              </w:numPr>
              <w:ind w:left="720" w:hanging="360"/>
              <w:rPr>
                <w:sz w:val="16"/>
                <w:szCs w:val="16"/>
              </w:rPr>
            </w:pPr>
            <w:r w:rsidRPr="00B12A15">
              <w:rPr>
                <w:sz w:val="16"/>
                <w:szCs w:val="16"/>
              </w:rPr>
              <w:t>Resource allocation/determination method for DO-A transmission</w:t>
            </w:r>
          </w:p>
          <w:p w14:paraId="391CA8FE" w14:textId="396B09C7" w:rsidR="00B12A15" w:rsidRPr="00B12A15" w:rsidRDefault="00B12A15" w:rsidP="006A71C8">
            <w:pPr>
              <w:pStyle w:val="TableCell0"/>
              <w:numPr>
                <w:ilvl w:val="0"/>
                <w:numId w:val="31"/>
              </w:numPr>
              <w:ind w:left="720" w:hanging="360"/>
              <w:rPr>
                <w:sz w:val="16"/>
                <w:szCs w:val="16"/>
              </w:rPr>
            </w:pPr>
            <w:r w:rsidRPr="00B12A15">
              <w:rPr>
                <w:sz w:val="16"/>
                <w:szCs w:val="16"/>
              </w:rPr>
              <w:t>Configuration/signaling of necessary information</w:t>
            </w:r>
          </w:p>
          <w:p w14:paraId="1B8BE5FA" w14:textId="77777777" w:rsidR="00B12A15" w:rsidRPr="00B12A15" w:rsidRDefault="00B12A15" w:rsidP="00B12A15">
            <w:pPr>
              <w:pStyle w:val="TableCell0"/>
              <w:rPr>
                <w:sz w:val="16"/>
                <w:szCs w:val="16"/>
              </w:rPr>
            </w:pPr>
          </w:p>
          <w:bookmarkEnd w:id="298"/>
          <w:p w14:paraId="62E75F94" w14:textId="77777777" w:rsidR="007C5A62" w:rsidRPr="00B12A15" w:rsidRDefault="007C5A62" w:rsidP="007C5A62">
            <w:pPr>
              <w:pStyle w:val="TableCell0"/>
              <w:rPr>
                <w:b/>
                <w:bCs/>
                <w:sz w:val="16"/>
                <w:szCs w:val="16"/>
              </w:rPr>
            </w:pPr>
            <w:r w:rsidRPr="00B12A15">
              <w:rPr>
                <w:b/>
                <w:bCs/>
                <w:sz w:val="16"/>
                <w:szCs w:val="16"/>
                <w:highlight w:val="green"/>
              </w:rPr>
              <w:t>Agreement</w:t>
            </w:r>
          </w:p>
          <w:p w14:paraId="34890C5B" w14:textId="77777777" w:rsidR="00B12A15" w:rsidRPr="00B12A15" w:rsidRDefault="00B12A15" w:rsidP="00B12A15">
            <w:pPr>
              <w:pStyle w:val="TableCell0"/>
              <w:rPr>
                <w:sz w:val="16"/>
                <w:szCs w:val="16"/>
              </w:rPr>
            </w:pPr>
            <w:r w:rsidRPr="00B12A15">
              <w:rPr>
                <w:sz w:val="16"/>
                <w:szCs w:val="16"/>
              </w:rPr>
              <w:t>Study necessity and feasibility of enhancements on existing Rel-19 D2R FEC for Device 2b and for Device C including the following aspects:</w:t>
            </w:r>
          </w:p>
          <w:p w14:paraId="08ABDD52" w14:textId="136B3E84" w:rsidR="00B12A15" w:rsidRPr="00B12A15" w:rsidRDefault="00B12A15" w:rsidP="006A71C8">
            <w:pPr>
              <w:pStyle w:val="TableCell0"/>
              <w:numPr>
                <w:ilvl w:val="0"/>
                <w:numId w:val="31"/>
              </w:numPr>
              <w:ind w:left="720" w:hanging="360"/>
              <w:rPr>
                <w:sz w:val="16"/>
                <w:szCs w:val="16"/>
              </w:rPr>
            </w:pPr>
            <w:r w:rsidRPr="00B12A15">
              <w:rPr>
                <w:sz w:val="16"/>
                <w:szCs w:val="16"/>
              </w:rPr>
              <w:t>additional FEC code rate(s) (e.g., 1/2, 1/4)</w:t>
            </w:r>
          </w:p>
          <w:p w14:paraId="44565999" w14:textId="144A09F9" w:rsidR="00B12A15" w:rsidRPr="00B12A15" w:rsidRDefault="00B12A15" w:rsidP="006A71C8">
            <w:pPr>
              <w:pStyle w:val="TableCell0"/>
              <w:numPr>
                <w:ilvl w:val="0"/>
                <w:numId w:val="31"/>
              </w:numPr>
              <w:ind w:left="720" w:hanging="360"/>
              <w:rPr>
                <w:sz w:val="16"/>
                <w:szCs w:val="16"/>
              </w:rPr>
            </w:pPr>
            <w:r w:rsidRPr="00B12A15">
              <w:rPr>
                <w:sz w:val="16"/>
                <w:szCs w:val="16"/>
              </w:rPr>
              <w:t>interleaver, or LTE bit collection scheme for TBCC</w:t>
            </w:r>
          </w:p>
          <w:p w14:paraId="3FB80F02" w14:textId="776D5BE3" w:rsidR="00B12A15" w:rsidRPr="00B12A15" w:rsidRDefault="00B12A15" w:rsidP="006A71C8">
            <w:pPr>
              <w:pStyle w:val="TableCell0"/>
              <w:numPr>
                <w:ilvl w:val="0"/>
                <w:numId w:val="31"/>
              </w:numPr>
              <w:ind w:left="720" w:hanging="360"/>
              <w:rPr>
                <w:sz w:val="16"/>
                <w:szCs w:val="16"/>
              </w:rPr>
            </w:pPr>
            <w:r w:rsidRPr="00B12A15">
              <w:rPr>
                <w:sz w:val="16"/>
                <w:szCs w:val="16"/>
              </w:rPr>
              <w:t>Note: no change to Rel-19 TBCC polynomial</w:t>
            </w:r>
          </w:p>
          <w:p w14:paraId="1324A40F" w14:textId="77777777" w:rsidR="00B12A15" w:rsidRPr="00B12A15" w:rsidRDefault="00B12A15" w:rsidP="00B12A15">
            <w:pPr>
              <w:pStyle w:val="TableCell0"/>
              <w:rPr>
                <w:sz w:val="16"/>
                <w:szCs w:val="16"/>
              </w:rPr>
            </w:pPr>
          </w:p>
          <w:p w14:paraId="4B36A6CF" w14:textId="77777777" w:rsidR="007C5A62" w:rsidRPr="00B12A15" w:rsidRDefault="007C5A62" w:rsidP="007C5A62">
            <w:pPr>
              <w:pStyle w:val="TableCell0"/>
              <w:rPr>
                <w:b/>
                <w:bCs/>
                <w:sz w:val="16"/>
                <w:szCs w:val="16"/>
              </w:rPr>
            </w:pPr>
            <w:bookmarkStart w:id="299" w:name="OLE_LINK52"/>
            <w:r w:rsidRPr="00B12A15">
              <w:rPr>
                <w:b/>
                <w:bCs/>
                <w:sz w:val="16"/>
                <w:szCs w:val="16"/>
                <w:highlight w:val="green"/>
              </w:rPr>
              <w:t>Agreement</w:t>
            </w:r>
          </w:p>
          <w:bookmarkEnd w:id="299"/>
          <w:p w14:paraId="19A2156B" w14:textId="77777777" w:rsidR="00B12A15" w:rsidRPr="00B12A15" w:rsidRDefault="00B12A15" w:rsidP="00B12A15">
            <w:pPr>
              <w:pStyle w:val="TableCell0"/>
              <w:rPr>
                <w:sz w:val="16"/>
                <w:szCs w:val="16"/>
              </w:rPr>
            </w:pPr>
            <w:r w:rsidRPr="00B12A15">
              <w:rPr>
                <w:sz w:val="16"/>
                <w:szCs w:val="16"/>
              </w:rPr>
              <w:t>For PDRCH, study necessity and feasibility of larger (&gt;2) number of repetitions for block-level repetitions for Device 2b and for Device C.</w:t>
            </w:r>
          </w:p>
          <w:p w14:paraId="7A1C5FE4" w14:textId="77777777" w:rsidR="00B12A15" w:rsidRPr="00B12A15" w:rsidRDefault="00B12A15" w:rsidP="00B12A15">
            <w:pPr>
              <w:pStyle w:val="TableCell0"/>
              <w:rPr>
                <w:sz w:val="16"/>
                <w:szCs w:val="16"/>
              </w:rPr>
            </w:pPr>
          </w:p>
          <w:p w14:paraId="6F136641" w14:textId="77777777" w:rsidR="007C5A62" w:rsidRPr="00B12A15" w:rsidRDefault="007C5A62" w:rsidP="007C5A62">
            <w:pPr>
              <w:pStyle w:val="TableCell0"/>
              <w:rPr>
                <w:b/>
                <w:bCs/>
                <w:sz w:val="16"/>
                <w:szCs w:val="16"/>
              </w:rPr>
            </w:pPr>
            <w:r w:rsidRPr="00B12A15">
              <w:rPr>
                <w:b/>
                <w:bCs/>
                <w:sz w:val="16"/>
                <w:szCs w:val="16"/>
                <w:highlight w:val="green"/>
              </w:rPr>
              <w:t>Agreement</w:t>
            </w:r>
          </w:p>
          <w:p w14:paraId="2EC59D09" w14:textId="77777777" w:rsidR="00B12A15" w:rsidRPr="00B12A15" w:rsidRDefault="00B12A15" w:rsidP="00B12A15">
            <w:pPr>
              <w:pStyle w:val="TableCell0"/>
              <w:rPr>
                <w:sz w:val="16"/>
                <w:szCs w:val="16"/>
              </w:rPr>
            </w:pPr>
            <w:r w:rsidRPr="00B12A15">
              <w:rPr>
                <w:sz w:val="16"/>
                <w:szCs w:val="16"/>
              </w:rPr>
              <w:t>For PDRCH, study necessity of scrambling for Device 2b and for Device C.</w:t>
            </w:r>
          </w:p>
          <w:p w14:paraId="6E263D3B" w14:textId="77777777" w:rsidR="00B12A15" w:rsidRPr="00B12A15" w:rsidRDefault="00B12A15" w:rsidP="00B12A15">
            <w:pPr>
              <w:pStyle w:val="TableCell0"/>
              <w:rPr>
                <w:sz w:val="16"/>
                <w:szCs w:val="16"/>
              </w:rPr>
            </w:pPr>
          </w:p>
          <w:p w14:paraId="456FE3B9" w14:textId="77777777" w:rsidR="007C5A62" w:rsidRPr="00B12A15" w:rsidRDefault="007C5A62" w:rsidP="007C5A62">
            <w:pPr>
              <w:pStyle w:val="TableCell0"/>
              <w:rPr>
                <w:b/>
                <w:bCs/>
                <w:sz w:val="16"/>
                <w:szCs w:val="16"/>
              </w:rPr>
            </w:pPr>
            <w:r w:rsidRPr="00B12A15">
              <w:rPr>
                <w:b/>
                <w:bCs/>
                <w:sz w:val="16"/>
                <w:szCs w:val="16"/>
                <w:highlight w:val="green"/>
              </w:rPr>
              <w:t>Agreement</w:t>
            </w:r>
          </w:p>
          <w:p w14:paraId="673E9F4A" w14:textId="77777777" w:rsidR="00B12A15" w:rsidRPr="00B12A15" w:rsidRDefault="00B12A15" w:rsidP="00B12A15">
            <w:pPr>
              <w:pStyle w:val="TableCell0"/>
              <w:rPr>
                <w:sz w:val="16"/>
                <w:szCs w:val="16"/>
              </w:rPr>
            </w:pPr>
            <w:r w:rsidRPr="00B12A15">
              <w:rPr>
                <w:sz w:val="16"/>
                <w:szCs w:val="16"/>
              </w:rPr>
              <w:t>At least for CBRA for DT and DO-DTT, study necessity and feasibility of enhancements of D2R TDM(A) for Device 2b and for Device C based on the following:</w:t>
            </w:r>
          </w:p>
          <w:p w14:paraId="6871DB0F" w14:textId="6CC9C3D9" w:rsidR="00B12A15" w:rsidRPr="00B12A15" w:rsidRDefault="00B12A15" w:rsidP="006A71C8">
            <w:pPr>
              <w:pStyle w:val="TableCell0"/>
              <w:numPr>
                <w:ilvl w:val="0"/>
                <w:numId w:val="31"/>
              </w:numPr>
              <w:ind w:left="720" w:hanging="360"/>
              <w:rPr>
                <w:sz w:val="16"/>
                <w:szCs w:val="16"/>
              </w:rPr>
            </w:pPr>
            <w:r w:rsidRPr="00B12A15">
              <w:rPr>
                <w:sz w:val="16"/>
                <w:szCs w:val="16"/>
              </w:rPr>
              <w:t>X1 &gt; 2 for Msg1 (X1: number of time domain resources for Msg1 transmission indicated by the corresponding R2D message)</w:t>
            </w:r>
          </w:p>
          <w:p w14:paraId="72EDADFB" w14:textId="0F0862C8" w:rsidR="00B12A15" w:rsidRPr="00B12A15" w:rsidRDefault="00B12A15" w:rsidP="006A71C8">
            <w:pPr>
              <w:pStyle w:val="TableCell0"/>
              <w:numPr>
                <w:ilvl w:val="0"/>
                <w:numId w:val="31"/>
              </w:numPr>
              <w:ind w:left="720" w:hanging="360"/>
              <w:rPr>
                <w:sz w:val="16"/>
                <w:szCs w:val="16"/>
              </w:rPr>
            </w:pPr>
            <w:r w:rsidRPr="00B12A15">
              <w:rPr>
                <w:sz w:val="16"/>
                <w:szCs w:val="16"/>
              </w:rPr>
              <w:t>X3 &gt; 1 for Msg3 (X3: number of time domain resources for Msg3 transmission indicated by the corresponding R2D message)</w:t>
            </w:r>
          </w:p>
          <w:p w14:paraId="233866BA" w14:textId="77777777" w:rsidR="00B12A15" w:rsidRPr="00B12A15" w:rsidRDefault="00B12A15" w:rsidP="00B12A15">
            <w:pPr>
              <w:pStyle w:val="TableCell0"/>
              <w:rPr>
                <w:sz w:val="16"/>
                <w:szCs w:val="16"/>
              </w:rPr>
            </w:pPr>
          </w:p>
          <w:p w14:paraId="0A30A0C0" w14:textId="77777777" w:rsidR="007C5A62" w:rsidRPr="00B12A15" w:rsidRDefault="007C5A62" w:rsidP="007C5A62">
            <w:pPr>
              <w:pStyle w:val="TableCell0"/>
              <w:rPr>
                <w:b/>
                <w:bCs/>
                <w:sz w:val="16"/>
                <w:szCs w:val="16"/>
              </w:rPr>
            </w:pPr>
            <w:r w:rsidRPr="00B12A15">
              <w:rPr>
                <w:b/>
                <w:bCs/>
                <w:sz w:val="16"/>
                <w:szCs w:val="16"/>
                <w:highlight w:val="green"/>
              </w:rPr>
              <w:t>Agreement</w:t>
            </w:r>
          </w:p>
          <w:p w14:paraId="67F6E432" w14:textId="77777777" w:rsidR="00B12A15" w:rsidRPr="00B12A15" w:rsidRDefault="00B12A15" w:rsidP="00B12A15">
            <w:pPr>
              <w:pStyle w:val="TableCell0"/>
              <w:rPr>
                <w:sz w:val="16"/>
                <w:szCs w:val="16"/>
              </w:rPr>
            </w:pPr>
            <w:r w:rsidRPr="00B12A15">
              <w:rPr>
                <w:sz w:val="16"/>
                <w:szCs w:val="16"/>
              </w:rPr>
              <w:t>Study necessity and feasibility of enhancements of D2R for Device 2b and for Device C, considering the following aspects or potential enhancements:</w:t>
            </w:r>
          </w:p>
          <w:p w14:paraId="059D3CF1" w14:textId="0D50CDE7" w:rsidR="00B12A15" w:rsidRPr="00B12A15" w:rsidRDefault="00B12A15" w:rsidP="006A71C8">
            <w:pPr>
              <w:pStyle w:val="TableCell0"/>
              <w:numPr>
                <w:ilvl w:val="0"/>
                <w:numId w:val="31"/>
              </w:numPr>
              <w:ind w:left="720" w:hanging="360"/>
              <w:rPr>
                <w:sz w:val="16"/>
                <w:szCs w:val="16"/>
              </w:rPr>
            </w:pPr>
            <w:r w:rsidRPr="00B12A15">
              <w:rPr>
                <w:sz w:val="16"/>
                <w:szCs w:val="16"/>
              </w:rPr>
              <w:t>Considering that Device 2b and Device C can adjust the LO towards a desired frequency, whether to also support baseband small FS for Device 2b and Device C</w:t>
            </w:r>
          </w:p>
          <w:p w14:paraId="7C3796CE" w14:textId="2939DE16" w:rsidR="00B12A15" w:rsidRPr="00B12A15" w:rsidRDefault="00B12A15" w:rsidP="006A71C8">
            <w:pPr>
              <w:pStyle w:val="TableCell0"/>
              <w:numPr>
                <w:ilvl w:val="0"/>
                <w:numId w:val="31"/>
              </w:numPr>
              <w:ind w:left="720" w:hanging="360"/>
              <w:rPr>
                <w:sz w:val="16"/>
                <w:szCs w:val="16"/>
              </w:rPr>
            </w:pPr>
            <w:r w:rsidRPr="00B12A15">
              <w:rPr>
                <w:sz w:val="16"/>
                <w:szCs w:val="16"/>
              </w:rPr>
              <w:t xml:space="preserve">D2R frequency resources for FDM(A) (e.g., considering D2R transmission bandwidth, guard-band size between FDMed D2R </w:t>
            </w:r>
            <w:r w:rsidRPr="00B12A15">
              <w:rPr>
                <w:sz w:val="16"/>
                <w:szCs w:val="16"/>
              </w:rPr>
              <w:lastRenderedPageBreak/>
              <w:t>transmissions, CFO, SFO, etc.)</w:t>
            </w:r>
          </w:p>
          <w:p w14:paraId="7BA151F2" w14:textId="29D98F60" w:rsidR="00B12A15" w:rsidRPr="00B12A15" w:rsidRDefault="00B12A15" w:rsidP="006A71C8">
            <w:pPr>
              <w:pStyle w:val="TableCell0"/>
              <w:numPr>
                <w:ilvl w:val="0"/>
                <w:numId w:val="31"/>
              </w:numPr>
              <w:ind w:left="720" w:hanging="360"/>
              <w:rPr>
                <w:sz w:val="16"/>
                <w:szCs w:val="16"/>
              </w:rPr>
            </w:pPr>
            <w:r w:rsidRPr="00B12A15">
              <w:rPr>
                <w:sz w:val="16"/>
                <w:szCs w:val="16"/>
              </w:rPr>
              <w:t>How a device determines the frequency resource for D2R transmission</w:t>
            </w:r>
          </w:p>
          <w:p w14:paraId="1CB1F416" w14:textId="3AAC0571" w:rsidR="00B12A15" w:rsidRDefault="00B12A15" w:rsidP="006A71C8">
            <w:pPr>
              <w:pStyle w:val="TableCell0"/>
              <w:numPr>
                <w:ilvl w:val="0"/>
                <w:numId w:val="31"/>
              </w:numPr>
              <w:ind w:left="720" w:hanging="360"/>
              <w:rPr>
                <w:sz w:val="16"/>
                <w:szCs w:val="16"/>
              </w:rPr>
            </w:pPr>
            <w:r w:rsidRPr="00B12A15">
              <w:rPr>
                <w:sz w:val="16"/>
                <w:szCs w:val="16"/>
              </w:rPr>
              <w:t>FDM(A) for D2R transmissions other than Msg1 and Msg3</w:t>
            </w:r>
          </w:p>
          <w:p w14:paraId="14C87E3C" w14:textId="77777777" w:rsidR="00B12A15" w:rsidRDefault="00B12A15" w:rsidP="00B12A15">
            <w:pPr>
              <w:pStyle w:val="TableCell0"/>
              <w:rPr>
                <w:sz w:val="16"/>
                <w:szCs w:val="16"/>
              </w:rPr>
            </w:pPr>
          </w:p>
          <w:p w14:paraId="3359B4A8" w14:textId="77777777" w:rsidR="00B12A15" w:rsidRPr="00B12A15" w:rsidRDefault="00B12A15" w:rsidP="00B12A15">
            <w:pPr>
              <w:pStyle w:val="TableCell0"/>
              <w:rPr>
                <w:b/>
                <w:bCs/>
                <w:sz w:val="16"/>
                <w:szCs w:val="16"/>
              </w:rPr>
            </w:pPr>
            <w:bookmarkStart w:id="300" w:name="OLE_LINK30"/>
            <w:r w:rsidRPr="00B12A15">
              <w:rPr>
                <w:b/>
                <w:bCs/>
                <w:sz w:val="16"/>
                <w:szCs w:val="16"/>
                <w:highlight w:val="green"/>
              </w:rPr>
              <w:t>Agreement</w:t>
            </w:r>
          </w:p>
          <w:bookmarkEnd w:id="300"/>
          <w:p w14:paraId="13746F98" w14:textId="77777777" w:rsidR="00B12A15" w:rsidRPr="00B12A15" w:rsidRDefault="00B12A15" w:rsidP="00B12A15">
            <w:pPr>
              <w:pStyle w:val="TableCell0"/>
              <w:rPr>
                <w:sz w:val="16"/>
                <w:szCs w:val="16"/>
              </w:rPr>
            </w:pPr>
            <w:r w:rsidRPr="00B12A15">
              <w:rPr>
                <w:sz w:val="16"/>
                <w:szCs w:val="16"/>
              </w:rPr>
              <w:t xml:space="preserve">At least for DT and DO-DTT, study necessity and feasibility of changes to existing timing offsets for Device 2b and for Device C, e.g., </w:t>
            </w:r>
          </w:p>
          <w:p w14:paraId="74E9D688" w14:textId="5CC09E4F" w:rsidR="00B12A15" w:rsidRPr="00B12A15" w:rsidRDefault="00B12A15" w:rsidP="00B12A15">
            <w:pPr>
              <w:pStyle w:val="TableCell0"/>
              <w:numPr>
                <w:ilvl w:val="0"/>
                <w:numId w:val="31"/>
              </w:numPr>
              <w:ind w:left="720" w:hanging="360"/>
              <w:rPr>
                <w:sz w:val="16"/>
                <w:szCs w:val="16"/>
              </w:rPr>
            </w:pPr>
            <w:r w:rsidRPr="00B12A15">
              <w:rPr>
                <w:sz w:val="16"/>
                <w:szCs w:val="16"/>
              </w:rPr>
              <w:t>timing offset value between R2D and corresponding subsequent D2R (e.g., Toffset1/2/3/4)</w:t>
            </w:r>
          </w:p>
          <w:p w14:paraId="49D82813" w14:textId="08F008BA" w:rsidR="00B12A15" w:rsidRPr="00B12A15" w:rsidRDefault="00B12A15" w:rsidP="00B12A15">
            <w:pPr>
              <w:pStyle w:val="TableCell0"/>
              <w:numPr>
                <w:ilvl w:val="0"/>
                <w:numId w:val="31"/>
              </w:numPr>
              <w:ind w:left="720" w:hanging="360"/>
              <w:rPr>
                <w:sz w:val="16"/>
                <w:szCs w:val="16"/>
              </w:rPr>
            </w:pPr>
            <w:r w:rsidRPr="00B12A15">
              <w:rPr>
                <w:sz w:val="16"/>
                <w:szCs w:val="16"/>
              </w:rPr>
              <w:t>timing offset value between D2R and corresponding subsequent R2D (e.g., T_D2R_min)</w:t>
            </w:r>
          </w:p>
          <w:p w14:paraId="048646BC" w14:textId="1F634251" w:rsidR="00B12A15" w:rsidRPr="00B12A15" w:rsidRDefault="00B12A15" w:rsidP="00B12A15">
            <w:pPr>
              <w:pStyle w:val="TableCell0"/>
              <w:numPr>
                <w:ilvl w:val="1"/>
                <w:numId w:val="31"/>
              </w:numPr>
              <w:ind w:left="1080"/>
              <w:rPr>
                <w:sz w:val="16"/>
                <w:szCs w:val="16"/>
              </w:rPr>
            </w:pPr>
            <w:r w:rsidRPr="00B12A15">
              <w:rPr>
                <w:sz w:val="16"/>
                <w:szCs w:val="16"/>
              </w:rPr>
              <w:t>Note: RAN1 only discusses potential reasons that may impact the value of T_D2R_min, and if any provides those reasons to RAN4</w:t>
            </w:r>
          </w:p>
          <w:p w14:paraId="2E544801" w14:textId="33BC8D59" w:rsidR="00B12A15" w:rsidRPr="00B12A15" w:rsidRDefault="00B12A15" w:rsidP="00B12A15">
            <w:pPr>
              <w:pStyle w:val="TableCell0"/>
              <w:numPr>
                <w:ilvl w:val="0"/>
                <w:numId w:val="31"/>
              </w:numPr>
              <w:ind w:left="720" w:hanging="360"/>
              <w:rPr>
                <w:sz w:val="16"/>
                <w:szCs w:val="16"/>
              </w:rPr>
            </w:pPr>
            <w:r w:rsidRPr="00B12A15">
              <w:rPr>
                <w:sz w:val="16"/>
                <w:szCs w:val="16"/>
              </w:rPr>
              <w:t>timing offset between R2D and corresponding subsequent D2R provided by a reader</w:t>
            </w:r>
          </w:p>
          <w:p w14:paraId="725B208F" w14:textId="5AF7A462" w:rsidR="00B12A15" w:rsidRPr="00B12A15" w:rsidRDefault="00B12A15" w:rsidP="00B12A15">
            <w:pPr>
              <w:pStyle w:val="TableCell0"/>
              <w:numPr>
                <w:ilvl w:val="0"/>
                <w:numId w:val="31"/>
              </w:numPr>
              <w:ind w:left="720" w:hanging="360"/>
              <w:rPr>
                <w:sz w:val="16"/>
                <w:szCs w:val="16"/>
              </w:rPr>
            </w:pPr>
            <w:r w:rsidRPr="00B12A15">
              <w:rPr>
                <w:sz w:val="16"/>
                <w:szCs w:val="16"/>
              </w:rPr>
              <w:t>timing offset between D2R and corresponding subsequent R2D provided by a reader</w:t>
            </w:r>
          </w:p>
          <w:p w14:paraId="2CFCF1C1" w14:textId="77777777" w:rsidR="00B12A15" w:rsidRPr="00B12A15" w:rsidRDefault="00B12A15" w:rsidP="00B12A15">
            <w:pPr>
              <w:pStyle w:val="TableCell0"/>
              <w:rPr>
                <w:sz w:val="16"/>
                <w:szCs w:val="16"/>
              </w:rPr>
            </w:pPr>
            <w:r w:rsidRPr="00B12A15">
              <w:rPr>
                <w:sz w:val="16"/>
                <w:szCs w:val="16"/>
              </w:rPr>
              <w:t>At least for DT and DO-DTT, study necessity and feasibility of introduction of new timing offsets for Device 2b and for Device C, e.g.,</w:t>
            </w:r>
          </w:p>
          <w:p w14:paraId="64868170" w14:textId="6B206D67" w:rsidR="00B12A15" w:rsidRDefault="00B12A15" w:rsidP="00B12A15">
            <w:pPr>
              <w:pStyle w:val="TableCell0"/>
              <w:numPr>
                <w:ilvl w:val="0"/>
                <w:numId w:val="31"/>
              </w:numPr>
              <w:ind w:left="720" w:hanging="360"/>
              <w:rPr>
                <w:sz w:val="16"/>
                <w:szCs w:val="16"/>
              </w:rPr>
            </w:pPr>
            <w:r w:rsidRPr="00B12A15">
              <w:rPr>
                <w:sz w:val="16"/>
                <w:szCs w:val="16"/>
              </w:rPr>
              <w:t>timing offset between two consecutive R2D or D2R transmissions for the same Device, if such scenario exists</w:t>
            </w:r>
          </w:p>
          <w:p w14:paraId="107EC3D8" w14:textId="77777777" w:rsidR="00B12A15" w:rsidRPr="009E2C05" w:rsidRDefault="00B12A15" w:rsidP="00C73511">
            <w:pPr>
              <w:pStyle w:val="TableCell0"/>
              <w:rPr>
                <w:sz w:val="16"/>
                <w:szCs w:val="16"/>
              </w:rPr>
            </w:pPr>
          </w:p>
        </w:tc>
      </w:tr>
    </w:tbl>
    <w:p w14:paraId="302FEDA0" w14:textId="77777777" w:rsidR="00B12A15" w:rsidRDefault="00B12A15" w:rsidP="00B12A15"/>
    <w:bookmarkEnd w:id="297"/>
    <w:p w14:paraId="148FE5F7" w14:textId="77777777" w:rsidR="00DF0C38" w:rsidRDefault="00DF0C38" w:rsidP="00A72CD9"/>
    <w:sectPr w:rsidR="00DF0C38" w:rsidSect="000C0B3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F652C" w14:textId="77777777" w:rsidR="008A38B5" w:rsidRDefault="008A38B5">
      <w:r>
        <w:separator/>
      </w:r>
    </w:p>
  </w:endnote>
  <w:endnote w:type="continuationSeparator" w:id="0">
    <w:p w14:paraId="2A4E7A9B" w14:textId="77777777" w:rsidR="008A38B5" w:rsidRDefault="008A3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F2D03" w14:textId="77777777" w:rsidR="008A38B5" w:rsidRDefault="008A38B5">
      <w:r>
        <w:separator/>
      </w:r>
    </w:p>
  </w:footnote>
  <w:footnote w:type="continuationSeparator" w:id="0">
    <w:p w14:paraId="4233D9F0" w14:textId="77777777" w:rsidR="008A38B5" w:rsidRDefault="008A38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CAA0F93"/>
    <w:multiLevelType w:val="hybridMultilevel"/>
    <w:tmpl w:val="C3CAD2C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AAC6E4F6">
      <w:start w:val="1"/>
      <w:numFmt w:val="bullet"/>
      <w:lvlText w:val=""/>
      <w:lvlJc w:val="left"/>
      <w:pPr>
        <w:ind w:left="720" w:hanging="360"/>
      </w:pPr>
      <w:rPr>
        <w:rFonts w:ascii="Symbol" w:hAnsi="Symbol" w:hint="default"/>
      </w:rPr>
    </w:lvl>
    <w:lvl w:ilvl="4" w:tplc="AAC6E4F6">
      <w:start w:val="1"/>
      <w:numFmt w:val="bullet"/>
      <w:lvlText w:val=""/>
      <w:lvlJc w:val="left"/>
      <w:pPr>
        <w:ind w:left="3600" w:hanging="360"/>
      </w:pPr>
      <w:rPr>
        <w:rFonts w:ascii="Symbol" w:hAnsi="Symbol"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0041AB9"/>
    <w:multiLevelType w:val="hybridMultilevel"/>
    <w:tmpl w:val="EDE039D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B5EA4"/>
    <w:multiLevelType w:val="hybridMultilevel"/>
    <w:tmpl w:val="E92E3AF4"/>
    <w:lvl w:ilvl="0" w:tplc="47502AF6">
      <w:start w:val="3"/>
      <w:numFmt w:val="bullet"/>
      <w:lvlText w:val="-"/>
      <w:lvlJc w:val="left"/>
      <w:pPr>
        <w:ind w:left="778" w:hanging="360"/>
      </w:pPr>
      <w:rPr>
        <w:rFonts w:ascii="Times New Roman" w:eastAsia="SimSun" w:hAnsi="Times New Roman" w:cs="Times New Roman"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 w15:restartNumberingAfterBreak="0">
    <w:nsid w:val="14604C79"/>
    <w:multiLevelType w:val="hybridMultilevel"/>
    <w:tmpl w:val="1B7CCE26"/>
    <w:lvl w:ilvl="0" w:tplc="190C433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EF211A"/>
    <w:multiLevelType w:val="hybridMultilevel"/>
    <w:tmpl w:val="8CD0A0EC"/>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
      <w:lvlJc w:val="left"/>
      <w:pPr>
        <w:ind w:left="3600" w:hanging="360"/>
      </w:pPr>
      <w:rPr>
        <w:rFonts w:ascii="Symbol" w:hAnsi="Symbol"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52121FE"/>
    <w:multiLevelType w:val="hybridMultilevel"/>
    <w:tmpl w:val="71FAF9C2"/>
    <w:lvl w:ilvl="0" w:tplc="04090001">
      <w:start w:val="1"/>
      <w:numFmt w:val="bullet"/>
      <w:lvlText w:val=""/>
      <w:lvlJc w:val="left"/>
      <w:pPr>
        <w:ind w:left="792" w:hanging="360"/>
      </w:pPr>
      <w:rPr>
        <w:rFonts w:ascii="Symbol" w:hAnsi="Symbol" w:hint="default"/>
      </w:rPr>
    </w:lvl>
    <w:lvl w:ilvl="1" w:tplc="FFFFFFFF">
      <w:numFmt w:val="bullet"/>
      <w:lvlText w:val="•"/>
      <w:lvlJc w:val="left"/>
      <w:pPr>
        <w:ind w:left="1587" w:hanging="435"/>
      </w:pPr>
      <w:rPr>
        <w:rFonts w:ascii="Times New Roman" w:eastAsia="SimSun" w:hAnsi="Times New Roman" w:cs="Times New Roman"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7" w15:restartNumberingAfterBreak="0">
    <w:nsid w:val="25BB353B"/>
    <w:multiLevelType w:val="hybridMultilevel"/>
    <w:tmpl w:val="13E801BC"/>
    <w:lvl w:ilvl="0" w:tplc="190C4330">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1C3106"/>
    <w:multiLevelType w:val="hybridMultilevel"/>
    <w:tmpl w:val="59686B02"/>
    <w:lvl w:ilvl="0" w:tplc="00AACBD6">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81570F"/>
    <w:multiLevelType w:val="hybridMultilevel"/>
    <w:tmpl w:val="AA9A7F2E"/>
    <w:lvl w:ilvl="0" w:tplc="D068B21E">
      <w:numFmt w:val="bullet"/>
      <w:lvlText w:val="•"/>
      <w:lvlJc w:val="left"/>
      <w:pPr>
        <w:ind w:left="1080" w:hanging="72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632B7C"/>
    <w:multiLevelType w:val="hybridMultilevel"/>
    <w:tmpl w:val="EBCA53BC"/>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06373F8"/>
    <w:multiLevelType w:val="hybridMultilevel"/>
    <w:tmpl w:val="C742AA60"/>
    <w:lvl w:ilvl="0" w:tplc="47502AF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9E5E2D"/>
    <w:multiLevelType w:val="hybridMultilevel"/>
    <w:tmpl w:val="D1E4BB54"/>
    <w:lvl w:ilvl="0" w:tplc="FFFFFFFF">
      <w:start w:val="1"/>
      <w:numFmt w:val="bullet"/>
      <w:lvlText w:val=""/>
      <w:lvlJc w:val="left"/>
      <w:pPr>
        <w:ind w:left="1440" w:hanging="360"/>
      </w:pPr>
      <w:rPr>
        <w:rFonts w:ascii="Wingdings" w:hAnsi="Wingdings" w:hint="default"/>
      </w:rPr>
    </w:lvl>
    <w:lvl w:ilvl="1" w:tplc="44B087C8">
      <w:numFmt w:val="bullet"/>
      <w:lvlText w:val="•"/>
      <w:lvlJc w:val="left"/>
      <w:pPr>
        <w:ind w:left="2160" w:hanging="360"/>
      </w:pPr>
      <w:rPr>
        <w:rFonts w:ascii="Times New Roman" w:eastAsia="SimSun" w:hAnsi="Times New Roman"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3" w15:restartNumberingAfterBreak="0">
    <w:nsid w:val="324661E8"/>
    <w:multiLevelType w:val="hybridMultilevel"/>
    <w:tmpl w:val="7BCCD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386"/>
        </w:tabs>
        <w:ind w:left="138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347449"/>
    <w:multiLevelType w:val="hybridMultilevel"/>
    <w:tmpl w:val="AD7605D4"/>
    <w:lvl w:ilvl="0" w:tplc="190C433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F22459"/>
    <w:multiLevelType w:val="hybridMultilevel"/>
    <w:tmpl w:val="56FED37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CC34FCA"/>
    <w:multiLevelType w:val="hybridMultilevel"/>
    <w:tmpl w:val="6C9E5A2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419B155A"/>
    <w:multiLevelType w:val="hybridMultilevel"/>
    <w:tmpl w:val="7FAC68A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344466C"/>
    <w:multiLevelType w:val="hybridMultilevel"/>
    <w:tmpl w:val="C6183A16"/>
    <w:lvl w:ilvl="0" w:tplc="7038B08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912807"/>
    <w:multiLevelType w:val="hybridMultilevel"/>
    <w:tmpl w:val="0D60576C"/>
    <w:lvl w:ilvl="0" w:tplc="DFF079B8">
      <w:numFmt w:val="bullet"/>
      <w:lvlText w:val="-"/>
      <w:lvlJc w:val="left"/>
      <w:pPr>
        <w:ind w:left="795" w:hanging="435"/>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5339D8"/>
    <w:multiLevelType w:val="hybridMultilevel"/>
    <w:tmpl w:val="203A9C7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AAC6E4F6">
      <w:start w:val="1"/>
      <w:numFmt w:val="bullet"/>
      <w:lvlText w:val=""/>
      <w:lvlJc w:val="left"/>
      <w:pPr>
        <w:ind w:left="3600" w:hanging="360"/>
      </w:pPr>
      <w:rPr>
        <w:rFonts w:ascii="Symbol" w:hAnsi="Symbol"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6FC3A02"/>
    <w:multiLevelType w:val="hybridMultilevel"/>
    <w:tmpl w:val="77988F02"/>
    <w:lvl w:ilvl="0" w:tplc="190C4330">
      <w:start w:val="1"/>
      <w:numFmt w:val="bullet"/>
      <w:lvlText w:val="-"/>
      <w:lvlJc w:val="left"/>
      <w:pPr>
        <w:ind w:left="1800" w:hanging="720"/>
      </w:pPr>
      <w:rPr>
        <w:rFonts w:ascii="Times New Roman" w:eastAsia="SimSun" w:hAnsi="Times New Roman" w:cs="Times New Roman"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7" w15:restartNumberingAfterBreak="0">
    <w:nsid w:val="5B3128FE"/>
    <w:multiLevelType w:val="hybridMultilevel"/>
    <w:tmpl w:val="62DAC486"/>
    <w:lvl w:ilvl="0" w:tplc="47502AF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2BA4E53"/>
    <w:multiLevelType w:val="hybridMultilevel"/>
    <w:tmpl w:val="12664F02"/>
    <w:lvl w:ilvl="0" w:tplc="AAC6E4F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112B18"/>
    <w:multiLevelType w:val="hybridMultilevel"/>
    <w:tmpl w:val="D57A30F4"/>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1" w15:restartNumberingAfterBreak="0">
    <w:nsid w:val="681F3B08"/>
    <w:multiLevelType w:val="hybridMultilevel"/>
    <w:tmpl w:val="73668D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0F2F3C"/>
    <w:multiLevelType w:val="hybridMultilevel"/>
    <w:tmpl w:val="0D364250"/>
    <w:lvl w:ilvl="0" w:tplc="529C9EDC">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AAA3A56"/>
    <w:multiLevelType w:val="hybridMultilevel"/>
    <w:tmpl w:val="BC8AACAC"/>
    <w:lvl w:ilvl="0" w:tplc="2A64AD02">
      <w:numFmt w:val="bullet"/>
      <w:pStyle w:val="List1"/>
      <w:lvlText w:val="•"/>
      <w:lvlJc w:val="left"/>
      <w:pPr>
        <w:ind w:left="1080" w:hanging="720"/>
      </w:pPr>
      <w:rPr>
        <w:rFonts w:ascii="Times New Roman" w:eastAsiaTheme="minorHAnsi" w:hAnsi="Times New Roman" w:cs="Times New Roman" w:hint="default"/>
      </w:rPr>
    </w:lvl>
    <w:lvl w:ilvl="1" w:tplc="BBEAB412">
      <w:start w:val="1"/>
      <w:numFmt w:val="bullet"/>
      <w:pStyle w:val="List2"/>
      <w:lvlText w:val="o"/>
      <w:lvlJc w:val="left"/>
      <w:pPr>
        <w:ind w:left="1440" w:hanging="360"/>
      </w:pPr>
      <w:rPr>
        <w:rFonts w:ascii="Courier New" w:hAnsi="Courier New" w:cs="Courier New" w:hint="default"/>
      </w:rPr>
    </w:lvl>
    <w:lvl w:ilvl="2" w:tplc="13A60F28">
      <w:start w:val="1"/>
      <w:numFmt w:val="bullet"/>
      <w:pStyle w:val="List3"/>
      <w:lvlText w:val=""/>
      <w:lvlJc w:val="left"/>
      <w:pPr>
        <w:ind w:left="2160" w:hanging="360"/>
      </w:pPr>
      <w:rPr>
        <w:rFonts w:ascii="Wingdings" w:hAnsi="Wingdings" w:hint="default"/>
      </w:rPr>
    </w:lvl>
    <w:lvl w:ilvl="3" w:tplc="F3828D7A">
      <w:numFmt w:val="bullet"/>
      <w:lvlText w:val="-"/>
      <w:lvlJc w:val="left"/>
      <w:pPr>
        <w:ind w:left="2955" w:hanging="435"/>
      </w:pPr>
      <w:rPr>
        <w:rFonts w:ascii="Times New Roman" w:eastAsiaTheme="minorHAnsi"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2D3B7F"/>
    <w:multiLevelType w:val="hybridMultilevel"/>
    <w:tmpl w:val="B69E75D8"/>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777C180F"/>
    <w:multiLevelType w:val="hybridMultilevel"/>
    <w:tmpl w:val="741CB32C"/>
    <w:lvl w:ilvl="0" w:tplc="04090003">
      <w:start w:val="1"/>
      <w:numFmt w:val="bullet"/>
      <w:lvlText w:val="o"/>
      <w:lvlJc w:val="left"/>
      <w:pPr>
        <w:ind w:left="1080" w:hanging="360"/>
      </w:pPr>
      <w:rPr>
        <w:rFonts w:ascii="Courier New" w:hAnsi="Courier New" w:cs="Courier New" w:hint="default"/>
      </w:rPr>
    </w:lvl>
    <w:lvl w:ilvl="1" w:tplc="43CEA6BC">
      <w:numFmt w:val="bullet"/>
      <w:lvlText w:val="•"/>
      <w:lvlJc w:val="left"/>
      <w:pPr>
        <w:ind w:left="1875" w:hanging="435"/>
      </w:pPr>
      <w:rPr>
        <w:rFonts w:ascii="Times New Roman" w:eastAsia="SimSu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91269DC"/>
    <w:multiLevelType w:val="hybridMultilevel"/>
    <w:tmpl w:val="A73891EE"/>
    <w:lvl w:ilvl="0" w:tplc="969C58F8">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364EDF"/>
    <w:multiLevelType w:val="hybridMultilevel"/>
    <w:tmpl w:val="42A8B45C"/>
    <w:lvl w:ilvl="0" w:tplc="190C4330">
      <w:start w:val="1"/>
      <w:numFmt w:val="bullet"/>
      <w:lvlText w:val="-"/>
      <w:lvlJc w:val="left"/>
      <w:pPr>
        <w:ind w:left="1080" w:hanging="72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8382288">
    <w:abstractNumId w:val="18"/>
  </w:num>
  <w:num w:numId="2" w16cid:durableId="1043552862">
    <w:abstractNumId w:val="14"/>
  </w:num>
  <w:num w:numId="3" w16cid:durableId="1799109342">
    <w:abstractNumId w:val="28"/>
  </w:num>
  <w:num w:numId="4" w16cid:durableId="634221772">
    <w:abstractNumId w:val="0"/>
  </w:num>
  <w:num w:numId="5" w16cid:durableId="1959533174">
    <w:abstractNumId w:val="31"/>
  </w:num>
  <w:num w:numId="6" w16cid:durableId="299384850">
    <w:abstractNumId w:val="22"/>
  </w:num>
  <w:num w:numId="7" w16cid:durableId="1974288010">
    <w:abstractNumId w:val="35"/>
  </w:num>
  <w:num w:numId="8" w16cid:durableId="1127814444">
    <w:abstractNumId w:val="37"/>
  </w:num>
  <w:num w:numId="9" w16cid:durableId="1874460992">
    <w:abstractNumId w:val="10"/>
  </w:num>
  <w:num w:numId="10" w16cid:durableId="1361400310">
    <w:abstractNumId w:val="2"/>
  </w:num>
  <w:num w:numId="11" w16cid:durableId="472449939">
    <w:abstractNumId w:val="38"/>
  </w:num>
  <w:num w:numId="12" w16cid:durableId="1477448886">
    <w:abstractNumId w:val="20"/>
  </w:num>
  <w:num w:numId="13" w16cid:durableId="1436511913">
    <w:abstractNumId w:val="27"/>
  </w:num>
  <w:num w:numId="14" w16cid:durableId="357774996">
    <w:abstractNumId w:val="3"/>
  </w:num>
  <w:num w:numId="15" w16cid:durableId="156042539">
    <w:abstractNumId w:val="11"/>
  </w:num>
  <w:num w:numId="16" w16cid:durableId="1070152673">
    <w:abstractNumId w:val="12"/>
  </w:num>
  <w:num w:numId="17" w16cid:durableId="214198276">
    <w:abstractNumId w:val="23"/>
  </w:num>
  <w:num w:numId="18" w16cid:durableId="82990803">
    <w:abstractNumId w:val="13"/>
  </w:num>
  <w:num w:numId="19" w16cid:durableId="1026904470">
    <w:abstractNumId w:val="6"/>
  </w:num>
  <w:num w:numId="20" w16cid:durableId="1127696664">
    <w:abstractNumId w:val="34"/>
  </w:num>
  <w:num w:numId="21" w16cid:durableId="1068070728">
    <w:abstractNumId w:val="29"/>
  </w:num>
  <w:num w:numId="22" w16cid:durableId="690184650">
    <w:abstractNumId w:val="1"/>
  </w:num>
  <w:num w:numId="23" w16cid:durableId="949628728">
    <w:abstractNumId w:val="19"/>
  </w:num>
  <w:num w:numId="24" w16cid:durableId="1340886364">
    <w:abstractNumId w:val="8"/>
  </w:num>
  <w:num w:numId="25" w16cid:durableId="1682662733">
    <w:abstractNumId w:val="25"/>
  </w:num>
  <w:num w:numId="26" w16cid:durableId="720788561">
    <w:abstractNumId w:val="5"/>
  </w:num>
  <w:num w:numId="27" w16cid:durableId="208108129">
    <w:abstractNumId w:val="36"/>
  </w:num>
  <w:num w:numId="28" w16cid:durableId="694189286">
    <w:abstractNumId w:val="17"/>
  </w:num>
  <w:num w:numId="29" w16cid:durableId="1941061760">
    <w:abstractNumId w:val="21"/>
  </w:num>
  <w:num w:numId="30" w16cid:durableId="7561975">
    <w:abstractNumId w:val="30"/>
  </w:num>
  <w:num w:numId="31" w16cid:durableId="1830825659">
    <w:abstractNumId w:val="9"/>
  </w:num>
  <w:num w:numId="32" w16cid:durableId="2066442176">
    <w:abstractNumId w:val="7"/>
  </w:num>
  <w:num w:numId="33" w16cid:durableId="1611933165">
    <w:abstractNumId w:val="15"/>
  </w:num>
  <w:num w:numId="34" w16cid:durableId="1527788553">
    <w:abstractNumId w:val="24"/>
  </w:num>
  <w:num w:numId="35" w16cid:durableId="320546652">
    <w:abstractNumId w:val="39"/>
  </w:num>
  <w:num w:numId="36" w16cid:durableId="622271477">
    <w:abstractNumId w:val="26"/>
  </w:num>
  <w:num w:numId="37" w16cid:durableId="1532651203">
    <w:abstractNumId w:val="4"/>
  </w:num>
  <w:num w:numId="38" w16cid:durableId="1361272895">
    <w:abstractNumId w:val="32"/>
  </w:num>
  <w:num w:numId="39" w16cid:durableId="400563310">
    <w:abstractNumId w:val="33"/>
  </w:num>
  <w:num w:numId="40" w16cid:durableId="109000799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40"/>
    <w:rsid w:val="00000D04"/>
    <w:rsid w:val="00000DB2"/>
    <w:rsid w:val="000010AE"/>
    <w:rsid w:val="00001718"/>
    <w:rsid w:val="000019FC"/>
    <w:rsid w:val="00001DAD"/>
    <w:rsid w:val="00001FA0"/>
    <w:rsid w:val="000020F6"/>
    <w:rsid w:val="00002237"/>
    <w:rsid w:val="000027C9"/>
    <w:rsid w:val="00002893"/>
    <w:rsid w:val="00002E42"/>
    <w:rsid w:val="0000308E"/>
    <w:rsid w:val="000033A3"/>
    <w:rsid w:val="00003605"/>
    <w:rsid w:val="00003AEA"/>
    <w:rsid w:val="00003B0B"/>
    <w:rsid w:val="00003C56"/>
    <w:rsid w:val="00003DE5"/>
    <w:rsid w:val="00003EC2"/>
    <w:rsid w:val="00003FFE"/>
    <w:rsid w:val="000040A9"/>
    <w:rsid w:val="0000418E"/>
    <w:rsid w:val="0000451C"/>
    <w:rsid w:val="0000458E"/>
    <w:rsid w:val="000047F3"/>
    <w:rsid w:val="0000484F"/>
    <w:rsid w:val="00004E70"/>
    <w:rsid w:val="00005E66"/>
    <w:rsid w:val="00005F37"/>
    <w:rsid w:val="000061BD"/>
    <w:rsid w:val="000062EE"/>
    <w:rsid w:val="000067E8"/>
    <w:rsid w:val="000068F0"/>
    <w:rsid w:val="00006B4B"/>
    <w:rsid w:val="00006C59"/>
    <w:rsid w:val="00006F15"/>
    <w:rsid w:val="000072B6"/>
    <w:rsid w:val="00007813"/>
    <w:rsid w:val="00010064"/>
    <w:rsid w:val="0001018C"/>
    <w:rsid w:val="000102D7"/>
    <w:rsid w:val="000109E6"/>
    <w:rsid w:val="00010AD9"/>
    <w:rsid w:val="00010E2F"/>
    <w:rsid w:val="0001116D"/>
    <w:rsid w:val="00011278"/>
    <w:rsid w:val="000113E1"/>
    <w:rsid w:val="00011581"/>
    <w:rsid w:val="00011A6F"/>
    <w:rsid w:val="00011D19"/>
    <w:rsid w:val="00011F67"/>
    <w:rsid w:val="00012663"/>
    <w:rsid w:val="000127D6"/>
    <w:rsid w:val="00012862"/>
    <w:rsid w:val="000128E6"/>
    <w:rsid w:val="00012F77"/>
    <w:rsid w:val="00013371"/>
    <w:rsid w:val="00013EE2"/>
    <w:rsid w:val="000144C2"/>
    <w:rsid w:val="000148B3"/>
    <w:rsid w:val="000149F9"/>
    <w:rsid w:val="00014F9B"/>
    <w:rsid w:val="0001559F"/>
    <w:rsid w:val="000156BF"/>
    <w:rsid w:val="000157BD"/>
    <w:rsid w:val="0001597C"/>
    <w:rsid w:val="00015A05"/>
    <w:rsid w:val="00015EFB"/>
    <w:rsid w:val="000165E2"/>
    <w:rsid w:val="00016B0E"/>
    <w:rsid w:val="00016B54"/>
    <w:rsid w:val="00016EF9"/>
    <w:rsid w:val="0001727C"/>
    <w:rsid w:val="000172BE"/>
    <w:rsid w:val="00017D8A"/>
    <w:rsid w:val="00021318"/>
    <w:rsid w:val="0002141E"/>
    <w:rsid w:val="00022182"/>
    <w:rsid w:val="000225F3"/>
    <w:rsid w:val="000227D0"/>
    <w:rsid w:val="000232AF"/>
    <w:rsid w:val="000232EC"/>
    <w:rsid w:val="00023317"/>
    <w:rsid w:val="00023388"/>
    <w:rsid w:val="00023425"/>
    <w:rsid w:val="00023685"/>
    <w:rsid w:val="0002391B"/>
    <w:rsid w:val="00023B02"/>
    <w:rsid w:val="00023F39"/>
    <w:rsid w:val="00024142"/>
    <w:rsid w:val="000241BE"/>
    <w:rsid w:val="000242F2"/>
    <w:rsid w:val="0002503C"/>
    <w:rsid w:val="0002570A"/>
    <w:rsid w:val="00025927"/>
    <w:rsid w:val="00025AA0"/>
    <w:rsid w:val="00026875"/>
    <w:rsid w:val="0002694C"/>
    <w:rsid w:val="00026D4B"/>
    <w:rsid w:val="000275C6"/>
    <w:rsid w:val="000276C8"/>
    <w:rsid w:val="00027AD6"/>
    <w:rsid w:val="00027C82"/>
    <w:rsid w:val="00027CF8"/>
    <w:rsid w:val="00027DBB"/>
    <w:rsid w:val="00027EA5"/>
    <w:rsid w:val="00027FD3"/>
    <w:rsid w:val="0003011A"/>
    <w:rsid w:val="0003024C"/>
    <w:rsid w:val="00030533"/>
    <w:rsid w:val="0003083D"/>
    <w:rsid w:val="00030B1B"/>
    <w:rsid w:val="00030F94"/>
    <w:rsid w:val="00030FFD"/>
    <w:rsid w:val="00031082"/>
    <w:rsid w:val="0003184D"/>
    <w:rsid w:val="00031ADB"/>
    <w:rsid w:val="00031C0D"/>
    <w:rsid w:val="00032056"/>
    <w:rsid w:val="000320F7"/>
    <w:rsid w:val="000321F5"/>
    <w:rsid w:val="0003228F"/>
    <w:rsid w:val="00032792"/>
    <w:rsid w:val="000328CA"/>
    <w:rsid w:val="00032C87"/>
    <w:rsid w:val="00032E40"/>
    <w:rsid w:val="000334D3"/>
    <w:rsid w:val="0003376B"/>
    <w:rsid w:val="00033F6C"/>
    <w:rsid w:val="00034676"/>
    <w:rsid w:val="000346E6"/>
    <w:rsid w:val="00034944"/>
    <w:rsid w:val="00035164"/>
    <w:rsid w:val="000352B3"/>
    <w:rsid w:val="000356A0"/>
    <w:rsid w:val="00035B2C"/>
    <w:rsid w:val="000361C9"/>
    <w:rsid w:val="0003662C"/>
    <w:rsid w:val="00036660"/>
    <w:rsid w:val="000371DD"/>
    <w:rsid w:val="00040180"/>
    <w:rsid w:val="000401F1"/>
    <w:rsid w:val="0004023E"/>
    <w:rsid w:val="0004024B"/>
    <w:rsid w:val="0004041A"/>
    <w:rsid w:val="000404D2"/>
    <w:rsid w:val="00041C10"/>
    <w:rsid w:val="00041C57"/>
    <w:rsid w:val="00041D2E"/>
    <w:rsid w:val="00041D96"/>
    <w:rsid w:val="00042133"/>
    <w:rsid w:val="0004222E"/>
    <w:rsid w:val="00042447"/>
    <w:rsid w:val="000425FF"/>
    <w:rsid w:val="00042625"/>
    <w:rsid w:val="000426FC"/>
    <w:rsid w:val="00042774"/>
    <w:rsid w:val="0004291F"/>
    <w:rsid w:val="0004299B"/>
    <w:rsid w:val="00042ADB"/>
    <w:rsid w:val="000434B7"/>
    <w:rsid w:val="000435E4"/>
    <w:rsid w:val="00043AAD"/>
    <w:rsid w:val="00043ADA"/>
    <w:rsid w:val="00043B59"/>
    <w:rsid w:val="00043D2C"/>
    <w:rsid w:val="00043F8F"/>
    <w:rsid w:val="000441B0"/>
    <w:rsid w:val="00044362"/>
    <w:rsid w:val="0004472D"/>
    <w:rsid w:val="00044934"/>
    <w:rsid w:val="00045BCA"/>
    <w:rsid w:val="00045D17"/>
    <w:rsid w:val="00046189"/>
    <w:rsid w:val="00046555"/>
    <w:rsid w:val="00046796"/>
    <w:rsid w:val="000467FD"/>
    <w:rsid w:val="0004682C"/>
    <w:rsid w:val="00046AAF"/>
    <w:rsid w:val="00046D17"/>
    <w:rsid w:val="00046D1D"/>
    <w:rsid w:val="00047225"/>
    <w:rsid w:val="0004765B"/>
    <w:rsid w:val="0004776A"/>
    <w:rsid w:val="00047C8C"/>
    <w:rsid w:val="00047D21"/>
    <w:rsid w:val="00047D47"/>
    <w:rsid w:val="00047E60"/>
    <w:rsid w:val="0005028A"/>
    <w:rsid w:val="0005098D"/>
    <w:rsid w:val="00050D8A"/>
    <w:rsid w:val="000512E3"/>
    <w:rsid w:val="00051825"/>
    <w:rsid w:val="00051D59"/>
    <w:rsid w:val="0005207C"/>
    <w:rsid w:val="00052144"/>
    <w:rsid w:val="00052AD2"/>
    <w:rsid w:val="00052FEE"/>
    <w:rsid w:val="000530DF"/>
    <w:rsid w:val="00053D50"/>
    <w:rsid w:val="000543DD"/>
    <w:rsid w:val="00054BBB"/>
    <w:rsid w:val="00054C4F"/>
    <w:rsid w:val="00054DAF"/>
    <w:rsid w:val="00054E0C"/>
    <w:rsid w:val="00054FCB"/>
    <w:rsid w:val="0005541D"/>
    <w:rsid w:val="00055B33"/>
    <w:rsid w:val="00056094"/>
    <w:rsid w:val="000565C8"/>
    <w:rsid w:val="000567AD"/>
    <w:rsid w:val="000574A3"/>
    <w:rsid w:val="0005773E"/>
    <w:rsid w:val="00057DC8"/>
    <w:rsid w:val="00057F4F"/>
    <w:rsid w:val="00060940"/>
    <w:rsid w:val="00060AB2"/>
    <w:rsid w:val="00060ADF"/>
    <w:rsid w:val="000612E1"/>
    <w:rsid w:val="00061344"/>
    <w:rsid w:val="000614FE"/>
    <w:rsid w:val="00061CF0"/>
    <w:rsid w:val="00061D85"/>
    <w:rsid w:val="000621B1"/>
    <w:rsid w:val="000621C7"/>
    <w:rsid w:val="0006295E"/>
    <w:rsid w:val="00062B46"/>
    <w:rsid w:val="00063273"/>
    <w:rsid w:val="00063559"/>
    <w:rsid w:val="0006382E"/>
    <w:rsid w:val="00063D06"/>
    <w:rsid w:val="00063FF4"/>
    <w:rsid w:val="00064AF8"/>
    <w:rsid w:val="00064B99"/>
    <w:rsid w:val="00065D38"/>
    <w:rsid w:val="000664C0"/>
    <w:rsid w:val="000668F2"/>
    <w:rsid w:val="0006694E"/>
    <w:rsid w:val="00066AC4"/>
    <w:rsid w:val="00066D8C"/>
    <w:rsid w:val="00067BF7"/>
    <w:rsid w:val="00067C1E"/>
    <w:rsid w:val="00067DD1"/>
    <w:rsid w:val="000700BD"/>
    <w:rsid w:val="000701E8"/>
    <w:rsid w:val="00070386"/>
    <w:rsid w:val="00070447"/>
    <w:rsid w:val="000706E7"/>
    <w:rsid w:val="00070AD6"/>
    <w:rsid w:val="00070C9D"/>
    <w:rsid w:val="00070EF8"/>
    <w:rsid w:val="00070F3B"/>
    <w:rsid w:val="00070FEE"/>
    <w:rsid w:val="00071192"/>
    <w:rsid w:val="00071209"/>
    <w:rsid w:val="000713A7"/>
    <w:rsid w:val="0007206D"/>
    <w:rsid w:val="000720C6"/>
    <w:rsid w:val="000720F4"/>
    <w:rsid w:val="0007258D"/>
    <w:rsid w:val="0007272F"/>
    <w:rsid w:val="00072A80"/>
    <w:rsid w:val="000730E0"/>
    <w:rsid w:val="000731A0"/>
    <w:rsid w:val="000736C1"/>
    <w:rsid w:val="00073797"/>
    <w:rsid w:val="0007391B"/>
    <w:rsid w:val="00073A82"/>
    <w:rsid w:val="00073DEC"/>
    <w:rsid w:val="000740A2"/>
    <w:rsid w:val="00074111"/>
    <w:rsid w:val="0007423D"/>
    <w:rsid w:val="000745AA"/>
    <w:rsid w:val="00074E86"/>
    <w:rsid w:val="000750AB"/>
    <w:rsid w:val="000754BF"/>
    <w:rsid w:val="0007557C"/>
    <w:rsid w:val="00075860"/>
    <w:rsid w:val="00076097"/>
    <w:rsid w:val="00076422"/>
    <w:rsid w:val="00076541"/>
    <w:rsid w:val="00076599"/>
    <w:rsid w:val="00076E44"/>
    <w:rsid w:val="0007708C"/>
    <w:rsid w:val="000772F4"/>
    <w:rsid w:val="000775F9"/>
    <w:rsid w:val="000776EB"/>
    <w:rsid w:val="00077B82"/>
    <w:rsid w:val="000820B9"/>
    <w:rsid w:val="000823B0"/>
    <w:rsid w:val="00082521"/>
    <w:rsid w:val="00082D41"/>
    <w:rsid w:val="0008335B"/>
    <w:rsid w:val="00083379"/>
    <w:rsid w:val="00083429"/>
    <w:rsid w:val="00083587"/>
    <w:rsid w:val="00083838"/>
    <w:rsid w:val="00083B6A"/>
    <w:rsid w:val="00083D15"/>
    <w:rsid w:val="0008434E"/>
    <w:rsid w:val="000847EF"/>
    <w:rsid w:val="00084946"/>
    <w:rsid w:val="00084CD2"/>
    <w:rsid w:val="00084CF5"/>
    <w:rsid w:val="00084E2C"/>
    <w:rsid w:val="000852BC"/>
    <w:rsid w:val="000859C9"/>
    <w:rsid w:val="00085A37"/>
    <w:rsid w:val="00085E04"/>
    <w:rsid w:val="000866CC"/>
    <w:rsid w:val="00086800"/>
    <w:rsid w:val="00086829"/>
    <w:rsid w:val="0008695C"/>
    <w:rsid w:val="00086AA0"/>
    <w:rsid w:val="00086F2A"/>
    <w:rsid w:val="000874D8"/>
    <w:rsid w:val="00087913"/>
    <w:rsid w:val="00087CA8"/>
    <w:rsid w:val="000902DC"/>
    <w:rsid w:val="00090946"/>
    <w:rsid w:val="000911AE"/>
    <w:rsid w:val="00091481"/>
    <w:rsid w:val="00091867"/>
    <w:rsid w:val="00092144"/>
    <w:rsid w:val="00092DF7"/>
    <w:rsid w:val="00093112"/>
    <w:rsid w:val="0009347D"/>
    <w:rsid w:val="000934BA"/>
    <w:rsid w:val="00093618"/>
    <w:rsid w:val="00093697"/>
    <w:rsid w:val="00093911"/>
    <w:rsid w:val="000939FD"/>
    <w:rsid w:val="000939FE"/>
    <w:rsid w:val="00093D42"/>
    <w:rsid w:val="00093DD0"/>
    <w:rsid w:val="00093FC7"/>
    <w:rsid w:val="00094A16"/>
    <w:rsid w:val="00094DE6"/>
    <w:rsid w:val="00095069"/>
    <w:rsid w:val="00095799"/>
    <w:rsid w:val="00096356"/>
    <w:rsid w:val="00096372"/>
    <w:rsid w:val="00096383"/>
    <w:rsid w:val="000963BF"/>
    <w:rsid w:val="00096545"/>
    <w:rsid w:val="00096D95"/>
    <w:rsid w:val="00097016"/>
    <w:rsid w:val="0009719D"/>
    <w:rsid w:val="00097213"/>
    <w:rsid w:val="000975A7"/>
    <w:rsid w:val="0009798B"/>
    <w:rsid w:val="00097C40"/>
    <w:rsid w:val="00097C99"/>
    <w:rsid w:val="00097D42"/>
    <w:rsid w:val="00097F5C"/>
    <w:rsid w:val="000A018B"/>
    <w:rsid w:val="000A035A"/>
    <w:rsid w:val="000A04BD"/>
    <w:rsid w:val="000A06CC"/>
    <w:rsid w:val="000A09E0"/>
    <w:rsid w:val="000A09F9"/>
    <w:rsid w:val="000A0A43"/>
    <w:rsid w:val="000A0AD3"/>
    <w:rsid w:val="000A0B2A"/>
    <w:rsid w:val="000A0EDD"/>
    <w:rsid w:val="000A0F14"/>
    <w:rsid w:val="000A1441"/>
    <w:rsid w:val="000A1611"/>
    <w:rsid w:val="000A1A06"/>
    <w:rsid w:val="000A1B5F"/>
    <w:rsid w:val="000A1B60"/>
    <w:rsid w:val="000A21B4"/>
    <w:rsid w:val="000A23DF"/>
    <w:rsid w:val="000A2CC7"/>
    <w:rsid w:val="000A2ED6"/>
    <w:rsid w:val="000A2F92"/>
    <w:rsid w:val="000A315C"/>
    <w:rsid w:val="000A38CE"/>
    <w:rsid w:val="000A39EA"/>
    <w:rsid w:val="000A41D1"/>
    <w:rsid w:val="000A4205"/>
    <w:rsid w:val="000A4226"/>
    <w:rsid w:val="000A4975"/>
    <w:rsid w:val="000A4A19"/>
    <w:rsid w:val="000A4CC0"/>
    <w:rsid w:val="000A4DEA"/>
    <w:rsid w:val="000A54B7"/>
    <w:rsid w:val="000A565D"/>
    <w:rsid w:val="000A60D8"/>
    <w:rsid w:val="000A6351"/>
    <w:rsid w:val="000A63D6"/>
    <w:rsid w:val="000A68AA"/>
    <w:rsid w:val="000A74D4"/>
    <w:rsid w:val="000A77F4"/>
    <w:rsid w:val="000A7B38"/>
    <w:rsid w:val="000A7BA6"/>
    <w:rsid w:val="000A7D32"/>
    <w:rsid w:val="000A7E84"/>
    <w:rsid w:val="000A7F11"/>
    <w:rsid w:val="000B0031"/>
    <w:rsid w:val="000B0343"/>
    <w:rsid w:val="000B090F"/>
    <w:rsid w:val="000B1140"/>
    <w:rsid w:val="000B13B8"/>
    <w:rsid w:val="000B1665"/>
    <w:rsid w:val="000B1ABF"/>
    <w:rsid w:val="000B1E35"/>
    <w:rsid w:val="000B1EA5"/>
    <w:rsid w:val="000B1FE1"/>
    <w:rsid w:val="000B22FA"/>
    <w:rsid w:val="000B2859"/>
    <w:rsid w:val="000B2985"/>
    <w:rsid w:val="000B2C88"/>
    <w:rsid w:val="000B2FD9"/>
    <w:rsid w:val="000B3342"/>
    <w:rsid w:val="000B3905"/>
    <w:rsid w:val="000B393B"/>
    <w:rsid w:val="000B3A59"/>
    <w:rsid w:val="000B3B15"/>
    <w:rsid w:val="000B3B37"/>
    <w:rsid w:val="000B4479"/>
    <w:rsid w:val="000B491B"/>
    <w:rsid w:val="000B4D45"/>
    <w:rsid w:val="000B4F36"/>
    <w:rsid w:val="000B51FA"/>
    <w:rsid w:val="000B56AB"/>
    <w:rsid w:val="000B5905"/>
    <w:rsid w:val="000B5933"/>
    <w:rsid w:val="000B5975"/>
    <w:rsid w:val="000B60DB"/>
    <w:rsid w:val="000B63EC"/>
    <w:rsid w:val="000B6699"/>
    <w:rsid w:val="000B6821"/>
    <w:rsid w:val="000B6E2C"/>
    <w:rsid w:val="000B6EBD"/>
    <w:rsid w:val="000B71BC"/>
    <w:rsid w:val="000B76C5"/>
    <w:rsid w:val="000B76F1"/>
    <w:rsid w:val="000B7A10"/>
    <w:rsid w:val="000C055B"/>
    <w:rsid w:val="000C08F6"/>
    <w:rsid w:val="000C096D"/>
    <w:rsid w:val="000C0B36"/>
    <w:rsid w:val="000C0D4F"/>
    <w:rsid w:val="000C115D"/>
    <w:rsid w:val="000C1535"/>
    <w:rsid w:val="000C170B"/>
    <w:rsid w:val="000C1F37"/>
    <w:rsid w:val="000C1F4B"/>
    <w:rsid w:val="000C252B"/>
    <w:rsid w:val="000C2667"/>
    <w:rsid w:val="000C2DA1"/>
    <w:rsid w:val="000C2FBD"/>
    <w:rsid w:val="000C31B3"/>
    <w:rsid w:val="000C37A3"/>
    <w:rsid w:val="000C3AC3"/>
    <w:rsid w:val="000C3B0C"/>
    <w:rsid w:val="000C422D"/>
    <w:rsid w:val="000C4272"/>
    <w:rsid w:val="000C44FD"/>
    <w:rsid w:val="000C46E4"/>
    <w:rsid w:val="000C5376"/>
    <w:rsid w:val="000C58D8"/>
    <w:rsid w:val="000C5ADD"/>
    <w:rsid w:val="000C5B9A"/>
    <w:rsid w:val="000C5C12"/>
    <w:rsid w:val="000C5EAC"/>
    <w:rsid w:val="000C5F91"/>
    <w:rsid w:val="000C6025"/>
    <w:rsid w:val="000C61A0"/>
    <w:rsid w:val="000C6841"/>
    <w:rsid w:val="000C6A8F"/>
    <w:rsid w:val="000C6EFA"/>
    <w:rsid w:val="000C7257"/>
    <w:rsid w:val="000C7345"/>
    <w:rsid w:val="000C748B"/>
    <w:rsid w:val="000C76D6"/>
    <w:rsid w:val="000C7A1C"/>
    <w:rsid w:val="000D00B3"/>
    <w:rsid w:val="000D01DA"/>
    <w:rsid w:val="000D0326"/>
    <w:rsid w:val="000D0565"/>
    <w:rsid w:val="000D0662"/>
    <w:rsid w:val="000D0811"/>
    <w:rsid w:val="000D09C1"/>
    <w:rsid w:val="000D0A1E"/>
    <w:rsid w:val="000D0E4E"/>
    <w:rsid w:val="000D0FA6"/>
    <w:rsid w:val="000D113C"/>
    <w:rsid w:val="000D12D1"/>
    <w:rsid w:val="000D1477"/>
    <w:rsid w:val="000D159A"/>
    <w:rsid w:val="000D16FF"/>
    <w:rsid w:val="000D178B"/>
    <w:rsid w:val="000D1796"/>
    <w:rsid w:val="000D2096"/>
    <w:rsid w:val="000D2216"/>
    <w:rsid w:val="000D22CC"/>
    <w:rsid w:val="000D2525"/>
    <w:rsid w:val="000D274B"/>
    <w:rsid w:val="000D33DD"/>
    <w:rsid w:val="000D351E"/>
    <w:rsid w:val="000D36AE"/>
    <w:rsid w:val="000D38A1"/>
    <w:rsid w:val="000D3C4B"/>
    <w:rsid w:val="000D3DD3"/>
    <w:rsid w:val="000D4876"/>
    <w:rsid w:val="000D4C4E"/>
    <w:rsid w:val="000D4D0B"/>
    <w:rsid w:val="000D5077"/>
    <w:rsid w:val="000D5168"/>
    <w:rsid w:val="000D51C3"/>
    <w:rsid w:val="000D5362"/>
    <w:rsid w:val="000D5499"/>
    <w:rsid w:val="000D57F8"/>
    <w:rsid w:val="000D5851"/>
    <w:rsid w:val="000D59AC"/>
    <w:rsid w:val="000D59C7"/>
    <w:rsid w:val="000D5BEB"/>
    <w:rsid w:val="000D5C60"/>
    <w:rsid w:val="000D66B6"/>
    <w:rsid w:val="000D71E2"/>
    <w:rsid w:val="000D7310"/>
    <w:rsid w:val="000D73A5"/>
    <w:rsid w:val="000D746F"/>
    <w:rsid w:val="000D75AA"/>
    <w:rsid w:val="000E07D6"/>
    <w:rsid w:val="000E0C0B"/>
    <w:rsid w:val="000E11A6"/>
    <w:rsid w:val="000E1380"/>
    <w:rsid w:val="000E1688"/>
    <w:rsid w:val="000E18DF"/>
    <w:rsid w:val="000E1A78"/>
    <w:rsid w:val="000E21A1"/>
    <w:rsid w:val="000E27CC"/>
    <w:rsid w:val="000E3107"/>
    <w:rsid w:val="000E41BE"/>
    <w:rsid w:val="000E4761"/>
    <w:rsid w:val="000E4770"/>
    <w:rsid w:val="000E48AF"/>
    <w:rsid w:val="000E4FB1"/>
    <w:rsid w:val="000E59A0"/>
    <w:rsid w:val="000E5B74"/>
    <w:rsid w:val="000E6CB9"/>
    <w:rsid w:val="000E7403"/>
    <w:rsid w:val="000E7450"/>
    <w:rsid w:val="000E753D"/>
    <w:rsid w:val="000E7693"/>
    <w:rsid w:val="000E7A84"/>
    <w:rsid w:val="000F02B5"/>
    <w:rsid w:val="000F0CC0"/>
    <w:rsid w:val="000F0D6B"/>
    <w:rsid w:val="000F0E41"/>
    <w:rsid w:val="000F13AF"/>
    <w:rsid w:val="000F13D0"/>
    <w:rsid w:val="000F15BC"/>
    <w:rsid w:val="000F180A"/>
    <w:rsid w:val="000F1A22"/>
    <w:rsid w:val="000F1C92"/>
    <w:rsid w:val="000F298C"/>
    <w:rsid w:val="000F29E3"/>
    <w:rsid w:val="000F2D25"/>
    <w:rsid w:val="000F2E2D"/>
    <w:rsid w:val="000F2EEE"/>
    <w:rsid w:val="000F309C"/>
    <w:rsid w:val="000F3457"/>
    <w:rsid w:val="000F3697"/>
    <w:rsid w:val="000F38B5"/>
    <w:rsid w:val="000F3BD0"/>
    <w:rsid w:val="000F407D"/>
    <w:rsid w:val="000F4082"/>
    <w:rsid w:val="000F4889"/>
    <w:rsid w:val="000F4A23"/>
    <w:rsid w:val="000F55E1"/>
    <w:rsid w:val="000F5637"/>
    <w:rsid w:val="000F5BC8"/>
    <w:rsid w:val="000F60B7"/>
    <w:rsid w:val="000F619F"/>
    <w:rsid w:val="000F631C"/>
    <w:rsid w:val="000F637B"/>
    <w:rsid w:val="000F65A0"/>
    <w:rsid w:val="000F683B"/>
    <w:rsid w:val="000F69DA"/>
    <w:rsid w:val="000F6A7D"/>
    <w:rsid w:val="000F6CB1"/>
    <w:rsid w:val="000F6DC2"/>
    <w:rsid w:val="000F6E67"/>
    <w:rsid w:val="000F7085"/>
    <w:rsid w:val="000F723D"/>
    <w:rsid w:val="000F7326"/>
    <w:rsid w:val="000F7970"/>
    <w:rsid w:val="000F7F58"/>
    <w:rsid w:val="00100128"/>
    <w:rsid w:val="0010074C"/>
    <w:rsid w:val="00100C5B"/>
    <w:rsid w:val="00100CDC"/>
    <w:rsid w:val="00100DE2"/>
    <w:rsid w:val="00100FF3"/>
    <w:rsid w:val="001013C3"/>
    <w:rsid w:val="0010142C"/>
    <w:rsid w:val="00101528"/>
    <w:rsid w:val="00101753"/>
    <w:rsid w:val="00101C35"/>
    <w:rsid w:val="00101CB8"/>
    <w:rsid w:val="00101EB7"/>
    <w:rsid w:val="001020C5"/>
    <w:rsid w:val="001026CA"/>
    <w:rsid w:val="0010287C"/>
    <w:rsid w:val="00103136"/>
    <w:rsid w:val="00103229"/>
    <w:rsid w:val="001033E1"/>
    <w:rsid w:val="00103B7F"/>
    <w:rsid w:val="001040E4"/>
    <w:rsid w:val="00104210"/>
    <w:rsid w:val="001043C2"/>
    <w:rsid w:val="001043E1"/>
    <w:rsid w:val="001046C3"/>
    <w:rsid w:val="0010495C"/>
    <w:rsid w:val="00104B45"/>
    <w:rsid w:val="0010505A"/>
    <w:rsid w:val="0010532D"/>
    <w:rsid w:val="00105614"/>
    <w:rsid w:val="001059F3"/>
    <w:rsid w:val="00105CC7"/>
    <w:rsid w:val="00105D0A"/>
    <w:rsid w:val="00105E1E"/>
    <w:rsid w:val="00106162"/>
    <w:rsid w:val="001061BC"/>
    <w:rsid w:val="0010662A"/>
    <w:rsid w:val="00106C2E"/>
    <w:rsid w:val="00106FED"/>
    <w:rsid w:val="00107779"/>
    <w:rsid w:val="001078C2"/>
    <w:rsid w:val="00107E1C"/>
    <w:rsid w:val="00110243"/>
    <w:rsid w:val="001112C4"/>
    <w:rsid w:val="001113D1"/>
    <w:rsid w:val="00111444"/>
    <w:rsid w:val="00111723"/>
    <w:rsid w:val="00111860"/>
    <w:rsid w:val="001118F4"/>
    <w:rsid w:val="00111B03"/>
    <w:rsid w:val="00111B23"/>
    <w:rsid w:val="001123BA"/>
    <w:rsid w:val="001128EE"/>
    <w:rsid w:val="001129B5"/>
    <w:rsid w:val="00112AD7"/>
    <w:rsid w:val="00112BE6"/>
    <w:rsid w:val="00112FE5"/>
    <w:rsid w:val="001132DE"/>
    <w:rsid w:val="00113361"/>
    <w:rsid w:val="0011398E"/>
    <w:rsid w:val="001141E3"/>
    <w:rsid w:val="00114407"/>
    <w:rsid w:val="001144DF"/>
    <w:rsid w:val="00114862"/>
    <w:rsid w:val="00114BF1"/>
    <w:rsid w:val="001150F2"/>
    <w:rsid w:val="001151E0"/>
    <w:rsid w:val="001152B9"/>
    <w:rsid w:val="0011557B"/>
    <w:rsid w:val="00115B5D"/>
    <w:rsid w:val="001161A4"/>
    <w:rsid w:val="00116585"/>
    <w:rsid w:val="001169EC"/>
    <w:rsid w:val="00116A73"/>
    <w:rsid w:val="00116D4D"/>
    <w:rsid w:val="00116E8A"/>
    <w:rsid w:val="00117032"/>
    <w:rsid w:val="00117046"/>
    <w:rsid w:val="00117141"/>
    <w:rsid w:val="001172F5"/>
    <w:rsid w:val="0011746A"/>
    <w:rsid w:val="00117650"/>
    <w:rsid w:val="00117678"/>
    <w:rsid w:val="0011768A"/>
    <w:rsid w:val="001179BC"/>
    <w:rsid w:val="00117C85"/>
    <w:rsid w:val="001203A0"/>
    <w:rsid w:val="00120719"/>
    <w:rsid w:val="00120B13"/>
    <w:rsid w:val="00120EED"/>
    <w:rsid w:val="001213A9"/>
    <w:rsid w:val="00121520"/>
    <w:rsid w:val="0012195B"/>
    <w:rsid w:val="00122249"/>
    <w:rsid w:val="00122460"/>
    <w:rsid w:val="00122684"/>
    <w:rsid w:val="001233BB"/>
    <w:rsid w:val="001236E8"/>
    <w:rsid w:val="00123AA5"/>
    <w:rsid w:val="00123FE8"/>
    <w:rsid w:val="00124258"/>
    <w:rsid w:val="00124875"/>
    <w:rsid w:val="00124970"/>
    <w:rsid w:val="00124D84"/>
    <w:rsid w:val="00124D97"/>
    <w:rsid w:val="00124ED5"/>
    <w:rsid w:val="001250DD"/>
    <w:rsid w:val="00125733"/>
    <w:rsid w:val="00125FFB"/>
    <w:rsid w:val="001263AA"/>
    <w:rsid w:val="00126B27"/>
    <w:rsid w:val="001273F3"/>
    <w:rsid w:val="00127E42"/>
    <w:rsid w:val="00130779"/>
    <w:rsid w:val="001307A1"/>
    <w:rsid w:val="001309CB"/>
    <w:rsid w:val="00130A2C"/>
    <w:rsid w:val="00130F5A"/>
    <w:rsid w:val="00130FC0"/>
    <w:rsid w:val="00131001"/>
    <w:rsid w:val="001314A8"/>
    <w:rsid w:val="0013160D"/>
    <w:rsid w:val="00131876"/>
    <w:rsid w:val="001321D3"/>
    <w:rsid w:val="0013260F"/>
    <w:rsid w:val="001328E0"/>
    <w:rsid w:val="001329D6"/>
    <w:rsid w:val="00132E47"/>
    <w:rsid w:val="00132FAA"/>
    <w:rsid w:val="00133599"/>
    <w:rsid w:val="00133BF7"/>
    <w:rsid w:val="00133F33"/>
    <w:rsid w:val="001348F1"/>
    <w:rsid w:val="00134B88"/>
    <w:rsid w:val="00134D6F"/>
    <w:rsid w:val="00134FDE"/>
    <w:rsid w:val="00135A01"/>
    <w:rsid w:val="00136661"/>
    <w:rsid w:val="00136A23"/>
    <w:rsid w:val="00136B99"/>
    <w:rsid w:val="00136BCA"/>
    <w:rsid w:val="001375B9"/>
    <w:rsid w:val="00137996"/>
    <w:rsid w:val="00137C55"/>
    <w:rsid w:val="00137D71"/>
    <w:rsid w:val="00140051"/>
    <w:rsid w:val="001401F4"/>
    <w:rsid w:val="00140322"/>
    <w:rsid w:val="0014063E"/>
    <w:rsid w:val="0014087D"/>
    <w:rsid w:val="00140C49"/>
    <w:rsid w:val="00140F74"/>
    <w:rsid w:val="00141101"/>
    <w:rsid w:val="00141191"/>
    <w:rsid w:val="00141295"/>
    <w:rsid w:val="0014159C"/>
    <w:rsid w:val="00141600"/>
    <w:rsid w:val="00141DB5"/>
    <w:rsid w:val="00142665"/>
    <w:rsid w:val="00142B26"/>
    <w:rsid w:val="0014309D"/>
    <w:rsid w:val="0014325C"/>
    <w:rsid w:val="0014384A"/>
    <w:rsid w:val="00143CE9"/>
    <w:rsid w:val="001444EE"/>
    <w:rsid w:val="0014450F"/>
    <w:rsid w:val="00144922"/>
    <w:rsid w:val="00144CF1"/>
    <w:rsid w:val="00144D8F"/>
    <w:rsid w:val="00144DCF"/>
    <w:rsid w:val="00145293"/>
    <w:rsid w:val="001452A5"/>
    <w:rsid w:val="001452BC"/>
    <w:rsid w:val="001458A5"/>
    <w:rsid w:val="00145C74"/>
    <w:rsid w:val="00146170"/>
    <w:rsid w:val="0014620C"/>
    <w:rsid w:val="001462E9"/>
    <w:rsid w:val="00146768"/>
    <w:rsid w:val="00146B4B"/>
    <w:rsid w:val="00146E32"/>
    <w:rsid w:val="001476BE"/>
    <w:rsid w:val="00147ABA"/>
    <w:rsid w:val="00147C10"/>
    <w:rsid w:val="0015005A"/>
    <w:rsid w:val="001501F2"/>
    <w:rsid w:val="00150566"/>
    <w:rsid w:val="00150C0B"/>
    <w:rsid w:val="00150CE4"/>
    <w:rsid w:val="00151058"/>
    <w:rsid w:val="00151619"/>
    <w:rsid w:val="00151BCC"/>
    <w:rsid w:val="00151CA4"/>
    <w:rsid w:val="00151FDC"/>
    <w:rsid w:val="00152732"/>
    <w:rsid w:val="00152835"/>
    <w:rsid w:val="00152CFF"/>
    <w:rsid w:val="00152D96"/>
    <w:rsid w:val="00152F89"/>
    <w:rsid w:val="00153899"/>
    <w:rsid w:val="001545F0"/>
    <w:rsid w:val="00154914"/>
    <w:rsid w:val="001549DA"/>
    <w:rsid w:val="00155020"/>
    <w:rsid w:val="00155134"/>
    <w:rsid w:val="001557E4"/>
    <w:rsid w:val="001559FA"/>
    <w:rsid w:val="00156374"/>
    <w:rsid w:val="001563CD"/>
    <w:rsid w:val="00156462"/>
    <w:rsid w:val="001572C1"/>
    <w:rsid w:val="0015755B"/>
    <w:rsid w:val="001577D8"/>
    <w:rsid w:val="00157B64"/>
    <w:rsid w:val="00157FC3"/>
    <w:rsid w:val="00160739"/>
    <w:rsid w:val="00160C9F"/>
    <w:rsid w:val="00161FE4"/>
    <w:rsid w:val="0016271E"/>
    <w:rsid w:val="00162A88"/>
    <w:rsid w:val="00162D7A"/>
    <w:rsid w:val="001633C3"/>
    <w:rsid w:val="00163B0B"/>
    <w:rsid w:val="00163D1B"/>
    <w:rsid w:val="0016490F"/>
    <w:rsid w:val="00164B74"/>
    <w:rsid w:val="00164DAB"/>
    <w:rsid w:val="0016541D"/>
    <w:rsid w:val="00165444"/>
    <w:rsid w:val="0016572A"/>
    <w:rsid w:val="00165BBB"/>
    <w:rsid w:val="00165C72"/>
    <w:rsid w:val="00165D82"/>
    <w:rsid w:val="00165FEB"/>
    <w:rsid w:val="0016613F"/>
    <w:rsid w:val="00166215"/>
    <w:rsid w:val="00166216"/>
    <w:rsid w:val="00166487"/>
    <w:rsid w:val="00166591"/>
    <w:rsid w:val="001666C4"/>
    <w:rsid w:val="001666F6"/>
    <w:rsid w:val="00166955"/>
    <w:rsid w:val="00166E39"/>
    <w:rsid w:val="00166E7B"/>
    <w:rsid w:val="0016736A"/>
    <w:rsid w:val="001679C3"/>
    <w:rsid w:val="00167A37"/>
    <w:rsid w:val="00167C3C"/>
    <w:rsid w:val="00170298"/>
    <w:rsid w:val="001704F9"/>
    <w:rsid w:val="00170D98"/>
    <w:rsid w:val="00170E24"/>
    <w:rsid w:val="00171143"/>
    <w:rsid w:val="001721FB"/>
    <w:rsid w:val="00172864"/>
    <w:rsid w:val="00172B82"/>
    <w:rsid w:val="00172C2F"/>
    <w:rsid w:val="00172EFA"/>
    <w:rsid w:val="00173196"/>
    <w:rsid w:val="001735E6"/>
    <w:rsid w:val="00173608"/>
    <w:rsid w:val="001744AF"/>
    <w:rsid w:val="001745EC"/>
    <w:rsid w:val="001747B7"/>
    <w:rsid w:val="00174B63"/>
    <w:rsid w:val="00174F2D"/>
    <w:rsid w:val="001751AB"/>
    <w:rsid w:val="001751AD"/>
    <w:rsid w:val="001754CE"/>
    <w:rsid w:val="001756BE"/>
    <w:rsid w:val="00175C30"/>
    <w:rsid w:val="001762F8"/>
    <w:rsid w:val="001764C2"/>
    <w:rsid w:val="00176925"/>
    <w:rsid w:val="00177069"/>
    <w:rsid w:val="0017791F"/>
    <w:rsid w:val="00177FC1"/>
    <w:rsid w:val="0018014F"/>
    <w:rsid w:val="001801A0"/>
    <w:rsid w:val="0018070A"/>
    <w:rsid w:val="001808F2"/>
    <w:rsid w:val="0018096D"/>
    <w:rsid w:val="00180E8D"/>
    <w:rsid w:val="0018145C"/>
    <w:rsid w:val="001815A2"/>
    <w:rsid w:val="00181BAF"/>
    <w:rsid w:val="00181CDE"/>
    <w:rsid w:val="00181D0E"/>
    <w:rsid w:val="00181FC1"/>
    <w:rsid w:val="0018264E"/>
    <w:rsid w:val="001827D3"/>
    <w:rsid w:val="00182F13"/>
    <w:rsid w:val="00183034"/>
    <w:rsid w:val="001830F7"/>
    <w:rsid w:val="001831D4"/>
    <w:rsid w:val="00183530"/>
    <w:rsid w:val="001836C3"/>
    <w:rsid w:val="0018371D"/>
    <w:rsid w:val="001837FB"/>
    <w:rsid w:val="00183B15"/>
    <w:rsid w:val="00183BFF"/>
    <w:rsid w:val="00183EE6"/>
    <w:rsid w:val="0018437B"/>
    <w:rsid w:val="001844E5"/>
    <w:rsid w:val="00184D49"/>
    <w:rsid w:val="00184E75"/>
    <w:rsid w:val="0018528A"/>
    <w:rsid w:val="001852C8"/>
    <w:rsid w:val="001857FB"/>
    <w:rsid w:val="0018588A"/>
    <w:rsid w:val="00185E13"/>
    <w:rsid w:val="001861C6"/>
    <w:rsid w:val="00186233"/>
    <w:rsid w:val="00186247"/>
    <w:rsid w:val="00186622"/>
    <w:rsid w:val="001866F4"/>
    <w:rsid w:val="00186BE6"/>
    <w:rsid w:val="00187252"/>
    <w:rsid w:val="00187723"/>
    <w:rsid w:val="00187B03"/>
    <w:rsid w:val="00190607"/>
    <w:rsid w:val="00190987"/>
    <w:rsid w:val="0019132A"/>
    <w:rsid w:val="0019148D"/>
    <w:rsid w:val="001914B8"/>
    <w:rsid w:val="00191C91"/>
    <w:rsid w:val="00191FBD"/>
    <w:rsid w:val="00192031"/>
    <w:rsid w:val="001921A9"/>
    <w:rsid w:val="0019292D"/>
    <w:rsid w:val="00192B67"/>
    <w:rsid w:val="00192DD9"/>
    <w:rsid w:val="001931F7"/>
    <w:rsid w:val="00193878"/>
    <w:rsid w:val="00193CCA"/>
    <w:rsid w:val="00194339"/>
    <w:rsid w:val="00194848"/>
    <w:rsid w:val="00194AD8"/>
    <w:rsid w:val="00194BA9"/>
    <w:rsid w:val="00194F05"/>
    <w:rsid w:val="00194F68"/>
    <w:rsid w:val="001958EA"/>
    <w:rsid w:val="00195E0E"/>
    <w:rsid w:val="00195E93"/>
    <w:rsid w:val="00196278"/>
    <w:rsid w:val="001963D9"/>
    <w:rsid w:val="00196CB1"/>
    <w:rsid w:val="00196D67"/>
    <w:rsid w:val="001A009C"/>
    <w:rsid w:val="001A01A5"/>
    <w:rsid w:val="001A0383"/>
    <w:rsid w:val="001A0E0D"/>
    <w:rsid w:val="001A0E2F"/>
    <w:rsid w:val="001A13E7"/>
    <w:rsid w:val="001A14CA"/>
    <w:rsid w:val="001A180D"/>
    <w:rsid w:val="001A192B"/>
    <w:rsid w:val="001A1BAC"/>
    <w:rsid w:val="001A1CA2"/>
    <w:rsid w:val="001A23CE"/>
    <w:rsid w:val="001A28AA"/>
    <w:rsid w:val="001A2B36"/>
    <w:rsid w:val="001A2BF1"/>
    <w:rsid w:val="001A2C22"/>
    <w:rsid w:val="001A2C89"/>
    <w:rsid w:val="001A3138"/>
    <w:rsid w:val="001A3C5C"/>
    <w:rsid w:val="001A420F"/>
    <w:rsid w:val="001A4347"/>
    <w:rsid w:val="001A4965"/>
    <w:rsid w:val="001A57EE"/>
    <w:rsid w:val="001A5C71"/>
    <w:rsid w:val="001A5C74"/>
    <w:rsid w:val="001A6698"/>
    <w:rsid w:val="001A670E"/>
    <w:rsid w:val="001A673E"/>
    <w:rsid w:val="001A6919"/>
    <w:rsid w:val="001A6E8E"/>
    <w:rsid w:val="001A7763"/>
    <w:rsid w:val="001A778F"/>
    <w:rsid w:val="001B0525"/>
    <w:rsid w:val="001B0A49"/>
    <w:rsid w:val="001B0ACB"/>
    <w:rsid w:val="001B13B5"/>
    <w:rsid w:val="001B146C"/>
    <w:rsid w:val="001B2439"/>
    <w:rsid w:val="001B26B2"/>
    <w:rsid w:val="001B27A5"/>
    <w:rsid w:val="001B2FC5"/>
    <w:rsid w:val="001B31DB"/>
    <w:rsid w:val="001B3906"/>
    <w:rsid w:val="001B3964"/>
    <w:rsid w:val="001B4452"/>
    <w:rsid w:val="001B463A"/>
    <w:rsid w:val="001B466C"/>
    <w:rsid w:val="001B4F34"/>
    <w:rsid w:val="001B52EC"/>
    <w:rsid w:val="001B554A"/>
    <w:rsid w:val="001B5A9D"/>
    <w:rsid w:val="001B5B73"/>
    <w:rsid w:val="001B6014"/>
    <w:rsid w:val="001B64C4"/>
    <w:rsid w:val="001B6564"/>
    <w:rsid w:val="001B691A"/>
    <w:rsid w:val="001B7254"/>
    <w:rsid w:val="001B72E7"/>
    <w:rsid w:val="001B73F4"/>
    <w:rsid w:val="001B7520"/>
    <w:rsid w:val="001B7720"/>
    <w:rsid w:val="001B788A"/>
    <w:rsid w:val="001B7D23"/>
    <w:rsid w:val="001B7D9B"/>
    <w:rsid w:val="001C02D8"/>
    <w:rsid w:val="001C04C2"/>
    <w:rsid w:val="001C04E3"/>
    <w:rsid w:val="001C05A3"/>
    <w:rsid w:val="001C060F"/>
    <w:rsid w:val="001C13AC"/>
    <w:rsid w:val="001C1907"/>
    <w:rsid w:val="001C19AC"/>
    <w:rsid w:val="001C1FF5"/>
    <w:rsid w:val="001C2378"/>
    <w:rsid w:val="001C2AB2"/>
    <w:rsid w:val="001C3214"/>
    <w:rsid w:val="001C353B"/>
    <w:rsid w:val="001C3555"/>
    <w:rsid w:val="001C3A79"/>
    <w:rsid w:val="001C3EE9"/>
    <w:rsid w:val="001C3FA4"/>
    <w:rsid w:val="001C40F3"/>
    <w:rsid w:val="001C40F9"/>
    <w:rsid w:val="001C40FC"/>
    <w:rsid w:val="001C41B6"/>
    <w:rsid w:val="001C458B"/>
    <w:rsid w:val="001C4686"/>
    <w:rsid w:val="001C4A9F"/>
    <w:rsid w:val="001C50F9"/>
    <w:rsid w:val="001C5666"/>
    <w:rsid w:val="001C5805"/>
    <w:rsid w:val="001C5D4F"/>
    <w:rsid w:val="001C64C0"/>
    <w:rsid w:val="001C6557"/>
    <w:rsid w:val="001C663F"/>
    <w:rsid w:val="001C66B8"/>
    <w:rsid w:val="001C69DA"/>
    <w:rsid w:val="001C6ABE"/>
    <w:rsid w:val="001C6D13"/>
    <w:rsid w:val="001C6D91"/>
    <w:rsid w:val="001C6F06"/>
    <w:rsid w:val="001C729A"/>
    <w:rsid w:val="001C7334"/>
    <w:rsid w:val="001C75AF"/>
    <w:rsid w:val="001C7611"/>
    <w:rsid w:val="001D07F9"/>
    <w:rsid w:val="001D1D5A"/>
    <w:rsid w:val="001D1F66"/>
    <w:rsid w:val="001D2360"/>
    <w:rsid w:val="001D2372"/>
    <w:rsid w:val="001D25B5"/>
    <w:rsid w:val="001D26A7"/>
    <w:rsid w:val="001D27FF"/>
    <w:rsid w:val="001D2CE6"/>
    <w:rsid w:val="001D2E81"/>
    <w:rsid w:val="001D3109"/>
    <w:rsid w:val="001D332E"/>
    <w:rsid w:val="001D37B3"/>
    <w:rsid w:val="001D4380"/>
    <w:rsid w:val="001D4402"/>
    <w:rsid w:val="001D4968"/>
    <w:rsid w:val="001D5033"/>
    <w:rsid w:val="001D5C79"/>
    <w:rsid w:val="001D5C88"/>
    <w:rsid w:val="001D6567"/>
    <w:rsid w:val="001D695C"/>
    <w:rsid w:val="001D6F5A"/>
    <w:rsid w:val="001D6FD9"/>
    <w:rsid w:val="001D75B8"/>
    <w:rsid w:val="001D76AE"/>
    <w:rsid w:val="001D780E"/>
    <w:rsid w:val="001D7A29"/>
    <w:rsid w:val="001E0166"/>
    <w:rsid w:val="001E05C3"/>
    <w:rsid w:val="001E08EA"/>
    <w:rsid w:val="001E0AB0"/>
    <w:rsid w:val="001E0AD3"/>
    <w:rsid w:val="001E0D1F"/>
    <w:rsid w:val="001E0F5A"/>
    <w:rsid w:val="001E19F9"/>
    <w:rsid w:val="001E1A0D"/>
    <w:rsid w:val="001E2BE4"/>
    <w:rsid w:val="001E2CAE"/>
    <w:rsid w:val="001E2E83"/>
    <w:rsid w:val="001E36E4"/>
    <w:rsid w:val="001E379D"/>
    <w:rsid w:val="001E390A"/>
    <w:rsid w:val="001E3A3C"/>
    <w:rsid w:val="001E3A6C"/>
    <w:rsid w:val="001E462D"/>
    <w:rsid w:val="001E4686"/>
    <w:rsid w:val="001E4898"/>
    <w:rsid w:val="001E4DEB"/>
    <w:rsid w:val="001E5570"/>
    <w:rsid w:val="001E581D"/>
    <w:rsid w:val="001E58D9"/>
    <w:rsid w:val="001E5C23"/>
    <w:rsid w:val="001E5E98"/>
    <w:rsid w:val="001E6025"/>
    <w:rsid w:val="001E625C"/>
    <w:rsid w:val="001E6354"/>
    <w:rsid w:val="001E68A3"/>
    <w:rsid w:val="001E6A78"/>
    <w:rsid w:val="001E6E78"/>
    <w:rsid w:val="001E6F23"/>
    <w:rsid w:val="001E6FAB"/>
    <w:rsid w:val="001E70D2"/>
    <w:rsid w:val="001E7504"/>
    <w:rsid w:val="001E76DF"/>
    <w:rsid w:val="001E78B0"/>
    <w:rsid w:val="001E7AD7"/>
    <w:rsid w:val="001E7B6C"/>
    <w:rsid w:val="001E7D39"/>
    <w:rsid w:val="001F020D"/>
    <w:rsid w:val="001F03C8"/>
    <w:rsid w:val="001F0613"/>
    <w:rsid w:val="001F0743"/>
    <w:rsid w:val="001F0745"/>
    <w:rsid w:val="001F09B1"/>
    <w:rsid w:val="001F0CEF"/>
    <w:rsid w:val="001F1269"/>
    <w:rsid w:val="001F1308"/>
    <w:rsid w:val="001F1525"/>
    <w:rsid w:val="001F18B2"/>
    <w:rsid w:val="001F1E87"/>
    <w:rsid w:val="001F1E9D"/>
    <w:rsid w:val="001F1EB6"/>
    <w:rsid w:val="001F249D"/>
    <w:rsid w:val="001F295D"/>
    <w:rsid w:val="001F2AF9"/>
    <w:rsid w:val="001F2B23"/>
    <w:rsid w:val="001F2E23"/>
    <w:rsid w:val="001F341F"/>
    <w:rsid w:val="001F3911"/>
    <w:rsid w:val="001F3AF3"/>
    <w:rsid w:val="001F3D1C"/>
    <w:rsid w:val="001F3F09"/>
    <w:rsid w:val="001F3F1A"/>
    <w:rsid w:val="001F40E6"/>
    <w:rsid w:val="001F4306"/>
    <w:rsid w:val="001F4315"/>
    <w:rsid w:val="001F45D3"/>
    <w:rsid w:val="001F4CBD"/>
    <w:rsid w:val="001F5545"/>
    <w:rsid w:val="001F5609"/>
    <w:rsid w:val="001F569A"/>
    <w:rsid w:val="001F5777"/>
    <w:rsid w:val="001F5837"/>
    <w:rsid w:val="001F5937"/>
    <w:rsid w:val="001F59E3"/>
    <w:rsid w:val="001F59ED"/>
    <w:rsid w:val="001F5A16"/>
    <w:rsid w:val="001F5A1B"/>
    <w:rsid w:val="001F5E1C"/>
    <w:rsid w:val="001F606C"/>
    <w:rsid w:val="001F7121"/>
    <w:rsid w:val="001F7534"/>
    <w:rsid w:val="001F782A"/>
    <w:rsid w:val="001F7A86"/>
    <w:rsid w:val="00200864"/>
    <w:rsid w:val="002009BC"/>
    <w:rsid w:val="00200D2C"/>
    <w:rsid w:val="00200E31"/>
    <w:rsid w:val="002011E4"/>
    <w:rsid w:val="002019D8"/>
    <w:rsid w:val="00201AAA"/>
    <w:rsid w:val="00201EC7"/>
    <w:rsid w:val="002029E0"/>
    <w:rsid w:val="00203385"/>
    <w:rsid w:val="0020349A"/>
    <w:rsid w:val="002034B4"/>
    <w:rsid w:val="00203BF3"/>
    <w:rsid w:val="00204032"/>
    <w:rsid w:val="002048C2"/>
    <w:rsid w:val="002049A3"/>
    <w:rsid w:val="00204AFE"/>
    <w:rsid w:val="00204B92"/>
    <w:rsid w:val="00204BAD"/>
    <w:rsid w:val="00204D60"/>
    <w:rsid w:val="00204EB8"/>
    <w:rsid w:val="00204F20"/>
    <w:rsid w:val="00205627"/>
    <w:rsid w:val="00205647"/>
    <w:rsid w:val="002056D0"/>
    <w:rsid w:val="00205A0F"/>
    <w:rsid w:val="00205E48"/>
    <w:rsid w:val="0020630C"/>
    <w:rsid w:val="002065DD"/>
    <w:rsid w:val="0020674E"/>
    <w:rsid w:val="0020679B"/>
    <w:rsid w:val="00207118"/>
    <w:rsid w:val="00207619"/>
    <w:rsid w:val="00210860"/>
    <w:rsid w:val="002108B7"/>
    <w:rsid w:val="00210B6A"/>
    <w:rsid w:val="00210BDF"/>
    <w:rsid w:val="002111E1"/>
    <w:rsid w:val="0021120F"/>
    <w:rsid w:val="002112F8"/>
    <w:rsid w:val="00211624"/>
    <w:rsid w:val="00211812"/>
    <w:rsid w:val="00211C40"/>
    <w:rsid w:val="00211DAC"/>
    <w:rsid w:val="00212029"/>
    <w:rsid w:val="0021234D"/>
    <w:rsid w:val="002125AD"/>
    <w:rsid w:val="002127C5"/>
    <w:rsid w:val="00212CB6"/>
    <w:rsid w:val="00212E37"/>
    <w:rsid w:val="00212F91"/>
    <w:rsid w:val="00212FCC"/>
    <w:rsid w:val="0021385A"/>
    <w:rsid w:val="00213B5D"/>
    <w:rsid w:val="00213F6B"/>
    <w:rsid w:val="002140FF"/>
    <w:rsid w:val="00214503"/>
    <w:rsid w:val="00214E95"/>
    <w:rsid w:val="00215309"/>
    <w:rsid w:val="00215462"/>
    <w:rsid w:val="00215688"/>
    <w:rsid w:val="00215E4F"/>
    <w:rsid w:val="0021642C"/>
    <w:rsid w:val="002164D8"/>
    <w:rsid w:val="00216E3C"/>
    <w:rsid w:val="002171B4"/>
    <w:rsid w:val="0021766C"/>
    <w:rsid w:val="00217989"/>
    <w:rsid w:val="00220284"/>
    <w:rsid w:val="0022055C"/>
    <w:rsid w:val="00220695"/>
    <w:rsid w:val="00220857"/>
    <w:rsid w:val="00220894"/>
    <w:rsid w:val="0022095C"/>
    <w:rsid w:val="0022147C"/>
    <w:rsid w:val="00221772"/>
    <w:rsid w:val="00221E54"/>
    <w:rsid w:val="002221D6"/>
    <w:rsid w:val="00222A8E"/>
    <w:rsid w:val="00222CE3"/>
    <w:rsid w:val="002239EF"/>
    <w:rsid w:val="00223B29"/>
    <w:rsid w:val="00223EC6"/>
    <w:rsid w:val="00224952"/>
    <w:rsid w:val="00224DD2"/>
    <w:rsid w:val="00224FB6"/>
    <w:rsid w:val="002258A5"/>
    <w:rsid w:val="00225905"/>
    <w:rsid w:val="00225A6A"/>
    <w:rsid w:val="00225AC7"/>
    <w:rsid w:val="00225ACC"/>
    <w:rsid w:val="00225CEB"/>
    <w:rsid w:val="0022603B"/>
    <w:rsid w:val="002264B7"/>
    <w:rsid w:val="002267ED"/>
    <w:rsid w:val="002268DC"/>
    <w:rsid w:val="00227010"/>
    <w:rsid w:val="00227357"/>
    <w:rsid w:val="00227DBD"/>
    <w:rsid w:val="0023029F"/>
    <w:rsid w:val="00230B2B"/>
    <w:rsid w:val="00230F27"/>
    <w:rsid w:val="002313F7"/>
    <w:rsid w:val="00231525"/>
    <w:rsid w:val="002319C7"/>
    <w:rsid w:val="00231C25"/>
    <w:rsid w:val="00231C6F"/>
    <w:rsid w:val="0023211E"/>
    <w:rsid w:val="0023244C"/>
    <w:rsid w:val="00232623"/>
    <w:rsid w:val="002329C4"/>
    <w:rsid w:val="00232A90"/>
    <w:rsid w:val="00232B3B"/>
    <w:rsid w:val="00233321"/>
    <w:rsid w:val="0023378E"/>
    <w:rsid w:val="002339CA"/>
    <w:rsid w:val="002339E9"/>
    <w:rsid w:val="002340CF"/>
    <w:rsid w:val="00234151"/>
    <w:rsid w:val="002344C4"/>
    <w:rsid w:val="00234A0B"/>
    <w:rsid w:val="00234AF3"/>
    <w:rsid w:val="00234BDE"/>
    <w:rsid w:val="00234D62"/>
    <w:rsid w:val="00234F8C"/>
    <w:rsid w:val="0023535E"/>
    <w:rsid w:val="00235463"/>
    <w:rsid w:val="00235542"/>
    <w:rsid w:val="00235553"/>
    <w:rsid w:val="0023565C"/>
    <w:rsid w:val="0023572C"/>
    <w:rsid w:val="00235BD4"/>
    <w:rsid w:val="00235BDD"/>
    <w:rsid w:val="00235DAD"/>
    <w:rsid w:val="002369B0"/>
    <w:rsid w:val="00236A1A"/>
    <w:rsid w:val="00236AD8"/>
    <w:rsid w:val="00236B3F"/>
    <w:rsid w:val="002378AB"/>
    <w:rsid w:val="002401F5"/>
    <w:rsid w:val="002407C9"/>
    <w:rsid w:val="00240887"/>
    <w:rsid w:val="00240E54"/>
    <w:rsid w:val="00240ECE"/>
    <w:rsid w:val="002419CC"/>
    <w:rsid w:val="00241B92"/>
    <w:rsid w:val="00241CCD"/>
    <w:rsid w:val="00241CFB"/>
    <w:rsid w:val="00242380"/>
    <w:rsid w:val="00242B19"/>
    <w:rsid w:val="002432B8"/>
    <w:rsid w:val="00243A65"/>
    <w:rsid w:val="00243B1A"/>
    <w:rsid w:val="00244198"/>
    <w:rsid w:val="002441F8"/>
    <w:rsid w:val="00244C2D"/>
    <w:rsid w:val="00244D2F"/>
    <w:rsid w:val="002451C5"/>
    <w:rsid w:val="00245E4A"/>
    <w:rsid w:val="00245E6C"/>
    <w:rsid w:val="00245F1F"/>
    <w:rsid w:val="002461E6"/>
    <w:rsid w:val="00246497"/>
    <w:rsid w:val="0024663B"/>
    <w:rsid w:val="00246F24"/>
    <w:rsid w:val="00247103"/>
    <w:rsid w:val="002475E7"/>
    <w:rsid w:val="00247B8B"/>
    <w:rsid w:val="00250067"/>
    <w:rsid w:val="00250B56"/>
    <w:rsid w:val="00250C4E"/>
    <w:rsid w:val="00250FCC"/>
    <w:rsid w:val="002510E0"/>
    <w:rsid w:val="002513F0"/>
    <w:rsid w:val="002514BC"/>
    <w:rsid w:val="002516DE"/>
    <w:rsid w:val="00251C11"/>
    <w:rsid w:val="00251D39"/>
    <w:rsid w:val="00251F81"/>
    <w:rsid w:val="002520BA"/>
    <w:rsid w:val="00252688"/>
    <w:rsid w:val="00252709"/>
    <w:rsid w:val="0025293A"/>
    <w:rsid w:val="00252A54"/>
    <w:rsid w:val="00252BE0"/>
    <w:rsid w:val="00252BFC"/>
    <w:rsid w:val="00252FDF"/>
    <w:rsid w:val="00253277"/>
    <w:rsid w:val="00253588"/>
    <w:rsid w:val="002535FC"/>
    <w:rsid w:val="00253A2F"/>
    <w:rsid w:val="00253B0A"/>
    <w:rsid w:val="00253C1D"/>
    <w:rsid w:val="00253E98"/>
    <w:rsid w:val="002543E0"/>
    <w:rsid w:val="002546F4"/>
    <w:rsid w:val="00255032"/>
    <w:rsid w:val="002551D0"/>
    <w:rsid w:val="002552DD"/>
    <w:rsid w:val="00255374"/>
    <w:rsid w:val="00255780"/>
    <w:rsid w:val="002559BE"/>
    <w:rsid w:val="00255B22"/>
    <w:rsid w:val="00255BA9"/>
    <w:rsid w:val="00255BAA"/>
    <w:rsid w:val="002561F9"/>
    <w:rsid w:val="0025704A"/>
    <w:rsid w:val="00257407"/>
    <w:rsid w:val="00257703"/>
    <w:rsid w:val="00257BF4"/>
    <w:rsid w:val="00260003"/>
    <w:rsid w:val="002601FE"/>
    <w:rsid w:val="00260236"/>
    <w:rsid w:val="0026035D"/>
    <w:rsid w:val="002606D6"/>
    <w:rsid w:val="00260894"/>
    <w:rsid w:val="002608B8"/>
    <w:rsid w:val="00260936"/>
    <w:rsid w:val="00260A6E"/>
    <w:rsid w:val="00260F70"/>
    <w:rsid w:val="0026110D"/>
    <w:rsid w:val="002617C0"/>
    <w:rsid w:val="00261C98"/>
    <w:rsid w:val="00261E04"/>
    <w:rsid w:val="0026248E"/>
    <w:rsid w:val="00262914"/>
    <w:rsid w:val="00262F34"/>
    <w:rsid w:val="00263180"/>
    <w:rsid w:val="00263B0D"/>
    <w:rsid w:val="00263F29"/>
    <w:rsid w:val="00263F38"/>
    <w:rsid w:val="00264171"/>
    <w:rsid w:val="00264479"/>
    <w:rsid w:val="002647BF"/>
    <w:rsid w:val="002647D5"/>
    <w:rsid w:val="00265032"/>
    <w:rsid w:val="002651FB"/>
    <w:rsid w:val="0026538C"/>
    <w:rsid w:val="00265781"/>
    <w:rsid w:val="00265933"/>
    <w:rsid w:val="00266B13"/>
    <w:rsid w:val="00266B23"/>
    <w:rsid w:val="00266D71"/>
    <w:rsid w:val="0026708B"/>
    <w:rsid w:val="00267405"/>
    <w:rsid w:val="002677C4"/>
    <w:rsid w:val="00267AD4"/>
    <w:rsid w:val="00267B72"/>
    <w:rsid w:val="00267C83"/>
    <w:rsid w:val="00267DBB"/>
    <w:rsid w:val="00267EE0"/>
    <w:rsid w:val="00270728"/>
    <w:rsid w:val="00270A82"/>
    <w:rsid w:val="00270D42"/>
    <w:rsid w:val="00270FA0"/>
    <w:rsid w:val="00271432"/>
    <w:rsid w:val="002714D5"/>
    <w:rsid w:val="0027156D"/>
    <w:rsid w:val="00271587"/>
    <w:rsid w:val="0027195D"/>
    <w:rsid w:val="00271AEF"/>
    <w:rsid w:val="00271C17"/>
    <w:rsid w:val="00271DCD"/>
    <w:rsid w:val="002724CE"/>
    <w:rsid w:val="002727C0"/>
    <w:rsid w:val="00272B03"/>
    <w:rsid w:val="00272E63"/>
    <w:rsid w:val="002733E2"/>
    <w:rsid w:val="002734DD"/>
    <w:rsid w:val="0027351B"/>
    <w:rsid w:val="002743AA"/>
    <w:rsid w:val="002745D7"/>
    <w:rsid w:val="002750B1"/>
    <w:rsid w:val="00275416"/>
    <w:rsid w:val="00275DCA"/>
    <w:rsid w:val="0027650C"/>
    <w:rsid w:val="00276815"/>
    <w:rsid w:val="00276A35"/>
    <w:rsid w:val="00276C11"/>
    <w:rsid w:val="00276F36"/>
    <w:rsid w:val="002774DD"/>
    <w:rsid w:val="00277790"/>
    <w:rsid w:val="00277835"/>
    <w:rsid w:val="00277E9A"/>
    <w:rsid w:val="0028045F"/>
    <w:rsid w:val="00280AB1"/>
    <w:rsid w:val="00281274"/>
    <w:rsid w:val="002812E3"/>
    <w:rsid w:val="00281354"/>
    <w:rsid w:val="00281CB1"/>
    <w:rsid w:val="00281CDE"/>
    <w:rsid w:val="002825AE"/>
    <w:rsid w:val="00282827"/>
    <w:rsid w:val="00282A76"/>
    <w:rsid w:val="0028305F"/>
    <w:rsid w:val="0028344F"/>
    <w:rsid w:val="00283743"/>
    <w:rsid w:val="0028399B"/>
    <w:rsid w:val="00283AD1"/>
    <w:rsid w:val="00283E22"/>
    <w:rsid w:val="00283E7E"/>
    <w:rsid w:val="00284003"/>
    <w:rsid w:val="002846CE"/>
    <w:rsid w:val="00284B4D"/>
    <w:rsid w:val="00284BAE"/>
    <w:rsid w:val="00284BE0"/>
    <w:rsid w:val="002859AF"/>
    <w:rsid w:val="00285A65"/>
    <w:rsid w:val="00285A66"/>
    <w:rsid w:val="00285C51"/>
    <w:rsid w:val="00286A26"/>
    <w:rsid w:val="00286AE7"/>
    <w:rsid w:val="00286D8D"/>
    <w:rsid w:val="002870AA"/>
    <w:rsid w:val="00287243"/>
    <w:rsid w:val="00287552"/>
    <w:rsid w:val="00287E8C"/>
    <w:rsid w:val="002902DD"/>
    <w:rsid w:val="00290647"/>
    <w:rsid w:val="00290C7A"/>
    <w:rsid w:val="00290C9C"/>
    <w:rsid w:val="002911AE"/>
    <w:rsid w:val="002912FE"/>
    <w:rsid w:val="00291385"/>
    <w:rsid w:val="002913F3"/>
    <w:rsid w:val="00291422"/>
    <w:rsid w:val="00291B83"/>
    <w:rsid w:val="00291F48"/>
    <w:rsid w:val="0029237F"/>
    <w:rsid w:val="00292715"/>
    <w:rsid w:val="0029286A"/>
    <w:rsid w:val="00292A00"/>
    <w:rsid w:val="00292EBC"/>
    <w:rsid w:val="0029349E"/>
    <w:rsid w:val="00293E57"/>
    <w:rsid w:val="002940C6"/>
    <w:rsid w:val="002940D1"/>
    <w:rsid w:val="002947D1"/>
    <w:rsid w:val="002948DF"/>
    <w:rsid w:val="00294D90"/>
    <w:rsid w:val="002953C0"/>
    <w:rsid w:val="0029546B"/>
    <w:rsid w:val="00295499"/>
    <w:rsid w:val="0029628D"/>
    <w:rsid w:val="002976AC"/>
    <w:rsid w:val="00297A24"/>
    <w:rsid w:val="002A00BB"/>
    <w:rsid w:val="002A0244"/>
    <w:rsid w:val="002A0348"/>
    <w:rsid w:val="002A04D0"/>
    <w:rsid w:val="002A055B"/>
    <w:rsid w:val="002A0749"/>
    <w:rsid w:val="002A0A72"/>
    <w:rsid w:val="002A0E29"/>
    <w:rsid w:val="002A107C"/>
    <w:rsid w:val="002A1B62"/>
    <w:rsid w:val="002A1B85"/>
    <w:rsid w:val="002A1E92"/>
    <w:rsid w:val="002A1E9C"/>
    <w:rsid w:val="002A204D"/>
    <w:rsid w:val="002A23E6"/>
    <w:rsid w:val="002A2616"/>
    <w:rsid w:val="002A26E1"/>
    <w:rsid w:val="002A2C30"/>
    <w:rsid w:val="002A335E"/>
    <w:rsid w:val="002A368A"/>
    <w:rsid w:val="002A3ADD"/>
    <w:rsid w:val="002A3B1C"/>
    <w:rsid w:val="002A4065"/>
    <w:rsid w:val="002A4569"/>
    <w:rsid w:val="002A45F7"/>
    <w:rsid w:val="002A4AF3"/>
    <w:rsid w:val="002A4B4D"/>
    <w:rsid w:val="002A4C26"/>
    <w:rsid w:val="002A4E11"/>
    <w:rsid w:val="002A59F0"/>
    <w:rsid w:val="002A5F20"/>
    <w:rsid w:val="002A633C"/>
    <w:rsid w:val="002A6432"/>
    <w:rsid w:val="002A662D"/>
    <w:rsid w:val="002A6F25"/>
    <w:rsid w:val="002A6FD3"/>
    <w:rsid w:val="002A7CD6"/>
    <w:rsid w:val="002A7F43"/>
    <w:rsid w:val="002B02AF"/>
    <w:rsid w:val="002B052E"/>
    <w:rsid w:val="002B06E5"/>
    <w:rsid w:val="002B0A49"/>
    <w:rsid w:val="002B0A7D"/>
    <w:rsid w:val="002B0BC8"/>
    <w:rsid w:val="002B0E10"/>
    <w:rsid w:val="002B1A69"/>
    <w:rsid w:val="002B1BD3"/>
    <w:rsid w:val="002B1F96"/>
    <w:rsid w:val="002B20D7"/>
    <w:rsid w:val="002B24C5"/>
    <w:rsid w:val="002B2723"/>
    <w:rsid w:val="002B29E9"/>
    <w:rsid w:val="002B2A34"/>
    <w:rsid w:val="002B2DBC"/>
    <w:rsid w:val="002B2E4A"/>
    <w:rsid w:val="002B303A"/>
    <w:rsid w:val="002B37E4"/>
    <w:rsid w:val="002B3B2A"/>
    <w:rsid w:val="002B3C5C"/>
    <w:rsid w:val="002B42D9"/>
    <w:rsid w:val="002B45D0"/>
    <w:rsid w:val="002B46F5"/>
    <w:rsid w:val="002B4936"/>
    <w:rsid w:val="002B4FD2"/>
    <w:rsid w:val="002B5013"/>
    <w:rsid w:val="002B512C"/>
    <w:rsid w:val="002B52F2"/>
    <w:rsid w:val="002B538E"/>
    <w:rsid w:val="002B563C"/>
    <w:rsid w:val="002B5AC4"/>
    <w:rsid w:val="002B5AD0"/>
    <w:rsid w:val="002B5B12"/>
    <w:rsid w:val="002B5DCA"/>
    <w:rsid w:val="002B62B4"/>
    <w:rsid w:val="002B6740"/>
    <w:rsid w:val="002B6AE2"/>
    <w:rsid w:val="002B6BDC"/>
    <w:rsid w:val="002B6FD9"/>
    <w:rsid w:val="002B73AD"/>
    <w:rsid w:val="002B73EF"/>
    <w:rsid w:val="002B75B0"/>
    <w:rsid w:val="002B7DCF"/>
    <w:rsid w:val="002B7EAF"/>
    <w:rsid w:val="002C099C"/>
    <w:rsid w:val="002C0B74"/>
    <w:rsid w:val="002C0C8B"/>
    <w:rsid w:val="002C0CBB"/>
    <w:rsid w:val="002C1201"/>
    <w:rsid w:val="002C1302"/>
    <w:rsid w:val="002C1460"/>
    <w:rsid w:val="002C1717"/>
    <w:rsid w:val="002C20F2"/>
    <w:rsid w:val="002C2542"/>
    <w:rsid w:val="002C2B82"/>
    <w:rsid w:val="002C30EA"/>
    <w:rsid w:val="002C34DB"/>
    <w:rsid w:val="002C38B2"/>
    <w:rsid w:val="002C3A23"/>
    <w:rsid w:val="002C3DC2"/>
    <w:rsid w:val="002C3F15"/>
    <w:rsid w:val="002C3F54"/>
    <w:rsid w:val="002C3F9C"/>
    <w:rsid w:val="002C4251"/>
    <w:rsid w:val="002C51A7"/>
    <w:rsid w:val="002C5605"/>
    <w:rsid w:val="002C5662"/>
    <w:rsid w:val="002C58CD"/>
    <w:rsid w:val="002C5AFA"/>
    <w:rsid w:val="002C5E9F"/>
    <w:rsid w:val="002C5FF5"/>
    <w:rsid w:val="002C6191"/>
    <w:rsid w:val="002C6402"/>
    <w:rsid w:val="002C6577"/>
    <w:rsid w:val="002C6A88"/>
    <w:rsid w:val="002C73E3"/>
    <w:rsid w:val="002C740B"/>
    <w:rsid w:val="002C75BE"/>
    <w:rsid w:val="002C7DF5"/>
    <w:rsid w:val="002D0439"/>
    <w:rsid w:val="002D07D7"/>
    <w:rsid w:val="002D081B"/>
    <w:rsid w:val="002D0C8C"/>
    <w:rsid w:val="002D0CC3"/>
    <w:rsid w:val="002D1197"/>
    <w:rsid w:val="002D11B7"/>
    <w:rsid w:val="002D13F7"/>
    <w:rsid w:val="002D1563"/>
    <w:rsid w:val="002D15CB"/>
    <w:rsid w:val="002D26D6"/>
    <w:rsid w:val="002D29D2"/>
    <w:rsid w:val="002D2AA5"/>
    <w:rsid w:val="002D2D24"/>
    <w:rsid w:val="002D2FC6"/>
    <w:rsid w:val="002D3055"/>
    <w:rsid w:val="002D3BBC"/>
    <w:rsid w:val="002D3C29"/>
    <w:rsid w:val="002D4100"/>
    <w:rsid w:val="002D413B"/>
    <w:rsid w:val="002D4171"/>
    <w:rsid w:val="002D438A"/>
    <w:rsid w:val="002D43BA"/>
    <w:rsid w:val="002D503C"/>
    <w:rsid w:val="002D5152"/>
    <w:rsid w:val="002D53C8"/>
    <w:rsid w:val="002D56E4"/>
    <w:rsid w:val="002D5738"/>
    <w:rsid w:val="002D5A4A"/>
    <w:rsid w:val="002D5E53"/>
    <w:rsid w:val="002D602F"/>
    <w:rsid w:val="002D6AB3"/>
    <w:rsid w:val="002D72CC"/>
    <w:rsid w:val="002D72FD"/>
    <w:rsid w:val="002D7723"/>
    <w:rsid w:val="002E0038"/>
    <w:rsid w:val="002E0319"/>
    <w:rsid w:val="002E087E"/>
    <w:rsid w:val="002E0D17"/>
    <w:rsid w:val="002E0DC3"/>
    <w:rsid w:val="002E1093"/>
    <w:rsid w:val="002E10EE"/>
    <w:rsid w:val="002E167C"/>
    <w:rsid w:val="002E179B"/>
    <w:rsid w:val="002E1C76"/>
    <w:rsid w:val="002E1C9E"/>
    <w:rsid w:val="002E215A"/>
    <w:rsid w:val="002E228A"/>
    <w:rsid w:val="002E257B"/>
    <w:rsid w:val="002E28C5"/>
    <w:rsid w:val="002E295E"/>
    <w:rsid w:val="002E39FA"/>
    <w:rsid w:val="002E3A88"/>
    <w:rsid w:val="002E3C65"/>
    <w:rsid w:val="002E3F5B"/>
    <w:rsid w:val="002E3F95"/>
    <w:rsid w:val="002E4362"/>
    <w:rsid w:val="002E4775"/>
    <w:rsid w:val="002E4DFC"/>
    <w:rsid w:val="002E4F89"/>
    <w:rsid w:val="002E5B07"/>
    <w:rsid w:val="002E6173"/>
    <w:rsid w:val="002E63D9"/>
    <w:rsid w:val="002E640E"/>
    <w:rsid w:val="002E6823"/>
    <w:rsid w:val="002E729D"/>
    <w:rsid w:val="002E739D"/>
    <w:rsid w:val="002E797B"/>
    <w:rsid w:val="002F003F"/>
    <w:rsid w:val="002F09EF"/>
    <w:rsid w:val="002F0C28"/>
    <w:rsid w:val="002F2439"/>
    <w:rsid w:val="002F245E"/>
    <w:rsid w:val="002F281C"/>
    <w:rsid w:val="002F2999"/>
    <w:rsid w:val="002F3CDE"/>
    <w:rsid w:val="002F3E05"/>
    <w:rsid w:val="002F41CC"/>
    <w:rsid w:val="002F431D"/>
    <w:rsid w:val="002F441C"/>
    <w:rsid w:val="002F48DF"/>
    <w:rsid w:val="002F4D69"/>
    <w:rsid w:val="002F50BD"/>
    <w:rsid w:val="002F559A"/>
    <w:rsid w:val="002F5939"/>
    <w:rsid w:val="002F5DD6"/>
    <w:rsid w:val="002F5F4A"/>
    <w:rsid w:val="002F5FEA"/>
    <w:rsid w:val="002F63E7"/>
    <w:rsid w:val="002F6423"/>
    <w:rsid w:val="002F6E4D"/>
    <w:rsid w:val="002F7A1C"/>
    <w:rsid w:val="002F7BE3"/>
    <w:rsid w:val="002F7E6A"/>
    <w:rsid w:val="002F7F21"/>
    <w:rsid w:val="003000C5"/>
    <w:rsid w:val="00300165"/>
    <w:rsid w:val="00300445"/>
    <w:rsid w:val="0030047E"/>
    <w:rsid w:val="00300839"/>
    <w:rsid w:val="003008C7"/>
    <w:rsid w:val="00300978"/>
    <w:rsid w:val="00300F00"/>
    <w:rsid w:val="003010CF"/>
    <w:rsid w:val="00301671"/>
    <w:rsid w:val="00301C4A"/>
    <w:rsid w:val="00302085"/>
    <w:rsid w:val="00303440"/>
    <w:rsid w:val="0030382C"/>
    <w:rsid w:val="00303A76"/>
    <w:rsid w:val="00303A8E"/>
    <w:rsid w:val="00304D9B"/>
    <w:rsid w:val="00304E56"/>
    <w:rsid w:val="00304E7F"/>
    <w:rsid w:val="0030580C"/>
    <w:rsid w:val="00305871"/>
    <w:rsid w:val="00305A48"/>
    <w:rsid w:val="00305FF9"/>
    <w:rsid w:val="003067BF"/>
    <w:rsid w:val="00306827"/>
    <w:rsid w:val="003068C9"/>
    <w:rsid w:val="00306B84"/>
    <w:rsid w:val="00306CAA"/>
    <w:rsid w:val="00306E64"/>
    <w:rsid w:val="00306E6B"/>
    <w:rsid w:val="0030723C"/>
    <w:rsid w:val="00307262"/>
    <w:rsid w:val="00307ABF"/>
    <w:rsid w:val="003100C8"/>
    <w:rsid w:val="00311161"/>
    <w:rsid w:val="00311758"/>
    <w:rsid w:val="0031182D"/>
    <w:rsid w:val="00311A9F"/>
    <w:rsid w:val="00311AA2"/>
    <w:rsid w:val="00311AEC"/>
    <w:rsid w:val="0031200A"/>
    <w:rsid w:val="00312125"/>
    <w:rsid w:val="0031214E"/>
    <w:rsid w:val="003122EC"/>
    <w:rsid w:val="00312400"/>
    <w:rsid w:val="00312739"/>
    <w:rsid w:val="0031286F"/>
    <w:rsid w:val="0031290D"/>
    <w:rsid w:val="00312BD4"/>
    <w:rsid w:val="00312D10"/>
    <w:rsid w:val="00313153"/>
    <w:rsid w:val="00313C7D"/>
    <w:rsid w:val="0031430F"/>
    <w:rsid w:val="0031485F"/>
    <w:rsid w:val="003154E2"/>
    <w:rsid w:val="00315C6C"/>
    <w:rsid w:val="00316202"/>
    <w:rsid w:val="003162DB"/>
    <w:rsid w:val="003169B1"/>
    <w:rsid w:val="00316DFF"/>
    <w:rsid w:val="003172D4"/>
    <w:rsid w:val="0031733E"/>
    <w:rsid w:val="003178DA"/>
    <w:rsid w:val="003179D8"/>
    <w:rsid w:val="00317A41"/>
    <w:rsid w:val="00317D95"/>
    <w:rsid w:val="00317DB8"/>
    <w:rsid w:val="00317E6F"/>
    <w:rsid w:val="00320085"/>
    <w:rsid w:val="00320618"/>
    <w:rsid w:val="00320F61"/>
    <w:rsid w:val="0032100B"/>
    <w:rsid w:val="00321507"/>
    <w:rsid w:val="00321656"/>
    <w:rsid w:val="00321BD7"/>
    <w:rsid w:val="00321C2C"/>
    <w:rsid w:val="00322217"/>
    <w:rsid w:val="0032260F"/>
    <w:rsid w:val="003228DA"/>
    <w:rsid w:val="00322B78"/>
    <w:rsid w:val="00323384"/>
    <w:rsid w:val="0032377E"/>
    <w:rsid w:val="00323995"/>
    <w:rsid w:val="00323BF7"/>
    <w:rsid w:val="00323D6B"/>
    <w:rsid w:val="0032438B"/>
    <w:rsid w:val="003245D2"/>
    <w:rsid w:val="00324C64"/>
    <w:rsid w:val="00324CF2"/>
    <w:rsid w:val="00325021"/>
    <w:rsid w:val="00325022"/>
    <w:rsid w:val="003254A3"/>
    <w:rsid w:val="00326957"/>
    <w:rsid w:val="00326982"/>
    <w:rsid w:val="00326AE2"/>
    <w:rsid w:val="00326B32"/>
    <w:rsid w:val="00326E13"/>
    <w:rsid w:val="00327792"/>
    <w:rsid w:val="003277B5"/>
    <w:rsid w:val="00327A3A"/>
    <w:rsid w:val="00327AE3"/>
    <w:rsid w:val="00327C0F"/>
    <w:rsid w:val="00327C31"/>
    <w:rsid w:val="00327F6F"/>
    <w:rsid w:val="003300EE"/>
    <w:rsid w:val="00330329"/>
    <w:rsid w:val="00330B6B"/>
    <w:rsid w:val="00330D56"/>
    <w:rsid w:val="003311E9"/>
    <w:rsid w:val="00331426"/>
    <w:rsid w:val="0033171D"/>
    <w:rsid w:val="00331949"/>
    <w:rsid w:val="00331EE8"/>
    <w:rsid w:val="00331F28"/>
    <w:rsid w:val="00331FC3"/>
    <w:rsid w:val="0033200E"/>
    <w:rsid w:val="00332A3B"/>
    <w:rsid w:val="00332E41"/>
    <w:rsid w:val="003333EB"/>
    <w:rsid w:val="003336B3"/>
    <w:rsid w:val="00333DD6"/>
    <w:rsid w:val="00334363"/>
    <w:rsid w:val="003343EC"/>
    <w:rsid w:val="00334A6B"/>
    <w:rsid w:val="0033501E"/>
    <w:rsid w:val="00335124"/>
    <w:rsid w:val="00335321"/>
    <w:rsid w:val="00335733"/>
    <w:rsid w:val="00335735"/>
    <w:rsid w:val="003359AF"/>
    <w:rsid w:val="00335B75"/>
    <w:rsid w:val="00335D8C"/>
    <w:rsid w:val="00335DA8"/>
    <w:rsid w:val="00336072"/>
    <w:rsid w:val="003363A1"/>
    <w:rsid w:val="0033668B"/>
    <w:rsid w:val="003368F4"/>
    <w:rsid w:val="00336BF4"/>
    <w:rsid w:val="00337297"/>
    <w:rsid w:val="003373D2"/>
    <w:rsid w:val="00337526"/>
    <w:rsid w:val="00337BB3"/>
    <w:rsid w:val="00337F31"/>
    <w:rsid w:val="003401C8"/>
    <w:rsid w:val="003402CF"/>
    <w:rsid w:val="0034095C"/>
    <w:rsid w:val="003411B1"/>
    <w:rsid w:val="00341749"/>
    <w:rsid w:val="00341C3A"/>
    <w:rsid w:val="00341F43"/>
    <w:rsid w:val="0034226D"/>
    <w:rsid w:val="00342972"/>
    <w:rsid w:val="00342B84"/>
    <w:rsid w:val="00342C7C"/>
    <w:rsid w:val="00342CE7"/>
    <w:rsid w:val="00342FDD"/>
    <w:rsid w:val="00343113"/>
    <w:rsid w:val="00343118"/>
    <w:rsid w:val="003432DE"/>
    <w:rsid w:val="00343B2F"/>
    <w:rsid w:val="00343F03"/>
    <w:rsid w:val="0034429B"/>
    <w:rsid w:val="003442D8"/>
    <w:rsid w:val="00344866"/>
    <w:rsid w:val="00344ADC"/>
    <w:rsid w:val="00344AE6"/>
    <w:rsid w:val="00344C39"/>
    <w:rsid w:val="00345433"/>
    <w:rsid w:val="00345AF8"/>
    <w:rsid w:val="00345B60"/>
    <w:rsid w:val="00345C56"/>
    <w:rsid w:val="0034638C"/>
    <w:rsid w:val="00346D1D"/>
    <w:rsid w:val="00346F7F"/>
    <w:rsid w:val="00347715"/>
    <w:rsid w:val="003477C8"/>
    <w:rsid w:val="00347F87"/>
    <w:rsid w:val="00350108"/>
    <w:rsid w:val="00350367"/>
    <w:rsid w:val="003506A5"/>
    <w:rsid w:val="00350762"/>
    <w:rsid w:val="003507C4"/>
    <w:rsid w:val="003511B8"/>
    <w:rsid w:val="0035152D"/>
    <w:rsid w:val="003517E3"/>
    <w:rsid w:val="00351929"/>
    <w:rsid w:val="003519A1"/>
    <w:rsid w:val="003519AB"/>
    <w:rsid w:val="00351B71"/>
    <w:rsid w:val="00351BD7"/>
    <w:rsid w:val="00352480"/>
    <w:rsid w:val="00352500"/>
    <w:rsid w:val="0035268D"/>
    <w:rsid w:val="00352690"/>
    <w:rsid w:val="0035275F"/>
    <w:rsid w:val="003528D7"/>
    <w:rsid w:val="00352BBC"/>
    <w:rsid w:val="00352F64"/>
    <w:rsid w:val="003530D2"/>
    <w:rsid w:val="0035328F"/>
    <w:rsid w:val="0035331A"/>
    <w:rsid w:val="00353365"/>
    <w:rsid w:val="003534E1"/>
    <w:rsid w:val="0035382D"/>
    <w:rsid w:val="00353896"/>
    <w:rsid w:val="003538FE"/>
    <w:rsid w:val="00353F59"/>
    <w:rsid w:val="0035463B"/>
    <w:rsid w:val="003548D8"/>
    <w:rsid w:val="00354A07"/>
    <w:rsid w:val="003553E3"/>
    <w:rsid w:val="0035543C"/>
    <w:rsid w:val="003554CA"/>
    <w:rsid w:val="00355918"/>
    <w:rsid w:val="0035622C"/>
    <w:rsid w:val="003568D1"/>
    <w:rsid w:val="00356DA5"/>
    <w:rsid w:val="0035767D"/>
    <w:rsid w:val="0035771D"/>
    <w:rsid w:val="00357773"/>
    <w:rsid w:val="00357AE8"/>
    <w:rsid w:val="00357DCA"/>
    <w:rsid w:val="00357FE6"/>
    <w:rsid w:val="003601DC"/>
    <w:rsid w:val="003601E6"/>
    <w:rsid w:val="00360209"/>
    <w:rsid w:val="00360232"/>
    <w:rsid w:val="003602E0"/>
    <w:rsid w:val="00360900"/>
    <w:rsid w:val="00360B1E"/>
    <w:rsid w:val="00360D01"/>
    <w:rsid w:val="00360D6E"/>
    <w:rsid w:val="00361809"/>
    <w:rsid w:val="00361B23"/>
    <w:rsid w:val="0036205F"/>
    <w:rsid w:val="00362369"/>
    <w:rsid w:val="00362569"/>
    <w:rsid w:val="003625DA"/>
    <w:rsid w:val="00362F51"/>
    <w:rsid w:val="00362FF6"/>
    <w:rsid w:val="003631D9"/>
    <w:rsid w:val="003636CD"/>
    <w:rsid w:val="0036394C"/>
    <w:rsid w:val="00363ABF"/>
    <w:rsid w:val="003642B8"/>
    <w:rsid w:val="0036478B"/>
    <w:rsid w:val="0036487C"/>
    <w:rsid w:val="003650DA"/>
    <w:rsid w:val="003653D0"/>
    <w:rsid w:val="00365411"/>
    <w:rsid w:val="003655E9"/>
    <w:rsid w:val="00365A0E"/>
    <w:rsid w:val="00365AAA"/>
    <w:rsid w:val="00365FA2"/>
    <w:rsid w:val="003664B0"/>
    <w:rsid w:val="00366C69"/>
    <w:rsid w:val="00366FFE"/>
    <w:rsid w:val="0036704C"/>
    <w:rsid w:val="00367427"/>
    <w:rsid w:val="00367441"/>
    <w:rsid w:val="003676BC"/>
    <w:rsid w:val="00367937"/>
    <w:rsid w:val="00367B1D"/>
    <w:rsid w:val="00367BF4"/>
    <w:rsid w:val="00367EC7"/>
    <w:rsid w:val="00367FD9"/>
    <w:rsid w:val="00370520"/>
    <w:rsid w:val="003705C0"/>
    <w:rsid w:val="003707F6"/>
    <w:rsid w:val="0037086D"/>
    <w:rsid w:val="00370906"/>
    <w:rsid w:val="00370E06"/>
    <w:rsid w:val="00370E4F"/>
    <w:rsid w:val="00371215"/>
    <w:rsid w:val="0037122B"/>
    <w:rsid w:val="003713F8"/>
    <w:rsid w:val="00371CB1"/>
    <w:rsid w:val="00371D9A"/>
    <w:rsid w:val="00372162"/>
    <w:rsid w:val="0037216C"/>
    <w:rsid w:val="003725C5"/>
    <w:rsid w:val="00372630"/>
    <w:rsid w:val="00372931"/>
    <w:rsid w:val="00372CA6"/>
    <w:rsid w:val="00372F0D"/>
    <w:rsid w:val="0037358A"/>
    <w:rsid w:val="0037384C"/>
    <w:rsid w:val="003738F7"/>
    <w:rsid w:val="00373BBA"/>
    <w:rsid w:val="00373BFF"/>
    <w:rsid w:val="00374059"/>
    <w:rsid w:val="003740DE"/>
    <w:rsid w:val="003748F7"/>
    <w:rsid w:val="003749F5"/>
    <w:rsid w:val="00374A8A"/>
    <w:rsid w:val="00375166"/>
    <w:rsid w:val="0037535B"/>
    <w:rsid w:val="00375394"/>
    <w:rsid w:val="0037552D"/>
    <w:rsid w:val="003756DB"/>
    <w:rsid w:val="0037588A"/>
    <w:rsid w:val="00375F54"/>
    <w:rsid w:val="00376128"/>
    <w:rsid w:val="003761D4"/>
    <w:rsid w:val="003762E1"/>
    <w:rsid w:val="00376444"/>
    <w:rsid w:val="00376991"/>
    <w:rsid w:val="003770BB"/>
    <w:rsid w:val="003775D5"/>
    <w:rsid w:val="0037771A"/>
    <w:rsid w:val="003802DC"/>
    <w:rsid w:val="003807F0"/>
    <w:rsid w:val="00380A70"/>
    <w:rsid w:val="00380E4E"/>
    <w:rsid w:val="00380FBF"/>
    <w:rsid w:val="00381051"/>
    <w:rsid w:val="00381156"/>
    <w:rsid w:val="00381836"/>
    <w:rsid w:val="00381D84"/>
    <w:rsid w:val="003820E9"/>
    <w:rsid w:val="003821DF"/>
    <w:rsid w:val="003826FB"/>
    <w:rsid w:val="00382A43"/>
    <w:rsid w:val="00382D60"/>
    <w:rsid w:val="00382EF5"/>
    <w:rsid w:val="00382F29"/>
    <w:rsid w:val="0038306B"/>
    <w:rsid w:val="003832CB"/>
    <w:rsid w:val="00383C8D"/>
    <w:rsid w:val="00383EB3"/>
    <w:rsid w:val="003852FB"/>
    <w:rsid w:val="00385429"/>
    <w:rsid w:val="003857FE"/>
    <w:rsid w:val="00385B05"/>
    <w:rsid w:val="00385EBF"/>
    <w:rsid w:val="00385EDA"/>
    <w:rsid w:val="003860BB"/>
    <w:rsid w:val="00386382"/>
    <w:rsid w:val="003865EF"/>
    <w:rsid w:val="00386AF8"/>
    <w:rsid w:val="00386BA9"/>
    <w:rsid w:val="00387DFA"/>
    <w:rsid w:val="00390017"/>
    <w:rsid w:val="003901A3"/>
    <w:rsid w:val="0039041C"/>
    <w:rsid w:val="0039072F"/>
    <w:rsid w:val="0039084D"/>
    <w:rsid w:val="00390AFA"/>
    <w:rsid w:val="00390B69"/>
    <w:rsid w:val="00390EC7"/>
    <w:rsid w:val="00390EE9"/>
    <w:rsid w:val="0039181D"/>
    <w:rsid w:val="00391885"/>
    <w:rsid w:val="003919F6"/>
    <w:rsid w:val="00391A04"/>
    <w:rsid w:val="00391CBD"/>
    <w:rsid w:val="00391E6A"/>
    <w:rsid w:val="00391EAA"/>
    <w:rsid w:val="00391F79"/>
    <w:rsid w:val="0039218D"/>
    <w:rsid w:val="003923B7"/>
    <w:rsid w:val="003925A4"/>
    <w:rsid w:val="00392A44"/>
    <w:rsid w:val="00392B93"/>
    <w:rsid w:val="00393119"/>
    <w:rsid w:val="00393441"/>
    <w:rsid w:val="00393DD8"/>
    <w:rsid w:val="00393FD4"/>
    <w:rsid w:val="003940CE"/>
    <w:rsid w:val="00394739"/>
    <w:rsid w:val="00394E39"/>
    <w:rsid w:val="00395657"/>
    <w:rsid w:val="00395826"/>
    <w:rsid w:val="00395CD9"/>
    <w:rsid w:val="00396239"/>
    <w:rsid w:val="00396542"/>
    <w:rsid w:val="00396D33"/>
    <w:rsid w:val="0039738B"/>
    <w:rsid w:val="00397A6C"/>
    <w:rsid w:val="00397C1D"/>
    <w:rsid w:val="00397D1C"/>
    <w:rsid w:val="00397D21"/>
    <w:rsid w:val="00397FF5"/>
    <w:rsid w:val="003A0131"/>
    <w:rsid w:val="003A015A"/>
    <w:rsid w:val="003A07D3"/>
    <w:rsid w:val="003A0BFB"/>
    <w:rsid w:val="003A130C"/>
    <w:rsid w:val="003A165E"/>
    <w:rsid w:val="003A17AD"/>
    <w:rsid w:val="003A180F"/>
    <w:rsid w:val="003A18DD"/>
    <w:rsid w:val="003A1B32"/>
    <w:rsid w:val="003A20C8"/>
    <w:rsid w:val="003A2A4B"/>
    <w:rsid w:val="003A2C29"/>
    <w:rsid w:val="003A2E51"/>
    <w:rsid w:val="003A2EC3"/>
    <w:rsid w:val="003A36F2"/>
    <w:rsid w:val="003A3D39"/>
    <w:rsid w:val="003A3EC7"/>
    <w:rsid w:val="003A40B4"/>
    <w:rsid w:val="003A423C"/>
    <w:rsid w:val="003A4499"/>
    <w:rsid w:val="003A4C3F"/>
    <w:rsid w:val="003A4F51"/>
    <w:rsid w:val="003A57F2"/>
    <w:rsid w:val="003A58F7"/>
    <w:rsid w:val="003A597E"/>
    <w:rsid w:val="003A5A88"/>
    <w:rsid w:val="003A5BAD"/>
    <w:rsid w:val="003A5DDD"/>
    <w:rsid w:val="003A62AD"/>
    <w:rsid w:val="003A642B"/>
    <w:rsid w:val="003A64B9"/>
    <w:rsid w:val="003A68EF"/>
    <w:rsid w:val="003A6B2C"/>
    <w:rsid w:val="003A6D1F"/>
    <w:rsid w:val="003A71DA"/>
    <w:rsid w:val="003A76C1"/>
    <w:rsid w:val="003A7702"/>
    <w:rsid w:val="003A7834"/>
    <w:rsid w:val="003A7AB9"/>
    <w:rsid w:val="003B0B5B"/>
    <w:rsid w:val="003B0CE2"/>
    <w:rsid w:val="003B0E79"/>
    <w:rsid w:val="003B0EE1"/>
    <w:rsid w:val="003B0EED"/>
    <w:rsid w:val="003B19A2"/>
    <w:rsid w:val="003B1F8C"/>
    <w:rsid w:val="003B28F9"/>
    <w:rsid w:val="003B31B1"/>
    <w:rsid w:val="003B3575"/>
    <w:rsid w:val="003B3709"/>
    <w:rsid w:val="003B38D1"/>
    <w:rsid w:val="003B3964"/>
    <w:rsid w:val="003B3E92"/>
    <w:rsid w:val="003B50BC"/>
    <w:rsid w:val="003B511E"/>
    <w:rsid w:val="003B53C2"/>
    <w:rsid w:val="003B57D1"/>
    <w:rsid w:val="003B5D1C"/>
    <w:rsid w:val="003B5D97"/>
    <w:rsid w:val="003B63A4"/>
    <w:rsid w:val="003B67FC"/>
    <w:rsid w:val="003B68FE"/>
    <w:rsid w:val="003B6C75"/>
    <w:rsid w:val="003B6D7D"/>
    <w:rsid w:val="003B7349"/>
    <w:rsid w:val="003B764E"/>
    <w:rsid w:val="003B7D7E"/>
    <w:rsid w:val="003C04B9"/>
    <w:rsid w:val="003C0716"/>
    <w:rsid w:val="003C1012"/>
    <w:rsid w:val="003C108F"/>
    <w:rsid w:val="003C11C9"/>
    <w:rsid w:val="003C1229"/>
    <w:rsid w:val="003C149B"/>
    <w:rsid w:val="003C14A1"/>
    <w:rsid w:val="003C1C49"/>
    <w:rsid w:val="003C1FD4"/>
    <w:rsid w:val="003C213D"/>
    <w:rsid w:val="003C25AD"/>
    <w:rsid w:val="003C2A81"/>
    <w:rsid w:val="003C2AA7"/>
    <w:rsid w:val="003C2B1C"/>
    <w:rsid w:val="003C2B8E"/>
    <w:rsid w:val="003C2D21"/>
    <w:rsid w:val="003C2DE5"/>
    <w:rsid w:val="003C2E61"/>
    <w:rsid w:val="003C3B48"/>
    <w:rsid w:val="003C4503"/>
    <w:rsid w:val="003C4847"/>
    <w:rsid w:val="003C4C13"/>
    <w:rsid w:val="003C5159"/>
    <w:rsid w:val="003C5567"/>
    <w:rsid w:val="003C56F7"/>
    <w:rsid w:val="003C5888"/>
    <w:rsid w:val="003C5E6B"/>
    <w:rsid w:val="003C5ED6"/>
    <w:rsid w:val="003C6643"/>
    <w:rsid w:val="003C6B81"/>
    <w:rsid w:val="003C7AD7"/>
    <w:rsid w:val="003C7C4B"/>
    <w:rsid w:val="003D03A2"/>
    <w:rsid w:val="003D0750"/>
    <w:rsid w:val="003D0992"/>
    <w:rsid w:val="003D0FC3"/>
    <w:rsid w:val="003D1186"/>
    <w:rsid w:val="003D1902"/>
    <w:rsid w:val="003D1CB3"/>
    <w:rsid w:val="003D1EF0"/>
    <w:rsid w:val="003D23A3"/>
    <w:rsid w:val="003D2C1D"/>
    <w:rsid w:val="003D2C34"/>
    <w:rsid w:val="003D30BF"/>
    <w:rsid w:val="003D31B9"/>
    <w:rsid w:val="003D3538"/>
    <w:rsid w:val="003D3568"/>
    <w:rsid w:val="003D37B3"/>
    <w:rsid w:val="003D382D"/>
    <w:rsid w:val="003D3DDD"/>
    <w:rsid w:val="003D4022"/>
    <w:rsid w:val="003D4245"/>
    <w:rsid w:val="003D46F1"/>
    <w:rsid w:val="003D4D6C"/>
    <w:rsid w:val="003D4EC8"/>
    <w:rsid w:val="003D53B3"/>
    <w:rsid w:val="003D56CF"/>
    <w:rsid w:val="003D5793"/>
    <w:rsid w:val="003D584D"/>
    <w:rsid w:val="003D5CBF"/>
    <w:rsid w:val="003D60B6"/>
    <w:rsid w:val="003D66D2"/>
    <w:rsid w:val="003D6898"/>
    <w:rsid w:val="003D68D9"/>
    <w:rsid w:val="003D6EAE"/>
    <w:rsid w:val="003D71F6"/>
    <w:rsid w:val="003D729E"/>
    <w:rsid w:val="003E0282"/>
    <w:rsid w:val="003E0473"/>
    <w:rsid w:val="003E07AE"/>
    <w:rsid w:val="003E08FB"/>
    <w:rsid w:val="003E092E"/>
    <w:rsid w:val="003E09E8"/>
    <w:rsid w:val="003E0A38"/>
    <w:rsid w:val="003E0E50"/>
    <w:rsid w:val="003E128D"/>
    <w:rsid w:val="003E14FC"/>
    <w:rsid w:val="003E1C56"/>
    <w:rsid w:val="003E1CCC"/>
    <w:rsid w:val="003E1D44"/>
    <w:rsid w:val="003E26A9"/>
    <w:rsid w:val="003E2976"/>
    <w:rsid w:val="003E2F14"/>
    <w:rsid w:val="003E33B8"/>
    <w:rsid w:val="003E349D"/>
    <w:rsid w:val="003E374E"/>
    <w:rsid w:val="003E3B4B"/>
    <w:rsid w:val="003E3B8E"/>
    <w:rsid w:val="003E3CCF"/>
    <w:rsid w:val="003E3F36"/>
    <w:rsid w:val="003E462A"/>
    <w:rsid w:val="003E4820"/>
    <w:rsid w:val="003E4858"/>
    <w:rsid w:val="003E557D"/>
    <w:rsid w:val="003E6167"/>
    <w:rsid w:val="003E6316"/>
    <w:rsid w:val="003E6884"/>
    <w:rsid w:val="003E699A"/>
    <w:rsid w:val="003E6AC5"/>
    <w:rsid w:val="003E6B33"/>
    <w:rsid w:val="003E6DE5"/>
    <w:rsid w:val="003E70E0"/>
    <w:rsid w:val="003F0096"/>
    <w:rsid w:val="003F0381"/>
    <w:rsid w:val="003F0850"/>
    <w:rsid w:val="003F0D12"/>
    <w:rsid w:val="003F12C3"/>
    <w:rsid w:val="003F13E3"/>
    <w:rsid w:val="003F15A3"/>
    <w:rsid w:val="003F15A9"/>
    <w:rsid w:val="003F160C"/>
    <w:rsid w:val="003F1B25"/>
    <w:rsid w:val="003F2243"/>
    <w:rsid w:val="003F274B"/>
    <w:rsid w:val="003F2782"/>
    <w:rsid w:val="003F297F"/>
    <w:rsid w:val="003F2AE2"/>
    <w:rsid w:val="003F2B82"/>
    <w:rsid w:val="003F31AE"/>
    <w:rsid w:val="003F3244"/>
    <w:rsid w:val="003F324F"/>
    <w:rsid w:val="003F33BC"/>
    <w:rsid w:val="003F35EE"/>
    <w:rsid w:val="003F3D4E"/>
    <w:rsid w:val="003F4271"/>
    <w:rsid w:val="003F43EF"/>
    <w:rsid w:val="003F477E"/>
    <w:rsid w:val="003F48A7"/>
    <w:rsid w:val="003F4B8B"/>
    <w:rsid w:val="003F64CD"/>
    <w:rsid w:val="003F6CD2"/>
    <w:rsid w:val="003F6FA6"/>
    <w:rsid w:val="003F708C"/>
    <w:rsid w:val="003F788D"/>
    <w:rsid w:val="003F7936"/>
    <w:rsid w:val="003F799F"/>
    <w:rsid w:val="004001DF"/>
    <w:rsid w:val="004008FE"/>
    <w:rsid w:val="00400D1A"/>
    <w:rsid w:val="0040110D"/>
    <w:rsid w:val="0040126E"/>
    <w:rsid w:val="00401CEB"/>
    <w:rsid w:val="00401FAF"/>
    <w:rsid w:val="004020AA"/>
    <w:rsid w:val="004020D4"/>
    <w:rsid w:val="004021B6"/>
    <w:rsid w:val="004024DC"/>
    <w:rsid w:val="0040274F"/>
    <w:rsid w:val="004032C4"/>
    <w:rsid w:val="004039EC"/>
    <w:rsid w:val="00403F9A"/>
    <w:rsid w:val="004047C4"/>
    <w:rsid w:val="0040523D"/>
    <w:rsid w:val="0040570B"/>
    <w:rsid w:val="004058BF"/>
    <w:rsid w:val="00405EDB"/>
    <w:rsid w:val="00405FB1"/>
    <w:rsid w:val="0040600A"/>
    <w:rsid w:val="00406460"/>
    <w:rsid w:val="004064A4"/>
    <w:rsid w:val="00406A2F"/>
    <w:rsid w:val="00407413"/>
    <w:rsid w:val="0041032B"/>
    <w:rsid w:val="004106CA"/>
    <w:rsid w:val="0041070B"/>
    <w:rsid w:val="00411040"/>
    <w:rsid w:val="0041183A"/>
    <w:rsid w:val="00411A2C"/>
    <w:rsid w:val="00411B24"/>
    <w:rsid w:val="00411B81"/>
    <w:rsid w:val="00411EE7"/>
    <w:rsid w:val="00412040"/>
    <w:rsid w:val="00412461"/>
    <w:rsid w:val="00412546"/>
    <w:rsid w:val="00413053"/>
    <w:rsid w:val="0041305A"/>
    <w:rsid w:val="0041319C"/>
    <w:rsid w:val="0041362B"/>
    <w:rsid w:val="0041362E"/>
    <w:rsid w:val="004137B6"/>
    <w:rsid w:val="00413913"/>
    <w:rsid w:val="00413A54"/>
    <w:rsid w:val="00413C10"/>
    <w:rsid w:val="00413CD9"/>
    <w:rsid w:val="00413CFD"/>
    <w:rsid w:val="00413F9A"/>
    <w:rsid w:val="00413FFB"/>
    <w:rsid w:val="004140CA"/>
    <w:rsid w:val="00414C65"/>
    <w:rsid w:val="00415A38"/>
    <w:rsid w:val="00415D76"/>
    <w:rsid w:val="00416256"/>
    <w:rsid w:val="00416422"/>
    <w:rsid w:val="004164B9"/>
    <w:rsid w:val="00416665"/>
    <w:rsid w:val="00416718"/>
    <w:rsid w:val="00416A67"/>
    <w:rsid w:val="00416ACB"/>
    <w:rsid w:val="004170B4"/>
    <w:rsid w:val="004173FA"/>
    <w:rsid w:val="004175AC"/>
    <w:rsid w:val="00417963"/>
    <w:rsid w:val="00417F6C"/>
    <w:rsid w:val="0042177C"/>
    <w:rsid w:val="00421DCF"/>
    <w:rsid w:val="00421F52"/>
    <w:rsid w:val="00422341"/>
    <w:rsid w:val="004226CC"/>
    <w:rsid w:val="00423492"/>
    <w:rsid w:val="004234F8"/>
    <w:rsid w:val="00423641"/>
    <w:rsid w:val="004237F1"/>
    <w:rsid w:val="00423960"/>
    <w:rsid w:val="00423DA5"/>
    <w:rsid w:val="00423E88"/>
    <w:rsid w:val="00424262"/>
    <w:rsid w:val="00424323"/>
    <w:rsid w:val="004248C3"/>
    <w:rsid w:val="00424D6A"/>
    <w:rsid w:val="00424EC3"/>
    <w:rsid w:val="00425605"/>
    <w:rsid w:val="0042571A"/>
    <w:rsid w:val="00426014"/>
    <w:rsid w:val="00426266"/>
    <w:rsid w:val="00426648"/>
    <w:rsid w:val="00426B3C"/>
    <w:rsid w:val="00426C33"/>
    <w:rsid w:val="0042744A"/>
    <w:rsid w:val="0042771E"/>
    <w:rsid w:val="00427AB4"/>
    <w:rsid w:val="00427DC0"/>
    <w:rsid w:val="004302EE"/>
    <w:rsid w:val="00430840"/>
    <w:rsid w:val="00430A2D"/>
    <w:rsid w:val="004312B0"/>
    <w:rsid w:val="00431505"/>
    <w:rsid w:val="0043190D"/>
    <w:rsid w:val="00431AF0"/>
    <w:rsid w:val="0043213A"/>
    <w:rsid w:val="004323B6"/>
    <w:rsid w:val="004325EF"/>
    <w:rsid w:val="0043260B"/>
    <w:rsid w:val="00432C59"/>
    <w:rsid w:val="004330F4"/>
    <w:rsid w:val="00433590"/>
    <w:rsid w:val="00433846"/>
    <w:rsid w:val="0043393D"/>
    <w:rsid w:val="00434207"/>
    <w:rsid w:val="004344C7"/>
    <w:rsid w:val="00435274"/>
    <w:rsid w:val="004352AD"/>
    <w:rsid w:val="0043536C"/>
    <w:rsid w:val="0043545D"/>
    <w:rsid w:val="0043547E"/>
    <w:rsid w:val="00435B97"/>
    <w:rsid w:val="00435FB7"/>
    <w:rsid w:val="00435FE2"/>
    <w:rsid w:val="00436E2F"/>
    <w:rsid w:val="00436EAB"/>
    <w:rsid w:val="00436F7A"/>
    <w:rsid w:val="004370D0"/>
    <w:rsid w:val="004375F7"/>
    <w:rsid w:val="004376CE"/>
    <w:rsid w:val="00437AA3"/>
    <w:rsid w:val="00437B99"/>
    <w:rsid w:val="00437E23"/>
    <w:rsid w:val="00440001"/>
    <w:rsid w:val="0044021A"/>
    <w:rsid w:val="004407B4"/>
    <w:rsid w:val="004408F5"/>
    <w:rsid w:val="00440F1C"/>
    <w:rsid w:val="004411BC"/>
    <w:rsid w:val="00441775"/>
    <w:rsid w:val="00442368"/>
    <w:rsid w:val="004423FF"/>
    <w:rsid w:val="004428E0"/>
    <w:rsid w:val="00442E51"/>
    <w:rsid w:val="004434F4"/>
    <w:rsid w:val="00443D0E"/>
    <w:rsid w:val="004442B7"/>
    <w:rsid w:val="004442CF"/>
    <w:rsid w:val="00445191"/>
    <w:rsid w:val="00445E81"/>
    <w:rsid w:val="004461D9"/>
    <w:rsid w:val="00446A19"/>
    <w:rsid w:val="00446AC6"/>
    <w:rsid w:val="00447258"/>
    <w:rsid w:val="0044759B"/>
    <w:rsid w:val="00447922"/>
    <w:rsid w:val="00447E29"/>
    <w:rsid w:val="00447F3D"/>
    <w:rsid w:val="00447F54"/>
    <w:rsid w:val="0045037E"/>
    <w:rsid w:val="00450B7E"/>
    <w:rsid w:val="0045134F"/>
    <w:rsid w:val="0045136B"/>
    <w:rsid w:val="00451C21"/>
    <w:rsid w:val="00451C25"/>
    <w:rsid w:val="00451C7E"/>
    <w:rsid w:val="00451CE6"/>
    <w:rsid w:val="00452500"/>
    <w:rsid w:val="00452806"/>
    <w:rsid w:val="0045393C"/>
    <w:rsid w:val="00453BB6"/>
    <w:rsid w:val="00453CAA"/>
    <w:rsid w:val="00453DBD"/>
    <w:rsid w:val="00454358"/>
    <w:rsid w:val="00454624"/>
    <w:rsid w:val="00454770"/>
    <w:rsid w:val="0045492C"/>
    <w:rsid w:val="00455113"/>
    <w:rsid w:val="004553DD"/>
    <w:rsid w:val="00455AC6"/>
    <w:rsid w:val="00455B87"/>
    <w:rsid w:val="00456175"/>
    <w:rsid w:val="00456421"/>
    <w:rsid w:val="00456DAB"/>
    <w:rsid w:val="00456E04"/>
    <w:rsid w:val="00457656"/>
    <w:rsid w:val="00457825"/>
    <w:rsid w:val="00457C12"/>
    <w:rsid w:val="00457D9A"/>
    <w:rsid w:val="00460BBD"/>
    <w:rsid w:val="00460CC3"/>
    <w:rsid w:val="00460E86"/>
    <w:rsid w:val="00461924"/>
    <w:rsid w:val="00461DF7"/>
    <w:rsid w:val="00462700"/>
    <w:rsid w:val="0046352E"/>
    <w:rsid w:val="00463690"/>
    <w:rsid w:val="00464184"/>
    <w:rsid w:val="00464468"/>
    <w:rsid w:val="004646B4"/>
    <w:rsid w:val="00464A88"/>
    <w:rsid w:val="00464B01"/>
    <w:rsid w:val="00464B0E"/>
    <w:rsid w:val="004651A0"/>
    <w:rsid w:val="004652E7"/>
    <w:rsid w:val="00465742"/>
    <w:rsid w:val="00466493"/>
    <w:rsid w:val="00466532"/>
    <w:rsid w:val="0046689A"/>
    <w:rsid w:val="00467488"/>
    <w:rsid w:val="0046774B"/>
    <w:rsid w:val="00467C2F"/>
    <w:rsid w:val="0047083E"/>
    <w:rsid w:val="004709F5"/>
    <w:rsid w:val="00470B08"/>
    <w:rsid w:val="00470B8A"/>
    <w:rsid w:val="00470C8B"/>
    <w:rsid w:val="00470EB5"/>
    <w:rsid w:val="00471030"/>
    <w:rsid w:val="004711FF"/>
    <w:rsid w:val="0047137E"/>
    <w:rsid w:val="0047140A"/>
    <w:rsid w:val="00471595"/>
    <w:rsid w:val="004718EB"/>
    <w:rsid w:val="00471BB6"/>
    <w:rsid w:val="00471D64"/>
    <w:rsid w:val="00471E1C"/>
    <w:rsid w:val="00472419"/>
    <w:rsid w:val="00472517"/>
    <w:rsid w:val="004727D9"/>
    <w:rsid w:val="0047286B"/>
    <w:rsid w:val="004728E0"/>
    <w:rsid w:val="00472E27"/>
    <w:rsid w:val="00472E55"/>
    <w:rsid w:val="00473356"/>
    <w:rsid w:val="00473EC9"/>
    <w:rsid w:val="00473FE3"/>
    <w:rsid w:val="0047401E"/>
    <w:rsid w:val="004740FC"/>
    <w:rsid w:val="00474220"/>
    <w:rsid w:val="00474884"/>
    <w:rsid w:val="00474B40"/>
    <w:rsid w:val="00474DA2"/>
    <w:rsid w:val="00474DA6"/>
    <w:rsid w:val="00474E54"/>
    <w:rsid w:val="00474FBB"/>
    <w:rsid w:val="00474FBF"/>
    <w:rsid w:val="00475248"/>
    <w:rsid w:val="004752D3"/>
    <w:rsid w:val="0047542A"/>
    <w:rsid w:val="004754E1"/>
    <w:rsid w:val="00475AE6"/>
    <w:rsid w:val="00475CE0"/>
    <w:rsid w:val="0047619F"/>
    <w:rsid w:val="0047678F"/>
    <w:rsid w:val="00476827"/>
    <w:rsid w:val="00476B36"/>
    <w:rsid w:val="00476BD4"/>
    <w:rsid w:val="00477052"/>
    <w:rsid w:val="004770BE"/>
    <w:rsid w:val="00477383"/>
    <w:rsid w:val="00477AFD"/>
    <w:rsid w:val="00477C35"/>
    <w:rsid w:val="00477FB9"/>
    <w:rsid w:val="0048045A"/>
    <w:rsid w:val="00480988"/>
    <w:rsid w:val="00480E05"/>
    <w:rsid w:val="00480E2F"/>
    <w:rsid w:val="00480F25"/>
    <w:rsid w:val="00480FBD"/>
    <w:rsid w:val="00481397"/>
    <w:rsid w:val="00481454"/>
    <w:rsid w:val="00481486"/>
    <w:rsid w:val="004816BE"/>
    <w:rsid w:val="0048193F"/>
    <w:rsid w:val="00481979"/>
    <w:rsid w:val="00481994"/>
    <w:rsid w:val="004822E8"/>
    <w:rsid w:val="004823B1"/>
    <w:rsid w:val="0048285E"/>
    <w:rsid w:val="00482BA7"/>
    <w:rsid w:val="00482BBE"/>
    <w:rsid w:val="00482D9A"/>
    <w:rsid w:val="00482EAF"/>
    <w:rsid w:val="004833A3"/>
    <w:rsid w:val="00483A12"/>
    <w:rsid w:val="00483BBB"/>
    <w:rsid w:val="00483C32"/>
    <w:rsid w:val="0048411A"/>
    <w:rsid w:val="00484410"/>
    <w:rsid w:val="0048481F"/>
    <w:rsid w:val="004848BA"/>
    <w:rsid w:val="00484A77"/>
    <w:rsid w:val="00484F4F"/>
    <w:rsid w:val="00485280"/>
    <w:rsid w:val="0048540F"/>
    <w:rsid w:val="00485923"/>
    <w:rsid w:val="00485970"/>
    <w:rsid w:val="00485BA7"/>
    <w:rsid w:val="00485BD7"/>
    <w:rsid w:val="00485C0D"/>
    <w:rsid w:val="00485C35"/>
    <w:rsid w:val="00485F80"/>
    <w:rsid w:val="0048649B"/>
    <w:rsid w:val="00486575"/>
    <w:rsid w:val="004866D0"/>
    <w:rsid w:val="00486936"/>
    <w:rsid w:val="00486A75"/>
    <w:rsid w:val="00486DD7"/>
    <w:rsid w:val="00487B59"/>
    <w:rsid w:val="00487CA3"/>
    <w:rsid w:val="00490589"/>
    <w:rsid w:val="00490D7B"/>
    <w:rsid w:val="00491191"/>
    <w:rsid w:val="0049156B"/>
    <w:rsid w:val="0049162F"/>
    <w:rsid w:val="004916F7"/>
    <w:rsid w:val="004920B8"/>
    <w:rsid w:val="004923C5"/>
    <w:rsid w:val="0049257F"/>
    <w:rsid w:val="00492A0A"/>
    <w:rsid w:val="00492D44"/>
    <w:rsid w:val="00493895"/>
    <w:rsid w:val="00493A3C"/>
    <w:rsid w:val="00493C77"/>
    <w:rsid w:val="00494150"/>
    <w:rsid w:val="00494242"/>
    <w:rsid w:val="004944AB"/>
    <w:rsid w:val="004947D6"/>
    <w:rsid w:val="00494E8E"/>
    <w:rsid w:val="00494F26"/>
    <w:rsid w:val="004955BC"/>
    <w:rsid w:val="00495676"/>
    <w:rsid w:val="00495969"/>
    <w:rsid w:val="004959B0"/>
    <w:rsid w:val="00495B67"/>
    <w:rsid w:val="00495D63"/>
    <w:rsid w:val="00495D8D"/>
    <w:rsid w:val="00495FE2"/>
    <w:rsid w:val="0049629E"/>
    <w:rsid w:val="0049648F"/>
    <w:rsid w:val="00496606"/>
    <w:rsid w:val="004966F4"/>
    <w:rsid w:val="00496F05"/>
    <w:rsid w:val="0049712A"/>
    <w:rsid w:val="0049715D"/>
    <w:rsid w:val="00497370"/>
    <w:rsid w:val="004976B8"/>
    <w:rsid w:val="00497943"/>
    <w:rsid w:val="00497A77"/>
    <w:rsid w:val="00497A7C"/>
    <w:rsid w:val="00497E5A"/>
    <w:rsid w:val="00497F74"/>
    <w:rsid w:val="004A00EC"/>
    <w:rsid w:val="004A0244"/>
    <w:rsid w:val="004A05C8"/>
    <w:rsid w:val="004A0D1A"/>
    <w:rsid w:val="004A0F39"/>
    <w:rsid w:val="004A1457"/>
    <w:rsid w:val="004A14B7"/>
    <w:rsid w:val="004A152B"/>
    <w:rsid w:val="004A1AE6"/>
    <w:rsid w:val="004A1C29"/>
    <w:rsid w:val="004A1DAA"/>
    <w:rsid w:val="004A1F8A"/>
    <w:rsid w:val="004A2317"/>
    <w:rsid w:val="004A251F"/>
    <w:rsid w:val="004A2A8A"/>
    <w:rsid w:val="004A2BD0"/>
    <w:rsid w:val="004A2C8C"/>
    <w:rsid w:val="004A2E97"/>
    <w:rsid w:val="004A2FDE"/>
    <w:rsid w:val="004A3329"/>
    <w:rsid w:val="004A3874"/>
    <w:rsid w:val="004A39E1"/>
    <w:rsid w:val="004A3B5E"/>
    <w:rsid w:val="004A3BF1"/>
    <w:rsid w:val="004A3E42"/>
    <w:rsid w:val="004A4045"/>
    <w:rsid w:val="004A436E"/>
    <w:rsid w:val="004A4715"/>
    <w:rsid w:val="004A4E60"/>
    <w:rsid w:val="004A5007"/>
    <w:rsid w:val="004A5046"/>
    <w:rsid w:val="004A51FA"/>
    <w:rsid w:val="004A565E"/>
    <w:rsid w:val="004A5BCB"/>
    <w:rsid w:val="004A5D55"/>
    <w:rsid w:val="004A5DF3"/>
    <w:rsid w:val="004A60FF"/>
    <w:rsid w:val="004A6134"/>
    <w:rsid w:val="004A6CEE"/>
    <w:rsid w:val="004A7092"/>
    <w:rsid w:val="004A7437"/>
    <w:rsid w:val="004A74BE"/>
    <w:rsid w:val="004A7593"/>
    <w:rsid w:val="004A7843"/>
    <w:rsid w:val="004B02D5"/>
    <w:rsid w:val="004B070A"/>
    <w:rsid w:val="004B13CC"/>
    <w:rsid w:val="004B1452"/>
    <w:rsid w:val="004B18DC"/>
    <w:rsid w:val="004B1C92"/>
    <w:rsid w:val="004B1CFA"/>
    <w:rsid w:val="004B1DD3"/>
    <w:rsid w:val="004B2263"/>
    <w:rsid w:val="004B242B"/>
    <w:rsid w:val="004B2E88"/>
    <w:rsid w:val="004B36B8"/>
    <w:rsid w:val="004B3A49"/>
    <w:rsid w:val="004B3F10"/>
    <w:rsid w:val="004B4020"/>
    <w:rsid w:val="004B44D6"/>
    <w:rsid w:val="004B49E6"/>
    <w:rsid w:val="004B4D69"/>
    <w:rsid w:val="004B4DE4"/>
    <w:rsid w:val="004B52FB"/>
    <w:rsid w:val="004B530E"/>
    <w:rsid w:val="004B5718"/>
    <w:rsid w:val="004B5D2A"/>
    <w:rsid w:val="004B6710"/>
    <w:rsid w:val="004B67A4"/>
    <w:rsid w:val="004B6A5A"/>
    <w:rsid w:val="004B6C16"/>
    <w:rsid w:val="004B6D37"/>
    <w:rsid w:val="004B75B4"/>
    <w:rsid w:val="004B7A37"/>
    <w:rsid w:val="004B7D27"/>
    <w:rsid w:val="004B7E99"/>
    <w:rsid w:val="004B7FE5"/>
    <w:rsid w:val="004C01A8"/>
    <w:rsid w:val="004C03E7"/>
    <w:rsid w:val="004C0FA5"/>
    <w:rsid w:val="004C1840"/>
    <w:rsid w:val="004C24C9"/>
    <w:rsid w:val="004C252E"/>
    <w:rsid w:val="004C2950"/>
    <w:rsid w:val="004C2B04"/>
    <w:rsid w:val="004C2BD5"/>
    <w:rsid w:val="004C30C2"/>
    <w:rsid w:val="004C31B6"/>
    <w:rsid w:val="004C3E8E"/>
    <w:rsid w:val="004C48BE"/>
    <w:rsid w:val="004C5319"/>
    <w:rsid w:val="004C5395"/>
    <w:rsid w:val="004C61C4"/>
    <w:rsid w:val="004C621F"/>
    <w:rsid w:val="004C6C17"/>
    <w:rsid w:val="004C6D43"/>
    <w:rsid w:val="004C6E72"/>
    <w:rsid w:val="004C6F9B"/>
    <w:rsid w:val="004C70DB"/>
    <w:rsid w:val="004C73E6"/>
    <w:rsid w:val="004C7613"/>
    <w:rsid w:val="004C7948"/>
    <w:rsid w:val="004C7BB8"/>
    <w:rsid w:val="004C7C60"/>
    <w:rsid w:val="004C7DD8"/>
    <w:rsid w:val="004D07BB"/>
    <w:rsid w:val="004D0C61"/>
    <w:rsid w:val="004D0DFE"/>
    <w:rsid w:val="004D1D91"/>
    <w:rsid w:val="004D22C3"/>
    <w:rsid w:val="004D256B"/>
    <w:rsid w:val="004D2E1A"/>
    <w:rsid w:val="004D39E3"/>
    <w:rsid w:val="004D40AE"/>
    <w:rsid w:val="004D41C6"/>
    <w:rsid w:val="004D4313"/>
    <w:rsid w:val="004D46AB"/>
    <w:rsid w:val="004D4924"/>
    <w:rsid w:val="004D4C86"/>
    <w:rsid w:val="004D5A11"/>
    <w:rsid w:val="004D5C3B"/>
    <w:rsid w:val="004D5ED7"/>
    <w:rsid w:val="004D6A8B"/>
    <w:rsid w:val="004D6AB0"/>
    <w:rsid w:val="004D6F4D"/>
    <w:rsid w:val="004D6F95"/>
    <w:rsid w:val="004D70CF"/>
    <w:rsid w:val="004D72FE"/>
    <w:rsid w:val="004D7358"/>
    <w:rsid w:val="004D7448"/>
    <w:rsid w:val="004D77A8"/>
    <w:rsid w:val="004D780F"/>
    <w:rsid w:val="004D7CC5"/>
    <w:rsid w:val="004D7E69"/>
    <w:rsid w:val="004D7E91"/>
    <w:rsid w:val="004D7F4B"/>
    <w:rsid w:val="004E003A"/>
    <w:rsid w:val="004E0768"/>
    <w:rsid w:val="004E0AB7"/>
    <w:rsid w:val="004E0E03"/>
    <w:rsid w:val="004E1920"/>
    <w:rsid w:val="004E19BC"/>
    <w:rsid w:val="004E1A31"/>
    <w:rsid w:val="004E1C6F"/>
    <w:rsid w:val="004E1CD0"/>
    <w:rsid w:val="004E223A"/>
    <w:rsid w:val="004E2413"/>
    <w:rsid w:val="004E25FF"/>
    <w:rsid w:val="004E2971"/>
    <w:rsid w:val="004E298C"/>
    <w:rsid w:val="004E2AB1"/>
    <w:rsid w:val="004E2DE0"/>
    <w:rsid w:val="004E3540"/>
    <w:rsid w:val="004E39A9"/>
    <w:rsid w:val="004E4060"/>
    <w:rsid w:val="004E409A"/>
    <w:rsid w:val="004E442A"/>
    <w:rsid w:val="004E4456"/>
    <w:rsid w:val="004E4A0A"/>
    <w:rsid w:val="004E4B44"/>
    <w:rsid w:val="004E509E"/>
    <w:rsid w:val="004E51C1"/>
    <w:rsid w:val="004E5CB1"/>
    <w:rsid w:val="004E5D0C"/>
    <w:rsid w:val="004E5FDB"/>
    <w:rsid w:val="004E604F"/>
    <w:rsid w:val="004E76B8"/>
    <w:rsid w:val="004E7939"/>
    <w:rsid w:val="004E7A42"/>
    <w:rsid w:val="004E7A55"/>
    <w:rsid w:val="004E7C7A"/>
    <w:rsid w:val="004E7F04"/>
    <w:rsid w:val="004E7F8C"/>
    <w:rsid w:val="004F03DD"/>
    <w:rsid w:val="004F04D6"/>
    <w:rsid w:val="004F09BD"/>
    <w:rsid w:val="004F0AEB"/>
    <w:rsid w:val="004F0C68"/>
    <w:rsid w:val="004F0E14"/>
    <w:rsid w:val="004F0E25"/>
    <w:rsid w:val="004F0FB9"/>
    <w:rsid w:val="004F1440"/>
    <w:rsid w:val="004F1499"/>
    <w:rsid w:val="004F1BA2"/>
    <w:rsid w:val="004F1BBA"/>
    <w:rsid w:val="004F1BBE"/>
    <w:rsid w:val="004F1C3B"/>
    <w:rsid w:val="004F1C8E"/>
    <w:rsid w:val="004F221B"/>
    <w:rsid w:val="004F23C0"/>
    <w:rsid w:val="004F2509"/>
    <w:rsid w:val="004F2672"/>
    <w:rsid w:val="004F2817"/>
    <w:rsid w:val="004F28B2"/>
    <w:rsid w:val="004F2910"/>
    <w:rsid w:val="004F297A"/>
    <w:rsid w:val="004F2F7E"/>
    <w:rsid w:val="004F32B5"/>
    <w:rsid w:val="004F3632"/>
    <w:rsid w:val="004F3896"/>
    <w:rsid w:val="004F3BB9"/>
    <w:rsid w:val="004F3F26"/>
    <w:rsid w:val="004F404A"/>
    <w:rsid w:val="004F407E"/>
    <w:rsid w:val="004F41E5"/>
    <w:rsid w:val="004F4489"/>
    <w:rsid w:val="004F49E7"/>
    <w:rsid w:val="004F4F46"/>
    <w:rsid w:val="004F517A"/>
    <w:rsid w:val="004F5479"/>
    <w:rsid w:val="004F5658"/>
    <w:rsid w:val="004F6C73"/>
    <w:rsid w:val="004F6F79"/>
    <w:rsid w:val="004F7070"/>
    <w:rsid w:val="004F7242"/>
    <w:rsid w:val="004F7528"/>
    <w:rsid w:val="004F75C3"/>
    <w:rsid w:val="004F766C"/>
    <w:rsid w:val="004F7695"/>
    <w:rsid w:val="004F788D"/>
    <w:rsid w:val="004F7BCA"/>
    <w:rsid w:val="004F7C3C"/>
    <w:rsid w:val="004F7D19"/>
    <w:rsid w:val="004F7D89"/>
    <w:rsid w:val="00500123"/>
    <w:rsid w:val="00500E5A"/>
    <w:rsid w:val="005016C0"/>
    <w:rsid w:val="00501981"/>
    <w:rsid w:val="00501A85"/>
    <w:rsid w:val="00501BB3"/>
    <w:rsid w:val="00501EDC"/>
    <w:rsid w:val="005021DD"/>
    <w:rsid w:val="0050258A"/>
    <w:rsid w:val="005026CA"/>
    <w:rsid w:val="00502A07"/>
    <w:rsid w:val="00502AB9"/>
    <w:rsid w:val="00502B72"/>
    <w:rsid w:val="00502FB1"/>
    <w:rsid w:val="00503006"/>
    <w:rsid w:val="00503271"/>
    <w:rsid w:val="00503506"/>
    <w:rsid w:val="0050376D"/>
    <w:rsid w:val="00503CEE"/>
    <w:rsid w:val="00503EEC"/>
    <w:rsid w:val="00504009"/>
    <w:rsid w:val="00504341"/>
    <w:rsid w:val="00504BC1"/>
    <w:rsid w:val="00504FC4"/>
    <w:rsid w:val="00505134"/>
    <w:rsid w:val="00505C04"/>
    <w:rsid w:val="00505E39"/>
    <w:rsid w:val="0050637B"/>
    <w:rsid w:val="00506853"/>
    <w:rsid w:val="00506DE4"/>
    <w:rsid w:val="00506FB1"/>
    <w:rsid w:val="005074B9"/>
    <w:rsid w:val="00507578"/>
    <w:rsid w:val="005076EC"/>
    <w:rsid w:val="00507EBB"/>
    <w:rsid w:val="00510026"/>
    <w:rsid w:val="00511412"/>
    <w:rsid w:val="005118E5"/>
    <w:rsid w:val="00511CCA"/>
    <w:rsid w:val="00511D92"/>
    <w:rsid w:val="00511F15"/>
    <w:rsid w:val="0051212C"/>
    <w:rsid w:val="00512891"/>
    <w:rsid w:val="00512A06"/>
    <w:rsid w:val="0051318C"/>
    <w:rsid w:val="0051319E"/>
    <w:rsid w:val="005132B0"/>
    <w:rsid w:val="005142CD"/>
    <w:rsid w:val="005143C9"/>
    <w:rsid w:val="005146C0"/>
    <w:rsid w:val="00514987"/>
    <w:rsid w:val="005149C5"/>
    <w:rsid w:val="005152EF"/>
    <w:rsid w:val="005157A9"/>
    <w:rsid w:val="005157C5"/>
    <w:rsid w:val="005160D1"/>
    <w:rsid w:val="0051685C"/>
    <w:rsid w:val="00516951"/>
    <w:rsid w:val="00516B1C"/>
    <w:rsid w:val="005173A7"/>
    <w:rsid w:val="00517418"/>
    <w:rsid w:val="005176D7"/>
    <w:rsid w:val="00517742"/>
    <w:rsid w:val="005177E1"/>
    <w:rsid w:val="00520774"/>
    <w:rsid w:val="00520C0A"/>
    <w:rsid w:val="0052134B"/>
    <w:rsid w:val="005218B6"/>
    <w:rsid w:val="00521913"/>
    <w:rsid w:val="005219AF"/>
    <w:rsid w:val="00521BBB"/>
    <w:rsid w:val="00521C33"/>
    <w:rsid w:val="00522031"/>
    <w:rsid w:val="00522436"/>
    <w:rsid w:val="00522589"/>
    <w:rsid w:val="0052283C"/>
    <w:rsid w:val="00522F91"/>
    <w:rsid w:val="0052361E"/>
    <w:rsid w:val="00523694"/>
    <w:rsid w:val="00523765"/>
    <w:rsid w:val="00523921"/>
    <w:rsid w:val="00523EC2"/>
    <w:rsid w:val="00524129"/>
    <w:rsid w:val="00524204"/>
    <w:rsid w:val="0052420B"/>
    <w:rsid w:val="005242DE"/>
    <w:rsid w:val="00524489"/>
    <w:rsid w:val="00524545"/>
    <w:rsid w:val="00524937"/>
    <w:rsid w:val="00524E48"/>
    <w:rsid w:val="005255BF"/>
    <w:rsid w:val="005257DE"/>
    <w:rsid w:val="0052583D"/>
    <w:rsid w:val="00525D22"/>
    <w:rsid w:val="00525ED6"/>
    <w:rsid w:val="00526331"/>
    <w:rsid w:val="00526BD1"/>
    <w:rsid w:val="00526C16"/>
    <w:rsid w:val="00526DA5"/>
    <w:rsid w:val="00527200"/>
    <w:rsid w:val="005274C1"/>
    <w:rsid w:val="00527802"/>
    <w:rsid w:val="00527866"/>
    <w:rsid w:val="00527A5E"/>
    <w:rsid w:val="00527AAD"/>
    <w:rsid w:val="00527AB4"/>
    <w:rsid w:val="00527EE8"/>
    <w:rsid w:val="00530153"/>
    <w:rsid w:val="00530157"/>
    <w:rsid w:val="005305A3"/>
    <w:rsid w:val="00530FEB"/>
    <w:rsid w:val="005310D0"/>
    <w:rsid w:val="00531491"/>
    <w:rsid w:val="00531B9E"/>
    <w:rsid w:val="00531C35"/>
    <w:rsid w:val="00531E9D"/>
    <w:rsid w:val="00531EBE"/>
    <w:rsid w:val="0053211C"/>
    <w:rsid w:val="0053217E"/>
    <w:rsid w:val="00532217"/>
    <w:rsid w:val="00532264"/>
    <w:rsid w:val="00532366"/>
    <w:rsid w:val="00532A75"/>
    <w:rsid w:val="00532F8B"/>
    <w:rsid w:val="00533737"/>
    <w:rsid w:val="00533D90"/>
    <w:rsid w:val="00534268"/>
    <w:rsid w:val="00534BBA"/>
    <w:rsid w:val="00534E8B"/>
    <w:rsid w:val="00534F4C"/>
    <w:rsid w:val="00535079"/>
    <w:rsid w:val="00535AF8"/>
    <w:rsid w:val="00535B79"/>
    <w:rsid w:val="00535D7C"/>
    <w:rsid w:val="00535F17"/>
    <w:rsid w:val="00536579"/>
    <w:rsid w:val="00536730"/>
    <w:rsid w:val="00536C1E"/>
    <w:rsid w:val="00536DCF"/>
    <w:rsid w:val="00536ECD"/>
    <w:rsid w:val="005370EF"/>
    <w:rsid w:val="0053738B"/>
    <w:rsid w:val="005373F0"/>
    <w:rsid w:val="0053745B"/>
    <w:rsid w:val="00537648"/>
    <w:rsid w:val="0054046C"/>
    <w:rsid w:val="005404A1"/>
    <w:rsid w:val="005405AC"/>
    <w:rsid w:val="00540723"/>
    <w:rsid w:val="00540BF0"/>
    <w:rsid w:val="005411F6"/>
    <w:rsid w:val="005414DF"/>
    <w:rsid w:val="005419C4"/>
    <w:rsid w:val="00541A18"/>
    <w:rsid w:val="00541B25"/>
    <w:rsid w:val="00541BEE"/>
    <w:rsid w:val="00541E53"/>
    <w:rsid w:val="0054246A"/>
    <w:rsid w:val="00542620"/>
    <w:rsid w:val="00542A21"/>
    <w:rsid w:val="00542CF9"/>
    <w:rsid w:val="00542F06"/>
    <w:rsid w:val="0054343A"/>
    <w:rsid w:val="005437F3"/>
    <w:rsid w:val="00543974"/>
    <w:rsid w:val="00543D37"/>
    <w:rsid w:val="00543EBF"/>
    <w:rsid w:val="005444F1"/>
    <w:rsid w:val="005447E5"/>
    <w:rsid w:val="005448B5"/>
    <w:rsid w:val="0054494F"/>
    <w:rsid w:val="00544997"/>
    <w:rsid w:val="005449E3"/>
    <w:rsid w:val="00544ABA"/>
    <w:rsid w:val="00544C46"/>
    <w:rsid w:val="00544FED"/>
    <w:rsid w:val="0054593A"/>
    <w:rsid w:val="00545B3B"/>
    <w:rsid w:val="0054622F"/>
    <w:rsid w:val="0054657D"/>
    <w:rsid w:val="005467FB"/>
    <w:rsid w:val="00546AE9"/>
    <w:rsid w:val="00546CA8"/>
    <w:rsid w:val="00546D20"/>
    <w:rsid w:val="0054753C"/>
    <w:rsid w:val="00547759"/>
    <w:rsid w:val="00547989"/>
    <w:rsid w:val="00547A77"/>
    <w:rsid w:val="0055081A"/>
    <w:rsid w:val="00550E98"/>
    <w:rsid w:val="00551320"/>
    <w:rsid w:val="005518A4"/>
    <w:rsid w:val="00552432"/>
    <w:rsid w:val="00552768"/>
    <w:rsid w:val="00552935"/>
    <w:rsid w:val="00552A30"/>
    <w:rsid w:val="00552A71"/>
    <w:rsid w:val="00552BA8"/>
    <w:rsid w:val="00552CA5"/>
    <w:rsid w:val="00553127"/>
    <w:rsid w:val="005537D5"/>
    <w:rsid w:val="00553AEA"/>
    <w:rsid w:val="00553DEC"/>
    <w:rsid w:val="005540F9"/>
    <w:rsid w:val="00554189"/>
    <w:rsid w:val="005541B8"/>
    <w:rsid w:val="00554287"/>
    <w:rsid w:val="00554884"/>
    <w:rsid w:val="00554973"/>
    <w:rsid w:val="00554BE7"/>
    <w:rsid w:val="00554F0B"/>
    <w:rsid w:val="005556F9"/>
    <w:rsid w:val="00555E31"/>
    <w:rsid w:val="00555FAC"/>
    <w:rsid w:val="005566C7"/>
    <w:rsid w:val="005566F3"/>
    <w:rsid w:val="005567E4"/>
    <w:rsid w:val="00556D68"/>
    <w:rsid w:val="00556FA2"/>
    <w:rsid w:val="00557173"/>
    <w:rsid w:val="005573BA"/>
    <w:rsid w:val="005575FE"/>
    <w:rsid w:val="005576A1"/>
    <w:rsid w:val="005577C1"/>
    <w:rsid w:val="005578E4"/>
    <w:rsid w:val="00557A64"/>
    <w:rsid w:val="005602BA"/>
    <w:rsid w:val="005605C0"/>
    <w:rsid w:val="00560D23"/>
    <w:rsid w:val="005615D8"/>
    <w:rsid w:val="00561B02"/>
    <w:rsid w:val="00561B5E"/>
    <w:rsid w:val="00561DE3"/>
    <w:rsid w:val="00562152"/>
    <w:rsid w:val="005626D6"/>
    <w:rsid w:val="0056307E"/>
    <w:rsid w:val="00563326"/>
    <w:rsid w:val="005638D4"/>
    <w:rsid w:val="005643CA"/>
    <w:rsid w:val="00564510"/>
    <w:rsid w:val="00564D67"/>
    <w:rsid w:val="00564F6B"/>
    <w:rsid w:val="005656ED"/>
    <w:rsid w:val="00565C9E"/>
    <w:rsid w:val="00566544"/>
    <w:rsid w:val="00566608"/>
    <w:rsid w:val="005668AC"/>
    <w:rsid w:val="00566961"/>
    <w:rsid w:val="00566C83"/>
    <w:rsid w:val="005675F2"/>
    <w:rsid w:val="005679F8"/>
    <w:rsid w:val="00567ED3"/>
    <w:rsid w:val="005700FE"/>
    <w:rsid w:val="00570235"/>
    <w:rsid w:val="00570426"/>
    <w:rsid w:val="00570968"/>
    <w:rsid w:val="00570DA3"/>
    <w:rsid w:val="00570E24"/>
    <w:rsid w:val="00570FF8"/>
    <w:rsid w:val="00571C7F"/>
    <w:rsid w:val="00572760"/>
    <w:rsid w:val="0057320B"/>
    <w:rsid w:val="005739B6"/>
    <w:rsid w:val="00573E5D"/>
    <w:rsid w:val="005743DE"/>
    <w:rsid w:val="00574B7E"/>
    <w:rsid w:val="00574F3F"/>
    <w:rsid w:val="00574FA7"/>
    <w:rsid w:val="0057524E"/>
    <w:rsid w:val="00575458"/>
    <w:rsid w:val="0057562C"/>
    <w:rsid w:val="005759F6"/>
    <w:rsid w:val="00575E3E"/>
    <w:rsid w:val="00575FE7"/>
    <w:rsid w:val="005760AF"/>
    <w:rsid w:val="005763B2"/>
    <w:rsid w:val="005763CD"/>
    <w:rsid w:val="005765F5"/>
    <w:rsid w:val="00576897"/>
    <w:rsid w:val="00576D6C"/>
    <w:rsid w:val="005774B2"/>
    <w:rsid w:val="0057790E"/>
    <w:rsid w:val="00577A2E"/>
    <w:rsid w:val="005805E3"/>
    <w:rsid w:val="00580B22"/>
    <w:rsid w:val="00580E48"/>
    <w:rsid w:val="00580F0A"/>
    <w:rsid w:val="00581246"/>
    <w:rsid w:val="00582086"/>
    <w:rsid w:val="00582C3A"/>
    <w:rsid w:val="00582E1A"/>
    <w:rsid w:val="00583147"/>
    <w:rsid w:val="00583A32"/>
    <w:rsid w:val="005843EA"/>
    <w:rsid w:val="00584416"/>
    <w:rsid w:val="005845E1"/>
    <w:rsid w:val="00584874"/>
    <w:rsid w:val="0058488D"/>
    <w:rsid w:val="00584AE5"/>
    <w:rsid w:val="00584B39"/>
    <w:rsid w:val="00584E8F"/>
    <w:rsid w:val="00585028"/>
    <w:rsid w:val="00585253"/>
    <w:rsid w:val="005853EA"/>
    <w:rsid w:val="00585467"/>
    <w:rsid w:val="005854D1"/>
    <w:rsid w:val="005856A2"/>
    <w:rsid w:val="0058590B"/>
    <w:rsid w:val="00585F5B"/>
    <w:rsid w:val="0058620A"/>
    <w:rsid w:val="00586303"/>
    <w:rsid w:val="00586636"/>
    <w:rsid w:val="00587DB6"/>
    <w:rsid w:val="00587FC0"/>
    <w:rsid w:val="005903F7"/>
    <w:rsid w:val="00590565"/>
    <w:rsid w:val="005906AD"/>
    <w:rsid w:val="005907DE"/>
    <w:rsid w:val="00590DA6"/>
    <w:rsid w:val="00590EA7"/>
    <w:rsid w:val="00590FF4"/>
    <w:rsid w:val="005910FE"/>
    <w:rsid w:val="005918A1"/>
    <w:rsid w:val="00591C25"/>
    <w:rsid w:val="00591C7D"/>
    <w:rsid w:val="005920C8"/>
    <w:rsid w:val="0059239D"/>
    <w:rsid w:val="00592A47"/>
    <w:rsid w:val="00592B03"/>
    <w:rsid w:val="00592C2A"/>
    <w:rsid w:val="00593552"/>
    <w:rsid w:val="00593788"/>
    <w:rsid w:val="00593AB9"/>
    <w:rsid w:val="00593EDE"/>
    <w:rsid w:val="005943B9"/>
    <w:rsid w:val="00594873"/>
    <w:rsid w:val="00594ABB"/>
    <w:rsid w:val="00594BE6"/>
    <w:rsid w:val="00594D1C"/>
    <w:rsid w:val="00594E36"/>
    <w:rsid w:val="00594F0A"/>
    <w:rsid w:val="00595255"/>
    <w:rsid w:val="0059525E"/>
    <w:rsid w:val="00595262"/>
    <w:rsid w:val="00595409"/>
    <w:rsid w:val="00595887"/>
    <w:rsid w:val="00595B3D"/>
    <w:rsid w:val="00595C54"/>
    <w:rsid w:val="00596123"/>
    <w:rsid w:val="005961F7"/>
    <w:rsid w:val="00596480"/>
    <w:rsid w:val="00596504"/>
    <w:rsid w:val="00596B9C"/>
    <w:rsid w:val="00597650"/>
    <w:rsid w:val="005979F7"/>
    <w:rsid w:val="005A04BA"/>
    <w:rsid w:val="005A054D"/>
    <w:rsid w:val="005A0A46"/>
    <w:rsid w:val="005A0CE0"/>
    <w:rsid w:val="005A0F55"/>
    <w:rsid w:val="005A1023"/>
    <w:rsid w:val="005A10B9"/>
    <w:rsid w:val="005A11EA"/>
    <w:rsid w:val="005A1232"/>
    <w:rsid w:val="005A1527"/>
    <w:rsid w:val="005A1865"/>
    <w:rsid w:val="005A18D6"/>
    <w:rsid w:val="005A19D3"/>
    <w:rsid w:val="005A1BF0"/>
    <w:rsid w:val="005A1FA2"/>
    <w:rsid w:val="005A24D4"/>
    <w:rsid w:val="005A2515"/>
    <w:rsid w:val="005A264A"/>
    <w:rsid w:val="005A269F"/>
    <w:rsid w:val="005A2718"/>
    <w:rsid w:val="005A29E5"/>
    <w:rsid w:val="005A2F29"/>
    <w:rsid w:val="005A305E"/>
    <w:rsid w:val="005A30BB"/>
    <w:rsid w:val="005A32D2"/>
    <w:rsid w:val="005A3882"/>
    <w:rsid w:val="005A3887"/>
    <w:rsid w:val="005A3C5D"/>
    <w:rsid w:val="005A3FB0"/>
    <w:rsid w:val="005A4284"/>
    <w:rsid w:val="005A4942"/>
    <w:rsid w:val="005A4C88"/>
    <w:rsid w:val="005A5508"/>
    <w:rsid w:val="005A57EA"/>
    <w:rsid w:val="005A585A"/>
    <w:rsid w:val="005A59FF"/>
    <w:rsid w:val="005A5E23"/>
    <w:rsid w:val="005A6017"/>
    <w:rsid w:val="005A689C"/>
    <w:rsid w:val="005A6C4A"/>
    <w:rsid w:val="005A7192"/>
    <w:rsid w:val="005A74FC"/>
    <w:rsid w:val="005A78A6"/>
    <w:rsid w:val="005A7CC4"/>
    <w:rsid w:val="005A7CDC"/>
    <w:rsid w:val="005B0542"/>
    <w:rsid w:val="005B0CED"/>
    <w:rsid w:val="005B1C65"/>
    <w:rsid w:val="005B1FD1"/>
    <w:rsid w:val="005B2225"/>
    <w:rsid w:val="005B2799"/>
    <w:rsid w:val="005B2B38"/>
    <w:rsid w:val="005B2B77"/>
    <w:rsid w:val="005B3330"/>
    <w:rsid w:val="005B3D4A"/>
    <w:rsid w:val="005B405F"/>
    <w:rsid w:val="005B4949"/>
    <w:rsid w:val="005B4B0D"/>
    <w:rsid w:val="005B4D87"/>
    <w:rsid w:val="005B4E87"/>
    <w:rsid w:val="005B519B"/>
    <w:rsid w:val="005B54E5"/>
    <w:rsid w:val="005B6111"/>
    <w:rsid w:val="005B62C4"/>
    <w:rsid w:val="005B6717"/>
    <w:rsid w:val="005B6D26"/>
    <w:rsid w:val="005B6D7C"/>
    <w:rsid w:val="005B7AA9"/>
    <w:rsid w:val="005B7DD1"/>
    <w:rsid w:val="005B7F99"/>
    <w:rsid w:val="005C00A0"/>
    <w:rsid w:val="005C05A3"/>
    <w:rsid w:val="005C0A09"/>
    <w:rsid w:val="005C0A1E"/>
    <w:rsid w:val="005C1C39"/>
    <w:rsid w:val="005C1F42"/>
    <w:rsid w:val="005C28FA"/>
    <w:rsid w:val="005C2D56"/>
    <w:rsid w:val="005C3D7B"/>
    <w:rsid w:val="005C40F4"/>
    <w:rsid w:val="005C4242"/>
    <w:rsid w:val="005C438A"/>
    <w:rsid w:val="005C43BE"/>
    <w:rsid w:val="005C442F"/>
    <w:rsid w:val="005C44F3"/>
    <w:rsid w:val="005C4571"/>
    <w:rsid w:val="005C4BBD"/>
    <w:rsid w:val="005C55C1"/>
    <w:rsid w:val="005C5B54"/>
    <w:rsid w:val="005C67AF"/>
    <w:rsid w:val="005C690E"/>
    <w:rsid w:val="005C6C31"/>
    <w:rsid w:val="005C6D03"/>
    <w:rsid w:val="005C6E4A"/>
    <w:rsid w:val="005C712D"/>
    <w:rsid w:val="005C7C75"/>
    <w:rsid w:val="005C7D79"/>
    <w:rsid w:val="005D00BD"/>
    <w:rsid w:val="005D01E7"/>
    <w:rsid w:val="005D06C4"/>
    <w:rsid w:val="005D0784"/>
    <w:rsid w:val="005D08DB"/>
    <w:rsid w:val="005D08F0"/>
    <w:rsid w:val="005D09FA"/>
    <w:rsid w:val="005D0CE1"/>
    <w:rsid w:val="005D0E4F"/>
    <w:rsid w:val="005D1E32"/>
    <w:rsid w:val="005D1E47"/>
    <w:rsid w:val="005D2064"/>
    <w:rsid w:val="005D206B"/>
    <w:rsid w:val="005D2100"/>
    <w:rsid w:val="005D22B7"/>
    <w:rsid w:val="005D2877"/>
    <w:rsid w:val="005D2B51"/>
    <w:rsid w:val="005D2BDE"/>
    <w:rsid w:val="005D2D29"/>
    <w:rsid w:val="005D2E11"/>
    <w:rsid w:val="005D2E30"/>
    <w:rsid w:val="005D2F04"/>
    <w:rsid w:val="005D3792"/>
    <w:rsid w:val="005D3A62"/>
    <w:rsid w:val="005D3D76"/>
    <w:rsid w:val="005D3EAF"/>
    <w:rsid w:val="005D42EF"/>
    <w:rsid w:val="005D4578"/>
    <w:rsid w:val="005D48F5"/>
    <w:rsid w:val="005D4EFA"/>
    <w:rsid w:val="005D4F01"/>
    <w:rsid w:val="005D516A"/>
    <w:rsid w:val="005D51D9"/>
    <w:rsid w:val="005D5455"/>
    <w:rsid w:val="005D55BA"/>
    <w:rsid w:val="005D56C8"/>
    <w:rsid w:val="005D5ADB"/>
    <w:rsid w:val="005D5D45"/>
    <w:rsid w:val="005D5FF8"/>
    <w:rsid w:val="005D648A"/>
    <w:rsid w:val="005D6F8C"/>
    <w:rsid w:val="005D7608"/>
    <w:rsid w:val="005D7995"/>
    <w:rsid w:val="005D7E0D"/>
    <w:rsid w:val="005E0426"/>
    <w:rsid w:val="005E0B3F"/>
    <w:rsid w:val="005E1AC9"/>
    <w:rsid w:val="005E1B65"/>
    <w:rsid w:val="005E1FBC"/>
    <w:rsid w:val="005E234A"/>
    <w:rsid w:val="005E23ED"/>
    <w:rsid w:val="005E2867"/>
    <w:rsid w:val="005E2D5A"/>
    <w:rsid w:val="005E35CC"/>
    <w:rsid w:val="005E36BE"/>
    <w:rsid w:val="005E371E"/>
    <w:rsid w:val="005E3915"/>
    <w:rsid w:val="005E3C34"/>
    <w:rsid w:val="005E3F4C"/>
    <w:rsid w:val="005E45A7"/>
    <w:rsid w:val="005E4F85"/>
    <w:rsid w:val="005E4FC3"/>
    <w:rsid w:val="005E53F9"/>
    <w:rsid w:val="005E5AA2"/>
    <w:rsid w:val="005E62EE"/>
    <w:rsid w:val="005E7332"/>
    <w:rsid w:val="005E73BE"/>
    <w:rsid w:val="005E7614"/>
    <w:rsid w:val="005E775D"/>
    <w:rsid w:val="005E7E3A"/>
    <w:rsid w:val="005E7FD6"/>
    <w:rsid w:val="005F003D"/>
    <w:rsid w:val="005F026D"/>
    <w:rsid w:val="005F0323"/>
    <w:rsid w:val="005F0551"/>
    <w:rsid w:val="005F0A43"/>
    <w:rsid w:val="005F0E91"/>
    <w:rsid w:val="005F1C17"/>
    <w:rsid w:val="005F1E17"/>
    <w:rsid w:val="005F25A0"/>
    <w:rsid w:val="005F2718"/>
    <w:rsid w:val="005F2797"/>
    <w:rsid w:val="005F27BF"/>
    <w:rsid w:val="005F28DB"/>
    <w:rsid w:val="005F2DFB"/>
    <w:rsid w:val="005F3014"/>
    <w:rsid w:val="005F32E5"/>
    <w:rsid w:val="005F3D1F"/>
    <w:rsid w:val="005F4171"/>
    <w:rsid w:val="005F455B"/>
    <w:rsid w:val="005F46D6"/>
    <w:rsid w:val="005F48A7"/>
    <w:rsid w:val="005F4949"/>
    <w:rsid w:val="005F4CE8"/>
    <w:rsid w:val="005F4DD6"/>
    <w:rsid w:val="005F50D8"/>
    <w:rsid w:val="005F53A1"/>
    <w:rsid w:val="005F5879"/>
    <w:rsid w:val="005F592F"/>
    <w:rsid w:val="005F5D6F"/>
    <w:rsid w:val="005F60F0"/>
    <w:rsid w:val="005F6A57"/>
    <w:rsid w:val="005F6B77"/>
    <w:rsid w:val="005F7487"/>
    <w:rsid w:val="005F7625"/>
    <w:rsid w:val="005F7B27"/>
    <w:rsid w:val="005F7B36"/>
    <w:rsid w:val="006002C7"/>
    <w:rsid w:val="00600EDE"/>
    <w:rsid w:val="00600F95"/>
    <w:rsid w:val="00601839"/>
    <w:rsid w:val="00601D02"/>
    <w:rsid w:val="00601F7B"/>
    <w:rsid w:val="00602446"/>
    <w:rsid w:val="00602759"/>
    <w:rsid w:val="00602772"/>
    <w:rsid w:val="0060277A"/>
    <w:rsid w:val="00602B7C"/>
    <w:rsid w:val="00603312"/>
    <w:rsid w:val="00603626"/>
    <w:rsid w:val="00603643"/>
    <w:rsid w:val="006039A5"/>
    <w:rsid w:val="006046BF"/>
    <w:rsid w:val="00604771"/>
    <w:rsid w:val="00604DC7"/>
    <w:rsid w:val="00604E47"/>
    <w:rsid w:val="00604E7E"/>
    <w:rsid w:val="00604FB7"/>
    <w:rsid w:val="006050EA"/>
    <w:rsid w:val="00605441"/>
    <w:rsid w:val="006055E6"/>
    <w:rsid w:val="006068A8"/>
    <w:rsid w:val="00606970"/>
    <w:rsid w:val="00606A20"/>
    <w:rsid w:val="00606F4C"/>
    <w:rsid w:val="00607249"/>
    <w:rsid w:val="006072C6"/>
    <w:rsid w:val="006073FC"/>
    <w:rsid w:val="006074B5"/>
    <w:rsid w:val="006079EE"/>
    <w:rsid w:val="00607A2E"/>
    <w:rsid w:val="00607D8D"/>
    <w:rsid w:val="00610111"/>
    <w:rsid w:val="0061074B"/>
    <w:rsid w:val="00611152"/>
    <w:rsid w:val="00611876"/>
    <w:rsid w:val="00611BF5"/>
    <w:rsid w:val="00611CA4"/>
    <w:rsid w:val="006122C5"/>
    <w:rsid w:val="00612436"/>
    <w:rsid w:val="00612714"/>
    <w:rsid w:val="00612FAB"/>
    <w:rsid w:val="006130F7"/>
    <w:rsid w:val="006131BB"/>
    <w:rsid w:val="00613516"/>
    <w:rsid w:val="006135A6"/>
    <w:rsid w:val="00613AF8"/>
    <w:rsid w:val="00613D8E"/>
    <w:rsid w:val="00614210"/>
    <w:rsid w:val="006142E0"/>
    <w:rsid w:val="0061444B"/>
    <w:rsid w:val="0061452F"/>
    <w:rsid w:val="006145FD"/>
    <w:rsid w:val="00614F9E"/>
    <w:rsid w:val="006156F3"/>
    <w:rsid w:val="00615A86"/>
    <w:rsid w:val="00615D32"/>
    <w:rsid w:val="00615FF2"/>
    <w:rsid w:val="00616112"/>
    <w:rsid w:val="00616D5A"/>
    <w:rsid w:val="00616DCA"/>
    <w:rsid w:val="00616F5C"/>
    <w:rsid w:val="006173CF"/>
    <w:rsid w:val="006174C1"/>
    <w:rsid w:val="006175A0"/>
    <w:rsid w:val="00620035"/>
    <w:rsid w:val="006204A8"/>
    <w:rsid w:val="006205CA"/>
    <w:rsid w:val="00620DAE"/>
    <w:rsid w:val="0062121E"/>
    <w:rsid w:val="00621F53"/>
    <w:rsid w:val="00622238"/>
    <w:rsid w:val="00622CAE"/>
    <w:rsid w:val="00622E2A"/>
    <w:rsid w:val="00622EAF"/>
    <w:rsid w:val="00622FD6"/>
    <w:rsid w:val="0062307C"/>
    <w:rsid w:val="00623089"/>
    <w:rsid w:val="0062308E"/>
    <w:rsid w:val="006234C4"/>
    <w:rsid w:val="006235CE"/>
    <w:rsid w:val="00623804"/>
    <w:rsid w:val="00623A6F"/>
    <w:rsid w:val="00623D1F"/>
    <w:rsid w:val="00623D64"/>
    <w:rsid w:val="00623F7C"/>
    <w:rsid w:val="00623FF6"/>
    <w:rsid w:val="00624337"/>
    <w:rsid w:val="00624440"/>
    <w:rsid w:val="006244C9"/>
    <w:rsid w:val="00624584"/>
    <w:rsid w:val="006245F6"/>
    <w:rsid w:val="0062475D"/>
    <w:rsid w:val="0062491E"/>
    <w:rsid w:val="0062495F"/>
    <w:rsid w:val="0062496B"/>
    <w:rsid w:val="00625181"/>
    <w:rsid w:val="006253CC"/>
    <w:rsid w:val="006258C5"/>
    <w:rsid w:val="00625970"/>
    <w:rsid w:val="00625DFC"/>
    <w:rsid w:val="0062660B"/>
    <w:rsid w:val="00626AD1"/>
    <w:rsid w:val="00626D75"/>
    <w:rsid w:val="006271B6"/>
    <w:rsid w:val="006272A4"/>
    <w:rsid w:val="006276FE"/>
    <w:rsid w:val="00627A58"/>
    <w:rsid w:val="006300E9"/>
    <w:rsid w:val="006304BC"/>
    <w:rsid w:val="0063050D"/>
    <w:rsid w:val="00630899"/>
    <w:rsid w:val="00630DCE"/>
    <w:rsid w:val="00630EC8"/>
    <w:rsid w:val="0063120A"/>
    <w:rsid w:val="0063150B"/>
    <w:rsid w:val="00631585"/>
    <w:rsid w:val="00631730"/>
    <w:rsid w:val="00632082"/>
    <w:rsid w:val="00632094"/>
    <w:rsid w:val="006321CA"/>
    <w:rsid w:val="00632303"/>
    <w:rsid w:val="00632473"/>
    <w:rsid w:val="006327DD"/>
    <w:rsid w:val="006328C1"/>
    <w:rsid w:val="00632F4C"/>
    <w:rsid w:val="006332CE"/>
    <w:rsid w:val="00633657"/>
    <w:rsid w:val="006338B0"/>
    <w:rsid w:val="00633FD4"/>
    <w:rsid w:val="006340C2"/>
    <w:rsid w:val="00634290"/>
    <w:rsid w:val="00634327"/>
    <w:rsid w:val="0063446D"/>
    <w:rsid w:val="00634ACF"/>
    <w:rsid w:val="00634F5D"/>
    <w:rsid w:val="00635035"/>
    <w:rsid w:val="006351DD"/>
    <w:rsid w:val="0063580D"/>
    <w:rsid w:val="00635A07"/>
    <w:rsid w:val="00635BEE"/>
    <w:rsid w:val="00635CAE"/>
    <w:rsid w:val="00635EBC"/>
    <w:rsid w:val="00636560"/>
    <w:rsid w:val="006366DD"/>
    <w:rsid w:val="00637240"/>
    <w:rsid w:val="0063798A"/>
    <w:rsid w:val="0064023E"/>
    <w:rsid w:val="00640A89"/>
    <w:rsid w:val="00640D9F"/>
    <w:rsid w:val="00641029"/>
    <w:rsid w:val="0064146C"/>
    <w:rsid w:val="006416FC"/>
    <w:rsid w:val="00641CD4"/>
    <w:rsid w:val="00641D49"/>
    <w:rsid w:val="00641D8B"/>
    <w:rsid w:val="006420D4"/>
    <w:rsid w:val="00642C94"/>
    <w:rsid w:val="00642F29"/>
    <w:rsid w:val="00643607"/>
    <w:rsid w:val="00643660"/>
    <w:rsid w:val="00643B3B"/>
    <w:rsid w:val="00644151"/>
    <w:rsid w:val="006442D5"/>
    <w:rsid w:val="006446C8"/>
    <w:rsid w:val="006447DC"/>
    <w:rsid w:val="00644811"/>
    <w:rsid w:val="00644A54"/>
    <w:rsid w:val="00644BFB"/>
    <w:rsid w:val="00644C95"/>
    <w:rsid w:val="00644EFA"/>
    <w:rsid w:val="006452A1"/>
    <w:rsid w:val="00645361"/>
    <w:rsid w:val="00645817"/>
    <w:rsid w:val="00645C23"/>
    <w:rsid w:val="0064662C"/>
    <w:rsid w:val="00646711"/>
    <w:rsid w:val="00646CA1"/>
    <w:rsid w:val="006475AB"/>
    <w:rsid w:val="00647CBC"/>
    <w:rsid w:val="00650139"/>
    <w:rsid w:val="006504F1"/>
    <w:rsid w:val="006507C5"/>
    <w:rsid w:val="00650D36"/>
    <w:rsid w:val="00651704"/>
    <w:rsid w:val="0065185B"/>
    <w:rsid w:val="006520B7"/>
    <w:rsid w:val="006520CE"/>
    <w:rsid w:val="006522E9"/>
    <w:rsid w:val="00652756"/>
    <w:rsid w:val="00652AD8"/>
    <w:rsid w:val="00652B79"/>
    <w:rsid w:val="006533C3"/>
    <w:rsid w:val="006538EE"/>
    <w:rsid w:val="00654068"/>
    <w:rsid w:val="00654519"/>
    <w:rsid w:val="00654705"/>
    <w:rsid w:val="0065479C"/>
    <w:rsid w:val="006549DE"/>
    <w:rsid w:val="00654B38"/>
    <w:rsid w:val="00654B83"/>
    <w:rsid w:val="00654D45"/>
    <w:rsid w:val="00655061"/>
    <w:rsid w:val="0065510C"/>
    <w:rsid w:val="006555F9"/>
    <w:rsid w:val="0065565F"/>
    <w:rsid w:val="006556EF"/>
    <w:rsid w:val="0065589D"/>
    <w:rsid w:val="00655B63"/>
    <w:rsid w:val="00655BB9"/>
    <w:rsid w:val="00655C19"/>
    <w:rsid w:val="00655CF2"/>
    <w:rsid w:val="0065716A"/>
    <w:rsid w:val="006571F6"/>
    <w:rsid w:val="00657612"/>
    <w:rsid w:val="00657925"/>
    <w:rsid w:val="00657A81"/>
    <w:rsid w:val="00660141"/>
    <w:rsid w:val="00660324"/>
    <w:rsid w:val="006608EB"/>
    <w:rsid w:val="00660A7C"/>
    <w:rsid w:val="006611CA"/>
    <w:rsid w:val="006613F4"/>
    <w:rsid w:val="006618CC"/>
    <w:rsid w:val="00661AC6"/>
    <w:rsid w:val="00661ACB"/>
    <w:rsid w:val="00661E09"/>
    <w:rsid w:val="00662111"/>
    <w:rsid w:val="00662118"/>
    <w:rsid w:val="006623A1"/>
    <w:rsid w:val="00662A54"/>
    <w:rsid w:val="00662B9A"/>
    <w:rsid w:val="00662C2D"/>
    <w:rsid w:val="00662E2F"/>
    <w:rsid w:val="00663769"/>
    <w:rsid w:val="006638AD"/>
    <w:rsid w:val="00663BEA"/>
    <w:rsid w:val="0066515D"/>
    <w:rsid w:val="00665350"/>
    <w:rsid w:val="006664BE"/>
    <w:rsid w:val="00666759"/>
    <w:rsid w:val="00666765"/>
    <w:rsid w:val="0066732C"/>
    <w:rsid w:val="00667873"/>
    <w:rsid w:val="006679F5"/>
    <w:rsid w:val="00667B77"/>
    <w:rsid w:val="00667D81"/>
    <w:rsid w:val="0067013A"/>
    <w:rsid w:val="006701A9"/>
    <w:rsid w:val="00670E7B"/>
    <w:rsid w:val="00670F07"/>
    <w:rsid w:val="0067150D"/>
    <w:rsid w:val="0067167F"/>
    <w:rsid w:val="006716DA"/>
    <w:rsid w:val="006718D5"/>
    <w:rsid w:val="00672893"/>
    <w:rsid w:val="006728ED"/>
    <w:rsid w:val="00672A9B"/>
    <w:rsid w:val="006731A5"/>
    <w:rsid w:val="006732B1"/>
    <w:rsid w:val="00673980"/>
    <w:rsid w:val="00673B23"/>
    <w:rsid w:val="00673B5D"/>
    <w:rsid w:val="0067401F"/>
    <w:rsid w:val="006743EC"/>
    <w:rsid w:val="0067443E"/>
    <w:rsid w:val="0067446F"/>
    <w:rsid w:val="006746A4"/>
    <w:rsid w:val="00674D86"/>
    <w:rsid w:val="0067511A"/>
    <w:rsid w:val="00675558"/>
    <w:rsid w:val="00675611"/>
    <w:rsid w:val="006757E4"/>
    <w:rsid w:val="00675A60"/>
    <w:rsid w:val="00675BE2"/>
    <w:rsid w:val="00675DDE"/>
    <w:rsid w:val="00676041"/>
    <w:rsid w:val="00676183"/>
    <w:rsid w:val="006763D7"/>
    <w:rsid w:val="0067679E"/>
    <w:rsid w:val="0067689B"/>
    <w:rsid w:val="0067697E"/>
    <w:rsid w:val="00677394"/>
    <w:rsid w:val="00677443"/>
    <w:rsid w:val="006774D4"/>
    <w:rsid w:val="0067769A"/>
    <w:rsid w:val="006777A2"/>
    <w:rsid w:val="00677900"/>
    <w:rsid w:val="00677B6A"/>
    <w:rsid w:val="00680022"/>
    <w:rsid w:val="0068014A"/>
    <w:rsid w:val="006806A3"/>
    <w:rsid w:val="006806A6"/>
    <w:rsid w:val="006806E5"/>
    <w:rsid w:val="00680C38"/>
    <w:rsid w:val="00680D4E"/>
    <w:rsid w:val="0068100F"/>
    <w:rsid w:val="0068118B"/>
    <w:rsid w:val="00681211"/>
    <w:rsid w:val="0068125F"/>
    <w:rsid w:val="0068126C"/>
    <w:rsid w:val="0068140B"/>
    <w:rsid w:val="006815E4"/>
    <w:rsid w:val="00681AD6"/>
    <w:rsid w:val="00681B36"/>
    <w:rsid w:val="00682427"/>
    <w:rsid w:val="00682701"/>
    <w:rsid w:val="00682A82"/>
    <w:rsid w:val="00682C7E"/>
    <w:rsid w:val="00682D81"/>
    <w:rsid w:val="00682E14"/>
    <w:rsid w:val="00683402"/>
    <w:rsid w:val="00683665"/>
    <w:rsid w:val="00683B5F"/>
    <w:rsid w:val="0068436C"/>
    <w:rsid w:val="00684393"/>
    <w:rsid w:val="00684466"/>
    <w:rsid w:val="00684ABF"/>
    <w:rsid w:val="00684F14"/>
    <w:rsid w:val="006851C4"/>
    <w:rsid w:val="0068545E"/>
    <w:rsid w:val="00685551"/>
    <w:rsid w:val="00685852"/>
    <w:rsid w:val="00685FD4"/>
    <w:rsid w:val="006860A2"/>
    <w:rsid w:val="00686324"/>
    <w:rsid w:val="006865B6"/>
    <w:rsid w:val="00686612"/>
    <w:rsid w:val="0068661E"/>
    <w:rsid w:val="006868A8"/>
    <w:rsid w:val="00686DFC"/>
    <w:rsid w:val="0069070A"/>
    <w:rsid w:val="00690A49"/>
    <w:rsid w:val="00690BB6"/>
    <w:rsid w:val="0069135B"/>
    <w:rsid w:val="00691610"/>
    <w:rsid w:val="00691B30"/>
    <w:rsid w:val="00692012"/>
    <w:rsid w:val="0069202A"/>
    <w:rsid w:val="0069232D"/>
    <w:rsid w:val="0069284A"/>
    <w:rsid w:val="0069293D"/>
    <w:rsid w:val="00692B9D"/>
    <w:rsid w:val="00693598"/>
    <w:rsid w:val="006935FF"/>
    <w:rsid w:val="00693949"/>
    <w:rsid w:val="00693E1F"/>
    <w:rsid w:val="00693ECB"/>
    <w:rsid w:val="00694482"/>
    <w:rsid w:val="006944B9"/>
    <w:rsid w:val="00694797"/>
    <w:rsid w:val="0069492B"/>
    <w:rsid w:val="00694B7B"/>
    <w:rsid w:val="00694DEF"/>
    <w:rsid w:val="00694EA4"/>
    <w:rsid w:val="00694F2D"/>
    <w:rsid w:val="0069504B"/>
    <w:rsid w:val="00695246"/>
    <w:rsid w:val="0069524C"/>
    <w:rsid w:val="00695257"/>
    <w:rsid w:val="00695887"/>
    <w:rsid w:val="006963DA"/>
    <w:rsid w:val="00696991"/>
    <w:rsid w:val="006969CD"/>
    <w:rsid w:val="0069703D"/>
    <w:rsid w:val="006974FD"/>
    <w:rsid w:val="00697733"/>
    <w:rsid w:val="00697839"/>
    <w:rsid w:val="00697EC7"/>
    <w:rsid w:val="006A0221"/>
    <w:rsid w:val="006A0AA4"/>
    <w:rsid w:val="006A1277"/>
    <w:rsid w:val="006A1649"/>
    <w:rsid w:val="006A24CC"/>
    <w:rsid w:val="006A254E"/>
    <w:rsid w:val="006A2C30"/>
    <w:rsid w:val="006A2C6B"/>
    <w:rsid w:val="006A301C"/>
    <w:rsid w:val="006A307F"/>
    <w:rsid w:val="006A393C"/>
    <w:rsid w:val="006A3D16"/>
    <w:rsid w:val="006A3E2B"/>
    <w:rsid w:val="006A3EDE"/>
    <w:rsid w:val="006A3FF2"/>
    <w:rsid w:val="006A4E4A"/>
    <w:rsid w:val="006A50AA"/>
    <w:rsid w:val="006A577A"/>
    <w:rsid w:val="006A582F"/>
    <w:rsid w:val="006A5F71"/>
    <w:rsid w:val="006A6262"/>
    <w:rsid w:val="006A6302"/>
    <w:rsid w:val="006A6BBB"/>
    <w:rsid w:val="006A6E17"/>
    <w:rsid w:val="006A71C8"/>
    <w:rsid w:val="006A78AC"/>
    <w:rsid w:val="006B0972"/>
    <w:rsid w:val="006B11A1"/>
    <w:rsid w:val="006B120D"/>
    <w:rsid w:val="006B1713"/>
    <w:rsid w:val="006B17E7"/>
    <w:rsid w:val="006B19E8"/>
    <w:rsid w:val="006B1A8A"/>
    <w:rsid w:val="006B1E37"/>
    <w:rsid w:val="006B1FD5"/>
    <w:rsid w:val="006B20B4"/>
    <w:rsid w:val="006B20EF"/>
    <w:rsid w:val="006B2464"/>
    <w:rsid w:val="006B24D6"/>
    <w:rsid w:val="006B2DD7"/>
    <w:rsid w:val="006B2E5F"/>
    <w:rsid w:val="006B2F57"/>
    <w:rsid w:val="006B31AC"/>
    <w:rsid w:val="006B3B9C"/>
    <w:rsid w:val="006B475C"/>
    <w:rsid w:val="006B4785"/>
    <w:rsid w:val="006B4BCB"/>
    <w:rsid w:val="006B4C7E"/>
    <w:rsid w:val="006B506C"/>
    <w:rsid w:val="006B555A"/>
    <w:rsid w:val="006B5957"/>
    <w:rsid w:val="006B5A4B"/>
    <w:rsid w:val="006B5BD6"/>
    <w:rsid w:val="006B5E8E"/>
    <w:rsid w:val="006B600A"/>
    <w:rsid w:val="006B6535"/>
    <w:rsid w:val="006B6635"/>
    <w:rsid w:val="006B714A"/>
    <w:rsid w:val="006B7466"/>
    <w:rsid w:val="006B7A69"/>
    <w:rsid w:val="006B7D22"/>
    <w:rsid w:val="006B7D2C"/>
    <w:rsid w:val="006B7E07"/>
    <w:rsid w:val="006C0112"/>
    <w:rsid w:val="006C024A"/>
    <w:rsid w:val="006C03FD"/>
    <w:rsid w:val="006C1019"/>
    <w:rsid w:val="006C11C9"/>
    <w:rsid w:val="006C12F8"/>
    <w:rsid w:val="006C2006"/>
    <w:rsid w:val="006C20D9"/>
    <w:rsid w:val="006C234E"/>
    <w:rsid w:val="006C25F3"/>
    <w:rsid w:val="006C2723"/>
    <w:rsid w:val="006C287A"/>
    <w:rsid w:val="006C2A44"/>
    <w:rsid w:val="006C2BB5"/>
    <w:rsid w:val="006C2BEE"/>
    <w:rsid w:val="006C2C71"/>
    <w:rsid w:val="006C316F"/>
    <w:rsid w:val="006C3170"/>
    <w:rsid w:val="006C3AD8"/>
    <w:rsid w:val="006C3EF9"/>
    <w:rsid w:val="006C4037"/>
    <w:rsid w:val="006C419F"/>
    <w:rsid w:val="006C4516"/>
    <w:rsid w:val="006C455E"/>
    <w:rsid w:val="006C51EC"/>
    <w:rsid w:val="006C5332"/>
    <w:rsid w:val="006C5393"/>
    <w:rsid w:val="006C55D2"/>
    <w:rsid w:val="006C5958"/>
    <w:rsid w:val="006C5B27"/>
    <w:rsid w:val="006C5B4F"/>
    <w:rsid w:val="006C5BAD"/>
    <w:rsid w:val="006C5C8A"/>
    <w:rsid w:val="006C5DD7"/>
    <w:rsid w:val="006C5DFE"/>
    <w:rsid w:val="006C642F"/>
    <w:rsid w:val="006C643C"/>
    <w:rsid w:val="006C659B"/>
    <w:rsid w:val="006C69DD"/>
    <w:rsid w:val="006C6E3A"/>
    <w:rsid w:val="006C6FD7"/>
    <w:rsid w:val="006C75A5"/>
    <w:rsid w:val="006C775F"/>
    <w:rsid w:val="006C7D7C"/>
    <w:rsid w:val="006C7E14"/>
    <w:rsid w:val="006D00DB"/>
    <w:rsid w:val="006D0361"/>
    <w:rsid w:val="006D037A"/>
    <w:rsid w:val="006D03BF"/>
    <w:rsid w:val="006D0E17"/>
    <w:rsid w:val="006D1172"/>
    <w:rsid w:val="006D1567"/>
    <w:rsid w:val="006D16B0"/>
    <w:rsid w:val="006D1A7F"/>
    <w:rsid w:val="006D1AD9"/>
    <w:rsid w:val="006D2182"/>
    <w:rsid w:val="006D2225"/>
    <w:rsid w:val="006D2444"/>
    <w:rsid w:val="006D254B"/>
    <w:rsid w:val="006D26BA"/>
    <w:rsid w:val="006D2736"/>
    <w:rsid w:val="006D2835"/>
    <w:rsid w:val="006D289B"/>
    <w:rsid w:val="006D29AE"/>
    <w:rsid w:val="006D3467"/>
    <w:rsid w:val="006D3706"/>
    <w:rsid w:val="006D3A16"/>
    <w:rsid w:val="006D3A5D"/>
    <w:rsid w:val="006D3AD7"/>
    <w:rsid w:val="006D3BE1"/>
    <w:rsid w:val="006D43B2"/>
    <w:rsid w:val="006D452A"/>
    <w:rsid w:val="006D4568"/>
    <w:rsid w:val="006D463C"/>
    <w:rsid w:val="006D48FC"/>
    <w:rsid w:val="006D513B"/>
    <w:rsid w:val="006D54ED"/>
    <w:rsid w:val="006D59E3"/>
    <w:rsid w:val="006D5D0E"/>
    <w:rsid w:val="006D622D"/>
    <w:rsid w:val="006D62BC"/>
    <w:rsid w:val="006D6450"/>
    <w:rsid w:val="006D6939"/>
    <w:rsid w:val="006D6F42"/>
    <w:rsid w:val="006D78A9"/>
    <w:rsid w:val="006D7A80"/>
    <w:rsid w:val="006D7EB0"/>
    <w:rsid w:val="006E0138"/>
    <w:rsid w:val="006E044E"/>
    <w:rsid w:val="006E06E9"/>
    <w:rsid w:val="006E0BB0"/>
    <w:rsid w:val="006E0E00"/>
    <w:rsid w:val="006E12C3"/>
    <w:rsid w:val="006E1620"/>
    <w:rsid w:val="006E20E0"/>
    <w:rsid w:val="006E230A"/>
    <w:rsid w:val="006E2407"/>
    <w:rsid w:val="006E2529"/>
    <w:rsid w:val="006E2966"/>
    <w:rsid w:val="006E2A36"/>
    <w:rsid w:val="006E2B19"/>
    <w:rsid w:val="006E32DE"/>
    <w:rsid w:val="006E3403"/>
    <w:rsid w:val="006E3526"/>
    <w:rsid w:val="006E3926"/>
    <w:rsid w:val="006E3CDC"/>
    <w:rsid w:val="006E3DA8"/>
    <w:rsid w:val="006E45F3"/>
    <w:rsid w:val="006E4A2F"/>
    <w:rsid w:val="006E4ED4"/>
    <w:rsid w:val="006E5030"/>
    <w:rsid w:val="006E5777"/>
    <w:rsid w:val="006E59D0"/>
    <w:rsid w:val="006E5E19"/>
    <w:rsid w:val="006E61C3"/>
    <w:rsid w:val="006E62DA"/>
    <w:rsid w:val="006E6AED"/>
    <w:rsid w:val="006E6D1F"/>
    <w:rsid w:val="006E6D84"/>
    <w:rsid w:val="006E6DCC"/>
    <w:rsid w:val="006E780F"/>
    <w:rsid w:val="006E799D"/>
    <w:rsid w:val="006E7E92"/>
    <w:rsid w:val="006F0593"/>
    <w:rsid w:val="006F07F3"/>
    <w:rsid w:val="006F0BB4"/>
    <w:rsid w:val="006F1064"/>
    <w:rsid w:val="006F1B76"/>
    <w:rsid w:val="006F1EB7"/>
    <w:rsid w:val="006F1FFC"/>
    <w:rsid w:val="006F2F64"/>
    <w:rsid w:val="006F349A"/>
    <w:rsid w:val="006F3747"/>
    <w:rsid w:val="006F38B2"/>
    <w:rsid w:val="006F3FC1"/>
    <w:rsid w:val="006F4218"/>
    <w:rsid w:val="006F49EF"/>
    <w:rsid w:val="006F4B8C"/>
    <w:rsid w:val="006F4BE0"/>
    <w:rsid w:val="006F52E5"/>
    <w:rsid w:val="006F52FF"/>
    <w:rsid w:val="006F54E1"/>
    <w:rsid w:val="006F56DF"/>
    <w:rsid w:val="006F6066"/>
    <w:rsid w:val="006F606A"/>
    <w:rsid w:val="006F6850"/>
    <w:rsid w:val="006F6A2F"/>
    <w:rsid w:val="006F6CC2"/>
    <w:rsid w:val="006F707E"/>
    <w:rsid w:val="006F71BB"/>
    <w:rsid w:val="006F75A3"/>
    <w:rsid w:val="006F7DE5"/>
    <w:rsid w:val="007001DC"/>
    <w:rsid w:val="007002E1"/>
    <w:rsid w:val="007003D1"/>
    <w:rsid w:val="007007E8"/>
    <w:rsid w:val="00700929"/>
    <w:rsid w:val="00700A0A"/>
    <w:rsid w:val="00700E86"/>
    <w:rsid w:val="00700F4B"/>
    <w:rsid w:val="007014A8"/>
    <w:rsid w:val="007015D6"/>
    <w:rsid w:val="007015FA"/>
    <w:rsid w:val="007016DB"/>
    <w:rsid w:val="00701A2F"/>
    <w:rsid w:val="00701FF7"/>
    <w:rsid w:val="007025CB"/>
    <w:rsid w:val="0070274A"/>
    <w:rsid w:val="007027F5"/>
    <w:rsid w:val="007034AA"/>
    <w:rsid w:val="007038CC"/>
    <w:rsid w:val="00703C5D"/>
    <w:rsid w:val="00703C9D"/>
    <w:rsid w:val="00704461"/>
    <w:rsid w:val="00704892"/>
    <w:rsid w:val="0070490C"/>
    <w:rsid w:val="007054F5"/>
    <w:rsid w:val="00705542"/>
    <w:rsid w:val="00705C38"/>
    <w:rsid w:val="00705EDA"/>
    <w:rsid w:val="007060B1"/>
    <w:rsid w:val="0070637D"/>
    <w:rsid w:val="00706465"/>
    <w:rsid w:val="0070670C"/>
    <w:rsid w:val="0070695A"/>
    <w:rsid w:val="007072EB"/>
    <w:rsid w:val="007075CC"/>
    <w:rsid w:val="0070782D"/>
    <w:rsid w:val="00707D16"/>
    <w:rsid w:val="00707D3D"/>
    <w:rsid w:val="00707F91"/>
    <w:rsid w:val="007102DD"/>
    <w:rsid w:val="0071051D"/>
    <w:rsid w:val="007109C2"/>
    <w:rsid w:val="00710C29"/>
    <w:rsid w:val="00710C78"/>
    <w:rsid w:val="00710ED0"/>
    <w:rsid w:val="00711250"/>
    <w:rsid w:val="00711340"/>
    <w:rsid w:val="00711861"/>
    <w:rsid w:val="00711A27"/>
    <w:rsid w:val="00711E3D"/>
    <w:rsid w:val="0071244C"/>
    <w:rsid w:val="00712A86"/>
    <w:rsid w:val="00712C42"/>
    <w:rsid w:val="0071312C"/>
    <w:rsid w:val="007136E0"/>
    <w:rsid w:val="00713862"/>
    <w:rsid w:val="00713A4C"/>
    <w:rsid w:val="00713DE4"/>
    <w:rsid w:val="00713FFA"/>
    <w:rsid w:val="00714184"/>
    <w:rsid w:val="00714C47"/>
    <w:rsid w:val="00714F07"/>
    <w:rsid w:val="00715151"/>
    <w:rsid w:val="007157CD"/>
    <w:rsid w:val="00715A9A"/>
    <w:rsid w:val="00715EA0"/>
    <w:rsid w:val="00716462"/>
    <w:rsid w:val="007167F0"/>
    <w:rsid w:val="00716A60"/>
    <w:rsid w:val="00717CCE"/>
    <w:rsid w:val="00720084"/>
    <w:rsid w:val="00720093"/>
    <w:rsid w:val="007204D9"/>
    <w:rsid w:val="0072067B"/>
    <w:rsid w:val="007209AC"/>
    <w:rsid w:val="00720B82"/>
    <w:rsid w:val="00721084"/>
    <w:rsid w:val="00721262"/>
    <w:rsid w:val="00721AEB"/>
    <w:rsid w:val="00721D9B"/>
    <w:rsid w:val="00721E63"/>
    <w:rsid w:val="007220EC"/>
    <w:rsid w:val="00722121"/>
    <w:rsid w:val="007224B9"/>
    <w:rsid w:val="0072270A"/>
    <w:rsid w:val="0072284C"/>
    <w:rsid w:val="00722DAF"/>
    <w:rsid w:val="00722F94"/>
    <w:rsid w:val="00723230"/>
    <w:rsid w:val="0072332D"/>
    <w:rsid w:val="00723606"/>
    <w:rsid w:val="007236DD"/>
    <w:rsid w:val="007239DB"/>
    <w:rsid w:val="00723AA7"/>
    <w:rsid w:val="00723BD6"/>
    <w:rsid w:val="00723DBB"/>
    <w:rsid w:val="00723F20"/>
    <w:rsid w:val="0072432E"/>
    <w:rsid w:val="0072530E"/>
    <w:rsid w:val="007253E8"/>
    <w:rsid w:val="007253FF"/>
    <w:rsid w:val="007256EA"/>
    <w:rsid w:val="00725C99"/>
    <w:rsid w:val="00726036"/>
    <w:rsid w:val="00726279"/>
    <w:rsid w:val="007267BD"/>
    <w:rsid w:val="0072692D"/>
    <w:rsid w:val="00726A9B"/>
    <w:rsid w:val="00726D75"/>
    <w:rsid w:val="007271B3"/>
    <w:rsid w:val="00727530"/>
    <w:rsid w:val="007275F1"/>
    <w:rsid w:val="00727663"/>
    <w:rsid w:val="00727FBA"/>
    <w:rsid w:val="007300EA"/>
    <w:rsid w:val="00730CFF"/>
    <w:rsid w:val="007311C4"/>
    <w:rsid w:val="0073126D"/>
    <w:rsid w:val="007314F0"/>
    <w:rsid w:val="00731671"/>
    <w:rsid w:val="00731ACE"/>
    <w:rsid w:val="00731E16"/>
    <w:rsid w:val="00731E7C"/>
    <w:rsid w:val="00732041"/>
    <w:rsid w:val="007320C0"/>
    <w:rsid w:val="00732632"/>
    <w:rsid w:val="007329EF"/>
    <w:rsid w:val="00732F55"/>
    <w:rsid w:val="0073327A"/>
    <w:rsid w:val="007335CC"/>
    <w:rsid w:val="00733957"/>
    <w:rsid w:val="00733E6F"/>
    <w:rsid w:val="00734539"/>
    <w:rsid w:val="00734EBE"/>
    <w:rsid w:val="00734EDD"/>
    <w:rsid w:val="00734F68"/>
    <w:rsid w:val="007352BD"/>
    <w:rsid w:val="007359E0"/>
    <w:rsid w:val="00735DD7"/>
    <w:rsid w:val="00735EA8"/>
    <w:rsid w:val="007362D1"/>
    <w:rsid w:val="0073674D"/>
    <w:rsid w:val="00736DD8"/>
    <w:rsid w:val="0073722A"/>
    <w:rsid w:val="007373A4"/>
    <w:rsid w:val="00737832"/>
    <w:rsid w:val="00740106"/>
    <w:rsid w:val="00740410"/>
    <w:rsid w:val="0074076A"/>
    <w:rsid w:val="00740961"/>
    <w:rsid w:val="0074165B"/>
    <w:rsid w:val="00741AF4"/>
    <w:rsid w:val="00741B03"/>
    <w:rsid w:val="00741DCC"/>
    <w:rsid w:val="0074203A"/>
    <w:rsid w:val="007427B5"/>
    <w:rsid w:val="00742865"/>
    <w:rsid w:val="0074296C"/>
    <w:rsid w:val="00742C83"/>
    <w:rsid w:val="0074360F"/>
    <w:rsid w:val="007437CA"/>
    <w:rsid w:val="00743DA6"/>
    <w:rsid w:val="00743DB7"/>
    <w:rsid w:val="00743E47"/>
    <w:rsid w:val="00744129"/>
    <w:rsid w:val="007441E2"/>
    <w:rsid w:val="00744278"/>
    <w:rsid w:val="00744A26"/>
    <w:rsid w:val="00744A64"/>
    <w:rsid w:val="00744D47"/>
    <w:rsid w:val="00744D95"/>
    <w:rsid w:val="00744EA0"/>
    <w:rsid w:val="0074521D"/>
    <w:rsid w:val="00746115"/>
    <w:rsid w:val="0074638D"/>
    <w:rsid w:val="00746484"/>
    <w:rsid w:val="007464F4"/>
    <w:rsid w:val="007467A5"/>
    <w:rsid w:val="0074704F"/>
    <w:rsid w:val="00747085"/>
    <w:rsid w:val="007473FD"/>
    <w:rsid w:val="007476DF"/>
    <w:rsid w:val="0074787C"/>
    <w:rsid w:val="00747A00"/>
    <w:rsid w:val="00747C65"/>
    <w:rsid w:val="00747DE1"/>
    <w:rsid w:val="00747F48"/>
    <w:rsid w:val="00747F4C"/>
    <w:rsid w:val="00750390"/>
    <w:rsid w:val="00750721"/>
    <w:rsid w:val="00750B20"/>
    <w:rsid w:val="00750C2C"/>
    <w:rsid w:val="00750D82"/>
    <w:rsid w:val="00751091"/>
    <w:rsid w:val="00751799"/>
    <w:rsid w:val="007518DA"/>
    <w:rsid w:val="00751B83"/>
    <w:rsid w:val="0075268B"/>
    <w:rsid w:val="007527B7"/>
    <w:rsid w:val="00752BB9"/>
    <w:rsid w:val="00753191"/>
    <w:rsid w:val="00753733"/>
    <w:rsid w:val="00753AF1"/>
    <w:rsid w:val="00754359"/>
    <w:rsid w:val="00754411"/>
    <w:rsid w:val="007549B7"/>
    <w:rsid w:val="00754BD9"/>
    <w:rsid w:val="00754C4F"/>
    <w:rsid w:val="00754E7A"/>
    <w:rsid w:val="0075540C"/>
    <w:rsid w:val="00755578"/>
    <w:rsid w:val="00755DB1"/>
    <w:rsid w:val="00755DB9"/>
    <w:rsid w:val="00756398"/>
    <w:rsid w:val="007566A5"/>
    <w:rsid w:val="007569FD"/>
    <w:rsid w:val="00757267"/>
    <w:rsid w:val="007572AD"/>
    <w:rsid w:val="007574FC"/>
    <w:rsid w:val="007578ED"/>
    <w:rsid w:val="007579E4"/>
    <w:rsid w:val="007603F1"/>
    <w:rsid w:val="00760975"/>
    <w:rsid w:val="00760E0F"/>
    <w:rsid w:val="00761589"/>
    <w:rsid w:val="00761902"/>
    <w:rsid w:val="00761A5B"/>
    <w:rsid w:val="00761D2F"/>
    <w:rsid w:val="00761F4E"/>
    <w:rsid w:val="00761FDA"/>
    <w:rsid w:val="007621FF"/>
    <w:rsid w:val="0076266B"/>
    <w:rsid w:val="007627BE"/>
    <w:rsid w:val="007628E6"/>
    <w:rsid w:val="00762A92"/>
    <w:rsid w:val="0076333E"/>
    <w:rsid w:val="007634E3"/>
    <w:rsid w:val="0076397F"/>
    <w:rsid w:val="00764021"/>
    <w:rsid w:val="00764194"/>
    <w:rsid w:val="0076443E"/>
    <w:rsid w:val="00764C31"/>
    <w:rsid w:val="00764E6A"/>
    <w:rsid w:val="00765251"/>
    <w:rsid w:val="00765722"/>
    <w:rsid w:val="007657F9"/>
    <w:rsid w:val="00765ED3"/>
    <w:rsid w:val="00765F2E"/>
    <w:rsid w:val="007661BB"/>
    <w:rsid w:val="0076681D"/>
    <w:rsid w:val="00766A65"/>
    <w:rsid w:val="007671F5"/>
    <w:rsid w:val="00767625"/>
    <w:rsid w:val="007676B8"/>
    <w:rsid w:val="00767740"/>
    <w:rsid w:val="00767A10"/>
    <w:rsid w:val="00767D13"/>
    <w:rsid w:val="0077038D"/>
    <w:rsid w:val="0077064C"/>
    <w:rsid w:val="00770A1D"/>
    <w:rsid w:val="0077175C"/>
    <w:rsid w:val="00771870"/>
    <w:rsid w:val="00771BF9"/>
    <w:rsid w:val="00771EFD"/>
    <w:rsid w:val="00771F00"/>
    <w:rsid w:val="00772A05"/>
    <w:rsid w:val="00772F8A"/>
    <w:rsid w:val="007733A6"/>
    <w:rsid w:val="00773641"/>
    <w:rsid w:val="007738D5"/>
    <w:rsid w:val="007739C6"/>
    <w:rsid w:val="00773D46"/>
    <w:rsid w:val="00774889"/>
    <w:rsid w:val="007749F0"/>
    <w:rsid w:val="00774AB5"/>
    <w:rsid w:val="00774E07"/>
    <w:rsid w:val="00774FF5"/>
    <w:rsid w:val="007750B3"/>
    <w:rsid w:val="00775318"/>
    <w:rsid w:val="007759A6"/>
    <w:rsid w:val="00775F76"/>
    <w:rsid w:val="007765E9"/>
    <w:rsid w:val="007767A5"/>
    <w:rsid w:val="00776AEA"/>
    <w:rsid w:val="007771D9"/>
    <w:rsid w:val="007775AF"/>
    <w:rsid w:val="00777649"/>
    <w:rsid w:val="00777896"/>
    <w:rsid w:val="00777BA0"/>
    <w:rsid w:val="007803BD"/>
    <w:rsid w:val="00780507"/>
    <w:rsid w:val="007811DC"/>
    <w:rsid w:val="00781286"/>
    <w:rsid w:val="00781407"/>
    <w:rsid w:val="00781BA7"/>
    <w:rsid w:val="007820FA"/>
    <w:rsid w:val="00782371"/>
    <w:rsid w:val="0078285F"/>
    <w:rsid w:val="00783207"/>
    <w:rsid w:val="0078346F"/>
    <w:rsid w:val="00783E1D"/>
    <w:rsid w:val="007846A5"/>
    <w:rsid w:val="0078483B"/>
    <w:rsid w:val="00784C52"/>
    <w:rsid w:val="00784EED"/>
    <w:rsid w:val="00785120"/>
    <w:rsid w:val="007851E8"/>
    <w:rsid w:val="00785900"/>
    <w:rsid w:val="00786118"/>
    <w:rsid w:val="0078617F"/>
    <w:rsid w:val="007865FF"/>
    <w:rsid w:val="00786810"/>
    <w:rsid w:val="0078685E"/>
    <w:rsid w:val="00786958"/>
    <w:rsid w:val="00786A97"/>
    <w:rsid w:val="00786E71"/>
    <w:rsid w:val="007877CE"/>
    <w:rsid w:val="00787D22"/>
    <w:rsid w:val="007901C2"/>
    <w:rsid w:val="00790854"/>
    <w:rsid w:val="007908F8"/>
    <w:rsid w:val="00790F65"/>
    <w:rsid w:val="00791467"/>
    <w:rsid w:val="0079162F"/>
    <w:rsid w:val="00792503"/>
    <w:rsid w:val="007925FE"/>
    <w:rsid w:val="007927DF"/>
    <w:rsid w:val="00792D34"/>
    <w:rsid w:val="0079356C"/>
    <w:rsid w:val="00793EE9"/>
    <w:rsid w:val="00794924"/>
    <w:rsid w:val="0079506E"/>
    <w:rsid w:val="0079533C"/>
    <w:rsid w:val="00795A46"/>
    <w:rsid w:val="00795B4D"/>
    <w:rsid w:val="007964D6"/>
    <w:rsid w:val="00796ECF"/>
    <w:rsid w:val="0079768D"/>
    <w:rsid w:val="007A0423"/>
    <w:rsid w:val="007A0BC2"/>
    <w:rsid w:val="007A11A5"/>
    <w:rsid w:val="007A16B1"/>
    <w:rsid w:val="007A1F44"/>
    <w:rsid w:val="007A23FF"/>
    <w:rsid w:val="007A25D6"/>
    <w:rsid w:val="007A25D8"/>
    <w:rsid w:val="007A295B"/>
    <w:rsid w:val="007A32B8"/>
    <w:rsid w:val="007A3424"/>
    <w:rsid w:val="007A35EF"/>
    <w:rsid w:val="007A408D"/>
    <w:rsid w:val="007A43A2"/>
    <w:rsid w:val="007A4D04"/>
    <w:rsid w:val="007A4DBF"/>
    <w:rsid w:val="007A4FBA"/>
    <w:rsid w:val="007A52F9"/>
    <w:rsid w:val="007A545D"/>
    <w:rsid w:val="007A5916"/>
    <w:rsid w:val="007A59F6"/>
    <w:rsid w:val="007A5F1E"/>
    <w:rsid w:val="007A6218"/>
    <w:rsid w:val="007A6540"/>
    <w:rsid w:val="007A6600"/>
    <w:rsid w:val="007A6783"/>
    <w:rsid w:val="007A6EBE"/>
    <w:rsid w:val="007A7173"/>
    <w:rsid w:val="007A71CF"/>
    <w:rsid w:val="007A7A96"/>
    <w:rsid w:val="007A7CB2"/>
    <w:rsid w:val="007B03AF"/>
    <w:rsid w:val="007B0BE3"/>
    <w:rsid w:val="007B10C7"/>
    <w:rsid w:val="007B14A9"/>
    <w:rsid w:val="007B1543"/>
    <w:rsid w:val="007B1AC0"/>
    <w:rsid w:val="007B1B9F"/>
    <w:rsid w:val="007B2230"/>
    <w:rsid w:val="007B25A8"/>
    <w:rsid w:val="007B25C5"/>
    <w:rsid w:val="007B270A"/>
    <w:rsid w:val="007B2D3B"/>
    <w:rsid w:val="007B2EF8"/>
    <w:rsid w:val="007B3318"/>
    <w:rsid w:val="007B397B"/>
    <w:rsid w:val="007B41BE"/>
    <w:rsid w:val="007B46C6"/>
    <w:rsid w:val="007B501E"/>
    <w:rsid w:val="007B52CD"/>
    <w:rsid w:val="007B7134"/>
    <w:rsid w:val="007B7221"/>
    <w:rsid w:val="007B7C24"/>
    <w:rsid w:val="007B7DC1"/>
    <w:rsid w:val="007B7EDB"/>
    <w:rsid w:val="007C008B"/>
    <w:rsid w:val="007C0397"/>
    <w:rsid w:val="007C0718"/>
    <w:rsid w:val="007C0CC6"/>
    <w:rsid w:val="007C0D33"/>
    <w:rsid w:val="007C0D99"/>
    <w:rsid w:val="007C108B"/>
    <w:rsid w:val="007C1090"/>
    <w:rsid w:val="007C16B9"/>
    <w:rsid w:val="007C18E1"/>
    <w:rsid w:val="007C19AD"/>
    <w:rsid w:val="007C1F83"/>
    <w:rsid w:val="007C23C4"/>
    <w:rsid w:val="007C2977"/>
    <w:rsid w:val="007C2A16"/>
    <w:rsid w:val="007C2ABC"/>
    <w:rsid w:val="007C2E30"/>
    <w:rsid w:val="007C2FBA"/>
    <w:rsid w:val="007C3598"/>
    <w:rsid w:val="007C35AA"/>
    <w:rsid w:val="007C3FA8"/>
    <w:rsid w:val="007C417E"/>
    <w:rsid w:val="007C462C"/>
    <w:rsid w:val="007C4A43"/>
    <w:rsid w:val="007C4C6B"/>
    <w:rsid w:val="007C4C86"/>
    <w:rsid w:val="007C528B"/>
    <w:rsid w:val="007C58F3"/>
    <w:rsid w:val="007C5956"/>
    <w:rsid w:val="007C5A62"/>
    <w:rsid w:val="007C5D9A"/>
    <w:rsid w:val="007C5F1A"/>
    <w:rsid w:val="007C64F0"/>
    <w:rsid w:val="007C6552"/>
    <w:rsid w:val="007C669D"/>
    <w:rsid w:val="007C68DA"/>
    <w:rsid w:val="007C70A6"/>
    <w:rsid w:val="007C7344"/>
    <w:rsid w:val="007C767A"/>
    <w:rsid w:val="007C77FD"/>
    <w:rsid w:val="007C7A95"/>
    <w:rsid w:val="007C7BB9"/>
    <w:rsid w:val="007C7EAF"/>
    <w:rsid w:val="007D01D9"/>
    <w:rsid w:val="007D02BD"/>
    <w:rsid w:val="007D04B7"/>
    <w:rsid w:val="007D0709"/>
    <w:rsid w:val="007D08D7"/>
    <w:rsid w:val="007D0E54"/>
    <w:rsid w:val="007D1A89"/>
    <w:rsid w:val="007D1C9B"/>
    <w:rsid w:val="007D2001"/>
    <w:rsid w:val="007D229A"/>
    <w:rsid w:val="007D2689"/>
    <w:rsid w:val="007D26F2"/>
    <w:rsid w:val="007D2CB2"/>
    <w:rsid w:val="007D2DE6"/>
    <w:rsid w:val="007D2F44"/>
    <w:rsid w:val="007D2F4D"/>
    <w:rsid w:val="007D309D"/>
    <w:rsid w:val="007D3800"/>
    <w:rsid w:val="007D39B4"/>
    <w:rsid w:val="007D3C97"/>
    <w:rsid w:val="007D4178"/>
    <w:rsid w:val="007D48FF"/>
    <w:rsid w:val="007D4AA9"/>
    <w:rsid w:val="007D4B26"/>
    <w:rsid w:val="007D4BDD"/>
    <w:rsid w:val="007D4BE9"/>
    <w:rsid w:val="007D4D33"/>
    <w:rsid w:val="007D4DA5"/>
    <w:rsid w:val="007D5403"/>
    <w:rsid w:val="007D5415"/>
    <w:rsid w:val="007D6641"/>
    <w:rsid w:val="007D6A4B"/>
    <w:rsid w:val="007D7175"/>
    <w:rsid w:val="007D732E"/>
    <w:rsid w:val="007D78D4"/>
    <w:rsid w:val="007D7A12"/>
    <w:rsid w:val="007D7ADE"/>
    <w:rsid w:val="007D7B27"/>
    <w:rsid w:val="007E02A5"/>
    <w:rsid w:val="007E086E"/>
    <w:rsid w:val="007E09C0"/>
    <w:rsid w:val="007E0B66"/>
    <w:rsid w:val="007E0CD1"/>
    <w:rsid w:val="007E1369"/>
    <w:rsid w:val="007E1456"/>
    <w:rsid w:val="007E157E"/>
    <w:rsid w:val="007E1A1B"/>
    <w:rsid w:val="007E1A88"/>
    <w:rsid w:val="007E1C0E"/>
    <w:rsid w:val="007E1CD5"/>
    <w:rsid w:val="007E1CE2"/>
    <w:rsid w:val="007E27EB"/>
    <w:rsid w:val="007E27FC"/>
    <w:rsid w:val="007E31D8"/>
    <w:rsid w:val="007E4782"/>
    <w:rsid w:val="007E4C88"/>
    <w:rsid w:val="007E52BF"/>
    <w:rsid w:val="007E533E"/>
    <w:rsid w:val="007E553F"/>
    <w:rsid w:val="007E585E"/>
    <w:rsid w:val="007E59A3"/>
    <w:rsid w:val="007E5AA5"/>
    <w:rsid w:val="007E5FD9"/>
    <w:rsid w:val="007E635F"/>
    <w:rsid w:val="007E6E00"/>
    <w:rsid w:val="007E7178"/>
    <w:rsid w:val="007E7267"/>
    <w:rsid w:val="007E7B35"/>
    <w:rsid w:val="007E7DDF"/>
    <w:rsid w:val="007F0156"/>
    <w:rsid w:val="007F070A"/>
    <w:rsid w:val="007F070C"/>
    <w:rsid w:val="007F0F4E"/>
    <w:rsid w:val="007F11C8"/>
    <w:rsid w:val="007F1205"/>
    <w:rsid w:val="007F1BD7"/>
    <w:rsid w:val="007F1CFB"/>
    <w:rsid w:val="007F1F1C"/>
    <w:rsid w:val="007F211C"/>
    <w:rsid w:val="007F220B"/>
    <w:rsid w:val="007F22F5"/>
    <w:rsid w:val="007F23D3"/>
    <w:rsid w:val="007F25C6"/>
    <w:rsid w:val="007F27DD"/>
    <w:rsid w:val="007F35E1"/>
    <w:rsid w:val="007F4247"/>
    <w:rsid w:val="007F4686"/>
    <w:rsid w:val="007F47AF"/>
    <w:rsid w:val="007F4804"/>
    <w:rsid w:val="007F4809"/>
    <w:rsid w:val="007F4C0A"/>
    <w:rsid w:val="007F50B1"/>
    <w:rsid w:val="007F562A"/>
    <w:rsid w:val="007F571A"/>
    <w:rsid w:val="007F58C6"/>
    <w:rsid w:val="007F5EC6"/>
    <w:rsid w:val="007F6851"/>
    <w:rsid w:val="007F6880"/>
    <w:rsid w:val="007F6B32"/>
    <w:rsid w:val="007F6E8E"/>
    <w:rsid w:val="007F76B4"/>
    <w:rsid w:val="007F77F3"/>
    <w:rsid w:val="007F7B38"/>
    <w:rsid w:val="007F7B6E"/>
    <w:rsid w:val="007F7E00"/>
    <w:rsid w:val="007F7EAC"/>
    <w:rsid w:val="008001B4"/>
    <w:rsid w:val="0080030D"/>
    <w:rsid w:val="008003BF"/>
    <w:rsid w:val="00800769"/>
    <w:rsid w:val="00800ED2"/>
    <w:rsid w:val="0080125C"/>
    <w:rsid w:val="0080137F"/>
    <w:rsid w:val="008017B5"/>
    <w:rsid w:val="00801AB2"/>
    <w:rsid w:val="00801AD0"/>
    <w:rsid w:val="00801D92"/>
    <w:rsid w:val="0080245F"/>
    <w:rsid w:val="00802801"/>
    <w:rsid w:val="0080297C"/>
    <w:rsid w:val="00802BFD"/>
    <w:rsid w:val="00802E74"/>
    <w:rsid w:val="00803739"/>
    <w:rsid w:val="0080377C"/>
    <w:rsid w:val="008038B1"/>
    <w:rsid w:val="00804083"/>
    <w:rsid w:val="008040C2"/>
    <w:rsid w:val="008047C3"/>
    <w:rsid w:val="00804B92"/>
    <w:rsid w:val="00804DA1"/>
    <w:rsid w:val="00804E21"/>
    <w:rsid w:val="00805092"/>
    <w:rsid w:val="0080549A"/>
    <w:rsid w:val="00805F54"/>
    <w:rsid w:val="00805F58"/>
    <w:rsid w:val="008069DE"/>
    <w:rsid w:val="00806AAF"/>
    <w:rsid w:val="008070AC"/>
    <w:rsid w:val="008072FF"/>
    <w:rsid w:val="008074A5"/>
    <w:rsid w:val="008074C6"/>
    <w:rsid w:val="00807E49"/>
    <w:rsid w:val="008101FD"/>
    <w:rsid w:val="008106F3"/>
    <w:rsid w:val="00810943"/>
    <w:rsid w:val="00810D8D"/>
    <w:rsid w:val="0081118C"/>
    <w:rsid w:val="00811835"/>
    <w:rsid w:val="0081190E"/>
    <w:rsid w:val="00812731"/>
    <w:rsid w:val="008128B1"/>
    <w:rsid w:val="00812B3C"/>
    <w:rsid w:val="00813F01"/>
    <w:rsid w:val="00813FD5"/>
    <w:rsid w:val="0081415E"/>
    <w:rsid w:val="008143D3"/>
    <w:rsid w:val="008145DC"/>
    <w:rsid w:val="00814869"/>
    <w:rsid w:val="00814E3E"/>
    <w:rsid w:val="00814F60"/>
    <w:rsid w:val="0081537D"/>
    <w:rsid w:val="0081581D"/>
    <w:rsid w:val="00816A81"/>
    <w:rsid w:val="00816E73"/>
    <w:rsid w:val="00816E9B"/>
    <w:rsid w:val="00816FCB"/>
    <w:rsid w:val="008172BE"/>
    <w:rsid w:val="00817493"/>
    <w:rsid w:val="0081795F"/>
    <w:rsid w:val="00817B71"/>
    <w:rsid w:val="00820197"/>
    <w:rsid w:val="00820244"/>
    <w:rsid w:val="0082043C"/>
    <w:rsid w:val="00820517"/>
    <w:rsid w:val="008205E8"/>
    <w:rsid w:val="00820DCE"/>
    <w:rsid w:val="00820EEA"/>
    <w:rsid w:val="0082102D"/>
    <w:rsid w:val="0082156A"/>
    <w:rsid w:val="008220DC"/>
    <w:rsid w:val="008221B3"/>
    <w:rsid w:val="0082230B"/>
    <w:rsid w:val="0082248E"/>
    <w:rsid w:val="00822944"/>
    <w:rsid w:val="00822E6A"/>
    <w:rsid w:val="00822E9F"/>
    <w:rsid w:val="00823FB6"/>
    <w:rsid w:val="00823FE7"/>
    <w:rsid w:val="00824108"/>
    <w:rsid w:val="00824B6F"/>
    <w:rsid w:val="00824C04"/>
    <w:rsid w:val="00824FDF"/>
    <w:rsid w:val="00825125"/>
    <w:rsid w:val="00825488"/>
    <w:rsid w:val="00825749"/>
    <w:rsid w:val="008257CC"/>
    <w:rsid w:val="00825D72"/>
    <w:rsid w:val="00825F5C"/>
    <w:rsid w:val="008265C0"/>
    <w:rsid w:val="00826972"/>
    <w:rsid w:val="00826DD0"/>
    <w:rsid w:val="00827205"/>
    <w:rsid w:val="00827247"/>
    <w:rsid w:val="00827319"/>
    <w:rsid w:val="008274BF"/>
    <w:rsid w:val="00827E78"/>
    <w:rsid w:val="00827EF1"/>
    <w:rsid w:val="0083015D"/>
    <w:rsid w:val="00830199"/>
    <w:rsid w:val="00830840"/>
    <w:rsid w:val="00830DC3"/>
    <w:rsid w:val="00831555"/>
    <w:rsid w:val="00831F52"/>
    <w:rsid w:val="00832154"/>
    <w:rsid w:val="00832F5C"/>
    <w:rsid w:val="008338A9"/>
    <w:rsid w:val="00834046"/>
    <w:rsid w:val="00834443"/>
    <w:rsid w:val="00834DE6"/>
    <w:rsid w:val="00834ECD"/>
    <w:rsid w:val="008359E0"/>
    <w:rsid w:val="00835D89"/>
    <w:rsid w:val="00835E90"/>
    <w:rsid w:val="00835F6B"/>
    <w:rsid w:val="0083689A"/>
    <w:rsid w:val="00836C90"/>
    <w:rsid w:val="00836CCE"/>
    <w:rsid w:val="0083722E"/>
    <w:rsid w:val="00837655"/>
    <w:rsid w:val="008376F6"/>
    <w:rsid w:val="00837D5B"/>
    <w:rsid w:val="00840230"/>
    <w:rsid w:val="00840505"/>
    <w:rsid w:val="00840607"/>
    <w:rsid w:val="0084063E"/>
    <w:rsid w:val="00840A16"/>
    <w:rsid w:val="00840E88"/>
    <w:rsid w:val="0084132D"/>
    <w:rsid w:val="0084158C"/>
    <w:rsid w:val="00841CD2"/>
    <w:rsid w:val="00841DD9"/>
    <w:rsid w:val="00841E1C"/>
    <w:rsid w:val="00842333"/>
    <w:rsid w:val="00842899"/>
    <w:rsid w:val="00842B77"/>
    <w:rsid w:val="00842B92"/>
    <w:rsid w:val="0084309F"/>
    <w:rsid w:val="008435CF"/>
    <w:rsid w:val="0084556E"/>
    <w:rsid w:val="00845898"/>
    <w:rsid w:val="008459F5"/>
    <w:rsid w:val="00845B54"/>
    <w:rsid w:val="00845B5C"/>
    <w:rsid w:val="00845B86"/>
    <w:rsid w:val="00845BA3"/>
    <w:rsid w:val="00845C12"/>
    <w:rsid w:val="008469D9"/>
    <w:rsid w:val="00846DC0"/>
    <w:rsid w:val="008474A7"/>
    <w:rsid w:val="008475B2"/>
    <w:rsid w:val="00847A3C"/>
    <w:rsid w:val="00847A63"/>
    <w:rsid w:val="00847C3F"/>
    <w:rsid w:val="008506B6"/>
    <w:rsid w:val="0085073A"/>
    <w:rsid w:val="00850AE0"/>
    <w:rsid w:val="008522CD"/>
    <w:rsid w:val="008524D2"/>
    <w:rsid w:val="00852E19"/>
    <w:rsid w:val="00852FD5"/>
    <w:rsid w:val="0085461F"/>
    <w:rsid w:val="0085478B"/>
    <w:rsid w:val="00854BE0"/>
    <w:rsid w:val="00854C12"/>
    <w:rsid w:val="008551A3"/>
    <w:rsid w:val="008554FA"/>
    <w:rsid w:val="008556FB"/>
    <w:rsid w:val="008558DC"/>
    <w:rsid w:val="00855F81"/>
    <w:rsid w:val="00855FD8"/>
    <w:rsid w:val="00856028"/>
    <w:rsid w:val="00856441"/>
    <w:rsid w:val="00856833"/>
    <w:rsid w:val="00856840"/>
    <w:rsid w:val="00856998"/>
    <w:rsid w:val="00856A5D"/>
    <w:rsid w:val="00856ADC"/>
    <w:rsid w:val="00857084"/>
    <w:rsid w:val="008573F5"/>
    <w:rsid w:val="008575D1"/>
    <w:rsid w:val="0085775E"/>
    <w:rsid w:val="00860159"/>
    <w:rsid w:val="00860583"/>
    <w:rsid w:val="0086087C"/>
    <w:rsid w:val="0086099F"/>
    <w:rsid w:val="00860B03"/>
    <w:rsid w:val="00860CA3"/>
    <w:rsid w:val="00860D8E"/>
    <w:rsid w:val="00860EF1"/>
    <w:rsid w:val="00861562"/>
    <w:rsid w:val="008616B2"/>
    <w:rsid w:val="008617B9"/>
    <w:rsid w:val="00861D3B"/>
    <w:rsid w:val="00861D51"/>
    <w:rsid w:val="008621CC"/>
    <w:rsid w:val="00862706"/>
    <w:rsid w:val="0086275E"/>
    <w:rsid w:val="00862814"/>
    <w:rsid w:val="00862820"/>
    <w:rsid w:val="00862C97"/>
    <w:rsid w:val="00862E2B"/>
    <w:rsid w:val="008630CB"/>
    <w:rsid w:val="008631ED"/>
    <w:rsid w:val="00863A31"/>
    <w:rsid w:val="00863CB2"/>
    <w:rsid w:val="00863DAF"/>
    <w:rsid w:val="00864369"/>
    <w:rsid w:val="00864384"/>
    <w:rsid w:val="00864440"/>
    <w:rsid w:val="0086471A"/>
    <w:rsid w:val="00864D76"/>
    <w:rsid w:val="00864F08"/>
    <w:rsid w:val="008650FC"/>
    <w:rsid w:val="00865650"/>
    <w:rsid w:val="00865BBB"/>
    <w:rsid w:val="00865D2F"/>
    <w:rsid w:val="00866681"/>
    <w:rsid w:val="00866E61"/>
    <w:rsid w:val="00866EB3"/>
    <w:rsid w:val="0086701A"/>
    <w:rsid w:val="008672D0"/>
    <w:rsid w:val="00867AFB"/>
    <w:rsid w:val="00867BD2"/>
    <w:rsid w:val="008707F7"/>
    <w:rsid w:val="008712FD"/>
    <w:rsid w:val="008715BC"/>
    <w:rsid w:val="008716A1"/>
    <w:rsid w:val="00871D05"/>
    <w:rsid w:val="00872264"/>
    <w:rsid w:val="008722A8"/>
    <w:rsid w:val="00872330"/>
    <w:rsid w:val="00872AA7"/>
    <w:rsid w:val="00872D3F"/>
    <w:rsid w:val="00873088"/>
    <w:rsid w:val="008733AA"/>
    <w:rsid w:val="008733E4"/>
    <w:rsid w:val="00873A2C"/>
    <w:rsid w:val="00873E1D"/>
    <w:rsid w:val="00873F15"/>
    <w:rsid w:val="00874096"/>
    <w:rsid w:val="00874830"/>
    <w:rsid w:val="00874847"/>
    <w:rsid w:val="008749D6"/>
    <w:rsid w:val="00874A74"/>
    <w:rsid w:val="008751F4"/>
    <w:rsid w:val="008753AF"/>
    <w:rsid w:val="008756A4"/>
    <w:rsid w:val="00875793"/>
    <w:rsid w:val="00875F73"/>
    <w:rsid w:val="00875FDA"/>
    <w:rsid w:val="008766AA"/>
    <w:rsid w:val="00876970"/>
    <w:rsid w:val="00877049"/>
    <w:rsid w:val="008774DC"/>
    <w:rsid w:val="00877C65"/>
    <w:rsid w:val="00877F56"/>
    <w:rsid w:val="00880190"/>
    <w:rsid w:val="008803BB"/>
    <w:rsid w:val="00880933"/>
    <w:rsid w:val="00880935"/>
    <w:rsid w:val="00880B3E"/>
    <w:rsid w:val="00880D53"/>
    <w:rsid w:val="00880F30"/>
    <w:rsid w:val="008814B2"/>
    <w:rsid w:val="00881538"/>
    <w:rsid w:val="00881766"/>
    <w:rsid w:val="00882238"/>
    <w:rsid w:val="00882C89"/>
    <w:rsid w:val="00882F3C"/>
    <w:rsid w:val="008833E8"/>
    <w:rsid w:val="00884114"/>
    <w:rsid w:val="008843B1"/>
    <w:rsid w:val="00884811"/>
    <w:rsid w:val="00884A75"/>
    <w:rsid w:val="00884AED"/>
    <w:rsid w:val="00884FC8"/>
    <w:rsid w:val="0088556C"/>
    <w:rsid w:val="00886333"/>
    <w:rsid w:val="008864E5"/>
    <w:rsid w:val="008865C8"/>
    <w:rsid w:val="00886B1C"/>
    <w:rsid w:val="00887168"/>
    <w:rsid w:val="00887475"/>
    <w:rsid w:val="00887934"/>
    <w:rsid w:val="00887B48"/>
    <w:rsid w:val="00887BA4"/>
    <w:rsid w:val="0089047D"/>
    <w:rsid w:val="008904AD"/>
    <w:rsid w:val="008905B8"/>
    <w:rsid w:val="0089080C"/>
    <w:rsid w:val="00890ACA"/>
    <w:rsid w:val="00890DCC"/>
    <w:rsid w:val="00890E76"/>
    <w:rsid w:val="00890EC6"/>
    <w:rsid w:val="00890FFD"/>
    <w:rsid w:val="0089111A"/>
    <w:rsid w:val="0089117C"/>
    <w:rsid w:val="0089143B"/>
    <w:rsid w:val="0089176E"/>
    <w:rsid w:val="008917E0"/>
    <w:rsid w:val="008918B6"/>
    <w:rsid w:val="00892365"/>
    <w:rsid w:val="00892BE5"/>
    <w:rsid w:val="00892D34"/>
    <w:rsid w:val="008937BD"/>
    <w:rsid w:val="0089387C"/>
    <w:rsid w:val="00893C6D"/>
    <w:rsid w:val="00893EDA"/>
    <w:rsid w:val="008942AD"/>
    <w:rsid w:val="0089444E"/>
    <w:rsid w:val="00894598"/>
    <w:rsid w:val="0089467C"/>
    <w:rsid w:val="008948A4"/>
    <w:rsid w:val="008949DF"/>
    <w:rsid w:val="008951DB"/>
    <w:rsid w:val="0089691B"/>
    <w:rsid w:val="00896C81"/>
    <w:rsid w:val="00896D83"/>
    <w:rsid w:val="00896D9C"/>
    <w:rsid w:val="00897986"/>
    <w:rsid w:val="00897A17"/>
    <w:rsid w:val="00897EDC"/>
    <w:rsid w:val="008A012A"/>
    <w:rsid w:val="008A0167"/>
    <w:rsid w:val="008A03D1"/>
    <w:rsid w:val="008A0618"/>
    <w:rsid w:val="008A064F"/>
    <w:rsid w:val="008A0831"/>
    <w:rsid w:val="008A0AB2"/>
    <w:rsid w:val="008A0C99"/>
    <w:rsid w:val="008A0CFC"/>
    <w:rsid w:val="008A12FE"/>
    <w:rsid w:val="008A16AE"/>
    <w:rsid w:val="008A2233"/>
    <w:rsid w:val="008A2282"/>
    <w:rsid w:val="008A276A"/>
    <w:rsid w:val="008A28B6"/>
    <w:rsid w:val="008A2BB1"/>
    <w:rsid w:val="008A2C00"/>
    <w:rsid w:val="008A2CDC"/>
    <w:rsid w:val="008A2E12"/>
    <w:rsid w:val="008A305B"/>
    <w:rsid w:val="008A3298"/>
    <w:rsid w:val="008A3466"/>
    <w:rsid w:val="008A357D"/>
    <w:rsid w:val="008A389F"/>
    <w:rsid w:val="008A38B5"/>
    <w:rsid w:val="008A3BDE"/>
    <w:rsid w:val="008A3D02"/>
    <w:rsid w:val="008A417D"/>
    <w:rsid w:val="008A42C5"/>
    <w:rsid w:val="008A48E1"/>
    <w:rsid w:val="008A4FEB"/>
    <w:rsid w:val="008A505A"/>
    <w:rsid w:val="008A583D"/>
    <w:rsid w:val="008A5940"/>
    <w:rsid w:val="008A5BEE"/>
    <w:rsid w:val="008A6806"/>
    <w:rsid w:val="008A72D3"/>
    <w:rsid w:val="008A732B"/>
    <w:rsid w:val="008A73B2"/>
    <w:rsid w:val="008A7425"/>
    <w:rsid w:val="008A7DF7"/>
    <w:rsid w:val="008B043F"/>
    <w:rsid w:val="008B0808"/>
    <w:rsid w:val="008B088A"/>
    <w:rsid w:val="008B0A91"/>
    <w:rsid w:val="008B0AEC"/>
    <w:rsid w:val="008B0FB4"/>
    <w:rsid w:val="008B1828"/>
    <w:rsid w:val="008B193E"/>
    <w:rsid w:val="008B1A9F"/>
    <w:rsid w:val="008B1BBB"/>
    <w:rsid w:val="008B1E53"/>
    <w:rsid w:val="008B1E5B"/>
    <w:rsid w:val="008B24DC"/>
    <w:rsid w:val="008B272D"/>
    <w:rsid w:val="008B28ED"/>
    <w:rsid w:val="008B2E11"/>
    <w:rsid w:val="008B2EE5"/>
    <w:rsid w:val="008B3017"/>
    <w:rsid w:val="008B3222"/>
    <w:rsid w:val="008B322B"/>
    <w:rsid w:val="008B389D"/>
    <w:rsid w:val="008B3C5C"/>
    <w:rsid w:val="008B421E"/>
    <w:rsid w:val="008B42FC"/>
    <w:rsid w:val="008B484D"/>
    <w:rsid w:val="008B50E1"/>
    <w:rsid w:val="008B5299"/>
    <w:rsid w:val="008B52E5"/>
    <w:rsid w:val="008B5501"/>
    <w:rsid w:val="008B5A5F"/>
    <w:rsid w:val="008B5AB0"/>
    <w:rsid w:val="008B5D36"/>
    <w:rsid w:val="008B5F91"/>
    <w:rsid w:val="008B6054"/>
    <w:rsid w:val="008B63D5"/>
    <w:rsid w:val="008B66A6"/>
    <w:rsid w:val="008B6BA4"/>
    <w:rsid w:val="008B7121"/>
    <w:rsid w:val="008B7452"/>
    <w:rsid w:val="008B7A08"/>
    <w:rsid w:val="008B7B08"/>
    <w:rsid w:val="008B7D9B"/>
    <w:rsid w:val="008C0009"/>
    <w:rsid w:val="008C00D6"/>
    <w:rsid w:val="008C05C0"/>
    <w:rsid w:val="008C068D"/>
    <w:rsid w:val="008C0724"/>
    <w:rsid w:val="008C13F0"/>
    <w:rsid w:val="008C1B6C"/>
    <w:rsid w:val="008C1F26"/>
    <w:rsid w:val="008C1F57"/>
    <w:rsid w:val="008C2581"/>
    <w:rsid w:val="008C2807"/>
    <w:rsid w:val="008C2957"/>
    <w:rsid w:val="008C2A3A"/>
    <w:rsid w:val="008C2F72"/>
    <w:rsid w:val="008C376C"/>
    <w:rsid w:val="008C3A8F"/>
    <w:rsid w:val="008C47A0"/>
    <w:rsid w:val="008C4C69"/>
    <w:rsid w:val="008C4C7E"/>
    <w:rsid w:val="008C5C46"/>
    <w:rsid w:val="008C5DCE"/>
    <w:rsid w:val="008C6184"/>
    <w:rsid w:val="008C63D1"/>
    <w:rsid w:val="008C6865"/>
    <w:rsid w:val="008C6EBC"/>
    <w:rsid w:val="008C6FCF"/>
    <w:rsid w:val="008C7008"/>
    <w:rsid w:val="008C710A"/>
    <w:rsid w:val="008C7847"/>
    <w:rsid w:val="008C785E"/>
    <w:rsid w:val="008C7A9A"/>
    <w:rsid w:val="008C7C12"/>
    <w:rsid w:val="008C7DD4"/>
    <w:rsid w:val="008C7F3B"/>
    <w:rsid w:val="008D0463"/>
    <w:rsid w:val="008D0499"/>
    <w:rsid w:val="008D0863"/>
    <w:rsid w:val="008D0AFB"/>
    <w:rsid w:val="008D1511"/>
    <w:rsid w:val="008D1B8D"/>
    <w:rsid w:val="008D2130"/>
    <w:rsid w:val="008D226C"/>
    <w:rsid w:val="008D27E2"/>
    <w:rsid w:val="008D2BF2"/>
    <w:rsid w:val="008D2DA3"/>
    <w:rsid w:val="008D2DB7"/>
    <w:rsid w:val="008D32AC"/>
    <w:rsid w:val="008D32DF"/>
    <w:rsid w:val="008D3341"/>
    <w:rsid w:val="008D35E9"/>
    <w:rsid w:val="008D3959"/>
    <w:rsid w:val="008D3966"/>
    <w:rsid w:val="008D4352"/>
    <w:rsid w:val="008D4E6B"/>
    <w:rsid w:val="008D4F66"/>
    <w:rsid w:val="008D5A60"/>
    <w:rsid w:val="008D5BFA"/>
    <w:rsid w:val="008D5C91"/>
    <w:rsid w:val="008D60BC"/>
    <w:rsid w:val="008D61CE"/>
    <w:rsid w:val="008D6D7B"/>
    <w:rsid w:val="008D6EB8"/>
    <w:rsid w:val="008D7672"/>
    <w:rsid w:val="008D7BC7"/>
    <w:rsid w:val="008D7D04"/>
    <w:rsid w:val="008D7E53"/>
    <w:rsid w:val="008D7EB7"/>
    <w:rsid w:val="008E0430"/>
    <w:rsid w:val="008E075A"/>
    <w:rsid w:val="008E0975"/>
    <w:rsid w:val="008E0EB8"/>
    <w:rsid w:val="008E10A6"/>
    <w:rsid w:val="008E1271"/>
    <w:rsid w:val="008E1A5B"/>
    <w:rsid w:val="008E2251"/>
    <w:rsid w:val="008E24B3"/>
    <w:rsid w:val="008E24CA"/>
    <w:rsid w:val="008E2672"/>
    <w:rsid w:val="008E286D"/>
    <w:rsid w:val="008E2B1A"/>
    <w:rsid w:val="008E2F6E"/>
    <w:rsid w:val="008E3516"/>
    <w:rsid w:val="008E37CC"/>
    <w:rsid w:val="008E382E"/>
    <w:rsid w:val="008E38AD"/>
    <w:rsid w:val="008E3E49"/>
    <w:rsid w:val="008E3EEC"/>
    <w:rsid w:val="008E3F1A"/>
    <w:rsid w:val="008E4227"/>
    <w:rsid w:val="008E46AE"/>
    <w:rsid w:val="008E4CC9"/>
    <w:rsid w:val="008E4CE7"/>
    <w:rsid w:val="008E4CEC"/>
    <w:rsid w:val="008E4FE8"/>
    <w:rsid w:val="008E50AB"/>
    <w:rsid w:val="008E51F8"/>
    <w:rsid w:val="008E58C6"/>
    <w:rsid w:val="008E5BF2"/>
    <w:rsid w:val="008E5C81"/>
    <w:rsid w:val="008E652E"/>
    <w:rsid w:val="008E6CA7"/>
    <w:rsid w:val="008E701E"/>
    <w:rsid w:val="008E7544"/>
    <w:rsid w:val="008E7748"/>
    <w:rsid w:val="008E7F8B"/>
    <w:rsid w:val="008F01ED"/>
    <w:rsid w:val="008F09B2"/>
    <w:rsid w:val="008F0A38"/>
    <w:rsid w:val="008F0F84"/>
    <w:rsid w:val="008F1014"/>
    <w:rsid w:val="008F11C9"/>
    <w:rsid w:val="008F1447"/>
    <w:rsid w:val="008F14BD"/>
    <w:rsid w:val="008F1AEB"/>
    <w:rsid w:val="008F23D8"/>
    <w:rsid w:val="008F253A"/>
    <w:rsid w:val="008F261A"/>
    <w:rsid w:val="008F2C55"/>
    <w:rsid w:val="008F2FD5"/>
    <w:rsid w:val="008F3078"/>
    <w:rsid w:val="008F31F2"/>
    <w:rsid w:val="008F32FF"/>
    <w:rsid w:val="008F37E5"/>
    <w:rsid w:val="008F387C"/>
    <w:rsid w:val="008F3895"/>
    <w:rsid w:val="008F3DB9"/>
    <w:rsid w:val="008F403C"/>
    <w:rsid w:val="008F4817"/>
    <w:rsid w:val="008F48C2"/>
    <w:rsid w:val="008F49F8"/>
    <w:rsid w:val="008F4DF9"/>
    <w:rsid w:val="008F4F35"/>
    <w:rsid w:val="008F509A"/>
    <w:rsid w:val="008F5840"/>
    <w:rsid w:val="008F5B14"/>
    <w:rsid w:val="008F5B89"/>
    <w:rsid w:val="008F5CFC"/>
    <w:rsid w:val="008F5D5B"/>
    <w:rsid w:val="008F5ECE"/>
    <w:rsid w:val="008F5EEF"/>
    <w:rsid w:val="008F6686"/>
    <w:rsid w:val="008F66B9"/>
    <w:rsid w:val="008F66FE"/>
    <w:rsid w:val="008F72CC"/>
    <w:rsid w:val="008F72CD"/>
    <w:rsid w:val="008F7575"/>
    <w:rsid w:val="008F7A35"/>
    <w:rsid w:val="008F7F90"/>
    <w:rsid w:val="00900712"/>
    <w:rsid w:val="00900727"/>
    <w:rsid w:val="00900D0C"/>
    <w:rsid w:val="00900EDD"/>
    <w:rsid w:val="0090177A"/>
    <w:rsid w:val="009017D6"/>
    <w:rsid w:val="009019B0"/>
    <w:rsid w:val="00901CDD"/>
    <w:rsid w:val="00901E24"/>
    <w:rsid w:val="00902888"/>
    <w:rsid w:val="00902EFC"/>
    <w:rsid w:val="00903802"/>
    <w:rsid w:val="00904640"/>
    <w:rsid w:val="0090470C"/>
    <w:rsid w:val="00904748"/>
    <w:rsid w:val="00904D3E"/>
    <w:rsid w:val="00905F2A"/>
    <w:rsid w:val="00906231"/>
    <w:rsid w:val="0090696D"/>
    <w:rsid w:val="00906CD6"/>
    <w:rsid w:val="00906E4D"/>
    <w:rsid w:val="00906F31"/>
    <w:rsid w:val="00907200"/>
    <w:rsid w:val="0090729B"/>
    <w:rsid w:val="00907576"/>
    <w:rsid w:val="00907650"/>
    <w:rsid w:val="009078B3"/>
    <w:rsid w:val="00907980"/>
    <w:rsid w:val="00907A4F"/>
    <w:rsid w:val="00907A77"/>
    <w:rsid w:val="00907C68"/>
    <w:rsid w:val="00907C6F"/>
    <w:rsid w:val="00907E00"/>
    <w:rsid w:val="00910193"/>
    <w:rsid w:val="00910595"/>
    <w:rsid w:val="00910606"/>
    <w:rsid w:val="0091088D"/>
    <w:rsid w:val="00910929"/>
    <w:rsid w:val="00910B54"/>
    <w:rsid w:val="00910FC9"/>
    <w:rsid w:val="00911929"/>
    <w:rsid w:val="009120E0"/>
    <w:rsid w:val="009122A6"/>
    <w:rsid w:val="00912553"/>
    <w:rsid w:val="00912866"/>
    <w:rsid w:val="0091291A"/>
    <w:rsid w:val="009133A6"/>
    <w:rsid w:val="00913612"/>
    <w:rsid w:val="0091366A"/>
    <w:rsid w:val="00913824"/>
    <w:rsid w:val="00913CEC"/>
    <w:rsid w:val="00913E69"/>
    <w:rsid w:val="00914129"/>
    <w:rsid w:val="0091490B"/>
    <w:rsid w:val="00915757"/>
    <w:rsid w:val="009159B3"/>
    <w:rsid w:val="00915CFB"/>
    <w:rsid w:val="00915FC5"/>
    <w:rsid w:val="0091607D"/>
    <w:rsid w:val="0091609F"/>
    <w:rsid w:val="00916181"/>
    <w:rsid w:val="00916367"/>
    <w:rsid w:val="00916880"/>
    <w:rsid w:val="00916D51"/>
    <w:rsid w:val="009174F8"/>
    <w:rsid w:val="009175F4"/>
    <w:rsid w:val="009176A8"/>
    <w:rsid w:val="0091786D"/>
    <w:rsid w:val="00917A20"/>
    <w:rsid w:val="009204C5"/>
    <w:rsid w:val="009206E4"/>
    <w:rsid w:val="00920D71"/>
    <w:rsid w:val="00920E13"/>
    <w:rsid w:val="009212BF"/>
    <w:rsid w:val="0092180D"/>
    <w:rsid w:val="009218BD"/>
    <w:rsid w:val="009218D6"/>
    <w:rsid w:val="009224F1"/>
    <w:rsid w:val="009226E0"/>
    <w:rsid w:val="00922730"/>
    <w:rsid w:val="00922817"/>
    <w:rsid w:val="00922F17"/>
    <w:rsid w:val="009232C9"/>
    <w:rsid w:val="00923608"/>
    <w:rsid w:val="009238E5"/>
    <w:rsid w:val="00923F12"/>
    <w:rsid w:val="0092468D"/>
    <w:rsid w:val="00924A87"/>
    <w:rsid w:val="00924F50"/>
    <w:rsid w:val="00924FF8"/>
    <w:rsid w:val="00925779"/>
    <w:rsid w:val="009258AE"/>
    <w:rsid w:val="00925B69"/>
    <w:rsid w:val="00925BA8"/>
    <w:rsid w:val="00926058"/>
    <w:rsid w:val="009266A4"/>
    <w:rsid w:val="00926DA7"/>
    <w:rsid w:val="00926DC4"/>
    <w:rsid w:val="00927AD2"/>
    <w:rsid w:val="00927B46"/>
    <w:rsid w:val="00927CDF"/>
    <w:rsid w:val="00927D09"/>
    <w:rsid w:val="00927F41"/>
    <w:rsid w:val="00927F8B"/>
    <w:rsid w:val="00930170"/>
    <w:rsid w:val="0093034B"/>
    <w:rsid w:val="0093094D"/>
    <w:rsid w:val="00930CEB"/>
    <w:rsid w:val="00931218"/>
    <w:rsid w:val="009312BE"/>
    <w:rsid w:val="00932264"/>
    <w:rsid w:val="009322EB"/>
    <w:rsid w:val="009326D9"/>
    <w:rsid w:val="009328C7"/>
    <w:rsid w:val="00932E13"/>
    <w:rsid w:val="009332AF"/>
    <w:rsid w:val="009336EC"/>
    <w:rsid w:val="00933891"/>
    <w:rsid w:val="00933F56"/>
    <w:rsid w:val="00933FF0"/>
    <w:rsid w:val="00934531"/>
    <w:rsid w:val="0093470C"/>
    <w:rsid w:val="00934883"/>
    <w:rsid w:val="009348FB"/>
    <w:rsid w:val="00934C13"/>
    <w:rsid w:val="0093515C"/>
    <w:rsid w:val="00935228"/>
    <w:rsid w:val="009355A2"/>
    <w:rsid w:val="0093569F"/>
    <w:rsid w:val="00935A38"/>
    <w:rsid w:val="00935F9E"/>
    <w:rsid w:val="00936D98"/>
    <w:rsid w:val="00940147"/>
    <w:rsid w:val="00940324"/>
    <w:rsid w:val="009403D9"/>
    <w:rsid w:val="00941079"/>
    <w:rsid w:val="00941523"/>
    <w:rsid w:val="00941899"/>
    <w:rsid w:val="00941CB2"/>
    <w:rsid w:val="00941D3C"/>
    <w:rsid w:val="00941EB0"/>
    <w:rsid w:val="0094209C"/>
    <w:rsid w:val="0094240E"/>
    <w:rsid w:val="0094245F"/>
    <w:rsid w:val="00942559"/>
    <w:rsid w:val="00942B28"/>
    <w:rsid w:val="00942C80"/>
    <w:rsid w:val="00942DCE"/>
    <w:rsid w:val="00942E83"/>
    <w:rsid w:val="00943029"/>
    <w:rsid w:val="00943197"/>
    <w:rsid w:val="009435F2"/>
    <w:rsid w:val="009436B2"/>
    <w:rsid w:val="009439B9"/>
    <w:rsid w:val="00943AC3"/>
    <w:rsid w:val="00943FBA"/>
    <w:rsid w:val="009445D5"/>
    <w:rsid w:val="009446D2"/>
    <w:rsid w:val="00944856"/>
    <w:rsid w:val="00945180"/>
    <w:rsid w:val="00945632"/>
    <w:rsid w:val="0094590C"/>
    <w:rsid w:val="00945940"/>
    <w:rsid w:val="00945C85"/>
    <w:rsid w:val="00946355"/>
    <w:rsid w:val="009468B7"/>
    <w:rsid w:val="00946B9A"/>
    <w:rsid w:val="0094724E"/>
    <w:rsid w:val="0094786D"/>
    <w:rsid w:val="00947973"/>
    <w:rsid w:val="00947BE6"/>
    <w:rsid w:val="0095048D"/>
    <w:rsid w:val="0095058F"/>
    <w:rsid w:val="00950729"/>
    <w:rsid w:val="009509ED"/>
    <w:rsid w:val="00951300"/>
    <w:rsid w:val="00951350"/>
    <w:rsid w:val="009515C2"/>
    <w:rsid w:val="00951913"/>
    <w:rsid w:val="00951ADB"/>
    <w:rsid w:val="00951B42"/>
    <w:rsid w:val="00952239"/>
    <w:rsid w:val="009522BF"/>
    <w:rsid w:val="009525A4"/>
    <w:rsid w:val="00952633"/>
    <w:rsid w:val="009531CA"/>
    <w:rsid w:val="0095380C"/>
    <w:rsid w:val="00953DD5"/>
    <w:rsid w:val="00954353"/>
    <w:rsid w:val="00954398"/>
    <w:rsid w:val="0095443E"/>
    <w:rsid w:val="00954533"/>
    <w:rsid w:val="009551F5"/>
    <w:rsid w:val="009556BE"/>
    <w:rsid w:val="00955C0A"/>
    <w:rsid w:val="00955C4F"/>
    <w:rsid w:val="00956109"/>
    <w:rsid w:val="009567B5"/>
    <w:rsid w:val="00956DB7"/>
    <w:rsid w:val="00956F71"/>
    <w:rsid w:val="0095751D"/>
    <w:rsid w:val="009575AA"/>
    <w:rsid w:val="00957A6A"/>
    <w:rsid w:val="009602AD"/>
    <w:rsid w:val="009602E5"/>
    <w:rsid w:val="009608CE"/>
    <w:rsid w:val="00960CE7"/>
    <w:rsid w:val="00960D9A"/>
    <w:rsid w:val="0096115B"/>
    <w:rsid w:val="00961834"/>
    <w:rsid w:val="00961A13"/>
    <w:rsid w:val="00961C2F"/>
    <w:rsid w:val="00962286"/>
    <w:rsid w:val="009623A2"/>
    <w:rsid w:val="009623B4"/>
    <w:rsid w:val="009629C1"/>
    <w:rsid w:val="00962A84"/>
    <w:rsid w:val="00962E3A"/>
    <w:rsid w:val="00962EB2"/>
    <w:rsid w:val="00963AD9"/>
    <w:rsid w:val="00963B86"/>
    <w:rsid w:val="00963CFA"/>
    <w:rsid w:val="00963D67"/>
    <w:rsid w:val="009644FD"/>
    <w:rsid w:val="0096463D"/>
    <w:rsid w:val="00964777"/>
    <w:rsid w:val="00965575"/>
    <w:rsid w:val="0096564B"/>
    <w:rsid w:val="009657F1"/>
    <w:rsid w:val="00966229"/>
    <w:rsid w:val="0096625D"/>
    <w:rsid w:val="0096631F"/>
    <w:rsid w:val="0096648B"/>
    <w:rsid w:val="009664F5"/>
    <w:rsid w:val="00966FB4"/>
    <w:rsid w:val="0096725D"/>
    <w:rsid w:val="009677CE"/>
    <w:rsid w:val="00967998"/>
    <w:rsid w:val="00967B30"/>
    <w:rsid w:val="009708A8"/>
    <w:rsid w:val="009709F8"/>
    <w:rsid w:val="00970A09"/>
    <w:rsid w:val="00970FA6"/>
    <w:rsid w:val="009712C3"/>
    <w:rsid w:val="009715A8"/>
    <w:rsid w:val="00971729"/>
    <w:rsid w:val="00971A7B"/>
    <w:rsid w:val="00971E10"/>
    <w:rsid w:val="009723C8"/>
    <w:rsid w:val="009726A1"/>
    <w:rsid w:val="0097271B"/>
    <w:rsid w:val="009728F6"/>
    <w:rsid w:val="00972929"/>
    <w:rsid w:val="00972F91"/>
    <w:rsid w:val="0097302E"/>
    <w:rsid w:val="0097317C"/>
    <w:rsid w:val="00973827"/>
    <w:rsid w:val="009739F2"/>
    <w:rsid w:val="00973D63"/>
    <w:rsid w:val="00974040"/>
    <w:rsid w:val="009742D3"/>
    <w:rsid w:val="009745ED"/>
    <w:rsid w:val="009746D4"/>
    <w:rsid w:val="00974A46"/>
    <w:rsid w:val="0097597B"/>
    <w:rsid w:val="00975C3D"/>
    <w:rsid w:val="0097629C"/>
    <w:rsid w:val="00976F32"/>
    <w:rsid w:val="00977082"/>
    <w:rsid w:val="00977284"/>
    <w:rsid w:val="009775EB"/>
    <w:rsid w:val="0097782C"/>
    <w:rsid w:val="00977B06"/>
    <w:rsid w:val="00977BA7"/>
    <w:rsid w:val="00977DF2"/>
    <w:rsid w:val="00977E45"/>
    <w:rsid w:val="00977EB0"/>
    <w:rsid w:val="009801D4"/>
    <w:rsid w:val="00980506"/>
    <w:rsid w:val="00980517"/>
    <w:rsid w:val="0098086D"/>
    <w:rsid w:val="00980C79"/>
    <w:rsid w:val="00980F6D"/>
    <w:rsid w:val="00981711"/>
    <w:rsid w:val="0098194F"/>
    <w:rsid w:val="009820CE"/>
    <w:rsid w:val="009826C8"/>
    <w:rsid w:val="009826F4"/>
    <w:rsid w:val="00982898"/>
    <w:rsid w:val="00982F56"/>
    <w:rsid w:val="00982F5C"/>
    <w:rsid w:val="00983239"/>
    <w:rsid w:val="0098354D"/>
    <w:rsid w:val="00983686"/>
    <w:rsid w:val="009836E4"/>
    <w:rsid w:val="00983F12"/>
    <w:rsid w:val="0098412F"/>
    <w:rsid w:val="009847EF"/>
    <w:rsid w:val="009849AF"/>
    <w:rsid w:val="00984AED"/>
    <w:rsid w:val="00984E3E"/>
    <w:rsid w:val="00984FF4"/>
    <w:rsid w:val="00985656"/>
    <w:rsid w:val="00985669"/>
    <w:rsid w:val="009857D6"/>
    <w:rsid w:val="00985814"/>
    <w:rsid w:val="00985F28"/>
    <w:rsid w:val="00986149"/>
    <w:rsid w:val="00986176"/>
    <w:rsid w:val="009862CC"/>
    <w:rsid w:val="00986858"/>
    <w:rsid w:val="0098686E"/>
    <w:rsid w:val="00986E7F"/>
    <w:rsid w:val="00987536"/>
    <w:rsid w:val="009878BA"/>
    <w:rsid w:val="00987C4D"/>
    <w:rsid w:val="009900C0"/>
    <w:rsid w:val="0099022F"/>
    <w:rsid w:val="009908F4"/>
    <w:rsid w:val="009909EA"/>
    <w:rsid w:val="00990BD5"/>
    <w:rsid w:val="00990BF2"/>
    <w:rsid w:val="0099125D"/>
    <w:rsid w:val="009913DD"/>
    <w:rsid w:val="00991418"/>
    <w:rsid w:val="00991930"/>
    <w:rsid w:val="0099196F"/>
    <w:rsid w:val="00992028"/>
    <w:rsid w:val="0099253C"/>
    <w:rsid w:val="00992B98"/>
    <w:rsid w:val="0099359F"/>
    <w:rsid w:val="00993796"/>
    <w:rsid w:val="0099379B"/>
    <w:rsid w:val="009938A3"/>
    <w:rsid w:val="00993AC5"/>
    <w:rsid w:val="00993C81"/>
    <w:rsid w:val="00994467"/>
    <w:rsid w:val="00994815"/>
    <w:rsid w:val="00994871"/>
    <w:rsid w:val="00994CB8"/>
    <w:rsid w:val="00994E08"/>
    <w:rsid w:val="00994F42"/>
    <w:rsid w:val="009951F9"/>
    <w:rsid w:val="0099548B"/>
    <w:rsid w:val="00995768"/>
    <w:rsid w:val="00995C95"/>
    <w:rsid w:val="00995E85"/>
    <w:rsid w:val="00996468"/>
    <w:rsid w:val="00996876"/>
    <w:rsid w:val="00996FFA"/>
    <w:rsid w:val="00997204"/>
    <w:rsid w:val="0099723D"/>
    <w:rsid w:val="009973F1"/>
    <w:rsid w:val="009973F3"/>
    <w:rsid w:val="009976A6"/>
    <w:rsid w:val="009A010D"/>
    <w:rsid w:val="009A04B4"/>
    <w:rsid w:val="009A06F0"/>
    <w:rsid w:val="009A0C6F"/>
    <w:rsid w:val="009A0E35"/>
    <w:rsid w:val="009A1472"/>
    <w:rsid w:val="009A14EF"/>
    <w:rsid w:val="009A153F"/>
    <w:rsid w:val="009A1729"/>
    <w:rsid w:val="009A1ED4"/>
    <w:rsid w:val="009A1F88"/>
    <w:rsid w:val="009A24D0"/>
    <w:rsid w:val="009A2DF9"/>
    <w:rsid w:val="009A373B"/>
    <w:rsid w:val="009A3A66"/>
    <w:rsid w:val="009A3A86"/>
    <w:rsid w:val="009A3C89"/>
    <w:rsid w:val="009A43CF"/>
    <w:rsid w:val="009A4869"/>
    <w:rsid w:val="009A49D5"/>
    <w:rsid w:val="009A4A4D"/>
    <w:rsid w:val="009A4BAB"/>
    <w:rsid w:val="009A51C4"/>
    <w:rsid w:val="009A51C7"/>
    <w:rsid w:val="009A54CE"/>
    <w:rsid w:val="009A5738"/>
    <w:rsid w:val="009A5992"/>
    <w:rsid w:val="009A5B17"/>
    <w:rsid w:val="009A61F3"/>
    <w:rsid w:val="009A6A6B"/>
    <w:rsid w:val="009A6E49"/>
    <w:rsid w:val="009A6F01"/>
    <w:rsid w:val="009A751B"/>
    <w:rsid w:val="009A783B"/>
    <w:rsid w:val="009A7DAA"/>
    <w:rsid w:val="009B03F6"/>
    <w:rsid w:val="009B0558"/>
    <w:rsid w:val="009B0DFA"/>
    <w:rsid w:val="009B11A3"/>
    <w:rsid w:val="009B1D46"/>
    <w:rsid w:val="009B1EF9"/>
    <w:rsid w:val="009B24E0"/>
    <w:rsid w:val="009B26AC"/>
    <w:rsid w:val="009B2704"/>
    <w:rsid w:val="009B2A71"/>
    <w:rsid w:val="009B2B26"/>
    <w:rsid w:val="009B2D14"/>
    <w:rsid w:val="009B2E16"/>
    <w:rsid w:val="009B317D"/>
    <w:rsid w:val="009B3454"/>
    <w:rsid w:val="009B37E2"/>
    <w:rsid w:val="009B38C1"/>
    <w:rsid w:val="009B4519"/>
    <w:rsid w:val="009B46F7"/>
    <w:rsid w:val="009B4A1E"/>
    <w:rsid w:val="009B4A48"/>
    <w:rsid w:val="009B4D52"/>
    <w:rsid w:val="009B4E28"/>
    <w:rsid w:val="009B506B"/>
    <w:rsid w:val="009B51AD"/>
    <w:rsid w:val="009B57EF"/>
    <w:rsid w:val="009B5B85"/>
    <w:rsid w:val="009B5FFF"/>
    <w:rsid w:val="009B611B"/>
    <w:rsid w:val="009B613C"/>
    <w:rsid w:val="009B62D3"/>
    <w:rsid w:val="009B6644"/>
    <w:rsid w:val="009B66AF"/>
    <w:rsid w:val="009B6AF6"/>
    <w:rsid w:val="009B6D48"/>
    <w:rsid w:val="009B7204"/>
    <w:rsid w:val="009B725F"/>
    <w:rsid w:val="009B7B5B"/>
    <w:rsid w:val="009B7BB3"/>
    <w:rsid w:val="009C0074"/>
    <w:rsid w:val="009C0187"/>
    <w:rsid w:val="009C0564"/>
    <w:rsid w:val="009C0A34"/>
    <w:rsid w:val="009C0E33"/>
    <w:rsid w:val="009C10C2"/>
    <w:rsid w:val="009C15CD"/>
    <w:rsid w:val="009C17DA"/>
    <w:rsid w:val="009C186E"/>
    <w:rsid w:val="009C1976"/>
    <w:rsid w:val="009C1E40"/>
    <w:rsid w:val="009C2685"/>
    <w:rsid w:val="009C2927"/>
    <w:rsid w:val="009C2B9A"/>
    <w:rsid w:val="009C2CE0"/>
    <w:rsid w:val="009C37ED"/>
    <w:rsid w:val="009C39BC"/>
    <w:rsid w:val="009C3A85"/>
    <w:rsid w:val="009C3D10"/>
    <w:rsid w:val="009C3D75"/>
    <w:rsid w:val="009C4526"/>
    <w:rsid w:val="009C4BC2"/>
    <w:rsid w:val="009C4CF1"/>
    <w:rsid w:val="009C4D22"/>
    <w:rsid w:val="009C4F29"/>
    <w:rsid w:val="009C5144"/>
    <w:rsid w:val="009C51B9"/>
    <w:rsid w:val="009C5302"/>
    <w:rsid w:val="009C5455"/>
    <w:rsid w:val="009C5929"/>
    <w:rsid w:val="009C60B1"/>
    <w:rsid w:val="009C6181"/>
    <w:rsid w:val="009C7249"/>
    <w:rsid w:val="009C725D"/>
    <w:rsid w:val="009C7320"/>
    <w:rsid w:val="009C76FC"/>
    <w:rsid w:val="009C7DE1"/>
    <w:rsid w:val="009C7E2B"/>
    <w:rsid w:val="009C7E5F"/>
    <w:rsid w:val="009C7F8A"/>
    <w:rsid w:val="009C7FE0"/>
    <w:rsid w:val="009D0517"/>
    <w:rsid w:val="009D0729"/>
    <w:rsid w:val="009D0F66"/>
    <w:rsid w:val="009D1A06"/>
    <w:rsid w:val="009D1BA4"/>
    <w:rsid w:val="009D1DDE"/>
    <w:rsid w:val="009D20A9"/>
    <w:rsid w:val="009D20C9"/>
    <w:rsid w:val="009D20D1"/>
    <w:rsid w:val="009D22E4"/>
    <w:rsid w:val="009D22F7"/>
    <w:rsid w:val="009D262C"/>
    <w:rsid w:val="009D26E4"/>
    <w:rsid w:val="009D2A14"/>
    <w:rsid w:val="009D30E9"/>
    <w:rsid w:val="009D319C"/>
    <w:rsid w:val="009D3454"/>
    <w:rsid w:val="009D3F07"/>
    <w:rsid w:val="009D4715"/>
    <w:rsid w:val="009D48F8"/>
    <w:rsid w:val="009D491C"/>
    <w:rsid w:val="009D4CBF"/>
    <w:rsid w:val="009D4CD6"/>
    <w:rsid w:val="009D52F4"/>
    <w:rsid w:val="009D5BAB"/>
    <w:rsid w:val="009D5D1A"/>
    <w:rsid w:val="009D5FF6"/>
    <w:rsid w:val="009D6307"/>
    <w:rsid w:val="009D64F8"/>
    <w:rsid w:val="009D67C2"/>
    <w:rsid w:val="009D6A0A"/>
    <w:rsid w:val="009D6B4F"/>
    <w:rsid w:val="009D6C15"/>
    <w:rsid w:val="009D70B0"/>
    <w:rsid w:val="009D7580"/>
    <w:rsid w:val="009D7BE7"/>
    <w:rsid w:val="009E0116"/>
    <w:rsid w:val="009E058F"/>
    <w:rsid w:val="009E0A9E"/>
    <w:rsid w:val="009E0BFA"/>
    <w:rsid w:val="009E0CD1"/>
    <w:rsid w:val="009E0D58"/>
    <w:rsid w:val="009E0F22"/>
    <w:rsid w:val="009E0F86"/>
    <w:rsid w:val="009E1382"/>
    <w:rsid w:val="009E1475"/>
    <w:rsid w:val="009E19A2"/>
    <w:rsid w:val="009E20BC"/>
    <w:rsid w:val="009E20D6"/>
    <w:rsid w:val="009E2434"/>
    <w:rsid w:val="009E2911"/>
    <w:rsid w:val="009E2B0C"/>
    <w:rsid w:val="009E321B"/>
    <w:rsid w:val="009E3565"/>
    <w:rsid w:val="009E39A7"/>
    <w:rsid w:val="009E3AFD"/>
    <w:rsid w:val="009E3B95"/>
    <w:rsid w:val="009E3CDD"/>
    <w:rsid w:val="009E4342"/>
    <w:rsid w:val="009E4854"/>
    <w:rsid w:val="009E4A12"/>
    <w:rsid w:val="009E4B16"/>
    <w:rsid w:val="009E4B2A"/>
    <w:rsid w:val="009E4C1C"/>
    <w:rsid w:val="009E4D53"/>
    <w:rsid w:val="009E4F07"/>
    <w:rsid w:val="009E4F67"/>
    <w:rsid w:val="009E52CD"/>
    <w:rsid w:val="009E595D"/>
    <w:rsid w:val="009E5C60"/>
    <w:rsid w:val="009E5CB2"/>
    <w:rsid w:val="009E5F74"/>
    <w:rsid w:val="009E611F"/>
    <w:rsid w:val="009E64DB"/>
    <w:rsid w:val="009E6794"/>
    <w:rsid w:val="009E698C"/>
    <w:rsid w:val="009E7189"/>
    <w:rsid w:val="009E79CB"/>
    <w:rsid w:val="009E7C89"/>
    <w:rsid w:val="009E7E46"/>
    <w:rsid w:val="009E7FC1"/>
    <w:rsid w:val="009F01D3"/>
    <w:rsid w:val="009F01E1"/>
    <w:rsid w:val="009F096E"/>
    <w:rsid w:val="009F0B4D"/>
    <w:rsid w:val="009F0BC3"/>
    <w:rsid w:val="009F0DE1"/>
    <w:rsid w:val="009F0E1A"/>
    <w:rsid w:val="009F1096"/>
    <w:rsid w:val="009F1158"/>
    <w:rsid w:val="009F150E"/>
    <w:rsid w:val="009F2067"/>
    <w:rsid w:val="009F266E"/>
    <w:rsid w:val="009F27AD"/>
    <w:rsid w:val="009F2A40"/>
    <w:rsid w:val="009F348A"/>
    <w:rsid w:val="009F39A7"/>
    <w:rsid w:val="009F3E65"/>
    <w:rsid w:val="009F3FB5"/>
    <w:rsid w:val="009F4129"/>
    <w:rsid w:val="009F4383"/>
    <w:rsid w:val="009F521F"/>
    <w:rsid w:val="009F5356"/>
    <w:rsid w:val="009F553C"/>
    <w:rsid w:val="009F56C1"/>
    <w:rsid w:val="009F59F8"/>
    <w:rsid w:val="009F5C46"/>
    <w:rsid w:val="009F65F0"/>
    <w:rsid w:val="009F6AE7"/>
    <w:rsid w:val="009F6DA2"/>
    <w:rsid w:val="009F71A6"/>
    <w:rsid w:val="009F7994"/>
    <w:rsid w:val="00A00457"/>
    <w:rsid w:val="00A005B0"/>
    <w:rsid w:val="00A00B3A"/>
    <w:rsid w:val="00A00F12"/>
    <w:rsid w:val="00A010FC"/>
    <w:rsid w:val="00A01370"/>
    <w:rsid w:val="00A01373"/>
    <w:rsid w:val="00A0145D"/>
    <w:rsid w:val="00A01514"/>
    <w:rsid w:val="00A01B55"/>
    <w:rsid w:val="00A01F17"/>
    <w:rsid w:val="00A022A5"/>
    <w:rsid w:val="00A0247D"/>
    <w:rsid w:val="00A02F5A"/>
    <w:rsid w:val="00A031CB"/>
    <w:rsid w:val="00A0332F"/>
    <w:rsid w:val="00A03A22"/>
    <w:rsid w:val="00A03C72"/>
    <w:rsid w:val="00A04294"/>
    <w:rsid w:val="00A0455E"/>
    <w:rsid w:val="00A04634"/>
    <w:rsid w:val="00A0497B"/>
    <w:rsid w:val="00A04988"/>
    <w:rsid w:val="00A04A42"/>
    <w:rsid w:val="00A04B6A"/>
    <w:rsid w:val="00A04D67"/>
    <w:rsid w:val="00A05484"/>
    <w:rsid w:val="00A05672"/>
    <w:rsid w:val="00A05BA3"/>
    <w:rsid w:val="00A05C20"/>
    <w:rsid w:val="00A05EC8"/>
    <w:rsid w:val="00A06119"/>
    <w:rsid w:val="00A063DD"/>
    <w:rsid w:val="00A06E12"/>
    <w:rsid w:val="00A0703A"/>
    <w:rsid w:val="00A07A48"/>
    <w:rsid w:val="00A07E3C"/>
    <w:rsid w:val="00A100DD"/>
    <w:rsid w:val="00A1055C"/>
    <w:rsid w:val="00A108EE"/>
    <w:rsid w:val="00A10968"/>
    <w:rsid w:val="00A109C6"/>
    <w:rsid w:val="00A10AD4"/>
    <w:rsid w:val="00A10B6B"/>
    <w:rsid w:val="00A10BB8"/>
    <w:rsid w:val="00A1157E"/>
    <w:rsid w:val="00A1158B"/>
    <w:rsid w:val="00A119EE"/>
    <w:rsid w:val="00A11C08"/>
    <w:rsid w:val="00A11F8C"/>
    <w:rsid w:val="00A11FC9"/>
    <w:rsid w:val="00A1200D"/>
    <w:rsid w:val="00A1220A"/>
    <w:rsid w:val="00A12238"/>
    <w:rsid w:val="00A124AF"/>
    <w:rsid w:val="00A124C2"/>
    <w:rsid w:val="00A12917"/>
    <w:rsid w:val="00A13177"/>
    <w:rsid w:val="00A13247"/>
    <w:rsid w:val="00A13415"/>
    <w:rsid w:val="00A137E4"/>
    <w:rsid w:val="00A13DDD"/>
    <w:rsid w:val="00A14008"/>
    <w:rsid w:val="00A142C4"/>
    <w:rsid w:val="00A143A3"/>
    <w:rsid w:val="00A145A4"/>
    <w:rsid w:val="00A14813"/>
    <w:rsid w:val="00A14B91"/>
    <w:rsid w:val="00A14C49"/>
    <w:rsid w:val="00A150B2"/>
    <w:rsid w:val="00A1566A"/>
    <w:rsid w:val="00A15BEC"/>
    <w:rsid w:val="00A15C1F"/>
    <w:rsid w:val="00A165BF"/>
    <w:rsid w:val="00A1693D"/>
    <w:rsid w:val="00A16CCA"/>
    <w:rsid w:val="00A16E83"/>
    <w:rsid w:val="00A16F6A"/>
    <w:rsid w:val="00A172E8"/>
    <w:rsid w:val="00A179A0"/>
    <w:rsid w:val="00A179C2"/>
    <w:rsid w:val="00A179FF"/>
    <w:rsid w:val="00A17EDC"/>
    <w:rsid w:val="00A202A9"/>
    <w:rsid w:val="00A209EE"/>
    <w:rsid w:val="00A20A2D"/>
    <w:rsid w:val="00A20C1E"/>
    <w:rsid w:val="00A20D4F"/>
    <w:rsid w:val="00A20DD4"/>
    <w:rsid w:val="00A21A36"/>
    <w:rsid w:val="00A21DF7"/>
    <w:rsid w:val="00A22401"/>
    <w:rsid w:val="00A22585"/>
    <w:rsid w:val="00A2275C"/>
    <w:rsid w:val="00A22A35"/>
    <w:rsid w:val="00A22A44"/>
    <w:rsid w:val="00A23543"/>
    <w:rsid w:val="00A23C0B"/>
    <w:rsid w:val="00A23F35"/>
    <w:rsid w:val="00A23F46"/>
    <w:rsid w:val="00A243C7"/>
    <w:rsid w:val="00A24634"/>
    <w:rsid w:val="00A246EB"/>
    <w:rsid w:val="00A25294"/>
    <w:rsid w:val="00A254EE"/>
    <w:rsid w:val="00A25BE7"/>
    <w:rsid w:val="00A25CC0"/>
    <w:rsid w:val="00A25EDE"/>
    <w:rsid w:val="00A26475"/>
    <w:rsid w:val="00A264E4"/>
    <w:rsid w:val="00A27008"/>
    <w:rsid w:val="00A27247"/>
    <w:rsid w:val="00A273DB"/>
    <w:rsid w:val="00A2787E"/>
    <w:rsid w:val="00A27CDF"/>
    <w:rsid w:val="00A27E0C"/>
    <w:rsid w:val="00A27FA1"/>
    <w:rsid w:val="00A30209"/>
    <w:rsid w:val="00A3042A"/>
    <w:rsid w:val="00A309C6"/>
    <w:rsid w:val="00A30AA6"/>
    <w:rsid w:val="00A30D13"/>
    <w:rsid w:val="00A30FB2"/>
    <w:rsid w:val="00A3146E"/>
    <w:rsid w:val="00A314F9"/>
    <w:rsid w:val="00A316C1"/>
    <w:rsid w:val="00A319D0"/>
    <w:rsid w:val="00A31E4C"/>
    <w:rsid w:val="00A321BD"/>
    <w:rsid w:val="00A32316"/>
    <w:rsid w:val="00A33172"/>
    <w:rsid w:val="00A3336F"/>
    <w:rsid w:val="00A340E2"/>
    <w:rsid w:val="00A34192"/>
    <w:rsid w:val="00A3432B"/>
    <w:rsid w:val="00A3440C"/>
    <w:rsid w:val="00A346BA"/>
    <w:rsid w:val="00A347DE"/>
    <w:rsid w:val="00A34BC4"/>
    <w:rsid w:val="00A34C59"/>
    <w:rsid w:val="00A34C67"/>
    <w:rsid w:val="00A34D62"/>
    <w:rsid w:val="00A35C73"/>
    <w:rsid w:val="00A3611D"/>
    <w:rsid w:val="00A36339"/>
    <w:rsid w:val="00A366E4"/>
    <w:rsid w:val="00A36B2B"/>
    <w:rsid w:val="00A36E0F"/>
    <w:rsid w:val="00A37991"/>
    <w:rsid w:val="00A37FF0"/>
    <w:rsid w:val="00A40D52"/>
    <w:rsid w:val="00A41278"/>
    <w:rsid w:val="00A41566"/>
    <w:rsid w:val="00A41758"/>
    <w:rsid w:val="00A421E4"/>
    <w:rsid w:val="00A4246D"/>
    <w:rsid w:val="00A427B0"/>
    <w:rsid w:val="00A428FB"/>
    <w:rsid w:val="00A4376F"/>
    <w:rsid w:val="00A43A81"/>
    <w:rsid w:val="00A43C99"/>
    <w:rsid w:val="00A43FD0"/>
    <w:rsid w:val="00A447FC"/>
    <w:rsid w:val="00A44919"/>
    <w:rsid w:val="00A45127"/>
    <w:rsid w:val="00A45242"/>
    <w:rsid w:val="00A4549F"/>
    <w:rsid w:val="00A455E5"/>
    <w:rsid w:val="00A457B4"/>
    <w:rsid w:val="00A45B9B"/>
    <w:rsid w:val="00A45C93"/>
    <w:rsid w:val="00A46017"/>
    <w:rsid w:val="00A460BF"/>
    <w:rsid w:val="00A461E7"/>
    <w:rsid w:val="00A462FE"/>
    <w:rsid w:val="00A466A5"/>
    <w:rsid w:val="00A46A4A"/>
    <w:rsid w:val="00A46AC6"/>
    <w:rsid w:val="00A46EFA"/>
    <w:rsid w:val="00A47781"/>
    <w:rsid w:val="00A4787E"/>
    <w:rsid w:val="00A501C9"/>
    <w:rsid w:val="00A502E8"/>
    <w:rsid w:val="00A50506"/>
    <w:rsid w:val="00A505F0"/>
    <w:rsid w:val="00A50891"/>
    <w:rsid w:val="00A509D4"/>
    <w:rsid w:val="00A50F0F"/>
    <w:rsid w:val="00A517C0"/>
    <w:rsid w:val="00A51BCC"/>
    <w:rsid w:val="00A52133"/>
    <w:rsid w:val="00A52610"/>
    <w:rsid w:val="00A52A3E"/>
    <w:rsid w:val="00A53922"/>
    <w:rsid w:val="00A53C82"/>
    <w:rsid w:val="00A53D76"/>
    <w:rsid w:val="00A53F55"/>
    <w:rsid w:val="00A540F6"/>
    <w:rsid w:val="00A5417B"/>
    <w:rsid w:val="00A5435B"/>
    <w:rsid w:val="00A54599"/>
    <w:rsid w:val="00A546B8"/>
    <w:rsid w:val="00A54B82"/>
    <w:rsid w:val="00A54C5E"/>
    <w:rsid w:val="00A55018"/>
    <w:rsid w:val="00A550E6"/>
    <w:rsid w:val="00A55416"/>
    <w:rsid w:val="00A55955"/>
    <w:rsid w:val="00A55EAB"/>
    <w:rsid w:val="00A56983"/>
    <w:rsid w:val="00A569D4"/>
    <w:rsid w:val="00A56A44"/>
    <w:rsid w:val="00A56B6B"/>
    <w:rsid w:val="00A56EF5"/>
    <w:rsid w:val="00A56F74"/>
    <w:rsid w:val="00A570C6"/>
    <w:rsid w:val="00A5723F"/>
    <w:rsid w:val="00A572B4"/>
    <w:rsid w:val="00A57413"/>
    <w:rsid w:val="00A57642"/>
    <w:rsid w:val="00A57C76"/>
    <w:rsid w:val="00A57DC7"/>
    <w:rsid w:val="00A57F1A"/>
    <w:rsid w:val="00A60163"/>
    <w:rsid w:val="00A6038D"/>
    <w:rsid w:val="00A6087C"/>
    <w:rsid w:val="00A60CF0"/>
    <w:rsid w:val="00A61429"/>
    <w:rsid w:val="00A61514"/>
    <w:rsid w:val="00A61645"/>
    <w:rsid w:val="00A61814"/>
    <w:rsid w:val="00A61B57"/>
    <w:rsid w:val="00A61B65"/>
    <w:rsid w:val="00A61CF3"/>
    <w:rsid w:val="00A61D5D"/>
    <w:rsid w:val="00A6207C"/>
    <w:rsid w:val="00A62080"/>
    <w:rsid w:val="00A62322"/>
    <w:rsid w:val="00A627A1"/>
    <w:rsid w:val="00A62B62"/>
    <w:rsid w:val="00A630A2"/>
    <w:rsid w:val="00A632B8"/>
    <w:rsid w:val="00A634F7"/>
    <w:rsid w:val="00A63A25"/>
    <w:rsid w:val="00A63BF3"/>
    <w:rsid w:val="00A63EE8"/>
    <w:rsid w:val="00A6412D"/>
    <w:rsid w:val="00A64942"/>
    <w:rsid w:val="00A64C40"/>
    <w:rsid w:val="00A64D40"/>
    <w:rsid w:val="00A65180"/>
    <w:rsid w:val="00A655E1"/>
    <w:rsid w:val="00A657E7"/>
    <w:rsid w:val="00A65911"/>
    <w:rsid w:val="00A65A26"/>
    <w:rsid w:val="00A65B03"/>
    <w:rsid w:val="00A65C0A"/>
    <w:rsid w:val="00A6643C"/>
    <w:rsid w:val="00A664E3"/>
    <w:rsid w:val="00A66B72"/>
    <w:rsid w:val="00A66C59"/>
    <w:rsid w:val="00A66F8E"/>
    <w:rsid w:val="00A67108"/>
    <w:rsid w:val="00A67544"/>
    <w:rsid w:val="00A67678"/>
    <w:rsid w:val="00A67B21"/>
    <w:rsid w:val="00A67C37"/>
    <w:rsid w:val="00A7000A"/>
    <w:rsid w:val="00A701AD"/>
    <w:rsid w:val="00A7075B"/>
    <w:rsid w:val="00A707C6"/>
    <w:rsid w:val="00A70E42"/>
    <w:rsid w:val="00A71629"/>
    <w:rsid w:val="00A71CE6"/>
    <w:rsid w:val="00A71D1A"/>
    <w:rsid w:val="00A71D23"/>
    <w:rsid w:val="00A72278"/>
    <w:rsid w:val="00A722D4"/>
    <w:rsid w:val="00A72916"/>
    <w:rsid w:val="00A72CD9"/>
    <w:rsid w:val="00A7333A"/>
    <w:rsid w:val="00A73473"/>
    <w:rsid w:val="00A736B2"/>
    <w:rsid w:val="00A73855"/>
    <w:rsid w:val="00A73D0D"/>
    <w:rsid w:val="00A73DA0"/>
    <w:rsid w:val="00A74332"/>
    <w:rsid w:val="00A74514"/>
    <w:rsid w:val="00A74A92"/>
    <w:rsid w:val="00A74B74"/>
    <w:rsid w:val="00A74BAE"/>
    <w:rsid w:val="00A74E31"/>
    <w:rsid w:val="00A75399"/>
    <w:rsid w:val="00A754CA"/>
    <w:rsid w:val="00A75835"/>
    <w:rsid w:val="00A7588A"/>
    <w:rsid w:val="00A75B50"/>
    <w:rsid w:val="00A75BF0"/>
    <w:rsid w:val="00A75CC1"/>
    <w:rsid w:val="00A75E88"/>
    <w:rsid w:val="00A7611B"/>
    <w:rsid w:val="00A76489"/>
    <w:rsid w:val="00A76C2D"/>
    <w:rsid w:val="00A76CD7"/>
    <w:rsid w:val="00A775B9"/>
    <w:rsid w:val="00A8056E"/>
    <w:rsid w:val="00A80635"/>
    <w:rsid w:val="00A812E8"/>
    <w:rsid w:val="00A814BC"/>
    <w:rsid w:val="00A828D5"/>
    <w:rsid w:val="00A829C7"/>
    <w:rsid w:val="00A82D58"/>
    <w:rsid w:val="00A82F4E"/>
    <w:rsid w:val="00A82F6C"/>
    <w:rsid w:val="00A8399D"/>
    <w:rsid w:val="00A83A9C"/>
    <w:rsid w:val="00A83E3D"/>
    <w:rsid w:val="00A8411C"/>
    <w:rsid w:val="00A841E9"/>
    <w:rsid w:val="00A8443A"/>
    <w:rsid w:val="00A8479C"/>
    <w:rsid w:val="00A84B1D"/>
    <w:rsid w:val="00A84BAF"/>
    <w:rsid w:val="00A8557B"/>
    <w:rsid w:val="00A855A6"/>
    <w:rsid w:val="00A85A05"/>
    <w:rsid w:val="00A85D99"/>
    <w:rsid w:val="00A8605B"/>
    <w:rsid w:val="00A860CE"/>
    <w:rsid w:val="00A86800"/>
    <w:rsid w:val="00A86D63"/>
    <w:rsid w:val="00A8760D"/>
    <w:rsid w:val="00A8777E"/>
    <w:rsid w:val="00A87797"/>
    <w:rsid w:val="00A90165"/>
    <w:rsid w:val="00A9070D"/>
    <w:rsid w:val="00A90725"/>
    <w:rsid w:val="00A90B36"/>
    <w:rsid w:val="00A90E72"/>
    <w:rsid w:val="00A9125D"/>
    <w:rsid w:val="00A91957"/>
    <w:rsid w:val="00A92142"/>
    <w:rsid w:val="00A921E9"/>
    <w:rsid w:val="00A92286"/>
    <w:rsid w:val="00A922A2"/>
    <w:rsid w:val="00A92372"/>
    <w:rsid w:val="00A93050"/>
    <w:rsid w:val="00A931F9"/>
    <w:rsid w:val="00A9327B"/>
    <w:rsid w:val="00A93470"/>
    <w:rsid w:val="00A9361B"/>
    <w:rsid w:val="00A93B69"/>
    <w:rsid w:val="00A94335"/>
    <w:rsid w:val="00A945A6"/>
    <w:rsid w:val="00A94B64"/>
    <w:rsid w:val="00A9512F"/>
    <w:rsid w:val="00A95BB1"/>
    <w:rsid w:val="00A95C8A"/>
    <w:rsid w:val="00A9616D"/>
    <w:rsid w:val="00A963C7"/>
    <w:rsid w:val="00A967F2"/>
    <w:rsid w:val="00A96C23"/>
    <w:rsid w:val="00A96DAA"/>
    <w:rsid w:val="00A96DD7"/>
    <w:rsid w:val="00A96E50"/>
    <w:rsid w:val="00A97574"/>
    <w:rsid w:val="00A97779"/>
    <w:rsid w:val="00AA01E8"/>
    <w:rsid w:val="00AA04D0"/>
    <w:rsid w:val="00AA080D"/>
    <w:rsid w:val="00AA0BF5"/>
    <w:rsid w:val="00AA112B"/>
    <w:rsid w:val="00AA1626"/>
    <w:rsid w:val="00AA1839"/>
    <w:rsid w:val="00AA1C25"/>
    <w:rsid w:val="00AA1C7A"/>
    <w:rsid w:val="00AA2133"/>
    <w:rsid w:val="00AA231C"/>
    <w:rsid w:val="00AA23B3"/>
    <w:rsid w:val="00AA2B0F"/>
    <w:rsid w:val="00AA2ED4"/>
    <w:rsid w:val="00AA2FCC"/>
    <w:rsid w:val="00AA3DB7"/>
    <w:rsid w:val="00AA4073"/>
    <w:rsid w:val="00AA4358"/>
    <w:rsid w:val="00AA45A6"/>
    <w:rsid w:val="00AA4645"/>
    <w:rsid w:val="00AA46B9"/>
    <w:rsid w:val="00AA50EB"/>
    <w:rsid w:val="00AA51F5"/>
    <w:rsid w:val="00AA544D"/>
    <w:rsid w:val="00AA567D"/>
    <w:rsid w:val="00AA57BE"/>
    <w:rsid w:val="00AA5B8B"/>
    <w:rsid w:val="00AA5E3B"/>
    <w:rsid w:val="00AA6752"/>
    <w:rsid w:val="00AA68B4"/>
    <w:rsid w:val="00AA6A1D"/>
    <w:rsid w:val="00AA716A"/>
    <w:rsid w:val="00AA74D4"/>
    <w:rsid w:val="00AA7713"/>
    <w:rsid w:val="00AA7D6C"/>
    <w:rsid w:val="00AA7DA9"/>
    <w:rsid w:val="00AA7DBF"/>
    <w:rsid w:val="00AB02B6"/>
    <w:rsid w:val="00AB0543"/>
    <w:rsid w:val="00AB0AC9"/>
    <w:rsid w:val="00AB0D68"/>
    <w:rsid w:val="00AB1143"/>
    <w:rsid w:val="00AB14A4"/>
    <w:rsid w:val="00AB185A"/>
    <w:rsid w:val="00AB1924"/>
    <w:rsid w:val="00AB1940"/>
    <w:rsid w:val="00AB1BA7"/>
    <w:rsid w:val="00AB1E04"/>
    <w:rsid w:val="00AB1E5C"/>
    <w:rsid w:val="00AB1F02"/>
    <w:rsid w:val="00AB2332"/>
    <w:rsid w:val="00AB26F4"/>
    <w:rsid w:val="00AB29CF"/>
    <w:rsid w:val="00AB2A1F"/>
    <w:rsid w:val="00AB2C99"/>
    <w:rsid w:val="00AB3113"/>
    <w:rsid w:val="00AB32D8"/>
    <w:rsid w:val="00AB3410"/>
    <w:rsid w:val="00AB348A"/>
    <w:rsid w:val="00AB3BBB"/>
    <w:rsid w:val="00AB3F38"/>
    <w:rsid w:val="00AB3FD2"/>
    <w:rsid w:val="00AB4154"/>
    <w:rsid w:val="00AB43EC"/>
    <w:rsid w:val="00AB455A"/>
    <w:rsid w:val="00AB4A4F"/>
    <w:rsid w:val="00AB4BF4"/>
    <w:rsid w:val="00AB4C1C"/>
    <w:rsid w:val="00AB4FE6"/>
    <w:rsid w:val="00AB53B9"/>
    <w:rsid w:val="00AB555D"/>
    <w:rsid w:val="00AB577C"/>
    <w:rsid w:val="00AB5ADF"/>
    <w:rsid w:val="00AB5E57"/>
    <w:rsid w:val="00AB5FB8"/>
    <w:rsid w:val="00AB60A1"/>
    <w:rsid w:val="00AB61FD"/>
    <w:rsid w:val="00AB6522"/>
    <w:rsid w:val="00AB6AAE"/>
    <w:rsid w:val="00AB6C12"/>
    <w:rsid w:val="00AB6D45"/>
    <w:rsid w:val="00AB705C"/>
    <w:rsid w:val="00AB725F"/>
    <w:rsid w:val="00AB7ABB"/>
    <w:rsid w:val="00AB7C7D"/>
    <w:rsid w:val="00AB7D15"/>
    <w:rsid w:val="00AB7EE5"/>
    <w:rsid w:val="00AC00EF"/>
    <w:rsid w:val="00AC03D4"/>
    <w:rsid w:val="00AC0705"/>
    <w:rsid w:val="00AC0F02"/>
    <w:rsid w:val="00AC109B"/>
    <w:rsid w:val="00AC1C5D"/>
    <w:rsid w:val="00AC209E"/>
    <w:rsid w:val="00AC20D2"/>
    <w:rsid w:val="00AC21AC"/>
    <w:rsid w:val="00AC28E6"/>
    <w:rsid w:val="00AC2ADB"/>
    <w:rsid w:val="00AC2FC6"/>
    <w:rsid w:val="00AC3FC6"/>
    <w:rsid w:val="00AC4E94"/>
    <w:rsid w:val="00AC5278"/>
    <w:rsid w:val="00AC54AA"/>
    <w:rsid w:val="00AC553B"/>
    <w:rsid w:val="00AC55D2"/>
    <w:rsid w:val="00AC5636"/>
    <w:rsid w:val="00AC568D"/>
    <w:rsid w:val="00AC5839"/>
    <w:rsid w:val="00AC5EA3"/>
    <w:rsid w:val="00AC61A0"/>
    <w:rsid w:val="00AC6471"/>
    <w:rsid w:val="00AC67A8"/>
    <w:rsid w:val="00AC69C5"/>
    <w:rsid w:val="00AC69F4"/>
    <w:rsid w:val="00AC6F1C"/>
    <w:rsid w:val="00AC72B2"/>
    <w:rsid w:val="00AC74DA"/>
    <w:rsid w:val="00AC763B"/>
    <w:rsid w:val="00AC7664"/>
    <w:rsid w:val="00AC76FD"/>
    <w:rsid w:val="00AC7A2B"/>
    <w:rsid w:val="00AC7C25"/>
    <w:rsid w:val="00AC7ECB"/>
    <w:rsid w:val="00AD0281"/>
    <w:rsid w:val="00AD0A51"/>
    <w:rsid w:val="00AD0A88"/>
    <w:rsid w:val="00AD0B37"/>
    <w:rsid w:val="00AD0EB6"/>
    <w:rsid w:val="00AD11F7"/>
    <w:rsid w:val="00AD1DB7"/>
    <w:rsid w:val="00AD1E29"/>
    <w:rsid w:val="00AD2329"/>
    <w:rsid w:val="00AD2553"/>
    <w:rsid w:val="00AD2852"/>
    <w:rsid w:val="00AD2A67"/>
    <w:rsid w:val="00AD2CA5"/>
    <w:rsid w:val="00AD378A"/>
    <w:rsid w:val="00AD3976"/>
    <w:rsid w:val="00AD4278"/>
    <w:rsid w:val="00AD4D2A"/>
    <w:rsid w:val="00AD4DB5"/>
    <w:rsid w:val="00AD542F"/>
    <w:rsid w:val="00AD5B5C"/>
    <w:rsid w:val="00AD5C4B"/>
    <w:rsid w:val="00AD5FBE"/>
    <w:rsid w:val="00AD6598"/>
    <w:rsid w:val="00AD66F7"/>
    <w:rsid w:val="00AD6DA9"/>
    <w:rsid w:val="00AD7305"/>
    <w:rsid w:val="00AD745A"/>
    <w:rsid w:val="00AD75B2"/>
    <w:rsid w:val="00AD7D6C"/>
    <w:rsid w:val="00AD7E64"/>
    <w:rsid w:val="00AE01A6"/>
    <w:rsid w:val="00AE074F"/>
    <w:rsid w:val="00AE082E"/>
    <w:rsid w:val="00AE0B47"/>
    <w:rsid w:val="00AE0C56"/>
    <w:rsid w:val="00AE1112"/>
    <w:rsid w:val="00AE111A"/>
    <w:rsid w:val="00AE1192"/>
    <w:rsid w:val="00AE141B"/>
    <w:rsid w:val="00AE149E"/>
    <w:rsid w:val="00AE18B1"/>
    <w:rsid w:val="00AE1B53"/>
    <w:rsid w:val="00AE1DEB"/>
    <w:rsid w:val="00AE1FC9"/>
    <w:rsid w:val="00AE20A9"/>
    <w:rsid w:val="00AE2263"/>
    <w:rsid w:val="00AE22F2"/>
    <w:rsid w:val="00AE24CC"/>
    <w:rsid w:val="00AE2853"/>
    <w:rsid w:val="00AE28C5"/>
    <w:rsid w:val="00AE28D5"/>
    <w:rsid w:val="00AE29FC"/>
    <w:rsid w:val="00AE2ADF"/>
    <w:rsid w:val="00AE2B32"/>
    <w:rsid w:val="00AE2B81"/>
    <w:rsid w:val="00AE2F3F"/>
    <w:rsid w:val="00AE3368"/>
    <w:rsid w:val="00AE3B4E"/>
    <w:rsid w:val="00AE3F52"/>
    <w:rsid w:val="00AE40C7"/>
    <w:rsid w:val="00AE4822"/>
    <w:rsid w:val="00AE4B51"/>
    <w:rsid w:val="00AE4DDA"/>
    <w:rsid w:val="00AE59EC"/>
    <w:rsid w:val="00AE5D18"/>
    <w:rsid w:val="00AE67B3"/>
    <w:rsid w:val="00AE722D"/>
    <w:rsid w:val="00AE7864"/>
    <w:rsid w:val="00AE7933"/>
    <w:rsid w:val="00AE7949"/>
    <w:rsid w:val="00AE7C33"/>
    <w:rsid w:val="00AF06AF"/>
    <w:rsid w:val="00AF0B68"/>
    <w:rsid w:val="00AF0C56"/>
    <w:rsid w:val="00AF0D0C"/>
    <w:rsid w:val="00AF0F47"/>
    <w:rsid w:val="00AF0FF1"/>
    <w:rsid w:val="00AF12BF"/>
    <w:rsid w:val="00AF1486"/>
    <w:rsid w:val="00AF15AB"/>
    <w:rsid w:val="00AF1750"/>
    <w:rsid w:val="00AF17C5"/>
    <w:rsid w:val="00AF18BC"/>
    <w:rsid w:val="00AF19BE"/>
    <w:rsid w:val="00AF25D5"/>
    <w:rsid w:val="00AF2DA0"/>
    <w:rsid w:val="00AF30CB"/>
    <w:rsid w:val="00AF33DD"/>
    <w:rsid w:val="00AF34E8"/>
    <w:rsid w:val="00AF38EA"/>
    <w:rsid w:val="00AF3DBB"/>
    <w:rsid w:val="00AF401C"/>
    <w:rsid w:val="00AF46F1"/>
    <w:rsid w:val="00AF4B8D"/>
    <w:rsid w:val="00AF5021"/>
    <w:rsid w:val="00AF5194"/>
    <w:rsid w:val="00AF5345"/>
    <w:rsid w:val="00AF53EF"/>
    <w:rsid w:val="00AF6042"/>
    <w:rsid w:val="00AF61B3"/>
    <w:rsid w:val="00AF67D1"/>
    <w:rsid w:val="00AF67E7"/>
    <w:rsid w:val="00AF689A"/>
    <w:rsid w:val="00AF73C3"/>
    <w:rsid w:val="00AF75D3"/>
    <w:rsid w:val="00AF795C"/>
    <w:rsid w:val="00AF7971"/>
    <w:rsid w:val="00AF7F64"/>
    <w:rsid w:val="00B00752"/>
    <w:rsid w:val="00B00B87"/>
    <w:rsid w:val="00B01229"/>
    <w:rsid w:val="00B0131C"/>
    <w:rsid w:val="00B017CF"/>
    <w:rsid w:val="00B0193D"/>
    <w:rsid w:val="00B019F8"/>
    <w:rsid w:val="00B02072"/>
    <w:rsid w:val="00B024B4"/>
    <w:rsid w:val="00B025E4"/>
    <w:rsid w:val="00B02627"/>
    <w:rsid w:val="00B026C1"/>
    <w:rsid w:val="00B02B9C"/>
    <w:rsid w:val="00B02C89"/>
    <w:rsid w:val="00B02D41"/>
    <w:rsid w:val="00B0353B"/>
    <w:rsid w:val="00B03D43"/>
    <w:rsid w:val="00B03DDB"/>
    <w:rsid w:val="00B03FF3"/>
    <w:rsid w:val="00B040B2"/>
    <w:rsid w:val="00B04184"/>
    <w:rsid w:val="00B04BAD"/>
    <w:rsid w:val="00B04D88"/>
    <w:rsid w:val="00B0569D"/>
    <w:rsid w:val="00B05EA0"/>
    <w:rsid w:val="00B05FB0"/>
    <w:rsid w:val="00B0660C"/>
    <w:rsid w:val="00B06DC1"/>
    <w:rsid w:val="00B07150"/>
    <w:rsid w:val="00B07442"/>
    <w:rsid w:val="00B07621"/>
    <w:rsid w:val="00B07AD1"/>
    <w:rsid w:val="00B07B4B"/>
    <w:rsid w:val="00B07F2F"/>
    <w:rsid w:val="00B10558"/>
    <w:rsid w:val="00B10958"/>
    <w:rsid w:val="00B11079"/>
    <w:rsid w:val="00B12A07"/>
    <w:rsid w:val="00B12A15"/>
    <w:rsid w:val="00B12EF9"/>
    <w:rsid w:val="00B13234"/>
    <w:rsid w:val="00B13349"/>
    <w:rsid w:val="00B13B21"/>
    <w:rsid w:val="00B143EF"/>
    <w:rsid w:val="00B14680"/>
    <w:rsid w:val="00B14977"/>
    <w:rsid w:val="00B149F1"/>
    <w:rsid w:val="00B14DA8"/>
    <w:rsid w:val="00B15230"/>
    <w:rsid w:val="00B156A9"/>
    <w:rsid w:val="00B15F83"/>
    <w:rsid w:val="00B15FC2"/>
    <w:rsid w:val="00B160FF"/>
    <w:rsid w:val="00B16322"/>
    <w:rsid w:val="00B1662E"/>
    <w:rsid w:val="00B168B5"/>
    <w:rsid w:val="00B16A6F"/>
    <w:rsid w:val="00B1706D"/>
    <w:rsid w:val="00B1716A"/>
    <w:rsid w:val="00B176DC"/>
    <w:rsid w:val="00B1778B"/>
    <w:rsid w:val="00B17998"/>
    <w:rsid w:val="00B179D8"/>
    <w:rsid w:val="00B2034F"/>
    <w:rsid w:val="00B2048A"/>
    <w:rsid w:val="00B204A9"/>
    <w:rsid w:val="00B20568"/>
    <w:rsid w:val="00B20747"/>
    <w:rsid w:val="00B210E7"/>
    <w:rsid w:val="00B2136E"/>
    <w:rsid w:val="00B21C94"/>
    <w:rsid w:val="00B224CB"/>
    <w:rsid w:val="00B226C7"/>
    <w:rsid w:val="00B22743"/>
    <w:rsid w:val="00B22744"/>
    <w:rsid w:val="00B2288C"/>
    <w:rsid w:val="00B22AC9"/>
    <w:rsid w:val="00B22C0D"/>
    <w:rsid w:val="00B22FAC"/>
    <w:rsid w:val="00B22FB9"/>
    <w:rsid w:val="00B2334E"/>
    <w:rsid w:val="00B23810"/>
    <w:rsid w:val="00B238F6"/>
    <w:rsid w:val="00B23AF4"/>
    <w:rsid w:val="00B23C15"/>
    <w:rsid w:val="00B241CB"/>
    <w:rsid w:val="00B243F2"/>
    <w:rsid w:val="00B2447E"/>
    <w:rsid w:val="00B246DD"/>
    <w:rsid w:val="00B2473E"/>
    <w:rsid w:val="00B25762"/>
    <w:rsid w:val="00B25981"/>
    <w:rsid w:val="00B25B40"/>
    <w:rsid w:val="00B25F4A"/>
    <w:rsid w:val="00B25FDE"/>
    <w:rsid w:val="00B26AB0"/>
    <w:rsid w:val="00B26AD2"/>
    <w:rsid w:val="00B26CA2"/>
    <w:rsid w:val="00B27526"/>
    <w:rsid w:val="00B27C8F"/>
    <w:rsid w:val="00B30608"/>
    <w:rsid w:val="00B30609"/>
    <w:rsid w:val="00B30B29"/>
    <w:rsid w:val="00B30B4E"/>
    <w:rsid w:val="00B31246"/>
    <w:rsid w:val="00B3146B"/>
    <w:rsid w:val="00B32347"/>
    <w:rsid w:val="00B324D9"/>
    <w:rsid w:val="00B32665"/>
    <w:rsid w:val="00B326FF"/>
    <w:rsid w:val="00B32783"/>
    <w:rsid w:val="00B32864"/>
    <w:rsid w:val="00B32F61"/>
    <w:rsid w:val="00B340AA"/>
    <w:rsid w:val="00B345DD"/>
    <w:rsid w:val="00B34771"/>
    <w:rsid w:val="00B34A9F"/>
    <w:rsid w:val="00B34AB0"/>
    <w:rsid w:val="00B34B80"/>
    <w:rsid w:val="00B34BE0"/>
    <w:rsid w:val="00B3501B"/>
    <w:rsid w:val="00B35CDA"/>
    <w:rsid w:val="00B363A8"/>
    <w:rsid w:val="00B365DA"/>
    <w:rsid w:val="00B368D6"/>
    <w:rsid w:val="00B36AE8"/>
    <w:rsid w:val="00B36BAC"/>
    <w:rsid w:val="00B372F2"/>
    <w:rsid w:val="00B3764E"/>
    <w:rsid w:val="00B3772A"/>
    <w:rsid w:val="00B379C7"/>
    <w:rsid w:val="00B37D97"/>
    <w:rsid w:val="00B40012"/>
    <w:rsid w:val="00B400F8"/>
    <w:rsid w:val="00B407A0"/>
    <w:rsid w:val="00B4090A"/>
    <w:rsid w:val="00B40BC3"/>
    <w:rsid w:val="00B41158"/>
    <w:rsid w:val="00B4118A"/>
    <w:rsid w:val="00B411BD"/>
    <w:rsid w:val="00B41559"/>
    <w:rsid w:val="00B4171E"/>
    <w:rsid w:val="00B418E8"/>
    <w:rsid w:val="00B41B35"/>
    <w:rsid w:val="00B420EE"/>
    <w:rsid w:val="00B4212D"/>
    <w:rsid w:val="00B42210"/>
    <w:rsid w:val="00B42285"/>
    <w:rsid w:val="00B4229B"/>
    <w:rsid w:val="00B4274B"/>
    <w:rsid w:val="00B42867"/>
    <w:rsid w:val="00B42ACF"/>
    <w:rsid w:val="00B42B3D"/>
    <w:rsid w:val="00B42D63"/>
    <w:rsid w:val="00B4334E"/>
    <w:rsid w:val="00B435B1"/>
    <w:rsid w:val="00B4367F"/>
    <w:rsid w:val="00B437ED"/>
    <w:rsid w:val="00B43834"/>
    <w:rsid w:val="00B438BA"/>
    <w:rsid w:val="00B438CE"/>
    <w:rsid w:val="00B44264"/>
    <w:rsid w:val="00B44284"/>
    <w:rsid w:val="00B44493"/>
    <w:rsid w:val="00B4469B"/>
    <w:rsid w:val="00B447F9"/>
    <w:rsid w:val="00B44952"/>
    <w:rsid w:val="00B44A56"/>
    <w:rsid w:val="00B44C84"/>
    <w:rsid w:val="00B44D81"/>
    <w:rsid w:val="00B44F99"/>
    <w:rsid w:val="00B45219"/>
    <w:rsid w:val="00B4557B"/>
    <w:rsid w:val="00B45679"/>
    <w:rsid w:val="00B45876"/>
    <w:rsid w:val="00B46067"/>
    <w:rsid w:val="00B46082"/>
    <w:rsid w:val="00B462CA"/>
    <w:rsid w:val="00B46976"/>
    <w:rsid w:val="00B4732E"/>
    <w:rsid w:val="00B476CA"/>
    <w:rsid w:val="00B47A15"/>
    <w:rsid w:val="00B47ACE"/>
    <w:rsid w:val="00B505C1"/>
    <w:rsid w:val="00B51130"/>
    <w:rsid w:val="00B5115A"/>
    <w:rsid w:val="00B51388"/>
    <w:rsid w:val="00B51455"/>
    <w:rsid w:val="00B51542"/>
    <w:rsid w:val="00B518B8"/>
    <w:rsid w:val="00B51B77"/>
    <w:rsid w:val="00B51D1D"/>
    <w:rsid w:val="00B52231"/>
    <w:rsid w:val="00B5237C"/>
    <w:rsid w:val="00B5310E"/>
    <w:rsid w:val="00B5321B"/>
    <w:rsid w:val="00B535D7"/>
    <w:rsid w:val="00B53A43"/>
    <w:rsid w:val="00B53ADB"/>
    <w:rsid w:val="00B54ACC"/>
    <w:rsid w:val="00B54B63"/>
    <w:rsid w:val="00B54DCB"/>
    <w:rsid w:val="00B54E40"/>
    <w:rsid w:val="00B54EDF"/>
    <w:rsid w:val="00B55AC2"/>
    <w:rsid w:val="00B55AE1"/>
    <w:rsid w:val="00B56090"/>
    <w:rsid w:val="00B560C9"/>
    <w:rsid w:val="00B561C6"/>
    <w:rsid w:val="00B5641C"/>
    <w:rsid w:val="00B56533"/>
    <w:rsid w:val="00B56569"/>
    <w:rsid w:val="00B56647"/>
    <w:rsid w:val="00B56AD6"/>
    <w:rsid w:val="00B56CFC"/>
    <w:rsid w:val="00B56D65"/>
    <w:rsid w:val="00B57777"/>
    <w:rsid w:val="00B578A2"/>
    <w:rsid w:val="00B579C4"/>
    <w:rsid w:val="00B57A17"/>
    <w:rsid w:val="00B57A29"/>
    <w:rsid w:val="00B57A63"/>
    <w:rsid w:val="00B57C5E"/>
    <w:rsid w:val="00B60172"/>
    <w:rsid w:val="00B6088F"/>
    <w:rsid w:val="00B615F8"/>
    <w:rsid w:val="00B6186B"/>
    <w:rsid w:val="00B61B21"/>
    <w:rsid w:val="00B61BE2"/>
    <w:rsid w:val="00B61DBD"/>
    <w:rsid w:val="00B6266F"/>
    <w:rsid w:val="00B626EB"/>
    <w:rsid w:val="00B62907"/>
    <w:rsid w:val="00B62A45"/>
    <w:rsid w:val="00B62A73"/>
    <w:rsid w:val="00B62E0B"/>
    <w:rsid w:val="00B63453"/>
    <w:rsid w:val="00B6362A"/>
    <w:rsid w:val="00B63C32"/>
    <w:rsid w:val="00B64057"/>
    <w:rsid w:val="00B640E9"/>
    <w:rsid w:val="00B64434"/>
    <w:rsid w:val="00B649CA"/>
    <w:rsid w:val="00B65030"/>
    <w:rsid w:val="00B6520B"/>
    <w:rsid w:val="00B657E1"/>
    <w:rsid w:val="00B659C5"/>
    <w:rsid w:val="00B65E2C"/>
    <w:rsid w:val="00B663D8"/>
    <w:rsid w:val="00B66559"/>
    <w:rsid w:val="00B67159"/>
    <w:rsid w:val="00B67742"/>
    <w:rsid w:val="00B67EBE"/>
    <w:rsid w:val="00B70A19"/>
    <w:rsid w:val="00B70D58"/>
    <w:rsid w:val="00B711CE"/>
    <w:rsid w:val="00B717B8"/>
    <w:rsid w:val="00B71811"/>
    <w:rsid w:val="00B71B60"/>
    <w:rsid w:val="00B71CA8"/>
    <w:rsid w:val="00B71DC8"/>
    <w:rsid w:val="00B7231E"/>
    <w:rsid w:val="00B72A1A"/>
    <w:rsid w:val="00B7315B"/>
    <w:rsid w:val="00B73A4D"/>
    <w:rsid w:val="00B73A6A"/>
    <w:rsid w:val="00B746C6"/>
    <w:rsid w:val="00B74B5B"/>
    <w:rsid w:val="00B74BF4"/>
    <w:rsid w:val="00B74D90"/>
    <w:rsid w:val="00B74F63"/>
    <w:rsid w:val="00B7545F"/>
    <w:rsid w:val="00B75CC5"/>
    <w:rsid w:val="00B7604C"/>
    <w:rsid w:val="00B7652C"/>
    <w:rsid w:val="00B76639"/>
    <w:rsid w:val="00B766BF"/>
    <w:rsid w:val="00B76FA6"/>
    <w:rsid w:val="00B774B7"/>
    <w:rsid w:val="00B80063"/>
    <w:rsid w:val="00B80835"/>
    <w:rsid w:val="00B80910"/>
    <w:rsid w:val="00B80B71"/>
    <w:rsid w:val="00B80D7E"/>
    <w:rsid w:val="00B810AB"/>
    <w:rsid w:val="00B818F4"/>
    <w:rsid w:val="00B81BC9"/>
    <w:rsid w:val="00B8222F"/>
    <w:rsid w:val="00B82295"/>
    <w:rsid w:val="00B82399"/>
    <w:rsid w:val="00B8250A"/>
    <w:rsid w:val="00B82615"/>
    <w:rsid w:val="00B829BE"/>
    <w:rsid w:val="00B82B3D"/>
    <w:rsid w:val="00B82B90"/>
    <w:rsid w:val="00B82C5D"/>
    <w:rsid w:val="00B82CF3"/>
    <w:rsid w:val="00B82EA3"/>
    <w:rsid w:val="00B83444"/>
    <w:rsid w:val="00B8357E"/>
    <w:rsid w:val="00B835DA"/>
    <w:rsid w:val="00B836ED"/>
    <w:rsid w:val="00B83CD3"/>
    <w:rsid w:val="00B849D7"/>
    <w:rsid w:val="00B84BFE"/>
    <w:rsid w:val="00B84E07"/>
    <w:rsid w:val="00B853BE"/>
    <w:rsid w:val="00B8579F"/>
    <w:rsid w:val="00B85CC7"/>
    <w:rsid w:val="00B86476"/>
    <w:rsid w:val="00B866EE"/>
    <w:rsid w:val="00B86852"/>
    <w:rsid w:val="00B86A3D"/>
    <w:rsid w:val="00B86A65"/>
    <w:rsid w:val="00B86EF8"/>
    <w:rsid w:val="00B875C7"/>
    <w:rsid w:val="00B87933"/>
    <w:rsid w:val="00B879BB"/>
    <w:rsid w:val="00B87B20"/>
    <w:rsid w:val="00B87BF5"/>
    <w:rsid w:val="00B87C56"/>
    <w:rsid w:val="00B87EC9"/>
    <w:rsid w:val="00B90305"/>
    <w:rsid w:val="00B90A58"/>
    <w:rsid w:val="00B90D10"/>
    <w:rsid w:val="00B90FE5"/>
    <w:rsid w:val="00B91022"/>
    <w:rsid w:val="00B910C7"/>
    <w:rsid w:val="00B91456"/>
    <w:rsid w:val="00B919AD"/>
    <w:rsid w:val="00B919EF"/>
    <w:rsid w:val="00B91A2B"/>
    <w:rsid w:val="00B91AF4"/>
    <w:rsid w:val="00B92136"/>
    <w:rsid w:val="00B92510"/>
    <w:rsid w:val="00B925E3"/>
    <w:rsid w:val="00B92807"/>
    <w:rsid w:val="00B92A40"/>
    <w:rsid w:val="00B92D8B"/>
    <w:rsid w:val="00B9312D"/>
    <w:rsid w:val="00B93204"/>
    <w:rsid w:val="00B93359"/>
    <w:rsid w:val="00B94479"/>
    <w:rsid w:val="00B9455D"/>
    <w:rsid w:val="00B9468C"/>
    <w:rsid w:val="00B94E17"/>
    <w:rsid w:val="00B955EA"/>
    <w:rsid w:val="00B955F9"/>
    <w:rsid w:val="00B95694"/>
    <w:rsid w:val="00B957FE"/>
    <w:rsid w:val="00B958A8"/>
    <w:rsid w:val="00B958CD"/>
    <w:rsid w:val="00B95F02"/>
    <w:rsid w:val="00B961E4"/>
    <w:rsid w:val="00B965E0"/>
    <w:rsid w:val="00B96B90"/>
    <w:rsid w:val="00B96BEF"/>
    <w:rsid w:val="00B96E16"/>
    <w:rsid w:val="00B96FC0"/>
    <w:rsid w:val="00B97260"/>
    <w:rsid w:val="00B9733E"/>
    <w:rsid w:val="00B974E0"/>
    <w:rsid w:val="00B97A69"/>
    <w:rsid w:val="00B97C9B"/>
    <w:rsid w:val="00B97CD9"/>
    <w:rsid w:val="00BA029E"/>
    <w:rsid w:val="00BA0375"/>
    <w:rsid w:val="00BA0632"/>
    <w:rsid w:val="00BA08D4"/>
    <w:rsid w:val="00BA0AAA"/>
    <w:rsid w:val="00BA0D3B"/>
    <w:rsid w:val="00BA0DFB"/>
    <w:rsid w:val="00BA0EB4"/>
    <w:rsid w:val="00BA1193"/>
    <w:rsid w:val="00BA1E61"/>
    <w:rsid w:val="00BA2139"/>
    <w:rsid w:val="00BA23F0"/>
    <w:rsid w:val="00BA24C5"/>
    <w:rsid w:val="00BA2919"/>
    <w:rsid w:val="00BA2CD6"/>
    <w:rsid w:val="00BA2EAE"/>
    <w:rsid w:val="00BA2FEF"/>
    <w:rsid w:val="00BA3AFB"/>
    <w:rsid w:val="00BA4E23"/>
    <w:rsid w:val="00BA5344"/>
    <w:rsid w:val="00BA55EA"/>
    <w:rsid w:val="00BA5930"/>
    <w:rsid w:val="00BA5990"/>
    <w:rsid w:val="00BA5C78"/>
    <w:rsid w:val="00BA5E62"/>
    <w:rsid w:val="00BA5EAA"/>
    <w:rsid w:val="00BA5F22"/>
    <w:rsid w:val="00BA6425"/>
    <w:rsid w:val="00BA66A2"/>
    <w:rsid w:val="00BA6B61"/>
    <w:rsid w:val="00BA7B96"/>
    <w:rsid w:val="00BA7E4E"/>
    <w:rsid w:val="00BA7E92"/>
    <w:rsid w:val="00BB001A"/>
    <w:rsid w:val="00BB0149"/>
    <w:rsid w:val="00BB109D"/>
    <w:rsid w:val="00BB1258"/>
    <w:rsid w:val="00BB1548"/>
    <w:rsid w:val="00BB168C"/>
    <w:rsid w:val="00BB18A9"/>
    <w:rsid w:val="00BB19EF"/>
    <w:rsid w:val="00BB1CE7"/>
    <w:rsid w:val="00BB24FB"/>
    <w:rsid w:val="00BB2FD3"/>
    <w:rsid w:val="00BB2FDF"/>
    <w:rsid w:val="00BB2FFF"/>
    <w:rsid w:val="00BB316B"/>
    <w:rsid w:val="00BB36B0"/>
    <w:rsid w:val="00BB3C96"/>
    <w:rsid w:val="00BB3F8E"/>
    <w:rsid w:val="00BB408E"/>
    <w:rsid w:val="00BB4296"/>
    <w:rsid w:val="00BB453B"/>
    <w:rsid w:val="00BB4A16"/>
    <w:rsid w:val="00BB5283"/>
    <w:rsid w:val="00BB5910"/>
    <w:rsid w:val="00BB5FCB"/>
    <w:rsid w:val="00BB604B"/>
    <w:rsid w:val="00BB6D5C"/>
    <w:rsid w:val="00BB7297"/>
    <w:rsid w:val="00BC00EC"/>
    <w:rsid w:val="00BC01DD"/>
    <w:rsid w:val="00BC04E1"/>
    <w:rsid w:val="00BC0877"/>
    <w:rsid w:val="00BC08C5"/>
    <w:rsid w:val="00BC12FB"/>
    <w:rsid w:val="00BC13BA"/>
    <w:rsid w:val="00BC160A"/>
    <w:rsid w:val="00BC1C3C"/>
    <w:rsid w:val="00BC1E18"/>
    <w:rsid w:val="00BC28A5"/>
    <w:rsid w:val="00BC29ED"/>
    <w:rsid w:val="00BC307F"/>
    <w:rsid w:val="00BC3159"/>
    <w:rsid w:val="00BC3257"/>
    <w:rsid w:val="00BC35B5"/>
    <w:rsid w:val="00BC3819"/>
    <w:rsid w:val="00BC3968"/>
    <w:rsid w:val="00BC39DB"/>
    <w:rsid w:val="00BC3A32"/>
    <w:rsid w:val="00BC3B07"/>
    <w:rsid w:val="00BC3B9F"/>
    <w:rsid w:val="00BC4027"/>
    <w:rsid w:val="00BC4343"/>
    <w:rsid w:val="00BC45C4"/>
    <w:rsid w:val="00BC468A"/>
    <w:rsid w:val="00BC46EF"/>
    <w:rsid w:val="00BC4A0D"/>
    <w:rsid w:val="00BC4E56"/>
    <w:rsid w:val="00BC4FE1"/>
    <w:rsid w:val="00BC5A25"/>
    <w:rsid w:val="00BC5C3D"/>
    <w:rsid w:val="00BC6364"/>
    <w:rsid w:val="00BC6508"/>
    <w:rsid w:val="00BC68A4"/>
    <w:rsid w:val="00BC6BC1"/>
    <w:rsid w:val="00BC6EDD"/>
    <w:rsid w:val="00BC6FD6"/>
    <w:rsid w:val="00BC793D"/>
    <w:rsid w:val="00BC7F24"/>
    <w:rsid w:val="00BD008E"/>
    <w:rsid w:val="00BD0444"/>
    <w:rsid w:val="00BD051B"/>
    <w:rsid w:val="00BD0F02"/>
    <w:rsid w:val="00BD1A11"/>
    <w:rsid w:val="00BD20ED"/>
    <w:rsid w:val="00BD2A43"/>
    <w:rsid w:val="00BD2B86"/>
    <w:rsid w:val="00BD2F3B"/>
    <w:rsid w:val="00BD3038"/>
    <w:rsid w:val="00BD3372"/>
    <w:rsid w:val="00BD33BB"/>
    <w:rsid w:val="00BD43A2"/>
    <w:rsid w:val="00BD4708"/>
    <w:rsid w:val="00BD4BC6"/>
    <w:rsid w:val="00BD50AA"/>
    <w:rsid w:val="00BD5135"/>
    <w:rsid w:val="00BD596B"/>
    <w:rsid w:val="00BD59E2"/>
    <w:rsid w:val="00BD5DC3"/>
    <w:rsid w:val="00BD6344"/>
    <w:rsid w:val="00BD6927"/>
    <w:rsid w:val="00BD6B40"/>
    <w:rsid w:val="00BD71ED"/>
    <w:rsid w:val="00BD7291"/>
    <w:rsid w:val="00BD7393"/>
    <w:rsid w:val="00BD7B0B"/>
    <w:rsid w:val="00BD7B48"/>
    <w:rsid w:val="00BD7E1F"/>
    <w:rsid w:val="00BD7E6D"/>
    <w:rsid w:val="00BD7E7D"/>
    <w:rsid w:val="00BD7EA3"/>
    <w:rsid w:val="00BD7FE2"/>
    <w:rsid w:val="00BE00FC"/>
    <w:rsid w:val="00BE0578"/>
    <w:rsid w:val="00BE0B19"/>
    <w:rsid w:val="00BE0CCD"/>
    <w:rsid w:val="00BE0D5A"/>
    <w:rsid w:val="00BE0DD8"/>
    <w:rsid w:val="00BE13F0"/>
    <w:rsid w:val="00BE19AB"/>
    <w:rsid w:val="00BE1D82"/>
    <w:rsid w:val="00BE1EE4"/>
    <w:rsid w:val="00BE1F8B"/>
    <w:rsid w:val="00BE2241"/>
    <w:rsid w:val="00BE251D"/>
    <w:rsid w:val="00BE26FA"/>
    <w:rsid w:val="00BE27E4"/>
    <w:rsid w:val="00BE2AEB"/>
    <w:rsid w:val="00BE2B4F"/>
    <w:rsid w:val="00BE2F39"/>
    <w:rsid w:val="00BE3166"/>
    <w:rsid w:val="00BE332D"/>
    <w:rsid w:val="00BE379A"/>
    <w:rsid w:val="00BE3808"/>
    <w:rsid w:val="00BE3845"/>
    <w:rsid w:val="00BE3CF1"/>
    <w:rsid w:val="00BE3DC2"/>
    <w:rsid w:val="00BE4211"/>
    <w:rsid w:val="00BE4B20"/>
    <w:rsid w:val="00BE4D80"/>
    <w:rsid w:val="00BE4E50"/>
    <w:rsid w:val="00BE5336"/>
    <w:rsid w:val="00BE5786"/>
    <w:rsid w:val="00BE5CCE"/>
    <w:rsid w:val="00BE5FC4"/>
    <w:rsid w:val="00BE65AF"/>
    <w:rsid w:val="00BE6984"/>
    <w:rsid w:val="00BE6AFC"/>
    <w:rsid w:val="00BE6C02"/>
    <w:rsid w:val="00BE6EA1"/>
    <w:rsid w:val="00BE6F58"/>
    <w:rsid w:val="00BE71D2"/>
    <w:rsid w:val="00BE7529"/>
    <w:rsid w:val="00BE760A"/>
    <w:rsid w:val="00BE7C4D"/>
    <w:rsid w:val="00BE7CAD"/>
    <w:rsid w:val="00BE7D1D"/>
    <w:rsid w:val="00BE7D1F"/>
    <w:rsid w:val="00BE7F6A"/>
    <w:rsid w:val="00BF00E9"/>
    <w:rsid w:val="00BF0274"/>
    <w:rsid w:val="00BF0296"/>
    <w:rsid w:val="00BF056E"/>
    <w:rsid w:val="00BF08C4"/>
    <w:rsid w:val="00BF0BAF"/>
    <w:rsid w:val="00BF1124"/>
    <w:rsid w:val="00BF1254"/>
    <w:rsid w:val="00BF19CE"/>
    <w:rsid w:val="00BF2702"/>
    <w:rsid w:val="00BF2B6F"/>
    <w:rsid w:val="00BF2BD7"/>
    <w:rsid w:val="00BF2C24"/>
    <w:rsid w:val="00BF2E57"/>
    <w:rsid w:val="00BF351A"/>
    <w:rsid w:val="00BF38C6"/>
    <w:rsid w:val="00BF3914"/>
    <w:rsid w:val="00BF3F3F"/>
    <w:rsid w:val="00BF3FBD"/>
    <w:rsid w:val="00BF442B"/>
    <w:rsid w:val="00BF49B1"/>
    <w:rsid w:val="00BF4A7E"/>
    <w:rsid w:val="00BF507C"/>
    <w:rsid w:val="00BF515E"/>
    <w:rsid w:val="00BF5552"/>
    <w:rsid w:val="00BF556E"/>
    <w:rsid w:val="00BF5ABE"/>
    <w:rsid w:val="00BF5CC9"/>
    <w:rsid w:val="00BF5F4B"/>
    <w:rsid w:val="00BF6825"/>
    <w:rsid w:val="00BF6B30"/>
    <w:rsid w:val="00BF6CBF"/>
    <w:rsid w:val="00BF7042"/>
    <w:rsid w:val="00BF73F2"/>
    <w:rsid w:val="00BF77BD"/>
    <w:rsid w:val="00BF78D1"/>
    <w:rsid w:val="00BF792E"/>
    <w:rsid w:val="00BF7A9E"/>
    <w:rsid w:val="00BF7CF8"/>
    <w:rsid w:val="00BF7DC0"/>
    <w:rsid w:val="00C00484"/>
    <w:rsid w:val="00C00754"/>
    <w:rsid w:val="00C01671"/>
    <w:rsid w:val="00C0176B"/>
    <w:rsid w:val="00C02419"/>
    <w:rsid w:val="00C02617"/>
    <w:rsid w:val="00C02766"/>
    <w:rsid w:val="00C027D2"/>
    <w:rsid w:val="00C02CED"/>
    <w:rsid w:val="00C02F76"/>
    <w:rsid w:val="00C03225"/>
    <w:rsid w:val="00C03231"/>
    <w:rsid w:val="00C03EE8"/>
    <w:rsid w:val="00C0425C"/>
    <w:rsid w:val="00C049A2"/>
    <w:rsid w:val="00C04AAF"/>
    <w:rsid w:val="00C04E9A"/>
    <w:rsid w:val="00C04F47"/>
    <w:rsid w:val="00C05356"/>
    <w:rsid w:val="00C053EA"/>
    <w:rsid w:val="00C05434"/>
    <w:rsid w:val="00C05784"/>
    <w:rsid w:val="00C0598E"/>
    <w:rsid w:val="00C05AD9"/>
    <w:rsid w:val="00C05BEC"/>
    <w:rsid w:val="00C06202"/>
    <w:rsid w:val="00C06487"/>
    <w:rsid w:val="00C065A8"/>
    <w:rsid w:val="00C065B7"/>
    <w:rsid w:val="00C06E7D"/>
    <w:rsid w:val="00C071C5"/>
    <w:rsid w:val="00C07295"/>
    <w:rsid w:val="00C07738"/>
    <w:rsid w:val="00C07F22"/>
    <w:rsid w:val="00C07F5D"/>
    <w:rsid w:val="00C10269"/>
    <w:rsid w:val="00C102A2"/>
    <w:rsid w:val="00C1112B"/>
    <w:rsid w:val="00C11A88"/>
    <w:rsid w:val="00C11BED"/>
    <w:rsid w:val="00C12012"/>
    <w:rsid w:val="00C12874"/>
    <w:rsid w:val="00C12990"/>
    <w:rsid w:val="00C12BC1"/>
    <w:rsid w:val="00C12DEF"/>
    <w:rsid w:val="00C13055"/>
    <w:rsid w:val="00C139B1"/>
    <w:rsid w:val="00C13A78"/>
    <w:rsid w:val="00C13BDA"/>
    <w:rsid w:val="00C13DC2"/>
    <w:rsid w:val="00C13ED5"/>
    <w:rsid w:val="00C13F49"/>
    <w:rsid w:val="00C13FD1"/>
    <w:rsid w:val="00C13FFD"/>
    <w:rsid w:val="00C14632"/>
    <w:rsid w:val="00C146FA"/>
    <w:rsid w:val="00C15199"/>
    <w:rsid w:val="00C159AE"/>
    <w:rsid w:val="00C1668D"/>
    <w:rsid w:val="00C167DB"/>
    <w:rsid w:val="00C16C30"/>
    <w:rsid w:val="00C17D8E"/>
    <w:rsid w:val="00C201A5"/>
    <w:rsid w:val="00C205C8"/>
    <w:rsid w:val="00C20A00"/>
    <w:rsid w:val="00C20A6B"/>
    <w:rsid w:val="00C21673"/>
    <w:rsid w:val="00C21A83"/>
    <w:rsid w:val="00C21AC8"/>
    <w:rsid w:val="00C21C7A"/>
    <w:rsid w:val="00C21E81"/>
    <w:rsid w:val="00C22366"/>
    <w:rsid w:val="00C228EE"/>
    <w:rsid w:val="00C23130"/>
    <w:rsid w:val="00C23A0A"/>
    <w:rsid w:val="00C23D32"/>
    <w:rsid w:val="00C243EA"/>
    <w:rsid w:val="00C24631"/>
    <w:rsid w:val="00C24AC5"/>
    <w:rsid w:val="00C25238"/>
    <w:rsid w:val="00C255A5"/>
    <w:rsid w:val="00C25758"/>
    <w:rsid w:val="00C2584B"/>
    <w:rsid w:val="00C25942"/>
    <w:rsid w:val="00C25D34"/>
    <w:rsid w:val="00C25DD9"/>
    <w:rsid w:val="00C2617F"/>
    <w:rsid w:val="00C2663F"/>
    <w:rsid w:val="00C26738"/>
    <w:rsid w:val="00C26835"/>
    <w:rsid w:val="00C26D64"/>
    <w:rsid w:val="00C26DB8"/>
    <w:rsid w:val="00C270A0"/>
    <w:rsid w:val="00C27276"/>
    <w:rsid w:val="00C272EF"/>
    <w:rsid w:val="00C2760E"/>
    <w:rsid w:val="00C30030"/>
    <w:rsid w:val="00C309C9"/>
    <w:rsid w:val="00C30C87"/>
    <w:rsid w:val="00C30E58"/>
    <w:rsid w:val="00C30E5F"/>
    <w:rsid w:val="00C312BD"/>
    <w:rsid w:val="00C312EB"/>
    <w:rsid w:val="00C313C2"/>
    <w:rsid w:val="00C32217"/>
    <w:rsid w:val="00C327B7"/>
    <w:rsid w:val="00C33125"/>
    <w:rsid w:val="00C331C9"/>
    <w:rsid w:val="00C33C3A"/>
    <w:rsid w:val="00C33FBB"/>
    <w:rsid w:val="00C3400F"/>
    <w:rsid w:val="00C344A0"/>
    <w:rsid w:val="00C34B64"/>
    <w:rsid w:val="00C34C36"/>
    <w:rsid w:val="00C351FB"/>
    <w:rsid w:val="00C352B3"/>
    <w:rsid w:val="00C3532E"/>
    <w:rsid w:val="00C3533E"/>
    <w:rsid w:val="00C35637"/>
    <w:rsid w:val="00C3629D"/>
    <w:rsid w:val="00C3654C"/>
    <w:rsid w:val="00C368DC"/>
    <w:rsid w:val="00C36BF5"/>
    <w:rsid w:val="00C36DBC"/>
    <w:rsid w:val="00C371F1"/>
    <w:rsid w:val="00C372AB"/>
    <w:rsid w:val="00C376A6"/>
    <w:rsid w:val="00C376BA"/>
    <w:rsid w:val="00C3787F"/>
    <w:rsid w:val="00C37EB4"/>
    <w:rsid w:val="00C37FBE"/>
    <w:rsid w:val="00C40115"/>
    <w:rsid w:val="00C40373"/>
    <w:rsid w:val="00C40747"/>
    <w:rsid w:val="00C4082D"/>
    <w:rsid w:val="00C40982"/>
    <w:rsid w:val="00C40AE6"/>
    <w:rsid w:val="00C411AF"/>
    <w:rsid w:val="00C4138D"/>
    <w:rsid w:val="00C413CB"/>
    <w:rsid w:val="00C413E9"/>
    <w:rsid w:val="00C4140E"/>
    <w:rsid w:val="00C41CAC"/>
    <w:rsid w:val="00C41D0E"/>
    <w:rsid w:val="00C41D4B"/>
    <w:rsid w:val="00C41E3A"/>
    <w:rsid w:val="00C42259"/>
    <w:rsid w:val="00C424D7"/>
    <w:rsid w:val="00C4275F"/>
    <w:rsid w:val="00C42987"/>
    <w:rsid w:val="00C4304C"/>
    <w:rsid w:val="00C4324C"/>
    <w:rsid w:val="00C43315"/>
    <w:rsid w:val="00C43F62"/>
    <w:rsid w:val="00C44677"/>
    <w:rsid w:val="00C45151"/>
    <w:rsid w:val="00C452F5"/>
    <w:rsid w:val="00C4568F"/>
    <w:rsid w:val="00C45714"/>
    <w:rsid w:val="00C45AD0"/>
    <w:rsid w:val="00C45F17"/>
    <w:rsid w:val="00C46555"/>
    <w:rsid w:val="00C46596"/>
    <w:rsid w:val="00C46B15"/>
    <w:rsid w:val="00C46F7D"/>
    <w:rsid w:val="00C479B5"/>
    <w:rsid w:val="00C479EF"/>
    <w:rsid w:val="00C50242"/>
    <w:rsid w:val="00C5034D"/>
    <w:rsid w:val="00C5050E"/>
    <w:rsid w:val="00C50A6F"/>
    <w:rsid w:val="00C50E99"/>
    <w:rsid w:val="00C516E0"/>
    <w:rsid w:val="00C51A25"/>
    <w:rsid w:val="00C51E83"/>
    <w:rsid w:val="00C52654"/>
    <w:rsid w:val="00C52744"/>
    <w:rsid w:val="00C52B53"/>
    <w:rsid w:val="00C52BC7"/>
    <w:rsid w:val="00C53659"/>
    <w:rsid w:val="00C53EB3"/>
    <w:rsid w:val="00C541FE"/>
    <w:rsid w:val="00C5422C"/>
    <w:rsid w:val="00C542D4"/>
    <w:rsid w:val="00C54685"/>
    <w:rsid w:val="00C54D71"/>
    <w:rsid w:val="00C56037"/>
    <w:rsid w:val="00C5608E"/>
    <w:rsid w:val="00C563F5"/>
    <w:rsid w:val="00C567D8"/>
    <w:rsid w:val="00C56AFA"/>
    <w:rsid w:val="00C56E67"/>
    <w:rsid w:val="00C56FF4"/>
    <w:rsid w:val="00C57011"/>
    <w:rsid w:val="00C5707F"/>
    <w:rsid w:val="00C570F7"/>
    <w:rsid w:val="00C571B4"/>
    <w:rsid w:val="00C574BB"/>
    <w:rsid w:val="00C575AF"/>
    <w:rsid w:val="00C5765C"/>
    <w:rsid w:val="00C57683"/>
    <w:rsid w:val="00C578F6"/>
    <w:rsid w:val="00C600A4"/>
    <w:rsid w:val="00C60F4C"/>
    <w:rsid w:val="00C61086"/>
    <w:rsid w:val="00C61355"/>
    <w:rsid w:val="00C61B67"/>
    <w:rsid w:val="00C61E91"/>
    <w:rsid w:val="00C62254"/>
    <w:rsid w:val="00C6227B"/>
    <w:rsid w:val="00C62CD5"/>
    <w:rsid w:val="00C63247"/>
    <w:rsid w:val="00C632B8"/>
    <w:rsid w:val="00C636E6"/>
    <w:rsid w:val="00C639D6"/>
    <w:rsid w:val="00C63B13"/>
    <w:rsid w:val="00C63B23"/>
    <w:rsid w:val="00C63CD4"/>
    <w:rsid w:val="00C63F8E"/>
    <w:rsid w:val="00C6451F"/>
    <w:rsid w:val="00C6476C"/>
    <w:rsid w:val="00C647FB"/>
    <w:rsid w:val="00C64B14"/>
    <w:rsid w:val="00C64EA6"/>
    <w:rsid w:val="00C6530A"/>
    <w:rsid w:val="00C653D3"/>
    <w:rsid w:val="00C654E0"/>
    <w:rsid w:val="00C6566D"/>
    <w:rsid w:val="00C65F83"/>
    <w:rsid w:val="00C661E2"/>
    <w:rsid w:val="00C6677F"/>
    <w:rsid w:val="00C6698B"/>
    <w:rsid w:val="00C66AC0"/>
    <w:rsid w:val="00C66B2B"/>
    <w:rsid w:val="00C672B1"/>
    <w:rsid w:val="00C6737A"/>
    <w:rsid w:val="00C6750D"/>
    <w:rsid w:val="00C675E6"/>
    <w:rsid w:val="00C67654"/>
    <w:rsid w:val="00C67719"/>
    <w:rsid w:val="00C67867"/>
    <w:rsid w:val="00C67A41"/>
    <w:rsid w:val="00C67EAB"/>
    <w:rsid w:val="00C7035B"/>
    <w:rsid w:val="00C70DFF"/>
    <w:rsid w:val="00C7111C"/>
    <w:rsid w:val="00C715E3"/>
    <w:rsid w:val="00C72070"/>
    <w:rsid w:val="00C727A2"/>
    <w:rsid w:val="00C7282F"/>
    <w:rsid w:val="00C728D4"/>
    <w:rsid w:val="00C72D64"/>
    <w:rsid w:val="00C730D0"/>
    <w:rsid w:val="00C73231"/>
    <w:rsid w:val="00C73677"/>
    <w:rsid w:val="00C73A6B"/>
    <w:rsid w:val="00C743EF"/>
    <w:rsid w:val="00C746FA"/>
    <w:rsid w:val="00C74E58"/>
    <w:rsid w:val="00C74F27"/>
    <w:rsid w:val="00C74FEE"/>
    <w:rsid w:val="00C7509C"/>
    <w:rsid w:val="00C75792"/>
    <w:rsid w:val="00C75A6B"/>
    <w:rsid w:val="00C763B6"/>
    <w:rsid w:val="00C7644F"/>
    <w:rsid w:val="00C768F6"/>
    <w:rsid w:val="00C76918"/>
    <w:rsid w:val="00C76E3B"/>
    <w:rsid w:val="00C7727E"/>
    <w:rsid w:val="00C77704"/>
    <w:rsid w:val="00C80073"/>
    <w:rsid w:val="00C80326"/>
    <w:rsid w:val="00C804D5"/>
    <w:rsid w:val="00C805E7"/>
    <w:rsid w:val="00C80B4B"/>
    <w:rsid w:val="00C80DEA"/>
    <w:rsid w:val="00C80ED7"/>
    <w:rsid w:val="00C81D58"/>
    <w:rsid w:val="00C827E1"/>
    <w:rsid w:val="00C82B9E"/>
    <w:rsid w:val="00C82EC1"/>
    <w:rsid w:val="00C832DC"/>
    <w:rsid w:val="00C8377F"/>
    <w:rsid w:val="00C83D54"/>
    <w:rsid w:val="00C83FF3"/>
    <w:rsid w:val="00C840B0"/>
    <w:rsid w:val="00C84C41"/>
    <w:rsid w:val="00C84D72"/>
    <w:rsid w:val="00C84ED0"/>
    <w:rsid w:val="00C850C4"/>
    <w:rsid w:val="00C852A9"/>
    <w:rsid w:val="00C8549D"/>
    <w:rsid w:val="00C859B6"/>
    <w:rsid w:val="00C8646D"/>
    <w:rsid w:val="00C864DD"/>
    <w:rsid w:val="00C86A35"/>
    <w:rsid w:val="00C86F80"/>
    <w:rsid w:val="00C876BC"/>
    <w:rsid w:val="00C87DEB"/>
    <w:rsid w:val="00C9017D"/>
    <w:rsid w:val="00C90613"/>
    <w:rsid w:val="00C91295"/>
    <w:rsid w:val="00C912E5"/>
    <w:rsid w:val="00C91818"/>
    <w:rsid w:val="00C91B5A"/>
    <w:rsid w:val="00C91D51"/>
    <w:rsid w:val="00C91DE3"/>
    <w:rsid w:val="00C91E4A"/>
    <w:rsid w:val="00C9267C"/>
    <w:rsid w:val="00C92C7F"/>
    <w:rsid w:val="00C93459"/>
    <w:rsid w:val="00C9369D"/>
    <w:rsid w:val="00C9383D"/>
    <w:rsid w:val="00C944FA"/>
    <w:rsid w:val="00C94CB5"/>
    <w:rsid w:val="00C956AB"/>
    <w:rsid w:val="00C95854"/>
    <w:rsid w:val="00C959FD"/>
    <w:rsid w:val="00C95D24"/>
    <w:rsid w:val="00C95EFF"/>
    <w:rsid w:val="00C9617F"/>
    <w:rsid w:val="00C96248"/>
    <w:rsid w:val="00C96B91"/>
    <w:rsid w:val="00C96E6F"/>
    <w:rsid w:val="00C977F1"/>
    <w:rsid w:val="00C97872"/>
    <w:rsid w:val="00C97A29"/>
    <w:rsid w:val="00CA0216"/>
    <w:rsid w:val="00CA0532"/>
    <w:rsid w:val="00CA1364"/>
    <w:rsid w:val="00CA15EF"/>
    <w:rsid w:val="00CA17DE"/>
    <w:rsid w:val="00CA1B3C"/>
    <w:rsid w:val="00CA2066"/>
    <w:rsid w:val="00CA221D"/>
    <w:rsid w:val="00CA2241"/>
    <w:rsid w:val="00CA3637"/>
    <w:rsid w:val="00CA3694"/>
    <w:rsid w:val="00CA3CDD"/>
    <w:rsid w:val="00CA403B"/>
    <w:rsid w:val="00CA46C8"/>
    <w:rsid w:val="00CA47BC"/>
    <w:rsid w:val="00CA4914"/>
    <w:rsid w:val="00CA4AF1"/>
    <w:rsid w:val="00CA4E1F"/>
    <w:rsid w:val="00CA505A"/>
    <w:rsid w:val="00CA5196"/>
    <w:rsid w:val="00CA533E"/>
    <w:rsid w:val="00CA58BB"/>
    <w:rsid w:val="00CA59DD"/>
    <w:rsid w:val="00CA5BEE"/>
    <w:rsid w:val="00CA624F"/>
    <w:rsid w:val="00CA6505"/>
    <w:rsid w:val="00CA6BD7"/>
    <w:rsid w:val="00CA6C61"/>
    <w:rsid w:val="00CA70B5"/>
    <w:rsid w:val="00CA751A"/>
    <w:rsid w:val="00CA781D"/>
    <w:rsid w:val="00CA7E5F"/>
    <w:rsid w:val="00CB008E"/>
    <w:rsid w:val="00CB01FA"/>
    <w:rsid w:val="00CB0240"/>
    <w:rsid w:val="00CB0732"/>
    <w:rsid w:val="00CB0737"/>
    <w:rsid w:val="00CB075F"/>
    <w:rsid w:val="00CB07B6"/>
    <w:rsid w:val="00CB097A"/>
    <w:rsid w:val="00CB0DE7"/>
    <w:rsid w:val="00CB0E3E"/>
    <w:rsid w:val="00CB1994"/>
    <w:rsid w:val="00CB19E6"/>
    <w:rsid w:val="00CB1DC3"/>
    <w:rsid w:val="00CB22AB"/>
    <w:rsid w:val="00CB24A2"/>
    <w:rsid w:val="00CB26EC"/>
    <w:rsid w:val="00CB2881"/>
    <w:rsid w:val="00CB2D2A"/>
    <w:rsid w:val="00CB2EF3"/>
    <w:rsid w:val="00CB3661"/>
    <w:rsid w:val="00CB394C"/>
    <w:rsid w:val="00CB4793"/>
    <w:rsid w:val="00CB4A33"/>
    <w:rsid w:val="00CB4C17"/>
    <w:rsid w:val="00CB5030"/>
    <w:rsid w:val="00CB50CF"/>
    <w:rsid w:val="00CB5167"/>
    <w:rsid w:val="00CB54E5"/>
    <w:rsid w:val="00CB5830"/>
    <w:rsid w:val="00CB5B1A"/>
    <w:rsid w:val="00CB5B1E"/>
    <w:rsid w:val="00CB5CBE"/>
    <w:rsid w:val="00CB5D3E"/>
    <w:rsid w:val="00CB6A18"/>
    <w:rsid w:val="00CB6CA3"/>
    <w:rsid w:val="00CB7073"/>
    <w:rsid w:val="00CB735F"/>
    <w:rsid w:val="00CB7514"/>
    <w:rsid w:val="00CB787A"/>
    <w:rsid w:val="00CB7FA3"/>
    <w:rsid w:val="00CC0054"/>
    <w:rsid w:val="00CC00FD"/>
    <w:rsid w:val="00CC0733"/>
    <w:rsid w:val="00CC09A5"/>
    <w:rsid w:val="00CC0A28"/>
    <w:rsid w:val="00CC0B04"/>
    <w:rsid w:val="00CC0B0E"/>
    <w:rsid w:val="00CC0C4A"/>
    <w:rsid w:val="00CC12E2"/>
    <w:rsid w:val="00CC17F0"/>
    <w:rsid w:val="00CC1853"/>
    <w:rsid w:val="00CC1D13"/>
    <w:rsid w:val="00CC1FAE"/>
    <w:rsid w:val="00CC2C08"/>
    <w:rsid w:val="00CC2CA7"/>
    <w:rsid w:val="00CC3640"/>
    <w:rsid w:val="00CC3A23"/>
    <w:rsid w:val="00CC3BD5"/>
    <w:rsid w:val="00CC3CD6"/>
    <w:rsid w:val="00CC3CE1"/>
    <w:rsid w:val="00CC3FE4"/>
    <w:rsid w:val="00CC41FC"/>
    <w:rsid w:val="00CC426A"/>
    <w:rsid w:val="00CC4382"/>
    <w:rsid w:val="00CC47C7"/>
    <w:rsid w:val="00CC50D9"/>
    <w:rsid w:val="00CC5531"/>
    <w:rsid w:val="00CC6351"/>
    <w:rsid w:val="00CC68AE"/>
    <w:rsid w:val="00CC70D9"/>
    <w:rsid w:val="00CC737C"/>
    <w:rsid w:val="00CC737E"/>
    <w:rsid w:val="00CC77F2"/>
    <w:rsid w:val="00CC7E00"/>
    <w:rsid w:val="00CD087D"/>
    <w:rsid w:val="00CD0F5D"/>
    <w:rsid w:val="00CD12EB"/>
    <w:rsid w:val="00CD15E1"/>
    <w:rsid w:val="00CD17AC"/>
    <w:rsid w:val="00CD1C0B"/>
    <w:rsid w:val="00CD1CC3"/>
    <w:rsid w:val="00CD1EFB"/>
    <w:rsid w:val="00CD1F65"/>
    <w:rsid w:val="00CD2205"/>
    <w:rsid w:val="00CD2230"/>
    <w:rsid w:val="00CD239A"/>
    <w:rsid w:val="00CD3A7E"/>
    <w:rsid w:val="00CD3B06"/>
    <w:rsid w:val="00CD3D64"/>
    <w:rsid w:val="00CD3E17"/>
    <w:rsid w:val="00CD3E54"/>
    <w:rsid w:val="00CD4201"/>
    <w:rsid w:val="00CD4232"/>
    <w:rsid w:val="00CD469A"/>
    <w:rsid w:val="00CD4ACA"/>
    <w:rsid w:val="00CD4E75"/>
    <w:rsid w:val="00CD5098"/>
    <w:rsid w:val="00CD51D9"/>
    <w:rsid w:val="00CD5398"/>
    <w:rsid w:val="00CD5512"/>
    <w:rsid w:val="00CD5BCB"/>
    <w:rsid w:val="00CD5BDB"/>
    <w:rsid w:val="00CD6B7C"/>
    <w:rsid w:val="00CD6E3D"/>
    <w:rsid w:val="00CD6E7E"/>
    <w:rsid w:val="00CD71AB"/>
    <w:rsid w:val="00CD72A6"/>
    <w:rsid w:val="00CD75A3"/>
    <w:rsid w:val="00CD7958"/>
    <w:rsid w:val="00CE0109"/>
    <w:rsid w:val="00CE01AA"/>
    <w:rsid w:val="00CE024F"/>
    <w:rsid w:val="00CE07E2"/>
    <w:rsid w:val="00CE0B10"/>
    <w:rsid w:val="00CE0CF3"/>
    <w:rsid w:val="00CE0FDC"/>
    <w:rsid w:val="00CE13A6"/>
    <w:rsid w:val="00CE1915"/>
    <w:rsid w:val="00CE1FC5"/>
    <w:rsid w:val="00CE1FDF"/>
    <w:rsid w:val="00CE28DE"/>
    <w:rsid w:val="00CE30AB"/>
    <w:rsid w:val="00CE34CF"/>
    <w:rsid w:val="00CE3858"/>
    <w:rsid w:val="00CE3DB8"/>
    <w:rsid w:val="00CE447D"/>
    <w:rsid w:val="00CE46E5"/>
    <w:rsid w:val="00CE485A"/>
    <w:rsid w:val="00CE4DF4"/>
    <w:rsid w:val="00CE50C2"/>
    <w:rsid w:val="00CE5279"/>
    <w:rsid w:val="00CE5528"/>
    <w:rsid w:val="00CE5A62"/>
    <w:rsid w:val="00CE5A78"/>
    <w:rsid w:val="00CE5CDE"/>
    <w:rsid w:val="00CE5F2D"/>
    <w:rsid w:val="00CE6234"/>
    <w:rsid w:val="00CE6B6C"/>
    <w:rsid w:val="00CE6FFA"/>
    <w:rsid w:val="00CE7596"/>
    <w:rsid w:val="00CE7765"/>
    <w:rsid w:val="00CE785F"/>
    <w:rsid w:val="00CE78AE"/>
    <w:rsid w:val="00CE7E62"/>
    <w:rsid w:val="00CE7F69"/>
    <w:rsid w:val="00CF0357"/>
    <w:rsid w:val="00CF0841"/>
    <w:rsid w:val="00CF0E11"/>
    <w:rsid w:val="00CF195E"/>
    <w:rsid w:val="00CF19DA"/>
    <w:rsid w:val="00CF1C7F"/>
    <w:rsid w:val="00CF1CC0"/>
    <w:rsid w:val="00CF1CFA"/>
    <w:rsid w:val="00CF2481"/>
    <w:rsid w:val="00CF2489"/>
    <w:rsid w:val="00CF24F8"/>
    <w:rsid w:val="00CF2653"/>
    <w:rsid w:val="00CF28BE"/>
    <w:rsid w:val="00CF2A07"/>
    <w:rsid w:val="00CF2CCB"/>
    <w:rsid w:val="00CF2E6A"/>
    <w:rsid w:val="00CF2FB7"/>
    <w:rsid w:val="00CF30D8"/>
    <w:rsid w:val="00CF3660"/>
    <w:rsid w:val="00CF3BFE"/>
    <w:rsid w:val="00CF3CD3"/>
    <w:rsid w:val="00CF4247"/>
    <w:rsid w:val="00CF4667"/>
    <w:rsid w:val="00CF4781"/>
    <w:rsid w:val="00CF4BD1"/>
    <w:rsid w:val="00CF5239"/>
    <w:rsid w:val="00CF5263"/>
    <w:rsid w:val="00CF5418"/>
    <w:rsid w:val="00CF5E61"/>
    <w:rsid w:val="00CF60B5"/>
    <w:rsid w:val="00CF6CB1"/>
    <w:rsid w:val="00CF776F"/>
    <w:rsid w:val="00D00470"/>
    <w:rsid w:val="00D004FA"/>
    <w:rsid w:val="00D00642"/>
    <w:rsid w:val="00D0097B"/>
    <w:rsid w:val="00D00EA9"/>
    <w:rsid w:val="00D0194C"/>
    <w:rsid w:val="00D01B19"/>
    <w:rsid w:val="00D01B21"/>
    <w:rsid w:val="00D01E2F"/>
    <w:rsid w:val="00D0283B"/>
    <w:rsid w:val="00D02869"/>
    <w:rsid w:val="00D030B7"/>
    <w:rsid w:val="00D03102"/>
    <w:rsid w:val="00D03420"/>
    <w:rsid w:val="00D03727"/>
    <w:rsid w:val="00D0378A"/>
    <w:rsid w:val="00D03823"/>
    <w:rsid w:val="00D03B5A"/>
    <w:rsid w:val="00D03D32"/>
    <w:rsid w:val="00D03F7C"/>
    <w:rsid w:val="00D03FC4"/>
    <w:rsid w:val="00D041B4"/>
    <w:rsid w:val="00D04221"/>
    <w:rsid w:val="00D04289"/>
    <w:rsid w:val="00D04681"/>
    <w:rsid w:val="00D04E17"/>
    <w:rsid w:val="00D05132"/>
    <w:rsid w:val="00D05C20"/>
    <w:rsid w:val="00D05EA9"/>
    <w:rsid w:val="00D069CE"/>
    <w:rsid w:val="00D071F8"/>
    <w:rsid w:val="00D07252"/>
    <w:rsid w:val="00D07337"/>
    <w:rsid w:val="00D074F4"/>
    <w:rsid w:val="00D078CA"/>
    <w:rsid w:val="00D07B2F"/>
    <w:rsid w:val="00D07CC0"/>
    <w:rsid w:val="00D07CE1"/>
    <w:rsid w:val="00D1026A"/>
    <w:rsid w:val="00D107CF"/>
    <w:rsid w:val="00D10E56"/>
    <w:rsid w:val="00D110D5"/>
    <w:rsid w:val="00D114CA"/>
    <w:rsid w:val="00D11B0B"/>
    <w:rsid w:val="00D11D5B"/>
    <w:rsid w:val="00D1203D"/>
    <w:rsid w:val="00D12075"/>
    <w:rsid w:val="00D12293"/>
    <w:rsid w:val="00D1278D"/>
    <w:rsid w:val="00D12902"/>
    <w:rsid w:val="00D1376C"/>
    <w:rsid w:val="00D13A98"/>
    <w:rsid w:val="00D1415C"/>
    <w:rsid w:val="00D14191"/>
    <w:rsid w:val="00D14236"/>
    <w:rsid w:val="00D14407"/>
    <w:rsid w:val="00D14553"/>
    <w:rsid w:val="00D1482E"/>
    <w:rsid w:val="00D14DB1"/>
    <w:rsid w:val="00D15327"/>
    <w:rsid w:val="00D15ADA"/>
    <w:rsid w:val="00D15F43"/>
    <w:rsid w:val="00D16326"/>
    <w:rsid w:val="00D163AB"/>
    <w:rsid w:val="00D164E6"/>
    <w:rsid w:val="00D16927"/>
    <w:rsid w:val="00D16E87"/>
    <w:rsid w:val="00D17A05"/>
    <w:rsid w:val="00D17C6A"/>
    <w:rsid w:val="00D17FB8"/>
    <w:rsid w:val="00D200FA"/>
    <w:rsid w:val="00D207B0"/>
    <w:rsid w:val="00D20934"/>
    <w:rsid w:val="00D209C6"/>
    <w:rsid w:val="00D20B8B"/>
    <w:rsid w:val="00D2162C"/>
    <w:rsid w:val="00D2167D"/>
    <w:rsid w:val="00D21A3C"/>
    <w:rsid w:val="00D21E22"/>
    <w:rsid w:val="00D220E8"/>
    <w:rsid w:val="00D22389"/>
    <w:rsid w:val="00D22683"/>
    <w:rsid w:val="00D22ABC"/>
    <w:rsid w:val="00D233F1"/>
    <w:rsid w:val="00D23963"/>
    <w:rsid w:val="00D24602"/>
    <w:rsid w:val="00D24765"/>
    <w:rsid w:val="00D2476E"/>
    <w:rsid w:val="00D249F2"/>
    <w:rsid w:val="00D24D54"/>
    <w:rsid w:val="00D25371"/>
    <w:rsid w:val="00D256F8"/>
    <w:rsid w:val="00D259EB"/>
    <w:rsid w:val="00D25AA0"/>
    <w:rsid w:val="00D260F0"/>
    <w:rsid w:val="00D267E8"/>
    <w:rsid w:val="00D2685C"/>
    <w:rsid w:val="00D26A3B"/>
    <w:rsid w:val="00D274BE"/>
    <w:rsid w:val="00D2754D"/>
    <w:rsid w:val="00D27812"/>
    <w:rsid w:val="00D302FD"/>
    <w:rsid w:val="00D3038A"/>
    <w:rsid w:val="00D3098D"/>
    <w:rsid w:val="00D311E1"/>
    <w:rsid w:val="00D31690"/>
    <w:rsid w:val="00D31999"/>
    <w:rsid w:val="00D31A02"/>
    <w:rsid w:val="00D31DAA"/>
    <w:rsid w:val="00D320AC"/>
    <w:rsid w:val="00D3215E"/>
    <w:rsid w:val="00D32786"/>
    <w:rsid w:val="00D32A09"/>
    <w:rsid w:val="00D33206"/>
    <w:rsid w:val="00D3323C"/>
    <w:rsid w:val="00D33456"/>
    <w:rsid w:val="00D3396F"/>
    <w:rsid w:val="00D33D4D"/>
    <w:rsid w:val="00D33D64"/>
    <w:rsid w:val="00D33FD3"/>
    <w:rsid w:val="00D34A0B"/>
    <w:rsid w:val="00D353BC"/>
    <w:rsid w:val="00D35484"/>
    <w:rsid w:val="00D36228"/>
    <w:rsid w:val="00D36234"/>
    <w:rsid w:val="00D36371"/>
    <w:rsid w:val="00D36997"/>
    <w:rsid w:val="00D36EBE"/>
    <w:rsid w:val="00D37605"/>
    <w:rsid w:val="00D40043"/>
    <w:rsid w:val="00D4078B"/>
    <w:rsid w:val="00D40AB3"/>
    <w:rsid w:val="00D40ECC"/>
    <w:rsid w:val="00D41005"/>
    <w:rsid w:val="00D4116C"/>
    <w:rsid w:val="00D418DE"/>
    <w:rsid w:val="00D41CB0"/>
    <w:rsid w:val="00D41CC4"/>
    <w:rsid w:val="00D42713"/>
    <w:rsid w:val="00D42AE3"/>
    <w:rsid w:val="00D432F6"/>
    <w:rsid w:val="00D437D8"/>
    <w:rsid w:val="00D44077"/>
    <w:rsid w:val="00D44994"/>
    <w:rsid w:val="00D452A3"/>
    <w:rsid w:val="00D4582E"/>
    <w:rsid w:val="00D4599D"/>
    <w:rsid w:val="00D45C8D"/>
    <w:rsid w:val="00D45DF3"/>
    <w:rsid w:val="00D45FA2"/>
    <w:rsid w:val="00D46174"/>
    <w:rsid w:val="00D467D5"/>
    <w:rsid w:val="00D47083"/>
    <w:rsid w:val="00D474BC"/>
    <w:rsid w:val="00D47DD0"/>
    <w:rsid w:val="00D47EB3"/>
    <w:rsid w:val="00D50183"/>
    <w:rsid w:val="00D505B0"/>
    <w:rsid w:val="00D50CD3"/>
    <w:rsid w:val="00D50E8F"/>
    <w:rsid w:val="00D513E8"/>
    <w:rsid w:val="00D51D12"/>
    <w:rsid w:val="00D52327"/>
    <w:rsid w:val="00D52695"/>
    <w:rsid w:val="00D527C0"/>
    <w:rsid w:val="00D52F94"/>
    <w:rsid w:val="00D5329D"/>
    <w:rsid w:val="00D534C6"/>
    <w:rsid w:val="00D5362B"/>
    <w:rsid w:val="00D53777"/>
    <w:rsid w:val="00D55026"/>
    <w:rsid w:val="00D55072"/>
    <w:rsid w:val="00D551AD"/>
    <w:rsid w:val="00D551B5"/>
    <w:rsid w:val="00D554DF"/>
    <w:rsid w:val="00D55BA7"/>
    <w:rsid w:val="00D5614B"/>
    <w:rsid w:val="00D569FB"/>
    <w:rsid w:val="00D56AD6"/>
    <w:rsid w:val="00D56AF5"/>
    <w:rsid w:val="00D56B8F"/>
    <w:rsid w:val="00D56DB2"/>
    <w:rsid w:val="00D56DD2"/>
    <w:rsid w:val="00D56EDF"/>
    <w:rsid w:val="00D57360"/>
    <w:rsid w:val="00D5747F"/>
    <w:rsid w:val="00D57495"/>
    <w:rsid w:val="00D574FA"/>
    <w:rsid w:val="00D57523"/>
    <w:rsid w:val="00D5790E"/>
    <w:rsid w:val="00D57A0E"/>
    <w:rsid w:val="00D57AB5"/>
    <w:rsid w:val="00D57CC7"/>
    <w:rsid w:val="00D57E21"/>
    <w:rsid w:val="00D60748"/>
    <w:rsid w:val="00D60C89"/>
    <w:rsid w:val="00D60C8D"/>
    <w:rsid w:val="00D61374"/>
    <w:rsid w:val="00D6168A"/>
    <w:rsid w:val="00D616A5"/>
    <w:rsid w:val="00D61B50"/>
    <w:rsid w:val="00D61B83"/>
    <w:rsid w:val="00D61D33"/>
    <w:rsid w:val="00D61FF0"/>
    <w:rsid w:val="00D6211D"/>
    <w:rsid w:val="00D624E9"/>
    <w:rsid w:val="00D626F1"/>
    <w:rsid w:val="00D62BD2"/>
    <w:rsid w:val="00D62C97"/>
    <w:rsid w:val="00D6303A"/>
    <w:rsid w:val="00D63517"/>
    <w:rsid w:val="00D63700"/>
    <w:rsid w:val="00D63874"/>
    <w:rsid w:val="00D6394B"/>
    <w:rsid w:val="00D63B75"/>
    <w:rsid w:val="00D64650"/>
    <w:rsid w:val="00D648A1"/>
    <w:rsid w:val="00D64F4F"/>
    <w:rsid w:val="00D65225"/>
    <w:rsid w:val="00D6553A"/>
    <w:rsid w:val="00D659B1"/>
    <w:rsid w:val="00D65D42"/>
    <w:rsid w:val="00D662A5"/>
    <w:rsid w:val="00D66CB6"/>
    <w:rsid w:val="00D66D92"/>
    <w:rsid w:val="00D66E18"/>
    <w:rsid w:val="00D6734D"/>
    <w:rsid w:val="00D674B3"/>
    <w:rsid w:val="00D67516"/>
    <w:rsid w:val="00D67733"/>
    <w:rsid w:val="00D67823"/>
    <w:rsid w:val="00D679CF"/>
    <w:rsid w:val="00D679D3"/>
    <w:rsid w:val="00D67AD0"/>
    <w:rsid w:val="00D70A36"/>
    <w:rsid w:val="00D70CD2"/>
    <w:rsid w:val="00D70E34"/>
    <w:rsid w:val="00D7188E"/>
    <w:rsid w:val="00D7233D"/>
    <w:rsid w:val="00D725EE"/>
    <w:rsid w:val="00D72B8F"/>
    <w:rsid w:val="00D72DE1"/>
    <w:rsid w:val="00D73469"/>
    <w:rsid w:val="00D7356F"/>
    <w:rsid w:val="00D73587"/>
    <w:rsid w:val="00D7368F"/>
    <w:rsid w:val="00D73AC4"/>
    <w:rsid w:val="00D73CB7"/>
    <w:rsid w:val="00D73E91"/>
    <w:rsid w:val="00D73EBB"/>
    <w:rsid w:val="00D73F90"/>
    <w:rsid w:val="00D74B92"/>
    <w:rsid w:val="00D751FB"/>
    <w:rsid w:val="00D754D6"/>
    <w:rsid w:val="00D7585B"/>
    <w:rsid w:val="00D75A22"/>
    <w:rsid w:val="00D75B44"/>
    <w:rsid w:val="00D75DB3"/>
    <w:rsid w:val="00D761AA"/>
    <w:rsid w:val="00D76597"/>
    <w:rsid w:val="00D76A0B"/>
    <w:rsid w:val="00D76CC6"/>
    <w:rsid w:val="00D76DEE"/>
    <w:rsid w:val="00D76F33"/>
    <w:rsid w:val="00D76FAE"/>
    <w:rsid w:val="00D77040"/>
    <w:rsid w:val="00D777D7"/>
    <w:rsid w:val="00D77915"/>
    <w:rsid w:val="00D77948"/>
    <w:rsid w:val="00D77A10"/>
    <w:rsid w:val="00D77A17"/>
    <w:rsid w:val="00D77B59"/>
    <w:rsid w:val="00D77D4C"/>
    <w:rsid w:val="00D803DD"/>
    <w:rsid w:val="00D803E7"/>
    <w:rsid w:val="00D8054C"/>
    <w:rsid w:val="00D807ED"/>
    <w:rsid w:val="00D807F2"/>
    <w:rsid w:val="00D80AB8"/>
    <w:rsid w:val="00D80DEA"/>
    <w:rsid w:val="00D80FEC"/>
    <w:rsid w:val="00D810C1"/>
    <w:rsid w:val="00D81792"/>
    <w:rsid w:val="00D819B1"/>
    <w:rsid w:val="00D81B0F"/>
    <w:rsid w:val="00D81BA1"/>
    <w:rsid w:val="00D821BF"/>
    <w:rsid w:val="00D82494"/>
    <w:rsid w:val="00D82694"/>
    <w:rsid w:val="00D833BD"/>
    <w:rsid w:val="00D833CF"/>
    <w:rsid w:val="00D83509"/>
    <w:rsid w:val="00D83898"/>
    <w:rsid w:val="00D83959"/>
    <w:rsid w:val="00D83AE9"/>
    <w:rsid w:val="00D83F48"/>
    <w:rsid w:val="00D84266"/>
    <w:rsid w:val="00D84485"/>
    <w:rsid w:val="00D84C46"/>
    <w:rsid w:val="00D855D0"/>
    <w:rsid w:val="00D857B8"/>
    <w:rsid w:val="00D85CEB"/>
    <w:rsid w:val="00D85D1F"/>
    <w:rsid w:val="00D864B1"/>
    <w:rsid w:val="00D867C9"/>
    <w:rsid w:val="00D867D7"/>
    <w:rsid w:val="00D86BE4"/>
    <w:rsid w:val="00D87175"/>
    <w:rsid w:val="00D87978"/>
    <w:rsid w:val="00D87ABF"/>
    <w:rsid w:val="00D87C75"/>
    <w:rsid w:val="00D90588"/>
    <w:rsid w:val="00D90676"/>
    <w:rsid w:val="00D90C9E"/>
    <w:rsid w:val="00D90CD3"/>
    <w:rsid w:val="00D90E2C"/>
    <w:rsid w:val="00D919E6"/>
    <w:rsid w:val="00D91BE1"/>
    <w:rsid w:val="00D91DAE"/>
    <w:rsid w:val="00D92663"/>
    <w:rsid w:val="00D92B24"/>
    <w:rsid w:val="00D92BF5"/>
    <w:rsid w:val="00D92C29"/>
    <w:rsid w:val="00D92EA5"/>
    <w:rsid w:val="00D933E0"/>
    <w:rsid w:val="00D93470"/>
    <w:rsid w:val="00D936E2"/>
    <w:rsid w:val="00D94A8D"/>
    <w:rsid w:val="00D94B5A"/>
    <w:rsid w:val="00D94CD6"/>
    <w:rsid w:val="00D9503C"/>
    <w:rsid w:val="00D95065"/>
    <w:rsid w:val="00D95104"/>
    <w:rsid w:val="00D95600"/>
    <w:rsid w:val="00D956F7"/>
    <w:rsid w:val="00D95900"/>
    <w:rsid w:val="00D95DA3"/>
    <w:rsid w:val="00D96131"/>
    <w:rsid w:val="00D965CB"/>
    <w:rsid w:val="00D9683C"/>
    <w:rsid w:val="00D977A0"/>
    <w:rsid w:val="00D97884"/>
    <w:rsid w:val="00D97C79"/>
    <w:rsid w:val="00D97F3F"/>
    <w:rsid w:val="00D97F43"/>
    <w:rsid w:val="00DA0350"/>
    <w:rsid w:val="00DA0464"/>
    <w:rsid w:val="00DA0712"/>
    <w:rsid w:val="00DA0A7F"/>
    <w:rsid w:val="00DA0B58"/>
    <w:rsid w:val="00DA0DB8"/>
    <w:rsid w:val="00DA0DF5"/>
    <w:rsid w:val="00DA157C"/>
    <w:rsid w:val="00DA1C31"/>
    <w:rsid w:val="00DA1CDC"/>
    <w:rsid w:val="00DA20BC"/>
    <w:rsid w:val="00DA2575"/>
    <w:rsid w:val="00DA26BA"/>
    <w:rsid w:val="00DA26CA"/>
    <w:rsid w:val="00DA272E"/>
    <w:rsid w:val="00DA287C"/>
    <w:rsid w:val="00DA29AE"/>
    <w:rsid w:val="00DA2ED7"/>
    <w:rsid w:val="00DA34CD"/>
    <w:rsid w:val="00DA3E7A"/>
    <w:rsid w:val="00DA3EF7"/>
    <w:rsid w:val="00DA4081"/>
    <w:rsid w:val="00DA430C"/>
    <w:rsid w:val="00DA4A47"/>
    <w:rsid w:val="00DA4DE3"/>
    <w:rsid w:val="00DA5471"/>
    <w:rsid w:val="00DA5906"/>
    <w:rsid w:val="00DA615D"/>
    <w:rsid w:val="00DA6598"/>
    <w:rsid w:val="00DA65C2"/>
    <w:rsid w:val="00DA666C"/>
    <w:rsid w:val="00DA6AF7"/>
    <w:rsid w:val="00DA6C0F"/>
    <w:rsid w:val="00DA702F"/>
    <w:rsid w:val="00DA77F3"/>
    <w:rsid w:val="00DA7F8A"/>
    <w:rsid w:val="00DB0176"/>
    <w:rsid w:val="00DB0207"/>
    <w:rsid w:val="00DB0404"/>
    <w:rsid w:val="00DB069C"/>
    <w:rsid w:val="00DB0732"/>
    <w:rsid w:val="00DB08DD"/>
    <w:rsid w:val="00DB0E2A"/>
    <w:rsid w:val="00DB0F71"/>
    <w:rsid w:val="00DB11F8"/>
    <w:rsid w:val="00DB18F8"/>
    <w:rsid w:val="00DB18FA"/>
    <w:rsid w:val="00DB1F2A"/>
    <w:rsid w:val="00DB2175"/>
    <w:rsid w:val="00DB297F"/>
    <w:rsid w:val="00DB2C83"/>
    <w:rsid w:val="00DB3153"/>
    <w:rsid w:val="00DB317A"/>
    <w:rsid w:val="00DB397F"/>
    <w:rsid w:val="00DB3B77"/>
    <w:rsid w:val="00DB3B82"/>
    <w:rsid w:val="00DB3E76"/>
    <w:rsid w:val="00DB3FE3"/>
    <w:rsid w:val="00DB4076"/>
    <w:rsid w:val="00DB485D"/>
    <w:rsid w:val="00DB4BEA"/>
    <w:rsid w:val="00DB4C6E"/>
    <w:rsid w:val="00DB5293"/>
    <w:rsid w:val="00DB53D2"/>
    <w:rsid w:val="00DB5B26"/>
    <w:rsid w:val="00DB5CF0"/>
    <w:rsid w:val="00DB6349"/>
    <w:rsid w:val="00DB6D54"/>
    <w:rsid w:val="00DB6ED8"/>
    <w:rsid w:val="00DB79F9"/>
    <w:rsid w:val="00DB7F79"/>
    <w:rsid w:val="00DC0068"/>
    <w:rsid w:val="00DC011A"/>
    <w:rsid w:val="00DC03EE"/>
    <w:rsid w:val="00DC075C"/>
    <w:rsid w:val="00DC0BC6"/>
    <w:rsid w:val="00DC0D25"/>
    <w:rsid w:val="00DC121A"/>
    <w:rsid w:val="00DC1301"/>
    <w:rsid w:val="00DC1327"/>
    <w:rsid w:val="00DC1350"/>
    <w:rsid w:val="00DC1EA5"/>
    <w:rsid w:val="00DC212E"/>
    <w:rsid w:val="00DC3237"/>
    <w:rsid w:val="00DC367A"/>
    <w:rsid w:val="00DC36F3"/>
    <w:rsid w:val="00DC3935"/>
    <w:rsid w:val="00DC3C40"/>
    <w:rsid w:val="00DC402B"/>
    <w:rsid w:val="00DC41A4"/>
    <w:rsid w:val="00DC4558"/>
    <w:rsid w:val="00DC4C33"/>
    <w:rsid w:val="00DC4FDD"/>
    <w:rsid w:val="00DC5079"/>
    <w:rsid w:val="00DC50CD"/>
    <w:rsid w:val="00DC52CD"/>
    <w:rsid w:val="00DC540C"/>
    <w:rsid w:val="00DC5672"/>
    <w:rsid w:val="00DC5726"/>
    <w:rsid w:val="00DC5839"/>
    <w:rsid w:val="00DC5875"/>
    <w:rsid w:val="00DC5D1E"/>
    <w:rsid w:val="00DC5DB8"/>
    <w:rsid w:val="00DC60A2"/>
    <w:rsid w:val="00DC6600"/>
    <w:rsid w:val="00DC67BD"/>
    <w:rsid w:val="00DC6819"/>
    <w:rsid w:val="00DC6924"/>
    <w:rsid w:val="00DC6AE0"/>
    <w:rsid w:val="00DC6B8E"/>
    <w:rsid w:val="00DC71F2"/>
    <w:rsid w:val="00DC730B"/>
    <w:rsid w:val="00DC7770"/>
    <w:rsid w:val="00DC78B3"/>
    <w:rsid w:val="00DC7ADB"/>
    <w:rsid w:val="00DC7E52"/>
    <w:rsid w:val="00DD0292"/>
    <w:rsid w:val="00DD12C5"/>
    <w:rsid w:val="00DD1654"/>
    <w:rsid w:val="00DD1B01"/>
    <w:rsid w:val="00DD1CB6"/>
    <w:rsid w:val="00DD2025"/>
    <w:rsid w:val="00DD219C"/>
    <w:rsid w:val="00DD22EA"/>
    <w:rsid w:val="00DD23A0"/>
    <w:rsid w:val="00DD2CCE"/>
    <w:rsid w:val="00DD3024"/>
    <w:rsid w:val="00DD308C"/>
    <w:rsid w:val="00DD3464"/>
    <w:rsid w:val="00DD3650"/>
    <w:rsid w:val="00DD366E"/>
    <w:rsid w:val="00DD3785"/>
    <w:rsid w:val="00DD380E"/>
    <w:rsid w:val="00DD3B51"/>
    <w:rsid w:val="00DD3C88"/>
    <w:rsid w:val="00DD3D70"/>
    <w:rsid w:val="00DD3EF5"/>
    <w:rsid w:val="00DD4AED"/>
    <w:rsid w:val="00DD4DEA"/>
    <w:rsid w:val="00DD504F"/>
    <w:rsid w:val="00DD5197"/>
    <w:rsid w:val="00DD53FA"/>
    <w:rsid w:val="00DD54AE"/>
    <w:rsid w:val="00DD58C2"/>
    <w:rsid w:val="00DD5AB2"/>
    <w:rsid w:val="00DD5F42"/>
    <w:rsid w:val="00DD617B"/>
    <w:rsid w:val="00DD65A2"/>
    <w:rsid w:val="00DD6ABA"/>
    <w:rsid w:val="00DD6D4A"/>
    <w:rsid w:val="00DD6D4E"/>
    <w:rsid w:val="00DD6F41"/>
    <w:rsid w:val="00DD79A6"/>
    <w:rsid w:val="00DD7C40"/>
    <w:rsid w:val="00DE022D"/>
    <w:rsid w:val="00DE0443"/>
    <w:rsid w:val="00DE0626"/>
    <w:rsid w:val="00DE068C"/>
    <w:rsid w:val="00DE0A9C"/>
    <w:rsid w:val="00DE0B9B"/>
    <w:rsid w:val="00DE0E59"/>
    <w:rsid w:val="00DE0F6C"/>
    <w:rsid w:val="00DE119E"/>
    <w:rsid w:val="00DE12F0"/>
    <w:rsid w:val="00DE1671"/>
    <w:rsid w:val="00DE219B"/>
    <w:rsid w:val="00DE21E0"/>
    <w:rsid w:val="00DE3407"/>
    <w:rsid w:val="00DE3979"/>
    <w:rsid w:val="00DE3A66"/>
    <w:rsid w:val="00DE3E8A"/>
    <w:rsid w:val="00DE47A9"/>
    <w:rsid w:val="00DE4AA7"/>
    <w:rsid w:val="00DE52E3"/>
    <w:rsid w:val="00DE687E"/>
    <w:rsid w:val="00DE6DBD"/>
    <w:rsid w:val="00DE70CB"/>
    <w:rsid w:val="00DE71B9"/>
    <w:rsid w:val="00DE7C00"/>
    <w:rsid w:val="00DF00DE"/>
    <w:rsid w:val="00DF03E9"/>
    <w:rsid w:val="00DF03ED"/>
    <w:rsid w:val="00DF0405"/>
    <w:rsid w:val="00DF04EE"/>
    <w:rsid w:val="00DF0829"/>
    <w:rsid w:val="00DF08D2"/>
    <w:rsid w:val="00DF09DF"/>
    <w:rsid w:val="00DF0AAB"/>
    <w:rsid w:val="00DF0BF4"/>
    <w:rsid w:val="00DF0BFA"/>
    <w:rsid w:val="00DF0C38"/>
    <w:rsid w:val="00DF0F8A"/>
    <w:rsid w:val="00DF10B2"/>
    <w:rsid w:val="00DF12DF"/>
    <w:rsid w:val="00DF15E6"/>
    <w:rsid w:val="00DF179D"/>
    <w:rsid w:val="00DF1C5D"/>
    <w:rsid w:val="00DF1E9C"/>
    <w:rsid w:val="00DF2168"/>
    <w:rsid w:val="00DF21FB"/>
    <w:rsid w:val="00DF24E7"/>
    <w:rsid w:val="00DF2535"/>
    <w:rsid w:val="00DF258F"/>
    <w:rsid w:val="00DF27EB"/>
    <w:rsid w:val="00DF2976"/>
    <w:rsid w:val="00DF29D1"/>
    <w:rsid w:val="00DF2D2C"/>
    <w:rsid w:val="00DF3241"/>
    <w:rsid w:val="00DF34C9"/>
    <w:rsid w:val="00DF3756"/>
    <w:rsid w:val="00DF3A95"/>
    <w:rsid w:val="00DF3BA3"/>
    <w:rsid w:val="00DF4572"/>
    <w:rsid w:val="00DF4658"/>
    <w:rsid w:val="00DF5A1C"/>
    <w:rsid w:val="00DF5A7E"/>
    <w:rsid w:val="00DF5C5B"/>
    <w:rsid w:val="00DF5EFF"/>
    <w:rsid w:val="00DF61A1"/>
    <w:rsid w:val="00DF62AA"/>
    <w:rsid w:val="00DF6965"/>
    <w:rsid w:val="00DF6C8B"/>
    <w:rsid w:val="00DF6F17"/>
    <w:rsid w:val="00DF6F28"/>
    <w:rsid w:val="00DF7671"/>
    <w:rsid w:val="00DF78FA"/>
    <w:rsid w:val="00DF7AE1"/>
    <w:rsid w:val="00E002F1"/>
    <w:rsid w:val="00E0051B"/>
    <w:rsid w:val="00E0082C"/>
    <w:rsid w:val="00E009AC"/>
    <w:rsid w:val="00E0114D"/>
    <w:rsid w:val="00E01804"/>
    <w:rsid w:val="00E01DAA"/>
    <w:rsid w:val="00E023E5"/>
    <w:rsid w:val="00E02432"/>
    <w:rsid w:val="00E0249D"/>
    <w:rsid w:val="00E02DED"/>
    <w:rsid w:val="00E03669"/>
    <w:rsid w:val="00E03718"/>
    <w:rsid w:val="00E03AFB"/>
    <w:rsid w:val="00E03EBE"/>
    <w:rsid w:val="00E03F4E"/>
    <w:rsid w:val="00E04022"/>
    <w:rsid w:val="00E0471D"/>
    <w:rsid w:val="00E048CB"/>
    <w:rsid w:val="00E04DC9"/>
    <w:rsid w:val="00E0563D"/>
    <w:rsid w:val="00E05A4F"/>
    <w:rsid w:val="00E05F20"/>
    <w:rsid w:val="00E06528"/>
    <w:rsid w:val="00E06637"/>
    <w:rsid w:val="00E066DB"/>
    <w:rsid w:val="00E06AB5"/>
    <w:rsid w:val="00E0728F"/>
    <w:rsid w:val="00E0749C"/>
    <w:rsid w:val="00E0755C"/>
    <w:rsid w:val="00E07679"/>
    <w:rsid w:val="00E077F1"/>
    <w:rsid w:val="00E079BE"/>
    <w:rsid w:val="00E102B9"/>
    <w:rsid w:val="00E1086D"/>
    <w:rsid w:val="00E112CA"/>
    <w:rsid w:val="00E1173E"/>
    <w:rsid w:val="00E1276D"/>
    <w:rsid w:val="00E127FD"/>
    <w:rsid w:val="00E12900"/>
    <w:rsid w:val="00E12907"/>
    <w:rsid w:val="00E130B3"/>
    <w:rsid w:val="00E1387B"/>
    <w:rsid w:val="00E13EB7"/>
    <w:rsid w:val="00E141C6"/>
    <w:rsid w:val="00E14893"/>
    <w:rsid w:val="00E14A7E"/>
    <w:rsid w:val="00E14CF5"/>
    <w:rsid w:val="00E151E1"/>
    <w:rsid w:val="00E15805"/>
    <w:rsid w:val="00E15AB0"/>
    <w:rsid w:val="00E15FE6"/>
    <w:rsid w:val="00E1614B"/>
    <w:rsid w:val="00E1670B"/>
    <w:rsid w:val="00E16766"/>
    <w:rsid w:val="00E167CD"/>
    <w:rsid w:val="00E17619"/>
    <w:rsid w:val="00E17805"/>
    <w:rsid w:val="00E17C3C"/>
    <w:rsid w:val="00E17CAC"/>
    <w:rsid w:val="00E17F54"/>
    <w:rsid w:val="00E20AD3"/>
    <w:rsid w:val="00E20F79"/>
    <w:rsid w:val="00E21278"/>
    <w:rsid w:val="00E2150A"/>
    <w:rsid w:val="00E223A2"/>
    <w:rsid w:val="00E224A8"/>
    <w:rsid w:val="00E22CCD"/>
    <w:rsid w:val="00E22D67"/>
    <w:rsid w:val="00E22ED7"/>
    <w:rsid w:val="00E22FE6"/>
    <w:rsid w:val="00E23180"/>
    <w:rsid w:val="00E23296"/>
    <w:rsid w:val="00E234B6"/>
    <w:rsid w:val="00E23762"/>
    <w:rsid w:val="00E239FC"/>
    <w:rsid w:val="00E23A11"/>
    <w:rsid w:val="00E23CB5"/>
    <w:rsid w:val="00E23FB7"/>
    <w:rsid w:val="00E249CC"/>
    <w:rsid w:val="00E24A27"/>
    <w:rsid w:val="00E24A47"/>
    <w:rsid w:val="00E24B5C"/>
    <w:rsid w:val="00E2521E"/>
    <w:rsid w:val="00E25465"/>
    <w:rsid w:val="00E25AA9"/>
    <w:rsid w:val="00E25CD7"/>
    <w:rsid w:val="00E25DFE"/>
    <w:rsid w:val="00E25F89"/>
    <w:rsid w:val="00E26009"/>
    <w:rsid w:val="00E26387"/>
    <w:rsid w:val="00E26A36"/>
    <w:rsid w:val="00E26E53"/>
    <w:rsid w:val="00E26EDC"/>
    <w:rsid w:val="00E26F65"/>
    <w:rsid w:val="00E274C4"/>
    <w:rsid w:val="00E278C0"/>
    <w:rsid w:val="00E27A11"/>
    <w:rsid w:val="00E27DB7"/>
    <w:rsid w:val="00E27DD3"/>
    <w:rsid w:val="00E27F98"/>
    <w:rsid w:val="00E30808"/>
    <w:rsid w:val="00E3117A"/>
    <w:rsid w:val="00E311C3"/>
    <w:rsid w:val="00E32D62"/>
    <w:rsid w:val="00E3327D"/>
    <w:rsid w:val="00E339DC"/>
    <w:rsid w:val="00E33E15"/>
    <w:rsid w:val="00E342C6"/>
    <w:rsid w:val="00E3442F"/>
    <w:rsid w:val="00E346AC"/>
    <w:rsid w:val="00E34F84"/>
    <w:rsid w:val="00E35015"/>
    <w:rsid w:val="00E353A4"/>
    <w:rsid w:val="00E35F44"/>
    <w:rsid w:val="00E361B8"/>
    <w:rsid w:val="00E36266"/>
    <w:rsid w:val="00E366E4"/>
    <w:rsid w:val="00E36877"/>
    <w:rsid w:val="00E36A1B"/>
    <w:rsid w:val="00E36A85"/>
    <w:rsid w:val="00E371E6"/>
    <w:rsid w:val="00E3745B"/>
    <w:rsid w:val="00E3780B"/>
    <w:rsid w:val="00E379C4"/>
    <w:rsid w:val="00E37A88"/>
    <w:rsid w:val="00E37ABB"/>
    <w:rsid w:val="00E37DDE"/>
    <w:rsid w:val="00E4074B"/>
    <w:rsid w:val="00E40949"/>
    <w:rsid w:val="00E409AE"/>
    <w:rsid w:val="00E40C38"/>
    <w:rsid w:val="00E41303"/>
    <w:rsid w:val="00E41646"/>
    <w:rsid w:val="00E41B10"/>
    <w:rsid w:val="00E41D2E"/>
    <w:rsid w:val="00E42016"/>
    <w:rsid w:val="00E42428"/>
    <w:rsid w:val="00E429ED"/>
    <w:rsid w:val="00E42C6A"/>
    <w:rsid w:val="00E43188"/>
    <w:rsid w:val="00E4336A"/>
    <w:rsid w:val="00E4388F"/>
    <w:rsid w:val="00E439A9"/>
    <w:rsid w:val="00E43F37"/>
    <w:rsid w:val="00E441E6"/>
    <w:rsid w:val="00E44605"/>
    <w:rsid w:val="00E44F18"/>
    <w:rsid w:val="00E450ED"/>
    <w:rsid w:val="00E453D0"/>
    <w:rsid w:val="00E45DC8"/>
    <w:rsid w:val="00E464F3"/>
    <w:rsid w:val="00E46637"/>
    <w:rsid w:val="00E46C47"/>
    <w:rsid w:val="00E475FE"/>
    <w:rsid w:val="00E4765D"/>
    <w:rsid w:val="00E476E3"/>
    <w:rsid w:val="00E476FB"/>
    <w:rsid w:val="00E4791B"/>
    <w:rsid w:val="00E47AC4"/>
    <w:rsid w:val="00E47BB4"/>
    <w:rsid w:val="00E47E31"/>
    <w:rsid w:val="00E5010B"/>
    <w:rsid w:val="00E509B7"/>
    <w:rsid w:val="00E50A11"/>
    <w:rsid w:val="00E50AC6"/>
    <w:rsid w:val="00E5108D"/>
    <w:rsid w:val="00E510FD"/>
    <w:rsid w:val="00E5196E"/>
    <w:rsid w:val="00E51DA1"/>
    <w:rsid w:val="00E51DDD"/>
    <w:rsid w:val="00E51FD0"/>
    <w:rsid w:val="00E51FDD"/>
    <w:rsid w:val="00E523B4"/>
    <w:rsid w:val="00E523C6"/>
    <w:rsid w:val="00E52435"/>
    <w:rsid w:val="00E52904"/>
    <w:rsid w:val="00E52905"/>
    <w:rsid w:val="00E529B8"/>
    <w:rsid w:val="00E53122"/>
    <w:rsid w:val="00E5351B"/>
    <w:rsid w:val="00E536D3"/>
    <w:rsid w:val="00E5396C"/>
    <w:rsid w:val="00E53C4B"/>
    <w:rsid w:val="00E53FA9"/>
    <w:rsid w:val="00E5414C"/>
    <w:rsid w:val="00E547B3"/>
    <w:rsid w:val="00E54EB6"/>
    <w:rsid w:val="00E553EE"/>
    <w:rsid w:val="00E55907"/>
    <w:rsid w:val="00E5682E"/>
    <w:rsid w:val="00E568B6"/>
    <w:rsid w:val="00E57050"/>
    <w:rsid w:val="00E5733D"/>
    <w:rsid w:val="00E575D1"/>
    <w:rsid w:val="00E57613"/>
    <w:rsid w:val="00E577D7"/>
    <w:rsid w:val="00E57EAC"/>
    <w:rsid w:val="00E6001E"/>
    <w:rsid w:val="00E60025"/>
    <w:rsid w:val="00E604EF"/>
    <w:rsid w:val="00E61898"/>
    <w:rsid w:val="00E61C21"/>
    <w:rsid w:val="00E61CC0"/>
    <w:rsid w:val="00E61DBE"/>
    <w:rsid w:val="00E61F40"/>
    <w:rsid w:val="00E6277B"/>
    <w:rsid w:val="00E62962"/>
    <w:rsid w:val="00E629A1"/>
    <w:rsid w:val="00E62D0C"/>
    <w:rsid w:val="00E6358D"/>
    <w:rsid w:val="00E63E5C"/>
    <w:rsid w:val="00E64424"/>
    <w:rsid w:val="00E64C99"/>
    <w:rsid w:val="00E64CD3"/>
    <w:rsid w:val="00E64E8F"/>
    <w:rsid w:val="00E6530A"/>
    <w:rsid w:val="00E65435"/>
    <w:rsid w:val="00E66248"/>
    <w:rsid w:val="00E66945"/>
    <w:rsid w:val="00E66C3A"/>
    <w:rsid w:val="00E670C7"/>
    <w:rsid w:val="00E671C9"/>
    <w:rsid w:val="00E6743F"/>
    <w:rsid w:val="00E6758E"/>
    <w:rsid w:val="00E675DB"/>
    <w:rsid w:val="00E67859"/>
    <w:rsid w:val="00E67D14"/>
    <w:rsid w:val="00E67E23"/>
    <w:rsid w:val="00E70016"/>
    <w:rsid w:val="00E70658"/>
    <w:rsid w:val="00E70A4D"/>
    <w:rsid w:val="00E70BC7"/>
    <w:rsid w:val="00E70F07"/>
    <w:rsid w:val="00E70FBC"/>
    <w:rsid w:val="00E715CC"/>
    <w:rsid w:val="00E716D6"/>
    <w:rsid w:val="00E71C83"/>
    <w:rsid w:val="00E72633"/>
    <w:rsid w:val="00E728B4"/>
    <w:rsid w:val="00E72BC1"/>
    <w:rsid w:val="00E72BDF"/>
    <w:rsid w:val="00E72C01"/>
    <w:rsid w:val="00E72F21"/>
    <w:rsid w:val="00E73048"/>
    <w:rsid w:val="00E73298"/>
    <w:rsid w:val="00E741AC"/>
    <w:rsid w:val="00E74645"/>
    <w:rsid w:val="00E747AA"/>
    <w:rsid w:val="00E74F75"/>
    <w:rsid w:val="00E75174"/>
    <w:rsid w:val="00E75228"/>
    <w:rsid w:val="00E757FC"/>
    <w:rsid w:val="00E758C0"/>
    <w:rsid w:val="00E758F6"/>
    <w:rsid w:val="00E75E0C"/>
    <w:rsid w:val="00E75EBA"/>
    <w:rsid w:val="00E75F23"/>
    <w:rsid w:val="00E76157"/>
    <w:rsid w:val="00E763B4"/>
    <w:rsid w:val="00E771EA"/>
    <w:rsid w:val="00E77530"/>
    <w:rsid w:val="00E776C6"/>
    <w:rsid w:val="00E77797"/>
    <w:rsid w:val="00E777A1"/>
    <w:rsid w:val="00E77848"/>
    <w:rsid w:val="00E779B3"/>
    <w:rsid w:val="00E8020C"/>
    <w:rsid w:val="00E803CA"/>
    <w:rsid w:val="00E804D2"/>
    <w:rsid w:val="00E80514"/>
    <w:rsid w:val="00E805E9"/>
    <w:rsid w:val="00E80791"/>
    <w:rsid w:val="00E80E5B"/>
    <w:rsid w:val="00E80E69"/>
    <w:rsid w:val="00E816C5"/>
    <w:rsid w:val="00E81814"/>
    <w:rsid w:val="00E81CA5"/>
    <w:rsid w:val="00E81CAB"/>
    <w:rsid w:val="00E81CE0"/>
    <w:rsid w:val="00E81E7C"/>
    <w:rsid w:val="00E82087"/>
    <w:rsid w:val="00E8224D"/>
    <w:rsid w:val="00E82391"/>
    <w:rsid w:val="00E823B0"/>
    <w:rsid w:val="00E8254F"/>
    <w:rsid w:val="00E82626"/>
    <w:rsid w:val="00E82897"/>
    <w:rsid w:val="00E82917"/>
    <w:rsid w:val="00E82D33"/>
    <w:rsid w:val="00E82DC4"/>
    <w:rsid w:val="00E83552"/>
    <w:rsid w:val="00E83DA8"/>
    <w:rsid w:val="00E83E14"/>
    <w:rsid w:val="00E844D8"/>
    <w:rsid w:val="00E84C31"/>
    <w:rsid w:val="00E8519F"/>
    <w:rsid w:val="00E85387"/>
    <w:rsid w:val="00E857CA"/>
    <w:rsid w:val="00E85822"/>
    <w:rsid w:val="00E85CC3"/>
    <w:rsid w:val="00E8644A"/>
    <w:rsid w:val="00E870A9"/>
    <w:rsid w:val="00E87600"/>
    <w:rsid w:val="00E8775F"/>
    <w:rsid w:val="00E8789A"/>
    <w:rsid w:val="00E87985"/>
    <w:rsid w:val="00E87AC2"/>
    <w:rsid w:val="00E87AE9"/>
    <w:rsid w:val="00E87B27"/>
    <w:rsid w:val="00E90279"/>
    <w:rsid w:val="00E9033E"/>
    <w:rsid w:val="00E903B0"/>
    <w:rsid w:val="00E90635"/>
    <w:rsid w:val="00E908E8"/>
    <w:rsid w:val="00E909A1"/>
    <w:rsid w:val="00E90BFF"/>
    <w:rsid w:val="00E90CA8"/>
    <w:rsid w:val="00E90CCA"/>
    <w:rsid w:val="00E90ECD"/>
    <w:rsid w:val="00E91458"/>
    <w:rsid w:val="00E9152F"/>
    <w:rsid w:val="00E91AAC"/>
    <w:rsid w:val="00E91F04"/>
    <w:rsid w:val="00E91F35"/>
    <w:rsid w:val="00E9209A"/>
    <w:rsid w:val="00E923AF"/>
    <w:rsid w:val="00E9259E"/>
    <w:rsid w:val="00E9280E"/>
    <w:rsid w:val="00E92932"/>
    <w:rsid w:val="00E92A62"/>
    <w:rsid w:val="00E92CC1"/>
    <w:rsid w:val="00E92E78"/>
    <w:rsid w:val="00E93535"/>
    <w:rsid w:val="00E935E9"/>
    <w:rsid w:val="00E94337"/>
    <w:rsid w:val="00E94926"/>
    <w:rsid w:val="00E94DEF"/>
    <w:rsid w:val="00E94F74"/>
    <w:rsid w:val="00E95553"/>
    <w:rsid w:val="00E95BA6"/>
    <w:rsid w:val="00E9601C"/>
    <w:rsid w:val="00E9607A"/>
    <w:rsid w:val="00E966CC"/>
    <w:rsid w:val="00E96871"/>
    <w:rsid w:val="00E96BA7"/>
    <w:rsid w:val="00E97648"/>
    <w:rsid w:val="00E97A24"/>
    <w:rsid w:val="00EA0056"/>
    <w:rsid w:val="00EA01BC"/>
    <w:rsid w:val="00EA0345"/>
    <w:rsid w:val="00EA07E9"/>
    <w:rsid w:val="00EA0E4A"/>
    <w:rsid w:val="00EA1A54"/>
    <w:rsid w:val="00EA2226"/>
    <w:rsid w:val="00EA2483"/>
    <w:rsid w:val="00EA2668"/>
    <w:rsid w:val="00EA26FC"/>
    <w:rsid w:val="00EA29E8"/>
    <w:rsid w:val="00EA2E51"/>
    <w:rsid w:val="00EA30C1"/>
    <w:rsid w:val="00EA34D6"/>
    <w:rsid w:val="00EA3B5A"/>
    <w:rsid w:val="00EA410E"/>
    <w:rsid w:val="00EA4273"/>
    <w:rsid w:val="00EA4EBA"/>
    <w:rsid w:val="00EA4FD1"/>
    <w:rsid w:val="00EA53C2"/>
    <w:rsid w:val="00EA5695"/>
    <w:rsid w:val="00EA587F"/>
    <w:rsid w:val="00EA5919"/>
    <w:rsid w:val="00EA5B0A"/>
    <w:rsid w:val="00EA5B4B"/>
    <w:rsid w:val="00EA5FF9"/>
    <w:rsid w:val="00EA64A4"/>
    <w:rsid w:val="00EA65AD"/>
    <w:rsid w:val="00EA664B"/>
    <w:rsid w:val="00EA6902"/>
    <w:rsid w:val="00EA6B37"/>
    <w:rsid w:val="00EA7566"/>
    <w:rsid w:val="00EA7817"/>
    <w:rsid w:val="00EA7F49"/>
    <w:rsid w:val="00EA7FCF"/>
    <w:rsid w:val="00EB0025"/>
    <w:rsid w:val="00EB0433"/>
    <w:rsid w:val="00EB0566"/>
    <w:rsid w:val="00EB0802"/>
    <w:rsid w:val="00EB0835"/>
    <w:rsid w:val="00EB0CA3"/>
    <w:rsid w:val="00EB104F"/>
    <w:rsid w:val="00EB1AB2"/>
    <w:rsid w:val="00EB1B27"/>
    <w:rsid w:val="00EB1CC6"/>
    <w:rsid w:val="00EB1DA8"/>
    <w:rsid w:val="00EB24D4"/>
    <w:rsid w:val="00EB28C3"/>
    <w:rsid w:val="00EB2B65"/>
    <w:rsid w:val="00EB2D2E"/>
    <w:rsid w:val="00EB2E0E"/>
    <w:rsid w:val="00EB2E27"/>
    <w:rsid w:val="00EB32F0"/>
    <w:rsid w:val="00EB3A4B"/>
    <w:rsid w:val="00EB4190"/>
    <w:rsid w:val="00EB4408"/>
    <w:rsid w:val="00EB4612"/>
    <w:rsid w:val="00EB4669"/>
    <w:rsid w:val="00EB47AB"/>
    <w:rsid w:val="00EB48AA"/>
    <w:rsid w:val="00EB4AAA"/>
    <w:rsid w:val="00EB4B75"/>
    <w:rsid w:val="00EB4CFF"/>
    <w:rsid w:val="00EB53A6"/>
    <w:rsid w:val="00EB5476"/>
    <w:rsid w:val="00EB5650"/>
    <w:rsid w:val="00EB5BF2"/>
    <w:rsid w:val="00EB5FB6"/>
    <w:rsid w:val="00EB5FE5"/>
    <w:rsid w:val="00EB5FF6"/>
    <w:rsid w:val="00EB6250"/>
    <w:rsid w:val="00EB64DC"/>
    <w:rsid w:val="00EB6939"/>
    <w:rsid w:val="00EB70B0"/>
    <w:rsid w:val="00EB74AD"/>
    <w:rsid w:val="00EB74F4"/>
    <w:rsid w:val="00EB75F9"/>
    <w:rsid w:val="00EB7633"/>
    <w:rsid w:val="00EB7736"/>
    <w:rsid w:val="00EB7808"/>
    <w:rsid w:val="00EC11E6"/>
    <w:rsid w:val="00EC1409"/>
    <w:rsid w:val="00EC14A4"/>
    <w:rsid w:val="00EC1B0C"/>
    <w:rsid w:val="00EC1DCD"/>
    <w:rsid w:val="00EC1FA1"/>
    <w:rsid w:val="00EC22D3"/>
    <w:rsid w:val="00EC2BF5"/>
    <w:rsid w:val="00EC2E2D"/>
    <w:rsid w:val="00EC363A"/>
    <w:rsid w:val="00EC3C9D"/>
    <w:rsid w:val="00EC3F8A"/>
    <w:rsid w:val="00EC462B"/>
    <w:rsid w:val="00EC4723"/>
    <w:rsid w:val="00EC4B84"/>
    <w:rsid w:val="00EC56E0"/>
    <w:rsid w:val="00EC59A4"/>
    <w:rsid w:val="00EC6057"/>
    <w:rsid w:val="00EC629D"/>
    <w:rsid w:val="00EC6847"/>
    <w:rsid w:val="00EC6964"/>
    <w:rsid w:val="00EC6DA3"/>
    <w:rsid w:val="00EC6EB4"/>
    <w:rsid w:val="00EC7149"/>
    <w:rsid w:val="00EC75CF"/>
    <w:rsid w:val="00EC7764"/>
    <w:rsid w:val="00EC7973"/>
    <w:rsid w:val="00EC7DB6"/>
    <w:rsid w:val="00EC7F46"/>
    <w:rsid w:val="00ED00EF"/>
    <w:rsid w:val="00ED0395"/>
    <w:rsid w:val="00ED03E1"/>
    <w:rsid w:val="00ED087D"/>
    <w:rsid w:val="00ED0E4A"/>
    <w:rsid w:val="00ED126E"/>
    <w:rsid w:val="00ED162F"/>
    <w:rsid w:val="00ED2AE0"/>
    <w:rsid w:val="00ED2B09"/>
    <w:rsid w:val="00ED2E52"/>
    <w:rsid w:val="00ED3024"/>
    <w:rsid w:val="00ED313C"/>
    <w:rsid w:val="00ED31DB"/>
    <w:rsid w:val="00ED325C"/>
    <w:rsid w:val="00ED3C23"/>
    <w:rsid w:val="00ED423B"/>
    <w:rsid w:val="00ED432E"/>
    <w:rsid w:val="00ED49B0"/>
    <w:rsid w:val="00ED4ABA"/>
    <w:rsid w:val="00ED5507"/>
    <w:rsid w:val="00ED586E"/>
    <w:rsid w:val="00ED5894"/>
    <w:rsid w:val="00ED5FE4"/>
    <w:rsid w:val="00ED6022"/>
    <w:rsid w:val="00ED6457"/>
    <w:rsid w:val="00ED6FAD"/>
    <w:rsid w:val="00ED7113"/>
    <w:rsid w:val="00ED7173"/>
    <w:rsid w:val="00ED71C5"/>
    <w:rsid w:val="00ED7588"/>
    <w:rsid w:val="00ED78C9"/>
    <w:rsid w:val="00ED7F8E"/>
    <w:rsid w:val="00EE0393"/>
    <w:rsid w:val="00EE1017"/>
    <w:rsid w:val="00EE12A8"/>
    <w:rsid w:val="00EE1557"/>
    <w:rsid w:val="00EE16C8"/>
    <w:rsid w:val="00EE16FA"/>
    <w:rsid w:val="00EE18B9"/>
    <w:rsid w:val="00EE25AC"/>
    <w:rsid w:val="00EE32CE"/>
    <w:rsid w:val="00EE3493"/>
    <w:rsid w:val="00EE3827"/>
    <w:rsid w:val="00EE3947"/>
    <w:rsid w:val="00EE3C42"/>
    <w:rsid w:val="00EE3D4F"/>
    <w:rsid w:val="00EE42E7"/>
    <w:rsid w:val="00EE4E46"/>
    <w:rsid w:val="00EE534D"/>
    <w:rsid w:val="00EE544B"/>
    <w:rsid w:val="00EE5498"/>
    <w:rsid w:val="00EE5560"/>
    <w:rsid w:val="00EE596F"/>
    <w:rsid w:val="00EE5AD0"/>
    <w:rsid w:val="00EE6185"/>
    <w:rsid w:val="00EE6493"/>
    <w:rsid w:val="00EE6647"/>
    <w:rsid w:val="00EE679F"/>
    <w:rsid w:val="00EE6ABC"/>
    <w:rsid w:val="00EE6EF5"/>
    <w:rsid w:val="00EE6F1E"/>
    <w:rsid w:val="00EE7315"/>
    <w:rsid w:val="00EE7849"/>
    <w:rsid w:val="00EE7B9B"/>
    <w:rsid w:val="00EE7D82"/>
    <w:rsid w:val="00EF01F3"/>
    <w:rsid w:val="00EF0348"/>
    <w:rsid w:val="00EF05DA"/>
    <w:rsid w:val="00EF0C73"/>
    <w:rsid w:val="00EF18F4"/>
    <w:rsid w:val="00EF1BFD"/>
    <w:rsid w:val="00EF1F9C"/>
    <w:rsid w:val="00EF21E0"/>
    <w:rsid w:val="00EF22E7"/>
    <w:rsid w:val="00EF24F0"/>
    <w:rsid w:val="00EF255F"/>
    <w:rsid w:val="00EF25C1"/>
    <w:rsid w:val="00EF2612"/>
    <w:rsid w:val="00EF30BE"/>
    <w:rsid w:val="00EF3AC7"/>
    <w:rsid w:val="00EF3D8C"/>
    <w:rsid w:val="00EF4273"/>
    <w:rsid w:val="00EF4366"/>
    <w:rsid w:val="00EF47CC"/>
    <w:rsid w:val="00EF4A83"/>
    <w:rsid w:val="00EF4CD6"/>
    <w:rsid w:val="00EF5090"/>
    <w:rsid w:val="00EF55A0"/>
    <w:rsid w:val="00EF57B5"/>
    <w:rsid w:val="00EF5B59"/>
    <w:rsid w:val="00EF63D1"/>
    <w:rsid w:val="00EF6476"/>
    <w:rsid w:val="00EF6513"/>
    <w:rsid w:val="00EF6683"/>
    <w:rsid w:val="00EF6CAC"/>
    <w:rsid w:val="00EF7002"/>
    <w:rsid w:val="00EF70B7"/>
    <w:rsid w:val="00EF712D"/>
    <w:rsid w:val="00EF769B"/>
    <w:rsid w:val="00EF78E7"/>
    <w:rsid w:val="00EF78F0"/>
    <w:rsid w:val="00EF7B13"/>
    <w:rsid w:val="00EF7EAC"/>
    <w:rsid w:val="00F00174"/>
    <w:rsid w:val="00F00490"/>
    <w:rsid w:val="00F01681"/>
    <w:rsid w:val="00F02651"/>
    <w:rsid w:val="00F027BA"/>
    <w:rsid w:val="00F02C1F"/>
    <w:rsid w:val="00F02C76"/>
    <w:rsid w:val="00F033F9"/>
    <w:rsid w:val="00F039BE"/>
    <w:rsid w:val="00F03E79"/>
    <w:rsid w:val="00F0400E"/>
    <w:rsid w:val="00F040B9"/>
    <w:rsid w:val="00F051BF"/>
    <w:rsid w:val="00F055F1"/>
    <w:rsid w:val="00F0628D"/>
    <w:rsid w:val="00F0661B"/>
    <w:rsid w:val="00F06651"/>
    <w:rsid w:val="00F0669A"/>
    <w:rsid w:val="00F068AA"/>
    <w:rsid w:val="00F06C97"/>
    <w:rsid w:val="00F07027"/>
    <w:rsid w:val="00F07DE6"/>
    <w:rsid w:val="00F1056C"/>
    <w:rsid w:val="00F107F1"/>
    <w:rsid w:val="00F10D6D"/>
    <w:rsid w:val="00F10F0F"/>
    <w:rsid w:val="00F10FC1"/>
    <w:rsid w:val="00F110B3"/>
    <w:rsid w:val="00F112FD"/>
    <w:rsid w:val="00F1149A"/>
    <w:rsid w:val="00F114C9"/>
    <w:rsid w:val="00F11831"/>
    <w:rsid w:val="00F118F0"/>
    <w:rsid w:val="00F11CC1"/>
    <w:rsid w:val="00F11F03"/>
    <w:rsid w:val="00F122E4"/>
    <w:rsid w:val="00F12360"/>
    <w:rsid w:val="00F12575"/>
    <w:rsid w:val="00F133A1"/>
    <w:rsid w:val="00F1381A"/>
    <w:rsid w:val="00F13872"/>
    <w:rsid w:val="00F138DE"/>
    <w:rsid w:val="00F13BDF"/>
    <w:rsid w:val="00F13ECD"/>
    <w:rsid w:val="00F13FBB"/>
    <w:rsid w:val="00F14070"/>
    <w:rsid w:val="00F14392"/>
    <w:rsid w:val="00F145E6"/>
    <w:rsid w:val="00F14A81"/>
    <w:rsid w:val="00F14D13"/>
    <w:rsid w:val="00F15168"/>
    <w:rsid w:val="00F151E2"/>
    <w:rsid w:val="00F152CE"/>
    <w:rsid w:val="00F154AD"/>
    <w:rsid w:val="00F155CE"/>
    <w:rsid w:val="00F166ED"/>
    <w:rsid w:val="00F16750"/>
    <w:rsid w:val="00F16BF2"/>
    <w:rsid w:val="00F177B3"/>
    <w:rsid w:val="00F17997"/>
    <w:rsid w:val="00F17D11"/>
    <w:rsid w:val="00F17EAE"/>
    <w:rsid w:val="00F20AAC"/>
    <w:rsid w:val="00F20AFE"/>
    <w:rsid w:val="00F2117B"/>
    <w:rsid w:val="00F2135D"/>
    <w:rsid w:val="00F214F5"/>
    <w:rsid w:val="00F217C7"/>
    <w:rsid w:val="00F218D4"/>
    <w:rsid w:val="00F21C54"/>
    <w:rsid w:val="00F21E9A"/>
    <w:rsid w:val="00F223F5"/>
    <w:rsid w:val="00F2250A"/>
    <w:rsid w:val="00F22738"/>
    <w:rsid w:val="00F22840"/>
    <w:rsid w:val="00F236E7"/>
    <w:rsid w:val="00F24345"/>
    <w:rsid w:val="00F243F7"/>
    <w:rsid w:val="00F245A3"/>
    <w:rsid w:val="00F246CF"/>
    <w:rsid w:val="00F24788"/>
    <w:rsid w:val="00F24DA7"/>
    <w:rsid w:val="00F256C2"/>
    <w:rsid w:val="00F25A20"/>
    <w:rsid w:val="00F26252"/>
    <w:rsid w:val="00F26325"/>
    <w:rsid w:val="00F2640F"/>
    <w:rsid w:val="00F265A5"/>
    <w:rsid w:val="00F26EF8"/>
    <w:rsid w:val="00F275A1"/>
    <w:rsid w:val="00F27A61"/>
    <w:rsid w:val="00F27C34"/>
    <w:rsid w:val="00F27CC8"/>
    <w:rsid w:val="00F27E46"/>
    <w:rsid w:val="00F30198"/>
    <w:rsid w:val="00F301C2"/>
    <w:rsid w:val="00F302E1"/>
    <w:rsid w:val="00F30339"/>
    <w:rsid w:val="00F3092C"/>
    <w:rsid w:val="00F30D4B"/>
    <w:rsid w:val="00F30FE0"/>
    <w:rsid w:val="00F3107E"/>
    <w:rsid w:val="00F3115D"/>
    <w:rsid w:val="00F3125E"/>
    <w:rsid w:val="00F315C4"/>
    <w:rsid w:val="00F31643"/>
    <w:rsid w:val="00F31835"/>
    <w:rsid w:val="00F31B22"/>
    <w:rsid w:val="00F31B49"/>
    <w:rsid w:val="00F31D5B"/>
    <w:rsid w:val="00F322FA"/>
    <w:rsid w:val="00F3288D"/>
    <w:rsid w:val="00F32D66"/>
    <w:rsid w:val="00F32F56"/>
    <w:rsid w:val="00F33286"/>
    <w:rsid w:val="00F33855"/>
    <w:rsid w:val="00F33984"/>
    <w:rsid w:val="00F339F4"/>
    <w:rsid w:val="00F33ACF"/>
    <w:rsid w:val="00F33D4F"/>
    <w:rsid w:val="00F33E4C"/>
    <w:rsid w:val="00F34281"/>
    <w:rsid w:val="00F34607"/>
    <w:rsid w:val="00F34884"/>
    <w:rsid w:val="00F34CD6"/>
    <w:rsid w:val="00F35768"/>
    <w:rsid w:val="00F357FB"/>
    <w:rsid w:val="00F35873"/>
    <w:rsid w:val="00F35920"/>
    <w:rsid w:val="00F36300"/>
    <w:rsid w:val="00F365FB"/>
    <w:rsid w:val="00F366A5"/>
    <w:rsid w:val="00F368EC"/>
    <w:rsid w:val="00F36C5F"/>
    <w:rsid w:val="00F37259"/>
    <w:rsid w:val="00F379E0"/>
    <w:rsid w:val="00F37A43"/>
    <w:rsid w:val="00F37A62"/>
    <w:rsid w:val="00F403D0"/>
    <w:rsid w:val="00F40421"/>
    <w:rsid w:val="00F405A4"/>
    <w:rsid w:val="00F406F4"/>
    <w:rsid w:val="00F40D23"/>
    <w:rsid w:val="00F41142"/>
    <w:rsid w:val="00F413CA"/>
    <w:rsid w:val="00F41CBD"/>
    <w:rsid w:val="00F41F05"/>
    <w:rsid w:val="00F42279"/>
    <w:rsid w:val="00F42F90"/>
    <w:rsid w:val="00F43075"/>
    <w:rsid w:val="00F433BD"/>
    <w:rsid w:val="00F44295"/>
    <w:rsid w:val="00F444ED"/>
    <w:rsid w:val="00F4475A"/>
    <w:rsid w:val="00F44A17"/>
    <w:rsid w:val="00F44EC5"/>
    <w:rsid w:val="00F4554A"/>
    <w:rsid w:val="00F45BE5"/>
    <w:rsid w:val="00F45F65"/>
    <w:rsid w:val="00F4614F"/>
    <w:rsid w:val="00F46249"/>
    <w:rsid w:val="00F469C0"/>
    <w:rsid w:val="00F46A58"/>
    <w:rsid w:val="00F46D68"/>
    <w:rsid w:val="00F470D6"/>
    <w:rsid w:val="00F47498"/>
    <w:rsid w:val="00F47EB1"/>
    <w:rsid w:val="00F503C7"/>
    <w:rsid w:val="00F50A92"/>
    <w:rsid w:val="00F50EAB"/>
    <w:rsid w:val="00F512B2"/>
    <w:rsid w:val="00F5163E"/>
    <w:rsid w:val="00F51EC1"/>
    <w:rsid w:val="00F5283D"/>
    <w:rsid w:val="00F52ABA"/>
    <w:rsid w:val="00F52BC7"/>
    <w:rsid w:val="00F53270"/>
    <w:rsid w:val="00F535C7"/>
    <w:rsid w:val="00F53BF4"/>
    <w:rsid w:val="00F53D9F"/>
    <w:rsid w:val="00F53E1D"/>
    <w:rsid w:val="00F54044"/>
    <w:rsid w:val="00F54266"/>
    <w:rsid w:val="00F547B4"/>
    <w:rsid w:val="00F54A7B"/>
    <w:rsid w:val="00F54F99"/>
    <w:rsid w:val="00F55043"/>
    <w:rsid w:val="00F55556"/>
    <w:rsid w:val="00F55706"/>
    <w:rsid w:val="00F55F9D"/>
    <w:rsid w:val="00F5626D"/>
    <w:rsid w:val="00F56510"/>
    <w:rsid w:val="00F56681"/>
    <w:rsid w:val="00F56842"/>
    <w:rsid w:val="00F56DCF"/>
    <w:rsid w:val="00F56E79"/>
    <w:rsid w:val="00F57034"/>
    <w:rsid w:val="00F5764C"/>
    <w:rsid w:val="00F57A09"/>
    <w:rsid w:val="00F57B1F"/>
    <w:rsid w:val="00F57B9E"/>
    <w:rsid w:val="00F6004B"/>
    <w:rsid w:val="00F60BE9"/>
    <w:rsid w:val="00F60BF1"/>
    <w:rsid w:val="00F61609"/>
    <w:rsid w:val="00F616A9"/>
    <w:rsid w:val="00F61D36"/>
    <w:rsid w:val="00F61FD8"/>
    <w:rsid w:val="00F623A5"/>
    <w:rsid w:val="00F62478"/>
    <w:rsid w:val="00F6251E"/>
    <w:rsid w:val="00F62A02"/>
    <w:rsid w:val="00F62B1D"/>
    <w:rsid w:val="00F62BE6"/>
    <w:rsid w:val="00F62D67"/>
    <w:rsid w:val="00F62DBF"/>
    <w:rsid w:val="00F62FB2"/>
    <w:rsid w:val="00F631F1"/>
    <w:rsid w:val="00F636C6"/>
    <w:rsid w:val="00F63BB1"/>
    <w:rsid w:val="00F63C18"/>
    <w:rsid w:val="00F641FC"/>
    <w:rsid w:val="00F643B0"/>
    <w:rsid w:val="00F647F7"/>
    <w:rsid w:val="00F64985"/>
    <w:rsid w:val="00F65077"/>
    <w:rsid w:val="00F65370"/>
    <w:rsid w:val="00F65685"/>
    <w:rsid w:val="00F6583C"/>
    <w:rsid w:val="00F6589A"/>
    <w:rsid w:val="00F6665C"/>
    <w:rsid w:val="00F66740"/>
    <w:rsid w:val="00F66920"/>
    <w:rsid w:val="00F66B47"/>
    <w:rsid w:val="00F671F2"/>
    <w:rsid w:val="00F673EE"/>
    <w:rsid w:val="00F676DE"/>
    <w:rsid w:val="00F6783E"/>
    <w:rsid w:val="00F67A44"/>
    <w:rsid w:val="00F67B53"/>
    <w:rsid w:val="00F67FD0"/>
    <w:rsid w:val="00F701CC"/>
    <w:rsid w:val="00F70822"/>
    <w:rsid w:val="00F70DBE"/>
    <w:rsid w:val="00F71124"/>
    <w:rsid w:val="00F7128F"/>
    <w:rsid w:val="00F71537"/>
    <w:rsid w:val="00F71888"/>
    <w:rsid w:val="00F719CD"/>
    <w:rsid w:val="00F71BB8"/>
    <w:rsid w:val="00F71D46"/>
    <w:rsid w:val="00F71E25"/>
    <w:rsid w:val="00F7222B"/>
    <w:rsid w:val="00F723ED"/>
    <w:rsid w:val="00F72584"/>
    <w:rsid w:val="00F7264F"/>
    <w:rsid w:val="00F72879"/>
    <w:rsid w:val="00F7290D"/>
    <w:rsid w:val="00F7302F"/>
    <w:rsid w:val="00F732EC"/>
    <w:rsid w:val="00F73D08"/>
    <w:rsid w:val="00F73D5A"/>
    <w:rsid w:val="00F74253"/>
    <w:rsid w:val="00F7426B"/>
    <w:rsid w:val="00F748F1"/>
    <w:rsid w:val="00F749CD"/>
    <w:rsid w:val="00F74A9F"/>
    <w:rsid w:val="00F7517E"/>
    <w:rsid w:val="00F75389"/>
    <w:rsid w:val="00F7586B"/>
    <w:rsid w:val="00F75D45"/>
    <w:rsid w:val="00F75F2F"/>
    <w:rsid w:val="00F75F88"/>
    <w:rsid w:val="00F7608D"/>
    <w:rsid w:val="00F76110"/>
    <w:rsid w:val="00F7631C"/>
    <w:rsid w:val="00F76445"/>
    <w:rsid w:val="00F76452"/>
    <w:rsid w:val="00F76D0C"/>
    <w:rsid w:val="00F76E6C"/>
    <w:rsid w:val="00F76ECC"/>
    <w:rsid w:val="00F77001"/>
    <w:rsid w:val="00F7710B"/>
    <w:rsid w:val="00F77544"/>
    <w:rsid w:val="00F77778"/>
    <w:rsid w:val="00F778E8"/>
    <w:rsid w:val="00F779FD"/>
    <w:rsid w:val="00F77B4C"/>
    <w:rsid w:val="00F80399"/>
    <w:rsid w:val="00F80549"/>
    <w:rsid w:val="00F807FB"/>
    <w:rsid w:val="00F80E3E"/>
    <w:rsid w:val="00F810CF"/>
    <w:rsid w:val="00F8110B"/>
    <w:rsid w:val="00F812C8"/>
    <w:rsid w:val="00F8132D"/>
    <w:rsid w:val="00F818AE"/>
    <w:rsid w:val="00F81B40"/>
    <w:rsid w:val="00F820C4"/>
    <w:rsid w:val="00F82659"/>
    <w:rsid w:val="00F82985"/>
    <w:rsid w:val="00F82E10"/>
    <w:rsid w:val="00F82F25"/>
    <w:rsid w:val="00F83267"/>
    <w:rsid w:val="00F834F1"/>
    <w:rsid w:val="00F83829"/>
    <w:rsid w:val="00F83DFF"/>
    <w:rsid w:val="00F83E00"/>
    <w:rsid w:val="00F84069"/>
    <w:rsid w:val="00F843D7"/>
    <w:rsid w:val="00F84997"/>
    <w:rsid w:val="00F85338"/>
    <w:rsid w:val="00F8548B"/>
    <w:rsid w:val="00F85536"/>
    <w:rsid w:val="00F85E95"/>
    <w:rsid w:val="00F8631D"/>
    <w:rsid w:val="00F8657A"/>
    <w:rsid w:val="00F86637"/>
    <w:rsid w:val="00F8679A"/>
    <w:rsid w:val="00F86F07"/>
    <w:rsid w:val="00F87117"/>
    <w:rsid w:val="00F87319"/>
    <w:rsid w:val="00F8736C"/>
    <w:rsid w:val="00F874A9"/>
    <w:rsid w:val="00F87A66"/>
    <w:rsid w:val="00F90012"/>
    <w:rsid w:val="00F9030E"/>
    <w:rsid w:val="00F907F4"/>
    <w:rsid w:val="00F90ADB"/>
    <w:rsid w:val="00F90E78"/>
    <w:rsid w:val="00F91209"/>
    <w:rsid w:val="00F91BBD"/>
    <w:rsid w:val="00F91C6A"/>
    <w:rsid w:val="00F9221F"/>
    <w:rsid w:val="00F9257B"/>
    <w:rsid w:val="00F926C8"/>
    <w:rsid w:val="00F928CB"/>
    <w:rsid w:val="00F931C7"/>
    <w:rsid w:val="00F93559"/>
    <w:rsid w:val="00F935E8"/>
    <w:rsid w:val="00F9364B"/>
    <w:rsid w:val="00F93D72"/>
    <w:rsid w:val="00F93D83"/>
    <w:rsid w:val="00F93E65"/>
    <w:rsid w:val="00F94070"/>
    <w:rsid w:val="00F9469E"/>
    <w:rsid w:val="00F950B5"/>
    <w:rsid w:val="00F9513F"/>
    <w:rsid w:val="00F956A6"/>
    <w:rsid w:val="00F95A85"/>
    <w:rsid w:val="00F95BD7"/>
    <w:rsid w:val="00F9632B"/>
    <w:rsid w:val="00F9673D"/>
    <w:rsid w:val="00F96C19"/>
    <w:rsid w:val="00F96CDF"/>
    <w:rsid w:val="00F96F50"/>
    <w:rsid w:val="00F97120"/>
    <w:rsid w:val="00F9776A"/>
    <w:rsid w:val="00F97908"/>
    <w:rsid w:val="00F97939"/>
    <w:rsid w:val="00F97970"/>
    <w:rsid w:val="00F97A88"/>
    <w:rsid w:val="00F97B43"/>
    <w:rsid w:val="00FA02CC"/>
    <w:rsid w:val="00FA06B4"/>
    <w:rsid w:val="00FA07F8"/>
    <w:rsid w:val="00FA0B81"/>
    <w:rsid w:val="00FA0C28"/>
    <w:rsid w:val="00FA105C"/>
    <w:rsid w:val="00FA1475"/>
    <w:rsid w:val="00FA148A"/>
    <w:rsid w:val="00FA14EB"/>
    <w:rsid w:val="00FA1AD5"/>
    <w:rsid w:val="00FA21A1"/>
    <w:rsid w:val="00FA26BA"/>
    <w:rsid w:val="00FA27C8"/>
    <w:rsid w:val="00FA2D22"/>
    <w:rsid w:val="00FA30CE"/>
    <w:rsid w:val="00FA346F"/>
    <w:rsid w:val="00FA35E3"/>
    <w:rsid w:val="00FA3B76"/>
    <w:rsid w:val="00FA4138"/>
    <w:rsid w:val="00FA45EE"/>
    <w:rsid w:val="00FA4A5D"/>
    <w:rsid w:val="00FA4D66"/>
    <w:rsid w:val="00FA5088"/>
    <w:rsid w:val="00FA56AE"/>
    <w:rsid w:val="00FA5A4E"/>
    <w:rsid w:val="00FA5C1A"/>
    <w:rsid w:val="00FA5E26"/>
    <w:rsid w:val="00FA6157"/>
    <w:rsid w:val="00FA6F60"/>
    <w:rsid w:val="00FA71F2"/>
    <w:rsid w:val="00FA7355"/>
    <w:rsid w:val="00FA7B28"/>
    <w:rsid w:val="00FB0082"/>
    <w:rsid w:val="00FB01E1"/>
    <w:rsid w:val="00FB0243"/>
    <w:rsid w:val="00FB02C8"/>
    <w:rsid w:val="00FB03F4"/>
    <w:rsid w:val="00FB0565"/>
    <w:rsid w:val="00FB0AC3"/>
    <w:rsid w:val="00FB10B2"/>
    <w:rsid w:val="00FB1527"/>
    <w:rsid w:val="00FB18B3"/>
    <w:rsid w:val="00FB1BCA"/>
    <w:rsid w:val="00FB1E67"/>
    <w:rsid w:val="00FB2200"/>
    <w:rsid w:val="00FB2537"/>
    <w:rsid w:val="00FB2907"/>
    <w:rsid w:val="00FB308D"/>
    <w:rsid w:val="00FB31BD"/>
    <w:rsid w:val="00FB338E"/>
    <w:rsid w:val="00FB33DC"/>
    <w:rsid w:val="00FB382A"/>
    <w:rsid w:val="00FB3AE0"/>
    <w:rsid w:val="00FB4338"/>
    <w:rsid w:val="00FB4654"/>
    <w:rsid w:val="00FB477E"/>
    <w:rsid w:val="00FB494F"/>
    <w:rsid w:val="00FB4C2A"/>
    <w:rsid w:val="00FB4C9C"/>
    <w:rsid w:val="00FB4F29"/>
    <w:rsid w:val="00FB4F2A"/>
    <w:rsid w:val="00FB5148"/>
    <w:rsid w:val="00FB570B"/>
    <w:rsid w:val="00FB5951"/>
    <w:rsid w:val="00FB5F8B"/>
    <w:rsid w:val="00FB6165"/>
    <w:rsid w:val="00FB6F61"/>
    <w:rsid w:val="00FB7085"/>
    <w:rsid w:val="00FB7241"/>
    <w:rsid w:val="00FB78E7"/>
    <w:rsid w:val="00FC0150"/>
    <w:rsid w:val="00FC03AB"/>
    <w:rsid w:val="00FC08FA"/>
    <w:rsid w:val="00FC1102"/>
    <w:rsid w:val="00FC1A74"/>
    <w:rsid w:val="00FC1B78"/>
    <w:rsid w:val="00FC1C2C"/>
    <w:rsid w:val="00FC223F"/>
    <w:rsid w:val="00FC2E01"/>
    <w:rsid w:val="00FC2EBF"/>
    <w:rsid w:val="00FC2F44"/>
    <w:rsid w:val="00FC31F8"/>
    <w:rsid w:val="00FC36BF"/>
    <w:rsid w:val="00FC376F"/>
    <w:rsid w:val="00FC3E52"/>
    <w:rsid w:val="00FC3F7D"/>
    <w:rsid w:val="00FC4668"/>
    <w:rsid w:val="00FC4729"/>
    <w:rsid w:val="00FC4A8C"/>
    <w:rsid w:val="00FC4D5F"/>
    <w:rsid w:val="00FC53DB"/>
    <w:rsid w:val="00FC57BB"/>
    <w:rsid w:val="00FC59CA"/>
    <w:rsid w:val="00FC5C8B"/>
    <w:rsid w:val="00FC5ED5"/>
    <w:rsid w:val="00FC5FC2"/>
    <w:rsid w:val="00FC6127"/>
    <w:rsid w:val="00FC6177"/>
    <w:rsid w:val="00FC63D1"/>
    <w:rsid w:val="00FC6415"/>
    <w:rsid w:val="00FC64BC"/>
    <w:rsid w:val="00FC68B0"/>
    <w:rsid w:val="00FC6A63"/>
    <w:rsid w:val="00FC6BE8"/>
    <w:rsid w:val="00FC6EA7"/>
    <w:rsid w:val="00FC7528"/>
    <w:rsid w:val="00FC78C7"/>
    <w:rsid w:val="00FC79BE"/>
    <w:rsid w:val="00FD0011"/>
    <w:rsid w:val="00FD0572"/>
    <w:rsid w:val="00FD058F"/>
    <w:rsid w:val="00FD0832"/>
    <w:rsid w:val="00FD0B99"/>
    <w:rsid w:val="00FD13F4"/>
    <w:rsid w:val="00FD1613"/>
    <w:rsid w:val="00FD1923"/>
    <w:rsid w:val="00FD1A40"/>
    <w:rsid w:val="00FD1A7E"/>
    <w:rsid w:val="00FD1A97"/>
    <w:rsid w:val="00FD2BDA"/>
    <w:rsid w:val="00FD2D7B"/>
    <w:rsid w:val="00FD3027"/>
    <w:rsid w:val="00FD31CC"/>
    <w:rsid w:val="00FD37F6"/>
    <w:rsid w:val="00FD39C8"/>
    <w:rsid w:val="00FD3CE0"/>
    <w:rsid w:val="00FD3F83"/>
    <w:rsid w:val="00FD4198"/>
    <w:rsid w:val="00FD4212"/>
    <w:rsid w:val="00FD43B8"/>
    <w:rsid w:val="00FD4589"/>
    <w:rsid w:val="00FD4608"/>
    <w:rsid w:val="00FD473E"/>
    <w:rsid w:val="00FD4BFF"/>
    <w:rsid w:val="00FD4C71"/>
    <w:rsid w:val="00FD4CE0"/>
    <w:rsid w:val="00FD5133"/>
    <w:rsid w:val="00FD513F"/>
    <w:rsid w:val="00FD5928"/>
    <w:rsid w:val="00FD5BAC"/>
    <w:rsid w:val="00FD6105"/>
    <w:rsid w:val="00FD6235"/>
    <w:rsid w:val="00FD62C8"/>
    <w:rsid w:val="00FD66F4"/>
    <w:rsid w:val="00FD711C"/>
    <w:rsid w:val="00FD7DF9"/>
    <w:rsid w:val="00FD7FC9"/>
    <w:rsid w:val="00FE00F5"/>
    <w:rsid w:val="00FE021F"/>
    <w:rsid w:val="00FE02EE"/>
    <w:rsid w:val="00FE0564"/>
    <w:rsid w:val="00FE0A29"/>
    <w:rsid w:val="00FE0B51"/>
    <w:rsid w:val="00FE0B78"/>
    <w:rsid w:val="00FE0BE1"/>
    <w:rsid w:val="00FE0ED4"/>
    <w:rsid w:val="00FE0F82"/>
    <w:rsid w:val="00FE133B"/>
    <w:rsid w:val="00FE17DB"/>
    <w:rsid w:val="00FE1EAB"/>
    <w:rsid w:val="00FE1F3E"/>
    <w:rsid w:val="00FE23ED"/>
    <w:rsid w:val="00FE246B"/>
    <w:rsid w:val="00FE284B"/>
    <w:rsid w:val="00FE29ED"/>
    <w:rsid w:val="00FE2B2B"/>
    <w:rsid w:val="00FE3004"/>
    <w:rsid w:val="00FE3077"/>
    <w:rsid w:val="00FE3290"/>
    <w:rsid w:val="00FE32B7"/>
    <w:rsid w:val="00FE33DB"/>
    <w:rsid w:val="00FE3465"/>
    <w:rsid w:val="00FE35A6"/>
    <w:rsid w:val="00FE3621"/>
    <w:rsid w:val="00FE36A1"/>
    <w:rsid w:val="00FE36F7"/>
    <w:rsid w:val="00FE3B6A"/>
    <w:rsid w:val="00FE3CC4"/>
    <w:rsid w:val="00FE4793"/>
    <w:rsid w:val="00FE56FD"/>
    <w:rsid w:val="00FE5ABE"/>
    <w:rsid w:val="00FE655D"/>
    <w:rsid w:val="00FE67CF"/>
    <w:rsid w:val="00FE6829"/>
    <w:rsid w:val="00FE6941"/>
    <w:rsid w:val="00FE6A83"/>
    <w:rsid w:val="00FE6D20"/>
    <w:rsid w:val="00FE6FB9"/>
    <w:rsid w:val="00FE7549"/>
    <w:rsid w:val="00FE7BCC"/>
    <w:rsid w:val="00FE7CA0"/>
    <w:rsid w:val="00FE7D43"/>
    <w:rsid w:val="00FF0832"/>
    <w:rsid w:val="00FF0C74"/>
    <w:rsid w:val="00FF0E05"/>
    <w:rsid w:val="00FF107E"/>
    <w:rsid w:val="00FF126D"/>
    <w:rsid w:val="00FF1C7C"/>
    <w:rsid w:val="00FF1CCD"/>
    <w:rsid w:val="00FF1CE1"/>
    <w:rsid w:val="00FF20B9"/>
    <w:rsid w:val="00FF2310"/>
    <w:rsid w:val="00FF2319"/>
    <w:rsid w:val="00FF244B"/>
    <w:rsid w:val="00FF2E73"/>
    <w:rsid w:val="00FF34D1"/>
    <w:rsid w:val="00FF3D0B"/>
    <w:rsid w:val="00FF3F27"/>
    <w:rsid w:val="00FF3FE2"/>
    <w:rsid w:val="00FF47E1"/>
    <w:rsid w:val="00FF48A6"/>
    <w:rsid w:val="00FF4AE2"/>
    <w:rsid w:val="00FF4CD1"/>
    <w:rsid w:val="00FF50A8"/>
    <w:rsid w:val="00FF541E"/>
    <w:rsid w:val="00FF54F3"/>
    <w:rsid w:val="00FF571E"/>
    <w:rsid w:val="00FF5BC1"/>
    <w:rsid w:val="00FF64E9"/>
    <w:rsid w:val="00FF6B69"/>
    <w:rsid w:val="00FF6BD1"/>
    <w:rsid w:val="00FF6CC0"/>
    <w:rsid w:val="00FF6D6B"/>
    <w:rsid w:val="00FF72C4"/>
    <w:rsid w:val="00FF7512"/>
    <w:rsid w:val="00FF7563"/>
    <w:rsid w:val="00FF7847"/>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02934D73-A8E9-4AD4-B253-D466BB205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w:semiHidden="1" w:uiPriority="2"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semiHidden="1" w:uiPriority="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20EF"/>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1386"/>
        <w:tab w:val="num" w:pos="576"/>
      </w:tabs>
      <w:spacing w:before="120"/>
      <w:ind w:left="57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link w:val="Heading4Char"/>
    <w:qFormat/>
    <w:pPr>
      <w:keepNext/>
      <w:numPr>
        <w:ilvl w:val="3"/>
        <w:numId w:val="2"/>
      </w:numPr>
      <w:spacing w:before="120"/>
      <w:outlineLvl w:val="3"/>
    </w:pPr>
    <w:rPr>
      <w:b/>
      <w:bCs/>
      <w:szCs w:val="28"/>
    </w:rPr>
  </w:style>
  <w:style w:type="paragraph" w:styleId="Heading5">
    <w:name w:val="heading 5"/>
    <w:basedOn w:val="Normal"/>
    <w:next w:val="Normal"/>
    <w:link w:val="Heading5Char"/>
    <w:qFormat/>
    <w:pPr>
      <w:keepNext/>
      <w:numPr>
        <w:ilvl w:val="4"/>
        <w:numId w:val="2"/>
      </w:numPr>
      <w:spacing w:before="120"/>
      <w:outlineLvl w:val="4"/>
    </w:pPr>
    <w:rPr>
      <w:b/>
      <w:bCs/>
      <w:i/>
      <w:iCs/>
      <w:szCs w:val="26"/>
    </w:rPr>
  </w:style>
  <w:style w:type="paragraph" w:styleId="Heading6">
    <w:name w:val="heading 6"/>
    <w:basedOn w:val="Normal"/>
    <w:next w:val="Normal"/>
    <w:link w:val="Heading6Char"/>
    <w:qFormat/>
    <w:pPr>
      <w:numPr>
        <w:ilvl w:val="5"/>
        <w:numId w:val="2"/>
      </w:numPr>
      <w:spacing w:before="240" w:after="60"/>
      <w:outlineLvl w:val="5"/>
    </w:pPr>
    <w:rPr>
      <w:b/>
      <w:bCs/>
    </w:rPr>
  </w:style>
  <w:style w:type="paragraph" w:styleId="Heading7">
    <w:name w:val="heading 7"/>
    <w:basedOn w:val="Normal"/>
    <w:next w:val="Normal"/>
    <w:link w:val="Heading7Char"/>
    <w:qFormat/>
    <w:pPr>
      <w:numPr>
        <w:ilvl w:val="6"/>
        <w:numId w:val="2"/>
      </w:numPr>
      <w:spacing w:before="240" w:after="60"/>
      <w:outlineLvl w:val="6"/>
    </w:pPr>
    <w:rPr>
      <w:sz w:val="24"/>
      <w:szCs w:val="24"/>
    </w:rPr>
  </w:style>
  <w:style w:type="paragraph" w:styleId="Heading8">
    <w:name w:val="heading 8"/>
    <w:basedOn w:val="Normal"/>
    <w:next w:val="Normal"/>
    <w:link w:val="Heading8Char"/>
    <w:qFormat/>
    <w:pPr>
      <w:numPr>
        <w:ilvl w:val="7"/>
        <w:numId w:val="2"/>
      </w:numPr>
      <w:spacing w:before="240" w:after="60"/>
      <w:outlineLvl w:val="7"/>
    </w:pPr>
    <w:rPr>
      <w:i/>
      <w:iCs/>
      <w:sz w:val="24"/>
      <w:szCs w:val="24"/>
    </w:rPr>
  </w:style>
  <w:style w:type="paragraph" w:styleId="Heading9">
    <w:name w:val="heading 9"/>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2"/>
    <w:unhideWhenUsed/>
    <w:rPr>
      <w:szCs w:val="20"/>
    </w:rPr>
  </w:style>
  <w:style w:type="character" w:customStyle="1" w:styleId="BodyTextChar">
    <w:name w:val="Body Text Char"/>
    <w:basedOn w:val="DefaultParagraphFont"/>
    <w:link w:val="BodyText"/>
    <w:uiPriority w:val="2"/>
    <w:rsid w:val="000B3B15"/>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EA30C1"/>
    <w:pPr>
      <w:jc w:val="center"/>
    </w:pPr>
    <w:rPr>
      <w:b/>
      <w:bCs/>
      <w:sz w:val="20"/>
      <w:szCs w:val="20"/>
    </w:rPr>
  </w:style>
  <w:style w:type="character" w:customStyle="1" w:styleId="CaptionChar">
    <w:name w:val="Caption Char"/>
    <w:aliases w:val="cap Char"/>
    <w:basedOn w:val="DefaultParagraphFont"/>
    <w:link w:val="Caption"/>
    <w:rsid w:val="00EA30C1"/>
    <w:rPr>
      <w:b/>
      <w:bCs/>
    </w:rPr>
  </w:style>
  <w:style w:type="paragraph" w:styleId="ListBullet">
    <w:name w:val="List Bullet"/>
    <w:basedOn w:val="List"/>
    <w:pPr>
      <w:autoSpaceDE/>
      <w:autoSpaceDN/>
      <w:adjustRightInd/>
      <w:spacing w:after="180"/>
      <w:ind w:left="568" w:hanging="284"/>
      <w:jc w:val="left"/>
    </w:pPr>
    <w:rPr>
      <w:szCs w:val="20"/>
      <w:lang w:val="en-GB"/>
    </w:rPr>
  </w:style>
  <w:style w:type="paragraph" w:styleId="List">
    <w:name w:val="List"/>
    <w:basedOn w:val="Normal"/>
    <w:pPr>
      <w:ind w:left="360" w:hanging="360"/>
    </w:pPr>
  </w:style>
  <w:style w:type="paragraph" w:styleId="BodyText2">
    <w:name w:val="Body Text 2"/>
    <w:basedOn w:val="Normal"/>
    <w:link w:val="BodyText2Char"/>
    <w:uiPriority w:val="2"/>
    <w:unhideWhenUsed/>
    <w:pPr>
      <w:spacing w:after="0"/>
      <w:jc w:val="left"/>
    </w:pPr>
    <w:rPr>
      <w:szCs w:val="20"/>
    </w:rPr>
  </w:style>
  <w:style w:type="paragraph" w:styleId="BalloonText">
    <w:name w:val="Balloon Text"/>
    <w:basedOn w:val="Normal"/>
    <w:link w:val="BalloonTextChar"/>
    <w:semiHidden/>
    <w:rPr>
      <w:rFonts w:ascii="Tahoma" w:hAnsi="Tahoma" w:cs="Tahoma"/>
      <w:sz w:val="16"/>
      <w:szCs w:val="16"/>
    </w:rPr>
  </w:style>
  <w:style w:type="paragraph" w:customStyle="1" w:styleId="References">
    <w:name w:val="References"/>
    <w:basedOn w:val="Normal"/>
    <w:qFormat/>
    <w:rsid w:val="009A4BAB"/>
    <w:pPr>
      <w:numPr>
        <w:numId w:val="1"/>
      </w:numPr>
      <w:tabs>
        <w:tab w:val="clear" w:pos="360"/>
        <w:tab w:val="left" w:pos="432"/>
      </w:tabs>
      <w:adjustRightInd/>
      <w:spacing w:after="60"/>
      <w:ind w:left="432" w:hanging="432"/>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semiHidden/>
    <w:rPr>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D00470"/>
    <w:pPr>
      <w:autoSpaceDE/>
      <w:autoSpaceDN/>
      <w:adjustRightInd/>
      <w:snapToGrid/>
      <w:ind w:left="720"/>
      <w:contextualSpacing/>
    </w:pPr>
    <w:rPr>
      <w:rFonts w:eastAsia="DengXian"/>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iPriority w:val="99"/>
    <w:unhideWhenUsed/>
    <w:rsid w:val="000C5ADD"/>
    <w:rPr>
      <w:szCs w:val="20"/>
    </w:rPr>
  </w:style>
  <w:style w:type="character" w:customStyle="1" w:styleId="CommentTextChar">
    <w:name w:val="Comment Text Char"/>
    <w:basedOn w:val="DefaultParagraphFont"/>
    <w:link w:val="CommentText"/>
    <w:uiPriority w:val="99"/>
    <w:rsid w:val="000B3B15"/>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3"/>
    <w:unhideWhenUsed/>
    <w:qFormat/>
    <w:rsid w:val="0021120F"/>
    <w:pPr>
      <w:numPr>
        <w:numId w:val="3"/>
      </w:numPr>
      <w:autoSpaceDE/>
      <w:autoSpaceDN/>
      <w:adjustRightInd/>
      <w:snapToGrid/>
      <w:spacing w:after="0"/>
      <w:jc w:val="left"/>
    </w:pPr>
    <w:rPr>
      <w:rFonts w:ascii="Times" w:eastAsia="Batang" w:hAnsi="Times"/>
      <w:szCs w:val="24"/>
      <w:lang w:val="en-GB"/>
    </w:rPr>
  </w:style>
  <w:style w:type="paragraph" w:customStyle="1" w:styleId="bullet2">
    <w:name w:val="bullet2"/>
    <w:basedOn w:val="Normal"/>
    <w:link w:val="bullet2Char"/>
    <w:uiPriority w:val="3"/>
    <w:unhideWhenUsed/>
    <w:qFormat/>
    <w:rsid w:val="0021120F"/>
    <w:pPr>
      <w:numPr>
        <w:ilvl w:val="1"/>
        <w:numId w:val="3"/>
      </w:numPr>
      <w:autoSpaceDE/>
      <w:autoSpaceDN/>
      <w:adjustRightInd/>
      <w:snapToGrid/>
      <w:spacing w:after="0"/>
      <w:jc w:val="left"/>
    </w:pPr>
    <w:rPr>
      <w:rFonts w:ascii="Times" w:eastAsia="Batang" w:hAnsi="Times"/>
      <w:szCs w:val="24"/>
      <w:lang w:val="en-GB"/>
    </w:rPr>
  </w:style>
  <w:style w:type="character" w:customStyle="1" w:styleId="bullet1Char">
    <w:name w:val="bullet1 Char"/>
    <w:link w:val="bullet1"/>
    <w:uiPriority w:val="3"/>
    <w:rsid w:val="000B3B15"/>
    <w:rPr>
      <w:rFonts w:ascii="Times" w:eastAsia="Batang" w:hAnsi="Times"/>
      <w:sz w:val="22"/>
      <w:szCs w:val="24"/>
      <w:lang w:val="en-GB"/>
    </w:rPr>
  </w:style>
  <w:style w:type="paragraph" w:customStyle="1" w:styleId="bullet3">
    <w:name w:val="bullet3"/>
    <w:basedOn w:val="Normal"/>
    <w:uiPriority w:val="3"/>
    <w:unhideWhenUsed/>
    <w:qFormat/>
    <w:rsid w:val="0021120F"/>
    <w:pPr>
      <w:numPr>
        <w:ilvl w:val="2"/>
        <w:numId w:val="3"/>
      </w:numPr>
      <w:autoSpaceDE/>
      <w:autoSpaceDN/>
      <w:adjustRightInd/>
      <w:snapToGrid/>
      <w:spacing w:after="0"/>
      <w:ind w:hanging="180"/>
      <w:jc w:val="left"/>
    </w:pPr>
    <w:rPr>
      <w:rFonts w:ascii="Times" w:eastAsia="Batang" w:hAnsi="Times"/>
      <w:szCs w:val="24"/>
      <w:lang w:val="en-GB"/>
    </w:rPr>
  </w:style>
  <w:style w:type="paragraph" w:customStyle="1" w:styleId="bullet4">
    <w:name w:val="bullet4"/>
    <w:basedOn w:val="Normal"/>
    <w:uiPriority w:val="3"/>
    <w:unhideWhenUsed/>
    <w:qFormat/>
    <w:rsid w:val="0021120F"/>
    <w:pPr>
      <w:numPr>
        <w:ilvl w:val="3"/>
        <w:numId w:val="3"/>
      </w:numPr>
      <w:autoSpaceDE/>
      <w:autoSpaceDN/>
      <w:adjustRightInd/>
      <w:snapToGrid/>
      <w:spacing w:after="0"/>
      <w:jc w:val="left"/>
    </w:pPr>
    <w:rPr>
      <w:rFonts w:ascii="Times" w:eastAsia="Batang" w:hAnsi="Times"/>
      <w:szCs w:val="24"/>
      <w:lang w:val="en-GB"/>
    </w:rPr>
  </w:style>
  <w:style w:type="character" w:customStyle="1" w:styleId="bullet2Char">
    <w:name w:val="bullet2 Char"/>
    <w:link w:val="bullet2"/>
    <w:uiPriority w:val="3"/>
    <w:rsid w:val="000B3B15"/>
    <w:rPr>
      <w:rFonts w:ascii="Times" w:eastAsia="Batang" w:hAnsi="Times"/>
      <w:sz w:val="22"/>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D00470"/>
    <w:rPr>
      <w:rFonts w:eastAsia="DengXian"/>
      <w:sz w:val="22"/>
      <w:szCs w:val="22"/>
    </w:rPr>
  </w:style>
  <w:style w:type="paragraph" w:customStyle="1" w:styleId="PL">
    <w:name w:val="PL"/>
    <w:link w:val="PLChar"/>
    <w:uiPriority w:val="2"/>
    <w:unhideWhenUsed/>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uiPriority w:val="2"/>
    <w:qFormat/>
    <w:rsid w:val="000B3B15"/>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uiPriority w:val="3"/>
    <w:unhideWhenUsed/>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uiPriority w:val="2"/>
    <w:unhideWhenUsed/>
    <w:qFormat/>
    <w:rsid w:val="009C1E40"/>
    <w:pPr>
      <w:autoSpaceDE/>
      <w:autoSpaceDN/>
      <w:adjustRightInd/>
      <w:snapToGrid/>
      <w:spacing w:after="180"/>
      <w:ind w:left="568" w:hanging="284"/>
      <w:jc w:val="left"/>
    </w:pPr>
    <w:rPr>
      <w:rFonts w:eastAsia="Malgun Gothic"/>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uiPriority w:val="2"/>
    <w:qFormat/>
    <w:rsid w:val="000B3B15"/>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uiPriority w:val="2"/>
    <w:qFormat/>
    <w:locked/>
    <w:rsid w:val="000B3B15"/>
    <w:rPr>
      <w:lang w:val="en-GB"/>
    </w:rPr>
  </w:style>
  <w:style w:type="paragraph" w:customStyle="1" w:styleId="B2">
    <w:name w:val="B2"/>
    <w:basedOn w:val="List20"/>
    <w:link w:val="B2Char"/>
    <w:uiPriority w:val="2"/>
    <w:unhideWhenUsed/>
    <w:qFormat/>
    <w:rsid w:val="00367EC7"/>
    <w:pPr>
      <w:overflowPunct w:val="0"/>
      <w:snapToGrid/>
      <w:spacing w:after="180"/>
      <w:ind w:left="851" w:hanging="284"/>
      <w:contextualSpacing w:val="0"/>
      <w:jc w:val="left"/>
    </w:pPr>
    <w:rPr>
      <w:szCs w:val="20"/>
      <w:lang w:val="en-GB"/>
    </w:rPr>
  </w:style>
  <w:style w:type="paragraph" w:styleId="List20">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DA77F3"/>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rsid w:val="0052583D"/>
    <w:pPr>
      <w:tabs>
        <w:tab w:val="left" w:pos="1622"/>
      </w:tabs>
      <w:autoSpaceDE/>
      <w:autoSpaceDN/>
      <w:adjustRightInd/>
      <w:snapToGrid/>
      <w:spacing w:after="0"/>
      <w:ind w:left="1622" w:hanging="363"/>
      <w:jc w:val="left"/>
    </w:pPr>
    <w:rPr>
      <w:rFonts w:ascii="Arial" w:eastAsia="MS Mincho" w:hAnsi="Arial"/>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qFormat/>
    <w:rsid w:val="00D5790E"/>
    <w:pPr>
      <w:keepLines/>
      <w:tabs>
        <w:tab w:val="center" w:pos="4536"/>
        <w:tab w:val="right" w:pos="9072"/>
      </w:tabs>
      <w:autoSpaceDE/>
      <w:autoSpaceDN/>
      <w:adjustRightInd/>
      <w:snapToGrid/>
      <w:spacing w:after="180"/>
      <w:jc w:val="left"/>
    </w:pPr>
    <w:rPr>
      <w:rFonts w:eastAsia="Times New Roman"/>
      <w:noProof/>
      <w:szCs w:val="20"/>
      <w:lang w:val="en-GB"/>
    </w:rPr>
  </w:style>
  <w:style w:type="character" w:customStyle="1" w:styleId="B10">
    <w:name w:val="B1 (文字)"/>
    <w:uiPriority w:val="2"/>
    <w:unhideWhenUsed/>
    <w:locked/>
    <w:rsid w:val="005540F9"/>
    <w:rPr>
      <w:lang w:val="en-GB"/>
    </w:rPr>
  </w:style>
  <w:style w:type="character" w:styleId="Strong">
    <w:name w:val="Strong"/>
    <w:uiPriority w:val="22"/>
    <w:qFormat/>
    <w:rsid w:val="00945632"/>
    <w:rPr>
      <w:b/>
      <w:bCs/>
    </w:rPr>
  </w:style>
  <w:style w:type="paragraph" w:customStyle="1" w:styleId="TF">
    <w:name w:val="TF"/>
    <w:aliases w:val="left"/>
    <w:basedOn w:val="TH"/>
    <w:link w:val="TFChar"/>
    <w:rsid w:val="00593788"/>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593788"/>
    <w:rPr>
      <w:rFonts w:ascii="Arial" w:eastAsiaTheme="minorEastAsia" w:hAnsi="Arial"/>
      <w:b/>
      <w:lang w:val="en-GB"/>
    </w:rPr>
  </w:style>
  <w:style w:type="character" w:customStyle="1" w:styleId="Heading3Char">
    <w:name w:val="Heading 3 Char"/>
    <w:basedOn w:val="DefaultParagraphFont"/>
    <w:link w:val="Heading3"/>
    <w:rsid w:val="00BA1193"/>
    <w:rPr>
      <w:rFonts w:ascii="Arial" w:hAnsi="Arial"/>
      <w:b/>
      <w:sz w:val="22"/>
      <w:szCs w:val="22"/>
    </w:rPr>
  </w:style>
  <w:style w:type="character" w:customStyle="1" w:styleId="FootnoteTextChar">
    <w:name w:val="Footnote Text Char"/>
    <w:basedOn w:val="DefaultParagraphFont"/>
    <w:link w:val="FootnoteText"/>
    <w:semiHidden/>
    <w:rsid w:val="000B4479"/>
  </w:style>
  <w:style w:type="character" w:customStyle="1" w:styleId="Heading1Char">
    <w:name w:val="Heading 1 Char"/>
    <w:basedOn w:val="DefaultParagraphFont"/>
    <w:link w:val="Heading1"/>
    <w:uiPriority w:val="9"/>
    <w:rsid w:val="000B3B15"/>
    <w:rPr>
      <w:rFonts w:ascii="Arial" w:hAnsi="Arial"/>
      <w:b/>
      <w:bCs/>
      <w:sz w:val="28"/>
      <w:szCs w:val="28"/>
    </w:rPr>
  </w:style>
  <w:style w:type="character" w:customStyle="1" w:styleId="Heading4Char">
    <w:name w:val="Heading 4 Char"/>
    <w:basedOn w:val="DefaultParagraphFont"/>
    <w:link w:val="Heading4"/>
    <w:rsid w:val="000B3B15"/>
    <w:rPr>
      <w:b/>
      <w:bCs/>
      <w:sz w:val="22"/>
      <w:szCs w:val="28"/>
    </w:rPr>
  </w:style>
  <w:style w:type="character" w:customStyle="1" w:styleId="Heading5Char">
    <w:name w:val="Heading 5 Char"/>
    <w:basedOn w:val="DefaultParagraphFont"/>
    <w:link w:val="Heading5"/>
    <w:rsid w:val="000B3B15"/>
    <w:rPr>
      <w:b/>
      <w:bCs/>
      <w:i/>
      <w:iCs/>
      <w:sz w:val="22"/>
      <w:szCs w:val="26"/>
    </w:rPr>
  </w:style>
  <w:style w:type="character" w:customStyle="1" w:styleId="Heading6Char">
    <w:name w:val="Heading 6 Char"/>
    <w:basedOn w:val="DefaultParagraphFont"/>
    <w:link w:val="Heading6"/>
    <w:rsid w:val="000B3B15"/>
    <w:rPr>
      <w:b/>
      <w:bCs/>
      <w:sz w:val="22"/>
      <w:szCs w:val="22"/>
    </w:rPr>
  </w:style>
  <w:style w:type="character" w:customStyle="1" w:styleId="Heading7Char">
    <w:name w:val="Heading 7 Char"/>
    <w:basedOn w:val="DefaultParagraphFont"/>
    <w:link w:val="Heading7"/>
    <w:rsid w:val="000B3B15"/>
    <w:rPr>
      <w:sz w:val="24"/>
      <w:szCs w:val="24"/>
    </w:rPr>
  </w:style>
  <w:style w:type="character" w:customStyle="1" w:styleId="Heading8Char">
    <w:name w:val="Heading 8 Char"/>
    <w:basedOn w:val="DefaultParagraphFont"/>
    <w:link w:val="Heading8"/>
    <w:rsid w:val="000B3B15"/>
    <w:rPr>
      <w:i/>
      <w:iCs/>
      <w:sz w:val="24"/>
      <w:szCs w:val="24"/>
    </w:rPr>
  </w:style>
  <w:style w:type="character" w:customStyle="1" w:styleId="Heading9Char">
    <w:name w:val="Heading 9 Char"/>
    <w:basedOn w:val="DefaultParagraphFont"/>
    <w:link w:val="Heading9"/>
    <w:rsid w:val="000B3B15"/>
    <w:rPr>
      <w:rFonts w:ascii="Arial" w:hAnsi="Arial" w:cs="Arial"/>
      <w:sz w:val="22"/>
      <w:szCs w:val="22"/>
    </w:rPr>
  </w:style>
  <w:style w:type="character" w:customStyle="1" w:styleId="BodyText2Char">
    <w:name w:val="Body Text 2 Char"/>
    <w:basedOn w:val="DefaultParagraphFont"/>
    <w:link w:val="BodyText2"/>
    <w:uiPriority w:val="2"/>
    <w:rsid w:val="000B3B15"/>
    <w:rPr>
      <w:sz w:val="22"/>
    </w:rPr>
  </w:style>
  <w:style w:type="character" w:customStyle="1" w:styleId="BalloonTextChar">
    <w:name w:val="Balloon Text Char"/>
    <w:basedOn w:val="DefaultParagraphFont"/>
    <w:link w:val="BalloonText"/>
    <w:semiHidden/>
    <w:rsid w:val="000B3B15"/>
    <w:rPr>
      <w:rFonts w:ascii="Tahoma" w:hAnsi="Tahoma" w:cs="Tahoma"/>
      <w:sz w:val="16"/>
      <w:szCs w:val="16"/>
    </w:rPr>
  </w:style>
  <w:style w:type="paragraph" w:customStyle="1" w:styleId="Proposal">
    <w:name w:val="Proposal"/>
    <w:basedOn w:val="Normal"/>
    <w:link w:val="ProposalChar"/>
    <w:qFormat/>
    <w:rsid w:val="000B3B15"/>
    <w:pPr>
      <w:tabs>
        <w:tab w:val="left" w:pos="1701"/>
      </w:tabs>
      <w:overflowPunct w:val="0"/>
      <w:snapToGrid/>
      <w:ind w:left="1701" w:hanging="1701"/>
      <w:textAlignment w:val="baseline"/>
    </w:pPr>
    <w:rPr>
      <w:rFonts w:eastAsia="Times New Roman"/>
      <w:b/>
      <w:bCs/>
      <w:szCs w:val="20"/>
      <w:lang w:val="en-GB" w:eastAsia="zh-CN"/>
    </w:rPr>
  </w:style>
  <w:style w:type="character" w:customStyle="1" w:styleId="ProposalChar">
    <w:name w:val="Proposal Char"/>
    <w:link w:val="Proposal"/>
    <w:qFormat/>
    <w:rsid w:val="000B3B15"/>
    <w:rPr>
      <w:rFonts w:eastAsia="Times New Roman"/>
      <w:b/>
      <w:bCs/>
      <w:lang w:val="en-GB" w:eastAsia="zh-CN"/>
    </w:rPr>
  </w:style>
  <w:style w:type="paragraph" w:customStyle="1" w:styleId="Bulletssmallgap">
    <w:name w:val="Bullets (small gap)"/>
    <w:basedOn w:val="ListParagraph"/>
    <w:link w:val="BulletssmallgapChar"/>
    <w:uiPriority w:val="3"/>
    <w:unhideWhenUsed/>
    <w:qFormat/>
    <w:rsid w:val="000B3B15"/>
    <w:pPr>
      <w:numPr>
        <w:numId w:val="12"/>
      </w:numPr>
      <w:snapToGrid w:val="0"/>
      <w:spacing w:after="0"/>
      <w:ind w:firstLine="0"/>
      <w:contextualSpacing w:val="0"/>
      <w:jc w:val="left"/>
    </w:pPr>
    <w:rPr>
      <w:rFonts w:ascii="Calibri" w:eastAsia="SimSun" w:hAnsi="Calibri" w:cs="Calibri"/>
      <w:szCs w:val="20"/>
      <w:lang w:eastAsia="zh-CN"/>
    </w:rPr>
  </w:style>
  <w:style w:type="character" w:customStyle="1" w:styleId="BulletssmallgapChar">
    <w:name w:val="Bullets (small gap) Char"/>
    <w:link w:val="Bulletssmallgap"/>
    <w:uiPriority w:val="3"/>
    <w:qFormat/>
    <w:rsid w:val="000B3B15"/>
    <w:rPr>
      <w:rFonts w:ascii="Calibri" w:hAnsi="Calibri" w:cs="Calibri"/>
      <w:sz w:val="22"/>
      <w:lang w:eastAsia="zh-CN"/>
    </w:rPr>
  </w:style>
  <w:style w:type="paragraph" w:customStyle="1" w:styleId="List2">
    <w:name w:val="List2"/>
    <w:basedOn w:val="ListParagraph"/>
    <w:qFormat/>
    <w:rsid w:val="00027DBB"/>
    <w:pPr>
      <w:numPr>
        <w:ilvl w:val="1"/>
        <w:numId w:val="20"/>
      </w:numPr>
      <w:tabs>
        <w:tab w:val="num" w:pos="360"/>
      </w:tabs>
      <w:spacing w:after="60"/>
      <w:ind w:left="1080" w:firstLine="0"/>
      <w:contextualSpacing w:val="0"/>
    </w:pPr>
    <w:rPr>
      <w:rFonts w:eastAsiaTheme="minorHAnsi"/>
      <w:kern w:val="2"/>
      <w:sz w:val="20"/>
      <w:szCs w:val="20"/>
      <w14:ligatures w14:val="standardContextual"/>
    </w:rPr>
  </w:style>
  <w:style w:type="paragraph" w:customStyle="1" w:styleId="List1">
    <w:name w:val="List1"/>
    <w:basedOn w:val="ListParagraph"/>
    <w:qFormat/>
    <w:rsid w:val="00027DBB"/>
    <w:pPr>
      <w:numPr>
        <w:numId w:val="20"/>
      </w:numPr>
      <w:tabs>
        <w:tab w:val="num" w:pos="360"/>
      </w:tabs>
      <w:spacing w:after="60"/>
      <w:ind w:left="720" w:hanging="360"/>
      <w:contextualSpacing w:val="0"/>
    </w:pPr>
    <w:rPr>
      <w:rFonts w:eastAsiaTheme="minorHAnsi"/>
      <w:kern w:val="2"/>
      <w:sz w:val="20"/>
      <w:szCs w:val="20"/>
      <w14:ligatures w14:val="standardContextual"/>
    </w:rPr>
  </w:style>
  <w:style w:type="paragraph" w:customStyle="1" w:styleId="List3">
    <w:name w:val="List3"/>
    <w:basedOn w:val="List2"/>
    <w:qFormat/>
    <w:rsid w:val="00027DBB"/>
    <w:pPr>
      <w:numPr>
        <w:ilvl w:val="2"/>
      </w:numPr>
      <w:tabs>
        <w:tab w:val="num" w:pos="360"/>
      </w:tabs>
      <w:ind w:left="1440"/>
    </w:pPr>
  </w:style>
  <w:style w:type="table" w:styleId="GridTable2-Accent6">
    <w:name w:val="Grid Table 2 Accent 6"/>
    <w:basedOn w:val="TableNormal"/>
    <w:uiPriority w:val="47"/>
    <w:rsid w:val="00AA567D"/>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eGrid1">
    <w:name w:val="TableGrid1"/>
    <w:basedOn w:val="TableNormal"/>
    <w:next w:val="TableGrid"/>
    <w:qFormat/>
    <w:rsid w:val="002911AE"/>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styleId="IntenseReference">
    <w:name w:val="Intense Reference"/>
    <w:basedOn w:val="DefaultParagraphFont"/>
    <w:uiPriority w:val="32"/>
    <w:rsid w:val="00442368"/>
    <w:rPr>
      <w:b/>
      <w:bCs/>
      <w:smallCaps/>
      <w:color w:val="4F81BD" w:themeColor="accent1"/>
      <w:spacing w:val="5"/>
    </w:rPr>
  </w:style>
  <w:style w:type="character" w:customStyle="1" w:styleId="0MaintextChar">
    <w:name w:val="0 Main text Char"/>
    <w:link w:val="0Maintext"/>
    <w:qFormat/>
    <w:locked/>
    <w:rsid w:val="00A16F6A"/>
    <w:rPr>
      <w:lang w:val="en-GB"/>
    </w:rPr>
  </w:style>
  <w:style w:type="paragraph" w:customStyle="1" w:styleId="0Maintext">
    <w:name w:val="0 Main text"/>
    <w:basedOn w:val="Normal"/>
    <w:link w:val="0MaintextChar"/>
    <w:qFormat/>
    <w:rsid w:val="00A16F6A"/>
    <w:pPr>
      <w:autoSpaceDE/>
      <w:autoSpaceDN/>
      <w:adjustRightInd/>
      <w:snapToGrid/>
      <w:spacing w:after="0"/>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273639689">
      <w:bodyDiv w:val="1"/>
      <w:marLeft w:val="0"/>
      <w:marRight w:val="0"/>
      <w:marTop w:val="0"/>
      <w:marBottom w:val="0"/>
      <w:divBdr>
        <w:top w:val="none" w:sz="0" w:space="0" w:color="auto"/>
        <w:left w:val="none" w:sz="0" w:space="0" w:color="auto"/>
        <w:bottom w:val="none" w:sz="0" w:space="0" w:color="auto"/>
        <w:right w:val="none" w:sz="0" w:space="0" w:color="auto"/>
      </w:divBdr>
    </w:div>
    <w:div w:id="28173935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385180950">
      <w:bodyDiv w:val="1"/>
      <w:marLeft w:val="0"/>
      <w:marRight w:val="0"/>
      <w:marTop w:val="0"/>
      <w:marBottom w:val="0"/>
      <w:divBdr>
        <w:top w:val="none" w:sz="0" w:space="0" w:color="auto"/>
        <w:left w:val="none" w:sz="0" w:space="0" w:color="auto"/>
        <w:bottom w:val="none" w:sz="0" w:space="0" w:color="auto"/>
        <w:right w:val="none" w:sz="0" w:space="0" w:color="auto"/>
      </w:divBdr>
    </w:div>
    <w:div w:id="410542095">
      <w:bodyDiv w:val="1"/>
      <w:marLeft w:val="0"/>
      <w:marRight w:val="0"/>
      <w:marTop w:val="0"/>
      <w:marBottom w:val="0"/>
      <w:divBdr>
        <w:top w:val="none" w:sz="0" w:space="0" w:color="auto"/>
        <w:left w:val="none" w:sz="0" w:space="0" w:color="auto"/>
        <w:bottom w:val="none" w:sz="0" w:space="0" w:color="auto"/>
        <w:right w:val="none" w:sz="0" w:space="0" w:color="auto"/>
      </w:divBdr>
    </w:div>
    <w:div w:id="5807997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0472076">
      <w:bodyDiv w:val="1"/>
      <w:marLeft w:val="0"/>
      <w:marRight w:val="0"/>
      <w:marTop w:val="0"/>
      <w:marBottom w:val="0"/>
      <w:divBdr>
        <w:top w:val="none" w:sz="0" w:space="0" w:color="auto"/>
        <w:left w:val="none" w:sz="0" w:space="0" w:color="auto"/>
        <w:bottom w:val="none" w:sz="0" w:space="0" w:color="auto"/>
        <w:right w:val="none" w:sz="0" w:space="0" w:color="auto"/>
      </w:divBdr>
    </w:div>
    <w:div w:id="634917782">
      <w:bodyDiv w:val="1"/>
      <w:marLeft w:val="0"/>
      <w:marRight w:val="0"/>
      <w:marTop w:val="0"/>
      <w:marBottom w:val="0"/>
      <w:divBdr>
        <w:top w:val="none" w:sz="0" w:space="0" w:color="auto"/>
        <w:left w:val="none" w:sz="0" w:space="0" w:color="auto"/>
        <w:bottom w:val="none" w:sz="0" w:space="0" w:color="auto"/>
        <w:right w:val="none" w:sz="0" w:space="0" w:color="auto"/>
      </w:divBdr>
    </w:div>
    <w:div w:id="638414787">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4473709">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04336328">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8152489">
      <w:bodyDiv w:val="1"/>
      <w:marLeft w:val="0"/>
      <w:marRight w:val="0"/>
      <w:marTop w:val="0"/>
      <w:marBottom w:val="0"/>
      <w:divBdr>
        <w:top w:val="none" w:sz="0" w:space="0" w:color="auto"/>
        <w:left w:val="none" w:sz="0" w:space="0" w:color="auto"/>
        <w:bottom w:val="none" w:sz="0" w:space="0" w:color="auto"/>
        <w:right w:val="none" w:sz="0" w:space="0" w:color="auto"/>
      </w:divBdr>
    </w:div>
    <w:div w:id="93752095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347947988">
      <w:bodyDiv w:val="1"/>
      <w:marLeft w:val="0"/>
      <w:marRight w:val="0"/>
      <w:marTop w:val="0"/>
      <w:marBottom w:val="0"/>
      <w:divBdr>
        <w:top w:val="none" w:sz="0" w:space="0" w:color="auto"/>
        <w:left w:val="none" w:sz="0" w:space="0" w:color="auto"/>
        <w:bottom w:val="none" w:sz="0" w:space="0" w:color="auto"/>
        <w:right w:val="none" w:sz="0" w:space="0" w:color="auto"/>
      </w:divBdr>
    </w:div>
    <w:div w:id="144349638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495072787">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664314528">
      <w:bodyDiv w:val="1"/>
      <w:marLeft w:val="0"/>
      <w:marRight w:val="0"/>
      <w:marTop w:val="0"/>
      <w:marBottom w:val="0"/>
      <w:divBdr>
        <w:top w:val="none" w:sz="0" w:space="0" w:color="auto"/>
        <w:left w:val="none" w:sz="0" w:space="0" w:color="auto"/>
        <w:bottom w:val="none" w:sz="0" w:space="0" w:color="auto"/>
        <w:right w:val="none" w:sz="0" w:space="0" w:color="auto"/>
      </w:divBdr>
    </w:div>
    <w:div w:id="1697921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35806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8744791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14063308">
      <w:bodyDiv w:val="1"/>
      <w:marLeft w:val="0"/>
      <w:marRight w:val="0"/>
      <w:marTop w:val="0"/>
      <w:marBottom w:val="0"/>
      <w:divBdr>
        <w:top w:val="none" w:sz="0" w:space="0" w:color="auto"/>
        <w:left w:val="none" w:sz="0" w:space="0" w:color="auto"/>
        <w:bottom w:val="none" w:sz="0" w:space="0" w:color="auto"/>
        <w:right w:val="none" w:sz="0" w:space="0" w:color="auto"/>
      </w:divBdr>
    </w:div>
    <w:div w:id="2029018721">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 w:id="21462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gi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gif"/><Relationship Id="rId17" Type="http://schemas.openxmlformats.org/officeDocument/2006/relationships/image" Target="media/image7.jpg"/><Relationship Id="rId2" Type="http://schemas.openxmlformats.org/officeDocument/2006/relationships/customXml" Target="../customXml/item2.xml"/><Relationship Id="rId16" Type="http://schemas.openxmlformats.org/officeDocument/2006/relationships/image" Target="media/image6.jp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image" Target="media/image5.jp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bf34258b-9027-4758-8063-5917212122fb"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DA26B58A8FAD4A4E85C1DCEF7CCFBBF2" ma:contentTypeVersion="11" ma:contentTypeDescription="Create a new document." ma:contentTypeScope="" ma:versionID="96972afb5fabd8ec4b548648fdcc1bb9">
  <xsd:schema xmlns:xsd="http://www.w3.org/2001/XMLSchema" xmlns:xs="http://www.w3.org/2001/XMLSchema" xmlns:p="http://schemas.microsoft.com/office/2006/metadata/properties" xmlns:ns3="bf34258b-9027-4758-8063-5917212122fb" targetNamespace="http://schemas.microsoft.com/office/2006/metadata/properties" ma:root="true" ma:fieldsID="20132413f707761ae7411d4e40fe542f" ns3:_="">
    <xsd:import namespace="bf34258b-9027-4758-8063-5917212122f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34258b-9027-4758-8063-5917212122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2B0502-79E1-419B-9214-B88CD9E00F60}">
  <ds:schemaRefs>
    <ds:schemaRef ds:uri="http://schemas.microsoft.com/sharepoint/v3/contenttype/forms"/>
  </ds:schemaRefs>
</ds:datastoreItem>
</file>

<file path=customXml/itemProps2.xml><?xml version="1.0" encoding="utf-8"?>
<ds:datastoreItem xmlns:ds="http://schemas.openxmlformats.org/officeDocument/2006/customXml" ds:itemID="{254CDA08-8F17-4380-892B-23708C9F05EF}">
  <ds:schemaRefs>
    <ds:schemaRef ds:uri="http://schemas.microsoft.com/office/2006/metadata/properties"/>
    <ds:schemaRef ds:uri="http://schemas.microsoft.com/office/infopath/2007/PartnerControls"/>
    <ds:schemaRef ds:uri="bf34258b-9027-4758-8063-5917212122fb"/>
  </ds:schemaRefs>
</ds:datastoreItem>
</file>

<file path=customXml/itemProps3.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customXml/itemProps4.xml><?xml version="1.0" encoding="utf-8"?>
<ds:datastoreItem xmlns:ds="http://schemas.openxmlformats.org/officeDocument/2006/customXml" ds:itemID="{712D4982-F640-410A-87DC-BABB2B7E5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34258b-9027-4758-8063-5917212122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24</Pages>
  <Words>10168</Words>
  <Characters>57964</Characters>
  <Application>Microsoft Office Word</Application>
  <DocSecurity>0</DocSecurity>
  <Lines>483</Lines>
  <Paragraphs>135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67997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Vip5</cp:lastModifiedBy>
  <cp:revision>4</cp:revision>
  <cp:lastPrinted>2025-03-18T18:34:00Z</cp:lastPrinted>
  <dcterms:created xsi:type="dcterms:W3CDTF">2025-10-03T14:00:00Z</dcterms:created>
  <dcterms:modified xsi:type="dcterms:W3CDTF">2025-10-03T14:57:00Z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y fmtid="{D5CDD505-2E9C-101B-9397-08002B2CF9AE}" pid="22" name="ContentTypeId">
    <vt:lpwstr>0x010100DA26B58A8FAD4A4E85C1DCEF7CCFBBF2</vt:lpwstr>
  </property>
</Properties>
</file>