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F1EC1D" w14:textId="1420D4F2" w:rsidR="0052234F" w:rsidRPr="00FE68FA" w:rsidRDefault="0044534E">
      <w:pPr>
        <w:pStyle w:val="Header"/>
        <w:tabs>
          <w:tab w:val="right" w:pos="9639"/>
        </w:tabs>
        <w:rPr>
          <w:bCs/>
          <w:sz w:val="24"/>
          <w:szCs w:val="24"/>
          <w:lang w:val="en-GB"/>
        </w:rPr>
      </w:pPr>
      <w:r w:rsidRPr="00FE68FA">
        <w:rPr>
          <w:bCs/>
          <w:sz w:val="24"/>
          <w:szCs w:val="24"/>
          <w:lang w:val="en-GB"/>
        </w:rPr>
        <w:t>3GPP TSG RAN WG1 #</w:t>
      </w:r>
      <w:r w:rsidR="008163DD" w:rsidRPr="00FE68FA">
        <w:rPr>
          <w:bCs/>
          <w:sz w:val="24"/>
          <w:szCs w:val="24"/>
          <w:lang w:val="en-GB"/>
        </w:rPr>
        <w:t>12</w:t>
      </w:r>
      <w:r w:rsidR="00DB4D06">
        <w:rPr>
          <w:bCs/>
          <w:sz w:val="24"/>
          <w:szCs w:val="24"/>
          <w:lang w:val="en-GB"/>
        </w:rPr>
        <w:t>2</w:t>
      </w:r>
      <w:r w:rsidRPr="00FE68FA">
        <w:rPr>
          <w:bCs/>
          <w:sz w:val="24"/>
          <w:szCs w:val="24"/>
          <w:lang w:val="en-GB"/>
        </w:rPr>
        <w:tab/>
      </w:r>
      <w:r w:rsidR="005406E2" w:rsidRPr="00FE68FA">
        <w:rPr>
          <w:bCs/>
          <w:sz w:val="24"/>
          <w:szCs w:val="24"/>
          <w:lang w:val="en-GB"/>
        </w:rPr>
        <w:t>R1-25</w:t>
      </w:r>
      <w:r w:rsidR="00F25528">
        <w:rPr>
          <w:bCs/>
          <w:sz w:val="24"/>
          <w:szCs w:val="24"/>
          <w:lang w:val="en-GB"/>
        </w:rPr>
        <w:t>06378</w:t>
      </w:r>
    </w:p>
    <w:p w14:paraId="39FC1783" w14:textId="35D2327A" w:rsidR="0052234F" w:rsidRPr="00566DD3" w:rsidRDefault="00DB4D06">
      <w:pPr>
        <w:pStyle w:val="Header"/>
        <w:rPr>
          <w:sz w:val="24"/>
          <w:szCs w:val="24"/>
          <w:lang w:val="en-GB"/>
        </w:rPr>
      </w:pPr>
      <w:r>
        <w:rPr>
          <w:bCs/>
          <w:sz w:val="24"/>
          <w:szCs w:val="24"/>
          <w:lang w:val="en-GB"/>
        </w:rPr>
        <w:t>Bangalore</w:t>
      </w:r>
      <w:r w:rsidR="00DA5117" w:rsidRPr="00566DD3">
        <w:rPr>
          <w:bCs/>
          <w:sz w:val="24"/>
          <w:szCs w:val="24"/>
          <w:lang w:val="en-GB"/>
        </w:rPr>
        <w:t xml:space="preserve">, </w:t>
      </w:r>
      <w:r>
        <w:rPr>
          <w:bCs/>
          <w:sz w:val="24"/>
          <w:szCs w:val="24"/>
          <w:lang w:val="en-GB"/>
        </w:rPr>
        <w:t>23</w:t>
      </w:r>
      <w:r w:rsidR="00DA5117" w:rsidRPr="00566DD3">
        <w:rPr>
          <w:bCs/>
          <w:sz w:val="24"/>
          <w:szCs w:val="24"/>
          <w:lang w:val="en-GB"/>
        </w:rPr>
        <w:t xml:space="preserve"> – </w:t>
      </w:r>
      <w:r>
        <w:rPr>
          <w:bCs/>
          <w:sz w:val="24"/>
          <w:szCs w:val="24"/>
          <w:lang w:val="en-GB"/>
        </w:rPr>
        <w:t>29</w:t>
      </w:r>
      <w:r w:rsidR="00880C35">
        <w:rPr>
          <w:bCs/>
          <w:sz w:val="24"/>
          <w:szCs w:val="24"/>
          <w:lang w:val="en-GB"/>
        </w:rPr>
        <w:t xml:space="preserve"> </w:t>
      </w:r>
      <w:r>
        <w:rPr>
          <w:bCs/>
          <w:sz w:val="24"/>
          <w:szCs w:val="24"/>
          <w:lang w:val="en-GB"/>
        </w:rPr>
        <w:t>August</w:t>
      </w:r>
      <w:r w:rsidR="00DA5117" w:rsidRPr="00566DD3">
        <w:rPr>
          <w:bCs/>
          <w:sz w:val="24"/>
          <w:szCs w:val="24"/>
          <w:lang w:val="en-GB"/>
        </w:rPr>
        <w:t xml:space="preserve"> 202</w:t>
      </w:r>
      <w:r w:rsidR="00B9705C" w:rsidRPr="00566DD3">
        <w:rPr>
          <w:bCs/>
          <w:sz w:val="24"/>
          <w:szCs w:val="24"/>
          <w:lang w:val="en-GB"/>
        </w:rPr>
        <w:t>5</w:t>
      </w:r>
      <w:r w:rsidR="00DA5117" w:rsidRPr="00566DD3">
        <w:rPr>
          <w:bCs/>
          <w:sz w:val="24"/>
          <w:szCs w:val="24"/>
          <w:lang w:val="en-GB"/>
        </w:rPr>
        <w:t> </w:t>
      </w:r>
    </w:p>
    <w:p w14:paraId="171EC38D" w14:textId="77777777" w:rsidR="0052234F" w:rsidRPr="00566DD3" w:rsidRDefault="0052234F">
      <w:pPr>
        <w:pStyle w:val="Header"/>
        <w:rPr>
          <w:bCs/>
          <w:sz w:val="24"/>
          <w:szCs w:val="24"/>
          <w:lang w:val="en-GB"/>
        </w:rPr>
      </w:pPr>
    </w:p>
    <w:p w14:paraId="1240AC3A" w14:textId="77777777" w:rsidR="0052234F" w:rsidRPr="00566DD3" w:rsidRDefault="0052234F">
      <w:pPr>
        <w:pStyle w:val="Header"/>
        <w:rPr>
          <w:bCs/>
          <w:sz w:val="24"/>
          <w:lang w:val="en-GB" w:eastAsia="ja-JP"/>
        </w:rPr>
      </w:pPr>
    </w:p>
    <w:p w14:paraId="561BE2CB" w14:textId="25DE826C" w:rsidR="0052234F" w:rsidRPr="00566DD3" w:rsidRDefault="0044534E">
      <w:pPr>
        <w:pStyle w:val="CRCoverPage"/>
        <w:rPr>
          <w:rFonts w:cs="Arial"/>
          <w:b/>
          <w:bCs/>
          <w:sz w:val="24"/>
          <w:szCs w:val="24"/>
          <w:lang w:eastAsia="ja-JP"/>
        </w:rPr>
      </w:pPr>
      <w:r w:rsidRPr="00566DD3">
        <w:rPr>
          <w:rFonts w:cs="Arial"/>
          <w:b/>
          <w:bCs/>
          <w:sz w:val="24"/>
          <w:szCs w:val="24"/>
        </w:rPr>
        <w:t>Agenda item:</w:t>
      </w:r>
      <w:r w:rsidRPr="00566DD3">
        <w:rPr>
          <w:rFonts w:cs="Arial"/>
          <w:b/>
          <w:bCs/>
          <w:sz w:val="24"/>
        </w:rPr>
        <w:tab/>
      </w:r>
      <w:r w:rsidRPr="00566DD3">
        <w:rPr>
          <w:rFonts w:cs="Arial"/>
          <w:b/>
          <w:bCs/>
          <w:sz w:val="24"/>
        </w:rPr>
        <w:tab/>
      </w:r>
      <w:r w:rsidR="000F4B7A">
        <w:rPr>
          <w:rFonts w:cs="Arial"/>
          <w:b/>
          <w:bCs/>
          <w:sz w:val="24"/>
          <w:szCs w:val="24"/>
        </w:rPr>
        <w:t>1</w:t>
      </w:r>
      <w:r w:rsidR="00241056">
        <w:rPr>
          <w:rFonts w:cs="Arial"/>
          <w:b/>
          <w:bCs/>
          <w:sz w:val="24"/>
          <w:szCs w:val="24"/>
        </w:rPr>
        <w:t>0</w:t>
      </w:r>
      <w:r w:rsidR="00207D53" w:rsidRPr="00566DD3">
        <w:rPr>
          <w:rFonts w:cs="Arial"/>
          <w:b/>
          <w:bCs/>
          <w:sz w:val="24"/>
          <w:szCs w:val="24"/>
        </w:rPr>
        <w:t>.</w:t>
      </w:r>
      <w:r w:rsidR="000F4B7A">
        <w:rPr>
          <w:rFonts w:cs="Arial"/>
          <w:b/>
          <w:bCs/>
          <w:sz w:val="24"/>
          <w:szCs w:val="24"/>
        </w:rPr>
        <w:t>1</w:t>
      </w:r>
      <w:r w:rsidR="00241056">
        <w:rPr>
          <w:rFonts w:cs="Arial"/>
          <w:b/>
          <w:bCs/>
          <w:sz w:val="24"/>
          <w:szCs w:val="24"/>
        </w:rPr>
        <w:t>.1.2</w:t>
      </w:r>
    </w:p>
    <w:p w14:paraId="06D868A8" w14:textId="28533E47" w:rsidR="0052234F" w:rsidRDefault="0044534E">
      <w:pPr>
        <w:tabs>
          <w:tab w:val="left" w:pos="1985"/>
        </w:tabs>
        <w:spacing w:after="120"/>
        <w:ind w:left="1985" w:hanging="1985"/>
        <w:rPr>
          <w:rFonts w:ascii="Arial" w:hAnsi="Arial" w:cs="Arial"/>
          <w:b/>
          <w:bCs/>
          <w:sz w:val="24"/>
          <w:szCs w:val="24"/>
          <w:lang w:val="en-US"/>
        </w:rPr>
      </w:pPr>
      <w:r>
        <w:rPr>
          <w:rFonts w:ascii="Arial" w:hAnsi="Arial" w:cs="Arial"/>
          <w:b/>
          <w:bCs/>
          <w:sz w:val="24"/>
          <w:szCs w:val="24"/>
        </w:rPr>
        <w:t>Source:</w:t>
      </w:r>
      <w:r>
        <w:rPr>
          <w:rFonts w:ascii="Arial" w:hAnsi="Arial" w:cs="Arial"/>
          <w:b/>
          <w:bCs/>
          <w:sz w:val="24"/>
        </w:rPr>
        <w:tab/>
      </w:r>
      <w:r w:rsidR="00603E08">
        <w:rPr>
          <w:rFonts w:ascii="Arial" w:hAnsi="Arial" w:cs="Arial"/>
          <w:b/>
          <w:bCs/>
          <w:sz w:val="24"/>
        </w:rPr>
        <w:t>Rakuten</w:t>
      </w:r>
      <w:r w:rsidR="00241056">
        <w:rPr>
          <w:rFonts w:ascii="Arial" w:hAnsi="Arial" w:cs="Arial"/>
          <w:b/>
          <w:bCs/>
          <w:sz w:val="24"/>
        </w:rPr>
        <w:t xml:space="preserve"> Mobile, Inc</w:t>
      </w:r>
    </w:p>
    <w:p w14:paraId="37339F84" w14:textId="4A9603A2" w:rsidR="0052234F" w:rsidRDefault="0044534E">
      <w:pPr>
        <w:ind w:left="1985" w:hanging="1985"/>
        <w:rPr>
          <w:rFonts w:ascii="Arial" w:hAnsi="Arial" w:cs="Arial"/>
          <w:b/>
          <w:bCs/>
          <w:sz w:val="24"/>
          <w:szCs w:val="24"/>
        </w:rPr>
      </w:pPr>
      <w:r>
        <w:rPr>
          <w:rFonts w:ascii="Arial" w:hAnsi="Arial" w:cs="Arial"/>
          <w:b/>
          <w:bCs/>
          <w:sz w:val="24"/>
          <w:szCs w:val="24"/>
        </w:rPr>
        <w:t>Title:</w:t>
      </w:r>
      <w:r>
        <w:rPr>
          <w:rFonts w:ascii="Arial" w:hAnsi="Arial" w:cs="Arial"/>
          <w:b/>
          <w:bCs/>
          <w:sz w:val="24"/>
        </w:rPr>
        <w:tab/>
      </w:r>
      <w:r w:rsidR="0092667C">
        <w:rPr>
          <w:rFonts w:ascii="Arial" w:hAnsi="Arial" w:cs="Arial"/>
          <w:b/>
          <w:bCs/>
          <w:sz w:val="24"/>
        </w:rPr>
        <w:t xml:space="preserve">Discussion on </w:t>
      </w:r>
      <w:r w:rsidR="00241056" w:rsidRPr="00241056">
        <w:rPr>
          <w:rFonts w:ascii="Arial" w:hAnsi="Arial" w:cs="Arial"/>
          <w:b/>
          <w:bCs/>
          <w:sz w:val="24"/>
          <w:lang w:val="en-JP"/>
        </w:rPr>
        <w:t xml:space="preserve">Data-collection / Monitoring / Model-pairing </w:t>
      </w:r>
    </w:p>
    <w:p w14:paraId="527B646B" w14:textId="77777777" w:rsidR="0052234F" w:rsidRDefault="0044534E">
      <w:pPr>
        <w:rPr>
          <w:rFonts w:ascii="Arial" w:hAnsi="Arial" w:cs="Arial"/>
          <w:b/>
          <w:bCs/>
          <w:sz w:val="24"/>
          <w:szCs w:val="24"/>
        </w:rPr>
      </w:pPr>
      <w:r>
        <w:rPr>
          <w:rFonts w:ascii="Arial" w:hAnsi="Arial" w:cs="Arial"/>
          <w:b/>
          <w:bCs/>
          <w:sz w:val="24"/>
          <w:szCs w:val="24"/>
        </w:rPr>
        <w:t>Document for:</w:t>
      </w:r>
      <w:r>
        <w:rPr>
          <w:rFonts w:ascii="Arial" w:hAnsi="Arial" w:cs="Arial"/>
          <w:b/>
          <w:bCs/>
          <w:sz w:val="24"/>
        </w:rPr>
        <w:tab/>
      </w:r>
      <w:r>
        <w:rPr>
          <w:rFonts w:ascii="Arial" w:hAnsi="Arial" w:cs="Arial"/>
          <w:b/>
          <w:bCs/>
          <w:sz w:val="24"/>
        </w:rPr>
        <w:tab/>
      </w:r>
      <w:r>
        <w:rPr>
          <w:rFonts w:ascii="Arial" w:hAnsi="Arial" w:cs="Arial"/>
          <w:b/>
          <w:bCs/>
          <w:sz w:val="24"/>
          <w:szCs w:val="24"/>
        </w:rPr>
        <w:t>Discussion and Decision</w:t>
      </w:r>
    </w:p>
    <w:p w14:paraId="62C83210" w14:textId="77777777" w:rsidR="0052234F" w:rsidRDefault="0044534E">
      <w:pPr>
        <w:pStyle w:val="Heading1"/>
      </w:pPr>
      <w:r>
        <w:t>Introduction</w:t>
      </w:r>
    </w:p>
    <w:p w14:paraId="36D45C34" w14:textId="78162EC5" w:rsidR="00241056" w:rsidRDefault="00241056" w:rsidP="00241056">
      <w:pPr>
        <w:overflowPunct/>
        <w:autoSpaceDE/>
        <w:autoSpaceDN/>
        <w:adjustRightInd/>
        <w:snapToGrid w:val="0"/>
        <w:spacing w:after="0"/>
        <w:rPr>
          <w:rFonts w:eastAsia="Times New Roman"/>
          <w:szCs w:val="24"/>
          <w:lang w:val="en-JP"/>
        </w:rPr>
      </w:pPr>
      <w:r w:rsidRPr="00241056">
        <w:rPr>
          <w:rFonts w:eastAsia="Times New Roman"/>
          <w:szCs w:val="24"/>
          <w:lang w:val="en-JP"/>
        </w:rPr>
        <w:t xml:space="preserve">Release 19 established the technical feasibility of two-sided CSI compression (Case-0) and outlined its life-cycle skeleton (Model ID, applicability, SGCS metric). </w:t>
      </w:r>
    </w:p>
    <w:p w14:paraId="44574C14" w14:textId="77777777" w:rsidR="00241056" w:rsidRPr="00241056" w:rsidRDefault="00241056" w:rsidP="00241056">
      <w:pPr>
        <w:overflowPunct/>
        <w:autoSpaceDE/>
        <w:autoSpaceDN/>
        <w:adjustRightInd/>
        <w:snapToGrid w:val="0"/>
        <w:spacing w:after="0"/>
        <w:rPr>
          <w:rFonts w:eastAsia="Times New Roman"/>
          <w:szCs w:val="24"/>
          <w:lang w:val="en-JP"/>
        </w:rPr>
      </w:pPr>
    </w:p>
    <w:p w14:paraId="0BE209D7" w14:textId="77777777" w:rsidR="00241056" w:rsidRPr="00241056" w:rsidRDefault="00241056" w:rsidP="00241056">
      <w:pPr>
        <w:overflowPunct/>
        <w:autoSpaceDE/>
        <w:autoSpaceDN/>
        <w:adjustRightInd/>
        <w:snapToGrid w:val="0"/>
        <w:spacing w:after="0"/>
        <w:rPr>
          <w:rFonts w:eastAsia="Times New Roman"/>
          <w:szCs w:val="24"/>
          <w:lang w:val="en-JP"/>
        </w:rPr>
      </w:pPr>
      <w:r w:rsidRPr="00241056">
        <w:rPr>
          <w:rFonts w:eastAsia="Times New Roman"/>
          <w:szCs w:val="24"/>
          <w:lang w:val="en-JP"/>
        </w:rPr>
        <w:t>In line with Agenda Item 10.1.1.2 for RAN1#122, this contribution outlines a set of practical challenges in three areas:</w:t>
      </w:r>
    </w:p>
    <w:p w14:paraId="79A03380" w14:textId="77777777" w:rsidR="00241056" w:rsidRPr="00241056" w:rsidRDefault="00241056" w:rsidP="00F25528">
      <w:pPr>
        <w:numPr>
          <w:ilvl w:val="0"/>
          <w:numId w:val="71"/>
        </w:numPr>
        <w:overflowPunct/>
        <w:autoSpaceDE/>
        <w:autoSpaceDN/>
        <w:adjustRightInd/>
        <w:snapToGrid w:val="0"/>
        <w:spacing w:after="0"/>
        <w:rPr>
          <w:rFonts w:eastAsia="Times New Roman"/>
          <w:szCs w:val="24"/>
          <w:lang w:val="en-JP"/>
        </w:rPr>
      </w:pPr>
      <w:r w:rsidRPr="00F25528">
        <w:rPr>
          <w:rFonts w:eastAsia="Times New Roman"/>
          <w:szCs w:val="24"/>
          <w:lang w:val="en-JP"/>
        </w:rPr>
        <w:t>Data collection</w:t>
      </w:r>
      <w:r w:rsidRPr="00241056">
        <w:rPr>
          <w:rFonts w:eastAsia="Times New Roman"/>
          <w:szCs w:val="24"/>
          <w:lang w:val="en-JP"/>
        </w:rPr>
        <w:t xml:space="preserve"> – letting the network steer what the UE collects, how often, and under what conditions.</w:t>
      </w:r>
    </w:p>
    <w:p w14:paraId="11E4B0C3" w14:textId="77777777" w:rsidR="00241056" w:rsidRPr="00241056" w:rsidRDefault="00241056" w:rsidP="00F25528">
      <w:pPr>
        <w:numPr>
          <w:ilvl w:val="0"/>
          <w:numId w:val="71"/>
        </w:numPr>
        <w:overflowPunct/>
        <w:autoSpaceDE/>
        <w:autoSpaceDN/>
        <w:adjustRightInd/>
        <w:snapToGrid w:val="0"/>
        <w:spacing w:after="0"/>
        <w:rPr>
          <w:rFonts w:eastAsia="Times New Roman"/>
          <w:szCs w:val="24"/>
          <w:lang w:val="en-JP"/>
        </w:rPr>
      </w:pPr>
      <w:r w:rsidRPr="00F25528">
        <w:rPr>
          <w:rFonts w:eastAsia="Times New Roman"/>
          <w:szCs w:val="24"/>
          <w:lang w:val="en-JP"/>
        </w:rPr>
        <w:t>Model performance monitoring</w:t>
      </w:r>
      <w:r w:rsidRPr="00241056">
        <w:rPr>
          <w:rFonts w:eastAsia="Times New Roman"/>
          <w:szCs w:val="24"/>
          <w:lang w:val="en-JP"/>
        </w:rPr>
        <w:t xml:space="preserve"> – providing low-overhead ways to track how well the model is performing (e.g., SGCS, NMSE).</w:t>
      </w:r>
    </w:p>
    <w:p w14:paraId="0D5DD4AD" w14:textId="77777777" w:rsidR="00241056" w:rsidRDefault="00241056" w:rsidP="00F25528">
      <w:pPr>
        <w:numPr>
          <w:ilvl w:val="0"/>
          <w:numId w:val="71"/>
        </w:numPr>
        <w:overflowPunct/>
        <w:autoSpaceDE/>
        <w:autoSpaceDN/>
        <w:adjustRightInd/>
        <w:snapToGrid w:val="0"/>
        <w:spacing w:after="0"/>
        <w:rPr>
          <w:rFonts w:eastAsia="Times New Roman"/>
          <w:szCs w:val="24"/>
          <w:lang w:val="en-JP"/>
        </w:rPr>
      </w:pPr>
      <w:r w:rsidRPr="00F25528">
        <w:rPr>
          <w:rFonts w:eastAsia="Times New Roman"/>
          <w:szCs w:val="24"/>
          <w:lang w:val="en-JP"/>
        </w:rPr>
        <w:t>Model pairing and lifecycle –</w:t>
      </w:r>
      <w:r w:rsidRPr="00241056">
        <w:rPr>
          <w:rFonts w:eastAsia="Times New Roman"/>
          <w:szCs w:val="24"/>
          <w:lang w:val="en-JP"/>
        </w:rPr>
        <w:t xml:space="preserve"> managing model activation, rollback, and avoiding identifier collisions across vendors.</w:t>
      </w:r>
    </w:p>
    <w:p w14:paraId="16C4001C" w14:textId="77777777" w:rsidR="00241056" w:rsidRPr="00241056" w:rsidRDefault="00241056" w:rsidP="00241056">
      <w:pPr>
        <w:overflowPunct/>
        <w:autoSpaceDE/>
        <w:autoSpaceDN/>
        <w:adjustRightInd/>
        <w:snapToGrid w:val="0"/>
        <w:spacing w:after="0"/>
        <w:rPr>
          <w:rFonts w:eastAsia="Times New Roman"/>
          <w:szCs w:val="24"/>
          <w:lang w:val="en-JP"/>
        </w:rPr>
      </w:pPr>
    </w:p>
    <w:p w14:paraId="46B82012" w14:textId="77777777" w:rsidR="00BF588E" w:rsidRDefault="00BF588E" w:rsidP="00BF588E">
      <w:pPr>
        <w:pStyle w:val="Heading1"/>
      </w:pPr>
      <w:r>
        <w:t>Discussion</w:t>
      </w:r>
    </w:p>
    <w:p w14:paraId="02DF28EB" w14:textId="03904CF0" w:rsidR="00276401" w:rsidRDefault="00241056" w:rsidP="00BF588E">
      <w:pPr>
        <w:pStyle w:val="Heading2"/>
        <w:rPr>
          <w:lang w:val="en-JP"/>
        </w:rPr>
      </w:pPr>
      <w:bookmarkStart w:id="0" w:name="_Hlk205888765"/>
      <w:r w:rsidRPr="00241056">
        <w:rPr>
          <w:lang w:val="en-JP"/>
        </w:rPr>
        <w:t>Network-Guided Data-Collection Scope</w:t>
      </w:r>
    </w:p>
    <w:p w14:paraId="78C7D246" w14:textId="7CC8A2D3" w:rsidR="00313C3D" w:rsidRPr="00313C3D" w:rsidRDefault="00313C3D" w:rsidP="00313C3D">
      <w:pPr>
        <w:rPr>
          <w:lang w:val="en-JP"/>
        </w:rPr>
      </w:pPr>
      <w:r w:rsidRPr="00313C3D">
        <w:rPr>
          <w:lang w:val="en-JP"/>
        </w:rPr>
        <w:t>In current setups, UEs collect CSI data for all configured CSI-RS and SSBs by default. This often leads to unnecessary logging</w:t>
      </w:r>
      <w:r w:rsidR="00C83677">
        <w:rPr>
          <w:lang w:val="en-JP"/>
        </w:rPr>
        <w:t xml:space="preserve"> </w:t>
      </w:r>
      <w:r w:rsidRPr="00313C3D">
        <w:rPr>
          <w:lang w:val="en-JP"/>
        </w:rPr>
        <w:t>especially during mobility</w:t>
      </w:r>
      <w:r w:rsidR="00C83677">
        <w:rPr>
          <w:lang w:val="en-JP"/>
        </w:rPr>
        <w:t xml:space="preserve"> </w:t>
      </w:r>
      <w:r w:rsidRPr="00313C3D">
        <w:rPr>
          <w:lang w:val="en-JP"/>
        </w:rPr>
        <w:t>resulting in larger datasets, higher power use, and no real gain in model quality. At present, there’s no way for the network to control which reference signals the UE logs, how often it logs, or what happens during handover. Adding simple network control would make the data collection process more efficient</w:t>
      </w:r>
      <w:r>
        <w:rPr>
          <w:lang w:val="en-JP"/>
        </w:rPr>
        <w:t>.</w:t>
      </w:r>
    </w:p>
    <w:p w14:paraId="675FEE78" w14:textId="5582724A" w:rsidR="00BF588E" w:rsidRPr="00CA5237" w:rsidRDefault="00BF588E" w:rsidP="00BF588E">
      <w:pPr>
        <w:rPr>
          <w:b/>
          <w:bCs/>
          <w:i/>
          <w:iCs/>
        </w:rPr>
      </w:pPr>
      <w:bookmarkStart w:id="1" w:name="_Hlk205889998"/>
      <w:r>
        <w:rPr>
          <w:b/>
          <w:bCs/>
          <w:i/>
          <w:iCs/>
        </w:rPr>
        <w:t>Observation</w:t>
      </w:r>
      <w:r w:rsidRPr="00465622">
        <w:rPr>
          <w:b/>
          <w:bCs/>
          <w:i/>
          <w:iCs/>
        </w:rPr>
        <w:t xml:space="preserve"> 1</w:t>
      </w:r>
      <w:r w:rsidRPr="0096428D">
        <w:rPr>
          <w:b/>
          <w:bCs/>
          <w:i/>
          <w:iCs/>
        </w:rPr>
        <w:t>:</w:t>
      </w:r>
      <w:r w:rsidRPr="00CA5237">
        <w:rPr>
          <w:b/>
          <w:bCs/>
          <w:i/>
          <w:iCs/>
        </w:rPr>
        <w:t xml:space="preserve"> </w:t>
      </w:r>
      <w:r w:rsidR="00313C3D" w:rsidRPr="00313C3D">
        <w:rPr>
          <w:i/>
          <w:iCs/>
          <w:lang w:val="en-JP"/>
        </w:rPr>
        <w:t>The current framework offers no method for the gNB to limit the reference-signal list, cadence, or hand-over persistence of UE-side logging</w:t>
      </w:r>
      <w:r w:rsidR="00BE0846" w:rsidRPr="00BF4193">
        <w:rPr>
          <w:i/>
          <w:iCs/>
        </w:rPr>
        <w:t>.</w:t>
      </w:r>
    </w:p>
    <w:p w14:paraId="64B6862C" w14:textId="77777777" w:rsidR="00313C3D" w:rsidRPr="00313C3D" w:rsidRDefault="00BF588E" w:rsidP="00313C3D">
      <w:pPr>
        <w:textAlignment w:val="baseline"/>
        <w:rPr>
          <w:i/>
          <w:iCs/>
          <w:lang w:val="en-JP"/>
        </w:rPr>
      </w:pPr>
      <w:r w:rsidRPr="00CD0FFE">
        <w:rPr>
          <w:b/>
          <w:bCs/>
          <w:i/>
          <w:iCs/>
        </w:rPr>
        <w:t xml:space="preserve">Proposal </w:t>
      </w:r>
      <w:r>
        <w:rPr>
          <w:b/>
          <w:bCs/>
          <w:i/>
          <w:iCs/>
        </w:rPr>
        <w:t>1</w:t>
      </w:r>
      <w:r w:rsidRPr="00CD0FFE">
        <w:rPr>
          <w:b/>
          <w:bCs/>
          <w:i/>
          <w:iCs/>
        </w:rPr>
        <w:t>:</w:t>
      </w:r>
      <w:r w:rsidRPr="00245B22">
        <w:rPr>
          <w:i/>
          <w:iCs/>
        </w:rPr>
        <w:t xml:space="preserve"> </w:t>
      </w:r>
      <w:r w:rsidR="00313C3D" w:rsidRPr="00313C3D">
        <w:rPr>
          <w:i/>
          <w:iCs/>
          <w:lang w:val="en-JP"/>
        </w:rPr>
        <w:t>RAN1 is invited to study a network-configurable mechanism—potentially via RRC—that allows the gNB to define:</w:t>
      </w:r>
    </w:p>
    <w:p w14:paraId="49462FDC" w14:textId="77777777" w:rsidR="00313C3D" w:rsidRPr="00313C3D" w:rsidRDefault="00313C3D" w:rsidP="00313C3D">
      <w:pPr>
        <w:numPr>
          <w:ilvl w:val="0"/>
          <w:numId w:val="65"/>
        </w:numPr>
        <w:textAlignment w:val="baseline"/>
        <w:rPr>
          <w:i/>
          <w:iCs/>
          <w:lang w:val="en-JP"/>
        </w:rPr>
      </w:pPr>
      <w:r w:rsidRPr="00313C3D">
        <w:rPr>
          <w:i/>
          <w:iCs/>
          <w:lang w:val="en-JP"/>
        </w:rPr>
        <w:t>The specific CSI-RS/SSB resources to be logged,</w:t>
      </w:r>
    </w:p>
    <w:p w14:paraId="4932A2F6" w14:textId="77777777" w:rsidR="00313C3D" w:rsidRDefault="00313C3D" w:rsidP="00313C3D">
      <w:pPr>
        <w:numPr>
          <w:ilvl w:val="0"/>
          <w:numId w:val="65"/>
        </w:numPr>
        <w:rPr>
          <w:i/>
          <w:iCs/>
          <w:lang w:val="en-JP"/>
        </w:rPr>
      </w:pPr>
      <w:r w:rsidRPr="00313C3D">
        <w:rPr>
          <w:i/>
          <w:iCs/>
          <w:lang w:val="en-JP"/>
        </w:rPr>
        <w:t>The logging periodicity or duration,</w:t>
      </w:r>
    </w:p>
    <w:p w14:paraId="10F6379B" w14:textId="43E1D199" w:rsidR="00BF588E" w:rsidRPr="00313C3D" w:rsidRDefault="00313C3D" w:rsidP="00313C3D">
      <w:pPr>
        <w:numPr>
          <w:ilvl w:val="0"/>
          <w:numId w:val="65"/>
        </w:numPr>
        <w:rPr>
          <w:i/>
          <w:iCs/>
          <w:lang w:val="en-JP"/>
        </w:rPr>
      </w:pPr>
      <w:r w:rsidRPr="00313C3D">
        <w:rPr>
          <w:i/>
          <w:iCs/>
          <w:lang w:val="en-JP"/>
        </w:rPr>
        <w:t>Behavior across handover (e.g., whether to retain or reset collection state)</w:t>
      </w:r>
      <w:r w:rsidR="00523EEF" w:rsidRPr="00313C3D">
        <w:rPr>
          <w:i/>
          <w:iCs/>
        </w:rPr>
        <w:t>.</w:t>
      </w:r>
    </w:p>
    <w:bookmarkEnd w:id="1"/>
    <w:p w14:paraId="1AA38F24" w14:textId="02ED8EE7" w:rsidR="00241056" w:rsidRDefault="00241056" w:rsidP="00241056">
      <w:pPr>
        <w:pStyle w:val="Heading2"/>
        <w:rPr>
          <w:lang w:val="en-JP"/>
        </w:rPr>
      </w:pPr>
      <w:r w:rsidRPr="00241056">
        <w:rPr>
          <w:lang w:val="en-JP"/>
        </w:rPr>
        <w:t>Lightweight Run-Time Performance Feedback</w:t>
      </w:r>
    </w:p>
    <w:p w14:paraId="0054D3CF" w14:textId="2AF3B1BD" w:rsidR="00313C3D" w:rsidRDefault="00313C3D" w:rsidP="00313C3D">
      <w:pPr>
        <w:rPr>
          <w:lang w:val="en-JP"/>
        </w:rPr>
      </w:pPr>
      <w:r w:rsidRPr="00937330">
        <w:rPr>
          <w:lang w:val="en-JP"/>
        </w:rPr>
        <w:t>Model performance can degrade over time due to changing conditions, making run-time feedback essential for detecting model drift. While Rel-19 supported SGCS and NMSE as performance metrics, there is no standard way for UEs to report them efficiently during use. Without this, networks cannot take timely action (e.g., re-train or switch models) without relying on vendor-specific methods</w:t>
      </w:r>
      <w:r>
        <w:rPr>
          <w:lang w:val="en-JP"/>
        </w:rPr>
        <w:t>.</w:t>
      </w:r>
    </w:p>
    <w:p w14:paraId="4621A65F" w14:textId="2F289F6E" w:rsidR="00313C3D" w:rsidRPr="00313C3D" w:rsidRDefault="00313C3D" w:rsidP="00313C3D">
      <w:pPr>
        <w:rPr>
          <w:lang w:val="en-JP"/>
        </w:rPr>
      </w:pPr>
      <w:r w:rsidRPr="00313C3D">
        <w:rPr>
          <w:lang w:val="en-JP"/>
        </w:rPr>
        <w:t>While these metrics were supported in Rel-19, there’s no efficient way for UEs to report them without heavy signa</w:t>
      </w:r>
      <w:r>
        <w:rPr>
          <w:lang w:val="en-JP"/>
        </w:rPr>
        <w:t>l</w:t>
      </w:r>
      <w:r w:rsidRPr="00313C3D">
        <w:rPr>
          <w:lang w:val="en-JP"/>
        </w:rPr>
        <w:t>ling. A minimal, standardized feedback method would allow networks to track model health without added overhead</w:t>
      </w:r>
      <w:r>
        <w:rPr>
          <w:lang w:val="en-JP"/>
        </w:rPr>
        <w:t>.</w:t>
      </w:r>
    </w:p>
    <w:p w14:paraId="0FB72808" w14:textId="48602336" w:rsidR="00241056" w:rsidRPr="00CA5237" w:rsidRDefault="00241056" w:rsidP="00241056">
      <w:pPr>
        <w:rPr>
          <w:b/>
          <w:bCs/>
          <w:i/>
          <w:iCs/>
        </w:rPr>
      </w:pPr>
      <w:bookmarkStart w:id="2" w:name="_Hlk205890005"/>
      <w:r>
        <w:rPr>
          <w:b/>
          <w:bCs/>
          <w:i/>
          <w:iCs/>
        </w:rPr>
        <w:t>Observation</w:t>
      </w:r>
      <w:r w:rsidRPr="00465622">
        <w:rPr>
          <w:b/>
          <w:bCs/>
          <w:i/>
          <w:iCs/>
        </w:rPr>
        <w:t xml:space="preserve"> </w:t>
      </w:r>
      <w:r w:rsidR="00313C3D">
        <w:rPr>
          <w:b/>
          <w:bCs/>
          <w:i/>
          <w:iCs/>
        </w:rPr>
        <w:t>2</w:t>
      </w:r>
      <w:r w:rsidRPr="0096428D">
        <w:rPr>
          <w:b/>
          <w:bCs/>
          <w:i/>
          <w:iCs/>
        </w:rPr>
        <w:t>:</w:t>
      </w:r>
      <w:r w:rsidR="00313C3D">
        <w:rPr>
          <w:b/>
          <w:bCs/>
          <w:i/>
          <w:iCs/>
        </w:rPr>
        <w:t xml:space="preserve"> </w:t>
      </w:r>
      <w:r w:rsidR="00313C3D" w:rsidRPr="00313C3D">
        <w:rPr>
          <w:i/>
          <w:iCs/>
          <w:lang w:val="en-JP"/>
        </w:rPr>
        <w:t>Lack of a harmonised, low-overhead feedback path forces vendors to rely on proprietary OAM channels</w:t>
      </w:r>
      <w:r w:rsidRPr="00BF4193">
        <w:rPr>
          <w:i/>
          <w:iCs/>
        </w:rPr>
        <w:t>.</w:t>
      </w:r>
    </w:p>
    <w:p w14:paraId="3294186E" w14:textId="07D85166" w:rsidR="00241056" w:rsidRDefault="00241056" w:rsidP="00BF588E">
      <w:pPr>
        <w:rPr>
          <w:i/>
          <w:iCs/>
        </w:rPr>
      </w:pPr>
      <w:r w:rsidRPr="00CD0FFE">
        <w:rPr>
          <w:b/>
          <w:bCs/>
          <w:i/>
          <w:iCs/>
        </w:rPr>
        <w:lastRenderedPageBreak/>
        <w:t xml:space="preserve">Proposal </w:t>
      </w:r>
      <w:r w:rsidR="00313C3D">
        <w:rPr>
          <w:b/>
          <w:bCs/>
          <w:i/>
          <w:iCs/>
        </w:rPr>
        <w:t>2</w:t>
      </w:r>
      <w:r w:rsidRPr="00CD0FFE">
        <w:rPr>
          <w:b/>
          <w:bCs/>
          <w:i/>
          <w:iCs/>
        </w:rPr>
        <w:t>:</w:t>
      </w:r>
      <w:r w:rsidRPr="00245B22">
        <w:rPr>
          <w:i/>
          <w:iCs/>
        </w:rPr>
        <w:t xml:space="preserve"> </w:t>
      </w:r>
      <w:r w:rsidR="00313C3D" w:rsidRPr="00313C3D">
        <w:rPr>
          <w:i/>
          <w:iCs/>
          <w:lang w:val="en-JP"/>
        </w:rPr>
        <w:t>RAN1 is invited to consider a small, configurable feedback method—such as a periodic or threshold-based “performance token”—that can be included in UCI to indicate model health, subject to network control</w:t>
      </w:r>
      <w:r w:rsidRPr="00523EEF">
        <w:rPr>
          <w:i/>
          <w:iCs/>
        </w:rPr>
        <w:t>.</w:t>
      </w:r>
    </w:p>
    <w:bookmarkEnd w:id="2"/>
    <w:p w14:paraId="17129325" w14:textId="1DBFD7A5" w:rsidR="00241056" w:rsidRDefault="00241056" w:rsidP="00241056">
      <w:pPr>
        <w:pStyle w:val="Heading2"/>
        <w:rPr>
          <w:lang w:val="en-JP"/>
        </w:rPr>
      </w:pPr>
      <w:r w:rsidRPr="00241056">
        <w:rPr>
          <w:lang w:val="en-JP"/>
        </w:rPr>
        <w:t>Controlled Validation and Roll-back of New Models</w:t>
      </w:r>
    </w:p>
    <w:p w14:paraId="58852B3B" w14:textId="4ED89233" w:rsidR="00313C3D" w:rsidRPr="00313C3D" w:rsidRDefault="007F6A9F" w:rsidP="00313C3D">
      <w:pPr>
        <w:rPr>
          <w:lang w:val="en-JP"/>
        </w:rPr>
      </w:pPr>
      <w:r>
        <w:rPr>
          <w:lang w:val="en-JP"/>
        </w:rPr>
        <w:t>Newly</w:t>
      </w:r>
      <w:r w:rsidR="00313C3D" w:rsidRPr="00313C3D">
        <w:rPr>
          <w:lang w:val="en-JP"/>
        </w:rPr>
        <w:t xml:space="preserve"> provisioned encoder/decoder pairs may require several inference cycles before stabilising, as its performance may vary in the first few inference cycles due to initialization effects, data mismatch, or edge conditions. Premature activation can depress SGCS, while missing rollback logic leaves an under-performing model in service, longer than desirable period.</w:t>
      </w:r>
    </w:p>
    <w:p w14:paraId="3EA3B521" w14:textId="3B6BDC0C" w:rsidR="00241056" w:rsidRPr="00CA5237" w:rsidRDefault="00241056" w:rsidP="00241056">
      <w:pPr>
        <w:rPr>
          <w:b/>
          <w:bCs/>
          <w:i/>
          <w:iCs/>
        </w:rPr>
      </w:pPr>
      <w:bookmarkStart w:id="3" w:name="_Hlk205890011"/>
      <w:r>
        <w:rPr>
          <w:b/>
          <w:bCs/>
          <w:i/>
          <w:iCs/>
        </w:rPr>
        <w:t>Observation</w:t>
      </w:r>
      <w:r w:rsidRPr="00465622">
        <w:rPr>
          <w:b/>
          <w:bCs/>
          <w:i/>
          <w:iCs/>
        </w:rPr>
        <w:t xml:space="preserve"> </w:t>
      </w:r>
      <w:r w:rsidR="00313C3D">
        <w:rPr>
          <w:b/>
          <w:bCs/>
          <w:i/>
          <w:iCs/>
        </w:rPr>
        <w:t>3</w:t>
      </w:r>
      <w:r w:rsidRPr="0096428D">
        <w:rPr>
          <w:b/>
          <w:bCs/>
          <w:i/>
          <w:iCs/>
        </w:rPr>
        <w:t>:</w:t>
      </w:r>
      <w:r w:rsidRPr="00CA5237">
        <w:rPr>
          <w:b/>
          <w:bCs/>
          <w:i/>
          <w:iCs/>
        </w:rPr>
        <w:t xml:space="preserve"> </w:t>
      </w:r>
      <w:r w:rsidR="00313C3D" w:rsidRPr="00313C3D">
        <w:rPr>
          <w:i/>
          <w:iCs/>
          <w:lang w:val="en-JP"/>
        </w:rPr>
        <w:t>Case-0 life cycle signalling presently offers no guard interval before a model becomes operative and no automatic criterion for reversion when the quality goes below a threshold</w:t>
      </w:r>
      <w:r w:rsidRPr="00BF4193">
        <w:rPr>
          <w:i/>
          <w:iCs/>
        </w:rPr>
        <w:t>.</w:t>
      </w:r>
    </w:p>
    <w:p w14:paraId="1E32226F" w14:textId="2176E84F" w:rsidR="00241056" w:rsidRDefault="00241056" w:rsidP="00BF588E">
      <w:pPr>
        <w:rPr>
          <w:i/>
          <w:iCs/>
        </w:rPr>
      </w:pPr>
      <w:r w:rsidRPr="00CD0FFE">
        <w:rPr>
          <w:b/>
          <w:bCs/>
          <w:i/>
          <w:iCs/>
        </w:rPr>
        <w:t xml:space="preserve">Proposal </w:t>
      </w:r>
      <w:r w:rsidR="00313C3D">
        <w:rPr>
          <w:b/>
          <w:bCs/>
          <w:i/>
          <w:iCs/>
        </w:rPr>
        <w:t>3</w:t>
      </w:r>
      <w:r w:rsidRPr="00CD0FFE">
        <w:rPr>
          <w:b/>
          <w:bCs/>
          <w:i/>
          <w:iCs/>
        </w:rPr>
        <w:t>:</w:t>
      </w:r>
      <w:r w:rsidRPr="00245B22">
        <w:rPr>
          <w:i/>
          <w:iCs/>
        </w:rPr>
        <w:t xml:space="preserve"> </w:t>
      </w:r>
      <w:r w:rsidR="00313C3D" w:rsidRPr="00313C3D">
        <w:rPr>
          <w:i/>
          <w:iCs/>
          <w:lang w:val="en-JP"/>
        </w:rPr>
        <w:t>RAN 1 is invited to study a lightweight validation concept (e.g., inference-count window combined with a quality bar) and an equally lightweight rollback trigger (e.g., consecutive breaches) that can be expressed within the existing Model ID applicability framework</w:t>
      </w:r>
      <w:r w:rsidRPr="00523EEF">
        <w:rPr>
          <w:i/>
          <w:iCs/>
        </w:rPr>
        <w:t>.</w:t>
      </w:r>
      <w:bookmarkEnd w:id="3"/>
    </w:p>
    <w:p w14:paraId="4C89664E" w14:textId="6FB29024" w:rsidR="00241056" w:rsidRDefault="168063D1" w:rsidP="00241056">
      <w:pPr>
        <w:pStyle w:val="Heading2"/>
      </w:pPr>
      <w:r>
        <w:t>Dataset Upload Tagging and Buffer Reporting</w:t>
      </w:r>
    </w:p>
    <w:p w14:paraId="7D14AB98" w14:textId="185BE8E8" w:rsidR="168063D1" w:rsidRDefault="168063D1" w:rsidP="168063D1">
      <w:pPr>
        <w:rPr>
          <w:i/>
          <w:iCs/>
          <w:color w:val="FF0000"/>
          <w:sz w:val="16"/>
          <w:szCs w:val="16"/>
        </w:rPr>
      </w:pPr>
      <w:r w:rsidRPr="168063D1">
        <w:rPr>
          <w:i/>
          <w:iCs/>
          <w:color w:val="FF0000"/>
          <w:sz w:val="16"/>
          <w:szCs w:val="16"/>
        </w:rPr>
        <w:t xml:space="preserve">Note: this contribution subjects to RAN 2 </w:t>
      </w:r>
      <w:r w:rsidR="00D841B8" w:rsidRPr="168063D1">
        <w:rPr>
          <w:i/>
          <w:iCs/>
          <w:color w:val="FF0000"/>
          <w:sz w:val="16"/>
          <w:szCs w:val="16"/>
        </w:rPr>
        <w:t>alignments</w:t>
      </w:r>
      <w:r w:rsidRPr="168063D1">
        <w:rPr>
          <w:i/>
          <w:iCs/>
          <w:color w:val="FF0000"/>
          <w:sz w:val="16"/>
          <w:szCs w:val="16"/>
        </w:rPr>
        <w:t xml:space="preserve"> for data transport aspects. (</w:t>
      </w:r>
      <w:r w:rsidR="00D841B8" w:rsidRPr="168063D1">
        <w:rPr>
          <w:i/>
          <w:iCs/>
          <w:color w:val="FF0000"/>
          <w:sz w:val="16"/>
          <w:szCs w:val="16"/>
        </w:rPr>
        <w:t>liaison</w:t>
      </w:r>
      <w:r w:rsidRPr="168063D1">
        <w:rPr>
          <w:i/>
          <w:iCs/>
          <w:color w:val="FF0000"/>
          <w:sz w:val="16"/>
          <w:szCs w:val="16"/>
        </w:rPr>
        <w:t xml:space="preserve"> study item)</w:t>
      </w:r>
    </w:p>
    <w:p w14:paraId="062FD0C6" w14:textId="357D0BB1" w:rsidR="00313C3D" w:rsidRDefault="00313C3D" w:rsidP="00313C3D">
      <w:pPr>
        <w:rPr>
          <w:lang w:val="en-JP"/>
        </w:rPr>
      </w:pPr>
      <w:r w:rsidRPr="00313C3D">
        <w:rPr>
          <w:lang w:val="en-JP"/>
        </w:rPr>
        <w:t>UEs collect CSI measurements locally, and these samples may be uploaded to the network via best-effort DRBs or opportunistic PUSCH grants for model training or validation. However, current specs do not distinguish dataset uploads from regular uplink data. As a result, uploads are handled as best-effort traffic, which can lead to uplink spikes, missed scheduling opportunities, or unwanted priority over user data</w:t>
      </w:r>
      <w:r>
        <w:rPr>
          <w:lang w:val="en-JP"/>
        </w:rPr>
        <w:t>.</w:t>
      </w:r>
    </w:p>
    <w:p w14:paraId="51BF69DC" w14:textId="57B21E76" w:rsidR="00313C3D" w:rsidRPr="00313C3D" w:rsidRDefault="00313C3D" w:rsidP="00313C3D">
      <w:r w:rsidRPr="00313C3D">
        <w:rPr>
          <w:lang w:val="en-JP"/>
        </w:rPr>
        <w:t>To manage this better, the network needs a way to identify dataset uploads and optionally control how they are scheduled—especially when dataset sizes grow in more advanced use cases</w:t>
      </w:r>
      <w:r>
        <w:rPr>
          <w:lang w:val="en-JP"/>
        </w:rPr>
        <w:t>.</w:t>
      </w:r>
    </w:p>
    <w:p w14:paraId="4E26AE21" w14:textId="319166CE" w:rsidR="00241056" w:rsidRPr="00CA5237" w:rsidRDefault="00241056" w:rsidP="00241056">
      <w:pPr>
        <w:rPr>
          <w:b/>
          <w:bCs/>
          <w:i/>
          <w:iCs/>
        </w:rPr>
      </w:pPr>
      <w:bookmarkStart w:id="4" w:name="_Hlk205890020"/>
      <w:r>
        <w:rPr>
          <w:b/>
          <w:bCs/>
          <w:i/>
          <w:iCs/>
        </w:rPr>
        <w:t>Observation</w:t>
      </w:r>
      <w:r w:rsidRPr="00465622">
        <w:rPr>
          <w:b/>
          <w:bCs/>
          <w:i/>
          <w:iCs/>
        </w:rPr>
        <w:t xml:space="preserve"> </w:t>
      </w:r>
      <w:r w:rsidR="00313C3D">
        <w:rPr>
          <w:b/>
          <w:bCs/>
          <w:i/>
          <w:iCs/>
        </w:rPr>
        <w:t>4</w:t>
      </w:r>
      <w:r w:rsidRPr="0096428D">
        <w:rPr>
          <w:b/>
          <w:bCs/>
          <w:i/>
          <w:iCs/>
        </w:rPr>
        <w:t>:</w:t>
      </w:r>
      <w:r w:rsidRPr="00CA5237">
        <w:rPr>
          <w:b/>
          <w:bCs/>
          <w:i/>
          <w:iCs/>
        </w:rPr>
        <w:t xml:space="preserve"> </w:t>
      </w:r>
      <w:r w:rsidR="00313C3D" w:rsidRPr="00313C3D">
        <w:rPr>
          <w:i/>
          <w:iCs/>
          <w:lang w:val="en-JP"/>
        </w:rPr>
        <w:t>There is no common tag or buffer-status indicator that distinguishes AI/ML dataset traffic from user data, nor any scheduler-friendly request for additional uplink resources</w:t>
      </w:r>
      <w:r w:rsidRPr="00BF4193">
        <w:rPr>
          <w:i/>
          <w:iCs/>
        </w:rPr>
        <w:t>.</w:t>
      </w:r>
    </w:p>
    <w:p w14:paraId="34D23FBE" w14:textId="77777777" w:rsidR="00313C3D" w:rsidRPr="00313C3D" w:rsidRDefault="00241056" w:rsidP="00313C3D">
      <w:pPr>
        <w:textAlignment w:val="baseline"/>
        <w:rPr>
          <w:i/>
          <w:iCs/>
          <w:lang w:val="en-JP"/>
        </w:rPr>
      </w:pPr>
      <w:r w:rsidRPr="00CD0FFE">
        <w:rPr>
          <w:b/>
          <w:bCs/>
          <w:i/>
          <w:iCs/>
        </w:rPr>
        <w:t xml:space="preserve">Proposal </w:t>
      </w:r>
      <w:r w:rsidR="00313C3D">
        <w:rPr>
          <w:b/>
          <w:bCs/>
          <w:i/>
          <w:iCs/>
        </w:rPr>
        <w:t>4</w:t>
      </w:r>
      <w:r w:rsidRPr="00CD0FFE">
        <w:rPr>
          <w:b/>
          <w:bCs/>
          <w:i/>
          <w:iCs/>
        </w:rPr>
        <w:t>:</w:t>
      </w:r>
      <w:r w:rsidRPr="00245B22">
        <w:rPr>
          <w:i/>
          <w:iCs/>
        </w:rPr>
        <w:t xml:space="preserve"> </w:t>
      </w:r>
      <w:r w:rsidR="00313C3D" w:rsidRPr="00313C3D">
        <w:rPr>
          <w:i/>
          <w:iCs/>
          <w:lang w:val="en-JP"/>
        </w:rPr>
        <w:t>RAN1 is invited to consider introducing:</w:t>
      </w:r>
    </w:p>
    <w:p w14:paraId="068635AE" w14:textId="77777777" w:rsidR="00313C3D" w:rsidRDefault="00313C3D" w:rsidP="00313C3D">
      <w:pPr>
        <w:numPr>
          <w:ilvl w:val="0"/>
          <w:numId w:val="66"/>
        </w:numPr>
        <w:rPr>
          <w:i/>
          <w:iCs/>
          <w:lang w:val="en-JP"/>
        </w:rPr>
      </w:pPr>
      <w:r w:rsidRPr="00313C3D">
        <w:rPr>
          <w:b/>
          <w:bCs/>
          <w:i/>
          <w:iCs/>
          <w:lang w:val="en-JP"/>
        </w:rPr>
        <w:t>Traffic Tagging:</w:t>
      </w:r>
      <w:r w:rsidRPr="00313C3D">
        <w:rPr>
          <w:i/>
          <w:iCs/>
          <w:lang w:val="en-JP"/>
        </w:rPr>
        <w:t xml:space="preserve"> A simple indicator—reusing existing SDAP or MAC header bits—to flag AI/ML dataset traffic. This would allow the scheduler to treat such traffic differently (e.g., deprioritize or throttle).</w:t>
      </w:r>
    </w:p>
    <w:p w14:paraId="3CF30221" w14:textId="58B0825E" w:rsidR="00241056" w:rsidRPr="00313C3D" w:rsidRDefault="00313C3D" w:rsidP="00313C3D">
      <w:pPr>
        <w:numPr>
          <w:ilvl w:val="0"/>
          <w:numId w:val="66"/>
        </w:numPr>
        <w:rPr>
          <w:i/>
          <w:iCs/>
          <w:lang w:val="en-JP"/>
        </w:rPr>
      </w:pPr>
      <w:r w:rsidRPr="00313C3D">
        <w:rPr>
          <w:b/>
          <w:bCs/>
          <w:i/>
          <w:iCs/>
          <w:lang w:val="en-JP"/>
        </w:rPr>
        <w:t>Dataset Buffer Reporting:</w:t>
      </w:r>
      <w:r w:rsidRPr="00313C3D">
        <w:rPr>
          <w:i/>
          <w:iCs/>
          <w:lang w:val="en-JP"/>
        </w:rPr>
        <w:t xml:space="preserve"> A buffer status report (BSR-like primitive) that lets the UE inform the gNB of how much dataset traffic is pending and request uplink resources when needed</w:t>
      </w:r>
      <w:r w:rsidR="00241056" w:rsidRPr="00313C3D">
        <w:rPr>
          <w:i/>
          <w:iCs/>
        </w:rPr>
        <w:t>.</w:t>
      </w:r>
    </w:p>
    <w:bookmarkEnd w:id="4"/>
    <w:p w14:paraId="6EE49ECF" w14:textId="2162CA26" w:rsidR="00313C3D" w:rsidRPr="00313C3D" w:rsidRDefault="00313C3D" w:rsidP="00313C3D">
      <w:pPr>
        <w:rPr>
          <w:lang w:val="en-JP"/>
        </w:rPr>
      </w:pPr>
      <w:r>
        <w:t>These can reuse existing mechanisms and help the network handle dataset uploads more efficiently without affecting user data.</w:t>
      </w:r>
    </w:p>
    <w:p w14:paraId="2214D9B7" w14:textId="5ED587DC" w:rsidR="00241056" w:rsidRDefault="00241056" w:rsidP="00241056">
      <w:pPr>
        <w:pStyle w:val="Heading2"/>
      </w:pPr>
      <w:r w:rsidRPr="00241056">
        <w:t>Model</w:t>
      </w:r>
      <w:r>
        <w:t xml:space="preserve"> </w:t>
      </w:r>
      <w:r w:rsidRPr="00241056">
        <w:t>ID Namespace Hygiene in Multi-Vendor Networks</w:t>
      </w:r>
    </w:p>
    <w:p w14:paraId="52F78B9A" w14:textId="536F3322" w:rsidR="00313C3D" w:rsidRPr="00313C3D" w:rsidRDefault="00313C3D" w:rsidP="00313C3D">
      <w:r w:rsidRPr="00313C3D">
        <w:rPr>
          <w:lang w:val="en-JP"/>
        </w:rPr>
        <w:t>As Case-0 CSI models proliferate across vendors, overlapping use of Model</w:t>
      </w:r>
      <w:r>
        <w:rPr>
          <w:lang w:val="en-JP"/>
        </w:rPr>
        <w:t xml:space="preserve"> </w:t>
      </w:r>
      <w:r w:rsidRPr="00313C3D">
        <w:rPr>
          <w:lang w:val="en-JP"/>
        </w:rPr>
        <w:t>ID values becomes a risk</w:t>
      </w:r>
      <w:r w:rsidR="00C83677">
        <w:rPr>
          <w:lang w:val="en-JP"/>
        </w:rPr>
        <w:t xml:space="preserve"> </w:t>
      </w:r>
      <w:r w:rsidRPr="00313C3D">
        <w:rPr>
          <w:lang w:val="en-JP"/>
        </w:rPr>
        <w:t>particularly when roaming or during mobility between gNBs from different suppliers. Identifier collision could result in an encoder and decoder operating on mismatched weights, with no ability to detect or recover from the error</w:t>
      </w:r>
      <w:r>
        <w:rPr>
          <w:lang w:val="en-JP"/>
        </w:rPr>
        <w:t>.</w:t>
      </w:r>
    </w:p>
    <w:p w14:paraId="14F1036C" w14:textId="5767A980" w:rsidR="00241056" w:rsidRPr="00CA5237" w:rsidRDefault="00241056" w:rsidP="00241056">
      <w:pPr>
        <w:rPr>
          <w:b/>
          <w:bCs/>
          <w:i/>
          <w:iCs/>
        </w:rPr>
      </w:pPr>
      <w:bookmarkStart w:id="5" w:name="_Hlk205890025"/>
      <w:r>
        <w:rPr>
          <w:b/>
          <w:bCs/>
          <w:i/>
          <w:iCs/>
        </w:rPr>
        <w:t>Observation</w:t>
      </w:r>
      <w:r w:rsidRPr="00465622">
        <w:rPr>
          <w:b/>
          <w:bCs/>
          <w:i/>
          <w:iCs/>
        </w:rPr>
        <w:t xml:space="preserve"> </w:t>
      </w:r>
      <w:r w:rsidR="00313C3D">
        <w:rPr>
          <w:b/>
          <w:bCs/>
          <w:i/>
          <w:iCs/>
        </w:rPr>
        <w:t>5:</w:t>
      </w:r>
      <w:r w:rsidR="00313C3D" w:rsidRPr="00313C3D">
        <w:rPr>
          <w:rFonts w:eastAsia="Times New Roman"/>
          <w:sz w:val="24"/>
          <w:szCs w:val="24"/>
          <w:lang w:val="en-JP" w:eastAsia="ja-JP"/>
        </w:rPr>
        <w:t xml:space="preserve"> </w:t>
      </w:r>
      <w:r w:rsidR="00313C3D" w:rsidRPr="00313C3D">
        <w:rPr>
          <w:i/>
          <w:iCs/>
          <w:lang w:val="en-JP"/>
        </w:rPr>
        <w:t>Model ID is currently an opaque identifier with no structure or collision protection, leaving interoperability open to misconfiguration</w:t>
      </w:r>
      <w:r w:rsidRPr="00BF4193">
        <w:rPr>
          <w:i/>
          <w:iCs/>
        </w:rPr>
        <w:t>.</w:t>
      </w:r>
    </w:p>
    <w:p w14:paraId="7D1CF3B6" w14:textId="71D1A5F9" w:rsidR="00241056" w:rsidRDefault="00241056" w:rsidP="00241056">
      <w:pPr>
        <w:rPr>
          <w:i/>
          <w:iCs/>
        </w:rPr>
      </w:pPr>
      <w:r w:rsidRPr="00CD0FFE">
        <w:rPr>
          <w:b/>
          <w:bCs/>
          <w:i/>
          <w:iCs/>
        </w:rPr>
        <w:t xml:space="preserve">Proposal </w:t>
      </w:r>
      <w:r w:rsidR="00313C3D">
        <w:rPr>
          <w:b/>
          <w:bCs/>
          <w:i/>
          <w:iCs/>
        </w:rPr>
        <w:t>5</w:t>
      </w:r>
      <w:r w:rsidRPr="00CD0FFE">
        <w:rPr>
          <w:b/>
          <w:bCs/>
          <w:i/>
          <w:iCs/>
        </w:rPr>
        <w:t>:</w:t>
      </w:r>
      <w:r w:rsidRPr="00245B22">
        <w:rPr>
          <w:i/>
          <w:iCs/>
        </w:rPr>
        <w:t xml:space="preserve"> </w:t>
      </w:r>
      <w:r w:rsidR="00313C3D" w:rsidRPr="00313C3D">
        <w:rPr>
          <w:i/>
          <w:iCs/>
          <w:lang w:val="en-JP"/>
        </w:rPr>
        <w:t>RAN 1 is encouraged to evaluate lightweight namespace separation</w:t>
      </w:r>
      <w:r w:rsidR="00C83677">
        <w:rPr>
          <w:i/>
          <w:iCs/>
          <w:lang w:val="en-JP"/>
        </w:rPr>
        <w:t xml:space="preserve"> for example </w:t>
      </w:r>
      <w:r w:rsidR="00313C3D" w:rsidRPr="00313C3D">
        <w:rPr>
          <w:i/>
          <w:iCs/>
          <w:lang w:val="en-JP"/>
        </w:rPr>
        <w:t>allocating a subset of the ID space per vendor, or reserving prefix bits</w:t>
      </w:r>
      <w:r w:rsidR="00C83677">
        <w:rPr>
          <w:i/>
          <w:iCs/>
          <w:lang w:val="en-JP"/>
        </w:rPr>
        <w:t xml:space="preserve"> </w:t>
      </w:r>
      <w:r w:rsidR="00313C3D" w:rsidRPr="00313C3D">
        <w:rPr>
          <w:i/>
          <w:iCs/>
          <w:lang w:val="en-JP"/>
        </w:rPr>
        <w:t>to reduce ambiguity in multi-vendor environments. Central coordination is not proposed at this time</w:t>
      </w:r>
      <w:r w:rsidRPr="00523EEF">
        <w:rPr>
          <w:i/>
          <w:iCs/>
        </w:rPr>
        <w:t>.</w:t>
      </w:r>
    </w:p>
    <w:bookmarkEnd w:id="5"/>
    <w:p w14:paraId="7DDDE67C" w14:textId="044447BF" w:rsidR="00241056" w:rsidRDefault="00313C3D" w:rsidP="00241056">
      <w:pPr>
        <w:pStyle w:val="Heading2"/>
      </w:pPr>
      <w:r w:rsidRPr="00313C3D">
        <w:t>Inclusion of Inference Confidence Score</w:t>
      </w:r>
    </w:p>
    <w:p w14:paraId="225C7ACC" w14:textId="7220DAAF" w:rsidR="002E63EE" w:rsidRDefault="002E63EE" w:rsidP="002E63EE">
      <w:pPr>
        <w:rPr>
          <w:lang w:val="en-JP"/>
        </w:rPr>
      </w:pPr>
      <w:r w:rsidRPr="002E63EE">
        <w:rPr>
          <w:lang w:val="en-JP"/>
        </w:rPr>
        <w:t>In Case-0 reporting, the reliability of inferred CSI can vary depending on input quality (e.g., sparse or noisy measurements), model generalization, or runtime anomalies. Without visibility into this, the gNB has no way to assess whether a received report should be trusted, ignored, or used cautiously</w:t>
      </w:r>
      <w:r>
        <w:rPr>
          <w:lang w:val="en-JP"/>
        </w:rPr>
        <w:t>.</w:t>
      </w:r>
    </w:p>
    <w:p w14:paraId="4C58B194" w14:textId="7311423D" w:rsidR="002E63EE" w:rsidRDefault="002E63EE" w:rsidP="002E63EE">
      <w:pPr>
        <w:rPr>
          <w:lang w:val="en-JP"/>
        </w:rPr>
      </w:pPr>
      <w:r w:rsidRPr="002E63EE">
        <w:rPr>
          <w:lang w:val="en-JP"/>
        </w:rPr>
        <w:lastRenderedPageBreak/>
        <w:t>During CSI inference, the encoder may internally estimate a confidence or quality level based on factors like input sparsity, model convergence, or quantization distortion. Exposing this information to the gNB can help guide scheduling decisions—such as fallback to legacy CSI or adjusting resource allocation—when report reliability is low</w:t>
      </w:r>
      <w:r>
        <w:rPr>
          <w:lang w:val="en-JP"/>
        </w:rPr>
        <w:t>.</w:t>
      </w:r>
    </w:p>
    <w:p w14:paraId="0E7D0D35" w14:textId="02707C45" w:rsidR="002E63EE" w:rsidRPr="002E63EE" w:rsidRDefault="002E63EE" w:rsidP="002E63EE">
      <w:r w:rsidRPr="002E63EE">
        <w:rPr>
          <w:lang w:val="en-JP"/>
        </w:rPr>
        <w:t>This confidence metric can be derived from encoder internals or post-quantization analysis</w:t>
      </w:r>
      <w:r>
        <w:rPr>
          <w:lang w:val="en-JP"/>
        </w:rPr>
        <w:t>.</w:t>
      </w:r>
    </w:p>
    <w:p w14:paraId="44E02F9D" w14:textId="308866DF" w:rsidR="00241056" w:rsidRPr="00CA5237" w:rsidRDefault="00241056" w:rsidP="00241056">
      <w:pPr>
        <w:rPr>
          <w:b/>
          <w:bCs/>
          <w:i/>
          <w:iCs/>
        </w:rPr>
      </w:pPr>
      <w:bookmarkStart w:id="6" w:name="_Hlk205890044"/>
      <w:r>
        <w:rPr>
          <w:b/>
          <w:bCs/>
          <w:i/>
          <w:iCs/>
        </w:rPr>
        <w:t>Observation</w:t>
      </w:r>
      <w:r w:rsidRPr="00465622">
        <w:rPr>
          <w:b/>
          <w:bCs/>
          <w:i/>
          <w:iCs/>
        </w:rPr>
        <w:t xml:space="preserve"> </w:t>
      </w:r>
      <w:r w:rsidR="00C83677">
        <w:rPr>
          <w:b/>
          <w:bCs/>
          <w:i/>
          <w:iCs/>
        </w:rPr>
        <w:t>6</w:t>
      </w:r>
      <w:r w:rsidRPr="0096428D">
        <w:rPr>
          <w:b/>
          <w:bCs/>
          <w:i/>
          <w:iCs/>
        </w:rPr>
        <w:t>:</w:t>
      </w:r>
      <w:r w:rsidRPr="00CA5237">
        <w:rPr>
          <w:b/>
          <w:bCs/>
          <w:i/>
          <w:iCs/>
        </w:rPr>
        <w:t xml:space="preserve"> </w:t>
      </w:r>
      <w:r w:rsidR="002E63EE" w:rsidRPr="002E63EE">
        <w:rPr>
          <w:i/>
          <w:iCs/>
          <w:lang w:val="en-JP"/>
        </w:rPr>
        <w:t>No mechanism exists to provide the gNB with an indication of inference confidence or validity, which could support runtime robustness</w:t>
      </w:r>
      <w:r w:rsidRPr="00BF4193">
        <w:rPr>
          <w:i/>
          <w:iCs/>
        </w:rPr>
        <w:t>.</w:t>
      </w:r>
    </w:p>
    <w:p w14:paraId="678F6A95" w14:textId="779B4C26" w:rsidR="00241056" w:rsidRDefault="00241056" w:rsidP="00241056">
      <w:pPr>
        <w:rPr>
          <w:i/>
          <w:iCs/>
        </w:rPr>
      </w:pPr>
      <w:r w:rsidRPr="00CD0FFE">
        <w:rPr>
          <w:b/>
          <w:bCs/>
          <w:i/>
          <w:iCs/>
        </w:rPr>
        <w:t xml:space="preserve">Proposal </w:t>
      </w:r>
      <w:r w:rsidR="00C83677">
        <w:rPr>
          <w:b/>
          <w:bCs/>
          <w:i/>
          <w:iCs/>
        </w:rPr>
        <w:t>6</w:t>
      </w:r>
      <w:r w:rsidRPr="00CD0FFE">
        <w:rPr>
          <w:b/>
          <w:bCs/>
          <w:i/>
          <w:iCs/>
        </w:rPr>
        <w:t>:</w:t>
      </w:r>
      <w:r w:rsidRPr="00245B22">
        <w:rPr>
          <w:i/>
          <w:iCs/>
        </w:rPr>
        <w:t xml:space="preserve"> </w:t>
      </w:r>
      <w:r w:rsidR="002E63EE" w:rsidRPr="002E63EE">
        <w:rPr>
          <w:i/>
          <w:iCs/>
          <w:lang w:val="en-JP"/>
        </w:rPr>
        <w:t>RAN1 is invited to evaluate the benefit of allowing the UE to optionally append a compact confidence metric to the CSI payload, enabling assistance to the gNB with fallback handling, or trust-based scheduling decisions</w:t>
      </w:r>
      <w:r w:rsidRPr="00523EEF">
        <w:rPr>
          <w:i/>
          <w:iCs/>
        </w:rPr>
        <w:t>.</w:t>
      </w:r>
      <w:bookmarkEnd w:id="6"/>
    </w:p>
    <w:bookmarkEnd w:id="0"/>
    <w:p w14:paraId="03E702D9" w14:textId="67F948B1" w:rsidR="00D841B8" w:rsidRDefault="00BF588E" w:rsidP="00BF588E">
      <w:pPr>
        <w:pStyle w:val="Heading1"/>
        <w:spacing w:before="120" w:after="120"/>
      </w:pPr>
      <w:r>
        <w:rPr>
          <w:rFonts w:hint="eastAsia"/>
        </w:rPr>
        <w:t>Conclusion and Proposals</w:t>
      </w:r>
    </w:p>
    <w:p w14:paraId="3D60B982" w14:textId="06FF1C22" w:rsidR="00BF588E" w:rsidRDefault="00BF588E" w:rsidP="00BF588E">
      <w:pPr>
        <w:rPr>
          <w:i/>
          <w:iCs/>
        </w:rPr>
      </w:pPr>
      <w:r>
        <w:t xml:space="preserve">Based on the discussion above, we conclude this contribution with the following observations and </w:t>
      </w:r>
      <w:proofErr w:type="gramStart"/>
      <w:r>
        <w:t>proposals:</w:t>
      </w:r>
      <w:r w:rsidRPr="00196B0F">
        <w:rPr>
          <w:i/>
          <w:iCs/>
        </w:rPr>
        <w:t>.</w:t>
      </w:r>
      <w:proofErr w:type="gramEnd"/>
    </w:p>
    <w:p w14:paraId="2EEDED05" w14:textId="77777777" w:rsidR="002E63EE" w:rsidRDefault="002E63EE" w:rsidP="002E63EE">
      <w:pPr>
        <w:rPr>
          <w:b/>
          <w:bCs/>
          <w:i/>
          <w:iCs/>
        </w:rPr>
      </w:pPr>
      <w:r>
        <w:rPr>
          <w:b/>
          <w:bCs/>
          <w:i/>
          <w:iCs/>
        </w:rPr>
        <w:t xml:space="preserve">Observation 1: </w:t>
      </w:r>
      <w:r>
        <w:rPr>
          <w:i/>
          <w:iCs/>
          <w:lang w:val="en-JP"/>
        </w:rPr>
        <w:t>The current framework offers no method for the gNB to limit the reference-signal list, cadence, or hand-over persistence of UE-side logging</w:t>
      </w:r>
      <w:r>
        <w:rPr>
          <w:i/>
          <w:iCs/>
        </w:rPr>
        <w:t>.</w:t>
      </w:r>
    </w:p>
    <w:p w14:paraId="78AAAD55" w14:textId="77777777" w:rsidR="002E63EE" w:rsidRDefault="002E63EE" w:rsidP="002E63EE">
      <w:pPr>
        <w:rPr>
          <w:i/>
          <w:iCs/>
          <w:lang w:val="en-JP"/>
        </w:rPr>
      </w:pPr>
      <w:r>
        <w:rPr>
          <w:b/>
          <w:bCs/>
          <w:i/>
          <w:iCs/>
        </w:rPr>
        <w:t>Proposal 1:</w:t>
      </w:r>
      <w:r>
        <w:rPr>
          <w:i/>
          <w:iCs/>
        </w:rPr>
        <w:t xml:space="preserve"> </w:t>
      </w:r>
      <w:r>
        <w:rPr>
          <w:i/>
          <w:iCs/>
          <w:lang w:val="en-JP"/>
        </w:rPr>
        <w:t>RAN1 is invited to study a network-configurable mechanism—potentially via RRC—that allows the gNB to define:</w:t>
      </w:r>
    </w:p>
    <w:p w14:paraId="46C891E3" w14:textId="77777777" w:rsidR="002E63EE" w:rsidRDefault="002E63EE" w:rsidP="002E63EE">
      <w:pPr>
        <w:numPr>
          <w:ilvl w:val="0"/>
          <w:numId w:val="67"/>
        </w:numPr>
        <w:rPr>
          <w:i/>
          <w:iCs/>
          <w:lang w:val="en-JP"/>
        </w:rPr>
      </w:pPr>
      <w:r>
        <w:rPr>
          <w:i/>
          <w:iCs/>
          <w:lang w:val="en-JP"/>
        </w:rPr>
        <w:t>The specific CSI-RS/SSB resources to be logged,</w:t>
      </w:r>
    </w:p>
    <w:p w14:paraId="17917C9F" w14:textId="77777777" w:rsidR="002E63EE" w:rsidRDefault="002E63EE" w:rsidP="002E63EE">
      <w:pPr>
        <w:numPr>
          <w:ilvl w:val="0"/>
          <w:numId w:val="67"/>
        </w:numPr>
        <w:rPr>
          <w:i/>
          <w:iCs/>
          <w:lang w:val="en-JP"/>
        </w:rPr>
      </w:pPr>
      <w:r>
        <w:rPr>
          <w:i/>
          <w:iCs/>
          <w:lang w:val="en-JP"/>
        </w:rPr>
        <w:t>The logging periodicity or duration,</w:t>
      </w:r>
    </w:p>
    <w:p w14:paraId="159EAA3D" w14:textId="484E61E7" w:rsidR="002E63EE" w:rsidRPr="002E63EE" w:rsidRDefault="002E63EE" w:rsidP="00BF588E">
      <w:pPr>
        <w:numPr>
          <w:ilvl w:val="0"/>
          <w:numId w:val="67"/>
        </w:numPr>
        <w:rPr>
          <w:i/>
          <w:iCs/>
          <w:lang w:val="en-JP"/>
        </w:rPr>
      </w:pPr>
      <w:r>
        <w:rPr>
          <w:i/>
          <w:iCs/>
          <w:lang w:val="en-JP"/>
        </w:rPr>
        <w:t>Behavior across handover (e.g., whether to retain or reset collection state)</w:t>
      </w:r>
      <w:r>
        <w:rPr>
          <w:i/>
          <w:iCs/>
        </w:rPr>
        <w:t>.</w:t>
      </w:r>
    </w:p>
    <w:p w14:paraId="5FB0BF75" w14:textId="77777777" w:rsidR="002E63EE" w:rsidRDefault="002E63EE" w:rsidP="002E63EE">
      <w:pPr>
        <w:rPr>
          <w:b/>
          <w:bCs/>
          <w:i/>
          <w:iCs/>
        </w:rPr>
      </w:pPr>
      <w:r>
        <w:rPr>
          <w:b/>
          <w:bCs/>
          <w:i/>
          <w:iCs/>
        </w:rPr>
        <w:t xml:space="preserve">Observation 2: </w:t>
      </w:r>
      <w:r>
        <w:rPr>
          <w:i/>
          <w:iCs/>
          <w:lang w:val="en-JP"/>
        </w:rPr>
        <w:t>Lack of a harmonised, low-overhead feedback path forces vendors to rely on proprietary OAM channels</w:t>
      </w:r>
      <w:r>
        <w:rPr>
          <w:i/>
          <w:iCs/>
        </w:rPr>
        <w:t>.</w:t>
      </w:r>
    </w:p>
    <w:p w14:paraId="1AADE68A" w14:textId="77777777" w:rsidR="002E63EE" w:rsidRDefault="002E63EE" w:rsidP="002E63EE">
      <w:pPr>
        <w:rPr>
          <w:i/>
          <w:iCs/>
        </w:rPr>
      </w:pPr>
      <w:r>
        <w:rPr>
          <w:b/>
          <w:bCs/>
          <w:i/>
          <w:iCs/>
        </w:rPr>
        <w:t>Proposal 2:</w:t>
      </w:r>
      <w:r>
        <w:rPr>
          <w:i/>
          <w:iCs/>
        </w:rPr>
        <w:t xml:space="preserve"> </w:t>
      </w:r>
      <w:r>
        <w:rPr>
          <w:i/>
          <w:iCs/>
          <w:lang w:val="en-JP"/>
        </w:rPr>
        <w:t>RAN1 is invited to consider a small, configurable feedback method—such as a periodic or threshold-based “performance token”—that can be included in UCI to indicate model health, subject to network control</w:t>
      </w:r>
      <w:r>
        <w:rPr>
          <w:i/>
          <w:iCs/>
        </w:rPr>
        <w:t>.</w:t>
      </w:r>
    </w:p>
    <w:p w14:paraId="4F740E65" w14:textId="77777777" w:rsidR="002E63EE" w:rsidRDefault="002E63EE" w:rsidP="002E63EE">
      <w:pPr>
        <w:rPr>
          <w:b/>
          <w:bCs/>
          <w:i/>
          <w:iCs/>
        </w:rPr>
      </w:pPr>
      <w:r>
        <w:rPr>
          <w:b/>
          <w:bCs/>
          <w:i/>
          <w:iCs/>
        </w:rPr>
        <w:t xml:space="preserve">Observation 3: </w:t>
      </w:r>
      <w:r>
        <w:rPr>
          <w:i/>
          <w:iCs/>
          <w:lang w:val="en-JP"/>
        </w:rPr>
        <w:t>Case-0 life cycle signalling presently offers no guard interval before a model becomes operative and no automatic criterion for reversion when the quality goes below a threshold</w:t>
      </w:r>
      <w:r>
        <w:rPr>
          <w:i/>
          <w:iCs/>
        </w:rPr>
        <w:t>.</w:t>
      </w:r>
    </w:p>
    <w:p w14:paraId="325927D0" w14:textId="77777777" w:rsidR="002E63EE" w:rsidRDefault="002E63EE" w:rsidP="002E63EE">
      <w:pPr>
        <w:rPr>
          <w:i/>
          <w:iCs/>
        </w:rPr>
      </w:pPr>
      <w:r>
        <w:rPr>
          <w:b/>
          <w:bCs/>
          <w:i/>
          <w:iCs/>
        </w:rPr>
        <w:t>Proposal 3:</w:t>
      </w:r>
      <w:r>
        <w:rPr>
          <w:i/>
          <w:iCs/>
        </w:rPr>
        <w:t xml:space="preserve"> </w:t>
      </w:r>
      <w:r>
        <w:rPr>
          <w:i/>
          <w:iCs/>
          <w:lang w:val="en-JP"/>
        </w:rPr>
        <w:t>RAN 1 is invited to study a lightweight validation concept (e.g., inference-count window combined with a quality bar) and an equally lightweight rollback trigger (e.g., consecutive breaches) that can be expressed within the existing Model ID applicability framework</w:t>
      </w:r>
      <w:r>
        <w:rPr>
          <w:i/>
          <w:iCs/>
        </w:rPr>
        <w:t>.</w:t>
      </w:r>
    </w:p>
    <w:p w14:paraId="1C37F101" w14:textId="77777777" w:rsidR="002E63EE" w:rsidRDefault="002E63EE" w:rsidP="002E63EE">
      <w:pPr>
        <w:rPr>
          <w:b/>
          <w:bCs/>
          <w:i/>
          <w:iCs/>
        </w:rPr>
      </w:pPr>
      <w:r>
        <w:rPr>
          <w:b/>
          <w:bCs/>
          <w:i/>
          <w:iCs/>
        </w:rPr>
        <w:t xml:space="preserve">Observation 4: </w:t>
      </w:r>
      <w:r>
        <w:rPr>
          <w:i/>
          <w:iCs/>
          <w:lang w:val="en-JP"/>
        </w:rPr>
        <w:t>There is no common tag or buffer-status indicator that distinguishes AI/ML dataset traffic from user data, nor any scheduler-friendly request for additional uplink resources</w:t>
      </w:r>
      <w:r>
        <w:rPr>
          <w:i/>
          <w:iCs/>
        </w:rPr>
        <w:t>.</w:t>
      </w:r>
    </w:p>
    <w:p w14:paraId="292565F1" w14:textId="77777777" w:rsidR="002E63EE" w:rsidRDefault="002E63EE" w:rsidP="002E63EE">
      <w:pPr>
        <w:rPr>
          <w:i/>
          <w:iCs/>
          <w:lang w:val="en-JP"/>
        </w:rPr>
      </w:pPr>
      <w:r>
        <w:rPr>
          <w:b/>
          <w:bCs/>
          <w:i/>
          <w:iCs/>
        </w:rPr>
        <w:t>Proposal 4:</w:t>
      </w:r>
      <w:r>
        <w:rPr>
          <w:i/>
          <w:iCs/>
        </w:rPr>
        <w:t xml:space="preserve"> </w:t>
      </w:r>
      <w:r>
        <w:rPr>
          <w:i/>
          <w:iCs/>
          <w:lang w:val="en-JP"/>
        </w:rPr>
        <w:t>RAN1 is invited to consider introducing:</w:t>
      </w:r>
    </w:p>
    <w:p w14:paraId="1AC49955" w14:textId="77777777" w:rsidR="002E63EE" w:rsidRDefault="002E63EE" w:rsidP="002E63EE">
      <w:pPr>
        <w:numPr>
          <w:ilvl w:val="0"/>
          <w:numId w:val="68"/>
        </w:numPr>
        <w:rPr>
          <w:i/>
          <w:iCs/>
          <w:lang w:val="en-JP"/>
        </w:rPr>
      </w:pPr>
      <w:r>
        <w:rPr>
          <w:b/>
          <w:bCs/>
          <w:i/>
          <w:iCs/>
          <w:lang w:val="en-JP"/>
        </w:rPr>
        <w:t>Traffic Tagging:</w:t>
      </w:r>
      <w:r>
        <w:rPr>
          <w:i/>
          <w:iCs/>
          <w:lang w:val="en-JP"/>
        </w:rPr>
        <w:t xml:space="preserve"> A simple indicator—reusing existing SDAP or MAC header bits—to flag AI/ML dataset traffic. This would allow the scheduler to treat such traffic differently (e.g., deprioritize or throttle).</w:t>
      </w:r>
    </w:p>
    <w:p w14:paraId="7093CCB2" w14:textId="3C997851" w:rsidR="002E63EE" w:rsidRPr="002E63EE" w:rsidRDefault="002E63EE" w:rsidP="002E63EE">
      <w:pPr>
        <w:numPr>
          <w:ilvl w:val="0"/>
          <w:numId w:val="68"/>
        </w:numPr>
        <w:rPr>
          <w:i/>
          <w:iCs/>
          <w:lang w:val="en-JP"/>
        </w:rPr>
      </w:pPr>
      <w:r>
        <w:rPr>
          <w:b/>
          <w:bCs/>
          <w:i/>
          <w:iCs/>
          <w:lang w:val="en-JP"/>
        </w:rPr>
        <w:t>Dataset Buffer Reporting:</w:t>
      </w:r>
      <w:r>
        <w:rPr>
          <w:i/>
          <w:iCs/>
          <w:lang w:val="en-JP"/>
        </w:rPr>
        <w:t xml:space="preserve"> A buffer status report (BSR-like primitive) that lets the UE inform the gNB of how much dataset traffic is pending and request uplink resources when needed</w:t>
      </w:r>
      <w:r>
        <w:rPr>
          <w:i/>
          <w:iCs/>
        </w:rPr>
        <w:t>.</w:t>
      </w:r>
    </w:p>
    <w:p w14:paraId="300E8D47" w14:textId="77777777" w:rsidR="002E63EE" w:rsidRDefault="002E63EE" w:rsidP="002E63EE">
      <w:pPr>
        <w:rPr>
          <w:b/>
          <w:bCs/>
          <w:i/>
          <w:iCs/>
        </w:rPr>
      </w:pPr>
      <w:r>
        <w:rPr>
          <w:b/>
          <w:bCs/>
          <w:i/>
          <w:iCs/>
        </w:rPr>
        <w:t>Observation 5:</w:t>
      </w:r>
      <w:r>
        <w:rPr>
          <w:rFonts w:eastAsia="Times New Roman"/>
          <w:sz w:val="24"/>
          <w:szCs w:val="24"/>
          <w:lang w:val="en-JP" w:eastAsia="ja-JP"/>
        </w:rPr>
        <w:t xml:space="preserve"> </w:t>
      </w:r>
      <w:r>
        <w:rPr>
          <w:i/>
          <w:iCs/>
          <w:lang w:val="en-JP"/>
        </w:rPr>
        <w:t>Model ID is currently an opaque identifier with no structure or collision protection, leaving interoperability open to misconfiguration</w:t>
      </w:r>
      <w:r>
        <w:rPr>
          <w:i/>
          <w:iCs/>
        </w:rPr>
        <w:t>.</w:t>
      </w:r>
    </w:p>
    <w:p w14:paraId="394EA8C5" w14:textId="77777777" w:rsidR="002E63EE" w:rsidRDefault="002E63EE" w:rsidP="002E63EE">
      <w:pPr>
        <w:rPr>
          <w:i/>
          <w:iCs/>
        </w:rPr>
      </w:pPr>
      <w:r>
        <w:rPr>
          <w:b/>
          <w:bCs/>
          <w:i/>
          <w:iCs/>
        </w:rPr>
        <w:t>Proposal 5:</w:t>
      </w:r>
      <w:r>
        <w:rPr>
          <w:i/>
          <w:iCs/>
        </w:rPr>
        <w:t xml:space="preserve"> </w:t>
      </w:r>
      <w:r>
        <w:rPr>
          <w:i/>
          <w:iCs/>
          <w:lang w:val="en-JP"/>
        </w:rPr>
        <w:t>RAN 1 is encouraged to evaluate lightweight namespace separation—e.g., allocating a subset of the ID space per vendor, or reserving prefix bits—to reduce ambiguity in multi-vendor environments. Central coordination is not proposed at this time</w:t>
      </w:r>
      <w:r>
        <w:rPr>
          <w:i/>
          <w:iCs/>
        </w:rPr>
        <w:t>.</w:t>
      </w:r>
    </w:p>
    <w:p w14:paraId="0295BC0A" w14:textId="77777777" w:rsidR="00C83677" w:rsidRPr="00CA5237" w:rsidRDefault="00C83677" w:rsidP="00C83677">
      <w:pPr>
        <w:rPr>
          <w:b/>
          <w:bCs/>
          <w:i/>
          <w:iCs/>
        </w:rPr>
      </w:pPr>
      <w:r>
        <w:rPr>
          <w:b/>
          <w:bCs/>
          <w:i/>
          <w:iCs/>
        </w:rPr>
        <w:t>Observation</w:t>
      </w:r>
      <w:r w:rsidRPr="00465622">
        <w:rPr>
          <w:b/>
          <w:bCs/>
          <w:i/>
          <w:iCs/>
        </w:rPr>
        <w:t xml:space="preserve"> </w:t>
      </w:r>
      <w:r>
        <w:rPr>
          <w:b/>
          <w:bCs/>
          <w:i/>
          <w:iCs/>
        </w:rPr>
        <w:t>5:</w:t>
      </w:r>
      <w:r w:rsidRPr="00313C3D">
        <w:rPr>
          <w:rFonts w:eastAsia="Times New Roman"/>
          <w:sz w:val="24"/>
          <w:szCs w:val="24"/>
          <w:lang w:val="en-JP" w:eastAsia="ja-JP"/>
        </w:rPr>
        <w:t xml:space="preserve"> </w:t>
      </w:r>
      <w:r w:rsidRPr="00313C3D">
        <w:rPr>
          <w:i/>
          <w:iCs/>
          <w:lang w:val="en-JP"/>
        </w:rPr>
        <w:t>Model ID is currently an opaque identifier with no structure or collision protection, leaving interoperability open to misconfiguration</w:t>
      </w:r>
      <w:r w:rsidRPr="00BF4193">
        <w:rPr>
          <w:i/>
          <w:iCs/>
        </w:rPr>
        <w:t>.</w:t>
      </w:r>
    </w:p>
    <w:p w14:paraId="455B7DFC" w14:textId="77777777" w:rsidR="00C83677" w:rsidRDefault="00C83677" w:rsidP="00C83677">
      <w:pPr>
        <w:rPr>
          <w:i/>
          <w:iCs/>
        </w:rPr>
      </w:pPr>
      <w:r w:rsidRPr="00CD0FFE">
        <w:rPr>
          <w:b/>
          <w:bCs/>
          <w:i/>
          <w:iCs/>
        </w:rPr>
        <w:t xml:space="preserve">Proposal </w:t>
      </w:r>
      <w:r>
        <w:rPr>
          <w:b/>
          <w:bCs/>
          <w:i/>
          <w:iCs/>
        </w:rPr>
        <w:t>5</w:t>
      </w:r>
      <w:r w:rsidRPr="00CD0FFE">
        <w:rPr>
          <w:b/>
          <w:bCs/>
          <w:i/>
          <w:iCs/>
        </w:rPr>
        <w:t>:</w:t>
      </w:r>
      <w:r w:rsidRPr="00245B22">
        <w:rPr>
          <w:i/>
          <w:iCs/>
        </w:rPr>
        <w:t xml:space="preserve"> </w:t>
      </w:r>
      <w:r w:rsidRPr="00313C3D">
        <w:rPr>
          <w:i/>
          <w:iCs/>
          <w:lang w:val="en-JP"/>
        </w:rPr>
        <w:t>RAN 1 is encouraged to evaluate lightweight namespace separation</w:t>
      </w:r>
      <w:r>
        <w:rPr>
          <w:i/>
          <w:iCs/>
          <w:lang w:val="en-JP"/>
        </w:rPr>
        <w:t xml:space="preserve"> for example </w:t>
      </w:r>
      <w:r w:rsidRPr="00313C3D">
        <w:rPr>
          <w:i/>
          <w:iCs/>
          <w:lang w:val="en-JP"/>
        </w:rPr>
        <w:t>allocating a subset of the ID space per vendor, or reserving prefix bits</w:t>
      </w:r>
      <w:r>
        <w:rPr>
          <w:i/>
          <w:iCs/>
          <w:lang w:val="en-JP"/>
        </w:rPr>
        <w:t xml:space="preserve"> </w:t>
      </w:r>
      <w:r w:rsidRPr="00313C3D">
        <w:rPr>
          <w:i/>
          <w:iCs/>
          <w:lang w:val="en-JP"/>
        </w:rPr>
        <w:t>to reduce ambiguity in multi-vendor environments. Central coordination is not proposed at this time</w:t>
      </w:r>
      <w:r w:rsidRPr="00523EEF">
        <w:rPr>
          <w:i/>
          <w:iCs/>
        </w:rPr>
        <w:t>.</w:t>
      </w:r>
    </w:p>
    <w:p w14:paraId="2D763D6B" w14:textId="77777777" w:rsidR="00C83677" w:rsidRPr="00CA5237" w:rsidRDefault="00C83677" w:rsidP="00C83677">
      <w:pPr>
        <w:rPr>
          <w:b/>
          <w:bCs/>
          <w:i/>
          <w:iCs/>
        </w:rPr>
      </w:pPr>
      <w:r>
        <w:rPr>
          <w:b/>
          <w:bCs/>
          <w:i/>
          <w:iCs/>
        </w:rPr>
        <w:lastRenderedPageBreak/>
        <w:t>Observation</w:t>
      </w:r>
      <w:r w:rsidRPr="00465622">
        <w:rPr>
          <w:b/>
          <w:bCs/>
          <w:i/>
          <w:iCs/>
        </w:rPr>
        <w:t xml:space="preserve"> </w:t>
      </w:r>
      <w:r>
        <w:rPr>
          <w:b/>
          <w:bCs/>
          <w:i/>
          <w:iCs/>
        </w:rPr>
        <w:t>6</w:t>
      </w:r>
      <w:r w:rsidRPr="0096428D">
        <w:rPr>
          <w:b/>
          <w:bCs/>
          <w:i/>
          <w:iCs/>
        </w:rPr>
        <w:t>:</w:t>
      </w:r>
      <w:r w:rsidRPr="00CA5237">
        <w:rPr>
          <w:b/>
          <w:bCs/>
          <w:i/>
          <w:iCs/>
        </w:rPr>
        <w:t xml:space="preserve"> </w:t>
      </w:r>
      <w:r w:rsidRPr="002E63EE">
        <w:rPr>
          <w:i/>
          <w:iCs/>
          <w:lang w:val="en-JP"/>
        </w:rPr>
        <w:t>No mechanism exists to provide the gNB with an indication of inference confidence or validity, which could support runtime robustness</w:t>
      </w:r>
      <w:r w:rsidRPr="00BF4193">
        <w:rPr>
          <w:i/>
          <w:iCs/>
        </w:rPr>
        <w:t>.</w:t>
      </w:r>
    </w:p>
    <w:p w14:paraId="2C1F0DE2" w14:textId="77777777" w:rsidR="00C83677" w:rsidRDefault="00C83677" w:rsidP="00C83677">
      <w:pPr>
        <w:rPr>
          <w:i/>
          <w:iCs/>
        </w:rPr>
      </w:pPr>
      <w:r w:rsidRPr="00CD0FFE">
        <w:rPr>
          <w:b/>
          <w:bCs/>
          <w:i/>
          <w:iCs/>
        </w:rPr>
        <w:t xml:space="preserve">Proposal </w:t>
      </w:r>
      <w:r>
        <w:rPr>
          <w:b/>
          <w:bCs/>
          <w:i/>
          <w:iCs/>
        </w:rPr>
        <w:t>6</w:t>
      </w:r>
      <w:r w:rsidRPr="00CD0FFE">
        <w:rPr>
          <w:b/>
          <w:bCs/>
          <w:i/>
          <w:iCs/>
        </w:rPr>
        <w:t>:</w:t>
      </w:r>
      <w:r w:rsidRPr="00245B22">
        <w:rPr>
          <w:i/>
          <w:iCs/>
        </w:rPr>
        <w:t xml:space="preserve"> </w:t>
      </w:r>
      <w:r w:rsidRPr="002E63EE">
        <w:rPr>
          <w:i/>
          <w:iCs/>
          <w:lang w:val="en-JP"/>
        </w:rPr>
        <w:t>RAN1 is invited to evaluate the benefit of allowing the UE to optionally append a compact confidence metric to the CSI payload, enabling assistance to the gNB with fallback handling, or trust-based scheduling decisions</w:t>
      </w:r>
      <w:r w:rsidRPr="00523EEF">
        <w:rPr>
          <w:i/>
          <w:iCs/>
        </w:rPr>
        <w:t>.</w:t>
      </w:r>
    </w:p>
    <w:p w14:paraId="7E2D6C94" w14:textId="77777777" w:rsidR="00D841B8" w:rsidRPr="00D841B8" w:rsidRDefault="00D841B8" w:rsidP="351FCB46"/>
    <w:sdt>
      <w:sdtPr>
        <w:rPr>
          <w:rFonts w:ascii="Times New Roman" w:hAnsi="Times New Roman"/>
          <w:sz w:val="20"/>
        </w:rPr>
        <w:id w:val="-1549149426"/>
        <w:docPartObj>
          <w:docPartGallery w:val="Bibliographies"/>
          <w:docPartUnique/>
        </w:docPartObj>
      </w:sdtPr>
      <w:sdtContent>
        <w:p w14:paraId="215C12C3" w14:textId="5C7591D0" w:rsidR="00BA412A" w:rsidRDefault="003B7572" w:rsidP="00473E77">
          <w:pPr>
            <w:pStyle w:val="Heading1"/>
          </w:pPr>
          <w:r>
            <w:t>References</w:t>
          </w:r>
        </w:p>
        <w:sdt>
          <w:sdtPr>
            <w:id w:val="-573587230"/>
            <w:bibliography/>
          </w:sdtPr>
          <w:sdtContent>
            <w:p w14:paraId="37F2A50C" w14:textId="77777777" w:rsidR="008B1C55" w:rsidRDefault="003B7572" w:rsidP="00A50309">
              <w:pPr>
                <w:rPr>
                  <w:rFonts w:ascii="CG Times (WN)" w:hAnsi="CG Times (WN)"/>
                  <w:noProof/>
                  <w:lang w:val="en-US" w:eastAsia="zh-CN"/>
                </w:rPr>
              </w:pPr>
              <w:r>
                <w:rPr>
                  <w:rFonts w:ascii="Arial" w:hAnsi="Arial"/>
                  <w:sz w:val="36"/>
                </w:rPr>
                <w:fldChar w:fldCharType="begin"/>
              </w:r>
              <w:r w:rsidRPr="00A50309">
                <w:rPr>
                  <w:lang w:val="de-DE"/>
                </w:rPr>
                <w:instrText xml:space="preserve"> BIBLIOGRAPHY </w:instrText>
              </w:r>
              <w:r>
                <w:rPr>
                  <w:rFonts w:ascii="Arial" w:hAnsi="Arial"/>
                  <w:sz w:val="36"/>
                </w:rPr>
                <w:fldChar w:fldCharType="separate"/>
              </w:r>
            </w:p>
            <w:tbl>
              <w:tblPr>
                <w:tblW w:w="9840" w:type="pct"/>
                <w:tblCellSpacing w:w="15" w:type="dxa"/>
                <w:tblCellMar>
                  <w:top w:w="15" w:type="dxa"/>
                  <w:left w:w="15" w:type="dxa"/>
                  <w:bottom w:w="15" w:type="dxa"/>
                  <w:right w:w="15" w:type="dxa"/>
                </w:tblCellMar>
                <w:tblLook w:val="04A0" w:firstRow="1" w:lastRow="0" w:firstColumn="1" w:lastColumn="0" w:noHBand="0" w:noVBand="1"/>
              </w:tblPr>
              <w:tblGrid>
                <w:gridCol w:w="309"/>
                <w:gridCol w:w="18288"/>
                <w:gridCol w:w="373"/>
              </w:tblGrid>
              <w:tr w:rsidR="00D3295C" w14:paraId="0B3D8DB5" w14:textId="77777777" w:rsidTr="00D3295C">
                <w:trPr>
                  <w:divId w:val="1282540834"/>
                  <w:tblCellSpacing w:w="15" w:type="dxa"/>
                </w:trPr>
                <w:tc>
                  <w:tcPr>
                    <w:tcW w:w="70" w:type="pct"/>
                    <w:hideMark/>
                  </w:tcPr>
                  <w:p w14:paraId="787B8298" w14:textId="6FA8C0A0" w:rsidR="00D3295C" w:rsidRDefault="00D3295C" w:rsidP="00D3295C">
                    <w:pPr>
                      <w:pStyle w:val="Bibliography"/>
                      <w:rPr>
                        <w:noProof/>
                        <w:sz w:val="24"/>
                        <w:szCs w:val="24"/>
                      </w:rPr>
                    </w:pPr>
                    <w:bookmarkStart w:id="7" w:name="_Hlk206169657"/>
                    <w:r>
                      <w:rPr>
                        <w:noProof/>
                      </w:rPr>
                      <w:t xml:space="preserve">[1] </w:t>
                    </w:r>
                  </w:p>
                </w:tc>
                <w:tc>
                  <w:tcPr>
                    <w:tcW w:w="0" w:type="auto"/>
                  </w:tcPr>
                  <w:p w14:paraId="16F8D1B6" w14:textId="752D5744" w:rsidR="00D841B8" w:rsidRPr="00D841B8" w:rsidRDefault="00D3295C" w:rsidP="00D841B8">
                    <w:pPr>
                      <w:pStyle w:val="Bibliography"/>
                      <w:rPr>
                        <w:noProof/>
                      </w:rPr>
                    </w:pPr>
                    <w:r w:rsidRPr="00D33B69">
                      <w:rPr>
                        <w:noProof/>
                      </w:rPr>
                      <w:t>RP-251870 New WI on AIML for NR air inteface Ph 2</w:t>
                    </w:r>
                  </w:p>
                </w:tc>
                <w:tc>
                  <w:tcPr>
                    <w:tcW w:w="0" w:type="auto"/>
                    <w:hideMark/>
                  </w:tcPr>
                  <w:p w14:paraId="354DF85B" w14:textId="5A26A0EF" w:rsidR="00D3295C" w:rsidRDefault="00D3295C" w:rsidP="00D3295C">
                    <w:pPr>
                      <w:pStyle w:val="Bibliography"/>
                      <w:rPr>
                        <w:noProof/>
                      </w:rPr>
                    </w:pPr>
                    <w:r>
                      <w:rPr>
                        <w:noProof/>
                      </w:rPr>
                      <w:t>.</w:t>
                    </w:r>
                  </w:p>
                </w:tc>
              </w:tr>
              <w:tr w:rsidR="00D841B8" w:rsidRPr="00D841B8" w14:paraId="7349F881" w14:textId="77777777" w:rsidTr="00D841B8">
                <w:trPr>
                  <w:divId w:val="1282540834"/>
                  <w:tblCellSpacing w:w="15" w:type="dxa"/>
                </w:trPr>
                <w:tc>
                  <w:tcPr>
                    <w:tcW w:w="70" w:type="pct"/>
                    <w:hideMark/>
                  </w:tcPr>
                  <w:p w14:paraId="6B3C1E06" w14:textId="17A16C31" w:rsidR="00D841B8" w:rsidRDefault="00D841B8" w:rsidP="00D841B8">
                    <w:pPr>
                      <w:pStyle w:val="Bibliography"/>
                      <w:rPr>
                        <w:noProof/>
                        <w:sz w:val="24"/>
                        <w:szCs w:val="24"/>
                      </w:rPr>
                    </w:pPr>
                    <w:bookmarkStart w:id="8" w:name="_Hlk206169705"/>
                    <w:bookmarkStart w:id="9" w:name="_Hlk206169834"/>
                    <w:bookmarkEnd w:id="7"/>
                    <w:r>
                      <w:rPr>
                        <w:noProof/>
                      </w:rPr>
                      <w:t xml:space="preserve">[2] </w:t>
                    </w:r>
                  </w:p>
                </w:tc>
                <w:tc>
                  <w:tcPr>
                    <w:tcW w:w="0" w:type="auto"/>
                    <w:gridSpan w:val="2"/>
                  </w:tcPr>
                  <w:p w14:paraId="7C58BCA5" w14:textId="5CCEC5F5" w:rsidR="00D841B8" w:rsidRPr="00D841B8" w:rsidRDefault="00D841B8" w:rsidP="00D841B8">
                    <w:pPr>
                      <w:pStyle w:val="Bibliography"/>
                      <w:rPr>
                        <w:noProof/>
                      </w:rPr>
                    </w:pPr>
                    <w:r w:rsidRPr="00E17752">
                      <w:rPr>
                        <w:noProof/>
                      </w:rPr>
                      <w:t xml:space="preserve">R1-250XXXX_Draft Agenda for RAN1#122 </w:t>
                    </w:r>
                  </w:p>
                </w:tc>
              </w:tr>
              <w:bookmarkEnd w:id="8"/>
              <w:tr w:rsidR="00D841B8" w:rsidRPr="00D841B8" w14:paraId="27587E4B" w14:textId="77777777" w:rsidTr="00D841B8">
                <w:trPr>
                  <w:divId w:val="1282540834"/>
                  <w:tblCellSpacing w:w="15" w:type="dxa"/>
                </w:trPr>
                <w:tc>
                  <w:tcPr>
                    <w:tcW w:w="70" w:type="pct"/>
                    <w:hideMark/>
                  </w:tcPr>
                  <w:p w14:paraId="608326AB" w14:textId="63B14952" w:rsidR="00D841B8" w:rsidRPr="00D841B8" w:rsidRDefault="00D841B8" w:rsidP="007253C4">
                    <w:pPr>
                      <w:pStyle w:val="Bibliography"/>
                      <w:rPr>
                        <w:noProof/>
                      </w:rPr>
                    </w:pPr>
                    <w:r>
                      <w:rPr>
                        <w:noProof/>
                      </w:rPr>
                      <w:t xml:space="preserve">[3] </w:t>
                    </w:r>
                  </w:p>
                </w:tc>
                <w:tc>
                  <w:tcPr>
                    <w:tcW w:w="0" w:type="auto"/>
                    <w:gridSpan w:val="2"/>
                  </w:tcPr>
                  <w:p w14:paraId="226F6A94" w14:textId="3C11D05B" w:rsidR="00D841B8" w:rsidRPr="00D841B8" w:rsidRDefault="00D841B8" w:rsidP="007253C4">
                    <w:pPr>
                      <w:pStyle w:val="Bibliography"/>
                      <w:rPr>
                        <w:noProof/>
                      </w:rPr>
                    </w:pPr>
                    <w:r w:rsidRPr="00D841B8">
                      <w:rPr>
                        <w:noProof/>
                      </w:rPr>
                      <w:t>RP-251184 SR for SI on NR_AIML_air_Ph2_v01</w:t>
                    </w:r>
                  </w:p>
                </w:tc>
              </w:tr>
              <w:bookmarkEnd w:id="9"/>
            </w:tbl>
            <w:p w14:paraId="537219A4" w14:textId="77777777" w:rsidR="008B1C55" w:rsidRDefault="008B1C55">
              <w:pPr>
                <w:divId w:val="1282540834"/>
                <w:rPr>
                  <w:rFonts w:eastAsia="Times New Roman"/>
                  <w:noProof/>
                </w:rPr>
              </w:pPr>
            </w:p>
            <w:p w14:paraId="67BF801C" w14:textId="4A5D99BC" w:rsidR="0052234F" w:rsidRDefault="003B7572" w:rsidP="00A50309">
              <w:r>
                <w:rPr>
                  <w:b/>
                  <w:bCs/>
                  <w:noProof/>
                </w:rPr>
                <w:fldChar w:fldCharType="end"/>
              </w:r>
            </w:p>
          </w:sdtContent>
        </w:sdt>
      </w:sdtContent>
    </w:sdt>
    <w:sectPr w:rsidR="0052234F">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B64078" w14:textId="77777777" w:rsidR="00E04504" w:rsidRDefault="00E04504">
      <w:pPr>
        <w:spacing w:after="0"/>
      </w:pPr>
      <w:r>
        <w:separator/>
      </w:r>
    </w:p>
  </w:endnote>
  <w:endnote w:type="continuationSeparator" w:id="0">
    <w:p w14:paraId="11306D0E" w14:textId="77777777" w:rsidR="00E04504" w:rsidRDefault="00E04504">
      <w:pPr>
        <w:spacing w:after="0"/>
      </w:pPr>
      <w:r>
        <w:continuationSeparator/>
      </w:r>
    </w:p>
  </w:endnote>
  <w:endnote w:type="continuationNotice" w:id="1">
    <w:p w14:paraId="341B190E" w14:textId="77777777" w:rsidR="00E04504" w:rsidRDefault="00E0450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altName w:val="Sylfaen"/>
    <w:panose1 w:val="020B06040202020202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3995FC" w14:textId="77777777" w:rsidR="00E04504" w:rsidRDefault="00E04504">
      <w:pPr>
        <w:spacing w:after="0"/>
      </w:pPr>
      <w:r>
        <w:separator/>
      </w:r>
    </w:p>
  </w:footnote>
  <w:footnote w:type="continuationSeparator" w:id="0">
    <w:p w14:paraId="63A98C95" w14:textId="77777777" w:rsidR="00E04504" w:rsidRDefault="00E04504">
      <w:pPr>
        <w:spacing w:after="0"/>
      </w:pPr>
      <w:r>
        <w:continuationSeparator/>
      </w:r>
    </w:p>
  </w:footnote>
  <w:footnote w:type="continuationNotice" w:id="1">
    <w:p w14:paraId="159FE187" w14:textId="77777777" w:rsidR="00E04504" w:rsidRDefault="00E0450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9A3524B"/>
    <w:multiLevelType w:val="multilevel"/>
    <w:tmpl w:val="09A352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A1447E3"/>
    <w:multiLevelType w:val="hybridMultilevel"/>
    <w:tmpl w:val="18D87018"/>
    <w:lvl w:ilvl="0" w:tplc="A9E2BFA8">
      <w:start w:val="1"/>
      <w:numFmt w:val="bullet"/>
      <w:lvlText w:val=""/>
      <w:lvlJc w:val="left"/>
      <w:pPr>
        <w:ind w:left="720" w:hanging="360"/>
      </w:pPr>
      <w:rPr>
        <w:rFonts w:ascii="Symbol" w:hAnsi="Symbol" w:hint="default"/>
      </w:rPr>
    </w:lvl>
    <w:lvl w:ilvl="1" w:tplc="06B6BE1C">
      <w:start w:val="1"/>
      <w:numFmt w:val="bullet"/>
      <w:lvlText w:val="o"/>
      <w:lvlJc w:val="left"/>
      <w:pPr>
        <w:ind w:left="1440" w:hanging="360"/>
      </w:pPr>
      <w:rPr>
        <w:rFonts w:ascii="Courier New" w:hAnsi="Courier New" w:hint="default"/>
      </w:rPr>
    </w:lvl>
    <w:lvl w:ilvl="2" w:tplc="D4EAD4CA">
      <w:start w:val="1"/>
      <w:numFmt w:val="bullet"/>
      <w:lvlText w:val=""/>
      <w:lvlJc w:val="left"/>
      <w:pPr>
        <w:ind w:left="2160" w:hanging="360"/>
      </w:pPr>
      <w:rPr>
        <w:rFonts w:ascii="Wingdings" w:hAnsi="Wingdings" w:hint="default"/>
      </w:rPr>
    </w:lvl>
    <w:lvl w:ilvl="3" w:tplc="EA0C8122">
      <w:start w:val="1"/>
      <w:numFmt w:val="bullet"/>
      <w:lvlText w:val=""/>
      <w:lvlJc w:val="left"/>
      <w:pPr>
        <w:ind w:left="2880" w:hanging="360"/>
      </w:pPr>
      <w:rPr>
        <w:rFonts w:ascii="Symbol" w:hAnsi="Symbol" w:hint="default"/>
      </w:rPr>
    </w:lvl>
    <w:lvl w:ilvl="4" w:tplc="76CCE828">
      <w:start w:val="1"/>
      <w:numFmt w:val="bullet"/>
      <w:lvlText w:val="o"/>
      <w:lvlJc w:val="left"/>
      <w:pPr>
        <w:ind w:left="3600" w:hanging="360"/>
      </w:pPr>
      <w:rPr>
        <w:rFonts w:ascii="Courier New" w:hAnsi="Courier New" w:hint="default"/>
      </w:rPr>
    </w:lvl>
    <w:lvl w:ilvl="5" w:tplc="D35AD92E">
      <w:start w:val="1"/>
      <w:numFmt w:val="bullet"/>
      <w:lvlText w:val=""/>
      <w:lvlJc w:val="left"/>
      <w:pPr>
        <w:ind w:left="4320" w:hanging="360"/>
      </w:pPr>
      <w:rPr>
        <w:rFonts w:ascii="Wingdings" w:hAnsi="Wingdings" w:hint="default"/>
      </w:rPr>
    </w:lvl>
    <w:lvl w:ilvl="6" w:tplc="5F04797E">
      <w:start w:val="1"/>
      <w:numFmt w:val="bullet"/>
      <w:lvlText w:val=""/>
      <w:lvlJc w:val="left"/>
      <w:pPr>
        <w:ind w:left="5040" w:hanging="360"/>
      </w:pPr>
      <w:rPr>
        <w:rFonts w:ascii="Symbol" w:hAnsi="Symbol" w:hint="default"/>
      </w:rPr>
    </w:lvl>
    <w:lvl w:ilvl="7" w:tplc="70303F48">
      <w:start w:val="1"/>
      <w:numFmt w:val="bullet"/>
      <w:lvlText w:val="o"/>
      <w:lvlJc w:val="left"/>
      <w:pPr>
        <w:ind w:left="5760" w:hanging="360"/>
      </w:pPr>
      <w:rPr>
        <w:rFonts w:ascii="Courier New" w:hAnsi="Courier New" w:hint="default"/>
      </w:rPr>
    </w:lvl>
    <w:lvl w:ilvl="8" w:tplc="2F4E4738">
      <w:start w:val="1"/>
      <w:numFmt w:val="bullet"/>
      <w:lvlText w:val=""/>
      <w:lvlJc w:val="left"/>
      <w:pPr>
        <w:ind w:left="6480" w:hanging="360"/>
      </w:pPr>
      <w:rPr>
        <w:rFonts w:ascii="Wingdings" w:hAnsi="Wingdings" w:hint="default"/>
      </w:rPr>
    </w:lvl>
  </w:abstractNum>
  <w:abstractNum w:abstractNumId="3" w15:restartNumberingAfterBreak="0">
    <w:nsid w:val="14650A18"/>
    <w:multiLevelType w:val="hybridMultilevel"/>
    <w:tmpl w:val="D50257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519E160"/>
    <w:multiLevelType w:val="hybridMultilevel"/>
    <w:tmpl w:val="40601CD6"/>
    <w:lvl w:ilvl="0" w:tplc="90D49EC4">
      <w:start w:val="1"/>
      <w:numFmt w:val="decimal"/>
      <w:lvlText w:val="%1."/>
      <w:lvlJc w:val="left"/>
      <w:pPr>
        <w:ind w:left="720" w:hanging="360"/>
      </w:pPr>
    </w:lvl>
    <w:lvl w:ilvl="1" w:tplc="715407B8">
      <w:start w:val="1"/>
      <w:numFmt w:val="lowerLetter"/>
      <w:lvlText w:val="%2."/>
      <w:lvlJc w:val="left"/>
      <w:pPr>
        <w:ind w:left="1440" w:hanging="360"/>
      </w:pPr>
    </w:lvl>
    <w:lvl w:ilvl="2" w:tplc="9DEE5ABA">
      <w:start w:val="1"/>
      <w:numFmt w:val="lowerRoman"/>
      <w:lvlText w:val="%3."/>
      <w:lvlJc w:val="right"/>
      <w:pPr>
        <w:ind w:left="2160" w:hanging="180"/>
      </w:pPr>
    </w:lvl>
    <w:lvl w:ilvl="3" w:tplc="F8E06C8A">
      <w:start w:val="1"/>
      <w:numFmt w:val="decimal"/>
      <w:lvlText w:val="%4."/>
      <w:lvlJc w:val="left"/>
      <w:pPr>
        <w:ind w:left="2880" w:hanging="360"/>
      </w:pPr>
    </w:lvl>
    <w:lvl w:ilvl="4" w:tplc="4FE0CE74">
      <w:start w:val="1"/>
      <w:numFmt w:val="lowerLetter"/>
      <w:lvlText w:val="%5."/>
      <w:lvlJc w:val="left"/>
      <w:pPr>
        <w:ind w:left="3600" w:hanging="360"/>
      </w:pPr>
    </w:lvl>
    <w:lvl w:ilvl="5" w:tplc="AFC6D7FC">
      <w:start w:val="1"/>
      <w:numFmt w:val="lowerRoman"/>
      <w:lvlText w:val="%6."/>
      <w:lvlJc w:val="right"/>
      <w:pPr>
        <w:ind w:left="4320" w:hanging="180"/>
      </w:pPr>
    </w:lvl>
    <w:lvl w:ilvl="6" w:tplc="99FCCA9C">
      <w:start w:val="1"/>
      <w:numFmt w:val="decimal"/>
      <w:lvlText w:val="%7."/>
      <w:lvlJc w:val="left"/>
      <w:pPr>
        <w:ind w:left="5040" w:hanging="360"/>
      </w:pPr>
    </w:lvl>
    <w:lvl w:ilvl="7" w:tplc="682CFD18">
      <w:start w:val="1"/>
      <w:numFmt w:val="lowerLetter"/>
      <w:lvlText w:val="%8."/>
      <w:lvlJc w:val="left"/>
      <w:pPr>
        <w:ind w:left="5760" w:hanging="360"/>
      </w:pPr>
    </w:lvl>
    <w:lvl w:ilvl="8" w:tplc="1424F540">
      <w:start w:val="1"/>
      <w:numFmt w:val="lowerRoman"/>
      <w:lvlText w:val="%9."/>
      <w:lvlJc w:val="right"/>
      <w:pPr>
        <w:ind w:left="6480" w:hanging="180"/>
      </w:p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8A101E1"/>
    <w:multiLevelType w:val="hybridMultilevel"/>
    <w:tmpl w:val="7DF836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B716848"/>
    <w:multiLevelType w:val="hybridMultilevel"/>
    <w:tmpl w:val="BE3EDE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F8157A8"/>
    <w:multiLevelType w:val="multilevel"/>
    <w:tmpl w:val="5908DFEA"/>
    <w:lvl w:ilvl="0">
      <w:start w:val="5"/>
      <w:numFmt w:val="bullet"/>
      <w:lvlText w:val="-"/>
      <w:lvlJc w:val="left"/>
      <w:pPr>
        <w:ind w:left="720" w:hanging="360"/>
      </w:pPr>
      <w:rPr>
        <w:rFonts w:ascii="Times New Roman" w:eastAsia="SimSu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3011FB1"/>
    <w:multiLevelType w:val="hybridMultilevel"/>
    <w:tmpl w:val="234682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333734E"/>
    <w:multiLevelType w:val="hybridMultilevel"/>
    <w:tmpl w:val="61D0C83A"/>
    <w:lvl w:ilvl="0" w:tplc="00924860">
      <w:start w:val="1"/>
      <w:numFmt w:val="decimal"/>
      <w:lvlText w:val="%1."/>
      <w:lvlJc w:val="left"/>
      <w:pPr>
        <w:ind w:left="720" w:hanging="360"/>
      </w:pPr>
    </w:lvl>
    <w:lvl w:ilvl="1" w:tplc="F5627394">
      <w:start w:val="1"/>
      <w:numFmt w:val="lowerLetter"/>
      <w:lvlText w:val="%2."/>
      <w:lvlJc w:val="left"/>
      <w:pPr>
        <w:ind w:left="1440" w:hanging="360"/>
      </w:pPr>
    </w:lvl>
    <w:lvl w:ilvl="2" w:tplc="8C8E8AFE">
      <w:start w:val="1"/>
      <w:numFmt w:val="lowerRoman"/>
      <w:lvlText w:val="%3."/>
      <w:lvlJc w:val="right"/>
      <w:pPr>
        <w:ind w:left="2160" w:hanging="180"/>
      </w:pPr>
    </w:lvl>
    <w:lvl w:ilvl="3" w:tplc="C13A4F8E">
      <w:start w:val="1"/>
      <w:numFmt w:val="decimal"/>
      <w:lvlText w:val="%4."/>
      <w:lvlJc w:val="left"/>
      <w:pPr>
        <w:ind w:left="2880" w:hanging="360"/>
      </w:pPr>
    </w:lvl>
    <w:lvl w:ilvl="4" w:tplc="51161F70">
      <w:start w:val="1"/>
      <w:numFmt w:val="lowerLetter"/>
      <w:lvlText w:val="%5."/>
      <w:lvlJc w:val="left"/>
      <w:pPr>
        <w:ind w:left="3600" w:hanging="360"/>
      </w:pPr>
    </w:lvl>
    <w:lvl w:ilvl="5" w:tplc="80E695EA">
      <w:start w:val="1"/>
      <w:numFmt w:val="lowerRoman"/>
      <w:lvlText w:val="%6."/>
      <w:lvlJc w:val="right"/>
      <w:pPr>
        <w:ind w:left="4320" w:hanging="180"/>
      </w:pPr>
    </w:lvl>
    <w:lvl w:ilvl="6" w:tplc="D59A00C2">
      <w:start w:val="1"/>
      <w:numFmt w:val="decimal"/>
      <w:lvlText w:val="%7."/>
      <w:lvlJc w:val="left"/>
      <w:pPr>
        <w:ind w:left="5040" w:hanging="360"/>
      </w:pPr>
    </w:lvl>
    <w:lvl w:ilvl="7" w:tplc="64384C24">
      <w:start w:val="1"/>
      <w:numFmt w:val="lowerLetter"/>
      <w:lvlText w:val="%8."/>
      <w:lvlJc w:val="left"/>
      <w:pPr>
        <w:ind w:left="5760" w:hanging="360"/>
      </w:pPr>
    </w:lvl>
    <w:lvl w:ilvl="8" w:tplc="91FCD7B4">
      <w:start w:val="1"/>
      <w:numFmt w:val="lowerRoman"/>
      <w:lvlText w:val="%9."/>
      <w:lvlJc w:val="right"/>
      <w:pPr>
        <w:ind w:left="6480" w:hanging="180"/>
      </w:pPr>
    </w:lvl>
  </w:abstractNum>
  <w:abstractNum w:abstractNumId="11" w15:restartNumberingAfterBreak="0">
    <w:nsid w:val="25A89DA9"/>
    <w:multiLevelType w:val="hybridMultilevel"/>
    <w:tmpl w:val="57F85F7A"/>
    <w:lvl w:ilvl="0" w:tplc="67406DC4">
      <w:start w:val="1"/>
      <w:numFmt w:val="decimal"/>
      <w:lvlText w:val="%1."/>
      <w:lvlJc w:val="left"/>
      <w:pPr>
        <w:ind w:left="720" w:hanging="360"/>
      </w:pPr>
    </w:lvl>
    <w:lvl w:ilvl="1" w:tplc="6130E4D6">
      <w:start w:val="1"/>
      <w:numFmt w:val="lowerLetter"/>
      <w:lvlText w:val="%2."/>
      <w:lvlJc w:val="left"/>
      <w:pPr>
        <w:ind w:left="1440" w:hanging="360"/>
      </w:pPr>
    </w:lvl>
    <w:lvl w:ilvl="2" w:tplc="86028016">
      <w:start w:val="1"/>
      <w:numFmt w:val="lowerRoman"/>
      <w:lvlText w:val="%3."/>
      <w:lvlJc w:val="right"/>
      <w:pPr>
        <w:ind w:left="2160" w:hanging="180"/>
      </w:pPr>
    </w:lvl>
    <w:lvl w:ilvl="3" w:tplc="344E04CE">
      <w:start w:val="1"/>
      <w:numFmt w:val="decimal"/>
      <w:lvlText w:val="%4."/>
      <w:lvlJc w:val="left"/>
      <w:pPr>
        <w:ind w:left="2880" w:hanging="360"/>
      </w:pPr>
    </w:lvl>
    <w:lvl w:ilvl="4" w:tplc="ABAEC216">
      <w:start w:val="1"/>
      <w:numFmt w:val="lowerLetter"/>
      <w:lvlText w:val="%5."/>
      <w:lvlJc w:val="left"/>
      <w:pPr>
        <w:ind w:left="3600" w:hanging="360"/>
      </w:pPr>
    </w:lvl>
    <w:lvl w:ilvl="5" w:tplc="464AEAA8">
      <w:start w:val="1"/>
      <w:numFmt w:val="lowerRoman"/>
      <w:lvlText w:val="%6."/>
      <w:lvlJc w:val="right"/>
      <w:pPr>
        <w:ind w:left="4320" w:hanging="180"/>
      </w:pPr>
    </w:lvl>
    <w:lvl w:ilvl="6" w:tplc="B2D628CE">
      <w:start w:val="1"/>
      <w:numFmt w:val="decimal"/>
      <w:lvlText w:val="%7."/>
      <w:lvlJc w:val="left"/>
      <w:pPr>
        <w:ind w:left="5040" w:hanging="360"/>
      </w:pPr>
    </w:lvl>
    <w:lvl w:ilvl="7" w:tplc="CD0E4706">
      <w:start w:val="1"/>
      <w:numFmt w:val="lowerLetter"/>
      <w:lvlText w:val="%8."/>
      <w:lvlJc w:val="left"/>
      <w:pPr>
        <w:ind w:left="5760" w:hanging="360"/>
      </w:pPr>
    </w:lvl>
    <w:lvl w:ilvl="8" w:tplc="0C101E62">
      <w:start w:val="1"/>
      <w:numFmt w:val="lowerRoman"/>
      <w:lvlText w:val="%9."/>
      <w:lvlJc w:val="right"/>
      <w:pPr>
        <w:ind w:left="6480" w:hanging="180"/>
      </w:pPr>
    </w:lvl>
  </w:abstractNum>
  <w:abstractNum w:abstractNumId="12" w15:restartNumberingAfterBreak="0">
    <w:nsid w:val="28677EF8"/>
    <w:multiLevelType w:val="hybridMultilevel"/>
    <w:tmpl w:val="E490E626"/>
    <w:lvl w:ilvl="0" w:tplc="D1D8CAE6">
      <w:start w:val="1"/>
      <w:numFmt w:val="bullet"/>
      <w:lvlText w:val=""/>
      <w:lvlJc w:val="left"/>
      <w:pPr>
        <w:ind w:left="720" w:hanging="360"/>
      </w:pPr>
      <w:rPr>
        <w:rFonts w:ascii="Symbol" w:hAnsi="Symbol" w:hint="default"/>
      </w:rPr>
    </w:lvl>
    <w:lvl w:ilvl="1" w:tplc="7EF06006">
      <w:start w:val="1"/>
      <w:numFmt w:val="bullet"/>
      <w:lvlText w:val="o"/>
      <w:lvlJc w:val="left"/>
      <w:pPr>
        <w:ind w:left="1440" w:hanging="360"/>
      </w:pPr>
      <w:rPr>
        <w:rFonts w:ascii="Courier New" w:hAnsi="Courier New" w:hint="default"/>
      </w:rPr>
    </w:lvl>
    <w:lvl w:ilvl="2" w:tplc="5974092C">
      <w:start w:val="1"/>
      <w:numFmt w:val="bullet"/>
      <w:lvlText w:val=""/>
      <w:lvlJc w:val="left"/>
      <w:pPr>
        <w:ind w:left="2160" w:hanging="360"/>
      </w:pPr>
      <w:rPr>
        <w:rFonts w:ascii="Wingdings" w:hAnsi="Wingdings" w:hint="default"/>
      </w:rPr>
    </w:lvl>
    <w:lvl w:ilvl="3" w:tplc="44225504">
      <w:start w:val="1"/>
      <w:numFmt w:val="bullet"/>
      <w:lvlText w:val=""/>
      <w:lvlJc w:val="left"/>
      <w:pPr>
        <w:ind w:left="2880" w:hanging="360"/>
      </w:pPr>
      <w:rPr>
        <w:rFonts w:ascii="Symbol" w:hAnsi="Symbol" w:hint="default"/>
      </w:rPr>
    </w:lvl>
    <w:lvl w:ilvl="4" w:tplc="DD324D0E">
      <w:start w:val="1"/>
      <w:numFmt w:val="bullet"/>
      <w:lvlText w:val="o"/>
      <w:lvlJc w:val="left"/>
      <w:pPr>
        <w:ind w:left="3600" w:hanging="360"/>
      </w:pPr>
      <w:rPr>
        <w:rFonts w:ascii="Courier New" w:hAnsi="Courier New" w:hint="default"/>
      </w:rPr>
    </w:lvl>
    <w:lvl w:ilvl="5" w:tplc="89D41062">
      <w:start w:val="1"/>
      <w:numFmt w:val="bullet"/>
      <w:lvlText w:val=""/>
      <w:lvlJc w:val="left"/>
      <w:pPr>
        <w:ind w:left="4320" w:hanging="360"/>
      </w:pPr>
      <w:rPr>
        <w:rFonts w:ascii="Wingdings" w:hAnsi="Wingdings" w:hint="default"/>
      </w:rPr>
    </w:lvl>
    <w:lvl w:ilvl="6" w:tplc="020021A2">
      <w:start w:val="1"/>
      <w:numFmt w:val="bullet"/>
      <w:lvlText w:val=""/>
      <w:lvlJc w:val="left"/>
      <w:pPr>
        <w:ind w:left="5040" w:hanging="360"/>
      </w:pPr>
      <w:rPr>
        <w:rFonts w:ascii="Symbol" w:hAnsi="Symbol" w:hint="default"/>
      </w:rPr>
    </w:lvl>
    <w:lvl w:ilvl="7" w:tplc="87A2CAAC">
      <w:start w:val="1"/>
      <w:numFmt w:val="bullet"/>
      <w:lvlText w:val="o"/>
      <w:lvlJc w:val="left"/>
      <w:pPr>
        <w:ind w:left="5760" w:hanging="360"/>
      </w:pPr>
      <w:rPr>
        <w:rFonts w:ascii="Courier New" w:hAnsi="Courier New" w:hint="default"/>
      </w:rPr>
    </w:lvl>
    <w:lvl w:ilvl="8" w:tplc="CCFA4126">
      <w:start w:val="1"/>
      <w:numFmt w:val="bullet"/>
      <w:lvlText w:val=""/>
      <w:lvlJc w:val="left"/>
      <w:pPr>
        <w:ind w:left="6480" w:hanging="360"/>
      </w:pPr>
      <w:rPr>
        <w:rFonts w:ascii="Wingdings" w:hAnsi="Wingdings" w:hint="default"/>
      </w:rPr>
    </w:lvl>
  </w:abstractNum>
  <w:abstractNum w:abstractNumId="13" w15:restartNumberingAfterBreak="0">
    <w:nsid w:val="2911663A"/>
    <w:multiLevelType w:val="hybridMultilevel"/>
    <w:tmpl w:val="2AFEBAD2"/>
    <w:lvl w:ilvl="0" w:tplc="8F02D33A">
      <w:start w:val="1"/>
      <w:numFmt w:val="decimal"/>
      <w:lvlText w:val="%1."/>
      <w:lvlJc w:val="left"/>
      <w:pPr>
        <w:ind w:left="720" w:hanging="360"/>
      </w:pPr>
    </w:lvl>
    <w:lvl w:ilvl="1" w:tplc="E05248AC">
      <w:start w:val="1"/>
      <w:numFmt w:val="lowerLetter"/>
      <w:lvlText w:val="%2."/>
      <w:lvlJc w:val="left"/>
      <w:pPr>
        <w:ind w:left="1440" w:hanging="360"/>
      </w:pPr>
    </w:lvl>
    <w:lvl w:ilvl="2" w:tplc="446C3D94">
      <w:start w:val="1"/>
      <w:numFmt w:val="lowerRoman"/>
      <w:lvlText w:val="%3."/>
      <w:lvlJc w:val="right"/>
      <w:pPr>
        <w:ind w:left="2160" w:hanging="180"/>
      </w:pPr>
    </w:lvl>
    <w:lvl w:ilvl="3" w:tplc="E286BE6E">
      <w:start w:val="1"/>
      <w:numFmt w:val="decimal"/>
      <w:lvlText w:val="%4."/>
      <w:lvlJc w:val="left"/>
      <w:pPr>
        <w:ind w:left="2880" w:hanging="360"/>
      </w:pPr>
    </w:lvl>
    <w:lvl w:ilvl="4" w:tplc="1A86F484">
      <w:start w:val="1"/>
      <w:numFmt w:val="lowerLetter"/>
      <w:lvlText w:val="%5."/>
      <w:lvlJc w:val="left"/>
      <w:pPr>
        <w:ind w:left="3600" w:hanging="360"/>
      </w:pPr>
    </w:lvl>
    <w:lvl w:ilvl="5" w:tplc="330CD44C">
      <w:start w:val="1"/>
      <w:numFmt w:val="lowerRoman"/>
      <w:lvlText w:val="%6."/>
      <w:lvlJc w:val="right"/>
      <w:pPr>
        <w:ind w:left="4320" w:hanging="180"/>
      </w:pPr>
    </w:lvl>
    <w:lvl w:ilvl="6" w:tplc="F86C0498">
      <w:start w:val="1"/>
      <w:numFmt w:val="decimal"/>
      <w:lvlText w:val="%7."/>
      <w:lvlJc w:val="left"/>
      <w:pPr>
        <w:ind w:left="5040" w:hanging="360"/>
      </w:pPr>
    </w:lvl>
    <w:lvl w:ilvl="7" w:tplc="7DDC0446">
      <w:start w:val="1"/>
      <w:numFmt w:val="lowerLetter"/>
      <w:lvlText w:val="%8."/>
      <w:lvlJc w:val="left"/>
      <w:pPr>
        <w:ind w:left="5760" w:hanging="360"/>
      </w:pPr>
    </w:lvl>
    <w:lvl w:ilvl="8" w:tplc="5BE835F4">
      <w:start w:val="1"/>
      <w:numFmt w:val="lowerRoman"/>
      <w:lvlText w:val="%9."/>
      <w:lvlJc w:val="right"/>
      <w:pPr>
        <w:ind w:left="6480" w:hanging="180"/>
      </w:pPr>
    </w:lvl>
  </w:abstractNum>
  <w:abstractNum w:abstractNumId="14" w15:restartNumberingAfterBreak="0">
    <w:nsid w:val="2C951E1F"/>
    <w:multiLevelType w:val="multilevel"/>
    <w:tmpl w:val="988835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CE282B9"/>
    <w:multiLevelType w:val="hybridMultilevel"/>
    <w:tmpl w:val="823A923C"/>
    <w:lvl w:ilvl="0" w:tplc="85A6C8CC">
      <w:start w:val="1"/>
      <w:numFmt w:val="decimal"/>
      <w:lvlText w:val="%1."/>
      <w:lvlJc w:val="left"/>
      <w:pPr>
        <w:ind w:left="720" w:hanging="360"/>
      </w:pPr>
    </w:lvl>
    <w:lvl w:ilvl="1" w:tplc="B3CAF27C">
      <w:start w:val="1"/>
      <w:numFmt w:val="lowerLetter"/>
      <w:lvlText w:val="%2."/>
      <w:lvlJc w:val="left"/>
      <w:pPr>
        <w:ind w:left="1440" w:hanging="360"/>
      </w:pPr>
    </w:lvl>
    <w:lvl w:ilvl="2" w:tplc="00A05088">
      <w:start w:val="1"/>
      <w:numFmt w:val="lowerRoman"/>
      <w:lvlText w:val="%3."/>
      <w:lvlJc w:val="right"/>
      <w:pPr>
        <w:ind w:left="2160" w:hanging="180"/>
      </w:pPr>
    </w:lvl>
    <w:lvl w:ilvl="3" w:tplc="D15C6D74">
      <w:start w:val="1"/>
      <w:numFmt w:val="decimal"/>
      <w:lvlText w:val="%4."/>
      <w:lvlJc w:val="left"/>
      <w:pPr>
        <w:ind w:left="2880" w:hanging="360"/>
      </w:pPr>
    </w:lvl>
    <w:lvl w:ilvl="4" w:tplc="901E5B86">
      <w:start w:val="1"/>
      <w:numFmt w:val="lowerLetter"/>
      <w:lvlText w:val="%5."/>
      <w:lvlJc w:val="left"/>
      <w:pPr>
        <w:ind w:left="3600" w:hanging="360"/>
      </w:pPr>
    </w:lvl>
    <w:lvl w:ilvl="5" w:tplc="844E1498">
      <w:start w:val="1"/>
      <w:numFmt w:val="lowerRoman"/>
      <w:lvlText w:val="%6."/>
      <w:lvlJc w:val="right"/>
      <w:pPr>
        <w:ind w:left="4320" w:hanging="180"/>
      </w:pPr>
    </w:lvl>
    <w:lvl w:ilvl="6" w:tplc="8188C998">
      <w:start w:val="1"/>
      <w:numFmt w:val="decimal"/>
      <w:lvlText w:val="%7."/>
      <w:lvlJc w:val="left"/>
      <w:pPr>
        <w:ind w:left="5040" w:hanging="360"/>
      </w:pPr>
    </w:lvl>
    <w:lvl w:ilvl="7" w:tplc="7E76F814">
      <w:start w:val="1"/>
      <w:numFmt w:val="lowerLetter"/>
      <w:lvlText w:val="%8."/>
      <w:lvlJc w:val="left"/>
      <w:pPr>
        <w:ind w:left="5760" w:hanging="360"/>
      </w:pPr>
    </w:lvl>
    <w:lvl w:ilvl="8" w:tplc="BBA669C4">
      <w:start w:val="1"/>
      <w:numFmt w:val="lowerRoman"/>
      <w:lvlText w:val="%9."/>
      <w:lvlJc w:val="right"/>
      <w:pPr>
        <w:ind w:left="6480" w:hanging="180"/>
      </w:pPr>
    </w:lvl>
  </w:abstractNum>
  <w:abstractNum w:abstractNumId="16" w15:restartNumberingAfterBreak="0">
    <w:nsid w:val="2E1F1868"/>
    <w:multiLevelType w:val="multilevel"/>
    <w:tmpl w:val="2E1F1868"/>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7" w15:restartNumberingAfterBreak="0">
    <w:nsid w:val="2E4E127C"/>
    <w:multiLevelType w:val="multilevel"/>
    <w:tmpl w:val="973EA0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FE51B0F"/>
    <w:multiLevelType w:val="hybridMultilevel"/>
    <w:tmpl w:val="5BAC67E2"/>
    <w:lvl w:ilvl="0" w:tplc="D6A03066">
      <w:start w:val="1"/>
      <w:numFmt w:val="decimal"/>
      <w:lvlText w:val="%1."/>
      <w:lvlJc w:val="left"/>
      <w:pPr>
        <w:ind w:left="720" w:hanging="360"/>
      </w:pPr>
    </w:lvl>
    <w:lvl w:ilvl="1" w:tplc="147E7FBE">
      <w:start w:val="1"/>
      <w:numFmt w:val="lowerLetter"/>
      <w:lvlText w:val="%2."/>
      <w:lvlJc w:val="left"/>
      <w:pPr>
        <w:ind w:left="1440" w:hanging="360"/>
      </w:pPr>
    </w:lvl>
    <w:lvl w:ilvl="2" w:tplc="33E2E778">
      <w:start w:val="1"/>
      <w:numFmt w:val="lowerRoman"/>
      <w:lvlText w:val="%3."/>
      <w:lvlJc w:val="right"/>
      <w:pPr>
        <w:ind w:left="2160" w:hanging="180"/>
      </w:pPr>
    </w:lvl>
    <w:lvl w:ilvl="3" w:tplc="7DF4605A">
      <w:start w:val="1"/>
      <w:numFmt w:val="decimal"/>
      <w:lvlText w:val="%4."/>
      <w:lvlJc w:val="left"/>
      <w:pPr>
        <w:ind w:left="2880" w:hanging="360"/>
      </w:pPr>
    </w:lvl>
    <w:lvl w:ilvl="4" w:tplc="E77AE17A">
      <w:start w:val="1"/>
      <w:numFmt w:val="lowerLetter"/>
      <w:lvlText w:val="%5."/>
      <w:lvlJc w:val="left"/>
      <w:pPr>
        <w:ind w:left="3600" w:hanging="360"/>
      </w:pPr>
    </w:lvl>
    <w:lvl w:ilvl="5" w:tplc="AC7CB65C">
      <w:start w:val="1"/>
      <w:numFmt w:val="lowerRoman"/>
      <w:lvlText w:val="%6."/>
      <w:lvlJc w:val="right"/>
      <w:pPr>
        <w:ind w:left="4320" w:hanging="180"/>
      </w:pPr>
    </w:lvl>
    <w:lvl w:ilvl="6" w:tplc="579C591C">
      <w:start w:val="1"/>
      <w:numFmt w:val="decimal"/>
      <w:lvlText w:val="%7."/>
      <w:lvlJc w:val="left"/>
      <w:pPr>
        <w:ind w:left="5040" w:hanging="360"/>
      </w:pPr>
    </w:lvl>
    <w:lvl w:ilvl="7" w:tplc="232226D4">
      <w:start w:val="1"/>
      <w:numFmt w:val="lowerLetter"/>
      <w:lvlText w:val="%8."/>
      <w:lvlJc w:val="left"/>
      <w:pPr>
        <w:ind w:left="5760" w:hanging="360"/>
      </w:pPr>
    </w:lvl>
    <w:lvl w:ilvl="8" w:tplc="EC6803EE">
      <w:start w:val="1"/>
      <w:numFmt w:val="lowerRoman"/>
      <w:lvlText w:val="%9."/>
      <w:lvlJc w:val="right"/>
      <w:pPr>
        <w:ind w:left="6480" w:hanging="180"/>
      </w:pPr>
    </w:lvl>
  </w:abstractNum>
  <w:abstractNum w:abstractNumId="19" w15:restartNumberingAfterBreak="0">
    <w:nsid w:val="328AF710"/>
    <w:multiLevelType w:val="hybridMultilevel"/>
    <w:tmpl w:val="65D641A8"/>
    <w:lvl w:ilvl="0" w:tplc="22126E9A">
      <w:start w:val="1"/>
      <w:numFmt w:val="decimal"/>
      <w:lvlText w:val="%1."/>
      <w:lvlJc w:val="left"/>
      <w:pPr>
        <w:ind w:left="720" w:hanging="360"/>
      </w:pPr>
    </w:lvl>
    <w:lvl w:ilvl="1" w:tplc="6856439A">
      <w:start w:val="1"/>
      <w:numFmt w:val="lowerLetter"/>
      <w:lvlText w:val="%2."/>
      <w:lvlJc w:val="left"/>
      <w:pPr>
        <w:ind w:left="1440" w:hanging="360"/>
      </w:pPr>
    </w:lvl>
    <w:lvl w:ilvl="2" w:tplc="DFEAD872">
      <w:start w:val="1"/>
      <w:numFmt w:val="lowerRoman"/>
      <w:lvlText w:val="%3."/>
      <w:lvlJc w:val="right"/>
      <w:pPr>
        <w:ind w:left="2160" w:hanging="180"/>
      </w:pPr>
    </w:lvl>
    <w:lvl w:ilvl="3" w:tplc="32E013F4">
      <w:start w:val="1"/>
      <w:numFmt w:val="decimal"/>
      <w:lvlText w:val="%4."/>
      <w:lvlJc w:val="left"/>
      <w:pPr>
        <w:ind w:left="2880" w:hanging="360"/>
      </w:pPr>
    </w:lvl>
    <w:lvl w:ilvl="4" w:tplc="C0F06914">
      <w:start w:val="1"/>
      <w:numFmt w:val="lowerLetter"/>
      <w:lvlText w:val="%5."/>
      <w:lvlJc w:val="left"/>
      <w:pPr>
        <w:ind w:left="3600" w:hanging="360"/>
      </w:pPr>
    </w:lvl>
    <w:lvl w:ilvl="5" w:tplc="A1E8F2B6">
      <w:start w:val="1"/>
      <w:numFmt w:val="lowerRoman"/>
      <w:lvlText w:val="%6."/>
      <w:lvlJc w:val="right"/>
      <w:pPr>
        <w:ind w:left="4320" w:hanging="180"/>
      </w:pPr>
    </w:lvl>
    <w:lvl w:ilvl="6" w:tplc="DB281D68">
      <w:start w:val="1"/>
      <w:numFmt w:val="decimal"/>
      <w:lvlText w:val="%7."/>
      <w:lvlJc w:val="left"/>
      <w:pPr>
        <w:ind w:left="5040" w:hanging="360"/>
      </w:pPr>
    </w:lvl>
    <w:lvl w:ilvl="7" w:tplc="69A0B3EA">
      <w:start w:val="1"/>
      <w:numFmt w:val="lowerLetter"/>
      <w:lvlText w:val="%8."/>
      <w:lvlJc w:val="left"/>
      <w:pPr>
        <w:ind w:left="5760" w:hanging="360"/>
      </w:pPr>
    </w:lvl>
    <w:lvl w:ilvl="8" w:tplc="982693AA">
      <w:start w:val="1"/>
      <w:numFmt w:val="lowerRoman"/>
      <w:lvlText w:val="%9."/>
      <w:lvlJc w:val="right"/>
      <w:pPr>
        <w:ind w:left="6480" w:hanging="180"/>
      </w:pPr>
    </w:lvl>
  </w:abstractNum>
  <w:abstractNum w:abstractNumId="20" w15:restartNumberingAfterBreak="0">
    <w:nsid w:val="32F0632C"/>
    <w:multiLevelType w:val="hybridMultilevel"/>
    <w:tmpl w:val="BE60E0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5734A39"/>
    <w:multiLevelType w:val="hybridMultilevel"/>
    <w:tmpl w:val="3DF692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7370990"/>
    <w:multiLevelType w:val="hybridMultilevel"/>
    <w:tmpl w:val="89E800C0"/>
    <w:lvl w:ilvl="0" w:tplc="04090001">
      <w:start w:val="1"/>
      <w:numFmt w:val="bullet"/>
      <w:lvlText w:val=""/>
      <w:lvlJc w:val="left"/>
      <w:pPr>
        <w:ind w:left="771" w:hanging="360"/>
      </w:pPr>
      <w:rPr>
        <w:rFonts w:ascii="Symbol" w:hAnsi="Symbol" w:hint="default"/>
      </w:rPr>
    </w:lvl>
    <w:lvl w:ilvl="1" w:tplc="04090003">
      <w:start w:val="1"/>
      <w:numFmt w:val="bullet"/>
      <w:lvlText w:val="o"/>
      <w:lvlJc w:val="left"/>
      <w:pPr>
        <w:ind w:left="1491" w:hanging="360"/>
      </w:pPr>
      <w:rPr>
        <w:rFonts w:ascii="Courier New" w:hAnsi="Courier New" w:cs="Courier New" w:hint="default"/>
      </w:rPr>
    </w:lvl>
    <w:lvl w:ilvl="2" w:tplc="04090005">
      <w:start w:val="1"/>
      <w:numFmt w:val="bullet"/>
      <w:lvlText w:val=""/>
      <w:lvlJc w:val="left"/>
      <w:pPr>
        <w:ind w:left="2211" w:hanging="360"/>
      </w:pPr>
      <w:rPr>
        <w:rFonts w:ascii="Wingdings" w:hAnsi="Wingdings" w:hint="default"/>
      </w:rPr>
    </w:lvl>
    <w:lvl w:ilvl="3" w:tplc="04090001">
      <w:start w:val="1"/>
      <w:numFmt w:val="bullet"/>
      <w:lvlText w:val=""/>
      <w:lvlJc w:val="left"/>
      <w:pPr>
        <w:ind w:left="2931" w:hanging="360"/>
      </w:pPr>
      <w:rPr>
        <w:rFonts w:ascii="Symbol" w:hAnsi="Symbol" w:hint="default"/>
      </w:rPr>
    </w:lvl>
    <w:lvl w:ilvl="4" w:tplc="04090003">
      <w:start w:val="1"/>
      <w:numFmt w:val="bullet"/>
      <w:lvlText w:val="o"/>
      <w:lvlJc w:val="left"/>
      <w:pPr>
        <w:ind w:left="3651" w:hanging="360"/>
      </w:pPr>
      <w:rPr>
        <w:rFonts w:ascii="Courier New" w:hAnsi="Courier New" w:cs="Courier New" w:hint="default"/>
      </w:rPr>
    </w:lvl>
    <w:lvl w:ilvl="5" w:tplc="04090005">
      <w:start w:val="1"/>
      <w:numFmt w:val="bullet"/>
      <w:lvlText w:val=""/>
      <w:lvlJc w:val="left"/>
      <w:pPr>
        <w:ind w:left="4371" w:hanging="360"/>
      </w:pPr>
      <w:rPr>
        <w:rFonts w:ascii="Wingdings" w:hAnsi="Wingdings" w:hint="default"/>
      </w:rPr>
    </w:lvl>
    <w:lvl w:ilvl="6" w:tplc="04090001">
      <w:start w:val="1"/>
      <w:numFmt w:val="bullet"/>
      <w:lvlText w:val=""/>
      <w:lvlJc w:val="left"/>
      <w:pPr>
        <w:ind w:left="5091" w:hanging="360"/>
      </w:pPr>
      <w:rPr>
        <w:rFonts w:ascii="Symbol" w:hAnsi="Symbol" w:hint="default"/>
      </w:rPr>
    </w:lvl>
    <w:lvl w:ilvl="7" w:tplc="04090003">
      <w:start w:val="1"/>
      <w:numFmt w:val="bullet"/>
      <w:lvlText w:val="o"/>
      <w:lvlJc w:val="left"/>
      <w:pPr>
        <w:ind w:left="5811" w:hanging="360"/>
      </w:pPr>
      <w:rPr>
        <w:rFonts w:ascii="Courier New" w:hAnsi="Courier New" w:cs="Courier New" w:hint="default"/>
      </w:rPr>
    </w:lvl>
    <w:lvl w:ilvl="8" w:tplc="04090005">
      <w:start w:val="1"/>
      <w:numFmt w:val="bullet"/>
      <w:lvlText w:val=""/>
      <w:lvlJc w:val="left"/>
      <w:pPr>
        <w:ind w:left="6531" w:hanging="360"/>
      </w:pPr>
      <w:rPr>
        <w:rFonts w:ascii="Wingdings" w:hAnsi="Wingdings" w:hint="default"/>
      </w:rPr>
    </w:lvl>
  </w:abstractNum>
  <w:abstractNum w:abstractNumId="23" w15:restartNumberingAfterBreak="0">
    <w:nsid w:val="37921A04"/>
    <w:multiLevelType w:val="multilevel"/>
    <w:tmpl w:val="37921A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38A83227"/>
    <w:multiLevelType w:val="multilevel"/>
    <w:tmpl w:val="38A83227"/>
    <w:lvl w:ilvl="0">
      <w:start w:val="1"/>
      <w:numFmt w:val="bullet"/>
      <w:lvlText w:val="-"/>
      <w:lvlJc w:val="left"/>
      <w:pPr>
        <w:ind w:left="720" w:hanging="360"/>
      </w:pPr>
      <w:rPr>
        <w:rFonts w:ascii="Calibri" w:eastAsiaTheme="minorEastAsia"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7" w15:restartNumberingAfterBreak="0">
    <w:nsid w:val="3F05760B"/>
    <w:multiLevelType w:val="hybridMultilevel"/>
    <w:tmpl w:val="48C2BE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0E0714F"/>
    <w:multiLevelType w:val="hybridMultilevel"/>
    <w:tmpl w:val="095674D8"/>
    <w:lvl w:ilvl="0" w:tplc="080E6D86">
      <w:start w:val="1"/>
      <w:numFmt w:val="bullet"/>
      <w:lvlText w:val=""/>
      <w:lvlJc w:val="left"/>
      <w:pPr>
        <w:ind w:left="720" w:hanging="360"/>
      </w:pPr>
      <w:rPr>
        <w:rFonts w:ascii="Symbol" w:hAnsi="Symbol" w:hint="default"/>
      </w:rPr>
    </w:lvl>
    <w:lvl w:ilvl="1" w:tplc="094E75F2">
      <w:start w:val="1"/>
      <w:numFmt w:val="bullet"/>
      <w:lvlText w:val="o"/>
      <w:lvlJc w:val="left"/>
      <w:pPr>
        <w:ind w:left="1440" w:hanging="360"/>
      </w:pPr>
      <w:rPr>
        <w:rFonts w:ascii="Courier New" w:hAnsi="Courier New" w:hint="default"/>
      </w:rPr>
    </w:lvl>
    <w:lvl w:ilvl="2" w:tplc="4FE0D1A8">
      <w:start w:val="1"/>
      <w:numFmt w:val="bullet"/>
      <w:lvlText w:val=""/>
      <w:lvlJc w:val="left"/>
      <w:pPr>
        <w:ind w:left="2160" w:hanging="360"/>
      </w:pPr>
      <w:rPr>
        <w:rFonts w:ascii="Wingdings" w:hAnsi="Wingdings" w:hint="default"/>
      </w:rPr>
    </w:lvl>
    <w:lvl w:ilvl="3" w:tplc="D7928CFE">
      <w:start w:val="1"/>
      <w:numFmt w:val="bullet"/>
      <w:lvlText w:val=""/>
      <w:lvlJc w:val="left"/>
      <w:pPr>
        <w:ind w:left="2880" w:hanging="360"/>
      </w:pPr>
      <w:rPr>
        <w:rFonts w:ascii="Symbol" w:hAnsi="Symbol" w:hint="default"/>
      </w:rPr>
    </w:lvl>
    <w:lvl w:ilvl="4" w:tplc="891C9CB2">
      <w:start w:val="1"/>
      <w:numFmt w:val="bullet"/>
      <w:lvlText w:val="o"/>
      <w:lvlJc w:val="left"/>
      <w:pPr>
        <w:ind w:left="3600" w:hanging="360"/>
      </w:pPr>
      <w:rPr>
        <w:rFonts w:ascii="Courier New" w:hAnsi="Courier New" w:hint="default"/>
      </w:rPr>
    </w:lvl>
    <w:lvl w:ilvl="5" w:tplc="03369C30">
      <w:start w:val="1"/>
      <w:numFmt w:val="bullet"/>
      <w:lvlText w:val=""/>
      <w:lvlJc w:val="left"/>
      <w:pPr>
        <w:ind w:left="4320" w:hanging="360"/>
      </w:pPr>
      <w:rPr>
        <w:rFonts w:ascii="Wingdings" w:hAnsi="Wingdings" w:hint="default"/>
      </w:rPr>
    </w:lvl>
    <w:lvl w:ilvl="6" w:tplc="7F4E6916">
      <w:start w:val="1"/>
      <w:numFmt w:val="bullet"/>
      <w:lvlText w:val=""/>
      <w:lvlJc w:val="left"/>
      <w:pPr>
        <w:ind w:left="5040" w:hanging="360"/>
      </w:pPr>
      <w:rPr>
        <w:rFonts w:ascii="Symbol" w:hAnsi="Symbol" w:hint="default"/>
      </w:rPr>
    </w:lvl>
    <w:lvl w:ilvl="7" w:tplc="EA566740">
      <w:start w:val="1"/>
      <w:numFmt w:val="bullet"/>
      <w:lvlText w:val="o"/>
      <w:lvlJc w:val="left"/>
      <w:pPr>
        <w:ind w:left="5760" w:hanging="360"/>
      </w:pPr>
      <w:rPr>
        <w:rFonts w:ascii="Courier New" w:hAnsi="Courier New" w:hint="default"/>
      </w:rPr>
    </w:lvl>
    <w:lvl w:ilvl="8" w:tplc="8FB2191A">
      <w:start w:val="1"/>
      <w:numFmt w:val="bullet"/>
      <w:lvlText w:val=""/>
      <w:lvlJc w:val="left"/>
      <w:pPr>
        <w:ind w:left="6480" w:hanging="360"/>
      </w:pPr>
      <w:rPr>
        <w:rFonts w:ascii="Wingdings" w:hAnsi="Wingdings" w:hint="default"/>
      </w:rPr>
    </w:lvl>
  </w:abstractNum>
  <w:abstractNum w:abstractNumId="29"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0"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05">
      <w:start w:val="1"/>
      <w:numFmt w:val="bullet"/>
      <w:lvlText w:val=""/>
      <w:lvlJc w:val="left"/>
      <w:pPr>
        <w:ind w:left="2160" w:hanging="180"/>
      </w:pPr>
      <w:rPr>
        <w:rFonts w:ascii="Wingdings" w:hAnsi="Wingdings"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15:restartNumberingAfterBreak="0">
    <w:nsid w:val="4D4DBDF8"/>
    <w:multiLevelType w:val="hybridMultilevel"/>
    <w:tmpl w:val="6944C5BC"/>
    <w:lvl w:ilvl="0" w:tplc="63624360">
      <w:start w:val="1"/>
      <w:numFmt w:val="decimal"/>
      <w:lvlText w:val="%1."/>
      <w:lvlJc w:val="left"/>
      <w:pPr>
        <w:ind w:left="720" w:hanging="360"/>
      </w:pPr>
    </w:lvl>
    <w:lvl w:ilvl="1" w:tplc="3D8EFA16">
      <w:start w:val="1"/>
      <w:numFmt w:val="lowerLetter"/>
      <w:lvlText w:val="%2."/>
      <w:lvlJc w:val="left"/>
      <w:pPr>
        <w:ind w:left="1440" w:hanging="360"/>
      </w:pPr>
    </w:lvl>
    <w:lvl w:ilvl="2" w:tplc="C57EFA54">
      <w:start w:val="1"/>
      <w:numFmt w:val="lowerRoman"/>
      <w:lvlText w:val="%3."/>
      <w:lvlJc w:val="right"/>
      <w:pPr>
        <w:ind w:left="2160" w:hanging="180"/>
      </w:pPr>
    </w:lvl>
    <w:lvl w:ilvl="3" w:tplc="1818A5BC">
      <w:start w:val="1"/>
      <w:numFmt w:val="decimal"/>
      <w:lvlText w:val="%4."/>
      <w:lvlJc w:val="left"/>
      <w:pPr>
        <w:ind w:left="2880" w:hanging="360"/>
      </w:pPr>
    </w:lvl>
    <w:lvl w:ilvl="4" w:tplc="90186A4E">
      <w:start w:val="1"/>
      <w:numFmt w:val="lowerLetter"/>
      <w:lvlText w:val="%5."/>
      <w:lvlJc w:val="left"/>
      <w:pPr>
        <w:ind w:left="3600" w:hanging="360"/>
      </w:pPr>
    </w:lvl>
    <w:lvl w:ilvl="5" w:tplc="A470DB62">
      <w:start w:val="1"/>
      <w:numFmt w:val="lowerRoman"/>
      <w:lvlText w:val="%6."/>
      <w:lvlJc w:val="right"/>
      <w:pPr>
        <w:ind w:left="4320" w:hanging="180"/>
      </w:pPr>
    </w:lvl>
    <w:lvl w:ilvl="6" w:tplc="D194C9B2">
      <w:start w:val="1"/>
      <w:numFmt w:val="decimal"/>
      <w:lvlText w:val="%7."/>
      <w:lvlJc w:val="left"/>
      <w:pPr>
        <w:ind w:left="5040" w:hanging="360"/>
      </w:pPr>
    </w:lvl>
    <w:lvl w:ilvl="7" w:tplc="2BD860AA">
      <w:start w:val="1"/>
      <w:numFmt w:val="lowerLetter"/>
      <w:lvlText w:val="%8."/>
      <w:lvlJc w:val="left"/>
      <w:pPr>
        <w:ind w:left="5760" w:hanging="360"/>
      </w:pPr>
    </w:lvl>
    <w:lvl w:ilvl="8" w:tplc="C1BCF5FC">
      <w:start w:val="1"/>
      <w:numFmt w:val="lowerRoman"/>
      <w:lvlText w:val="%9."/>
      <w:lvlJc w:val="right"/>
      <w:pPr>
        <w:ind w:left="6480" w:hanging="180"/>
      </w:pPr>
    </w:lvl>
  </w:abstractNum>
  <w:abstractNum w:abstractNumId="32" w15:restartNumberingAfterBreak="0">
    <w:nsid w:val="4DB1733A"/>
    <w:multiLevelType w:val="hybridMultilevel"/>
    <w:tmpl w:val="B852ADFC"/>
    <w:lvl w:ilvl="0" w:tplc="360E32DC">
      <w:start w:val="1"/>
      <w:numFmt w:val="bullet"/>
      <w:lvlText w:val=""/>
      <w:lvlJc w:val="left"/>
      <w:pPr>
        <w:ind w:left="720" w:hanging="360"/>
      </w:pPr>
      <w:rPr>
        <w:rFonts w:ascii="Symbol" w:hAnsi="Symbol" w:hint="default"/>
      </w:rPr>
    </w:lvl>
    <w:lvl w:ilvl="1" w:tplc="ACE09252">
      <w:start w:val="1"/>
      <w:numFmt w:val="bullet"/>
      <w:lvlText w:val="o"/>
      <w:lvlJc w:val="left"/>
      <w:pPr>
        <w:ind w:left="1440" w:hanging="360"/>
      </w:pPr>
      <w:rPr>
        <w:rFonts w:ascii="Courier New" w:hAnsi="Courier New" w:hint="default"/>
      </w:rPr>
    </w:lvl>
    <w:lvl w:ilvl="2" w:tplc="E45653A4">
      <w:start w:val="1"/>
      <w:numFmt w:val="bullet"/>
      <w:lvlText w:val=""/>
      <w:lvlJc w:val="left"/>
      <w:pPr>
        <w:ind w:left="2160" w:hanging="360"/>
      </w:pPr>
      <w:rPr>
        <w:rFonts w:ascii="Wingdings" w:hAnsi="Wingdings" w:hint="default"/>
      </w:rPr>
    </w:lvl>
    <w:lvl w:ilvl="3" w:tplc="1DDA9D40">
      <w:start w:val="1"/>
      <w:numFmt w:val="bullet"/>
      <w:lvlText w:val=""/>
      <w:lvlJc w:val="left"/>
      <w:pPr>
        <w:ind w:left="2880" w:hanging="360"/>
      </w:pPr>
      <w:rPr>
        <w:rFonts w:ascii="Symbol" w:hAnsi="Symbol" w:hint="default"/>
      </w:rPr>
    </w:lvl>
    <w:lvl w:ilvl="4" w:tplc="4A528376">
      <w:start w:val="1"/>
      <w:numFmt w:val="bullet"/>
      <w:lvlText w:val="o"/>
      <w:lvlJc w:val="left"/>
      <w:pPr>
        <w:ind w:left="3600" w:hanging="360"/>
      </w:pPr>
      <w:rPr>
        <w:rFonts w:ascii="Courier New" w:hAnsi="Courier New" w:hint="default"/>
      </w:rPr>
    </w:lvl>
    <w:lvl w:ilvl="5" w:tplc="B060D264">
      <w:start w:val="1"/>
      <w:numFmt w:val="bullet"/>
      <w:lvlText w:val=""/>
      <w:lvlJc w:val="left"/>
      <w:pPr>
        <w:ind w:left="4320" w:hanging="360"/>
      </w:pPr>
      <w:rPr>
        <w:rFonts w:ascii="Wingdings" w:hAnsi="Wingdings" w:hint="default"/>
      </w:rPr>
    </w:lvl>
    <w:lvl w:ilvl="6" w:tplc="DB26D15A">
      <w:start w:val="1"/>
      <w:numFmt w:val="bullet"/>
      <w:lvlText w:val=""/>
      <w:lvlJc w:val="left"/>
      <w:pPr>
        <w:ind w:left="5040" w:hanging="360"/>
      </w:pPr>
      <w:rPr>
        <w:rFonts w:ascii="Symbol" w:hAnsi="Symbol" w:hint="default"/>
      </w:rPr>
    </w:lvl>
    <w:lvl w:ilvl="7" w:tplc="1B62E37C">
      <w:start w:val="1"/>
      <w:numFmt w:val="bullet"/>
      <w:lvlText w:val="o"/>
      <w:lvlJc w:val="left"/>
      <w:pPr>
        <w:ind w:left="5760" w:hanging="360"/>
      </w:pPr>
      <w:rPr>
        <w:rFonts w:ascii="Courier New" w:hAnsi="Courier New" w:hint="default"/>
      </w:rPr>
    </w:lvl>
    <w:lvl w:ilvl="8" w:tplc="CB80A142">
      <w:start w:val="1"/>
      <w:numFmt w:val="bullet"/>
      <w:lvlText w:val=""/>
      <w:lvlJc w:val="left"/>
      <w:pPr>
        <w:ind w:left="6480" w:hanging="360"/>
      </w:pPr>
      <w:rPr>
        <w:rFonts w:ascii="Wingdings" w:hAnsi="Wingdings" w:hint="default"/>
      </w:rPr>
    </w:lvl>
  </w:abstractNum>
  <w:abstractNum w:abstractNumId="33" w15:restartNumberingAfterBreak="0">
    <w:nsid w:val="4E12FB07"/>
    <w:multiLevelType w:val="hybridMultilevel"/>
    <w:tmpl w:val="E81C3EE8"/>
    <w:lvl w:ilvl="0" w:tplc="B5CE1282">
      <w:start w:val="1"/>
      <w:numFmt w:val="decimal"/>
      <w:lvlText w:val="%1."/>
      <w:lvlJc w:val="left"/>
      <w:pPr>
        <w:ind w:left="720" w:hanging="360"/>
      </w:pPr>
    </w:lvl>
    <w:lvl w:ilvl="1" w:tplc="7FEE5456">
      <w:start w:val="1"/>
      <w:numFmt w:val="lowerLetter"/>
      <w:lvlText w:val="%2."/>
      <w:lvlJc w:val="left"/>
      <w:pPr>
        <w:ind w:left="1440" w:hanging="360"/>
      </w:pPr>
    </w:lvl>
    <w:lvl w:ilvl="2" w:tplc="C9E845F2">
      <w:start w:val="1"/>
      <w:numFmt w:val="lowerRoman"/>
      <w:lvlText w:val="%3."/>
      <w:lvlJc w:val="right"/>
      <w:pPr>
        <w:ind w:left="2160" w:hanging="180"/>
      </w:pPr>
    </w:lvl>
    <w:lvl w:ilvl="3" w:tplc="AD669394">
      <w:start w:val="1"/>
      <w:numFmt w:val="decimal"/>
      <w:lvlText w:val="%4."/>
      <w:lvlJc w:val="left"/>
      <w:pPr>
        <w:ind w:left="2880" w:hanging="360"/>
      </w:pPr>
    </w:lvl>
    <w:lvl w:ilvl="4" w:tplc="37DA31E4">
      <w:start w:val="1"/>
      <w:numFmt w:val="lowerLetter"/>
      <w:lvlText w:val="%5."/>
      <w:lvlJc w:val="left"/>
      <w:pPr>
        <w:ind w:left="3600" w:hanging="360"/>
      </w:pPr>
    </w:lvl>
    <w:lvl w:ilvl="5" w:tplc="7EAE7BFC">
      <w:start w:val="1"/>
      <w:numFmt w:val="lowerRoman"/>
      <w:lvlText w:val="%6."/>
      <w:lvlJc w:val="right"/>
      <w:pPr>
        <w:ind w:left="4320" w:hanging="180"/>
      </w:pPr>
    </w:lvl>
    <w:lvl w:ilvl="6" w:tplc="F7B4665A">
      <w:start w:val="1"/>
      <w:numFmt w:val="decimal"/>
      <w:lvlText w:val="%7."/>
      <w:lvlJc w:val="left"/>
      <w:pPr>
        <w:ind w:left="5040" w:hanging="360"/>
      </w:pPr>
    </w:lvl>
    <w:lvl w:ilvl="7" w:tplc="0BFAB4E2">
      <w:start w:val="1"/>
      <w:numFmt w:val="lowerLetter"/>
      <w:lvlText w:val="%8."/>
      <w:lvlJc w:val="left"/>
      <w:pPr>
        <w:ind w:left="5760" w:hanging="360"/>
      </w:pPr>
    </w:lvl>
    <w:lvl w:ilvl="8" w:tplc="E43C6EC4">
      <w:start w:val="1"/>
      <w:numFmt w:val="lowerRoman"/>
      <w:lvlText w:val="%9."/>
      <w:lvlJc w:val="right"/>
      <w:pPr>
        <w:ind w:left="6480" w:hanging="180"/>
      </w:pPr>
    </w:lvl>
  </w:abstractNum>
  <w:abstractNum w:abstractNumId="34" w15:restartNumberingAfterBreak="0">
    <w:nsid w:val="4FFD220D"/>
    <w:multiLevelType w:val="hybridMultilevel"/>
    <w:tmpl w:val="B6E621D2"/>
    <w:lvl w:ilvl="0" w:tplc="B9403FA0">
      <w:start w:val="1"/>
      <w:numFmt w:val="decimal"/>
      <w:lvlText w:val="%1."/>
      <w:lvlJc w:val="left"/>
      <w:pPr>
        <w:ind w:left="720" w:hanging="360"/>
      </w:pPr>
    </w:lvl>
    <w:lvl w:ilvl="1" w:tplc="3544FD66">
      <w:start w:val="1"/>
      <w:numFmt w:val="lowerLetter"/>
      <w:lvlText w:val="%2."/>
      <w:lvlJc w:val="left"/>
      <w:pPr>
        <w:ind w:left="1440" w:hanging="360"/>
      </w:pPr>
    </w:lvl>
    <w:lvl w:ilvl="2" w:tplc="D39C9922">
      <w:start w:val="1"/>
      <w:numFmt w:val="lowerRoman"/>
      <w:lvlText w:val="%3."/>
      <w:lvlJc w:val="right"/>
      <w:pPr>
        <w:ind w:left="2160" w:hanging="180"/>
      </w:pPr>
    </w:lvl>
    <w:lvl w:ilvl="3" w:tplc="24206B8C">
      <w:start w:val="1"/>
      <w:numFmt w:val="decimal"/>
      <w:lvlText w:val="%4."/>
      <w:lvlJc w:val="left"/>
      <w:pPr>
        <w:ind w:left="2880" w:hanging="360"/>
      </w:pPr>
    </w:lvl>
    <w:lvl w:ilvl="4" w:tplc="713C8356">
      <w:start w:val="1"/>
      <w:numFmt w:val="lowerLetter"/>
      <w:lvlText w:val="%5."/>
      <w:lvlJc w:val="left"/>
      <w:pPr>
        <w:ind w:left="3600" w:hanging="360"/>
      </w:pPr>
    </w:lvl>
    <w:lvl w:ilvl="5" w:tplc="F3826A76">
      <w:start w:val="1"/>
      <w:numFmt w:val="lowerRoman"/>
      <w:lvlText w:val="%6."/>
      <w:lvlJc w:val="right"/>
      <w:pPr>
        <w:ind w:left="4320" w:hanging="180"/>
      </w:pPr>
    </w:lvl>
    <w:lvl w:ilvl="6" w:tplc="904ACC64">
      <w:start w:val="1"/>
      <w:numFmt w:val="decimal"/>
      <w:lvlText w:val="%7."/>
      <w:lvlJc w:val="left"/>
      <w:pPr>
        <w:ind w:left="5040" w:hanging="360"/>
      </w:pPr>
    </w:lvl>
    <w:lvl w:ilvl="7" w:tplc="AEDE0F04">
      <w:start w:val="1"/>
      <w:numFmt w:val="lowerLetter"/>
      <w:lvlText w:val="%8."/>
      <w:lvlJc w:val="left"/>
      <w:pPr>
        <w:ind w:left="5760" w:hanging="360"/>
      </w:pPr>
    </w:lvl>
    <w:lvl w:ilvl="8" w:tplc="9392BBF4">
      <w:start w:val="1"/>
      <w:numFmt w:val="lowerRoman"/>
      <w:lvlText w:val="%9."/>
      <w:lvlJc w:val="right"/>
      <w:pPr>
        <w:ind w:left="6480" w:hanging="180"/>
      </w:pPr>
    </w:lvl>
  </w:abstractNum>
  <w:abstractNum w:abstractNumId="35" w15:restartNumberingAfterBreak="0">
    <w:nsid w:val="50E22213"/>
    <w:multiLevelType w:val="multilevel"/>
    <w:tmpl w:val="50E222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510140B0"/>
    <w:multiLevelType w:val="hybridMultilevel"/>
    <w:tmpl w:val="F140C904"/>
    <w:lvl w:ilvl="0" w:tplc="13225A68">
      <w:start w:val="1"/>
      <w:numFmt w:val="bullet"/>
      <w:lvlText w:val=""/>
      <w:lvlJc w:val="left"/>
      <w:pPr>
        <w:ind w:left="720" w:hanging="360"/>
      </w:pPr>
      <w:rPr>
        <w:rFonts w:ascii="Symbol" w:hAnsi="Symbol" w:hint="default"/>
      </w:rPr>
    </w:lvl>
    <w:lvl w:ilvl="1" w:tplc="CF207DCA">
      <w:start w:val="1"/>
      <w:numFmt w:val="bullet"/>
      <w:lvlText w:val="o"/>
      <w:lvlJc w:val="left"/>
      <w:pPr>
        <w:ind w:left="1440" w:hanging="360"/>
      </w:pPr>
      <w:rPr>
        <w:rFonts w:ascii="Courier New" w:hAnsi="Courier New" w:hint="default"/>
      </w:rPr>
    </w:lvl>
    <w:lvl w:ilvl="2" w:tplc="120CD5B2">
      <w:start w:val="1"/>
      <w:numFmt w:val="bullet"/>
      <w:lvlText w:val=""/>
      <w:lvlJc w:val="left"/>
      <w:pPr>
        <w:ind w:left="2160" w:hanging="360"/>
      </w:pPr>
      <w:rPr>
        <w:rFonts w:ascii="Wingdings" w:hAnsi="Wingdings" w:hint="default"/>
      </w:rPr>
    </w:lvl>
    <w:lvl w:ilvl="3" w:tplc="8D767258">
      <w:start w:val="1"/>
      <w:numFmt w:val="bullet"/>
      <w:lvlText w:val=""/>
      <w:lvlJc w:val="left"/>
      <w:pPr>
        <w:ind w:left="2880" w:hanging="360"/>
      </w:pPr>
      <w:rPr>
        <w:rFonts w:ascii="Symbol" w:hAnsi="Symbol" w:hint="default"/>
      </w:rPr>
    </w:lvl>
    <w:lvl w:ilvl="4" w:tplc="2862C424">
      <w:start w:val="1"/>
      <w:numFmt w:val="bullet"/>
      <w:lvlText w:val="o"/>
      <w:lvlJc w:val="left"/>
      <w:pPr>
        <w:ind w:left="3600" w:hanging="360"/>
      </w:pPr>
      <w:rPr>
        <w:rFonts w:ascii="Courier New" w:hAnsi="Courier New" w:hint="default"/>
      </w:rPr>
    </w:lvl>
    <w:lvl w:ilvl="5" w:tplc="13A296A4">
      <w:start w:val="1"/>
      <w:numFmt w:val="bullet"/>
      <w:lvlText w:val=""/>
      <w:lvlJc w:val="left"/>
      <w:pPr>
        <w:ind w:left="4320" w:hanging="360"/>
      </w:pPr>
      <w:rPr>
        <w:rFonts w:ascii="Wingdings" w:hAnsi="Wingdings" w:hint="default"/>
      </w:rPr>
    </w:lvl>
    <w:lvl w:ilvl="6" w:tplc="8EC25220">
      <w:start w:val="1"/>
      <w:numFmt w:val="bullet"/>
      <w:lvlText w:val=""/>
      <w:lvlJc w:val="left"/>
      <w:pPr>
        <w:ind w:left="5040" w:hanging="360"/>
      </w:pPr>
      <w:rPr>
        <w:rFonts w:ascii="Symbol" w:hAnsi="Symbol" w:hint="default"/>
      </w:rPr>
    </w:lvl>
    <w:lvl w:ilvl="7" w:tplc="2E2A582C">
      <w:start w:val="1"/>
      <w:numFmt w:val="bullet"/>
      <w:lvlText w:val="o"/>
      <w:lvlJc w:val="left"/>
      <w:pPr>
        <w:ind w:left="5760" w:hanging="360"/>
      </w:pPr>
      <w:rPr>
        <w:rFonts w:ascii="Courier New" w:hAnsi="Courier New" w:hint="default"/>
      </w:rPr>
    </w:lvl>
    <w:lvl w:ilvl="8" w:tplc="E9449CE0">
      <w:start w:val="1"/>
      <w:numFmt w:val="bullet"/>
      <w:lvlText w:val=""/>
      <w:lvlJc w:val="left"/>
      <w:pPr>
        <w:ind w:left="6480" w:hanging="360"/>
      </w:pPr>
      <w:rPr>
        <w:rFonts w:ascii="Wingdings" w:hAnsi="Wingdings" w:hint="default"/>
      </w:rPr>
    </w:lvl>
  </w:abstractNum>
  <w:abstractNum w:abstractNumId="37" w15:restartNumberingAfterBreak="0">
    <w:nsid w:val="52B82F1D"/>
    <w:multiLevelType w:val="hybridMultilevel"/>
    <w:tmpl w:val="DB0A88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3414D6C"/>
    <w:multiLevelType w:val="hybridMultilevel"/>
    <w:tmpl w:val="5BBA7A3A"/>
    <w:lvl w:ilvl="0" w:tplc="AA761F00">
      <w:start w:val="1"/>
      <w:numFmt w:val="decimal"/>
      <w:lvlText w:val="%1."/>
      <w:lvlJc w:val="left"/>
      <w:pPr>
        <w:ind w:left="720" w:hanging="360"/>
      </w:pPr>
    </w:lvl>
    <w:lvl w:ilvl="1" w:tplc="8CA28778">
      <w:start w:val="1"/>
      <w:numFmt w:val="lowerLetter"/>
      <w:lvlText w:val="%2."/>
      <w:lvlJc w:val="left"/>
      <w:pPr>
        <w:ind w:left="1440" w:hanging="360"/>
      </w:pPr>
    </w:lvl>
    <w:lvl w:ilvl="2" w:tplc="A29493C4">
      <w:start w:val="1"/>
      <w:numFmt w:val="lowerRoman"/>
      <w:lvlText w:val="%3."/>
      <w:lvlJc w:val="right"/>
      <w:pPr>
        <w:ind w:left="2160" w:hanging="180"/>
      </w:pPr>
    </w:lvl>
    <w:lvl w:ilvl="3" w:tplc="6D804092">
      <w:start w:val="1"/>
      <w:numFmt w:val="decimal"/>
      <w:lvlText w:val="%4."/>
      <w:lvlJc w:val="left"/>
      <w:pPr>
        <w:ind w:left="2880" w:hanging="360"/>
      </w:pPr>
    </w:lvl>
    <w:lvl w:ilvl="4" w:tplc="769C9ED0">
      <w:start w:val="1"/>
      <w:numFmt w:val="lowerLetter"/>
      <w:lvlText w:val="%5."/>
      <w:lvlJc w:val="left"/>
      <w:pPr>
        <w:ind w:left="3600" w:hanging="360"/>
      </w:pPr>
    </w:lvl>
    <w:lvl w:ilvl="5" w:tplc="2FD8BF9C">
      <w:start w:val="1"/>
      <w:numFmt w:val="lowerRoman"/>
      <w:lvlText w:val="%6."/>
      <w:lvlJc w:val="right"/>
      <w:pPr>
        <w:ind w:left="4320" w:hanging="180"/>
      </w:pPr>
    </w:lvl>
    <w:lvl w:ilvl="6" w:tplc="7A3A960A">
      <w:start w:val="1"/>
      <w:numFmt w:val="decimal"/>
      <w:lvlText w:val="%7."/>
      <w:lvlJc w:val="left"/>
      <w:pPr>
        <w:ind w:left="5040" w:hanging="360"/>
      </w:pPr>
    </w:lvl>
    <w:lvl w:ilvl="7" w:tplc="90766E2A">
      <w:start w:val="1"/>
      <w:numFmt w:val="lowerLetter"/>
      <w:lvlText w:val="%8."/>
      <w:lvlJc w:val="left"/>
      <w:pPr>
        <w:ind w:left="5760" w:hanging="360"/>
      </w:pPr>
    </w:lvl>
    <w:lvl w:ilvl="8" w:tplc="AFF4B606">
      <w:start w:val="1"/>
      <w:numFmt w:val="lowerRoman"/>
      <w:lvlText w:val="%9."/>
      <w:lvlJc w:val="right"/>
      <w:pPr>
        <w:ind w:left="6480" w:hanging="180"/>
      </w:pPr>
    </w:lvl>
  </w:abstractNum>
  <w:abstractNum w:abstractNumId="39" w15:restartNumberingAfterBreak="0">
    <w:nsid w:val="560252B9"/>
    <w:multiLevelType w:val="multilevel"/>
    <w:tmpl w:val="560252B9"/>
    <w:lvl w:ilvl="0">
      <w:start w:val="1"/>
      <w:numFmt w:val="bullet"/>
      <w:lvlText w:val="-"/>
      <w:lvlJc w:val="left"/>
      <w:pPr>
        <w:ind w:left="720" w:hanging="360"/>
      </w:pPr>
      <w:rPr>
        <w:rFonts w:ascii="Calibri" w:eastAsiaTheme="minorEastAsia"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567F0ADD"/>
    <w:multiLevelType w:val="multilevel"/>
    <w:tmpl w:val="567F0A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5A301AA4"/>
    <w:multiLevelType w:val="multilevel"/>
    <w:tmpl w:val="96CA38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5A600FF2"/>
    <w:multiLevelType w:val="hybridMultilevel"/>
    <w:tmpl w:val="12545CF0"/>
    <w:lvl w:ilvl="0" w:tplc="EBA6ECAE">
      <w:start w:val="1"/>
      <w:numFmt w:val="decimal"/>
      <w:lvlText w:val="%1."/>
      <w:lvlJc w:val="left"/>
      <w:pPr>
        <w:ind w:left="720" w:hanging="360"/>
      </w:pPr>
    </w:lvl>
    <w:lvl w:ilvl="1" w:tplc="8A927058">
      <w:start w:val="1"/>
      <w:numFmt w:val="lowerLetter"/>
      <w:lvlText w:val="%2."/>
      <w:lvlJc w:val="left"/>
      <w:pPr>
        <w:ind w:left="1440" w:hanging="360"/>
      </w:pPr>
    </w:lvl>
    <w:lvl w:ilvl="2" w:tplc="6816B456">
      <w:start w:val="1"/>
      <w:numFmt w:val="lowerRoman"/>
      <w:lvlText w:val="%3."/>
      <w:lvlJc w:val="right"/>
      <w:pPr>
        <w:ind w:left="2160" w:hanging="180"/>
      </w:pPr>
    </w:lvl>
    <w:lvl w:ilvl="3" w:tplc="BE78B17A">
      <w:start w:val="1"/>
      <w:numFmt w:val="decimal"/>
      <w:lvlText w:val="%4."/>
      <w:lvlJc w:val="left"/>
      <w:pPr>
        <w:ind w:left="2880" w:hanging="360"/>
      </w:pPr>
    </w:lvl>
    <w:lvl w:ilvl="4" w:tplc="0CBCD79A">
      <w:start w:val="1"/>
      <w:numFmt w:val="lowerLetter"/>
      <w:lvlText w:val="%5."/>
      <w:lvlJc w:val="left"/>
      <w:pPr>
        <w:ind w:left="3600" w:hanging="360"/>
      </w:pPr>
    </w:lvl>
    <w:lvl w:ilvl="5" w:tplc="CC9CFD5A">
      <w:start w:val="1"/>
      <w:numFmt w:val="lowerRoman"/>
      <w:lvlText w:val="%6."/>
      <w:lvlJc w:val="right"/>
      <w:pPr>
        <w:ind w:left="4320" w:hanging="180"/>
      </w:pPr>
    </w:lvl>
    <w:lvl w:ilvl="6" w:tplc="101E901C">
      <w:start w:val="1"/>
      <w:numFmt w:val="decimal"/>
      <w:lvlText w:val="%7."/>
      <w:lvlJc w:val="left"/>
      <w:pPr>
        <w:ind w:left="5040" w:hanging="360"/>
      </w:pPr>
    </w:lvl>
    <w:lvl w:ilvl="7" w:tplc="10027B04">
      <w:start w:val="1"/>
      <w:numFmt w:val="lowerLetter"/>
      <w:lvlText w:val="%8."/>
      <w:lvlJc w:val="left"/>
      <w:pPr>
        <w:ind w:left="5760" w:hanging="360"/>
      </w:pPr>
    </w:lvl>
    <w:lvl w:ilvl="8" w:tplc="B0E8340C">
      <w:start w:val="1"/>
      <w:numFmt w:val="lowerRoman"/>
      <w:lvlText w:val="%9."/>
      <w:lvlJc w:val="right"/>
      <w:pPr>
        <w:ind w:left="6480" w:hanging="180"/>
      </w:pPr>
    </w:lvl>
  </w:abstractNum>
  <w:abstractNum w:abstractNumId="43" w15:restartNumberingAfterBreak="0">
    <w:nsid w:val="5D476187"/>
    <w:multiLevelType w:val="hybridMultilevel"/>
    <w:tmpl w:val="424E11A8"/>
    <w:lvl w:ilvl="0" w:tplc="B5BA364E">
      <w:start w:val="1"/>
      <w:numFmt w:val="decimal"/>
      <w:lvlText w:val="%1."/>
      <w:lvlJc w:val="left"/>
      <w:pPr>
        <w:ind w:left="720" w:hanging="360"/>
      </w:pPr>
    </w:lvl>
    <w:lvl w:ilvl="1" w:tplc="C56A08EC">
      <w:start w:val="1"/>
      <w:numFmt w:val="lowerLetter"/>
      <w:lvlText w:val="%2."/>
      <w:lvlJc w:val="left"/>
      <w:pPr>
        <w:ind w:left="1440" w:hanging="360"/>
      </w:pPr>
    </w:lvl>
    <w:lvl w:ilvl="2" w:tplc="C7D4B9FC">
      <w:start w:val="1"/>
      <w:numFmt w:val="lowerRoman"/>
      <w:lvlText w:val="%3."/>
      <w:lvlJc w:val="right"/>
      <w:pPr>
        <w:ind w:left="2160" w:hanging="180"/>
      </w:pPr>
    </w:lvl>
    <w:lvl w:ilvl="3" w:tplc="AB4C0AF8">
      <w:start w:val="1"/>
      <w:numFmt w:val="decimal"/>
      <w:lvlText w:val="%4."/>
      <w:lvlJc w:val="left"/>
      <w:pPr>
        <w:ind w:left="2880" w:hanging="360"/>
      </w:pPr>
    </w:lvl>
    <w:lvl w:ilvl="4" w:tplc="32B0FAE4">
      <w:start w:val="1"/>
      <w:numFmt w:val="lowerLetter"/>
      <w:lvlText w:val="%5."/>
      <w:lvlJc w:val="left"/>
      <w:pPr>
        <w:ind w:left="3600" w:hanging="360"/>
      </w:pPr>
    </w:lvl>
    <w:lvl w:ilvl="5" w:tplc="C5864698">
      <w:start w:val="1"/>
      <w:numFmt w:val="lowerRoman"/>
      <w:lvlText w:val="%6."/>
      <w:lvlJc w:val="right"/>
      <w:pPr>
        <w:ind w:left="4320" w:hanging="180"/>
      </w:pPr>
    </w:lvl>
    <w:lvl w:ilvl="6" w:tplc="CBE489FC">
      <w:start w:val="1"/>
      <w:numFmt w:val="decimal"/>
      <w:lvlText w:val="%7."/>
      <w:lvlJc w:val="left"/>
      <w:pPr>
        <w:ind w:left="5040" w:hanging="360"/>
      </w:pPr>
    </w:lvl>
    <w:lvl w:ilvl="7" w:tplc="EAAC83C4">
      <w:start w:val="1"/>
      <w:numFmt w:val="lowerLetter"/>
      <w:lvlText w:val="%8."/>
      <w:lvlJc w:val="left"/>
      <w:pPr>
        <w:ind w:left="5760" w:hanging="360"/>
      </w:pPr>
    </w:lvl>
    <w:lvl w:ilvl="8" w:tplc="667AB3BA">
      <w:start w:val="1"/>
      <w:numFmt w:val="lowerRoman"/>
      <w:lvlText w:val="%9."/>
      <w:lvlJc w:val="right"/>
      <w:pPr>
        <w:ind w:left="6480" w:hanging="180"/>
      </w:pPr>
    </w:lvl>
  </w:abstractNum>
  <w:abstractNum w:abstractNumId="44" w15:restartNumberingAfterBreak="0">
    <w:nsid w:val="5E313F8C"/>
    <w:multiLevelType w:val="multilevel"/>
    <w:tmpl w:val="5E313F8C"/>
    <w:lvl w:ilvl="0">
      <w:start w:val="1"/>
      <w:numFmt w:val="bullet"/>
      <w:lvlText w:val="-"/>
      <w:lvlJc w:val="left"/>
      <w:pPr>
        <w:tabs>
          <w:tab w:val="left" w:pos="720"/>
        </w:tabs>
        <w:ind w:left="720" w:hanging="360"/>
      </w:pPr>
      <w:rPr>
        <w:rFonts w:ascii="Times New Roman" w:hAnsi="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601B3B48"/>
    <w:multiLevelType w:val="hybridMultilevel"/>
    <w:tmpl w:val="A2FC2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023700B"/>
    <w:multiLevelType w:val="hybridMultilevel"/>
    <w:tmpl w:val="35C8AB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0378882"/>
    <w:multiLevelType w:val="hybridMultilevel"/>
    <w:tmpl w:val="70B07A62"/>
    <w:lvl w:ilvl="0" w:tplc="91F4E9CC">
      <w:start w:val="1"/>
      <w:numFmt w:val="decimal"/>
      <w:lvlText w:val="%1."/>
      <w:lvlJc w:val="left"/>
      <w:pPr>
        <w:ind w:left="720" w:hanging="360"/>
      </w:pPr>
    </w:lvl>
    <w:lvl w:ilvl="1" w:tplc="E0FCC29A">
      <w:start w:val="1"/>
      <w:numFmt w:val="lowerLetter"/>
      <w:lvlText w:val="%2."/>
      <w:lvlJc w:val="left"/>
      <w:pPr>
        <w:ind w:left="1440" w:hanging="360"/>
      </w:pPr>
    </w:lvl>
    <w:lvl w:ilvl="2" w:tplc="4892945C">
      <w:start w:val="1"/>
      <w:numFmt w:val="lowerRoman"/>
      <w:lvlText w:val="%3."/>
      <w:lvlJc w:val="right"/>
      <w:pPr>
        <w:ind w:left="2160" w:hanging="180"/>
      </w:pPr>
    </w:lvl>
    <w:lvl w:ilvl="3" w:tplc="F468BB28">
      <w:start w:val="1"/>
      <w:numFmt w:val="decimal"/>
      <w:lvlText w:val="%4."/>
      <w:lvlJc w:val="left"/>
      <w:pPr>
        <w:ind w:left="2880" w:hanging="360"/>
      </w:pPr>
    </w:lvl>
    <w:lvl w:ilvl="4" w:tplc="794E2F7E">
      <w:start w:val="1"/>
      <w:numFmt w:val="lowerLetter"/>
      <w:lvlText w:val="%5."/>
      <w:lvlJc w:val="left"/>
      <w:pPr>
        <w:ind w:left="3600" w:hanging="360"/>
      </w:pPr>
    </w:lvl>
    <w:lvl w:ilvl="5" w:tplc="7450ABB6">
      <w:start w:val="1"/>
      <w:numFmt w:val="lowerRoman"/>
      <w:lvlText w:val="%6."/>
      <w:lvlJc w:val="right"/>
      <w:pPr>
        <w:ind w:left="4320" w:hanging="180"/>
      </w:pPr>
    </w:lvl>
    <w:lvl w:ilvl="6" w:tplc="165663D2">
      <w:start w:val="1"/>
      <w:numFmt w:val="decimal"/>
      <w:lvlText w:val="%7."/>
      <w:lvlJc w:val="left"/>
      <w:pPr>
        <w:ind w:left="5040" w:hanging="360"/>
      </w:pPr>
    </w:lvl>
    <w:lvl w:ilvl="7" w:tplc="ECE6F86C">
      <w:start w:val="1"/>
      <w:numFmt w:val="lowerLetter"/>
      <w:lvlText w:val="%8."/>
      <w:lvlJc w:val="left"/>
      <w:pPr>
        <w:ind w:left="5760" w:hanging="360"/>
      </w:pPr>
    </w:lvl>
    <w:lvl w:ilvl="8" w:tplc="D2F46E98">
      <w:start w:val="1"/>
      <w:numFmt w:val="lowerRoman"/>
      <w:lvlText w:val="%9."/>
      <w:lvlJc w:val="right"/>
      <w:pPr>
        <w:ind w:left="6480" w:hanging="180"/>
      </w:pPr>
    </w:lvl>
  </w:abstractNum>
  <w:abstractNum w:abstractNumId="49"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0" w15:restartNumberingAfterBreak="0">
    <w:nsid w:val="64543494"/>
    <w:multiLevelType w:val="hybridMultilevel"/>
    <w:tmpl w:val="B76418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65253372"/>
    <w:multiLevelType w:val="hybridMultilevel"/>
    <w:tmpl w:val="A3FCA188"/>
    <w:lvl w:ilvl="0" w:tplc="853E0510">
      <w:start w:val="1"/>
      <w:numFmt w:val="bullet"/>
      <w:lvlText w:val=""/>
      <w:lvlJc w:val="left"/>
      <w:pPr>
        <w:ind w:left="720" w:hanging="360"/>
      </w:pPr>
      <w:rPr>
        <w:rFonts w:ascii="Symbol" w:hAnsi="Symbol" w:hint="default"/>
      </w:rPr>
    </w:lvl>
    <w:lvl w:ilvl="1" w:tplc="90D6EC58">
      <w:start w:val="1"/>
      <w:numFmt w:val="bullet"/>
      <w:lvlText w:val="o"/>
      <w:lvlJc w:val="left"/>
      <w:pPr>
        <w:ind w:left="1440" w:hanging="360"/>
      </w:pPr>
      <w:rPr>
        <w:rFonts w:ascii="Courier New" w:hAnsi="Courier New" w:hint="default"/>
      </w:rPr>
    </w:lvl>
    <w:lvl w:ilvl="2" w:tplc="921CB0F2">
      <w:start w:val="1"/>
      <w:numFmt w:val="bullet"/>
      <w:lvlText w:val=""/>
      <w:lvlJc w:val="left"/>
      <w:pPr>
        <w:ind w:left="2160" w:hanging="360"/>
      </w:pPr>
      <w:rPr>
        <w:rFonts w:ascii="Wingdings" w:hAnsi="Wingdings" w:hint="default"/>
      </w:rPr>
    </w:lvl>
    <w:lvl w:ilvl="3" w:tplc="B33C76D6">
      <w:start w:val="1"/>
      <w:numFmt w:val="bullet"/>
      <w:lvlText w:val=""/>
      <w:lvlJc w:val="left"/>
      <w:pPr>
        <w:ind w:left="2880" w:hanging="360"/>
      </w:pPr>
      <w:rPr>
        <w:rFonts w:ascii="Symbol" w:hAnsi="Symbol" w:hint="default"/>
      </w:rPr>
    </w:lvl>
    <w:lvl w:ilvl="4" w:tplc="54BE90D8">
      <w:start w:val="1"/>
      <w:numFmt w:val="bullet"/>
      <w:lvlText w:val="o"/>
      <w:lvlJc w:val="left"/>
      <w:pPr>
        <w:ind w:left="3600" w:hanging="360"/>
      </w:pPr>
      <w:rPr>
        <w:rFonts w:ascii="Courier New" w:hAnsi="Courier New" w:hint="default"/>
      </w:rPr>
    </w:lvl>
    <w:lvl w:ilvl="5" w:tplc="5614D4C2">
      <w:start w:val="1"/>
      <w:numFmt w:val="bullet"/>
      <w:lvlText w:val=""/>
      <w:lvlJc w:val="left"/>
      <w:pPr>
        <w:ind w:left="4320" w:hanging="360"/>
      </w:pPr>
      <w:rPr>
        <w:rFonts w:ascii="Wingdings" w:hAnsi="Wingdings" w:hint="default"/>
      </w:rPr>
    </w:lvl>
    <w:lvl w:ilvl="6" w:tplc="B12688BE">
      <w:start w:val="1"/>
      <w:numFmt w:val="bullet"/>
      <w:lvlText w:val=""/>
      <w:lvlJc w:val="left"/>
      <w:pPr>
        <w:ind w:left="5040" w:hanging="360"/>
      </w:pPr>
      <w:rPr>
        <w:rFonts w:ascii="Symbol" w:hAnsi="Symbol" w:hint="default"/>
      </w:rPr>
    </w:lvl>
    <w:lvl w:ilvl="7" w:tplc="463E2046">
      <w:start w:val="1"/>
      <w:numFmt w:val="bullet"/>
      <w:lvlText w:val="o"/>
      <w:lvlJc w:val="left"/>
      <w:pPr>
        <w:ind w:left="5760" w:hanging="360"/>
      </w:pPr>
      <w:rPr>
        <w:rFonts w:ascii="Courier New" w:hAnsi="Courier New" w:hint="default"/>
      </w:rPr>
    </w:lvl>
    <w:lvl w:ilvl="8" w:tplc="71B22814">
      <w:start w:val="1"/>
      <w:numFmt w:val="bullet"/>
      <w:lvlText w:val=""/>
      <w:lvlJc w:val="left"/>
      <w:pPr>
        <w:ind w:left="6480" w:hanging="360"/>
      </w:pPr>
      <w:rPr>
        <w:rFonts w:ascii="Wingdings" w:hAnsi="Wingdings" w:hint="default"/>
      </w:rPr>
    </w:lvl>
  </w:abstractNum>
  <w:abstractNum w:abstractNumId="52" w15:restartNumberingAfterBreak="0">
    <w:nsid w:val="678065BB"/>
    <w:multiLevelType w:val="hybridMultilevel"/>
    <w:tmpl w:val="B106D96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6A4B7D0C"/>
    <w:multiLevelType w:val="hybridMultilevel"/>
    <w:tmpl w:val="E37A5F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6AFAF6CF"/>
    <w:multiLevelType w:val="hybridMultilevel"/>
    <w:tmpl w:val="1B32A166"/>
    <w:lvl w:ilvl="0" w:tplc="6C4E4CB6">
      <w:start w:val="1"/>
      <w:numFmt w:val="decimal"/>
      <w:lvlText w:val="%1."/>
      <w:lvlJc w:val="left"/>
      <w:pPr>
        <w:ind w:left="720" w:hanging="360"/>
      </w:pPr>
    </w:lvl>
    <w:lvl w:ilvl="1" w:tplc="51B01CB2">
      <w:start w:val="1"/>
      <w:numFmt w:val="lowerLetter"/>
      <w:lvlText w:val="%2."/>
      <w:lvlJc w:val="left"/>
      <w:pPr>
        <w:ind w:left="1440" w:hanging="360"/>
      </w:pPr>
    </w:lvl>
    <w:lvl w:ilvl="2" w:tplc="1786C254">
      <w:start w:val="1"/>
      <w:numFmt w:val="lowerRoman"/>
      <w:lvlText w:val="%3."/>
      <w:lvlJc w:val="right"/>
      <w:pPr>
        <w:ind w:left="2160" w:hanging="180"/>
      </w:pPr>
    </w:lvl>
    <w:lvl w:ilvl="3" w:tplc="B07886F0">
      <w:start w:val="1"/>
      <w:numFmt w:val="decimal"/>
      <w:lvlText w:val="%4."/>
      <w:lvlJc w:val="left"/>
      <w:pPr>
        <w:ind w:left="2880" w:hanging="360"/>
      </w:pPr>
    </w:lvl>
    <w:lvl w:ilvl="4" w:tplc="1A906D98">
      <w:start w:val="1"/>
      <w:numFmt w:val="lowerLetter"/>
      <w:lvlText w:val="%5."/>
      <w:lvlJc w:val="left"/>
      <w:pPr>
        <w:ind w:left="3600" w:hanging="360"/>
      </w:pPr>
    </w:lvl>
    <w:lvl w:ilvl="5" w:tplc="034A825C">
      <w:start w:val="1"/>
      <w:numFmt w:val="lowerRoman"/>
      <w:lvlText w:val="%6."/>
      <w:lvlJc w:val="right"/>
      <w:pPr>
        <w:ind w:left="4320" w:hanging="180"/>
      </w:pPr>
    </w:lvl>
    <w:lvl w:ilvl="6" w:tplc="992CA962">
      <w:start w:val="1"/>
      <w:numFmt w:val="decimal"/>
      <w:lvlText w:val="%7."/>
      <w:lvlJc w:val="left"/>
      <w:pPr>
        <w:ind w:left="5040" w:hanging="360"/>
      </w:pPr>
    </w:lvl>
    <w:lvl w:ilvl="7" w:tplc="94C60160">
      <w:start w:val="1"/>
      <w:numFmt w:val="lowerLetter"/>
      <w:lvlText w:val="%8."/>
      <w:lvlJc w:val="left"/>
      <w:pPr>
        <w:ind w:left="5760" w:hanging="360"/>
      </w:pPr>
    </w:lvl>
    <w:lvl w:ilvl="8" w:tplc="312823B8">
      <w:start w:val="1"/>
      <w:numFmt w:val="lowerRoman"/>
      <w:lvlText w:val="%9."/>
      <w:lvlJc w:val="right"/>
      <w:pPr>
        <w:ind w:left="6480" w:hanging="180"/>
      </w:pPr>
    </w:lvl>
  </w:abstractNum>
  <w:abstractNum w:abstractNumId="55" w15:restartNumberingAfterBreak="0">
    <w:nsid w:val="6C780306"/>
    <w:multiLevelType w:val="multilevel"/>
    <w:tmpl w:val="4D3A41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6" w15:restartNumberingAfterBreak="0">
    <w:nsid w:val="7581D710"/>
    <w:multiLevelType w:val="hybridMultilevel"/>
    <w:tmpl w:val="AB9873E2"/>
    <w:lvl w:ilvl="0" w:tplc="312A72B0">
      <w:start w:val="1"/>
      <w:numFmt w:val="decimal"/>
      <w:lvlText w:val="%1."/>
      <w:lvlJc w:val="left"/>
      <w:pPr>
        <w:ind w:left="720" w:hanging="360"/>
      </w:pPr>
    </w:lvl>
    <w:lvl w:ilvl="1" w:tplc="5024CC5E">
      <w:start w:val="1"/>
      <w:numFmt w:val="lowerLetter"/>
      <w:lvlText w:val="%2."/>
      <w:lvlJc w:val="left"/>
      <w:pPr>
        <w:ind w:left="1440" w:hanging="360"/>
      </w:pPr>
    </w:lvl>
    <w:lvl w:ilvl="2" w:tplc="D0ACFE8E">
      <w:start w:val="1"/>
      <w:numFmt w:val="lowerRoman"/>
      <w:lvlText w:val="%3."/>
      <w:lvlJc w:val="right"/>
      <w:pPr>
        <w:ind w:left="2160" w:hanging="180"/>
      </w:pPr>
    </w:lvl>
    <w:lvl w:ilvl="3" w:tplc="252A206A">
      <w:start w:val="1"/>
      <w:numFmt w:val="decimal"/>
      <w:lvlText w:val="%4."/>
      <w:lvlJc w:val="left"/>
      <w:pPr>
        <w:ind w:left="2880" w:hanging="360"/>
      </w:pPr>
    </w:lvl>
    <w:lvl w:ilvl="4" w:tplc="021EB92A">
      <w:start w:val="1"/>
      <w:numFmt w:val="lowerLetter"/>
      <w:lvlText w:val="%5."/>
      <w:lvlJc w:val="left"/>
      <w:pPr>
        <w:ind w:left="3600" w:hanging="360"/>
      </w:pPr>
    </w:lvl>
    <w:lvl w:ilvl="5" w:tplc="24066B88">
      <w:start w:val="1"/>
      <w:numFmt w:val="lowerRoman"/>
      <w:lvlText w:val="%6."/>
      <w:lvlJc w:val="right"/>
      <w:pPr>
        <w:ind w:left="4320" w:hanging="180"/>
      </w:pPr>
    </w:lvl>
    <w:lvl w:ilvl="6" w:tplc="A8A4046E">
      <w:start w:val="1"/>
      <w:numFmt w:val="decimal"/>
      <w:lvlText w:val="%7."/>
      <w:lvlJc w:val="left"/>
      <w:pPr>
        <w:ind w:left="5040" w:hanging="360"/>
      </w:pPr>
    </w:lvl>
    <w:lvl w:ilvl="7" w:tplc="737CC65C">
      <w:start w:val="1"/>
      <w:numFmt w:val="lowerLetter"/>
      <w:lvlText w:val="%8."/>
      <w:lvlJc w:val="left"/>
      <w:pPr>
        <w:ind w:left="5760" w:hanging="360"/>
      </w:pPr>
    </w:lvl>
    <w:lvl w:ilvl="8" w:tplc="2CCACA2A">
      <w:start w:val="1"/>
      <w:numFmt w:val="lowerRoman"/>
      <w:lvlText w:val="%9."/>
      <w:lvlJc w:val="right"/>
      <w:pPr>
        <w:ind w:left="6480" w:hanging="180"/>
      </w:pPr>
    </w:lvl>
  </w:abstractNum>
  <w:abstractNum w:abstractNumId="57" w15:restartNumberingAfterBreak="0">
    <w:nsid w:val="76B25EB9"/>
    <w:multiLevelType w:val="hybridMultilevel"/>
    <w:tmpl w:val="5C521E82"/>
    <w:lvl w:ilvl="0" w:tplc="45460F98">
      <w:start w:val="2"/>
      <w:numFmt w:val="decimal"/>
      <w:lvlText w:val="(%1)"/>
      <w:lvlJc w:val="left"/>
      <w:pPr>
        <w:tabs>
          <w:tab w:val="num" w:pos="720"/>
        </w:tabs>
        <w:ind w:left="720" w:hanging="360"/>
      </w:pPr>
      <w:rPr>
        <w:rFonts w:hint="default"/>
      </w:rPr>
    </w:lvl>
    <w:lvl w:ilvl="1" w:tplc="08090017">
      <w:start w:val="1"/>
      <w:numFmt w:val="lowerLetter"/>
      <w:lvlText w:val="%2)"/>
      <w:lvlJc w:val="left"/>
      <w:pPr>
        <w:ind w:left="1440" w:hanging="360"/>
      </w:pPr>
    </w:lvl>
    <w:lvl w:ilvl="2" w:tplc="08090005">
      <w:start w:val="1"/>
      <w:numFmt w:val="bullet"/>
      <w:lvlText w:val=""/>
      <w:lvlJc w:val="left"/>
      <w:pPr>
        <w:ind w:left="2160" w:hanging="360"/>
      </w:pPr>
      <w:rPr>
        <w:rFonts w:ascii="Wingdings" w:hAnsi="Wingdings" w:hint="default"/>
      </w:r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58" w15:restartNumberingAfterBreak="0">
    <w:nsid w:val="7737A316"/>
    <w:multiLevelType w:val="hybridMultilevel"/>
    <w:tmpl w:val="88F22B2E"/>
    <w:lvl w:ilvl="0" w:tplc="D062CBEA">
      <w:start w:val="1"/>
      <w:numFmt w:val="bullet"/>
      <w:lvlText w:val=""/>
      <w:lvlJc w:val="left"/>
      <w:pPr>
        <w:ind w:left="720" w:hanging="360"/>
      </w:pPr>
      <w:rPr>
        <w:rFonts w:ascii="Symbol" w:hAnsi="Symbol" w:hint="default"/>
      </w:rPr>
    </w:lvl>
    <w:lvl w:ilvl="1" w:tplc="4B0097FC">
      <w:start w:val="1"/>
      <w:numFmt w:val="bullet"/>
      <w:lvlText w:val="o"/>
      <w:lvlJc w:val="left"/>
      <w:pPr>
        <w:ind w:left="1440" w:hanging="360"/>
      </w:pPr>
      <w:rPr>
        <w:rFonts w:ascii="Courier New" w:hAnsi="Courier New" w:hint="default"/>
      </w:rPr>
    </w:lvl>
    <w:lvl w:ilvl="2" w:tplc="3E3C138A">
      <w:start w:val="1"/>
      <w:numFmt w:val="bullet"/>
      <w:lvlText w:val=""/>
      <w:lvlJc w:val="left"/>
      <w:pPr>
        <w:ind w:left="2160" w:hanging="360"/>
      </w:pPr>
      <w:rPr>
        <w:rFonts w:ascii="Wingdings" w:hAnsi="Wingdings" w:hint="default"/>
      </w:rPr>
    </w:lvl>
    <w:lvl w:ilvl="3" w:tplc="0FDE00D4">
      <w:start w:val="1"/>
      <w:numFmt w:val="bullet"/>
      <w:lvlText w:val=""/>
      <w:lvlJc w:val="left"/>
      <w:pPr>
        <w:ind w:left="2880" w:hanging="360"/>
      </w:pPr>
      <w:rPr>
        <w:rFonts w:ascii="Symbol" w:hAnsi="Symbol" w:hint="default"/>
      </w:rPr>
    </w:lvl>
    <w:lvl w:ilvl="4" w:tplc="09AEAD5A">
      <w:start w:val="1"/>
      <w:numFmt w:val="bullet"/>
      <w:lvlText w:val="o"/>
      <w:lvlJc w:val="left"/>
      <w:pPr>
        <w:ind w:left="3600" w:hanging="360"/>
      </w:pPr>
      <w:rPr>
        <w:rFonts w:ascii="Courier New" w:hAnsi="Courier New" w:hint="default"/>
      </w:rPr>
    </w:lvl>
    <w:lvl w:ilvl="5" w:tplc="EE503430">
      <w:start w:val="1"/>
      <w:numFmt w:val="bullet"/>
      <w:lvlText w:val=""/>
      <w:lvlJc w:val="left"/>
      <w:pPr>
        <w:ind w:left="4320" w:hanging="360"/>
      </w:pPr>
      <w:rPr>
        <w:rFonts w:ascii="Wingdings" w:hAnsi="Wingdings" w:hint="default"/>
      </w:rPr>
    </w:lvl>
    <w:lvl w:ilvl="6" w:tplc="68168DEE">
      <w:start w:val="1"/>
      <w:numFmt w:val="bullet"/>
      <w:lvlText w:val=""/>
      <w:lvlJc w:val="left"/>
      <w:pPr>
        <w:ind w:left="5040" w:hanging="360"/>
      </w:pPr>
      <w:rPr>
        <w:rFonts w:ascii="Symbol" w:hAnsi="Symbol" w:hint="default"/>
      </w:rPr>
    </w:lvl>
    <w:lvl w:ilvl="7" w:tplc="56EE47FC">
      <w:start w:val="1"/>
      <w:numFmt w:val="bullet"/>
      <w:lvlText w:val="o"/>
      <w:lvlJc w:val="left"/>
      <w:pPr>
        <w:ind w:left="5760" w:hanging="360"/>
      </w:pPr>
      <w:rPr>
        <w:rFonts w:ascii="Courier New" w:hAnsi="Courier New" w:hint="default"/>
      </w:rPr>
    </w:lvl>
    <w:lvl w:ilvl="8" w:tplc="239A5752">
      <w:start w:val="1"/>
      <w:numFmt w:val="bullet"/>
      <w:lvlText w:val=""/>
      <w:lvlJc w:val="left"/>
      <w:pPr>
        <w:ind w:left="6480" w:hanging="360"/>
      </w:pPr>
      <w:rPr>
        <w:rFonts w:ascii="Wingdings" w:hAnsi="Wingdings" w:hint="default"/>
      </w:rPr>
    </w:lvl>
  </w:abstractNum>
  <w:abstractNum w:abstractNumId="59" w15:restartNumberingAfterBreak="0">
    <w:nsid w:val="797C6045"/>
    <w:multiLevelType w:val="hybridMultilevel"/>
    <w:tmpl w:val="58CCE7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0" w15:restartNumberingAfterBreak="0">
    <w:nsid w:val="7A4BEC9D"/>
    <w:multiLevelType w:val="hybridMultilevel"/>
    <w:tmpl w:val="E19CD1C8"/>
    <w:lvl w:ilvl="0" w:tplc="7ADE37C6">
      <w:start w:val="1"/>
      <w:numFmt w:val="decimal"/>
      <w:lvlText w:val="%1."/>
      <w:lvlJc w:val="left"/>
      <w:pPr>
        <w:ind w:left="720" w:hanging="360"/>
      </w:pPr>
    </w:lvl>
    <w:lvl w:ilvl="1" w:tplc="25045090">
      <w:start w:val="1"/>
      <w:numFmt w:val="lowerLetter"/>
      <w:lvlText w:val="%2."/>
      <w:lvlJc w:val="left"/>
      <w:pPr>
        <w:ind w:left="1440" w:hanging="360"/>
      </w:pPr>
    </w:lvl>
    <w:lvl w:ilvl="2" w:tplc="0EBA3E98">
      <w:start w:val="1"/>
      <w:numFmt w:val="lowerRoman"/>
      <w:lvlText w:val="%3."/>
      <w:lvlJc w:val="right"/>
      <w:pPr>
        <w:ind w:left="2160" w:hanging="180"/>
      </w:pPr>
    </w:lvl>
    <w:lvl w:ilvl="3" w:tplc="A3BCCB1A">
      <w:start w:val="1"/>
      <w:numFmt w:val="decimal"/>
      <w:lvlText w:val="%4."/>
      <w:lvlJc w:val="left"/>
      <w:pPr>
        <w:ind w:left="2880" w:hanging="360"/>
      </w:pPr>
    </w:lvl>
    <w:lvl w:ilvl="4" w:tplc="54886544">
      <w:start w:val="1"/>
      <w:numFmt w:val="lowerLetter"/>
      <w:lvlText w:val="%5."/>
      <w:lvlJc w:val="left"/>
      <w:pPr>
        <w:ind w:left="3600" w:hanging="360"/>
      </w:pPr>
    </w:lvl>
    <w:lvl w:ilvl="5" w:tplc="78ACDC76">
      <w:start w:val="1"/>
      <w:numFmt w:val="lowerRoman"/>
      <w:lvlText w:val="%6."/>
      <w:lvlJc w:val="right"/>
      <w:pPr>
        <w:ind w:left="4320" w:hanging="180"/>
      </w:pPr>
    </w:lvl>
    <w:lvl w:ilvl="6" w:tplc="27A8D1B4">
      <w:start w:val="1"/>
      <w:numFmt w:val="decimal"/>
      <w:lvlText w:val="%7."/>
      <w:lvlJc w:val="left"/>
      <w:pPr>
        <w:ind w:left="5040" w:hanging="360"/>
      </w:pPr>
    </w:lvl>
    <w:lvl w:ilvl="7" w:tplc="654C8B44">
      <w:start w:val="1"/>
      <w:numFmt w:val="lowerLetter"/>
      <w:lvlText w:val="%8."/>
      <w:lvlJc w:val="left"/>
      <w:pPr>
        <w:ind w:left="5760" w:hanging="360"/>
      </w:pPr>
    </w:lvl>
    <w:lvl w:ilvl="8" w:tplc="4492E496">
      <w:start w:val="1"/>
      <w:numFmt w:val="lowerRoman"/>
      <w:lvlText w:val="%9."/>
      <w:lvlJc w:val="right"/>
      <w:pPr>
        <w:ind w:left="6480" w:hanging="180"/>
      </w:pPr>
    </w:lvl>
  </w:abstractNum>
  <w:abstractNum w:abstractNumId="61"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2" w15:restartNumberingAfterBreak="0">
    <w:nsid w:val="7FB961D4"/>
    <w:multiLevelType w:val="hybridMultilevel"/>
    <w:tmpl w:val="586E0A3C"/>
    <w:lvl w:ilvl="0" w:tplc="07827F08">
      <w:start w:val="1"/>
      <w:numFmt w:val="bullet"/>
      <w:lvlText w:val=""/>
      <w:lvlJc w:val="left"/>
      <w:pPr>
        <w:ind w:left="720" w:hanging="360"/>
      </w:pPr>
      <w:rPr>
        <w:rFonts w:ascii="Symbol" w:hAnsi="Symbol" w:hint="default"/>
      </w:rPr>
    </w:lvl>
    <w:lvl w:ilvl="1" w:tplc="B596D1D4">
      <w:start w:val="1"/>
      <w:numFmt w:val="bullet"/>
      <w:lvlText w:val="o"/>
      <w:lvlJc w:val="left"/>
      <w:pPr>
        <w:ind w:left="1440" w:hanging="360"/>
      </w:pPr>
      <w:rPr>
        <w:rFonts w:ascii="Courier New" w:hAnsi="Courier New" w:hint="default"/>
      </w:rPr>
    </w:lvl>
    <w:lvl w:ilvl="2" w:tplc="3110B86E">
      <w:start w:val="1"/>
      <w:numFmt w:val="bullet"/>
      <w:lvlText w:val=""/>
      <w:lvlJc w:val="left"/>
      <w:pPr>
        <w:ind w:left="2160" w:hanging="360"/>
      </w:pPr>
      <w:rPr>
        <w:rFonts w:ascii="Wingdings" w:hAnsi="Wingdings" w:hint="default"/>
      </w:rPr>
    </w:lvl>
    <w:lvl w:ilvl="3" w:tplc="E690A356">
      <w:start w:val="1"/>
      <w:numFmt w:val="bullet"/>
      <w:lvlText w:val=""/>
      <w:lvlJc w:val="left"/>
      <w:pPr>
        <w:ind w:left="2880" w:hanging="360"/>
      </w:pPr>
      <w:rPr>
        <w:rFonts w:ascii="Symbol" w:hAnsi="Symbol" w:hint="default"/>
      </w:rPr>
    </w:lvl>
    <w:lvl w:ilvl="4" w:tplc="94D66436">
      <w:start w:val="1"/>
      <w:numFmt w:val="bullet"/>
      <w:lvlText w:val="o"/>
      <w:lvlJc w:val="left"/>
      <w:pPr>
        <w:ind w:left="3600" w:hanging="360"/>
      </w:pPr>
      <w:rPr>
        <w:rFonts w:ascii="Courier New" w:hAnsi="Courier New" w:hint="default"/>
      </w:rPr>
    </w:lvl>
    <w:lvl w:ilvl="5" w:tplc="074A0F36">
      <w:start w:val="1"/>
      <w:numFmt w:val="bullet"/>
      <w:lvlText w:val=""/>
      <w:lvlJc w:val="left"/>
      <w:pPr>
        <w:ind w:left="4320" w:hanging="360"/>
      </w:pPr>
      <w:rPr>
        <w:rFonts w:ascii="Wingdings" w:hAnsi="Wingdings" w:hint="default"/>
      </w:rPr>
    </w:lvl>
    <w:lvl w:ilvl="6" w:tplc="0A026088">
      <w:start w:val="1"/>
      <w:numFmt w:val="bullet"/>
      <w:lvlText w:val=""/>
      <w:lvlJc w:val="left"/>
      <w:pPr>
        <w:ind w:left="5040" w:hanging="360"/>
      </w:pPr>
      <w:rPr>
        <w:rFonts w:ascii="Symbol" w:hAnsi="Symbol" w:hint="default"/>
      </w:rPr>
    </w:lvl>
    <w:lvl w:ilvl="7" w:tplc="ADCCEAE0">
      <w:start w:val="1"/>
      <w:numFmt w:val="bullet"/>
      <w:lvlText w:val="o"/>
      <w:lvlJc w:val="left"/>
      <w:pPr>
        <w:ind w:left="5760" w:hanging="360"/>
      </w:pPr>
      <w:rPr>
        <w:rFonts w:ascii="Courier New" w:hAnsi="Courier New" w:hint="default"/>
      </w:rPr>
    </w:lvl>
    <w:lvl w:ilvl="8" w:tplc="50D2E74E">
      <w:start w:val="1"/>
      <w:numFmt w:val="bullet"/>
      <w:lvlText w:val=""/>
      <w:lvlJc w:val="left"/>
      <w:pPr>
        <w:ind w:left="6480" w:hanging="360"/>
      </w:pPr>
      <w:rPr>
        <w:rFonts w:ascii="Wingdings" w:hAnsi="Wingdings" w:hint="default"/>
      </w:rPr>
    </w:lvl>
  </w:abstractNum>
  <w:num w:numId="1" w16cid:durableId="1087847104">
    <w:abstractNumId w:val="13"/>
  </w:num>
  <w:num w:numId="2" w16cid:durableId="605113564">
    <w:abstractNumId w:val="10"/>
  </w:num>
  <w:num w:numId="3" w16cid:durableId="607541120">
    <w:abstractNumId w:val="19"/>
  </w:num>
  <w:num w:numId="4" w16cid:durableId="767383710">
    <w:abstractNumId w:val="33"/>
  </w:num>
  <w:num w:numId="5" w16cid:durableId="845286921">
    <w:abstractNumId w:val="4"/>
  </w:num>
  <w:num w:numId="6" w16cid:durableId="1004167164">
    <w:abstractNumId w:val="11"/>
  </w:num>
  <w:num w:numId="7" w16cid:durableId="633828759">
    <w:abstractNumId w:val="38"/>
  </w:num>
  <w:num w:numId="8" w16cid:durableId="2033605251">
    <w:abstractNumId w:val="42"/>
  </w:num>
  <w:num w:numId="9" w16cid:durableId="1650985465">
    <w:abstractNumId w:val="43"/>
  </w:num>
  <w:num w:numId="10" w16cid:durableId="1351099719">
    <w:abstractNumId w:val="58"/>
  </w:num>
  <w:num w:numId="11" w16cid:durableId="855507430">
    <w:abstractNumId w:val="18"/>
  </w:num>
  <w:num w:numId="12" w16cid:durableId="305428698">
    <w:abstractNumId w:val="51"/>
  </w:num>
  <w:num w:numId="13" w16cid:durableId="553395667">
    <w:abstractNumId w:val="48"/>
  </w:num>
  <w:num w:numId="14" w16cid:durableId="1461998020">
    <w:abstractNumId w:val="12"/>
  </w:num>
  <w:num w:numId="15" w16cid:durableId="841822375">
    <w:abstractNumId w:val="56"/>
  </w:num>
  <w:num w:numId="16" w16cid:durableId="2125416571">
    <w:abstractNumId w:val="36"/>
  </w:num>
  <w:num w:numId="17" w16cid:durableId="1685787123">
    <w:abstractNumId w:val="15"/>
  </w:num>
  <w:num w:numId="18" w16cid:durableId="1737195181">
    <w:abstractNumId w:val="62"/>
  </w:num>
  <w:num w:numId="19" w16cid:durableId="354885406">
    <w:abstractNumId w:val="31"/>
  </w:num>
  <w:num w:numId="20" w16cid:durableId="963341682">
    <w:abstractNumId w:val="28"/>
  </w:num>
  <w:num w:numId="21" w16cid:durableId="2073310274">
    <w:abstractNumId w:val="54"/>
  </w:num>
  <w:num w:numId="22" w16cid:durableId="1994872679">
    <w:abstractNumId w:val="32"/>
  </w:num>
  <w:num w:numId="23" w16cid:durableId="1952742101">
    <w:abstractNumId w:val="60"/>
  </w:num>
  <w:num w:numId="24" w16cid:durableId="1013872690">
    <w:abstractNumId w:val="2"/>
  </w:num>
  <w:num w:numId="25" w16cid:durableId="113331914">
    <w:abstractNumId w:val="34"/>
  </w:num>
  <w:num w:numId="26" w16cid:durableId="306327004">
    <w:abstractNumId w:val="16"/>
  </w:num>
  <w:num w:numId="27" w16cid:durableId="135219078">
    <w:abstractNumId w:val="24"/>
  </w:num>
  <w:num w:numId="28" w16cid:durableId="1130828869">
    <w:abstractNumId w:val="0"/>
  </w:num>
  <w:num w:numId="29" w16cid:durableId="586613930">
    <w:abstractNumId w:val="45"/>
  </w:num>
  <w:num w:numId="30" w16cid:durableId="1616861889">
    <w:abstractNumId w:val="26"/>
  </w:num>
  <w:num w:numId="31" w16cid:durableId="793984029">
    <w:abstractNumId w:val="23"/>
  </w:num>
  <w:num w:numId="32" w16cid:durableId="1988630987">
    <w:abstractNumId w:val="39"/>
  </w:num>
  <w:num w:numId="33" w16cid:durableId="1209105048">
    <w:abstractNumId w:val="44"/>
  </w:num>
  <w:num w:numId="34" w16cid:durableId="451824868">
    <w:abstractNumId w:val="3"/>
  </w:num>
  <w:num w:numId="35" w16cid:durableId="238640512">
    <w:abstractNumId w:val="27"/>
  </w:num>
  <w:num w:numId="36" w16cid:durableId="1532567702">
    <w:abstractNumId w:val="5"/>
  </w:num>
  <w:num w:numId="37" w16cid:durableId="472648642">
    <w:abstractNumId w:val="25"/>
  </w:num>
  <w:num w:numId="38" w16cid:durableId="1393774252">
    <w:abstractNumId w:val="35"/>
  </w:num>
  <w:num w:numId="39" w16cid:durableId="1993288777">
    <w:abstractNumId w:val="9"/>
  </w:num>
  <w:num w:numId="40" w16cid:durableId="232160521">
    <w:abstractNumId w:val="7"/>
  </w:num>
  <w:num w:numId="41" w16cid:durableId="481121141">
    <w:abstractNumId w:val="53"/>
  </w:num>
  <w:num w:numId="42" w16cid:durableId="595597099">
    <w:abstractNumId w:val="46"/>
  </w:num>
  <w:num w:numId="43" w16cid:durableId="14817309">
    <w:abstractNumId w:val="37"/>
  </w:num>
  <w:num w:numId="44" w16cid:durableId="1095128713">
    <w:abstractNumId w:val="57"/>
  </w:num>
  <w:num w:numId="45" w16cid:durableId="2059425814">
    <w:abstractNumId w:val="40"/>
  </w:num>
  <w:num w:numId="46" w16cid:durableId="240066506">
    <w:abstractNumId w:val="20"/>
  </w:num>
  <w:num w:numId="47" w16cid:durableId="747308547">
    <w:abstractNumId w:val="6"/>
  </w:num>
  <w:num w:numId="48" w16cid:durableId="1804470020">
    <w:abstractNumId w:val="22"/>
  </w:num>
  <w:num w:numId="49" w16cid:durableId="479468790">
    <w:abstractNumId w:val="1"/>
  </w:num>
  <w:num w:numId="50" w16cid:durableId="1717700466">
    <w:abstractNumId w:val="47"/>
  </w:num>
  <w:num w:numId="51" w16cid:durableId="2005011462">
    <w:abstractNumId w:val="52"/>
  </w:num>
  <w:num w:numId="52" w16cid:durableId="1480029735">
    <w:abstractNumId w:val="59"/>
  </w:num>
  <w:num w:numId="53" w16cid:durableId="179852713">
    <w:abstractNumId w:val="2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652181007">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2120642070">
    <w:abstractNumId w:val="30"/>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1972978603">
    <w:abstractNumId w:val="16"/>
  </w:num>
  <w:num w:numId="57" w16cid:durableId="1398941057">
    <w:abstractNumId w:val="16"/>
  </w:num>
  <w:num w:numId="58" w16cid:durableId="525677813">
    <w:abstractNumId w:val="2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90518629">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760486422">
    <w:abstractNumId w:val="50"/>
  </w:num>
  <w:num w:numId="61" w16cid:durableId="835994112">
    <w:abstractNumId w:val="55"/>
  </w:num>
  <w:num w:numId="62" w16cid:durableId="644236680">
    <w:abstractNumId w:val="21"/>
  </w:num>
  <w:num w:numId="63" w16cid:durableId="540243776">
    <w:abstractNumId w:val="16"/>
  </w:num>
  <w:num w:numId="64" w16cid:durableId="689600639">
    <w:abstractNumId w:val="17"/>
  </w:num>
  <w:num w:numId="65" w16cid:durableId="1288315548">
    <w:abstractNumId w:val="14"/>
  </w:num>
  <w:num w:numId="66" w16cid:durableId="1086225884">
    <w:abstractNumId w:val="41"/>
  </w:num>
  <w:num w:numId="67" w16cid:durableId="904952734">
    <w:abstractNumId w:val="14"/>
  </w:num>
  <w:num w:numId="68" w16cid:durableId="157426647">
    <w:abstractNumId w:val="41"/>
  </w:num>
  <w:num w:numId="69" w16cid:durableId="2123258954">
    <w:abstractNumId w:val="29"/>
  </w:num>
  <w:num w:numId="70" w16cid:durableId="1475756071">
    <w:abstractNumId w:val="30"/>
  </w:num>
  <w:num w:numId="71" w16cid:durableId="333653595">
    <w:abstractNumId w:val="8"/>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mViNjQ3Mzc2ZmZiNzdmYjJkMjNiYzBiYmNlOGQyZDUifQ=="/>
  </w:docVars>
  <w:rsids>
    <w:rsidRoot w:val="002B2813"/>
    <w:rsid w:val="000000BD"/>
    <w:rsid w:val="000001C4"/>
    <w:rsid w:val="000003EF"/>
    <w:rsid w:val="0000042B"/>
    <w:rsid w:val="000011B1"/>
    <w:rsid w:val="0000159F"/>
    <w:rsid w:val="00001E99"/>
    <w:rsid w:val="00002789"/>
    <w:rsid w:val="00002D7B"/>
    <w:rsid w:val="00002F24"/>
    <w:rsid w:val="00003E20"/>
    <w:rsid w:val="00003EC7"/>
    <w:rsid w:val="0000419A"/>
    <w:rsid w:val="00004AC8"/>
    <w:rsid w:val="0000515D"/>
    <w:rsid w:val="000053BA"/>
    <w:rsid w:val="00006055"/>
    <w:rsid w:val="000061EE"/>
    <w:rsid w:val="00006AD4"/>
    <w:rsid w:val="00006CB9"/>
    <w:rsid w:val="000074C4"/>
    <w:rsid w:val="000079A6"/>
    <w:rsid w:val="00007C35"/>
    <w:rsid w:val="0001077A"/>
    <w:rsid w:val="00010E2C"/>
    <w:rsid w:val="000115EE"/>
    <w:rsid w:val="000119AE"/>
    <w:rsid w:val="00011BB2"/>
    <w:rsid w:val="00011CFD"/>
    <w:rsid w:val="00011F3E"/>
    <w:rsid w:val="00012505"/>
    <w:rsid w:val="00012618"/>
    <w:rsid w:val="00012685"/>
    <w:rsid w:val="00012C4F"/>
    <w:rsid w:val="00012EDA"/>
    <w:rsid w:val="00012F50"/>
    <w:rsid w:val="000131D1"/>
    <w:rsid w:val="0001344E"/>
    <w:rsid w:val="00013455"/>
    <w:rsid w:val="000134E3"/>
    <w:rsid w:val="00013632"/>
    <w:rsid w:val="00013F5E"/>
    <w:rsid w:val="0001403F"/>
    <w:rsid w:val="00014105"/>
    <w:rsid w:val="0001487F"/>
    <w:rsid w:val="00014F35"/>
    <w:rsid w:val="00015495"/>
    <w:rsid w:val="00015B63"/>
    <w:rsid w:val="00015CF4"/>
    <w:rsid w:val="00015F98"/>
    <w:rsid w:val="000166AC"/>
    <w:rsid w:val="00016D93"/>
    <w:rsid w:val="00016E45"/>
    <w:rsid w:val="00016EE4"/>
    <w:rsid w:val="0001740B"/>
    <w:rsid w:val="00017B7F"/>
    <w:rsid w:val="00017EDA"/>
    <w:rsid w:val="00020397"/>
    <w:rsid w:val="00020571"/>
    <w:rsid w:val="000208E4"/>
    <w:rsid w:val="00020BC6"/>
    <w:rsid w:val="000212A5"/>
    <w:rsid w:val="000215A6"/>
    <w:rsid w:val="0002189D"/>
    <w:rsid w:val="000225A2"/>
    <w:rsid w:val="00022774"/>
    <w:rsid w:val="00022921"/>
    <w:rsid w:val="00022B8C"/>
    <w:rsid w:val="00022D0B"/>
    <w:rsid w:val="00023742"/>
    <w:rsid w:val="00023846"/>
    <w:rsid w:val="000239CA"/>
    <w:rsid w:val="00023B2B"/>
    <w:rsid w:val="000248B0"/>
    <w:rsid w:val="0002499C"/>
    <w:rsid w:val="00024AEF"/>
    <w:rsid w:val="00024BAD"/>
    <w:rsid w:val="00024EF5"/>
    <w:rsid w:val="000250C1"/>
    <w:rsid w:val="00026040"/>
    <w:rsid w:val="00026C65"/>
    <w:rsid w:val="00027755"/>
    <w:rsid w:val="00027864"/>
    <w:rsid w:val="0002789E"/>
    <w:rsid w:val="00030048"/>
    <w:rsid w:val="0003072D"/>
    <w:rsid w:val="000314CD"/>
    <w:rsid w:val="00031987"/>
    <w:rsid w:val="00031D5B"/>
    <w:rsid w:val="00031E83"/>
    <w:rsid w:val="000323E2"/>
    <w:rsid w:val="000326AF"/>
    <w:rsid w:val="000328AE"/>
    <w:rsid w:val="000329F4"/>
    <w:rsid w:val="00032E5C"/>
    <w:rsid w:val="0003332B"/>
    <w:rsid w:val="00033544"/>
    <w:rsid w:val="0003365E"/>
    <w:rsid w:val="00033872"/>
    <w:rsid w:val="000338CC"/>
    <w:rsid w:val="00033B24"/>
    <w:rsid w:val="0003411A"/>
    <w:rsid w:val="0003479E"/>
    <w:rsid w:val="0003485E"/>
    <w:rsid w:val="00034A9B"/>
    <w:rsid w:val="00034D3A"/>
    <w:rsid w:val="00035691"/>
    <w:rsid w:val="0003596F"/>
    <w:rsid w:val="0003597D"/>
    <w:rsid w:val="00036E15"/>
    <w:rsid w:val="000371F0"/>
    <w:rsid w:val="0003767C"/>
    <w:rsid w:val="00037D47"/>
    <w:rsid w:val="00037EC9"/>
    <w:rsid w:val="000404BE"/>
    <w:rsid w:val="00040F4F"/>
    <w:rsid w:val="0004132D"/>
    <w:rsid w:val="00041C9B"/>
    <w:rsid w:val="00041C9D"/>
    <w:rsid w:val="000432DA"/>
    <w:rsid w:val="000436AC"/>
    <w:rsid w:val="00044AC2"/>
    <w:rsid w:val="00044CFA"/>
    <w:rsid w:val="00044E2D"/>
    <w:rsid w:val="00045457"/>
    <w:rsid w:val="0004572E"/>
    <w:rsid w:val="000457D3"/>
    <w:rsid w:val="000457DE"/>
    <w:rsid w:val="000459C7"/>
    <w:rsid w:val="00046630"/>
    <w:rsid w:val="00046672"/>
    <w:rsid w:val="00046C80"/>
    <w:rsid w:val="00046E75"/>
    <w:rsid w:val="00047D60"/>
    <w:rsid w:val="00050112"/>
    <w:rsid w:val="00050276"/>
    <w:rsid w:val="000502BA"/>
    <w:rsid w:val="00050466"/>
    <w:rsid w:val="000505CC"/>
    <w:rsid w:val="000506DC"/>
    <w:rsid w:val="0005086A"/>
    <w:rsid w:val="000511F9"/>
    <w:rsid w:val="00051860"/>
    <w:rsid w:val="00051B32"/>
    <w:rsid w:val="0005230E"/>
    <w:rsid w:val="0005231F"/>
    <w:rsid w:val="000526B1"/>
    <w:rsid w:val="00052850"/>
    <w:rsid w:val="000528A2"/>
    <w:rsid w:val="00052BBA"/>
    <w:rsid w:val="0005310A"/>
    <w:rsid w:val="00053588"/>
    <w:rsid w:val="00053631"/>
    <w:rsid w:val="00053851"/>
    <w:rsid w:val="00053BB5"/>
    <w:rsid w:val="00053D21"/>
    <w:rsid w:val="00053E73"/>
    <w:rsid w:val="00053E74"/>
    <w:rsid w:val="00054B05"/>
    <w:rsid w:val="00054D9D"/>
    <w:rsid w:val="00055676"/>
    <w:rsid w:val="00056544"/>
    <w:rsid w:val="00056BDE"/>
    <w:rsid w:val="00056DF5"/>
    <w:rsid w:val="000572F7"/>
    <w:rsid w:val="00057B25"/>
    <w:rsid w:val="00060A0E"/>
    <w:rsid w:val="00060D8E"/>
    <w:rsid w:val="0006135D"/>
    <w:rsid w:val="0006158A"/>
    <w:rsid w:val="0006194F"/>
    <w:rsid w:val="00062159"/>
    <w:rsid w:val="000623CE"/>
    <w:rsid w:val="00063444"/>
    <w:rsid w:val="000639D5"/>
    <w:rsid w:val="00063C77"/>
    <w:rsid w:val="00063D9E"/>
    <w:rsid w:val="000646A9"/>
    <w:rsid w:val="00064AAA"/>
    <w:rsid w:val="00064AD3"/>
    <w:rsid w:val="00064AD6"/>
    <w:rsid w:val="00065088"/>
    <w:rsid w:val="000652D3"/>
    <w:rsid w:val="000654A0"/>
    <w:rsid w:val="00065818"/>
    <w:rsid w:val="00065ACC"/>
    <w:rsid w:val="00065E94"/>
    <w:rsid w:val="00066719"/>
    <w:rsid w:val="00066C74"/>
    <w:rsid w:val="00066C81"/>
    <w:rsid w:val="000670B3"/>
    <w:rsid w:val="00067606"/>
    <w:rsid w:val="00067A1E"/>
    <w:rsid w:val="00067BB3"/>
    <w:rsid w:val="000701AD"/>
    <w:rsid w:val="0007021B"/>
    <w:rsid w:val="000707CA"/>
    <w:rsid w:val="00070D21"/>
    <w:rsid w:val="000715B3"/>
    <w:rsid w:val="00071724"/>
    <w:rsid w:val="000717FB"/>
    <w:rsid w:val="000719BF"/>
    <w:rsid w:val="00071EC0"/>
    <w:rsid w:val="0007208A"/>
    <w:rsid w:val="0007213C"/>
    <w:rsid w:val="00072BBA"/>
    <w:rsid w:val="00072FF5"/>
    <w:rsid w:val="000730DC"/>
    <w:rsid w:val="00073237"/>
    <w:rsid w:val="0007420E"/>
    <w:rsid w:val="00075702"/>
    <w:rsid w:val="00075965"/>
    <w:rsid w:val="00075FDA"/>
    <w:rsid w:val="00076386"/>
    <w:rsid w:val="00076959"/>
    <w:rsid w:val="00076D82"/>
    <w:rsid w:val="0007714D"/>
    <w:rsid w:val="00081234"/>
    <w:rsid w:val="000819C0"/>
    <w:rsid w:val="00081EC2"/>
    <w:rsid w:val="00082154"/>
    <w:rsid w:val="00083740"/>
    <w:rsid w:val="00083800"/>
    <w:rsid w:val="00083D68"/>
    <w:rsid w:val="0008406C"/>
    <w:rsid w:val="00084A65"/>
    <w:rsid w:val="0008559A"/>
    <w:rsid w:val="00085969"/>
    <w:rsid w:val="00085F53"/>
    <w:rsid w:val="00086753"/>
    <w:rsid w:val="0008676D"/>
    <w:rsid w:val="000867A7"/>
    <w:rsid w:val="00086BE9"/>
    <w:rsid w:val="00090126"/>
    <w:rsid w:val="00090251"/>
    <w:rsid w:val="000902C2"/>
    <w:rsid w:val="000909BB"/>
    <w:rsid w:val="000910C8"/>
    <w:rsid w:val="00091A92"/>
    <w:rsid w:val="00092458"/>
    <w:rsid w:val="000925B5"/>
    <w:rsid w:val="000926AB"/>
    <w:rsid w:val="00092D34"/>
    <w:rsid w:val="00093046"/>
    <w:rsid w:val="00093928"/>
    <w:rsid w:val="00093C49"/>
    <w:rsid w:val="0009412E"/>
    <w:rsid w:val="000941DE"/>
    <w:rsid w:val="00094EA9"/>
    <w:rsid w:val="0009500B"/>
    <w:rsid w:val="0009501C"/>
    <w:rsid w:val="00095A80"/>
    <w:rsid w:val="0009600E"/>
    <w:rsid w:val="00096627"/>
    <w:rsid w:val="00096C36"/>
    <w:rsid w:val="00096E64"/>
    <w:rsid w:val="000973E1"/>
    <w:rsid w:val="000A1402"/>
    <w:rsid w:val="000A198F"/>
    <w:rsid w:val="000A1D7F"/>
    <w:rsid w:val="000A20BA"/>
    <w:rsid w:val="000A262C"/>
    <w:rsid w:val="000A2798"/>
    <w:rsid w:val="000A2F77"/>
    <w:rsid w:val="000A3C8D"/>
    <w:rsid w:val="000A3DFE"/>
    <w:rsid w:val="000A3EE7"/>
    <w:rsid w:val="000A40EC"/>
    <w:rsid w:val="000A41EF"/>
    <w:rsid w:val="000A54EE"/>
    <w:rsid w:val="000A59B5"/>
    <w:rsid w:val="000A692C"/>
    <w:rsid w:val="000A6A23"/>
    <w:rsid w:val="000A7BC5"/>
    <w:rsid w:val="000A7E0F"/>
    <w:rsid w:val="000B0C45"/>
    <w:rsid w:val="000B0FB8"/>
    <w:rsid w:val="000B13E1"/>
    <w:rsid w:val="000B16DB"/>
    <w:rsid w:val="000B1C5E"/>
    <w:rsid w:val="000B2282"/>
    <w:rsid w:val="000B2300"/>
    <w:rsid w:val="000B2751"/>
    <w:rsid w:val="000B27E9"/>
    <w:rsid w:val="000B2A11"/>
    <w:rsid w:val="000B2A5B"/>
    <w:rsid w:val="000B2E16"/>
    <w:rsid w:val="000B2FE3"/>
    <w:rsid w:val="000B38A4"/>
    <w:rsid w:val="000B3B91"/>
    <w:rsid w:val="000B4207"/>
    <w:rsid w:val="000B44A4"/>
    <w:rsid w:val="000B4B1B"/>
    <w:rsid w:val="000B50C3"/>
    <w:rsid w:val="000B5AC9"/>
    <w:rsid w:val="000B5B81"/>
    <w:rsid w:val="000B5D82"/>
    <w:rsid w:val="000B5F0A"/>
    <w:rsid w:val="000B5F76"/>
    <w:rsid w:val="000B6D65"/>
    <w:rsid w:val="000B743C"/>
    <w:rsid w:val="000B7633"/>
    <w:rsid w:val="000B7980"/>
    <w:rsid w:val="000B7A0C"/>
    <w:rsid w:val="000B7EB0"/>
    <w:rsid w:val="000C06F3"/>
    <w:rsid w:val="000C090A"/>
    <w:rsid w:val="000C1D59"/>
    <w:rsid w:val="000C2B09"/>
    <w:rsid w:val="000C2ED0"/>
    <w:rsid w:val="000C2F02"/>
    <w:rsid w:val="000C30CF"/>
    <w:rsid w:val="000C4EDD"/>
    <w:rsid w:val="000C4F16"/>
    <w:rsid w:val="000C501D"/>
    <w:rsid w:val="000C552C"/>
    <w:rsid w:val="000C5B5B"/>
    <w:rsid w:val="000C5CBA"/>
    <w:rsid w:val="000C6A41"/>
    <w:rsid w:val="000C74BA"/>
    <w:rsid w:val="000C7531"/>
    <w:rsid w:val="000C77EA"/>
    <w:rsid w:val="000C78E9"/>
    <w:rsid w:val="000C790C"/>
    <w:rsid w:val="000C7BA7"/>
    <w:rsid w:val="000C7C3F"/>
    <w:rsid w:val="000C7D83"/>
    <w:rsid w:val="000D0275"/>
    <w:rsid w:val="000D0289"/>
    <w:rsid w:val="000D0BD6"/>
    <w:rsid w:val="000D0C61"/>
    <w:rsid w:val="000D0E52"/>
    <w:rsid w:val="000D1270"/>
    <w:rsid w:val="000D1440"/>
    <w:rsid w:val="000D27AD"/>
    <w:rsid w:val="000D29D1"/>
    <w:rsid w:val="000D2B0A"/>
    <w:rsid w:val="000D3286"/>
    <w:rsid w:val="000D344D"/>
    <w:rsid w:val="000D34D9"/>
    <w:rsid w:val="000D3933"/>
    <w:rsid w:val="000D3CF3"/>
    <w:rsid w:val="000D40E7"/>
    <w:rsid w:val="000D4423"/>
    <w:rsid w:val="000D584F"/>
    <w:rsid w:val="000D59FC"/>
    <w:rsid w:val="000D5EF2"/>
    <w:rsid w:val="000D65A9"/>
    <w:rsid w:val="000D6E50"/>
    <w:rsid w:val="000D7407"/>
    <w:rsid w:val="000D76BC"/>
    <w:rsid w:val="000D7750"/>
    <w:rsid w:val="000D77A0"/>
    <w:rsid w:val="000E02B3"/>
    <w:rsid w:val="000E071E"/>
    <w:rsid w:val="000E095B"/>
    <w:rsid w:val="000E0DEE"/>
    <w:rsid w:val="000E0EE7"/>
    <w:rsid w:val="000E0FDB"/>
    <w:rsid w:val="000E1250"/>
    <w:rsid w:val="000E177A"/>
    <w:rsid w:val="000E181D"/>
    <w:rsid w:val="000E181F"/>
    <w:rsid w:val="000E27AA"/>
    <w:rsid w:val="000E291D"/>
    <w:rsid w:val="000E337A"/>
    <w:rsid w:val="000E34FD"/>
    <w:rsid w:val="000E387B"/>
    <w:rsid w:val="000E4350"/>
    <w:rsid w:val="000E4376"/>
    <w:rsid w:val="000E4408"/>
    <w:rsid w:val="000E46D3"/>
    <w:rsid w:val="000E53AB"/>
    <w:rsid w:val="000E544D"/>
    <w:rsid w:val="000E5716"/>
    <w:rsid w:val="000E6096"/>
    <w:rsid w:val="000E6314"/>
    <w:rsid w:val="000E6337"/>
    <w:rsid w:val="000E69A1"/>
    <w:rsid w:val="000E705E"/>
    <w:rsid w:val="000E768E"/>
    <w:rsid w:val="000E76A6"/>
    <w:rsid w:val="000E7A79"/>
    <w:rsid w:val="000E7B7E"/>
    <w:rsid w:val="000E7BF4"/>
    <w:rsid w:val="000F03DC"/>
    <w:rsid w:val="000F1044"/>
    <w:rsid w:val="000F135D"/>
    <w:rsid w:val="000F15B2"/>
    <w:rsid w:val="000F19DE"/>
    <w:rsid w:val="000F1EF6"/>
    <w:rsid w:val="000F2D2D"/>
    <w:rsid w:val="000F2E1F"/>
    <w:rsid w:val="000F37B0"/>
    <w:rsid w:val="000F4595"/>
    <w:rsid w:val="000F4B7A"/>
    <w:rsid w:val="000F4CB2"/>
    <w:rsid w:val="000F4D77"/>
    <w:rsid w:val="000F4E44"/>
    <w:rsid w:val="000F4E90"/>
    <w:rsid w:val="000F515D"/>
    <w:rsid w:val="000F52E3"/>
    <w:rsid w:val="000F568D"/>
    <w:rsid w:val="000F68D0"/>
    <w:rsid w:val="000F6B15"/>
    <w:rsid w:val="000F6CAD"/>
    <w:rsid w:val="000F73FD"/>
    <w:rsid w:val="001000A6"/>
    <w:rsid w:val="0010057B"/>
    <w:rsid w:val="00100859"/>
    <w:rsid w:val="00100B2F"/>
    <w:rsid w:val="0010170B"/>
    <w:rsid w:val="00101C4F"/>
    <w:rsid w:val="00101C79"/>
    <w:rsid w:val="00101DFB"/>
    <w:rsid w:val="00102A07"/>
    <w:rsid w:val="00102C9F"/>
    <w:rsid w:val="00103FC9"/>
    <w:rsid w:val="001045CA"/>
    <w:rsid w:val="0010469A"/>
    <w:rsid w:val="001048A4"/>
    <w:rsid w:val="00104C10"/>
    <w:rsid w:val="001057F4"/>
    <w:rsid w:val="00105D69"/>
    <w:rsid w:val="001068D2"/>
    <w:rsid w:val="001069F2"/>
    <w:rsid w:val="001071A3"/>
    <w:rsid w:val="001103BD"/>
    <w:rsid w:val="00110BC6"/>
    <w:rsid w:val="00111208"/>
    <w:rsid w:val="001115E4"/>
    <w:rsid w:val="001117DA"/>
    <w:rsid w:val="00111808"/>
    <w:rsid w:val="001121E2"/>
    <w:rsid w:val="00112220"/>
    <w:rsid w:val="00113279"/>
    <w:rsid w:val="001132F9"/>
    <w:rsid w:val="0011339F"/>
    <w:rsid w:val="00113B8F"/>
    <w:rsid w:val="00113BC1"/>
    <w:rsid w:val="00113EC8"/>
    <w:rsid w:val="00114E96"/>
    <w:rsid w:val="001152C7"/>
    <w:rsid w:val="00115381"/>
    <w:rsid w:val="00115AEF"/>
    <w:rsid w:val="00115C88"/>
    <w:rsid w:val="0011644A"/>
    <w:rsid w:val="001167B6"/>
    <w:rsid w:val="00117332"/>
    <w:rsid w:val="0011750F"/>
    <w:rsid w:val="0011784B"/>
    <w:rsid w:val="00117C80"/>
    <w:rsid w:val="001204DD"/>
    <w:rsid w:val="00120C31"/>
    <w:rsid w:val="0012111B"/>
    <w:rsid w:val="00122839"/>
    <w:rsid w:val="001237AC"/>
    <w:rsid w:val="001247D2"/>
    <w:rsid w:val="00124DAB"/>
    <w:rsid w:val="00124E12"/>
    <w:rsid w:val="00124E75"/>
    <w:rsid w:val="00124FAC"/>
    <w:rsid w:val="00125AA6"/>
    <w:rsid w:val="00125F3A"/>
    <w:rsid w:val="00125FCC"/>
    <w:rsid w:val="0012618D"/>
    <w:rsid w:val="0012673D"/>
    <w:rsid w:val="001268B8"/>
    <w:rsid w:val="001269B8"/>
    <w:rsid w:val="00127099"/>
    <w:rsid w:val="00127D78"/>
    <w:rsid w:val="0013008A"/>
    <w:rsid w:val="0013018E"/>
    <w:rsid w:val="001302BE"/>
    <w:rsid w:val="00130816"/>
    <w:rsid w:val="00130CF0"/>
    <w:rsid w:val="001316F6"/>
    <w:rsid w:val="00131870"/>
    <w:rsid w:val="00132830"/>
    <w:rsid w:val="00132AB3"/>
    <w:rsid w:val="00132B71"/>
    <w:rsid w:val="00132F75"/>
    <w:rsid w:val="001337A5"/>
    <w:rsid w:val="00133AA2"/>
    <w:rsid w:val="0013427A"/>
    <w:rsid w:val="001343D5"/>
    <w:rsid w:val="001348FE"/>
    <w:rsid w:val="00134B36"/>
    <w:rsid w:val="00134D55"/>
    <w:rsid w:val="001352A1"/>
    <w:rsid w:val="001356BB"/>
    <w:rsid w:val="001360F3"/>
    <w:rsid w:val="001362C2"/>
    <w:rsid w:val="0013678C"/>
    <w:rsid w:val="00136955"/>
    <w:rsid w:val="00136E19"/>
    <w:rsid w:val="00136EEB"/>
    <w:rsid w:val="001371B2"/>
    <w:rsid w:val="00137AB9"/>
    <w:rsid w:val="00137D78"/>
    <w:rsid w:val="0014060C"/>
    <w:rsid w:val="001409A0"/>
    <w:rsid w:val="00140D07"/>
    <w:rsid w:val="00141E40"/>
    <w:rsid w:val="00141F08"/>
    <w:rsid w:val="00141FF2"/>
    <w:rsid w:val="0014287A"/>
    <w:rsid w:val="00142B16"/>
    <w:rsid w:val="00142DE2"/>
    <w:rsid w:val="0014334C"/>
    <w:rsid w:val="0014382B"/>
    <w:rsid w:val="001440DB"/>
    <w:rsid w:val="001443E0"/>
    <w:rsid w:val="00144C87"/>
    <w:rsid w:val="00145421"/>
    <w:rsid w:val="0014672A"/>
    <w:rsid w:val="001467B1"/>
    <w:rsid w:val="001468CC"/>
    <w:rsid w:val="00150175"/>
    <w:rsid w:val="001502C8"/>
    <w:rsid w:val="00150AF3"/>
    <w:rsid w:val="00151011"/>
    <w:rsid w:val="00151224"/>
    <w:rsid w:val="00151264"/>
    <w:rsid w:val="0015130F"/>
    <w:rsid w:val="00151645"/>
    <w:rsid w:val="00152606"/>
    <w:rsid w:val="001531FA"/>
    <w:rsid w:val="001532BA"/>
    <w:rsid w:val="00153FED"/>
    <w:rsid w:val="00154C9F"/>
    <w:rsid w:val="00154DA8"/>
    <w:rsid w:val="001552F2"/>
    <w:rsid w:val="00155BFD"/>
    <w:rsid w:val="00156ABA"/>
    <w:rsid w:val="00156B42"/>
    <w:rsid w:val="00157390"/>
    <w:rsid w:val="001575B0"/>
    <w:rsid w:val="001604AF"/>
    <w:rsid w:val="001608A4"/>
    <w:rsid w:val="00160985"/>
    <w:rsid w:val="00160998"/>
    <w:rsid w:val="00160CD6"/>
    <w:rsid w:val="00160F5F"/>
    <w:rsid w:val="0016183C"/>
    <w:rsid w:val="00162308"/>
    <w:rsid w:val="00162DFC"/>
    <w:rsid w:val="0016316A"/>
    <w:rsid w:val="001634AE"/>
    <w:rsid w:val="00163539"/>
    <w:rsid w:val="0016359F"/>
    <w:rsid w:val="0016381F"/>
    <w:rsid w:val="00163BFB"/>
    <w:rsid w:val="00163D1D"/>
    <w:rsid w:val="00163E4A"/>
    <w:rsid w:val="00163FCE"/>
    <w:rsid w:val="00164171"/>
    <w:rsid w:val="001643BF"/>
    <w:rsid w:val="00164E58"/>
    <w:rsid w:val="00164F89"/>
    <w:rsid w:val="00165033"/>
    <w:rsid w:val="001657D6"/>
    <w:rsid w:val="00165926"/>
    <w:rsid w:val="00165F9A"/>
    <w:rsid w:val="00166276"/>
    <w:rsid w:val="001665EB"/>
    <w:rsid w:val="001668EE"/>
    <w:rsid w:val="00166A17"/>
    <w:rsid w:val="001670EA"/>
    <w:rsid w:val="001674A0"/>
    <w:rsid w:val="00167607"/>
    <w:rsid w:val="00167BD2"/>
    <w:rsid w:val="00170A50"/>
    <w:rsid w:val="001719EB"/>
    <w:rsid w:val="00171C5F"/>
    <w:rsid w:val="001727FF"/>
    <w:rsid w:val="00172880"/>
    <w:rsid w:val="00174CC1"/>
    <w:rsid w:val="00174CC4"/>
    <w:rsid w:val="00174FFD"/>
    <w:rsid w:val="001756AD"/>
    <w:rsid w:val="001759CA"/>
    <w:rsid w:val="00175CB1"/>
    <w:rsid w:val="00176621"/>
    <w:rsid w:val="0017726A"/>
    <w:rsid w:val="001775A8"/>
    <w:rsid w:val="00177658"/>
    <w:rsid w:val="00177DD3"/>
    <w:rsid w:val="00177F00"/>
    <w:rsid w:val="001800E2"/>
    <w:rsid w:val="00180278"/>
    <w:rsid w:val="001807F2"/>
    <w:rsid w:val="00180858"/>
    <w:rsid w:val="001818A7"/>
    <w:rsid w:val="00181CDC"/>
    <w:rsid w:val="00181FF6"/>
    <w:rsid w:val="00182725"/>
    <w:rsid w:val="00182840"/>
    <w:rsid w:val="001829C8"/>
    <w:rsid w:val="00182F3C"/>
    <w:rsid w:val="00182FCE"/>
    <w:rsid w:val="0018376B"/>
    <w:rsid w:val="00183C95"/>
    <w:rsid w:val="001852FD"/>
    <w:rsid w:val="001854F7"/>
    <w:rsid w:val="00186904"/>
    <w:rsid w:val="00186B0A"/>
    <w:rsid w:val="00186D4B"/>
    <w:rsid w:val="001872B5"/>
    <w:rsid w:val="00187538"/>
    <w:rsid w:val="0018765A"/>
    <w:rsid w:val="001905BD"/>
    <w:rsid w:val="001913EF"/>
    <w:rsid w:val="00191618"/>
    <w:rsid w:val="00191E79"/>
    <w:rsid w:val="00192345"/>
    <w:rsid w:val="00192FE6"/>
    <w:rsid w:val="0019360B"/>
    <w:rsid w:val="00193638"/>
    <w:rsid w:val="00193986"/>
    <w:rsid w:val="00193B08"/>
    <w:rsid w:val="00193DC2"/>
    <w:rsid w:val="00194570"/>
    <w:rsid w:val="00194B84"/>
    <w:rsid w:val="00194C43"/>
    <w:rsid w:val="001968D0"/>
    <w:rsid w:val="001969AC"/>
    <w:rsid w:val="00196B0F"/>
    <w:rsid w:val="00196BF4"/>
    <w:rsid w:val="001972DA"/>
    <w:rsid w:val="0019734E"/>
    <w:rsid w:val="001976AA"/>
    <w:rsid w:val="001979EA"/>
    <w:rsid w:val="001979F9"/>
    <w:rsid w:val="00197D95"/>
    <w:rsid w:val="001A02F6"/>
    <w:rsid w:val="001A07CA"/>
    <w:rsid w:val="001A0A1C"/>
    <w:rsid w:val="001A0D01"/>
    <w:rsid w:val="001A1489"/>
    <w:rsid w:val="001A15C6"/>
    <w:rsid w:val="001A197C"/>
    <w:rsid w:val="001A2026"/>
    <w:rsid w:val="001A2167"/>
    <w:rsid w:val="001A318B"/>
    <w:rsid w:val="001A343E"/>
    <w:rsid w:val="001A347A"/>
    <w:rsid w:val="001A3ADF"/>
    <w:rsid w:val="001A3E84"/>
    <w:rsid w:val="001A5062"/>
    <w:rsid w:val="001A54ED"/>
    <w:rsid w:val="001A5510"/>
    <w:rsid w:val="001A5906"/>
    <w:rsid w:val="001A5C7B"/>
    <w:rsid w:val="001A5E19"/>
    <w:rsid w:val="001A63B5"/>
    <w:rsid w:val="001A63D8"/>
    <w:rsid w:val="001A6DA0"/>
    <w:rsid w:val="001A791D"/>
    <w:rsid w:val="001A7BF1"/>
    <w:rsid w:val="001B000C"/>
    <w:rsid w:val="001B01FA"/>
    <w:rsid w:val="001B0278"/>
    <w:rsid w:val="001B03AC"/>
    <w:rsid w:val="001B0832"/>
    <w:rsid w:val="001B08EF"/>
    <w:rsid w:val="001B08F0"/>
    <w:rsid w:val="001B13BD"/>
    <w:rsid w:val="001B18A7"/>
    <w:rsid w:val="001B1A65"/>
    <w:rsid w:val="001B1BE3"/>
    <w:rsid w:val="001B2762"/>
    <w:rsid w:val="001B28D2"/>
    <w:rsid w:val="001B2E03"/>
    <w:rsid w:val="001B30BC"/>
    <w:rsid w:val="001B31F4"/>
    <w:rsid w:val="001B36FC"/>
    <w:rsid w:val="001B38EE"/>
    <w:rsid w:val="001B3EB2"/>
    <w:rsid w:val="001B41ED"/>
    <w:rsid w:val="001B4607"/>
    <w:rsid w:val="001B53E1"/>
    <w:rsid w:val="001B58E2"/>
    <w:rsid w:val="001B5E3D"/>
    <w:rsid w:val="001B6D31"/>
    <w:rsid w:val="001B6D8C"/>
    <w:rsid w:val="001B7E0C"/>
    <w:rsid w:val="001C051E"/>
    <w:rsid w:val="001C0674"/>
    <w:rsid w:val="001C1405"/>
    <w:rsid w:val="001C1B93"/>
    <w:rsid w:val="001C226F"/>
    <w:rsid w:val="001C22D5"/>
    <w:rsid w:val="001C2A2D"/>
    <w:rsid w:val="001C3889"/>
    <w:rsid w:val="001C3D0E"/>
    <w:rsid w:val="001C4817"/>
    <w:rsid w:val="001C4EDB"/>
    <w:rsid w:val="001C4FC9"/>
    <w:rsid w:val="001C5296"/>
    <w:rsid w:val="001C5AC4"/>
    <w:rsid w:val="001C66AC"/>
    <w:rsid w:val="001C6754"/>
    <w:rsid w:val="001C6DBD"/>
    <w:rsid w:val="001C6F25"/>
    <w:rsid w:val="001C77F0"/>
    <w:rsid w:val="001C79AA"/>
    <w:rsid w:val="001D09EA"/>
    <w:rsid w:val="001D0F45"/>
    <w:rsid w:val="001D16DD"/>
    <w:rsid w:val="001D1FCC"/>
    <w:rsid w:val="001D27E0"/>
    <w:rsid w:val="001D30C9"/>
    <w:rsid w:val="001D31BD"/>
    <w:rsid w:val="001D3B8F"/>
    <w:rsid w:val="001D445B"/>
    <w:rsid w:val="001D46A0"/>
    <w:rsid w:val="001D47C4"/>
    <w:rsid w:val="001D47D8"/>
    <w:rsid w:val="001D4F59"/>
    <w:rsid w:val="001D50C2"/>
    <w:rsid w:val="001D55F9"/>
    <w:rsid w:val="001D6826"/>
    <w:rsid w:val="001D753C"/>
    <w:rsid w:val="001D7CA4"/>
    <w:rsid w:val="001D7CDE"/>
    <w:rsid w:val="001D7E58"/>
    <w:rsid w:val="001E0425"/>
    <w:rsid w:val="001E060A"/>
    <w:rsid w:val="001E0B70"/>
    <w:rsid w:val="001E13B3"/>
    <w:rsid w:val="001E13B6"/>
    <w:rsid w:val="001E1F6D"/>
    <w:rsid w:val="001E30A0"/>
    <w:rsid w:val="001E317D"/>
    <w:rsid w:val="001E3C65"/>
    <w:rsid w:val="001E3DE1"/>
    <w:rsid w:val="001E4D4F"/>
    <w:rsid w:val="001E4ED7"/>
    <w:rsid w:val="001E54F9"/>
    <w:rsid w:val="001E55B8"/>
    <w:rsid w:val="001E57CF"/>
    <w:rsid w:val="001E5981"/>
    <w:rsid w:val="001E5C2C"/>
    <w:rsid w:val="001E5EA3"/>
    <w:rsid w:val="001E65F5"/>
    <w:rsid w:val="001E6774"/>
    <w:rsid w:val="001E6826"/>
    <w:rsid w:val="001E6E8E"/>
    <w:rsid w:val="001E74BA"/>
    <w:rsid w:val="001E7B9F"/>
    <w:rsid w:val="001E7DF4"/>
    <w:rsid w:val="001F01FB"/>
    <w:rsid w:val="001F0658"/>
    <w:rsid w:val="001F080F"/>
    <w:rsid w:val="001F0C29"/>
    <w:rsid w:val="001F0C31"/>
    <w:rsid w:val="001F0E92"/>
    <w:rsid w:val="001F10F8"/>
    <w:rsid w:val="001F1987"/>
    <w:rsid w:val="001F1B26"/>
    <w:rsid w:val="001F201D"/>
    <w:rsid w:val="001F21BC"/>
    <w:rsid w:val="001F22D5"/>
    <w:rsid w:val="001F23BD"/>
    <w:rsid w:val="001F2555"/>
    <w:rsid w:val="001F335D"/>
    <w:rsid w:val="001F34DA"/>
    <w:rsid w:val="001F3555"/>
    <w:rsid w:val="001F44A2"/>
    <w:rsid w:val="001F4532"/>
    <w:rsid w:val="001F45F7"/>
    <w:rsid w:val="001F4DAC"/>
    <w:rsid w:val="001F5019"/>
    <w:rsid w:val="001F51C5"/>
    <w:rsid w:val="001F5265"/>
    <w:rsid w:val="001F5695"/>
    <w:rsid w:val="001F5F1C"/>
    <w:rsid w:val="001F614D"/>
    <w:rsid w:val="001F6153"/>
    <w:rsid w:val="001F64E3"/>
    <w:rsid w:val="001F65B0"/>
    <w:rsid w:val="001F67AA"/>
    <w:rsid w:val="001F6AFD"/>
    <w:rsid w:val="001F6EAA"/>
    <w:rsid w:val="001F738D"/>
    <w:rsid w:val="001F7599"/>
    <w:rsid w:val="001F7846"/>
    <w:rsid w:val="001F7A49"/>
    <w:rsid w:val="001F7A51"/>
    <w:rsid w:val="00201159"/>
    <w:rsid w:val="00201421"/>
    <w:rsid w:val="00201FE2"/>
    <w:rsid w:val="002025BC"/>
    <w:rsid w:val="00202B2A"/>
    <w:rsid w:val="0020316C"/>
    <w:rsid w:val="0020392D"/>
    <w:rsid w:val="00204952"/>
    <w:rsid w:val="00204A2A"/>
    <w:rsid w:val="00204B22"/>
    <w:rsid w:val="00204B3A"/>
    <w:rsid w:val="0020535A"/>
    <w:rsid w:val="002055CB"/>
    <w:rsid w:val="002059EF"/>
    <w:rsid w:val="00205A4B"/>
    <w:rsid w:val="00205BDB"/>
    <w:rsid w:val="00205CF6"/>
    <w:rsid w:val="002065C8"/>
    <w:rsid w:val="00206955"/>
    <w:rsid w:val="00206A79"/>
    <w:rsid w:val="0020733E"/>
    <w:rsid w:val="00207D53"/>
    <w:rsid w:val="00210309"/>
    <w:rsid w:val="00211519"/>
    <w:rsid w:val="0021224B"/>
    <w:rsid w:val="0021238A"/>
    <w:rsid w:val="002128E2"/>
    <w:rsid w:val="00212950"/>
    <w:rsid w:val="00212FB8"/>
    <w:rsid w:val="00213065"/>
    <w:rsid w:val="00213334"/>
    <w:rsid w:val="00213709"/>
    <w:rsid w:val="00213A33"/>
    <w:rsid w:val="00213BBD"/>
    <w:rsid w:val="0021439E"/>
    <w:rsid w:val="002149AF"/>
    <w:rsid w:val="00214A6A"/>
    <w:rsid w:val="00214A86"/>
    <w:rsid w:val="00215822"/>
    <w:rsid w:val="00215AAA"/>
    <w:rsid w:val="0021683C"/>
    <w:rsid w:val="00216F5F"/>
    <w:rsid w:val="00216F94"/>
    <w:rsid w:val="00216FA4"/>
    <w:rsid w:val="0021722A"/>
    <w:rsid w:val="002176AF"/>
    <w:rsid w:val="002176C6"/>
    <w:rsid w:val="002178DB"/>
    <w:rsid w:val="00220250"/>
    <w:rsid w:val="0022058A"/>
    <w:rsid w:val="00220615"/>
    <w:rsid w:val="0022095E"/>
    <w:rsid w:val="00221985"/>
    <w:rsid w:val="00221EC5"/>
    <w:rsid w:val="0022283C"/>
    <w:rsid w:val="00222A78"/>
    <w:rsid w:val="00222A7A"/>
    <w:rsid w:val="00223121"/>
    <w:rsid w:val="00223DA6"/>
    <w:rsid w:val="00224A2C"/>
    <w:rsid w:val="00225217"/>
    <w:rsid w:val="002256D9"/>
    <w:rsid w:val="00225A18"/>
    <w:rsid w:val="00225DE5"/>
    <w:rsid w:val="002260B5"/>
    <w:rsid w:val="00226577"/>
    <w:rsid w:val="0022687C"/>
    <w:rsid w:val="00226DA9"/>
    <w:rsid w:val="00226FEC"/>
    <w:rsid w:val="002306F8"/>
    <w:rsid w:val="002312F4"/>
    <w:rsid w:val="002313A2"/>
    <w:rsid w:val="0023171D"/>
    <w:rsid w:val="00231FC7"/>
    <w:rsid w:val="00232930"/>
    <w:rsid w:val="00232A11"/>
    <w:rsid w:val="00232A95"/>
    <w:rsid w:val="00232C3F"/>
    <w:rsid w:val="00232DD9"/>
    <w:rsid w:val="00232DFC"/>
    <w:rsid w:val="0023308F"/>
    <w:rsid w:val="002332A5"/>
    <w:rsid w:val="00233403"/>
    <w:rsid w:val="00233440"/>
    <w:rsid w:val="00233D0E"/>
    <w:rsid w:val="00234E13"/>
    <w:rsid w:val="00235640"/>
    <w:rsid w:val="0023571A"/>
    <w:rsid w:val="00235C02"/>
    <w:rsid w:val="00236450"/>
    <w:rsid w:val="0023671B"/>
    <w:rsid w:val="00236AFE"/>
    <w:rsid w:val="0023765A"/>
    <w:rsid w:val="00237921"/>
    <w:rsid w:val="002379E5"/>
    <w:rsid w:val="002401A4"/>
    <w:rsid w:val="00240342"/>
    <w:rsid w:val="00240822"/>
    <w:rsid w:val="002408B9"/>
    <w:rsid w:val="00240AD9"/>
    <w:rsid w:val="00240C32"/>
    <w:rsid w:val="00241056"/>
    <w:rsid w:val="00241311"/>
    <w:rsid w:val="0024157C"/>
    <w:rsid w:val="002418E8"/>
    <w:rsid w:val="0024197A"/>
    <w:rsid w:val="00241DE8"/>
    <w:rsid w:val="00241F87"/>
    <w:rsid w:val="00242501"/>
    <w:rsid w:val="00242E22"/>
    <w:rsid w:val="00242F6C"/>
    <w:rsid w:val="0024336B"/>
    <w:rsid w:val="00244194"/>
    <w:rsid w:val="0024424F"/>
    <w:rsid w:val="00244D28"/>
    <w:rsid w:val="002450FB"/>
    <w:rsid w:val="00245689"/>
    <w:rsid w:val="00245720"/>
    <w:rsid w:val="00245A6F"/>
    <w:rsid w:val="00245B22"/>
    <w:rsid w:val="00245FBC"/>
    <w:rsid w:val="00245FD5"/>
    <w:rsid w:val="0024648D"/>
    <w:rsid w:val="002467C1"/>
    <w:rsid w:val="00247648"/>
    <w:rsid w:val="002477DF"/>
    <w:rsid w:val="00247ADC"/>
    <w:rsid w:val="00247BE1"/>
    <w:rsid w:val="00250517"/>
    <w:rsid w:val="00250681"/>
    <w:rsid w:val="00251ABC"/>
    <w:rsid w:val="00251AD6"/>
    <w:rsid w:val="00251FDF"/>
    <w:rsid w:val="00252012"/>
    <w:rsid w:val="002520F9"/>
    <w:rsid w:val="00252C17"/>
    <w:rsid w:val="0025307F"/>
    <w:rsid w:val="002542F0"/>
    <w:rsid w:val="002551BD"/>
    <w:rsid w:val="002552DC"/>
    <w:rsid w:val="0025533B"/>
    <w:rsid w:val="0025630B"/>
    <w:rsid w:val="002567BE"/>
    <w:rsid w:val="002568D0"/>
    <w:rsid w:val="00256B3C"/>
    <w:rsid w:val="00256FBB"/>
    <w:rsid w:val="002574BA"/>
    <w:rsid w:val="002578F6"/>
    <w:rsid w:val="00257D30"/>
    <w:rsid w:val="002608F5"/>
    <w:rsid w:val="00260A2D"/>
    <w:rsid w:val="00260AEE"/>
    <w:rsid w:val="00260B8F"/>
    <w:rsid w:val="00261585"/>
    <w:rsid w:val="002621A6"/>
    <w:rsid w:val="002623DF"/>
    <w:rsid w:val="00262661"/>
    <w:rsid w:val="00262D9D"/>
    <w:rsid w:val="00263152"/>
    <w:rsid w:val="002632DF"/>
    <w:rsid w:val="00263946"/>
    <w:rsid w:val="002640BA"/>
    <w:rsid w:val="00264627"/>
    <w:rsid w:val="002649B3"/>
    <w:rsid w:val="00264CF2"/>
    <w:rsid w:val="00264EA2"/>
    <w:rsid w:val="00265274"/>
    <w:rsid w:val="00265474"/>
    <w:rsid w:val="002667A8"/>
    <w:rsid w:val="00267587"/>
    <w:rsid w:val="002675C8"/>
    <w:rsid w:val="0026765C"/>
    <w:rsid w:val="00267760"/>
    <w:rsid w:val="00267A46"/>
    <w:rsid w:val="00270D97"/>
    <w:rsid w:val="002714C6"/>
    <w:rsid w:val="00271589"/>
    <w:rsid w:val="00271C93"/>
    <w:rsid w:val="002724B8"/>
    <w:rsid w:val="00272918"/>
    <w:rsid w:val="00273177"/>
    <w:rsid w:val="00273751"/>
    <w:rsid w:val="00273917"/>
    <w:rsid w:val="00273CA8"/>
    <w:rsid w:val="002744D8"/>
    <w:rsid w:val="0027455B"/>
    <w:rsid w:val="00275074"/>
    <w:rsid w:val="00275373"/>
    <w:rsid w:val="0027637C"/>
    <w:rsid w:val="00276397"/>
    <w:rsid w:val="002763E9"/>
    <w:rsid w:val="00276401"/>
    <w:rsid w:val="00276736"/>
    <w:rsid w:val="00276F4E"/>
    <w:rsid w:val="0027752E"/>
    <w:rsid w:val="0027773D"/>
    <w:rsid w:val="002778BD"/>
    <w:rsid w:val="0028021D"/>
    <w:rsid w:val="00280C3B"/>
    <w:rsid w:val="0028117C"/>
    <w:rsid w:val="002815FA"/>
    <w:rsid w:val="0028239F"/>
    <w:rsid w:val="002824C2"/>
    <w:rsid w:val="0028270C"/>
    <w:rsid w:val="00282830"/>
    <w:rsid w:val="002838CA"/>
    <w:rsid w:val="002844C5"/>
    <w:rsid w:val="00284E32"/>
    <w:rsid w:val="00284E84"/>
    <w:rsid w:val="002851EB"/>
    <w:rsid w:val="00285510"/>
    <w:rsid w:val="00285BD1"/>
    <w:rsid w:val="00285C04"/>
    <w:rsid w:val="00285DE2"/>
    <w:rsid w:val="0028616D"/>
    <w:rsid w:val="00286965"/>
    <w:rsid w:val="00287362"/>
    <w:rsid w:val="0029136E"/>
    <w:rsid w:val="00292118"/>
    <w:rsid w:val="00292399"/>
    <w:rsid w:val="00292B3D"/>
    <w:rsid w:val="00293858"/>
    <w:rsid w:val="00294445"/>
    <w:rsid w:val="00294B4D"/>
    <w:rsid w:val="0029537E"/>
    <w:rsid w:val="002954AE"/>
    <w:rsid w:val="002957C8"/>
    <w:rsid w:val="002960D5"/>
    <w:rsid w:val="00296D81"/>
    <w:rsid w:val="00296ED9"/>
    <w:rsid w:val="00297926"/>
    <w:rsid w:val="002A0218"/>
    <w:rsid w:val="002A02C9"/>
    <w:rsid w:val="002A047F"/>
    <w:rsid w:val="002A1062"/>
    <w:rsid w:val="002A1D7E"/>
    <w:rsid w:val="002A1DD8"/>
    <w:rsid w:val="002A2012"/>
    <w:rsid w:val="002A2413"/>
    <w:rsid w:val="002A2500"/>
    <w:rsid w:val="002A2B69"/>
    <w:rsid w:val="002A2F5E"/>
    <w:rsid w:val="002A352A"/>
    <w:rsid w:val="002A3BE5"/>
    <w:rsid w:val="002A3EC0"/>
    <w:rsid w:val="002A4708"/>
    <w:rsid w:val="002A5217"/>
    <w:rsid w:val="002A5A40"/>
    <w:rsid w:val="002A607D"/>
    <w:rsid w:val="002A6AF4"/>
    <w:rsid w:val="002A6C7C"/>
    <w:rsid w:val="002A728C"/>
    <w:rsid w:val="002B0833"/>
    <w:rsid w:val="002B132E"/>
    <w:rsid w:val="002B1499"/>
    <w:rsid w:val="002B1E4F"/>
    <w:rsid w:val="002B1FA4"/>
    <w:rsid w:val="002B2813"/>
    <w:rsid w:val="002B2D29"/>
    <w:rsid w:val="002B34C9"/>
    <w:rsid w:val="002B3AEC"/>
    <w:rsid w:val="002B3B31"/>
    <w:rsid w:val="002B3BBD"/>
    <w:rsid w:val="002B4731"/>
    <w:rsid w:val="002B4756"/>
    <w:rsid w:val="002B5765"/>
    <w:rsid w:val="002B5805"/>
    <w:rsid w:val="002B6BF8"/>
    <w:rsid w:val="002B6DCC"/>
    <w:rsid w:val="002B7715"/>
    <w:rsid w:val="002C0004"/>
    <w:rsid w:val="002C0C4B"/>
    <w:rsid w:val="002C145C"/>
    <w:rsid w:val="002C167E"/>
    <w:rsid w:val="002C1C10"/>
    <w:rsid w:val="002C1EE8"/>
    <w:rsid w:val="002C1EEA"/>
    <w:rsid w:val="002C2C55"/>
    <w:rsid w:val="002C3064"/>
    <w:rsid w:val="002C3DF6"/>
    <w:rsid w:val="002C44CB"/>
    <w:rsid w:val="002C47AD"/>
    <w:rsid w:val="002C4AAF"/>
    <w:rsid w:val="002C4E29"/>
    <w:rsid w:val="002C5510"/>
    <w:rsid w:val="002C5C90"/>
    <w:rsid w:val="002C5D39"/>
    <w:rsid w:val="002C6034"/>
    <w:rsid w:val="002C60F5"/>
    <w:rsid w:val="002C635B"/>
    <w:rsid w:val="002C6A91"/>
    <w:rsid w:val="002C7276"/>
    <w:rsid w:val="002C7587"/>
    <w:rsid w:val="002C75CF"/>
    <w:rsid w:val="002C770F"/>
    <w:rsid w:val="002C7CFF"/>
    <w:rsid w:val="002C7D33"/>
    <w:rsid w:val="002D077F"/>
    <w:rsid w:val="002D0BC6"/>
    <w:rsid w:val="002D12DB"/>
    <w:rsid w:val="002D1638"/>
    <w:rsid w:val="002D17C5"/>
    <w:rsid w:val="002D1D4F"/>
    <w:rsid w:val="002D25E7"/>
    <w:rsid w:val="002D365F"/>
    <w:rsid w:val="002D3A2F"/>
    <w:rsid w:val="002D3CFF"/>
    <w:rsid w:val="002D3D4F"/>
    <w:rsid w:val="002D3E06"/>
    <w:rsid w:val="002D4CCA"/>
    <w:rsid w:val="002D51DF"/>
    <w:rsid w:val="002D56AF"/>
    <w:rsid w:val="002D5845"/>
    <w:rsid w:val="002D63AD"/>
    <w:rsid w:val="002D6892"/>
    <w:rsid w:val="002D68C2"/>
    <w:rsid w:val="002D6F3F"/>
    <w:rsid w:val="002D73A6"/>
    <w:rsid w:val="002D7C2E"/>
    <w:rsid w:val="002D7C86"/>
    <w:rsid w:val="002E0692"/>
    <w:rsid w:val="002E152D"/>
    <w:rsid w:val="002E1D74"/>
    <w:rsid w:val="002E23C1"/>
    <w:rsid w:val="002E27B1"/>
    <w:rsid w:val="002E2943"/>
    <w:rsid w:val="002E2CF1"/>
    <w:rsid w:val="002E34AF"/>
    <w:rsid w:val="002E4AAC"/>
    <w:rsid w:val="002E4AC4"/>
    <w:rsid w:val="002E4BFA"/>
    <w:rsid w:val="002E4EAF"/>
    <w:rsid w:val="002E53DE"/>
    <w:rsid w:val="002E563B"/>
    <w:rsid w:val="002E5891"/>
    <w:rsid w:val="002E62D2"/>
    <w:rsid w:val="002E63EE"/>
    <w:rsid w:val="002E6982"/>
    <w:rsid w:val="002E719A"/>
    <w:rsid w:val="002E734F"/>
    <w:rsid w:val="002E74AF"/>
    <w:rsid w:val="002E758C"/>
    <w:rsid w:val="002E773F"/>
    <w:rsid w:val="002E7B6E"/>
    <w:rsid w:val="002E7EB0"/>
    <w:rsid w:val="002F0A4C"/>
    <w:rsid w:val="002F1038"/>
    <w:rsid w:val="002F1E24"/>
    <w:rsid w:val="002F22FF"/>
    <w:rsid w:val="002F27F1"/>
    <w:rsid w:val="002F2D8F"/>
    <w:rsid w:val="002F30AC"/>
    <w:rsid w:val="002F3BB5"/>
    <w:rsid w:val="002F3D5A"/>
    <w:rsid w:val="002F4E04"/>
    <w:rsid w:val="002F4F9D"/>
    <w:rsid w:val="002F5BE4"/>
    <w:rsid w:val="002F5BEE"/>
    <w:rsid w:val="002F60A0"/>
    <w:rsid w:val="002F6758"/>
    <w:rsid w:val="002F695B"/>
    <w:rsid w:val="002F7056"/>
    <w:rsid w:val="002F72DA"/>
    <w:rsid w:val="002F7441"/>
    <w:rsid w:val="002F76B1"/>
    <w:rsid w:val="002F7D66"/>
    <w:rsid w:val="002F7DBE"/>
    <w:rsid w:val="002F7DCE"/>
    <w:rsid w:val="00300195"/>
    <w:rsid w:val="0030090B"/>
    <w:rsid w:val="003014C0"/>
    <w:rsid w:val="00301605"/>
    <w:rsid w:val="00301D9C"/>
    <w:rsid w:val="003022D5"/>
    <w:rsid w:val="00302AE8"/>
    <w:rsid w:val="00302BB1"/>
    <w:rsid w:val="00302BEB"/>
    <w:rsid w:val="00302C56"/>
    <w:rsid w:val="003030F0"/>
    <w:rsid w:val="003037CC"/>
    <w:rsid w:val="00303A5B"/>
    <w:rsid w:val="00303ABA"/>
    <w:rsid w:val="00303ABB"/>
    <w:rsid w:val="0030404B"/>
    <w:rsid w:val="00304210"/>
    <w:rsid w:val="003048D7"/>
    <w:rsid w:val="00304A1B"/>
    <w:rsid w:val="00304AD2"/>
    <w:rsid w:val="00304D8F"/>
    <w:rsid w:val="00304EAA"/>
    <w:rsid w:val="00305180"/>
    <w:rsid w:val="00305297"/>
    <w:rsid w:val="0030570E"/>
    <w:rsid w:val="00306251"/>
    <w:rsid w:val="003062E6"/>
    <w:rsid w:val="00306300"/>
    <w:rsid w:val="003068B6"/>
    <w:rsid w:val="00306A58"/>
    <w:rsid w:val="00306D28"/>
    <w:rsid w:val="00306F69"/>
    <w:rsid w:val="003071F6"/>
    <w:rsid w:val="00307FE0"/>
    <w:rsid w:val="00310223"/>
    <w:rsid w:val="003107EB"/>
    <w:rsid w:val="00310E66"/>
    <w:rsid w:val="00311C08"/>
    <w:rsid w:val="00311D99"/>
    <w:rsid w:val="003125E0"/>
    <w:rsid w:val="0031276F"/>
    <w:rsid w:val="00312B87"/>
    <w:rsid w:val="00312ECE"/>
    <w:rsid w:val="00313066"/>
    <w:rsid w:val="003130C3"/>
    <w:rsid w:val="0031393C"/>
    <w:rsid w:val="00313C3D"/>
    <w:rsid w:val="00313CB0"/>
    <w:rsid w:val="00313F96"/>
    <w:rsid w:val="003145D6"/>
    <w:rsid w:val="00314B0A"/>
    <w:rsid w:val="003150CE"/>
    <w:rsid w:val="00315AAB"/>
    <w:rsid w:val="00315ED5"/>
    <w:rsid w:val="003175E1"/>
    <w:rsid w:val="00320299"/>
    <w:rsid w:val="00320375"/>
    <w:rsid w:val="00320450"/>
    <w:rsid w:val="00320F0D"/>
    <w:rsid w:val="00321154"/>
    <w:rsid w:val="003211B0"/>
    <w:rsid w:val="0032139B"/>
    <w:rsid w:val="00321D59"/>
    <w:rsid w:val="00321EDA"/>
    <w:rsid w:val="003224AA"/>
    <w:rsid w:val="003224E7"/>
    <w:rsid w:val="003229E9"/>
    <w:rsid w:val="003239A7"/>
    <w:rsid w:val="00323B8D"/>
    <w:rsid w:val="00323C6F"/>
    <w:rsid w:val="00324FB4"/>
    <w:rsid w:val="003258E7"/>
    <w:rsid w:val="00325D7A"/>
    <w:rsid w:val="00326145"/>
    <w:rsid w:val="00327028"/>
    <w:rsid w:val="00327163"/>
    <w:rsid w:val="00327305"/>
    <w:rsid w:val="00327531"/>
    <w:rsid w:val="00327CB9"/>
    <w:rsid w:val="00327EF2"/>
    <w:rsid w:val="00330187"/>
    <w:rsid w:val="0033018A"/>
    <w:rsid w:val="003308A1"/>
    <w:rsid w:val="00331569"/>
    <w:rsid w:val="00331C77"/>
    <w:rsid w:val="00331DB6"/>
    <w:rsid w:val="00331F96"/>
    <w:rsid w:val="00332990"/>
    <w:rsid w:val="00332B55"/>
    <w:rsid w:val="00332CA4"/>
    <w:rsid w:val="003331D4"/>
    <w:rsid w:val="003336B9"/>
    <w:rsid w:val="00333B85"/>
    <w:rsid w:val="0033476C"/>
    <w:rsid w:val="00334C09"/>
    <w:rsid w:val="00335B15"/>
    <w:rsid w:val="00335DF8"/>
    <w:rsid w:val="00335EA8"/>
    <w:rsid w:val="003363DD"/>
    <w:rsid w:val="00336648"/>
    <w:rsid w:val="003366F2"/>
    <w:rsid w:val="003371DD"/>
    <w:rsid w:val="00337418"/>
    <w:rsid w:val="00337810"/>
    <w:rsid w:val="00337EE8"/>
    <w:rsid w:val="00340361"/>
    <w:rsid w:val="00340795"/>
    <w:rsid w:val="00340B70"/>
    <w:rsid w:val="0034111C"/>
    <w:rsid w:val="00341271"/>
    <w:rsid w:val="00341947"/>
    <w:rsid w:val="00341E60"/>
    <w:rsid w:val="0034217F"/>
    <w:rsid w:val="00342AD2"/>
    <w:rsid w:val="00342D40"/>
    <w:rsid w:val="00342E5A"/>
    <w:rsid w:val="003432FB"/>
    <w:rsid w:val="00343954"/>
    <w:rsid w:val="00344BCA"/>
    <w:rsid w:val="00345405"/>
    <w:rsid w:val="00345AD5"/>
    <w:rsid w:val="00345DDD"/>
    <w:rsid w:val="00346FED"/>
    <w:rsid w:val="003501B6"/>
    <w:rsid w:val="003519E3"/>
    <w:rsid w:val="00351E01"/>
    <w:rsid w:val="00352968"/>
    <w:rsid w:val="0035298B"/>
    <w:rsid w:val="00352BE6"/>
    <w:rsid w:val="00352D21"/>
    <w:rsid w:val="0035329F"/>
    <w:rsid w:val="003537EB"/>
    <w:rsid w:val="00354116"/>
    <w:rsid w:val="0035443D"/>
    <w:rsid w:val="00354AA2"/>
    <w:rsid w:val="00354C3C"/>
    <w:rsid w:val="00354FEE"/>
    <w:rsid w:val="003553F8"/>
    <w:rsid w:val="00356204"/>
    <w:rsid w:val="00356275"/>
    <w:rsid w:val="00356C0B"/>
    <w:rsid w:val="00356F04"/>
    <w:rsid w:val="003574A1"/>
    <w:rsid w:val="00357B9C"/>
    <w:rsid w:val="00360661"/>
    <w:rsid w:val="0036097E"/>
    <w:rsid w:val="00361182"/>
    <w:rsid w:val="0036125F"/>
    <w:rsid w:val="00361412"/>
    <w:rsid w:val="003615CA"/>
    <w:rsid w:val="00361C71"/>
    <w:rsid w:val="003622A7"/>
    <w:rsid w:val="00363955"/>
    <w:rsid w:val="00363B2C"/>
    <w:rsid w:val="00363B3A"/>
    <w:rsid w:val="003642A6"/>
    <w:rsid w:val="00364763"/>
    <w:rsid w:val="00365645"/>
    <w:rsid w:val="003658A2"/>
    <w:rsid w:val="00365915"/>
    <w:rsid w:val="00365C3D"/>
    <w:rsid w:val="00365EDA"/>
    <w:rsid w:val="003663A2"/>
    <w:rsid w:val="003669C5"/>
    <w:rsid w:val="00366C1B"/>
    <w:rsid w:val="00366DF7"/>
    <w:rsid w:val="00367337"/>
    <w:rsid w:val="00367367"/>
    <w:rsid w:val="00367E5D"/>
    <w:rsid w:val="00367FD8"/>
    <w:rsid w:val="0037004E"/>
    <w:rsid w:val="00370229"/>
    <w:rsid w:val="00370B63"/>
    <w:rsid w:val="00370E43"/>
    <w:rsid w:val="00370FCC"/>
    <w:rsid w:val="003711AF"/>
    <w:rsid w:val="00371888"/>
    <w:rsid w:val="00371F07"/>
    <w:rsid w:val="003729C5"/>
    <w:rsid w:val="00372AD0"/>
    <w:rsid w:val="003735C6"/>
    <w:rsid w:val="00373B59"/>
    <w:rsid w:val="00373C9D"/>
    <w:rsid w:val="00374209"/>
    <w:rsid w:val="003742DD"/>
    <w:rsid w:val="0037436A"/>
    <w:rsid w:val="003745B1"/>
    <w:rsid w:val="00374848"/>
    <w:rsid w:val="003753FF"/>
    <w:rsid w:val="003755F0"/>
    <w:rsid w:val="003757A1"/>
    <w:rsid w:val="003757CD"/>
    <w:rsid w:val="00375D09"/>
    <w:rsid w:val="00375E32"/>
    <w:rsid w:val="00376071"/>
    <w:rsid w:val="003762DC"/>
    <w:rsid w:val="0037672B"/>
    <w:rsid w:val="00376DDD"/>
    <w:rsid w:val="003771CC"/>
    <w:rsid w:val="003772C9"/>
    <w:rsid w:val="0037739D"/>
    <w:rsid w:val="0037751C"/>
    <w:rsid w:val="00377D61"/>
    <w:rsid w:val="003802C8"/>
    <w:rsid w:val="003804CA"/>
    <w:rsid w:val="00380B66"/>
    <w:rsid w:val="00380CE1"/>
    <w:rsid w:val="00380F3F"/>
    <w:rsid w:val="00381953"/>
    <w:rsid w:val="00381DB6"/>
    <w:rsid w:val="00382232"/>
    <w:rsid w:val="00382942"/>
    <w:rsid w:val="00382F1A"/>
    <w:rsid w:val="00382F38"/>
    <w:rsid w:val="00382F9A"/>
    <w:rsid w:val="00383282"/>
    <w:rsid w:val="00383383"/>
    <w:rsid w:val="00383422"/>
    <w:rsid w:val="00383658"/>
    <w:rsid w:val="0038412E"/>
    <w:rsid w:val="00384FED"/>
    <w:rsid w:val="00386053"/>
    <w:rsid w:val="00386D7B"/>
    <w:rsid w:val="00387459"/>
    <w:rsid w:val="0038771D"/>
    <w:rsid w:val="003905CC"/>
    <w:rsid w:val="00390935"/>
    <w:rsid w:val="0039112E"/>
    <w:rsid w:val="00391381"/>
    <w:rsid w:val="0039142F"/>
    <w:rsid w:val="0039241F"/>
    <w:rsid w:val="00392491"/>
    <w:rsid w:val="003935B0"/>
    <w:rsid w:val="003935EA"/>
    <w:rsid w:val="00393E44"/>
    <w:rsid w:val="00394270"/>
    <w:rsid w:val="00394301"/>
    <w:rsid w:val="00396025"/>
    <w:rsid w:val="003960BF"/>
    <w:rsid w:val="0039747B"/>
    <w:rsid w:val="00397AB6"/>
    <w:rsid w:val="00397ACA"/>
    <w:rsid w:val="003A0B6D"/>
    <w:rsid w:val="003A10C3"/>
    <w:rsid w:val="003A1978"/>
    <w:rsid w:val="003A286F"/>
    <w:rsid w:val="003A2C3E"/>
    <w:rsid w:val="003A35A4"/>
    <w:rsid w:val="003A3724"/>
    <w:rsid w:val="003A39FA"/>
    <w:rsid w:val="003A3CD9"/>
    <w:rsid w:val="003A48B2"/>
    <w:rsid w:val="003A495D"/>
    <w:rsid w:val="003A4A12"/>
    <w:rsid w:val="003A4A40"/>
    <w:rsid w:val="003A4C7C"/>
    <w:rsid w:val="003A5605"/>
    <w:rsid w:val="003A5611"/>
    <w:rsid w:val="003A5844"/>
    <w:rsid w:val="003A597F"/>
    <w:rsid w:val="003A69F7"/>
    <w:rsid w:val="003A6E63"/>
    <w:rsid w:val="003A71A8"/>
    <w:rsid w:val="003A71D2"/>
    <w:rsid w:val="003A78E6"/>
    <w:rsid w:val="003A7AB4"/>
    <w:rsid w:val="003B00CA"/>
    <w:rsid w:val="003B0136"/>
    <w:rsid w:val="003B030B"/>
    <w:rsid w:val="003B0432"/>
    <w:rsid w:val="003B05DE"/>
    <w:rsid w:val="003B0821"/>
    <w:rsid w:val="003B0BE9"/>
    <w:rsid w:val="003B0F36"/>
    <w:rsid w:val="003B0F4B"/>
    <w:rsid w:val="003B136D"/>
    <w:rsid w:val="003B13DB"/>
    <w:rsid w:val="003B1B6F"/>
    <w:rsid w:val="003B29D7"/>
    <w:rsid w:val="003B2B52"/>
    <w:rsid w:val="003B2E9B"/>
    <w:rsid w:val="003B2F22"/>
    <w:rsid w:val="003B2F8D"/>
    <w:rsid w:val="003B386E"/>
    <w:rsid w:val="003B3967"/>
    <w:rsid w:val="003B3C63"/>
    <w:rsid w:val="003B3C64"/>
    <w:rsid w:val="003B4248"/>
    <w:rsid w:val="003B43CA"/>
    <w:rsid w:val="003B4916"/>
    <w:rsid w:val="003B4ED7"/>
    <w:rsid w:val="003B4FAA"/>
    <w:rsid w:val="003B547A"/>
    <w:rsid w:val="003B5579"/>
    <w:rsid w:val="003B5736"/>
    <w:rsid w:val="003B6462"/>
    <w:rsid w:val="003B6A76"/>
    <w:rsid w:val="003B6EC0"/>
    <w:rsid w:val="003B7572"/>
    <w:rsid w:val="003B75B9"/>
    <w:rsid w:val="003B7954"/>
    <w:rsid w:val="003B7F33"/>
    <w:rsid w:val="003C0318"/>
    <w:rsid w:val="003C087B"/>
    <w:rsid w:val="003C0DA2"/>
    <w:rsid w:val="003C1A18"/>
    <w:rsid w:val="003C2FE5"/>
    <w:rsid w:val="003C37C3"/>
    <w:rsid w:val="003C3A7D"/>
    <w:rsid w:val="003C48C0"/>
    <w:rsid w:val="003C4EA2"/>
    <w:rsid w:val="003C5C41"/>
    <w:rsid w:val="003C6158"/>
    <w:rsid w:val="003C6385"/>
    <w:rsid w:val="003C669D"/>
    <w:rsid w:val="003C6877"/>
    <w:rsid w:val="003C6B75"/>
    <w:rsid w:val="003C6B89"/>
    <w:rsid w:val="003C7062"/>
    <w:rsid w:val="003C7356"/>
    <w:rsid w:val="003C7461"/>
    <w:rsid w:val="003D00B4"/>
    <w:rsid w:val="003D0788"/>
    <w:rsid w:val="003D132A"/>
    <w:rsid w:val="003D1517"/>
    <w:rsid w:val="003D1D50"/>
    <w:rsid w:val="003D2259"/>
    <w:rsid w:val="003D232D"/>
    <w:rsid w:val="003D276B"/>
    <w:rsid w:val="003D286B"/>
    <w:rsid w:val="003D2938"/>
    <w:rsid w:val="003D3C86"/>
    <w:rsid w:val="003D3F46"/>
    <w:rsid w:val="003D3FBA"/>
    <w:rsid w:val="003D402B"/>
    <w:rsid w:val="003D40F2"/>
    <w:rsid w:val="003D41E5"/>
    <w:rsid w:val="003D54B0"/>
    <w:rsid w:val="003D676E"/>
    <w:rsid w:val="003D6D9C"/>
    <w:rsid w:val="003D6EB9"/>
    <w:rsid w:val="003D764F"/>
    <w:rsid w:val="003D76EF"/>
    <w:rsid w:val="003D79A5"/>
    <w:rsid w:val="003D7B71"/>
    <w:rsid w:val="003D7C38"/>
    <w:rsid w:val="003D7D37"/>
    <w:rsid w:val="003D7FA0"/>
    <w:rsid w:val="003E0042"/>
    <w:rsid w:val="003E0667"/>
    <w:rsid w:val="003E0BCE"/>
    <w:rsid w:val="003E0DF3"/>
    <w:rsid w:val="003E13E0"/>
    <w:rsid w:val="003E1660"/>
    <w:rsid w:val="003E1825"/>
    <w:rsid w:val="003E1CD1"/>
    <w:rsid w:val="003E2583"/>
    <w:rsid w:val="003E258F"/>
    <w:rsid w:val="003E2A2D"/>
    <w:rsid w:val="003E2FAD"/>
    <w:rsid w:val="003E383D"/>
    <w:rsid w:val="003E3CFF"/>
    <w:rsid w:val="003E47D4"/>
    <w:rsid w:val="003E50B9"/>
    <w:rsid w:val="003E51E9"/>
    <w:rsid w:val="003E614A"/>
    <w:rsid w:val="003E64A9"/>
    <w:rsid w:val="003E6CA3"/>
    <w:rsid w:val="003E7905"/>
    <w:rsid w:val="003E7C1C"/>
    <w:rsid w:val="003F0336"/>
    <w:rsid w:val="003F0401"/>
    <w:rsid w:val="003F0A4C"/>
    <w:rsid w:val="003F111D"/>
    <w:rsid w:val="003F13D3"/>
    <w:rsid w:val="003F276E"/>
    <w:rsid w:val="003F2900"/>
    <w:rsid w:val="003F298F"/>
    <w:rsid w:val="003F3FCC"/>
    <w:rsid w:val="003F527C"/>
    <w:rsid w:val="003F5547"/>
    <w:rsid w:val="003F5C40"/>
    <w:rsid w:val="003F5CD9"/>
    <w:rsid w:val="003F61F8"/>
    <w:rsid w:val="003F6913"/>
    <w:rsid w:val="003F6E12"/>
    <w:rsid w:val="003F6F8B"/>
    <w:rsid w:val="003F75ED"/>
    <w:rsid w:val="003F7FEE"/>
    <w:rsid w:val="004002B7"/>
    <w:rsid w:val="00400CF4"/>
    <w:rsid w:val="00400F31"/>
    <w:rsid w:val="004017E7"/>
    <w:rsid w:val="00401807"/>
    <w:rsid w:val="004023BA"/>
    <w:rsid w:val="004025D8"/>
    <w:rsid w:val="004029F1"/>
    <w:rsid w:val="004038B5"/>
    <w:rsid w:val="00403E5B"/>
    <w:rsid w:val="004042DD"/>
    <w:rsid w:val="00404412"/>
    <w:rsid w:val="004044AA"/>
    <w:rsid w:val="004044E3"/>
    <w:rsid w:val="00405116"/>
    <w:rsid w:val="0040558F"/>
    <w:rsid w:val="004056D2"/>
    <w:rsid w:val="00405AB9"/>
    <w:rsid w:val="00406B4D"/>
    <w:rsid w:val="00406FCE"/>
    <w:rsid w:val="004075E2"/>
    <w:rsid w:val="00407EF7"/>
    <w:rsid w:val="00410B73"/>
    <w:rsid w:val="00411845"/>
    <w:rsid w:val="00412C2C"/>
    <w:rsid w:val="00412C54"/>
    <w:rsid w:val="0041314A"/>
    <w:rsid w:val="004131D3"/>
    <w:rsid w:val="0041443C"/>
    <w:rsid w:val="004145DF"/>
    <w:rsid w:val="0041488F"/>
    <w:rsid w:val="0041531C"/>
    <w:rsid w:val="004154F7"/>
    <w:rsid w:val="004155F3"/>
    <w:rsid w:val="0041561E"/>
    <w:rsid w:val="004159F6"/>
    <w:rsid w:val="00415C0D"/>
    <w:rsid w:val="004163F3"/>
    <w:rsid w:val="00416D44"/>
    <w:rsid w:val="00416FC6"/>
    <w:rsid w:val="004176FF"/>
    <w:rsid w:val="00417A1E"/>
    <w:rsid w:val="00417E81"/>
    <w:rsid w:val="0042078F"/>
    <w:rsid w:val="0042158A"/>
    <w:rsid w:val="00421892"/>
    <w:rsid w:val="004218AF"/>
    <w:rsid w:val="00421A27"/>
    <w:rsid w:val="00421D0A"/>
    <w:rsid w:val="004226C3"/>
    <w:rsid w:val="004228BA"/>
    <w:rsid w:val="00422B9A"/>
    <w:rsid w:val="004234EF"/>
    <w:rsid w:val="00423AC0"/>
    <w:rsid w:val="004241C5"/>
    <w:rsid w:val="004241E4"/>
    <w:rsid w:val="00424255"/>
    <w:rsid w:val="00424FA7"/>
    <w:rsid w:val="0042599E"/>
    <w:rsid w:val="00425B1F"/>
    <w:rsid w:val="00425D2C"/>
    <w:rsid w:val="00426900"/>
    <w:rsid w:val="00426967"/>
    <w:rsid w:val="00426A87"/>
    <w:rsid w:val="00427007"/>
    <w:rsid w:val="004302ED"/>
    <w:rsid w:val="00430989"/>
    <w:rsid w:val="004309D8"/>
    <w:rsid w:val="0043104F"/>
    <w:rsid w:val="004313D1"/>
    <w:rsid w:val="0043207B"/>
    <w:rsid w:val="00432110"/>
    <w:rsid w:val="00432392"/>
    <w:rsid w:val="004328EE"/>
    <w:rsid w:val="004334A9"/>
    <w:rsid w:val="004334FF"/>
    <w:rsid w:val="0043395F"/>
    <w:rsid w:val="00433D8C"/>
    <w:rsid w:val="00433EBE"/>
    <w:rsid w:val="00434406"/>
    <w:rsid w:val="004356CE"/>
    <w:rsid w:val="00436FFA"/>
    <w:rsid w:val="00437C28"/>
    <w:rsid w:val="00437F50"/>
    <w:rsid w:val="0044045D"/>
    <w:rsid w:val="00440F44"/>
    <w:rsid w:val="00440FED"/>
    <w:rsid w:val="004410CE"/>
    <w:rsid w:val="00441B92"/>
    <w:rsid w:val="00441ED3"/>
    <w:rsid w:val="00442467"/>
    <w:rsid w:val="00442E36"/>
    <w:rsid w:val="00442E63"/>
    <w:rsid w:val="004430C0"/>
    <w:rsid w:val="004438E1"/>
    <w:rsid w:val="00443A9F"/>
    <w:rsid w:val="0044474B"/>
    <w:rsid w:val="0044534E"/>
    <w:rsid w:val="00445646"/>
    <w:rsid w:val="00445E54"/>
    <w:rsid w:val="00445FF7"/>
    <w:rsid w:val="00446910"/>
    <w:rsid w:val="004476BE"/>
    <w:rsid w:val="004508A8"/>
    <w:rsid w:val="004509F4"/>
    <w:rsid w:val="00451B7D"/>
    <w:rsid w:val="00451BAE"/>
    <w:rsid w:val="00451BC8"/>
    <w:rsid w:val="00451FD2"/>
    <w:rsid w:val="004522AA"/>
    <w:rsid w:val="00452466"/>
    <w:rsid w:val="00452CA7"/>
    <w:rsid w:val="00453341"/>
    <w:rsid w:val="0045430F"/>
    <w:rsid w:val="004545C6"/>
    <w:rsid w:val="00454AFF"/>
    <w:rsid w:val="00454DCA"/>
    <w:rsid w:val="00454E26"/>
    <w:rsid w:val="00456544"/>
    <w:rsid w:val="00456649"/>
    <w:rsid w:val="004567B7"/>
    <w:rsid w:val="004567DC"/>
    <w:rsid w:val="00456856"/>
    <w:rsid w:val="00456D3E"/>
    <w:rsid w:val="004571EF"/>
    <w:rsid w:val="00457401"/>
    <w:rsid w:val="004576D2"/>
    <w:rsid w:val="0046047A"/>
    <w:rsid w:val="0046101D"/>
    <w:rsid w:val="00461210"/>
    <w:rsid w:val="00461700"/>
    <w:rsid w:val="00461AAC"/>
    <w:rsid w:val="00462490"/>
    <w:rsid w:val="0046273B"/>
    <w:rsid w:val="00462A7C"/>
    <w:rsid w:val="00462AC9"/>
    <w:rsid w:val="004633C8"/>
    <w:rsid w:val="00463DC3"/>
    <w:rsid w:val="0046454B"/>
    <w:rsid w:val="004649F1"/>
    <w:rsid w:val="00465047"/>
    <w:rsid w:val="00465299"/>
    <w:rsid w:val="004655AE"/>
    <w:rsid w:val="00465622"/>
    <w:rsid w:val="004660BD"/>
    <w:rsid w:val="00466399"/>
    <w:rsid w:val="00466A0F"/>
    <w:rsid w:val="00466A4F"/>
    <w:rsid w:val="0046795B"/>
    <w:rsid w:val="00467A76"/>
    <w:rsid w:val="004703F2"/>
    <w:rsid w:val="004707E7"/>
    <w:rsid w:val="004708C0"/>
    <w:rsid w:val="00470EA1"/>
    <w:rsid w:val="0047115F"/>
    <w:rsid w:val="0047153A"/>
    <w:rsid w:val="004715CB"/>
    <w:rsid w:val="00471863"/>
    <w:rsid w:val="00471A96"/>
    <w:rsid w:val="00472517"/>
    <w:rsid w:val="00472BBB"/>
    <w:rsid w:val="0047316C"/>
    <w:rsid w:val="004736CB"/>
    <w:rsid w:val="00473777"/>
    <w:rsid w:val="00473981"/>
    <w:rsid w:val="00473A14"/>
    <w:rsid w:val="00473A1C"/>
    <w:rsid w:val="0047419A"/>
    <w:rsid w:val="004745A9"/>
    <w:rsid w:val="00474871"/>
    <w:rsid w:val="00474CA8"/>
    <w:rsid w:val="00474E43"/>
    <w:rsid w:val="00474FDC"/>
    <w:rsid w:val="00475E93"/>
    <w:rsid w:val="00475EA8"/>
    <w:rsid w:val="004766DA"/>
    <w:rsid w:val="00476A55"/>
    <w:rsid w:val="004800FD"/>
    <w:rsid w:val="00480701"/>
    <w:rsid w:val="0048076D"/>
    <w:rsid w:val="00480A0F"/>
    <w:rsid w:val="0048134D"/>
    <w:rsid w:val="00481624"/>
    <w:rsid w:val="00481765"/>
    <w:rsid w:val="00481D90"/>
    <w:rsid w:val="00481F1A"/>
    <w:rsid w:val="00481F97"/>
    <w:rsid w:val="0048262D"/>
    <w:rsid w:val="00482700"/>
    <w:rsid w:val="00482944"/>
    <w:rsid w:val="00482AF9"/>
    <w:rsid w:val="00482CD4"/>
    <w:rsid w:val="00482E23"/>
    <w:rsid w:val="00482E69"/>
    <w:rsid w:val="00482EB4"/>
    <w:rsid w:val="00483261"/>
    <w:rsid w:val="0048328A"/>
    <w:rsid w:val="004836AD"/>
    <w:rsid w:val="00484377"/>
    <w:rsid w:val="00484700"/>
    <w:rsid w:val="00484BDB"/>
    <w:rsid w:val="00484D23"/>
    <w:rsid w:val="00484D97"/>
    <w:rsid w:val="004850CD"/>
    <w:rsid w:val="0048517A"/>
    <w:rsid w:val="00485B23"/>
    <w:rsid w:val="00485B50"/>
    <w:rsid w:val="00485E82"/>
    <w:rsid w:val="00486829"/>
    <w:rsid w:val="0048690B"/>
    <w:rsid w:val="00486A4C"/>
    <w:rsid w:val="00486E0A"/>
    <w:rsid w:val="004872FF"/>
    <w:rsid w:val="004874E4"/>
    <w:rsid w:val="00487535"/>
    <w:rsid w:val="0049070D"/>
    <w:rsid w:val="00490A39"/>
    <w:rsid w:val="00490E82"/>
    <w:rsid w:val="00491BE4"/>
    <w:rsid w:val="00491DB2"/>
    <w:rsid w:val="0049238C"/>
    <w:rsid w:val="00492877"/>
    <w:rsid w:val="0049317C"/>
    <w:rsid w:val="00493360"/>
    <w:rsid w:val="004935C3"/>
    <w:rsid w:val="00495457"/>
    <w:rsid w:val="00495BA6"/>
    <w:rsid w:val="0049632E"/>
    <w:rsid w:val="00496606"/>
    <w:rsid w:val="004966C8"/>
    <w:rsid w:val="00496DC2"/>
    <w:rsid w:val="00496E75"/>
    <w:rsid w:val="00497936"/>
    <w:rsid w:val="004A014C"/>
    <w:rsid w:val="004A031E"/>
    <w:rsid w:val="004A04E6"/>
    <w:rsid w:val="004A0AA8"/>
    <w:rsid w:val="004A1593"/>
    <w:rsid w:val="004A1811"/>
    <w:rsid w:val="004A1FE4"/>
    <w:rsid w:val="004A2103"/>
    <w:rsid w:val="004A2CA9"/>
    <w:rsid w:val="004A33EF"/>
    <w:rsid w:val="004A34C9"/>
    <w:rsid w:val="004A38B4"/>
    <w:rsid w:val="004A3C99"/>
    <w:rsid w:val="004A3CB5"/>
    <w:rsid w:val="004A4BDD"/>
    <w:rsid w:val="004A4F4F"/>
    <w:rsid w:val="004A521A"/>
    <w:rsid w:val="004A537D"/>
    <w:rsid w:val="004A5561"/>
    <w:rsid w:val="004A5EC1"/>
    <w:rsid w:val="004A67F0"/>
    <w:rsid w:val="004A6939"/>
    <w:rsid w:val="004A6D6C"/>
    <w:rsid w:val="004A71C3"/>
    <w:rsid w:val="004A7457"/>
    <w:rsid w:val="004A7769"/>
    <w:rsid w:val="004A77B1"/>
    <w:rsid w:val="004A7F29"/>
    <w:rsid w:val="004B0561"/>
    <w:rsid w:val="004B0E09"/>
    <w:rsid w:val="004B0F7F"/>
    <w:rsid w:val="004B1095"/>
    <w:rsid w:val="004B18EB"/>
    <w:rsid w:val="004B2118"/>
    <w:rsid w:val="004B23AD"/>
    <w:rsid w:val="004B2965"/>
    <w:rsid w:val="004B3265"/>
    <w:rsid w:val="004B3544"/>
    <w:rsid w:val="004B3545"/>
    <w:rsid w:val="004B36BA"/>
    <w:rsid w:val="004B3823"/>
    <w:rsid w:val="004B4224"/>
    <w:rsid w:val="004B4297"/>
    <w:rsid w:val="004B4573"/>
    <w:rsid w:val="004B4647"/>
    <w:rsid w:val="004B481D"/>
    <w:rsid w:val="004B54D2"/>
    <w:rsid w:val="004B5893"/>
    <w:rsid w:val="004B5B9B"/>
    <w:rsid w:val="004B629C"/>
    <w:rsid w:val="004B6AF8"/>
    <w:rsid w:val="004B6B25"/>
    <w:rsid w:val="004B6C66"/>
    <w:rsid w:val="004B6F84"/>
    <w:rsid w:val="004B7455"/>
    <w:rsid w:val="004B74FF"/>
    <w:rsid w:val="004B7CE4"/>
    <w:rsid w:val="004C0401"/>
    <w:rsid w:val="004C0C49"/>
    <w:rsid w:val="004C1096"/>
    <w:rsid w:val="004C183D"/>
    <w:rsid w:val="004C309D"/>
    <w:rsid w:val="004C38E2"/>
    <w:rsid w:val="004C394F"/>
    <w:rsid w:val="004C3EC7"/>
    <w:rsid w:val="004C3EEE"/>
    <w:rsid w:val="004C452F"/>
    <w:rsid w:val="004C483D"/>
    <w:rsid w:val="004C49EA"/>
    <w:rsid w:val="004C4D15"/>
    <w:rsid w:val="004C6016"/>
    <w:rsid w:val="004C6DA5"/>
    <w:rsid w:val="004C7849"/>
    <w:rsid w:val="004C795A"/>
    <w:rsid w:val="004C7CAA"/>
    <w:rsid w:val="004C7F93"/>
    <w:rsid w:val="004D0769"/>
    <w:rsid w:val="004D1391"/>
    <w:rsid w:val="004D1529"/>
    <w:rsid w:val="004D160B"/>
    <w:rsid w:val="004D1BAB"/>
    <w:rsid w:val="004D1C91"/>
    <w:rsid w:val="004D1D5E"/>
    <w:rsid w:val="004D2004"/>
    <w:rsid w:val="004D2629"/>
    <w:rsid w:val="004D26B8"/>
    <w:rsid w:val="004D2C2C"/>
    <w:rsid w:val="004D326A"/>
    <w:rsid w:val="004D348A"/>
    <w:rsid w:val="004D38C2"/>
    <w:rsid w:val="004D38D6"/>
    <w:rsid w:val="004D41DC"/>
    <w:rsid w:val="004D4FBD"/>
    <w:rsid w:val="004D4FC0"/>
    <w:rsid w:val="004D5607"/>
    <w:rsid w:val="004D5CE7"/>
    <w:rsid w:val="004D6381"/>
    <w:rsid w:val="004D6BB3"/>
    <w:rsid w:val="004D76DD"/>
    <w:rsid w:val="004D793E"/>
    <w:rsid w:val="004D7A94"/>
    <w:rsid w:val="004D7DA8"/>
    <w:rsid w:val="004E045C"/>
    <w:rsid w:val="004E10CD"/>
    <w:rsid w:val="004E1347"/>
    <w:rsid w:val="004E1401"/>
    <w:rsid w:val="004E2210"/>
    <w:rsid w:val="004E255E"/>
    <w:rsid w:val="004E259F"/>
    <w:rsid w:val="004E2892"/>
    <w:rsid w:val="004E362B"/>
    <w:rsid w:val="004E3681"/>
    <w:rsid w:val="004E3D74"/>
    <w:rsid w:val="004E4077"/>
    <w:rsid w:val="004E563D"/>
    <w:rsid w:val="004E5DE1"/>
    <w:rsid w:val="004E623A"/>
    <w:rsid w:val="004E784B"/>
    <w:rsid w:val="004E7C52"/>
    <w:rsid w:val="004F0037"/>
    <w:rsid w:val="004F0224"/>
    <w:rsid w:val="004F0260"/>
    <w:rsid w:val="004F0DB4"/>
    <w:rsid w:val="004F0E04"/>
    <w:rsid w:val="004F0EA0"/>
    <w:rsid w:val="004F1CD3"/>
    <w:rsid w:val="004F1EBC"/>
    <w:rsid w:val="004F20E8"/>
    <w:rsid w:val="004F2FCD"/>
    <w:rsid w:val="004F3172"/>
    <w:rsid w:val="004F31F4"/>
    <w:rsid w:val="004F3362"/>
    <w:rsid w:val="004F3B71"/>
    <w:rsid w:val="004F3FE5"/>
    <w:rsid w:val="004F4F14"/>
    <w:rsid w:val="004F5154"/>
    <w:rsid w:val="004F5239"/>
    <w:rsid w:val="004F53C1"/>
    <w:rsid w:val="004F5835"/>
    <w:rsid w:val="004F588E"/>
    <w:rsid w:val="004F661C"/>
    <w:rsid w:val="004F6D99"/>
    <w:rsid w:val="004F6E2E"/>
    <w:rsid w:val="004F6E50"/>
    <w:rsid w:val="004F74E4"/>
    <w:rsid w:val="004F78D9"/>
    <w:rsid w:val="004F7C75"/>
    <w:rsid w:val="0050035F"/>
    <w:rsid w:val="0050052E"/>
    <w:rsid w:val="00500572"/>
    <w:rsid w:val="00500573"/>
    <w:rsid w:val="00500701"/>
    <w:rsid w:val="00500B6E"/>
    <w:rsid w:val="00501304"/>
    <w:rsid w:val="00501425"/>
    <w:rsid w:val="00503122"/>
    <w:rsid w:val="0050318B"/>
    <w:rsid w:val="00503580"/>
    <w:rsid w:val="005037C8"/>
    <w:rsid w:val="00503CF2"/>
    <w:rsid w:val="00504116"/>
    <w:rsid w:val="00504311"/>
    <w:rsid w:val="0050485C"/>
    <w:rsid w:val="00504AC6"/>
    <w:rsid w:val="00504D75"/>
    <w:rsid w:val="00504E19"/>
    <w:rsid w:val="0050561F"/>
    <w:rsid w:val="00505AAA"/>
    <w:rsid w:val="00505D51"/>
    <w:rsid w:val="00506162"/>
    <w:rsid w:val="005067F1"/>
    <w:rsid w:val="00506AF4"/>
    <w:rsid w:val="00506B33"/>
    <w:rsid w:val="00506C13"/>
    <w:rsid w:val="00506C7F"/>
    <w:rsid w:val="00507ADD"/>
    <w:rsid w:val="00507BCC"/>
    <w:rsid w:val="00507C3C"/>
    <w:rsid w:val="005100C3"/>
    <w:rsid w:val="005103FF"/>
    <w:rsid w:val="00510575"/>
    <w:rsid w:val="00510ABC"/>
    <w:rsid w:val="00511079"/>
    <w:rsid w:val="0051126B"/>
    <w:rsid w:val="00511358"/>
    <w:rsid w:val="00511411"/>
    <w:rsid w:val="0051164E"/>
    <w:rsid w:val="00511AB4"/>
    <w:rsid w:val="00511BC4"/>
    <w:rsid w:val="00511BE3"/>
    <w:rsid w:val="00511CDF"/>
    <w:rsid w:val="005122E7"/>
    <w:rsid w:val="00512829"/>
    <w:rsid w:val="005130D3"/>
    <w:rsid w:val="00513839"/>
    <w:rsid w:val="00513C03"/>
    <w:rsid w:val="00513DEF"/>
    <w:rsid w:val="0051423C"/>
    <w:rsid w:val="005148D4"/>
    <w:rsid w:val="0051493E"/>
    <w:rsid w:val="00514BC7"/>
    <w:rsid w:val="00514C90"/>
    <w:rsid w:val="00514C91"/>
    <w:rsid w:val="005153CE"/>
    <w:rsid w:val="00515977"/>
    <w:rsid w:val="00516241"/>
    <w:rsid w:val="005162C8"/>
    <w:rsid w:val="0051673F"/>
    <w:rsid w:val="0051695E"/>
    <w:rsid w:val="00516CE2"/>
    <w:rsid w:val="00516D3C"/>
    <w:rsid w:val="00516FD9"/>
    <w:rsid w:val="00517010"/>
    <w:rsid w:val="0051701F"/>
    <w:rsid w:val="0051706B"/>
    <w:rsid w:val="005173D6"/>
    <w:rsid w:val="0051791D"/>
    <w:rsid w:val="00517CC6"/>
    <w:rsid w:val="00520D6D"/>
    <w:rsid w:val="00520FD7"/>
    <w:rsid w:val="005212FD"/>
    <w:rsid w:val="00521425"/>
    <w:rsid w:val="005220A1"/>
    <w:rsid w:val="00522177"/>
    <w:rsid w:val="0052234F"/>
    <w:rsid w:val="005228E8"/>
    <w:rsid w:val="00522FD2"/>
    <w:rsid w:val="005233C6"/>
    <w:rsid w:val="00523788"/>
    <w:rsid w:val="00523945"/>
    <w:rsid w:val="00523E75"/>
    <w:rsid w:val="00523EEF"/>
    <w:rsid w:val="005243E0"/>
    <w:rsid w:val="0052549D"/>
    <w:rsid w:val="005256F3"/>
    <w:rsid w:val="005265A3"/>
    <w:rsid w:val="00526783"/>
    <w:rsid w:val="00526B13"/>
    <w:rsid w:val="00527200"/>
    <w:rsid w:val="005273E0"/>
    <w:rsid w:val="0052773A"/>
    <w:rsid w:val="00527A79"/>
    <w:rsid w:val="00527FB1"/>
    <w:rsid w:val="00530423"/>
    <w:rsid w:val="0053107E"/>
    <w:rsid w:val="005312CB"/>
    <w:rsid w:val="0053162F"/>
    <w:rsid w:val="00531777"/>
    <w:rsid w:val="0053281C"/>
    <w:rsid w:val="00532AD0"/>
    <w:rsid w:val="00532F22"/>
    <w:rsid w:val="0053311D"/>
    <w:rsid w:val="00533B93"/>
    <w:rsid w:val="00533CD1"/>
    <w:rsid w:val="005340C9"/>
    <w:rsid w:val="00534105"/>
    <w:rsid w:val="00535050"/>
    <w:rsid w:val="0053539C"/>
    <w:rsid w:val="0053590B"/>
    <w:rsid w:val="00536698"/>
    <w:rsid w:val="00536A13"/>
    <w:rsid w:val="00536AA3"/>
    <w:rsid w:val="005374D9"/>
    <w:rsid w:val="005375FE"/>
    <w:rsid w:val="00537A14"/>
    <w:rsid w:val="00537C28"/>
    <w:rsid w:val="005406E2"/>
    <w:rsid w:val="00540BFC"/>
    <w:rsid w:val="00540FF2"/>
    <w:rsid w:val="00541257"/>
    <w:rsid w:val="0054195A"/>
    <w:rsid w:val="00541AD8"/>
    <w:rsid w:val="00541E51"/>
    <w:rsid w:val="005420DE"/>
    <w:rsid w:val="00542249"/>
    <w:rsid w:val="00542258"/>
    <w:rsid w:val="00542D63"/>
    <w:rsid w:val="00542DFA"/>
    <w:rsid w:val="00542FAA"/>
    <w:rsid w:val="00543197"/>
    <w:rsid w:val="005431F5"/>
    <w:rsid w:val="00543509"/>
    <w:rsid w:val="00543707"/>
    <w:rsid w:val="005439D2"/>
    <w:rsid w:val="00543EBB"/>
    <w:rsid w:val="00544213"/>
    <w:rsid w:val="0054429B"/>
    <w:rsid w:val="0054486D"/>
    <w:rsid w:val="00544C02"/>
    <w:rsid w:val="00545295"/>
    <w:rsid w:val="005453F3"/>
    <w:rsid w:val="00545549"/>
    <w:rsid w:val="00545A43"/>
    <w:rsid w:val="005469F5"/>
    <w:rsid w:val="00546DA8"/>
    <w:rsid w:val="00546F36"/>
    <w:rsid w:val="00550CBF"/>
    <w:rsid w:val="00550E1F"/>
    <w:rsid w:val="005518ED"/>
    <w:rsid w:val="00551DF9"/>
    <w:rsid w:val="00552093"/>
    <w:rsid w:val="00554C49"/>
    <w:rsid w:val="00554E06"/>
    <w:rsid w:val="00554E4B"/>
    <w:rsid w:val="0055519C"/>
    <w:rsid w:val="005552C8"/>
    <w:rsid w:val="005554C1"/>
    <w:rsid w:val="005558E7"/>
    <w:rsid w:val="00555F67"/>
    <w:rsid w:val="0055667C"/>
    <w:rsid w:val="00556793"/>
    <w:rsid w:val="00556E32"/>
    <w:rsid w:val="00556EA0"/>
    <w:rsid w:val="00557EEE"/>
    <w:rsid w:val="005604F1"/>
    <w:rsid w:val="005606A4"/>
    <w:rsid w:val="005607B8"/>
    <w:rsid w:val="00560CF5"/>
    <w:rsid w:val="005611F0"/>
    <w:rsid w:val="0056146F"/>
    <w:rsid w:val="00561DFC"/>
    <w:rsid w:val="0056272D"/>
    <w:rsid w:val="00562889"/>
    <w:rsid w:val="00562BAB"/>
    <w:rsid w:val="00562C84"/>
    <w:rsid w:val="00563047"/>
    <w:rsid w:val="0056308E"/>
    <w:rsid w:val="005630EA"/>
    <w:rsid w:val="005638C1"/>
    <w:rsid w:val="00563988"/>
    <w:rsid w:val="00563B8E"/>
    <w:rsid w:val="00563F16"/>
    <w:rsid w:val="0056415C"/>
    <w:rsid w:val="005649BF"/>
    <w:rsid w:val="005650ED"/>
    <w:rsid w:val="00565869"/>
    <w:rsid w:val="00566563"/>
    <w:rsid w:val="0056698F"/>
    <w:rsid w:val="00566DD3"/>
    <w:rsid w:val="00567415"/>
    <w:rsid w:val="00567450"/>
    <w:rsid w:val="00567610"/>
    <w:rsid w:val="00567994"/>
    <w:rsid w:val="0057040F"/>
    <w:rsid w:val="00570D9F"/>
    <w:rsid w:val="00570E99"/>
    <w:rsid w:val="0057185C"/>
    <w:rsid w:val="00571CA8"/>
    <w:rsid w:val="00571F18"/>
    <w:rsid w:val="0057259D"/>
    <w:rsid w:val="00572633"/>
    <w:rsid w:val="00572931"/>
    <w:rsid w:val="00572947"/>
    <w:rsid w:val="0057298D"/>
    <w:rsid w:val="00572C7E"/>
    <w:rsid w:val="00572CDA"/>
    <w:rsid w:val="00573138"/>
    <w:rsid w:val="005734A7"/>
    <w:rsid w:val="005738B8"/>
    <w:rsid w:val="005746C4"/>
    <w:rsid w:val="00574B50"/>
    <w:rsid w:val="00574B71"/>
    <w:rsid w:val="00575B26"/>
    <w:rsid w:val="00575C17"/>
    <w:rsid w:val="00576124"/>
    <w:rsid w:val="00576DB9"/>
    <w:rsid w:val="005772CB"/>
    <w:rsid w:val="0057750A"/>
    <w:rsid w:val="00577835"/>
    <w:rsid w:val="00577876"/>
    <w:rsid w:val="00580793"/>
    <w:rsid w:val="00581470"/>
    <w:rsid w:val="00581B62"/>
    <w:rsid w:val="00581BAD"/>
    <w:rsid w:val="00581D62"/>
    <w:rsid w:val="00582087"/>
    <w:rsid w:val="005822BB"/>
    <w:rsid w:val="00582710"/>
    <w:rsid w:val="005827D8"/>
    <w:rsid w:val="00582F21"/>
    <w:rsid w:val="005830BF"/>
    <w:rsid w:val="005831DD"/>
    <w:rsid w:val="00584320"/>
    <w:rsid w:val="0058442D"/>
    <w:rsid w:val="00584CD4"/>
    <w:rsid w:val="00584E4E"/>
    <w:rsid w:val="00585484"/>
    <w:rsid w:val="00585C89"/>
    <w:rsid w:val="005860E7"/>
    <w:rsid w:val="00587229"/>
    <w:rsid w:val="00587503"/>
    <w:rsid w:val="00587527"/>
    <w:rsid w:val="005877A7"/>
    <w:rsid w:val="00587F7F"/>
    <w:rsid w:val="0059006C"/>
    <w:rsid w:val="00590E8D"/>
    <w:rsid w:val="00591511"/>
    <w:rsid w:val="00591751"/>
    <w:rsid w:val="00591E50"/>
    <w:rsid w:val="0059224F"/>
    <w:rsid w:val="005925E2"/>
    <w:rsid w:val="00592BB0"/>
    <w:rsid w:val="00592CDA"/>
    <w:rsid w:val="005932DB"/>
    <w:rsid w:val="0059331A"/>
    <w:rsid w:val="00593A72"/>
    <w:rsid w:val="00593E5F"/>
    <w:rsid w:val="0059467B"/>
    <w:rsid w:val="00594E52"/>
    <w:rsid w:val="00595A8C"/>
    <w:rsid w:val="00595C2C"/>
    <w:rsid w:val="005963F9"/>
    <w:rsid w:val="00596BBA"/>
    <w:rsid w:val="00596C98"/>
    <w:rsid w:val="0059717E"/>
    <w:rsid w:val="00597386"/>
    <w:rsid w:val="005975C4"/>
    <w:rsid w:val="00597ED8"/>
    <w:rsid w:val="005A067D"/>
    <w:rsid w:val="005A06AE"/>
    <w:rsid w:val="005A0A15"/>
    <w:rsid w:val="005A1634"/>
    <w:rsid w:val="005A17AE"/>
    <w:rsid w:val="005A1C4E"/>
    <w:rsid w:val="005A2B20"/>
    <w:rsid w:val="005A2BB9"/>
    <w:rsid w:val="005A34D5"/>
    <w:rsid w:val="005A3943"/>
    <w:rsid w:val="005A4904"/>
    <w:rsid w:val="005A4A41"/>
    <w:rsid w:val="005A4D8E"/>
    <w:rsid w:val="005A515A"/>
    <w:rsid w:val="005A57F3"/>
    <w:rsid w:val="005A6702"/>
    <w:rsid w:val="005A704D"/>
    <w:rsid w:val="005B01C6"/>
    <w:rsid w:val="005B0CA0"/>
    <w:rsid w:val="005B1757"/>
    <w:rsid w:val="005B1EAB"/>
    <w:rsid w:val="005B3C6D"/>
    <w:rsid w:val="005B4045"/>
    <w:rsid w:val="005B54CB"/>
    <w:rsid w:val="005B5995"/>
    <w:rsid w:val="005B609E"/>
    <w:rsid w:val="005B6726"/>
    <w:rsid w:val="005B6CF3"/>
    <w:rsid w:val="005B6DF6"/>
    <w:rsid w:val="005B7B7D"/>
    <w:rsid w:val="005B7C6D"/>
    <w:rsid w:val="005B7F03"/>
    <w:rsid w:val="005C01AA"/>
    <w:rsid w:val="005C051C"/>
    <w:rsid w:val="005C05BE"/>
    <w:rsid w:val="005C1948"/>
    <w:rsid w:val="005C21A4"/>
    <w:rsid w:val="005C22F9"/>
    <w:rsid w:val="005C246F"/>
    <w:rsid w:val="005C2513"/>
    <w:rsid w:val="005C263C"/>
    <w:rsid w:val="005C2679"/>
    <w:rsid w:val="005C298C"/>
    <w:rsid w:val="005C3232"/>
    <w:rsid w:val="005C37CD"/>
    <w:rsid w:val="005C480A"/>
    <w:rsid w:val="005C49FD"/>
    <w:rsid w:val="005C4BFB"/>
    <w:rsid w:val="005C50AF"/>
    <w:rsid w:val="005C532A"/>
    <w:rsid w:val="005C5870"/>
    <w:rsid w:val="005C5B13"/>
    <w:rsid w:val="005C5B85"/>
    <w:rsid w:val="005C77AC"/>
    <w:rsid w:val="005D059A"/>
    <w:rsid w:val="005D07C5"/>
    <w:rsid w:val="005D0909"/>
    <w:rsid w:val="005D111C"/>
    <w:rsid w:val="005D21B7"/>
    <w:rsid w:val="005D25E4"/>
    <w:rsid w:val="005D2DAD"/>
    <w:rsid w:val="005D3D6C"/>
    <w:rsid w:val="005D3FB3"/>
    <w:rsid w:val="005D4302"/>
    <w:rsid w:val="005D5572"/>
    <w:rsid w:val="005D56D1"/>
    <w:rsid w:val="005D5A20"/>
    <w:rsid w:val="005D7012"/>
    <w:rsid w:val="005D76FB"/>
    <w:rsid w:val="005D786C"/>
    <w:rsid w:val="005E00E5"/>
    <w:rsid w:val="005E0148"/>
    <w:rsid w:val="005E0244"/>
    <w:rsid w:val="005E049F"/>
    <w:rsid w:val="005E0BB6"/>
    <w:rsid w:val="005E0D9D"/>
    <w:rsid w:val="005E0E31"/>
    <w:rsid w:val="005E0E64"/>
    <w:rsid w:val="005E15B1"/>
    <w:rsid w:val="005E197E"/>
    <w:rsid w:val="005E1AD3"/>
    <w:rsid w:val="005E1BCC"/>
    <w:rsid w:val="005E201E"/>
    <w:rsid w:val="005E2AD1"/>
    <w:rsid w:val="005E3073"/>
    <w:rsid w:val="005E316A"/>
    <w:rsid w:val="005E3C1F"/>
    <w:rsid w:val="005E619C"/>
    <w:rsid w:val="005E701C"/>
    <w:rsid w:val="005E7088"/>
    <w:rsid w:val="005E7E1B"/>
    <w:rsid w:val="005E7F64"/>
    <w:rsid w:val="005F0108"/>
    <w:rsid w:val="005F01C0"/>
    <w:rsid w:val="005F0291"/>
    <w:rsid w:val="005F04C7"/>
    <w:rsid w:val="005F0D6E"/>
    <w:rsid w:val="005F0ECC"/>
    <w:rsid w:val="005F10A0"/>
    <w:rsid w:val="005F12A7"/>
    <w:rsid w:val="005F14CE"/>
    <w:rsid w:val="005F1BB5"/>
    <w:rsid w:val="005F21A5"/>
    <w:rsid w:val="005F2387"/>
    <w:rsid w:val="005F2470"/>
    <w:rsid w:val="005F27A7"/>
    <w:rsid w:val="005F28C6"/>
    <w:rsid w:val="005F348E"/>
    <w:rsid w:val="005F3F16"/>
    <w:rsid w:val="005F4286"/>
    <w:rsid w:val="005F487B"/>
    <w:rsid w:val="005F52CC"/>
    <w:rsid w:val="005F56FF"/>
    <w:rsid w:val="005F5E6F"/>
    <w:rsid w:val="005F6510"/>
    <w:rsid w:val="005F681C"/>
    <w:rsid w:val="005F6BD4"/>
    <w:rsid w:val="005F6C77"/>
    <w:rsid w:val="005F70BD"/>
    <w:rsid w:val="005F7188"/>
    <w:rsid w:val="005F797B"/>
    <w:rsid w:val="005F7985"/>
    <w:rsid w:val="005F7B24"/>
    <w:rsid w:val="00600559"/>
    <w:rsid w:val="00600801"/>
    <w:rsid w:val="00600CEB"/>
    <w:rsid w:val="00602607"/>
    <w:rsid w:val="00602A78"/>
    <w:rsid w:val="00602A84"/>
    <w:rsid w:val="00602AA1"/>
    <w:rsid w:val="00603123"/>
    <w:rsid w:val="00603515"/>
    <w:rsid w:val="006036F4"/>
    <w:rsid w:val="0060397C"/>
    <w:rsid w:val="00603C1C"/>
    <w:rsid w:val="00603E08"/>
    <w:rsid w:val="00604151"/>
    <w:rsid w:val="00604367"/>
    <w:rsid w:val="006044BE"/>
    <w:rsid w:val="0060475F"/>
    <w:rsid w:val="006047DF"/>
    <w:rsid w:val="00604804"/>
    <w:rsid w:val="00604DE1"/>
    <w:rsid w:val="00605362"/>
    <w:rsid w:val="006057DF"/>
    <w:rsid w:val="006060C2"/>
    <w:rsid w:val="00606A26"/>
    <w:rsid w:val="00606E9D"/>
    <w:rsid w:val="006078F4"/>
    <w:rsid w:val="00607D81"/>
    <w:rsid w:val="00607ECE"/>
    <w:rsid w:val="0061064A"/>
    <w:rsid w:val="00610747"/>
    <w:rsid w:val="00610AD8"/>
    <w:rsid w:val="00610E03"/>
    <w:rsid w:val="0061176E"/>
    <w:rsid w:val="00611C7D"/>
    <w:rsid w:val="00612BD3"/>
    <w:rsid w:val="00612C70"/>
    <w:rsid w:val="006134FF"/>
    <w:rsid w:val="00613988"/>
    <w:rsid w:val="00613B71"/>
    <w:rsid w:val="00613EA5"/>
    <w:rsid w:val="00614CD1"/>
    <w:rsid w:val="006151F2"/>
    <w:rsid w:val="006152BC"/>
    <w:rsid w:val="0061567B"/>
    <w:rsid w:val="00615AC8"/>
    <w:rsid w:val="006167E5"/>
    <w:rsid w:val="006173F9"/>
    <w:rsid w:val="00620953"/>
    <w:rsid w:val="0062152A"/>
    <w:rsid w:val="00621753"/>
    <w:rsid w:val="0062246B"/>
    <w:rsid w:val="00623583"/>
    <w:rsid w:val="00623D6C"/>
    <w:rsid w:val="0062462F"/>
    <w:rsid w:val="00624AA2"/>
    <w:rsid w:val="00624BA1"/>
    <w:rsid w:val="00624E55"/>
    <w:rsid w:val="00625119"/>
    <w:rsid w:val="00625876"/>
    <w:rsid w:val="00625EB4"/>
    <w:rsid w:val="00625F6D"/>
    <w:rsid w:val="0062661B"/>
    <w:rsid w:val="00626EE4"/>
    <w:rsid w:val="00627832"/>
    <w:rsid w:val="0062787C"/>
    <w:rsid w:val="00627B73"/>
    <w:rsid w:val="00630118"/>
    <w:rsid w:val="00630192"/>
    <w:rsid w:val="00630514"/>
    <w:rsid w:val="0063057F"/>
    <w:rsid w:val="0063072C"/>
    <w:rsid w:val="00630BC0"/>
    <w:rsid w:val="00630D3E"/>
    <w:rsid w:val="00630F7E"/>
    <w:rsid w:val="006310AE"/>
    <w:rsid w:val="00631762"/>
    <w:rsid w:val="00631A83"/>
    <w:rsid w:val="00632196"/>
    <w:rsid w:val="006325DA"/>
    <w:rsid w:val="00632BA2"/>
    <w:rsid w:val="00633843"/>
    <w:rsid w:val="00633BF2"/>
    <w:rsid w:val="00633F67"/>
    <w:rsid w:val="006342E3"/>
    <w:rsid w:val="006345C3"/>
    <w:rsid w:val="00634EEE"/>
    <w:rsid w:val="0063530F"/>
    <w:rsid w:val="0063558C"/>
    <w:rsid w:val="00635D41"/>
    <w:rsid w:val="006362F9"/>
    <w:rsid w:val="006369A9"/>
    <w:rsid w:val="00637238"/>
    <w:rsid w:val="006373CD"/>
    <w:rsid w:val="00640D6C"/>
    <w:rsid w:val="00641283"/>
    <w:rsid w:val="006413CF"/>
    <w:rsid w:val="00641413"/>
    <w:rsid w:val="00641465"/>
    <w:rsid w:val="0064165D"/>
    <w:rsid w:val="00642AA2"/>
    <w:rsid w:val="00642E8C"/>
    <w:rsid w:val="00643200"/>
    <w:rsid w:val="006433BD"/>
    <w:rsid w:val="00643562"/>
    <w:rsid w:val="00643784"/>
    <w:rsid w:val="00644186"/>
    <w:rsid w:val="00644961"/>
    <w:rsid w:val="00644A21"/>
    <w:rsid w:val="00644D8B"/>
    <w:rsid w:val="00644E3B"/>
    <w:rsid w:val="00645C9F"/>
    <w:rsid w:val="0064609F"/>
    <w:rsid w:val="00646245"/>
    <w:rsid w:val="00646305"/>
    <w:rsid w:val="00646864"/>
    <w:rsid w:val="00646A6C"/>
    <w:rsid w:val="006475E6"/>
    <w:rsid w:val="00647B40"/>
    <w:rsid w:val="006508B9"/>
    <w:rsid w:val="00650A51"/>
    <w:rsid w:val="00650CA1"/>
    <w:rsid w:val="00651070"/>
    <w:rsid w:val="006512B8"/>
    <w:rsid w:val="0065143C"/>
    <w:rsid w:val="00651854"/>
    <w:rsid w:val="00651C4F"/>
    <w:rsid w:val="00652350"/>
    <w:rsid w:val="00652578"/>
    <w:rsid w:val="006528DF"/>
    <w:rsid w:val="006539E8"/>
    <w:rsid w:val="0065411A"/>
    <w:rsid w:val="00654C51"/>
    <w:rsid w:val="00654F7B"/>
    <w:rsid w:val="00656243"/>
    <w:rsid w:val="00656307"/>
    <w:rsid w:val="006565D8"/>
    <w:rsid w:val="00656B96"/>
    <w:rsid w:val="00656F79"/>
    <w:rsid w:val="0065736B"/>
    <w:rsid w:val="006578E4"/>
    <w:rsid w:val="00657A71"/>
    <w:rsid w:val="00657AE5"/>
    <w:rsid w:val="00657BA5"/>
    <w:rsid w:val="00657C71"/>
    <w:rsid w:val="006608D2"/>
    <w:rsid w:val="0066090A"/>
    <w:rsid w:val="00661280"/>
    <w:rsid w:val="0066166C"/>
    <w:rsid w:val="006616A9"/>
    <w:rsid w:val="006619B0"/>
    <w:rsid w:val="00662012"/>
    <w:rsid w:val="0066233B"/>
    <w:rsid w:val="00662543"/>
    <w:rsid w:val="006626D0"/>
    <w:rsid w:val="006628E9"/>
    <w:rsid w:val="00662B63"/>
    <w:rsid w:val="006631BD"/>
    <w:rsid w:val="006637A9"/>
    <w:rsid w:val="006641F4"/>
    <w:rsid w:val="00664A17"/>
    <w:rsid w:val="00664C65"/>
    <w:rsid w:val="00664E8C"/>
    <w:rsid w:val="0066583C"/>
    <w:rsid w:val="00665F7C"/>
    <w:rsid w:val="0066699A"/>
    <w:rsid w:val="00666DFC"/>
    <w:rsid w:val="00666EBB"/>
    <w:rsid w:val="0066779E"/>
    <w:rsid w:val="00667CF4"/>
    <w:rsid w:val="00667FAF"/>
    <w:rsid w:val="006700E0"/>
    <w:rsid w:val="00670328"/>
    <w:rsid w:val="00670409"/>
    <w:rsid w:val="0067096D"/>
    <w:rsid w:val="00670AF4"/>
    <w:rsid w:val="006719E0"/>
    <w:rsid w:val="0067269D"/>
    <w:rsid w:val="00672988"/>
    <w:rsid w:val="00672C64"/>
    <w:rsid w:val="00673492"/>
    <w:rsid w:val="00673E19"/>
    <w:rsid w:val="00673EFC"/>
    <w:rsid w:val="00674E6A"/>
    <w:rsid w:val="0067585E"/>
    <w:rsid w:val="00675CA3"/>
    <w:rsid w:val="00675CF4"/>
    <w:rsid w:val="006761B2"/>
    <w:rsid w:val="00676A64"/>
    <w:rsid w:val="00676C16"/>
    <w:rsid w:val="00677500"/>
    <w:rsid w:val="00677925"/>
    <w:rsid w:val="006779BF"/>
    <w:rsid w:val="006809C3"/>
    <w:rsid w:val="00680A5B"/>
    <w:rsid w:val="00680F46"/>
    <w:rsid w:val="006812F2"/>
    <w:rsid w:val="0068167F"/>
    <w:rsid w:val="00681C6C"/>
    <w:rsid w:val="00681D6D"/>
    <w:rsid w:val="00681FDC"/>
    <w:rsid w:val="00682B53"/>
    <w:rsid w:val="00682F27"/>
    <w:rsid w:val="00684829"/>
    <w:rsid w:val="00684B86"/>
    <w:rsid w:val="00684BE8"/>
    <w:rsid w:val="00684CA0"/>
    <w:rsid w:val="0068533A"/>
    <w:rsid w:val="006859DB"/>
    <w:rsid w:val="00685C29"/>
    <w:rsid w:val="00686165"/>
    <w:rsid w:val="00686327"/>
    <w:rsid w:val="0068678D"/>
    <w:rsid w:val="00686AEA"/>
    <w:rsid w:val="00687348"/>
    <w:rsid w:val="00687488"/>
    <w:rsid w:val="006904ED"/>
    <w:rsid w:val="00690800"/>
    <w:rsid w:val="00690E2E"/>
    <w:rsid w:val="006912DD"/>
    <w:rsid w:val="006915D7"/>
    <w:rsid w:val="00692814"/>
    <w:rsid w:val="006932E7"/>
    <w:rsid w:val="00693347"/>
    <w:rsid w:val="0069334C"/>
    <w:rsid w:val="00693F2A"/>
    <w:rsid w:val="0069482D"/>
    <w:rsid w:val="006948EF"/>
    <w:rsid w:val="00695305"/>
    <w:rsid w:val="00696D63"/>
    <w:rsid w:val="006A032F"/>
    <w:rsid w:val="006A0394"/>
    <w:rsid w:val="006A07BC"/>
    <w:rsid w:val="006A0DD3"/>
    <w:rsid w:val="006A0DF5"/>
    <w:rsid w:val="006A0EE9"/>
    <w:rsid w:val="006A0FD0"/>
    <w:rsid w:val="006A146E"/>
    <w:rsid w:val="006A1BEB"/>
    <w:rsid w:val="006A2B5C"/>
    <w:rsid w:val="006A2FCA"/>
    <w:rsid w:val="006A3022"/>
    <w:rsid w:val="006A3B8C"/>
    <w:rsid w:val="006A41AE"/>
    <w:rsid w:val="006A43C4"/>
    <w:rsid w:val="006A4783"/>
    <w:rsid w:val="006A4856"/>
    <w:rsid w:val="006A4DF5"/>
    <w:rsid w:val="006A5474"/>
    <w:rsid w:val="006A564B"/>
    <w:rsid w:val="006A697B"/>
    <w:rsid w:val="006A6F7E"/>
    <w:rsid w:val="006A7382"/>
    <w:rsid w:val="006A7E28"/>
    <w:rsid w:val="006B05B5"/>
    <w:rsid w:val="006B1545"/>
    <w:rsid w:val="006B1BCF"/>
    <w:rsid w:val="006B2178"/>
    <w:rsid w:val="006B23B9"/>
    <w:rsid w:val="006B2D35"/>
    <w:rsid w:val="006B2DA7"/>
    <w:rsid w:val="006B2EF4"/>
    <w:rsid w:val="006B2F4D"/>
    <w:rsid w:val="006B2FE8"/>
    <w:rsid w:val="006B306B"/>
    <w:rsid w:val="006B34EF"/>
    <w:rsid w:val="006B3682"/>
    <w:rsid w:val="006B3974"/>
    <w:rsid w:val="006B437C"/>
    <w:rsid w:val="006B468D"/>
    <w:rsid w:val="006B48CB"/>
    <w:rsid w:val="006B5151"/>
    <w:rsid w:val="006B564D"/>
    <w:rsid w:val="006B5CD9"/>
    <w:rsid w:val="006B5D83"/>
    <w:rsid w:val="006B5FE1"/>
    <w:rsid w:val="006B609A"/>
    <w:rsid w:val="006B6A9D"/>
    <w:rsid w:val="006B77B9"/>
    <w:rsid w:val="006B79B5"/>
    <w:rsid w:val="006C1445"/>
    <w:rsid w:val="006C15C4"/>
    <w:rsid w:val="006C16B4"/>
    <w:rsid w:val="006C24BA"/>
    <w:rsid w:val="006C3AB0"/>
    <w:rsid w:val="006C4006"/>
    <w:rsid w:val="006C4FC1"/>
    <w:rsid w:val="006C51A5"/>
    <w:rsid w:val="006C529D"/>
    <w:rsid w:val="006C6798"/>
    <w:rsid w:val="006C679F"/>
    <w:rsid w:val="006C67F6"/>
    <w:rsid w:val="006C6DF7"/>
    <w:rsid w:val="006C73A0"/>
    <w:rsid w:val="006C7462"/>
    <w:rsid w:val="006C7E1B"/>
    <w:rsid w:val="006D002D"/>
    <w:rsid w:val="006D0826"/>
    <w:rsid w:val="006D0A45"/>
    <w:rsid w:val="006D0C12"/>
    <w:rsid w:val="006D0DBA"/>
    <w:rsid w:val="006D0E6B"/>
    <w:rsid w:val="006D0FBA"/>
    <w:rsid w:val="006D16E2"/>
    <w:rsid w:val="006D1724"/>
    <w:rsid w:val="006D2146"/>
    <w:rsid w:val="006D2A67"/>
    <w:rsid w:val="006D3715"/>
    <w:rsid w:val="006D454E"/>
    <w:rsid w:val="006D4683"/>
    <w:rsid w:val="006D4965"/>
    <w:rsid w:val="006D49D4"/>
    <w:rsid w:val="006D4C13"/>
    <w:rsid w:val="006D5110"/>
    <w:rsid w:val="006D561C"/>
    <w:rsid w:val="006D5D3A"/>
    <w:rsid w:val="006D60CB"/>
    <w:rsid w:val="006D632E"/>
    <w:rsid w:val="006D6573"/>
    <w:rsid w:val="006D6C9C"/>
    <w:rsid w:val="006D6F37"/>
    <w:rsid w:val="006D7B2C"/>
    <w:rsid w:val="006E03C9"/>
    <w:rsid w:val="006E05EC"/>
    <w:rsid w:val="006E094A"/>
    <w:rsid w:val="006E0E51"/>
    <w:rsid w:val="006E12B1"/>
    <w:rsid w:val="006E13D1"/>
    <w:rsid w:val="006E192E"/>
    <w:rsid w:val="006E2DB4"/>
    <w:rsid w:val="006E33D6"/>
    <w:rsid w:val="006E3BE1"/>
    <w:rsid w:val="006E42A1"/>
    <w:rsid w:val="006E4D0C"/>
    <w:rsid w:val="006E4D1B"/>
    <w:rsid w:val="006E4DF8"/>
    <w:rsid w:val="006E505B"/>
    <w:rsid w:val="006E5381"/>
    <w:rsid w:val="006E55A3"/>
    <w:rsid w:val="006E5B78"/>
    <w:rsid w:val="006E67BA"/>
    <w:rsid w:val="006E699D"/>
    <w:rsid w:val="006E6BA3"/>
    <w:rsid w:val="006E6CBF"/>
    <w:rsid w:val="006E7321"/>
    <w:rsid w:val="006E77C8"/>
    <w:rsid w:val="006F0630"/>
    <w:rsid w:val="006F077B"/>
    <w:rsid w:val="006F1116"/>
    <w:rsid w:val="006F112A"/>
    <w:rsid w:val="006F123D"/>
    <w:rsid w:val="006F1792"/>
    <w:rsid w:val="006F1D5B"/>
    <w:rsid w:val="006F25FB"/>
    <w:rsid w:val="006F2654"/>
    <w:rsid w:val="006F302F"/>
    <w:rsid w:val="006F3196"/>
    <w:rsid w:val="006F326C"/>
    <w:rsid w:val="006F36C7"/>
    <w:rsid w:val="006F37E6"/>
    <w:rsid w:val="006F3C54"/>
    <w:rsid w:val="006F3D04"/>
    <w:rsid w:val="006F3DFD"/>
    <w:rsid w:val="006F418C"/>
    <w:rsid w:val="006F4196"/>
    <w:rsid w:val="006F52ED"/>
    <w:rsid w:val="006F57B0"/>
    <w:rsid w:val="006F58FC"/>
    <w:rsid w:val="006F5911"/>
    <w:rsid w:val="006F5E64"/>
    <w:rsid w:val="006F5EAD"/>
    <w:rsid w:val="006F60DE"/>
    <w:rsid w:val="006F65FB"/>
    <w:rsid w:val="006F78E5"/>
    <w:rsid w:val="006F7914"/>
    <w:rsid w:val="006F7C0B"/>
    <w:rsid w:val="006F7E46"/>
    <w:rsid w:val="0070066C"/>
    <w:rsid w:val="00700A0E"/>
    <w:rsid w:val="00700A16"/>
    <w:rsid w:val="00700AB4"/>
    <w:rsid w:val="00700EBF"/>
    <w:rsid w:val="00700FCA"/>
    <w:rsid w:val="00701164"/>
    <w:rsid w:val="007015C6"/>
    <w:rsid w:val="00701645"/>
    <w:rsid w:val="00701BBC"/>
    <w:rsid w:val="00701FC1"/>
    <w:rsid w:val="00702A26"/>
    <w:rsid w:val="00702B5E"/>
    <w:rsid w:val="00702BAF"/>
    <w:rsid w:val="00702D5A"/>
    <w:rsid w:val="00702EF7"/>
    <w:rsid w:val="00703571"/>
    <w:rsid w:val="0070380B"/>
    <w:rsid w:val="00703989"/>
    <w:rsid w:val="00703BFF"/>
    <w:rsid w:val="00703C31"/>
    <w:rsid w:val="007042E9"/>
    <w:rsid w:val="00704495"/>
    <w:rsid w:val="007047A1"/>
    <w:rsid w:val="00704B3D"/>
    <w:rsid w:val="00704B49"/>
    <w:rsid w:val="00705752"/>
    <w:rsid w:val="007062C7"/>
    <w:rsid w:val="00706457"/>
    <w:rsid w:val="007065A3"/>
    <w:rsid w:val="007071EF"/>
    <w:rsid w:val="007106FC"/>
    <w:rsid w:val="0071076A"/>
    <w:rsid w:val="007108D3"/>
    <w:rsid w:val="00711005"/>
    <w:rsid w:val="0071118B"/>
    <w:rsid w:val="007112AF"/>
    <w:rsid w:val="007119E5"/>
    <w:rsid w:val="00711C66"/>
    <w:rsid w:val="00711D20"/>
    <w:rsid w:val="00711E13"/>
    <w:rsid w:val="00712BC5"/>
    <w:rsid w:val="00712CD7"/>
    <w:rsid w:val="00712E17"/>
    <w:rsid w:val="00712EDA"/>
    <w:rsid w:val="007136D0"/>
    <w:rsid w:val="007137FC"/>
    <w:rsid w:val="00713C26"/>
    <w:rsid w:val="00715468"/>
    <w:rsid w:val="007155A9"/>
    <w:rsid w:val="007158E1"/>
    <w:rsid w:val="00715DE5"/>
    <w:rsid w:val="00716AA6"/>
    <w:rsid w:val="00716E8E"/>
    <w:rsid w:val="0071705B"/>
    <w:rsid w:val="007170F0"/>
    <w:rsid w:val="00717136"/>
    <w:rsid w:val="00717282"/>
    <w:rsid w:val="00717C56"/>
    <w:rsid w:val="00720505"/>
    <w:rsid w:val="00720947"/>
    <w:rsid w:val="007209AB"/>
    <w:rsid w:val="00720D38"/>
    <w:rsid w:val="00721ED4"/>
    <w:rsid w:val="007235FD"/>
    <w:rsid w:val="007236A3"/>
    <w:rsid w:val="007236F2"/>
    <w:rsid w:val="007239B6"/>
    <w:rsid w:val="00724888"/>
    <w:rsid w:val="0072490A"/>
    <w:rsid w:val="00724961"/>
    <w:rsid w:val="00724B64"/>
    <w:rsid w:val="0072517D"/>
    <w:rsid w:val="00725266"/>
    <w:rsid w:val="00725A84"/>
    <w:rsid w:val="0072680E"/>
    <w:rsid w:val="00726878"/>
    <w:rsid w:val="00726D00"/>
    <w:rsid w:val="00727251"/>
    <w:rsid w:val="00727934"/>
    <w:rsid w:val="00730660"/>
    <w:rsid w:val="007310EA"/>
    <w:rsid w:val="0073124A"/>
    <w:rsid w:val="00731A5E"/>
    <w:rsid w:val="00731B79"/>
    <w:rsid w:val="00731DE7"/>
    <w:rsid w:val="007320A2"/>
    <w:rsid w:val="007322C4"/>
    <w:rsid w:val="007325A1"/>
    <w:rsid w:val="007327CE"/>
    <w:rsid w:val="007327DE"/>
    <w:rsid w:val="00732AC2"/>
    <w:rsid w:val="00732B51"/>
    <w:rsid w:val="00733893"/>
    <w:rsid w:val="007340BF"/>
    <w:rsid w:val="00734A05"/>
    <w:rsid w:val="00734ECC"/>
    <w:rsid w:val="007350A9"/>
    <w:rsid w:val="007355B7"/>
    <w:rsid w:val="0073577F"/>
    <w:rsid w:val="00735C6F"/>
    <w:rsid w:val="00735F1C"/>
    <w:rsid w:val="00735F63"/>
    <w:rsid w:val="007362E6"/>
    <w:rsid w:val="0073652C"/>
    <w:rsid w:val="00736A8C"/>
    <w:rsid w:val="00736E66"/>
    <w:rsid w:val="0073764F"/>
    <w:rsid w:val="00737A31"/>
    <w:rsid w:val="00737CB1"/>
    <w:rsid w:val="00737FC6"/>
    <w:rsid w:val="007405CE"/>
    <w:rsid w:val="00741828"/>
    <w:rsid w:val="00742370"/>
    <w:rsid w:val="00742A6A"/>
    <w:rsid w:val="00742B44"/>
    <w:rsid w:val="0074391F"/>
    <w:rsid w:val="007448B6"/>
    <w:rsid w:val="00744FE7"/>
    <w:rsid w:val="00745087"/>
    <w:rsid w:val="0074656E"/>
    <w:rsid w:val="00746F14"/>
    <w:rsid w:val="007472D5"/>
    <w:rsid w:val="00747643"/>
    <w:rsid w:val="0074788F"/>
    <w:rsid w:val="00747DB5"/>
    <w:rsid w:val="00750436"/>
    <w:rsid w:val="00750504"/>
    <w:rsid w:val="00750D42"/>
    <w:rsid w:val="00752B03"/>
    <w:rsid w:val="00752CA6"/>
    <w:rsid w:val="007530A8"/>
    <w:rsid w:val="00753407"/>
    <w:rsid w:val="00753454"/>
    <w:rsid w:val="00753AF3"/>
    <w:rsid w:val="00753BB5"/>
    <w:rsid w:val="007544F1"/>
    <w:rsid w:val="00754566"/>
    <w:rsid w:val="00754C84"/>
    <w:rsid w:val="0075506B"/>
    <w:rsid w:val="00755801"/>
    <w:rsid w:val="00755A86"/>
    <w:rsid w:val="00755C63"/>
    <w:rsid w:val="00755E4A"/>
    <w:rsid w:val="00756773"/>
    <w:rsid w:val="00756832"/>
    <w:rsid w:val="007570C1"/>
    <w:rsid w:val="00757633"/>
    <w:rsid w:val="0075789E"/>
    <w:rsid w:val="00757F0B"/>
    <w:rsid w:val="007603C7"/>
    <w:rsid w:val="00761671"/>
    <w:rsid w:val="00761BAC"/>
    <w:rsid w:val="00762145"/>
    <w:rsid w:val="0076235B"/>
    <w:rsid w:val="007626D0"/>
    <w:rsid w:val="007637FF"/>
    <w:rsid w:val="00763BC4"/>
    <w:rsid w:val="0076447C"/>
    <w:rsid w:val="0076500F"/>
    <w:rsid w:val="007651CA"/>
    <w:rsid w:val="00766120"/>
    <w:rsid w:val="00766865"/>
    <w:rsid w:val="00766DA6"/>
    <w:rsid w:val="00767519"/>
    <w:rsid w:val="00767C3C"/>
    <w:rsid w:val="00767FB6"/>
    <w:rsid w:val="007700CF"/>
    <w:rsid w:val="007704E1"/>
    <w:rsid w:val="0077071B"/>
    <w:rsid w:val="00770E5C"/>
    <w:rsid w:val="0077135C"/>
    <w:rsid w:val="0077135E"/>
    <w:rsid w:val="007723E9"/>
    <w:rsid w:val="007724D3"/>
    <w:rsid w:val="00772569"/>
    <w:rsid w:val="00772BC8"/>
    <w:rsid w:val="00772E8C"/>
    <w:rsid w:val="00772FDB"/>
    <w:rsid w:val="0077316B"/>
    <w:rsid w:val="007732E4"/>
    <w:rsid w:val="007736D3"/>
    <w:rsid w:val="00774821"/>
    <w:rsid w:val="00774F39"/>
    <w:rsid w:val="0077500F"/>
    <w:rsid w:val="0077548E"/>
    <w:rsid w:val="007764DF"/>
    <w:rsid w:val="0077650C"/>
    <w:rsid w:val="00776902"/>
    <w:rsid w:val="0077690E"/>
    <w:rsid w:val="00776C60"/>
    <w:rsid w:val="00776FF1"/>
    <w:rsid w:val="00777315"/>
    <w:rsid w:val="00777E71"/>
    <w:rsid w:val="007802E4"/>
    <w:rsid w:val="00780500"/>
    <w:rsid w:val="007806D2"/>
    <w:rsid w:val="00780919"/>
    <w:rsid w:val="00781589"/>
    <w:rsid w:val="007820D0"/>
    <w:rsid w:val="00782280"/>
    <w:rsid w:val="007826C8"/>
    <w:rsid w:val="00782FCF"/>
    <w:rsid w:val="00783307"/>
    <w:rsid w:val="007838AD"/>
    <w:rsid w:val="00784190"/>
    <w:rsid w:val="0078457B"/>
    <w:rsid w:val="00784593"/>
    <w:rsid w:val="007845FB"/>
    <w:rsid w:val="00784756"/>
    <w:rsid w:val="0078483F"/>
    <w:rsid w:val="0078488D"/>
    <w:rsid w:val="0078539D"/>
    <w:rsid w:val="007856C1"/>
    <w:rsid w:val="00785B0F"/>
    <w:rsid w:val="00785F9A"/>
    <w:rsid w:val="00786110"/>
    <w:rsid w:val="007865A9"/>
    <w:rsid w:val="00787051"/>
    <w:rsid w:val="007874D8"/>
    <w:rsid w:val="00787955"/>
    <w:rsid w:val="0079018D"/>
    <w:rsid w:val="007901DC"/>
    <w:rsid w:val="00790895"/>
    <w:rsid w:val="0079107C"/>
    <w:rsid w:val="00791A00"/>
    <w:rsid w:val="00791DDB"/>
    <w:rsid w:val="00792CEE"/>
    <w:rsid w:val="00792F34"/>
    <w:rsid w:val="007936A8"/>
    <w:rsid w:val="00793BFC"/>
    <w:rsid w:val="00793F68"/>
    <w:rsid w:val="00794C58"/>
    <w:rsid w:val="00794D4D"/>
    <w:rsid w:val="0079591B"/>
    <w:rsid w:val="007962B4"/>
    <w:rsid w:val="00796BC3"/>
    <w:rsid w:val="00796F15"/>
    <w:rsid w:val="007972A2"/>
    <w:rsid w:val="00797738"/>
    <w:rsid w:val="00797C6D"/>
    <w:rsid w:val="00797E22"/>
    <w:rsid w:val="007A0274"/>
    <w:rsid w:val="007A0CB7"/>
    <w:rsid w:val="007A0F1A"/>
    <w:rsid w:val="007A138F"/>
    <w:rsid w:val="007A13D7"/>
    <w:rsid w:val="007A146C"/>
    <w:rsid w:val="007A1640"/>
    <w:rsid w:val="007A1AE4"/>
    <w:rsid w:val="007A2290"/>
    <w:rsid w:val="007A2628"/>
    <w:rsid w:val="007A3591"/>
    <w:rsid w:val="007A39DF"/>
    <w:rsid w:val="007A43ED"/>
    <w:rsid w:val="007A4BDD"/>
    <w:rsid w:val="007A6BFE"/>
    <w:rsid w:val="007A6CFD"/>
    <w:rsid w:val="007A72EE"/>
    <w:rsid w:val="007B0397"/>
    <w:rsid w:val="007B0AB2"/>
    <w:rsid w:val="007B0ADB"/>
    <w:rsid w:val="007B1BC7"/>
    <w:rsid w:val="007B26EE"/>
    <w:rsid w:val="007B2882"/>
    <w:rsid w:val="007B29FD"/>
    <w:rsid w:val="007B340D"/>
    <w:rsid w:val="007B3502"/>
    <w:rsid w:val="007B352C"/>
    <w:rsid w:val="007B3E6D"/>
    <w:rsid w:val="007B44ED"/>
    <w:rsid w:val="007B4714"/>
    <w:rsid w:val="007B491A"/>
    <w:rsid w:val="007B5370"/>
    <w:rsid w:val="007B5C8B"/>
    <w:rsid w:val="007B61F5"/>
    <w:rsid w:val="007B63FA"/>
    <w:rsid w:val="007B64F7"/>
    <w:rsid w:val="007B6C31"/>
    <w:rsid w:val="007B7496"/>
    <w:rsid w:val="007C0802"/>
    <w:rsid w:val="007C0E84"/>
    <w:rsid w:val="007C0FAC"/>
    <w:rsid w:val="007C12BE"/>
    <w:rsid w:val="007C1C5C"/>
    <w:rsid w:val="007C1F43"/>
    <w:rsid w:val="007C21C7"/>
    <w:rsid w:val="007C2739"/>
    <w:rsid w:val="007C3808"/>
    <w:rsid w:val="007C4380"/>
    <w:rsid w:val="007C4A3E"/>
    <w:rsid w:val="007C4B0F"/>
    <w:rsid w:val="007C4DAD"/>
    <w:rsid w:val="007C5514"/>
    <w:rsid w:val="007C5830"/>
    <w:rsid w:val="007C58F1"/>
    <w:rsid w:val="007C5933"/>
    <w:rsid w:val="007C599E"/>
    <w:rsid w:val="007C5DB8"/>
    <w:rsid w:val="007C5DCE"/>
    <w:rsid w:val="007C6BAF"/>
    <w:rsid w:val="007C6CA2"/>
    <w:rsid w:val="007C6DE6"/>
    <w:rsid w:val="007D05B2"/>
    <w:rsid w:val="007D05FA"/>
    <w:rsid w:val="007D06A2"/>
    <w:rsid w:val="007D0C44"/>
    <w:rsid w:val="007D166F"/>
    <w:rsid w:val="007D1972"/>
    <w:rsid w:val="007D1F33"/>
    <w:rsid w:val="007D23C8"/>
    <w:rsid w:val="007D2463"/>
    <w:rsid w:val="007D2F91"/>
    <w:rsid w:val="007D2FED"/>
    <w:rsid w:val="007D3307"/>
    <w:rsid w:val="007D3806"/>
    <w:rsid w:val="007D4140"/>
    <w:rsid w:val="007D44CE"/>
    <w:rsid w:val="007D4E6A"/>
    <w:rsid w:val="007D4FAA"/>
    <w:rsid w:val="007D54F8"/>
    <w:rsid w:val="007D5E27"/>
    <w:rsid w:val="007D6061"/>
    <w:rsid w:val="007D6F64"/>
    <w:rsid w:val="007D7205"/>
    <w:rsid w:val="007D731A"/>
    <w:rsid w:val="007D7441"/>
    <w:rsid w:val="007E013F"/>
    <w:rsid w:val="007E0D5B"/>
    <w:rsid w:val="007E1553"/>
    <w:rsid w:val="007E1782"/>
    <w:rsid w:val="007E18B9"/>
    <w:rsid w:val="007E1FFA"/>
    <w:rsid w:val="007E25AB"/>
    <w:rsid w:val="007E2A7F"/>
    <w:rsid w:val="007E2F41"/>
    <w:rsid w:val="007E376B"/>
    <w:rsid w:val="007E3DEE"/>
    <w:rsid w:val="007E40A6"/>
    <w:rsid w:val="007E44FC"/>
    <w:rsid w:val="007E5AC2"/>
    <w:rsid w:val="007E5CF9"/>
    <w:rsid w:val="007E613F"/>
    <w:rsid w:val="007E735A"/>
    <w:rsid w:val="007E7599"/>
    <w:rsid w:val="007E79C5"/>
    <w:rsid w:val="007E7C0E"/>
    <w:rsid w:val="007E7CBD"/>
    <w:rsid w:val="007F0798"/>
    <w:rsid w:val="007F16D4"/>
    <w:rsid w:val="007F1865"/>
    <w:rsid w:val="007F18FA"/>
    <w:rsid w:val="007F2845"/>
    <w:rsid w:val="007F2A69"/>
    <w:rsid w:val="007F2DBB"/>
    <w:rsid w:val="007F2FC7"/>
    <w:rsid w:val="007F3105"/>
    <w:rsid w:val="007F33E7"/>
    <w:rsid w:val="007F38A2"/>
    <w:rsid w:val="007F38B0"/>
    <w:rsid w:val="007F3C83"/>
    <w:rsid w:val="007F3C8B"/>
    <w:rsid w:val="007F43BC"/>
    <w:rsid w:val="007F4740"/>
    <w:rsid w:val="007F49CA"/>
    <w:rsid w:val="007F5D9F"/>
    <w:rsid w:val="007F5F06"/>
    <w:rsid w:val="007F6691"/>
    <w:rsid w:val="007F6910"/>
    <w:rsid w:val="007F6A9F"/>
    <w:rsid w:val="007F6C4E"/>
    <w:rsid w:val="007F6DCE"/>
    <w:rsid w:val="007F6FC6"/>
    <w:rsid w:val="007F76FB"/>
    <w:rsid w:val="008006C6"/>
    <w:rsid w:val="00800757"/>
    <w:rsid w:val="00800C52"/>
    <w:rsid w:val="0080153E"/>
    <w:rsid w:val="0080163E"/>
    <w:rsid w:val="008018C8"/>
    <w:rsid w:val="00801DC3"/>
    <w:rsid w:val="00801E23"/>
    <w:rsid w:val="0080263A"/>
    <w:rsid w:val="00803143"/>
    <w:rsid w:val="0080329D"/>
    <w:rsid w:val="008040BD"/>
    <w:rsid w:val="00804783"/>
    <w:rsid w:val="008050A1"/>
    <w:rsid w:val="008055A9"/>
    <w:rsid w:val="00805938"/>
    <w:rsid w:val="008061AF"/>
    <w:rsid w:val="00806C4A"/>
    <w:rsid w:val="00807168"/>
    <w:rsid w:val="0080742D"/>
    <w:rsid w:val="008100AC"/>
    <w:rsid w:val="008106EF"/>
    <w:rsid w:val="00810C05"/>
    <w:rsid w:val="008110FA"/>
    <w:rsid w:val="0081151E"/>
    <w:rsid w:val="00811A5F"/>
    <w:rsid w:val="00811C56"/>
    <w:rsid w:val="0081200B"/>
    <w:rsid w:val="00812391"/>
    <w:rsid w:val="00812498"/>
    <w:rsid w:val="00812598"/>
    <w:rsid w:val="008127E6"/>
    <w:rsid w:val="00812F84"/>
    <w:rsid w:val="0081301E"/>
    <w:rsid w:val="0081336E"/>
    <w:rsid w:val="00813928"/>
    <w:rsid w:val="008143E1"/>
    <w:rsid w:val="008154EC"/>
    <w:rsid w:val="00815A0E"/>
    <w:rsid w:val="00815FB3"/>
    <w:rsid w:val="00815FFE"/>
    <w:rsid w:val="008163DD"/>
    <w:rsid w:val="00816DCC"/>
    <w:rsid w:val="00817658"/>
    <w:rsid w:val="008201DC"/>
    <w:rsid w:val="008205D4"/>
    <w:rsid w:val="00820D77"/>
    <w:rsid w:val="00820DC7"/>
    <w:rsid w:val="00820FFB"/>
    <w:rsid w:val="00821698"/>
    <w:rsid w:val="00821AF1"/>
    <w:rsid w:val="00821C74"/>
    <w:rsid w:val="008221FE"/>
    <w:rsid w:val="008226CD"/>
    <w:rsid w:val="00822846"/>
    <w:rsid w:val="00822BF5"/>
    <w:rsid w:val="0082309F"/>
    <w:rsid w:val="00823A86"/>
    <w:rsid w:val="00824894"/>
    <w:rsid w:val="00824B4D"/>
    <w:rsid w:val="00824C36"/>
    <w:rsid w:val="00824FFF"/>
    <w:rsid w:val="00825366"/>
    <w:rsid w:val="00825E84"/>
    <w:rsid w:val="00826C7B"/>
    <w:rsid w:val="00826DD9"/>
    <w:rsid w:val="00826E01"/>
    <w:rsid w:val="008277A8"/>
    <w:rsid w:val="008278B6"/>
    <w:rsid w:val="0082793A"/>
    <w:rsid w:val="00827D30"/>
    <w:rsid w:val="008307ED"/>
    <w:rsid w:val="00830B3B"/>
    <w:rsid w:val="00830BFF"/>
    <w:rsid w:val="00830EF2"/>
    <w:rsid w:val="008316D5"/>
    <w:rsid w:val="00831790"/>
    <w:rsid w:val="00831BE7"/>
    <w:rsid w:val="00831FDF"/>
    <w:rsid w:val="0083350F"/>
    <w:rsid w:val="0083352D"/>
    <w:rsid w:val="00834358"/>
    <w:rsid w:val="008346BD"/>
    <w:rsid w:val="00834923"/>
    <w:rsid w:val="008350C6"/>
    <w:rsid w:val="00835861"/>
    <w:rsid w:val="00835972"/>
    <w:rsid w:val="008359EB"/>
    <w:rsid w:val="00836B7A"/>
    <w:rsid w:val="00837B90"/>
    <w:rsid w:val="008409AA"/>
    <w:rsid w:val="00840D70"/>
    <w:rsid w:val="00840FB8"/>
    <w:rsid w:val="00841DFF"/>
    <w:rsid w:val="00842360"/>
    <w:rsid w:val="00842E0C"/>
    <w:rsid w:val="00843785"/>
    <w:rsid w:val="00843A7A"/>
    <w:rsid w:val="00843B6D"/>
    <w:rsid w:val="00843E73"/>
    <w:rsid w:val="008447F5"/>
    <w:rsid w:val="00844B5B"/>
    <w:rsid w:val="0084591E"/>
    <w:rsid w:val="00845E06"/>
    <w:rsid w:val="0084615E"/>
    <w:rsid w:val="00846266"/>
    <w:rsid w:val="00846292"/>
    <w:rsid w:val="008464DB"/>
    <w:rsid w:val="00846774"/>
    <w:rsid w:val="00847637"/>
    <w:rsid w:val="00847A5C"/>
    <w:rsid w:val="00847C8B"/>
    <w:rsid w:val="00847E65"/>
    <w:rsid w:val="00847EF0"/>
    <w:rsid w:val="00847F13"/>
    <w:rsid w:val="008506E1"/>
    <w:rsid w:val="00850D96"/>
    <w:rsid w:val="00850EEC"/>
    <w:rsid w:val="0085118B"/>
    <w:rsid w:val="008515EE"/>
    <w:rsid w:val="008519B1"/>
    <w:rsid w:val="00851A8E"/>
    <w:rsid w:val="00851EC7"/>
    <w:rsid w:val="00851F1D"/>
    <w:rsid w:val="00852260"/>
    <w:rsid w:val="008528D3"/>
    <w:rsid w:val="00852949"/>
    <w:rsid w:val="00854553"/>
    <w:rsid w:val="0085474F"/>
    <w:rsid w:val="00854A73"/>
    <w:rsid w:val="00855721"/>
    <w:rsid w:val="0085586F"/>
    <w:rsid w:val="00855B86"/>
    <w:rsid w:val="00855D95"/>
    <w:rsid w:val="008563E4"/>
    <w:rsid w:val="00856714"/>
    <w:rsid w:val="00856D47"/>
    <w:rsid w:val="0086054D"/>
    <w:rsid w:val="00860874"/>
    <w:rsid w:val="008609A3"/>
    <w:rsid w:val="0086177C"/>
    <w:rsid w:val="00861D29"/>
    <w:rsid w:val="00862008"/>
    <w:rsid w:val="00862720"/>
    <w:rsid w:val="008628C8"/>
    <w:rsid w:val="00862AF8"/>
    <w:rsid w:val="00862B2A"/>
    <w:rsid w:val="00862EEC"/>
    <w:rsid w:val="008630B9"/>
    <w:rsid w:val="008630C2"/>
    <w:rsid w:val="00863338"/>
    <w:rsid w:val="00863C39"/>
    <w:rsid w:val="00863F37"/>
    <w:rsid w:val="0086406B"/>
    <w:rsid w:val="00864258"/>
    <w:rsid w:val="00864C8C"/>
    <w:rsid w:val="00864DDB"/>
    <w:rsid w:val="00864E77"/>
    <w:rsid w:val="00865706"/>
    <w:rsid w:val="008659FB"/>
    <w:rsid w:val="00865FF7"/>
    <w:rsid w:val="00866144"/>
    <w:rsid w:val="0086709D"/>
    <w:rsid w:val="00867447"/>
    <w:rsid w:val="00867651"/>
    <w:rsid w:val="00867B5A"/>
    <w:rsid w:val="00867DF6"/>
    <w:rsid w:val="00870463"/>
    <w:rsid w:val="0087102E"/>
    <w:rsid w:val="00871A3C"/>
    <w:rsid w:val="00872299"/>
    <w:rsid w:val="00872DBE"/>
    <w:rsid w:val="00873F58"/>
    <w:rsid w:val="00874009"/>
    <w:rsid w:val="00874158"/>
    <w:rsid w:val="00874334"/>
    <w:rsid w:val="008743EB"/>
    <w:rsid w:val="008743F3"/>
    <w:rsid w:val="0087444A"/>
    <w:rsid w:val="00874602"/>
    <w:rsid w:val="00875139"/>
    <w:rsid w:val="00875410"/>
    <w:rsid w:val="00875576"/>
    <w:rsid w:val="00876D92"/>
    <w:rsid w:val="008772E3"/>
    <w:rsid w:val="008800C4"/>
    <w:rsid w:val="008808FF"/>
    <w:rsid w:val="00880C35"/>
    <w:rsid w:val="00880EDF"/>
    <w:rsid w:val="008811FD"/>
    <w:rsid w:val="008815D2"/>
    <w:rsid w:val="0088177E"/>
    <w:rsid w:val="00881C38"/>
    <w:rsid w:val="0088208D"/>
    <w:rsid w:val="00882103"/>
    <w:rsid w:val="00882698"/>
    <w:rsid w:val="00882DE6"/>
    <w:rsid w:val="0088365B"/>
    <w:rsid w:val="00883A20"/>
    <w:rsid w:val="00883D4D"/>
    <w:rsid w:val="00884007"/>
    <w:rsid w:val="00884143"/>
    <w:rsid w:val="00884261"/>
    <w:rsid w:val="00884532"/>
    <w:rsid w:val="00884B55"/>
    <w:rsid w:val="00884B59"/>
    <w:rsid w:val="00884B5A"/>
    <w:rsid w:val="008850BA"/>
    <w:rsid w:val="008851E2"/>
    <w:rsid w:val="00885580"/>
    <w:rsid w:val="0088565A"/>
    <w:rsid w:val="008856AC"/>
    <w:rsid w:val="008857F7"/>
    <w:rsid w:val="00885876"/>
    <w:rsid w:val="0088611C"/>
    <w:rsid w:val="00886185"/>
    <w:rsid w:val="008861D9"/>
    <w:rsid w:val="00886218"/>
    <w:rsid w:val="0088638C"/>
    <w:rsid w:val="00886EDF"/>
    <w:rsid w:val="008876C1"/>
    <w:rsid w:val="008879F1"/>
    <w:rsid w:val="00887EA3"/>
    <w:rsid w:val="00890028"/>
    <w:rsid w:val="00890031"/>
    <w:rsid w:val="00890269"/>
    <w:rsid w:val="00890472"/>
    <w:rsid w:val="00890721"/>
    <w:rsid w:val="008908E5"/>
    <w:rsid w:val="00890BEA"/>
    <w:rsid w:val="00891216"/>
    <w:rsid w:val="0089149F"/>
    <w:rsid w:val="00891748"/>
    <w:rsid w:val="00891B93"/>
    <w:rsid w:val="00894B58"/>
    <w:rsid w:val="00894FDC"/>
    <w:rsid w:val="008957D3"/>
    <w:rsid w:val="00896386"/>
    <w:rsid w:val="00896414"/>
    <w:rsid w:val="008970D2"/>
    <w:rsid w:val="0089716F"/>
    <w:rsid w:val="00897410"/>
    <w:rsid w:val="00897C71"/>
    <w:rsid w:val="008A0F54"/>
    <w:rsid w:val="008A1678"/>
    <w:rsid w:val="008A16F9"/>
    <w:rsid w:val="008A1D3E"/>
    <w:rsid w:val="008A1FAB"/>
    <w:rsid w:val="008A227D"/>
    <w:rsid w:val="008A2402"/>
    <w:rsid w:val="008A2575"/>
    <w:rsid w:val="008A3038"/>
    <w:rsid w:val="008A360A"/>
    <w:rsid w:val="008A41CB"/>
    <w:rsid w:val="008A470E"/>
    <w:rsid w:val="008A4B16"/>
    <w:rsid w:val="008A4D63"/>
    <w:rsid w:val="008A4E11"/>
    <w:rsid w:val="008A4E97"/>
    <w:rsid w:val="008A6D62"/>
    <w:rsid w:val="008A73FA"/>
    <w:rsid w:val="008A78DE"/>
    <w:rsid w:val="008B01F3"/>
    <w:rsid w:val="008B0737"/>
    <w:rsid w:val="008B0B12"/>
    <w:rsid w:val="008B0C0F"/>
    <w:rsid w:val="008B13E9"/>
    <w:rsid w:val="008B1A8A"/>
    <w:rsid w:val="008B1C55"/>
    <w:rsid w:val="008B1FBD"/>
    <w:rsid w:val="008B2257"/>
    <w:rsid w:val="008B2436"/>
    <w:rsid w:val="008B2653"/>
    <w:rsid w:val="008B2B52"/>
    <w:rsid w:val="008B305D"/>
    <w:rsid w:val="008B3B51"/>
    <w:rsid w:val="008B3C6B"/>
    <w:rsid w:val="008B4057"/>
    <w:rsid w:val="008B4145"/>
    <w:rsid w:val="008B4490"/>
    <w:rsid w:val="008B4EB7"/>
    <w:rsid w:val="008B5071"/>
    <w:rsid w:val="008B5290"/>
    <w:rsid w:val="008B6A40"/>
    <w:rsid w:val="008B72EC"/>
    <w:rsid w:val="008C04BC"/>
    <w:rsid w:val="008C071F"/>
    <w:rsid w:val="008C1989"/>
    <w:rsid w:val="008C201D"/>
    <w:rsid w:val="008C20A5"/>
    <w:rsid w:val="008C25B7"/>
    <w:rsid w:val="008C282E"/>
    <w:rsid w:val="008C2CFD"/>
    <w:rsid w:val="008C2E6C"/>
    <w:rsid w:val="008C2EE4"/>
    <w:rsid w:val="008C39A1"/>
    <w:rsid w:val="008C3C5C"/>
    <w:rsid w:val="008C3FDC"/>
    <w:rsid w:val="008C4518"/>
    <w:rsid w:val="008C47AD"/>
    <w:rsid w:val="008C4F66"/>
    <w:rsid w:val="008C5109"/>
    <w:rsid w:val="008C55B7"/>
    <w:rsid w:val="008C5752"/>
    <w:rsid w:val="008C59DC"/>
    <w:rsid w:val="008C603A"/>
    <w:rsid w:val="008C6531"/>
    <w:rsid w:val="008C6DC5"/>
    <w:rsid w:val="008C71C8"/>
    <w:rsid w:val="008D05A4"/>
    <w:rsid w:val="008D081A"/>
    <w:rsid w:val="008D167D"/>
    <w:rsid w:val="008D1707"/>
    <w:rsid w:val="008D1D97"/>
    <w:rsid w:val="008D3116"/>
    <w:rsid w:val="008D4213"/>
    <w:rsid w:val="008D492A"/>
    <w:rsid w:val="008D4B58"/>
    <w:rsid w:val="008D4B7F"/>
    <w:rsid w:val="008D4B8A"/>
    <w:rsid w:val="008D527A"/>
    <w:rsid w:val="008D5B07"/>
    <w:rsid w:val="008D5CD8"/>
    <w:rsid w:val="008D6541"/>
    <w:rsid w:val="008D6654"/>
    <w:rsid w:val="008D719F"/>
    <w:rsid w:val="008D7267"/>
    <w:rsid w:val="008D7534"/>
    <w:rsid w:val="008D7B88"/>
    <w:rsid w:val="008D7D7B"/>
    <w:rsid w:val="008DE102"/>
    <w:rsid w:val="008E03DB"/>
    <w:rsid w:val="008E0F52"/>
    <w:rsid w:val="008E11B9"/>
    <w:rsid w:val="008E127F"/>
    <w:rsid w:val="008E1A03"/>
    <w:rsid w:val="008E216C"/>
    <w:rsid w:val="008E2316"/>
    <w:rsid w:val="008E2F24"/>
    <w:rsid w:val="008E3063"/>
    <w:rsid w:val="008E34BE"/>
    <w:rsid w:val="008E3522"/>
    <w:rsid w:val="008E3702"/>
    <w:rsid w:val="008E3AA8"/>
    <w:rsid w:val="008E3E57"/>
    <w:rsid w:val="008E42CE"/>
    <w:rsid w:val="008E42F4"/>
    <w:rsid w:val="008E4333"/>
    <w:rsid w:val="008E4A31"/>
    <w:rsid w:val="008E4C30"/>
    <w:rsid w:val="008E5657"/>
    <w:rsid w:val="008E5E51"/>
    <w:rsid w:val="008E5FB0"/>
    <w:rsid w:val="008E6790"/>
    <w:rsid w:val="008E7B6E"/>
    <w:rsid w:val="008E7C48"/>
    <w:rsid w:val="008F00DB"/>
    <w:rsid w:val="008F0344"/>
    <w:rsid w:val="008F05E9"/>
    <w:rsid w:val="008F062C"/>
    <w:rsid w:val="008F0EE0"/>
    <w:rsid w:val="008F1264"/>
    <w:rsid w:val="008F17CA"/>
    <w:rsid w:val="008F1868"/>
    <w:rsid w:val="008F1BA4"/>
    <w:rsid w:val="008F2908"/>
    <w:rsid w:val="008F3F9E"/>
    <w:rsid w:val="008F3FD7"/>
    <w:rsid w:val="008F47C6"/>
    <w:rsid w:val="008F4BC9"/>
    <w:rsid w:val="008F4C42"/>
    <w:rsid w:val="008F4D60"/>
    <w:rsid w:val="008F5F6E"/>
    <w:rsid w:val="008F63A2"/>
    <w:rsid w:val="008F64B2"/>
    <w:rsid w:val="008F6647"/>
    <w:rsid w:val="008F6844"/>
    <w:rsid w:val="008F6EA5"/>
    <w:rsid w:val="008F700E"/>
    <w:rsid w:val="008F793B"/>
    <w:rsid w:val="00900343"/>
    <w:rsid w:val="0090034B"/>
    <w:rsid w:val="009006A2"/>
    <w:rsid w:val="00900DEE"/>
    <w:rsid w:val="0090102B"/>
    <w:rsid w:val="00901448"/>
    <w:rsid w:val="00901950"/>
    <w:rsid w:val="009024F4"/>
    <w:rsid w:val="009036BC"/>
    <w:rsid w:val="00903B25"/>
    <w:rsid w:val="00903D30"/>
    <w:rsid w:val="00904187"/>
    <w:rsid w:val="00904414"/>
    <w:rsid w:val="00905197"/>
    <w:rsid w:val="00905C47"/>
    <w:rsid w:val="00906379"/>
    <w:rsid w:val="009067EC"/>
    <w:rsid w:val="00906925"/>
    <w:rsid w:val="00906A8C"/>
    <w:rsid w:val="00906AB8"/>
    <w:rsid w:val="00906C2F"/>
    <w:rsid w:val="00907B69"/>
    <w:rsid w:val="00907BE0"/>
    <w:rsid w:val="009101EA"/>
    <w:rsid w:val="009106EA"/>
    <w:rsid w:val="009106FC"/>
    <w:rsid w:val="009108E5"/>
    <w:rsid w:val="00910E09"/>
    <w:rsid w:val="00910F7C"/>
    <w:rsid w:val="00911418"/>
    <w:rsid w:val="009118BB"/>
    <w:rsid w:val="009118D8"/>
    <w:rsid w:val="0091191F"/>
    <w:rsid w:val="00911E7D"/>
    <w:rsid w:val="0091201C"/>
    <w:rsid w:val="009120A9"/>
    <w:rsid w:val="00912117"/>
    <w:rsid w:val="0091266B"/>
    <w:rsid w:val="009134C3"/>
    <w:rsid w:val="00913981"/>
    <w:rsid w:val="00913F77"/>
    <w:rsid w:val="00914332"/>
    <w:rsid w:val="00915B81"/>
    <w:rsid w:val="00915CB6"/>
    <w:rsid w:val="00915D6B"/>
    <w:rsid w:val="00915F1B"/>
    <w:rsid w:val="0091601C"/>
    <w:rsid w:val="009160DF"/>
    <w:rsid w:val="009162C7"/>
    <w:rsid w:val="00916EC2"/>
    <w:rsid w:val="009176FD"/>
    <w:rsid w:val="009177C8"/>
    <w:rsid w:val="00917C05"/>
    <w:rsid w:val="009213BD"/>
    <w:rsid w:val="00921794"/>
    <w:rsid w:val="009219CF"/>
    <w:rsid w:val="00921B4B"/>
    <w:rsid w:val="009230A6"/>
    <w:rsid w:val="00923CCC"/>
    <w:rsid w:val="00923DAB"/>
    <w:rsid w:val="00924398"/>
    <w:rsid w:val="00924627"/>
    <w:rsid w:val="0092480E"/>
    <w:rsid w:val="009250A8"/>
    <w:rsid w:val="0092530D"/>
    <w:rsid w:val="00925BE6"/>
    <w:rsid w:val="0092667C"/>
    <w:rsid w:val="00926697"/>
    <w:rsid w:val="00926F61"/>
    <w:rsid w:val="00926FA9"/>
    <w:rsid w:val="009307AA"/>
    <w:rsid w:val="00930954"/>
    <w:rsid w:val="00930DBC"/>
    <w:rsid w:val="00931174"/>
    <w:rsid w:val="0093123D"/>
    <w:rsid w:val="009318A4"/>
    <w:rsid w:val="00932DE0"/>
    <w:rsid w:val="00933040"/>
    <w:rsid w:val="009330E9"/>
    <w:rsid w:val="00933647"/>
    <w:rsid w:val="009341D5"/>
    <w:rsid w:val="00934304"/>
    <w:rsid w:val="0093437F"/>
    <w:rsid w:val="00934D97"/>
    <w:rsid w:val="00934F5A"/>
    <w:rsid w:val="00935D15"/>
    <w:rsid w:val="00936881"/>
    <w:rsid w:val="009411FB"/>
    <w:rsid w:val="009414A9"/>
    <w:rsid w:val="009416C3"/>
    <w:rsid w:val="009419DD"/>
    <w:rsid w:val="00941B71"/>
    <w:rsid w:val="00941D00"/>
    <w:rsid w:val="00941DF9"/>
    <w:rsid w:val="009421AD"/>
    <w:rsid w:val="0094221C"/>
    <w:rsid w:val="009423AD"/>
    <w:rsid w:val="00942474"/>
    <w:rsid w:val="0094249D"/>
    <w:rsid w:val="00943683"/>
    <w:rsid w:val="0094409C"/>
    <w:rsid w:val="00944159"/>
    <w:rsid w:val="009449B2"/>
    <w:rsid w:val="00944A82"/>
    <w:rsid w:val="00944BA5"/>
    <w:rsid w:val="00944C81"/>
    <w:rsid w:val="00945171"/>
    <w:rsid w:val="00945231"/>
    <w:rsid w:val="00945532"/>
    <w:rsid w:val="009458CD"/>
    <w:rsid w:val="00946500"/>
    <w:rsid w:val="009465EE"/>
    <w:rsid w:val="00946C4D"/>
    <w:rsid w:val="009471B5"/>
    <w:rsid w:val="0095019A"/>
    <w:rsid w:val="00951FE0"/>
    <w:rsid w:val="00952271"/>
    <w:rsid w:val="0095285B"/>
    <w:rsid w:val="00952B36"/>
    <w:rsid w:val="00953FE9"/>
    <w:rsid w:val="009543E0"/>
    <w:rsid w:val="00954417"/>
    <w:rsid w:val="009545B5"/>
    <w:rsid w:val="00954646"/>
    <w:rsid w:val="0095481C"/>
    <w:rsid w:val="00954927"/>
    <w:rsid w:val="00954C0D"/>
    <w:rsid w:val="00955008"/>
    <w:rsid w:val="0095526F"/>
    <w:rsid w:val="00955470"/>
    <w:rsid w:val="00955FA7"/>
    <w:rsid w:val="009567E6"/>
    <w:rsid w:val="00956929"/>
    <w:rsid w:val="00956DE1"/>
    <w:rsid w:val="00957076"/>
    <w:rsid w:val="00957132"/>
    <w:rsid w:val="009576F2"/>
    <w:rsid w:val="009576FD"/>
    <w:rsid w:val="00957848"/>
    <w:rsid w:val="009578EB"/>
    <w:rsid w:val="009578FF"/>
    <w:rsid w:val="00960059"/>
    <w:rsid w:val="00960446"/>
    <w:rsid w:val="00960EE3"/>
    <w:rsid w:val="009610ED"/>
    <w:rsid w:val="009612F0"/>
    <w:rsid w:val="009616DE"/>
    <w:rsid w:val="00961A6D"/>
    <w:rsid w:val="00961EE9"/>
    <w:rsid w:val="00962512"/>
    <w:rsid w:val="00962C93"/>
    <w:rsid w:val="00962DBB"/>
    <w:rsid w:val="00962E52"/>
    <w:rsid w:val="00962EF3"/>
    <w:rsid w:val="009633BB"/>
    <w:rsid w:val="00963A36"/>
    <w:rsid w:val="0096428D"/>
    <w:rsid w:val="009643DA"/>
    <w:rsid w:val="0096485F"/>
    <w:rsid w:val="0096488B"/>
    <w:rsid w:val="00964F9C"/>
    <w:rsid w:val="0096514C"/>
    <w:rsid w:val="00965C40"/>
    <w:rsid w:val="00966D11"/>
    <w:rsid w:val="00966E30"/>
    <w:rsid w:val="00967354"/>
    <w:rsid w:val="00967611"/>
    <w:rsid w:val="00970B1D"/>
    <w:rsid w:val="00971344"/>
    <w:rsid w:val="00971464"/>
    <w:rsid w:val="00971592"/>
    <w:rsid w:val="00971611"/>
    <w:rsid w:val="00971617"/>
    <w:rsid w:val="009717F8"/>
    <w:rsid w:val="00971936"/>
    <w:rsid w:val="00971DDF"/>
    <w:rsid w:val="00971EAF"/>
    <w:rsid w:val="0097225C"/>
    <w:rsid w:val="009731D6"/>
    <w:rsid w:val="009732D8"/>
    <w:rsid w:val="00973FC6"/>
    <w:rsid w:val="0097413B"/>
    <w:rsid w:val="00974746"/>
    <w:rsid w:val="00974CB4"/>
    <w:rsid w:val="00974D4C"/>
    <w:rsid w:val="00974F75"/>
    <w:rsid w:val="00975119"/>
    <w:rsid w:val="009752F6"/>
    <w:rsid w:val="009753D3"/>
    <w:rsid w:val="00975569"/>
    <w:rsid w:val="00975A97"/>
    <w:rsid w:val="00975EE4"/>
    <w:rsid w:val="009763ED"/>
    <w:rsid w:val="00976F04"/>
    <w:rsid w:val="009777F4"/>
    <w:rsid w:val="00977AD8"/>
    <w:rsid w:val="00977E05"/>
    <w:rsid w:val="00980A10"/>
    <w:rsid w:val="00980D88"/>
    <w:rsid w:val="00981130"/>
    <w:rsid w:val="00981BF9"/>
    <w:rsid w:val="00981E8F"/>
    <w:rsid w:val="0098229C"/>
    <w:rsid w:val="009826DB"/>
    <w:rsid w:val="0098289D"/>
    <w:rsid w:val="00983228"/>
    <w:rsid w:val="009835E0"/>
    <w:rsid w:val="00983726"/>
    <w:rsid w:val="00983D46"/>
    <w:rsid w:val="00983DCA"/>
    <w:rsid w:val="00983F2E"/>
    <w:rsid w:val="009846B7"/>
    <w:rsid w:val="009849A1"/>
    <w:rsid w:val="0098532E"/>
    <w:rsid w:val="009855F4"/>
    <w:rsid w:val="009859A8"/>
    <w:rsid w:val="00985EF7"/>
    <w:rsid w:val="00986093"/>
    <w:rsid w:val="00986146"/>
    <w:rsid w:val="00986CF9"/>
    <w:rsid w:val="0098727B"/>
    <w:rsid w:val="00987416"/>
    <w:rsid w:val="00987B30"/>
    <w:rsid w:val="00990C0E"/>
    <w:rsid w:val="00990D75"/>
    <w:rsid w:val="00991093"/>
    <w:rsid w:val="00991570"/>
    <w:rsid w:val="0099163B"/>
    <w:rsid w:val="00992343"/>
    <w:rsid w:val="0099383D"/>
    <w:rsid w:val="009938B1"/>
    <w:rsid w:val="00993B2A"/>
    <w:rsid w:val="00994205"/>
    <w:rsid w:val="0099473C"/>
    <w:rsid w:val="00994768"/>
    <w:rsid w:val="00995376"/>
    <w:rsid w:val="00996258"/>
    <w:rsid w:val="00996306"/>
    <w:rsid w:val="00996744"/>
    <w:rsid w:val="0099696C"/>
    <w:rsid w:val="00996E21"/>
    <w:rsid w:val="00997477"/>
    <w:rsid w:val="0099766A"/>
    <w:rsid w:val="00997CF4"/>
    <w:rsid w:val="009A000B"/>
    <w:rsid w:val="009A037D"/>
    <w:rsid w:val="009A0A9C"/>
    <w:rsid w:val="009A0DC9"/>
    <w:rsid w:val="009A1169"/>
    <w:rsid w:val="009A134D"/>
    <w:rsid w:val="009A164C"/>
    <w:rsid w:val="009A1AAC"/>
    <w:rsid w:val="009A1F7A"/>
    <w:rsid w:val="009A20AB"/>
    <w:rsid w:val="009A2BB6"/>
    <w:rsid w:val="009A2CB8"/>
    <w:rsid w:val="009A32AD"/>
    <w:rsid w:val="009A3789"/>
    <w:rsid w:val="009A45A2"/>
    <w:rsid w:val="009A4C62"/>
    <w:rsid w:val="009A60F7"/>
    <w:rsid w:val="009A6327"/>
    <w:rsid w:val="009A669B"/>
    <w:rsid w:val="009A6919"/>
    <w:rsid w:val="009A6AC7"/>
    <w:rsid w:val="009A6BBE"/>
    <w:rsid w:val="009A7A48"/>
    <w:rsid w:val="009B0408"/>
    <w:rsid w:val="009B0843"/>
    <w:rsid w:val="009B0C7A"/>
    <w:rsid w:val="009B0DEE"/>
    <w:rsid w:val="009B1335"/>
    <w:rsid w:val="009B176D"/>
    <w:rsid w:val="009B192D"/>
    <w:rsid w:val="009B1B74"/>
    <w:rsid w:val="009B1E47"/>
    <w:rsid w:val="009B2104"/>
    <w:rsid w:val="009B24F5"/>
    <w:rsid w:val="009B2CED"/>
    <w:rsid w:val="009B3054"/>
    <w:rsid w:val="009B335D"/>
    <w:rsid w:val="009B3C90"/>
    <w:rsid w:val="009B3EC7"/>
    <w:rsid w:val="009B493D"/>
    <w:rsid w:val="009B55AC"/>
    <w:rsid w:val="009B648A"/>
    <w:rsid w:val="009B6800"/>
    <w:rsid w:val="009B68EF"/>
    <w:rsid w:val="009B6C01"/>
    <w:rsid w:val="009B6F9D"/>
    <w:rsid w:val="009B76E3"/>
    <w:rsid w:val="009B76F9"/>
    <w:rsid w:val="009B7A72"/>
    <w:rsid w:val="009B7BB8"/>
    <w:rsid w:val="009C05FB"/>
    <w:rsid w:val="009C08E9"/>
    <w:rsid w:val="009C0E9B"/>
    <w:rsid w:val="009C126A"/>
    <w:rsid w:val="009C1CD0"/>
    <w:rsid w:val="009C1D4C"/>
    <w:rsid w:val="009C1EDA"/>
    <w:rsid w:val="009C23D5"/>
    <w:rsid w:val="009C2DD2"/>
    <w:rsid w:val="009C3045"/>
    <w:rsid w:val="009C333C"/>
    <w:rsid w:val="009C36E9"/>
    <w:rsid w:val="009C3982"/>
    <w:rsid w:val="009C441F"/>
    <w:rsid w:val="009C4A07"/>
    <w:rsid w:val="009C4B8E"/>
    <w:rsid w:val="009C51D5"/>
    <w:rsid w:val="009C543C"/>
    <w:rsid w:val="009C599A"/>
    <w:rsid w:val="009C5EFF"/>
    <w:rsid w:val="009C650E"/>
    <w:rsid w:val="009C6695"/>
    <w:rsid w:val="009C6BB6"/>
    <w:rsid w:val="009C70DB"/>
    <w:rsid w:val="009C774A"/>
    <w:rsid w:val="009C7FDE"/>
    <w:rsid w:val="009D06C1"/>
    <w:rsid w:val="009D19BC"/>
    <w:rsid w:val="009D2348"/>
    <w:rsid w:val="009D2EA8"/>
    <w:rsid w:val="009D2EF8"/>
    <w:rsid w:val="009D2F0C"/>
    <w:rsid w:val="009D31DF"/>
    <w:rsid w:val="009D3306"/>
    <w:rsid w:val="009D3578"/>
    <w:rsid w:val="009D3A5F"/>
    <w:rsid w:val="009D4F88"/>
    <w:rsid w:val="009D5193"/>
    <w:rsid w:val="009D5C32"/>
    <w:rsid w:val="009D5C56"/>
    <w:rsid w:val="009D617F"/>
    <w:rsid w:val="009D6472"/>
    <w:rsid w:val="009D7533"/>
    <w:rsid w:val="009D79F4"/>
    <w:rsid w:val="009D7D19"/>
    <w:rsid w:val="009E06C1"/>
    <w:rsid w:val="009E0824"/>
    <w:rsid w:val="009E126D"/>
    <w:rsid w:val="009E18B3"/>
    <w:rsid w:val="009E20BD"/>
    <w:rsid w:val="009E2962"/>
    <w:rsid w:val="009E329E"/>
    <w:rsid w:val="009E33D7"/>
    <w:rsid w:val="009E3CD1"/>
    <w:rsid w:val="009E47E1"/>
    <w:rsid w:val="009E4D66"/>
    <w:rsid w:val="009E4EB5"/>
    <w:rsid w:val="009E5520"/>
    <w:rsid w:val="009E59BB"/>
    <w:rsid w:val="009E5A76"/>
    <w:rsid w:val="009E5AF5"/>
    <w:rsid w:val="009E5EB5"/>
    <w:rsid w:val="009E60E0"/>
    <w:rsid w:val="009E69AC"/>
    <w:rsid w:val="009E6BF1"/>
    <w:rsid w:val="009E6CA3"/>
    <w:rsid w:val="009E74A2"/>
    <w:rsid w:val="009E74F0"/>
    <w:rsid w:val="009E7F23"/>
    <w:rsid w:val="009F0768"/>
    <w:rsid w:val="009F102A"/>
    <w:rsid w:val="009F1419"/>
    <w:rsid w:val="009F151C"/>
    <w:rsid w:val="009F17B3"/>
    <w:rsid w:val="009F2A19"/>
    <w:rsid w:val="009F2D14"/>
    <w:rsid w:val="009F3229"/>
    <w:rsid w:val="009F48FA"/>
    <w:rsid w:val="009F514E"/>
    <w:rsid w:val="009F5411"/>
    <w:rsid w:val="009F550A"/>
    <w:rsid w:val="009F581D"/>
    <w:rsid w:val="009F59B7"/>
    <w:rsid w:val="009F5B45"/>
    <w:rsid w:val="009F659A"/>
    <w:rsid w:val="009F6C86"/>
    <w:rsid w:val="009F70B1"/>
    <w:rsid w:val="009F7185"/>
    <w:rsid w:val="009F7867"/>
    <w:rsid w:val="009F7B55"/>
    <w:rsid w:val="009F7D43"/>
    <w:rsid w:val="009F7D66"/>
    <w:rsid w:val="00A0052C"/>
    <w:rsid w:val="00A0062E"/>
    <w:rsid w:val="00A00BD2"/>
    <w:rsid w:val="00A00E56"/>
    <w:rsid w:val="00A010E4"/>
    <w:rsid w:val="00A0195C"/>
    <w:rsid w:val="00A01F0C"/>
    <w:rsid w:val="00A027F3"/>
    <w:rsid w:val="00A033F7"/>
    <w:rsid w:val="00A03967"/>
    <w:rsid w:val="00A03978"/>
    <w:rsid w:val="00A03AB1"/>
    <w:rsid w:val="00A04829"/>
    <w:rsid w:val="00A04D7E"/>
    <w:rsid w:val="00A051D9"/>
    <w:rsid w:val="00A05DF3"/>
    <w:rsid w:val="00A07201"/>
    <w:rsid w:val="00A073D2"/>
    <w:rsid w:val="00A07597"/>
    <w:rsid w:val="00A07BAC"/>
    <w:rsid w:val="00A07BC8"/>
    <w:rsid w:val="00A07E08"/>
    <w:rsid w:val="00A10D79"/>
    <w:rsid w:val="00A11535"/>
    <w:rsid w:val="00A11CB4"/>
    <w:rsid w:val="00A11E56"/>
    <w:rsid w:val="00A11FFC"/>
    <w:rsid w:val="00A12307"/>
    <w:rsid w:val="00A12798"/>
    <w:rsid w:val="00A1347A"/>
    <w:rsid w:val="00A13A09"/>
    <w:rsid w:val="00A13EF4"/>
    <w:rsid w:val="00A153BE"/>
    <w:rsid w:val="00A15A26"/>
    <w:rsid w:val="00A15DEE"/>
    <w:rsid w:val="00A16462"/>
    <w:rsid w:val="00A167B5"/>
    <w:rsid w:val="00A1699A"/>
    <w:rsid w:val="00A16A25"/>
    <w:rsid w:val="00A16C0F"/>
    <w:rsid w:val="00A16DBE"/>
    <w:rsid w:val="00A170AF"/>
    <w:rsid w:val="00A170DC"/>
    <w:rsid w:val="00A179E0"/>
    <w:rsid w:val="00A17C4F"/>
    <w:rsid w:val="00A20653"/>
    <w:rsid w:val="00A20A39"/>
    <w:rsid w:val="00A2184E"/>
    <w:rsid w:val="00A224FD"/>
    <w:rsid w:val="00A238BD"/>
    <w:rsid w:val="00A23A21"/>
    <w:rsid w:val="00A23C1F"/>
    <w:rsid w:val="00A23DCA"/>
    <w:rsid w:val="00A240D8"/>
    <w:rsid w:val="00A243E4"/>
    <w:rsid w:val="00A2459D"/>
    <w:rsid w:val="00A24E23"/>
    <w:rsid w:val="00A2564B"/>
    <w:rsid w:val="00A2566C"/>
    <w:rsid w:val="00A25F05"/>
    <w:rsid w:val="00A25FB6"/>
    <w:rsid w:val="00A26491"/>
    <w:rsid w:val="00A26ABF"/>
    <w:rsid w:val="00A27063"/>
    <w:rsid w:val="00A278A0"/>
    <w:rsid w:val="00A27EC4"/>
    <w:rsid w:val="00A27F2A"/>
    <w:rsid w:val="00A309BF"/>
    <w:rsid w:val="00A30B2D"/>
    <w:rsid w:val="00A30F61"/>
    <w:rsid w:val="00A311AE"/>
    <w:rsid w:val="00A312A6"/>
    <w:rsid w:val="00A3130E"/>
    <w:rsid w:val="00A31316"/>
    <w:rsid w:val="00A3193B"/>
    <w:rsid w:val="00A324CF"/>
    <w:rsid w:val="00A32E8B"/>
    <w:rsid w:val="00A32ED6"/>
    <w:rsid w:val="00A33621"/>
    <w:rsid w:val="00A33776"/>
    <w:rsid w:val="00A33BCC"/>
    <w:rsid w:val="00A34138"/>
    <w:rsid w:val="00A344A5"/>
    <w:rsid w:val="00A346C3"/>
    <w:rsid w:val="00A34D4A"/>
    <w:rsid w:val="00A34E19"/>
    <w:rsid w:val="00A3605A"/>
    <w:rsid w:val="00A36155"/>
    <w:rsid w:val="00A361ED"/>
    <w:rsid w:val="00A3629E"/>
    <w:rsid w:val="00A36421"/>
    <w:rsid w:val="00A3645B"/>
    <w:rsid w:val="00A365AD"/>
    <w:rsid w:val="00A402D5"/>
    <w:rsid w:val="00A40688"/>
    <w:rsid w:val="00A409BB"/>
    <w:rsid w:val="00A40ED0"/>
    <w:rsid w:val="00A41937"/>
    <w:rsid w:val="00A41B2C"/>
    <w:rsid w:val="00A420B5"/>
    <w:rsid w:val="00A42199"/>
    <w:rsid w:val="00A4246F"/>
    <w:rsid w:val="00A42A85"/>
    <w:rsid w:val="00A42D07"/>
    <w:rsid w:val="00A42F65"/>
    <w:rsid w:val="00A430C0"/>
    <w:rsid w:val="00A43A15"/>
    <w:rsid w:val="00A449F2"/>
    <w:rsid w:val="00A44B43"/>
    <w:rsid w:val="00A44E06"/>
    <w:rsid w:val="00A4503E"/>
    <w:rsid w:val="00A450C0"/>
    <w:rsid w:val="00A45468"/>
    <w:rsid w:val="00A46E4F"/>
    <w:rsid w:val="00A46F4B"/>
    <w:rsid w:val="00A471A8"/>
    <w:rsid w:val="00A4791B"/>
    <w:rsid w:val="00A479A6"/>
    <w:rsid w:val="00A50309"/>
    <w:rsid w:val="00A50A48"/>
    <w:rsid w:val="00A51180"/>
    <w:rsid w:val="00A51242"/>
    <w:rsid w:val="00A51522"/>
    <w:rsid w:val="00A51573"/>
    <w:rsid w:val="00A51A5E"/>
    <w:rsid w:val="00A524D3"/>
    <w:rsid w:val="00A52895"/>
    <w:rsid w:val="00A52D7D"/>
    <w:rsid w:val="00A52F12"/>
    <w:rsid w:val="00A532FB"/>
    <w:rsid w:val="00A53540"/>
    <w:rsid w:val="00A535D1"/>
    <w:rsid w:val="00A5368D"/>
    <w:rsid w:val="00A5375A"/>
    <w:rsid w:val="00A539A5"/>
    <w:rsid w:val="00A53CF5"/>
    <w:rsid w:val="00A53DA0"/>
    <w:rsid w:val="00A5404D"/>
    <w:rsid w:val="00A555A7"/>
    <w:rsid w:val="00A55D2E"/>
    <w:rsid w:val="00A562C4"/>
    <w:rsid w:val="00A56860"/>
    <w:rsid w:val="00A57244"/>
    <w:rsid w:val="00A57439"/>
    <w:rsid w:val="00A5746A"/>
    <w:rsid w:val="00A5765D"/>
    <w:rsid w:val="00A579BD"/>
    <w:rsid w:val="00A57D64"/>
    <w:rsid w:val="00A57E21"/>
    <w:rsid w:val="00A57F5E"/>
    <w:rsid w:val="00A60460"/>
    <w:rsid w:val="00A607CB"/>
    <w:rsid w:val="00A61FC2"/>
    <w:rsid w:val="00A621DA"/>
    <w:rsid w:val="00A62D8B"/>
    <w:rsid w:val="00A631FC"/>
    <w:rsid w:val="00A63274"/>
    <w:rsid w:val="00A6351F"/>
    <w:rsid w:val="00A63809"/>
    <w:rsid w:val="00A63817"/>
    <w:rsid w:val="00A64278"/>
    <w:rsid w:val="00A6470B"/>
    <w:rsid w:val="00A64A6E"/>
    <w:rsid w:val="00A64E7A"/>
    <w:rsid w:val="00A6519F"/>
    <w:rsid w:val="00A65931"/>
    <w:rsid w:val="00A65A70"/>
    <w:rsid w:val="00A65E0B"/>
    <w:rsid w:val="00A6665F"/>
    <w:rsid w:val="00A66B15"/>
    <w:rsid w:val="00A66F36"/>
    <w:rsid w:val="00A67569"/>
    <w:rsid w:val="00A676D9"/>
    <w:rsid w:val="00A677C5"/>
    <w:rsid w:val="00A67CB2"/>
    <w:rsid w:val="00A67EFC"/>
    <w:rsid w:val="00A7031E"/>
    <w:rsid w:val="00A71140"/>
    <w:rsid w:val="00A71452"/>
    <w:rsid w:val="00A71C4B"/>
    <w:rsid w:val="00A71FC8"/>
    <w:rsid w:val="00A7205E"/>
    <w:rsid w:val="00A73405"/>
    <w:rsid w:val="00A736B8"/>
    <w:rsid w:val="00A7397E"/>
    <w:rsid w:val="00A73A90"/>
    <w:rsid w:val="00A7427B"/>
    <w:rsid w:val="00A74692"/>
    <w:rsid w:val="00A74762"/>
    <w:rsid w:val="00A74F16"/>
    <w:rsid w:val="00A74F8C"/>
    <w:rsid w:val="00A758EB"/>
    <w:rsid w:val="00A75A52"/>
    <w:rsid w:val="00A75B44"/>
    <w:rsid w:val="00A75E49"/>
    <w:rsid w:val="00A75F61"/>
    <w:rsid w:val="00A7618B"/>
    <w:rsid w:val="00A7640B"/>
    <w:rsid w:val="00A76BDF"/>
    <w:rsid w:val="00A76C6C"/>
    <w:rsid w:val="00A773A8"/>
    <w:rsid w:val="00A7778B"/>
    <w:rsid w:val="00A77D87"/>
    <w:rsid w:val="00A803BC"/>
    <w:rsid w:val="00A807A4"/>
    <w:rsid w:val="00A80969"/>
    <w:rsid w:val="00A80DA0"/>
    <w:rsid w:val="00A80DF6"/>
    <w:rsid w:val="00A828DA"/>
    <w:rsid w:val="00A82C37"/>
    <w:rsid w:val="00A82D8F"/>
    <w:rsid w:val="00A83223"/>
    <w:rsid w:val="00A84799"/>
    <w:rsid w:val="00A8485F"/>
    <w:rsid w:val="00A84E34"/>
    <w:rsid w:val="00A853BE"/>
    <w:rsid w:val="00A85798"/>
    <w:rsid w:val="00A857C5"/>
    <w:rsid w:val="00A85FAD"/>
    <w:rsid w:val="00A8609D"/>
    <w:rsid w:val="00A86385"/>
    <w:rsid w:val="00A864AC"/>
    <w:rsid w:val="00A864D1"/>
    <w:rsid w:val="00A865ED"/>
    <w:rsid w:val="00A869A6"/>
    <w:rsid w:val="00A86EA7"/>
    <w:rsid w:val="00A87619"/>
    <w:rsid w:val="00A87C30"/>
    <w:rsid w:val="00A87FB2"/>
    <w:rsid w:val="00A90281"/>
    <w:rsid w:val="00A90815"/>
    <w:rsid w:val="00A90C75"/>
    <w:rsid w:val="00A91244"/>
    <w:rsid w:val="00A9148A"/>
    <w:rsid w:val="00A91774"/>
    <w:rsid w:val="00A91C7F"/>
    <w:rsid w:val="00A91ED4"/>
    <w:rsid w:val="00A92066"/>
    <w:rsid w:val="00A92776"/>
    <w:rsid w:val="00A9307A"/>
    <w:rsid w:val="00A930C5"/>
    <w:rsid w:val="00A93181"/>
    <w:rsid w:val="00A93368"/>
    <w:rsid w:val="00A938E6"/>
    <w:rsid w:val="00A93CCF"/>
    <w:rsid w:val="00A93E5B"/>
    <w:rsid w:val="00A9499A"/>
    <w:rsid w:val="00A94E4E"/>
    <w:rsid w:val="00A95514"/>
    <w:rsid w:val="00A95BD5"/>
    <w:rsid w:val="00A95C53"/>
    <w:rsid w:val="00A95EBD"/>
    <w:rsid w:val="00A96F78"/>
    <w:rsid w:val="00A9734A"/>
    <w:rsid w:val="00A9762C"/>
    <w:rsid w:val="00A979E1"/>
    <w:rsid w:val="00AA0B09"/>
    <w:rsid w:val="00AA0B9E"/>
    <w:rsid w:val="00AA1087"/>
    <w:rsid w:val="00AA1109"/>
    <w:rsid w:val="00AA1590"/>
    <w:rsid w:val="00AA161A"/>
    <w:rsid w:val="00AA22E4"/>
    <w:rsid w:val="00AA240D"/>
    <w:rsid w:val="00AA247C"/>
    <w:rsid w:val="00AA250C"/>
    <w:rsid w:val="00AA25A9"/>
    <w:rsid w:val="00AA26D9"/>
    <w:rsid w:val="00AA278A"/>
    <w:rsid w:val="00AA3183"/>
    <w:rsid w:val="00AA3875"/>
    <w:rsid w:val="00AA4056"/>
    <w:rsid w:val="00AA4605"/>
    <w:rsid w:val="00AA4699"/>
    <w:rsid w:val="00AA4C1C"/>
    <w:rsid w:val="00AA51AD"/>
    <w:rsid w:val="00AA591E"/>
    <w:rsid w:val="00AA5C5C"/>
    <w:rsid w:val="00AA5DF4"/>
    <w:rsid w:val="00AA65C9"/>
    <w:rsid w:val="00AA66CB"/>
    <w:rsid w:val="00AA68FB"/>
    <w:rsid w:val="00AA6A41"/>
    <w:rsid w:val="00AA6AAD"/>
    <w:rsid w:val="00AA7B5E"/>
    <w:rsid w:val="00AB0A32"/>
    <w:rsid w:val="00AB0B90"/>
    <w:rsid w:val="00AB0E56"/>
    <w:rsid w:val="00AB0ED5"/>
    <w:rsid w:val="00AB0F96"/>
    <w:rsid w:val="00AB138A"/>
    <w:rsid w:val="00AB18AC"/>
    <w:rsid w:val="00AB1EB7"/>
    <w:rsid w:val="00AB1FF3"/>
    <w:rsid w:val="00AB2FA6"/>
    <w:rsid w:val="00AB2FEE"/>
    <w:rsid w:val="00AB3A15"/>
    <w:rsid w:val="00AB3D75"/>
    <w:rsid w:val="00AB4356"/>
    <w:rsid w:val="00AB4D3B"/>
    <w:rsid w:val="00AB4ECC"/>
    <w:rsid w:val="00AB4F0F"/>
    <w:rsid w:val="00AB53E3"/>
    <w:rsid w:val="00AB5AA0"/>
    <w:rsid w:val="00AB60E2"/>
    <w:rsid w:val="00AB6601"/>
    <w:rsid w:val="00AB674E"/>
    <w:rsid w:val="00AB6D79"/>
    <w:rsid w:val="00AB709E"/>
    <w:rsid w:val="00AB7806"/>
    <w:rsid w:val="00AB78DB"/>
    <w:rsid w:val="00AB7C06"/>
    <w:rsid w:val="00AB7C8F"/>
    <w:rsid w:val="00AB7EE0"/>
    <w:rsid w:val="00AC02C1"/>
    <w:rsid w:val="00AC04D5"/>
    <w:rsid w:val="00AC0AB6"/>
    <w:rsid w:val="00AC10AD"/>
    <w:rsid w:val="00AC1174"/>
    <w:rsid w:val="00AC18D4"/>
    <w:rsid w:val="00AC1A1A"/>
    <w:rsid w:val="00AC1DEC"/>
    <w:rsid w:val="00AC1E55"/>
    <w:rsid w:val="00AC2971"/>
    <w:rsid w:val="00AC38FF"/>
    <w:rsid w:val="00AC3CB9"/>
    <w:rsid w:val="00AC3D06"/>
    <w:rsid w:val="00AC429F"/>
    <w:rsid w:val="00AC43A5"/>
    <w:rsid w:val="00AC4C15"/>
    <w:rsid w:val="00AC4F4B"/>
    <w:rsid w:val="00AC5240"/>
    <w:rsid w:val="00AC60B4"/>
    <w:rsid w:val="00AC67B6"/>
    <w:rsid w:val="00AC7D98"/>
    <w:rsid w:val="00AD00C5"/>
    <w:rsid w:val="00AD02E4"/>
    <w:rsid w:val="00AD165F"/>
    <w:rsid w:val="00AD2213"/>
    <w:rsid w:val="00AD2794"/>
    <w:rsid w:val="00AD2DC5"/>
    <w:rsid w:val="00AD30A9"/>
    <w:rsid w:val="00AD3455"/>
    <w:rsid w:val="00AD3C46"/>
    <w:rsid w:val="00AD3CAD"/>
    <w:rsid w:val="00AD3EB3"/>
    <w:rsid w:val="00AD43C8"/>
    <w:rsid w:val="00AD4CAB"/>
    <w:rsid w:val="00AD5A99"/>
    <w:rsid w:val="00AD69FF"/>
    <w:rsid w:val="00AD702B"/>
    <w:rsid w:val="00AD72E6"/>
    <w:rsid w:val="00AD7C95"/>
    <w:rsid w:val="00AD7FCD"/>
    <w:rsid w:val="00AE0561"/>
    <w:rsid w:val="00AE08D7"/>
    <w:rsid w:val="00AE1939"/>
    <w:rsid w:val="00AE2480"/>
    <w:rsid w:val="00AE291D"/>
    <w:rsid w:val="00AE2BED"/>
    <w:rsid w:val="00AE32A4"/>
    <w:rsid w:val="00AE367E"/>
    <w:rsid w:val="00AE3697"/>
    <w:rsid w:val="00AE3DE1"/>
    <w:rsid w:val="00AE43F4"/>
    <w:rsid w:val="00AE48D9"/>
    <w:rsid w:val="00AE4AEA"/>
    <w:rsid w:val="00AE52FD"/>
    <w:rsid w:val="00AE5435"/>
    <w:rsid w:val="00AE5439"/>
    <w:rsid w:val="00AE5885"/>
    <w:rsid w:val="00AE5C8B"/>
    <w:rsid w:val="00AE5ECF"/>
    <w:rsid w:val="00AE5F9F"/>
    <w:rsid w:val="00AE61B2"/>
    <w:rsid w:val="00AE78D1"/>
    <w:rsid w:val="00AE7F89"/>
    <w:rsid w:val="00AF2153"/>
    <w:rsid w:val="00AF2569"/>
    <w:rsid w:val="00AF28CE"/>
    <w:rsid w:val="00AF2D54"/>
    <w:rsid w:val="00AF2EF8"/>
    <w:rsid w:val="00AF3458"/>
    <w:rsid w:val="00AF38B5"/>
    <w:rsid w:val="00AF3F7B"/>
    <w:rsid w:val="00AF42B4"/>
    <w:rsid w:val="00AF42F1"/>
    <w:rsid w:val="00AF47F0"/>
    <w:rsid w:val="00AF4B8A"/>
    <w:rsid w:val="00AF4F1B"/>
    <w:rsid w:val="00AF5EC6"/>
    <w:rsid w:val="00AF6C23"/>
    <w:rsid w:val="00AF6C38"/>
    <w:rsid w:val="00AF6E8A"/>
    <w:rsid w:val="00AF7018"/>
    <w:rsid w:val="00AF7213"/>
    <w:rsid w:val="00AF7771"/>
    <w:rsid w:val="00AF7D92"/>
    <w:rsid w:val="00B00845"/>
    <w:rsid w:val="00B011CC"/>
    <w:rsid w:val="00B02756"/>
    <w:rsid w:val="00B02BAA"/>
    <w:rsid w:val="00B04048"/>
    <w:rsid w:val="00B0435F"/>
    <w:rsid w:val="00B0495D"/>
    <w:rsid w:val="00B04990"/>
    <w:rsid w:val="00B04F3D"/>
    <w:rsid w:val="00B05159"/>
    <w:rsid w:val="00B05702"/>
    <w:rsid w:val="00B05888"/>
    <w:rsid w:val="00B06AA0"/>
    <w:rsid w:val="00B06ADD"/>
    <w:rsid w:val="00B06DD9"/>
    <w:rsid w:val="00B06F2C"/>
    <w:rsid w:val="00B070E2"/>
    <w:rsid w:val="00B070E3"/>
    <w:rsid w:val="00B073CC"/>
    <w:rsid w:val="00B07CD6"/>
    <w:rsid w:val="00B07DA8"/>
    <w:rsid w:val="00B07E52"/>
    <w:rsid w:val="00B10010"/>
    <w:rsid w:val="00B10F5B"/>
    <w:rsid w:val="00B11775"/>
    <w:rsid w:val="00B12F75"/>
    <w:rsid w:val="00B1302D"/>
    <w:rsid w:val="00B134F5"/>
    <w:rsid w:val="00B13CD8"/>
    <w:rsid w:val="00B1513F"/>
    <w:rsid w:val="00B15B89"/>
    <w:rsid w:val="00B166C8"/>
    <w:rsid w:val="00B16EC5"/>
    <w:rsid w:val="00B1746F"/>
    <w:rsid w:val="00B17AE5"/>
    <w:rsid w:val="00B17F8F"/>
    <w:rsid w:val="00B20162"/>
    <w:rsid w:val="00B20725"/>
    <w:rsid w:val="00B2087E"/>
    <w:rsid w:val="00B20B11"/>
    <w:rsid w:val="00B20B94"/>
    <w:rsid w:val="00B20BB9"/>
    <w:rsid w:val="00B20EB1"/>
    <w:rsid w:val="00B21459"/>
    <w:rsid w:val="00B232DF"/>
    <w:rsid w:val="00B236DE"/>
    <w:rsid w:val="00B248D0"/>
    <w:rsid w:val="00B25043"/>
    <w:rsid w:val="00B25A3A"/>
    <w:rsid w:val="00B25BFE"/>
    <w:rsid w:val="00B25FE4"/>
    <w:rsid w:val="00B261A6"/>
    <w:rsid w:val="00B2628E"/>
    <w:rsid w:val="00B265CC"/>
    <w:rsid w:val="00B26638"/>
    <w:rsid w:val="00B266B0"/>
    <w:rsid w:val="00B26B52"/>
    <w:rsid w:val="00B270D4"/>
    <w:rsid w:val="00B27921"/>
    <w:rsid w:val="00B3000E"/>
    <w:rsid w:val="00B31753"/>
    <w:rsid w:val="00B31765"/>
    <w:rsid w:val="00B326A8"/>
    <w:rsid w:val="00B327E8"/>
    <w:rsid w:val="00B3291A"/>
    <w:rsid w:val="00B329EB"/>
    <w:rsid w:val="00B32F34"/>
    <w:rsid w:val="00B32FCD"/>
    <w:rsid w:val="00B33508"/>
    <w:rsid w:val="00B33659"/>
    <w:rsid w:val="00B3377E"/>
    <w:rsid w:val="00B337C1"/>
    <w:rsid w:val="00B33DEF"/>
    <w:rsid w:val="00B34026"/>
    <w:rsid w:val="00B34E63"/>
    <w:rsid w:val="00B35A16"/>
    <w:rsid w:val="00B35DA4"/>
    <w:rsid w:val="00B36196"/>
    <w:rsid w:val="00B366A6"/>
    <w:rsid w:val="00B37666"/>
    <w:rsid w:val="00B3767F"/>
    <w:rsid w:val="00B3781C"/>
    <w:rsid w:val="00B406CD"/>
    <w:rsid w:val="00B40A96"/>
    <w:rsid w:val="00B40D13"/>
    <w:rsid w:val="00B4184B"/>
    <w:rsid w:val="00B41A54"/>
    <w:rsid w:val="00B422A7"/>
    <w:rsid w:val="00B42645"/>
    <w:rsid w:val="00B42A32"/>
    <w:rsid w:val="00B42FA6"/>
    <w:rsid w:val="00B4361B"/>
    <w:rsid w:val="00B4399E"/>
    <w:rsid w:val="00B43A16"/>
    <w:rsid w:val="00B43BDD"/>
    <w:rsid w:val="00B43F3B"/>
    <w:rsid w:val="00B442EF"/>
    <w:rsid w:val="00B446D5"/>
    <w:rsid w:val="00B45CE1"/>
    <w:rsid w:val="00B46271"/>
    <w:rsid w:val="00B4645D"/>
    <w:rsid w:val="00B46A75"/>
    <w:rsid w:val="00B470A7"/>
    <w:rsid w:val="00B500CD"/>
    <w:rsid w:val="00B50BB5"/>
    <w:rsid w:val="00B50F4A"/>
    <w:rsid w:val="00B5109D"/>
    <w:rsid w:val="00B516B6"/>
    <w:rsid w:val="00B51B01"/>
    <w:rsid w:val="00B51D01"/>
    <w:rsid w:val="00B5238E"/>
    <w:rsid w:val="00B5239C"/>
    <w:rsid w:val="00B52931"/>
    <w:rsid w:val="00B52A5C"/>
    <w:rsid w:val="00B5313F"/>
    <w:rsid w:val="00B53259"/>
    <w:rsid w:val="00B532EA"/>
    <w:rsid w:val="00B53750"/>
    <w:rsid w:val="00B53893"/>
    <w:rsid w:val="00B53BB3"/>
    <w:rsid w:val="00B53C19"/>
    <w:rsid w:val="00B53C89"/>
    <w:rsid w:val="00B548C2"/>
    <w:rsid w:val="00B54B6A"/>
    <w:rsid w:val="00B55414"/>
    <w:rsid w:val="00B55428"/>
    <w:rsid w:val="00B5596B"/>
    <w:rsid w:val="00B55B9B"/>
    <w:rsid w:val="00B55DBD"/>
    <w:rsid w:val="00B562EE"/>
    <w:rsid w:val="00B566E8"/>
    <w:rsid w:val="00B570BF"/>
    <w:rsid w:val="00B57A00"/>
    <w:rsid w:val="00B60110"/>
    <w:rsid w:val="00B60471"/>
    <w:rsid w:val="00B60B8F"/>
    <w:rsid w:val="00B61477"/>
    <w:rsid w:val="00B61CCE"/>
    <w:rsid w:val="00B62418"/>
    <w:rsid w:val="00B625CC"/>
    <w:rsid w:val="00B62634"/>
    <w:rsid w:val="00B62D58"/>
    <w:rsid w:val="00B62DF0"/>
    <w:rsid w:val="00B63337"/>
    <w:rsid w:val="00B6358D"/>
    <w:rsid w:val="00B6369F"/>
    <w:rsid w:val="00B639D7"/>
    <w:rsid w:val="00B6480F"/>
    <w:rsid w:val="00B648E8"/>
    <w:rsid w:val="00B64AA7"/>
    <w:rsid w:val="00B64F63"/>
    <w:rsid w:val="00B65452"/>
    <w:rsid w:val="00B65AC7"/>
    <w:rsid w:val="00B65B93"/>
    <w:rsid w:val="00B66594"/>
    <w:rsid w:val="00B6724E"/>
    <w:rsid w:val="00B67425"/>
    <w:rsid w:val="00B67805"/>
    <w:rsid w:val="00B67893"/>
    <w:rsid w:val="00B67B54"/>
    <w:rsid w:val="00B70085"/>
    <w:rsid w:val="00B701FE"/>
    <w:rsid w:val="00B702DD"/>
    <w:rsid w:val="00B708C6"/>
    <w:rsid w:val="00B71386"/>
    <w:rsid w:val="00B71681"/>
    <w:rsid w:val="00B71781"/>
    <w:rsid w:val="00B71CAD"/>
    <w:rsid w:val="00B7203E"/>
    <w:rsid w:val="00B721CD"/>
    <w:rsid w:val="00B7267A"/>
    <w:rsid w:val="00B726FF"/>
    <w:rsid w:val="00B72A5B"/>
    <w:rsid w:val="00B72AA4"/>
    <w:rsid w:val="00B73507"/>
    <w:rsid w:val="00B73DB3"/>
    <w:rsid w:val="00B7429B"/>
    <w:rsid w:val="00B746AB"/>
    <w:rsid w:val="00B74DDA"/>
    <w:rsid w:val="00B751CA"/>
    <w:rsid w:val="00B75211"/>
    <w:rsid w:val="00B75454"/>
    <w:rsid w:val="00B75864"/>
    <w:rsid w:val="00B75FD3"/>
    <w:rsid w:val="00B768E9"/>
    <w:rsid w:val="00B76BCD"/>
    <w:rsid w:val="00B76EE9"/>
    <w:rsid w:val="00B77231"/>
    <w:rsid w:val="00B77880"/>
    <w:rsid w:val="00B778A1"/>
    <w:rsid w:val="00B77B84"/>
    <w:rsid w:val="00B8006E"/>
    <w:rsid w:val="00B80774"/>
    <w:rsid w:val="00B80D90"/>
    <w:rsid w:val="00B819DD"/>
    <w:rsid w:val="00B82613"/>
    <w:rsid w:val="00B828B5"/>
    <w:rsid w:val="00B82A82"/>
    <w:rsid w:val="00B82ED8"/>
    <w:rsid w:val="00B83CFE"/>
    <w:rsid w:val="00B83E1B"/>
    <w:rsid w:val="00B845D0"/>
    <w:rsid w:val="00B84748"/>
    <w:rsid w:val="00B84A80"/>
    <w:rsid w:val="00B84E9C"/>
    <w:rsid w:val="00B85522"/>
    <w:rsid w:val="00B85D92"/>
    <w:rsid w:val="00B86665"/>
    <w:rsid w:val="00B86734"/>
    <w:rsid w:val="00B867C8"/>
    <w:rsid w:val="00B90395"/>
    <w:rsid w:val="00B90E2A"/>
    <w:rsid w:val="00B90F2A"/>
    <w:rsid w:val="00B91330"/>
    <w:rsid w:val="00B9181D"/>
    <w:rsid w:val="00B9198D"/>
    <w:rsid w:val="00B9199B"/>
    <w:rsid w:val="00B91C9B"/>
    <w:rsid w:val="00B91FE1"/>
    <w:rsid w:val="00B92B31"/>
    <w:rsid w:val="00B92D25"/>
    <w:rsid w:val="00B93008"/>
    <w:rsid w:val="00B9367D"/>
    <w:rsid w:val="00B93B37"/>
    <w:rsid w:val="00B93F97"/>
    <w:rsid w:val="00B9406D"/>
    <w:rsid w:val="00B94BA7"/>
    <w:rsid w:val="00B94E0E"/>
    <w:rsid w:val="00B950CF"/>
    <w:rsid w:val="00B95B8B"/>
    <w:rsid w:val="00B96413"/>
    <w:rsid w:val="00B9705C"/>
    <w:rsid w:val="00B97CA3"/>
    <w:rsid w:val="00BA0193"/>
    <w:rsid w:val="00BA0BE8"/>
    <w:rsid w:val="00BA0D57"/>
    <w:rsid w:val="00BA1104"/>
    <w:rsid w:val="00BA1872"/>
    <w:rsid w:val="00BA1913"/>
    <w:rsid w:val="00BA20EB"/>
    <w:rsid w:val="00BA2BC9"/>
    <w:rsid w:val="00BA3B38"/>
    <w:rsid w:val="00BA3DFC"/>
    <w:rsid w:val="00BA3F88"/>
    <w:rsid w:val="00BA412A"/>
    <w:rsid w:val="00BA445A"/>
    <w:rsid w:val="00BA4641"/>
    <w:rsid w:val="00BA4A54"/>
    <w:rsid w:val="00BA5E48"/>
    <w:rsid w:val="00BA6ACA"/>
    <w:rsid w:val="00BA6B30"/>
    <w:rsid w:val="00BA7205"/>
    <w:rsid w:val="00BA76A9"/>
    <w:rsid w:val="00BB0595"/>
    <w:rsid w:val="00BB0D18"/>
    <w:rsid w:val="00BB18AC"/>
    <w:rsid w:val="00BB190A"/>
    <w:rsid w:val="00BB1AD6"/>
    <w:rsid w:val="00BB2282"/>
    <w:rsid w:val="00BB26A1"/>
    <w:rsid w:val="00BB2F36"/>
    <w:rsid w:val="00BB3688"/>
    <w:rsid w:val="00BB3E2B"/>
    <w:rsid w:val="00BB41FE"/>
    <w:rsid w:val="00BB428A"/>
    <w:rsid w:val="00BB43DA"/>
    <w:rsid w:val="00BB4428"/>
    <w:rsid w:val="00BB4590"/>
    <w:rsid w:val="00BB5D1C"/>
    <w:rsid w:val="00BB6552"/>
    <w:rsid w:val="00BB65E0"/>
    <w:rsid w:val="00BB6B9B"/>
    <w:rsid w:val="00BB754F"/>
    <w:rsid w:val="00BB785D"/>
    <w:rsid w:val="00BC0012"/>
    <w:rsid w:val="00BC0058"/>
    <w:rsid w:val="00BC07D4"/>
    <w:rsid w:val="00BC0A5D"/>
    <w:rsid w:val="00BC0BE3"/>
    <w:rsid w:val="00BC0CE0"/>
    <w:rsid w:val="00BC149A"/>
    <w:rsid w:val="00BC1AD9"/>
    <w:rsid w:val="00BC224F"/>
    <w:rsid w:val="00BC2362"/>
    <w:rsid w:val="00BC2B81"/>
    <w:rsid w:val="00BC3257"/>
    <w:rsid w:val="00BC32E7"/>
    <w:rsid w:val="00BC3511"/>
    <w:rsid w:val="00BC3C4A"/>
    <w:rsid w:val="00BC47A8"/>
    <w:rsid w:val="00BC4B0A"/>
    <w:rsid w:val="00BC4F81"/>
    <w:rsid w:val="00BC5023"/>
    <w:rsid w:val="00BC52FA"/>
    <w:rsid w:val="00BC5670"/>
    <w:rsid w:val="00BC58B9"/>
    <w:rsid w:val="00BC5A7D"/>
    <w:rsid w:val="00BC5B5F"/>
    <w:rsid w:val="00BC5F7E"/>
    <w:rsid w:val="00BC610D"/>
    <w:rsid w:val="00BC697B"/>
    <w:rsid w:val="00BC6CB4"/>
    <w:rsid w:val="00BC7A49"/>
    <w:rsid w:val="00BC7BE3"/>
    <w:rsid w:val="00BD0605"/>
    <w:rsid w:val="00BD2966"/>
    <w:rsid w:val="00BD2F13"/>
    <w:rsid w:val="00BD2FEF"/>
    <w:rsid w:val="00BD3056"/>
    <w:rsid w:val="00BD3846"/>
    <w:rsid w:val="00BD3E68"/>
    <w:rsid w:val="00BD400E"/>
    <w:rsid w:val="00BD474F"/>
    <w:rsid w:val="00BD4988"/>
    <w:rsid w:val="00BD4E05"/>
    <w:rsid w:val="00BD539E"/>
    <w:rsid w:val="00BD5889"/>
    <w:rsid w:val="00BD598A"/>
    <w:rsid w:val="00BD5A50"/>
    <w:rsid w:val="00BD5C7A"/>
    <w:rsid w:val="00BD5F7A"/>
    <w:rsid w:val="00BD6AF6"/>
    <w:rsid w:val="00BD71B3"/>
    <w:rsid w:val="00BD723F"/>
    <w:rsid w:val="00BD75B4"/>
    <w:rsid w:val="00BD7D14"/>
    <w:rsid w:val="00BE02B4"/>
    <w:rsid w:val="00BE0846"/>
    <w:rsid w:val="00BE219D"/>
    <w:rsid w:val="00BE2841"/>
    <w:rsid w:val="00BE28C1"/>
    <w:rsid w:val="00BE3110"/>
    <w:rsid w:val="00BE3492"/>
    <w:rsid w:val="00BE3B62"/>
    <w:rsid w:val="00BE47CA"/>
    <w:rsid w:val="00BE4EC9"/>
    <w:rsid w:val="00BE55E2"/>
    <w:rsid w:val="00BE5F95"/>
    <w:rsid w:val="00BE631E"/>
    <w:rsid w:val="00BE6BEC"/>
    <w:rsid w:val="00BE72BF"/>
    <w:rsid w:val="00BF089A"/>
    <w:rsid w:val="00BF0CCF"/>
    <w:rsid w:val="00BF0FC5"/>
    <w:rsid w:val="00BF10BC"/>
    <w:rsid w:val="00BF11C3"/>
    <w:rsid w:val="00BF120A"/>
    <w:rsid w:val="00BF1BCC"/>
    <w:rsid w:val="00BF21AC"/>
    <w:rsid w:val="00BF25CB"/>
    <w:rsid w:val="00BF2849"/>
    <w:rsid w:val="00BF2E53"/>
    <w:rsid w:val="00BF34F0"/>
    <w:rsid w:val="00BF352A"/>
    <w:rsid w:val="00BF3669"/>
    <w:rsid w:val="00BF3880"/>
    <w:rsid w:val="00BF3C0D"/>
    <w:rsid w:val="00BF4193"/>
    <w:rsid w:val="00BF4545"/>
    <w:rsid w:val="00BF4BC7"/>
    <w:rsid w:val="00BF5726"/>
    <w:rsid w:val="00BF588E"/>
    <w:rsid w:val="00BF5E31"/>
    <w:rsid w:val="00BF5F2E"/>
    <w:rsid w:val="00BF6252"/>
    <w:rsid w:val="00BF6AEF"/>
    <w:rsid w:val="00BF711C"/>
    <w:rsid w:val="00BF748E"/>
    <w:rsid w:val="00BF779E"/>
    <w:rsid w:val="00BF789B"/>
    <w:rsid w:val="00BF7C52"/>
    <w:rsid w:val="00BF7C5C"/>
    <w:rsid w:val="00C00936"/>
    <w:rsid w:val="00C0223A"/>
    <w:rsid w:val="00C02A4F"/>
    <w:rsid w:val="00C03309"/>
    <w:rsid w:val="00C034AD"/>
    <w:rsid w:val="00C037E0"/>
    <w:rsid w:val="00C03A8B"/>
    <w:rsid w:val="00C040CB"/>
    <w:rsid w:val="00C045BD"/>
    <w:rsid w:val="00C04699"/>
    <w:rsid w:val="00C0472F"/>
    <w:rsid w:val="00C047A8"/>
    <w:rsid w:val="00C05227"/>
    <w:rsid w:val="00C05AF2"/>
    <w:rsid w:val="00C070B7"/>
    <w:rsid w:val="00C07230"/>
    <w:rsid w:val="00C072FE"/>
    <w:rsid w:val="00C100A5"/>
    <w:rsid w:val="00C10435"/>
    <w:rsid w:val="00C113C1"/>
    <w:rsid w:val="00C11ADE"/>
    <w:rsid w:val="00C11CE3"/>
    <w:rsid w:val="00C11DB4"/>
    <w:rsid w:val="00C11FCD"/>
    <w:rsid w:val="00C12475"/>
    <w:rsid w:val="00C126E0"/>
    <w:rsid w:val="00C128BC"/>
    <w:rsid w:val="00C12E39"/>
    <w:rsid w:val="00C13306"/>
    <w:rsid w:val="00C13960"/>
    <w:rsid w:val="00C13BCA"/>
    <w:rsid w:val="00C13C21"/>
    <w:rsid w:val="00C13D47"/>
    <w:rsid w:val="00C140BF"/>
    <w:rsid w:val="00C14164"/>
    <w:rsid w:val="00C14783"/>
    <w:rsid w:val="00C14C53"/>
    <w:rsid w:val="00C14DD6"/>
    <w:rsid w:val="00C15D8E"/>
    <w:rsid w:val="00C1649A"/>
    <w:rsid w:val="00C17012"/>
    <w:rsid w:val="00C177EC"/>
    <w:rsid w:val="00C178FB"/>
    <w:rsid w:val="00C1790E"/>
    <w:rsid w:val="00C17DF9"/>
    <w:rsid w:val="00C201A5"/>
    <w:rsid w:val="00C201EB"/>
    <w:rsid w:val="00C202ED"/>
    <w:rsid w:val="00C20ACC"/>
    <w:rsid w:val="00C2138B"/>
    <w:rsid w:val="00C218DD"/>
    <w:rsid w:val="00C22ADC"/>
    <w:rsid w:val="00C22B28"/>
    <w:rsid w:val="00C22EA0"/>
    <w:rsid w:val="00C233A7"/>
    <w:rsid w:val="00C24A46"/>
    <w:rsid w:val="00C25697"/>
    <w:rsid w:val="00C257B7"/>
    <w:rsid w:val="00C25ABD"/>
    <w:rsid w:val="00C2634D"/>
    <w:rsid w:val="00C265EF"/>
    <w:rsid w:val="00C272E8"/>
    <w:rsid w:val="00C27A53"/>
    <w:rsid w:val="00C30199"/>
    <w:rsid w:val="00C301A9"/>
    <w:rsid w:val="00C30ABC"/>
    <w:rsid w:val="00C30B60"/>
    <w:rsid w:val="00C30BA2"/>
    <w:rsid w:val="00C31911"/>
    <w:rsid w:val="00C31EC2"/>
    <w:rsid w:val="00C31FAA"/>
    <w:rsid w:val="00C321EA"/>
    <w:rsid w:val="00C326C8"/>
    <w:rsid w:val="00C32980"/>
    <w:rsid w:val="00C33359"/>
    <w:rsid w:val="00C334F7"/>
    <w:rsid w:val="00C33881"/>
    <w:rsid w:val="00C34219"/>
    <w:rsid w:val="00C347EF"/>
    <w:rsid w:val="00C348D6"/>
    <w:rsid w:val="00C3504C"/>
    <w:rsid w:val="00C3595F"/>
    <w:rsid w:val="00C365E7"/>
    <w:rsid w:val="00C36E34"/>
    <w:rsid w:val="00C40105"/>
    <w:rsid w:val="00C40388"/>
    <w:rsid w:val="00C40442"/>
    <w:rsid w:val="00C404D7"/>
    <w:rsid w:val="00C404EE"/>
    <w:rsid w:val="00C40B14"/>
    <w:rsid w:val="00C40BF0"/>
    <w:rsid w:val="00C40E00"/>
    <w:rsid w:val="00C4171B"/>
    <w:rsid w:val="00C42649"/>
    <w:rsid w:val="00C42689"/>
    <w:rsid w:val="00C42988"/>
    <w:rsid w:val="00C42BD4"/>
    <w:rsid w:val="00C42EB7"/>
    <w:rsid w:val="00C43251"/>
    <w:rsid w:val="00C43B8B"/>
    <w:rsid w:val="00C43FF0"/>
    <w:rsid w:val="00C44124"/>
    <w:rsid w:val="00C442A6"/>
    <w:rsid w:val="00C44641"/>
    <w:rsid w:val="00C44ADA"/>
    <w:rsid w:val="00C45380"/>
    <w:rsid w:val="00C45385"/>
    <w:rsid w:val="00C45EF5"/>
    <w:rsid w:val="00C45F50"/>
    <w:rsid w:val="00C4646F"/>
    <w:rsid w:val="00C4658E"/>
    <w:rsid w:val="00C46ABD"/>
    <w:rsid w:val="00C46B7E"/>
    <w:rsid w:val="00C46F60"/>
    <w:rsid w:val="00C47010"/>
    <w:rsid w:val="00C474D6"/>
    <w:rsid w:val="00C47538"/>
    <w:rsid w:val="00C4795A"/>
    <w:rsid w:val="00C47CC1"/>
    <w:rsid w:val="00C47E3B"/>
    <w:rsid w:val="00C5099B"/>
    <w:rsid w:val="00C50A4E"/>
    <w:rsid w:val="00C50F82"/>
    <w:rsid w:val="00C5132C"/>
    <w:rsid w:val="00C513F0"/>
    <w:rsid w:val="00C51ABA"/>
    <w:rsid w:val="00C51C37"/>
    <w:rsid w:val="00C520B1"/>
    <w:rsid w:val="00C522D6"/>
    <w:rsid w:val="00C52C52"/>
    <w:rsid w:val="00C54020"/>
    <w:rsid w:val="00C5406F"/>
    <w:rsid w:val="00C542FD"/>
    <w:rsid w:val="00C545C5"/>
    <w:rsid w:val="00C545E2"/>
    <w:rsid w:val="00C54817"/>
    <w:rsid w:val="00C54F35"/>
    <w:rsid w:val="00C550E8"/>
    <w:rsid w:val="00C55151"/>
    <w:rsid w:val="00C55566"/>
    <w:rsid w:val="00C55C0A"/>
    <w:rsid w:val="00C55CB7"/>
    <w:rsid w:val="00C56D8E"/>
    <w:rsid w:val="00C56DD7"/>
    <w:rsid w:val="00C56F5D"/>
    <w:rsid w:val="00C56F90"/>
    <w:rsid w:val="00C570FD"/>
    <w:rsid w:val="00C57886"/>
    <w:rsid w:val="00C57A01"/>
    <w:rsid w:val="00C57A2D"/>
    <w:rsid w:val="00C60862"/>
    <w:rsid w:val="00C60B07"/>
    <w:rsid w:val="00C615B8"/>
    <w:rsid w:val="00C61812"/>
    <w:rsid w:val="00C61A00"/>
    <w:rsid w:val="00C61A8E"/>
    <w:rsid w:val="00C61D4B"/>
    <w:rsid w:val="00C61E48"/>
    <w:rsid w:val="00C62552"/>
    <w:rsid w:val="00C62654"/>
    <w:rsid w:val="00C62B0A"/>
    <w:rsid w:val="00C62D34"/>
    <w:rsid w:val="00C6303D"/>
    <w:rsid w:val="00C63561"/>
    <w:rsid w:val="00C63889"/>
    <w:rsid w:val="00C63AA7"/>
    <w:rsid w:val="00C63C52"/>
    <w:rsid w:val="00C63F08"/>
    <w:rsid w:val="00C647F1"/>
    <w:rsid w:val="00C6528C"/>
    <w:rsid w:val="00C6596F"/>
    <w:rsid w:val="00C65EB5"/>
    <w:rsid w:val="00C66093"/>
    <w:rsid w:val="00C661E8"/>
    <w:rsid w:val="00C67547"/>
    <w:rsid w:val="00C67B70"/>
    <w:rsid w:val="00C70084"/>
    <w:rsid w:val="00C707C3"/>
    <w:rsid w:val="00C7090B"/>
    <w:rsid w:val="00C70D00"/>
    <w:rsid w:val="00C714D0"/>
    <w:rsid w:val="00C71D58"/>
    <w:rsid w:val="00C71FAC"/>
    <w:rsid w:val="00C7235B"/>
    <w:rsid w:val="00C727E2"/>
    <w:rsid w:val="00C72B53"/>
    <w:rsid w:val="00C72E18"/>
    <w:rsid w:val="00C72EC9"/>
    <w:rsid w:val="00C731AD"/>
    <w:rsid w:val="00C732F1"/>
    <w:rsid w:val="00C7380B"/>
    <w:rsid w:val="00C73CFA"/>
    <w:rsid w:val="00C74173"/>
    <w:rsid w:val="00C74421"/>
    <w:rsid w:val="00C74640"/>
    <w:rsid w:val="00C74B54"/>
    <w:rsid w:val="00C75A91"/>
    <w:rsid w:val="00C75DDD"/>
    <w:rsid w:val="00C75F2F"/>
    <w:rsid w:val="00C75F5D"/>
    <w:rsid w:val="00C75FEE"/>
    <w:rsid w:val="00C76351"/>
    <w:rsid w:val="00C768E8"/>
    <w:rsid w:val="00C76CCE"/>
    <w:rsid w:val="00C76F1D"/>
    <w:rsid w:val="00C77397"/>
    <w:rsid w:val="00C77937"/>
    <w:rsid w:val="00C77CA4"/>
    <w:rsid w:val="00C77D26"/>
    <w:rsid w:val="00C806BA"/>
    <w:rsid w:val="00C80A7F"/>
    <w:rsid w:val="00C80BDF"/>
    <w:rsid w:val="00C80E7C"/>
    <w:rsid w:val="00C81010"/>
    <w:rsid w:val="00C81573"/>
    <w:rsid w:val="00C815DF"/>
    <w:rsid w:val="00C81819"/>
    <w:rsid w:val="00C824AE"/>
    <w:rsid w:val="00C82783"/>
    <w:rsid w:val="00C82FEE"/>
    <w:rsid w:val="00C83677"/>
    <w:rsid w:val="00C84BC4"/>
    <w:rsid w:val="00C84D39"/>
    <w:rsid w:val="00C84E43"/>
    <w:rsid w:val="00C84E84"/>
    <w:rsid w:val="00C85044"/>
    <w:rsid w:val="00C85277"/>
    <w:rsid w:val="00C85721"/>
    <w:rsid w:val="00C85806"/>
    <w:rsid w:val="00C85816"/>
    <w:rsid w:val="00C85D76"/>
    <w:rsid w:val="00C8640A"/>
    <w:rsid w:val="00C86CF3"/>
    <w:rsid w:val="00C873AC"/>
    <w:rsid w:val="00C87DA6"/>
    <w:rsid w:val="00C901E4"/>
    <w:rsid w:val="00C906E2"/>
    <w:rsid w:val="00C910BC"/>
    <w:rsid w:val="00C915EF"/>
    <w:rsid w:val="00C91857"/>
    <w:rsid w:val="00C91CA4"/>
    <w:rsid w:val="00C91D17"/>
    <w:rsid w:val="00C9213B"/>
    <w:rsid w:val="00C92466"/>
    <w:rsid w:val="00C92DA5"/>
    <w:rsid w:val="00C93462"/>
    <w:rsid w:val="00C93579"/>
    <w:rsid w:val="00C93C38"/>
    <w:rsid w:val="00C94384"/>
    <w:rsid w:val="00C9445B"/>
    <w:rsid w:val="00C94A34"/>
    <w:rsid w:val="00C94C2B"/>
    <w:rsid w:val="00C94F27"/>
    <w:rsid w:val="00C94F73"/>
    <w:rsid w:val="00C95609"/>
    <w:rsid w:val="00C95DC9"/>
    <w:rsid w:val="00C96276"/>
    <w:rsid w:val="00C96F79"/>
    <w:rsid w:val="00C971DB"/>
    <w:rsid w:val="00C97CF9"/>
    <w:rsid w:val="00CA17DD"/>
    <w:rsid w:val="00CA1863"/>
    <w:rsid w:val="00CA1941"/>
    <w:rsid w:val="00CA26CE"/>
    <w:rsid w:val="00CA3084"/>
    <w:rsid w:val="00CA391D"/>
    <w:rsid w:val="00CA3ACD"/>
    <w:rsid w:val="00CA40AD"/>
    <w:rsid w:val="00CA4F8B"/>
    <w:rsid w:val="00CA5237"/>
    <w:rsid w:val="00CA5435"/>
    <w:rsid w:val="00CA5445"/>
    <w:rsid w:val="00CA73CC"/>
    <w:rsid w:val="00CA74B2"/>
    <w:rsid w:val="00CA7B13"/>
    <w:rsid w:val="00CB0007"/>
    <w:rsid w:val="00CB03C8"/>
    <w:rsid w:val="00CB09DA"/>
    <w:rsid w:val="00CB0BD9"/>
    <w:rsid w:val="00CB1828"/>
    <w:rsid w:val="00CB1CAC"/>
    <w:rsid w:val="00CB1DE8"/>
    <w:rsid w:val="00CB1E3B"/>
    <w:rsid w:val="00CB1E3F"/>
    <w:rsid w:val="00CB1F1D"/>
    <w:rsid w:val="00CB328C"/>
    <w:rsid w:val="00CB3E41"/>
    <w:rsid w:val="00CB400B"/>
    <w:rsid w:val="00CB4374"/>
    <w:rsid w:val="00CB4702"/>
    <w:rsid w:val="00CB4848"/>
    <w:rsid w:val="00CB4D65"/>
    <w:rsid w:val="00CB504B"/>
    <w:rsid w:val="00CB5BA3"/>
    <w:rsid w:val="00CB5BAF"/>
    <w:rsid w:val="00CB6795"/>
    <w:rsid w:val="00CB6C9E"/>
    <w:rsid w:val="00CB71AE"/>
    <w:rsid w:val="00CB71F8"/>
    <w:rsid w:val="00CB73F7"/>
    <w:rsid w:val="00CC07F1"/>
    <w:rsid w:val="00CC180A"/>
    <w:rsid w:val="00CC26DB"/>
    <w:rsid w:val="00CC2B22"/>
    <w:rsid w:val="00CC300C"/>
    <w:rsid w:val="00CC35AE"/>
    <w:rsid w:val="00CC3A17"/>
    <w:rsid w:val="00CC3DAA"/>
    <w:rsid w:val="00CC413C"/>
    <w:rsid w:val="00CC44EC"/>
    <w:rsid w:val="00CC4C2C"/>
    <w:rsid w:val="00CC4FCF"/>
    <w:rsid w:val="00CC5057"/>
    <w:rsid w:val="00CC5383"/>
    <w:rsid w:val="00CC6BFC"/>
    <w:rsid w:val="00CC6C86"/>
    <w:rsid w:val="00CD078F"/>
    <w:rsid w:val="00CD0FFE"/>
    <w:rsid w:val="00CD1111"/>
    <w:rsid w:val="00CD121E"/>
    <w:rsid w:val="00CD185D"/>
    <w:rsid w:val="00CD1AAB"/>
    <w:rsid w:val="00CD2319"/>
    <w:rsid w:val="00CD25B7"/>
    <w:rsid w:val="00CD28F0"/>
    <w:rsid w:val="00CD2A1F"/>
    <w:rsid w:val="00CD2FF2"/>
    <w:rsid w:val="00CD3305"/>
    <w:rsid w:val="00CD35ED"/>
    <w:rsid w:val="00CD38FA"/>
    <w:rsid w:val="00CD3ED8"/>
    <w:rsid w:val="00CD48BB"/>
    <w:rsid w:val="00CD497A"/>
    <w:rsid w:val="00CD51BA"/>
    <w:rsid w:val="00CD5EC8"/>
    <w:rsid w:val="00CD5EF7"/>
    <w:rsid w:val="00CD6533"/>
    <w:rsid w:val="00CD656A"/>
    <w:rsid w:val="00CD68BB"/>
    <w:rsid w:val="00CD6D25"/>
    <w:rsid w:val="00CD761D"/>
    <w:rsid w:val="00CD7628"/>
    <w:rsid w:val="00CD76B5"/>
    <w:rsid w:val="00CD78B9"/>
    <w:rsid w:val="00CD7F3B"/>
    <w:rsid w:val="00CE0CB6"/>
    <w:rsid w:val="00CE13B6"/>
    <w:rsid w:val="00CE17D3"/>
    <w:rsid w:val="00CE1998"/>
    <w:rsid w:val="00CE1D01"/>
    <w:rsid w:val="00CE1E07"/>
    <w:rsid w:val="00CE2323"/>
    <w:rsid w:val="00CE2346"/>
    <w:rsid w:val="00CE238B"/>
    <w:rsid w:val="00CE45C5"/>
    <w:rsid w:val="00CE4C8C"/>
    <w:rsid w:val="00CE50AB"/>
    <w:rsid w:val="00CE6D2A"/>
    <w:rsid w:val="00CE6F0F"/>
    <w:rsid w:val="00CF002F"/>
    <w:rsid w:val="00CF0246"/>
    <w:rsid w:val="00CF09CD"/>
    <w:rsid w:val="00CF12F6"/>
    <w:rsid w:val="00CF2483"/>
    <w:rsid w:val="00CF24E2"/>
    <w:rsid w:val="00CF2B39"/>
    <w:rsid w:val="00CF37D4"/>
    <w:rsid w:val="00CF393D"/>
    <w:rsid w:val="00CF43B6"/>
    <w:rsid w:val="00CF4976"/>
    <w:rsid w:val="00CF4ABD"/>
    <w:rsid w:val="00CF4CF2"/>
    <w:rsid w:val="00CF5454"/>
    <w:rsid w:val="00CF5A53"/>
    <w:rsid w:val="00CF5D28"/>
    <w:rsid w:val="00CF602E"/>
    <w:rsid w:val="00CF68B8"/>
    <w:rsid w:val="00CF6EAD"/>
    <w:rsid w:val="00CF6F1E"/>
    <w:rsid w:val="00D001F9"/>
    <w:rsid w:val="00D0036E"/>
    <w:rsid w:val="00D00BB7"/>
    <w:rsid w:val="00D01042"/>
    <w:rsid w:val="00D01EAD"/>
    <w:rsid w:val="00D01F06"/>
    <w:rsid w:val="00D01F92"/>
    <w:rsid w:val="00D023BC"/>
    <w:rsid w:val="00D029F9"/>
    <w:rsid w:val="00D03499"/>
    <w:rsid w:val="00D034A6"/>
    <w:rsid w:val="00D035B9"/>
    <w:rsid w:val="00D03B59"/>
    <w:rsid w:val="00D040B7"/>
    <w:rsid w:val="00D04B31"/>
    <w:rsid w:val="00D05F47"/>
    <w:rsid w:val="00D060FF"/>
    <w:rsid w:val="00D064E8"/>
    <w:rsid w:val="00D06546"/>
    <w:rsid w:val="00D06572"/>
    <w:rsid w:val="00D065CD"/>
    <w:rsid w:val="00D0724B"/>
    <w:rsid w:val="00D076F5"/>
    <w:rsid w:val="00D078E1"/>
    <w:rsid w:val="00D1019D"/>
    <w:rsid w:val="00D1051C"/>
    <w:rsid w:val="00D10778"/>
    <w:rsid w:val="00D10D79"/>
    <w:rsid w:val="00D11480"/>
    <w:rsid w:val="00D12325"/>
    <w:rsid w:val="00D12761"/>
    <w:rsid w:val="00D12BBA"/>
    <w:rsid w:val="00D138E4"/>
    <w:rsid w:val="00D14487"/>
    <w:rsid w:val="00D15562"/>
    <w:rsid w:val="00D1559C"/>
    <w:rsid w:val="00D15A38"/>
    <w:rsid w:val="00D15E7E"/>
    <w:rsid w:val="00D16058"/>
    <w:rsid w:val="00D16130"/>
    <w:rsid w:val="00D16198"/>
    <w:rsid w:val="00D16FDD"/>
    <w:rsid w:val="00D17305"/>
    <w:rsid w:val="00D179D7"/>
    <w:rsid w:val="00D17B0B"/>
    <w:rsid w:val="00D17B31"/>
    <w:rsid w:val="00D17C12"/>
    <w:rsid w:val="00D17FB0"/>
    <w:rsid w:val="00D20016"/>
    <w:rsid w:val="00D207A7"/>
    <w:rsid w:val="00D223F8"/>
    <w:rsid w:val="00D2279F"/>
    <w:rsid w:val="00D22AF1"/>
    <w:rsid w:val="00D22E93"/>
    <w:rsid w:val="00D23051"/>
    <w:rsid w:val="00D23052"/>
    <w:rsid w:val="00D23643"/>
    <w:rsid w:val="00D2391C"/>
    <w:rsid w:val="00D23A4E"/>
    <w:rsid w:val="00D23ED5"/>
    <w:rsid w:val="00D242DA"/>
    <w:rsid w:val="00D247EC"/>
    <w:rsid w:val="00D250F8"/>
    <w:rsid w:val="00D25DDB"/>
    <w:rsid w:val="00D26448"/>
    <w:rsid w:val="00D264CE"/>
    <w:rsid w:val="00D26670"/>
    <w:rsid w:val="00D2670E"/>
    <w:rsid w:val="00D26910"/>
    <w:rsid w:val="00D27780"/>
    <w:rsid w:val="00D27B73"/>
    <w:rsid w:val="00D27B8B"/>
    <w:rsid w:val="00D30CF0"/>
    <w:rsid w:val="00D30D45"/>
    <w:rsid w:val="00D31681"/>
    <w:rsid w:val="00D316BE"/>
    <w:rsid w:val="00D3191C"/>
    <w:rsid w:val="00D31B6E"/>
    <w:rsid w:val="00D320E4"/>
    <w:rsid w:val="00D3232B"/>
    <w:rsid w:val="00D3239F"/>
    <w:rsid w:val="00D324A4"/>
    <w:rsid w:val="00D3250C"/>
    <w:rsid w:val="00D327E1"/>
    <w:rsid w:val="00D328F6"/>
    <w:rsid w:val="00D3295C"/>
    <w:rsid w:val="00D32DC1"/>
    <w:rsid w:val="00D33246"/>
    <w:rsid w:val="00D33D5D"/>
    <w:rsid w:val="00D345D4"/>
    <w:rsid w:val="00D3462C"/>
    <w:rsid w:val="00D348FA"/>
    <w:rsid w:val="00D34B1B"/>
    <w:rsid w:val="00D34DEB"/>
    <w:rsid w:val="00D34F1D"/>
    <w:rsid w:val="00D350DE"/>
    <w:rsid w:val="00D35198"/>
    <w:rsid w:val="00D3584B"/>
    <w:rsid w:val="00D35A85"/>
    <w:rsid w:val="00D35D08"/>
    <w:rsid w:val="00D35F97"/>
    <w:rsid w:val="00D36711"/>
    <w:rsid w:val="00D36964"/>
    <w:rsid w:val="00D37A1A"/>
    <w:rsid w:val="00D37DDD"/>
    <w:rsid w:val="00D404AA"/>
    <w:rsid w:val="00D40711"/>
    <w:rsid w:val="00D4081B"/>
    <w:rsid w:val="00D408F9"/>
    <w:rsid w:val="00D40E1A"/>
    <w:rsid w:val="00D413C3"/>
    <w:rsid w:val="00D4152D"/>
    <w:rsid w:val="00D41565"/>
    <w:rsid w:val="00D42240"/>
    <w:rsid w:val="00D4226A"/>
    <w:rsid w:val="00D4260C"/>
    <w:rsid w:val="00D427C3"/>
    <w:rsid w:val="00D42C55"/>
    <w:rsid w:val="00D42DE6"/>
    <w:rsid w:val="00D42DE9"/>
    <w:rsid w:val="00D42E2C"/>
    <w:rsid w:val="00D42EB8"/>
    <w:rsid w:val="00D43C1F"/>
    <w:rsid w:val="00D43D3C"/>
    <w:rsid w:val="00D43E0B"/>
    <w:rsid w:val="00D441E2"/>
    <w:rsid w:val="00D44932"/>
    <w:rsid w:val="00D44B41"/>
    <w:rsid w:val="00D44EF8"/>
    <w:rsid w:val="00D456A8"/>
    <w:rsid w:val="00D45BB5"/>
    <w:rsid w:val="00D46111"/>
    <w:rsid w:val="00D4662F"/>
    <w:rsid w:val="00D46A4D"/>
    <w:rsid w:val="00D46D43"/>
    <w:rsid w:val="00D46F1B"/>
    <w:rsid w:val="00D475FB"/>
    <w:rsid w:val="00D47C16"/>
    <w:rsid w:val="00D502AF"/>
    <w:rsid w:val="00D50546"/>
    <w:rsid w:val="00D50764"/>
    <w:rsid w:val="00D50942"/>
    <w:rsid w:val="00D509F6"/>
    <w:rsid w:val="00D50C12"/>
    <w:rsid w:val="00D51034"/>
    <w:rsid w:val="00D51353"/>
    <w:rsid w:val="00D514A9"/>
    <w:rsid w:val="00D51A77"/>
    <w:rsid w:val="00D52196"/>
    <w:rsid w:val="00D5267B"/>
    <w:rsid w:val="00D53649"/>
    <w:rsid w:val="00D53830"/>
    <w:rsid w:val="00D54FB3"/>
    <w:rsid w:val="00D55290"/>
    <w:rsid w:val="00D5544F"/>
    <w:rsid w:val="00D554F0"/>
    <w:rsid w:val="00D5550A"/>
    <w:rsid w:val="00D5552E"/>
    <w:rsid w:val="00D55889"/>
    <w:rsid w:val="00D5672B"/>
    <w:rsid w:val="00D56ACA"/>
    <w:rsid w:val="00D56B5F"/>
    <w:rsid w:val="00D56BA7"/>
    <w:rsid w:val="00D57A3F"/>
    <w:rsid w:val="00D57AF0"/>
    <w:rsid w:val="00D605BC"/>
    <w:rsid w:val="00D60971"/>
    <w:rsid w:val="00D61815"/>
    <w:rsid w:val="00D6279F"/>
    <w:rsid w:val="00D627E3"/>
    <w:rsid w:val="00D62ECD"/>
    <w:rsid w:val="00D63AB2"/>
    <w:rsid w:val="00D64139"/>
    <w:rsid w:val="00D64265"/>
    <w:rsid w:val="00D64426"/>
    <w:rsid w:val="00D64475"/>
    <w:rsid w:val="00D64A2A"/>
    <w:rsid w:val="00D65A8D"/>
    <w:rsid w:val="00D65CE3"/>
    <w:rsid w:val="00D65D78"/>
    <w:rsid w:val="00D66332"/>
    <w:rsid w:val="00D66AAA"/>
    <w:rsid w:val="00D66B04"/>
    <w:rsid w:val="00D66C3E"/>
    <w:rsid w:val="00D67895"/>
    <w:rsid w:val="00D67BC5"/>
    <w:rsid w:val="00D67FEF"/>
    <w:rsid w:val="00D7021B"/>
    <w:rsid w:val="00D70326"/>
    <w:rsid w:val="00D70D33"/>
    <w:rsid w:val="00D71394"/>
    <w:rsid w:val="00D715D0"/>
    <w:rsid w:val="00D71862"/>
    <w:rsid w:val="00D71AA1"/>
    <w:rsid w:val="00D71E7F"/>
    <w:rsid w:val="00D71FBA"/>
    <w:rsid w:val="00D7239B"/>
    <w:rsid w:val="00D729D0"/>
    <w:rsid w:val="00D72AB6"/>
    <w:rsid w:val="00D73077"/>
    <w:rsid w:val="00D736A2"/>
    <w:rsid w:val="00D73C00"/>
    <w:rsid w:val="00D73C57"/>
    <w:rsid w:val="00D742FF"/>
    <w:rsid w:val="00D74B6B"/>
    <w:rsid w:val="00D74C06"/>
    <w:rsid w:val="00D7509B"/>
    <w:rsid w:val="00D7547F"/>
    <w:rsid w:val="00D758B3"/>
    <w:rsid w:val="00D76362"/>
    <w:rsid w:val="00D76504"/>
    <w:rsid w:val="00D76ADC"/>
    <w:rsid w:val="00D76F4B"/>
    <w:rsid w:val="00D76FB1"/>
    <w:rsid w:val="00D77413"/>
    <w:rsid w:val="00D77C1C"/>
    <w:rsid w:val="00D77C41"/>
    <w:rsid w:val="00D80B04"/>
    <w:rsid w:val="00D80CFA"/>
    <w:rsid w:val="00D819A8"/>
    <w:rsid w:val="00D81F10"/>
    <w:rsid w:val="00D82798"/>
    <w:rsid w:val="00D82BF2"/>
    <w:rsid w:val="00D83484"/>
    <w:rsid w:val="00D841B8"/>
    <w:rsid w:val="00D8499D"/>
    <w:rsid w:val="00D84A57"/>
    <w:rsid w:val="00D84D0E"/>
    <w:rsid w:val="00D85787"/>
    <w:rsid w:val="00D87307"/>
    <w:rsid w:val="00D87466"/>
    <w:rsid w:val="00D874DF"/>
    <w:rsid w:val="00D87853"/>
    <w:rsid w:val="00D878CB"/>
    <w:rsid w:val="00D879B2"/>
    <w:rsid w:val="00D87A12"/>
    <w:rsid w:val="00D9173F"/>
    <w:rsid w:val="00D91997"/>
    <w:rsid w:val="00D930E1"/>
    <w:rsid w:val="00D934C0"/>
    <w:rsid w:val="00D9354D"/>
    <w:rsid w:val="00D936FD"/>
    <w:rsid w:val="00D9415C"/>
    <w:rsid w:val="00D942CC"/>
    <w:rsid w:val="00D944E4"/>
    <w:rsid w:val="00D94D87"/>
    <w:rsid w:val="00D95157"/>
    <w:rsid w:val="00D9551B"/>
    <w:rsid w:val="00D95783"/>
    <w:rsid w:val="00D95B31"/>
    <w:rsid w:val="00D95DCC"/>
    <w:rsid w:val="00D962DC"/>
    <w:rsid w:val="00D96802"/>
    <w:rsid w:val="00D96AEE"/>
    <w:rsid w:val="00D96B17"/>
    <w:rsid w:val="00D96B1C"/>
    <w:rsid w:val="00D97000"/>
    <w:rsid w:val="00D9775A"/>
    <w:rsid w:val="00DA008B"/>
    <w:rsid w:val="00DA09E2"/>
    <w:rsid w:val="00DA180C"/>
    <w:rsid w:val="00DA18A2"/>
    <w:rsid w:val="00DA2001"/>
    <w:rsid w:val="00DA3431"/>
    <w:rsid w:val="00DA360F"/>
    <w:rsid w:val="00DA36A1"/>
    <w:rsid w:val="00DA3BF9"/>
    <w:rsid w:val="00DA3E72"/>
    <w:rsid w:val="00DA3E7B"/>
    <w:rsid w:val="00DA3F17"/>
    <w:rsid w:val="00DA4023"/>
    <w:rsid w:val="00DA418E"/>
    <w:rsid w:val="00DA4419"/>
    <w:rsid w:val="00DA451D"/>
    <w:rsid w:val="00DA470D"/>
    <w:rsid w:val="00DA4A78"/>
    <w:rsid w:val="00DA4CC5"/>
    <w:rsid w:val="00DA5117"/>
    <w:rsid w:val="00DA56DB"/>
    <w:rsid w:val="00DA5F40"/>
    <w:rsid w:val="00DA6452"/>
    <w:rsid w:val="00DA6CB5"/>
    <w:rsid w:val="00DA6DA3"/>
    <w:rsid w:val="00DA6FE9"/>
    <w:rsid w:val="00DA7925"/>
    <w:rsid w:val="00DA7E70"/>
    <w:rsid w:val="00DB031E"/>
    <w:rsid w:val="00DB03E2"/>
    <w:rsid w:val="00DB040B"/>
    <w:rsid w:val="00DB0AB8"/>
    <w:rsid w:val="00DB0D2A"/>
    <w:rsid w:val="00DB0E45"/>
    <w:rsid w:val="00DB11CD"/>
    <w:rsid w:val="00DB1DAB"/>
    <w:rsid w:val="00DB297E"/>
    <w:rsid w:val="00DB36D1"/>
    <w:rsid w:val="00DB37E7"/>
    <w:rsid w:val="00DB39D4"/>
    <w:rsid w:val="00DB39DC"/>
    <w:rsid w:val="00DB3A47"/>
    <w:rsid w:val="00DB3AEE"/>
    <w:rsid w:val="00DB4456"/>
    <w:rsid w:val="00DB46D0"/>
    <w:rsid w:val="00DB46DF"/>
    <w:rsid w:val="00DB4737"/>
    <w:rsid w:val="00DB49B6"/>
    <w:rsid w:val="00DB4CCB"/>
    <w:rsid w:val="00DB4D06"/>
    <w:rsid w:val="00DB4E06"/>
    <w:rsid w:val="00DB4F4E"/>
    <w:rsid w:val="00DB685A"/>
    <w:rsid w:val="00DB6A80"/>
    <w:rsid w:val="00DB6C06"/>
    <w:rsid w:val="00DB7150"/>
    <w:rsid w:val="00DB76F6"/>
    <w:rsid w:val="00DB786B"/>
    <w:rsid w:val="00DB7B06"/>
    <w:rsid w:val="00DB7D39"/>
    <w:rsid w:val="00DC043D"/>
    <w:rsid w:val="00DC0907"/>
    <w:rsid w:val="00DC1568"/>
    <w:rsid w:val="00DC1B34"/>
    <w:rsid w:val="00DC1D9D"/>
    <w:rsid w:val="00DC1DDB"/>
    <w:rsid w:val="00DC1F6F"/>
    <w:rsid w:val="00DC26EE"/>
    <w:rsid w:val="00DC318A"/>
    <w:rsid w:val="00DC3A9D"/>
    <w:rsid w:val="00DC4004"/>
    <w:rsid w:val="00DC4243"/>
    <w:rsid w:val="00DC42E7"/>
    <w:rsid w:val="00DC512A"/>
    <w:rsid w:val="00DC54A5"/>
    <w:rsid w:val="00DC555B"/>
    <w:rsid w:val="00DC5584"/>
    <w:rsid w:val="00DC5830"/>
    <w:rsid w:val="00DC62D5"/>
    <w:rsid w:val="00DC6C1E"/>
    <w:rsid w:val="00DC6F8F"/>
    <w:rsid w:val="00DC70DE"/>
    <w:rsid w:val="00DC71A0"/>
    <w:rsid w:val="00DC7255"/>
    <w:rsid w:val="00DC72CE"/>
    <w:rsid w:val="00DC7951"/>
    <w:rsid w:val="00DD0046"/>
    <w:rsid w:val="00DD010C"/>
    <w:rsid w:val="00DD0348"/>
    <w:rsid w:val="00DD07A3"/>
    <w:rsid w:val="00DD1C4B"/>
    <w:rsid w:val="00DD1F7B"/>
    <w:rsid w:val="00DD203B"/>
    <w:rsid w:val="00DD229E"/>
    <w:rsid w:val="00DD2DAD"/>
    <w:rsid w:val="00DD3029"/>
    <w:rsid w:val="00DD31CB"/>
    <w:rsid w:val="00DD4E8C"/>
    <w:rsid w:val="00DD55E0"/>
    <w:rsid w:val="00DD6765"/>
    <w:rsid w:val="00DD7442"/>
    <w:rsid w:val="00DD7544"/>
    <w:rsid w:val="00DD7859"/>
    <w:rsid w:val="00DD7E61"/>
    <w:rsid w:val="00DE0BED"/>
    <w:rsid w:val="00DE18A3"/>
    <w:rsid w:val="00DE1904"/>
    <w:rsid w:val="00DE1DAA"/>
    <w:rsid w:val="00DE1E7F"/>
    <w:rsid w:val="00DE3DBB"/>
    <w:rsid w:val="00DE43A2"/>
    <w:rsid w:val="00DE455D"/>
    <w:rsid w:val="00DE46F2"/>
    <w:rsid w:val="00DE4A74"/>
    <w:rsid w:val="00DE4B05"/>
    <w:rsid w:val="00DE4C36"/>
    <w:rsid w:val="00DE4EE9"/>
    <w:rsid w:val="00DE5138"/>
    <w:rsid w:val="00DE52C9"/>
    <w:rsid w:val="00DE541C"/>
    <w:rsid w:val="00DE5575"/>
    <w:rsid w:val="00DE598D"/>
    <w:rsid w:val="00DE5B2F"/>
    <w:rsid w:val="00DE6094"/>
    <w:rsid w:val="00DE6AD8"/>
    <w:rsid w:val="00DE7257"/>
    <w:rsid w:val="00DE737B"/>
    <w:rsid w:val="00DE7FF3"/>
    <w:rsid w:val="00DF100B"/>
    <w:rsid w:val="00DF11B7"/>
    <w:rsid w:val="00DF1656"/>
    <w:rsid w:val="00DF1680"/>
    <w:rsid w:val="00DF2493"/>
    <w:rsid w:val="00DF29F1"/>
    <w:rsid w:val="00DF2EFD"/>
    <w:rsid w:val="00DF346D"/>
    <w:rsid w:val="00DF36F8"/>
    <w:rsid w:val="00DF4359"/>
    <w:rsid w:val="00DF6FC1"/>
    <w:rsid w:val="00DF702F"/>
    <w:rsid w:val="00DF73C1"/>
    <w:rsid w:val="00DF7511"/>
    <w:rsid w:val="00DF7751"/>
    <w:rsid w:val="00DF7F26"/>
    <w:rsid w:val="00E009B1"/>
    <w:rsid w:val="00E00B84"/>
    <w:rsid w:val="00E00BC3"/>
    <w:rsid w:val="00E011D7"/>
    <w:rsid w:val="00E02ABE"/>
    <w:rsid w:val="00E031BB"/>
    <w:rsid w:val="00E036D1"/>
    <w:rsid w:val="00E03897"/>
    <w:rsid w:val="00E0410D"/>
    <w:rsid w:val="00E0417B"/>
    <w:rsid w:val="00E04504"/>
    <w:rsid w:val="00E04D38"/>
    <w:rsid w:val="00E0505E"/>
    <w:rsid w:val="00E052F4"/>
    <w:rsid w:val="00E0576C"/>
    <w:rsid w:val="00E05D4B"/>
    <w:rsid w:val="00E068BC"/>
    <w:rsid w:val="00E0708E"/>
    <w:rsid w:val="00E073F0"/>
    <w:rsid w:val="00E07B9D"/>
    <w:rsid w:val="00E10761"/>
    <w:rsid w:val="00E11225"/>
    <w:rsid w:val="00E11A30"/>
    <w:rsid w:val="00E11D78"/>
    <w:rsid w:val="00E11D7A"/>
    <w:rsid w:val="00E11E35"/>
    <w:rsid w:val="00E11EEB"/>
    <w:rsid w:val="00E122DA"/>
    <w:rsid w:val="00E128F2"/>
    <w:rsid w:val="00E1297E"/>
    <w:rsid w:val="00E13E5A"/>
    <w:rsid w:val="00E13EE4"/>
    <w:rsid w:val="00E14A0C"/>
    <w:rsid w:val="00E15D7A"/>
    <w:rsid w:val="00E16463"/>
    <w:rsid w:val="00E16532"/>
    <w:rsid w:val="00E16F82"/>
    <w:rsid w:val="00E17B89"/>
    <w:rsid w:val="00E17F6F"/>
    <w:rsid w:val="00E20B20"/>
    <w:rsid w:val="00E20BFD"/>
    <w:rsid w:val="00E21058"/>
    <w:rsid w:val="00E21425"/>
    <w:rsid w:val="00E222D6"/>
    <w:rsid w:val="00E226FF"/>
    <w:rsid w:val="00E2362A"/>
    <w:rsid w:val="00E239D1"/>
    <w:rsid w:val="00E23D59"/>
    <w:rsid w:val="00E246B9"/>
    <w:rsid w:val="00E24902"/>
    <w:rsid w:val="00E250C5"/>
    <w:rsid w:val="00E26532"/>
    <w:rsid w:val="00E26727"/>
    <w:rsid w:val="00E268CE"/>
    <w:rsid w:val="00E26970"/>
    <w:rsid w:val="00E2724E"/>
    <w:rsid w:val="00E2728F"/>
    <w:rsid w:val="00E27791"/>
    <w:rsid w:val="00E278D4"/>
    <w:rsid w:val="00E27A73"/>
    <w:rsid w:val="00E27B5F"/>
    <w:rsid w:val="00E27BD1"/>
    <w:rsid w:val="00E30CD5"/>
    <w:rsid w:val="00E30F2D"/>
    <w:rsid w:val="00E31023"/>
    <w:rsid w:val="00E31678"/>
    <w:rsid w:val="00E319DB"/>
    <w:rsid w:val="00E31AFC"/>
    <w:rsid w:val="00E322D2"/>
    <w:rsid w:val="00E324B3"/>
    <w:rsid w:val="00E3250F"/>
    <w:rsid w:val="00E33994"/>
    <w:rsid w:val="00E33E39"/>
    <w:rsid w:val="00E33EFD"/>
    <w:rsid w:val="00E34084"/>
    <w:rsid w:val="00E3409E"/>
    <w:rsid w:val="00E34F76"/>
    <w:rsid w:val="00E35002"/>
    <w:rsid w:val="00E37BE5"/>
    <w:rsid w:val="00E41A27"/>
    <w:rsid w:val="00E41AB4"/>
    <w:rsid w:val="00E424A5"/>
    <w:rsid w:val="00E42737"/>
    <w:rsid w:val="00E43976"/>
    <w:rsid w:val="00E43E1E"/>
    <w:rsid w:val="00E44280"/>
    <w:rsid w:val="00E44885"/>
    <w:rsid w:val="00E44906"/>
    <w:rsid w:val="00E44E6A"/>
    <w:rsid w:val="00E45C77"/>
    <w:rsid w:val="00E4608B"/>
    <w:rsid w:val="00E46D7F"/>
    <w:rsid w:val="00E501D3"/>
    <w:rsid w:val="00E508B2"/>
    <w:rsid w:val="00E5091F"/>
    <w:rsid w:val="00E51E7B"/>
    <w:rsid w:val="00E527E5"/>
    <w:rsid w:val="00E52C75"/>
    <w:rsid w:val="00E53A01"/>
    <w:rsid w:val="00E53F9E"/>
    <w:rsid w:val="00E5433C"/>
    <w:rsid w:val="00E54AA3"/>
    <w:rsid w:val="00E5557B"/>
    <w:rsid w:val="00E562B7"/>
    <w:rsid w:val="00E564C4"/>
    <w:rsid w:val="00E567C9"/>
    <w:rsid w:val="00E56BA4"/>
    <w:rsid w:val="00E56C08"/>
    <w:rsid w:val="00E56C7D"/>
    <w:rsid w:val="00E5769C"/>
    <w:rsid w:val="00E57909"/>
    <w:rsid w:val="00E57E1A"/>
    <w:rsid w:val="00E604C4"/>
    <w:rsid w:val="00E60809"/>
    <w:rsid w:val="00E60B6C"/>
    <w:rsid w:val="00E61300"/>
    <w:rsid w:val="00E61611"/>
    <w:rsid w:val="00E61A2E"/>
    <w:rsid w:val="00E61A79"/>
    <w:rsid w:val="00E61CEE"/>
    <w:rsid w:val="00E6260F"/>
    <w:rsid w:val="00E62714"/>
    <w:rsid w:val="00E62D70"/>
    <w:rsid w:val="00E635B9"/>
    <w:rsid w:val="00E64667"/>
    <w:rsid w:val="00E64726"/>
    <w:rsid w:val="00E647F7"/>
    <w:rsid w:val="00E6485F"/>
    <w:rsid w:val="00E65420"/>
    <w:rsid w:val="00E65D15"/>
    <w:rsid w:val="00E66B8D"/>
    <w:rsid w:val="00E66CD8"/>
    <w:rsid w:val="00E67802"/>
    <w:rsid w:val="00E67EAC"/>
    <w:rsid w:val="00E67EE5"/>
    <w:rsid w:val="00E7013A"/>
    <w:rsid w:val="00E709FC"/>
    <w:rsid w:val="00E70E79"/>
    <w:rsid w:val="00E723D7"/>
    <w:rsid w:val="00E7279C"/>
    <w:rsid w:val="00E72C6B"/>
    <w:rsid w:val="00E730EB"/>
    <w:rsid w:val="00E73AB7"/>
    <w:rsid w:val="00E740B0"/>
    <w:rsid w:val="00E740E7"/>
    <w:rsid w:val="00E7412D"/>
    <w:rsid w:val="00E74F5D"/>
    <w:rsid w:val="00E753B1"/>
    <w:rsid w:val="00E753EC"/>
    <w:rsid w:val="00E76034"/>
    <w:rsid w:val="00E7709A"/>
    <w:rsid w:val="00E77392"/>
    <w:rsid w:val="00E77B6C"/>
    <w:rsid w:val="00E80165"/>
    <w:rsid w:val="00E80440"/>
    <w:rsid w:val="00E80E70"/>
    <w:rsid w:val="00E817E0"/>
    <w:rsid w:val="00E8186E"/>
    <w:rsid w:val="00E8195E"/>
    <w:rsid w:val="00E81A4B"/>
    <w:rsid w:val="00E82EE4"/>
    <w:rsid w:val="00E8312E"/>
    <w:rsid w:val="00E831E7"/>
    <w:rsid w:val="00E8321F"/>
    <w:rsid w:val="00E83504"/>
    <w:rsid w:val="00E843B5"/>
    <w:rsid w:val="00E84A3B"/>
    <w:rsid w:val="00E85307"/>
    <w:rsid w:val="00E85B0A"/>
    <w:rsid w:val="00E85CED"/>
    <w:rsid w:val="00E861D3"/>
    <w:rsid w:val="00E87742"/>
    <w:rsid w:val="00E87744"/>
    <w:rsid w:val="00E87A65"/>
    <w:rsid w:val="00E87FB2"/>
    <w:rsid w:val="00E87FC5"/>
    <w:rsid w:val="00E907E4"/>
    <w:rsid w:val="00E90A24"/>
    <w:rsid w:val="00E90C34"/>
    <w:rsid w:val="00E919AC"/>
    <w:rsid w:val="00E91F46"/>
    <w:rsid w:val="00E92CD2"/>
    <w:rsid w:val="00E9321C"/>
    <w:rsid w:val="00E93499"/>
    <w:rsid w:val="00E935E0"/>
    <w:rsid w:val="00E93CB3"/>
    <w:rsid w:val="00E946A6"/>
    <w:rsid w:val="00E947E4"/>
    <w:rsid w:val="00E9480A"/>
    <w:rsid w:val="00E94B70"/>
    <w:rsid w:val="00E95B65"/>
    <w:rsid w:val="00E95BFC"/>
    <w:rsid w:val="00E95D07"/>
    <w:rsid w:val="00E9616B"/>
    <w:rsid w:val="00E967A1"/>
    <w:rsid w:val="00E968EA"/>
    <w:rsid w:val="00E96A29"/>
    <w:rsid w:val="00E96B28"/>
    <w:rsid w:val="00E96D1A"/>
    <w:rsid w:val="00E96D78"/>
    <w:rsid w:val="00E96FE6"/>
    <w:rsid w:val="00E96FF8"/>
    <w:rsid w:val="00E972D7"/>
    <w:rsid w:val="00E973A1"/>
    <w:rsid w:val="00E979FC"/>
    <w:rsid w:val="00EA0F54"/>
    <w:rsid w:val="00EA1059"/>
    <w:rsid w:val="00EA19DD"/>
    <w:rsid w:val="00EA1D43"/>
    <w:rsid w:val="00EA276F"/>
    <w:rsid w:val="00EA3DB3"/>
    <w:rsid w:val="00EA4513"/>
    <w:rsid w:val="00EA498B"/>
    <w:rsid w:val="00EA4C04"/>
    <w:rsid w:val="00EA4DEB"/>
    <w:rsid w:val="00EA4EC9"/>
    <w:rsid w:val="00EA5067"/>
    <w:rsid w:val="00EA520F"/>
    <w:rsid w:val="00EA530F"/>
    <w:rsid w:val="00EA568E"/>
    <w:rsid w:val="00EA58C2"/>
    <w:rsid w:val="00EA5E0F"/>
    <w:rsid w:val="00EA653C"/>
    <w:rsid w:val="00EA6FE4"/>
    <w:rsid w:val="00EA77CC"/>
    <w:rsid w:val="00EA798D"/>
    <w:rsid w:val="00EA7BBF"/>
    <w:rsid w:val="00EA7F4C"/>
    <w:rsid w:val="00EB0A0A"/>
    <w:rsid w:val="00EB0B0B"/>
    <w:rsid w:val="00EB0F21"/>
    <w:rsid w:val="00EB1438"/>
    <w:rsid w:val="00EB1D47"/>
    <w:rsid w:val="00EB2146"/>
    <w:rsid w:val="00EB2317"/>
    <w:rsid w:val="00EB26C6"/>
    <w:rsid w:val="00EB279B"/>
    <w:rsid w:val="00EB2ABB"/>
    <w:rsid w:val="00EB2B18"/>
    <w:rsid w:val="00EB2E43"/>
    <w:rsid w:val="00EB34C3"/>
    <w:rsid w:val="00EB4004"/>
    <w:rsid w:val="00EB4F83"/>
    <w:rsid w:val="00EB56A4"/>
    <w:rsid w:val="00EB584C"/>
    <w:rsid w:val="00EB5863"/>
    <w:rsid w:val="00EB5D88"/>
    <w:rsid w:val="00EB6D14"/>
    <w:rsid w:val="00EB7307"/>
    <w:rsid w:val="00EB772D"/>
    <w:rsid w:val="00EB7B4D"/>
    <w:rsid w:val="00EB7C15"/>
    <w:rsid w:val="00EB7C24"/>
    <w:rsid w:val="00EC0A28"/>
    <w:rsid w:val="00EC0DBC"/>
    <w:rsid w:val="00EC0E0A"/>
    <w:rsid w:val="00EC0F11"/>
    <w:rsid w:val="00EC0F6F"/>
    <w:rsid w:val="00EC14B0"/>
    <w:rsid w:val="00EC1C1A"/>
    <w:rsid w:val="00EC204E"/>
    <w:rsid w:val="00EC239D"/>
    <w:rsid w:val="00EC249E"/>
    <w:rsid w:val="00EC2934"/>
    <w:rsid w:val="00EC2CFF"/>
    <w:rsid w:val="00EC2DFB"/>
    <w:rsid w:val="00EC3704"/>
    <w:rsid w:val="00EC37EE"/>
    <w:rsid w:val="00EC4904"/>
    <w:rsid w:val="00EC4D5F"/>
    <w:rsid w:val="00EC4DF6"/>
    <w:rsid w:val="00EC5F2F"/>
    <w:rsid w:val="00EC651E"/>
    <w:rsid w:val="00EC65E5"/>
    <w:rsid w:val="00EC692E"/>
    <w:rsid w:val="00EC6CD4"/>
    <w:rsid w:val="00EC6F24"/>
    <w:rsid w:val="00EC70E6"/>
    <w:rsid w:val="00EC745E"/>
    <w:rsid w:val="00EC775C"/>
    <w:rsid w:val="00EC79EC"/>
    <w:rsid w:val="00EC7D12"/>
    <w:rsid w:val="00EC7EAF"/>
    <w:rsid w:val="00ED1327"/>
    <w:rsid w:val="00ED1691"/>
    <w:rsid w:val="00ED27C3"/>
    <w:rsid w:val="00ED2AE2"/>
    <w:rsid w:val="00ED2C5A"/>
    <w:rsid w:val="00ED2E24"/>
    <w:rsid w:val="00ED33AE"/>
    <w:rsid w:val="00ED3775"/>
    <w:rsid w:val="00ED430C"/>
    <w:rsid w:val="00ED4A6D"/>
    <w:rsid w:val="00ED4B67"/>
    <w:rsid w:val="00ED54F1"/>
    <w:rsid w:val="00ED564D"/>
    <w:rsid w:val="00ED5815"/>
    <w:rsid w:val="00ED6734"/>
    <w:rsid w:val="00ED6C4E"/>
    <w:rsid w:val="00ED6D4A"/>
    <w:rsid w:val="00ED721A"/>
    <w:rsid w:val="00ED738C"/>
    <w:rsid w:val="00ED7918"/>
    <w:rsid w:val="00ED7FD3"/>
    <w:rsid w:val="00EE0E5D"/>
    <w:rsid w:val="00EE11C2"/>
    <w:rsid w:val="00EE1405"/>
    <w:rsid w:val="00EE245A"/>
    <w:rsid w:val="00EE280F"/>
    <w:rsid w:val="00EE2A61"/>
    <w:rsid w:val="00EE30B4"/>
    <w:rsid w:val="00EE3663"/>
    <w:rsid w:val="00EE3EA0"/>
    <w:rsid w:val="00EE41C4"/>
    <w:rsid w:val="00EE4A79"/>
    <w:rsid w:val="00EE4B65"/>
    <w:rsid w:val="00EE4B70"/>
    <w:rsid w:val="00EE5106"/>
    <w:rsid w:val="00EE514C"/>
    <w:rsid w:val="00EE52D7"/>
    <w:rsid w:val="00EE5A27"/>
    <w:rsid w:val="00EE611C"/>
    <w:rsid w:val="00EE6187"/>
    <w:rsid w:val="00EE6815"/>
    <w:rsid w:val="00EE6AC6"/>
    <w:rsid w:val="00EE6C1D"/>
    <w:rsid w:val="00EE6E77"/>
    <w:rsid w:val="00EE7031"/>
    <w:rsid w:val="00EE7414"/>
    <w:rsid w:val="00EE76A9"/>
    <w:rsid w:val="00EE799E"/>
    <w:rsid w:val="00EE7CA8"/>
    <w:rsid w:val="00EE7FA7"/>
    <w:rsid w:val="00EF0322"/>
    <w:rsid w:val="00EF0400"/>
    <w:rsid w:val="00EF0C0E"/>
    <w:rsid w:val="00EF0CC6"/>
    <w:rsid w:val="00EF1062"/>
    <w:rsid w:val="00EF1093"/>
    <w:rsid w:val="00EF1D72"/>
    <w:rsid w:val="00EF1FCB"/>
    <w:rsid w:val="00EF21C3"/>
    <w:rsid w:val="00EF2C14"/>
    <w:rsid w:val="00EF2C86"/>
    <w:rsid w:val="00EF2E6B"/>
    <w:rsid w:val="00EF54D1"/>
    <w:rsid w:val="00EF63C5"/>
    <w:rsid w:val="00EF67BB"/>
    <w:rsid w:val="00EF6B26"/>
    <w:rsid w:val="00EF700A"/>
    <w:rsid w:val="00EF72F9"/>
    <w:rsid w:val="00EF7704"/>
    <w:rsid w:val="00EF7C28"/>
    <w:rsid w:val="00F0021E"/>
    <w:rsid w:val="00F002F4"/>
    <w:rsid w:val="00F0030E"/>
    <w:rsid w:val="00F00758"/>
    <w:rsid w:val="00F00CD1"/>
    <w:rsid w:val="00F01004"/>
    <w:rsid w:val="00F0180B"/>
    <w:rsid w:val="00F01E6B"/>
    <w:rsid w:val="00F022AF"/>
    <w:rsid w:val="00F0241C"/>
    <w:rsid w:val="00F024C2"/>
    <w:rsid w:val="00F02B62"/>
    <w:rsid w:val="00F031EE"/>
    <w:rsid w:val="00F0388E"/>
    <w:rsid w:val="00F0432D"/>
    <w:rsid w:val="00F0474F"/>
    <w:rsid w:val="00F04DED"/>
    <w:rsid w:val="00F05587"/>
    <w:rsid w:val="00F05759"/>
    <w:rsid w:val="00F058D4"/>
    <w:rsid w:val="00F064EC"/>
    <w:rsid w:val="00F06614"/>
    <w:rsid w:val="00F06E7B"/>
    <w:rsid w:val="00F072FF"/>
    <w:rsid w:val="00F07F39"/>
    <w:rsid w:val="00F1088E"/>
    <w:rsid w:val="00F10CB9"/>
    <w:rsid w:val="00F1107D"/>
    <w:rsid w:val="00F110CD"/>
    <w:rsid w:val="00F110D5"/>
    <w:rsid w:val="00F1145E"/>
    <w:rsid w:val="00F11776"/>
    <w:rsid w:val="00F12351"/>
    <w:rsid w:val="00F126B2"/>
    <w:rsid w:val="00F12B02"/>
    <w:rsid w:val="00F12C4B"/>
    <w:rsid w:val="00F1412B"/>
    <w:rsid w:val="00F147B2"/>
    <w:rsid w:val="00F14E08"/>
    <w:rsid w:val="00F15193"/>
    <w:rsid w:val="00F156E1"/>
    <w:rsid w:val="00F1580F"/>
    <w:rsid w:val="00F1661D"/>
    <w:rsid w:val="00F16739"/>
    <w:rsid w:val="00F16D90"/>
    <w:rsid w:val="00F16DE2"/>
    <w:rsid w:val="00F16FC4"/>
    <w:rsid w:val="00F172AF"/>
    <w:rsid w:val="00F20034"/>
    <w:rsid w:val="00F2007B"/>
    <w:rsid w:val="00F2052B"/>
    <w:rsid w:val="00F21E73"/>
    <w:rsid w:val="00F22183"/>
    <w:rsid w:val="00F2260F"/>
    <w:rsid w:val="00F2361A"/>
    <w:rsid w:val="00F242AD"/>
    <w:rsid w:val="00F247F2"/>
    <w:rsid w:val="00F24ABF"/>
    <w:rsid w:val="00F2518F"/>
    <w:rsid w:val="00F252A8"/>
    <w:rsid w:val="00F25333"/>
    <w:rsid w:val="00F25528"/>
    <w:rsid w:val="00F255D9"/>
    <w:rsid w:val="00F256FB"/>
    <w:rsid w:val="00F25A61"/>
    <w:rsid w:val="00F265F7"/>
    <w:rsid w:val="00F26981"/>
    <w:rsid w:val="00F26D40"/>
    <w:rsid w:val="00F27D0C"/>
    <w:rsid w:val="00F27FA6"/>
    <w:rsid w:val="00F27FFC"/>
    <w:rsid w:val="00F3070C"/>
    <w:rsid w:val="00F30CA7"/>
    <w:rsid w:val="00F3117F"/>
    <w:rsid w:val="00F312BE"/>
    <w:rsid w:val="00F312ED"/>
    <w:rsid w:val="00F31BD3"/>
    <w:rsid w:val="00F336F1"/>
    <w:rsid w:val="00F33DC8"/>
    <w:rsid w:val="00F341F3"/>
    <w:rsid w:val="00F34444"/>
    <w:rsid w:val="00F35BC7"/>
    <w:rsid w:val="00F35BE2"/>
    <w:rsid w:val="00F3626E"/>
    <w:rsid w:val="00F3652B"/>
    <w:rsid w:val="00F36C6F"/>
    <w:rsid w:val="00F378F1"/>
    <w:rsid w:val="00F37971"/>
    <w:rsid w:val="00F37DD6"/>
    <w:rsid w:val="00F4021E"/>
    <w:rsid w:val="00F403A1"/>
    <w:rsid w:val="00F403DB"/>
    <w:rsid w:val="00F4051A"/>
    <w:rsid w:val="00F4065A"/>
    <w:rsid w:val="00F4124C"/>
    <w:rsid w:val="00F426A9"/>
    <w:rsid w:val="00F4275C"/>
    <w:rsid w:val="00F434B2"/>
    <w:rsid w:val="00F43CEF"/>
    <w:rsid w:val="00F43E38"/>
    <w:rsid w:val="00F44D0E"/>
    <w:rsid w:val="00F451A1"/>
    <w:rsid w:val="00F455D3"/>
    <w:rsid w:val="00F45693"/>
    <w:rsid w:val="00F465CF"/>
    <w:rsid w:val="00F46947"/>
    <w:rsid w:val="00F470D8"/>
    <w:rsid w:val="00F472CD"/>
    <w:rsid w:val="00F4735C"/>
    <w:rsid w:val="00F47423"/>
    <w:rsid w:val="00F47818"/>
    <w:rsid w:val="00F47D95"/>
    <w:rsid w:val="00F50150"/>
    <w:rsid w:val="00F50D4A"/>
    <w:rsid w:val="00F51DCF"/>
    <w:rsid w:val="00F51F85"/>
    <w:rsid w:val="00F52339"/>
    <w:rsid w:val="00F5277A"/>
    <w:rsid w:val="00F53160"/>
    <w:rsid w:val="00F532E8"/>
    <w:rsid w:val="00F537FF"/>
    <w:rsid w:val="00F541C3"/>
    <w:rsid w:val="00F54510"/>
    <w:rsid w:val="00F54805"/>
    <w:rsid w:val="00F54E36"/>
    <w:rsid w:val="00F551C3"/>
    <w:rsid w:val="00F55635"/>
    <w:rsid w:val="00F560FE"/>
    <w:rsid w:val="00F5709D"/>
    <w:rsid w:val="00F57586"/>
    <w:rsid w:val="00F60CD6"/>
    <w:rsid w:val="00F60FD6"/>
    <w:rsid w:val="00F61097"/>
    <w:rsid w:val="00F6111C"/>
    <w:rsid w:val="00F614C0"/>
    <w:rsid w:val="00F61647"/>
    <w:rsid w:val="00F61D6A"/>
    <w:rsid w:val="00F62692"/>
    <w:rsid w:val="00F64279"/>
    <w:rsid w:val="00F64364"/>
    <w:rsid w:val="00F64524"/>
    <w:rsid w:val="00F6495C"/>
    <w:rsid w:val="00F64CBB"/>
    <w:rsid w:val="00F65425"/>
    <w:rsid w:val="00F657CF"/>
    <w:rsid w:val="00F65808"/>
    <w:rsid w:val="00F6587D"/>
    <w:rsid w:val="00F66A00"/>
    <w:rsid w:val="00F66CFB"/>
    <w:rsid w:val="00F67201"/>
    <w:rsid w:val="00F6725E"/>
    <w:rsid w:val="00F67926"/>
    <w:rsid w:val="00F67AB2"/>
    <w:rsid w:val="00F67E32"/>
    <w:rsid w:val="00F67F04"/>
    <w:rsid w:val="00F70723"/>
    <w:rsid w:val="00F70C73"/>
    <w:rsid w:val="00F713A3"/>
    <w:rsid w:val="00F71A8F"/>
    <w:rsid w:val="00F71BCA"/>
    <w:rsid w:val="00F71E5B"/>
    <w:rsid w:val="00F72281"/>
    <w:rsid w:val="00F72C77"/>
    <w:rsid w:val="00F72EF6"/>
    <w:rsid w:val="00F7304D"/>
    <w:rsid w:val="00F7343A"/>
    <w:rsid w:val="00F73550"/>
    <w:rsid w:val="00F739AD"/>
    <w:rsid w:val="00F74439"/>
    <w:rsid w:val="00F74737"/>
    <w:rsid w:val="00F752F2"/>
    <w:rsid w:val="00F75330"/>
    <w:rsid w:val="00F75B66"/>
    <w:rsid w:val="00F762AD"/>
    <w:rsid w:val="00F7632B"/>
    <w:rsid w:val="00F76BD9"/>
    <w:rsid w:val="00F778DA"/>
    <w:rsid w:val="00F77A80"/>
    <w:rsid w:val="00F80318"/>
    <w:rsid w:val="00F803D0"/>
    <w:rsid w:val="00F80703"/>
    <w:rsid w:val="00F80948"/>
    <w:rsid w:val="00F80C5E"/>
    <w:rsid w:val="00F81387"/>
    <w:rsid w:val="00F82134"/>
    <w:rsid w:val="00F822E3"/>
    <w:rsid w:val="00F8285A"/>
    <w:rsid w:val="00F82866"/>
    <w:rsid w:val="00F829E2"/>
    <w:rsid w:val="00F83491"/>
    <w:rsid w:val="00F841FB"/>
    <w:rsid w:val="00F84421"/>
    <w:rsid w:val="00F8449B"/>
    <w:rsid w:val="00F84B44"/>
    <w:rsid w:val="00F84C28"/>
    <w:rsid w:val="00F84D1D"/>
    <w:rsid w:val="00F85691"/>
    <w:rsid w:val="00F8582F"/>
    <w:rsid w:val="00F8591E"/>
    <w:rsid w:val="00F861BD"/>
    <w:rsid w:val="00F86355"/>
    <w:rsid w:val="00F86621"/>
    <w:rsid w:val="00F86BF6"/>
    <w:rsid w:val="00F86C4B"/>
    <w:rsid w:val="00F87032"/>
    <w:rsid w:val="00F87094"/>
    <w:rsid w:val="00F870E4"/>
    <w:rsid w:val="00F87AB3"/>
    <w:rsid w:val="00F90850"/>
    <w:rsid w:val="00F909DF"/>
    <w:rsid w:val="00F913DC"/>
    <w:rsid w:val="00F917D9"/>
    <w:rsid w:val="00F91AC0"/>
    <w:rsid w:val="00F91DDA"/>
    <w:rsid w:val="00F937A2"/>
    <w:rsid w:val="00F9397A"/>
    <w:rsid w:val="00F93A37"/>
    <w:rsid w:val="00F94182"/>
    <w:rsid w:val="00F9431F"/>
    <w:rsid w:val="00F944D9"/>
    <w:rsid w:val="00F947D9"/>
    <w:rsid w:val="00F9496F"/>
    <w:rsid w:val="00F94DB3"/>
    <w:rsid w:val="00F954AC"/>
    <w:rsid w:val="00F958DA"/>
    <w:rsid w:val="00F96500"/>
    <w:rsid w:val="00F97437"/>
    <w:rsid w:val="00F97891"/>
    <w:rsid w:val="00F97E2B"/>
    <w:rsid w:val="00F97F74"/>
    <w:rsid w:val="00FA07B9"/>
    <w:rsid w:val="00FA0B53"/>
    <w:rsid w:val="00FA1007"/>
    <w:rsid w:val="00FA1492"/>
    <w:rsid w:val="00FA1807"/>
    <w:rsid w:val="00FA1937"/>
    <w:rsid w:val="00FA2550"/>
    <w:rsid w:val="00FA2C35"/>
    <w:rsid w:val="00FA2F4F"/>
    <w:rsid w:val="00FA31E7"/>
    <w:rsid w:val="00FA413A"/>
    <w:rsid w:val="00FA4144"/>
    <w:rsid w:val="00FA4DDF"/>
    <w:rsid w:val="00FA5C71"/>
    <w:rsid w:val="00FA645E"/>
    <w:rsid w:val="00FA6A01"/>
    <w:rsid w:val="00FA6A2D"/>
    <w:rsid w:val="00FA6E7F"/>
    <w:rsid w:val="00FA7114"/>
    <w:rsid w:val="00FA72F3"/>
    <w:rsid w:val="00FA799D"/>
    <w:rsid w:val="00FB052D"/>
    <w:rsid w:val="00FB0995"/>
    <w:rsid w:val="00FB0B08"/>
    <w:rsid w:val="00FB0CDF"/>
    <w:rsid w:val="00FB0F32"/>
    <w:rsid w:val="00FB2111"/>
    <w:rsid w:val="00FB22D7"/>
    <w:rsid w:val="00FB2379"/>
    <w:rsid w:val="00FB2D8E"/>
    <w:rsid w:val="00FB3333"/>
    <w:rsid w:val="00FB3CB7"/>
    <w:rsid w:val="00FB441D"/>
    <w:rsid w:val="00FB45A3"/>
    <w:rsid w:val="00FB47E9"/>
    <w:rsid w:val="00FB4B8A"/>
    <w:rsid w:val="00FB5152"/>
    <w:rsid w:val="00FB52E2"/>
    <w:rsid w:val="00FB5312"/>
    <w:rsid w:val="00FB5331"/>
    <w:rsid w:val="00FB5D36"/>
    <w:rsid w:val="00FB5D60"/>
    <w:rsid w:val="00FB5F8F"/>
    <w:rsid w:val="00FB6270"/>
    <w:rsid w:val="00FB66AD"/>
    <w:rsid w:val="00FB680E"/>
    <w:rsid w:val="00FB6B73"/>
    <w:rsid w:val="00FB79EB"/>
    <w:rsid w:val="00FB7A0B"/>
    <w:rsid w:val="00FB7CD3"/>
    <w:rsid w:val="00FC0065"/>
    <w:rsid w:val="00FC01E5"/>
    <w:rsid w:val="00FC03F0"/>
    <w:rsid w:val="00FC062F"/>
    <w:rsid w:val="00FC0754"/>
    <w:rsid w:val="00FC0BCB"/>
    <w:rsid w:val="00FC1091"/>
    <w:rsid w:val="00FC19EF"/>
    <w:rsid w:val="00FC1BCA"/>
    <w:rsid w:val="00FC2756"/>
    <w:rsid w:val="00FC2809"/>
    <w:rsid w:val="00FC2A22"/>
    <w:rsid w:val="00FC3300"/>
    <w:rsid w:val="00FC3AEE"/>
    <w:rsid w:val="00FC5588"/>
    <w:rsid w:val="00FC563C"/>
    <w:rsid w:val="00FC58BE"/>
    <w:rsid w:val="00FC5BAD"/>
    <w:rsid w:val="00FC5C94"/>
    <w:rsid w:val="00FC6238"/>
    <w:rsid w:val="00FC65D0"/>
    <w:rsid w:val="00FC7740"/>
    <w:rsid w:val="00FC7951"/>
    <w:rsid w:val="00FC7EAE"/>
    <w:rsid w:val="00FD002A"/>
    <w:rsid w:val="00FD08ED"/>
    <w:rsid w:val="00FD0B1F"/>
    <w:rsid w:val="00FD0D2D"/>
    <w:rsid w:val="00FD1386"/>
    <w:rsid w:val="00FD1417"/>
    <w:rsid w:val="00FD1426"/>
    <w:rsid w:val="00FD1740"/>
    <w:rsid w:val="00FD1B93"/>
    <w:rsid w:val="00FD1C9B"/>
    <w:rsid w:val="00FD236B"/>
    <w:rsid w:val="00FD2412"/>
    <w:rsid w:val="00FD2785"/>
    <w:rsid w:val="00FD30B9"/>
    <w:rsid w:val="00FD30DD"/>
    <w:rsid w:val="00FD33FC"/>
    <w:rsid w:val="00FD34F6"/>
    <w:rsid w:val="00FD35CC"/>
    <w:rsid w:val="00FD3730"/>
    <w:rsid w:val="00FD3ADE"/>
    <w:rsid w:val="00FD3B08"/>
    <w:rsid w:val="00FD4126"/>
    <w:rsid w:val="00FD45C8"/>
    <w:rsid w:val="00FD4806"/>
    <w:rsid w:val="00FD4BA4"/>
    <w:rsid w:val="00FD534E"/>
    <w:rsid w:val="00FD5576"/>
    <w:rsid w:val="00FD56BE"/>
    <w:rsid w:val="00FD56C7"/>
    <w:rsid w:val="00FD5B06"/>
    <w:rsid w:val="00FD5CBB"/>
    <w:rsid w:val="00FD6564"/>
    <w:rsid w:val="00FD6AF1"/>
    <w:rsid w:val="00FD6B74"/>
    <w:rsid w:val="00FD70AE"/>
    <w:rsid w:val="00FD70FB"/>
    <w:rsid w:val="00FD72DF"/>
    <w:rsid w:val="00FD7CDA"/>
    <w:rsid w:val="00FE002E"/>
    <w:rsid w:val="00FE0574"/>
    <w:rsid w:val="00FE0DD5"/>
    <w:rsid w:val="00FE10A4"/>
    <w:rsid w:val="00FE13B9"/>
    <w:rsid w:val="00FE2330"/>
    <w:rsid w:val="00FE2398"/>
    <w:rsid w:val="00FE2CD4"/>
    <w:rsid w:val="00FE327C"/>
    <w:rsid w:val="00FE3F80"/>
    <w:rsid w:val="00FE494A"/>
    <w:rsid w:val="00FE515A"/>
    <w:rsid w:val="00FE5207"/>
    <w:rsid w:val="00FE5421"/>
    <w:rsid w:val="00FE5624"/>
    <w:rsid w:val="00FE5A7B"/>
    <w:rsid w:val="00FE5D2C"/>
    <w:rsid w:val="00FE5D8C"/>
    <w:rsid w:val="00FE5EEF"/>
    <w:rsid w:val="00FE5FBF"/>
    <w:rsid w:val="00FE68FA"/>
    <w:rsid w:val="00FE6BEA"/>
    <w:rsid w:val="00FE6C25"/>
    <w:rsid w:val="00FE7510"/>
    <w:rsid w:val="00FE7686"/>
    <w:rsid w:val="00FF00D4"/>
    <w:rsid w:val="00FF033A"/>
    <w:rsid w:val="00FF0964"/>
    <w:rsid w:val="00FF0F67"/>
    <w:rsid w:val="00FF1206"/>
    <w:rsid w:val="00FF16F2"/>
    <w:rsid w:val="00FF1BAB"/>
    <w:rsid w:val="00FF1F9B"/>
    <w:rsid w:val="00FF229A"/>
    <w:rsid w:val="00FF2B42"/>
    <w:rsid w:val="00FF2D5B"/>
    <w:rsid w:val="00FF363C"/>
    <w:rsid w:val="00FF3B7F"/>
    <w:rsid w:val="00FF4F92"/>
    <w:rsid w:val="00FF54EB"/>
    <w:rsid w:val="00FF59E4"/>
    <w:rsid w:val="00FF5AA0"/>
    <w:rsid w:val="00FF5BF1"/>
    <w:rsid w:val="00FF5CDB"/>
    <w:rsid w:val="00FF5CF6"/>
    <w:rsid w:val="00FF635F"/>
    <w:rsid w:val="00FF6822"/>
    <w:rsid w:val="00FF6B44"/>
    <w:rsid w:val="00FF6C50"/>
    <w:rsid w:val="00FF6ECF"/>
    <w:rsid w:val="00FF724B"/>
    <w:rsid w:val="00FF73D0"/>
    <w:rsid w:val="00FF7C19"/>
    <w:rsid w:val="014C5A58"/>
    <w:rsid w:val="01E60B54"/>
    <w:rsid w:val="01FB5390"/>
    <w:rsid w:val="022AA601"/>
    <w:rsid w:val="0345C91F"/>
    <w:rsid w:val="04324F63"/>
    <w:rsid w:val="05C0A79A"/>
    <w:rsid w:val="05D368B4"/>
    <w:rsid w:val="067028CB"/>
    <w:rsid w:val="07C0B6B6"/>
    <w:rsid w:val="0AA190E7"/>
    <w:rsid w:val="0CE0AAF8"/>
    <w:rsid w:val="0D8D1349"/>
    <w:rsid w:val="0EB8F1F5"/>
    <w:rsid w:val="0EE47273"/>
    <w:rsid w:val="0F49C409"/>
    <w:rsid w:val="0F5AD52F"/>
    <w:rsid w:val="0F7BF82B"/>
    <w:rsid w:val="0F8D5160"/>
    <w:rsid w:val="10516A57"/>
    <w:rsid w:val="10E807B4"/>
    <w:rsid w:val="1122E008"/>
    <w:rsid w:val="11ECCB84"/>
    <w:rsid w:val="12DAD046"/>
    <w:rsid w:val="12E25ED1"/>
    <w:rsid w:val="141204DA"/>
    <w:rsid w:val="145A80CA"/>
    <w:rsid w:val="16512788"/>
    <w:rsid w:val="168063D1"/>
    <w:rsid w:val="17CF4783"/>
    <w:rsid w:val="1A219784"/>
    <w:rsid w:val="1BA31976"/>
    <w:rsid w:val="1F9FC36F"/>
    <w:rsid w:val="1FBE4BD4"/>
    <w:rsid w:val="21BAEF1D"/>
    <w:rsid w:val="22123EE3"/>
    <w:rsid w:val="221F3927"/>
    <w:rsid w:val="22EBACAE"/>
    <w:rsid w:val="293DA4E0"/>
    <w:rsid w:val="2A1AD390"/>
    <w:rsid w:val="2B9AAE35"/>
    <w:rsid w:val="2BD878F8"/>
    <w:rsid w:val="2BD8D62D"/>
    <w:rsid w:val="2CEC7F7F"/>
    <w:rsid w:val="2D8C4408"/>
    <w:rsid w:val="308DF1D1"/>
    <w:rsid w:val="3115C73A"/>
    <w:rsid w:val="3195816C"/>
    <w:rsid w:val="319AD039"/>
    <w:rsid w:val="3268EC8C"/>
    <w:rsid w:val="32975CEE"/>
    <w:rsid w:val="32C6DE74"/>
    <w:rsid w:val="32CD5B32"/>
    <w:rsid w:val="33FD2E5E"/>
    <w:rsid w:val="3441F5DF"/>
    <w:rsid w:val="34B34DE9"/>
    <w:rsid w:val="351FCB46"/>
    <w:rsid w:val="35F8358B"/>
    <w:rsid w:val="3694DF79"/>
    <w:rsid w:val="39675403"/>
    <w:rsid w:val="3A3CC19D"/>
    <w:rsid w:val="3A66C6EA"/>
    <w:rsid w:val="3AA88C43"/>
    <w:rsid w:val="3AF74079"/>
    <w:rsid w:val="3AF79B55"/>
    <w:rsid w:val="3B61E1DE"/>
    <w:rsid w:val="3C2CFFAA"/>
    <w:rsid w:val="3C8A3982"/>
    <w:rsid w:val="3E61DC49"/>
    <w:rsid w:val="3FD0D233"/>
    <w:rsid w:val="4016C24A"/>
    <w:rsid w:val="4117C4D7"/>
    <w:rsid w:val="4158651F"/>
    <w:rsid w:val="42CCC68E"/>
    <w:rsid w:val="433C0039"/>
    <w:rsid w:val="4443F37C"/>
    <w:rsid w:val="44BBAE73"/>
    <w:rsid w:val="4637262C"/>
    <w:rsid w:val="46D6E64E"/>
    <w:rsid w:val="470FE523"/>
    <w:rsid w:val="4765C9EF"/>
    <w:rsid w:val="48744C6B"/>
    <w:rsid w:val="49EDBBDA"/>
    <w:rsid w:val="4A68420A"/>
    <w:rsid w:val="4CA71BC5"/>
    <w:rsid w:val="4EBDB7FD"/>
    <w:rsid w:val="4FFE4E17"/>
    <w:rsid w:val="500ED160"/>
    <w:rsid w:val="50E3DCD7"/>
    <w:rsid w:val="511B68FB"/>
    <w:rsid w:val="532CE99A"/>
    <w:rsid w:val="5406C256"/>
    <w:rsid w:val="5413495D"/>
    <w:rsid w:val="565E2507"/>
    <w:rsid w:val="56F051FE"/>
    <w:rsid w:val="57EBE507"/>
    <w:rsid w:val="59BED05F"/>
    <w:rsid w:val="5C96AD35"/>
    <w:rsid w:val="5CDF7428"/>
    <w:rsid w:val="5E500E8F"/>
    <w:rsid w:val="5EC89ED0"/>
    <w:rsid w:val="60D83788"/>
    <w:rsid w:val="6199BCEE"/>
    <w:rsid w:val="6261F956"/>
    <w:rsid w:val="6307006A"/>
    <w:rsid w:val="67246161"/>
    <w:rsid w:val="68331948"/>
    <w:rsid w:val="683D0128"/>
    <w:rsid w:val="695FD245"/>
    <w:rsid w:val="69BCB196"/>
    <w:rsid w:val="69C258C5"/>
    <w:rsid w:val="6AA96BAF"/>
    <w:rsid w:val="6B5BD776"/>
    <w:rsid w:val="6C0A4BA4"/>
    <w:rsid w:val="6CD24F7E"/>
    <w:rsid w:val="6D0D18FE"/>
    <w:rsid w:val="6E6E1FDF"/>
    <w:rsid w:val="6FBAAC6B"/>
    <w:rsid w:val="6FC34E9B"/>
    <w:rsid w:val="703947A3"/>
    <w:rsid w:val="717AF303"/>
    <w:rsid w:val="72A3A3AB"/>
    <w:rsid w:val="7373AF62"/>
    <w:rsid w:val="74143E12"/>
    <w:rsid w:val="74262DB5"/>
    <w:rsid w:val="74D8D875"/>
    <w:rsid w:val="74EF6F00"/>
    <w:rsid w:val="758E8648"/>
    <w:rsid w:val="75A2DA4E"/>
    <w:rsid w:val="76800F55"/>
    <w:rsid w:val="76B347EA"/>
    <w:rsid w:val="77EF7DDB"/>
    <w:rsid w:val="78D7786C"/>
    <w:rsid w:val="78FB42D9"/>
    <w:rsid w:val="790389F3"/>
    <w:rsid w:val="79102C2A"/>
    <w:rsid w:val="7AB32B3C"/>
    <w:rsid w:val="7B0C5D34"/>
    <w:rsid w:val="7B65D5FC"/>
    <w:rsid w:val="7C1745F7"/>
    <w:rsid w:val="7CF591A0"/>
    <w:rsid w:val="7D5F457E"/>
    <w:rsid w:val="7D7E5306"/>
    <w:rsid w:val="7FB821B4"/>
    <w:rsid w:val="7FEC96B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41E758D"/>
  <w15:docId w15:val="{B12BBB7A-2168-4FE2-B6EA-2937838285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uiPriority="99" w:qFormat="1"/>
    <w:lsdException w:name="annotation text" w:semiHidden="1" w:qFormat="1"/>
    <w:lsdException w:name="header" w:qFormat="1"/>
    <w:lsdException w:name="footer" w:qFormat="1"/>
    <w:lsdException w:name="index heading" w:semiHidden="1" w:unhideWhenUsed="1"/>
    <w:lsdException w:name="caption" w:uiPriority="35" w:qFormat="1"/>
    <w:lsdException w:name="table of figures" w:uiPriority="99" w:qFormat="1"/>
    <w:lsdException w:name="envelope address" w:semiHidden="1" w:unhideWhenUsed="1"/>
    <w:lsdException w:name="envelope return" w:semiHidden="1" w:unhideWhenUsed="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qFormat="1"/>
    <w:lsdException w:name="Strong" w:uiPriority="22"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E63EE"/>
    <w:pPr>
      <w:overflowPunct w:val="0"/>
      <w:autoSpaceDE w:val="0"/>
      <w:autoSpaceDN w:val="0"/>
      <w:adjustRightInd w:val="0"/>
      <w:spacing w:after="180"/>
    </w:pPr>
    <w:rPr>
      <w:rFonts w:ascii="Times New Roman" w:hAnsi="Times New Roman"/>
      <w:lang w:val="en-GB" w:eastAsia="en-US"/>
    </w:rPr>
  </w:style>
  <w:style w:type="paragraph" w:styleId="Heading1">
    <w:name w:val="heading 1"/>
    <w:aliases w:val="NMP Heading 1,H1,h11,h12,h13,h14,h15,h16,app heading 1,l1,Memo Heading 1,Heading 1_a,heading 1,h17,h111,h121,h131,h141,h151,h161,h18,h112,h122,h132,h142,h152,h162,h19,h113,h123,h133,h143,h153,h163,h1"/>
    <w:next w:val="Normal"/>
    <w:link w:val="Heading1Char"/>
    <w:uiPriority w:val="9"/>
    <w:qFormat/>
    <w:pPr>
      <w:keepNext/>
      <w:keepLines/>
      <w:numPr>
        <w:numId w:val="26"/>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3"/>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pPr>
      <w:numPr>
        <w:ilvl w:val="3"/>
      </w:numPr>
      <w:tabs>
        <w:tab w:val="num" w:pos="360"/>
      </w:tabs>
      <w:ind w:left="720" w:hanging="720"/>
      <w:outlineLvl w:val="3"/>
    </w:pPr>
    <w:rPr>
      <w:sz w:val="24"/>
    </w:rPr>
  </w:style>
  <w:style w:type="paragraph" w:styleId="Heading5">
    <w:name w:val="heading 5"/>
    <w:basedOn w:val="Heading4"/>
    <w:next w:val="Normal"/>
    <w:qFormat/>
    <w:pPr>
      <w:numPr>
        <w:ilvl w:val="4"/>
      </w:numPr>
      <w:tabs>
        <w:tab w:val="num" w:pos="360"/>
      </w:tabs>
      <w:ind w:left="864" w:hanging="864"/>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textAlignment w:val="baseline"/>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uiPriority w:val="35"/>
    <w:qFormat/>
    <w:pPr>
      <w:spacing w:before="120" w:after="120"/>
      <w:textAlignment w:val="baseline"/>
    </w:pPr>
    <w:rPr>
      <w:b/>
    </w:rPr>
  </w:style>
  <w:style w:type="paragraph" w:styleId="DocumentMap">
    <w:name w:val="Document Map"/>
    <w:basedOn w:val="Normal"/>
    <w:semiHidden/>
    <w:qFormat/>
    <w:pPr>
      <w:shd w:val="clear" w:color="auto" w:fill="000080"/>
      <w:textAlignment w:val="baseline"/>
    </w:pPr>
    <w:rPr>
      <w:rFonts w:ascii="Tahoma" w:hAnsi="Tahoma" w:cs="Tahoma"/>
    </w:rPr>
  </w:style>
  <w:style w:type="paragraph" w:styleId="CommentText">
    <w:name w:val="annotation text"/>
    <w:basedOn w:val="Normal"/>
    <w:link w:val="CommentTextChar"/>
    <w:semiHidden/>
    <w:qFormat/>
    <w:pPr>
      <w:overflowPunct/>
      <w:autoSpaceDE/>
      <w:autoSpaceDN/>
      <w:adjustRightInd/>
    </w:pPr>
    <w:rPr>
      <w:rFonts w:eastAsia="MS Mincho"/>
    </w:rPr>
  </w:style>
  <w:style w:type="paragraph" w:styleId="BodyText">
    <w:name w:val="Body Text"/>
    <w:basedOn w:val="Normal"/>
    <w:link w:val="BodyTextChar"/>
    <w:qFormat/>
    <w:pPr>
      <w:spacing w:after="120"/>
      <w:textAlignment w:val="baseline"/>
    </w:p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pPr>
      <w:textAlignment w:val="baseline"/>
    </w:pPr>
    <w:rPr>
      <w:rFonts w:ascii="Tahoma" w:hAnsi="Tahoma" w:cs="Tahoma"/>
      <w:sz w:val="16"/>
      <w:szCs w:val="16"/>
    </w:rPr>
  </w:style>
  <w:style w:type="paragraph" w:styleId="Footer">
    <w:name w:val="footer"/>
    <w:basedOn w:val="Heade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eastAsia="en-US"/>
    </w:rPr>
  </w:style>
  <w:style w:type="paragraph" w:styleId="FootnoteText">
    <w:name w:val="footnote text"/>
    <w:basedOn w:val="Normal"/>
    <w:link w:val="FootnoteTextChar"/>
    <w:uiPriority w:val="99"/>
    <w:qFormat/>
    <w:pPr>
      <w:keepLines/>
      <w:spacing w:after="0"/>
      <w:ind w:left="454" w:hanging="454"/>
      <w:textAlignment w:val="baseline"/>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BodyText"/>
    <w:next w:val="Normal"/>
    <w:uiPriority w:val="99"/>
    <w:qFormat/>
    <w:pPr>
      <w:overflowPunct/>
      <w:autoSpaceDE/>
      <w:autoSpaceDN/>
      <w:adjustRightInd/>
      <w:spacing w:line="259" w:lineRule="auto"/>
      <w:ind w:left="1701" w:hanging="1701"/>
      <w:textAlignment w:val="auto"/>
    </w:pPr>
    <w:rPr>
      <w:rFonts w:ascii="Arial" w:eastAsiaTheme="minorHAnsi" w:hAnsi="Arial" w:cstheme="minorBidi"/>
      <w:b/>
      <w:szCs w:val="22"/>
      <w:lang w:val="en-US" w:eastAsia="zh-CN"/>
    </w:rPr>
  </w:style>
  <w:style w:type="paragraph" w:styleId="TOC9">
    <w:name w:val="toc 9"/>
    <w:basedOn w:val="TOC8"/>
    <w:next w:val="Normal"/>
    <w:semiHidden/>
    <w:qFormat/>
    <w:pPr>
      <w:ind w:left="1418" w:hanging="1418"/>
    </w:pPr>
  </w:style>
  <w:style w:type="paragraph" w:styleId="BodyText2">
    <w:name w:val="Body Text 2"/>
    <w:basedOn w:val="Normal"/>
    <w:qFormat/>
    <w:pPr>
      <w:overflowPunct/>
      <w:autoSpaceDE/>
      <w:autoSpaceDN/>
      <w:adjustRightInd/>
    </w:pPr>
    <w:rPr>
      <w:rFonts w:eastAsia="MS Mincho"/>
      <w:color w:val="FFFF00"/>
      <w:lang w:eastAsia="ja-JP"/>
    </w:rPr>
  </w:style>
  <w:style w:type="paragraph" w:styleId="NormalWeb">
    <w:name w:val="Normal (Web)"/>
    <w:basedOn w:val="Normal"/>
    <w:uiPriority w:val="99"/>
    <w:unhideWhenUsed/>
    <w:qFormat/>
    <w:pPr>
      <w:overflowPunct/>
      <w:autoSpaceDE/>
      <w:autoSpaceDN/>
      <w:adjustRightInd/>
      <w:spacing w:before="100" w:beforeAutospacing="1" w:after="100" w:afterAutospacing="1"/>
    </w:pPr>
    <w:rPr>
      <w:sz w:val="24"/>
      <w:szCs w:val="24"/>
      <w:lang w:val="en-US"/>
    </w:rPr>
  </w:style>
  <w:style w:type="paragraph" w:styleId="Index1">
    <w:name w:val="index 1"/>
    <w:basedOn w:val="Normal"/>
    <w:next w:val="Normal"/>
    <w:semiHidden/>
    <w:qFormat/>
    <w:pPr>
      <w:keepLines/>
      <w:spacing w:after="0"/>
      <w:textAlignment w:val="baseline"/>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pPr>
      <w:overflowPunct w:val="0"/>
      <w:autoSpaceDE w:val="0"/>
      <w:autoSpaceDN w:val="0"/>
      <w:adjustRightInd w:val="0"/>
      <w:textAlignment w:val="baseline"/>
    </w:pPr>
    <w:rPr>
      <w:rFonts w:eastAsia="Times New Roman"/>
      <w:b/>
      <w:bCs/>
    </w:rPr>
  </w:style>
  <w:style w:type="table" w:styleId="TableGrid">
    <w:name w:val="Table Grid"/>
    <w:aliases w:val="Table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semiHidden/>
    <w:unhideWhenUsed/>
    <w:qFormat/>
    <w:rPr>
      <w:color w:val="800080"/>
      <w:u w:val="single"/>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qFormat/>
    <w:pPr>
      <w:keepNext/>
      <w:keepLines/>
      <w:spacing w:after="0"/>
      <w:textAlignment w:val="baseline"/>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textAlignment w:val="baseline"/>
    </w:pPr>
    <w:rPr>
      <w:rFonts w:ascii="Arial" w:hAnsi="Arial"/>
      <w:b/>
    </w:rPr>
  </w:style>
  <w:style w:type="paragraph" w:customStyle="1" w:styleId="NO">
    <w:name w:val="NO"/>
    <w:basedOn w:val="Normal"/>
    <w:qFormat/>
    <w:pPr>
      <w:keepLines/>
      <w:ind w:left="1135" w:hanging="851"/>
      <w:textAlignment w:val="baseline"/>
    </w:pPr>
  </w:style>
  <w:style w:type="paragraph" w:customStyle="1" w:styleId="EX">
    <w:name w:val="EX"/>
    <w:basedOn w:val="Normal"/>
    <w:qFormat/>
    <w:pPr>
      <w:keepLines/>
      <w:ind w:left="1702" w:hanging="1418"/>
      <w:textAlignment w:val="baseline"/>
    </w:pPr>
  </w:style>
  <w:style w:type="paragraph" w:customStyle="1" w:styleId="FP">
    <w:name w:val="FP"/>
    <w:basedOn w:val="Normal"/>
    <w:qFormat/>
    <w:pPr>
      <w:spacing w:after="0"/>
      <w:textAlignment w:val="baseline"/>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textAlignment w:val="baseline"/>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MS Mincho" w:hAnsi="Arial"/>
      <w:lang w:val="en-GB" w:eastAsia="en-US"/>
    </w:rPr>
  </w:style>
  <w:style w:type="paragraph" w:customStyle="1" w:styleId="00BodyText">
    <w:name w:val="00 BodyText"/>
    <w:basedOn w:val="Normal"/>
    <w:qFormat/>
    <w:pPr>
      <w:overflowPunct/>
      <w:autoSpaceDE/>
      <w:autoSpaceDN/>
      <w:adjustRightInd/>
      <w:spacing w:after="220"/>
    </w:pPr>
    <w:rPr>
      <w:rFonts w:ascii="Arial" w:hAnsi="Arial"/>
      <w:sz w:val="22"/>
      <w:lang w:val="en-US"/>
    </w:rPr>
  </w:style>
  <w:style w:type="paragraph" w:customStyle="1" w:styleId="11BodyText">
    <w:name w:val="11 BodyText"/>
    <w:basedOn w:val="Normal"/>
    <w:qFormat/>
    <w:pPr>
      <w:overflowPunct/>
      <w:autoSpaceDE/>
      <w:autoSpaceDN/>
      <w:adjustRightInd/>
      <w:spacing w:after="220"/>
      <w:ind w:left="1298"/>
    </w:pPr>
    <w:rPr>
      <w:rFonts w:ascii="Arial" w:hAnsi="Arial"/>
      <w:sz w:val="22"/>
      <w:lang w:val="en-US"/>
    </w:rPr>
  </w:style>
  <w:style w:type="paragraph" w:customStyle="1" w:styleId="B6">
    <w:name w:val="B6"/>
    <w:basedOn w:val="B5"/>
    <w:qFormat/>
  </w:style>
  <w:style w:type="character" w:customStyle="1" w:styleId="CaptionChar">
    <w:name w:val="Caption Char"/>
    <w:link w:val="Caption"/>
    <w:qFormat/>
    <w:rPr>
      <w:rFonts w:ascii="Times New Roman" w:hAnsi="Times New Roman"/>
      <w:b/>
    </w:rPr>
  </w:style>
  <w:style w:type="paragraph" w:customStyle="1" w:styleId="Doc-text2">
    <w:name w:val="Doc-text2"/>
    <w:basedOn w:val="Normal"/>
    <w:link w:val="Doc-text2Char"/>
    <w:qFormat/>
    <w:pPr>
      <w:tabs>
        <w:tab w:val="left" w:pos="1622"/>
      </w:tabs>
      <w:overflowPunct/>
      <w:autoSpaceDE/>
      <w:autoSpaceDN/>
      <w:adjustRightInd/>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eastAsia="en-GB"/>
    </w:rPr>
  </w:style>
  <w:style w:type="paragraph" w:customStyle="1" w:styleId="Revision1">
    <w:name w:val="Revision1"/>
    <w:hidden/>
    <w:uiPriority w:val="99"/>
    <w:semiHidden/>
    <w:qFormat/>
    <w:rPr>
      <w:rFonts w:ascii="Times New Roman" w:hAnsi="Times New Roman"/>
      <w:lang w:val="en-GB" w:eastAsia="en-US"/>
    </w:rPr>
  </w:style>
  <w:style w:type="paragraph" w:styleId="ListParagraph">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出段落,목록 단락"/>
    <w:basedOn w:val="Normal"/>
    <w:link w:val="ListParagraphChar"/>
    <w:uiPriority w:val="99"/>
    <w:qFormat/>
    <w:pPr>
      <w:overflowPunct/>
      <w:autoSpaceDE/>
      <w:autoSpaceDN/>
      <w:adjustRightInd/>
      <w:spacing w:after="0"/>
      <w:ind w:left="720"/>
      <w:contextualSpacing/>
    </w:pPr>
    <w:rPr>
      <w:sz w:val="24"/>
      <w:szCs w:val="24"/>
      <w:lang w:val="fi-FI" w:eastAsia="zh-CN"/>
    </w:rPr>
  </w:style>
  <w:style w:type="character" w:customStyle="1" w:styleId="FootnoteTextChar">
    <w:name w:val="Footnote Text Char"/>
    <w:link w:val="FootnoteText"/>
    <w:uiPriority w:val="99"/>
    <w:qFormat/>
    <w:rPr>
      <w:rFonts w:ascii="Times New Roman" w:hAnsi="Times New Roman"/>
      <w:sz w:val="16"/>
      <w:lang w:val="en-GB"/>
    </w:rPr>
  </w:style>
  <w:style w:type="paragraph" w:customStyle="1" w:styleId="owapara">
    <w:name w:val="owapara"/>
    <w:basedOn w:val="Normal"/>
    <w:qFormat/>
    <w:pPr>
      <w:overflowPunct/>
      <w:autoSpaceDE/>
      <w:autoSpaceDN/>
      <w:adjustRightInd/>
      <w:spacing w:after="0"/>
    </w:pPr>
    <w:rPr>
      <w:rFonts w:eastAsia="Calibri"/>
      <w:sz w:val="24"/>
      <w:szCs w:val="24"/>
      <w:lang w:val="en-US"/>
    </w:rPr>
  </w:style>
  <w:style w:type="character" w:customStyle="1" w:styleId="BodyTextChar">
    <w:name w:val="Body Text Char"/>
    <w:link w:val="BodyText"/>
    <w:qFormat/>
    <w:rPr>
      <w:rFonts w:ascii="Times New Roman" w:hAnsi="Times New Roman"/>
      <w:lang w:val="en-GB"/>
    </w:rPr>
  </w:style>
  <w:style w:type="character" w:customStyle="1" w:styleId="CommentTextChar">
    <w:name w:val="Comment Text Char"/>
    <w:link w:val="CommentText"/>
    <w:semiHidden/>
    <w:qFormat/>
    <w:rPr>
      <w:rFonts w:ascii="Times New Roman" w:eastAsia="MS Mincho" w:hAnsi="Times New Roman"/>
      <w:lang w:val="en-GB"/>
    </w:rPr>
  </w:style>
  <w:style w:type="paragraph" w:customStyle="1" w:styleId="LGTdoc">
    <w:name w:val="LGTdoc_본문"/>
    <w:basedOn w:val="Normal"/>
    <w:qFormat/>
    <w:pPr>
      <w:widowControl w:val="0"/>
      <w:overflowPunct/>
      <w:snapToGrid w:val="0"/>
      <w:spacing w:afterLines="50" w:line="264" w:lineRule="auto"/>
      <w:jc w:val="both"/>
    </w:pPr>
    <w:rPr>
      <w:rFonts w:eastAsia="Batang"/>
      <w:kern w:val="2"/>
      <w:sz w:val="22"/>
      <w:szCs w:val="24"/>
      <w:lang w:eastAsia="ko-KR"/>
    </w:rPr>
  </w:style>
  <w:style w:type="character" w:customStyle="1" w:styleId="B1Char">
    <w:name w:val="B1 Char"/>
    <w:link w:val="B1"/>
    <w:qFormat/>
    <w:locked/>
    <w:rPr>
      <w:rFonts w:ascii="Times New Roman" w:hAnsi="Times New Roman"/>
      <w:lang w:val="en-GB"/>
    </w:rPr>
  </w:style>
  <w:style w:type="character" w:customStyle="1" w:styleId="ListParagraphChar">
    <w:name w:val="List Paragraph Char"/>
    <w:aliases w:val="- Bullets Char,リスト段落 Char,?? ?? Char,????? Char,???? Char,Lista1 Char,列出段落1 Char,中等深浅网格 1 - 着色 21 Char,¥ê¥¹¥È¶ÎÂä Char,¥¡¡¡¡ì¬º¥¹¥È¶ÎÂä Char,ÁÐ³ö¶ÎÂä Char,列表段落1 Char,—ño’i—Ž Char,1st level - Bullet List Paragraph Char,목록단락 Char"/>
    <w:link w:val="ListParagraph"/>
    <w:uiPriority w:val="34"/>
    <w:qFormat/>
    <w:locked/>
    <w:rPr>
      <w:rFonts w:ascii="Times New Roman" w:hAnsi="Times New Roman"/>
      <w:sz w:val="24"/>
      <w:szCs w:val="24"/>
      <w:lang w:val="fi-FI" w:eastAsia="zh-CN"/>
    </w:rPr>
  </w:style>
  <w:style w:type="character" w:styleId="PlaceholderText">
    <w:name w:val="Placeholder Text"/>
    <w:basedOn w:val="DefaultParagraphFont"/>
    <w:uiPriority w:val="99"/>
    <w:semiHidden/>
    <w:qFormat/>
    <w:rPr>
      <w:color w:val="808080"/>
    </w:rPr>
  </w:style>
  <w:style w:type="character" w:customStyle="1" w:styleId="HeaderChar">
    <w:name w:val="Header Char"/>
    <w:basedOn w:val="DefaultParagraphFont"/>
    <w:link w:val="Header"/>
    <w:qFormat/>
    <w:locked/>
    <w:rPr>
      <w:rFonts w:ascii="Arial" w:hAnsi="Arial"/>
      <w:b/>
      <w:sz w:val="18"/>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uiPriority w:val="9"/>
    <w:qFormat/>
    <w:rPr>
      <w:rFonts w:ascii="Arial" w:hAnsi="Arial"/>
      <w:sz w:val="36"/>
      <w:lang w:val="en-GB" w:eastAsia="en-US"/>
    </w:rPr>
  </w:style>
  <w:style w:type="character" w:customStyle="1" w:styleId="Heading2Char">
    <w:name w:val="Heading 2 Char"/>
    <w:basedOn w:val="DefaultParagraphFont"/>
    <w:link w:val="Heading2"/>
    <w:qFormat/>
    <w:rPr>
      <w:rFonts w:ascii="Arial" w:hAnsi="Arial"/>
      <w:sz w:val="32"/>
      <w:lang w:val="en-GB" w:eastAsia="en-US"/>
    </w:rPr>
  </w:style>
  <w:style w:type="table" w:customStyle="1" w:styleId="PlainTable11">
    <w:name w:val="Plain Table 11"/>
    <w:basedOn w:val="TableNormal"/>
    <w:uiPriority w:val="41"/>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Pr>
      <w:lang w:eastAsia="en-US"/>
    </w:rPr>
  </w:style>
  <w:style w:type="character" w:customStyle="1" w:styleId="THChar">
    <w:name w:val="TH Char"/>
    <w:link w:val="TH"/>
    <w:qFormat/>
    <w:rPr>
      <w:rFonts w:ascii="Arial" w:hAnsi="Arial"/>
      <w:b/>
      <w:lang w:val="en-GB"/>
    </w:rPr>
  </w:style>
  <w:style w:type="character" w:customStyle="1" w:styleId="TACChar">
    <w:name w:val="TAC Char"/>
    <w:link w:val="TAC"/>
    <w:qFormat/>
    <w:locked/>
    <w:rPr>
      <w:rFonts w:ascii="Arial" w:hAnsi="Arial"/>
      <w:sz w:val="18"/>
      <w:lang w:val="en-GB"/>
    </w:rPr>
  </w:style>
  <w:style w:type="character" w:customStyle="1" w:styleId="TAHCar">
    <w:name w:val="TAH Car"/>
    <w:link w:val="TAH"/>
    <w:qFormat/>
    <w:rPr>
      <w:rFonts w:ascii="Arial" w:hAnsi="Arial"/>
      <w:b/>
      <w:sz w:val="18"/>
      <w:lang w:val="en-GB"/>
    </w:rPr>
  </w:style>
  <w:style w:type="paragraph" w:styleId="NoSpacing">
    <w:name w:val="No Spacing"/>
    <w:uiPriority w:val="1"/>
    <w:qFormat/>
    <w:rPr>
      <w:rFonts w:ascii="Arial" w:eastAsia="Times New Roman" w:hAnsi="Arial"/>
      <w:sz w:val="22"/>
      <w:lang w:val="en-GB" w:eastAsia="en-US"/>
    </w:rPr>
  </w:style>
  <w:style w:type="paragraph" w:customStyle="1" w:styleId="item">
    <w:name w:val="item"/>
    <w:basedOn w:val="Normal"/>
    <w:qFormat/>
    <w:pPr>
      <w:numPr>
        <w:numId w:val="27"/>
      </w:numPr>
      <w:overflowPunct/>
      <w:autoSpaceDE/>
      <w:autoSpaceDN/>
      <w:adjustRightInd/>
      <w:spacing w:after="0"/>
      <w:jc w:val="both"/>
    </w:pPr>
    <w:rPr>
      <w:rFonts w:eastAsia="MS Mincho"/>
    </w:rPr>
  </w:style>
  <w:style w:type="table" w:customStyle="1" w:styleId="TableGrid7">
    <w:name w:val="Table Grid7"/>
    <w:basedOn w:val="TableNormal"/>
    <w:uiPriority w:val="39"/>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pPr>
      <w:numPr>
        <w:numId w:val="28"/>
      </w:numPr>
      <w:overflowPunct/>
      <w:autoSpaceDE/>
      <w:autoSpaceDN/>
      <w:adjustRightInd/>
      <w:spacing w:after="0"/>
    </w:pPr>
    <w:rPr>
      <w:rFonts w:ascii="Times" w:eastAsia="Batang" w:hAnsi="Times"/>
      <w:szCs w:val="24"/>
      <w:lang w:val="zh-CN" w:eastAsia="zh-CN"/>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paragraph">
    <w:name w:val="paragraph"/>
    <w:basedOn w:val="Normal"/>
    <w:qFormat/>
    <w:pPr>
      <w:overflowPunct/>
      <w:autoSpaceDE/>
      <w:autoSpaceDN/>
      <w:adjustRightInd/>
      <w:spacing w:before="100" w:beforeAutospacing="1" w:after="100" w:afterAutospacing="1"/>
    </w:pPr>
    <w:rPr>
      <w:rFonts w:eastAsia="Times New Roman"/>
      <w:sz w:val="24"/>
      <w:szCs w:val="24"/>
      <w:lang w:val="en-US"/>
      <w14:ligatures w14:val="standardContextual"/>
    </w:rPr>
  </w:style>
  <w:style w:type="paragraph" w:customStyle="1" w:styleId="rProposal">
    <w:name w:val="rProposal"/>
    <w:basedOn w:val="Normal"/>
    <w:next w:val="Normal"/>
    <w:link w:val="rProposalChar"/>
    <w:qFormat/>
    <w:pPr>
      <w:overflowPunct/>
      <w:autoSpaceDE/>
      <w:autoSpaceDN/>
      <w:adjustRightInd/>
      <w:spacing w:before="60" w:line="360" w:lineRule="atLeast"/>
      <w:ind w:left="1122" w:hangingChars="510" w:hanging="1122"/>
      <w:jc w:val="both"/>
    </w:pPr>
    <w:rPr>
      <w:rFonts w:eastAsiaTheme="minorEastAsia"/>
      <w:b/>
      <w:sz w:val="22"/>
      <w:lang w:eastAsia="ko-KR"/>
      <w14:ligatures w14:val="standardContextual"/>
    </w:rPr>
  </w:style>
  <w:style w:type="character" w:customStyle="1" w:styleId="rProposalChar">
    <w:name w:val="rProposal Char"/>
    <w:link w:val="rProposal"/>
    <w:qFormat/>
    <w:rPr>
      <w:rFonts w:ascii="Times New Roman" w:eastAsiaTheme="minorEastAsia" w:hAnsi="Times New Roman"/>
      <w:b/>
      <w:sz w:val="22"/>
      <w:lang w:val="en-GB" w:eastAsia="ko-KR"/>
      <w14:ligatures w14:val="standardContextual"/>
    </w:rPr>
  </w:style>
  <w:style w:type="paragraph" w:customStyle="1" w:styleId="bullet1">
    <w:name w:val="bullet1"/>
    <w:basedOn w:val="Normal"/>
    <w:qFormat/>
    <w:pPr>
      <w:numPr>
        <w:numId w:val="29"/>
      </w:numPr>
      <w:tabs>
        <w:tab w:val="left" w:pos="360"/>
      </w:tabs>
      <w:overflowPunct/>
      <w:autoSpaceDE/>
      <w:autoSpaceDN/>
      <w:adjustRightInd/>
      <w:spacing w:after="0"/>
      <w:ind w:left="0" w:firstLine="0"/>
    </w:pPr>
    <w:rPr>
      <w:rFonts w:ascii="Calibri" w:hAnsi="Calibri"/>
      <w:kern w:val="2"/>
      <w:sz w:val="24"/>
      <w:szCs w:val="24"/>
      <w:lang w:eastAsia="zh-CN"/>
      <w14:ligatures w14:val="standardContextual"/>
    </w:rPr>
  </w:style>
  <w:style w:type="paragraph" w:customStyle="1" w:styleId="bullet2">
    <w:name w:val="bullet2"/>
    <w:basedOn w:val="Normal"/>
    <w:link w:val="bullet2Char"/>
    <w:qFormat/>
    <w:pPr>
      <w:numPr>
        <w:ilvl w:val="1"/>
        <w:numId w:val="29"/>
      </w:numPr>
      <w:overflowPunct/>
      <w:autoSpaceDE/>
      <w:autoSpaceDN/>
      <w:adjustRightInd/>
      <w:spacing w:after="0"/>
    </w:pPr>
    <w:rPr>
      <w:rFonts w:ascii="Times" w:hAnsi="Times"/>
      <w:kern w:val="2"/>
      <w:sz w:val="24"/>
      <w:szCs w:val="24"/>
      <w:lang w:eastAsia="zh-CN"/>
      <w14:ligatures w14:val="standardContextual"/>
    </w:rPr>
  </w:style>
  <w:style w:type="paragraph" w:customStyle="1" w:styleId="bullet3">
    <w:name w:val="bullet3"/>
    <w:basedOn w:val="Normal"/>
    <w:qFormat/>
    <w:pPr>
      <w:numPr>
        <w:ilvl w:val="2"/>
        <w:numId w:val="29"/>
      </w:numPr>
      <w:tabs>
        <w:tab w:val="left" w:pos="360"/>
        <w:tab w:val="left" w:pos="2160"/>
      </w:tabs>
      <w:overflowPunct/>
      <w:autoSpaceDE/>
      <w:autoSpaceDN/>
      <w:adjustRightInd/>
      <w:spacing w:after="0"/>
      <w:ind w:left="0" w:firstLine="0"/>
    </w:pPr>
    <w:rPr>
      <w:rFonts w:ascii="Times" w:eastAsia="Batang" w:hAnsi="Times"/>
      <w:szCs w:val="24"/>
      <w14:ligatures w14:val="standardContextual"/>
    </w:rPr>
  </w:style>
  <w:style w:type="paragraph" w:customStyle="1" w:styleId="bullet4">
    <w:name w:val="bullet4"/>
    <w:basedOn w:val="Normal"/>
    <w:qFormat/>
    <w:pPr>
      <w:numPr>
        <w:ilvl w:val="3"/>
        <w:numId w:val="29"/>
      </w:numPr>
      <w:tabs>
        <w:tab w:val="left" w:pos="360"/>
        <w:tab w:val="left" w:pos="2880"/>
      </w:tabs>
      <w:overflowPunct/>
      <w:autoSpaceDE/>
      <w:autoSpaceDN/>
      <w:adjustRightInd/>
      <w:spacing w:after="0"/>
      <w:ind w:left="0" w:firstLine="0"/>
    </w:pPr>
    <w:rPr>
      <w:rFonts w:ascii="Times" w:eastAsia="Batang" w:hAnsi="Times"/>
      <w:szCs w:val="24"/>
      <w14:ligatures w14:val="standardContextual"/>
    </w:rPr>
  </w:style>
  <w:style w:type="character" w:customStyle="1" w:styleId="bullet2Char">
    <w:name w:val="bullet2 Char"/>
    <w:link w:val="bullet2"/>
    <w:qFormat/>
    <w:rPr>
      <w:rFonts w:ascii="Times" w:hAnsi="Times"/>
      <w:kern w:val="2"/>
      <w:sz w:val="24"/>
      <w:szCs w:val="24"/>
      <w:lang w:val="en-GB"/>
      <w14:ligatures w14:val="standardContextual"/>
    </w:rPr>
  </w:style>
  <w:style w:type="paragraph" w:customStyle="1" w:styleId="Guidance">
    <w:name w:val="Guidance"/>
    <w:basedOn w:val="Normal"/>
    <w:qFormat/>
    <w:pPr>
      <w:overflowPunct/>
      <w:autoSpaceDE/>
      <w:autoSpaceDN/>
      <w:adjustRightInd/>
    </w:pPr>
    <w:rPr>
      <w:rFonts w:eastAsia="Times New Roman"/>
      <w:i/>
      <w:color w:val="0000FF"/>
    </w:rPr>
  </w:style>
  <w:style w:type="paragraph" w:customStyle="1" w:styleId="Revision2">
    <w:name w:val="Revision2"/>
    <w:hidden/>
    <w:uiPriority w:val="99"/>
    <w:unhideWhenUsed/>
    <w:qFormat/>
    <w:rPr>
      <w:rFonts w:ascii="Times New Roman" w:hAnsi="Times New Roman"/>
      <w:lang w:val="en-GB" w:eastAsia="en-US"/>
    </w:rPr>
  </w:style>
  <w:style w:type="character" w:customStyle="1" w:styleId="1">
    <w:name w:val="未处理的提及1"/>
    <w:basedOn w:val="DefaultParagraphFont"/>
    <w:uiPriority w:val="99"/>
    <w:semiHidden/>
    <w:unhideWhenUsed/>
    <w:qFormat/>
    <w:rPr>
      <w:color w:val="605E5C"/>
      <w:shd w:val="clear" w:color="auto" w:fill="E1DFDD"/>
    </w:rPr>
  </w:style>
  <w:style w:type="character" w:customStyle="1" w:styleId="2">
    <w:name w:val="未处理的提及2"/>
    <w:basedOn w:val="DefaultParagraphFont"/>
    <w:uiPriority w:val="99"/>
    <w:semiHidden/>
    <w:unhideWhenUsed/>
    <w:qFormat/>
    <w:rPr>
      <w:color w:val="605E5C"/>
      <w:shd w:val="clear" w:color="auto" w:fill="E1DFDD"/>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B2Char">
    <w:name w:val="B2 Char"/>
    <w:link w:val="B2"/>
    <w:qFormat/>
    <w:locked/>
    <w:rPr>
      <w:rFonts w:ascii="Times New Roman" w:hAnsi="Times New Roman"/>
      <w:lang w:val="en-GB"/>
    </w:rPr>
  </w:style>
  <w:style w:type="character" w:customStyle="1" w:styleId="B1Char1">
    <w:name w:val="B1 Char1"/>
    <w:qFormat/>
    <w:rPr>
      <w:lang w:eastAsia="en-US"/>
    </w:rPr>
  </w:style>
  <w:style w:type="paragraph" w:styleId="IntenseQuote">
    <w:name w:val="Intense Quote"/>
    <w:basedOn w:val="Normal"/>
    <w:next w:val="Normal"/>
    <w:link w:val="IntenseQuoteChar"/>
    <w:uiPriority w:val="30"/>
    <w:qFormat/>
    <w:pPr>
      <w:pBdr>
        <w:top w:val="single" w:sz="4" w:space="10" w:color="5B9BD5" w:themeColor="accent1"/>
        <w:bottom w:val="single" w:sz="4" w:space="10" w:color="5B9BD5" w:themeColor="accent1"/>
      </w:pBdr>
      <w:overflowPunct/>
      <w:autoSpaceDE/>
      <w:autoSpaceDN/>
      <w:adjustRightInd/>
      <w:spacing w:before="360" w:after="360"/>
      <w:ind w:left="864" w:right="864"/>
      <w:jc w:val="center"/>
    </w:pPr>
    <w:rPr>
      <w:rFonts w:eastAsia="Times New Roman"/>
      <w:i/>
      <w:iCs/>
      <w:color w:val="5B9BD5" w:themeColor="accent1"/>
    </w:rPr>
  </w:style>
  <w:style w:type="character" w:customStyle="1" w:styleId="IntenseQuoteChar">
    <w:name w:val="Intense Quote Char"/>
    <w:basedOn w:val="DefaultParagraphFont"/>
    <w:link w:val="IntenseQuote"/>
    <w:uiPriority w:val="30"/>
    <w:qFormat/>
    <w:rPr>
      <w:rFonts w:ascii="Times New Roman" w:eastAsia="Times New Roman" w:hAnsi="Times New Roman"/>
      <w:i/>
      <w:iCs/>
      <w:color w:val="5B9BD5" w:themeColor="accent1"/>
      <w:lang w:val="en-GB"/>
    </w:rPr>
  </w:style>
  <w:style w:type="character" w:customStyle="1" w:styleId="CaptionChar1">
    <w:name w:val="Caption Char1"/>
    <w:uiPriority w:val="35"/>
    <w:qFormat/>
    <w:rPr>
      <w:lang w:val="en-GB" w:eastAsia="en-US" w:bidi="ar-SA"/>
    </w:rPr>
  </w:style>
  <w:style w:type="table" w:customStyle="1" w:styleId="GridTable4-Accent51">
    <w:name w:val="Grid Table 4 - Accent 51"/>
    <w:basedOn w:val="TableNormal"/>
    <w:uiPriority w:val="49"/>
    <w:qFormat/>
    <w:rPr>
      <w:rFonts w:ascii="Times New Roman" w:hAnsi="Times New Roman"/>
    </w:rPr>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customStyle="1" w:styleId="normaltextrun">
    <w:name w:val="normaltextrun"/>
    <w:basedOn w:val="DefaultParagraphFont"/>
    <w:qFormat/>
  </w:style>
  <w:style w:type="character" w:customStyle="1" w:styleId="eop">
    <w:name w:val="eop"/>
    <w:basedOn w:val="DefaultParagraphFont"/>
    <w:qFormat/>
  </w:style>
  <w:style w:type="paragraph" w:styleId="Revision">
    <w:name w:val="Revision"/>
    <w:hidden/>
    <w:uiPriority w:val="99"/>
    <w:unhideWhenUsed/>
    <w:rsid w:val="005273E0"/>
    <w:rPr>
      <w:rFonts w:ascii="Times New Roman" w:hAnsi="Times New Roman"/>
      <w:lang w:val="en-GB" w:eastAsia="en-US"/>
    </w:rPr>
  </w:style>
  <w:style w:type="character" w:styleId="UnresolvedMention">
    <w:name w:val="Unresolved Mention"/>
    <w:basedOn w:val="DefaultParagraphFont"/>
    <w:uiPriority w:val="99"/>
    <w:semiHidden/>
    <w:unhideWhenUsed/>
    <w:rsid w:val="008C59DC"/>
    <w:rPr>
      <w:color w:val="605E5C"/>
      <w:shd w:val="clear" w:color="auto" w:fill="E1DFDD"/>
    </w:rPr>
  </w:style>
  <w:style w:type="paragraph" w:customStyle="1" w:styleId="References">
    <w:name w:val="References"/>
    <w:basedOn w:val="Normal"/>
    <w:qFormat/>
    <w:rsid w:val="00603E08"/>
    <w:pPr>
      <w:numPr>
        <w:numId w:val="30"/>
      </w:numPr>
      <w:overflowPunct/>
      <w:autoSpaceDE/>
      <w:autoSpaceDN/>
      <w:adjustRightInd/>
      <w:spacing w:beforeLines="50" w:afterLines="50" w:after="60" w:line="259" w:lineRule="auto"/>
      <w:jc w:val="both"/>
    </w:pPr>
    <w:rPr>
      <w:rFonts w:eastAsia="Times New Roman"/>
      <w:kern w:val="2"/>
      <w:szCs w:val="16"/>
      <w:lang w:val="en-US" w:eastAsia="zh-CN"/>
    </w:rPr>
  </w:style>
  <w:style w:type="numbering" w:customStyle="1" w:styleId="StyleBulletedSymbolsymbolLeft025Hanging025">
    <w:name w:val="Style Bulleted Symbol (symbol) Left:  0.25&quot; Hanging:  0.25&quot;"/>
    <w:basedOn w:val="NoList"/>
    <w:rsid w:val="00BF6AEF"/>
    <w:pPr>
      <w:numPr>
        <w:numId w:val="36"/>
      </w:numPr>
    </w:pPr>
  </w:style>
  <w:style w:type="character" w:customStyle="1" w:styleId="5">
    <w:name w:val="(文字) (文字)5"/>
    <w:semiHidden/>
    <w:rsid w:val="002C5C90"/>
    <w:rPr>
      <w:rFonts w:ascii="Times New Roman" w:hAnsi="Times New Roman"/>
      <w:lang w:eastAsia="en-US"/>
    </w:rPr>
  </w:style>
  <w:style w:type="paragraph" w:styleId="Bibliography">
    <w:name w:val="Bibliography"/>
    <w:basedOn w:val="Normal"/>
    <w:next w:val="Normal"/>
    <w:uiPriority w:val="37"/>
    <w:unhideWhenUsed/>
    <w:rsid w:val="003B7572"/>
    <w:pPr>
      <w:textAlignment w:val="baseline"/>
    </w:pPr>
  </w:style>
  <w:style w:type="character" w:styleId="Strong">
    <w:name w:val="Strong"/>
    <w:basedOn w:val="DefaultParagraphFont"/>
    <w:uiPriority w:val="22"/>
    <w:qFormat/>
    <w:rsid w:val="004D7A9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00146">
      <w:bodyDiv w:val="1"/>
      <w:marLeft w:val="0"/>
      <w:marRight w:val="0"/>
      <w:marTop w:val="0"/>
      <w:marBottom w:val="0"/>
      <w:divBdr>
        <w:top w:val="none" w:sz="0" w:space="0" w:color="auto"/>
        <w:left w:val="none" w:sz="0" w:space="0" w:color="auto"/>
        <w:bottom w:val="none" w:sz="0" w:space="0" w:color="auto"/>
        <w:right w:val="none" w:sz="0" w:space="0" w:color="auto"/>
      </w:divBdr>
    </w:div>
    <w:div w:id="16977290">
      <w:bodyDiv w:val="1"/>
      <w:marLeft w:val="0"/>
      <w:marRight w:val="0"/>
      <w:marTop w:val="0"/>
      <w:marBottom w:val="0"/>
      <w:divBdr>
        <w:top w:val="none" w:sz="0" w:space="0" w:color="auto"/>
        <w:left w:val="none" w:sz="0" w:space="0" w:color="auto"/>
        <w:bottom w:val="none" w:sz="0" w:space="0" w:color="auto"/>
        <w:right w:val="none" w:sz="0" w:space="0" w:color="auto"/>
      </w:divBdr>
    </w:div>
    <w:div w:id="17002706">
      <w:bodyDiv w:val="1"/>
      <w:marLeft w:val="0"/>
      <w:marRight w:val="0"/>
      <w:marTop w:val="0"/>
      <w:marBottom w:val="0"/>
      <w:divBdr>
        <w:top w:val="none" w:sz="0" w:space="0" w:color="auto"/>
        <w:left w:val="none" w:sz="0" w:space="0" w:color="auto"/>
        <w:bottom w:val="none" w:sz="0" w:space="0" w:color="auto"/>
        <w:right w:val="none" w:sz="0" w:space="0" w:color="auto"/>
      </w:divBdr>
    </w:div>
    <w:div w:id="23530965">
      <w:bodyDiv w:val="1"/>
      <w:marLeft w:val="0"/>
      <w:marRight w:val="0"/>
      <w:marTop w:val="0"/>
      <w:marBottom w:val="0"/>
      <w:divBdr>
        <w:top w:val="none" w:sz="0" w:space="0" w:color="auto"/>
        <w:left w:val="none" w:sz="0" w:space="0" w:color="auto"/>
        <w:bottom w:val="none" w:sz="0" w:space="0" w:color="auto"/>
        <w:right w:val="none" w:sz="0" w:space="0" w:color="auto"/>
      </w:divBdr>
    </w:div>
    <w:div w:id="25833493">
      <w:bodyDiv w:val="1"/>
      <w:marLeft w:val="0"/>
      <w:marRight w:val="0"/>
      <w:marTop w:val="0"/>
      <w:marBottom w:val="0"/>
      <w:divBdr>
        <w:top w:val="none" w:sz="0" w:space="0" w:color="auto"/>
        <w:left w:val="none" w:sz="0" w:space="0" w:color="auto"/>
        <w:bottom w:val="none" w:sz="0" w:space="0" w:color="auto"/>
        <w:right w:val="none" w:sz="0" w:space="0" w:color="auto"/>
      </w:divBdr>
    </w:div>
    <w:div w:id="32850990">
      <w:bodyDiv w:val="1"/>
      <w:marLeft w:val="0"/>
      <w:marRight w:val="0"/>
      <w:marTop w:val="0"/>
      <w:marBottom w:val="0"/>
      <w:divBdr>
        <w:top w:val="none" w:sz="0" w:space="0" w:color="auto"/>
        <w:left w:val="none" w:sz="0" w:space="0" w:color="auto"/>
        <w:bottom w:val="none" w:sz="0" w:space="0" w:color="auto"/>
        <w:right w:val="none" w:sz="0" w:space="0" w:color="auto"/>
      </w:divBdr>
    </w:div>
    <w:div w:id="33234891">
      <w:bodyDiv w:val="1"/>
      <w:marLeft w:val="0"/>
      <w:marRight w:val="0"/>
      <w:marTop w:val="0"/>
      <w:marBottom w:val="0"/>
      <w:divBdr>
        <w:top w:val="none" w:sz="0" w:space="0" w:color="auto"/>
        <w:left w:val="none" w:sz="0" w:space="0" w:color="auto"/>
        <w:bottom w:val="none" w:sz="0" w:space="0" w:color="auto"/>
        <w:right w:val="none" w:sz="0" w:space="0" w:color="auto"/>
      </w:divBdr>
    </w:div>
    <w:div w:id="33890605">
      <w:bodyDiv w:val="1"/>
      <w:marLeft w:val="0"/>
      <w:marRight w:val="0"/>
      <w:marTop w:val="0"/>
      <w:marBottom w:val="0"/>
      <w:divBdr>
        <w:top w:val="none" w:sz="0" w:space="0" w:color="auto"/>
        <w:left w:val="none" w:sz="0" w:space="0" w:color="auto"/>
        <w:bottom w:val="none" w:sz="0" w:space="0" w:color="auto"/>
        <w:right w:val="none" w:sz="0" w:space="0" w:color="auto"/>
      </w:divBdr>
    </w:div>
    <w:div w:id="36587182">
      <w:bodyDiv w:val="1"/>
      <w:marLeft w:val="0"/>
      <w:marRight w:val="0"/>
      <w:marTop w:val="0"/>
      <w:marBottom w:val="0"/>
      <w:divBdr>
        <w:top w:val="none" w:sz="0" w:space="0" w:color="auto"/>
        <w:left w:val="none" w:sz="0" w:space="0" w:color="auto"/>
        <w:bottom w:val="none" w:sz="0" w:space="0" w:color="auto"/>
        <w:right w:val="none" w:sz="0" w:space="0" w:color="auto"/>
      </w:divBdr>
    </w:div>
    <w:div w:id="40860271">
      <w:bodyDiv w:val="1"/>
      <w:marLeft w:val="0"/>
      <w:marRight w:val="0"/>
      <w:marTop w:val="0"/>
      <w:marBottom w:val="0"/>
      <w:divBdr>
        <w:top w:val="none" w:sz="0" w:space="0" w:color="auto"/>
        <w:left w:val="none" w:sz="0" w:space="0" w:color="auto"/>
        <w:bottom w:val="none" w:sz="0" w:space="0" w:color="auto"/>
        <w:right w:val="none" w:sz="0" w:space="0" w:color="auto"/>
      </w:divBdr>
    </w:div>
    <w:div w:id="46993344">
      <w:bodyDiv w:val="1"/>
      <w:marLeft w:val="0"/>
      <w:marRight w:val="0"/>
      <w:marTop w:val="0"/>
      <w:marBottom w:val="0"/>
      <w:divBdr>
        <w:top w:val="none" w:sz="0" w:space="0" w:color="auto"/>
        <w:left w:val="none" w:sz="0" w:space="0" w:color="auto"/>
        <w:bottom w:val="none" w:sz="0" w:space="0" w:color="auto"/>
        <w:right w:val="none" w:sz="0" w:space="0" w:color="auto"/>
      </w:divBdr>
    </w:div>
    <w:div w:id="62416306">
      <w:bodyDiv w:val="1"/>
      <w:marLeft w:val="0"/>
      <w:marRight w:val="0"/>
      <w:marTop w:val="0"/>
      <w:marBottom w:val="0"/>
      <w:divBdr>
        <w:top w:val="none" w:sz="0" w:space="0" w:color="auto"/>
        <w:left w:val="none" w:sz="0" w:space="0" w:color="auto"/>
        <w:bottom w:val="none" w:sz="0" w:space="0" w:color="auto"/>
        <w:right w:val="none" w:sz="0" w:space="0" w:color="auto"/>
      </w:divBdr>
    </w:div>
    <w:div w:id="65806323">
      <w:bodyDiv w:val="1"/>
      <w:marLeft w:val="0"/>
      <w:marRight w:val="0"/>
      <w:marTop w:val="0"/>
      <w:marBottom w:val="0"/>
      <w:divBdr>
        <w:top w:val="none" w:sz="0" w:space="0" w:color="auto"/>
        <w:left w:val="none" w:sz="0" w:space="0" w:color="auto"/>
        <w:bottom w:val="none" w:sz="0" w:space="0" w:color="auto"/>
        <w:right w:val="none" w:sz="0" w:space="0" w:color="auto"/>
      </w:divBdr>
    </w:div>
    <w:div w:id="67004462">
      <w:bodyDiv w:val="1"/>
      <w:marLeft w:val="0"/>
      <w:marRight w:val="0"/>
      <w:marTop w:val="0"/>
      <w:marBottom w:val="0"/>
      <w:divBdr>
        <w:top w:val="none" w:sz="0" w:space="0" w:color="auto"/>
        <w:left w:val="none" w:sz="0" w:space="0" w:color="auto"/>
        <w:bottom w:val="none" w:sz="0" w:space="0" w:color="auto"/>
        <w:right w:val="none" w:sz="0" w:space="0" w:color="auto"/>
      </w:divBdr>
    </w:div>
    <w:div w:id="75246439">
      <w:bodyDiv w:val="1"/>
      <w:marLeft w:val="0"/>
      <w:marRight w:val="0"/>
      <w:marTop w:val="0"/>
      <w:marBottom w:val="0"/>
      <w:divBdr>
        <w:top w:val="none" w:sz="0" w:space="0" w:color="auto"/>
        <w:left w:val="none" w:sz="0" w:space="0" w:color="auto"/>
        <w:bottom w:val="none" w:sz="0" w:space="0" w:color="auto"/>
        <w:right w:val="none" w:sz="0" w:space="0" w:color="auto"/>
      </w:divBdr>
    </w:div>
    <w:div w:id="75252492">
      <w:bodyDiv w:val="1"/>
      <w:marLeft w:val="0"/>
      <w:marRight w:val="0"/>
      <w:marTop w:val="0"/>
      <w:marBottom w:val="0"/>
      <w:divBdr>
        <w:top w:val="none" w:sz="0" w:space="0" w:color="auto"/>
        <w:left w:val="none" w:sz="0" w:space="0" w:color="auto"/>
        <w:bottom w:val="none" w:sz="0" w:space="0" w:color="auto"/>
        <w:right w:val="none" w:sz="0" w:space="0" w:color="auto"/>
      </w:divBdr>
    </w:div>
    <w:div w:id="76640359">
      <w:bodyDiv w:val="1"/>
      <w:marLeft w:val="0"/>
      <w:marRight w:val="0"/>
      <w:marTop w:val="0"/>
      <w:marBottom w:val="0"/>
      <w:divBdr>
        <w:top w:val="none" w:sz="0" w:space="0" w:color="auto"/>
        <w:left w:val="none" w:sz="0" w:space="0" w:color="auto"/>
        <w:bottom w:val="none" w:sz="0" w:space="0" w:color="auto"/>
        <w:right w:val="none" w:sz="0" w:space="0" w:color="auto"/>
      </w:divBdr>
    </w:div>
    <w:div w:id="80034510">
      <w:bodyDiv w:val="1"/>
      <w:marLeft w:val="0"/>
      <w:marRight w:val="0"/>
      <w:marTop w:val="0"/>
      <w:marBottom w:val="0"/>
      <w:divBdr>
        <w:top w:val="none" w:sz="0" w:space="0" w:color="auto"/>
        <w:left w:val="none" w:sz="0" w:space="0" w:color="auto"/>
        <w:bottom w:val="none" w:sz="0" w:space="0" w:color="auto"/>
        <w:right w:val="none" w:sz="0" w:space="0" w:color="auto"/>
      </w:divBdr>
    </w:div>
    <w:div w:id="84619302">
      <w:bodyDiv w:val="1"/>
      <w:marLeft w:val="0"/>
      <w:marRight w:val="0"/>
      <w:marTop w:val="0"/>
      <w:marBottom w:val="0"/>
      <w:divBdr>
        <w:top w:val="none" w:sz="0" w:space="0" w:color="auto"/>
        <w:left w:val="none" w:sz="0" w:space="0" w:color="auto"/>
        <w:bottom w:val="none" w:sz="0" w:space="0" w:color="auto"/>
        <w:right w:val="none" w:sz="0" w:space="0" w:color="auto"/>
      </w:divBdr>
    </w:div>
    <w:div w:id="84690284">
      <w:bodyDiv w:val="1"/>
      <w:marLeft w:val="0"/>
      <w:marRight w:val="0"/>
      <w:marTop w:val="0"/>
      <w:marBottom w:val="0"/>
      <w:divBdr>
        <w:top w:val="none" w:sz="0" w:space="0" w:color="auto"/>
        <w:left w:val="none" w:sz="0" w:space="0" w:color="auto"/>
        <w:bottom w:val="none" w:sz="0" w:space="0" w:color="auto"/>
        <w:right w:val="none" w:sz="0" w:space="0" w:color="auto"/>
      </w:divBdr>
    </w:div>
    <w:div w:id="92437331">
      <w:bodyDiv w:val="1"/>
      <w:marLeft w:val="0"/>
      <w:marRight w:val="0"/>
      <w:marTop w:val="0"/>
      <w:marBottom w:val="0"/>
      <w:divBdr>
        <w:top w:val="none" w:sz="0" w:space="0" w:color="auto"/>
        <w:left w:val="none" w:sz="0" w:space="0" w:color="auto"/>
        <w:bottom w:val="none" w:sz="0" w:space="0" w:color="auto"/>
        <w:right w:val="none" w:sz="0" w:space="0" w:color="auto"/>
      </w:divBdr>
    </w:div>
    <w:div w:id="104272996">
      <w:bodyDiv w:val="1"/>
      <w:marLeft w:val="0"/>
      <w:marRight w:val="0"/>
      <w:marTop w:val="0"/>
      <w:marBottom w:val="0"/>
      <w:divBdr>
        <w:top w:val="none" w:sz="0" w:space="0" w:color="auto"/>
        <w:left w:val="none" w:sz="0" w:space="0" w:color="auto"/>
        <w:bottom w:val="none" w:sz="0" w:space="0" w:color="auto"/>
        <w:right w:val="none" w:sz="0" w:space="0" w:color="auto"/>
      </w:divBdr>
    </w:div>
    <w:div w:id="104616561">
      <w:bodyDiv w:val="1"/>
      <w:marLeft w:val="0"/>
      <w:marRight w:val="0"/>
      <w:marTop w:val="0"/>
      <w:marBottom w:val="0"/>
      <w:divBdr>
        <w:top w:val="none" w:sz="0" w:space="0" w:color="auto"/>
        <w:left w:val="none" w:sz="0" w:space="0" w:color="auto"/>
        <w:bottom w:val="none" w:sz="0" w:space="0" w:color="auto"/>
        <w:right w:val="none" w:sz="0" w:space="0" w:color="auto"/>
      </w:divBdr>
    </w:div>
    <w:div w:id="105854169">
      <w:bodyDiv w:val="1"/>
      <w:marLeft w:val="0"/>
      <w:marRight w:val="0"/>
      <w:marTop w:val="0"/>
      <w:marBottom w:val="0"/>
      <w:divBdr>
        <w:top w:val="none" w:sz="0" w:space="0" w:color="auto"/>
        <w:left w:val="none" w:sz="0" w:space="0" w:color="auto"/>
        <w:bottom w:val="none" w:sz="0" w:space="0" w:color="auto"/>
        <w:right w:val="none" w:sz="0" w:space="0" w:color="auto"/>
      </w:divBdr>
    </w:div>
    <w:div w:id="105975414">
      <w:bodyDiv w:val="1"/>
      <w:marLeft w:val="0"/>
      <w:marRight w:val="0"/>
      <w:marTop w:val="0"/>
      <w:marBottom w:val="0"/>
      <w:divBdr>
        <w:top w:val="none" w:sz="0" w:space="0" w:color="auto"/>
        <w:left w:val="none" w:sz="0" w:space="0" w:color="auto"/>
        <w:bottom w:val="none" w:sz="0" w:space="0" w:color="auto"/>
        <w:right w:val="none" w:sz="0" w:space="0" w:color="auto"/>
      </w:divBdr>
    </w:div>
    <w:div w:id="106238177">
      <w:bodyDiv w:val="1"/>
      <w:marLeft w:val="0"/>
      <w:marRight w:val="0"/>
      <w:marTop w:val="0"/>
      <w:marBottom w:val="0"/>
      <w:divBdr>
        <w:top w:val="none" w:sz="0" w:space="0" w:color="auto"/>
        <w:left w:val="none" w:sz="0" w:space="0" w:color="auto"/>
        <w:bottom w:val="none" w:sz="0" w:space="0" w:color="auto"/>
        <w:right w:val="none" w:sz="0" w:space="0" w:color="auto"/>
      </w:divBdr>
    </w:div>
    <w:div w:id="108668733">
      <w:bodyDiv w:val="1"/>
      <w:marLeft w:val="0"/>
      <w:marRight w:val="0"/>
      <w:marTop w:val="0"/>
      <w:marBottom w:val="0"/>
      <w:divBdr>
        <w:top w:val="none" w:sz="0" w:space="0" w:color="auto"/>
        <w:left w:val="none" w:sz="0" w:space="0" w:color="auto"/>
        <w:bottom w:val="none" w:sz="0" w:space="0" w:color="auto"/>
        <w:right w:val="none" w:sz="0" w:space="0" w:color="auto"/>
      </w:divBdr>
    </w:div>
    <w:div w:id="113257906">
      <w:bodyDiv w:val="1"/>
      <w:marLeft w:val="0"/>
      <w:marRight w:val="0"/>
      <w:marTop w:val="0"/>
      <w:marBottom w:val="0"/>
      <w:divBdr>
        <w:top w:val="none" w:sz="0" w:space="0" w:color="auto"/>
        <w:left w:val="none" w:sz="0" w:space="0" w:color="auto"/>
        <w:bottom w:val="none" w:sz="0" w:space="0" w:color="auto"/>
        <w:right w:val="none" w:sz="0" w:space="0" w:color="auto"/>
      </w:divBdr>
    </w:div>
    <w:div w:id="118695166">
      <w:bodyDiv w:val="1"/>
      <w:marLeft w:val="0"/>
      <w:marRight w:val="0"/>
      <w:marTop w:val="0"/>
      <w:marBottom w:val="0"/>
      <w:divBdr>
        <w:top w:val="none" w:sz="0" w:space="0" w:color="auto"/>
        <w:left w:val="none" w:sz="0" w:space="0" w:color="auto"/>
        <w:bottom w:val="none" w:sz="0" w:space="0" w:color="auto"/>
        <w:right w:val="none" w:sz="0" w:space="0" w:color="auto"/>
      </w:divBdr>
    </w:div>
    <w:div w:id="122697192">
      <w:bodyDiv w:val="1"/>
      <w:marLeft w:val="0"/>
      <w:marRight w:val="0"/>
      <w:marTop w:val="0"/>
      <w:marBottom w:val="0"/>
      <w:divBdr>
        <w:top w:val="none" w:sz="0" w:space="0" w:color="auto"/>
        <w:left w:val="none" w:sz="0" w:space="0" w:color="auto"/>
        <w:bottom w:val="none" w:sz="0" w:space="0" w:color="auto"/>
        <w:right w:val="none" w:sz="0" w:space="0" w:color="auto"/>
      </w:divBdr>
    </w:div>
    <w:div w:id="131143764">
      <w:bodyDiv w:val="1"/>
      <w:marLeft w:val="0"/>
      <w:marRight w:val="0"/>
      <w:marTop w:val="0"/>
      <w:marBottom w:val="0"/>
      <w:divBdr>
        <w:top w:val="none" w:sz="0" w:space="0" w:color="auto"/>
        <w:left w:val="none" w:sz="0" w:space="0" w:color="auto"/>
        <w:bottom w:val="none" w:sz="0" w:space="0" w:color="auto"/>
        <w:right w:val="none" w:sz="0" w:space="0" w:color="auto"/>
      </w:divBdr>
    </w:div>
    <w:div w:id="135610252">
      <w:bodyDiv w:val="1"/>
      <w:marLeft w:val="0"/>
      <w:marRight w:val="0"/>
      <w:marTop w:val="0"/>
      <w:marBottom w:val="0"/>
      <w:divBdr>
        <w:top w:val="none" w:sz="0" w:space="0" w:color="auto"/>
        <w:left w:val="none" w:sz="0" w:space="0" w:color="auto"/>
        <w:bottom w:val="none" w:sz="0" w:space="0" w:color="auto"/>
        <w:right w:val="none" w:sz="0" w:space="0" w:color="auto"/>
      </w:divBdr>
    </w:div>
    <w:div w:id="160245691">
      <w:bodyDiv w:val="1"/>
      <w:marLeft w:val="0"/>
      <w:marRight w:val="0"/>
      <w:marTop w:val="0"/>
      <w:marBottom w:val="0"/>
      <w:divBdr>
        <w:top w:val="none" w:sz="0" w:space="0" w:color="auto"/>
        <w:left w:val="none" w:sz="0" w:space="0" w:color="auto"/>
        <w:bottom w:val="none" w:sz="0" w:space="0" w:color="auto"/>
        <w:right w:val="none" w:sz="0" w:space="0" w:color="auto"/>
      </w:divBdr>
    </w:div>
    <w:div w:id="160659265">
      <w:bodyDiv w:val="1"/>
      <w:marLeft w:val="0"/>
      <w:marRight w:val="0"/>
      <w:marTop w:val="0"/>
      <w:marBottom w:val="0"/>
      <w:divBdr>
        <w:top w:val="none" w:sz="0" w:space="0" w:color="auto"/>
        <w:left w:val="none" w:sz="0" w:space="0" w:color="auto"/>
        <w:bottom w:val="none" w:sz="0" w:space="0" w:color="auto"/>
        <w:right w:val="none" w:sz="0" w:space="0" w:color="auto"/>
      </w:divBdr>
    </w:div>
    <w:div w:id="162548355">
      <w:bodyDiv w:val="1"/>
      <w:marLeft w:val="0"/>
      <w:marRight w:val="0"/>
      <w:marTop w:val="0"/>
      <w:marBottom w:val="0"/>
      <w:divBdr>
        <w:top w:val="none" w:sz="0" w:space="0" w:color="auto"/>
        <w:left w:val="none" w:sz="0" w:space="0" w:color="auto"/>
        <w:bottom w:val="none" w:sz="0" w:space="0" w:color="auto"/>
        <w:right w:val="none" w:sz="0" w:space="0" w:color="auto"/>
      </w:divBdr>
    </w:div>
    <w:div w:id="167528552">
      <w:bodyDiv w:val="1"/>
      <w:marLeft w:val="0"/>
      <w:marRight w:val="0"/>
      <w:marTop w:val="0"/>
      <w:marBottom w:val="0"/>
      <w:divBdr>
        <w:top w:val="none" w:sz="0" w:space="0" w:color="auto"/>
        <w:left w:val="none" w:sz="0" w:space="0" w:color="auto"/>
        <w:bottom w:val="none" w:sz="0" w:space="0" w:color="auto"/>
        <w:right w:val="none" w:sz="0" w:space="0" w:color="auto"/>
      </w:divBdr>
    </w:div>
    <w:div w:id="176312845">
      <w:bodyDiv w:val="1"/>
      <w:marLeft w:val="0"/>
      <w:marRight w:val="0"/>
      <w:marTop w:val="0"/>
      <w:marBottom w:val="0"/>
      <w:divBdr>
        <w:top w:val="none" w:sz="0" w:space="0" w:color="auto"/>
        <w:left w:val="none" w:sz="0" w:space="0" w:color="auto"/>
        <w:bottom w:val="none" w:sz="0" w:space="0" w:color="auto"/>
        <w:right w:val="none" w:sz="0" w:space="0" w:color="auto"/>
      </w:divBdr>
    </w:div>
    <w:div w:id="179318216">
      <w:bodyDiv w:val="1"/>
      <w:marLeft w:val="0"/>
      <w:marRight w:val="0"/>
      <w:marTop w:val="0"/>
      <w:marBottom w:val="0"/>
      <w:divBdr>
        <w:top w:val="none" w:sz="0" w:space="0" w:color="auto"/>
        <w:left w:val="none" w:sz="0" w:space="0" w:color="auto"/>
        <w:bottom w:val="none" w:sz="0" w:space="0" w:color="auto"/>
        <w:right w:val="none" w:sz="0" w:space="0" w:color="auto"/>
      </w:divBdr>
    </w:div>
    <w:div w:id="180945120">
      <w:bodyDiv w:val="1"/>
      <w:marLeft w:val="0"/>
      <w:marRight w:val="0"/>
      <w:marTop w:val="0"/>
      <w:marBottom w:val="0"/>
      <w:divBdr>
        <w:top w:val="none" w:sz="0" w:space="0" w:color="auto"/>
        <w:left w:val="none" w:sz="0" w:space="0" w:color="auto"/>
        <w:bottom w:val="none" w:sz="0" w:space="0" w:color="auto"/>
        <w:right w:val="none" w:sz="0" w:space="0" w:color="auto"/>
      </w:divBdr>
    </w:div>
    <w:div w:id="186019584">
      <w:bodyDiv w:val="1"/>
      <w:marLeft w:val="0"/>
      <w:marRight w:val="0"/>
      <w:marTop w:val="0"/>
      <w:marBottom w:val="0"/>
      <w:divBdr>
        <w:top w:val="none" w:sz="0" w:space="0" w:color="auto"/>
        <w:left w:val="none" w:sz="0" w:space="0" w:color="auto"/>
        <w:bottom w:val="none" w:sz="0" w:space="0" w:color="auto"/>
        <w:right w:val="none" w:sz="0" w:space="0" w:color="auto"/>
      </w:divBdr>
    </w:div>
    <w:div w:id="189611771">
      <w:bodyDiv w:val="1"/>
      <w:marLeft w:val="0"/>
      <w:marRight w:val="0"/>
      <w:marTop w:val="0"/>
      <w:marBottom w:val="0"/>
      <w:divBdr>
        <w:top w:val="none" w:sz="0" w:space="0" w:color="auto"/>
        <w:left w:val="none" w:sz="0" w:space="0" w:color="auto"/>
        <w:bottom w:val="none" w:sz="0" w:space="0" w:color="auto"/>
        <w:right w:val="none" w:sz="0" w:space="0" w:color="auto"/>
      </w:divBdr>
    </w:div>
    <w:div w:id="193614139">
      <w:bodyDiv w:val="1"/>
      <w:marLeft w:val="0"/>
      <w:marRight w:val="0"/>
      <w:marTop w:val="0"/>
      <w:marBottom w:val="0"/>
      <w:divBdr>
        <w:top w:val="none" w:sz="0" w:space="0" w:color="auto"/>
        <w:left w:val="none" w:sz="0" w:space="0" w:color="auto"/>
        <w:bottom w:val="none" w:sz="0" w:space="0" w:color="auto"/>
        <w:right w:val="none" w:sz="0" w:space="0" w:color="auto"/>
      </w:divBdr>
    </w:div>
    <w:div w:id="193812108">
      <w:bodyDiv w:val="1"/>
      <w:marLeft w:val="0"/>
      <w:marRight w:val="0"/>
      <w:marTop w:val="0"/>
      <w:marBottom w:val="0"/>
      <w:divBdr>
        <w:top w:val="none" w:sz="0" w:space="0" w:color="auto"/>
        <w:left w:val="none" w:sz="0" w:space="0" w:color="auto"/>
        <w:bottom w:val="none" w:sz="0" w:space="0" w:color="auto"/>
        <w:right w:val="none" w:sz="0" w:space="0" w:color="auto"/>
      </w:divBdr>
    </w:div>
    <w:div w:id="194738990">
      <w:bodyDiv w:val="1"/>
      <w:marLeft w:val="0"/>
      <w:marRight w:val="0"/>
      <w:marTop w:val="0"/>
      <w:marBottom w:val="0"/>
      <w:divBdr>
        <w:top w:val="none" w:sz="0" w:space="0" w:color="auto"/>
        <w:left w:val="none" w:sz="0" w:space="0" w:color="auto"/>
        <w:bottom w:val="none" w:sz="0" w:space="0" w:color="auto"/>
        <w:right w:val="none" w:sz="0" w:space="0" w:color="auto"/>
      </w:divBdr>
    </w:div>
    <w:div w:id="195503872">
      <w:bodyDiv w:val="1"/>
      <w:marLeft w:val="0"/>
      <w:marRight w:val="0"/>
      <w:marTop w:val="0"/>
      <w:marBottom w:val="0"/>
      <w:divBdr>
        <w:top w:val="none" w:sz="0" w:space="0" w:color="auto"/>
        <w:left w:val="none" w:sz="0" w:space="0" w:color="auto"/>
        <w:bottom w:val="none" w:sz="0" w:space="0" w:color="auto"/>
        <w:right w:val="none" w:sz="0" w:space="0" w:color="auto"/>
      </w:divBdr>
    </w:div>
    <w:div w:id="195968054">
      <w:bodyDiv w:val="1"/>
      <w:marLeft w:val="0"/>
      <w:marRight w:val="0"/>
      <w:marTop w:val="0"/>
      <w:marBottom w:val="0"/>
      <w:divBdr>
        <w:top w:val="none" w:sz="0" w:space="0" w:color="auto"/>
        <w:left w:val="none" w:sz="0" w:space="0" w:color="auto"/>
        <w:bottom w:val="none" w:sz="0" w:space="0" w:color="auto"/>
        <w:right w:val="none" w:sz="0" w:space="0" w:color="auto"/>
      </w:divBdr>
    </w:div>
    <w:div w:id="199901667">
      <w:bodyDiv w:val="1"/>
      <w:marLeft w:val="0"/>
      <w:marRight w:val="0"/>
      <w:marTop w:val="0"/>
      <w:marBottom w:val="0"/>
      <w:divBdr>
        <w:top w:val="none" w:sz="0" w:space="0" w:color="auto"/>
        <w:left w:val="none" w:sz="0" w:space="0" w:color="auto"/>
        <w:bottom w:val="none" w:sz="0" w:space="0" w:color="auto"/>
        <w:right w:val="none" w:sz="0" w:space="0" w:color="auto"/>
      </w:divBdr>
    </w:div>
    <w:div w:id="200172677">
      <w:bodyDiv w:val="1"/>
      <w:marLeft w:val="0"/>
      <w:marRight w:val="0"/>
      <w:marTop w:val="0"/>
      <w:marBottom w:val="0"/>
      <w:divBdr>
        <w:top w:val="none" w:sz="0" w:space="0" w:color="auto"/>
        <w:left w:val="none" w:sz="0" w:space="0" w:color="auto"/>
        <w:bottom w:val="none" w:sz="0" w:space="0" w:color="auto"/>
        <w:right w:val="none" w:sz="0" w:space="0" w:color="auto"/>
      </w:divBdr>
    </w:div>
    <w:div w:id="211960528">
      <w:bodyDiv w:val="1"/>
      <w:marLeft w:val="0"/>
      <w:marRight w:val="0"/>
      <w:marTop w:val="0"/>
      <w:marBottom w:val="0"/>
      <w:divBdr>
        <w:top w:val="none" w:sz="0" w:space="0" w:color="auto"/>
        <w:left w:val="none" w:sz="0" w:space="0" w:color="auto"/>
        <w:bottom w:val="none" w:sz="0" w:space="0" w:color="auto"/>
        <w:right w:val="none" w:sz="0" w:space="0" w:color="auto"/>
      </w:divBdr>
    </w:div>
    <w:div w:id="212935003">
      <w:bodyDiv w:val="1"/>
      <w:marLeft w:val="0"/>
      <w:marRight w:val="0"/>
      <w:marTop w:val="0"/>
      <w:marBottom w:val="0"/>
      <w:divBdr>
        <w:top w:val="none" w:sz="0" w:space="0" w:color="auto"/>
        <w:left w:val="none" w:sz="0" w:space="0" w:color="auto"/>
        <w:bottom w:val="none" w:sz="0" w:space="0" w:color="auto"/>
        <w:right w:val="none" w:sz="0" w:space="0" w:color="auto"/>
      </w:divBdr>
    </w:div>
    <w:div w:id="223220678">
      <w:bodyDiv w:val="1"/>
      <w:marLeft w:val="0"/>
      <w:marRight w:val="0"/>
      <w:marTop w:val="0"/>
      <w:marBottom w:val="0"/>
      <w:divBdr>
        <w:top w:val="none" w:sz="0" w:space="0" w:color="auto"/>
        <w:left w:val="none" w:sz="0" w:space="0" w:color="auto"/>
        <w:bottom w:val="none" w:sz="0" w:space="0" w:color="auto"/>
        <w:right w:val="none" w:sz="0" w:space="0" w:color="auto"/>
      </w:divBdr>
    </w:div>
    <w:div w:id="223830636">
      <w:bodyDiv w:val="1"/>
      <w:marLeft w:val="0"/>
      <w:marRight w:val="0"/>
      <w:marTop w:val="0"/>
      <w:marBottom w:val="0"/>
      <w:divBdr>
        <w:top w:val="none" w:sz="0" w:space="0" w:color="auto"/>
        <w:left w:val="none" w:sz="0" w:space="0" w:color="auto"/>
        <w:bottom w:val="none" w:sz="0" w:space="0" w:color="auto"/>
        <w:right w:val="none" w:sz="0" w:space="0" w:color="auto"/>
      </w:divBdr>
    </w:div>
    <w:div w:id="225336756">
      <w:bodyDiv w:val="1"/>
      <w:marLeft w:val="0"/>
      <w:marRight w:val="0"/>
      <w:marTop w:val="0"/>
      <w:marBottom w:val="0"/>
      <w:divBdr>
        <w:top w:val="none" w:sz="0" w:space="0" w:color="auto"/>
        <w:left w:val="none" w:sz="0" w:space="0" w:color="auto"/>
        <w:bottom w:val="none" w:sz="0" w:space="0" w:color="auto"/>
        <w:right w:val="none" w:sz="0" w:space="0" w:color="auto"/>
      </w:divBdr>
    </w:div>
    <w:div w:id="241112496">
      <w:bodyDiv w:val="1"/>
      <w:marLeft w:val="0"/>
      <w:marRight w:val="0"/>
      <w:marTop w:val="0"/>
      <w:marBottom w:val="0"/>
      <w:divBdr>
        <w:top w:val="none" w:sz="0" w:space="0" w:color="auto"/>
        <w:left w:val="none" w:sz="0" w:space="0" w:color="auto"/>
        <w:bottom w:val="none" w:sz="0" w:space="0" w:color="auto"/>
        <w:right w:val="none" w:sz="0" w:space="0" w:color="auto"/>
      </w:divBdr>
    </w:div>
    <w:div w:id="242033089">
      <w:bodyDiv w:val="1"/>
      <w:marLeft w:val="0"/>
      <w:marRight w:val="0"/>
      <w:marTop w:val="0"/>
      <w:marBottom w:val="0"/>
      <w:divBdr>
        <w:top w:val="none" w:sz="0" w:space="0" w:color="auto"/>
        <w:left w:val="none" w:sz="0" w:space="0" w:color="auto"/>
        <w:bottom w:val="none" w:sz="0" w:space="0" w:color="auto"/>
        <w:right w:val="none" w:sz="0" w:space="0" w:color="auto"/>
      </w:divBdr>
    </w:div>
    <w:div w:id="245041939">
      <w:bodyDiv w:val="1"/>
      <w:marLeft w:val="0"/>
      <w:marRight w:val="0"/>
      <w:marTop w:val="0"/>
      <w:marBottom w:val="0"/>
      <w:divBdr>
        <w:top w:val="none" w:sz="0" w:space="0" w:color="auto"/>
        <w:left w:val="none" w:sz="0" w:space="0" w:color="auto"/>
        <w:bottom w:val="none" w:sz="0" w:space="0" w:color="auto"/>
        <w:right w:val="none" w:sz="0" w:space="0" w:color="auto"/>
      </w:divBdr>
    </w:div>
    <w:div w:id="255527026">
      <w:bodyDiv w:val="1"/>
      <w:marLeft w:val="0"/>
      <w:marRight w:val="0"/>
      <w:marTop w:val="0"/>
      <w:marBottom w:val="0"/>
      <w:divBdr>
        <w:top w:val="none" w:sz="0" w:space="0" w:color="auto"/>
        <w:left w:val="none" w:sz="0" w:space="0" w:color="auto"/>
        <w:bottom w:val="none" w:sz="0" w:space="0" w:color="auto"/>
        <w:right w:val="none" w:sz="0" w:space="0" w:color="auto"/>
      </w:divBdr>
    </w:div>
    <w:div w:id="258177464">
      <w:bodyDiv w:val="1"/>
      <w:marLeft w:val="0"/>
      <w:marRight w:val="0"/>
      <w:marTop w:val="0"/>
      <w:marBottom w:val="0"/>
      <w:divBdr>
        <w:top w:val="none" w:sz="0" w:space="0" w:color="auto"/>
        <w:left w:val="none" w:sz="0" w:space="0" w:color="auto"/>
        <w:bottom w:val="none" w:sz="0" w:space="0" w:color="auto"/>
        <w:right w:val="none" w:sz="0" w:space="0" w:color="auto"/>
      </w:divBdr>
    </w:div>
    <w:div w:id="265772855">
      <w:bodyDiv w:val="1"/>
      <w:marLeft w:val="0"/>
      <w:marRight w:val="0"/>
      <w:marTop w:val="0"/>
      <w:marBottom w:val="0"/>
      <w:divBdr>
        <w:top w:val="none" w:sz="0" w:space="0" w:color="auto"/>
        <w:left w:val="none" w:sz="0" w:space="0" w:color="auto"/>
        <w:bottom w:val="none" w:sz="0" w:space="0" w:color="auto"/>
        <w:right w:val="none" w:sz="0" w:space="0" w:color="auto"/>
      </w:divBdr>
    </w:div>
    <w:div w:id="268239438">
      <w:bodyDiv w:val="1"/>
      <w:marLeft w:val="0"/>
      <w:marRight w:val="0"/>
      <w:marTop w:val="0"/>
      <w:marBottom w:val="0"/>
      <w:divBdr>
        <w:top w:val="none" w:sz="0" w:space="0" w:color="auto"/>
        <w:left w:val="none" w:sz="0" w:space="0" w:color="auto"/>
        <w:bottom w:val="none" w:sz="0" w:space="0" w:color="auto"/>
        <w:right w:val="none" w:sz="0" w:space="0" w:color="auto"/>
      </w:divBdr>
    </w:div>
    <w:div w:id="269821805">
      <w:bodyDiv w:val="1"/>
      <w:marLeft w:val="0"/>
      <w:marRight w:val="0"/>
      <w:marTop w:val="0"/>
      <w:marBottom w:val="0"/>
      <w:divBdr>
        <w:top w:val="none" w:sz="0" w:space="0" w:color="auto"/>
        <w:left w:val="none" w:sz="0" w:space="0" w:color="auto"/>
        <w:bottom w:val="none" w:sz="0" w:space="0" w:color="auto"/>
        <w:right w:val="none" w:sz="0" w:space="0" w:color="auto"/>
      </w:divBdr>
    </w:div>
    <w:div w:id="270626317">
      <w:bodyDiv w:val="1"/>
      <w:marLeft w:val="0"/>
      <w:marRight w:val="0"/>
      <w:marTop w:val="0"/>
      <w:marBottom w:val="0"/>
      <w:divBdr>
        <w:top w:val="none" w:sz="0" w:space="0" w:color="auto"/>
        <w:left w:val="none" w:sz="0" w:space="0" w:color="auto"/>
        <w:bottom w:val="none" w:sz="0" w:space="0" w:color="auto"/>
        <w:right w:val="none" w:sz="0" w:space="0" w:color="auto"/>
      </w:divBdr>
    </w:div>
    <w:div w:id="275137206">
      <w:bodyDiv w:val="1"/>
      <w:marLeft w:val="0"/>
      <w:marRight w:val="0"/>
      <w:marTop w:val="0"/>
      <w:marBottom w:val="0"/>
      <w:divBdr>
        <w:top w:val="none" w:sz="0" w:space="0" w:color="auto"/>
        <w:left w:val="none" w:sz="0" w:space="0" w:color="auto"/>
        <w:bottom w:val="none" w:sz="0" w:space="0" w:color="auto"/>
        <w:right w:val="none" w:sz="0" w:space="0" w:color="auto"/>
      </w:divBdr>
    </w:div>
    <w:div w:id="278879731">
      <w:bodyDiv w:val="1"/>
      <w:marLeft w:val="0"/>
      <w:marRight w:val="0"/>
      <w:marTop w:val="0"/>
      <w:marBottom w:val="0"/>
      <w:divBdr>
        <w:top w:val="none" w:sz="0" w:space="0" w:color="auto"/>
        <w:left w:val="none" w:sz="0" w:space="0" w:color="auto"/>
        <w:bottom w:val="none" w:sz="0" w:space="0" w:color="auto"/>
        <w:right w:val="none" w:sz="0" w:space="0" w:color="auto"/>
      </w:divBdr>
    </w:div>
    <w:div w:id="280496903">
      <w:bodyDiv w:val="1"/>
      <w:marLeft w:val="0"/>
      <w:marRight w:val="0"/>
      <w:marTop w:val="0"/>
      <w:marBottom w:val="0"/>
      <w:divBdr>
        <w:top w:val="none" w:sz="0" w:space="0" w:color="auto"/>
        <w:left w:val="none" w:sz="0" w:space="0" w:color="auto"/>
        <w:bottom w:val="none" w:sz="0" w:space="0" w:color="auto"/>
        <w:right w:val="none" w:sz="0" w:space="0" w:color="auto"/>
      </w:divBdr>
    </w:div>
    <w:div w:id="282811558">
      <w:bodyDiv w:val="1"/>
      <w:marLeft w:val="0"/>
      <w:marRight w:val="0"/>
      <w:marTop w:val="0"/>
      <w:marBottom w:val="0"/>
      <w:divBdr>
        <w:top w:val="none" w:sz="0" w:space="0" w:color="auto"/>
        <w:left w:val="none" w:sz="0" w:space="0" w:color="auto"/>
        <w:bottom w:val="none" w:sz="0" w:space="0" w:color="auto"/>
        <w:right w:val="none" w:sz="0" w:space="0" w:color="auto"/>
      </w:divBdr>
    </w:div>
    <w:div w:id="288706749">
      <w:bodyDiv w:val="1"/>
      <w:marLeft w:val="0"/>
      <w:marRight w:val="0"/>
      <w:marTop w:val="0"/>
      <w:marBottom w:val="0"/>
      <w:divBdr>
        <w:top w:val="none" w:sz="0" w:space="0" w:color="auto"/>
        <w:left w:val="none" w:sz="0" w:space="0" w:color="auto"/>
        <w:bottom w:val="none" w:sz="0" w:space="0" w:color="auto"/>
        <w:right w:val="none" w:sz="0" w:space="0" w:color="auto"/>
      </w:divBdr>
    </w:div>
    <w:div w:id="291255657">
      <w:bodyDiv w:val="1"/>
      <w:marLeft w:val="0"/>
      <w:marRight w:val="0"/>
      <w:marTop w:val="0"/>
      <w:marBottom w:val="0"/>
      <w:divBdr>
        <w:top w:val="none" w:sz="0" w:space="0" w:color="auto"/>
        <w:left w:val="none" w:sz="0" w:space="0" w:color="auto"/>
        <w:bottom w:val="none" w:sz="0" w:space="0" w:color="auto"/>
        <w:right w:val="none" w:sz="0" w:space="0" w:color="auto"/>
      </w:divBdr>
    </w:div>
    <w:div w:id="291787183">
      <w:bodyDiv w:val="1"/>
      <w:marLeft w:val="0"/>
      <w:marRight w:val="0"/>
      <w:marTop w:val="0"/>
      <w:marBottom w:val="0"/>
      <w:divBdr>
        <w:top w:val="none" w:sz="0" w:space="0" w:color="auto"/>
        <w:left w:val="none" w:sz="0" w:space="0" w:color="auto"/>
        <w:bottom w:val="none" w:sz="0" w:space="0" w:color="auto"/>
        <w:right w:val="none" w:sz="0" w:space="0" w:color="auto"/>
      </w:divBdr>
    </w:div>
    <w:div w:id="292367421">
      <w:bodyDiv w:val="1"/>
      <w:marLeft w:val="0"/>
      <w:marRight w:val="0"/>
      <w:marTop w:val="0"/>
      <w:marBottom w:val="0"/>
      <w:divBdr>
        <w:top w:val="none" w:sz="0" w:space="0" w:color="auto"/>
        <w:left w:val="none" w:sz="0" w:space="0" w:color="auto"/>
        <w:bottom w:val="none" w:sz="0" w:space="0" w:color="auto"/>
        <w:right w:val="none" w:sz="0" w:space="0" w:color="auto"/>
      </w:divBdr>
    </w:div>
    <w:div w:id="293566387">
      <w:bodyDiv w:val="1"/>
      <w:marLeft w:val="0"/>
      <w:marRight w:val="0"/>
      <w:marTop w:val="0"/>
      <w:marBottom w:val="0"/>
      <w:divBdr>
        <w:top w:val="none" w:sz="0" w:space="0" w:color="auto"/>
        <w:left w:val="none" w:sz="0" w:space="0" w:color="auto"/>
        <w:bottom w:val="none" w:sz="0" w:space="0" w:color="auto"/>
        <w:right w:val="none" w:sz="0" w:space="0" w:color="auto"/>
      </w:divBdr>
    </w:div>
    <w:div w:id="310407075">
      <w:bodyDiv w:val="1"/>
      <w:marLeft w:val="0"/>
      <w:marRight w:val="0"/>
      <w:marTop w:val="0"/>
      <w:marBottom w:val="0"/>
      <w:divBdr>
        <w:top w:val="none" w:sz="0" w:space="0" w:color="auto"/>
        <w:left w:val="none" w:sz="0" w:space="0" w:color="auto"/>
        <w:bottom w:val="none" w:sz="0" w:space="0" w:color="auto"/>
        <w:right w:val="none" w:sz="0" w:space="0" w:color="auto"/>
      </w:divBdr>
    </w:div>
    <w:div w:id="311755315">
      <w:bodyDiv w:val="1"/>
      <w:marLeft w:val="0"/>
      <w:marRight w:val="0"/>
      <w:marTop w:val="0"/>
      <w:marBottom w:val="0"/>
      <w:divBdr>
        <w:top w:val="none" w:sz="0" w:space="0" w:color="auto"/>
        <w:left w:val="none" w:sz="0" w:space="0" w:color="auto"/>
        <w:bottom w:val="none" w:sz="0" w:space="0" w:color="auto"/>
        <w:right w:val="none" w:sz="0" w:space="0" w:color="auto"/>
      </w:divBdr>
    </w:div>
    <w:div w:id="324434214">
      <w:bodyDiv w:val="1"/>
      <w:marLeft w:val="0"/>
      <w:marRight w:val="0"/>
      <w:marTop w:val="0"/>
      <w:marBottom w:val="0"/>
      <w:divBdr>
        <w:top w:val="none" w:sz="0" w:space="0" w:color="auto"/>
        <w:left w:val="none" w:sz="0" w:space="0" w:color="auto"/>
        <w:bottom w:val="none" w:sz="0" w:space="0" w:color="auto"/>
        <w:right w:val="none" w:sz="0" w:space="0" w:color="auto"/>
      </w:divBdr>
    </w:div>
    <w:div w:id="326517748">
      <w:bodyDiv w:val="1"/>
      <w:marLeft w:val="0"/>
      <w:marRight w:val="0"/>
      <w:marTop w:val="0"/>
      <w:marBottom w:val="0"/>
      <w:divBdr>
        <w:top w:val="none" w:sz="0" w:space="0" w:color="auto"/>
        <w:left w:val="none" w:sz="0" w:space="0" w:color="auto"/>
        <w:bottom w:val="none" w:sz="0" w:space="0" w:color="auto"/>
        <w:right w:val="none" w:sz="0" w:space="0" w:color="auto"/>
      </w:divBdr>
    </w:div>
    <w:div w:id="331497337">
      <w:bodyDiv w:val="1"/>
      <w:marLeft w:val="0"/>
      <w:marRight w:val="0"/>
      <w:marTop w:val="0"/>
      <w:marBottom w:val="0"/>
      <w:divBdr>
        <w:top w:val="none" w:sz="0" w:space="0" w:color="auto"/>
        <w:left w:val="none" w:sz="0" w:space="0" w:color="auto"/>
        <w:bottom w:val="none" w:sz="0" w:space="0" w:color="auto"/>
        <w:right w:val="none" w:sz="0" w:space="0" w:color="auto"/>
      </w:divBdr>
    </w:div>
    <w:div w:id="336157314">
      <w:bodyDiv w:val="1"/>
      <w:marLeft w:val="0"/>
      <w:marRight w:val="0"/>
      <w:marTop w:val="0"/>
      <w:marBottom w:val="0"/>
      <w:divBdr>
        <w:top w:val="none" w:sz="0" w:space="0" w:color="auto"/>
        <w:left w:val="none" w:sz="0" w:space="0" w:color="auto"/>
        <w:bottom w:val="none" w:sz="0" w:space="0" w:color="auto"/>
        <w:right w:val="none" w:sz="0" w:space="0" w:color="auto"/>
      </w:divBdr>
    </w:div>
    <w:div w:id="341860523">
      <w:bodyDiv w:val="1"/>
      <w:marLeft w:val="0"/>
      <w:marRight w:val="0"/>
      <w:marTop w:val="0"/>
      <w:marBottom w:val="0"/>
      <w:divBdr>
        <w:top w:val="none" w:sz="0" w:space="0" w:color="auto"/>
        <w:left w:val="none" w:sz="0" w:space="0" w:color="auto"/>
        <w:bottom w:val="none" w:sz="0" w:space="0" w:color="auto"/>
        <w:right w:val="none" w:sz="0" w:space="0" w:color="auto"/>
      </w:divBdr>
    </w:div>
    <w:div w:id="346905460">
      <w:bodyDiv w:val="1"/>
      <w:marLeft w:val="0"/>
      <w:marRight w:val="0"/>
      <w:marTop w:val="0"/>
      <w:marBottom w:val="0"/>
      <w:divBdr>
        <w:top w:val="none" w:sz="0" w:space="0" w:color="auto"/>
        <w:left w:val="none" w:sz="0" w:space="0" w:color="auto"/>
        <w:bottom w:val="none" w:sz="0" w:space="0" w:color="auto"/>
        <w:right w:val="none" w:sz="0" w:space="0" w:color="auto"/>
      </w:divBdr>
    </w:div>
    <w:div w:id="351539490">
      <w:bodyDiv w:val="1"/>
      <w:marLeft w:val="0"/>
      <w:marRight w:val="0"/>
      <w:marTop w:val="0"/>
      <w:marBottom w:val="0"/>
      <w:divBdr>
        <w:top w:val="none" w:sz="0" w:space="0" w:color="auto"/>
        <w:left w:val="none" w:sz="0" w:space="0" w:color="auto"/>
        <w:bottom w:val="none" w:sz="0" w:space="0" w:color="auto"/>
        <w:right w:val="none" w:sz="0" w:space="0" w:color="auto"/>
      </w:divBdr>
    </w:div>
    <w:div w:id="354886477">
      <w:bodyDiv w:val="1"/>
      <w:marLeft w:val="0"/>
      <w:marRight w:val="0"/>
      <w:marTop w:val="0"/>
      <w:marBottom w:val="0"/>
      <w:divBdr>
        <w:top w:val="none" w:sz="0" w:space="0" w:color="auto"/>
        <w:left w:val="none" w:sz="0" w:space="0" w:color="auto"/>
        <w:bottom w:val="none" w:sz="0" w:space="0" w:color="auto"/>
        <w:right w:val="none" w:sz="0" w:space="0" w:color="auto"/>
      </w:divBdr>
    </w:div>
    <w:div w:id="366369672">
      <w:bodyDiv w:val="1"/>
      <w:marLeft w:val="0"/>
      <w:marRight w:val="0"/>
      <w:marTop w:val="0"/>
      <w:marBottom w:val="0"/>
      <w:divBdr>
        <w:top w:val="none" w:sz="0" w:space="0" w:color="auto"/>
        <w:left w:val="none" w:sz="0" w:space="0" w:color="auto"/>
        <w:bottom w:val="none" w:sz="0" w:space="0" w:color="auto"/>
        <w:right w:val="none" w:sz="0" w:space="0" w:color="auto"/>
      </w:divBdr>
    </w:div>
    <w:div w:id="367340116">
      <w:bodyDiv w:val="1"/>
      <w:marLeft w:val="0"/>
      <w:marRight w:val="0"/>
      <w:marTop w:val="0"/>
      <w:marBottom w:val="0"/>
      <w:divBdr>
        <w:top w:val="none" w:sz="0" w:space="0" w:color="auto"/>
        <w:left w:val="none" w:sz="0" w:space="0" w:color="auto"/>
        <w:bottom w:val="none" w:sz="0" w:space="0" w:color="auto"/>
        <w:right w:val="none" w:sz="0" w:space="0" w:color="auto"/>
      </w:divBdr>
    </w:div>
    <w:div w:id="371808036">
      <w:bodyDiv w:val="1"/>
      <w:marLeft w:val="0"/>
      <w:marRight w:val="0"/>
      <w:marTop w:val="0"/>
      <w:marBottom w:val="0"/>
      <w:divBdr>
        <w:top w:val="none" w:sz="0" w:space="0" w:color="auto"/>
        <w:left w:val="none" w:sz="0" w:space="0" w:color="auto"/>
        <w:bottom w:val="none" w:sz="0" w:space="0" w:color="auto"/>
        <w:right w:val="none" w:sz="0" w:space="0" w:color="auto"/>
      </w:divBdr>
    </w:div>
    <w:div w:id="373892364">
      <w:bodyDiv w:val="1"/>
      <w:marLeft w:val="0"/>
      <w:marRight w:val="0"/>
      <w:marTop w:val="0"/>
      <w:marBottom w:val="0"/>
      <w:divBdr>
        <w:top w:val="none" w:sz="0" w:space="0" w:color="auto"/>
        <w:left w:val="none" w:sz="0" w:space="0" w:color="auto"/>
        <w:bottom w:val="none" w:sz="0" w:space="0" w:color="auto"/>
        <w:right w:val="none" w:sz="0" w:space="0" w:color="auto"/>
      </w:divBdr>
    </w:div>
    <w:div w:id="380133806">
      <w:bodyDiv w:val="1"/>
      <w:marLeft w:val="0"/>
      <w:marRight w:val="0"/>
      <w:marTop w:val="0"/>
      <w:marBottom w:val="0"/>
      <w:divBdr>
        <w:top w:val="none" w:sz="0" w:space="0" w:color="auto"/>
        <w:left w:val="none" w:sz="0" w:space="0" w:color="auto"/>
        <w:bottom w:val="none" w:sz="0" w:space="0" w:color="auto"/>
        <w:right w:val="none" w:sz="0" w:space="0" w:color="auto"/>
      </w:divBdr>
    </w:div>
    <w:div w:id="389768620">
      <w:bodyDiv w:val="1"/>
      <w:marLeft w:val="0"/>
      <w:marRight w:val="0"/>
      <w:marTop w:val="0"/>
      <w:marBottom w:val="0"/>
      <w:divBdr>
        <w:top w:val="none" w:sz="0" w:space="0" w:color="auto"/>
        <w:left w:val="none" w:sz="0" w:space="0" w:color="auto"/>
        <w:bottom w:val="none" w:sz="0" w:space="0" w:color="auto"/>
        <w:right w:val="none" w:sz="0" w:space="0" w:color="auto"/>
      </w:divBdr>
    </w:div>
    <w:div w:id="397246044">
      <w:bodyDiv w:val="1"/>
      <w:marLeft w:val="0"/>
      <w:marRight w:val="0"/>
      <w:marTop w:val="0"/>
      <w:marBottom w:val="0"/>
      <w:divBdr>
        <w:top w:val="none" w:sz="0" w:space="0" w:color="auto"/>
        <w:left w:val="none" w:sz="0" w:space="0" w:color="auto"/>
        <w:bottom w:val="none" w:sz="0" w:space="0" w:color="auto"/>
        <w:right w:val="none" w:sz="0" w:space="0" w:color="auto"/>
      </w:divBdr>
    </w:div>
    <w:div w:id="405343430">
      <w:bodyDiv w:val="1"/>
      <w:marLeft w:val="0"/>
      <w:marRight w:val="0"/>
      <w:marTop w:val="0"/>
      <w:marBottom w:val="0"/>
      <w:divBdr>
        <w:top w:val="none" w:sz="0" w:space="0" w:color="auto"/>
        <w:left w:val="none" w:sz="0" w:space="0" w:color="auto"/>
        <w:bottom w:val="none" w:sz="0" w:space="0" w:color="auto"/>
        <w:right w:val="none" w:sz="0" w:space="0" w:color="auto"/>
      </w:divBdr>
    </w:div>
    <w:div w:id="408159697">
      <w:bodyDiv w:val="1"/>
      <w:marLeft w:val="0"/>
      <w:marRight w:val="0"/>
      <w:marTop w:val="0"/>
      <w:marBottom w:val="0"/>
      <w:divBdr>
        <w:top w:val="none" w:sz="0" w:space="0" w:color="auto"/>
        <w:left w:val="none" w:sz="0" w:space="0" w:color="auto"/>
        <w:bottom w:val="none" w:sz="0" w:space="0" w:color="auto"/>
        <w:right w:val="none" w:sz="0" w:space="0" w:color="auto"/>
      </w:divBdr>
    </w:div>
    <w:div w:id="412094820">
      <w:bodyDiv w:val="1"/>
      <w:marLeft w:val="0"/>
      <w:marRight w:val="0"/>
      <w:marTop w:val="0"/>
      <w:marBottom w:val="0"/>
      <w:divBdr>
        <w:top w:val="none" w:sz="0" w:space="0" w:color="auto"/>
        <w:left w:val="none" w:sz="0" w:space="0" w:color="auto"/>
        <w:bottom w:val="none" w:sz="0" w:space="0" w:color="auto"/>
        <w:right w:val="none" w:sz="0" w:space="0" w:color="auto"/>
      </w:divBdr>
    </w:div>
    <w:div w:id="417751884">
      <w:bodyDiv w:val="1"/>
      <w:marLeft w:val="0"/>
      <w:marRight w:val="0"/>
      <w:marTop w:val="0"/>
      <w:marBottom w:val="0"/>
      <w:divBdr>
        <w:top w:val="none" w:sz="0" w:space="0" w:color="auto"/>
        <w:left w:val="none" w:sz="0" w:space="0" w:color="auto"/>
        <w:bottom w:val="none" w:sz="0" w:space="0" w:color="auto"/>
        <w:right w:val="none" w:sz="0" w:space="0" w:color="auto"/>
      </w:divBdr>
    </w:div>
    <w:div w:id="423649172">
      <w:bodyDiv w:val="1"/>
      <w:marLeft w:val="0"/>
      <w:marRight w:val="0"/>
      <w:marTop w:val="0"/>
      <w:marBottom w:val="0"/>
      <w:divBdr>
        <w:top w:val="none" w:sz="0" w:space="0" w:color="auto"/>
        <w:left w:val="none" w:sz="0" w:space="0" w:color="auto"/>
        <w:bottom w:val="none" w:sz="0" w:space="0" w:color="auto"/>
        <w:right w:val="none" w:sz="0" w:space="0" w:color="auto"/>
      </w:divBdr>
    </w:div>
    <w:div w:id="430395273">
      <w:bodyDiv w:val="1"/>
      <w:marLeft w:val="0"/>
      <w:marRight w:val="0"/>
      <w:marTop w:val="0"/>
      <w:marBottom w:val="0"/>
      <w:divBdr>
        <w:top w:val="none" w:sz="0" w:space="0" w:color="auto"/>
        <w:left w:val="none" w:sz="0" w:space="0" w:color="auto"/>
        <w:bottom w:val="none" w:sz="0" w:space="0" w:color="auto"/>
        <w:right w:val="none" w:sz="0" w:space="0" w:color="auto"/>
      </w:divBdr>
    </w:div>
    <w:div w:id="431320138">
      <w:bodyDiv w:val="1"/>
      <w:marLeft w:val="0"/>
      <w:marRight w:val="0"/>
      <w:marTop w:val="0"/>
      <w:marBottom w:val="0"/>
      <w:divBdr>
        <w:top w:val="none" w:sz="0" w:space="0" w:color="auto"/>
        <w:left w:val="none" w:sz="0" w:space="0" w:color="auto"/>
        <w:bottom w:val="none" w:sz="0" w:space="0" w:color="auto"/>
        <w:right w:val="none" w:sz="0" w:space="0" w:color="auto"/>
      </w:divBdr>
    </w:div>
    <w:div w:id="433521542">
      <w:bodyDiv w:val="1"/>
      <w:marLeft w:val="0"/>
      <w:marRight w:val="0"/>
      <w:marTop w:val="0"/>
      <w:marBottom w:val="0"/>
      <w:divBdr>
        <w:top w:val="none" w:sz="0" w:space="0" w:color="auto"/>
        <w:left w:val="none" w:sz="0" w:space="0" w:color="auto"/>
        <w:bottom w:val="none" w:sz="0" w:space="0" w:color="auto"/>
        <w:right w:val="none" w:sz="0" w:space="0" w:color="auto"/>
      </w:divBdr>
    </w:div>
    <w:div w:id="433668482">
      <w:bodyDiv w:val="1"/>
      <w:marLeft w:val="0"/>
      <w:marRight w:val="0"/>
      <w:marTop w:val="0"/>
      <w:marBottom w:val="0"/>
      <w:divBdr>
        <w:top w:val="none" w:sz="0" w:space="0" w:color="auto"/>
        <w:left w:val="none" w:sz="0" w:space="0" w:color="auto"/>
        <w:bottom w:val="none" w:sz="0" w:space="0" w:color="auto"/>
        <w:right w:val="none" w:sz="0" w:space="0" w:color="auto"/>
      </w:divBdr>
    </w:div>
    <w:div w:id="436368692">
      <w:bodyDiv w:val="1"/>
      <w:marLeft w:val="0"/>
      <w:marRight w:val="0"/>
      <w:marTop w:val="0"/>
      <w:marBottom w:val="0"/>
      <w:divBdr>
        <w:top w:val="none" w:sz="0" w:space="0" w:color="auto"/>
        <w:left w:val="none" w:sz="0" w:space="0" w:color="auto"/>
        <w:bottom w:val="none" w:sz="0" w:space="0" w:color="auto"/>
        <w:right w:val="none" w:sz="0" w:space="0" w:color="auto"/>
      </w:divBdr>
    </w:div>
    <w:div w:id="440533387">
      <w:bodyDiv w:val="1"/>
      <w:marLeft w:val="0"/>
      <w:marRight w:val="0"/>
      <w:marTop w:val="0"/>
      <w:marBottom w:val="0"/>
      <w:divBdr>
        <w:top w:val="none" w:sz="0" w:space="0" w:color="auto"/>
        <w:left w:val="none" w:sz="0" w:space="0" w:color="auto"/>
        <w:bottom w:val="none" w:sz="0" w:space="0" w:color="auto"/>
        <w:right w:val="none" w:sz="0" w:space="0" w:color="auto"/>
      </w:divBdr>
    </w:div>
    <w:div w:id="452208304">
      <w:bodyDiv w:val="1"/>
      <w:marLeft w:val="0"/>
      <w:marRight w:val="0"/>
      <w:marTop w:val="0"/>
      <w:marBottom w:val="0"/>
      <w:divBdr>
        <w:top w:val="none" w:sz="0" w:space="0" w:color="auto"/>
        <w:left w:val="none" w:sz="0" w:space="0" w:color="auto"/>
        <w:bottom w:val="none" w:sz="0" w:space="0" w:color="auto"/>
        <w:right w:val="none" w:sz="0" w:space="0" w:color="auto"/>
      </w:divBdr>
    </w:div>
    <w:div w:id="458767463">
      <w:bodyDiv w:val="1"/>
      <w:marLeft w:val="0"/>
      <w:marRight w:val="0"/>
      <w:marTop w:val="0"/>
      <w:marBottom w:val="0"/>
      <w:divBdr>
        <w:top w:val="none" w:sz="0" w:space="0" w:color="auto"/>
        <w:left w:val="none" w:sz="0" w:space="0" w:color="auto"/>
        <w:bottom w:val="none" w:sz="0" w:space="0" w:color="auto"/>
        <w:right w:val="none" w:sz="0" w:space="0" w:color="auto"/>
      </w:divBdr>
    </w:div>
    <w:div w:id="465783186">
      <w:bodyDiv w:val="1"/>
      <w:marLeft w:val="0"/>
      <w:marRight w:val="0"/>
      <w:marTop w:val="0"/>
      <w:marBottom w:val="0"/>
      <w:divBdr>
        <w:top w:val="none" w:sz="0" w:space="0" w:color="auto"/>
        <w:left w:val="none" w:sz="0" w:space="0" w:color="auto"/>
        <w:bottom w:val="none" w:sz="0" w:space="0" w:color="auto"/>
        <w:right w:val="none" w:sz="0" w:space="0" w:color="auto"/>
      </w:divBdr>
    </w:div>
    <w:div w:id="466048585">
      <w:bodyDiv w:val="1"/>
      <w:marLeft w:val="0"/>
      <w:marRight w:val="0"/>
      <w:marTop w:val="0"/>
      <w:marBottom w:val="0"/>
      <w:divBdr>
        <w:top w:val="none" w:sz="0" w:space="0" w:color="auto"/>
        <w:left w:val="none" w:sz="0" w:space="0" w:color="auto"/>
        <w:bottom w:val="none" w:sz="0" w:space="0" w:color="auto"/>
        <w:right w:val="none" w:sz="0" w:space="0" w:color="auto"/>
      </w:divBdr>
    </w:div>
    <w:div w:id="468279136">
      <w:bodyDiv w:val="1"/>
      <w:marLeft w:val="0"/>
      <w:marRight w:val="0"/>
      <w:marTop w:val="0"/>
      <w:marBottom w:val="0"/>
      <w:divBdr>
        <w:top w:val="none" w:sz="0" w:space="0" w:color="auto"/>
        <w:left w:val="none" w:sz="0" w:space="0" w:color="auto"/>
        <w:bottom w:val="none" w:sz="0" w:space="0" w:color="auto"/>
        <w:right w:val="none" w:sz="0" w:space="0" w:color="auto"/>
      </w:divBdr>
    </w:div>
    <w:div w:id="468595653">
      <w:bodyDiv w:val="1"/>
      <w:marLeft w:val="0"/>
      <w:marRight w:val="0"/>
      <w:marTop w:val="0"/>
      <w:marBottom w:val="0"/>
      <w:divBdr>
        <w:top w:val="none" w:sz="0" w:space="0" w:color="auto"/>
        <w:left w:val="none" w:sz="0" w:space="0" w:color="auto"/>
        <w:bottom w:val="none" w:sz="0" w:space="0" w:color="auto"/>
        <w:right w:val="none" w:sz="0" w:space="0" w:color="auto"/>
      </w:divBdr>
    </w:div>
    <w:div w:id="470094328">
      <w:bodyDiv w:val="1"/>
      <w:marLeft w:val="0"/>
      <w:marRight w:val="0"/>
      <w:marTop w:val="0"/>
      <w:marBottom w:val="0"/>
      <w:divBdr>
        <w:top w:val="none" w:sz="0" w:space="0" w:color="auto"/>
        <w:left w:val="none" w:sz="0" w:space="0" w:color="auto"/>
        <w:bottom w:val="none" w:sz="0" w:space="0" w:color="auto"/>
        <w:right w:val="none" w:sz="0" w:space="0" w:color="auto"/>
      </w:divBdr>
    </w:div>
    <w:div w:id="471287212">
      <w:bodyDiv w:val="1"/>
      <w:marLeft w:val="0"/>
      <w:marRight w:val="0"/>
      <w:marTop w:val="0"/>
      <w:marBottom w:val="0"/>
      <w:divBdr>
        <w:top w:val="none" w:sz="0" w:space="0" w:color="auto"/>
        <w:left w:val="none" w:sz="0" w:space="0" w:color="auto"/>
        <w:bottom w:val="none" w:sz="0" w:space="0" w:color="auto"/>
        <w:right w:val="none" w:sz="0" w:space="0" w:color="auto"/>
      </w:divBdr>
    </w:div>
    <w:div w:id="485781346">
      <w:bodyDiv w:val="1"/>
      <w:marLeft w:val="0"/>
      <w:marRight w:val="0"/>
      <w:marTop w:val="0"/>
      <w:marBottom w:val="0"/>
      <w:divBdr>
        <w:top w:val="none" w:sz="0" w:space="0" w:color="auto"/>
        <w:left w:val="none" w:sz="0" w:space="0" w:color="auto"/>
        <w:bottom w:val="none" w:sz="0" w:space="0" w:color="auto"/>
        <w:right w:val="none" w:sz="0" w:space="0" w:color="auto"/>
      </w:divBdr>
    </w:div>
    <w:div w:id="493886106">
      <w:bodyDiv w:val="1"/>
      <w:marLeft w:val="0"/>
      <w:marRight w:val="0"/>
      <w:marTop w:val="0"/>
      <w:marBottom w:val="0"/>
      <w:divBdr>
        <w:top w:val="none" w:sz="0" w:space="0" w:color="auto"/>
        <w:left w:val="none" w:sz="0" w:space="0" w:color="auto"/>
        <w:bottom w:val="none" w:sz="0" w:space="0" w:color="auto"/>
        <w:right w:val="none" w:sz="0" w:space="0" w:color="auto"/>
      </w:divBdr>
    </w:div>
    <w:div w:id="494541478">
      <w:bodyDiv w:val="1"/>
      <w:marLeft w:val="0"/>
      <w:marRight w:val="0"/>
      <w:marTop w:val="0"/>
      <w:marBottom w:val="0"/>
      <w:divBdr>
        <w:top w:val="none" w:sz="0" w:space="0" w:color="auto"/>
        <w:left w:val="none" w:sz="0" w:space="0" w:color="auto"/>
        <w:bottom w:val="none" w:sz="0" w:space="0" w:color="auto"/>
        <w:right w:val="none" w:sz="0" w:space="0" w:color="auto"/>
      </w:divBdr>
    </w:div>
    <w:div w:id="517306613">
      <w:bodyDiv w:val="1"/>
      <w:marLeft w:val="0"/>
      <w:marRight w:val="0"/>
      <w:marTop w:val="0"/>
      <w:marBottom w:val="0"/>
      <w:divBdr>
        <w:top w:val="none" w:sz="0" w:space="0" w:color="auto"/>
        <w:left w:val="none" w:sz="0" w:space="0" w:color="auto"/>
        <w:bottom w:val="none" w:sz="0" w:space="0" w:color="auto"/>
        <w:right w:val="none" w:sz="0" w:space="0" w:color="auto"/>
      </w:divBdr>
    </w:div>
    <w:div w:id="519468779">
      <w:bodyDiv w:val="1"/>
      <w:marLeft w:val="0"/>
      <w:marRight w:val="0"/>
      <w:marTop w:val="0"/>
      <w:marBottom w:val="0"/>
      <w:divBdr>
        <w:top w:val="none" w:sz="0" w:space="0" w:color="auto"/>
        <w:left w:val="none" w:sz="0" w:space="0" w:color="auto"/>
        <w:bottom w:val="none" w:sz="0" w:space="0" w:color="auto"/>
        <w:right w:val="none" w:sz="0" w:space="0" w:color="auto"/>
      </w:divBdr>
    </w:div>
    <w:div w:id="521673802">
      <w:bodyDiv w:val="1"/>
      <w:marLeft w:val="0"/>
      <w:marRight w:val="0"/>
      <w:marTop w:val="0"/>
      <w:marBottom w:val="0"/>
      <w:divBdr>
        <w:top w:val="none" w:sz="0" w:space="0" w:color="auto"/>
        <w:left w:val="none" w:sz="0" w:space="0" w:color="auto"/>
        <w:bottom w:val="none" w:sz="0" w:space="0" w:color="auto"/>
        <w:right w:val="none" w:sz="0" w:space="0" w:color="auto"/>
      </w:divBdr>
    </w:div>
    <w:div w:id="522205737">
      <w:bodyDiv w:val="1"/>
      <w:marLeft w:val="0"/>
      <w:marRight w:val="0"/>
      <w:marTop w:val="0"/>
      <w:marBottom w:val="0"/>
      <w:divBdr>
        <w:top w:val="none" w:sz="0" w:space="0" w:color="auto"/>
        <w:left w:val="none" w:sz="0" w:space="0" w:color="auto"/>
        <w:bottom w:val="none" w:sz="0" w:space="0" w:color="auto"/>
        <w:right w:val="none" w:sz="0" w:space="0" w:color="auto"/>
      </w:divBdr>
    </w:div>
    <w:div w:id="522741240">
      <w:bodyDiv w:val="1"/>
      <w:marLeft w:val="0"/>
      <w:marRight w:val="0"/>
      <w:marTop w:val="0"/>
      <w:marBottom w:val="0"/>
      <w:divBdr>
        <w:top w:val="none" w:sz="0" w:space="0" w:color="auto"/>
        <w:left w:val="none" w:sz="0" w:space="0" w:color="auto"/>
        <w:bottom w:val="none" w:sz="0" w:space="0" w:color="auto"/>
        <w:right w:val="none" w:sz="0" w:space="0" w:color="auto"/>
      </w:divBdr>
    </w:div>
    <w:div w:id="523441120">
      <w:bodyDiv w:val="1"/>
      <w:marLeft w:val="0"/>
      <w:marRight w:val="0"/>
      <w:marTop w:val="0"/>
      <w:marBottom w:val="0"/>
      <w:divBdr>
        <w:top w:val="none" w:sz="0" w:space="0" w:color="auto"/>
        <w:left w:val="none" w:sz="0" w:space="0" w:color="auto"/>
        <w:bottom w:val="none" w:sz="0" w:space="0" w:color="auto"/>
        <w:right w:val="none" w:sz="0" w:space="0" w:color="auto"/>
      </w:divBdr>
    </w:div>
    <w:div w:id="524254627">
      <w:bodyDiv w:val="1"/>
      <w:marLeft w:val="0"/>
      <w:marRight w:val="0"/>
      <w:marTop w:val="0"/>
      <w:marBottom w:val="0"/>
      <w:divBdr>
        <w:top w:val="none" w:sz="0" w:space="0" w:color="auto"/>
        <w:left w:val="none" w:sz="0" w:space="0" w:color="auto"/>
        <w:bottom w:val="none" w:sz="0" w:space="0" w:color="auto"/>
        <w:right w:val="none" w:sz="0" w:space="0" w:color="auto"/>
      </w:divBdr>
    </w:div>
    <w:div w:id="529496965">
      <w:bodyDiv w:val="1"/>
      <w:marLeft w:val="0"/>
      <w:marRight w:val="0"/>
      <w:marTop w:val="0"/>
      <w:marBottom w:val="0"/>
      <w:divBdr>
        <w:top w:val="none" w:sz="0" w:space="0" w:color="auto"/>
        <w:left w:val="none" w:sz="0" w:space="0" w:color="auto"/>
        <w:bottom w:val="none" w:sz="0" w:space="0" w:color="auto"/>
        <w:right w:val="none" w:sz="0" w:space="0" w:color="auto"/>
      </w:divBdr>
    </w:div>
    <w:div w:id="531722782">
      <w:bodyDiv w:val="1"/>
      <w:marLeft w:val="0"/>
      <w:marRight w:val="0"/>
      <w:marTop w:val="0"/>
      <w:marBottom w:val="0"/>
      <w:divBdr>
        <w:top w:val="none" w:sz="0" w:space="0" w:color="auto"/>
        <w:left w:val="none" w:sz="0" w:space="0" w:color="auto"/>
        <w:bottom w:val="none" w:sz="0" w:space="0" w:color="auto"/>
        <w:right w:val="none" w:sz="0" w:space="0" w:color="auto"/>
      </w:divBdr>
    </w:div>
    <w:div w:id="535898162">
      <w:bodyDiv w:val="1"/>
      <w:marLeft w:val="0"/>
      <w:marRight w:val="0"/>
      <w:marTop w:val="0"/>
      <w:marBottom w:val="0"/>
      <w:divBdr>
        <w:top w:val="none" w:sz="0" w:space="0" w:color="auto"/>
        <w:left w:val="none" w:sz="0" w:space="0" w:color="auto"/>
        <w:bottom w:val="none" w:sz="0" w:space="0" w:color="auto"/>
        <w:right w:val="none" w:sz="0" w:space="0" w:color="auto"/>
      </w:divBdr>
    </w:div>
    <w:div w:id="536047980">
      <w:bodyDiv w:val="1"/>
      <w:marLeft w:val="0"/>
      <w:marRight w:val="0"/>
      <w:marTop w:val="0"/>
      <w:marBottom w:val="0"/>
      <w:divBdr>
        <w:top w:val="none" w:sz="0" w:space="0" w:color="auto"/>
        <w:left w:val="none" w:sz="0" w:space="0" w:color="auto"/>
        <w:bottom w:val="none" w:sz="0" w:space="0" w:color="auto"/>
        <w:right w:val="none" w:sz="0" w:space="0" w:color="auto"/>
      </w:divBdr>
    </w:div>
    <w:div w:id="541524578">
      <w:bodyDiv w:val="1"/>
      <w:marLeft w:val="0"/>
      <w:marRight w:val="0"/>
      <w:marTop w:val="0"/>
      <w:marBottom w:val="0"/>
      <w:divBdr>
        <w:top w:val="none" w:sz="0" w:space="0" w:color="auto"/>
        <w:left w:val="none" w:sz="0" w:space="0" w:color="auto"/>
        <w:bottom w:val="none" w:sz="0" w:space="0" w:color="auto"/>
        <w:right w:val="none" w:sz="0" w:space="0" w:color="auto"/>
      </w:divBdr>
    </w:div>
    <w:div w:id="549608012">
      <w:bodyDiv w:val="1"/>
      <w:marLeft w:val="0"/>
      <w:marRight w:val="0"/>
      <w:marTop w:val="0"/>
      <w:marBottom w:val="0"/>
      <w:divBdr>
        <w:top w:val="none" w:sz="0" w:space="0" w:color="auto"/>
        <w:left w:val="none" w:sz="0" w:space="0" w:color="auto"/>
        <w:bottom w:val="none" w:sz="0" w:space="0" w:color="auto"/>
        <w:right w:val="none" w:sz="0" w:space="0" w:color="auto"/>
      </w:divBdr>
    </w:div>
    <w:div w:id="554658983">
      <w:bodyDiv w:val="1"/>
      <w:marLeft w:val="0"/>
      <w:marRight w:val="0"/>
      <w:marTop w:val="0"/>
      <w:marBottom w:val="0"/>
      <w:divBdr>
        <w:top w:val="none" w:sz="0" w:space="0" w:color="auto"/>
        <w:left w:val="none" w:sz="0" w:space="0" w:color="auto"/>
        <w:bottom w:val="none" w:sz="0" w:space="0" w:color="auto"/>
        <w:right w:val="none" w:sz="0" w:space="0" w:color="auto"/>
      </w:divBdr>
    </w:div>
    <w:div w:id="555943280">
      <w:bodyDiv w:val="1"/>
      <w:marLeft w:val="0"/>
      <w:marRight w:val="0"/>
      <w:marTop w:val="0"/>
      <w:marBottom w:val="0"/>
      <w:divBdr>
        <w:top w:val="none" w:sz="0" w:space="0" w:color="auto"/>
        <w:left w:val="none" w:sz="0" w:space="0" w:color="auto"/>
        <w:bottom w:val="none" w:sz="0" w:space="0" w:color="auto"/>
        <w:right w:val="none" w:sz="0" w:space="0" w:color="auto"/>
      </w:divBdr>
    </w:div>
    <w:div w:id="558907972">
      <w:bodyDiv w:val="1"/>
      <w:marLeft w:val="0"/>
      <w:marRight w:val="0"/>
      <w:marTop w:val="0"/>
      <w:marBottom w:val="0"/>
      <w:divBdr>
        <w:top w:val="none" w:sz="0" w:space="0" w:color="auto"/>
        <w:left w:val="none" w:sz="0" w:space="0" w:color="auto"/>
        <w:bottom w:val="none" w:sz="0" w:space="0" w:color="auto"/>
        <w:right w:val="none" w:sz="0" w:space="0" w:color="auto"/>
      </w:divBdr>
    </w:div>
    <w:div w:id="560680665">
      <w:bodyDiv w:val="1"/>
      <w:marLeft w:val="0"/>
      <w:marRight w:val="0"/>
      <w:marTop w:val="0"/>
      <w:marBottom w:val="0"/>
      <w:divBdr>
        <w:top w:val="none" w:sz="0" w:space="0" w:color="auto"/>
        <w:left w:val="none" w:sz="0" w:space="0" w:color="auto"/>
        <w:bottom w:val="none" w:sz="0" w:space="0" w:color="auto"/>
        <w:right w:val="none" w:sz="0" w:space="0" w:color="auto"/>
      </w:divBdr>
    </w:div>
    <w:div w:id="575088940">
      <w:bodyDiv w:val="1"/>
      <w:marLeft w:val="0"/>
      <w:marRight w:val="0"/>
      <w:marTop w:val="0"/>
      <w:marBottom w:val="0"/>
      <w:divBdr>
        <w:top w:val="none" w:sz="0" w:space="0" w:color="auto"/>
        <w:left w:val="none" w:sz="0" w:space="0" w:color="auto"/>
        <w:bottom w:val="none" w:sz="0" w:space="0" w:color="auto"/>
        <w:right w:val="none" w:sz="0" w:space="0" w:color="auto"/>
      </w:divBdr>
    </w:div>
    <w:div w:id="576867736">
      <w:bodyDiv w:val="1"/>
      <w:marLeft w:val="0"/>
      <w:marRight w:val="0"/>
      <w:marTop w:val="0"/>
      <w:marBottom w:val="0"/>
      <w:divBdr>
        <w:top w:val="none" w:sz="0" w:space="0" w:color="auto"/>
        <w:left w:val="none" w:sz="0" w:space="0" w:color="auto"/>
        <w:bottom w:val="none" w:sz="0" w:space="0" w:color="auto"/>
        <w:right w:val="none" w:sz="0" w:space="0" w:color="auto"/>
      </w:divBdr>
    </w:div>
    <w:div w:id="576979004">
      <w:bodyDiv w:val="1"/>
      <w:marLeft w:val="0"/>
      <w:marRight w:val="0"/>
      <w:marTop w:val="0"/>
      <w:marBottom w:val="0"/>
      <w:divBdr>
        <w:top w:val="none" w:sz="0" w:space="0" w:color="auto"/>
        <w:left w:val="none" w:sz="0" w:space="0" w:color="auto"/>
        <w:bottom w:val="none" w:sz="0" w:space="0" w:color="auto"/>
        <w:right w:val="none" w:sz="0" w:space="0" w:color="auto"/>
      </w:divBdr>
    </w:div>
    <w:div w:id="578058159">
      <w:bodyDiv w:val="1"/>
      <w:marLeft w:val="0"/>
      <w:marRight w:val="0"/>
      <w:marTop w:val="0"/>
      <w:marBottom w:val="0"/>
      <w:divBdr>
        <w:top w:val="none" w:sz="0" w:space="0" w:color="auto"/>
        <w:left w:val="none" w:sz="0" w:space="0" w:color="auto"/>
        <w:bottom w:val="none" w:sz="0" w:space="0" w:color="auto"/>
        <w:right w:val="none" w:sz="0" w:space="0" w:color="auto"/>
      </w:divBdr>
    </w:div>
    <w:div w:id="581987107">
      <w:bodyDiv w:val="1"/>
      <w:marLeft w:val="0"/>
      <w:marRight w:val="0"/>
      <w:marTop w:val="0"/>
      <w:marBottom w:val="0"/>
      <w:divBdr>
        <w:top w:val="none" w:sz="0" w:space="0" w:color="auto"/>
        <w:left w:val="none" w:sz="0" w:space="0" w:color="auto"/>
        <w:bottom w:val="none" w:sz="0" w:space="0" w:color="auto"/>
        <w:right w:val="none" w:sz="0" w:space="0" w:color="auto"/>
      </w:divBdr>
    </w:div>
    <w:div w:id="585309736">
      <w:bodyDiv w:val="1"/>
      <w:marLeft w:val="0"/>
      <w:marRight w:val="0"/>
      <w:marTop w:val="0"/>
      <w:marBottom w:val="0"/>
      <w:divBdr>
        <w:top w:val="none" w:sz="0" w:space="0" w:color="auto"/>
        <w:left w:val="none" w:sz="0" w:space="0" w:color="auto"/>
        <w:bottom w:val="none" w:sz="0" w:space="0" w:color="auto"/>
        <w:right w:val="none" w:sz="0" w:space="0" w:color="auto"/>
      </w:divBdr>
    </w:div>
    <w:div w:id="593366827">
      <w:bodyDiv w:val="1"/>
      <w:marLeft w:val="0"/>
      <w:marRight w:val="0"/>
      <w:marTop w:val="0"/>
      <w:marBottom w:val="0"/>
      <w:divBdr>
        <w:top w:val="none" w:sz="0" w:space="0" w:color="auto"/>
        <w:left w:val="none" w:sz="0" w:space="0" w:color="auto"/>
        <w:bottom w:val="none" w:sz="0" w:space="0" w:color="auto"/>
        <w:right w:val="none" w:sz="0" w:space="0" w:color="auto"/>
      </w:divBdr>
    </w:div>
    <w:div w:id="594360176">
      <w:bodyDiv w:val="1"/>
      <w:marLeft w:val="0"/>
      <w:marRight w:val="0"/>
      <w:marTop w:val="0"/>
      <w:marBottom w:val="0"/>
      <w:divBdr>
        <w:top w:val="none" w:sz="0" w:space="0" w:color="auto"/>
        <w:left w:val="none" w:sz="0" w:space="0" w:color="auto"/>
        <w:bottom w:val="none" w:sz="0" w:space="0" w:color="auto"/>
        <w:right w:val="none" w:sz="0" w:space="0" w:color="auto"/>
      </w:divBdr>
    </w:div>
    <w:div w:id="600335943">
      <w:bodyDiv w:val="1"/>
      <w:marLeft w:val="0"/>
      <w:marRight w:val="0"/>
      <w:marTop w:val="0"/>
      <w:marBottom w:val="0"/>
      <w:divBdr>
        <w:top w:val="none" w:sz="0" w:space="0" w:color="auto"/>
        <w:left w:val="none" w:sz="0" w:space="0" w:color="auto"/>
        <w:bottom w:val="none" w:sz="0" w:space="0" w:color="auto"/>
        <w:right w:val="none" w:sz="0" w:space="0" w:color="auto"/>
      </w:divBdr>
    </w:div>
    <w:div w:id="614748685">
      <w:bodyDiv w:val="1"/>
      <w:marLeft w:val="0"/>
      <w:marRight w:val="0"/>
      <w:marTop w:val="0"/>
      <w:marBottom w:val="0"/>
      <w:divBdr>
        <w:top w:val="none" w:sz="0" w:space="0" w:color="auto"/>
        <w:left w:val="none" w:sz="0" w:space="0" w:color="auto"/>
        <w:bottom w:val="none" w:sz="0" w:space="0" w:color="auto"/>
        <w:right w:val="none" w:sz="0" w:space="0" w:color="auto"/>
      </w:divBdr>
    </w:div>
    <w:div w:id="618608113">
      <w:bodyDiv w:val="1"/>
      <w:marLeft w:val="0"/>
      <w:marRight w:val="0"/>
      <w:marTop w:val="0"/>
      <w:marBottom w:val="0"/>
      <w:divBdr>
        <w:top w:val="none" w:sz="0" w:space="0" w:color="auto"/>
        <w:left w:val="none" w:sz="0" w:space="0" w:color="auto"/>
        <w:bottom w:val="none" w:sz="0" w:space="0" w:color="auto"/>
        <w:right w:val="none" w:sz="0" w:space="0" w:color="auto"/>
      </w:divBdr>
    </w:div>
    <w:div w:id="626005846">
      <w:bodyDiv w:val="1"/>
      <w:marLeft w:val="0"/>
      <w:marRight w:val="0"/>
      <w:marTop w:val="0"/>
      <w:marBottom w:val="0"/>
      <w:divBdr>
        <w:top w:val="none" w:sz="0" w:space="0" w:color="auto"/>
        <w:left w:val="none" w:sz="0" w:space="0" w:color="auto"/>
        <w:bottom w:val="none" w:sz="0" w:space="0" w:color="auto"/>
        <w:right w:val="none" w:sz="0" w:space="0" w:color="auto"/>
      </w:divBdr>
    </w:div>
    <w:div w:id="626131808">
      <w:bodyDiv w:val="1"/>
      <w:marLeft w:val="0"/>
      <w:marRight w:val="0"/>
      <w:marTop w:val="0"/>
      <w:marBottom w:val="0"/>
      <w:divBdr>
        <w:top w:val="none" w:sz="0" w:space="0" w:color="auto"/>
        <w:left w:val="none" w:sz="0" w:space="0" w:color="auto"/>
        <w:bottom w:val="none" w:sz="0" w:space="0" w:color="auto"/>
        <w:right w:val="none" w:sz="0" w:space="0" w:color="auto"/>
      </w:divBdr>
    </w:div>
    <w:div w:id="637806666">
      <w:bodyDiv w:val="1"/>
      <w:marLeft w:val="0"/>
      <w:marRight w:val="0"/>
      <w:marTop w:val="0"/>
      <w:marBottom w:val="0"/>
      <w:divBdr>
        <w:top w:val="none" w:sz="0" w:space="0" w:color="auto"/>
        <w:left w:val="none" w:sz="0" w:space="0" w:color="auto"/>
        <w:bottom w:val="none" w:sz="0" w:space="0" w:color="auto"/>
        <w:right w:val="none" w:sz="0" w:space="0" w:color="auto"/>
      </w:divBdr>
    </w:div>
    <w:div w:id="642777778">
      <w:bodyDiv w:val="1"/>
      <w:marLeft w:val="0"/>
      <w:marRight w:val="0"/>
      <w:marTop w:val="0"/>
      <w:marBottom w:val="0"/>
      <w:divBdr>
        <w:top w:val="none" w:sz="0" w:space="0" w:color="auto"/>
        <w:left w:val="none" w:sz="0" w:space="0" w:color="auto"/>
        <w:bottom w:val="none" w:sz="0" w:space="0" w:color="auto"/>
        <w:right w:val="none" w:sz="0" w:space="0" w:color="auto"/>
      </w:divBdr>
    </w:div>
    <w:div w:id="646282662">
      <w:bodyDiv w:val="1"/>
      <w:marLeft w:val="0"/>
      <w:marRight w:val="0"/>
      <w:marTop w:val="0"/>
      <w:marBottom w:val="0"/>
      <w:divBdr>
        <w:top w:val="none" w:sz="0" w:space="0" w:color="auto"/>
        <w:left w:val="none" w:sz="0" w:space="0" w:color="auto"/>
        <w:bottom w:val="none" w:sz="0" w:space="0" w:color="auto"/>
        <w:right w:val="none" w:sz="0" w:space="0" w:color="auto"/>
      </w:divBdr>
    </w:div>
    <w:div w:id="647369851">
      <w:bodyDiv w:val="1"/>
      <w:marLeft w:val="0"/>
      <w:marRight w:val="0"/>
      <w:marTop w:val="0"/>
      <w:marBottom w:val="0"/>
      <w:divBdr>
        <w:top w:val="none" w:sz="0" w:space="0" w:color="auto"/>
        <w:left w:val="none" w:sz="0" w:space="0" w:color="auto"/>
        <w:bottom w:val="none" w:sz="0" w:space="0" w:color="auto"/>
        <w:right w:val="none" w:sz="0" w:space="0" w:color="auto"/>
      </w:divBdr>
    </w:div>
    <w:div w:id="649865200">
      <w:bodyDiv w:val="1"/>
      <w:marLeft w:val="0"/>
      <w:marRight w:val="0"/>
      <w:marTop w:val="0"/>
      <w:marBottom w:val="0"/>
      <w:divBdr>
        <w:top w:val="none" w:sz="0" w:space="0" w:color="auto"/>
        <w:left w:val="none" w:sz="0" w:space="0" w:color="auto"/>
        <w:bottom w:val="none" w:sz="0" w:space="0" w:color="auto"/>
        <w:right w:val="none" w:sz="0" w:space="0" w:color="auto"/>
      </w:divBdr>
    </w:div>
    <w:div w:id="655426060">
      <w:bodyDiv w:val="1"/>
      <w:marLeft w:val="0"/>
      <w:marRight w:val="0"/>
      <w:marTop w:val="0"/>
      <w:marBottom w:val="0"/>
      <w:divBdr>
        <w:top w:val="none" w:sz="0" w:space="0" w:color="auto"/>
        <w:left w:val="none" w:sz="0" w:space="0" w:color="auto"/>
        <w:bottom w:val="none" w:sz="0" w:space="0" w:color="auto"/>
        <w:right w:val="none" w:sz="0" w:space="0" w:color="auto"/>
      </w:divBdr>
    </w:div>
    <w:div w:id="665978460">
      <w:bodyDiv w:val="1"/>
      <w:marLeft w:val="0"/>
      <w:marRight w:val="0"/>
      <w:marTop w:val="0"/>
      <w:marBottom w:val="0"/>
      <w:divBdr>
        <w:top w:val="none" w:sz="0" w:space="0" w:color="auto"/>
        <w:left w:val="none" w:sz="0" w:space="0" w:color="auto"/>
        <w:bottom w:val="none" w:sz="0" w:space="0" w:color="auto"/>
        <w:right w:val="none" w:sz="0" w:space="0" w:color="auto"/>
      </w:divBdr>
    </w:div>
    <w:div w:id="666370763">
      <w:bodyDiv w:val="1"/>
      <w:marLeft w:val="0"/>
      <w:marRight w:val="0"/>
      <w:marTop w:val="0"/>
      <w:marBottom w:val="0"/>
      <w:divBdr>
        <w:top w:val="none" w:sz="0" w:space="0" w:color="auto"/>
        <w:left w:val="none" w:sz="0" w:space="0" w:color="auto"/>
        <w:bottom w:val="none" w:sz="0" w:space="0" w:color="auto"/>
        <w:right w:val="none" w:sz="0" w:space="0" w:color="auto"/>
      </w:divBdr>
    </w:div>
    <w:div w:id="675424596">
      <w:bodyDiv w:val="1"/>
      <w:marLeft w:val="0"/>
      <w:marRight w:val="0"/>
      <w:marTop w:val="0"/>
      <w:marBottom w:val="0"/>
      <w:divBdr>
        <w:top w:val="none" w:sz="0" w:space="0" w:color="auto"/>
        <w:left w:val="none" w:sz="0" w:space="0" w:color="auto"/>
        <w:bottom w:val="none" w:sz="0" w:space="0" w:color="auto"/>
        <w:right w:val="none" w:sz="0" w:space="0" w:color="auto"/>
      </w:divBdr>
    </w:div>
    <w:div w:id="683898656">
      <w:bodyDiv w:val="1"/>
      <w:marLeft w:val="0"/>
      <w:marRight w:val="0"/>
      <w:marTop w:val="0"/>
      <w:marBottom w:val="0"/>
      <w:divBdr>
        <w:top w:val="none" w:sz="0" w:space="0" w:color="auto"/>
        <w:left w:val="none" w:sz="0" w:space="0" w:color="auto"/>
        <w:bottom w:val="none" w:sz="0" w:space="0" w:color="auto"/>
        <w:right w:val="none" w:sz="0" w:space="0" w:color="auto"/>
      </w:divBdr>
    </w:div>
    <w:div w:id="691612251">
      <w:bodyDiv w:val="1"/>
      <w:marLeft w:val="0"/>
      <w:marRight w:val="0"/>
      <w:marTop w:val="0"/>
      <w:marBottom w:val="0"/>
      <w:divBdr>
        <w:top w:val="none" w:sz="0" w:space="0" w:color="auto"/>
        <w:left w:val="none" w:sz="0" w:space="0" w:color="auto"/>
        <w:bottom w:val="none" w:sz="0" w:space="0" w:color="auto"/>
        <w:right w:val="none" w:sz="0" w:space="0" w:color="auto"/>
      </w:divBdr>
    </w:div>
    <w:div w:id="692846733">
      <w:bodyDiv w:val="1"/>
      <w:marLeft w:val="0"/>
      <w:marRight w:val="0"/>
      <w:marTop w:val="0"/>
      <w:marBottom w:val="0"/>
      <w:divBdr>
        <w:top w:val="none" w:sz="0" w:space="0" w:color="auto"/>
        <w:left w:val="none" w:sz="0" w:space="0" w:color="auto"/>
        <w:bottom w:val="none" w:sz="0" w:space="0" w:color="auto"/>
        <w:right w:val="none" w:sz="0" w:space="0" w:color="auto"/>
      </w:divBdr>
    </w:div>
    <w:div w:id="694119427">
      <w:bodyDiv w:val="1"/>
      <w:marLeft w:val="0"/>
      <w:marRight w:val="0"/>
      <w:marTop w:val="0"/>
      <w:marBottom w:val="0"/>
      <w:divBdr>
        <w:top w:val="none" w:sz="0" w:space="0" w:color="auto"/>
        <w:left w:val="none" w:sz="0" w:space="0" w:color="auto"/>
        <w:bottom w:val="none" w:sz="0" w:space="0" w:color="auto"/>
        <w:right w:val="none" w:sz="0" w:space="0" w:color="auto"/>
      </w:divBdr>
    </w:div>
    <w:div w:id="699745332">
      <w:bodyDiv w:val="1"/>
      <w:marLeft w:val="0"/>
      <w:marRight w:val="0"/>
      <w:marTop w:val="0"/>
      <w:marBottom w:val="0"/>
      <w:divBdr>
        <w:top w:val="none" w:sz="0" w:space="0" w:color="auto"/>
        <w:left w:val="none" w:sz="0" w:space="0" w:color="auto"/>
        <w:bottom w:val="none" w:sz="0" w:space="0" w:color="auto"/>
        <w:right w:val="none" w:sz="0" w:space="0" w:color="auto"/>
      </w:divBdr>
    </w:div>
    <w:div w:id="706831980">
      <w:bodyDiv w:val="1"/>
      <w:marLeft w:val="0"/>
      <w:marRight w:val="0"/>
      <w:marTop w:val="0"/>
      <w:marBottom w:val="0"/>
      <w:divBdr>
        <w:top w:val="none" w:sz="0" w:space="0" w:color="auto"/>
        <w:left w:val="none" w:sz="0" w:space="0" w:color="auto"/>
        <w:bottom w:val="none" w:sz="0" w:space="0" w:color="auto"/>
        <w:right w:val="none" w:sz="0" w:space="0" w:color="auto"/>
      </w:divBdr>
    </w:div>
    <w:div w:id="716659332">
      <w:bodyDiv w:val="1"/>
      <w:marLeft w:val="0"/>
      <w:marRight w:val="0"/>
      <w:marTop w:val="0"/>
      <w:marBottom w:val="0"/>
      <w:divBdr>
        <w:top w:val="none" w:sz="0" w:space="0" w:color="auto"/>
        <w:left w:val="none" w:sz="0" w:space="0" w:color="auto"/>
        <w:bottom w:val="none" w:sz="0" w:space="0" w:color="auto"/>
        <w:right w:val="none" w:sz="0" w:space="0" w:color="auto"/>
      </w:divBdr>
    </w:div>
    <w:div w:id="727652549">
      <w:bodyDiv w:val="1"/>
      <w:marLeft w:val="0"/>
      <w:marRight w:val="0"/>
      <w:marTop w:val="0"/>
      <w:marBottom w:val="0"/>
      <w:divBdr>
        <w:top w:val="none" w:sz="0" w:space="0" w:color="auto"/>
        <w:left w:val="none" w:sz="0" w:space="0" w:color="auto"/>
        <w:bottom w:val="none" w:sz="0" w:space="0" w:color="auto"/>
        <w:right w:val="none" w:sz="0" w:space="0" w:color="auto"/>
      </w:divBdr>
    </w:div>
    <w:div w:id="740368810">
      <w:bodyDiv w:val="1"/>
      <w:marLeft w:val="0"/>
      <w:marRight w:val="0"/>
      <w:marTop w:val="0"/>
      <w:marBottom w:val="0"/>
      <w:divBdr>
        <w:top w:val="none" w:sz="0" w:space="0" w:color="auto"/>
        <w:left w:val="none" w:sz="0" w:space="0" w:color="auto"/>
        <w:bottom w:val="none" w:sz="0" w:space="0" w:color="auto"/>
        <w:right w:val="none" w:sz="0" w:space="0" w:color="auto"/>
      </w:divBdr>
    </w:div>
    <w:div w:id="751049143">
      <w:bodyDiv w:val="1"/>
      <w:marLeft w:val="0"/>
      <w:marRight w:val="0"/>
      <w:marTop w:val="0"/>
      <w:marBottom w:val="0"/>
      <w:divBdr>
        <w:top w:val="none" w:sz="0" w:space="0" w:color="auto"/>
        <w:left w:val="none" w:sz="0" w:space="0" w:color="auto"/>
        <w:bottom w:val="none" w:sz="0" w:space="0" w:color="auto"/>
        <w:right w:val="none" w:sz="0" w:space="0" w:color="auto"/>
      </w:divBdr>
    </w:div>
    <w:div w:id="758217319">
      <w:bodyDiv w:val="1"/>
      <w:marLeft w:val="0"/>
      <w:marRight w:val="0"/>
      <w:marTop w:val="0"/>
      <w:marBottom w:val="0"/>
      <w:divBdr>
        <w:top w:val="none" w:sz="0" w:space="0" w:color="auto"/>
        <w:left w:val="none" w:sz="0" w:space="0" w:color="auto"/>
        <w:bottom w:val="none" w:sz="0" w:space="0" w:color="auto"/>
        <w:right w:val="none" w:sz="0" w:space="0" w:color="auto"/>
      </w:divBdr>
    </w:div>
    <w:div w:id="759643693">
      <w:bodyDiv w:val="1"/>
      <w:marLeft w:val="0"/>
      <w:marRight w:val="0"/>
      <w:marTop w:val="0"/>
      <w:marBottom w:val="0"/>
      <w:divBdr>
        <w:top w:val="none" w:sz="0" w:space="0" w:color="auto"/>
        <w:left w:val="none" w:sz="0" w:space="0" w:color="auto"/>
        <w:bottom w:val="none" w:sz="0" w:space="0" w:color="auto"/>
        <w:right w:val="none" w:sz="0" w:space="0" w:color="auto"/>
      </w:divBdr>
    </w:div>
    <w:div w:id="767311539">
      <w:bodyDiv w:val="1"/>
      <w:marLeft w:val="0"/>
      <w:marRight w:val="0"/>
      <w:marTop w:val="0"/>
      <w:marBottom w:val="0"/>
      <w:divBdr>
        <w:top w:val="none" w:sz="0" w:space="0" w:color="auto"/>
        <w:left w:val="none" w:sz="0" w:space="0" w:color="auto"/>
        <w:bottom w:val="none" w:sz="0" w:space="0" w:color="auto"/>
        <w:right w:val="none" w:sz="0" w:space="0" w:color="auto"/>
      </w:divBdr>
    </w:div>
    <w:div w:id="773330184">
      <w:bodyDiv w:val="1"/>
      <w:marLeft w:val="0"/>
      <w:marRight w:val="0"/>
      <w:marTop w:val="0"/>
      <w:marBottom w:val="0"/>
      <w:divBdr>
        <w:top w:val="none" w:sz="0" w:space="0" w:color="auto"/>
        <w:left w:val="none" w:sz="0" w:space="0" w:color="auto"/>
        <w:bottom w:val="none" w:sz="0" w:space="0" w:color="auto"/>
        <w:right w:val="none" w:sz="0" w:space="0" w:color="auto"/>
      </w:divBdr>
    </w:div>
    <w:div w:id="777023825">
      <w:bodyDiv w:val="1"/>
      <w:marLeft w:val="0"/>
      <w:marRight w:val="0"/>
      <w:marTop w:val="0"/>
      <w:marBottom w:val="0"/>
      <w:divBdr>
        <w:top w:val="none" w:sz="0" w:space="0" w:color="auto"/>
        <w:left w:val="none" w:sz="0" w:space="0" w:color="auto"/>
        <w:bottom w:val="none" w:sz="0" w:space="0" w:color="auto"/>
        <w:right w:val="none" w:sz="0" w:space="0" w:color="auto"/>
      </w:divBdr>
    </w:div>
    <w:div w:id="778642561">
      <w:bodyDiv w:val="1"/>
      <w:marLeft w:val="0"/>
      <w:marRight w:val="0"/>
      <w:marTop w:val="0"/>
      <w:marBottom w:val="0"/>
      <w:divBdr>
        <w:top w:val="none" w:sz="0" w:space="0" w:color="auto"/>
        <w:left w:val="none" w:sz="0" w:space="0" w:color="auto"/>
        <w:bottom w:val="none" w:sz="0" w:space="0" w:color="auto"/>
        <w:right w:val="none" w:sz="0" w:space="0" w:color="auto"/>
      </w:divBdr>
    </w:div>
    <w:div w:id="779953905">
      <w:bodyDiv w:val="1"/>
      <w:marLeft w:val="0"/>
      <w:marRight w:val="0"/>
      <w:marTop w:val="0"/>
      <w:marBottom w:val="0"/>
      <w:divBdr>
        <w:top w:val="none" w:sz="0" w:space="0" w:color="auto"/>
        <w:left w:val="none" w:sz="0" w:space="0" w:color="auto"/>
        <w:bottom w:val="none" w:sz="0" w:space="0" w:color="auto"/>
        <w:right w:val="none" w:sz="0" w:space="0" w:color="auto"/>
      </w:divBdr>
    </w:div>
    <w:div w:id="783308328">
      <w:bodyDiv w:val="1"/>
      <w:marLeft w:val="0"/>
      <w:marRight w:val="0"/>
      <w:marTop w:val="0"/>
      <w:marBottom w:val="0"/>
      <w:divBdr>
        <w:top w:val="none" w:sz="0" w:space="0" w:color="auto"/>
        <w:left w:val="none" w:sz="0" w:space="0" w:color="auto"/>
        <w:bottom w:val="none" w:sz="0" w:space="0" w:color="auto"/>
        <w:right w:val="none" w:sz="0" w:space="0" w:color="auto"/>
      </w:divBdr>
    </w:div>
    <w:div w:id="793333370">
      <w:bodyDiv w:val="1"/>
      <w:marLeft w:val="0"/>
      <w:marRight w:val="0"/>
      <w:marTop w:val="0"/>
      <w:marBottom w:val="0"/>
      <w:divBdr>
        <w:top w:val="none" w:sz="0" w:space="0" w:color="auto"/>
        <w:left w:val="none" w:sz="0" w:space="0" w:color="auto"/>
        <w:bottom w:val="none" w:sz="0" w:space="0" w:color="auto"/>
        <w:right w:val="none" w:sz="0" w:space="0" w:color="auto"/>
      </w:divBdr>
    </w:div>
    <w:div w:id="795105687">
      <w:bodyDiv w:val="1"/>
      <w:marLeft w:val="0"/>
      <w:marRight w:val="0"/>
      <w:marTop w:val="0"/>
      <w:marBottom w:val="0"/>
      <w:divBdr>
        <w:top w:val="none" w:sz="0" w:space="0" w:color="auto"/>
        <w:left w:val="none" w:sz="0" w:space="0" w:color="auto"/>
        <w:bottom w:val="none" w:sz="0" w:space="0" w:color="auto"/>
        <w:right w:val="none" w:sz="0" w:space="0" w:color="auto"/>
      </w:divBdr>
    </w:div>
    <w:div w:id="798499294">
      <w:bodyDiv w:val="1"/>
      <w:marLeft w:val="0"/>
      <w:marRight w:val="0"/>
      <w:marTop w:val="0"/>
      <w:marBottom w:val="0"/>
      <w:divBdr>
        <w:top w:val="none" w:sz="0" w:space="0" w:color="auto"/>
        <w:left w:val="none" w:sz="0" w:space="0" w:color="auto"/>
        <w:bottom w:val="none" w:sz="0" w:space="0" w:color="auto"/>
        <w:right w:val="none" w:sz="0" w:space="0" w:color="auto"/>
      </w:divBdr>
    </w:div>
    <w:div w:id="803546426">
      <w:bodyDiv w:val="1"/>
      <w:marLeft w:val="0"/>
      <w:marRight w:val="0"/>
      <w:marTop w:val="0"/>
      <w:marBottom w:val="0"/>
      <w:divBdr>
        <w:top w:val="none" w:sz="0" w:space="0" w:color="auto"/>
        <w:left w:val="none" w:sz="0" w:space="0" w:color="auto"/>
        <w:bottom w:val="none" w:sz="0" w:space="0" w:color="auto"/>
        <w:right w:val="none" w:sz="0" w:space="0" w:color="auto"/>
      </w:divBdr>
    </w:div>
    <w:div w:id="809205121">
      <w:bodyDiv w:val="1"/>
      <w:marLeft w:val="0"/>
      <w:marRight w:val="0"/>
      <w:marTop w:val="0"/>
      <w:marBottom w:val="0"/>
      <w:divBdr>
        <w:top w:val="none" w:sz="0" w:space="0" w:color="auto"/>
        <w:left w:val="none" w:sz="0" w:space="0" w:color="auto"/>
        <w:bottom w:val="none" w:sz="0" w:space="0" w:color="auto"/>
        <w:right w:val="none" w:sz="0" w:space="0" w:color="auto"/>
      </w:divBdr>
    </w:div>
    <w:div w:id="809634588">
      <w:bodyDiv w:val="1"/>
      <w:marLeft w:val="0"/>
      <w:marRight w:val="0"/>
      <w:marTop w:val="0"/>
      <w:marBottom w:val="0"/>
      <w:divBdr>
        <w:top w:val="none" w:sz="0" w:space="0" w:color="auto"/>
        <w:left w:val="none" w:sz="0" w:space="0" w:color="auto"/>
        <w:bottom w:val="none" w:sz="0" w:space="0" w:color="auto"/>
        <w:right w:val="none" w:sz="0" w:space="0" w:color="auto"/>
      </w:divBdr>
    </w:div>
    <w:div w:id="810169156">
      <w:bodyDiv w:val="1"/>
      <w:marLeft w:val="0"/>
      <w:marRight w:val="0"/>
      <w:marTop w:val="0"/>
      <w:marBottom w:val="0"/>
      <w:divBdr>
        <w:top w:val="none" w:sz="0" w:space="0" w:color="auto"/>
        <w:left w:val="none" w:sz="0" w:space="0" w:color="auto"/>
        <w:bottom w:val="none" w:sz="0" w:space="0" w:color="auto"/>
        <w:right w:val="none" w:sz="0" w:space="0" w:color="auto"/>
      </w:divBdr>
    </w:div>
    <w:div w:id="810756544">
      <w:bodyDiv w:val="1"/>
      <w:marLeft w:val="0"/>
      <w:marRight w:val="0"/>
      <w:marTop w:val="0"/>
      <w:marBottom w:val="0"/>
      <w:divBdr>
        <w:top w:val="none" w:sz="0" w:space="0" w:color="auto"/>
        <w:left w:val="none" w:sz="0" w:space="0" w:color="auto"/>
        <w:bottom w:val="none" w:sz="0" w:space="0" w:color="auto"/>
        <w:right w:val="none" w:sz="0" w:space="0" w:color="auto"/>
      </w:divBdr>
    </w:div>
    <w:div w:id="812064960">
      <w:bodyDiv w:val="1"/>
      <w:marLeft w:val="0"/>
      <w:marRight w:val="0"/>
      <w:marTop w:val="0"/>
      <w:marBottom w:val="0"/>
      <w:divBdr>
        <w:top w:val="none" w:sz="0" w:space="0" w:color="auto"/>
        <w:left w:val="none" w:sz="0" w:space="0" w:color="auto"/>
        <w:bottom w:val="none" w:sz="0" w:space="0" w:color="auto"/>
        <w:right w:val="none" w:sz="0" w:space="0" w:color="auto"/>
      </w:divBdr>
    </w:div>
    <w:div w:id="812285034">
      <w:bodyDiv w:val="1"/>
      <w:marLeft w:val="0"/>
      <w:marRight w:val="0"/>
      <w:marTop w:val="0"/>
      <w:marBottom w:val="0"/>
      <w:divBdr>
        <w:top w:val="none" w:sz="0" w:space="0" w:color="auto"/>
        <w:left w:val="none" w:sz="0" w:space="0" w:color="auto"/>
        <w:bottom w:val="none" w:sz="0" w:space="0" w:color="auto"/>
        <w:right w:val="none" w:sz="0" w:space="0" w:color="auto"/>
      </w:divBdr>
    </w:div>
    <w:div w:id="812991595">
      <w:bodyDiv w:val="1"/>
      <w:marLeft w:val="0"/>
      <w:marRight w:val="0"/>
      <w:marTop w:val="0"/>
      <w:marBottom w:val="0"/>
      <w:divBdr>
        <w:top w:val="none" w:sz="0" w:space="0" w:color="auto"/>
        <w:left w:val="none" w:sz="0" w:space="0" w:color="auto"/>
        <w:bottom w:val="none" w:sz="0" w:space="0" w:color="auto"/>
        <w:right w:val="none" w:sz="0" w:space="0" w:color="auto"/>
      </w:divBdr>
    </w:div>
    <w:div w:id="815995124">
      <w:bodyDiv w:val="1"/>
      <w:marLeft w:val="0"/>
      <w:marRight w:val="0"/>
      <w:marTop w:val="0"/>
      <w:marBottom w:val="0"/>
      <w:divBdr>
        <w:top w:val="none" w:sz="0" w:space="0" w:color="auto"/>
        <w:left w:val="none" w:sz="0" w:space="0" w:color="auto"/>
        <w:bottom w:val="none" w:sz="0" w:space="0" w:color="auto"/>
        <w:right w:val="none" w:sz="0" w:space="0" w:color="auto"/>
      </w:divBdr>
    </w:div>
    <w:div w:id="825557661">
      <w:bodyDiv w:val="1"/>
      <w:marLeft w:val="0"/>
      <w:marRight w:val="0"/>
      <w:marTop w:val="0"/>
      <w:marBottom w:val="0"/>
      <w:divBdr>
        <w:top w:val="none" w:sz="0" w:space="0" w:color="auto"/>
        <w:left w:val="none" w:sz="0" w:space="0" w:color="auto"/>
        <w:bottom w:val="none" w:sz="0" w:space="0" w:color="auto"/>
        <w:right w:val="none" w:sz="0" w:space="0" w:color="auto"/>
      </w:divBdr>
    </w:div>
    <w:div w:id="831263655">
      <w:bodyDiv w:val="1"/>
      <w:marLeft w:val="0"/>
      <w:marRight w:val="0"/>
      <w:marTop w:val="0"/>
      <w:marBottom w:val="0"/>
      <w:divBdr>
        <w:top w:val="none" w:sz="0" w:space="0" w:color="auto"/>
        <w:left w:val="none" w:sz="0" w:space="0" w:color="auto"/>
        <w:bottom w:val="none" w:sz="0" w:space="0" w:color="auto"/>
        <w:right w:val="none" w:sz="0" w:space="0" w:color="auto"/>
      </w:divBdr>
    </w:div>
    <w:div w:id="831335779">
      <w:bodyDiv w:val="1"/>
      <w:marLeft w:val="0"/>
      <w:marRight w:val="0"/>
      <w:marTop w:val="0"/>
      <w:marBottom w:val="0"/>
      <w:divBdr>
        <w:top w:val="none" w:sz="0" w:space="0" w:color="auto"/>
        <w:left w:val="none" w:sz="0" w:space="0" w:color="auto"/>
        <w:bottom w:val="none" w:sz="0" w:space="0" w:color="auto"/>
        <w:right w:val="none" w:sz="0" w:space="0" w:color="auto"/>
      </w:divBdr>
    </w:div>
    <w:div w:id="849757691">
      <w:bodyDiv w:val="1"/>
      <w:marLeft w:val="0"/>
      <w:marRight w:val="0"/>
      <w:marTop w:val="0"/>
      <w:marBottom w:val="0"/>
      <w:divBdr>
        <w:top w:val="none" w:sz="0" w:space="0" w:color="auto"/>
        <w:left w:val="none" w:sz="0" w:space="0" w:color="auto"/>
        <w:bottom w:val="none" w:sz="0" w:space="0" w:color="auto"/>
        <w:right w:val="none" w:sz="0" w:space="0" w:color="auto"/>
      </w:divBdr>
    </w:div>
    <w:div w:id="858276969">
      <w:bodyDiv w:val="1"/>
      <w:marLeft w:val="0"/>
      <w:marRight w:val="0"/>
      <w:marTop w:val="0"/>
      <w:marBottom w:val="0"/>
      <w:divBdr>
        <w:top w:val="none" w:sz="0" w:space="0" w:color="auto"/>
        <w:left w:val="none" w:sz="0" w:space="0" w:color="auto"/>
        <w:bottom w:val="none" w:sz="0" w:space="0" w:color="auto"/>
        <w:right w:val="none" w:sz="0" w:space="0" w:color="auto"/>
      </w:divBdr>
    </w:div>
    <w:div w:id="859779276">
      <w:bodyDiv w:val="1"/>
      <w:marLeft w:val="0"/>
      <w:marRight w:val="0"/>
      <w:marTop w:val="0"/>
      <w:marBottom w:val="0"/>
      <w:divBdr>
        <w:top w:val="none" w:sz="0" w:space="0" w:color="auto"/>
        <w:left w:val="none" w:sz="0" w:space="0" w:color="auto"/>
        <w:bottom w:val="none" w:sz="0" w:space="0" w:color="auto"/>
        <w:right w:val="none" w:sz="0" w:space="0" w:color="auto"/>
      </w:divBdr>
    </w:div>
    <w:div w:id="865562796">
      <w:bodyDiv w:val="1"/>
      <w:marLeft w:val="0"/>
      <w:marRight w:val="0"/>
      <w:marTop w:val="0"/>
      <w:marBottom w:val="0"/>
      <w:divBdr>
        <w:top w:val="none" w:sz="0" w:space="0" w:color="auto"/>
        <w:left w:val="none" w:sz="0" w:space="0" w:color="auto"/>
        <w:bottom w:val="none" w:sz="0" w:space="0" w:color="auto"/>
        <w:right w:val="none" w:sz="0" w:space="0" w:color="auto"/>
      </w:divBdr>
    </w:div>
    <w:div w:id="865603679">
      <w:bodyDiv w:val="1"/>
      <w:marLeft w:val="0"/>
      <w:marRight w:val="0"/>
      <w:marTop w:val="0"/>
      <w:marBottom w:val="0"/>
      <w:divBdr>
        <w:top w:val="none" w:sz="0" w:space="0" w:color="auto"/>
        <w:left w:val="none" w:sz="0" w:space="0" w:color="auto"/>
        <w:bottom w:val="none" w:sz="0" w:space="0" w:color="auto"/>
        <w:right w:val="none" w:sz="0" w:space="0" w:color="auto"/>
      </w:divBdr>
    </w:div>
    <w:div w:id="870610902">
      <w:bodyDiv w:val="1"/>
      <w:marLeft w:val="0"/>
      <w:marRight w:val="0"/>
      <w:marTop w:val="0"/>
      <w:marBottom w:val="0"/>
      <w:divBdr>
        <w:top w:val="none" w:sz="0" w:space="0" w:color="auto"/>
        <w:left w:val="none" w:sz="0" w:space="0" w:color="auto"/>
        <w:bottom w:val="none" w:sz="0" w:space="0" w:color="auto"/>
        <w:right w:val="none" w:sz="0" w:space="0" w:color="auto"/>
      </w:divBdr>
    </w:div>
    <w:div w:id="872767338">
      <w:bodyDiv w:val="1"/>
      <w:marLeft w:val="0"/>
      <w:marRight w:val="0"/>
      <w:marTop w:val="0"/>
      <w:marBottom w:val="0"/>
      <w:divBdr>
        <w:top w:val="none" w:sz="0" w:space="0" w:color="auto"/>
        <w:left w:val="none" w:sz="0" w:space="0" w:color="auto"/>
        <w:bottom w:val="none" w:sz="0" w:space="0" w:color="auto"/>
        <w:right w:val="none" w:sz="0" w:space="0" w:color="auto"/>
      </w:divBdr>
    </w:div>
    <w:div w:id="875701057">
      <w:bodyDiv w:val="1"/>
      <w:marLeft w:val="0"/>
      <w:marRight w:val="0"/>
      <w:marTop w:val="0"/>
      <w:marBottom w:val="0"/>
      <w:divBdr>
        <w:top w:val="none" w:sz="0" w:space="0" w:color="auto"/>
        <w:left w:val="none" w:sz="0" w:space="0" w:color="auto"/>
        <w:bottom w:val="none" w:sz="0" w:space="0" w:color="auto"/>
        <w:right w:val="none" w:sz="0" w:space="0" w:color="auto"/>
      </w:divBdr>
    </w:div>
    <w:div w:id="879853256">
      <w:bodyDiv w:val="1"/>
      <w:marLeft w:val="0"/>
      <w:marRight w:val="0"/>
      <w:marTop w:val="0"/>
      <w:marBottom w:val="0"/>
      <w:divBdr>
        <w:top w:val="none" w:sz="0" w:space="0" w:color="auto"/>
        <w:left w:val="none" w:sz="0" w:space="0" w:color="auto"/>
        <w:bottom w:val="none" w:sz="0" w:space="0" w:color="auto"/>
        <w:right w:val="none" w:sz="0" w:space="0" w:color="auto"/>
      </w:divBdr>
    </w:div>
    <w:div w:id="881359960">
      <w:bodyDiv w:val="1"/>
      <w:marLeft w:val="0"/>
      <w:marRight w:val="0"/>
      <w:marTop w:val="0"/>
      <w:marBottom w:val="0"/>
      <w:divBdr>
        <w:top w:val="none" w:sz="0" w:space="0" w:color="auto"/>
        <w:left w:val="none" w:sz="0" w:space="0" w:color="auto"/>
        <w:bottom w:val="none" w:sz="0" w:space="0" w:color="auto"/>
        <w:right w:val="none" w:sz="0" w:space="0" w:color="auto"/>
      </w:divBdr>
    </w:div>
    <w:div w:id="889265654">
      <w:bodyDiv w:val="1"/>
      <w:marLeft w:val="0"/>
      <w:marRight w:val="0"/>
      <w:marTop w:val="0"/>
      <w:marBottom w:val="0"/>
      <w:divBdr>
        <w:top w:val="none" w:sz="0" w:space="0" w:color="auto"/>
        <w:left w:val="none" w:sz="0" w:space="0" w:color="auto"/>
        <w:bottom w:val="none" w:sz="0" w:space="0" w:color="auto"/>
        <w:right w:val="none" w:sz="0" w:space="0" w:color="auto"/>
      </w:divBdr>
    </w:div>
    <w:div w:id="892470159">
      <w:bodyDiv w:val="1"/>
      <w:marLeft w:val="0"/>
      <w:marRight w:val="0"/>
      <w:marTop w:val="0"/>
      <w:marBottom w:val="0"/>
      <w:divBdr>
        <w:top w:val="none" w:sz="0" w:space="0" w:color="auto"/>
        <w:left w:val="none" w:sz="0" w:space="0" w:color="auto"/>
        <w:bottom w:val="none" w:sz="0" w:space="0" w:color="auto"/>
        <w:right w:val="none" w:sz="0" w:space="0" w:color="auto"/>
      </w:divBdr>
    </w:div>
    <w:div w:id="892886970">
      <w:bodyDiv w:val="1"/>
      <w:marLeft w:val="0"/>
      <w:marRight w:val="0"/>
      <w:marTop w:val="0"/>
      <w:marBottom w:val="0"/>
      <w:divBdr>
        <w:top w:val="none" w:sz="0" w:space="0" w:color="auto"/>
        <w:left w:val="none" w:sz="0" w:space="0" w:color="auto"/>
        <w:bottom w:val="none" w:sz="0" w:space="0" w:color="auto"/>
        <w:right w:val="none" w:sz="0" w:space="0" w:color="auto"/>
      </w:divBdr>
    </w:div>
    <w:div w:id="895162203">
      <w:bodyDiv w:val="1"/>
      <w:marLeft w:val="0"/>
      <w:marRight w:val="0"/>
      <w:marTop w:val="0"/>
      <w:marBottom w:val="0"/>
      <w:divBdr>
        <w:top w:val="none" w:sz="0" w:space="0" w:color="auto"/>
        <w:left w:val="none" w:sz="0" w:space="0" w:color="auto"/>
        <w:bottom w:val="none" w:sz="0" w:space="0" w:color="auto"/>
        <w:right w:val="none" w:sz="0" w:space="0" w:color="auto"/>
      </w:divBdr>
    </w:div>
    <w:div w:id="899173974">
      <w:bodyDiv w:val="1"/>
      <w:marLeft w:val="0"/>
      <w:marRight w:val="0"/>
      <w:marTop w:val="0"/>
      <w:marBottom w:val="0"/>
      <w:divBdr>
        <w:top w:val="none" w:sz="0" w:space="0" w:color="auto"/>
        <w:left w:val="none" w:sz="0" w:space="0" w:color="auto"/>
        <w:bottom w:val="none" w:sz="0" w:space="0" w:color="auto"/>
        <w:right w:val="none" w:sz="0" w:space="0" w:color="auto"/>
      </w:divBdr>
    </w:div>
    <w:div w:id="899176258">
      <w:bodyDiv w:val="1"/>
      <w:marLeft w:val="0"/>
      <w:marRight w:val="0"/>
      <w:marTop w:val="0"/>
      <w:marBottom w:val="0"/>
      <w:divBdr>
        <w:top w:val="none" w:sz="0" w:space="0" w:color="auto"/>
        <w:left w:val="none" w:sz="0" w:space="0" w:color="auto"/>
        <w:bottom w:val="none" w:sz="0" w:space="0" w:color="auto"/>
        <w:right w:val="none" w:sz="0" w:space="0" w:color="auto"/>
      </w:divBdr>
    </w:div>
    <w:div w:id="899555345">
      <w:bodyDiv w:val="1"/>
      <w:marLeft w:val="0"/>
      <w:marRight w:val="0"/>
      <w:marTop w:val="0"/>
      <w:marBottom w:val="0"/>
      <w:divBdr>
        <w:top w:val="none" w:sz="0" w:space="0" w:color="auto"/>
        <w:left w:val="none" w:sz="0" w:space="0" w:color="auto"/>
        <w:bottom w:val="none" w:sz="0" w:space="0" w:color="auto"/>
        <w:right w:val="none" w:sz="0" w:space="0" w:color="auto"/>
      </w:divBdr>
    </w:div>
    <w:div w:id="901524943">
      <w:bodyDiv w:val="1"/>
      <w:marLeft w:val="0"/>
      <w:marRight w:val="0"/>
      <w:marTop w:val="0"/>
      <w:marBottom w:val="0"/>
      <w:divBdr>
        <w:top w:val="none" w:sz="0" w:space="0" w:color="auto"/>
        <w:left w:val="none" w:sz="0" w:space="0" w:color="auto"/>
        <w:bottom w:val="none" w:sz="0" w:space="0" w:color="auto"/>
        <w:right w:val="none" w:sz="0" w:space="0" w:color="auto"/>
      </w:divBdr>
    </w:div>
    <w:div w:id="906111175">
      <w:bodyDiv w:val="1"/>
      <w:marLeft w:val="0"/>
      <w:marRight w:val="0"/>
      <w:marTop w:val="0"/>
      <w:marBottom w:val="0"/>
      <w:divBdr>
        <w:top w:val="none" w:sz="0" w:space="0" w:color="auto"/>
        <w:left w:val="none" w:sz="0" w:space="0" w:color="auto"/>
        <w:bottom w:val="none" w:sz="0" w:space="0" w:color="auto"/>
        <w:right w:val="none" w:sz="0" w:space="0" w:color="auto"/>
      </w:divBdr>
    </w:div>
    <w:div w:id="911743822">
      <w:bodyDiv w:val="1"/>
      <w:marLeft w:val="0"/>
      <w:marRight w:val="0"/>
      <w:marTop w:val="0"/>
      <w:marBottom w:val="0"/>
      <w:divBdr>
        <w:top w:val="none" w:sz="0" w:space="0" w:color="auto"/>
        <w:left w:val="none" w:sz="0" w:space="0" w:color="auto"/>
        <w:bottom w:val="none" w:sz="0" w:space="0" w:color="auto"/>
        <w:right w:val="none" w:sz="0" w:space="0" w:color="auto"/>
      </w:divBdr>
    </w:div>
    <w:div w:id="918633225">
      <w:bodyDiv w:val="1"/>
      <w:marLeft w:val="0"/>
      <w:marRight w:val="0"/>
      <w:marTop w:val="0"/>
      <w:marBottom w:val="0"/>
      <w:divBdr>
        <w:top w:val="none" w:sz="0" w:space="0" w:color="auto"/>
        <w:left w:val="none" w:sz="0" w:space="0" w:color="auto"/>
        <w:bottom w:val="none" w:sz="0" w:space="0" w:color="auto"/>
        <w:right w:val="none" w:sz="0" w:space="0" w:color="auto"/>
      </w:divBdr>
    </w:div>
    <w:div w:id="928392619">
      <w:bodyDiv w:val="1"/>
      <w:marLeft w:val="0"/>
      <w:marRight w:val="0"/>
      <w:marTop w:val="0"/>
      <w:marBottom w:val="0"/>
      <w:divBdr>
        <w:top w:val="none" w:sz="0" w:space="0" w:color="auto"/>
        <w:left w:val="none" w:sz="0" w:space="0" w:color="auto"/>
        <w:bottom w:val="none" w:sz="0" w:space="0" w:color="auto"/>
        <w:right w:val="none" w:sz="0" w:space="0" w:color="auto"/>
      </w:divBdr>
    </w:div>
    <w:div w:id="930116542">
      <w:bodyDiv w:val="1"/>
      <w:marLeft w:val="0"/>
      <w:marRight w:val="0"/>
      <w:marTop w:val="0"/>
      <w:marBottom w:val="0"/>
      <w:divBdr>
        <w:top w:val="none" w:sz="0" w:space="0" w:color="auto"/>
        <w:left w:val="none" w:sz="0" w:space="0" w:color="auto"/>
        <w:bottom w:val="none" w:sz="0" w:space="0" w:color="auto"/>
        <w:right w:val="none" w:sz="0" w:space="0" w:color="auto"/>
      </w:divBdr>
    </w:div>
    <w:div w:id="935749344">
      <w:bodyDiv w:val="1"/>
      <w:marLeft w:val="0"/>
      <w:marRight w:val="0"/>
      <w:marTop w:val="0"/>
      <w:marBottom w:val="0"/>
      <w:divBdr>
        <w:top w:val="none" w:sz="0" w:space="0" w:color="auto"/>
        <w:left w:val="none" w:sz="0" w:space="0" w:color="auto"/>
        <w:bottom w:val="none" w:sz="0" w:space="0" w:color="auto"/>
        <w:right w:val="none" w:sz="0" w:space="0" w:color="auto"/>
      </w:divBdr>
    </w:div>
    <w:div w:id="943881857">
      <w:bodyDiv w:val="1"/>
      <w:marLeft w:val="0"/>
      <w:marRight w:val="0"/>
      <w:marTop w:val="0"/>
      <w:marBottom w:val="0"/>
      <w:divBdr>
        <w:top w:val="none" w:sz="0" w:space="0" w:color="auto"/>
        <w:left w:val="none" w:sz="0" w:space="0" w:color="auto"/>
        <w:bottom w:val="none" w:sz="0" w:space="0" w:color="auto"/>
        <w:right w:val="none" w:sz="0" w:space="0" w:color="auto"/>
      </w:divBdr>
    </w:div>
    <w:div w:id="946159387">
      <w:bodyDiv w:val="1"/>
      <w:marLeft w:val="0"/>
      <w:marRight w:val="0"/>
      <w:marTop w:val="0"/>
      <w:marBottom w:val="0"/>
      <w:divBdr>
        <w:top w:val="none" w:sz="0" w:space="0" w:color="auto"/>
        <w:left w:val="none" w:sz="0" w:space="0" w:color="auto"/>
        <w:bottom w:val="none" w:sz="0" w:space="0" w:color="auto"/>
        <w:right w:val="none" w:sz="0" w:space="0" w:color="auto"/>
      </w:divBdr>
    </w:div>
    <w:div w:id="949161130">
      <w:bodyDiv w:val="1"/>
      <w:marLeft w:val="0"/>
      <w:marRight w:val="0"/>
      <w:marTop w:val="0"/>
      <w:marBottom w:val="0"/>
      <w:divBdr>
        <w:top w:val="none" w:sz="0" w:space="0" w:color="auto"/>
        <w:left w:val="none" w:sz="0" w:space="0" w:color="auto"/>
        <w:bottom w:val="none" w:sz="0" w:space="0" w:color="auto"/>
        <w:right w:val="none" w:sz="0" w:space="0" w:color="auto"/>
      </w:divBdr>
    </w:div>
    <w:div w:id="955258285">
      <w:bodyDiv w:val="1"/>
      <w:marLeft w:val="0"/>
      <w:marRight w:val="0"/>
      <w:marTop w:val="0"/>
      <w:marBottom w:val="0"/>
      <w:divBdr>
        <w:top w:val="none" w:sz="0" w:space="0" w:color="auto"/>
        <w:left w:val="none" w:sz="0" w:space="0" w:color="auto"/>
        <w:bottom w:val="none" w:sz="0" w:space="0" w:color="auto"/>
        <w:right w:val="none" w:sz="0" w:space="0" w:color="auto"/>
      </w:divBdr>
    </w:div>
    <w:div w:id="956179068">
      <w:bodyDiv w:val="1"/>
      <w:marLeft w:val="0"/>
      <w:marRight w:val="0"/>
      <w:marTop w:val="0"/>
      <w:marBottom w:val="0"/>
      <w:divBdr>
        <w:top w:val="none" w:sz="0" w:space="0" w:color="auto"/>
        <w:left w:val="none" w:sz="0" w:space="0" w:color="auto"/>
        <w:bottom w:val="none" w:sz="0" w:space="0" w:color="auto"/>
        <w:right w:val="none" w:sz="0" w:space="0" w:color="auto"/>
      </w:divBdr>
    </w:div>
    <w:div w:id="956836297">
      <w:bodyDiv w:val="1"/>
      <w:marLeft w:val="0"/>
      <w:marRight w:val="0"/>
      <w:marTop w:val="0"/>
      <w:marBottom w:val="0"/>
      <w:divBdr>
        <w:top w:val="none" w:sz="0" w:space="0" w:color="auto"/>
        <w:left w:val="none" w:sz="0" w:space="0" w:color="auto"/>
        <w:bottom w:val="none" w:sz="0" w:space="0" w:color="auto"/>
        <w:right w:val="none" w:sz="0" w:space="0" w:color="auto"/>
      </w:divBdr>
    </w:div>
    <w:div w:id="958608774">
      <w:bodyDiv w:val="1"/>
      <w:marLeft w:val="0"/>
      <w:marRight w:val="0"/>
      <w:marTop w:val="0"/>
      <w:marBottom w:val="0"/>
      <w:divBdr>
        <w:top w:val="none" w:sz="0" w:space="0" w:color="auto"/>
        <w:left w:val="none" w:sz="0" w:space="0" w:color="auto"/>
        <w:bottom w:val="none" w:sz="0" w:space="0" w:color="auto"/>
        <w:right w:val="none" w:sz="0" w:space="0" w:color="auto"/>
      </w:divBdr>
    </w:div>
    <w:div w:id="965352962">
      <w:bodyDiv w:val="1"/>
      <w:marLeft w:val="0"/>
      <w:marRight w:val="0"/>
      <w:marTop w:val="0"/>
      <w:marBottom w:val="0"/>
      <w:divBdr>
        <w:top w:val="none" w:sz="0" w:space="0" w:color="auto"/>
        <w:left w:val="none" w:sz="0" w:space="0" w:color="auto"/>
        <w:bottom w:val="none" w:sz="0" w:space="0" w:color="auto"/>
        <w:right w:val="none" w:sz="0" w:space="0" w:color="auto"/>
      </w:divBdr>
    </w:div>
    <w:div w:id="966738244">
      <w:bodyDiv w:val="1"/>
      <w:marLeft w:val="0"/>
      <w:marRight w:val="0"/>
      <w:marTop w:val="0"/>
      <w:marBottom w:val="0"/>
      <w:divBdr>
        <w:top w:val="none" w:sz="0" w:space="0" w:color="auto"/>
        <w:left w:val="none" w:sz="0" w:space="0" w:color="auto"/>
        <w:bottom w:val="none" w:sz="0" w:space="0" w:color="auto"/>
        <w:right w:val="none" w:sz="0" w:space="0" w:color="auto"/>
      </w:divBdr>
    </w:div>
    <w:div w:id="979967314">
      <w:bodyDiv w:val="1"/>
      <w:marLeft w:val="0"/>
      <w:marRight w:val="0"/>
      <w:marTop w:val="0"/>
      <w:marBottom w:val="0"/>
      <w:divBdr>
        <w:top w:val="none" w:sz="0" w:space="0" w:color="auto"/>
        <w:left w:val="none" w:sz="0" w:space="0" w:color="auto"/>
        <w:bottom w:val="none" w:sz="0" w:space="0" w:color="auto"/>
        <w:right w:val="none" w:sz="0" w:space="0" w:color="auto"/>
      </w:divBdr>
    </w:div>
    <w:div w:id="981927354">
      <w:bodyDiv w:val="1"/>
      <w:marLeft w:val="0"/>
      <w:marRight w:val="0"/>
      <w:marTop w:val="0"/>
      <w:marBottom w:val="0"/>
      <w:divBdr>
        <w:top w:val="none" w:sz="0" w:space="0" w:color="auto"/>
        <w:left w:val="none" w:sz="0" w:space="0" w:color="auto"/>
        <w:bottom w:val="none" w:sz="0" w:space="0" w:color="auto"/>
        <w:right w:val="none" w:sz="0" w:space="0" w:color="auto"/>
      </w:divBdr>
    </w:div>
    <w:div w:id="985864887">
      <w:bodyDiv w:val="1"/>
      <w:marLeft w:val="0"/>
      <w:marRight w:val="0"/>
      <w:marTop w:val="0"/>
      <w:marBottom w:val="0"/>
      <w:divBdr>
        <w:top w:val="none" w:sz="0" w:space="0" w:color="auto"/>
        <w:left w:val="none" w:sz="0" w:space="0" w:color="auto"/>
        <w:bottom w:val="none" w:sz="0" w:space="0" w:color="auto"/>
        <w:right w:val="none" w:sz="0" w:space="0" w:color="auto"/>
      </w:divBdr>
    </w:div>
    <w:div w:id="989795216">
      <w:bodyDiv w:val="1"/>
      <w:marLeft w:val="0"/>
      <w:marRight w:val="0"/>
      <w:marTop w:val="0"/>
      <w:marBottom w:val="0"/>
      <w:divBdr>
        <w:top w:val="none" w:sz="0" w:space="0" w:color="auto"/>
        <w:left w:val="none" w:sz="0" w:space="0" w:color="auto"/>
        <w:bottom w:val="none" w:sz="0" w:space="0" w:color="auto"/>
        <w:right w:val="none" w:sz="0" w:space="0" w:color="auto"/>
      </w:divBdr>
    </w:div>
    <w:div w:id="992485457">
      <w:bodyDiv w:val="1"/>
      <w:marLeft w:val="0"/>
      <w:marRight w:val="0"/>
      <w:marTop w:val="0"/>
      <w:marBottom w:val="0"/>
      <w:divBdr>
        <w:top w:val="none" w:sz="0" w:space="0" w:color="auto"/>
        <w:left w:val="none" w:sz="0" w:space="0" w:color="auto"/>
        <w:bottom w:val="none" w:sz="0" w:space="0" w:color="auto"/>
        <w:right w:val="none" w:sz="0" w:space="0" w:color="auto"/>
      </w:divBdr>
    </w:div>
    <w:div w:id="994140151">
      <w:bodyDiv w:val="1"/>
      <w:marLeft w:val="0"/>
      <w:marRight w:val="0"/>
      <w:marTop w:val="0"/>
      <w:marBottom w:val="0"/>
      <w:divBdr>
        <w:top w:val="none" w:sz="0" w:space="0" w:color="auto"/>
        <w:left w:val="none" w:sz="0" w:space="0" w:color="auto"/>
        <w:bottom w:val="none" w:sz="0" w:space="0" w:color="auto"/>
        <w:right w:val="none" w:sz="0" w:space="0" w:color="auto"/>
      </w:divBdr>
    </w:div>
    <w:div w:id="1005130525">
      <w:bodyDiv w:val="1"/>
      <w:marLeft w:val="0"/>
      <w:marRight w:val="0"/>
      <w:marTop w:val="0"/>
      <w:marBottom w:val="0"/>
      <w:divBdr>
        <w:top w:val="none" w:sz="0" w:space="0" w:color="auto"/>
        <w:left w:val="none" w:sz="0" w:space="0" w:color="auto"/>
        <w:bottom w:val="none" w:sz="0" w:space="0" w:color="auto"/>
        <w:right w:val="none" w:sz="0" w:space="0" w:color="auto"/>
      </w:divBdr>
    </w:div>
    <w:div w:id="1006708213">
      <w:bodyDiv w:val="1"/>
      <w:marLeft w:val="0"/>
      <w:marRight w:val="0"/>
      <w:marTop w:val="0"/>
      <w:marBottom w:val="0"/>
      <w:divBdr>
        <w:top w:val="none" w:sz="0" w:space="0" w:color="auto"/>
        <w:left w:val="none" w:sz="0" w:space="0" w:color="auto"/>
        <w:bottom w:val="none" w:sz="0" w:space="0" w:color="auto"/>
        <w:right w:val="none" w:sz="0" w:space="0" w:color="auto"/>
      </w:divBdr>
    </w:div>
    <w:div w:id="1010791000">
      <w:bodyDiv w:val="1"/>
      <w:marLeft w:val="0"/>
      <w:marRight w:val="0"/>
      <w:marTop w:val="0"/>
      <w:marBottom w:val="0"/>
      <w:divBdr>
        <w:top w:val="none" w:sz="0" w:space="0" w:color="auto"/>
        <w:left w:val="none" w:sz="0" w:space="0" w:color="auto"/>
        <w:bottom w:val="none" w:sz="0" w:space="0" w:color="auto"/>
        <w:right w:val="none" w:sz="0" w:space="0" w:color="auto"/>
      </w:divBdr>
    </w:div>
    <w:div w:id="1012297630">
      <w:bodyDiv w:val="1"/>
      <w:marLeft w:val="0"/>
      <w:marRight w:val="0"/>
      <w:marTop w:val="0"/>
      <w:marBottom w:val="0"/>
      <w:divBdr>
        <w:top w:val="none" w:sz="0" w:space="0" w:color="auto"/>
        <w:left w:val="none" w:sz="0" w:space="0" w:color="auto"/>
        <w:bottom w:val="none" w:sz="0" w:space="0" w:color="auto"/>
        <w:right w:val="none" w:sz="0" w:space="0" w:color="auto"/>
      </w:divBdr>
    </w:div>
    <w:div w:id="1018509978">
      <w:bodyDiv w:val="1"/>
      <w:marLeft w:val="0"/>
      <w:marRight w:val="0"/>
      <w:marTop w:val="0"/>
      <w:marBottom w:val="0"/>
      <w:divBdr>
        <w:top w:val="none" w:sz="0" w:space="0" w:color="auto"/>
        <w:left w:val="none" w:sz="0" w:space="0" w:color="auto"/>
        <w:bottom w:val="none" w:sz="0" w:space="0" w:color="auto"/>
        <w:right w:val="none" w:sz="0" w:space="0" w:color="auto"/>
      </w:divBdr>
    </w:div>
    <w:div w:id="1020664829">
      <w:bodyDiv w:val="1"/>
      <w:marLeft w:val="0"/>
      <w:marRight w:val="0"/>
      <w:marTop w:val="0"/>
      <w:marBottom w:val="0"/>
      <w:divBdr>
        <w:top w:val="none" w:sz="0" w:space="0" w:color="auto"/>
        <w:left w:val="none" w:sz="0" w:space="0" w:color="auto"/>
        <w:bottom w:val="none" w:sz="0" w:space="0" w:color="auto"/>
        <w:right w:val="none" w:sz="0" w:space="0" w:color="auto"/>
      </w:divBdr>
    </w:div>
    <w:div w:id="1022513971">
      <w:bodyDiv w:val="1"/>
      <w:marLeft w:val="0"/>
      <w:marRight w:val="0"/>
      <w:marTop w:val="0"/>
      <w:marBottom w:val="0"/>
      <w:divBdr>
        <w:top w:val="none" w:sz="0" w:space="0" w:color="auto"/>
        <w:left w:val="none" w:sz="0" w:space="0" w:color="auto"/>
        <w:bottom w:val="none" w:sz="0" w:space="0" w:color="auto"/>
        <w:right w:val="none" w:sz="0" w:space="0" w:color="auto"/>
      </w:divBdr>
    </w:div>
    <w:div w:id="1029255313">
      <w:bodyDiv w:val="1"/>
      <w:marLeft w:val="0"/>
      <w:marRight w:val="0"/>
      <w:marTop w:val="0"/>
      <w:marBottom w:val="0"/>
      <w:divBdr>
        <w:top w:val="none" w:sz="0" w:space="0" w:color="auto"/>
        <w:left w:val="none" w:sz="0" w:space="0" w:color="auto"/>
        <w:bottom w:val="none" w:sz="0" w:space="0" w:color="auto"/>
        <w:right w:val="none" w:sz="0" w:space="0" w:color="auto"/>
      </w:divBdr>
    </w:div>
    <w:div w:id="1032267789">
      <w:bodyDiv w:val="1"/>
      <w:marLeft w:val="0"/>
      <w:marRight w:val="0"/>
      <w:marTop w:val="0"/>
      <w:marBottom w:val="0"/>
      <w:divBdr>
        <w:top w:val="none" w:sz="0" w:space="0" w:color="auto"/>
        <w:left w:val="none" w:sz="0" w:space="0" w:color="auto"/>
        <w:bottom w:val="none" w:sz="0" w:space="0" w:color="auto"/>
        <w:right w:val="none" w:sz="0" w:space="0" w:color="auto"/>
      </w:divBdr>
    </w:div>
    <w:div w:id="1035882735">
      <w:bodyDiv w:val="1"/>
      <w:marLeft w:val="0"/>
      <w:marRight w:val="0"/>
      <w:marTop w:val="0"/>
      <w:marBottom w:val="0"/>
      <w:divBdr>
        <w:top w:val="none" w:sz="0" w:space="0" w:color="auto"/>
        <w:left w:val="none" w:sz="0" w:space="0" w:color="auto"/>
        <w:bottom w:val="none" w:sz="0" w:space="0" w:color="auto"/>
        <w:right w:val="none" w:sz="0" w:space="0" w:color="auto"/>
      </w:divBdr>
    </w:div>
    <w:div w:id="1039472252">
      <w:bodyDiv w:val="1"/>
      <w:marLeft w:val="0"/>
      <w:marRight w:val="0"/>
      <w:marTop w:val="0"/>
      <w:marBottom w:val="0"/>
      <w:divBdr>
        <w:top w:val="none" w:sz="0" w:space="0" w:color="auto"/>
        <w:left w:val="none" w:sz="0" w:space="0" w:color="auto"/>
        <w:bottom w:val="none" w:sz="0" w:space="0" w:color="auto"/>
        <w:right w:val="none" w:sz="0" w:space="0" w:color="auto"/>
      </w:divBdr>
    </w:div>
    <w:div w:id="1040546703">
      <w:bodyDiv w:val="1"/>
      <w:marLeft w:val="0"/>
      <w:marRight w:val="0"/>
      <w:marTop w:val="0"/>
      <w:marBottom w:val="0"/>
      <w:divBdr>
        <w:top w:val="none" w:sz="0" w:space="0" w:color="auto"/>
        <w:left w:val="none" w:sz="0" w:space="0" w:color="auto"/>
        <w:bottom w:val="none" w:sz="0" w:space="0" w:color="auto"/>
        <w:right w:val="none" w:sz="0" w:space="0" w:color="auto"/>
      </w:divBdr>
    </w:div>
    <w:div w:id="1049915509">
      <w:bodyDiv w:val="1"/>
      <w:marLeft w:val="0"/>
      <w:marRight w:val="0"/>
      <w:marTop w:val="0"/>
      <w:marBottom w:val="0"/>
      <w:divBdr>
        <w:top w:val="none" w:sz="0" w:space="0" w:color="auto"/>
        <w:left w:val="none" w:sz="0" w:space="0" w:color="auto"/>
        <w:bottom w:val="none" w:sz="0" w:space="0" w:color="auto"/>
        <w:right w:val="none" w:sz="0" w:space="0" w:color="auto"/>
      </w:divBdr>
    </w:div>
    <w:div w:id="1051349257">
      <w:bodyDiv w:val="1"/>
      <w:marLeft w:val="0"/>
      <w:marRight w:val="0"/>
      <w:marTop w:val="0"/>
      <w:marBottom w:val="0"/>
      <w:divBdr>
        <w:top w:val="none" w:sz="0" w:space="0" w:color="auto"/>
        <w:left w:val="none" w:sz="0" w:space="0" w:color="auto"/>
        <w:bottom w:val="none" w:sz="0" w:space="0" w:color="auto"/>
        <w:right w:val="none" w:sz="0" w:space="0" w:color="auto"/>
      </w:divBdr>
    </w:div>
    <w:div w:id="1056977217">
      <w:bodyDiv w:val="1"/>
      <w:marLeft w:val="0"/>
      <w:marRight w:val="0"/>
      <w:marTop w:val="0"/>
      <w:marBottom w:val="0"/>
      <w:divBdr>
        <w:top w:val="none" w:sz="0" w:space="0" w:color="auto"/>
        <w:left w:val="none" w:sz="0" w:space="0" w:color="auto"/>
        <w:bottom w:val="none" w:sz="0" w:space="0" w:color="auto"/>
        <w:right w:val="none" w:sz="0" w:space="0" w:color="auto"/>
      </w:divBdr>
    </w:div>
    <w:div w:id="1064255414">
      <w:bodyDiv w:val="1"/>
      <w:marLeft w:val="0"/>
      <w:marRight w:val="0"/>
      <w:marTop w:val="0"/>
      <w:marBottom w:val="0"/>
      <w:divBdr>
        <w:top w:val="none" w:sz="0" w:space="0" w:color="auto"/>
        <w:left w:val="none" w:sz="0" w:space="0" w:color="auto"/>
        <w:bottom w:val="none" w:sz="0" w:space="0" w:color="auto"/>
        <w:right w:val="none" w:sz="0" w:space="0" w:color="auto"/>
      </w:divBdr>
    </w:div>
    <w:div w:id="1065102020">
      <w:bodyDiv w:val="1"/>
      <w:marLeft w:val="0"/>
      <w:marRight w:val="0"/>
      <w:marTop w:val="0"/>
      <w:marBottom w:val="0"/>
      <w:divBdr>
        <w:top w:val="none" w:sz="0" w:space="0" w:color="auto"/>
        <w:left w:val="none" w:sz="0" w:space="0" w:color="auto"/>
        <w:bottom w:val="none" w:sz="0" w:space="0" w:color="auto"/>
        <w:right w:val="none" w:sz="0" w:space="0" w:color="auto"/>
      </w:divBdr>
    </w:div>
    <w:div w:id="1071580927">
      <w:bodyDiv w:val="1"/>
      <w:marLeft w:val="0"/>
      <w:marRight w:val="0"/>
      <w:marTop w:val="0"/>
      <w:marBottom w:val="0"/>
      <w:divBdr>
        <w:top w:val="none" w:sz="0" w:space="0" w:color="auto"/>
        <w:left w:val="none" w:sz="0" w:space="0" w:color="auto"/>
        <w:bottom w:val="none" w:sz="0" w:space="0" w:color="auto"/>
        <w:right w:val="none" w:sz="0" w:space="0" w:color="auto"/>
      </w:divBdr>
    </w:div>
    <w:div w:id="1080518683">
      <w:bodyDiv w:val="1"/>
      <w:marLeft w:val="0"/>
      <w:marRight w:val="0"/>
      <w:marTop w:val="0"/>
      <w:marBottom w:val="0"/>
      <w:divBdr>
        <w:top w:val="none" w:sz="0" w:space="0" w:color="auto"/>
        <w:left w:val="none" w:sz="0" w:space="0" w:color="auto"/>
        <w:bottom w:val="none" w:sz="0" w:space="0" w:color="auto"/>
        <w:right w:val="none" w:sz="0" w:space="0" w:color="auto"/>
      </w:divBdr>
    </w:div>
    <w:div w:id="1081678774">
      <w:bodyDiv w:val="1"/>
      <w:marLeft w:val="0"/>
      <w:marRight w:val="0"/>
      <w:marTop w:val="0"/>
      <w:marBottom w:val="0"/>
      <w:divBdr>
        <w:top w:val="none" w:sz="0" w:space="0" w:color="auto"/>
        <w:left w:val="none" w:sz="0" w:space="0" w:color="auto"/>
        <w:bottom w:val="none" w:sz="0" w:space="0" w:color="auto"/>
        <w:right w:val="none" w:sz="0" w:space="0" w:color="auto"/>
      </w:divBdr>
    </w:div>
    <w:div w:id="1081803052">
      <w:bodyDiv w:val="1"/>
      <w:marLeft w:val="0"/>
      <w:marRight w:val="0"/>
      <w:marTop w:val="0"/>
      <w:marBottom w:val="0"/>
      <w:divBdr>
        <w:top w:val="none" w:sz="0" w:space="0" w:color="auto"/>
        <w:left w:val="none" w:sz="0" w:space="0" w:color="auto"/>
        <w:bottom w:val="none" w:sz="0" w:space="0" w:color="auto"/>
        <w:right w:val="none" w:sz="0" w:space="0" w:color="auto"/>
      </w:divBdr>
    </w:div>
    <w:div w:id="1084449859">
      <w:bodyDiv w:val="1"/>
      <w:marLeft w:val="0"/>
      <w:marRight w:val="0"/>
      <w:marTop w:val="0"/>
      <w:marBottom w:val="0"/>
      <w:divBdr>
        <w:top w:val="none" w:sz="0" w:space="0" w:color="auto"/>
        <w:left w:val="none" w:sz="0" w:space="0" w:color="auto"/>
        <w:bottom w:val="none" w:sz="0" w:space="0" w:color="auto"/>
        <w:right w:val="none" w:sz="0" w:space="0" w:color="auto"/>
      </w:divBdr>
    </w:div>
    <w:div w:id="1092313585">
      <w:bodyDiv w:val="1"/>
      <w:marLeft w:val="0"/>
      <w:marRight w:val="0"/>
      <w:marTop w:val="0"/>
      <w:marBottom w:val="0"/>
      <w:divBdr>
        <w:top w:val="none" w:sz="0" w:space="0" w:color="auto"/>
        <w:left w:val="none" w:sz="0" w:space="0" w:color="auto"/>
        <w:bottom w:val="none" w:sz="0" w:space="0" w:color="auto"/>
        <w:right w:val="none" w:sz="0" w:space="0" w:color="auto"/>
      </w:divBdr>
    </w:div>
    <w:div w:id="1101148675">
      <w:bodyDiv w:val="1"/>
      <w:marLeft w:val="0"/>
      <w:marRight w:val="0"/>
      <w:marTop w:val="0"/>
      <w:marBottom w:val="0"/>
      <w:divBdr>
        <w:top w:val="none" w:sz="0" w:space="0" w:color="auto"/>
        <w:left w:val="none" w:sz="0" w:space="0" w:color="auto"/>
        <w:bottom w:val="none" w:sz="0" w:space="0" w:color="auto"/>
        <w:right w:val="none" w:sz="0" w:space="0" w:color="auto"/>
      </w:divBdr>
    </w:div>
    <w:div w:id="1105999135">
      <w:bodyDiv w:val="1"/>
      <w:marLeft w:val="0"/>
      <w:marRight w:val="0"/>
      <w:marTop w:val="0"/>
      <w:marBottom w:val="0"/>
      <w:divBdr>
        <w:top w:val="none" w:sz="0" w:space="0" w:color="auto"/>
        <w:left w:val="none" w:sz="0" w:space="0" w:color="auto"/>
        <w:bottom w:val="none" w:sz="0" w:space="0" w:color="auto"/>
        <w:right w:val="none" w:sz="0" w:space="0" w:color="auto"/>
      </w:divBdr>
    </w:div>
    <w:div w:id="1107696251">
      <w:bodyDiv w:val="1"/>
      <w:marLeft w:val="0"/>
      <w:marRight w:val="0"/>
      <w:marTop w:val="0"/>
      <w:marBottom w:val="0"/>
      <w:divBdr>
        <w:top w:val="none" w:sz="0" w:space="0" w:color="auto"/>
        <w:left w:val="none" w:sz="0" w:space="0" w:color="auto"/>
        <w:bottom w:val="none" w:sz="0" w:space="0" w:color="auto"/>
        <w:right w:val="none" w:sz="0" w:space="0" w:color="auto"/>
      </w:divBdr>
    </w:div>
    <w:div w:id="1113674760">
      <w:bodyDiv w:val="1"/>
      <w:marLeft w:val="0"/>
      <w:marRight w:val="0"/>
      <w:marTop w:val="0"/>
      <w:marBottom w:val="0"/>
      <w:divBdr>
        <w:top w:val="none" w:sz="0" w:space="0" w:color="auto"/>
        <w:left w:val="none" w:sz="0" w:space="0" w:color="auto"/>
        <w:bottom w:val="none" w:sz="0" w:space="0" w:color="auto"/>
        <w:right w:val="none" w:sz="0" w:space="0" w:color="auto"/>
      </w:divBdr>
    </w:div>
    <w:div w:id="1122771509">
      <w:bodyDiv w:val="1"/>
      <w:marLeft w:val="0"/>
      <w:marRight w:val="0"/>
      <w:marTop w:val="0"/>
      <w:marBottom w:val="0"/>
      <w:divBdr>
        <w:top w:val="none" w:sz="0" w:space="0" w:color="auto"/>
        <w:left w:val="none" w:sz="0" w:space="0" w:color="auto"/>
        <w:bottom w:val="none" w:sz="0" w:space="0" w:color="auto"/>
        <w:right w:val="none" w:sz="0" w:space="0" w:color="auto"/>
      </w:divBdr>
    </w:div>
    <w:div w:id="1125928137">
      <w:bodyDiv w:val="1"/>
      <w:marLeft w:val="0"/>
      <w:marRight w:val="0"/>
      <w:marTop w:val="0"/>
      <w:marBottom w:val="0"/>
      <w:divBdr>
        <w:top w:val="none" w:sz="0" w:space="0" w:color="auto"/>
        <w:left w:val="none" w:sz="0" w:space="0" w:color="auto"/>
        <w:bottom w:val="none" w:sz="0" w:space="0" w:color="auto"/>
        <w:right w:val="none" w:sz="0" w:space="0" w:color="auto"/>
      </w:divBdr>
    </w:div>
    <w:div w:id="1132942796">
      <w:bodyDiv w:val="1"/>
      <w:marLeft w:val="0"/>
      <w:marRight w:val="0"/>
      <w:marTop w:val="0"/>
      <w:marBottom w:val="0"/>
      <w:divBdr>
        <w:top w:val="none" w:sz="0" w:space="0" w:color="auto"/>
        <w:left w:val="none" w:sz="0" w:space="0" w:color="auto"/>
        <w:bottom w:val="none" w:sz="0" w:space="0" w:color="auto"/>
        <w:right w:val="none" w:sz="0" w:space="0" w:color="auto"/>
      </w:divBdr>
    </w:div>
    <w:div w:id="1136603929">
      <w:bodyDiv w:val="1"/>
      <w:marLeft w:val="0"/>
      <w:marRight w:val="0"/>
      <w:marTop w:val="0"/>
      <w:marBottom w:val="0"/>
      <w:divBdr>
        <w:top w:val="none" w:sz="0" w:space="0" w:color="auto"/>
        <w:left w:val="none" w:sz="0" w:space="0" w:color="auto"/>
        <w:bottom w:val="none" w:sz="0" w:space="0" w:color="auto"/>
        <w:right w:val="none" w:sz="0" w:space="0" w:color="auto"/>
      </w:divBdr>
    </w:div>
    <w:div w:id="1138106310">
      <w:bodyDiv w:val="1"/>
      <w:marLeft w:val="0"/>
      <w:marRight w:val="0"/>
      <w:marTop w:val="0"/>
      <w:marBottom w:val="0"/>
      <w:divBdr>
        <w:top w:val="none" w:sz="0" w:space="0" w:color="auto"/>
        <w:left w:val="none" w:sz="0" w:space="0" w:color="auto"/>
        <w:bottom w:val="none" w:sz="0" w:space="0" w:color="auto"/>
        <w:right w:val="none" w:sz="0" w:space="0" w:color="auto"/>
      </w:divBdr>
    </w:div>
    <w:div w:id="1145512843">
      <w:bodyDiv w:val="1"/>
      <w:marLeft w:val="0"/>
      <w:marRight w:val="0"/>
      <w:marTop w:val="0"/>
      <w:marBottom w:val="0"/>
      <w:divBdr>
        <w:top w:val="none" w:sz="0" w:space="0" w:color="auto"/>
        <w:left w:val="none" w:sz="0" w:space="0" w:color="auto"/>
        <w:bottom w:val="none" w:sz="0" w:space="0" w:color="auto"/>
        <w:right w:val="none" w:sz="0" w:space="0" w:color="auto"/>
      </w:divBdr>
    </w:div>
    <w:div w:id="1148279542">
      <w:bodyDiv w:val="1"/>
      <w:marLeft w:val="0"/>
      <w:marRight w:val="0"/>
      <w:marTop w:val="0"/>
      <w:marBottom w:val="0"/>
      <w:divBdr>
        <w:top w:val="none" w:sz="0" w:space="0" w:color="auto"/>
        <w:left w:val="none" w:sz="0" w:space="0" w:color="auto"/>
        <w:bottom w:val="none" w:sz="0" w:space="0" w:color="auto"/>
        <w:right w:val="none" w:sz="0" w:space="0" w:color="auto"/>
      </w:divBdr>
    </w:div>
    <w:div w:id="1154950304">
      <w:bodyDiv w:val="1"/>
      <w:marLeft w:val="0"/>
      <w:marRight w:val="0"/>
      <w:marTop w:val="0"/>
      <w:marBottom w:val="0"/>
      <w:divBdr>
        <w:top w:val="none" w:sz="0" w:space="0" w:color="auto"/>
        <w:left w:val="none" w:sz="0" w:space="0" w:color="auto"/>
        <w:bottom w:val="none" w:sz="0" w:space="0" w:color="auto"/>
        <w:right w:val="none" w:sz="0" w:space="0" w:color="auto"/>
      </w:divBdr>
    </w:div>
    <w:div w:id="1156267639">
      <w:bodyDiv w:val="1"/>
      <w:marLeft w:val="0"/>
      <w:marRight w:val="0"/>
      <w:marTop w:val="0"/>
      <w:marBottom w:val="0"/>
      <w:divBdr>
        <w:top w:val="none" w:sz="0" w:space="0" w:color="auto"/>
        <w:left w:val="none" w:sz="0" w:space="0" w:color="auto"/>
        <w:bottom w:val="none" w:sz="0" w:space="0" w:color="auto"/>
        <w:right w:val="none" w:sz="0" w:space="0" w:color="auto"/>
      </w:divBdr>
    </w:div>
    <w:div w:id="1160929811">
      <w:bodyDiv w:val="1"/>
      <w:marLeft w:val="0"/>
      <w:marRight w:val="0"/>
      <w:marTop w:val="0"/>
      <w:marBottom w:val="0"/>
      <w:divBdr>
        <w:top w:val="none" w:sz="0" w:space="0" w:color="auto"/>
        <w:left w:val="none" w:sz="0" w:space="0" w:color="auto"/>
        <w:bottom w:val="none" w:sz="0" w:space="0" w:color="auto"/>
        <w:right w:val="none" w:sz="0" w:space="0" w:color="auto"/>
      </w:divBdr>
    </w:div>
    <w:div w:id="1161236365">
      <w:bodyDiv w:val="1"/>
      <w:marLeft w:val="0"/>
      <w:marRight w:val="0"/>
      <w:marTop w:val="0"/>
      <w:marBottom w:val="0"/>
      <w:divBdr>
        <w:top w:val="none" w:sz="0" w:space="0" w:color="auto"/>
        <w:left w:val="none" w:sz="0" w:space="0" w:color="auto"/>
        <w:bottom w:val="none" w:sz="0" w:space="0" w:color="auto"/>
        <w:right w:val="none" w:sz="0" w:space="0" w:color="auto"/>
      </w:divBdr>
    </w:div>
    <w:div w:id="1171988659">
      <w:bodyDiv w:val="1"/>
      <w:marLeft w:val="0"/>
      <w:marRight w:val="0"/>
      <w:marTop w:val="0"/>
      <w:marBottom w:val="0"/>
      <w:divBdr>
        <w:top w:val="none" w:sz="0" w:space="0" w:color="auto"/>
        <w:left w:val="none" w:sz="0" w:space="0" w:color="auto"/>
        <w:bottom w:val="none" w:sz="0" w:space="0" w:color="auto"/>
        <w:right w:val="none" w:sz="0" w:space="0" w:color="auto"/>
      </w:divBdr>
    </w:div>
    <w:div w:id="1177232574">
      <w:bodyDiv w:val="1"/>
      <w:marLeft w:val="0"/>
      <w:marRight w:val="0"/>
      <w:marTop w:val="0"/>
      <w:marBottom w:val="0"/>
      <w:divBdr>
        <w:top w:val="none" w:sz="0" w:space="0" w:color="auto"/>
        <w:left w:val="none" w:sz="0" w:space="0" w:color="auto"/>
        <w:bottom w:val="none" w:sz="0" w:space="0" w:color="auto"/>
        <w:right w:val="none" w:sz="0" w:space="0" w:color="auto"/>
      </w:divBdr>
    </w:div>
    <w:div w:id="1179658397">
      <w:bodyDiv w:val="1"/>
      <w:marLeft w:val="0"/>
      <w:marRight w:val="0"/>
      <w:marTop w:val="0"/>
      <w:marBottom w:val="0"/>
      <w:divBdr>
        <w:top w:val="none" w:sz="0" w:space="0" w:color="auto"/>
        <w:left w:val="none" w:sz="0" w:space="0" w:color="auto"/>
        <w:bottom w:val="none" w:sz="0" w:space="0" w:color="auto"/>
        <w:right w:val="none" w:sz="0" w:space="0" w:color="auto"/>
      </w:divBdr>
    </w:div>
    <w:div w:id="1182937859">
      <w:bodyDiv w:val="1"/>
      <w:marLeft w:val="0"/>
      <w:marRight w:val="0"/>
      <w:marTop w:val="0"/>
      <w:marBottom w:val="0"/>
      <w:divBdr>
        <w:top w:val="none" w:sz="0" w:space="0" w:color="auto"/>
        <w:left w:val="none" w:sz="0" w:space="0" w:color="auto"/>
        <w:bottom w:val="none" w:sz="0" w:space="0" w:color="auto"/>
        <w:right w:val="none" w:sz="0" w:space="0" w:color="auto"/>
      </w:divBdr>
    </w:div>
    <w:div w:id="1185289464">
      <w:bodyDiv w:val="1"/>
      <w:marLeft w:val="0"/>
      <w:marRight w:val="0"/>
      <w:marTop w:val="0"/>
      <w:marBottom w:val="0"/>
      <w:divBdr>
        <w:top w:val="none" w:sz="0" w:space="0" w:color="auto"/>
        <w:left w:val="none" w:sz="0" w:space="0" w:color="auto"/>
        <w:bottom w:val="none" w:sz="0" w:space="0" w:color="auto"/>
        <w:right w:val="none" w:sz="0" w:space="0" w:color="auto"/>
      </w:divBdr>
    </w:div>
    <w:div w:id="1191341266">
      <w:bodyDiv w:val="1"/>
      <w:marLeft w:val="0"/>
      <w:marRight w:val="0"/>
      <w:marTop w:val="0"/>
      <w:marBottom w:val="0"/>
      <w:divBdr>
        <w:top w:val="none" w:sz="0" w:space="0" w:color="auto"/>
        <w:left w:val="none" w:sz="0" w:space="0" w:color="auto"/>
        <w:bottom w:val="none" w:sz="0" w:space="0" w:color="auto"/>
        <w:right w:val="none" w:sz="0" w:space="0" w:color="auto"/>
      </w:divBdr>
    </w:div>
    <w:div w:id="1193806141">
      <w:bodyDiv w:val="1"/>
      <w:marLeft w:val="0"/>
      <w:marRight w:val="0"/>
      <w:marTop w:val="0"/>
      <w:marBottom w:val="0"/>
      <w:divBdr>
        <w:top w:val="none" w:sz="0" w:space="0" w:color="auto"/>
        <w:left w:val="none" w:sz="0" w:space="0" w:color="auto"/>
        <w:bottom w:val="none" w:sz="0" w:space="0" w:color="auto"/>
        <w:right w:val="none" w:sz="0" w:space="0" w:color="auto"/>
      </w:divBdr>
    </w:div>
    <w:div w:id="1197813442">
      <w:bodyDiv w:val="1"/>
      <w:marLeft w:val="0"/>
      <w:marRight w:val="0"/>
      <w:marTop w:val="0"/>
      <w:marBottom w:val="0"/>
      <w:divBdr>
        <w:top w:val="none" w:sz="0" w:space="0" w:color="auto"/>
        <w:left w:val="none" w:sz="0" w:space="0" w:color="auto"/>
        <w:bottom w:val="none" w:sz="0" w:space="0" w:color="auto"/>
        <w:right w:val="none" w:sz="0" w:space="0" w:color="auto"/>
      </w:divBdr>
    </w:div>
    <w:div w:id="1198812737">
      <w:bodyDiv w:val="1"/>
      <w:marLeft w:val="0"/>
      <w:marRight w:val="0"/>
      <w:marTop w:val="0"/>
      <w:marBottom w:val="0"/>
      <w:divBdr>
        <w:top w:val="none" w:sz="0" w:space="0" w:color="auto"/>
        <w:left w:val="none" w:sz="0" w:space="0" w:color="auto"/>
        <w:bottom w:val="none" w:sz="0" w:space="0" w:color="auto"/>
        <w:right w:val="none" w:sz="0" w:space="0" w:color="auto"/>
      </w:divBdr>
    </w:div>
    <w:div w:id="1199124203">
      <w:bodyDiv w:val="1"/>
      <w:marLeft w:val="0"/>
      <w:marRight w:val="0"/>
      <w:marTop w:val="0"/>
      <w:marBottom w:val="0"/>
      <w:divBdr>
        <w:top w:val="none" w:sz="0" w:space="0" w:color="auto"/>
        <w:left w:val="none" w:sz="0" w:space="0" w:color="auto"/>
        <w:bottom w:val="none" w:sz="0" w:space="0" w:color="auto"/>
        <w:right w:val="none" w:sz="0" w:space="0" w:color="auto"/>
      </w:divBdr>
    </w:div>
    <w:div w:id="1200555453">
      <w:bodyDiv w:val="1"/>
      <w:marLeft w:val="0"/>
      <w:marRight w:val="0"/>
      <w:marTop w:val="0"/>
      <w:marBottom w:val="0"/>
      <w:divBdr>
        <w:top w:val="none" w:sz="0" w:space="0" w:color="auto"/>
        <w:left w:val="none" w:sz="0" w:space="0" w:color="auto"/>
        <w:bottom w:val="none" w:sz="0" w:space="0" w:color="auto"/>
        <w:right w:val="none" w:sz="0" w:space="0" w:color="auto"/>
      </w:divBdr>
    </w:div>
    <w:div w:id="1206914177">
      <w:bodyDiv w:val="1"/>
      <w:marLeft w:val="0"/>
      <w:marRight w:val="0"/>
      <w:marTop w:val="0"/>
      <w:marBottom w:val="0"/>
      <w:divBdr>
        <w:top w:val="none" w:sz="0" w:space="0" w:color="auto"/>
        <w:left w:val="none" w:sz="0" w:space="0" w:color="auto"/>
        <w:bottom w:val="none" w:sz="0" w:space="0" w:color="auto"/>
        <w:right w:val="none" w:sz="0" w:space="0" w:color="auto"/>
      </w:divBdr>
    </w:div>
    <w:div w:id="1207140310">
      <w:bodyDiv w:val="1"/>
      <w:marLeft w:val="0"/>
      <w:marRight w:val="0"/>
      <w:marTop w:val="0"/>
      <w:marBottom w:val="0"/>
      <w:divBdr>
        <w:top w:val="none" w:sz="0" w:space="0" w:color="auto"/>
        <w:left w:val="none" w:sz="0" w:space="0" w:color="auto"/>
        <w:bottom w:val="none" w:sz="0" w:space="0" w:color="auto"/>
        <w:right w:val="none" w:sz="0" w:space="0" w:color="auto"/>
      </w:divBdr>
    </w:div>
    <w:div w:id="1207910719">
      <w:bodyDiv w:val="1"/>
      <w:marLeft w:val="0"/>
      <w:marRight w:val="0"/>
      <w:marTop w:val="0"/>
      <w:marBottom w:val="0"/>
      <w:divBdr>
        <w:top w:val="none" w:sz="0" w:space="0" w:color="auto"/>
        <w:left w:val="none" w:sz="0" w:space="0" w:color="auto"/>
        <w:bottom w:val="none" w:sz="0" w:space="0" w:color="auto"/>
        <w:right w:val="none" w:sz="0" w:space="0" w:color="auto"/>
      </w:divBdr>
    </w:div>
    <w:div w:id="1216039999">
      <w:bodyDiv w:val="1"/>
      <w:marLeft w:val="0"/>
      <w:marRight w:val="0"/>
      <w:marTop w:val="0"/>
      <w:marBottom w:val="0"/>
      <w:divBdr>
        <w:top w:val="none" w:sz="0" w:space="0" w:color="auto"/>
        <w:left w:val="none" w:sz="0" w:space="0" w:color="auto"/>
        <w:bottom w:val="none" w:sz="0" w:space="0" w:color="auto"/>
        <w:right w:val="none" w:sz="0" w:space="0" w:color="auto"/>
      </w:divBdr>
    </w:div>
    <w:div w:id="1224832459">
      <w:bodyDiv w:val="1"/>
      <w:marLeft w:val="0"/>
      <w:marRight w:val="0"/>
      <w:marTop w:val="0"/>
      <w:marBottom w:val="0"/>
      <w:divBdr>
        <w:top w:val="none" w:sz="0" w:space="0" w:color="auto"/>
        <w:left w:val="none" w:sz="0" w:space="0" w:color="auto"/>
        <w:bottom w:val="none" w:sz="0" w:space="0" w:color="auto"/>
        <w:right w:val="none" w:sz="0" w:space="0" w:color="auto"/>
      </w:divBdr>
    </w:div>
    <w:div w:id="1244798072">
      <w:bodyDiv w:val="1"/>
      <w:marLeft w:val="0"/>
      <w:marRight w:val="0"/>
      <w:marTop w:val="0"/>
      <w:marBottom w:val="0"/>
      <w:divBdr>
        <w:top w:val="none" w:sz="0" w:space="0" w:color="auto"/>
        <w:left w:val="none" w:sz="0" w:space="0" w:color="auto"/>
        <w:bottom w:val="none" w:sz="0" w:space="0" w:color="auto"/>
        <w:right w:val="none" w:sz="0" w:space="0" w:color="auto"/>
      </w:divBdr>
    </w:div>
    <w:div w:id="1251427364">
      <w:bodyDiv w:val="1"/>
      <w:marLeft w:val="0"/>
      <w:marRight w:val="0"/>
      <w:marTop w:val="0"/>
      <w:marBottom w:val="0"/>
      <w:divBdr>
        <w:top w:val="none" w:sz="0" w:space="0" w:color="auto"/>
        <w:left w:val="none" w:sz="0" w:space="0" w:color="auto"/>
        <w:bottom w:val="none" w:sz="0" w:space="0" w:color="auto"/>
        <w:right w:val="none" w:sz="0" w:space="0" w:color="auto"/>
      </w:divBdr>
    </w:div>
    <w:div w:id="1253274719">
      <w:bodyDiv w:val="1"/>
      <w:marLeft w:val="0"/>
      <w:marRight w:val="0"/>
      <w:marTop w:val="0"/>
      <w:marBottom w:val="0"/>
      <w:divBdr>
        <w:top w:val="none" w:sz="0" w:space="0" w:color="auto"/>
        <w:left w:val="none" w:sz="0" w:space="0" w:color="auto"/>
        <w:bottom w:val="none" w:sz="0" w:space="0" w:color="auto"/>
        <w:right w:val="none" w:sz="0" w:space="0" w:color="auto"/>
      </w:divBdr>
    </w:div>
    <w:div w:id="1254507509">
      <w:bodyDiv w:val="1"/>
      <w:marLeft w:val="0"/>
      <w:marRight w:val="0"/>
      <w:marTop w:val="0"/>
      <w:marBottom w:val="0"/>
      <w:divBdr>
        <w:top w:val="none" w:sz="0" w:space="0" w:color="auto"/>
        <w:left w:val="none" w:sz="0" w:space="0" w:color="auto"/>
        <w:bottom w:val="none" w:sz="0" w:space="0" w:color="auto"/>
        <w:right w:val="none" w:sz="0" w:space="0" w:color="auto"/>
      </w:divBdr>
    </w:div>
    <w:div w:id="1256288492">
      <w:bodyDiv w:val="1"/>
      <w:marLeft w:val="0"/>
      <w:marRight w:val="0"/>
      <w:marTop w:val="0"/>
      <w:marBottom w:val="0"/>
      <w:divBdr>
        <w:top w:val="none" w:sz="0" w:space="0" w:color="auto"/>
        <w:left w:val="none" w:sz="0" w:space="0" w:color="auto"/>
        <w:bottom w:val="none" w:sz="0" w:space="0" w:color="auto"/>
        <w:right w:val="none" w:sz="0" w:space="0" w:color="auto"/>
      </w:divBdr>
    </w:div>
    <w:div w:id="1262254966">
      <w:bodyDiv w:val="1"/>
      <w:marLeft w:val="0"/>
      <w:marRight w:val="0"/>
      <w:marTop w:val="0"/>
      <w:marBottom w:val="0"/>
      <w:divBdr>
        <w:top w:val="none" w:sz="0" w:space="0" w:color="auto"/>
        <w:left w:val="none" w:sz="0" w:space="0" w:color="auto"/>
        <w:bottom w:val="none" w:sz="0" w:space="0" w:color="auto"/>
        <w:right w:val="none" w:sz="0" w:space="0" w:color="auto"/>
      </w:divBdr>
    </w:div>
    <w:div w:id="1264533878">
      <w:bodyDiv w:val="1"/>
      <w:marLeft w:val="0"/>
      <w:marRight w:val="0"/>
      <w:marTop w:val="0"/>
      <w:marBottom w:val="0"/>
      <w:divBdr>
        <w:top w:val="none" w:sz="0" w:space="0" w:color="auto"/>
        <w:left w:val="none" w:sz="0" w:space="0" w:color="auto"/>
        <w:bottom w:val="none" w:sz="0" w:space="0" w:color="auto"/>
        <w:right w:val="none" w:sz="0" w:space="0" w:color="auto"/>
      </w:divBdr>
    </w:div>
    <w:div w:id="1264998617">
      <w:bodyDiv w:val="1"/>
      <w:marLeft w:val="0"/>
      <w:marRight w:val="0"/>
      <w:marTop w:val="0"/>
      <w:marBottom w:val="0"/>
      <w:divBdr>
        <w:top w:val="none" w:sz="0" w:space="0" w:color="auto"/>
        <w:left w:val="none" w:sz="0" w:space="0" w:color="auto"/>
        <w:bottom w:val="none" w:sz="0" w:space="0" w:color="auto"/>
        <w:right w:val="none" w:sz="0" w:space="0" w:color="auto"/>
      </w:divBdr>
    </w:div>
    <w:div w:id="1269509083">
      <w:bodyDiv w:val="1"/>
      <w:marLeft w:val="0"/>
      <w:marRight w:val="0"/>
      <w:marTop w:val="0"/>
      <w:marBottom w:val="0"/>
      <w:divBdr>
        <w:top w:val="none" w:sz="0" w:space="0" w:color="auto"/>
        <w:left w:val="none" w:sz="0" w:space="0" w:color="auto"/>
        <w:bottom w:val="none" w:sz="0" w:space="0" w:color="auto"/>
        <w:right w:val="none" w:sz="0" w:space="0" w:color="auto"/>
      </w:divBdr>
    </w:div>
    <w:div w:id="1273827982">
      <w:bodyDiv w:val="1"/>
      <w:marLeft w:val="0"/>
      <w:marRight w:val="0"/>
      <w:marTop w:val="0"/>
      <w:marBottom w:val="0"/>
      <w:divBdr>
        <w:top w:val="none" w:sz="0" w:space="0" w:color="auto"/>
        <w:left w:val="none" w:sz="0" w:space="0" w:color="auto"/>
        <w:bottom w:val="none" w:sz="0" w:space="0" w:color="auto"/>
        <w:right w:val="none" w:sz="0" w:space="0" w:color="auto"/>
      </w:divBdr>
    </w:div>
    <w:div w:id="1275794025">
      <w:bodyDiv w:val="1"/>
      <w:marLeft w:val="0"/>
      <w:marRight w:val="0"/>
      <w:marTop w:val="0"/>
      <w:marBottom w:val="0"/>
      <w:divBdr>
        <w:top w:val="none" w:sz="0" w:space="0" w:color="auto"/>
        <w:left w:val="none" w:sz="0" w:space="0" w:color="auto"/>
        <w:bottom w:val="none" w:sz="0" w:space="0" w:color="auto"/>
        <w:right w:val="none" w:sz="0" w:space="0" w:color="auto"/>
      </w:divBdr>
    </w:div>
    <w:div w:id="1276643711">
      <w:bodyDiv w:val="1"/>
      <w:marLeft w:val="0"/>
      <w:marRight w:val="0"/>
      <w:marTop w:val="0"/>
      <w:marBottom w:val="0"/>
      <w:divBdr>
        <w:top w:val="none" w:sz="0" w:space="0" w:color="auto"/>
        <w:left w:val="none" w:sz="0" w:space="0" w:color="auto"/>
        <w:bottom w:val="none" w:sz="0" w:space="0" w:color="auto"/>
        <w:right w:val="none" w:sz="0" w:space="0" w:color="auto"/>
      </w:divBdr>
    </w:div>
    <w:div w:id="1277563760">
      <w:bodyDiv w:val="1"/>
      <w:marLeft w:val="0"/>
      <w:marRight w:val="0"/>
      <w:marTop w:val="0"/>
      <w:marBottom w:val="0"/>
      <w:divBdr>
        <w:top w:val="none" w:sz="0" w:space="0" w:color="auto"/>
        <w:left w:val="none" w:sz="0" w:space="0" w:color="auto"/>
        <w:bottom w:val="none" w:sz="0" w:space="0" w:color="auto"/>
        <w:right w:val="none" w:sz="0" w:space="0" w:color="auto"/>
      </w:divBdr>
    </w:div>
    <w:div w:id="1282540834">
      <w:bodyDiv w:val="1"/>
      <w:marLeft w:val="0"/>
      <w:marRight w:val="0"/>
      <w:marTop w:val="0"/>
      <w:marBottom w:val="0"/>
      <w:divBdr>
        <w:top w:val="none" w:sz="0" w:space="0" w:color="auto"/>
        <w:left w:val="none" w:sz="0" w:space="0" w:color="auto"/>
        <w:bottom w:val="none" w:sz="0" w:space="0" w:color="auto"/>
        <w:right w:val="none" w:sz="0" w:space="0" w:color="auto"/>
      </w:divBdr>
    </w:div>
    <w:div w:id="1293635120">
      <w:bodyDiv w:val="1"/>
      <w:marLeft w:val="0"/>
      <w:marRight w:val="0"/>
      <w:marTop w:val="0"/>
      <w:marBottom w:val="0"/>
      <w:divBdr>
        <w:top w:val="none" w:sz="0" w:space="0" w:color="auto"/>
        <w:left w:val="none" w:sz="0" w:space="0" w:color="auto"/>
        <w:bottom w:val="none" w:sz="0" w:space="0" w:color="auto"/>
        <w:right w:val="none" w:sz="0" w:space="0" w:color="auto"/>
      </w:divBdr>
    </w:div>
    <w:div w:id="1296909392">
      <w:bodyDiv w:val="1"/>
      <w:marLeft w:val="0"/>
      <w:marRight w:val="0"/>
      <w:marTop w:val="0"/>
      <w:marBottom w:val="0"/>
      <w:divBdr>
        <w:top w:val="none" w:sz="0" w:space="0" w:color="auto"/>
        <w:left w:val="none" w:sz="0" w:space="0" w:color="auto"/>
        <w:bottom w:val="none" w:sz="0" w:space="0" w:color="auto"/>
        <w:right w:val="none" w:sz="0" w:space="0" w:color="auto"/>
      </w:divBdr>
    </w:div>
    <w:div w:id="1310208772">
      <w:bodyDiv w:val="1"/>
      <w:marLeft w:val="0"/>
      <w:marRight w:val="0"/>
      <w:marTop w:val="0"/>
      <w:marBottom w:val="0"/>
      <w:divBdr>
        <w:top w:val="none" w:sz="0" w:space="0" w:color="auto"/>
        <w:left w:val="none" w:sz="0" w:space="0" w:color="auto"/>
        <w:bottom w:val="none" w:sz="0" w:space="0" w:color="auto"/>
        <w:right w:val="none" w:sz="0" w:space="0" w:color="auto"/>
      </w:divBdr>
    </w:div>
    <w:div w:id="1313370981">
      <w:bodyDiv w:val="1"/>
      <w:marLeft w:val="0"/>
      <w:marRight w:val="0"/>
      <w:marTop w:val="0"/>
      <w:marBottom w:val="0"/>
      <w:divBdr>
        <w:top w:val="none" w:sz="0" w:space="0" w:color="auto"/>
        <w:left w:val="none" w:sz="0" w:space="0" w:color="auto"/>
        <w:bottom w:val="none" w:sz="0" w:space="0" w:color="auto"/>
        <w:right w:val="none" w:sz="0" w:space="0" w:color="auto"/>
      </w:divBdr>
    </w:div>
    <w:div w:id="1315068832">
      <w:bodyDiv w:val="1"/>
      <w:marLeft w:val="0"/>
      <w:marRight w:val="0"/>
      <w:marTop w:val="0"/>
      <w:marBottom w:val="0"/>
      <w:divBdr>
        <w:top w:val="none" w:sz="0" w:space="0" w:color="auto"/>
        <w:left w:val="none" w:sz="0" w:space="0" w:color="auto"/>
        <w:bottom w:val="none" w:sz="0" w:space="0" w:color="auto"/>
        <w:right w:val="none" w:sz="0" w:space="0" w:color="auto"/>
      </w:divBdr>
    </w:div>
    <w:div w:id="1337265403">
      <w:bodyDiv w:val="1"/>
      <w:marLeft w:val="0"/>
      <w:marRight w:val="0"/>
      <w:marTop w:val="0"/>
      <w:marBottom w:val="0"/>
      <w:divBdr>
        <w:top w:val="none" w:sz="0" w:space="0" w:color="auto"/>
        <w:left w:val="none" w:sz="0" w:space="0" w:color="auto"/>
        <w:bottom w:val="none" w:sz="0" w:space="0" w:color="auto"/>
        <w:right w:val="none" w:sz="0" w:space="0" w:color="auto"/>
      </w:divBdr>
    </w:div>
    <w:div w:id="1342314778">
      <w:bodyDiv w:val="1"/>
      <w:marLeft w:val="0"/>
      <w:marRight w:val="0"/>
      <w:marTop w:val="0"/>
      <w:marBottom w:val="0"/>
      <w:divBdr>
        <w:top w:val="none" w:sz="0" w:space="0" w:color="auto"/>
        <w:left w:val="none" w:sz="0" w:space="0" w:color="auto"/>
        <w:bottom w:val="none" w:sz="0" w:space="0" w:color="auto"/>
        <w:right w:val="none" w:sz="0" w:space="0" w:color="auto"/>
      </w:divBdr>
    </w:div>
    <w:div w:id="1344356099">
      <w:bodyDiv w:val="1"/>
      <w:marLeft w:val="0"/>
      <w:marRight w:val="0"/>
      <w:marTop w:val="0"/>
      <w:marBottom w:val="0"/>
      <w:divBdr>
        <w:top w:val="none" w:sz="0" w:space="0" w:color="auto"/>
        <w:left w:val="none" w:sz="0" w:space="0" w:color="auto"/>
        <w:bottom w:val="none" w:sz="0" w:space="0" w:color="auto"/>
        <w:right w:val="none" w:sz="0" w:space="0" w:color="auto"/>
      </w:divBdr>
    </w:div>
    <w:div w:id="1355765650">
      <w:bodyDiv w:val="1"/>
      <w:marLeft w:val="0"/>
      <w:marRight w:val="0"/>
      <w:marTop w:val="0"/>
      <w:marBottom w:val="0"/>
      <w:divBdr>
        <w:top w:val="none" w:sz="0" w:space="0" w:color="auto"/>
        <w:left w:val="none" w:sz="0" w:space="0" w:color="auto"/>
        <w:bottom w:val="none" w:sz="0" w:space="0" w:color="auto"/>
        <w:right w:val="none" w:sz="0" w:space="0" w:color="auto"/>
      </w:divBdr>
    </w:div>
    <w:div w:id="1356619538">
      <w:bodyDiv w:val="1"/>
      <w:marLeft w:val="0"/>
      <w:marRight w:val="0"/>
      <w:marTop w:val="0"/>
      <w:marBottom w:val="0"/>
      <w:divBdr>
        <w:top w:val="none" w:sz="0" w:space="0" w:color="auto"/>
        <w:left w:val="none" w:sz="0" w:space="0" w:color="auto"/>
        <w:bottom w:val="none" w:sz="0" w:space="0" w:color="auto"/>
        <w:right w:val="none" w:sz="0" w:space="0" w:color="auto"/>
      </w:divBdr>
    </w:div>
    <w:div w:id="1356888613">
      <w:bodyDiv w:val="1"/>
      <w:marLeft w:val="0"/>
      <w:marRight w:val="0"/>
      <w:marTop w:val="0"/>
      <w:marBottom w:val="0"/>
      <w:divBdr>
        <w:top w:val="none" w:sz="0" w:space="0" w:color="auto"/>
        <w:left w:val="none" w:sz="0" w:space="0" w:color="auto"/>
        <w:bottom w:val="none" w:sz="0" w:space="0" w:color="auto"/>
        <w:right w:val="none" w:sz="0" w:space="0" w:color="auto"/>
      </w:divBdr>
    </w:div>
    <w:div w:id="1365711551">
      <w:bodyDiv w:val="1"/>
      <w:marLeft w:val="0"/>
      <w:marRight w:val="0"/>
      <w:marTop w:val="0"/>
      <w:marBottom w:val="0"/>
      <w:divBdr>
        <w:top w:val="none" w:sz="0" w:space="0" w:color="auto"/>
        <w:left w:val="none" w:sz="0" w:space="0" w:color="auto"/>
        <w:bottom w:val="none" w:sz="0" w:space="0" w:color="auto"/>
        <w:right w:val="none" w:sz="0" w:space="0" w:color="auto"/>
      </w:divBdr>
    </w:div>
    <w:div w:id="1368873411">
      <w:bodyDiv w:val="1"/>
      <w:marLeft w:val="0"/>
      <w:marRight w:val="0"/>
      <w:marTop w:val="0"/>
      <w:marBottom w:val="0"/>
      <w:divBdr>
        <w:top w:val="none" w:sz="0" w:space="0" w:color="auto"/>
        <w:left w:val="none" w:sz="0" w:space="0" w:color="auto"/>
        <w:bottom w:val="none" w:sz="0" w:space="0" w:color="auto"/>
        <w:right w:val="none" w:sz="0" w:space="0" w:color="auto"/>
      </w:divBdr>
    </w:div>
    <w:div w:id="1372539553">
      <w:bodyDiv w:val="1"/>
      <w:marLeft w:val="0"/>
      <w:marRight w:val="0"/>
      <w:marTop w:val="0"/>
      <w:marBottom w:val="0"/>
      <w:divBdr>
        <w:top w:val="none" w:sz="0" w:space="0" w:color="auto"/>
        <w:left w:val="none" w:sz="0" w:space="0" w:color="auto"/>
        <w:bottom w:val="none" w:sz="0" w:space="0" w:color="auto"/>
        <w:right w:val="none" w:sz="0" w:space="0" w:color="auto"/>
      </w:divBdr>
    </w:div>
    <w:div w:id="1390616089">
      <w:bodyDiv w:val="1"/>
      <w:marLeft w:val="0"/>
      <w:marRight w:val="0"/>
      <w:marTop w:val="0"/>
      <w:marBottom w:val="0"/>
      <w:divBdr>
        <w:top w:val="none" w:sz="0" w:space="0" w:color="auto"/>
        <w:left w:val="none" w:sz="0" w:space="0" w:color="auto"/>
        <w:bottom w:val="none" w:sz="0" w:space="0" w:color="auto"/>
        <w:right w:val="none" w:sz="0" w:space="0" w:color="auto"/>
      </w:divBdr>
    </w:div>
    <w:div w:id="1397782693">
      <w:bodyDiv w:val="1"/>
      <w:marLeft w:val="0"/>
      <w:marRight w:val="0"/>
      <w:marTop w:val="0"/>
      <w:marBottom w:val="0"/>
      <w:divBdr>
        <w:top w:val="none" w:sz="0" w:space="0" w:color="auto"/>
        <w:left w:val="none" w:sz="0" w:space="0" w:color="auto"/>
        <w:bottom w:val="none" w:sz="0" w:space="0" w:color="auto"/>
        <w:right w:val="none" w:sz="0" w:space="0" w:color="auto"/>
      </w:divBdr>
    </w:div>
    <w:div w:id="1400907281">
      <w:bodyDiv w:val="1"/>
      <w:marLeft w:val="0"/>
      <w:marRight w:val="0"/>
      <w:marTop w:val="0"/>
      <w:marBottom w:val="0"/>
      <w:divBdr>
        <w:top w:val="none" w:sz="0" w:space="0" w:color="auto"/>
        <w:left w:val="none" w:sz="0" w:space="0" w:color="auto"/>
        <w:bottom w:val="none" w:sz="0" w:space="0" w:color="auto"/>
        <w:right w:val="none" w:sz="0" w:space="0" w:color="auto"/>
      </w:divBdr>
    </w:div>
    <w:div w:id="1405881474">
      <w:bodyDiv w:val="1"/>
      <w:marLeft w:val="0"/>
      <w:marRight w:val="0"/>
      <w:marTop w:val="0"/>
      <w:marBottom w:val="0"/>
      <w:divBdr>
        <w:top w:val="none" w:sz="0" w:space="0" w:color="auto"/>
        <w:left w:val="none" w:sz="0" w:space="0" w:color="auto"/>
        <w:bottom w:val="none" w:sz="0" w:space="0" w:color="auto"/>
        <w:right w:val="none" w:sz="0" w:space="0" w:color="auto"/>
      </w:divBdr>
    </w:div>
    <w:div w:id="1406995849">
      <w:bodyDiv w:val="1"/>
      <w:marLeft w:val="0"/>
      <w:marRight w:val="0"/>
      <w:marTop w:val="0"/>
      <w:marBottom w:val="0"/>
      <w:divBdr>
        <w:top w:val="none" w:sz="0" w:space="0" w:color="auto"/>
        <w:left w:val="none" w:sz="0" w:space="0" w:color="auto"/>
        <w:bottom w:val="none" w:sz="0" w:space="0" w:color="auto"/>
        <w:right w:val="none" w:sz="0" w:space="0" w:color="auto"/>
      </w:divBdr>
    </w:div>
    <w:div w:id="1409959072">
      <w:bodyDiv w:val="1"/>
      <w:marLeft w:val="0"/>
      <w:marRight w:val="0"/>
      <w:marTop w:val="0"/>
      <w:marBottom w:val="0"/>
      <w:divBdr>
        <w:top w:val="none" w:sz="0" w:space="0" w:color="auto"/>
        <w:left w:val="none" w:sz="0" w:space="0" w:color="auto"/>
        <w:bottom w:val="none" w:sz="0" w:space="0" w:color="auto"/>
        <w:right w:val="none" w:sz="0" w:space="0" w:color="auto"/>
      </w:divBdr>
    </w:div>
    <w:div w:id="1419251560">
      <w:bodyDiv w:val="1"/>
      <w:marLeft w:val="0"/>
      <w:marRight w:val="0"/>
      <w:marTop w:val="0"/>
      <w:marBottom w:val="0"/>
      <w:divBdr>
        <w:top w:val="none" w:sz="0" w:space="0" w:color="auto"/>
        <w:left w:val="none" w:sz="0" w:space="0" w:color="auto"/>
        <w:bottom w:val="none" w:sz="0" w:space="0" w:color="auto"/>
        <w:right w:val="none" w:sz="0" w:space="0" w:color="auto"/>
      </w:divBdr>
    </w:div>
    <w:div w:id="1432815409">
      <w:bodyDiv w:val="1"/>
      <w:marLeft w:val="0"/>
      <w:marRight w:val="0"/>
      <w:marTop w:val="0"/>
      <w:marBottom w:val="0"/>
      <w:divBdr>
        <w:top w:val="none" w:sz="0" w:space="0" w:color="auto"/>
        <w:left w:val="none" w:sz="0" w:space="0" w:color="auto"/>
        <w:bottom w:val="none" w:sz="0" w:space="0" w:color="auto"/>
        <w:right w:val="none" w:sz="0" w:space="0" w:color="auto"/>
      </w:divBdr>
    </w:div>
    <w:div w:id="1435635126">
      <w:bodyDiv w:val="1"/>
      <w:marLeft w:val="0"/>
      <w:marRight w:val="0"/>
      <w:marTop w:val="0"/>
      <w:marBottom w:val="0"/>
      <w:divBdr>
        <w:top w:val="none" w:sz="0" w:space="0" w:color="auto"/>
        <w:left w:val="none" w:sz="0" w:space="0" w:color="auto"/>
        <w:bottom w:val="none" w:sz="0" w:space="0" w:color="auto"/>
        <w:right w:val="none" w:sz="0" w:space="0" w:color="auto"/>
      </w:divBdr>
    </w:div>
    <w:div w:id="1441140832">
      <w:bodyDiv w:val="1"/>
      <w:marLeft w:val="0"/>
      <w:marRight w:val="0"/>
      <w:marTop w:val="0"/>
      <w:marBottom w:val="0"/>
      <w:divBdr>
        <w:top w:val="none" w:sz="0" w:space="0" w:color="auto"/>
        <w:left w:val="none" w:sz="0" w:space="0" w:color="auto"/>
        <w:bottom w:val="none" w:sz="0" w:space="0" w:color="auto"/>
        <w:right w:val="none" w:sz="0" w:space="0" w:color="auto"/>
      </w:divBdr>
    </w:div>
    <w:div w:id="1442189249">
      <w:bodyDiv w:val="1"/>
      <w:marLeft w:val="0"/>
      <w:marRight w:val="0"/>
      <w:marTop w:val="0"/>
      <w:marBottom w:val="0"/>
      <w:divBdr>
        <w:top w:val="none" w:sz="0" w:space="0" w:color="auto"/>
        <w:left w:val="none" w:sz="0" w:space="0" w:color="auto"/>
        <w:bottom w:val="none" w:sz="0" w:space="0" w:color="auto"/>
        <w:right w:val="none" w:sz="0" w:space="0" w:color="auto"/>
      </w:divBdr>
    </w:div>
    <w:div w:id="1444037141">
      <w:bodyDiv w:val="1"/>
      <w:marLeft w:val="0"/>
      <w:marRight w:val="0"/>
      <w:marTop w:val="0"/>
      <w:marBottom w:val="0"/>
      <w:divBdr>
        <w:top w:val="none" w:sz="0" w:space="0" w:color="auto"/>
        <w:left w:val="none" w:sz="0" w:space="0" w:color="auto"/>
        <w:bottom w:val="none" w:sz="0" w:space="0" w:color="auto"/>
        <w:right w:val="none" w:sz="0" w:space="0" w:color="auto"/>
      </w:divBdr>
    </w:div>
    <w:div w:id="1449085327">
      <w:bodyDiv w:val="1"/>
      <w:marLeft w:val="0"/>
      <w:marRight w:val="0"/>
      <w:marTop w:val="0"/>
      <w:marBottom w:val="0"/>
      <w:divBdr>
        <w:top w:val="none" w:sz="0" w:space="0" w:color="auto"/>
        <w:left w:val="none" w:sz="0" w:space="0" w:color="auto"/>
        <w:bottom w:val="none" w:sz="0" w:space="0" w:color="auto"/>
        <w:right w:val="none" w:sz="0" w:space="0" w:color="auto"/>
      </w:divBdr>
    </w:div>
    <w:div w:id="1453137934">
      <w:bodyDiv w:val="1"/>
      <w:marLeft w:val="0"/>
      <w:marRight w:val="0"/>
      <w:marTop w:val="0"/>
      <w:marBottom w:val="0"/>
      <w:divBdr>
        <w:top w:val="none" w:sz="0" w:space="0" w:color="auto"/>
        <w:left w:val="none" w:sz="0" w:space="0" w:color="auto"/>
        <w:bottom w:val="none" w:sz="0" w:space="0" w:color="auto"/>
        <w:right w:val="none" w:sz="0" w:space="0" w:color="auto"/>
      </w:divBdr>
    </w:div>
    <w:div w:id="1458142797">
      <w:bodyDiv w:val="1"/>
      <w:marLeft w:val="0"/>
      <w:marRight w:val="0"/>
      <w:marTop w:val="0"/>
      <w:marBottom w:val="0"/>
      <w:divBdr>
        <w:top w:val="none" w:sz="0" w:space="0" w:color="auto"/>
        <w:left w:val="none" w:sz="0" w:space="0" w:color="auto"/>
        <w:bottom w:val="none" w:sz="0" w:space="0" w:color="auto"/>
        <w:right w:val="none" w:sz="0" w:space="0" w:color="auto"/>
      </w:divBdr>
    </w:div>
    <w:div w:id="1460682919">
      <w:bodyDiv w:val="1"/>
      <w:marLeft w:val="0"/>
      <w:marRight w:val="0"/>
      <w:marTop w:val="0"/>
      <w:marBottom w:val="0"/>
      <w:divBdr>
        <w:top w:val="none" w:sz="0" w:space="0" w:color="auto"/>
        <w:left w:val="none" w:sz="0" w:space="0" w:color="auto"/>
        <w:bottom w:val="none" w:sz="0" w:space="0" w:color="auto"/>
        <w:right w:val="none" w:sz="0" w:space="0" w:color="auto"/>
      </w:divBdr>
    </w:div>
    <w:div w:id="1463887844">
      <w:bodyDiv w:val="1"/>
      <w:marLeft w:val="0"/>
      <w:marRight w:val="0"/>
      <w:marTop w:val="0"/>
      <w:marBottom w:val="0"/>
      <w:divBdr>
        <w:top w:val="none" w:sz="0" w:space="0" w:color="auto"/>
        <w:left w:val="none" w:sz="0" w:space="0" w:color="auto"/>
        <w:bottom w:val="none" w:sz="0" w:space="0" w:color="auto"/>
        <w:right w:val="none" w:sz="0" w:space="0" w:color="auto"/>
      </w:divBdr>
    </w:div>
    <w:div w:id="1465081863">
      <w:bodyDiv w:val="1"/>
      <w:marLeft w:val="0"/>
      <w:marRight w:val="0"/>
      <w:marTop w:val="0"/>
      <w:marBottom w:val="0"/>
      <w:divBdr>
        <w:top w:val="none" w:sz="0" w:space="0" w:color="auto"/>
        <w:left w:val="none" w:sz="0" w:space="0" w:color="auto"/>
        <w:bottom w:val="none" w:sz="0" w:space="0" w:color="auto"/>
        <w:right w:val="none" w:sz="0" w:space="0" w:color="auto"/>
      </w:divBdr>
    </w:div>
    <w:div w:id="1467625484">
      <w:bodyDiv w:val="1"/>
      <w:marLeft w:val="0"/>
      <w:marRight w:val="0"/>
      <w:marTop w:val="0"/>
      <w:marBottom w:val="0"/>
      <w:divBdr>
        <w:top w:val="none" w:sz="0" w:space="0" w:color="auto"/>
        <w:left w:val="none" w:sz="0" w:space="0" w:color="auto"/>
        <w:bottom w:val="none" w:sz="0" w:space="0" w:color="auto"/>
        <w:right w:val="none" w:sz="0" w:space="0" w:color="auto"/>
      </w:divBdr>
    </w:div>
    <w:div w:id="1473405321">
      <w:bodyDiv w:val="1"/>
      <w:marLeft w:val="0"/>
      <w:marRight w:val="0"/>
      <w:marTop w:val="0"/>
      <w:marBottom w:val="0"/>
      <w:divBdr>
        <w:top w:val="none" w:sz="0" w:space="0" w:color="auto"/>
        <w:left w:val="none" w:sz="0" w:space="0" w:color="auto"/>
        <w:bottom w:val="none" w:sz="0" w:space="0" w:color="auto"/>
        <w:right w:val="none" w:sz="0" w:space="0" w:color="auto"/>
      </w:divBdr>
    </w:div>
    <w:div w:id="1475760277">
      <w:bodyDiv w:val="1"/>
      <w:marLeft w:val="0"/>
      <w:marRight w:val="0"/>
      <w:marTop w:val="0"/>
      <w:marBottom w:val="0"/>
      <w:divBdr>
        <w:top w:val="none" w:sz="0" w:space="0" w:color="auto"/>
        <w:left w:val="none" w:sz="0" w:space="0" w:color="auto"/>
        <w:bottom w:val="none" w:sz="0" w:space="0" w:color="auto"/>
        <w:right w:val="none" w:sz="0" w:space="0" w:color="auto"/>
      </w:divBdr>
    </w:div>
    <w:div w:id="1477838560">
      <w:bodyDiv w:val="1"/>
      <w:marLeft w:val="0"/>
      <w:marRight w:val="0"/>
      <w:marTop w:val="0"/>
      <w:marBottom w:val="0"/>
      <w:divBdr>
        <w:top w:val="none" w:sz="0" w:space="0" w:color="auto"/>
        <w:left w:val="none" w:sz="0" w:space="0" w:color="auto"/>
        <w:bottom w:val="none" w:sz="0" w:space="0" w:color="auto"/>
        <w:right w:val="none" w:sz="0" w:space="0" w:color="auto"/>
      </w:divBdr>
    </w:div>
    <w:div w:id="1479298409">
      <w:bodyDiv w:val="1"/>
      <w:marLeft w:val="0"/>
      <w:marRight w:val="0"/>
      <w:marTop w:val="0"/>
      <w:marBottom w:val="0"/>
      <w:divBdr>
        <w:top w:val="none" w:sz="0" w:space="0" w:color="auto"/>
        <w:left w:val="none" w:sz="0" w:space="0" w:color="auto"/>
        <w:bottom w:val="none" w:sz="0" w:space="0" w:color="auto"/>
        <w:right w:val="none" w:sz="0" w:space="0" w:color="auto"/>
      </w:divBdr>
    </w:div>
    <w:div w:id="1479346249">
      <w:bodyDiv w:val="1"/>
      <w:marLeft w:val="0"/>
      <w:marRight w:val="0"/>
      <w:marTop w:val="0"/>
      <w:marBottom w:val="0"/>
      <w:divBdr>
        <w:top w:val="none" w:sz="0" w:space="0" w:color="auto"/>
        <w:left w:val="none" w:sz="0" w:space="0" w:color="auto"/>
        <w:bottom w:val="none" w:sz="0" w:space="0" w:color="auto"/>
        <w:right w:val="none" w:sz="0" w:space="0" w:color="auto"/>
      </w:divBdr>
    </w:div>
    <w:div w:id="1490174681">
      <w:bodyDiv w:val="1"/>
      <w:marLeft w:val="0"/>
      <w:marRight w:val="0"/>
      <w:marTop w:val="0"/>
      <w:marBottom w:val="0"/>
      <w:divBdr>
        <w:top w:val="none" w:sz="0" w:space="0" w:color="auto"/>
        <w:left w:val="none" w:sz="0" w:space="0" w:color="auto"/>
        <w:bottom w:val="none" w:sz="0" w:space="0" w:color="auto"/>
        <w:right w:val="none" w:sz="0" w:space="0" w:color="auto"/>
      </w:divBdr>
    </w:div>
    <w:div w:id="1492600984">
      <w:bodyDiv w:val="1"/>
      <w:marLeft w:val="0"/>
      <w:marRight w:val="0"/>
      <w:marTop w:val="0"/>
      <w:marBottom w:val="0"/>
      <w:divBdr>
        <w:top w:val="none" w:sz="0" w:space="0" w:color="auto"/>
        <w:left w:val="none" w:sz="0" w:space="0" w:color="auto"/>
        <w:bottom w:val="none" w:sz="0" w:space="0" w:color="auto"/>
        <w:right w:val="none" w:sz="0" w:space="0" w:color="auto"/>
      </w:divBdr>
    </w:div>
    <w:div w:id="1495220594">
      <w:bodyDiv w:val="1"/>
      <w:marLeft w:val="0"/>
      <w:marRight w:val="0"/>
      <w:marTop w:val="0"/>
      <w:marBottom w:val="0"/>
      <w:divBdr>
        <w:top w:val="none" w:sz="0" w:space="0" w:color="auto"/>
        <w:left w:val="none" w:sz="0" w:space="0" w:color="auto"/>
        <w:bottom w:val="none" w:sz="0" w:space="0" w:color="auto"/>
        <w:right w:val="none" w:sz="0" w:space="0" w:color="auto"/>
      </w:divBdr>
    </w:div>
    <w:div w:id="1499274035">
      <w:bodyDiv w:val="1"/>
      <w:marLeft w:val="0"/>
      <w:marRight w:val="0"/>
      <w:marTop w:val="0"/>
      <w:marBottom w:val="0"/>
      <w:divBdr>
        <w:top w:val="none" w:sz="0" w:space="0" w:color="auto"/>
        <w:left w:val="none" w:sz="0" w:space="0" w:color="auto"/>
        <w:bottom w:val="none" w:sz="0" w:space="0" w:color="auto"/>
        <w:right w:val="none" w:sz="0" w:space="0" w:color="auto"/>
      </w:divBdr>
    </w:div>
    <w:div w:id="1499491774">
      <w:bodyDiv w:val="1"/>
      <w:marLeft w:val="0"/>
      <w:marRight w:val="0"/>
      <w:marTop w:val="0"/>
      <w:marBottom w:val="0"/>
      <w:divBdr>
        <w:top w:val="none" w:sz="0" w:space="0" w:color="auto"/>
        <w:left w:val="none" w:sz="0" w:space="0" w:color="auto"/>
        <w:bottom w:val="none" w:sz="0" w:space="0" w:color="auto"/>
        <w:right w:val="none" w:sz="0" w:space="0" w:color="auto"/>
      </w:divBdr>
    </w:div>
    <w:div w:id="1501115152">
      <w:bodyDiv w:val="1"/>
      <w:marLeft w:val="0"/>
      <w:marRight w:val="0"/>
      <w:marTop w:val="0"/>
      <w:marBottom w:val="0"/>
      <w:divBdr>
        <w:top w:val="none" w:sz="0" w:space="0" w:color="auto"/>
        <w:left w:val="none" w:sz="0" w:space="0" w:color="auto"/>
        <w:bottom w:val="none" w:sz="0" w:space="0" w:color="auto"/>
        <w:right w:val="none" w:sz="0" w:space="0" w:color="auto"/>
      </w:divBdr>
    </w:div>
    <w:div w:id="1504465668">
      <w:bodyDiv w:val="1"/>
      <w:marLeft w:val="0"/>
      <w:marRight w:val="0"/>
      <w:marTop w:val="0"/>
      <w:marBottom w:val="0"/>
      <w:divBdr>
        <w:top w:val="none" w:sz="0" w:space="0" w:color="auto"/>
        <w:left w:val="none" w:sz="0" w:space="0" w:color="auto"/>
        <w:bottom w:val="none" w:sz="0" w:space="0" w:color="auto"/>
        <w:right w:val="none" w:sz="0" w:space="0" w:color="auto"/>
      </w:divBdr>
    </w:div>
    <w:div w:id="1507591962">
      <w:bodyDiv w:val="1"/>
      <w:marLeft w:val="0"/>
      <w:marRight w:val="0"/>
      <w:marTop w:val="0"/>
      <w:marBottom w:val="0"/>
      <w:divBdr>
        <w:top w:val="none" w:sz="0" w:space="0" w:color="auto"/>
        <w:left w:val="none" w:sz="0" w:space="0" w:color="auto"/>
        <w:bottom w:val="none" w:sz="0" w:space="0" w:color="auto"/>
        <w:right w:val="none" w:sz="0" w:space="0" w:color="auto"/>
      </w:divBdr>
    </w:div>
    <w:div w:id="1510867377">
      <w:bodyDiv w:val="1"/>
      <w:marLeft w:val="0"/>
      <w:marRight w:val="0"/>
      <w:marTop w:val="0"/>
      <w:marBottom w:val="0"/>
      <w:divBdr>
        <w:top w:val="none" w:sz="0" w:space="0" w:color="auto"/>
        <w:left w:val="none" w:sz="0" w:space="0" w:color="auto"/>
        <w:bottom w:val="none" w:sz="0" w:space="0" w:color="auto"/>
        <w:right w:val="none" w:sz="0" w:space="0" w:color="auto"/>
      </w:divBdr>
    </w:div>
    <w:div w:id="1512724162">
      <w:bodyDiv w:val="1"/>
      <w:marLeft w:val="0"/>
      <w:marRight w:val="0"/>
      <w:marTop w:val="0"/>
      <w:marBottom w:val="0"/>
      <w:divBdr>
        <w:top w:val="none" w:sz="0" w:space="0" w:color="auto"/>
        <w:left w:val="none" w:sz="0" w:space="0" w:color="auto"/>
        <w:bottom w:val="none" w:sz="0" w:space="0" w:color="auto"/>
        <w:right w:val="none" w:sz="0" w:space="0" w:color="auto"/>
      </w:divBdr>
    </w:div>
    <w:div w:id="1516454729">
      <w:bodyDiv w:val="1"/>
      <w:marLeft w:val="0"/>
      <w:marRight w:val="0"/>
      <w:marTop w:val="0"/>
      <w:marBottom w:val="0"/>
      <w:divBdr>
        <w:top w:val="none" w:sz="0" w:space="0" w:color="auto"/>
        <w:left w:val="none" w:sz="0" w:space="0" w:color="auto"/>
        <w:bottom w:val="none" w:sz="0" w:space="0" w:color="auto"/>
        <w:right w:val="none" w:sz="0" w:space="0" w:color="auto"/>
      </w:divBdr>
    </w:div>
    <w:div w:id="1520582311">
      <w:bodyDiv w:val="1"/>
      <w:marLeft w:val="0"/>
      <w:marRight w:val="0"/>
      <w:marTop w:val="0"/>
      <w:marBottom w:val="0"/>
      <w:divBdr>
        <w:top w:val="none" w:sz="0" w:space="0" w:color="auto"/>
        <w:left w:val="none" w:sz="0" w:space="0" w:color="auto"/>
        <w:bottom w:val="none" w:sz="0" w:space="0" w:color="auto"/>
        <w:right w:val="none" w:sz="0" w:space="0" w:color="auto"/>
      </w:divBdr>
    </w:div>
    <w:div w:id="1533037093">
      <w:bodyDiv w:val="1"/>
      <w:marLeft w:val="0"/>
      <w:marRight w:val="0"/>
      <w:marTop w:val="0"/>
      <w:marBottom w:val="0"/>
      <w:divBdr>
        <w:top w:val="none" w:sz="0" w:space="0" w:color="auto"/>
        <w:left w:val="none" w:sz="0" w:space="0" w:color="auto"/>
        <w:bottom w:val="none" w:sz="0" w:space="0" w:color="auto"/>
        <w:right w:val="none" w:sz="0" w:space="0" w:color="auto"/>
      </w:divBdr>
    </w:div>
    <w:div w:id="1533693359">
      <w:bodyDiv w:val="1"/>
      <w:marLeft w:val="0"/>
      <w:marRight w:val="0"/>
      <w:marTop w:val="0"/>
      <w:marBottom w:val="0"/>
      <w:divBdr>
        <w:top w:val="none" w:sz="0" w:space="0" w:color="auto"/>
        <w:left w:val="none" w:sz="0" w:space="0" w:color="auto"/>
        <w:bottom w:val="none" w:sz="0" w:space="0" w:color="auto"/>
        <w:right w:val="none" w:sz="0" w:space="0" w:color="auto"/>
      </w:divBdr>
    </w:div>
    <w:div w:id="1536578158">
      <w:bodyDiv w:val="1"/>
      <w:marLeft w:val="0"/>
      <w:marRight w:val="0"/>
      <w:marTop w:val="0"/>
      <w:marBottom w:val="0"/>
      <w:divBdr>
        <w:top w:val="none" w:sz="0" w:space="0" w:color="auto"/>
        <w:left w:val="none" w:sz="0" w:space="0" w:color="auto"/>
        <w:bottom w:val="none" w:sz="0" w:space="0" w:color="auto"/>
        <w:right w:val="none" w:sz="0" w:space="0" w:color="auto"/>
      </w:divBdr>
    </w:div>
    <w:div w:id="1537229573">
      <w:bodyDiv w:val="1"/>
      <w:marLeft w:val="0"/>
      <w:marRight w:val="0"/>
      <w:marTop w:val="0"/>
      <w:marBottom w:val="0"/>
      <w:divBdr>
        <w:top w:val="none" w:sz="0" w:space="0" w:color="auto"/>
        <w:left w:val="none" w:sz="0" w:space="0" w:color="auto"/>
        <w:bottom w:val="none" w:sz="0" w:space="0" w:color="auto"/>
        <w:right w:val="none" w:sz="0" w:space="0" w:color="auto"/>
      </w:divBdr>
    </w:div>
    <w:div w:id="1539049894">
      <w:bodyDiv w:val="1"/>
      <w:marLeft w:val="0"/>
      <w:marRight w:val="0"/>
      <w:marTop w:val="0"/>
      <w:marBottom w:val="0"/>
      <w:divBdr>
        <w:top w:val="none" w:sz="0" w:space="0" w:color="auto"/>
        <w:left w:val="none" w:sz="0" w:space="0" w:color="auto"/>
        <w:bottom w:val="none" w:sz="0" w:space="0" w:color="auto"/>
        <w:right w:val="none" w:sz="0" w:space="0" w:color="auto"/>
      </w:divBdr>
    </w:div>
    <w:div w:id="1554780035">
      <w:bodyDiv w:val="1"/>
      <w:marLeft w:val="0"/>
      <w:marRight w:val="0"/>
      <w:marTop w:val="0"/>
      <w:marBottom w:val="0"/>
      <w:divBdr>
        <w:top w:val="none" w:sz="0" w:space="0" w:color="auto"/>
        <w:left w:val="none" w:sz="0" w:space="0" w:color="auto"/>
        <w:bottom w:val="none" w:sz="0" w:space="0" w:color="auto"/>
        <w:right w:val="none" w:sz="0" w:space="0" w:color="auto"/>
      </w:divBdr>
    </w:div>
    <w:div w:id="1562784745">
      <w:bodyDiv w:val="1"/>
      <w:marLeft w:val="0"/>
      <w:marRight w:val="0"/>
      <w:marTop w:val="0"/>
      <w:marBottom w:val="0"/>
      <w:divBdr>
        <w:top w:val="none" w:sz="0" w:space="0" w:color="auto"/>
        <w:left w:val="none" w:sz="0" w:space="0" w:color="auto"/>
        <w:bottom w:val="none" w:sz="0" w:space="0" w:color="auto"/>
        <w:right w:val="none" w:sz="0" w:space="0" w:color="auto"/>
      </w:divBdr>
    </w:div>
    <w:div w:id="1566181537">
      <w:bodyDiv w:val="1"/>
      <w:marLeft w:val="0"/>
      <w:marRight w:val="0"/>
      <w:marTop w:val="0"/>
      <w:marBottom w:val="0"/>
      <w:divBdr>
        <w:top w:val="none" w:sz="0" w:space="0" w:color="auto"/>
        <w:left w:val="none" w:sz="0" w:space="0" w:color="auto"/>
        <w:bottom w:val="none" w:sz="0" w:space="0" w:color="auto"/>
        <w:right w:val="none" w:sz="0" w:space="0" w:color="auto"/>
      </w:divBdr>
    </w:div>
    <w:div w:id="1574122849">
      <w:bodyDiv w:val="1"/>
      <w:marLeft w:val="0"/>
      <w:marRight w:val="0"/>
      <w:marTop w:val="0"/>
      <w:marBottom w:val="0"/>
      <w:divBdr>
        <w:top w:val="none" w:sz="0" w:space="0" w:color="auto"/>
        <w:left w:val="none" w:sz="0" w:space="0" w:color="auto"/>
        <w:bottom w:val="none" w:sz="0" w:space="0" w:color="auto"/>
        <w:right w:val="none" w:sz="0" w:space="0" w:color="auto"/>
      </w:divBdr>
    </w:div>
    <w:div w:id="1576430462">
      <w:bodyDiv w:val="1"/>
      <w:marLeft w:val="0"/>
      <w:marRight w:val="0"/>
      <w:marTop w:val="0"/>
      <w:marBottom w:val="0"/>
      <w:divBdr>
        <w:top w:val="none" w:sz="0" w:space="0" w:color="auto"/>
        <w:left w:val="none" w:sz="0" w:space="0" w:color="auto"/>
        <w:bottom w:val="none" w:sz="0" w:space="0" w:color="auto"/>
        <w:right w:val="none" w:sz="0" w:space="0" w:color="auto"/>
      </w:divBdr>
    </w:div>
    <w:div w:id="1579287691">
      <w:bodyDiv w:val="1"/>
      <w:marLeft w:val="0"/>
      <w:marRight w:val="0"/>
      <w:marTop w:val="0"/>
      <w:marBottom w:val="0"/>
      <w:divBdr>
        <w:top w:val="none" w:sz="0" w:space="0" w:color="auto"/>
        <w:left w:val="none" w:sz="0" w:space="0" w:color="auto"/>
        <w:bottom w:val="none" w:sz="0" w:space="0" w:color="auto"/>
        <w:right w:val="none" w:sz="0" w:space="0" w:color="auto"/>
      </w:divBdr>
    </w:div>
    <w:div w:id="1583103609">
      <w:bodyDiv w:val="1"/>
      <w:marLeft w:val="0"/>
      <w:marRight w:val="0"/>
      <w:marTop w:val="0"/>
      <w:marBottom w:val="0"/>
      <w:divBdr>
        <w:top w:val="none" w:sz="0" w:space="0" w:color="auto"/>
        <w:left w:val="none" w:sz="0" w:space="0" w:color="auto"/>
        <w:bottom w:val="none" w:sz="0" w:space="0" w:color="auto"/>
        <w:right w:val="none" w:sz="0" w:space="0" w:color="auto"/>
      </w:divBdr>
    </w:div>
    <w:div w:id="1588537675">
      <w:bodyDiv w:val="1"/>
      <w:marLeft w:val="0"/>
      <w:marRight w:val="0"/>
      <w:marTop w:val="0"/>
      <w:marBottom w:val="0"/>
      <w:divBdr>
        <w:top w:val="none" w:sz="0" w:space="0" w:color="auto"/>
        <w:left w:val="none" w:sz="0" w:space="0" w:color="auto"/>
        <w:bottom w:val="none" w:sz="0" w:space="0" w:color="auto"/>
        <w:right w:val="none" w:sz="0" w:space="0" w:color="auto"/>
      </w:divBdr>
    </w:div>
    <w:div w:id="1593277867">
      <w:bodyDiv w:val="1"/>
      <w:marLeft w:val="0"/>
      <w:marRight w:val="0"/>
      <w:marTop w:val="0"/>
      <w:marBottom w:val="0"/>
      <w:divBdr>
        <w:top w:val="none" w:sz="0" w:space="0" w:color="auto"/>
        <w:left w:val="none" w:sz="0" w:space="0" w:color="auto"/>
        <w:bottom w:val="none" w:sz="0" w:space="0" w:color="auto"/>
        <w:right w:val="none" w:sz="0" w:space="0" w:color="auto"/>
      </w:divBdr>
    </w:div>
    <w:div w:id="1599099137">
      <w:bodyDiv w:val="1"/>
      <w:marLeft w:val="0"/>
      <w:marRight w:val="0"/>
      <w:marTop w:val="0"/>
      <w:marBottom w:val="0"/>
      <w:divBdr>
        <w:top w:val="none" w:sz="0" w:space="0" w:color="auto"/>
        <w:left w:val="none" w:sz="0" w:space="0" w:color="auto"/>
        <w:bottom w:val="none" w:sz="0" w:space="0" w:color="auto"/>
        <w:right w:val="none" w:sz="0" w:space="0" w:color="auto"/>
      </w:divBdr>
    </w:div>
    <w:div w:id="1611737938">
      <w:bodyDiv w:val="1"/>
      <w:marLeft w:val="0"/>
      <w:marRight w:val="0"/>
      <w:marTop w:val="0"/>
      <w:marBottom w:val="0"/>
      <w:divBdr>
        <w:top w:val="none" w:sz="0" w:space="0" w:color="auto"/>
        <w:left w:val="none" w:sz="0" w:space="0" w:color="auto"/>
        <w:bottom w:val="none" w:sz="0" w:space="0" w:color="auto"/>
        <w:right w:val="none" w:sz="0" w:space="0" w:color="auto"/>
      </w:divBdr>
    </w:div>
    <w:div w:id="1612276324">
      <w:bodyDiv w:val="1"/>
      <w:marLeft w:val="0"/>
      <w:marRight w:val="0"/>
      <w:marTop w:val="0"/>
      <w:marBottom w:val="0"/>
      <w:divBdr>
        <w:top w:val="none" w:sz="0" w:space="0" w:color="auto"/>
        <w:left w:val="none" w:sz="0" w:space="0" w:color="auto"/>
        <w:bottom w:val="none" w:sz="0" w:space="0" w:color="auto"/>
        <w:right w:val="none" w:sz="0" w:space="0" w:color="auto"/>
      </w:divBdr>
    </w:div>
    <w:div w:id="1614945853">
      <w:bodyDiv w:val="1"/>
      <w:marLeft w:val="0"/>
      <w:marRight w:val="0"/>
      <w:marTop w:val="0"/>
      <w:marBottom w:val="0"/>
      <w:divBdr>
        <w:top w:val="none" w:sz="0" w:space="0" w:color="auto"/>
        <w:left w:val="none" w:sz="0" w:space="0" w:color="auto"/>
        <w:bottom w:val="none" w:sz="0" w:space="0" w:color="auto"/>
        <w:right w:val="none" w:sz="0" w:space="0" w:color="auto"/>
      </w:divBdr>
    </w:div>
    <w:div w:id="1617059502">
      <w:bodyDiv w:val="1"/>
      <w:marLeft w:val="0"/>
      <w:marRight w:val="0"/>
      <w:marTop w:val="0"/>
      <w:marBottom w:val="0"/>
      <w:divBdr>
        <w:top w:val="none" w:sz="0" w:space="0" w:color="auto"/>
        <w:left w:val="none" w:sz="0" w:space="0" w:color="auto"/>
        <w:bottom w:val="none" w:sz="0" w:space="0" w:color="auto"/>
        <w:right w:val="none" w:sz="0" w:space="0" w:color="auto"/>
      </w:divBdr>
    </w:div>
    <w:div w:id="1620721377">
      <w:bodyDiv w:val="1"/>
      <w:marLeft w:val="0"/>
      <w:marRight w:val="0"/>
      <w:marTop w:val="0"/>
      <w:marBottom w:val="0"/>
      <w:divBdr>
        <w:top w:val="none" w:sz="0" w:space="0" w:color="auto"/>
        <w:left w:val="none" w:sz="0" w:space="0" w:color="auto"/>
        <w:bottom w:val="none" w:sz="0" w:space="0" w:color="auto"/>
        <w:right w:val="none" w:sz="0" w:space="0" w:color="auto"/>
      </w:divBdr>
    </w:div>
    <w:div w:id="1623883591">
      <w:bodyDiv w:val="1"/>
      <w:marLeft w:val="0"/>
      <w:marRight w:val="0"/>
      <w:marTop w:val="0"/>
      <w:marBottom w:val="0"/>
      <w:divBdr>
        <w:top w:val="none" w:sz="0" w:space="0" w:color="auto"/>
        <w:left w:val="none" w:sz="0" w:space="0" w:color="auto"/>
        <w:bottom w:val="none" w:sz="0" w:space="0" w:color="auto"/>
        <w:right w:val="none" w:sz="0" w:space="0" w:color="auto"/>
      </w:divBdr>
    </w:div>
    <w:div w:id="1624195327">
      <w:bodyDiv w:val="1"/>
      <w:marLeft w:val="0"/>
      <w:marRight w:val="0"/>
      <w:marTop w:val="0"/>
      <w:marBottom w:val="0"/>
      <w:divBdr>
        <w:top w:val="none" w:sz="0" w:space="0" w:color="auto"/>
        <w:left w:val="none" w:sz="0" w:space="0" w:color="auto"/>
        <w:bottom w:val="none" w:sz="0" w:space="0" w:color="auto"/>
        <w:right w:val="none" w:sz="0" w:space="0" w:color="auto"/>
      </w:divBdr>
    </w:div>
    <w:div w:id="1624532164">
      <w:bodyDiv w:val="1"/>
      <w:marLeft w:val="0"/>
      <w:marRight w:val="0"/>
      <w:marTop w:val="0"/>
      <w:marBottom w:val="0"/>
      <w:divBdr>
        <w:top w:val="none" w:sz="0" w:space="0" w:color="auto"/>
        <w:left w:val="none" w:sz="0" w:space="0" w:color="auto"/>
        <w:bottom w:val="none" w:sz="0" w:space="0" w:color="auto"/>
        <w:right w:val="none" w:sz="0" w:space="0" w:color="auto"/>
      </w:divBdr>
    </w:div>
    <w:div w:id="1632900309">
      <w:bodyDiv w:val="1"/>
      <w:marLeft w:val="0"/>
      <w:marRight w:val="0"/>
      <w:marTop w:val="0"/>
      <w:marBottom w:val="0"/>
      <w:divBdr>
        <w:top w:val="none" w:sz="0" w:space="0" w:color="auto"/>
        <w:left w:val="none" w:sz="0" w:space="0" w:color="auto"/>
        <w:bottom w:val="none" w:sz="0" w:space="0" w:color="auto"/>
        <w:right w:val="none" w:sz="0" w:space="0" w:color="auto"/>
      </w:divBdr>
    </w:div>
    <w:div w:id="1633827863">
      <w:bodyDiv w:val="1"/>
      <w:marLeft w:val="0"/>
      <w:marRight w:val="0"/>
      <w:marTop w:val="0"/>
      <w:marBottom w:val="0"/>
      <w:divBdr>
        <w:top w:val="none" w:sz="0" w:space="0" w:color="auto"/>
        <w:left w:val="none" w:sz="0" w:space="0" w:color="auto"/>
        <w:bottom w:val="none" w:sz="0" w:space="0" w:color="auto"/>
        <w:right w:val="none" w:sz="0" w:space="0" w:color="auto"/>
      </w:divBdr>
    </w:div>
    <w:div w:id="1644240089">
      <w:bodyDiv w:val="1"/>
      <w:marLeft w:val="0"/>
      <w:marRight w:val="0"/>
      <w:marTop w:val="0"/>
      <w:marBottom w:val="0"/>
      <w:divBdr>
        <w:top w:val="none" w:sz="0" w:space="0" w:color="auto"/>
        <w:left w:val="none" w:sz="0" w:space="0" w:color="auto"/>
        <w:bottom w:val="none" w:sz="0" w:space="0" w:color="auto"/>
        <w:right w:val="none" w:sz="0" w:space="0" w:color="auto"/>
      </w:divBdr>
    </w:div>
    <w:div w:id="1647660062">
      <w:bodyDiv w:val="1"/>
      <w:marLeft w:val="0"/>
      <w:marRight w:val="0"/>
      <w:marTop w:val="0"/>
      <w:marBottom w:val="0"/>
      <w:divBdr>
        <w:top w:val="none" w:sz="0" w:space="0" w:color="auto"/>
        <w:left w:val="none" w:sz="0" w:space="0" w:color="auto"/>
        <w:bottom w:val="none" w:sz="0" w:space="0" w:color="auto"/>
        <w:right w:val="none" w:sz="0" w:space="0" w:color="auto"/>
      </w:divBdr>
    </w:div>
    <w:div w:id="1649289095">
      <w:bodyDiv w:val="1"/>
      <w:marLeft w:val="0"/>
      <w:marRight w:val="0"/>
      <w:marTop w:val="0"/>
      <w:marBottom w:val="0"/>
      <w:divBdr>
        <w:top w:val="none" w:sz="0" w:space="0" w:color="auto"/>
        <w:left w:val="none" w:sz="0" w:space="0" w:color="auto"/>
        <w:bottom w:val="none" w:sz="0" w:space="0" w:color="auto"/>
        <w:right w:val="none" w:sz="0" w:space="0" w:color="auto"/>
      </w:divBdr>
    </w:div>
    <w:div w:id="1651783865">
      <w:bodyDiv w:val="1"/>
      <w:marLeft w:val="0"/>
      <w:marRight w:val="0"/>
      <w:marTop w:val="0"/>
      <w:marBottom w:val="0"/>
      <w:divBdr>
        <w:top w:val="none" w:sz="0" w:space="0" w:color="auto"/>
        <w:left w:val="none" w:sz="0" w:space="0" w:color="auto"/>
        <w:bottom w:val="none" w:sz="0" w:space="0" w:color="auto"/>
        <w:right w:val="none" w:sz="0" w:space="0" w:color="auto"/>
      </w:divBdr>
    </w:div>
    <w:div w:id="1652051869">
      <w:bodyDiv w:val="1"/>
      <w:marLeft w:val="0"/>
      <w:marRight w:val="0"/>
      <w:marTop w:val="0"/>
      <w:marBottom w:val="0"/>
      <w:divBdr>
        <w:top w:val="none" w:sz="0" w:space="0" w:color="auto"/>
        <w:left w:val="none" w:sz="0" w:space="0" w:color="auto"/>
        <w:bottom w:val="none" w:sz="0" w:space="0" w:color="auto"/>
        <w:right w:val="none" w:sz="0" w:space="0" w:color="auto"/>
      </w:divBdr>
    </w:div>
    <w:div w:id="1654093934">
      <w:bodyDiv w:val="1"/>
      <w:marLeft w:val="0"/>
      <w:marRight w:val="0"/>
      <w:marTop w:val="0"/>
      <w:marBottom w:val="0"/>
      <w:divBdr>
        <w:top w:val="none" w:sz="0" w:space="0" w:color="auto"/>
        <w:left w:val="none" w:sz="0" w:space="0" w:color="auto"/>
        <w:bottom w:val="none" w:sz="0" w:space="0" w:color="auto"/>
        <w:right w:val="none" w:sz="0" w:space="0" w:color="auto"/>
      </w:divBdr>
    </w:div>
    <w:div w:id="1654796369">
      <w:bodyDiv w:val="1"/>
      <w:marLeft w:val="0"/>
      <w:marRight w:val="0"/>
      <w:marTop w:val="0"/>
      <w:marBottom w:val="0"/>
      <w:divBdr>
        <w:top w:val="none" w:sz="0" w:space="0" w:color="auto"/>
        <w:left w:val="none" w:sz="0" w:space="0" w:color="auto"/>
        <w:bottom w:val="none" w:sz="0" w:space="0" w:color="auto"/>
        <w:right w:val="none" w:sz="0" w:space="0" w:color="auto"/>
      </w:divBdr>
    </w:div>
    <w:div w:id="1658923117">
      <w:bodyDiv w:val="1"/>
      <w:marLeft w:val="0"/>
      <w:marRight w:val="0"/>
      <w:marTop w:val="0"/>
      <w:marBottom w:val="0"/>
      <w:divBdr>
        <w:top w:val="none" w:sz="0" w:space="0" w:color="auto"/>
        <w:left w:val="none" w:sz="0" w:space="0" w:color="auto"/>
        <w:bottom w:val="none" w:sz="0" w:space="0" w:color="auto"/>
        <w:right w:val="none" w:sz="0" w:space="0" w:color="auto"/>
      </w:divBdr>
    </w:div>
    <w:div w:id="1659572012">
      <w:bodyDiv w:val="1"/>
      <w:marLeft w:val="0"/>
      <w:marRight w:val="0"/>
      <w:marTop w:val="0"/>
      <w:marBottom w:val="0"/>
      <w:divBdr>
        <w:top w:val="none" w:sz="0" w:space="0" w:color="auto"/>
        <w:left w:val="none" w:sz="0" w:space="0" w:color="auto"/>
        <w:bottom w:val="none" w:sz="0" w:space="0" w:color="auto"/>
        <w:right w:val="none" w:sz="0" w:space="0" w:color="auto"/>
      </w:divBdr>
    </w:div>
    <w:div w:id="1665739777">
      <w:bodyDiv w:val="1"/>
      <w:marLeft w:val="0"/>
      <w:marRight w:val="0"/>
      <w:marTop w:val="0"/>
      <w:marBottom w:val="0"/>
      <w:divBdr>
        <w:top w:val="none" w:sz="0" w:space="0" w:color="auto"/>
        <w:left w:val="none" w:sz="0" w:space="0" w:color="auto"/>
        <w:bottom w:val="none" w:sz="0" w:space="0" w:color="auto"/>
        <w:right w:val="none" w:sz="0" w:space="0" w:color="auto"/>
      </w:divBdr>
    </w:div>
    <w:div w:id="1671640835">
      <w:bodyDiv w:val="1"/>
      <w:marLeft w:val="0"/>
      <w:marRight w:val="0"/>
      <w:marTop w:val="0"/>
      <w:marBottom w:val="0"/>
      <w:divBdr>
        <w:top w:val="none" w:sz="0" w:space="0" w:color="auto"/>
        <w:left w:val="none" w:sz="0" w:space="0" w:color="auto"/>
        <w:bottom w:val="none" w:sz="0" w:space="0" w:color="auto"/>
        <w:right w:val="none" w:sz="0" w:space="0" w:color="auto"/>
      </w:divBdr>
    </w:div>
    <w:div w:id="1671712864">
      <w:bodyDiv w:val="1"/>
      <w:marLeft w:val="0"/>
      <w:marRight w:val="0"/>
      <w:marTop w:val="0"/>
      <w:marBottom w:val="0"/>
      <w:divBdr>
        <w:top w:val="none" w:sz="0" w:space="0" w:color="auto"/>
        <w:left w:val="none" w:sz="0" w:space="0" w:color="auto"/>
        <w:bottom w:val="none" w:sz="0" w:space="0" w:color="auto"/>
        <w:right w:val="none" w:sz="0" w:space="0" w:color="auto"/>
      </w:divBdr>
    </w:div>
    <w:div w:id="1671836446">
      <w:bodyDiv w:val="1"/>
      <w:marLeft w:val="0"/>
      <w:marRight w:val="0"/>
      <w:marTop w:val="0"/>
      <w:marBottom w:val="0"/>
      <w:divBdr>
        <w:top w:val="none" w:sz="0" w:space="0" w:color="auto"/>
        <w:left w:val="none" w:sz="0" w:space="0" w:color="auto"/>
        <w:bottom w:val="none" w:sz="0" w:space="0" w:color="auto"/>
        <w:right w:val="none" w:sz="0" w:space="0" w:color="auto"/>
      </w:divBdr>
    </w:div>
    <w:div w:id="1673872461">
      <w:bodyDiv w:val="1"/>
      <w:marLeft w:val="0"/>
      <w:marRight w:val="0"/>
      <w:marTop w:val="0"/>
      <w:marBottom w:val="0"/>
      <w:divBdr>
        <w:top w:val="none" w:sz="0" w:space="0" w:color="auto"/>
        <w:left w:val="none" w:sz="0" w:space="0" w:color="auto"/>
        <w:bottom w:val="none" w:sz="0" w:space="0" w:color="auto"/>
        <w:right w:val="none" w:sz="0" w:space="0" w:color="auto"/>
      </w:divBdr>
    </w:div>
    <w:div w:id="1678189648">
      <w:bodyDiv w:val="1"/>
      <w:marLeft w:val="0"/>
      <w:marRight w:val="0"/>
      <w:marTop w:val="0"/>
      <w:marBottom w:val="0"/>
      <w:divBdr>
        <w:top w:val="none" w:sz="0" w:space="0" w:color="auto"/>
        <w:left w:val="none" w:sz="0" w:space="0" w:color="auto"/>
        <w:bottom w:val="none" w:sz="0" w:space="0" w:color="auto"/>
        <w:right w:val="none" w:sz="0" w:space="0" w:color="auto"/>
      </w:divBdr>
    </w:div>
    <w:div w:id="1679382083">
      <w:bodyDiv w:val="1"/>
      <w:marLeft w:val="0"/>
      <w:marRight w:val="0"/>
      <w:marTop w:val="0"/>
      <w:marBottom w:val="0"/>
      <w:divBdr>
        <w:top w:val="none" w:sz="0" w:space="0" w:color="auto"/>
        <w:left w:val="none" w:sz="0" w:space="0" w:color="auto"/>
        <w:bottom w:val="none" w:sz="0" w:space="0" w:color="auto"/>
        <w:right w:val="none" w:sz="0" w:space="0" w:color="auto"/>
      </w:divBdr>
    </w:div>
    <w:div w:id="1685937341">
      <w:bodyDiv w:val="1"/>
      <w:marLeft w:val="0"/>
      <w:marRight w:val="0"/>
      <w:marTop w:val="0"/>
      <w:marBottom w:val="0"/>
      <w:divBdr>
        <w:top w:val="none" w:sz="0" w:space="0" w:color="auto"/>
        <w:left w:val="none" w:sz="0" w:space="0" w:color="auto"/>
        <w:bottom w:val="none" w:sz="0" w:space="0" w:color="auto"/>
        <w:right w:val="none" w:sz="0" w:space="0" w:color="auto"/>
      </w:divBdr>
    </w:div>
    <w:div w:id="1690063957">
      <w:bodyDiv w:val="1"/>
      <w:marLeft w:val="0"/>
      <w:marRight w:val="0"/>
      <w:marTop w:val="0"/>
      <w:marBottom w:val="0"/>
      <w:divBdr>
        <w:top w:val="none" w:sz="0" w:space="0" w:color="auto"/>
        <w:left w:val="none" w:sz="0" w:space="0" w:color="auto"/>
        <w:bottom w:val="none" w:sz="0" w:space="0" w:color="auto"/>
        <w:right w:val="none" w:sz="0" w:space="0" w:color="auto"/>
      </w:divBdr>
    </w:div>
    <w:div w:id="1699236181">
      <w:bodyDiv w:val="1"/>
      <w:marLeft w:val="0"/>
      <w:marRight w:val="0"/>
      <w:marTop w:val="0"/>
      <w:marBottom w:val="0"/>
      <w:divBdr>
        <w:top w:val="none" w:sz="0" w:space="0" w:color="auto"/>
        <w:left w:val="none" w:sz="0" w:space="0" w:color="auto"/>
        <w:bottom w:val="none" w:sz="0" w:space="0" w:color="auto"/>
        <w:right w:val="none" w:sz="0" w:space="0" w:color="auto"/>
      </w:divBdr>
    </w:div>
    <w:div w:id="1701583606">
      <w:bodyDiv w:val="1"/>
      <w:marLeft w:val="0"/>
      <w:marRight w:val="0"/>
      <w:marTop w:val="0"/>
      <w:marBottom w:val="0"/>
      <w:divBdr>
        <w:top w:val="none" w:sz="0" w:space="0" w:color="auto"/>
        <w:left w:val="none" w:sz="0" w:space="0" w:color="auto"/>
        <w:bottom w:val="none" w:sz="0" w:space="0" w:color="auto"/>
        <w:right w:val="none" w:sz="0" w:space="0" w:color="auto"/>
      </w:divBdr>
    </w:div>
    <w:div w:id="1702587884">
      <w:bodyDiv w:val="1"/>
      <w:marLeft w:val="0"/>
      <w:marRight w:val="0"/>
      <w:marTop w:val="0"/>
      <w:marBottom w:val="0"/>
      <w:divBdr>
        <w:top w:val="none" w:sz="0" w:space="0" w:color="auto"/>
        <w:left w:val="none" w:sz="0" w:space="0" w:color="auto"/>
        <w:bottom w:val="none" w:sz="0" w:space="0" w:color="auto"/>
        <w:right w:val="none" w:sz="0" w:space="0" w:color="auto"/>
      </w:divBdr>
    </w:div>
    <w:div w:id="1705666098">
      <w:bodyDiv w:val="1"/>
      <w:marLeft w:val="0"/>
      <w:marRight w:val="0"/>
      <w:marTop w:val="0"/>
      <w:marBottom w:val="0"/>
      <w:divBdr>
        <w:top w:val="none" w:sz="0" w:space="0" w:color="auto"/>
        <w:left w:val="none" w:sz="0" w:space="0" w:color="auto"/>
        <w:bottom w:val="none" w:sz="0" w:space="0" w:color="auto"/>
        <w:right w:val="none" w:sz="0" w:space="0" w:color="auto"/>
      </w:divBdr>
    </w:div>
    <w:div w:id="1707370261">
      <w:bodyDiv w:val="1"/>
      <w:marLeft w:val="0"/>
      <w:marRight w:val="0"/>
      <w:marTop w:val="0"/>
      <w:marBottom w:val="0"/>
      <w:divBdr>
        <w:top w:val="none" w:sz="0" w:space="0" w:color="auto"/>
        <w:left w:val="none" w:sz="0" w:space="0" w:color="auto"/>
        <w:bottom w:val="none" w:sz="0" w:space="0" w:color="auto"/>
        <w:right w:val="none" w:sz="0" w:space="0" w:color="auto"/>
      </w:divBdr>
    </w:div>
    <w:div w:id="1710955599">
      <w:bodyDiv w:val="1"/>
      <w:marLeft w:val="0"/>
      <w:marRight w:val="0"/>
      <w:marTop w:val="0"/>
      <w:marBottom w:val="0"/>
      <w:divBdr>
        <w:top w:val="none" w:sz="0" w:space="0" w:color="auto"/>
        <w:left w:val="none" w:sz="0" w:space="0" w:color="auto"/>
        <w:bottom w:val="none" w:sz="0" w:space="0" w:color="auto"/>
        <w:right w:val="none" w:sz="0" w:space="0" w:color="auto"/>
      </w:divBdr>
    </w:div>
    <w:div w:id="1713574139">
      <w:bodyDiv w:val="1"/>
      <w:marLeft w:val="0"/>
      <w:marRight w:val="0"/>
      <w:marTop w:val="0"/>
      <w:marBottom w:val="0"/>
      <w:divBdr>
        <w:top w:val="none" w:sz="0" w:space="0" w:color="auto"/>
        <w:left w:val="none" w:sz="0" w:space="0" w:color="auto"/>
        <w:bottom w:val="none" w:sz="0" w:space="0" w:color="auto"/>
        <w:right w:val="none" w:sz="0" w:space="0" w:color="auto"/>
      </w:divBdr>
    </w:div>
    <w:div w:id="1717268640">
      <w:bodyDiv w:val="1"/>
      <w:marLeft w:val="0"/>
      <w:marRight w:val="0"/>
      <w:marTop w:val="0"/>
      <w:marBottom w:val="0"/>
      <w:divBdr>
        <w:top w:val="none" w:sz="0" w:space="0" w:color="auto"/>
        <w:left w:val="none" w:sz="0" w:space="0" w:color="auto"/>
        <w:bottom w:val="none" w:sz="0" w:space="0" w:color="auto"/>
        <w:right w:val="none" w:sz="0" w:space="0" w:color="auto"/>
      </w:divBdr>
    </w:div>
    <w:div w:id="1731539935">
      <w:bodyDiv w:val="1"/>
      <w:marLeft w:val="0"/>
      <w:marRight w:val="0"/>
      <w:marTop w:val="0"/>
      <w:marBottom w:val="0"/>
      <w:divBdr>
        <w:top w:val="none" w:sz="0" w:space="0" w:color="auto"/>
        <w:left w:val="none" w:sz="0" w:space="0" w:color="auto"/>
        <w:bottom w:val="none" w:sz="0" w:space="0" w:color="auto"/>
        <w:right w:val="none" w:sz="0" w:space="0" w:color="auto"/>
      </w:divBdr>
    </w:div>
    <w:div w:id="1737973154">
      <w:bodyDiv w:val="1"/>
      <w:marLeft w:val="0"/>
      <w:marRight w:val="0"/>
      <w:marTop w:val="0"/>
      <w:marBottom w:val="0"/>
      <w:divBdr>
        <w:top w:val="none" w:sz="0" w:space="0" w:color="auto"/>
        <w:left w:val="none" w:sz="0" w:space="0" w:color="auto"/>
        <w:bottom w:val="none" w:sz="0" w:space="0" w:color="auto"/>
        <w:right w:val="none" w:sz="0" w:space="0" w:color="auto"/>
      </w:divBdr>
    </w:div>
    <w:div w:id="1740591160">
      <w:bodyDiv w:val="1"/>
      <w:marLeft w:val="0"/>
      <w:marRight w:val="0"/>
      <w:marTop w:val="0"/>
      <w:marBottom w:val="0"/>
      <w:divBdr>
        <w:top w:val="none" w:sz="0" w:space="0" w:color="auto"/>
        <w:left w:val="none" w:sz="0" w:space="0" w:color="auto"/>
        <w:bottom w:val="none" w:sz="0" w:space="0" w:color="auto"/>
        <w:right w:val="none" w:sz="0" w:space="0" w:color="auto"/>
      </w:divBdr>
    </w:div>
    <w:div w:id="1747340714">
      <w:bodyDiv w:val="1"/>
      <w:marLeft w:val="0"/>
      <w:marRight w:val="0"/>
      <w:marTop w:val="0"/>
      <w:marBottom w:val="0"/>
      <w:divBdr>
        <w:top w:val="none" w:sz="0" w:space="0" w:color="auto"/>
        <w:left w:val="none" w:sz="0" w:space="0" w:color="auto"/>
        <w:bottom w:val="none" w:sz="0" w:space="0" w:color="auto"/>
        <w:right w:val="none" w:sz="0" w:space="0" w:color="auto"/>
      </w:divBdr>
    </w:div>
    <w:div w:id="1753241353">
      <w:bodyDiv w:val="1"/>
      <w:marLeft w:val="0"/>
      <w:marRight w:val="0"/>
      <w:marTop w:val="0"/>
      <w:marBottom w:val="0"/>
      <w:divBdr>
        <w:top w:val="none" w:sz="0" w:space="0" w:color="auto"/>
        <w:left w:val="none" w:sz="0" w:space="0" w:color="auto"/>
        <w:bottom w:val="none" w:sz="0" w:space="0" w:color="auto"/>
        <w:right w:val="none" w:sz="0" w:space="0" w:color="auto"/>
      </w:divBdr>
    </w:div>
    <w:div w:id="1769277568">
      <w:bodyDiv w:val="1"/>
      <w:marLeft w:val="0"/>
      <w:marRight w:val="0"/>
      <w:marTop w:val="0"/>
      <w:marBottom w:val="0"/>
      <w:divBdr>
        <w:top w:val="none" w:sz="0" w:space="0" w:color="auto"/>
        <w:left w:val="none" w:sz="0" w:space="0" w:color="auto"/>
        <w:bottom w:val="none" w:sz="0" w:space="0" w:color="auto"/>
        <w:right w:val="none" w:sz="0" w:space="0" w:color="auto"/>
      </w:divBdr>
    </w:div>
    <w:div w:id="1778285867">
      <w:bodyDiv w:val="1"/>
      <w:marLeft w:val="0"/>
      <w:marRight w:val="0"/>
      <w:marTop w:val="0"/>
      <w:marBottom w:val="0"/>
      <w:divBdr>
        <w:top w:val="none" w:sz="0" w:space="0" w:color="auto"/>
        <w:left w:val="none" w:sz="0" w:space="0" w:color="auto"/>
        <w:bottom w:val="none" w:sz="0" w:space="0" w:color="auto"/>
        <w:right w:val="none" w:sz="0" w:space="0" w:color="auto"/>
      </w:divBdr>
    </w:div>
    <w:div w:id="1778863668">
      <w:bodyDiv w:val="1"/>
      <w:marLeft w:val="0"/>
      <w:marRight w:val="0"/>
      <w:marTop w:val="0"/>
      <w:marBottom w:val="0"/>
      <w:divBdr>
        <w:top w:val="none" w:sz="0" w:space="0" w:color="auto"/>
        <w:left w:val="none" w:sz="0" w:space="0" w:color="auto"/>
        <w:bottom w:val="none" w:sz="0" w:space="0" w:color="auto"/>
        <w:right w:val="none" w:sz="0" w:space="0" w:color="auto"/>
      </w:divBdr>
    </w:div>
    <w:div w:id="1780560125">
      <w:bodyDiv w:val="1"/>
      <w:marLeft w:val="0"/>
      <w:marRight w:val="0"/>
      <w:marTop w:val="0"/>
      <w:marBottom w:val="0"/>
      <w:divBdr>
        <w:top w:val="none" w:sz="0" w:space="0" w:color="auto"/>
        <w:left w:val="none" w:sz="0" w:space="0" w:color="auto"/>
        <w:bottom w:val="none" w:sz="0" w:space="0" w:color="auto"/>
        <w:right w:val="none" w:sz="0" w:space="0" w:color="auto"/>
      </w:divBdr>
    </w:div>
    <w:div w:id="1781365807">
      <w:bodyDiv w:val="1"/>
      <w:marLeft w:val="0"/>
      <w:marRight w:val="0"/>
      <w:marTop w:val="0"/>
      <w:marBottom w:val="0"/>
      <w:divBdr>
        <w:top w:val="none" w:sz="0" w:space="0" w:color="auto"/>
        <w:left w:val="none" w:sz="0" w:space="0" w:color="auto"/>
        <w:bottom w:val="none" w:sz="0" w:space="0" w:color="auto"/>
        <w:right w:val="none" w:sz="0" w:space="0" w:color="auto"/>
      </w:divBdr>
    </w:div>
    <w:div w:id="1782798881">
      <w:bodyDiv w:val="1"/>
      <w:marLeft w:val="0"/>
      <w:marRight w:val="0"/>
      <w:marTop w:val="0"/>
      <w:marBottom w:val="0"/>
      <w:divBdr>
        <w:top w:val="none" w:sz="0" w:space="0" w:color="auto"/>
        <w:left w:val="none" w:sz="0" w:space="0" w:color="auto"/>
        <w:bottom w:val="none" w:sz="0" w:space="0" w:color="auto"/>
        <w:right w:val="none" w:sz="0" w:space="0" w:color="auto"/>
      </w:divBdr>
    </w:div>
    <w:div w:id="1783570913">
      <w:bodyDiv w:val="1"/>
      <w:marLeft w:val="0"/>
      <w:marRight w:val="0"/>
      <w:marTop w:val="0"/>
      <w:marBottom w:val="0"/>
      <w:divBdr>
        <w:top w:val="none" w:sz="0" w:space="0" w:color="auto"/>
        <w:left w:val="none" w:sz="0" w:space="0" w:color="auto"/>
        <w:bottom w:val="none" w:sz="0" w:space="0" w:color="auto"/>
        <w:right w:val="none" w:sz="0" w:space="0" w:color="auto"/>
      </w:divBdr>
    </w:div>
    <w:div w:id="1790590668">
      <w:bodyDiv w:val="1"/>
      <w:marLeft w:val="0"/>
      <w:marRight w:val="0"/>
      <w:marTop w:val="0"/>
      <w:marBottom w:val="0"/>
      <w:divBdr>
        <w:top w:val="none" w:sz="0" w:space="0" w:color="auto"/>
        <w:left w:val="none" w:sz="0" w:space="0" w:color="auto"/>
        <w:bottom w:val="none" w:sz="0" w:space="0" w:color="auto"/>
        <w:right w:val="none" w:sz="0" w:space="0" w:color="auto"/>
      </w:divBdr>
    </w:div>
    <w:div w:id="1794253868">
      <w:bodyDiv w:val="1"/>
      <w:marLeft w:val="0"/>
      <w:marRight w:val="0"/>
      <w:marTop w:val="0"/>
      <w:marBottom w:val="0"/>
      <w:divBdr>
        <w:top w:val="none" w:sz="0" w:space="0" w:color="auto"/>
        <w:left w:val="none" w:sz="0" w:space="0" w:color="auto"/>
        <w:bottom w:val="none" w:sz="0" w:space="0" w:color="auto"/>
        <w:right w:val="none" w:sz="0" w:space="0" w:color="auto"/>
      </w:divBdr>
    </w:div>
    <w:div w:id="1797328492">
      <w:bodyDiv w:val="1"/>
      <w:marLeft w:val="0"/>
      <w:marRight w:val="0"/>
      <w:marTop w:val="0"/>
      <w:marBottom w:val="0"/>
      <w:divBdr>
        <w:top w:val="none" w:sz="0" w:space="0" w:color="auto"/>
        <w:left w:val="none" w:sz="0" w:space="0" w:color="auto"/>
        <w:bottom w:val="none" w:sz="0" w:space="0" w:color="auto"/>
        <w:right w:val="none" w:sz="0" w:space="0" w:color="auto"/>
      </w:divBdr>
    </w:div>
    <w:div w:id="1805269824">
      <w:bodyDiv w:val="1"/>
      <w:marLeft w:val="0"/>
      <w:marRight w:val="0"/>
      <w:marTop w:val="0"/>
      <w:marBottom w:val="0"/>
      <w:divBdr>
        <w:top w:val="none" w:sz="0" w:space="0" w:color="auto"/>
        <w:left w:val="none" w:sz="0" w:space="0" w:color="auto"/>
        <w:bottom w:val="none" w:sz="0" w:space="0" w:color="auto"/>
        <w:right w:val="none" w:sz="0" w:space="0" w:color="auto"/>
      </w:divBdr>
    </w:div>
    <w:div w:id="1820220640">
      <w:bodyDiv w:val="1"/>
      <w:marLeft w:val="0"/>
      <w:marRight w:val="0"/>
      <w:marTop w:val="0"/>
      <w:marBottom w:val="0"/>
      <w:divBdr>
        <w:top w:val="none" w:sz="0" w:space="0" w:color="auto"/>
        <w:left w:val="none" w:sz="0" w:space="0" w:color="auto"/>
        <w:bottom w:val="none" w:sz="0" w:space="0" w:color="auto"/>
        <w:right w:val="none" w:sz="0" w:space="0" w:color="auto"/>
      </w:divBdr>
    </w:div>
    <w:div w:id="1823305338">
      <w:bodyDiv w:val="1"/>
      <w:marLeft w:val="0"/>
      <w:marRight w:val="0"/>
      <w:marTop w:val="0"/>
      <w:marBottom w:val="0"/>
      <w:divBdr>
        <w:top w:val="none" w:sz="0" w:space="0" w:color="auto"/>
        <w:left w:val="none" w:sz="0" w:space="0" w:color="auto"/>
        <w:bottom w:val="none" w:sz="0" w:space="0" w:color="auto"/>
        <w:right w:val="none" w:sz="0" w:space="0" w:color="auto"/>
      </w:divBdr>
    </w:div>
    <w:div w:id="1825585977">
      <w:bodyDiv w:val="1"/>
      <w:marLeft w:val="0"/>
      <w:marRight w:val="0"/>
      <w:marTop w:val="0"/>
      <w:marBottom w:val="0"/>
      <w:divBdr>
        <w:top w:val="none" w:sz="0" w:space="0" w:color="auto"/>
        <w:left w:val="none" w:sz="0" w:space="0" w:color="auto"/>
        <w:bottom w:val="none" w:sz="0" w:space="0" w:color="auto"/>
        <w:right w:val="none" w:sz="0" w:space="0" w:color="auto"/>
      </w:divBdr>
    </w:div>
    <w:div w:id="1825929182">
      <w:bodyDiv w:val="1"/>
      <w:marLeft w:val="0"/>
      <w:marRight w:val="0"/>
      <w:marTop w:val="0"/>
      <w:marBottom w:val="0"/>
      <w:divBdr>
        <w:top w:val="none" w:sz="0" w:space="0" w:color="auto"/>
        <w:left w:val="none" w:sz="0" w:space="0" w:color="auto"/>
        <w:bottom w:val="none" w:sz="0" w:space="0" w:color="auto"/>
        <w:right w:val="none" w:sz="0" w:space="0" w:color="auto"/>
      </w:divBdr>
    </w:div>
    <w:div w:id="1826361197">
      <w:bodyDiv w:val="1"/>
      <w:marLeft w:val="0"/>
      <w:marRight w:val="0"/>
      <w:marTop w:val="0"/>
      <w:marBottom w:val="0"/>
      <w:divBdr>
        <w:top w:val="none" w:sz="0" w:space="0" w:color="auto"/>
        <w:left w:val="none" w:sz="0" w:space="0" w:color="auto"/>
        <w:bottom w:val="none" w:sz="0" w:space="0" w:color="auto"/>
        <w:right w:val="none" w:sz="0" w:space="0" w:color="auto"/>
      </w:divBdr>
    </w:div>
    <w:div w:id="1828401408">
      <w:bodyDiv w:val="1"/>
      <w:marLeft w:val="0"/>
      <w:marRight w:val="0"/>
      <w:marTop w:val="0"/>
      <w:marBottom w:val="0"/>
      <w:divBdr>
        <w:top w:val="none" w:sz="0" w:space="0" w:color="auto"/>
        <w:left w:val="none" w:sz="0" w:space="0" w:color="auto"/>
        <w:bottom w:val="none" w:sz="0" w:space="0" w:color="auto"/>
        <w:right w:val="none" w:sz="0" w:space="0" w:color="auto"/>
      </w:divBdr>
    </w:div>
    <w:div w:id="1831023697">
      <w:bodyDiv w:val="1"/>
      <w:marLeft w:val="0"/>
      <w:marRight w:val="0"/>
      <w:marTop w:val="0"/>
      <w:marBottom w:val="0"/>
      <w:divBdr>
        <w:top w:val="none" w:sz="0" w:space="0" w:color="auto"/>
        <w:left w:val="none" w:sz="0" w:space="0" w:color="auto"/>
        <w:bottom w:val="none" w:sz="0" w:space="0" w:color="auto"/>
        <w:right w:val="none" w:sz="0" w:space="0" w:color="auto"/>
      </w:divBdr>
    </w:div>
    <w:div w:id="1834712422">
      <w:bodyDiv w:val="1"/>
      <w:marLeft w:val="0"/>
      <w:marRight w:val="0"/>
      <w:marTop w:val="0"/>
      <w:marBottom w:val="0"/>
      <w:divBdr>
        <w:top w:val="none" w:sz="0" w:space="0" w:color="auto"/>
        <w:left w:val="none" w:sz="0" w:space="0" w:color="auto"/>
        <w:bottom w:val="none" w:sz="0" w:space="0" w:color="auto"/>
        <w:right w:val="none" w:sz="0" w:space="0" w:color="auto"/>
      </w:divBdr>
    </w:div>
    <w:div w:id="1838416654">
      <w:bodyDiv w:val="1"/>
      <w:marLeft w:val="0"/>
      <w:marRight w:val="0"/>
      <w:marTop w:val="0"/>
      <w:marBottom w:val="0"/>
      <w:divBdr>
        <w:top w:val="none" w:sz="0" w:space="0" w:color="auto"/>
        <w:left w:val="none" w:sz="0" w:space="0" w:color="auto"/>
        <w:bottom w:val="none" w:sz="0" w:space="0" w:color="auto"/>
        <w:right w:val="none" w:sz="0" w:space="0" w:color="auto"/>
      </w:divBdr>
    </w:div>
    <w:div w:id="1839494365">
      <w:bodyDiv w:val="1"/>
      <w:marLeft w:val="0"/>
      <w:marRight w:val="0"/>
      <w:marTop w:val="0"/>
      <w:marBottom w:val="0"/>
      <w:divBdr>
        <w:top w:val="none" w:sz="0" w:space="0" w:color="auto"/>
        <w:left w:val="none" w:sz="0" w:space="0" w:color="auto"/>
        <w:bottom w:val="none" w:sz="0" w:space="0" w:color="auto"/>
        <w:right w:val="none" w:sz="0" w:space="0" w:color="auto"/>
      </w:divBdr>
    </w:div>
    <w:div w:id="1844389988">
      <w:bodyDiv w:val="1"/>
      <w:marLeft w:val="0"/>
      <w:marRight w:val="0"/>
      <w:marTop w:val="0"/>
      <w:marBottom w:val="0"/>
      <w:divBdr>
        <w:top w:val="none" w:sz="0" w:space="0" w:color="auto"/>
        <w:left w:val="none" w:sz="0" w:space="0" w:color="auto"/>
        <w:bottom w:val="none" w:sz="0" w:space="0" w:color="auto"/>
        <w:right w:val="none" w:sz="0" w:space="0" w:color="auto"/>
      </w:divBdr>
    </w:div>
    <w:div w:id="1847789211">
      <w:bodyDiv w:val="1"/>
      <w:marLeft w:val="0"/>
      <w:marRight w:val="0"/>
      <w:marTop w:val="0"/>
      <w:marBottom w:val="0"/>
      <w:divBdr>
        <w:top w:val="none" w:sz="0" w:space="0" w:color="auto"/>
        <w:left w:val="none" w:sz="0" w:space="0" w:color="auto"/>
        <w:bottom w:val="none" w:sz="0" w:space="0" w:color="auto"/>
        <w:right w:val="none" w:sz="0" w:space="0" w:color="auto"/>
      </w:divBdr>
    </w:div>
    <w:div w:id="1850413404">
      <w:bodyDiv w:val="1"/>
      <w:marLeft w:val="0"/>
      <w:marRight w:val="0"/>
      <w:marTop w:val="0"/>
      <w:marBottom w:val="0"/>
      <w:divBdr>
        <w:top w:val="none" w:sz="0" w:space="0" w:color="auto"/>
        <w:left w:val="none" w:sz="0" w:space="0" w:color="auto"/>
        <w:bottom w:val="none" w:sz="0" w:space="0" w:color="auto"/>
        <w:right w:val="none" w:sz="0" w:space="0" w:color="auto"/>
      </w:divBdr>
    </w:div>
    <w:div w:id="1853255352">
      <w:bodyDiv w:val="1"/>
      <w:marLeft w:val="0"/>
      <w:marRight w:val="0"/>
      <w:marTop w:val="0"/>
      <w:marBottom w:val="0"/>
      <w:divBdr>
        <w:top w:val="none" w:sz="0" w:space="0" w:color="auto"/>
        <w:left w:val="none" w:sz="0" w:space="0" w:color="auto"/>
        <w:bottom w:val="none" w:sz="0" w:space="0" w:color="auto"/>
        <w:right w:val="none" w:sz="0" w:space="0" w:color="auto"/>
      </w:divBdr>
    </w:div>
    <w:div w:id="1854342407">
      <w:bodyDiv w:val="1"/>
      <w:marLeft w:val="0"/>
      <w:marRight w:val="0"/>
      <w:marTop w:val="0"/>
      <w:marBottom w:val="0"/>
      <w:divBdr>
        <w:top w:val="none" w:sz="0" w:space="0" w:color="auto"/>
        <w:left w:val="none" w:sz="0" w:space="0" w:color="auto"/>
        <w:bottom w:val="none" w:sz="0" w:space="0" w:color="auto"/>
        <w:right w:val="none" w:sz="0" w:space="0" w:color="auto"/>
      </w:divBdr>
    </w:div>
    <w:div w:id="1858813066">
      <w:bodyDiv w:val="1"/>
      <w:marLeft w:val="0"/>
      <w:marRight w:val="0"/>
      <w:marTop w:val="0"/>
      <w:marBottom w:val="0"/>
      <w:divBdr>
        <w:top w:val="none" w:sz="0" w:space="0" w:color="auto"/>
        <w:left w:val="none" w:sz="0" w:space="0" w:color="auto"/>
        <w:bottom w:val="none" w:sz="0" w:space="0" w:color="auto"/>
        <w:right w:val="none" w:sz="0" w:space="0" w:color="auto"/>
      </w:divBdr>
    </w:div>
    <w:div w:id="1867281992">
      <w:bodyDiv w:val="1"/>
      <w:marLeft w:val="0"/>
      <w:marRight w:val="0"/>
      <w:marTop w:val="0"/>
      <w:marBottom w:val="0"/>
      <w:divBdr>
        <w:top w:val="none" w:sz="0" w:space="0" w:color="auto"/>
        <w:left w:val="none" w:sz="0" w:space="0" w:color="auto"/>
        <w:bottom w:val="none" w:sz="0" w:space="0" w:color="auto"/>
        <w:right w:val="none" w:sz="0" w:space="0" w:color="auto"/>
      </w:divBdr>
    </w:div>
    <w:div w:id="1871675013">
      <w:bodyDiv w:val="1"/>
      <w:marLeft w:val="0"/>
      <w:marRight w:val="0"/>
      <w:marTop w:val="0"/>
      <w:marBottom w:val="0"/>
      <w:divBdr>
        <w:top w:val="none" w:sz="0" w:space="0" w:color="auto"/>
        <w:left w:val="none" w:sz="0" w:space="0" w:color="auto"/>
        <w:bottom w:val="none" w:sz="0" w:space="0" w:color="auto"/>
        <w:right w:val="none" w:sz="0" w:space="0" w:color="auto"/>
      </w:divBdr>
    </w:div>
    <w:div w:id="1872111591">
      <w:bodyDiv w:val="1"/>
      <w:marLeft w:val="0"/>
      <w:marRight w:val="0"/>
      <w:marTop w:val="0"/>
      <w:marBottom w:val="0"/>
      <w:divBdr>
        <w:top w:val="none" w:sz="0" w:space="0" w:color="auto"/>
        <w:left w:val="none" w:sz="0" w:space="0" w:color="auto"/>
        <w:bottom w:val="none" w:sz="0" w:space="0" w:color="auto"/>
        <w:right w:val="none" w:sz="0" w:space="0" w:color="auto"/>
      </w:divBdr>
    </w:div>
    <w:div w:id="1872912666">
      <w:bodyDiv w:val="1"/>
      <w:marLeft w:val="0"/>
      <w:marRight w:val="0"/>
      <w:marTop w:val="0"/>
      <w:marBottom w:val="0"/>
      <w:divBdr>
        <w:top w:val="none" w:sz="0" w:space="0" w:color="auto"/>
        <w:left w:val="none" w:sz="0" w:space="0" w:color="auto"/>
        <w:bottom w:val="none" w:sz="0" w:space="0" w:color="auto"/>
        <w:right w:val="none" w:sz="0" w:space="0" w:color="auto"/>
      </w:divBdr>
    </w:div>
    <w:div w:id="1874536371">
      <w:bodyDiv w:val="1"/>
      <w:marLeft w:val="0"/>
      <w:marRight w:val="0"/>
      <w:marTop w:val="0"/>
      <w:marBottom w:val="0"/>
      <w:divBdr>
        <w:top w:val="none" w:sz="0" w:space="0" w:color="auto"/>
        <w:left w:val="none" w:sz="0" w:space="0" w:color="auto"/>
        <w:bottom w:val="none" w:sz="0" w:space="0" w:color="auto"/>
        <w:right w:val="none" w:sz="0" w:space="0" w:color="auto"/>
      </w:divBdr>
    </w:div>
    <w:div w:id="1876037872">
      <w:bodyDiv w:val="1"/>
      <w:marLeft w:val="0"/>
      <w:marRight w:val="0"/>
      <w:marTop w:val="0"/>
      <w:marBottom w:val="0"/>
      <w:divBdr>
        <w:top w:val="none" w:sz="0" w:space="0" w:color="auto"/>
        <w:left w:val="none" w:sz="0" w:space="0" w:color="auto"/>
        <w:bottom w:val="none" w:sz="0" w:space="0" w:color="auto"/>
        <w:right w:val="none" w:sz="0" w:space="0" w:color="auto"/>
      </w:divBdr>
    </w:div>
    <w:div w:id="1878421795">
      <w:bodyDiv w:val="1"/>
      <w:marLeft w:val="0"/>
      <w:marRight w:val="0"/>
      <w:marTop w:val="0"/>
      <w:marBottom w:val="0"/>
      <w:divBdr>
        <w:top w:val="none" w:sz="0" w:space="0" w:color="auto"/>
        <w:left w:val="none" w:sz="0" w:space="0" w:color="auto"/>
        <w:bottom w:val="none" w:sz="0" w:space="0" w:color="auto"/>
        <w:right w:val="none" w:sz="0" w:space="0" w:color="auto"/>
      </w:divBdr>
    </w:div>
    <w:div w:id="1880974693">
      <w:bodyDiv w:val="1"/>
      <w:marLeft w:val="0"/>
      <w:marRight w:val="0"/>
      <w:marTop w:val="0"/>
      <w:marBottom w:val="0"/>
      <w:divBdr>
        <w:top w:val="none" w:sz="0" w:space="0" w:color="auto"/>
        <w:left w:val="none" w:sz="0" w:space="0" w:color="auto"/>
        <w:bottom w:val="none" w:sz="0" w:space="0" w:color="auto"/>
        <w:right w:val="none" w:sz="0" w:space="0" w:color="auto"/>
      </w:divBdr>
    </w:div>
    <w:div w:id="1886868899">
      <w:bodyDiv w:val="1"/>
      <w:marLeft w:val="0"/>
      <w:marRight w:val="0"/>
      <w:marTop w:val="0"/>
      <w:marBottom w:val="0"/>
      <w:divBdr>
        <w:top w:val="none" w:sz="0" w:space="0" w:color="auto"/>
        <w:left w:val="none" w:sz="0" w:space="0" w:color="auto"/>
        <w:bottom w:val="none" w:sz="0" w:space="0" w:color="auto"/>
        <w:right w:val="none" w:sz="0" w:space="0" w:color="auto"/>
      </w:divBdr>
    </w:div>
    <w:div w:id="1899512756">
      <w:bodyDiv w:val="1"/>
      <w:marLeft w:val="0"/>
      <w:marRight w:val="0"/>
      <w:marTop w:val="0"/>
      <w:marBottom w:val="0"/>
      <w:divBdr>
        <w:top w:val="none" w:sz="0" w:space="0" w:color="auto"/>
        <w:left w:val="none" w:sz="0" w:space="0" w:color="auto"/>
        <w:bottom w:val="none" w:sz="0" w:space="0" w:color="auto"/>
        <w:right w:val="none" w:sz="0" w:space="0" w:color="auto"/>
      </w:divBdr>
    </w:div>
    <w:div w:id="1906060201">
      <w:bodyDiv w:val="1"/>
      <w:marLeft w:val="0"/>
      <w:marRight w:val="0"/>
      <w:marTop w:val="0"/>
      <w:marBottom w:val="0"/>
      <w:divBdr>
        <w:top w:val="none" w:sz="0" w:space="0" w:color="auto"/>
        <w:left w:val="none" w:sz="0" w:space="0" w:color="auto"/>
        <w:bottom w:val="none" w:sz="0" w:space="0" w:color="auto"/>
        <w:right w:val="none" w:sz="0" w:space="0" w:color="auto"/>
      </w:divBdr>
    </w:div>
    <w:div w:id="1909874445">
      <w:bodyDiv w:val="1"/>
      <w:marLeft w:val="0"/>
      <w:marRight w:val="0"/>
      <w:marTop w:val="0"/>
      <w:marBottom w:val="0"/>
      <w:divBdr>
        <w:top w:val="none" w:sz="0" w:space="0" w:color="auto"/>
        <w:left w:val="none" w:sz="0" w:space="0" w:color="auto"/>
        <w:bottom w:val="none" w:sz="0" w:space="0" w:color="auto"/>
        <w:right w:val="none" w:sz="0" w:space="0" w:color="auto"/>
      </w:divBdr>
    </w:div>
    <w:div w:id="1921865874">
      <w:bodyDiv w:val="1"/>
      <w:marLeft w:val="0"/>
      <w:marRight w:val="0"/>
      <w:marTop w:val="0"/>
      <w:marBottom w:val="0"/>
      <w:divBdr>
        <w:top w:val="none" w:sz="0" w:space="0" w:color="auto"/>
        <w:left w:val="none" w:sz="0" w:space="0" w:color="auto"/>
        <w:bottom w:val="none" w:sz="0" w:space="0" w:color="auto"/>
        <w:right w:val="none" w:sz="0" w:space="0" w:color="auto"/>
      </w:divBdr>
    </w:div>
    <w:div w:id="1924945714">
      <w:bodyDiv w:val="1"/>
      <w:marLeft w:val="0"/>
      <w:marRight w:val="0"/>
      <w:marTop w:val="0"/>
      <w:marBottom w:val="0"/>
      <w:divBdr>
        <w:top w:val="none" w:sz="0" w:space="0" w:color="auto"/>
        <w:left w:val="none" w:sz="0" w:space="0" w:color="auto"/>
        <w:bottom w:val="none" w:sz="0" w:space="0" w:color="auto"/>
        <w:right w:val="none" w:sz="0" w:space="0" w:color="auto"/>
      </w:divBdr>
    </w:div>
    <w:div w:id="1929848591">
      <w:bodyDiv w:val="1"/>
      <w:marLeft w:val="0"/>
      <w:marRight w:val="0"/>
      <w:marTop w:val="0"/>
      <w:marBottom w:val="0"/>
      <w:divBdr>
        <w:top w:val="none" w:sz="0" w:space="0" w:color="auto"/>
        <w:left w:val="none" w:sz="0" w:space="0" w:color="auto"/>
        <w:bottom w:val="none" w:sz="0" w:space="0" w:color="auto"/>
        <w:right w:val="none" w:sz="0" w:space="0" w:color="auto"/>
      </w:divBdr>
    </w:div>
    <w:div w:id="1932005675">
      <w:bodyDiv w:val="1"/>
      <w:marLeft w:val="0"/>
      <w:marRight w:val="0"/>
      <w:marTop w:val="0"/>
      <w:marBottom w:val="0"/>
      <w:divBdr>
        <w:top w:val="none" w:sz="0" w:space="0" w:color="auto"/>
        <w:left w:val="none" w:sz="0" w:space="0" w:color="auto"/>
        <w:bottom w:val="none" w:sz="0" w:space="0" w:color="auto"/>
        <w:right w:val="none" w:sz="0" w:space="0" w:color="auto"/>
      </w:divBdr>
    </w:div>
    <w:div w:id="1934898855">
      <w:bodyDiv w:val="1"/>
      <w:marLeft w:val="0"/>
      <w:marRight w:val="0"/>
      <w:marTop w:val="0"/>
      <w:marBottom w:val="0"/>
      <w:divBdr>
        <w:top w:val="none" w:sz="0" w:space="0" w:color="auto"/>
        <w:left w:val="none" w:sz="0" w:space="0" w:color="auto"/>
        <w:bottom w:val="none" w:sz="0" w:space="0" w:color="auto"/>
        <w:right w:val="none" w:sz="0" w:space="0" w:color="auto"/>
      </w:divBdr>
    </w:div>
    <w:div w:id="1937981631">
      <w:bodyDiv w:val="1"/>
      <w:marLeft w:val="0"/>
      <w:marRight w:val="0"/>
      <w:marTop w:val="0"/>
      <w:marBottom w:val="0"/>
      <w:divBdr>
        <w:top w:val="none" w:sz="0" w:space="0" w:color="auto"/>
        <w:left w:val="none" w:sz="0" w:space="0" w:color="auto"/>
        <w:bottom w:val="none" w:sz="0" w:space="0" w:color="auto"/>
        <w:right w:val="none" w:sz="0" w:space="0" w:color="auto"/>
      </w:divBdr>
    </w:div>
    <w:div w:id="1941134983">
      <w:bodyDiv w:val="1"/>
      <w:marLeft w:val="0"/>
      <w:marRight w:val="0"/>
      <w:marTop w:val="0"/>
      <w:marBottom w:val="0"/>
      <w:divBdr>
        <w:top w:val="none" w:sz="0" w:space="0" w:color="auto"/>
        <w:left w:val="none" w:sz="0" w:space="0" w:color="auto"/>
        <w:bottom w:val="none" w:sz="0" w:space="0" w:color="auto"/>
        <w:right w:val="none" w:sz="0" w:space="0" w:color="auto"/>
      </w:divBdr>
    </w:div>
    <w:div w:id="1948926868">
      <w:bodyDiv w:val="1"/>
      <w:marLeft w:val="0"/>
      <w:marRight w:val="0"/>
      <w:marTop w:val="0"/>
      <w:marBottom w:val="0"/>
      <w:divBdr>
        <w:top w:val="none" w:sz="0" w:space="0" w:color="auto"/>
        <w:left w:val="none" w:sz="0" w:space="0" w:color="auto"/>
        <w:bottom w:val="none" w:sz="0" w:space="0" w:color="auto"/>
        <w:right w:val="none" w:sz="0" w:space="0" w:color="auto"/>
      </w:divBdr>
    </w:div>
    <w:div w:id="1949508279">
      <w:bodyDiv w:val="1"/>
      <w:marLeft w:val="0"/>
      <w:marRight w:val="0"/>
      <w:marTop w:val="0"/>
      <w:marBottom w:val="0"/>
      <w:divBdr>
        <w:top w:val="none" w:sz="0" w:space="0" w:color="auto"/>
        <w:left w:val="none" w:sz="0" w:space="0" w:color="auto"/>
        <w:bottom w:val="none" w:sz="0" w:space="0" w:color="auto"/>
        <w:right w:val="none" w:sz="0" w:space="0" w:color="auto"/>
      </w:divBdr>
    </w:div>
    <w:div w:id="1951551094">
      <w:bodyDiv w:val="1"/>
      <w:marLeft w:val="0"/>
      <w:marRight w:val="0"/>
      <w:marTop w:val="0"/>
      <w:marBottom w:val="0"/>
      <w:divBdr>
        <w:top w:val="none" w:sz="0" w:space="0" w:color="auto"/>
        <w:left w:val="none" w:sz="0" w:space="0" w:color="auto"/>
        <w:bottom w:val="none" w:sz="0" w:space="0" w:color="auto"/>
        <w:right w:val="none" w:sz="0" w:space="0" w:color="auto"/>
      </w:divBdr>
    </w:div>
    <w:div w:id="1960987934">
      <w:bodyDiv w:val="1"/>
      <w:marLeft w:val="0"/>
      <w:marRight w:val="0"/>
      <w:marTop w:val="0"/>
      <w:marBottom w:val="0"/>
      <w:divBdr>
        <w:top w:val="none" w:sz="0" w:space="0" w:color="auto"/>
        <w:left w:val="none" w:sz="0" w:space="0" w:color="auto"/>
        <w:bottom w:val="none" w:sz="0" w:space="0" w:color="auto"/>
        <w:right w:val="none" w:sz="0" w:space="0" w:color="auto"/>
      </w:divBdr>
    </w:div>
    <w:div w:id="1964269449">
      <w:bodyDiv w:val="1"/>
      <w:marLeft w:val="0"/>
      <w:marRight w:val="0"/>
      <w:marTop w:val="0"/>
      <w:marBottom w:val="0"/>
      <w:divBdr>
        <w:top w:val="none" w:sz="0" w:space="0" w:color="auto"/>
        <w:left w:val="none" w:sz="0" w:space="0" w:color="auto"/>
        <w:bottom w:val="none" w:sz="0" w:space="0" w:color="auto"/>
        <w:right w:val="none" w:sz="0" w:space="0" w:color="auto"/>
      </w:divBdr>
    </w:div>
    <w:div w:id="1965229314">
      <w:bodyDiv w:val="1"/>
      <w:marLeft w:val="0"/>
      <w:marRight w:val="0"/>
      <w:marTop w:val="0"/>
      <w:marBottom w:val="0"/>
      <w:divBdr>
        <w:top w:val="none" w:sz="0" w:space="0" w:color="auto"/>
        <w:left w:val="none" w:sz="0" w:space="0" w:color="auto"/>
        <w:bottom w:val="none" w:sz="0" w:space="0" w:color="auto"/>
        <w:right w:val="none" w:sz="0" w:space="0" w:color="auto"/>
      </w:divBdr>
    </w:div>
    <w:div w:id="1965386281">
      <w:bodyDiv w:val="1"/>
      <w:marLeft w:val="0"/>
      <w:marRight w:val="0"/>
      <w:marTop w:val="0"/>
      <w:marBottom w:val="0"/>
      <w:divBdr>
        <w:top w:val="none" w:sz="0" w:space="0" w:color="auto"/>
        <w:left w:val="none" w:sz="0" w:space="0" w:color="auto"/>
        <w:bottom w:val="none" w:sz="0" w:space="0" w:color="auto"/>
        <w:right w:val="none" w:sz="0" w:space="0" w:color="auto"/>
      </w:divBdr>
    </w:div>
    <w:div w:id="1974871368">
      <w:bodyDiv w:val="1"/>
      <w:marLeft w:val="0"/>
      <w:marRight w:val="0"/>
      <w:marTop w:val="0"/>
      <w:marBottom w:val="0"/>
      <w:divBdr>
        <w:top w:val="none" w:sz="0" w:space="0" w:color="auto"/>
        <w:left w:val="none" w:sz="0" w:space="0" w:color="auto"/>
        <w:bottom w:val="none" w:sz="0" w:space="0" w:color="auto"/>
        <w:right w:val="none" w:sz="0" w:space="0" w:color="auto"/>
      </w:divBdr>
    </w:div>
    <w:div w:id="1976445977">
      <w:bodyDiv w:val="1"/>
      <w:marLeft w:val="0"/>
      <w:marRight w:val="0"/>
      <w:marTop w:val="0"/>
      <w:marBottom w:val="0"/>
      <w:divBdr>
        <w:top w:val="none" w:sz="0" w:space="0" w:color="auto"/>
        <w:left w:val="none" w:sz="0" w:space="0" w:color="auto"/>
        <w:bottom w:val="none" w:sz="0" w:space="0" w:color="auto"/>
        <w:right w:val="none" w:sz="0" w:space="0" w:color="auto"/>
      </w:divBdr>
    </w:div>
    <w:div w:id="1976570160">
      <w:bodyDiv w:val="1"/>
      <w:marLeft w:val="0"/>
      <w:marRight w:val="0"/>
      <w:marTop w:val="0"/>
      <w:marBottom w:val="0"/>
      <w:divBdr>
        <w:top w:val="none" w:sz="0" w:space="0" w:color="auto"/>
        <w:left w:val="none" w:sz="0" w:space="0" w:color="auto"/>
        <w:bottom w:val="none" w:sz="0" w:space="0" w:color="auto"/>
        <w:right w:val="none" w:sz="0" w:space="0" w:color="auto"/>
      </w:divBdr>
    </w:div>
    <w:div w:id="1989553743">
      <w:bodyDiv w:val="1"/>
      <w:marLeft w:val="0"/>
      <w:marRight w:val="0"/>
      <w:marTop w:val="0"/>
      <w:marBottom w:val="0"/>
      <w:divBdr>
        <w:top w:val="none" w:sz="0" w:space="0" w:color="auto"/>
        <w:left w:val="none" w:sz="0" w:space="0" w:color="auto"/>
        <w:bottom w:val="none" w:sz="0" w:space="0" w:color="auto"/>
        <w:right w:val="none" w:sz="0" w:space="0" w:color="auto"/>
      </w:divBdr>
    </w:div>
    <w:div w:id="1990672535">
      <w:bodyDiv w:val="1"/>
      <w:marLeft w:val="0"/>
      <w:marRight w:val="0"/>
      <w:marTop w:val="0"/>
      <w:marBottom w:val="0"/>
      <w:divBdr>
        <w:top w:val="none" w:sz="0" w:space="0" w:color="auto"/>
        <w:left w:val="none" w:sz="0" w:space="0" w:color="auto"/>
        <w:bottom w:val="none" w:sz="0" w:space="0" w:color="auto"/>
        <w:right w:val="none" w:sz="0" w:space="0" w:color="auto"/>
      </w:divBdr>
    </w:div>
    <w:div w:id="1991596026">
      <w:bodyDiv w:val="1"/>
      <w:marLeft w:val="0"/>
      <w:marRight w:val="0"/>
      <w:marTop w:val="0"/>
      <w:marBottom w:val="0"/>
      <w:divBdr>
        <w:top w:val="none" w:sz="0" w:space="0" w:color="auto"/>
        <w:left w:val="none" w:sz="0" w:space="0" w:color="auto"/>
        <w:bottom w:val="none" w:sz="0" w:space="0" w:color="auto"/>
        <w:right w:val="none" w:sz="0" w:space="0" w:color="auto"/>
      </w:divBdr>
    </w:div>
    <w:div w:id="1991790457">
      <w:bodyDiv w:val="1"/>
      <w:marLeft w:val="0"/>
      <w:marRight w:val="0"/>
      <w:marTop w:val="0"/>
      <w:marBottom w:val="0"/>
      <w:divBdr>
        <w:top w:val="none" w:sz="0" w:space="0" w:color="auto"/>
        <w:left w:val="none" w:sz="0" w:space="0" w:color="auto"/>
        <w:bottom w:val="none" w:sz="0" w:space="0" w:color="auto"/>
        <w:right w:val="none" w:sz="0" w:space="0" w:color="auto"/>
      </w:divBdr>
    </w:div>
    <w:div w:id="2000767400">
      <w:bodyDiv w:val="1"/>
      <w:marLeft w:val="0"/>
      <w:marRight w:val="0"/>
      <w:marTop w:val="0"/>
      <w:marBottom w:val="0"/>
      <w:divBdr>
        <w:top w:val="none" w:sz="0" w:space="0" w:color="auto"/>
        <w:left w:val="none" w:sz="0" w:space="0" w:color="auto"/>
        <w:bottom w:val="none" w:sz="0" w:space="0" w:color="auto"/>
        <w:right w:val="none" w:sz="0" w:space="0" w:color="auto"/>
      </w:divBdr>
    </w:div>
    <w:div w:id="2014799822">
      <w:bodyDiv w:val="1"/>
      <w:marLeft w:val="0"/>
      <w:marRight w:val="0"/>
      <w:marTop w:val="0"/>
      <w:marBottom w:val="0"/>
      <w:divBdr>
        <w:top w:val="none" w:sz="0" w:space="0" w:color="auto"/>
        <w:left w:val="none" w:sz="0" w:space="0" w:color="auto"/>
        <w:bottom w:val="none" w:sz="0" w:space="0" w:color="auto"/>
        <w:right w:val="none" w:sz="0" w:space="0" w:color="auto"/>
      </w:divBdr>
    </w:div>
    <w:div w:id="2014867493">
      <w:bodyDiv w:val="1"/>
      <w:marLeft w:val="0"/>
      <w:marRight w:val="0"/>
      <w:marTop w:val="0"/>
      <w:marBottom w:val="0"/>
      <w:divBdr>
        <w:top w:val="none" w:sz="0" w:space="0" w:color="auto"/>
        <w:left w:val="none" w:sz="0" w:space="0" w:color="auto"/>
        <w:bottom w:val="none" w:sz="0" w:space="0" w:color="auto"/>
        <w:right w:val="none" w:sz="0" w:space="0" w:color="auto"/>
      </w:divBdr>
    </w:div>
    <w:div w:id="2016303060">
      <w:bodyDiv w:val="1"/>
      <w:marLeft w:val="0"/>
      <w:marRight w:val="0"/>
      <w:marTop w:val="0"/>
      <w:marBottom w:val="0"/>
      <w:divBdr>
        <w:top w:val="none" w:sz="0" w:space="0" w:color="auto"/>
        <w:left w:val="none" w:sz="0" w:space="0" w:color="auto"/>
        <w:bottom w:val="none" w:sz="0" w:space="0" w:color="auto"/>
        <w:right w:val="none" w:sz="0" w:space="0" w:color="auto"/>
      </w:divBdr>
    </w:div>
    <w:div w:id="2022120170">
      <w:bodyDiv w:val="1"/>
      <w:marLeft w:val="0"/>
      <w:marRight w:val="0"/>
      <w:marTop w:val="0"/>
      <w:marBottom w:val="0"/>
      <w:divBdr>
        <w:top w:val="none" w:sz="0" w:space="0" w:color="auto"/>
        <w:left w:val="none" w:sz="0" w:space="0" w:color="auto"/>
        <w:bottom w:val="none" w:sz="0" w:space="0" w:color="auto"/>
        <w:right w:val="none" w:sz="0" w:space="0" w:color="auto"/>
      </w:divBdr>
    </w:div>
    <w:div w:id="2024041275">
      <w:bodyDiv w:val="1"/>
      <w:marLeft w:val="0"/>
      <w:marRight w:val="0"/>
      <w:marTop w:val="0"/>
      <w:marBottom w:val="0"/>
      <w:divBdr>
        <w:top w:val="none" w:sz="0" w:space="0" w:color="auto"/>
        <w:left w:val="none" w:sz="0" w:space="0" w:color="auto"/>
        <w:bottom w:val="none" w:sz="0" w:space="0" w:color="auto"/>
        <w:right w:val="none" w:sz="0" w:space="0" w:color="auto"/>
      </w:divBdr>
    </w:div>
    <w:div w:id="2041664660">
      <w:bodyDiv w:val="1"/>
      <w:marLeft w:val="0"/>
      <w:marRight w:val="0"/>
      <w:marTop w:val="0"/>
      <w:marBottom w:val="0"/>
      <w:divBdr>
        <w:top w:val="none" w:sz="0" w:space="0" w:color="auto"/>
        <w:left w:val="none" w:sz="0" w:space="0" w:color="auto"/>
        <w:bottom w:val="none" w:sz="0" w:space="0" w:color="auto"/>
        <w:right w:val="none" w:sz="0" w:space="0" w:color="auto"/>
      </w:divBdr>
    </w:div>
    <w:div w:id="2053384232">
      <w:bodyDiv w:val="1"/>
      <w:marLeft w:val="0"/>
      <w:marRight w:val="0"/>
      <w:marTop w:val="0"/>
      <w:marBottom w:val="0"/>
      <w:divBdr>
        <w:top w:val="none" w:sz="0" w:space="0" w:color="auto"/>
        <w:left w:val="none" w:sz="0" w:space="0" w:color="auto"/>
        <w:bottom w:val="none" w:sz="0" w:space="0" w:color="auto"/>
        <w:right w:val="none" w:sz="0" w:space="0" w:color="auto"/>
      </w:divBdr>
    </w:div>
    <w:div w:id="2053771177">
      <w:bodyDiv w:val="1"/>
      <w:marLeft w:val="0"/>
      <w:marRight w:val="0"/>
      <w:marTop w:val="0"/>
      <w:marBottom w:val="0"/>
      <w:divBdr>
        <w:top w:val="none" w:sz="0" w:space="0" w:color="auto"/>
        <w:left w:val="none" w:sz="0" w:space="0" w:color="auto"/>
        <w:bottom w:val="none" w:sz="0" w:space="0" w:color="auto"/>
        <w:right w:val="none" w:sz="0" w:space="0" w:color="auto"/>
      </w:divBdr>
    </w:div>
    <w:div w:id="2062091413">
      <w:bodyDiv w:val="1"/>
      <w:marLeft w:val="0"/>
      <w:marRight w:val="0"/>
      <w:marTop w:val="0"/>
      <w:marBottom w:val="0"/>
      <w:divBdr>
        <w:top w:val="none" w:sz="0" w:space="0" w:color="auto"/>
        <w:left w:val="none" w:sz="0" w:space="0" w:color="auto"/>
        <w:bottom w:val="none" w:sz="0" w:space="0" w:color="auto"/>
        <w:right w:val="none" w:sz="0" w:space="0" w:color="auto"/>
      </w:divBdr>
    </w:div>
    <w:div w:id="2064518959">
      <w:bodyDiv w:val="1"/>
      <w:marLeft w:val="0"/>
      <w:marRight w:val="0"/>
      <w:marTop w:val="0"/>
      <w:marBottom w:val="0"/>
      <w:divBdr>
        <w:top w:val="none" w:sz="0" w:space="0" w:color="auto"/>
        <w:left w:val="none" w:sz="0" w:space="0" w:color="auto"/>
        <w:bottom w:val="none" w:sz="0" w:space="0" w:color="auto"/>
        <w:right w:val="none" w:sz="0" w:space="0" w:color="auto"/>
      </w:divBdr>
    </w:div>
    <w:div w:id="2067605718">
      <w:bodyDiv w:val="1"/>
      <w:marLeft w:val="0"/>
      <w:marRight w:val="0"/>
      <w:marTop w:val="0"/>
      <w:marBottom w:val="0"/>
      <w:divBdr>
        <w:top w:val="none" w:sz="0" w:space="0" w:color="auto"/>
        <w:left w:val="none" w:sz="0" w:space="0" w:color="auto"/>
        <w:bottom w:val="none" w:sz="0" w:space="0" w:color="auto"/>
        <w:right w:val="none" w:sz="0" w:space="0" w:color="auto"/>
      </w:divBdr>
    </w:div>
    <w:div w:id="2068604373">
      <w:bodyDiv w:val="1"/>
      <w:marLeft w:val="0"/>
      <w:marRight w:val="0"/>
      <w:marTop w:val="0"/>
      <w:marBottom w:val="0"/>
      <w:divBdr>
        <w:top w:val="none" w:sz="0" w:space="0" w:color="auto"/>
        <w:left w:val="none" w:sz="0" w:space="0" w:color="auto"/>
        <w:bottom w:val="none" w:sz="0" w:space="0" w:color="auto"/>
        <w:right w:val="none" w:sz="0" w:space="0" w:color="auto"/>
      </w:divBdr>
    </w:div>
    <w:div w:id="2072265078">
      <w:bodyDiv w:val="1"/>
      <w:marLeft w:val="0"/>
      <w:marRight w:val="0"/>
      <w:marTop w:val="0"/>
      <w:marBottom w:val="0"/>
      <w:divBdr>
        <w:top w:val="none" w:sz="0" w:space="0" w:color="auto"/>
        <w:left w:val="none" w:sz="0" w:space="0" w:color="auto"/>
        <w:bottom w:val="none" w:sz="0" w:space="0" w:color="auto"/>
        <w:right w:val="none" w:sz="0" w:space="0" w:color="auto"/>
      </w:divBdr>
    </w:div>
    <w:div w:id="2074156694">
      <w:bodyDiv w:val="1"/>
      <w:marLeft w:val="0"/>
      <w:marRight w:val="0"/>
      <w:marTop w:val="0"/>
      <w:marBottom w:val="0"/>
      <w:divBdr>
        <w:top w:val="none" w:sz="0" w:space="0" w:color="auto"/>
        <w:left w:val="none" w:sz="0" w:space="0" w:color="auto"/>
        <w:bottom w:val="none" w:sz="0" w:space="0" w:color="auto"/>
        <w:right w:val="none" w:sz="0" w:space="0" w:color="auto"/>
      </w:divBdr>
    </w:div>
    <w:div w:id="2077630488">
      <w:bodyDiv w:val="1"/>
      <w:marLeft w:val="0"/>
      <w:marRight w:val="0"/>
      <w:marTop w:val="0"/>
      <w:marBottom w:val="0"/>
      <w:divBdr>
        <w:top w:val="none" w:sz="0" w:space="0" w:color="auto"/>
        <w:left w:val="none" w:sz="0" w:space="0" w:color="auto"/>
        <w:bottom w:val="none" w:sz="0" w:space="0" w:color="auto"/>
        <w:right w:val="none" w:sz="0" w:space="0" w:color="auto"/>
      </w:divBdr>
    </w:div>
    <w:div w:id="2079790052">
      <w:bodyDiv w:val="1"/>
      <w:marLeft w:val="0"/>
      <w:marRight w:val="0"/>
      <w:marTop w:val="0"/>
      <w:marBottom w:val="0"/>
      <w:divBdr>
        <w:top w:val="none" w:sz="0" w:space="0" w:color="auto"/>
        <w:left w:val="none" w:sz="0" w:space="0" w:color="auto"/>
        <w:bottom w:val="none" w:sz="0" w:space="0" w:color="auto"/>
        <w:right w:val="none" w:sz="0" w:space="0" w:color="auto"/>
      </w:divBdr>
    </w:div>
    <w:div w:id="2080470750">
      <w:bodyDiv w:val="1"/>
      <w:marLeft w:val="0"/>
      <w:marRight w:val="0"/>
      <w:marTop w:val="0"/>
      <w:marBottom w:val="0"/>
      <w:divBdr>
        <w:top w:val="none" w:sz="0" w:space="0" w:color="auto"/>
        <w:left w:val="none" w:sz="0" w:space="0" w:color="auto"/>
        <w:bottom w:val="none" w:sz="0" w:space="0" w:color="auto"/>
        <w:right w:val="none" w:sz="0" w:space="0" w:color="auto"/>
      </w:divBdr>
    </w:div>
    <w:div w:id="2086300654">
      <w:bodyDiv w:val="1"/>
      <w:marLeft w:val="0"/>
      <w:marRight w:val="0"/>
      <w:marTop w:val="0"/>
      <w:marBottom w:val="0"/>
      <w:divBdr>
        <w:top w:val="none" w:sz="0" w:space="0" w:color="auto"/>
        <w:left w:val="none" w:sz="0" w:space="0" w:color="auto"/>
        <w:bottom w:val="none" w:sz="0" w:space="0" w:color="auto"/>
        <w:right w:val="none" w:sz="0" w:space="0" w:color="auto"/>
      </w:divBdr>
    </w:div>
    <w:div w:id="2089812744">
      <w:bodyDiv w:val="1"/>
      <w:marLeft w:val="0"/>
      <w:marRight w:val="0"/>
      <w:marTop w:val="0"/>
      <w:marBottom w:val="0"/>
      <w:divBdr>
        <w:top w:val="none" w:sz="0" w:space="0" w:color="auto"/>
        <w:left w:val="none" w:sz="0" w:space="0" w:color="auto"/>
        <w:bottom w:val="none" w:sz="0" w:space="0" w:color="auto"/>
        <w:right w:val="none" w:sz="0" w:space="0" w:color="auto"/>
      </w:divBdr>
    </w:div>
    <w:div w:id="2092854052">
      <w:bodyDiv w:val="1"/>
      <w:marLeft w:val="0"/>
      <w:marRight w:val="0"/>
      <w:marTop w:val="0"/>
      <w:marBottom w:val="0"/>
      <w:divBdr>
        <w:top w:val="none" w:sz="0" w:space="0" w:color="auto"/>
        <w:left w:val="none" w:sz="0" w:space="0" w:color="auto"/>
        <w:bottom w:val="none" w:sz="0" w:space="0" w:color="auto"/>
        <w:right w:val="none" w:sz="0" w:space="0" w:color="auto"/>
      </w:divBdr>
    </w:div>
    <w:div w:id="2109815829">
      <w:bodyDiv w:val="1"/>
      <w:marLeft w:val="0"/>
      <w:marRight w:val="0"/>
      <w:marTop w:val="0"/>
      <w:marBottom w:val="0"/>
      <w:divBdr>
        <w:top w:val="none" w:sz="0" w:space="0" w:color="auto"/>
        <w:left w:val="none" w:sz="0" w:space="0" w:color="auto"/>
        <w:bottom w:val="none" w:sz="0" w:space="0" w:color="auto"/>
        <w:right w:val="none" w:sz="0" w:space="0" w:color="auto"/>
      </w:divBdr>
    </w:div>
    <w:div w:id="2113043456">
      <w:bodyDiv w:val="1"/>
      <w:marLeft w:val="0"/>
      <w:marRight w:val="0"/>
      <w:marTop w:val="0"/>
      <w:marBottom w:val="0"/>
      <w:divBdr>
        <w:top w:val="none" w:sz="0" w:space="0" w:color="auto"/>
        <w:left w:val="none" w:sz="0" w:space="0" w:color="auto"/>
        <w:bottom w:val="none" w:sz="0" w:space="0" w:color="auto"/>
        <w:right w:val="none" w:sz="0" w:space="0" w:color="auto"/>
      </w:divBdr>
    </w:div>
    <w:div w:id="2113355533">
      <w:bodyDiv w:val="1"/>
      <w:marLeft w:val="0"/>
      <w:marRight w:val="0"/>
      <w:marTop w:val="0"/>
      <w:marBottom w:val="0"/>
      <w:divBdr>
        <w:top w:val="none" w:sz="0" w:space="0" w:color="auto"/>
        <w:left w:val="none" w:sz="0" w:space="0" w:color="auto"/>
        <w:bottom w:val="none" w:sz="0" w:space="0" w:color="auto"/>
        <w:right w:val="none" w:sz="0" w:space="0" w:color="auto"/>
      </w:divBdr>
    </w:div>
    <w:div w:id="2114088899">
      <w:bodyDiv w:val="1"/>
      <w:marLeft w:val="0"/>
      <w:marRight w:val="0"/>
      <w:marTop w:val="0"/>
      <w:marBottom w:val="0"/>
      <w:divBdr>
        <w:top w:val="none" w:sz="0" w:space="0" w:color="auto"/>
        <w:left w:val="none" w:sz="0" w:space="0" w:color="auto"/>
        <w:bottom w:val="none" w:sz="0" w:space="0" w:color="auto"/>
        <w:right w:val="none" w:sz="0" w:space="0" w:color="auto"/>
      </w:divBdr>
    </w:div>
    <w:div w:id="2121562729">
      <w:bodyDiv w:val="1"/>
      <w:marLeft w:val="0"/>
      <w:marRight w:val="0"/>
      <w:marTop w:val="0"/>
      <w:marBottom w:val="0"/>
      <w:divBdr>
        <w:top w:val="none" w:sz="0" w:space="0" w:color="auto"/>
        <w:left w:val="none" w:sz="0" w:space="0" w:color="auto"/>
        <w:bottom w:val="none" w:sz="0" w:space="0" w:color="auto"/>
        <w:right w:val="none" w:sz="0" w:space="0" w:color="auto"/>
      </w:divBdr>
    </w:div>
    <w:div w:id="2125299102">
      <w:bodyDiv w:val="1"/>
      <w:marLeft w:val="0"/>
      <w:marRight w:val="0"/>
      <w:marTop w:val="0"/>
      <w:marBottom w:val="0"/>
      <w:divBdr>
        <w:top w:val="none" w:sz="0" w:space="0" w:color="auto"/>
        <w:left w:val="none" w:sz="0" w:space="0" w:color="auto"/>
        <w:bottom w:val="none" w:sz="0" w:space="0" w:color="auto"/>
        <w:right w:val="none" w:sz="0" w:space="0" w:color="auto"/>
      </w:divBdr>
    </w:div>
    <w:div w:id="2136870161">
      <w:bodyDiv w:val="1"/>
      <w:marLeft w:val="0"/>
      <w:marRight w:val="0"/>
      <w:marTop w:val="0"/>
      <w:marBottom w:val="0"/>
      <w:divBdr>
        <w:top w:val="none" w:sz="0" w:space="0" w:color="auto"/>
        <w:left w:val="none" w:sz="0" w:space="0" w:color="auto"/>
        <w:bottom w:val="none" w:sz="0" w:space="0" w:color="auto"/>
        <w:right w:val="none" w:sz="0" w:space="0" w:color="auto"/>
      </w:divBdr>
    </w:div>
    <w:div w:id="214646062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IEEE2006OfficeOnline.xsl" StyleName="IEEE" Version="2006">
  <b:Source>
    <b:Tag>RP_251881</b:Tag>
    <b:SourceType>Report</b:SourceType>
    <b:Guid>{DEF37242-B607-49B1-9BDE-50B7CE5323DA}</b:Guid>
    <b:Author>
      <b:Author>
        <b:Corporate>RP-251881</b:Corporate>
      </b:Author>
    </b:Author>
    <b:Title>New SID: Study on 6G Radio</b:Title>
    <b:Publisher>NTT Docomo</b:Publisher>
    <b:RefOrder>1</b:RefOrder>
  </b:Source>
</b:Source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RBI5PAMIO524-1616901215-32652</_dlc_DocId>
    <_dlc_DocIdUrl xmlns="71c5aaf6-e6ce-465b-b873-5148d2a4c105">
      <Url>https://nokia.sharepoint.com/sites/gxp/_layouts/15/DocIdRedir.aspx?ID=RBI5PAMIO524-1616901215-32652</Url>
      <Description>RBI5PAMIO524-1616901215-32652</Description>
    </_dlc_DocIdUrl>
    <HideFromDelve xmlns="71c5aaf6-e6ce-465b-b873-5148d2a4c105">false</HideFromDelve>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1FA2B403-F551-4B95-BDD1-F4764A0513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E84DC99-20DC-40F3-A07F-6E0E91554533}">
  <ds:schemaRefs>
    <ds:schemaRef ds:uri="http://schemas.openxmlformats.org/officeDocument/2006/bibliography"/>
  </ds:schemaRefs>
</ds:datastoreItem>
</file>

<file path=customXml/itemProps3.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4.xml><?xml version="1.0" encoding="utf-8"?>
<ds:datastoreItem xmlns:ds="http://schemas.openxmlformats.org/officeDocument/2006/customXml" ds:itemID="{C81A7967-58AA-4183-8F1E-C9E1694EA944}">
  <ds:schemaRefs>
    <ds:schemaRef ds:uri="Microsoft.SharePoint.Taxonomy.ContentTypeSync"/>
  </ds:schemaRefs>
</ds:datastoreItem>
</file>

<file path=customXml/itemProps5.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6.xml><?xml version="1.0" encoding="utf-8"?>
<ds:datastoreItem xmlns:ds="http://schemas.openxmlformats.org/officeDocument/2006/customXml" ds:itemID="{0905B589-FE47-47A4-A768-038062F199E3}">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C:\USERS\USERINF\MSOFFICE\TEMPLATE\3GPP TDoc.dot</Template>
  <TotalTime>12</TotalTime>
  <Pages>4</Pages>
  <Words>1578</Words>
  <Characters>8995</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
    </vt:vector>
  </TitlesOfParts>
  <Manager/>
  <Company>Rakuten</Company>
  <LinksUpToDate>false</LinksUpToDate>
  <CharactersWithSpaces>10552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Duc To</dc:creator>
  <cp:keywords/>
  <dc:description/>
  <cp:lastModifiedBy>Muhammad, Awn | Awn | RMI</cp:lastModifiedBy>
  <cp:revision>4</cp:revision>
  <cp:lastPrinted>2016-06-20T05:35:00Z</cp:lastPrinted>
  <dcterms:created xsi:type="dcterms:W3CDTF">2025-08-15T16:23:00Z</dcterms:created>
  <dcterms:modified xsi:type="dcterms:W3CDTF">2025-08-15T16:57:00Z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0x01010055A05E76B664164F9F76E63E6D6BE6ED</vt:lpwstr>
  </property>
  <property fmtid="{D5CDD505-2E9C-101B-9397-08002B2CF9AE}" pid="6" name="TaxKeyword">
    <vt:lpwstr/>
  </property>
  <property fmtid="{D5CDD505-2E9C-101B-9397-08002B2CF9AE}" pid="7" name="AverageRating">
    <vt:lpwstr/>
  </property>
  <property fmtid="{D5CDD505-2E9C-101B-9397-08002B2CF9AE}" pid="8" name="_dlc_DocIdItemGuid">
    <vt:lpwstr>8f09307a-5002-4200-a7ee-475a4ad6a71c</vt:lpwstr>
  </property>
  <property fmtid="{D5CDD505-2E9C-101B-9397-08002B2CF9AE}" pid="9" name="KSOProductBuildVer">
    <vt:lpwstr>2052-12.1.0.17827</vt:lpwstr>
  </property>
  <property fmtid="{D5CDD505-2E9C-101B-9397-08002B2CF9AE}" pid="10" name="ICV">
    <vt:lpwstr>533799DD73984C25A57FC65314C39854_13</vt:lpwstr>
  </property>
  <property fmtid="{D5CDD505-2E9C-101B-9397-08002B2CF9AE}" pid="11" name="CWMd1bdacc879074bd4aac7302ae2774741">
    <vt:lpwstr>CWMOaiJBv9G1O/70I3Ok+z7XBsubcpgEe7otCy6oa/nAp4VQpNQdDikzyQsCdjpityywBe5KeTAq/3hj0t3KRhTsw==</vt:lpwstr>
  </property>
  <property fmtid="{D5CDD505-2E9C-101B-9397-08002B2CF9AE}" pid="12" name="MSIP_Label_83bcef13-7cac-433f-ba1d-47a323951816_Enabled">
    <vt:lpwstr>true</vt:lpwstr>
  </property>
  <property fmtid="{D5CDD505-2E9C-101B-9397-08002B2CF9AE}" pid="13" name="MSIP_Label_83bcef13-7cac-433f-ba1d-47a323951816_SetDate">
    <vt:lpwstr>2024-02-28T06:47:06Z</vt:lpwstr>
  </property>
  <property fmtid="{D5CDD505-2E9C-101B-9397-08002B2CF9AE}" pid="14" name="MSIP_Label_83bcef13-7cac-433f-ba1d-47a323951816_Method">
    <vt:lpwstr>Privileged</vt:lpwstr>
  </property>
  <property fmtid="{D5CDD505-2E9C-101B-9397-08002B2CF9AE}" pid="15" name="MSIP_Label_83bcef13-7cac-433f-ba1d-47a323951816_Name">
    <vt:lpwstr>MTK_Unclassified</vt:lpwstr>
  </property>
  <property fmtid="{D5CDD505-2E9C-101B-9397-08002B2CF9AE}" pid="16" name="MSIP_Label_83bcef13-7cac-433f-ba1d-47a323951816_SiteId">
    <vt:lpwstr>a7687ede-7a6b-4ef6-bace-642f677fbe31</vt:lpwstr>
  </property>
  <property fmtid="{D5CDD505-2E9C-101B-9397-08002B2CF9AE}" pid="17" name="MSIP_Label_83bcef13-7cac-433f-ba1d-47a323951816_ActionId">
    <vt:lpwstr>cd627e1b-e3be-4415-a1c9-b541e7896ec5</vt:lpwstr>
  </property>
  <property fmtid="{D5CDD505-2E9C-101B-9397-08002B2CF9AE}" pid="18" name="MSIP_Label_83bcef13-7cac-433f-ba1d-47a323951816_ContentBits">
    <vt:lpwstr>0</vt:lpwstr>
  </property>
  <property fmtid="{D5CDD505-2E9C-101B-9397-08002B2CF9AE}" pid="19" name="MediaServiceImageTags">
    <vt:lpwstr/>
  </property>
  <property fmtid="{D5CDD505-2E9C-101B-9397-08002B2CF9AE}" pid="20" name="MSIP_Label_4d2f777e-4347-4fc6-823a-b44ab313546a_Enabled">
    <vt:lpwstr>true</vt:lpwstr>
  </property>
  <property fmtid="{D5CDD505-2E9C-101B-9397-08002B2CF9AE}" pid="21" name="MSIP_Label_4d2f777e-4347-4fc6-823a-b44ab313546a_SetDate">
    <vt:lpwstr>2024-08-17T17:20:46Z</vt:lpwstr>
  </property>
  <property fmtid="{D5CDD505-2E9C-101B-9397-08002B2CF9AE}" pid="22" name="MSIP_Label_4d2f777e-4347-4fc6-823a-b44ab313546a_Method">
    <vt:lpwstr>Standard</vt:lpwstr>
  </property>
  <property fmtid="{D5CDD505-2E9C-101B-9397-08002B2CF9AE}" pid="23" name="MSIP_Label_4d2f777e-4347-4fc6-823a-b44ab313546a_Name">
    <vt:lpwstr>Non-Public</vt:lpwstr>
  </property>
  <property fmtid="{D5CDD505-2E9C-101B-9397-08002B2CF9AE}" pid="24" name="MSIP_Label_4d2f777e-4347-4fc6-823a-b44ab313546a_SiteId">
    <vt:lpwstr>e351b779-f6d5-4e50-8568-80e922d180ae</vt:lpwstr>
  </property>
  <property fmtid="{D5CDD505-2E9C-101B-9397-08002B2CF9AE}" pid="25" name="MSIP_Label_4d2f777e-4347-4fc6-823a-b44ab313546a_ActionId">
    <vt:lpwstr>2f29d6bf-9975-451e-a17a-65f71ef82dd1</vt:lpwstr>
  </property>
  <property fmtid="{D5CDD505-2E9C-101B-9397-08002B2CF9AE}" pid="26" name="MSIP_Label_4d2f777e-4347-4fc6-823a-b44ab313546a_ContentBits">
    <vt:lpwstr>0</vt:lpwstr>
  </property>
</Properties>
</file>