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Hlk110351913"/>
    <w:bookmarkEnd w:id="1"/>
    <w:p w14:paraId="6C2152AF" w14:textId="214FAC22" w:rsidR="00EA614D" w:rsidRPr="00787DBB" w:rsidRDefault="006314C7">
      <w:pPr>
        <w:tabs>
          <w:tab w:val="right" w:pos="9216"/>
        </w:tabs>
        <w:spacing w:after="0"/>
        <w:jc w:val="left"/>
        <w:rPr>
          <w:b/>
          <w:kern w:val="2"/>
          <w:lang w:val="en-US" w:eastAsia="zh-CN"/>
        </w:rPr>
      </w:pPr>
      <w:r>
        <w:rPr>
          <w:noProof/>
          <w:lang w:val="en-US" w:eastAsia="zh-CN"/>
        </w:rPr>
        <mc:AlternateContent>
          <mc:Choice Requires="wps">
            <w:drawing>
              <wp:anchor distT="0" distB="0" distL="114300" distR="114300" simplePos="0" relativeHeight="251659264" behindDoc="0" locked="1" layoutInCell="1" hidden="1" allowOverlap="1" wp14:anchorId="4FF8BB33" wp14:editId="14326B7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oel="http://schemas.microsoft.com/office/2019/extlst">
            <w:pict>
              <v:shape w14:anchorId="7FFBD290"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#122</w:t>
      </w:r>
      <w:r>
        <w:rPr>
          <w:b/>
          <w:kern w:val="2"/>
          <w:lang w:eastAsia="zh-CN"/>
        </w:rPr>
        <w:tab/>
      </w:r>
      <w:r w:rsidR="00787DBB" w:rsidRPr="00787DBB">
        <w:rPr>
          <w:b/>
          <w:kern w:val="2"/>
          <w:lang w:eastAsia="zh-CN"/>
        </w:rPr>
        <w:t>R1-2505211</w:t>
      </w:r>
    </w:p>
    <w:bookmarkEnd w:id="0"/>
    <w:p w14:paraId="556DEF52" w14:textId="77777777" w:rsidR="00EA614D" w:rsidRDefault="006314C7">
      <w:pPr>
        <w:jc w:val="left"/>
        <w:rPr>
          <w:b/>
          <w:lang w:val="en-US" w:eastAsia="zh-CN"/>
        </w:rPr>
      </w:pPr>
      <w:r>
        <w:rPr>
          <w:b/>
          <w:bCs/>
          <w:szCs w:val="24"/>
        </w:rPr>
        <w:t>Bengaluru, India, August, 25</w:t>
      </w:r>
      <w:r>
        <w:rPr>
          <w:b/>
          <w:bCs/>
          <w:szCs w:val="24"/>
          <w:vertAlign w:val="superscript"/>
        </w:rPr>
        <w:t>th</w:t>
      </w:r>
      <w:r>
        <w:rPr>
          <w:b/>
          <w:bCs/>
          <w:szCs w:val="24"/>
        </w:rPr>
        <w:t>-29</w:t>
      </w:r>
      <w:r>
        <w:rPr>
          <w:b/>
          <w:bCs/>
          <w:szCs w:val="24"/>
          <w:vertAlign w:val="superscript"/>
        </w:rPr>
        <w:t>th</w:t>
      </w:r>
      <w:r>
        <w:rPr>
          <w:b/>
          <w:bCs/>
          <w:szCs w:val="24"/>
        </w:rPr>
        <w:t>, 2025</w:t>
      </w:r>
    </w:p>
    <w:p w14:paraId="7582FE6B" w14:textId="77777777" w:rsidR="00EA614D" w:rsidRDefault="00EA614D">
      <w:pPr>
        <w:pBdr>
          <w:top w:val="single" w:sz="4" w:space="0" w:color="auto"/>
        </w:pBdr>
        <w:spacing w:after="0"/>
        <w:jc w:val="left"/>
        <w:rPr>
          <w:b/>
          <w:bCs/>
          <w:sz w:val="16"/>
          <w:szCs w:val="16"/>
        </w:rPr>
      </w:pPr>
    </w:p>
    <w:p w14:paraId="3D6742B6" w14:textId="77777777" w:rsidR="00EA614D" w:rsidRDefault="006314C7">
      <w:pPr>
        <w:spacing w:after="60"/>
        <w:ind w:left="1555" w:hanging="1555"/>
        <w:jc w:val="left"/>
        <w:rPr>
          <w:rFonts w:eastAsia="MS PGothic"/>
          <w:b/>
          <w:color w:val="000000" w:themeColor="text1"/>
          <w:lang w:val="en-US" w:eastAsia="zh-CN"/>
        </w:rPr>
      </w:pPr>
      <w:r>
        <w:rPr>
          <w:b/>
        </w:rPr>
        <w:t>Agenda Item:</w:t>
      </w:r>
      <w:r>
        <w:rPr>
          <w:b/>
        </w:rPr>
        <w:tab/>
      </w:r>
      <w:r w:rsidR="007E4F27">
        <w:rPr>
          <w:b/>
          <w:lang w:eastAsia="zh-CN"/>
        </w:rPr>
        <w:t>5</w:t>
      </w:r>
    </w:p>
    <w:p w14:paraId="3D771310" w14:textId="77777777" w:rsidR="00EA614D" w:rsidRDefault="006314C7">
      <w:pPr>
        <w:spacing w:after="60"/>
        <w:ind w:left="1555" w:hanging="1555"/>
        <w:jc w:val="left"/>
        <w:rPr>
          <w:b/>
          <w:lang w:eastAsia="zh-CN"/>
        </w:rPr>
      </w:pPr>
      <w:r>
        <w:rPr>
          <w:b/>
        </w:rPr>
        <w:t>Source:</w:t>
      </w:r>
      <w:r>
        <w:rPr>
          <w:b/>
        </w:rPr>
        <w:tab/>
        <w:t>Huawei, HiSilicon</w:t>
      </w:r>
    </w:p>
    <w:p w14:paraId="1C232994" w14:textId="739C0FAE" w:rsidR="00EA614D" w:rsidRDefault="006314C7">
      <w:pPr>
        <w:spacing w:after="60"/>
        <w:ind w:left="1555" w:hanging="1555"/>
        <w:jc w:val="left"/>
        <w:rPr>
          <w:b/>
          <w:lang w:val="en-US" w:eastAsia="zh-CN"/>
        </w:rPr>
      </w:pPr>
      <w:r>
        <w:rPr>
          <w:b/>
        </w:rPr>
        <w:t>Title:</w:t>
      </w:r>
      <w:r>
        <w:rPr>
          <w:b/>
        </w:rPr>
        <w:tab/>
      </w:r>
      <w:r w:rsidR="00B25813" w:rsidRPr="00B25813">
        <w:rPr>
          <w:b/>
        </w:rPr>
        <w:t>Discussion on the SA4 LS on the simulation assumptions for ULBC</w:t>
      </w:r>
    </w:p>
    <w:p w14:paraId="0BFEC14D" w14:textId="77777777" w:rsidR="00EA614D" w:rsidRDefault="006314C7">
      <w:pPr>
        <w:spacing w:after="60"/>
        <w:ind w:left="1555" w:hanging="1555"/>
        <w:jc w:val="left"/>
        <w:rPr>
          <w:b/>
        </w:rPr>
      </w:pPr>
      <w:r>
        <w:rPr>
          <w:b/>
          <w:bCs/>
        </w:rPr>
        <w:t>Document for:</w:t>
      </w:r>
      <w:r>
        <w:rPr>
          <w:b/>
          <w:bCs/>
        </w:rPr>
        <w:tab/>
        <w:t>Discussion and Decision</w:t>
      </w:r>
    </w:p>
    <w:p w14:paraId="474A52BB" w14:textId="77777777" w:rsidR="00EA614D" w:rsidRDefault="00EA614D">
      <w:pPr>
        <w:pBdr>
          <w:bottom w:val="single" w:sz="4" w:space="1" w:color="auto"/>
        </w:pBdr>
        <w:spacing w:after="0"/>
        <w:jc w:val="left"/>
        <w:rPr>
          <w:b/>
          <w:bCs/>
          <w:sz w:val="16"/>
          <w:szCs w:val="16"/>
          <w:lang w:eastAsia="zh-CN"/>
        </w:rPr>
      </w:pPr>
    </w:p>
    <w:p w14:paraId="0954ACC6" w14:textId="77777777" w:rsidR="00EA614D" w:rsidRDefault="006314C7">
      <w:pPr>
        <w:pStyle w:val="Heading1"/>
        <w:ind w:left="431" w:hanging="431"/>
        <w:rPr>
          <w:color w:val="000000" w:themeColor="text1"/>
        </w:rPr>
      </w:pPr>
      <w:bookmarkStart w:id="2" w:name="_Ref124589665"/>
      <w:bookmarkStart w:id="3" w:name="_Ref124671424"/>
      <w:bookmarkStart w:id="4" w:name="_Ref71620620"/>
      <w:r>
        <w:rPr>
          <w:rFonts w:eastAsiaTheme="minorEastAsia"/>
        </w:rPr>
        <w:t>Introduction</w:t>
      </w:r>
    </w:p>
    <w:p w14:paraId="1074DD6F" w14:textId="0E0A03D2" w:rsidR="007E4F27" w:rsidRDefault="00543F1D" w:rsidP="007E4F27">
      <w:pPr>
        <w:pStyle w:val="BodyText"/>
        <w:spacing w:beforeLines="50" w:before="120"/>
        <w:rPr>
          <w:rFonts w:eastAsia="SimSun"/>
          <w:bCs/>
          <w:iCs/>
          <w:sz w:val="22"/>
          <w:szCs w:val="22"/>
          <w:lang w:eastAsia="zh-CN"/>
        </w:rPr>
      </w:pPr>
      <w:r>
        <w:rPr>
          <w:rFonts w:eastAsia="SimSun"/>
          <w:bCs/>
          <w:iCs/>
          <w:sz w:val="22"/>
          <w:szCs w:val="22"/>
          <w:lang w:eastAsia="zh-CN"/>
        </w:rPr>
        <w:t xml:space="preserve">SA4 </w:t>
      </w:r>
      <w:r w:rsidR="0032771A">
        <w:rPr>
          <w:rFonts w:eastAsia="SimSun"/>
          <w:bCs/>
          <w:iCs/>
          <w:sz w:val="22"/>
          <w:szCs w:val="22"/>
          <w:lang w:eastAsia="zh-CN"/>
        </w:rPr>
        <w:t>has started</w:t>
      </w:r>
      <w:r>
        <w:rPr>
          <w:rFonts w:eastAsia="SimSun"/>
          <w:bCs/>
          <w:iCs/>
          <w:sz w:val="22"/>
          <w:szCs w:val="22"/>
          <w:lang w:eastAsia="zh-CN"/>
        </w:rPr>
        <w:t xml:space="preserve"> on the Ultra Low Bitrate Speech Codec </w:t>
      </w:r>
      <w:r w:rsidR="0032771A">
        <w:rPr>
          <w:rFonts w:eastAsia="SimSun"/>
          <w:bCs/>
          <w:iCs/>
          <w:sz w:val="22"/>
          <w:szCs w:val="22"/>
          <w:lang w:eastAsia="zh-CN"/>
        </w:rPr>
        <w:t>S</w:t>
      </w:r>
      <w:r>
        <w:rPr>
          <w:rFonts w:eastAsia="SimSun"/>
          <w:bCs/>
          <w:iCs/>
          <w:sz w:val="22"/>
          <w:szCs w:val="22"/>
          <w:lang w:eastAsia="zh-CN"/>
        </w:rPr>
        <w:t xml:space="preserve">tudy </w:t>
      </w:r>
      <w:r w:rsidR="0032771A">
        <w:rPr>
          <w:rFonts w:eastAsia="SimSun"/>
          <w:bCs/>
          <w:iCs/>
          <w:sz w:val="22"/>
          <w:szCs w:val="22"/>
          <w:lang w:eastAsia="zh-CN"/>
        </w:rPr>
        <w:t>I</w:t>
      </w:r>
      <w:r>
        <w:rPr>
          <w:rFonts w:eastAsia="SimSun"/>
          <w:bCs/>
          <w:iCs/>
          <w:sz w:val="22"/>
          <w:szCs w:val="22"/>
          <w:lang w:eastAsia="zh-CN"/>
        </w:rPr>
        <w:t>tem [1]</w:t>
      </w:r>
      <w:r w:rsidR="0032771A">
        <w:rPr>
          <w:rFonts w:eastAsia="SimSun"/>
          <w:bCs/>
          <w:iCs/>
          <w:sz w:val="22"/>
          <w:szCs w:val="22"/>
          <w:lang w:eastAsia="zh-CN"/>
        </w:rPr>
        <w:t>. As part of their study</w:t>
      </w:r>
      <w:r w:rsidR="00602A37">
        <w:rPr>
          <w:rFonts w:eastAsia="SimSun"/>
          <w:bCs/>
          <w:iCs/>
          <w:sz w:val="22"/>
          <w:szCs w:val="22"/>
          <w:lang w:eastAsia="zh-CN"/>
        </w:rPr>
        <w:t>,</w:t>
      </w:r>
      <w:r w:rsidR="0032771A">
        <w:rPr>
          <w:rFonts w:eastAsia="SimSun"/>
          <w:bCs/>
          <w:iCs/>
          <w:sz w:val="22"/>
          <w:szCs w:val="22"/>
          <w:lang w:eastAsia="zh-CN"/>
        </w:rPr>
        <w:t xml:space="preserve"> they are performing evaluation on GEO NTN NB-IoT channel, and has sent an LS to RAN1, RAN2, RAN4, SA2 and CT1 on the simulation assumptions made in SA4 [2]. Specifically, the LS from SA4 asks RAN1 the following two questions:</w:t>
      </w:r>
    </w:p>
    <w:p w14:paraId="6E5F92F5" w14:textId="77777777" w:rsidR="0032771A" w:rsidRPr="0032771A" w:rsidRDefault="0032771A" w:rsidP="0032771A">
      <w:pPr>
        <w:pStyle w:val="ListParagraph"/>
        <w:numPr>
          <w:ilvl w:val="0"/>
          <w:numId w:val="13"/>
        </w:numPr>
        <w:rPr>
          <w:rFonts w:ascii="Arial" w:eastAsia="DengXian" w:hAnsi="Arial" w:cs="Arial"/>
          <w:sz w:val="20"/>
          <w:szCs w:val="20"/>
          <w:lang w:eastAsia="zh-CN"/>
        </w:rPr>
      </w:pPr>
      <w:r w:rsidRPr="0032771A">
        <w:rPr>
          <w:rFonts w:ascii="Arial" w:hAnsi="Arial" w:cs="Arial"/>
          <w:bCs/>
          <w:sz w:val="20"/>
          <w:szCs w:val="20"/>
        </w:rPr>
        <w:t>Q1:</w:t>
      </w:r>
      <w:r w:rsidRPr="0032771A">
        <w:rPr>
          <w:rFonts w:ascii="Arial" w:hAnsi="Arial" w:cs="Arial"/>
          <w:b/>
          <w:sz w:val="20"/>
          <w:szCs w:val="20"/>
        </w:rPr>
        <w:t xml:space="preserve"> </w:t>
      </w:r>
      <w:r w:rsidRPr="0032771A">
        <w:rPr>
          <w:rFonts w:ascii="Arial" w:eastAsia="DengXian" w:hAnsi="Arial" w:cs="Arial"/>
          <w:sz w:val="20"/>
          <w:szCs w:val="20"/>
          <w:lang w:eastAsia="zh-CN"/>
        </w:rPr>
        <w:t>SA4 kindly asks RAN1 to confirm the evaluation assumptions in the attachment, and provide feedback, if any.</w:t>
      </w:r>
    </w:p>
    <w:p w14:paraId="6395C493" w14:textId="77777777" w:rsidR="0032771A" w:rsidRPr="0032771A" w:rsidRDefault="0032771A" w:rsidP="0032771A">
      <w:pPr>
        <w:pStyle w:val="ListParagraph"/>
        <w:numPr>
          <w:ilvl w:val="0"/>
          <w:numId w:val="13"/>
        </w:numPr>
        <w:rPr>
          <w:rFonts w:ascii="Arial" w:eastAsia="DengXian" w:hAnsi="Arial" w:cs="Arial"/>
          <w:sz w:val="20"/>
          <w:szCs w:val="20"/>
          <w:lang w:eastAsia="zh-CN"/>
        </w:rPr>
      </w:pPr>
      <w:r w:rsidRPr="0032771A">
        <w:rPr>
          <w:rFonts w:ascii="Arial" w:eastAsia="DengXian" w:hAnsi="Arial" w:cs="Arial"/>
          <w:sz w:val="20"/>
          <w:szCs w:val="20"/>
          <w:lang w:eastAsia="zh-CN"/>
        </w:rPr>
        <w:t xml:space="preserve">Q2: In Table 6.1.3.3-1 of TR 38.821, how the </w:t>
      </w:r>
      <w:bookmarkStart w:id="5" w:name="_Hlk205544493"/>
      <w:r w:rsidRPr="0032771A">
        <w:rPr>
          <w:rFonts w:ascii="Arial" w:eastAsia="DengXian" w:hAnsi="Arial" w:cs="Arial"/>
          <w:sz w:val="20"/>
          <w:szCs w:val="20"/>
          <w:lang w:eastAsia="zh-CN"/>
        </w:rPr>
        <w:t>RX G/T value (-31.6 dB/T)</w:t>
      </w:r>
      <w:bookmarkEnd w:id="5"/>
      <w:r w:rsidRPr="0032771A">
        <w:rPr>
          <w:rFonts w:ascii="Arial" w:eastAsia="DengXian" w:hAnsi="Arial" w:cs="Arial"/>
          <w:sz w:val="20"/>
          <w:szCs w:val="20"/>
          <w:lang w:eastAsia="zh-CN"/>
        </w:rPr>
        <w:t xml:space="preserve"> in the table or equivalently the antenna </w:t>
      </w:r>
      <w:proofErr w:type="gramStart"/>
      <w:r w:rsidRPr="0032771A">
        <w:rPr>
          <w:rFonts w:ascii="Arial" w:eastAsia="DengXian" w:hAnsi="Arial" w:cs="Arial"/>
          <w:sz w:val="20"/>
          <w:szCs w:val="20"/>
          <w:lang w:eastAsia="zh-CN"/>
        </w:rPr>
        <w:t>gain</w:t>
      </w:r>
      <w:proofErr w:type="gramEnd"/>
      <w:r w:rsidRPr="0032771A">
        <w:rPr>
          <w:rFonts w:ascii="Arial" w:eastAsia="DengXian" w:hAnsi="Arial" w:cs="Arial"/>
          <w:sz w:val="20"/>
          <w:szCs w:val="20"/>
          <w:lang w:eastAsia="zh-CN"/>
        </w:rPr>
        <w:t xml:space="preserve"> and noise figure for DL for NB-IoT with GEO are determined, whether it is a worst-case scenario, and whether SA4 can assume this value in the simulation?</w:t>
      </w:r>
    </w:p>
    <w:p w14:paraId="03A33A1C" w14:textId="77777777" w:rsidR="0032771A" w:rsidRDefault="0032771A" w:rsidP="007E4F27">
      <w:pPr>
        <w:pStyle w:val="BodyText"/>
        <w:spacing w:beforeLines="50" w:before="120"/>
        <w:rPr>
          <w:rFonts w:eastAsia="SimSun"/>
          <w:bCs/>
          <w:iCs/>
          <w:sz w:val="22"/>
          <w:szCs w:val="22"/>
          <w:lang w:eastAsia="zh-CN"/>
        </w:rPr>
      </w:pPr>
    </w:p>
    <w:p w14:paraId="27F8FD92" w14:textId="77777777" w:rsidR="00EA614D" w:rsidRDefault="0032771A">
      <w:pPr>
        <w:pStyle w:val="BodyText"/>
        <w:spacing w:beforeLines="50" w:before="120"/>
        <w:rPr>
          <w:bCs/>
          <w:sz w:val="22"/>
          <w:szCs w:val="22"/>
          <w:lang w:eastAsia="zh-CN"/>
        </w:rPr>
      </w:pPr>
      <w:r>
        <w:rPr>
          <w:bCs/>
          <w:sz w:val="22"/>
          <w:szCs w:val="22"/>
          <w:lang w:eastAsia="zh-CN"/>
        </w:rPr>
        <w:t>This contribution provides responses to these questions.</w:t>
      </w:r>
    </w:p>
    <w:p w14:paraId="162482C3" w14:textId="77777777" w:rsidR="00EA614D" w:rsidRDefault="00EA614D">
      <w:pPr>
        <w:pStyle w:val="BodyText"/>
        <w:spacing w:beforeLines="50" w:before="120"/>
        <w:rPr>
          <w:bCs/>
          <w:sz w:val="22"/>
          <w:szCs w:val="22"/>
          <w:lang w:eastAsia="zh-CN"/>
        </w:rPr>
      </w:pPr>
    </w:p>
    <w:p w14:paraId="11B93993" w14:textId="77777777" w:rsidR="00EA614D" w:rsidRDefault="006314C7">
      <w:pPr>
        <w:pStyle w:val="Heading1"/>
        <w:tabs>
          <w:tab w:val="clear" w:pos="4827"/>
        </w:tabs>
        <w:ind w:left="426"/>
        <w:rPr>
          <w:lang w:eastAsia="zh-CN"/>
        </w:rPr>
      </w:pPr>
      <w:r>
        <w:rPr>
          <w:lang w:eastAsia="zh-CN"/>
        </w:rPr>
        <w:t xml:space="preserve">Discussion </w:t>
      </w:r>
    </w:p>
    <w:p w14:paraId="09E281DD" w14:textId="77777777" w:rsidR="007E4F27" w:rsidRDefault="00372F8F" w:rsidP="00372F8F">
      <w:pPr>
        <w:pStyle w:val="Heading2"/>
        <w:rPr>
          <w:lang w:eastAsia="zh-CN"/>
        </w:rPr>
      </w:pPr>
      <w:bookmarkStart w:id="6" w:name="_Ref204362741"/>
      <w:r>
        <w:rPr>
          <w:lang w:eastAsia="zh-CN"/>
        </w:rPr>
        <w:t>Question 1: Evaluation Assumptions</w:t>
      </w:r>
    </w:p>
    <w:p w14:paraId="519CBD5F" w14:textId="6AC7975C" w:rsidR="00372F8F" w:rsidRDefault="00372F8F" w:rsidP="007E4F27">
      <w:r>
        <w:t xml:space="preserve">The uplink simulation parameters in [3] assumes </w:t>
      </w:r>
      <w:r w:rsidR="009F3C5D">
        <w:t>the NPUSCH uses single tone at 3.75 kHz SCS and 15 kHz SCS</w:t>
      </w:r>
      <w:r w:rsidR="00CF7DCA">
        <w:t xml:space="preserve"> with</w:t>
      </w:r>
      <w:r>
        <w:t xml:space="preserve"> QPSK modulation</w:t>
      </w:r>
      <w:r w:rsidR="00CF7DCA">
        <w:t>.</w:t>
      </w:r>
      <w:r>
        <w:t xml:space="preserve"> </w:t>
      </w:r>
      <w:r w:rsidR="00FE0F30">
        <w:t>The</w:t>
      </w:r>
      <w:r w:rsidR="00CF7DCA">
        <w:t xml:space="preserve"> </w:t>
      </w:r>
      <w:r w:rsidR="009F3C5D">
        <w:t>t</w:t>
      </w:r>
      <w:r>
        <w:t>arget BLER of 1%, 2%, 6% and 10%</w:t>
      </w:r>
      <w:r w:rsidR="00CF7DCA">
        <w:t xml:space="preserve"> is both for uplink and downlink data transmission</w:t>
      </w:r>
      <w:r>
        <w:t>.</w:t>
      </w:r>
    </w:p>
    <w:p w14:paraId="0519C74C" w14:textId="27C5497A" w:rsidR="00372F8F" w:rsidRDefault="009F3C5D" w:rsidP="007E4F27">
      <w:r>
        <w:t xml:space="preserve">In single tone transmissions, in addition to QPSK, </w:t>
      </w:r>
      <w:r>
        <w:sym w:font="Symbol" w:char="F070"/>
      </w:r>
      <w:r>
        <w:t xml:space="preserve">/2 BPSK is also used as summarised in Table 16.5.1.2-1 of TS 36.213.  </w:t>
      </w:r>
      <w:r>
        <w:sym w:font="Symbol" w:char="F070"/>
      </w:r>
      <w:r>
        <w:t xml:space="preserve">/2 BPSK also has a lower PAPR compared to QPSK, which is beneficial for uplink transmission in GEO NTN. For a realistic scenario, we propose to </w:t>
      </w:r>
      <w:r w:rsidR="00FE0F30">
        <w:t xml:space="preserve">also </w:t>
      </w:r>
      <w:r>
        <w:t xml:space="preserve">evaluate </w:t>
      </w:r>
      <w:r>
        <w:sym w:font="Symbol" w:char="F070"/>
      </w:r>
      <w:r>
        <w:t>/2 BPSK.</w:t>
      </w:r>
    </w:p>
    <w:p w14:paraId="48FF63A9" w14:textId="77777777" w:rsidR="009F3C5D" w:rsidRDefault="009F3C5D" w:rsidP="007E4F27"/>
    <w:p w14:paraId="089F14F4" w14:textId="77777777" w:rsidR="009F3C5D" w:rsidRDefault="009F3C5D" w:rsidP="009F3C5D">
      <w:pPr>
        <w:pStyle w:val="TH"/>
      </w:pPr>
      <w:r>
        <w:t>Table 16.5.1.2-1: Modulation and TBS index table for NPUSCH with</w:t>
      </w:r>
      <w:r>
        <w:rPr>
          <w:rFonts w:eastAsiaTheme="minorEastAsia" w:hint="eastAsia"/>
        </w:rPr>
        <w:t xml:space="preserve"> </w:t>
      </w:r>
      <m:oMath>
        <m:sSubSup>
          <m:sSubSupPr>
            <m:ctrlPr>
              <w:rPr>
                <w:rFonts w:ascii="Cambria Math" w:hAnsi="Cambria Math"/>
                <w:b w:val="0"/>
                <w:snapToGrid w:val="0"/>
                <w:sz w:val="21"/>
                <w:szCs w:val="21"/>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RU</m:t>
            </m:r>
          </m:sup>
        </m:sSubSup>
        <m:r>
          <m:rPr>
            <m:sty m:val="bi"/>
          </m:rPr>
          <w:rPr>
            <w:rFonts w:ascii="Cambria Math" w:hAnsi="Cambria Math"/>
          </w:rPr>
          <m:t>=1</m:t>
        </m:r>
      </m:oMath>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F3C5D" w14:paraId="2F296869" w14:textId="77777777" w:rsidTr="004011BD">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9F37DDA" w14:textId="77777777" w:rsidR="009F3C5D" w:rsidRDefault="009F3C5D" w:rsidP="004011BD">
            <w:pPr>
              <w:pStyle w:val="TAH"/>
              <w:spacing w:after="312"/>
              <w:rPr>
                <w:bCs/>
              </w:rPr>
            </w:pPr>
            <w:r>
              <w:rPr>
                <w:bCs/>
              </w:rPr>
              <w:t>MCS Index</w:t>
            </w:r>
            <w:r>
              <w:rPr>
                <w:bCs/>
              </w:rPr>
              <w:br/>
            </w:r>
            <w:r w:rsidR="00C007B6" w:rsidRPr="00C007B6">
              <w:rPr>
                <w:noProof/>
                <w:position w:val="-10"/>
                <w:lang w:val="en-GB"/>
              </w:rPr>
              <w:object w:dxaOrig="435" w:dyaOrig="285" w14:anchorId="6D52A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5pt;height:15.05pt;mso-width-percent:0;mso-height-percent:0;mso-width-percent:0;mso-height-percent:0" o:ole="">
                  <v:imagedata r:id="rId9" o:title=""/>
                </v:shape>
                <o:OLEObject Type="Embed" ProgID="Equation.3" ShapeID="_x0000_i1025" DrawAspect="Content" ObjectID="_1816766422" r:id="rId10"/>
              </w:objec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D2FEA49" w14:textId="77777777" w:rsidR="009F3C5D" w:rsidRDefault="009F3C5D" w:rsidP="004011BD">
            <w:pPr>
              <w:pStyle w:val="TAH"/>
              <w:spacing w:after="312"/>
              <w:rPr>
                <w:bCs/>
              </w:rPr>
            </w:pPr>
            <w:r>
              <w:rPr>
                <w:bCs/>
              </w:rPr>
              <w:t>Modulation Order</w:t>
            </w:r>
            <w:r>
              <w:rPr>
                <w:bCs/>
              </w:rPr>
              <w:br/>
            </w:r>
            <w:r w:rsidR="00C007B6">
              <w:rPr>
                <w:bCs/>
                <w:noProof/>
                <w:position w:val="-10"/>
                <w:lang w:val="pt-BR"/>
              </w:rPr>
              <w:object w:dxaOrig="285" w:dyaOrig="285" w14:anchorId="166C7A6A">
                <v:shape id="_x0000_i1026" type="#_x0000_t75" alt="" style="width:15.05pt;height:15.05pt;mso-width-percent:0;mso-height-percent:0;mso-width-percent:0;mso-height-percent:0" o:ole="">
                  <v:imagedata r:id="rId11" o:title=""/>
                </v:shape>
                <o:OLEObject Type="Embed" ProgID="Equation.3" ShapeID="_x0000_i1026" DrawAspect="Content" ObjectID="_1816766423" r:id="rId12"/>
              </w:objec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23BE768" w14:textId="77777777" w:rsidR="009F3C5D" w:rsidRDefault="009F3C5D" w:rsidP="004011BD">
            <w:pPr>
              <w:pStyle w:val="TAH"/>
              <w:spacing w:after="312"/>
              <w:rPr>
                <w:bCs/>
              </w:rPr>
            </w:pPr>
            <w:r>
              <w:rPr>
                <w:bCs/>
              </w:rPr>
              <w:t>TBS Index</w:t>
            </w:r>
            <w:r>
              <w:rPr>
                <w:bCs/>
              </w:rPr>
              <w:br/>
            </w:r>
            <w:r w:rsidR="00C007B6" w:rsidRPr="00C007B6">
              <w:rPr>
                <w:noProof/>
                <w:position w:val="-10"/>
                <w:lang w:val="en-GB"/>
              </w:rPr>
              <w:object w:dxaOrig="435" w:dyaOrig="285" w14:anchorId="5AA0F95E">
                <v:shape id="_x0000_i1027" type="#_x0000_t75" alt="" style="width:22.25pt;height:15.05pt;mso-width-percent:0;mso-height-percent:0;mso-width-percent:0;mso-height-percent:0" o:ole="">
                  <v:imagedata r:id="rId13" o:title=""/>
                </v:shape>
                <o:OLEObject Type="Embed" ProgID="Equation.3" ShapeID="_x0000_i1027" DrawAspect="Content" ObjectID="_1816766424" r:id="rId14"/>
              </w:object>
            </w:r>
          </w:p>
        </w:tc>
      </w:tr>
      <w:tr w:rsidR="009F3C5D" w14:paraId="13880F68" w14:textId="77777777" w:rsidTr="004011BD">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2973FA3" w14:textId="77777777" w:rsidR="009F3C5D" w:rsidRDefault="009F3C5D" w:rsidP="004011BD">
            <w:pPr>
              <w:pStyle w:val="TAC"/>
              <w:rPr>
                <w:b/>
                <w:lang w:eastAsia="en-US"/>
              </w:rPr>
            </w:pPr>
            <w:r>
              <w:rPr>
                <w:b/>
                <w:lang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5F713298" w14:textId="77777777" w:rsidR="009F3C5D" w:rsidRDefault="009F3C5D" w:rsidP="004011BD">
            <w:pPr>
              <w:pStyle w:val="TAC"/>
              <w:rPr>
                <w:lang w:eastAsia="en-US"/>
              </w:rPr>
            </w:pPr>
            <w:r>
              <w:rPr>
                <w:lang w:eastAsia="en-US"/>
              </w:rPr>
              <w:t>1</w:t>
            </w:r>
          </w:p>
        </w:tc>
        <w:tc>
          <w:tcPr>
            <w:tcW w:w="0" w:type="auto"/>
            <w:tcBorders>
              <w:top w:val="double" w:sz="4" w:space="0" w:color="auto"/>
              <w:left w:val="single" w:sz="4" w:space="0" w:color="auto"/>
              <w:bottom w:val="single" w:sz="4" w:space="0" w:color="auto"/>
              <w:right w:val="single" w:sz="4" w:space="0" w:color="auto"/>
            </w:tcBorders>
            <w:vAlign w:val="center"/>
            <w:hideMark/>
          </w:tcPr>
          <w:p w14:paraId="14AEDE05" w14:textId="77777777" w:rsidR="009F3C5D" w:rsidRDefault="009F3C5D" w:rsidP="004011BD">
            <w:pPr>
              <w:pStyle w:val="TAC"/>
              <w:rPr>
                <w:lang w:eastAsia="en-US"/>
              </w:rPr>
            </w:pPr>
            <w:r>
              <w:rPr>
                <w:lang w:eastAsia="en-US"/>
              </w:rPr>
              <w:t>0</w:t>
            </w:r>
          </w:p>
        </w:tc>
      </w:tr>
      <w:tr w:rsidR="009F3C5D" w14:paraId="408F1539"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5C3B4FD" w14:textId="77777777" w:rsidR="009F3C5D" w:rsidRDefault="009F3C5D" w:rsidP="004011BD">
            <w:pPr>
              <w:pStyle w:val="TAC"/>
              <w:rPr>
                <w:b/>
                <w:lang w:eastAsia="en-US"/>
              </w:rPr>
            </w:pPr>
            <w:r>
              <w:rPr>
                <w:b/>
                <w:lang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20032E32" w14:textId="77777777" w:rsidR="009F3C5D" w:rsidRDefault="009F3C5D" w:rsidP="004011BD">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FF74D" w14:textId="77777777" w:rsidR="009F3C5D" w:rsidRDefault="009F3C5D" w:rsidP="004011BD">
            <w:pPr>
              <w:pStyle w:val="TAC"/>
              <w:rPr>
                <w:lang w:eastAsia="en-US"/>
              </w:rPr>
            </w:pPr>
            <w:r>
              <w:rPr>
                <w:lang w:eastAsia="en-US"/>
              </w:rPr>
              <w:t>2</w:t>
            </w:r>
          </w:p>
        </w:tc>
      </w:tr>
      <w:tr w:rsidR="009F3C5D" w14:paraId="5C267747"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2DF3CA" w14:textId="77777777" w:rsidR="009F3C5D" w:rsidRDefault="009F3C5D" w:rsidP="004011BD">
            <w:pPr>
              <w:pStyle w:val="TAC"/>
              <w:rPr>
                <w:b/>
                <w:lang w:eastAsia="en-US"/>
              </w:rPr>
            </w:pPr>
            <w:r>
              <w:rPr>
                <w:b/>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19EE5C2F"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33BB5" w14:textId="77777777" w:rsidR="009F3C5D" w:rsidRDefault="009F3C5D" w:rsidP="004011BD">
            <w:pPr>
              <w:pStyle w:val="TAC"/>
              <w:rPr>
                <w:lang w:eastAsia="en-US"/>
              </w:rPr>
            </w:pPr>
            <w:r>
              <w:rPr>
                <w:lang w:eastAsia="en-US"/>
              </w:rPr>
              <w:t>1</w:t>
            </w:r>
          </w:p>
        </w:tc>
      </w:tr>
      <w:tr w:rsidR="009F3C5D" w14:paraId="01E9BF1E"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BAC78B" w14:textId="77777777" w:rsidR="009F3C5D" w:rsidRDefault="009F3C5D" w:rsidP="004011BD">
            <w:pPr>
              <w:pStyle w:val="TAC"/>
              <w:rPr>
                <w:b/>
                <w:lang w:eastAsia="en-US"/>
              </w:rPr>
            </w:pPr>
            <w:r>
              <w:rPr>
                <w:b/>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7A85F6C9"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96E51" w14:textId="77777777" w:rsidR="009F3C5D" w:rsidRDefault="009F3C5D" w:rsidP="004011BD">
            <w:pPr>
              <w:pStyle w:val="TAC"/>
              <w:rPr>
                <w:lang w:eastAsia="en-US"/>
              </w:rPr>
            </w:pPr>
            <w:r>
              <w:rPr>
                <w:lang w:eastAsia="en-US"/>
              </w:rPr>
              <w:t>3</w:t>
            </w:r>
          </w:p>
        </w:tc>
      </w:tr>
      <w:tr w:rsidR="009F3C5D" w14:paraId="5A038DA8"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55A362" w14:textId="77777777" w:rsidR="009F3C5D" w:rsidRDefault="009F3C5D" w:rsidP="004011BD">
            <w:pPr>
              <w:pStyle w:val="TAC"/>
              <w:rPr>
                <w:b/>
                <w:lang w:eastAsia="en-US"/>
              </w:rPr>
            </w:pPr>
            <w:r>
              <w:rPr>
                <w:b/>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1369EBBE"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5831B" w14:textId="77777777" w:rsidR="009F3C5D" w:rsidRDefault="009F3C5D" w:rsidP="004011BD">
            <w:pPr>
              <w:pStyle w:val="TAC"/>
              <w:rPr>
                <w:lang w:eastAsia="en-US"/>
              </w:rPr>
            </w:pPr>
            <w:r>
              <w:rPr>
                <w:lang w:eastAsia="en-US"/>
              </w:rPr>
              <w:t>4</w:t>
            </w:r>
          </w:p>
        </w:tc>
      </w:tr>
      <w:tr w:rsidR="009F3C5D" w14:paraId="5CB2D4FB"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5E409E" w14:textId="77777777" w:rsidR="009F3C5D" w:rsidRDefault="009F3C5D" w:rsidP="004011BD">
            <w:pPr>
              <w:pStyle w:val="TAC"/>
              <w:rPr>
                <w:b/>
                <w:lang w:eastAsia="en-US"/>
              </w:rPr>
            </w:pPr>
            <w:r>
              <w:rPr>
                <w:b/>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1BE1DE65"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D78DF" w14:textId="77777777" w:rsidR="009F3C5D" w:rsidRDefault="009F3C5D" w:rsidP="004011BD">
            <w:pPr>
              <w:pStyle w:val="TAC"/>
              <w:rPr>
                <w:lang w:eastAsia="en-US"/>
              </w:rPr>
            </w:pPr>
            <w:r>
              <w:rPr>
                <w:lang w:eastAsia="en-US"/>
              </w:rPr>
              <w:t>5</w:t>
            </w:r>
          </w:p>
        </w:tc>
      </w:tr>
      <w:tr w:rsidR="009F3C5D" w14:paraId="057DFD02"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A19672" w14:textId="77777777" w:rsidR="009F3C5D" w:rsidRDefault="009F3C5D" w:rsidP="004011BD">
            <w:pPr>
              <w:pStyle w:val="TAC"/>
              <w:rPr>
                <w:b/>
                <w:lang w:eastAsia="en-US"/>
              </w:rPr>
            </w:pPr>
            <w:r>
              <w:rPr>
                <w:b/>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79157784"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6F691" w14:textId="77777777" w:rsidR="009F3C5D" w:rsidRDefault="009F3C5D" w:rsidP="004011BD">
            <w:pPr>
              <w:pStyle w:val="TAC"/>
              <w:rPr>
                <w:lang w:eastAsia="en-US"/>
              </w:rPr>
            </w:pPr>
            <w:r>
              <w:rPr>
                <w:lang w:eastAsia="en-US"/>
              </w:rPr>
              <w:t>6</w:t>
            </w:r>
          </w:p>
        </w:tc>
      </w:tr>
      <w:tr w:rsidR="009F3C5D" w14:paraId="5B30301F"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5FF185" w14:textId="77777777" w:rsidR="009F3C5D" w:rsidRDefault="009F3C5D" w:rsidP="004011BD">
            <w:pPr>
              <w:pStyle w:val="TAC"/>
              <w:rPr>
                <w:b/>
                <w:lang w:eastAsia="en-US"/>
              </w:rPr>
            </w:pPr>
            <w:r>
              <w:rPr>
                <w:b/>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74C15334"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1F491" w14:textId="77777777" w:rsidR="009F3C5D" w:rsidRDefault="009F3C5D" w:rsidP="004011BD">
            <w:pPr>
              <w:pStyle w:val="TAC"/>
              <w:rPr>
                <w:lang w:eastAsia="en-US"/>
              </w:rPr>
            </w:pPr>
            <w:r>
              <w:rPr>
                <w:lang w:eastAsia="en-US"/>
              </w:rPr>
              <w:t>7</w:t>
            </w:r>
          </w:p>
        </w:tc>
      </w:tr>
      <w:tr w:rsidR="009F3C5D" w14:paraId="45915523"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B3001C" w14:textId="77777777" w:rsidR="009F3C5D" w:rsidRDefault="009F3C5D" w:rsidP="004011BD">
            <w:pPr>
              <w:pStyle w:val="TAC"/>
              <w:rPr>
                <w:b/>
                <w:lang w:eastAsia="en-US"/>
              </w:rPr>
            </w:pPr>
            <w:r>
              <w:rPr>
                <w:b/>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08180CC4"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E5F79" w14:textId="77777777" w:rsidR="009F3C5D" w:rsidRDefault="009F3C5D" w:rsidP="004011BD">
            <w:pPr>
              <w:pStyle w:val="TAC"/>
              <w:rPr>
                <w:lang w:eastAsia="en-US"/>
              </w:rPr>
            </w:pPr>
            <w:r>
              <w:rPr>
                <w:lang w:eastAsia="en-US"/>
              </w:rPr>
              <w:t>8</w:t>
            </w:r>
          </w:p>
        </w:tc>
      </w:tr>
      <w:tr w:rsidR="009F3C5D" w14:paraId="70500607"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7BF1AF" w14:textId="77777777" w:rsidR="009F3C5D" w:rsidRDefault="009F3C5D" w:rsidP="004011BD">
            <w:pPr>
              <w:pStyle w:val="TAC"/>
              <w:rPr>
                <w:b/>
                <w:lang w:eastAsia="en-US"/>
              </w:rPr>
            </w:pPr>
            <w:r>
              <w:rPr>
                <w:b/>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4F3BBD6" w14:textId="77777777" w:rsidR="009F3C5D" w:rsidRDefault="009F3C5D" w:rsidP="004011BD">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9E4EC" w14:textId="77777777" w:rsidR="009F3C5D" w:rsidRDefault="009F3C5D" w:rsidP="004011BD">
            <w:pPr>
              <w:pStyle w:val="TAC"/>
              <w:rPr>
                <w:lang w:eastAsia="en-US"/>
              </w:rPr>
            </w:pPr>
            <w:r>
              <w:rPr>
                <w:lang w:eastAsia="en-US"/>
              </w:rPr>
              <w:t>9</w:t>
            </w:r>
          </w:p>
        </w:tc>
      </w:tr>
      <w:tr w:rsidR="009F3C5D" w14:paraId="1FB7A568" w14:textId="77777777" w:rsidTr="004011B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0421A5" w14:textId="77777777" w:rsidR="009F3C5D" w:rsidRDefault="009F3C5D" w:rsidP="004011BD">
            <w:pPr>
              <w:pStyle w:val="TAC"/>
              <w:rPr>
                <w:b/>
                <w:lang w:eastAsia="en-US"/>
              </w:rPr>
            </w:pPr>
            <w:r>
              <w:rPr>
                <w:b/>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3E8B8E62" w14:textId="77777777" w:rsidR="009F3C5D" w:rsidRDefault="009F3C5D" w:rsidP="004011BD">
            <w:pPr>
              <w:pStyle w:val="TAC"/>
              <w:rPr>
                <w:rFonts w:eastAsia="SimSun"/>
              </w:rPr>
            </w:pPr>
            <w:r>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21E78" w14:textId="77777777" w:rsidR="009F3C5D" w:rsidRDefault="009F3C5D" w:rsidP="004011BD">
            <w:pPr>
              <w:pStyle w:val="TAC"/>
              <w:rPr>
                <w:lang w:eastAsia="en-US"/>
              </w:rPr>
            </w:pPr>
            <w:r>
              <w:rPr>
                <w:rFonts w:eastAsia="SimSun"/>
              </w:rPr>
              <w:t>10</w:t>
            </w:r>
          </w:p>
        </w:tc>
      </w:tr>
    </w:tbl>
    <w:p w14:paraId="63514904" w14:textId="77777777" w:rsidR="009F3C5D" w:rsidRDefault="009F3C5D" w:rsidP="009F3C5D"/>
    <w:p w14:paraId="406B0E2C" w14:textId="472B8834" w:rsidR="009F3C5D" w:rsidRDefault="009F3C5D" w:rsidP="007E4F27">
      <w:r>
        <w:t xml:space="preserve">On the BLER target, 1% and 2% are sufficient, which is </w:t>
      </w:r>
      <w:r w:rsidR="00FE0F30">
        <w:t>in line</w:t>
      </w:r>
      <w:r>
        <w:t xml:space="preserve"> with </w:t>
      </w:r>
      <w:r w:rsidR="00FE0F30">
        <w:t xml:space="preserve">those </w:t>
      </w:r>
      <w:r>
        <w:t xml:space="preserve">used in VoNB/VoLTE in TN. It should also be noted that voice call over GEO has a larger voice bundling period, longer penetration time, and may operate in HARQ-less transmission, and hence a high target BLER such as </w:t>
      </w:r>
      <w:r>
        <w:lastRenderedPageBreak/>
        <w:t>6% and 10% are not practical, since it would lead to poor user experiences.</w:t>
      </w:r>
    </w:p>
    <w:p w14:paraId="660B8127" w14:textId="77777777" w:rsidR="009F3C5D" w:rsidRPr="00C6132A" w:rsidRDefault="009F3C5D" w:rsidP="007E4F27">
      <w:pPr>
        <w:rPr>
          <w:b/>
          <w:bCs/>
        </w:rPr>
      </w:pPr>
      <w:r w:rsidRPr="00C6132A">
        <w:rPr>
          <w:b/>
          <w:bCs/>
        </w:rPr>
        <w:t xml:space="preserve">Proposal 1: </w:t>
      </w:r>
      <w:r w:rsidRPr="00C6132A">
        <w:rPr>
          <w:b/>
          <w:bCs/>
        </w:rPr>
        <w:sym w:font="Symbol" w:char="F070"/>
      </w:r>
      <w:r w:rsidRPr="00C6132A">
        <w:rPr>
          <w:b/>
          <w:bCs/>
        </w:rPr>
        <w:t>/2 BPSK modulation is evaluated in addition to QPSK for single tone UL transmission.</w:t>
      </w:r>
    </w:p>
    <w:p w14:paraId="6266A6D5" w14:textId="77777777" w:rsidR="009F3C5D" w:rsidRPr="00C6132A" w:rsidRDefault="009F3C5D" w:rsidP="007E4F27">
      <w:pPr>
        <w:rPr>
          <w:b/>
          <w:bCs/>
        </w:rPr>
      </w:pPr>
      <w:r w:rsidRPr="00C6132A">
        <w:rPr>
          <w:b/>
          <w:bCs/>
        </w:rPr>
        <w:t xml:space="preserve">Proposal 2: Target BLER of 1% and 2% are sufficient for </w:t>
      </w:r>
      <w:r w:rsidR="00C6132A" w:rsidRPr="00C6132A">
        <w:rPr>
          <w:b/>
          <w:bCs/>
        </w:rPr>
        <w:t>the evaluation.</w:t>
      </w:r>
    </w:p>
    <w:p w14:paraId="171B2847" w14:textId="77777777" w:rsidR="00C6132A" w:rsidRDefault="00C6132A" w:rsidP="007E4F27"/>
    <w:p w14:paraId="07E4D8AE" w14:textId="77777777" w:rsidR="00C6132A" w:rsidRDefault="00C6132A" w:rsidP="00C6132A">
      <w:pPr>
        <w:pStyle w:val="Heading2"/>
        <w:rPr>
          <w:lang w:eastAsia="zh-CN"/>
        </w:rPr>
      </w:pPr>
      <w:r>
        <w:rPr>
          <w:lang w:eastAsia="zh-CN"/>
        </w:rPr>
        <w:t>Question 2: RX G/T value</w:t>
      </w:r>
    </w:p>
    <w:p w14:paraId="7159371E" w14:textId="6D266669" w:rsidR="00C6132A" w:rsidRDefault="00C6132A" w:rsidP="007E4F27">
      <w:r>
        <w:t xml:space="preserve">The RX G/T value of -31.6 dB/T </w:t>
      </w:r>
      <w:r w:rsidR="00FE0F30">
        <w:t>in</w:t>
      </w:r>
      <w:r w:rsidR="00FE0F30" w:rsidRPr="00C6132A">
        <w:t xml:space="preserve"> </w:t>
      </w:r>
      <w:r w:rsidRPr="00C6132A">
        <w:t>Table 6.1.3.3-1 of TR 38.821</w:t>
      </w:r>
      <w:r>
        <w:t xml:space="preserve"> is evaluated assuming a UE antenna gain of 0 dB</w:t>
      </w:r>
      <w:r w:rsidR="00CF7DCA">
        <w:t>i</w:t>
      </w:r>
      <w:r>
        <w:t xml:space="preserve">.  Hence it is not the worst-case scenario. For NB-IoT, the UE antenna gain is </w:t>
      </w:r>
      <w:r w:rsidR="00CF7DCA">
        <w:t xml:space="preserve">from 0 up to </w:t>
      </w:r>
      <w:r>
        <w:t>-5.5 dB</w:t>
      </w:r>
      <w:r w:rsidR="00CF7DCA">
        <w:t xml:space="preserve">i. If the value of -5.5 dBi is used for evaluation, it </w:t>
      </w:r>
      <w:r>
        <w:t>would lead to further degradation of UL SNR and DL SNR, and additional time and frequency resources would be required to overcome the degraded SNR especially for UL transmission. We propose that for UL transmission a high-power UE is used as an effective way to handle the degraded SNR.</w:t>
      </w:r>
      <w:r w:rsidR="006F5045">
        <w:t xml:space="preserve"> In New WID on IoT NTN phase 4 [4], </w:t>
      </w:r>
      <w:r w:rsidR="006F5045" w:rsidRPr="006F5045">
        <w:t>UE transmit power higher than PC1 (e.g. up to 37dBm)</w:t>
      </w:r>
      <w:r w:rsidR="006F5045">
        <w:t xml:space="preserve"> was proposed</w:t>
      </w:r>
      <w:r w:rsidR="000812FD">
        <w:t xml:space="preserve"> and we suggest this value is considered in the evaluation</w:t>
      </w:r>
      <w:r w:rsidR="006F5045">
        <w:t>.</w:t>
      </w:r>
    </w:p>
    <w:p w14:paraId="06A464AD" w14:textId="7533C027" w:rsidR="009F3C5D" w:rsidRPr="00C6132A" w:rsidRDefault="00C6132A" w:rsidP="007E4F27">
      <w:pPr>
        <w:rPr>
          <w:b/>
          <w:bCs/>
        </w:rPr>
      </w:pPr>
      <w:r w:rsidRPr="00C6132A">
        <w:rPr>
          <w:b/>
          <w:bCs/>
        </w:rPr>
        <w:t xml:space="preserve">Proposal 3: </w:t>
      </w:r>
      <w:r w:rsidR="00FE0F30">
        <w:rPr>
          <w:b/>
          <w:bCs/>
        </w:rPr>
        <w:t>Reply to SA4 on Question 2 that t</w:t>
      </w:r>
      <w:r w:rsidR="00FE0F30" w:rsidRPr="00FE0F30">
        <w:rPr>
          <w:b/>
          <w:bCs/>
        </w:rPr>
        <w:t xml:space="preserve">he RX G/T value of -31.6 dB/T </w:t>
      </w:r>
      <w:r w:rsidR="00FE0F30" w:rsidRPr="001003DD">
        <w:rPr>
          <w:b/>
          <w:bCs/>
        </w:rPr>
        <w:t>in Table 6.1.3.3-1 of TR 38.821 is NOT the worst-case scenario</w:t>
      </w:r>
      <w:r w:rsidRPr="00C6132A">
        <w:rPr>
          <w:b/>
          <w:bCs/>
        </w:rPr>
        <w:t>.</w:t>
      </w:r>
    </w:p>
    <w:p w14:paraId="6BB6EE2D" w14:textId="7A35FB8E" w:rsidR="00C6132A" w:rsidRPr="00C6132A" w:rsidRDefault="00C6132A" w:rsidP="007E4F27">
      <w:pPr>
        <w:rPr>
          <w:b/>
          <w:bCs/>
        </w:rPr>
      </w:pPr>
      <w:r w:rsidRPr="00C6132A">
        <w:rPr>
          <w:b/>
          <w:bCs/>
        </w:rPr>
        <w:t xml:space="preserve">Proposal 4: A high-power UE </w:t>
      </w:r>
      <w:r w:rsidR="006F5045">
        <w:rPr>
          <w:b/>
          <w:bCs/>
        </w:rPr>
        <w:t>(</w:t>
      </w:r>
      <w:r w:rsidR="006F5045" w:rsidRPr="006F5045">
        <w:rPr>
          <w:b/>
          <w:bCs/>
        </w:rPr>
        <w:t>e.g. up to 37dBm</w:t>
      </w:r>
      <w:r w:rsidR="006F5045">
        <w:rPr>
          <w:b/>
          <w:bCs/>
        </w:rPr>
        <w:t xml:space="preserve">) </w:t>
      </w:r>
      <w:r w:rsidRPr="00C6132A">
        <w:rPr>
          <w:b/>
          <w:bCs/>
        </w:rPr>
        <w:t>should be included in the evaluation.</w:t>
      </w:r>
    </w:p>
    <w:bookmarkEnd w:id="6"/>
    <w:p w14:paraId="63DC306D" w14:textId="77777777" w:rsidR="00EA614D" w:rsidRDefault="00EA614D" w:rsidP="007E4F27">
      <w:pPr>
        <w:pStyle w:val="Caption"/>
        <w:spacing w:beforeLines="50" w:before="120"/>
        <w:rPr>
          <w:lang w:val="en-US"/>
        </w:rPr>
      </w:pPr>
    </w:p>
    <w:p w14:paraId="113ABE03" w14:textId="77777777" w:rsidR="00C6132A" w:rsidRPr="00C6132A" w:rsidRDefault="00C6132A" w:rsidP="00C6132A">
      <w:pPr>
        <w:rPr>
          <w:lang w:val="en-US" w:eastAsia="zh-CN"/>
        </w:rPr>
      </w:pPr>
    </w:p>
    <w:p w14:paraId="15982899" w14:textId="77777777" w:rsidR="00EA614D" w:rsidRDefault="006314C7">
      <w:pPr>
        <w:pStyle w:val="Heading1"/>
        <w:tabs>
          <w:tab w:val="clear" w:pos="4827"/>
        </w:tabs>
        <w:ind w:left="426"/>
        <w:rPr>
          <w:lang w:eastAsia="zh-CN"/>
        </w:rPr>
      </w:pPr>
      <w:r>
        <w:rPr>
          <w:lang w:eastAsia="zh-CN"/>
        </w:rPr>
        <w:t>Conclusion</w:t>
      </w:r>
    </w:p>
    <w:p w14:paraId="095A2F35" w14:textId="77777777" w:rsidR="00EA614D" w:rsidRDefault="006314C7">
      <w:pPr>
        <w:pStyle w:val="BodyText"/>
        <w:spacing w:beforeLines="50" w:before="120"/>
        <w:rPr>
          <w:lang w:eastAsia="zh-CN"/>
        </w:rPr>
      </w:pPr>
      <w:r>
        <w:rPr>
          <w:rFonts w:hint="eastAsia"/>
          <w:lang w:eastAsia="zh-CN"/>
        </w:rPr>
        <w:t>I</w:t>
      </w:r>
      <w:r>
        <w:rPr>
          <w:lang w:eastAsia="zh-CN"/>
        </w:rPr>
        <w:t xml:space="preserve">n this contribution, </w:t>
      </w:r>
      <w:r w:rsidR="00C6132A">
        <w:rPr>
          <w:lang w:eastAsia="zh-CN"/>
        </w:rPr>
        <w:t>we provide responses to the questions raised by SA4 LS in [2].  We propose:</w:t>
      </w:r>
    </w:p>
    <w:p w14:paraId="63D1AB84" w14:textId="77777777" w:rsidR="00C6132A" w:rsidRDefault="00C6132A">
      <w:pPr>
        <w:pStyle w:val="BodyText"/>
        <w:spacing w:beforeLines="50" w:before="120"/>
        <w:rPr>
          <w:lang w:eastAsia="zh-CN"/>
        </w:rPr>
      </w:pPr>
    </w:p>
    <w:p w14:paraId="5B58F17A" w14:textId="77777777" w:rsidR="00B25813" w:rsidRPr="00C6132A" w:rsidRDefault="00B25813" w:rsidP="00B25813">
      <w:pPr>
        <w:rPr>
          <w:b/>
          <w:bCs/>
        </w:rPr>
      </w:pPr>
      <w:r w:rsidRPr="00C6132A">
        <w:rPr>
          <w:b/>
          <w:bCs/>
        </w:rPr>
        <w:t xml:space="preserve">Proposal 1: </w:t>
      </w:r>
      <w:r w:rsidRPr="00C6132A">
        <w:rPr>
          <w:b/>
          <w:bCs/>
        </w:rPr>
        <w:sym w:font="Symbol" w:char="F070"/>
      </w:r>
      <w:r w:rsidRPr="00C6132A">
        <w:rPr>
          <w:b/>
          <w:bCs/>
        </w:rPr>
        <w:t>/2 BPSK modulation is evaluated in addition to QPSK for single tone UL transmission.</w:t>
      </w:r>
    </w:p>
    <w:p w14:paraId="7E34B0A8" w14:textId="77777777" w:rsidR="00B25813" w:rsidRPr="00C6132A" w:rsidRDefault="00B25813" w:rsidP="00B25813">
      <w:pPr>
        <w:rPr>
          <w:b/>
          <w:bCs/>
        </w:rPr>
      </w:pPr>
      <w:r w:rsidRPr="00C6132A">
        <w:rPr>
          <w:b/>
          <w:bCs/>
        </w:rPr>
        <w:t>Proposal 2: Target BLER of 1% and 2% are sufficient for the evaluation.</w:t>
      </w:r>
    </w:p>
    <w:p w14:paraId="466A06FB" w14:textId="77777777" w:rsidR="00B25813" w:rsidRPr="00C6132A" w:rsidRDefault="00B25813" w:rsidP="00B25813">
      <w:pPr>
        <w:rPr>
          <w:b/>
          <w:bCs/>
        </w:rPr>
      </w:pPr>
      <w:r w:rsidRPr="00C6132A">
        <w:rPr>
          <w:b/>
          <w:bCs/>
        </w:rPr>
        <w:t xml:space="preserve">Proposal 3: </w:t>
      </w:r>
      <w:r>
        <w:rPr>
          <w:b/>
          <w:bCs/>
        </w:rPr>
        <w:t>Reply to SA4 on Question 2 that t</w:t>
      </w:r>
      <w:r w:rsidRPr="00FE0F30">
        <w:rPr>
          <w:b/>
          <w:bCs/>
        </w:rPr>
        <w:t xml:space="preserve">he RX G/T value of -31.6 dB/T </w:t>
      </w:r>
      <w:r w:rsidRPr="001003DD">
        <w:rPr>
          <w:b/>
          <w:bCs/>
        </w:rPr>
        <w:t>in Table 6.1.3.3-1 of TR 38.821 is NOT the worst-case scenario</w:t>
      </w:r>
      <w:r w:rsidRPr="00C6132A">
        <w:rPr>
          <w:b/>
          <w:bCs/>
        </w:rPr>
        <w:t>.</w:t>
      </w:r>
    </w:p>
    <w:p w14:paraId="6C9A9F07" w14:textId="77777777" w:rsidR="00B25813" w:rsidRPr="00C6132A" w:rsidRDefault="00B25813" w:rsidP="00B25813">
      <w:pPr>
        <w:rPr>
          <w:b/>
          <w:bCs/>
        </w:rPr>
      </w:pPr>
      <w:r w:rsidRPr="00C6132A">
        <w:rPr>
          <w:b/>
          <w:bCs/>
        </w:rPr>
        <w:t xml:space="preserve">Proposal 4: A high-power UE </w:t>
      </w:r>
      <w:r>
        <w:rPr>
          <w:b/>
          <w:bCs/>
        </w:rPr>
        <w:t>(</w:t>
      </w:r>
      <w:r w:rsidRPr="006F5045">
        <w:rPr>
          <w:b/>
          <w:bCs/>
        </w:rPr>
        <w:t>e.g. up to 37dBm</w:t>
      </w:r>
      <w:r>
        <w:rPr>
          <w:b/>
          <w:bCs/>
        </w:rPr>
        <w:t xml:space="preserve">) </w:t>
      </w:r>
      <w:r w:rsidRPr="00C6132A">
        <w:rPr>
          <w:b/>
          <w:bCs/>
        </w:rPr>
        <w:t>should be included in the evaluation.</w:t>
      </w:r>
    </w:p>
    <w:p w14:paraId="68FA9B28" w14:textId="77777777" w:rsidR="00C6132A" w:rsidRPr="00B25813" w:rsidRDefault="00C6132A">
      <w:pPr>
        <w:pStyle w:val="BodyText"/>
        <w:spacing w:beforeLines="50" w:before="120"/>
        <w:rPr>
          <w:lang w:eastAsia="zh-CN"/>
        </w:rPr>
      </w:pPr>
    </w:p>
    <w:p w14:paraId="711F30BC" w14:textId="77777777" w:rsidR="00C6132A" w:rsidRDefault="00C6132A">
      <w:pPr>
        <w:pStyle w:val="BodyText"/>
        <w:spacing w:beforeLines="50" w:before="120"/>
        <w:rPr>
          <w:bCs/>
          <w:sz w:val="22"/>
          <w:szCs w:val="22"/>
          <w:lang w:eastAsia="zh-CN"/>
        </w:rPr>
      </w:pPr>
    </w:p>
    <w:p w14:paraId="549D8904" w14:textId="77777777" w:rsidR="00EA614D" w:rsidRDefault="006314C7">
      <w:pPr>
        <w:pStyle w:val="Heading1"/>
        <w:numPr>
          <w:ilvl w:val="0"/>
          <w:numId w:val="0"/>
        </w:numPr>
        <w:tabs>
          <w:tab w:val="left" w:pos="720"/>
        </w:tabs>
        <w:rPr>
          <w:rFonts w:eastAsiaTheme="minorEastAsia"/>
        </w:rPr>
      </w:pPr>
      <w:r>
        <w:rPr>
          <w:rFonts w:eastAsiaTheme="minorEastAsia"/>
        </w:rPr>
        <w:t>References</w:t>
      </w:r>
    </w:p>
    <w:p w14:paraId="3A9E4DDF" w14:textId="77777777" w:rsidR="00EA614D" w:rsidRDefault="00543F1D">
      <w:pPr>
        <w:pStyle w:val="References"/>
        <w:ind w:left="357" w:hanging="357"/>
        <w:rPr>
          <w:sz w:val="22"/>
          <w:szCs w:val="22"/>
        </w:rPr>
      </w:pPr>
      <w:bookmarkStart w:id="7" w:name="_Ref204192701"/>
      <w:r w:rsidRPr="00543F1D">
        <w:rPr>
          <w:sz w:val="22"/>
          <w:szCs w:val="22"/>
        </w:rPr>
        <w:t>SP-250378</w:t>
      </w:r>
      <w:r>
        <w:rPr>
          <w:sz w:val="22"/>
          <w:szCs w:val="22"/>
        </w:rPr>
        <w:t xml:space="preserve">, </w:t>
      </w:r>
      <w:r w:rsidRPr="00543F1D">
        <w:rPr>
          <w:sz w:val="22"/>
          <w:szCs w:val="22"/>
        </w:rPr>
        <w:t>New SID on Ultra Low Bitrate Speech Codec</w:t>
      </w:r>
      <w:r>
        <w:rPr>
          <w:sz w:val="22"/>
          <w:szCs w:val="22"/>
        </w:rPr>
        <w:t>, SA WG4, SA#107</w:t>
      </w:r>
      <w:r w:rsidRPr="00543F1D">
        <w:rPr>
          <w:sz w:val="22"/>
          <w:szCs w:val="22"/>
        </w:rPr>
        <w:t xml:space="preserve"> </w:t>
      </w:r>
      <w:bookmarkEnd w:id="7"/>
    </w:p>
    <w:p w14:paraId="661E41AC" w14:textId="77777777" w:rsidR="00543F1D" w:rsidRDefault="00543F1D">
      <w:pPr>
        <w:pStyle w:val="References"/>
        <w:ind w:left="357" w:hanging="357"/>
        <w:rPr>
          <w:sz w:val="22"/>
          <w:szCs w:val="22"/>
        </w:rPr>
      </w:pPr>
      <w:r w:rsidRPr="007E4F27">
        <w:rPr>
          <w:sz w:val="22"/>
          <w:szCs w:val="22"/>
        </w:rPr>
        <w:t>S4-251584</w:t>
      </w:r>
      <w:r>
        <w:rPr>
          <w:sz w:val="22"/>
          <w:szCs w:val="22"/>
        </w:rPr>
        <w:t xml:space="preserve">, </w:t>
      </w:r>
      <w:r w:rsidRPr="007E4F27">
        <w:rPr>
          <w:sz w:val="22"/>
          <w:szCs w:val="22"/>
        </w:rPr>
        <w:t>LS on the RAN simulation assumptions for ULBC</w:t>
      </w:r>
      <w:r>
        <w:rPr>
          <w:sz w:val="22"/>
          <w:szCs w:val="22"/>
        </w:rPr>
        <w:t>, SA WG4, SA4#133e</w:t>
      </w:r>
    </w:p>
    <w:p w14:paraId="31CA3F46" w14:textId="77777777" w:rsidR="00372F8F" w:rsidRDefault="00372F8F">
      <w:pPr>
        <w:pStyle w:val="References"/>
        <w:ind w:left="357" w:hanging="357"/>
        <w:rPr>
          <w:sz w:val="22"/>
          <w:szCs w:val="22"/>
        </w:rPr>
      </w:pPr>
      <w:r w:rsidRPr="00372F8F">
        <w:rPr>
          <w:sz w:val="22"/>
          <w:szCs w:val="22"/>
        </w:rPr>
        <w:t>S4-251550</w:t>
      </w:r>
      <w:r>
        <w:rPr>
          <w:sz w:val="22"/>
          <w:szCs w:val="22"/>
        </w:rPr>
        <w:t xml:space="preserve">, </w:t>
      </w:r>
      <w:r w:rsidRPr="00372F8F">
        <w:rPr>
          <w:sz w:val="22"/>
          <w:szCs w:val="22"/>
        </w:rPr>
        <w:t>Permanent Document FS_ULBC</w:t>
      </w:r>
      <w:r>
        <w:rPr>
          <w:sz w:val="22"/>
          <w:szCs w:val="22"/>
        </w:rPr>
        <w:t xml:space="preserve">, </w:t>
      </w:r>
      <w:r w:rsidRPr="00372F8F">
        <w:rPr>
          <w:sz w:val="22"/>
          <w:szCs w:val="22"/>
        </w:rPr>
        <w:t>Rapporteur FS_ULBC</w:t>
      </w:r>
    </w:p>
    <w:bookmarkEnd w:id="2"/>
    <w:bookmarkEnd w:id="3"/>
    <w:bookmarkEnd w:id="4"/>
    <w:p w14:paraId="36EA2776" w14:textId="005F00F5" w:rsidR="00EA614D" w:rsidRDefault="006F5045" w:rsidP="007E4F27">
      <w:pPr>
        <w:pStyle w:val="References"/>
        <w:numPr>
          <w:ilvl w:val="0"/>
          <w:numId w:val="0"/>
        </w:numPr>
        <w:rPr>
          <w:rFonts w:eastAsia="SimSun"/>
          <w:bCs/>
          <w:iCs/>
          <w:sz w:val="22"/>
          <w:szCs w:val="22"/>
          <w:lang w:eastAsia="zh-CN"/>
        </w:rPr>
      </w:pPr>
      <w:r>
        <w:rPr>
          <w:rFonts w:eastAsia="SimSun" w:hint="eastAsia"/>
          <w:bCs/>
          <w:iCs/>
          <w:sz w:val="22"/>
          <w:szCs w:val="22"/>
          <w:lang w:eastAsia="zh-CN"/>
        </w:rPr>
        <w:t>[</w:t>
      </w:r>
      <w:r>
        <w:rPr>
          <w:rFonts w:eastAsia="SimSun"/>
          <w:bCs/>
          <w:iCs/>
          <w:sz w:val="22"/>
          <w:szCs w:val="22"/>
          <w:lang w:eastAsia="zh-CN"/>
        </w:rPr>
        <w:t xml:space="preserve">4] RP-251867, </w:t>
      </w:r>
      <w:r w:rsidRPr="006F5045">
        <w:rPr>
          <w:rFonts w:eastAsia="SimSun"/>
          <w:bCs/>
          <w:iCs/>
          <w:sz w:val="22"/>
          <w:szCs w:val="22"/>
          <w:lang w:eastAsia="zh-CN"/>
        </w:rPr>
        <w:t>New WI: Non-Terrestrial Networks (NTN) for Internet of Things (IoT) Phase 4</w:t>
      </w:r>
      <w:r>
        <w:rPr>
          <w:rFonts w:eastAsia="SimSun"/>
          <w:bCs/>
          <w:iCs/>
          <w:sz w:val="22"/>
          <w:szCs w:val="22"/>
          <w:lang w:eastAsia="zh-CN"/>
        </w:rPr>
        <w:t>, RAN#108</w:t>
      </w:r>
    </w:p>
    <w:sectPr w:rsidR="00EA614D">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79F6" w14:textId="77777777" w:rsidR="00180592" w:rsidRDefault="00180592">
      <w:pPr>
        <w:spacing w:after="0"/>
      </w:pPr>
      <w:r>
        <w:separator/>
      </w:r>
    </w:p>
  </w:endnote>
  <w:endnote w:type="continuationSeparator" w:id="0">
    <w:p w14:paraId="424D05F7" w14:textId="77777777" w:rsidR="00180592" w:rsidRDefault="001805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CEDC4" w14:textId="77777777" w:rsidR="00180592" w:rsidRDefault="00180592">
      <w:pPr>
        <w:spacing w:after="0"/>
      </w:pPr>
      <w:r>
        <w:separator/>
      </w:r>
    </w:p>
  </w:footnote>
  <w:footnote w:type="continuationSeparator" w:id="0">
    <w:p w14:paraId="0B03A421" w14:textId="77777777" w:rsidR="00180592" w:rsidRDefault="001805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01772"/>
    <w:multiLevelType w:val="multilevel"/>
    <w:tmpl w:val="2AE017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5" w15:restartNumberingAfterBreak="0">
    <w:nsid w:val="43BB2D62"/>
    <w:multiLevelType w:val="multilevel"/>
    <w:tmpl w:val="43BB2D62"/>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50B7309"/>
    <w:multiLevelType w:val="multilevel"/>
    <w:tmpl w:val="450B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9D297B"/>
    <w:multiLevelType w:val="multilevel"/>
    <w:tmpl w:val="599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D26531"/>
    <w:multiLevelType w:val="hybridMultilevel"/>
    <w:tmpl w:val="BEC4E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3C656BE"/>
    <w:multiLevelType w:val="multilevel"/>
    <w:tmpl w:val="73C656BE"/>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3F4046"/>
    <w:multiLevelType w:val="multilevel"/>
    <w:tmpl w:val="7C3F404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1"/>
  </w:num>
  <w:num w:numId="5">
    <w:abstractNumId w:val="0"/>
  </w:num>
  <w:num w:numId="6">
    <w:abstractNumId w:val="7"/>
  </w:num>
  <w:num w:numId="7">
    <w:abstractNumId w:val="6"/>
  </w:num>
  <w:num w:numId="8">
    <w:abstractNumId w:val="5"/>
  </w:num>
  <w:num w:numId="9">
    <w:abstractNumId w:val="12"/>
  </w:num>
  <w:num w:numId="10">
    <w:abstractNumId w:val="10"/>
  </w:num>
  <w:num w:numId="11">
    <w:abstractNumId w:val="3"/>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bordersDoNotSurroundHeader/>
  <w:bordersDoNotSurroundFooter/>
  <w:proofState w:grammar="clean"/>
  <w:defaultTabStop w:val="720"/>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EAD"/>
    <w:rsid w:val="00002EDB"/>
    <w:rsid w:val="0000332E"/>
    <w:rsid w:val="0000347D"/>
    <w:rsid w:val="000049BB"/>
    <w:rsid w:val="0000603A"/>
    <w:rsid w:val="000062D5"/>
    <w:rsid w:val="00007191"/>
    <w:rsid w:val="00007698"/>
    <w:rsid w:val="000100C5"/>
    <w:rsid w:val="000100C9"/>
    <w:rsid w:val="000106F8"/>
    <w:rsid w:val="00010D14"/>
    <w:rsid w:val="00010FE1"/>
    <w:rsid w:val="000127BF"/>
    <w:rsid w:val="00012806"/>
    <w:rsid w:val="00012E15"/>
    <w:rsid w:val="00013339"/>
    <w:rsid w:val="00013CAB"/>
    <w:rsid w:val="00013CE6"/>
    <w:rsid w:val="00014196"/>
    <w:rsid w:val="000149A0"/>
    <w:rsid w:val="00015180"/>
    <w:rsid w:val="000151DD"/>
    <w:rsid w:val="000159CD"/>
    <w:rsid w:val="00015B46"/>
    <w:rsid w:val="00015C51"/>
    <w:rsid w:val="00016254"/>
    <w:rsid w:val="00016570"/>
    <w:rsid w:val="000166DF"/>
    <w:rsid w:val="00016AE4"/>
    <w:rsid w:val="00016BE7"/>
    <w:rsid w:val="000171D9"/>
    <w:rsid w:val="00017BA4"/>
    <w:rsid w:val="00017F8F"/>
    <w:rsid w:val="00020210"/>
    <w:rsid w:val="00021ADB"/>
    <w:rsid w:val="00022529"/>
    <w:rsid w:val="00022B03"/>
    <w:rsid w:val="00022F7E"/>
    <w:rsid w:val="00023A67"/>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65C"/>
    <w:rsid w:val="0003359D"/>
    <w:rsid w:val="00033C13"/>
    <w:rsid w:val="00033C7B"/>
    <w:rsid w:val="00034187"/>
    <w:rsid w:val="000341C7"/>
    <w:rsid w:val="000341E4"/>
    <w:rsid w:val="000359E6"/>
    <w:rsid w:val="00036D97"/>
    <w:rsid w:val="000377E9"/>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1C9"/>
    <w:rsid w:val="0004650B"/>
    <w:rsid w:val="00046551"/>
    <w:rsid w:val="000469DC"/>
    <w:rsid w:val="0004774C"/>
    <w:rsid w:val="00047D8A"/>
    <w:rsid w:val="00050210"/>
    <w:rsid w:val="00050278"/>
    <w:rsid w:val="000504A3"/>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C10"/>
    <w:rsid w:val="00056189"/>
    <w:rsid w:val="000562A3"/>
    <w:rsid w:val="00056827"/>
    <w:rsid w:val="00057951"/>
    <w:rsid w:val="00057C33"/>
    <w:rsid w:val="00057F09"/>
    <w:rsid w:val="0006076E"/>
    <w:rsid w:val="00060943"/>
    <w:rsid w:val="000613BB"/>
    <w:rsid w:val="00062471"/>
    <w:rsid w:val="00062BA4"/>
    <w:rsid w:val="00063704"/>
    <w:rsid w:val="00063E31"/>
    <w:rsid w:val="00063F41"/>
    <w:rsid w:val="000641F4"/>
    <w:rsid w:val="000654C4"/>
    <w:rsid w:val="000659C6"/>
    <w:rsid w:val="00065DAA"/>
    <w:rsid w:val="00066E10"/>
    <w:rsid w:val="00066F69"/>
    <w:rsid w:val="0006705A"/>
    <w:rsid w:val="000700C8"/>
    <w:rsid w:val="000712AB"/>
    <w:rsid w:val="0007180E"/>
    <w:rsid w:val="00071CC1"/>
    <w:rsid w:val="000724F1"/>
    <w:rsid w:val="00072605"/>
    <w:rsid w:val="000736D9"/>
    <w:rsid w:val="0007398A"/>
    <w:rsid w:val="000751BA"/>
    <w:rsid w:val="00076749"/>
    <w:rsid w:val="00076A38"/>
    <w:rsid w:val="00076E5E"/>
    <w:rsid w:val="00077360"/>
    <w:rsid w:val="0007746C"/>
    <w:rsid w:val="00077FD7"/>
    <w:rsid w:val="00080996"/>
    <w:rsid w:val="000812CD"/>
    <w:rsid w:val="000812FD"/>
    <w:rsid w:val="000817D0"/>
    <w:rsid w:val="00081EF8"/>
    <w:rsid w:val="000844F3"/>
    <w:rsid w:val="00084678"/>
    <w:rsid w:val="00085088"/>
    <w:rsid w:val="00086326"/>
    <w:rsid w:val="000866E5"/>
    <w:rsid w:val="00086C9E"/>
    <w:rsid w:val="00086F2B"/>
    <w:rsid w:val="0008724E"/>
    <w:rsid w:val="00087A84"/>
    <w:rsid w:val="00087D29"/>
    <w:rsid w:val="00087D53"/>
    <w:rsid w:val="0009045F"/>
    <w:rsid w:val="0009057A"/>
    <w:rsid w:val="00090D94"/>
    <w:rsid w:val="00090FC3"/>
    <w:rsid w:val="000913A1"/>
    <w:rsid w:val="00092240"/>
    <w:rsid w:val="00092A4C"/>
    <w:rsid w:val="00092B48"/>
    <w:rsid w:val="00092B89"/>
    <w:rsid w:val="00094552"/>
    <w:rsid w:val="00094A93"/>
    <w:rsid w:val="00094D0C"/>
    <w:rsid w:val="00094EE4"/>
    <w:rsid w:val="00095AD3"/>
    <w:rsid w:val="00096554"/>
    <w:rsid w:val="000972B5"/>
    <w:rsid w:val="000A081D"/>
    <w:rsid w:val="000A11E1"/>
    <w:rsid w:val="000A11EA"/>
    <w:rsid w:val="000A2274"/>
    <w:rsid w:val="000A2F72"/>
    <w:rsid w:val="000A3190"/>
    <w:rsid w:val="000A3BF9"/>
    <w:rsid w:val="000A43F9"/>
    <w:rsid w:val="000A4C69"/>
    <w:rsid w:val="000A4D48"/>
    <w:rsid w:val="000A5481"/>
    <w:rsid w:val="000A68A1"/>
    <w:rsid w:val="000A6D65"/>
    <w:rsid w:val="000A6D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A61"/>
    <w:rsid w:val="000B5AE6"/>
    <w:rsid w:val="000B6234"/>
    <w:rsid w:val="000B6A07"/>
    <w:rsid w:val="000B72D4"/>
    <w:rsid w:val="000B78BC"/>
    <w:rsid w:val="000C07FB"/>
    <w:rsid w:val="000C0C78"/>
    <w:rsid w:val="000C1014"/>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992"/>
    <w:rsid w:val="000C7B1B"/>
    <w:rsid w:val="000D0294"/>
    <w:rsid w:val="000D0F69"/>
    <w:rsid w:val="000D2119"/>
    <w:rsid w:val="000D2408"/>
    <w:rsid w:val="000D314C"/>
    <w:rsid w:val="000D3453"/>
    <w:rsid w:val="000D5425"/>
    <w:rsid w:val="000D59D3"/>
    <w:rsid w:val="000D5BDD"/>
    <w:rsid w:val="000D6131"/>
    <w:rsid w:val="000D648F"/>
    <w:rsid w:val="000D6F42"/>
    <w:rsid w:val="000D7185"/>
    <w:rsid w:val="000D7CFA"/>
    <w:rsid w:val="000D7E60"/>
    <w:rsid w:val="000E029A"/>
    <w:rsid w:val="000E078A"/>
    <w:rsid w:val="000E0986"/>
    <w:rsid w:val="000E112F"/>
    <w:rsid w:val="000E29E1"/>
    <w:rsid w:val="000E29EA"/>
    <w:rsid w:val="000E3911"/>
    <w:rsid w:val="000E3955"/>
    <w:rsid w:val="000E3CBA"/>
    <w:rsid w:val="000E4D4C"/>
    <w:rsid w:val="000E5DBE"/>
    <w:rsid w:val="000E63A5"/>
    <w:rsid w:val="000E64E8"/>
    <w:rsid w:val="000E751C"/>
    <w:rsid w:val="000E7CF1"/>
    <w:rsid w:val="000F07E3"/>
    <w:rsid w:val="000F2E21"/>
    <w:rsid w:val="000F327B"/>
    <w:rsid w:val="000F3458"/>
    <w:rsid w:val="000F3963"/>
    <w:rsid w:val="000F46B9"/>
    <w:rsid w:val="000F4A60"/>
    <w:rsid w:val="000F4EB3"/>
    <w:rsid w:val="000F4F49"/>
    <w:rsid w:val="000F617E"/>
    <w:rsid w:val="000F628F"/>
    <w:rsid w:val="000F62A5"/>
    <w:rsid w:val="000F67D6"/>
    <w:rsid w:val="000F687D"/>
    <w:rsid w:val="000F6BFF"/>
    <w:rsid w:val="000F7764"/>
    <w:rsid w:val="000F7B8F"/>
    <w:rsid w:val="001003DD"/>
    <w:rsid w:val="00100404"/>
    <w:rsid w:val="00100E56"/>
    <w:rsid w:val="00100EE5"/>
    <w:rsid w:val="00100F21"/>
    <w:rsid w:val="00101163"/>
    <w:rsid w:val="00101A17"/>
    <w:rsid w:val="00101FCC"/>
    <w:rsid w:val="001020C4"/>
    <w:rsid w:val="001024D7"/>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299"/>
    <w:rsid w:val="00112463"/>
    <w:rsid w:val="001126BE"/>
    <w:rsid w:val="00113A8B"/>
    <w:rsid w:val="0011434F"/>
    <w:rsid w:val="0011452A"/>
    <w:rsid w:val="0011507A"/>
    <w:rsid w:val="0011525F"/>
    <w:rsid w:val="0011562F"/>
    <w:rsid w:val="0011591F"/>
    <w:rsid w:val="00115A11"/>
    <w:rsid w:val="00115B97"/>
    <w:rsid w:val="00115DC8"/>
    <w:rsid w:val="00116A09"/>
    <w:rsid w:val="001170C6"/>
    <w:rsid w:val="00117651"/>
    <w:rsid w:val="001208BA"/>
    <w:rsid w:val="00120DC2"/>
    <w:rsid w:val="00120DDC"/>
    <w:rsid w:val="00121484"/>
    <w:rsid w:val="001217E4"/>
    <w:rsid w:val="00121B3B"/>
    <w:rsid w:val="00121C57"/>
    <w:rsid w:val="00122027"/>
    <w:rsid w:val="00122BCA"/>
    <w:rsid w:val="00123105"/>
    <w:rsid w:val="001235DB"/>
    <w:rsid w:val="00123766"/>
    <w:rsid w:val="001239F4"/>
    <w:rsid w:val="00124205"/>
    <w:rsid w:val="0012476E"/>
    <w:rsid w:val="00124BA0"/>
    <w:rsid w:val="00124D39"/>
    <w:rsid w:val="00125A5C"/>
    <w:rsid w:val="00125B50"/>
    <w:rsid w:val="0012674D"/>
    <w:rsid w:val="001271B3"/>
    <w:rsid w:val="001277E2"/>
    <w:rsid w:val="00127D7B"/>
    <w:rsid w:val="00131704"/>
    <w:rsid w:val="00131A65"/>
    <w:rsid w:val="00131ACF"/>
    <w:rsid w:val="0013297B"/>
    <w:rsid w:val="00133587"/>
    <w:rsid w:val="00133ADD"/>
    <w:rsid w:val="00133B89"/>
    <w:rsid w:val="001341B9"/>
    <w:rsid w:val="001344C9"/>
    <w:rsid w:val="0013468D"/>
    <w:rsid w:val="00134697"/>
    <w:rsid w:val="001352B6"/>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650"/>
    <w:rsid w:val="00141A77"/>
    <w:rsid w:val="00142330"/>
    <w:rsid w:val="001428A7"/>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293E"/>
    <w:rsid w:val="00153B38"/>
    <w:rsid w:val="00153EFA"/>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592"/>
    <w:rsid w:val="00180700"/>
    <w:rsid w:val="00180F57"/>
    <w:rsid w:val="00180F80"/>
    <w:rsid w:val="001811D6"/>
    <w:rsid w:val="001817B8"/>
    <w:rsid w:val="00182402"/>
    <w:rsid w:val="00183698"/>
    <w:rsid w:val="00184A91"/>
    <w:rsid w:val="00185528"/>
    <w:rsid w:val="00185C9D"/>
    <w:rsid w:val="001862A7"/>
    <w:rsid w:val="001870B6"/>
    <w:rsid w:val="001871E2"/>
    <w:rsid w:val="00187F80"/>
    <w:rsid w:val="00190486"/>
    <w:rsid w:val="00191080"/>
    <w:rsid w:val="0019137E"/>
    <w:rsid w:val="001919B8"/>
    <w:rsid w:val="00192B86"/>
    <w:rsid w:val="00192C4C"/>
    <w:rsid w:val="0019389F"/>
    <w:rsid w:val="00193B31"/>
    <w:rsid w:val="00193BBE"/>
    <w:rsid w:val="00194BEF"/>
    <w:rsid w:val="00195A3F"/>
    <w:rsid w:val="00195D12"/>
    <w:rsid w:val="00195EBB"/>
    <w:rsid w:val="001965E3"/>
    <w:rsid w:val="001966A6"/>
    <w:rsid w:val="001967C5"/>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E43"/>
    <w:rsid w:val="001B0810"/>
    <w:rsid w:val="001B0D6F"/>
    <w:rsid w:val="001B1561"/>
    <w:rsid w:val="001B1A7F"/>
    <w:rsid w:val="001B1B16"/>
    <w:rsid w:val="001B2A4B"/>
    <w:rsid w:val="001B2D47"/>
    <w:rsid w:val="001B31B7"/>
    <w:rsid w:val="001B32B0"/>
    <w:rsid w:val="001B3CEE"/>
    <w:rsid w:val="001B402A"/>
    <w:rsid w:val="001B468C"/>
    <w:rsid w:val="001B4F0F"/>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072D"/>
    <w:rsid w:val="001D16E3"/>
    <w:rsid w:val="001D19DF"/>
    <w:rsid w:val="001D1D52"/>
    <w:rsid w:val="001D2679"/>
    <w:rsid w:val="001D3676"/>
    <w:rsid w:val="001D4196"/>
    <w:rsid w:val="001D4AE3"/>
    <w:rsid w:val="001D548C"/>
    <w:rsid w:val="001D62EB"/>
    <w:rsid w:val="001D63AE"/>
    <w:rsid w:val="001D640D"/>
    <w:rsid w:val="001D6C31"/>
    <w:rsid w:val="001D7249"/>
    <w:rsid w:val="001D7375"/>
    <w:rsid w:val="001D747F"/>
    <w:rsid w:val="001D76F6"/>
    <w:rsid w:val="001E039A"/>
    <w:rsid w:val="001E062A"/>
    <w:rsid w:val="001E1318"/>
    <w:rsid w:val="001E1321"/>
    <w:rsid w:val="001E162C"/>
    <w:rsid w:val="001E16B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1AD2"/>
    <w:rsid w:val="001F24B4"/>
    <w:rsid w:val="001F26F2"/>
    <w:rsid w:val="001F27E9"/>
    <w:rsid w:val="001F2A49"/>
    <w:rsid w:val="001F2A91"/>
    <w:rsid w:val="001F3460"/>
    <w:rsid w:val="001F3C38"/>
    <w:rsid w:val="001F4034"/>
    <w:rsid w:val="001F40DF"/>
    <w:rsid w:val="001F4917"/>
    <w:rsid w:val="001F56C2"/>
    <w:rsid w:val="001F5B81"/>
    <w:rsid w:val="001F5DCC"/>
    <w:rsid w:val="001F6010"/>
    <w:rsid w:val="001F6059"/>
    <w:rsid w:val="001F6DC3"/>
    <w:rsid w:val="001F6F85"/>
    <w:rsid w:val="002007C7"/>
    <w:rsid w:val="002008A4"/>
    <w:rsid w:val="002019C8"/>
    <w:rsid w:val="002019FA"/>
    <w:rsid w:val="00201AA8"/>
    <w:rsid w:val="00202276"/>
    <w:rsid w:val="002028E3"/>
    <w:rsid w:val="00202C3E"/>
    <w:rsid w:val="00202DB2"/>
    <w:rsid w:val="00202E57"/>
    <w:rsid w:val="00203290"/>
    <w:rsid w:val="00203975"/>
    <w:rsid w:val="00203E4E"/>
    <w:rsid w:val="00204179"/>
    <w:rsid w:val="00204C03"/>
    <w:rsid w:val="002052EA"/>
    <w:rsid w:val="00205DBA"/>
    <w:rsid w:val="0020646E"/>
    <w:rsid w:val="00206674"/>
    <w:rsid w:val="00206EF0"/>
    <w:rsid w:val="0020757D"/>
    <w:rsid w:val="00207ADE"/>
    <w:rsid w:val="00210259"/>
    <w:rsid w:val="00210575"/>
    <w:rsid w:val="00210B50"/>
    <w:rsid w:val="00210E13"/>
    <w:rsid w:val="00210F87"/>
    <w:rsid w:val="002127D2"/>
    <w:rsid w:val="00213861"/>
    <w:rsid w:val="00216026"/>
    <w:rsid w:val="00216380"/>
    <w:rsid w:val="0021659F"/>
    <w:rsid w:val="0021732C"/>
    <w:rsid w:val="002177B4"/>
    <w:rsid w:val="00217BF5"/>
    <w:rsid w:val="00220259"/>
    <w:rsid w:val="002203A6"/>
    <w:rsid w:val="00220A61"/>
    <w:rsid w:val="00220B8C"/>
    <w:rsid w:val="00220D54"/>
    <w:rsid w:val="00221302"/>
    <w:rsid w:val="0022213D"/>
    <w:rsid w:val="002221BD"/>
    <w:rsid w:val="002227C4"/>
    <w:rsid w:val="00223449"/>
    <w:rsid w:val="00223747"/>
    <w:rsid w:val="00223B7F"/>
    <w:rsid w:val="002245F6"/>
    <w:rsid w:val="00225599"/>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98A"/>
    <w:rsid w:val="00236A48"/>
    <w:rsid w:val="00236C05"/>
    <w:rsid w:val="002370ED"/>
    <w:rsid w:val="002377CC"/>
    <w:rsid w:val="002379ED"/>
    <w:rsid w:val="00237FC2"/>
    <w:rsid w:val="00240ECD"/>
    <w:rsid w:val="00240FA1"/>
    <w:rsid w:val="002410F0"/>
    <w:rsid w:val="002412F6"/>
    <w:rsid w:val="002413EC"/>
    <w:rsid w:val="0024163F"/>
    <w:rsid w:val="002425D6"/>
    <w:rsid w:val="00242A54"/>
    <w:rsid w:val="00242F47"/>
    <w:rsid w:val="002438F4"/>
    <w:rsid w:val="002439A8"/>
    <w:rsid w:val="00244122"/>
    <w:rsid w:val="00244408"/>
    <w:rsid w:val="00245346"/>
    <w:rsid w:val="00245C2C"/>
    <w:rsid w:val="0024613B"/>
    <w:rsid w:val="00246195"/>
    <w:rsid w:val="00247010"/>
    <w:rsid w:val="002476F9"/>
    <w:rsid w:val="0024797E"/>
    <w:rsid w:val="0025056B"/>
    <w:rsid w:val="002507BD"/>
    <w:rsid w:val="00251189"/>
    <w:rsid w:val="002517D1"/>
    <w:rsid w:val="00251804"/>
    <w:rsid w:val="00251820"/>
    <w:rsid w:val="002528A1"/>
    <w:rsid w:val="00252ACD"/>
    <w:rsid w:val="00252AFC"/>
    <w:rsid w:val="00252B68"/>
    <w:rsid w:val="00253699"/>
    <w:rsid w:val="0025392A"/>
    <w:rsid w:val="002543E0"/>
    <w:rsid w:val="00254ED2"/>
    <w:rsid w:val="00254EE3"/>
    <w:rsid w:val="002552AE"/>
    <w:rsid w:val="0025599A"/>
    <w:rsid w:val="00255C43"/>
    <w:rsid w:val="00256651"/>
    <w:rsid w:val="00256A67"/>
    <w:rsid w:val="00256B1F"/>
    <w:rsid w:val="0025708C"/>
    <w:rsid w:val="0025771C"/>
    <w:rsid w:val="00257CA3"/>
    <w:rsid w:val="00261836"/>
    <w:rsid w:val="00261B83"/>
    <w:rsid w:val="00262E07"/>
    <w:rsid w:val="00263BB7"/>
    <w:rsid w:val="00264194"/>
    <w:rsid w:val="00264283"/>
    <w:rsid w:val="00264A94"/>
    <w:rsid w:val="00265B0F"/>
    <w:rsid w:val="00266657"/>
    <w:rsid w:val="00266F2C"/>
    <w:rsid w:val="00267532"/>
    <w:rsid w:val="00267904"/>
    <w:rsid w:val="00270122"/>
    <w:rsid w:val="00270C26"/>
    <w:rsid w:val="0027267B"/>
    <w:rsid w:val="00272B42"/>
    <w:rsid w:val="00272B54"/>
    <w:rsid w:val="00272D8C"/>
    <w:rsid w:val="00272D9D"/>
    <w:rsid w:val="002731BC"/>
    <w:rsid w:val="00273674"/>
    <w:rsid w:val="00273C15"/>
    <w:rsid w:val="00273DA0"/>
    <w:rsid w:val="002757FE"/>
    <w:rsid w:val="00275C8A"/>
    <w:rsid w:val="00275DBF"/>
    <w:rsid w:val="00277ECC"/>
    <w:rsid w:val="00280318"/>
    <w:rsid w:val="002804CC"/>
    <w:rsid w:val="00280B69"/>
    <w:rsid w:val="0028108C"/>
    <w:rsid w:val="002815D4"/>
    <w:rsid w:val="0028198F"/>
    <w:rsid w:val="002826D0"/>
    <w:rsid w:val="00282CE1"/>
    <w:rsid w:val="0028348F"/>
    <w:rsid w:val="0028395B"/>
    <w:rsid w:val="00283A6D"/>
    <w:rsid w:val="0028405A"/>
    <w:rsid w:val="00285855"/>
    <w:rsid w:val="00285A71"/>
    <w:rsid w:val="00285CD9"/>
    <w:rsid w:val="002872F4"/>
    <w:rsid w:val="00287860"/>
    <w:rsid w:val="00287AC0"/>
    <w:rsid w:val="0029049B"/>
    <w:rsid w:val="00290ABF"/>
    <w:rsid w:val="00290ACB"/>
    <w:rsid w:val="00292537"/>
    <w:rsid w:val="002938D7"/>
    <w:rsid w:val="0029394D"/>
    <w:rsid w:val="00293B4E"/>
    <w:rsid w:val="002942CA"/>
    <w:rsid w:val="00294AB1"/>
    <w:rsid w:val="00294C8B"/>
    <w:rsid w:val="0029548F"/>
    <w:rsid w:val="00295776"/>
    <w:rsid w:val="00296124"/>
    <w:rsid w:val="00296225"/>
    <w:rsid w:val="00296B0F"/>
    <w:rsid w:val="00296D29"/>
    <w:rsid w:val="00296E69"/>
    <w:rsid w:val="002978B6"/>
    <w:rsid w:val="002A054D"/>
    <w:rsid w:val="002A0CA4"/>
    <w:rsid w:val="002A1110"/>
    <w:rsid w:val="002A1442"/>
    <w:rsid w:val="002A1AA3"/>
    <w:rsid w:val="002A21F9"/>
    <w:rsid w:val="002A26CB"/>
    <w:rsid w:val="002A2FF9"/>
    <w:rsid w:val="002A3C1D"/>
    <w:rsid w:val="002A3C94"/>
    <w:rsid w:val="002A4311"/>
    <w:rsid w:val="002A5FE7"/>
    <w:rsid w:val="002A6799"/>
    <w:rsid w:val="002A6B17"/>
    <w:rsid w:val="002B026B"/>
    <w:rsid w:val="002B0591"/>
    <w:rsid w:val="002B159E"/>
    <w:rsid w:val="002B161A"/>
    <w:rsid w:val="002B189B"/>
    <w:rsid w:val="002B1DF1"/>
    <w:rsid w:val="002B1F21"/>
    <w:rsid w:val="002B24DE"/>
    <w:rsid w:val="002B29EA"/>
    <w:rsid w:val="002B2B69"/>
    <w:rsid w:val="002B2E18"/>
    <w:rsid w:val="002B3072"/>
    <w:rsid w:val="002B30A5"/>
    <w:rsid w:val="002B3B37"/>
    <w:rsid w:val="002B3DF7"/>
    <w:rsid w:val="002B4247"/>
    <w:rsid w:val="002B4399"/>
    <w:rsid w:val="002B4F8E"/>
    <w:rsid w:val="002B4FE9"/>
    <w:rsid w:val="002B5F1A"/>
    <w:rsid w:val="002B6626"/>
    <w:rsid w:val="002B6791"/>
    <w:rsid w:val="002B67F2"/>
    <w:rsid w:val="002B72DF"/>
    <w:rsid w:val="002B78F5"/>
    <w:rsid w:val="002B7DD3"/>
    <w:rsid w:val="002B7EFA"/>
    <w:rsid w:val="002C0522"/>
    <w:rsid w:val="002C0986"/>
    <w:rsid w:val="002C0A38"/>
    <w:rsid w:val="002C1806"/>
    <w:rsid w:val="002C1832"/>
    <w:rsid w:val="002C25E0"/>
    <w:rsid w:val="002C25E7"/>
    <w:rsid w:val="002C2A67"/>
    <w:rsid w:val="002C2BD3"/>
    <w:rsid w:val="002C2E0B"/>
    <w:rsid w:val="002C3654"/>
    <w:rsid w:val="002C41D4"/>
    <w:rsid w:val="002C4AD5"/>
    <w:rsid w:val="002C5E36"/>
    <w:rsid w:val="002C6426"/>
    <w:rsid w:val="002C6936"/>
    <w:rsid w:val="002C6E71"/>
    <w:rsid w:val="002C7644"/>
    <w:rsid w:val="002C7758"/>
    <w:rsid w:val="002C7F68"/>
    <w:rsid w:val="002D0399"/>
    <w:rsid w:val="002D0691"/>
    <w:rsid w:val="002D1638"/>
    <w:rsid w:val="002D1D3C"/>
    <w:rsid w:val="002D1F3B"/>
    <w:rsid w:val="002D322E"/>
    <w:rsid w:val="002D3AC5"/>
    <w:rsid w:val="002D428D"/>
    <w:rsid w:val="002D53F5"/>
    <w:rsid w:val="002D5CCB"/>
    <w:rsid w:val="002D6093"/>
    <w:rsid w:val="002D779F"/>
    <w:rsid w:val="002D7BD4"/>
    <w:rsid w:val="002E0A13"/>
    <w:rsid w:val="002E0E57"/>
    <w:rsid w:val="002E1238"/>
    <w:rsid w:val="002E136A"/>
    <w:rsid w:val="002E14DD"/>
    <w:rsid w:val="002E1825"/>
    <w:rsid w:val="002E1FC9"/>
    <w:rsid w:val="002E235C"/>
    <w:rsid w:val="002E2413"/>
    <w:rsid w:val="002E266D"/>
    <w:rsid w:val="002E32CD"/>
    <w:rsid w:val="002E32D7"/>
    <w:rsid w:val="002E3741"/>
    <w:rsid w:val="002E3FE4"/>
    <w:rsid w:val="002E48A5"/>
    <w:rsid w:val="002E5978"/>
    <w:rsid w:val="002E5A4B"/>
    <w:rsid w:val="002E5D67"/>
    <w:rsid w:val="002E5D7C"/>
    <w:rsid w:val="002E6266"/>
    <w:rsid w:val="002E6286"/>
    <w:rsid w:val="002E6769"/>
    <w:rsid w:val="002E6B25"/>
    <w:rsid w:val="002E6F40"/>
    <w:rsid w:val="002E73C8"/>
    <w:rsid w:val="002E7735"/>
    <w:rsid w:val="002F06F3"/>
    <w:rsid w:val="002F0E07"/>
    <w:rsid w:val="002F142E"/>
    <w:rsid w:val="002F1633"/>
    <w:rsid w:val="002F1735"/>
    <w:rsid w:val="002F1B88"/>
    <w:rsid w:val="002F235B"/>
    <w:rsid w:val="002F3503"/>
    <w:rsid w:val="002F4A2A"/>
    <w:rsid w:val="002F5C33"/>
    <w:rsid w:val="002F62A4"/>
    <w:rsid w:val="002F6465"/>
    <w:rsid w:val="002F6716"/>
    <w:rsid w:val="002F7255"/>
    <w:rsid w:val="002F7ED6"/>
    <w:rsid w:val="003001CC"/>
    <w:rsid w:val="003012BA"/>
    <w:rsid w:val="00302304"/>
    <w:rsid w:val="00303872"/>
    <w:rsid w:val="00303DAD"/>
    <w:rsid w:val="003040D7"/>
    <w:rsid w:val="00304184"/>
    <w:rsid w:val="00304426"/>
    <w:rsid w:val="003049C3"/>
    <w:rsid w:val="00304A1E"/>
    <w:rsid w:val="003051BB"/>
    <w:rsid w:val="00306691"/>
    <w:rsid w:val="00306CB4"/>
    <w:rsid w:val="0030773D"/>
    <w:rsid w:val="00307868"/>
    <w:rsid w:val="003078B7"/>
    <w:rsid w:val="00307DA1"/>
    <w:rsid w:val="00307E76"/>
    <w:rsid w:val="00311326"/>
    <w:rsid w:val="00311999"/>
    <w:rsid w:val="00311A48"/>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51F"/>
    <w:rsid w:val="00322CF4"/>
    <w:rsid w:val="00323296"/>
    <w:rsid w:val="00323354"/>
    <w:rsid w:val="00323FFC"/>
    <w:rsid w:val="00324B61"/>
    <w:rsid w:val="00324D2C"/>
    <w:rsid w:val="00324FC5"/>
    <w:rsid w:val="003252E8"/>
    <w:rsid w:val="003257EF"/>
    <w:rsid w:val="0032600D"/>
    <w:rsid w:val="0032771A"/>
    <w:rsid w:val="00327A83"/>
    <w:rsid w:val="00327E6D"/>
    <w:rsid w:val="00330153"/>
    <w:rsid w:val="003308F4"/>
    <w:rsid w:val="00331076"/>
    <w:rsid w:val="003310BB"/>
    <w:rsid w:val="0033118D"/>
    <w:rsid w:val="0033141C"/>
    <w:rsid w:val="00331BB1"/>
    <w:rsid w:val="003333B7"/>
    <w:rsid w:val="00333EE1"/>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0100"/>
    <w:rsid w:val="00350514"/>
    <w:rsid w:val="00351626"/>
    <w:rsid w:val="00351DBC"/>
    <w:rsid w:val="00351F7D"/>
    <w:rsid w:val="003527E9"/>
    <w:rsid w:val="00352ECF"/>
    <w:rsid w:val="00353CAA"/>
    <w:rsid w:val="0035493A"/>
    <w:rsid w:val="00354F1C"/>
    <w:rsid w:val="00355B81"/>
    <w:rsid w:val="00356078"/>
    <w:rsid w:val="0035616B"/>
    <w:rsid w:val="00356A2B"/>
    <w:rsid w:val="00356B11"/>
    <w:rsid w:val="00356BD3"/>
    <w:rsid w:val="00356C9B"/>
    <w:rsid w:val="00356FA1"/>
    <w:rsid w:val="0035743F"/>
    <w:rsid w:val="00357632"/>
    <w:rsid w:val="00357733"/>
    <w:rsid w:val="00357C6E"/>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70BA"/>
    <w:rsid w:val="003677F5"/>
    <w:rsid w:val="0037034C"/>
    <w:rsid w:val="0037123A"/>
    <w:rsid w:val="00372626"/>
    <w:rsid w:val="00372F8F"/>
    <w:rsid w:val="00373516"/>
    <w:rsid w:val="003741F6"/>
    <w:rsid w:val="003742F6"/>
    <w:rsid w:val="0037470B"/>
    <w:rsid w:val="003748C0"/>
    <w:rsid w:val="00375075"/>
    <w:rsid w:val="00375CC0"/>
    <w:rsid w:val="00375D6F"/>
    <w:rsid w:val="00376362"/>
    <w:rsid w:val="00376474"/>
    <w:rsid w:val="003775F0"/>
    <w:rsid w:val="00377709"/>
    <w:rsid w:val="00377B1B"/>
    <w:rsid w:val="003808EE"/>
    <w:rsid w:val="003815EA"/>
    <w:rsid w:val="003815F7"/>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5304"/>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3CE"/>
    <w:rsid w:val="003A2824"/>
    <w:rsid w:val="003A3871"/>
    <w:rsid w:val="003A3DCF"/>
    <w:rsid w:val="003A4BAA"/>
    <w:rsid w:val="003A4BBF"/>
    <w:rsid w:val="003A55A3"/>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8E8"/>
    <w:rsid w:val="003B2DB1"/>
    <w:rsid w:val="003B2F95"/>
    <w:rsid w:val="003B3EBB"/>
    <w:rsid w:val="003B425A"/>
    <w:rsid w:val="003B4765"/>
    <w:rsid w:val="003B48E1"/>
    <w:rsid w:val="003B4C58"/>
    <w:rsid w:val="003B5157"/>
    <w:rsid w:val="003B5AD3"/>
    <w:rsid w:val="003B64BB"/>
    <w:rsid w:val="003B73F6"/>
    <w:rsid w:val="003B77AD"/>
    <w:rsid w:val="003C02B0"/>
    <w:rsid w:val="003C05B8"/>
    <w:rsid w:val="003C1C5B"/>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C4E"/>
    <w:rsid w:val="003D1F07"/>
    <w:rsid w:val="003D2D82"/>
    <w:rsid w:val="003D2E1B"/>
    <w:rsid w:val="003D464E"/>
    <w:rsid w:val="003D4C94"/>
    <w:rsid w:val="003D5799"/>
    <w:rsid w:val="003D5AFD"/>
    <w:rsid w:val="003D5FEE"/>
    <w:rsid w:val="003D692E"/>
    <w:rsid w:val="003D6A43"/>
    <w:rsid w:val="003D78E4"/>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20"/>
    <w:rsid w:val="003E6481"/>
    <w:rsid w:val="003E6596"/>
    <w:rsid w:val="003E694B"/>
    <w:rsid w:val="003E6EF8"/>
    <w:rsid w:val="003E764F"/>
    <w:rsid w:val="003F05AD"/>
    <w:rsid w:val="003F08A9"/>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5E20"/>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775F"/>
    <w:rsid w:val="00437857"/>
    <w:rsid w:val="00437AB5"/>
    <w:rsid w:val="00437DC7"/>
    <w:rsid w:val="00440DB9"/>
    <w:rsid w:val="0044167C"/>
    <w:rsid w:val="0044169A"/>
    <w:rsid w:val="00442217"/>
    <w:rsid w:val="004423AF"/>
    <w:rsid w:val="004427C6"/>
    <w:rsid w:val="00442BA6"/>
    <w:rsid w:val="004435FD"/>
    <w:rsid w:val="00443C03"/>
    <w:rsid w:val="004442C5"/>
    <w:rsid w:val="004443C3"/>
    <w:rsid w:val="00445131"/>
    <w:rsid w:val="004464D0"/>
    <w:rsid w:val="00446CE1"/>
    <w:rsid w:val="00446E46"/>
    <w:rsid w:val="00447565"/>
    <w:rsid w:val="004475D0"/>
    <w:rsid w:val="00447D27"/>
    <w:rsid w:val="00447FAE"/>
    <w:rsid w:val="0045001F"/>
    <w:rsid w:val="0045132C"/>
    <w:rsid w:val="004517C5"/>
    <w:rsid w:val="00451BCB"/>
    <w:rsid w:val="00451C7E"/>
    <w:rsid w:val="00451D16"/>
    <w:rsid w:val="004526DC"/>
    <w:rsid w:val="00452C02"/>
    <w:rsid w:val="00452D22"/>
    <w:rsid w:val="00452D38"/>
    <w:rsid w:val="00452D94"/>
    <w:rsid w:val="004537D7"/>
    <w:rsid w:val="004538BF"/>
    <w:rsid w:val="00453C0C"/>
    <w:rsid w:val="0045432F"/>
    <w:rsid w:val="00454953"/>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328E"/>
    <w:rsid w:val="0046349D"/>
    <w:rsid w:val="00463E80"/>
    <w:rsid w:val="00464452"/>
    <w:rsid w:val="00465FC8"/>
    <w:rsid w:val="004669EB"/>
    <w:rsid w:val="00467DC3"/>
    <w:rsid w:val="0047027F"/>
    <w:rsid w:val="00470360"/>
    <w:rsid w:val="00470494"/>
    <w:rsid w:val="00470BB5"/>
    <w:rsid w:val="00470EC2"/>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990"/>
    <w:rsid w:val="00477E06"/>
    <w:rsid w:val="00477ECF"/>
    <w:rsid w:val="00477F56"/>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62E1"/>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63E8"/>
    <w:rsid w:val="004A690F"/>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D10"/>
    <w:rsid w:val="004B7588"/>
    <w:rsid w:val="004B768D"/>
    <w:rsid w:val="004B7C6D"/>
    <w:rsid w:val="004B7FC1"/>
    <w:rsid w:val="004C02D1"/>
    <w:rsid w:val="004C08BB"/>
    <w:rsid w:val="004C0BB5"/>
    <w:rsid w:val="004C19EF"/>
    <w:rsid w:val="004C1C17"/>
    <w:rsid w:val="004C2092"/>
    <w:rsid w:val="004C2D64"/>
    <w:rsid w:val="004C349D"/>
    <w:rsid w:val="004C39F9"/>
    <w:rsid w:val="004C3D7C"/>
    <w:rsid w:val="004C3F3C"/>
    <w:rsid w:val="004C4337"/>
    <w:rsid w:val="004C454B"/>
    <w:rsid w:val="004C4DEE"/>
    <w:rsid w:val="004C4F97"/>
    <w:rsid w:val="004C5727"/>
    <w:rsid w:val="004C74DC"/>
    <w:rsid w:val="004C76E4"/>
    <w:rsid w:val="004C7AD3"/>
    <w:rsid w:val="004D06C4"/>
    <w:rsid w:val="004D0A09"/>
    <w:rsid w:val="004D11F1"/>
    <w:rsid w:val="004D2307"/>
    <w:rsid w:val="004D23AD"/>
    <w:rsid w:val="004D2731"/>
    <w:rsid w:val="004D2B32"/>
    <w:rsid w:val="004D2DBB"/>
    <w:rsid w:val="004D2EBF"/>
    <w:rsid w:val="004D3A2B"/>
    <w:rsid w:val="004D3F4B"/>
    <w:rsid w:val="004D4369"/>
    <w:rsid w:val="004D51A0"/>
    <w:rsid w:val="004D6387"/>
    <w:rsid w:val="004D6B19"/>
    <w:rsid w:val="004D6E71"/>
    <w:rsid w:val="004D750B"/>
    <w:rsid w:val="004D79D9"/>
    <w:rsid w:val="004E00CB"/>
    <w:rsid w:val="004E098B"/>
    <w:rsid w:val="004E13EE"/>
    <w:rsid w:val="004E1AA5"/>
    <w:rsid w:val="004E1B87"/>
    <w:rsid w:val="004E1CFE"/>
    <w:rsid w:val="004E1E0B"/>
    <w:rsid w:val="004E2305"/>
    <w:rsid w:val="004E2613"/>
    <w:rsid w:val="004E2F2E"/>
    <w:rsid w:val="004E3A33"/>
    <w:rsid w:val="004E3BF6"/>
    <w:rsid w:val="004E402B"/>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4109"/>
    <w:rsid w:val="004F4404"/>
    <w:rsid w:val="004F45DD"/>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B40"/>
    <w:rsid w:val="00516FAB"/>
    <w:rsid w:val="00517119"/>
    <w:rsid w:val="0051714B"/>
    <w:rsid w:val="0051745C"/>
    <w:rsid w:val="00517A88"/>
    <w:rsid w:val="00520924"/>
    <w:rsid w:val="00520A2B"/>
    <w:rsid w:val="00521C79"/>
    <w:rsid w:val="0052226D"/>
    <w:rsid w:val="0052249D"/>
    <w:rsid w:val="005235D8"/>
    <w:rsid w:val="005235DC"/>
    <w:rsid w:val="00523847"/>
    <w:rsid w:val="00523E85"/>
    <w:rsid w:val="00523EA8"/>
    <w:rsid w:val="00524AA3"/>
    <w:rsid w:val="00524F96"/>
    <w:rsid w:val="005259BB"/>
    <w:rsid w:val="00525B9F"/>
    <w:rsid w:val="00526EA3"/>
    <w:rsid w:val="00527145"/>
    <w:rsid w:val="0052717C"/>
    <w:rsid w:val="00527863"/>
    <w:rsid w:val="0052792F"/>
    <w:rsid w:val="0052799B"/>
    <w:rsid w:val="00530E51"/>
    <w:rsid w:val="00530E5A"/>
    <w:rsid w:val="0053215E"/>
    <w:rsid w:val="0053274E"/>
    <w:rsid w:val="00532A07"/>
    <w:rsid w:val="00532DB5"/>
    <w:rsid w:val="00533356"/>
    <w:rsid w:val="005339C6"/>
    <w:rsid w:val="00533B6D"/>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3F1D"/>
    <w:rsid w:val="00544573"/>
    <w:rsid w:val="00544767"/>
    <w:rsid w:val="00544B26"/>
    <w:rsid w:val="00544B61"/>
    <w:rsid w:val="00544F16"/>
    <w:rsid w:val="00545E5D"/>
    <w:rsid w:val="00546272"/>
    <w:rsid w:val="00546F4C"/>
    <w:rsid w:val="0054726F"/>
    <w:rsid w:val="005479C4"/>
    <w:rsid w:val="00550F16"/>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A4B"/>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6762F"/>
    <w:rsid w:val="00570BC9"/>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009"/>
    <w:rsid w:val="005775CB"/>
    <w:rsid w:val="005779AA"/>
    <w:rsid w:val="00577C06"/>
    <w:rsid w:val="00577DBB"/>
    <w:rsid w:val="0058002B"/>
    <w:rsid w:val="0058019C"/>
    <w:rsid w:val="005811FB"/>
    <w:rsid w:val="00581378"/>
    <w:rsid w:val="00581BD0"/>
    <w:rsid w:val="00581F5D"/>
    <w:rsid w:val="00582388"/>
    <w:rsid w:val="00582859"/>
    <w:rsid w:val="00582B79"/>
    <w:rsid w:val="00583015"/>
    <w:rsid w:val="0058399E"/>
    <w:rsid w:val="00583DBE"/>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42FD"/>
    <w:rsid w:val="00594775"/>
    <w:rsid w:val="00594AEF"/>
    <w:rsid w:val="005958B9"/>
    <w:rsid w:val="005958CA"/>
    <w:rsid w:val="00596111"/>
    <w:rsid w:val="00596610"/>
    <w:rsid w:val="0059691B"/>
    <w:rsid w:val="00596AFB"/>
    <w:rsid w:val="0059752C"/>
    <w:rsid w:val="00597B20"/>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311"/>
    <w:rsid w:val="005A731D"/>
    <w:rsid w:val="005A7345"/>
    <w:rsid w:val="005A7C1C"/>
    <w:rsid w:val="005B0279"/>
    <w:rsid w:val="005B07E8"/>
    <w:rsid w:val="005B0CFE"/>
    <w:rsid w:val="005B1B70"/>
    <w:rsid w:val="005B1C1C"/>
    <w:rsid w:val="005B1EFC"/>
    <w:rsid w:val="005B2232"/>
    <w:rsid w:val="005B286A"/>
    <w:rsid w:val="005B2939"/>
    <w:rsid w:val="005B3DD1"/>
    <w:rsid w:val="005B3F7E"/>
    <w:rsid w:val="005B4150"/>
    <w:rsid w:val="005B4B74"/>
    <w:rsid w:val="005B524D"/>
    <w:rsid w:val="005B5AD5"/>
    <w:rsid w:val="005B6BD8"/>
    <w:rsid w:val="005B6D8B"/>
    <w:rsid w:val="005B7116"/>
    <w:rsid w:val="005B7476"/>
    <w:rsid w:val="005B7ECE"/>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6B2"/>
    <w:rsid w:val="005C6F13"/>
    <w:rsid w:val="005C713A"/>
    <w:rsid w:val="005C7359"/>
    <w:rsid w:val="005C749E"/>
    <w:rsid w:val="005D0679"/>
    <w:rsid w:val="005D0951"/>
    <w:rsid w:val="005D0B9A"/>
    <w:rsid w:val="005D1305"/>
    <w:rsid w:val="005D13ED"/>
    <w:rsid w:val="005D15CE"/>
    <w:rsid w:val="005D1685"/>
    <w:rsid w:val="005D200E"/>
    <w:rsid w:val="005D2124"/>
    <w:rsid w:val="005D2E75"/>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8C2"/>
    <w:rsid w:val="005E51A8"/>
    <w:rsid w:val="005E5211"/>
    <w:rsid w:val="005E5770"/>
    <w:rsid w:val="005E5AE3"/>
    <w:rsid w:val="005E6811"/>
    <w:rsid w:val="005E68D7"/>
    <w:rsid w:val="005E6CDD"/>
    <w:rsid w:val="005E76AE"/>
    <w:rsid w:val="005F1669"/>
    <w:rsid w:val="005F1E3C"/>
    <w:rsid w:val="005F217B"/>
    <w:rsid w:val="005F2999"/>
    <w:rsid w:val="005F2F78"/>
    <w:rsid w:val="005F33F7"/>
    <w:rsid w:val="005F5168"/>
    <w:rsid w:val="005F6510"/>
    <w:rsid w:val="005F6BE1"/>
    <w:rsid w:val="005F6D0F"/>
    <w:rsid w:val="005F7384"/>
    <w:rsid w:val="005F7BC7"/>
    <w:rsid w:val="005F7BD0"/>
    <w:rsid w:val="00600163"/>
    <w:rsid w:val="00600773"/>
    <w:rsid w:val="00601D43"/>
    <w:rsid w:val="00602A37"/>
    <w:rsid w:val="00602D31"/>
    <w:rsid w:val="00602E3F"/>
    <w:rsid w:val="006042A1"/>
    <w:rsid w:val="006042FD"/>
    <w:rsid w:val="00604632"/>
    <w:rsid w:val="00604CF2"/>
    <w:rsid w:val="00605461"/>
    <w:rsid w:val="00605609"/>
    <w:rsid w:val="00605BC9"/>
    <w:rsid w:val="00606FA6"/>
    <w:rsid w:val="00607A40"/>
    <w:rsid w:val="00607B7F"/>
    <w:rsid w:val="00611215"/>
    <w:rsid w:val="00611DA2"/>
    <w:rsid w:val="006122BC"/>
    <w:rsid w:val="0061253D"/>
    <w:rsid w:val="00612829"/>
    <w:rsid w:val="00612AE3"/>
    <w:rsid w:val="00613C20"/>
    <w:rsid w:val="0061436D"/>
    <w:rsid w:val="00614696"/>
    <w:rsid w:val="00614860"/>
    <w:rsid w:val="00614DB9"/>
    <w:rsid w:val="00615158"/>
    <w:rsid w:val="00615AFC"/>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4C7"/>
    <w:rsid w:val="006316BB"/>
    <w:rsid w:val="00631865"/>
    <w:rsid w:val="00631D3F"/>
    <w:rsid w:val="0063322E"/>
    <w:rsid w:val="0063398B"/>
    <w:rsid w:val="00633DC3"/>
    <w:rsid w:val="00634B39"/>
    <w:rsid w:val="006354E7"/>
    <w:rsid w:val="006360E7"/>
    <w:rsid w:val="0063680A"/>
    <w:rsid w:val="00636DE5"/>
    <w:rsid w:val="00636EBA"/>
    <w:rsid w:val="00637056"/>
    <w:rsid w:val="006372D7"/>
    <w:rsid w:val="00637B26"/>
    <w:rsid w:val="00640183"/>
    <w:rsid w:val="00640762"/>
    <w:rsid w:val="00640A9A"/>
    <w:rsid w:val="00641B4D"/>
    <w:rsid w:val="00642C60"/>
    <w:rsid w:val="00643393"/>
    <w:rsid w:val="00644EE9"/>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3879"/>
    <w:rsid w:val="00653C3D"/>
    <w:rsid w:val="00654505"/>
    <w:rsid w:val="00654CE4"/>
    <w:rsid w:val="00654FA3"/>
    <w:rsid w:val="00655125"/>
    <w:rsid w:val="00655FFE"/>
    <w:rsid w:val="0065645D"/>
    <w:rsid w:val="006569C6"/>
    <w:rsid w:val="0065725A"/>
    <w:rsid w:val="006572F0"/>
    <w:rsid w:val="00660118"/>
    <w:rsid w:val="00660736"/>
    <w:rsid w:val="0066109E"/>
    <w:rsid w:val="00661AB1"/>
    <w:rsid w:val="00661B7D"/>
    <w:rsid w:val="00661E78"/>
    <w:rsid w:val="00661F34"/>
    <w:rsid w:val="0066209F"/>
    <w:rsid w:val="00662307"/>
    <w:rsid w:val="0066232E"/>
    <w:rsid w:val="00662C23"/>
    <w:rsid w:val="00662E44"/>
    <w:rsid w:val="00663A21"/>
    <w:rsid w:val="00664093"/>
    <w:rsid w:val="0066491A"/>
    <w:rsid w:val="00665448"/>
    <w:rsid w:val="0066561F"/>
    <w:rsid w:val="00666BB8"/>
    <w:rsid w:val="00666F8F"/>
    <w:rsid w:val="00667B58"/>
    <w:rsid w:val="00667D93"/>
    <w:rsid w:val="00670737"/>
    <w:rsid w:val="006733F2"/>
    <w:rsid w:val="00673941"/>
    <w:rsid w:val="00673E64"/>
    <w:rsid w:val="00674AC7"/>
    <w:rsid w:val="006752C0"/>
    <w:rsid w:val="0067558E"/>
    <w:rsid w:val="00675EAE"/>
    <w:rsid w:val="00675EBB"/>
    <w:rsid w:val="00676894"/>
    <w:rsid w:val="00677031"/>
    <w:rsid w:val="006773A8"/>
    <w:rsid w:val="0067772B"/>
    <w:rsid w:val="00677A5D"/>
    <w:rsid w:val="00677FD7"/>
    <w:rsid w:val="006803F3"/>
    <w:rsid w:val="00680899"/>
    <w:rsid w:val="00680FF3"/>
    <w:rsid w:val="006813B8"/>
    <w:rsid w:val="006814AE"/>
    <w:rsid w:val="00682862"/>
    <w:rsid w:val="006834D5"/>
    <w:rsid w:val="00684BD9"/>
    <w:rsid w:val="00684C0C"/>
    <w:rsid w:val="00684D9E"/>
    <w:rsid w:val="0068531C"/>
    <w:rsid w:val="00685385"/>
    <w:rsid w:val="006861BB"/>
    <w:rsid w:val="00686976"/>
    <w:rsid w:val="00686A43"/>
    <w:rsid w:val="00686B55"/>
    <w:rsid w:val="00690653"/>
    <w:rsid w:val="006907A8"/>
    <w:rsid w:val="00691D95"/>
    <w:rsid w:val="00692C29"/>
    <w:rsid w:val="00692C72"/>
    <w:rsid w:val="00693332"/>
    <w:rsid w:val="0069342C"/>
    <w:rsid w:val="0069342F"/>
    <w:rsid w:val="00693723"/>
    <w:rsid w:val="006939C2"/>
    <w:rsid w:val="00693B44"/>
    <w:rsid w:val="00693CCC"/>
    <w:rsid w:val="00694017"/>
    <w:rsid w:val="00694E2A"/>
    <w:rsid w:val="00695090"/>
    <w:rsid w:val="00695262"/>
    <w:rsid w:val="00695F54"/>
    <w:rsid w:val="00696E77"/>
    <w:rsid w:val="006973B1"/>
    <w:rsid w:val="006A0C7C"/>
    <w:rsid w:val="006A17AE"/>
    <w:rsid w:val="006A1934"/>
    <w:rsid w:val="006A2019"/>
    <w:rsid w:val="006A2840"/>
    <w:rsid w:val="006A475E"/>
    <w:rsid w:val="006A516A"/>
    <w:rsid w:val="006A5959"/>
    <w:rsid w:val="006A6B6D"/>
    <w:rsid w:val="006A776F"/>
    <w:rsid w:val="006A7AD0"/>
    <w:rsid w:val="006A7DA9"/>
    <w:rsid w:val="006B00FE"/>
    <w:rsid w:val="006B03D9"/>
    <w:rsid w:val="006B0866"/>
    <w:rsid w:val="006B16C3"/>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29A1"/>
    <w:rsid w:val="006D2C82"/>
    <w:rsid w:val="006D2C94"/>
    <w:rsid w:val="006D2E3C"/>
    <w:rsid w:val="006D2E9F"/>
    <w:rsid w:val="006D310E"/>
    <w:rsid w:val="006D4037"/>
    <w:rsid w:val="006D4143"/>
    <w:rsid w:val="006D4180"/>
    <w:rsid w:val="006D4474"/>
    <w:rsid w:val="006D49BF"/>
    <w:rsid w:val="006D57A2"/>
    <w:rsid w:val="006D5C5D"/>
    <w:rsid w:val="006D727C"/>
    <w:rsid w:val="006D7BE6"/>
    <w:rsid w:val="006E0206"/>
    <w:rsid w:val="006E0AB2"/>
    <w:rsid w:val="006E13DD"/>
    <w:rsid w:val="006E2101"/>
    <w:rsid w:val="006E2D0A"/>
    <w:rsid w:val="006E2FC2"/>
    <w:rsid w:val="006E32A0"/>
    <w:rsid w:val="006E4156"/>
    <w:rsid w:val="006E4708"/>
    <w:rsid w:val="006E49D4"/>
    <w:rsid w:val="006E4E61"/>
    <w:rsid w:val="006E648E"/>
    <w:rsid w:val="006E76FF"/>
    <w:rsid w:val="006E77B4"/>
    <w:rsid w:val="006E7D76"/>
    <w:rsid w:val="006F1095"/>
    <w:rsid w:val="006F12DC"/>
    <w:rsid w:val="006F193D"/>
    <w:rsid w:val="006F2182"/>
    <w:rsid w:val="006F25FF"/>
    <w:rsid w:val="006F2B17"/>
    <w:rsid w:val="006F416D"/>
    <w:rsid w:val="006F425D"/>
    <w:rsid w:val="006F489D"/>
    <w:rsid w:val="006F4FD5"/>
    <w:rsid w:val="006F5045"/>
    <w:rsid w:val="006F7C08"/>
    <w:rsid w:val="00700CC0"/>
    <w:rsid w:val="00700F23"/>
    <w:rsid w:val="0070125C"/>
    <w:rsid w:val="00701500"/>
    <w:rsid w:val="007015C3"/>
    <w:rsid w:val="007019CF"/>
    <w:rsid w:val="007020C6"/>
    <w:rsid w:val="00702129"/>
    <w:rsid w:val="0070228A"/>
    <w:rsid w:val="0070245B"/>
    <w:rsid w:val="00702CE5"/>
    <w:rsid w:val="0070309B"/>
    <w:rsid w:val="00703180"/>
    <w:rsid w:val="00703874"/>
    <w:rsid w:val="00703BB0"/>
    <w:rsid w:val="007051DC"/>
    <w:rsid w:val="00705445"/>
    <w:rsid w:val="00705691"/>
    <w:rsid w:val="00705AA8"/>
    <w:rsid w:val="00705BD2"/>
    <w:rsid w:val="00710831"/>
    <w:rsid w:val="00710B6D"/>
    <w:rsid w:val="00711049"/>
    <w:rsid w:val="00711E37"/>
    <w:rsid w:val="0071326F"/>
    <w:rsid w:val="007137D0"/>
    <w:rsid w:val="00713851"/>
    <w:rsid w:val="00713D06"/>
    <w:rsid w:val="00715482"/>
    <w:rsid w:val="007160D6"/>
    <w:rsid w:val="00716221"/>
    <w:rsid w:val="00716C10"/>
    <w:rsid w:val="0071730B"/>
    <w:rsid w:val="007206EF"/>
    <w:rsid w:val="007210E8"/>
    <w:rsid w:val="0072128E"/>
    <w:rsid w:val="00721624"/>
    <w:rsid w:val="00721D60"/>
    <w:rsid w:val="00721E3B"/>
    <w:rsid w:val="00722187"/>
    <w:rsid w:val="0072242B"/>
    <w:rsid w:val="0072289F"/>
    <w:rsid w:val="0072322B"/>
    <w:rsid w:val="007238BC"/>
    <w:rsid w:val="00723AB8"/>
    <w:rsid w:val="00723CE4"/>
    <w:rsid w:val="00724DE3"/>
    <w:rsid w:val="00725603"/>
    <w:rsid w:val="00725631"/>
    <w:rsid w:val="007261F3"/>
    <w:rsid w:val="00726E66"/>
    <w:rsid w:val="0072729D"/>
    <w:rsid w:val="0072780A"/>
    <w:rsid w:val="00727B81"/>
    <w:rsid w:val="007301A6"/>
    <w:rsid w:val="00731119"/>
    <w:rsid w:val="00731126"/>
    <w:rsid w:val="00731322"/>
    <w:rsid w:val="007316EE"/>
    <w:rsid w:val="0073190E"/>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7DB"/>
    <w:rsid w:val="00740320"/>
    <w:rsid w:val="007403E9"/>
    <w:rsid w:val="007408AF"/>
    <w:rsid w:val="00740BA0"/>
    <w:rsid w:val="00741826"/>
    <w:rsid w:val="00741DE3"/>
    <w:rsid w:val="00742270"/>
    <w:rsid w:val="00742599"/>
    <w:rsid w:val="007430F1"/>
    <w:rsid w:val="007434DA"/>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619"/>
    <w:rsid w:val="00753B3E"/>
    <w:rsid w:val="00753F4C"/>
    <w:rsid w:val="00754001"/>
    <w:rsid w:val="00756B21"/>
    <w:rsid w:val="0075720D"/>
    <w:rsid w:val="00757865"/>
    <w:rsid w:val="007600CD"/>
    <w:rsid w:val="00760B58"/>
    <w:rsid w:val="00760DA0"/>
    <w:rsid w:val="0076131E"/>
    <w:rsid w:val="0076149E"/>
    <w:rsid w:val="00761735"/>
    <w:rsid w:val="00762632"/>
    <w:rsid w:val="007628B8"/>
    <w:rsid w:val="0076313D"/>
    <w:rsid w:val="007640B5"/>
    <w:rsid w:val="007649CD"/>
    <w:rsid w:val="00764AD4"/>
    <w:rsid w:val="00764BF6"/>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F9A"/>
    <w:rsid w:val="00783710"/>
    <w:rsid w:val="00784011"/>
    <w:rsid w:val="00784A68"/>
    <w:rsid w:val="00784B2F"/>
    <w:rsid w:val="00785CAE"/>
    <w:rsid w:val="007860AA"/>
    <w:rsid w:val="007863C2"/>
    <w:rsid w:val="00786A16"/>
    <w:rsid w:val="0078768E"/>
    <w:rsid w:val="00787DBB"/>
    <w:rsid w:val="00790CB0"/>
    <w:rsid w:val="00791FBA"/>
    <w:rsid w:val="0079216C"/>
    <w:rsid w:val="0079262F"/>
    <w:rsid w:val="00792772"/>
    <w:rsid w:val="00793A26"/>
    <w:rsid w:val="007944E1"/>
    <w:rsid w:val="00794A87"/>
    <w:rsid w:val="00794AFE"/>
    <w:rsid w:val="00794DD5"/>
    <w:rsid w:val="0079564A"/>
    <w:rsid w:val="00795C7D"/>
    <w:rsid w:val="007963AD"/>
    <w:rsid w:val="0079665F"/>
    <w:rsid w:val="00796782"/>
    <w:rsid w:val="007975B0"/>
    <w:rsid w:val="00797A70"/>
    <w:rsid w:val="007A0627"/>
    <w:rsid w:val="007A0A84"/>
    <w:rsid w:val="007A0EB3"/>
    <w:rsid w:val="007A18B4"/>
    <w:rsid w:val="007A190B"/>
    <w:rsid w:val="007A205C"/>
    <w:rsid w:val="007A2846"/>
    <w:rsid w:val="007A28BC"/>
    <w:rsid w:val="007A2C73"/>
    <w:rsid w:val="007A30B5"/>
    <w:rsid w:val="007A34C7"/>
    <w:rsid w:val="007A3570"/>
    <w:rsid w:val="007A41F2"/>
    <w:rsid w:val="007A463F"/>
    <w:rsid w:val="007A546D"/>
    <w:rsid w:val="007A5CAC"/>
    <w:rsid w:val="007A735C"/>
    <w:rsid w:val="007B0B27"/>
    <w:rsid w:val="007B0FA1"/>
    <w:rsid w:val="007B11C9"/>
    <w:rsid w:val="007B1A75"/>
    <w:rsid w:val="007B24E0"/>
    <w:rsid w:val="007B28AF"/>
    <w:rsid w:val="007B2B07"/>
    <w:rsid w:val="007B2E58"/>
    <w:rsid w:val="007B2FE1"/>
    <w:rsid w:val="007B309F"/>
    <w:rsid w:val="007B3644"/>
    <w:rsid w:val="007B3AE4"/>
    <w:rsid w:val="007B58F4"/>
    <w:rsid w:val="007B65E2"/>
    <w:rsid w:val="007B690E"/>
    <w:rsid w:val="007B6D0B"/>
    <w:rsid w:val="007C0807"/>
    <w:rsid w:val="007C17D7"/>
    <w:rsid w:val="007C1E92"/>
    <w:rsid w:val="007C1EB2"/>
    <w:rsid w:val="007C2EA8"/>
    <w:rsid w:val="007C33BF"/>
    <w:rsid w:val="007C4307"/>
    <w:rsid w:val="007C47EC"/>
    <w:rsid w:val="007C550F"/>
    <w:rsid w:val="007C5796"/>
    <w:rsid w:val="007C5930"/>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5DA7"/>
    <w:rsid w:val="007D6DFD"/>
    <w:rsid w:val="007D6F5A"/>
    <w:rsid w:val="007E259C"/>
    <w:rsid w:val="007E26AC"/>
    <w:rsid w:val="007E27F6"/>
    <w:rsid w:val="007E2991"/>
    <w:rsid w:val="007E2ACE"/>
    <w:rsid w:val="007E2B5F"/>
    <w:rsid w:val="007E2F4A"/>
    <w:rsid w:val="007E3447"/>
    <w:rsid w:val="007E4323"/>
    <w:rsid w:val="007E4A18"/>
    <w:rsid w:val="007E4E1C"/>
    <w:rsid w:val="007E4F27"/>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DF9"/>
    <w:rsid w:val="007F78BA"/>
    <w:rsid w:val="00800B6D"/>
    <w:rsid w:val="008015BE"/>
    <w:rsid w:val="00801DB1"/>
    <w:rsid w:val="008022D6"/>
    <w:rsid w:val="00802468"/>
    <w:rsid w:val="00802A96"/>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05DA"/>
    <w:rsid w:val="00811405"/>
    <w:rsid w:val="00811B39"/>
    <w:rsid w:val="00811BD1"/>
    <w:rsid w:val="00812D20"/>
    <w:rsid w:val="00813124"/>
    <w:rsid w:val="008137D7"/>
    <w:rsid w:val="008138E1"/>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85C"/>
    <w:rsid w:val="00821C02"/>
    <w:rsid w:val="00821CD3"/>
    <w:rsid w:val="00821E6F"/>
    <w:rsid w:val="0082207F"/>
    <w:rsid w:val="00822167"/>
    <w:rsid w:val="00822756"/>
    <w:rsid w:val="008228C9"/>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E05"/>
    <w:rsid w:val="0084107E"/>
    <w:rsid w:val="00841AD0"/>
    <w:rsid w:val="008423AA"/>
    <w:rsid w:val="00842574"/>
    <w:rsid w:val="00843B99"/>
    <w:rsid w:val="00844BA1"/>
    <w:rsid w:val="00845582"/>
    <w:rsid w:val="008455D9"/>
    <w:rsid w:val="00845611"/>
    <w:rsid w:val="00845802"/>
    <w:rsid w:val="00845CFB"/>
    <w:rsid w:val="00846311"/>
    <w:rsid w:val="00846908"/>
    <w:rsid w:val="00846B90"/>
    <w:rsid w:val="00846CD1"/>
    <w:rsid w:val="00846D40"/>
    <w:rsid w:val="00847262"/>
    <w:rsid w:val="00847A63"/>
    <w:rsid w:val="008507A3"/>
    <w:rsid w:val="0085081F"/>
    <w:rsid w:val="00851532"/>
    <w:rsid w:val="00851766"/>
    <w:rsid w:val="008519C0"/>
    <w:rsid w:val="008521CC"/>
    <w:rsid w:val="008523D8"/>
    <w:rsid w:val="0085246C"/>
    <w:rsid w:val="008524C2"/>
    <w:rsid w:val="008535E3"/>
    <w:rsid w:val="008538A5"/>
    <w:rsid w:val="00854999"/>
    <w:rsid w:val="008557E9"/>
    <w:rsid w:val="008562C4"/>
    <w:rsid w:val="00856511"/>
    <w:rsid w:val="00856DF7"/>
    <w:rsid w:val="0086078E"/>
    <w:rsid w:val="00860D51"/>
    <w:rsid w:val="00860DDC"/>
    <w:rsid w:val="00860FB8"/>
    <w:rsid w:val="00861351"/>
    <w:rsid w:val="00861FC3"/>
    <w:rsid w:val="008627F9"/>
    <w:rsid w:val="00862CDE"/>
    <w:rsid w:val="00862DF5"/>
    <w:rsid w:val="008638F9"/>
    <w:rsid w:val="00863FCA"/>
    <w:rsid w:val="008640B2"/>
    <w:rsid w:val="008641B0"/>
    <w:rsid w:val="008650B6"/>
    <w:rsid w:val="00865100"/>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5616"/>
    <w:rsid w:val="00875DA8"/>
    <w:rsid w:val="00875F79"/>
    <w:rsid w:val="00876454"/>
    <w:rsid w:val="00876589"/>
    <w:rsid w:val="00876736"/>
    <w:rsid w:val="00876C65"/>
    <w:rsid w:val="008771B4"/>
    <w:rsid w:val="00877613"/>
    <w:rsid w:val="00877BA6"/>
    <w:rsid w:val="0088005D"/>
    <w:rsid w:val="00881532"/>
    <w:rsid w:val="00881BA5"/>
    <w:rsid w:val="00882308"/>
    <w:rsid w:val="00882E02"/>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003"/>
    <w:rsid w:val="008A0147"/>
    <w:rsid w:val="008A03AF"/>
    <w:rsid w:val="008A0415"/>
    <w:rsid w:val="008A0EDC"/>
    <w:rsid w:val="008A137B"/>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2DBF"/>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B7A24"/>
    <w:rsid w:val="008C0FD0"/>
    <w:rsid w:val="008C102D"/>
    <w:rsid w:val="008C1216"/>
    <w:rsid w:val="008C19A3"/>
    <w:rsid w:val="008C1B3E"/>
    <w:rsid w:val="008C2A85"/>
    <w:rsid w:val="008C3A1C"/>
    <w:rsid w:val="008C3D56"/>
    <w:rsid w:val="008C3E15"/>
    <w:rsid w:val="008C4580"/>
    <w:rsid w:val="008C45BD"/>
    <w:rsid w:val="008C4762"/>
    <w:rsid w:val="008C5647"/>
    <w:rsid w:val="008C661A"/>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7D"/>
    <w:rsid w:val="008E0FEE"/>
    <w:rsid w:val="008E15F8"/>
    <w:rsid w:val="008E187A"/>
    <w:rsid w:val="008E1A2E"/>
    <w:rsid w:val="008E1E6F"/>
    <w:rsid w:val="008E3878"/>
    <w:rsid w:val="008E4327"/>
    <w:rsid w:val="008E43CD"/>
    <w:rsid w:val="008E44BE"/>
    <w:rsid w:val="008E46A9"/>
    <w:rsid w:val="008E5185"/>
    <w:rsid w:val="008E55F1"/>
    <w:rsid w:val="008E585D"/>
    <w:rsid w:val="008E5A58"/>
    <w:rsid w:val="008E67FF"/>
    <w:rsid w:val="008E68D7"/>
    <w:rsid w:val="008E698B"/>
    <w:rsid w:val="008E6A66"/>
    <w:rsid w:val="008E701F"/>
    <w:rsid w:val="008E78E8"/>
    <w:rsid w:val="008E7AAB"/>
    <w:rsid w:val="008F028E"/>
    <w:rsid w:val="008F0F91"/>
    <w:rsid w:val="008F1485"/>
    <w:rsid w:val="008F1B48"/>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2B62"/>
    <w:rsid w:val="00903696"/>
    <w:rsid w:val="0090377C"/>
    <w:rsid w:val="00903CEE"/>
    <w:rsid w:val="00904FC7"/>
    <w:rsid w:val="009050E7"/>
    <w:rsid w:val="009052C5"/>
    <w:rsid w:val="009055A3"/>
    <w:rsid w:val="00905785"/>
    <w:rsid w:val="00905B92"/>
    <w:rsid w:val="00905C9D"/>
    <w:rsid w:val="00906509"/>
    <w:rsid w:val="00906A95"/>
    <w:rsid w:val="00906C6A"/>
    <w:rsid w:val="009071F4"/>
    <w:rsid w:val="00907611"/>
    <w:rsid w:val="009079F7"/>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273"/>
    <w:rsid w:val="009355C5"/>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A0C"/>
    <w:rsid w:val="00942B38"/>
    <w:rsid w:val="0094392B"/>
    <w:rsid w:val="009443F9"/>
    <w:rsid w:val="009458EC"/>
    <w:rsid w:val="00945915"/>
    <w:rsid w:val="0094639F"/>
    <w:rsid w:val="00946D8A"/>
    <w:rsid w:val="009472F4"/>
    <w:rsid w:val="00947602"/>
    <w:rsid w:val="009503B5"/>
    <w:rsid w:val="009506A3"/>
    <w:rsid w:val="00950853"/>
    <w:rsid w:val="00950983"/>
    <w:rsid w:val="00950D7B"/>
    <w:rsid w:val="00950FD0"/>
    <w:rsid w:val="00951C81"/>
    <w:rsid w:val="0095294E"/>
    <w:rsid w:val="009529D8"/>
    <w:rsid w:val="00952E1F"/>
    <w:rsid w:val="00952FDB"/>
    <w:rsid w:val="0095315F"/>
    <w:rsid w:val="009535F1"/>
    <w:rsid w:val="00953854"/>
    <w:rsid w:val="00953D90"/>
    <w:rsid w:val="009540D3"/>
    <w:rsid w:val="0095444A"/>
    <w:rsid w:val="0095488F"/>
    <w:rsid w:val="00955091"/>
    <w:rsid w:val="00955B4B"/>
    <w:rsid w:val="00956D29"/>
    <w:rsid w:val="00956D71"/>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3C"/>
    <w:rsid w:val="0098437F"/>
    <w:rsid w:val="0098542A"/>
    <w:rsid w:val="0098550D"/>
    <w:rsid w:val="00985D0B"/>
    <w:rsid w:val="00986C08"/>
    <w:rsid w:val="00987067"/>
    <w:rsid w:val="00987DDA"/>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9CD"/>
    <w:rsid w:val="009A3C88"/>
    <w:rsid w:val="009A4641"/>
    <w:rsid w:val="009A4686"/>
    <w:rsid w:val="009A4BA0"/>
    <w:rsid w:val="009A5089"/>
    <w:rsid w:val="009A523A"/>
    <w:rsid w:val="009A53E3"/>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E8F"/>
    <w:rsid w:val="009C50E5"/>
    <w:rsid w:val="009C5437"/>
    <w:rsid w:val="009C5583"/>
    <w:rsid w:val="009C56CB"/>
    <w:rsid w:val="009C5713"/>
    <w:rsid w:val="009C600A"/>
    <w:rsid w:val="009C6903"/>
    <w:rsid w:val="009C6E08"/>
    <w:rsid w:val="009C72BF"/>
    <w:rsid w:val="009C7639"/>
    <w:rsid w:val="009D170B"/>
    <w:rsid w:val="009D23AE"/>
    <w:rsid w:val="009D399D"/>
    <w:rsid w:val="009D4B1A"/>
    <w:rsid w:val="009D4B8A"/>
    <w:rsid w:val="009D51D3"/>
    <w:rsid w:val="009D5676"/>
    <w:rsid w:val="009D653B"/>
    <w:rsid w:val="009D691A"/>
    <w:rsid w:val="009D6BCD"/>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2D12"/>
    <w:rsid w:val="009F30CB"/>
    <w:rsid w:val="009F31A0"/>
    <w:rsid w:val="009F3C5D"/>
    <w:rsid w:val="009F3E7C"/>
    <w:rsid w:val="009F41D4"/>
    <w:rsid w:val="009F4857"/>
    <w:rsid w:val="009F526E"/>
    <w:rsid w:val="009F52D3"/>
    <w:rsid w:val="009F537B"/>
    <w:rsid w:val="009F6E5F"/>
    <w:rsid w:val="009F71FF"/>
    <w:rsid w:val="009F7BBB"/>
    <w:rsid w:val="009F7D14"/>
    <w:rsid w:val="00A002A3"/>
    <w:rsid w:val="00A00327"/>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CF"/>
    <w:rsid w:val="00A15705"/>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3FD3"/>
    <w:rsid w:val="00A245C2"/>
    <w:rsid w:val="00A25006"/>
    <w:rsid w:val="00A251BA"/>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5173"/>
    <w:rsid w:val="00A35341"/>
    <w:rsid w:val="00A36101"/>
    <w:rsid w:val="00A36479"/>
    <w:rsid w:val="00A36EEA"/>
    <w:rsid w:val="00A37BFD"/>
    <w:rsid w:val="00A37C9F"/>
    <w:rsid w:val="00A40065"/>
    <w:rsid w:val="00A40844"/>
    <w:rsid w:val="00A408B8"/>
    <w:rsid w:val="00A4125C"/>
    <w:rsid w:val="00A41749"/>
    <w:rsid w:val="00A42192"/>
    <w:rsid w:val="00A42AA8"/>
    <w:rsid w:val="00A42EF1"/>
    <w:rsid w:val="00A42F9B"/>
    <w:rsid w:val="00A43707"/>
    <w:rsid w:val="00A43BD1"/>
    <w:rsid w:val="00A444A8"/>
    <w:rsid w:val="00A44CDD"/>
    <w:rsid w:val="00A46305"/>
    <w:rsid w:val="00A475B6"/>
    <w:rsid w:val="00A50747"/>
    <w:rsid w:val="00A50C0C"/>
    <w:rsid w:val="00A5108F"/>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26F4"/>
    <w:rsid w:val="00A72BEC"/>
    <w:rsid w:val="00A73396"/>
    <w:rsid w:val="00A7347F"/>
    <w:rsid w:val="00A7354E"/>
    <w:rsid w:val="00A73B28"/>
    <w:rsid w:val="00A74216"/>
    <w:rsid w:val="00A74268"/>
    <w:rsid w:val="00A743B6"/>
    <w:rsid w:val="00A7451B"/>
    <w:rsid w:val="00A74CC1"/>
    <w:rsid w:val="00A75ADD"/>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8B4"/>
    <w:rsid w:val="00A834C2"/>
    <w:rsid w:val="00A83953"/>
    <w:rsid w:val="00A839CF"/>
    <w:rsid w:val="00A83CBB"/>
    <w:rsid w:val="00A83EED"/>
    <w:rsid w:val="00A85293"/>
    <w:rsid w:val="00A85525"/>
    <w:rsid w:val="00A857A4"/>
    <w:rsid w:val="00A85A2F"/>
    <w:rsid w:val="00A85CA9"/>
    <w:rsid w:val="00A86648"/>
    <w:rsid w:val="00A86DFB"/>
    <w:rsid w:val="00A90A1C"/>
    <w:rsid w:val="00A91089"/>
    <w:rsid w:val="00A9182A"/>
    <w:rsid w:val="00A91869"/>
    <w:rsid w:val="00A91E58"/>
    <w:rsid w:val="00A9256D"/>
    <w:rsid w:val="00A92654"/>
    <w:rsid w:val="00A92D24"/>
    <w:rsid w:val="00A93830"/>
    <w:rsid w:val="00A940B7"/>
    <w:rsid w:val="00A943AF"/>
    <w:rsid w:val="00A9568A"/>
    <w:rsid w:val="00A964CB"/>
    <w:rsid w:val="00A968AF"/>
    <w:rsid w:val="00A96D83"/>
    <w:rsid w:val="00A96D8F"/>
    <w:rsid w:val="00A97507"/>
    <w:rsid w:val="00A97C55"/>
    <w:rsid w:val="00A97DDF"/>
    <w:rsid w:val="00A97F02"/>
    <w:rsid w:val="00AA05A6"/>
    <w:rsid w:val="00AA0AB5"/>
    <w:rsid w:val="00AA0B97"/>
    <w:rsid w:val="00AA0F5D"/>
    <w:rsid w:val="00AA142E"/>
    <w:rsid w:val="00AA1A4F"/>
    <w:rsid w:val="00AA2840"/>
    <w:rsid w:val="00AA2C16"/>
    <w:rsid w:val="00AA2EBB"/>
    <w:rsid w:val="00AA2F85"/>
    <w:rsid w:val="00AA328C"/>
    <w:rsid w:val="00AA3BC4"/>
    <w:rsid w:val="00AA3C91"/>
    <w:rsid w:val="00AA4102"/>
    <w:rsid w:val="00AA4D58"/>
    <w:rsid w:val="00AA4FC0"/>
    <w:rsid w:val="00AA5FB8"/>
    <w:rsid w:val="00AA6853"/>
    <w:rsid w:val="00AA6E1C"/>
    <w:rsid w:val="00AA7C16"/>
    <w:rsid w:val="00AB05A9"/>
    <w:rsid w:val="00AB0C14"/>
    <w:rsid w:val="00AB18ED"/>
    <w:rsid w:val="00AB1B08"/>
    <w:rsid w:val="00AB2C08"/>
    <w:rsid w:val="00AB3051"/>
    <w:rsid w:val="00AB30A1"/>
    <w:rsid w:val="00AB35E6"/>
    <w:rsid w:val="00AB3CE3"/>
    <w:rsid w:val="00AB3E4F"/>
    <w:rsid w:val="00AB6F92"/>
    <w:rsid w:val="00AB704C"/>
    <w:rsid w:val="00AB7846"/>
    <w:rsid w:val="00AB7E2D"/>
    <w:rsid w:val="00AC0285"/>
    <w:rsid w:val="00AC08DD"/>
    <w:rsid w:val="00AC0E75"/>
    <w:rsid w:val="00AC12DB"/>
    <w:rsid w:val="00AC147C"/>
    <w:rsid w:val="00AC17DC"/>
    <w:rsid w:val="00AC1E35"/>
    <w:rsid w:val="00AC1E37"/>
    <w:rsid w:val="00AC2889"/>
    <w:rsid w:val="00AC2C3C"/>
    <w:rsid w:val="00AC39A4"/>
    <w:rsid w:val="00AC401D"/>
    <w:rsid w:val="00AC5F41"/>
    <w:rsid w:val="00AC6E2F"/>
    <w:rsid w:val="00AC7054"/>
    <w:rsid w:val="00AC7A9A"/>
    <w:rsid w:val="00AC7ED7"/>
    <w:rsid w:val="00AC7F67"/>
    <w:rsid w:val="00AD0E15"/>
    <w:rsid w:val="00AD1066"/>
    <w:rsid w:val="00AD199C"/>
    <w:rsid w:val="00AD2106"/>
    <w:rsid w:val="00AD236A"/>
    <w:rsid w:val="00AD2752"/>
    <w:rsid w:val="00AD28E9"/>
    <w:rsid w:val="00AD3675"/>
    <w:rsid w:val="00AD3821"/>
    <w:rsid w:val="00AD3EA0"/>
    <w:rsid w:val="00AD3EDF"/>
    <w:rsid w:val="00AD460E"/>
    <w:rsid w:val="00AD51E7"/>
    <w:rsid w:val="00AD53FE"/>
    <w:rsid w:val="00AD57E9"/>
    <w:rsid w:val="00AD5F42"/>
    <w:rsid w:val="00AD6788"/>
    <w:rsid w:val="00AD6970"/>
    <w:rsid w:val="00AD69CD"/>
    <w:rsid w:val="00AD7839"/>
    <w:rsid w:val="00AD7DAA"/>
    <w:rsid w:val="00AE05D0"/>
    <w:rsid w:val="00AE0763"/>
    <w:rsid w:val="00AE0846"/>
    <w:rsid w:val="00AE1C69"/>
    <w:rsid w:val="00AE2769"/>
    <w:rsid w:val="00AE2DB1"/>
    <w:rsid w:val="00AE3252"/>
    <w:rsid w:val="00AE3663"/>
    <w:rsid w:val="00AE3909"/>
    <w:rsid w:val="00AE3F0A"/>
    <w:rsid w:val="00AE4A7D"/>
    <w:rsid w:val="00AE4BE2"/>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539"/>
    <w:rsid w:val="00AF66FB"/>
    <w:rsid w:val="00AF6B0B"/>
    <w:rsid w:val="00AF6E1A"/>
    <w:rsid w:val="00AF7050"/>
    <w:rsid w:val="00AF711F"/>
    <w:rsid w:val="00AF7461"/>
    <w:rsid w:val="00B000BE"/>
    <w:rsid w:val="00B00206"/>
    <w:rsid w:val="00B0043D"/>
    <w:rsid w:val="00B00E78"/>
    <w:rsid w:val="00B00EC3"/>
    <w:rsid w:val="00B014D0"/>
    <w:rsid w:val="00B018CB"/>
    <w:rsid w:val="00B01ABE"/>
    <w:rsid w:val="00B03936"/>
    <w:rsid w:val="00B0470A"/>
    <w:rsid w:val="00B0475D"/>
    <w:rsid w:val="00B05028"/>
    <w:rsid w:val="00B052AC"/>
    <w:rsid w:val="00B06496"/>
    <w:rsid w:val="00B06824"/>
    <w:rsid w:val="00B06DBC"/>
    <w:rsid w:val="00B06F01"/>
    <w:rsid w:val="00B104CF"/>
    <w:rsid w:val="00B10DA4"/>
    <w:rsid w:val="00B11604"/>
    <w:rsid w:val="00B11C65"/>
    <w:rsid w:val="00B11D06"/>
    <w:rsid w:val="00B12820"/>
    <w:rsid w:val="00B13902"/>
    <w:rsid w:val="00B13D76"/>
    <w:rsid w:val="00B14FE4"/>
    <w:rsid w:val="00B15A9B"/>
    <w:rsid w:val="00B15F8B"/>
    <w:rsid w:val="00B161CE"/>
    <w:rsid w:val="00B16E61"/>
    <w:rsid w:val="00B16F2A"/>
    <w:rsid w:val="00B16F32"/>
    <w:rsid w:val="00B17AF8"/>
    <w:rsid w:val="00B17BF4"/>
    <w:rsid w:val="00B21998"/>
    <w:rsid w:val="00B229CA"/>
    <w:rsid w:val="00B22DC5"/>
    <w:rsid w:val="00B231DD"/>
    <w:rsid w:val="00B24624"/>
    <w:rsid w:val="00B25813"/>
    <w:rsid w:val="00B25AB6"/>
    <w:rsid w:val="00B2695B"/>
    <w:rsid w:val="00B27623"/>
    <w:rsid w:val="00B27B55"/>
    <w:rsid w:val="00B31368"/>
    <w:rsid w:val="00B3148C"/>
    <w:rsid w:val="00B31574"/>
    <w:rsid w:val="00B32532"/>
    <w:rsid w:val="00B32985"/>
    <w:rsid w:val="00B33687"/>
    <w:rsid w:val="00B3406D"/>
    <w:rsid w:val="00B341CB"/>
    <w:rsid w:val="00B347BD"/>
    <w:rsid w:val="00B34A87"/>
    <w:rsid w:val="00B36040"/>
    <w:rsid w:val="00B360D6"/>
    <w:rsid w:val="00B37099"/>
    <w:rsid w:val="00B37611"/>
    <w:rsid w:val="00B37AFC"/>
    <w:rsid w:val="00B37E40"/>
    <w:rsid w:val="00B40894"/>
    <w:rsid w:val="00B40A11"/>
    <w:rsid w:val="00B40A50"/>
    <w:rsid w:val="00B40B20"/>
    <w:rsid w:val="00B40F23"/>
    <w:rsid w:val="00B41821"/>
    <w:rsid w:val="00B418B8"/>
    <w:rsid w:val="00B42A75"/>
    <w:rsid w:val="00B42A96"/>
    <w:rsid w:val="00B4406B"/>
    <w:rsid w:val="00B4477C"/>
    <w:rsid w:val="00B4481F"/>
    <w:rsid w:val="00B44D6C"/>
    <w:rsid w:val="00B454D6"/>
    <w:rsid w:val="00B4586F"/>
    <w:rsid w:val="00B45ABC"/>
    <w:rsid w:val="00B45D7E"/>
    <w:rsid w:val="00B46127"/>
    <w:rsid w:val="00B464FE"/>
    <w:rsid w:val="00B47074"/>
    <w:rsid w:val="00B47A54"/>
    <w:rsid w:val="00B47BF8"/>
    <w:rsid w:val="00B5084B"/>
    <w:rsid w:val="00B5091D"/>
    <w:rsid w:val="00B51D12"/>
    <w:rsid w:val="00B52086"/>
    <w:rsid w:val="00B5216D"/>
    <w:rsid w:val="00B52983"/>
    <w:rsid w:val="00B52A00"/>
    <w:rsid w:val="00B52C1B"/>
    <w:rsid w:val="00B52DF5"/>
    <w:rsid w:val="00B536B8"/>
    <w:rsid w:val="00B53DD9"/>
    <w:rsid w:val="00B5503F"/>
    <w:rsid w:val="00B5598A"/>
    <w:rsid w:val="00B56480"/>
    <w:rsid w:val="00B5652D"/>
    <w:rsid w:val="00B56F80"/>
    <w:rsid w:val="00B570B6"/>
    <w:rsid w:val="00B570D5"/>
    <w:rsid w:val="00B6163A"/>
    <w:rsid w:val="00B616C2"/>
    <w:rsid w:val="00B61894"/>
    <w:rsid w:val="00B62CC2"/>
    <w:rsid w:val="00B62D4C"/>
    <w:rsid w:val="00B62FE5"/>
    <w:rsid w:val="00B6313B"/>
    <w:rsid w:val="00B633BF"/>
    <w:rsid w:val="00B63684"/>
    <w:rsid w:val="00B6397C"/>
    <w:rsid w:val="00B63C11"/>
    <w:rsid w:val="00B63FA8"/>
    <w:rsid w:val="00B646E1"/>
    <w:rsid w:val="00B649D9"/>
    <w:rsid w:val="00B65284"/>
    <w:rsid w:val="00B655D1"/>
    <w:rsid w:val="00B6561C"/>
    <w:rsid w:val="00B66056"/>
    <w:rsid w:val="00B660AC"/>
    <w:rsid w:val="00B66D26"/>
    <w:rsid w:val="00B6768F"/>
    <w:rsid w:val="00B67C24"/>
    <w:rsid w:val="00B67FC0"/>
    <w:rsid w:val="00B704C8"/>
    <w:rsid w:val="00B70A7E"/>
    <w:rsid w:val="00B70EF2"/>
    <w:rsid w:val="00B71685"/>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E4C"/>
    <w:rsid w:val="00B84981"/>
    <w:rsid w:val="00B850C1"/>
    <w:rsid w:val="00B85184"/>
    <w:rsid w:val="00B8564F"/>
    <w:rsid w:val="00B86B31"/>
    <w:rsid w:val="00B86ED0"/>
    <w:rsid w:val="00B871E9"/>
    <w:rsid w:val="00B87323"/>
    <w:rsid w:val="00B8763D"/>
    <w:rsid w:val="00B90AD7"/>
    <w:rsid w:val="00B9125B"/>
    <w:rsid w:val="00B9155F"/>
    <w:rsid w:val="00B915EE"/>
    <w:rsid w:val="00B91C80"/>
    <w:rsid w:val="00B91EC4"/>
    <w:rsid w:val="00B92763"/>
    <w:rsid w:val="00B927ED"/>
    <w:rsid w:val="00B935C7"/>
    <w:rsid w:val="00B9378F"/>
    <w:rsid w:val="00B93B5C"/>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FDE"/>
    <w:rsid w:val="00BB01F3"/>
    <w:rsid w:val="00BB0645"/>
    <w:rsid w:val="00BB15E2"/>
    <w:rsid w:val="00BB1E5C"/>
    <w:rsid w:val="00BB1F02"/>
    <w:rsid w:val="00BB2363"/>
    <w:rsid w:val="00BB237C"/>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BE4"/>
    <w:rsid w:val="00BC2E0F"/>
    <w:rsid w:val="00BC2E15"/>
    <w:rsid w:val="00BC2EDF"/>
    <w:rsid w:val="00BC3147"/>
    <w:rsid w:val="00BC3A2D"/>
    <w:rsid w:val="00BC40D0"/>
    <w:rsid w:val="00BC44C2"/>
    <w:rsid w:val="00BC4CD8"/>
    <w:rsid w:val="00BC4D1D"/>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496"/>
    <w:rsid w:val="00BD28FB"/>
    <w:rsid w:val="00BD2970"/>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032"/>
    <w:rsid w:val="00BF67A6"/>
    <w:rsid w:val="00BF6BEC"/>
    <w:rsid w:val="00BF6ED1"/>
    <w:rsid w:val="00BF706F"/>
    <w:rsid w:val="00BF72EE"/>
    <w:rsid w:val="00BF78CF"/>
    <w:rsid w:val="00C000F9"/>
    <w:rsid w:val="00C006A7"/>
    <w:rsid w:val="00C007B6"/>
    <w:rsid w:val="00C00B66"/>
    <w:rsid w:val="00C01052"/>
    <w:rsid w:val="00C0114B"/>
    <w:rsid w:val="00C01F42"/>
    <w:rsid w:val="00C033D2"/>
    <w:rsid w:val="00C04303"/>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E30"/>
    <w:rsid w:val="00C104FB"/>
    <w:rsid w:val="00C10C34"/>
    <w:rsid w:val="00C115A4"/>
    <w:rsid w:val="00C11861"/>
    <w:rsid w:val="00C125BA"/>
    <w:rsid w:val="00C12E0A"/>
    <w:rsid w:val="00C13195"/>
    <w:rsid w:val="00C139D9"/>
    <w:rsid w:val="00C13C12"/>
    <w:rsid w:val="00C13FB4"/>
    <w:rsid w:val="00C147B7"/>
    <w:rsid w:val="00C14BCE"/>
    <w:rsid w:val="00C15209"/>
    <w:rsid w:val="00C15330"/>
    <w:rsid w:val="00C15540"/>
    <w:rsid w:val="00C156FA"/>
    <w:rsid w:val="00C15B17"/>
    <w:rsid w:val="00C15D6A"/>
    <w:rsid w:val="00C16690"/>
    <w:rsid w:val="00C171FE"/>
    <w:rsid w:val="00C17309"/>
    <w:rsid w:val="00C20BA5"/>
    <w:rsid w:val="00C2142C"/>
    <w:rsid w:val="00C21882"/>
    <w:rsid w:val="00C21955"/>
    <w:rsid w:val="00C224A9"/>
    <w:rsid w:val="00C237F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67F1"/>
    <w:rsid w:val="00C47D9E"/>
    <w:rsid w:val="00C50138"/>
    <w:rsid w:val="00C50C86"/>
    <w:rsid w:val="00C51928"/>
    <w:rsid w:val="00C51AC9"/>
    <w:rsid w:val="00C52427"/>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60221"/>
    <w:rsid w:val="00C602CF"/>
    <w:rsid w:val="00C609C8"/>
    <w:rsid w:val="00C60D1F"/>
    <w:rsid w:val="00C6132A"/>
    <w:rsid w:val="00C614A0"/>
    <w:rsid w:val="00C61CB0"/>
    <w:rsid w:val="00C61EDF"/>
    <w:rsid w:val="00C61EF2"/>
    <w:rsid w:val="00C62491"/>
    <w:rsid w:val="00C624DE"/>
    <w:rsid w:val="00C627E4"/>
    <w:rsid w:val="00C62E94"/>
    <w:rsid w:val="00C63F80"/>
    <w:rsid w:val="00C64593"/>
    <w:rsid w:val="00C64B61"/>
    <w:rsid w:val="00C6621A"/>
    <w:rsid w:val="00C6676A"/>
    <w:rsid w:val="00C66842"/>
    <w:rsid w:val="00C66F57"/>
    <w:rsid w:val="00C67314"/>
    <w:rsid w:val="00C6775A"/>
    <w:rsid w:val="00C67CF8"/>
    <w:rsid w:val="00C70EA3"/>
    <w:rsid w:val="00C711F1"/>
    <w:rsid w:val="00C7145A"/>
    <w:rsid w:val="00C71614"/>
    <w:rsid w:val="00C7172A"/>
    <w:rsid w:val="00C7175F"/>
    <w:rsid w:val="00C71A6C"/>
    <w:rsid w:val="00C72BFD"/>
    <w:rsid w:val="00C73A76"/>
    <w:rsid w:val="00C73C85"/>
    <w:rsid w:val="00C73FE8"/>
    <w:rsid w:val="00C74B54"/>
    <w:rsid w:val="00C750B6"/>
    <w:rsid w:val="00C75340"/>
    <w:rsid w:val="00C753DB"/>
    <w:rsid w:val="00C753FC"/>
    <w:rsid w:val="00C76440"/>
    <w:rsid w:val="00C7670B"/>
    <w:rsid w:val="00C76B64"/>
    <w:rsid w:val="00C76D56"/>
    <w:rsid w:val="00C77258"/>
    <w:rsid w:val="00C7771A"/>
    <w:rsid w:val="00C77C97"/>
    <w:rsid w:val="00C77CA7"/>
    <w:rsid w:val="00C804E3"/>
    <w:rsid w:val="00C80CB4"/>
    <w:rsid w:val="00C81F39"/>
    <w:rsid w:val="00C8206D"/>
    <w:rsid w:val="00C82168"/>
    <w:rsid w:val="00C8247B"/>
    <w:rsid w:val="00C824FB"/>
    <w:rsid w:val="00C83771"/>
    <w:rsid w:val="00C846D8"/>
    <w:rsid w:val="00C84A27"/>
    <w:rsid w:val="00C85390"/>
    <w:rsid w:val="00C853FE"/>
    <w:rsid w:val="00C85721"/>
    <w:rsid w:val="00C85828"/>
    <w:rsid w:val="00C85A2D"/>
    <w:rsid w:val="00C866D8"/>
    <w:rsid w:val="00C8689A"/>
    <w:rsid w:val="00C86A10"/>
    <w:rsid w:val="00C86E9B"/>
    <w:rsid w:val="00C86EC0"/>
    <w:rsid w:val="00C876D8"/>
    <w:rsid w:val="00C87E74"/>
    <w:rsid w:val="00C91C49"/>
    <w:rsid w:val="00C91CCB"/>
    <w:rsid w:val="00C929B4"/>
    <w:rsid w:val="00C92CC1"/>
    <w:rsid w:val="00C92D65"/>
    <w:rsid w:val="00C92D96"/>
    <w:rsid w:val="00C931F8"/>
    <w:rsid w:val="00C93A9A"/>
    <w:rsid w:val="00C941DE"/>
    <w:rsid w:val="00C94A5A"/>
    <w:rsid w:val="00C94B38"/>
    <w:rsid w:val="00C9511B"/>
    <w:rsid w:val="00C95334"/>
    <w:rsid w:val="00C95B82"/>
    <w:rsid w:val="00C96F39"/>
    <w:rsid w:val="00C9746F"/>
    <w:rsid w:val="00C97FFA"/>
    <w:rsid w:val="00CA038A"/>
    <w:rsid w:val="00CA0EF9"/>
    <w:rsid w:val="00CA2AD8"/>
    <w:rsid w:val="00CA33F9"/>
    <w:rsid w:val="00CA3809"/>
    <w:rsid w:val="00CA48C8"/>
    <w:rsid w:val="00CA4BD4"/>
    <w:rsid w:val="00CA7EF5"/>
    <w:rsid w:val="00CB06A9"/>
    <w:rsid w:val="00CB09B0"/>
    <w:rsid w:val="00CB0D7A"/>
    <w:rsid w:val="00CB0DCD"/>
    <w:rsid w:val="00CB1079"/>
    <w:rsid w:val="00CB1945"/>
    <w:rsid w:val="00CB20AF"/>
    <w:rsid w:val="00CB28A3"/>
    <w:rsid w:val="00CB2A30"/>
    <w:rsid w:val="00CB3468"/>
    <w:rsid w:val="00CB357E"/>
    <w:rsid w:val="00CB3E04"/>
    <w:rsid w:val="00CB4500"/>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98B"/>
    <w:rsid w:val="00CC1F3A"/>
    <w:rsid w:val="00CC2901"/>
    <w:rsid w:val="00CC290A"/>
    <w:rsid w:val="00CC2FA0"/>
    <w:rsid w:val="00CC3100"/>
    <w:rsid w:val="00CC398B"/>
    <w:rsid w:val="00CC3CAA"/>
    <w:rsid w:val="00CC4914"/>
    <w:rsid w:val="00CC51EF"/>
    <w:rsid w:val="00CC59B2"/>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2DD"/>
    <w:rsid w:val="00CD44FD"/>
    <w:rsid w:val="00CD4C93"/>
    <w:rsid w:val="00CD4EBB"/>
    <w:rsid w:val="00CD56EE"/>
    <w:rsid w:val="00CD582F"/>
    <w:rsid w:val="00CD5B27"/>
    <w:rsid w:val="00CD5B6E"/>
    <w:rsid w:val="00CD6BEA"/>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481C"/>
    <w:rsid w:val="00CF4ACE"/>
    <w:rsid w:val="00CF5561"/>
    <w:rsid w:val="00CF5DB6"/>
    <w:rsid w:val="00CF699A"/>
    <w:rsid w:val="00CF6C62"/>
    <w:rsid w:val="00CF7393"/>
    <w:rsid w:val="00CF7834"/>
    <w:rsid w:val="00CF7983"/>
    <w:rsid w:val="00CF7DCA"/>
    <w:rsid w:val="00CF7F18"/>
    <w:rsid w:val="00D000D4"/>
    <w:rsid w:val="00D00448"/>
    <w:rsid w:val="00D01087"/>
    <w:rsid w:val="00D01170"/>
    <w:rsid w:val="00D014AD"/>
    <w:rsid w:val="00D016E2"/>
    <w:rsid w:val="00D0176D"/>
    <w:rsid w:val="00D018F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646E"/>
    <w:rsid w:val="00D16615"/>
    <w:rsid w:val="00D166BA"/>
    <w:rsid w:val="00D1685E"/>
    <w:rsid w:val="00D17B59"/>
    <w:rsid w:val="00D17E40"/>
    <w:rsid w:val="00D20117"/>
    <w:rsid w:val="00D203BB"/>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21A1"/>
    <w:rsid w:val="00D321CA"/>
    <w:rsid w:val="00D326BC"/>
    <w:rsid w:val="00D32EC6"/>
    <w:rsid w:val="00D3364C"/>
    <w:rsid w:val="00D33B79"/>
    <w:rsid w:val="00D344A7"/>
    <w:rsid w:val="00D3497F"/>
    <w:rsid w:val="00D34B9E"/>
    <w:rsid w:val="00D35B73"/>
    <w:rsid w:val="00D35E90"/>
    <w:rsid w:val="00D36437"/>
    <w:rsid w:val="00D36CE4"/>
    <w:rsid w:val="00D36D5C"/>
    <w:rsid w:val="00D37926"/>
    <w:rsid w:val="00D41503"/>
    <w:rsid w:val="00D42A1B"/>
    <w:rsid w:val="00D42C5F"/>
    <w:rsid w:val="00D43E8C"/>
    <w:rsid w:val="00D441D7"/>
    <w:rsid w:val="00D449FA"/>
    <w:rsid w:val="00D44E77"/>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1C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905"/>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7B3"/>
    <w:rsid w:val="00D73CC3"/>
    <w:rsid w:val="00D73D8F"/>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18A3"/>
    <w:rsid w:val="00D81917"/>
    <w:rsid w:val="00D82B62"/>
    <w:rsid w:val="00D83850"/>
    <w:rsid w:val="00D83BC1"/>
    <w:rsid w:val="00D84204"/>
    <w:rsid w:val="00D8424B"/>
    <w:rsid w:val="00D84D9B"/>
    <w:rsid w:val="00D84E2D"/>
    <w:rsid w:val="00D84F07"/>
    <w:rsid w:val="00D850AB"/>
    <w:rsid w:val="00D85BA9"/>
    <w:rsid w:val="00D85CE3"/>
    <w:rsid w:val="00D8694B"/>
    <w:rsid w:val="00D86E7E"/>
    <w:rsid w:val="00D873CE"/>
    <w:rsid w:val="00D87DAA"/>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479"/>
    <w:rsid w:val="00D964D7"/>
    <w:rsid w:val="00D9680B"/>
    <w:rsid w:val="00D96E03"/>
    <w:rsid w:val="00D9703F"/>
    <w:rsid w:val="00D973E3"/>
    <w:rsid w:val="00D975F5"/>
    <w:rsid w:val="00D97C72"/>
    <w:rsid w:val="00DA0DFE"/>
    <w:rsid w:val="00DA0EB8"/>
    <w:rsid w:val="00DA104F"/>
    <w:rsid w:val="00DA1217"/>
    <w:rsid w:val="00DA1439"/>
    <w:rsid w:val="00DA14EB"/>
    <w:rsid w:val="00DA1929"/>
    <w:rsid w:val="00DA1B66"/>
    <w:rsid w:val="00DA1BE0"/>
    <w:rsid w:val="00DA1D3D"/>
    <w:rsid w:val="00DA25B9"/>
    <w:rsid w:val="00DA3AFA"/>
    <w:rsid w:val="00DA5816"/>
    <w:rsid w:val="00DA5B0C"/>
    <w:rsid w:val="00DA5C9F"/>
    <w:rsid w:val="00DA792A"/>
    <w:rsid w:val="00DA7B99"/>
    <w:rsid w:val="00DB0775"/>
    <w:rsid w:val="00DB0B19"/>
    <w:rsid w:val="00DB0FD8"/>
    <w:rsid w:val="00DB12B9"/>
    <w:rsid w:val="00DB1734"/>
    <w:rsid w:val="00DB24AE"/>
    <w:rsid w:val="00DB28D1"/>
    <w:rsid w:val="00DB2C68"/>
    <w:rsid w:val="00DB310D"/>
    <w:rsid w:val="00DB3541"/>
    <w:rsid w:val="00DB384C"/>
    <w:rsid w:val="00DB3D14"/>
    <w:rsid w:val="00DB3FDD"/>
    <w:rsid w:val="00DB4869"/>
    <w:rsid w:val="00DB4A2A"/>
    <w:rsid w:val="00DB4C08"/>
    <w:rsid w:val="00DB4F59"/>
    <w:rsid w:val="00DB6347"/>
    <w:rsid w:val="00DB72AA"/>
    <w:rsid w:val="00DB767E"/>
    <w:rsid w:val="00DB7DA7"/>
    <w:rsid w:val="00DC01D0"/>
    <w:rsid w:val="00DC082C"/>
    <w:rsid w:val="00DC0BB3"/>
    <w:rsid w:val="00DC1722"/>
    <w:rsid w:val="00DC1F68"/>
    <w:rsid w:val="00DC2CAA"/>
    <w:rsid w:val="00DC2E00"/>
    <w:rsid w:val="00DC2F16"/>
    <w:rsid w:val="00DC2FF2"/>
    <w:rsid w:val="00DC3C45"/>
    <w:rsid w:val="00DC3FB2"/>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3EF7"/>
    <w:rsid w:val="00DE4046"/>
    <w:rsid w:val="00DE408F"/>
    <w:rsid w:val="00DE425D"/>
    <w:rsid w:val="00DE4264"/>
    <w:rsid w:val="00DE46DD"/>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5916"/>
    <w:rsid w:val="00E26879"/>
    <w:rsid w:val="00E26C2F"/>
    <w:rsid w:val="00E27CC6"/>
    <w:rsid w:val="00E30098"/>
    <w:rsid w:val="00E30FED"/>
    <w:rsid w:val="00E3119B"/>
    <w:rsid w:val="00E328A6"/>
    <w:rsid w:val="00E33EB5"/>
    <w:rsid w:val="00E33F24"/>
    <w:rsid w:val="00E34136"/>
    <w:rsid w:val="00E34C42"/>
    <w:rsid w:val="00E353C8"/>
    <w:rsid w:val="00E35723"/>
    <w:rsid w:val="00E3596C"/>
    <w:rsid w:val="00E35A5F"/>
    <w:rsid w:val="00E35BAB"/>
    <w:rsid w:val="00E36357"/>
    <w:rsid w:val="00E366F1"/>
    <w:rsid w:val="00E36868"/>
    <w:rsid w:val="00E36B28"/>
    <w:rsid w:val="00E36E22"/>
    <w:rsid w:val="00E37341"/>
    <w:rsid w:val="00E37B77"/>
    <w:rsid w:val="00E4024D"/>
    <w:rsid w:val="00E4026C"/>
    <w:rsid w:val="00E40802"/>
    <w:rsid w:val="00E41181"/>
    <w:rsid w:val="00E41879"/>
    <w:rsid w:val="00E42A28"/>
    <w:rsid w:val="00E430F2"/>
    <w:rsid w:val="00E43102"/>
    <w:rsid w:val="00E43527"/>
    <w:rsid w:val="00E43743"/>
    <w:rsid w:val="00E440E5"/>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6ED"/>
    <w:rsid w:val="00E54DFF"/>
    <w:rsid w:val="00E54F80"/>
    <w:rsid w:val="00E5615F"/>
    <w:rsid w:val="00E56578"/>
    <w:rsid w:val="00E57564"/>
    <w:rsid w:val="00E61191"/>
    <w:rsid w:val="00E615CE"/>
    <w:rsid w:val="00E615F9"/>
    <w:rsid w:val="00E61AC4"/>
    <w:rsid w:val="00E641D4"/>
    <w:rsid w:val="00E64E0D"/>
    <w:rsid w:val="00E655EF"/>
    <w:rsid w:val="00E65706"/>
    <w:rsid w:val="00E65DED"/>
    <w:rsid w:val="00E66142"/>
    <w:rsid w:val="00E665BF"/>
    <w:rsid w:val="00E66B5F"/>
    <w:rsid w:val="00E66BAD"/>
    <w:rsid w:val="00E6716D"/>
    <w:rsid w:val="00E67247"/>
    <w:rsid w:val="00E67A23"/>
    <w:rsid w:val="00E67DAD"/>
    <w:rsid w:val="00E70081"/>
    <w:rsid w:val="00E70121"/>
    <w:rsid w:val="00E70360"/>
    <w:rsid w:val="00E70606"/>
    <w:rsid w:val="00E70A6C"/>
    <w:rsid w:val="00E70F8C"/>
    <w:rsid w:val="00E7143B"/>
    <w:rsid w:val="00E7147E"/>
    <w:rsid w:val="00E72292"/>
    <w:rsid w:val="00E72900"/>
    <w:rsid w:val="00E7354C"/>
    <w:rsid w:val="00E73ADB"/>
    <w:rsid w:val="00E73FAA"/>
    <w:rsid w:val="00E73FC1"/>
    <w:rsid w:val="00E7451F"/>
    <w:rsid w:val="00E74BA0"/>
    <w:rsid w:val="00E74DF6"/>
    <w:rsid w:val="00E752D8"/>
    <w:rsid w:val="00E7535C"/>
    <w:rsid w:val="00E75739"/>
    <w:rsid w:val="00E7588F"/>
    <w:rsid w:val="00E7638C"/>
    <w:rsid w:val="00E76408"/>
    <w:rsid w:val="00E76DD9"/>
    <w:rsid w:val="00E77BA0"/>
    <w:rsid w:val="00E77FB5"/>
    <w:rsid w:val="00E80F5A"/>
    <w:rsid w:val="00E810A4"/>
    <w:rsid w:val="00E813E8"/>
    <w:rsid w:val="00E814D8"/>
    <w:rsid w:val="00E81BA9"/>
    <w:rsid w:val="00E82831"/>
    <w:rsid w:val="00E833AB"/>
    <w:rsid w:val="00E83712"/>
    <w:rsid w:val="00E83A1A"/>
    <w:rsid w:val="00E83C01"/>
    <w:rsid w:val="00E83D37"/>
    <w:rsid w:val="00E8428D"/>
    <w:rsid w:val="00E84572"/>
    <w:rsid w:val="00E845F1"/>
    <w:rsid w:val="00E84F30"/>
    <w:rsid w:val="00E855C7"/>
    <w:rsid w:val="00E85AC1"/>
    <w:rsid w:val="00E85AD1"/>
    <w:rsid w:val="00E85CE0"/>
    <w:rsid w:val="00E85FA1"/>
    <w:rsid w:val="00E8635F"/>
    <w:rsid w:val="00E86E66"/>
    <w:rsid w:val="00E86EAF"/>
    <w:rsid w:val="00E87215"/>
    <w:rsid w:val="00E8786C"/>
    <w:rsid w:val="00E9014F"/>
    <w:rsid w:val="00E905E1"/>
    <w:rsid w:val="00E90CDC"/>
    <w:rsid w:val="00E92C36"/>
    <w:rsid w:val="00E93544"/>
    <w:rsid w:val="00E93F33"/>
    <w:rsid w:val="00E93F8F"/>
    <w:rsid w:val="00E941E1"/>
    <w:rsid w:val="00E9429E"/>
    <w:rsid w:val="00E94E1D"/>
    <w:rsid w:val="00E95274"/>
    <w:rsid w:val="00E954FD"/>
    <w:rsid w:val="00E955A5"/>
    <w:rsid w:val="00E96877"/>
    <w:rsid w:val="00E96CC4"/>
    <w:rsid w:val="00E9725F"/>
    <w:rsid w:val="00E97546"/>
    <w:rsid w:val="00E97659"/>
    <w:rsid w:val="00E97753"/>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14D"/>
    <w:rsid w:val="00EA6C17"/>
    <w:rsid w:val="00EA7493"/>
    <w:rsid w:val="00EA7A97"/>
    <w:rsid w:val="00EB07C2"/>
    <w:rsid w:val="00EB1525"/>
    <w:rsid w:val="00EB1F77"/>
    <w:rsid w:val="00EB24EA"/>
    <w:rsid w:val="00EB2BF5"/>
    <w:rsid w:val="00EB3635"/>
    <w:rsid w:val="00EB4427"/>
    <w:rsid w:val="00EB4A8B"/>
    <w:rsid w:val="00EB54B5"/>
    <w:rsid w:val="00EB580D"/>
    <w:rsid w:val="00EB5C6A"/>
    <w:rsid w:val="00EB6039"/>
    <w:rsid w:val="00EB6066"/>
    <w:rsid w:val="00EB6C48"/>
    <w:rsid w:val="00EB71F4"/>
    <w:rsid w:val="00EB759B"/>
    <w:rsid w:val="00EB76F8"/>
    <w:rsid w:val="00EB7F24"/>
    <w:rsid w:val="00EC00A3"/>
    <w:rsid w:val="00EC00F8"/>
    <w:rsid w:val="00EC0265"/>
    <w:rsid w:val="00EC0A65"/>
    <w:rsid w:val="00EC0ED5"/>
    <w:rsid w:val="00EC0FFC"/>
    <w:rsid w:val="00EC11DD"/>
    <w:rsid w:val="00EC125E"/>
    <w:rsid w:val="00EC12F4"/>
    <w:rsid w:val="00EC1565"/>
    <w:rsid w:val="00EC1686"/>
    <w:rsid w:val="00EC1C57"/>
    <w:rsid w:val="00EC28DB"/>
    <w:rsid w:val="00EC29B4"/>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4DAB"/>
    <w:rsid w:val="00F05C69"/>
    <w:rsid w:val="00F06F82"/>
    <w:rsid w:val="00F06F8B"/>
    <w:rsid w:val="00F07129"/>
    <w:rsid w:val="00F07159"/>
    <w:rsid w:val="00F07D16"/>
    <w:rsid w:val="00F10000"/>
    <w:rsid w:val="00F100FF"/>
    <w:rsid w:val="00F10707"/>
    <w:rsid w:val="00F107EE"/>
    <w:rsid w:val="00F1093C"/>
    <w:rsid w:val="00F10ABC"/>
    <w:rsid w:val="00F111F0"/>
    <w:rsid w:val="00F12977"/>
    <w:rsid w:val="00F12A9E"/>
    <w:rsid w:val="00F134FD"/>
    <w:rsid w:val="00F14344"/>
    <w:rsid w:val="00F1438D"/>
    <w:rsid w:val="00F1468F"/>
    <w:rsid w:val="00F15392"/>
    <w:rsid w:val="00F15A40"/>
    <w:rsid w:val="00F1611B"/>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CBE"/>
    <w:rsid w:val="00F50F3C"/>
    <w:rsid w:val="00F51360"/>
    <w:rsid w:val="00F517B7"/>
    <w:rsid w:val="00F51BEB"/>
    <w:rsid w:val="00F51C84"/>
    <w:rsid w:val="00F51EF8"/>
    <w:rsid w:val="00F5284F"/>
    <w:rsid w:val="00F52F44"/>
    <w:rsid w:val="00F5340A"/>
    <w:rsid w:val="00F53641"/>
    <w:rsid w:val="00F54172"/>
    <w:rsid w:val="00F54BBC"/>
    <w:rsid w:val="00F54F0C"/>
    <w:rsid w:val="00F551F9"/>
    <w:rsid w:val="00F558F4"/>
    <w:rsid w:val="00F55DE8"/>
    <w:rsid w:val="00F55E1F"/>
    <w:rsid w:val="00F55E65"/>
    <w:rsid w:val="00F56ABC"/>
    <w:rsid w:val="00F57ACC"/>
    <w:rsid w:val="00F600C1"/>
    <w:rsid w:val="00F609B1"/>
    <w:rsid w:val="00F61DB6"/>
    <w:rsid w:val="00F623C3"/>
    <w:rsid w:val="00F62647"/>
    <w:rsid w:val="00F626B8"/>
    <w:rsid w:val="00F626C4"/>
    <w:rsid w:val="00F62DB1"/>
    <w:rsid w:val="00F6318D"/>
    <w:rsid w:val="00F63AE1"/>
    <w:rsid w:val="00F63F55"/>
    <w:rsid w:val="00F64654"/>
    <w:rsid w:val="00F64E66"/>
    <w:rsid w:val="00F6583E"/>
    <w:rsid w:val="00F65D08"/>
    <w:rsid w:val="00F66B87"/>
    <w:rsid w:val="00F67068"/>
    <w:rsid w:val="00F675BA"/>
    <w:rsid w:val="00F6762F"/>
    <w:rsid w:val="00F677DC"/>
    <w:rsid w:val="00F679E2"/>
    <w:rsid w:val="00F67D52"/>
    <w:rsid w:val="00F70BF2"/>
    <w:rsid w:val="00F71D97"/>
    <w:rsid w:val="00F7244E"/>
    <w:rsid w:val="00F72BAA"/>
    <w:rsid w:val="00F72DFD"/>
    <w:rsid w:val="00F736E8"/>
    <w:rsid w:val="00F73CEE"/>
    <w:rsid w:val="00F74193"/>
    <w:rsid w:val="00F7499F"/>
    <w:rsid w:val="00F74A2B"/>
    <w:rsid w:val="00F761A7"/>
    <w:rsid w:val="00F7746C"/>
    <w:rsid w:val="00F77F82"/>
    <w:rsid w:val="00F80BDC"/>
    <w:rsid w:val="00F80EA1"/>
    <w:rsid w:val="00F810AD"/>
    <w:rsid w:val="00F810C8"/>
    <w:rsid w:val="00F8223F"/>
    <w:rsid w:val="00F8231A"/>
    <w:rsid w:val="00F823EB"/>
    <w:rsid w:val="00F829F3"/>
    <w:rsid w:val="00F83360"/>
    <w:rsid w:val="00F83B7F"/>
    <w:rsid w:val="00F84F7C"/>
    <w:rsid w:val="00F8532F"/>
    <w:rsid w:val="00F857E8"/>
    <w:rsid w:val="00F85810"/>
    <w:rsid w:val="00F85B39"/>
    <w:rsid w:val="00F864EB"/>
    <w:rsid w:val="00F87062"/>
    <w:rsid w:val="00F87122"/>
    <w:rsid w:val="00F875DF"/>
    <w:rsid w:val="00F878DC"/>
    <w:rsid w:val="00F90606"/>
    <w:rsid w:val="00F9165D"/>
    <w:rsid w:val="00F92895"/>
    <w:rsid w:val="00F9291E"/>
    <w:rsid w:val="00F92B00"/>
    <w:rsid w:val="00F92BB5"/>
    <w:rsid w:val="00F92FB5"/>
    <w:rsid w:val="00F93335"/>
    <w:rsid w:val="00F94391"/>
    <w:rsid w:val="00F94742"/>
    <w:rsid w:val="00F9508B"/>
    <w:rsid w:val="00F9532A"/>
    <w:rsid w:val="00F9597D"/>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A79EC"/>
    <w:rsid w:val="00FB029F"/>
    <w:rsid w:val="00FB03EC"/>
    <w:rsid w:val="00FB086B"/>
    <w:rsid w:val="00FB0E36"/>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12C8"/>
    <w:rsid w:val="00FC1434"/>
    <w:rsid w:val="00FC160C"/>
    <w:rsid w:val="00FC2710"/>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3F9"/>
    <w:rsid w:val="00FD6F23"/>
    <w:rsid w:val="00FD77EA"/>
    <w:rsid w:val="00FE0488"/>
    <w:rsid w:val="00FE0656"/>
    <w:rsid w:val="00FE0F30"/>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B86"/>
    <w:rsid w:val="00FF3DE4"/>
    <w:rsid w:val="00FF4027"/>
    <w:rsid w:val="00FF50D2"/>
    <w:rsid w:val="00FF5233"/>
    <w:rsid w:val="00FF6095"/>
    <w:rsid w:val="00FF6714"/>
    <w:rsid w:val="00FF6903"/>
    <w:rsid w:val="00FF6B4C"/>
    <w:rsid w:val="00FF6D82"/>
    <w:rsid w:val="00FF728B"/>
    <w:rsid w:val="00FF74D2"/>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2824E55"/>
  <w15:docId w15:val="{530BD541-5727-4F10-AE44-A5FBD7A8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117"/>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Heading1">
    <w:name w:val="heading 1"/>
    <w:basedOn w:val="Normal"/>
    <w:next w:val="Normal"/>
    <w:link w:val="Heading1Char"/>
    <w:qFormat/>
    <w:pPr>
      <w:numPr>
        <w:numId w:val="1"/>
      </w:numPr>
      <w:outlineLvl w:val="0"/>
    </w:pPr>
    <w:rPr>
      <w:rFonts w:eastAsia="Times New Roman"/>
      <w:b/>
      <w:bCs/>
      <w:sz w:val="28"/>
      <w:szCs w:val="28"/>
    </w:rPr>
  </w:style>
  <w:style w:type="paragraph" w:styleId="Heading2">
    <w:name w:val="heading 2"/>
    <w:basedOn w:val="Normal"/>
    <w:next w:val="Normal"/>
    <w:link w:val="Heading2Char"/>
    <w:unhideWhenUsed/>
    <w:qFormat/>
    <w:pPr>
      <w:outlineLvl w:val="1"/>
    </w:pPr>
    <w:rPr>
      <w:rFonts w:eastAsia="Times New Roman"/>
      <w:b/>
      <w:bCs/>
      <w:sz w:val="24"/>
    </w:rPr>
  </w:style>
  <w:style w:type="paragraph" w:styleId="Heading3">
    <w:name w:val="heading 3"/>
    <w:basedOn w:val="Normal"/>
    <w:next w:val="Normal"/>
    <w:link w:val="Heading3Char"/>
    <w:unhideWhenUsed/>
    <w:qFormat/>
    <w:pPr>
      <w:numPr>
        <w:ilvl w:val="2"/>
        <w:numId w:val="1"/>
      </w:numPr>
      <w:jc w:val="left"/>
      <w:outlineLvl w:val="2"/>
    </w:pPr>
    <w:rPr>
      <w:rFonts w:eastAsia="Times New Roman"/>
      <w:u w:val="single"/>
    </w:rPr>
  </w:style>
  <w:style w:type="paragraph" w:styleId="Heading4">
    <w:name w:val="heading 4"/>
    <w:basedOn w:val="Normal"/>
    <w:next w:val="Normal"/>
    <w:link w:val="Heading4Char"/>
    <w:unhideWhenUsed/>
    <w:qFormat/>
    <w:pPr>
      <w:keepNext/>
      <w:numPr>
        <w:ilvl w:val="3"/>
        <w:numId w:val="1"/>
      </w:numPr>
      <w:spacing w:before="240" w:after="60"/>
      <w:outlineLvl w:val="3"/>
    </w:pPr>
    <w:rPr>
      <w:rFonts w:eastAsia="Times New Roman"/>
      <w:b/>
      <w:bCs/>
      <w:szCs w:val="28"/>
    </w:rPr>
  </w:style>
  <w:style w:type="paragraph" w:styleId="Heading5">
    <w:name w:val="heading 5"/>
    <w:basedOn w:val="Normal"/>
    <w:next w:val="Normal"/>
    <w:link w:val="Heading5Char"/>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pPr>
      <w:numPr>
        <w:ilvl w:val="7"/>
        <w:numId w:val="1"/>
      </w:numPr>
      <w:spacing w:before="240" w:after="60"/>
      <w:outlineLvl w:val="7"/>
    </w:pPr>
    <w:rPr>
      <w:rFonts w:cs="SimSun"/>
      <w:i/>
      <w:iCs/>
      <w:sz w:val="24"/>
      <w:szCs w:val="24"/>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pPr>
      <w:widowControl/>
      <w:snapToGrid w:val="0"/>
      <w:jc w:val="center"/>
    </w:pPr>
    <w:rPr>
      <w:rFonts w:eastAsia="SimSun"/>
      <w:b/>
      <w:bCs/>
      <w:kern w:val="2"/>
      <w:sz w:val="20"/>
      <w:szCs w:val="20"/>
      <w:lang w:eastAsia="zh-CN"/>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iPriority w:val="99"/>
    <w:unhideWhenUsed/>
    <w:qFormat/>
    <w:rPr>
      <w:sz w:val="20"/>
      <w:szCs w:val="20"/>
    </w:rPr>
  </w:style>
  <w:style w:type="paragraph" w:styleId="List2">
    <w:name w:val="List 2"/>
    <w:basedOn w:val="Normal"/>
    <w:uiPriority w:val="99"/>
    <w:semiHidden/>
    <w:unhideWhenUsed/>
    <w:qFormat/>
    <w:pPr>
      <w:ind w:leftChars="200" w:left="100" w:hangingChars="200" w:hanging="200"/>
      <w:contextualSpacing/>
    </w:pPr>
  </w:style>
  <w:style w:type="paragraph" w:styleId="EndnoteText">
    <w:name w:val="endnote text"/>
    <w:basedOn w:val="Normal"/>
    <w:link w:val="EndnoteTextChar"/>
    <w:uiPriority w:val="99"/>
    <w:semiHidden/>
    <w:unhideWhenUsed/>
    <w:qFormat/>
    <w:pPr>
      <w:snapToGrid w:val="0"/>
      <w:jc w:val="left"/>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200" w:hangingChars="200" w:hanging="200"/>
      <w:contextualSpacing/>
    </w:pPr>
  </w:style>
  <w:style w:type="paragraph" w:styleId="FootnoteText">
    <w:name w:val="footnote text"/>
    <w:basedOn w:val="Normal"/>
    <w:link w:val="FootnoteTextChar"/>
    <w:uiPriority w:val="99"/>
    <w:semiHidden/>
    <w:unhideWhenUsed/>
    <w:qFormat/>
    <w:pPr>
      <w:snapToGrid w:val="0"/>
      <w:jc w:val="left"/>
    </w:pPr>
    <w:rPr>
      <w:sz w:val="18"/>
      <w:szCs w:val="18"/>
    </w:r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semiHidden/>
    <w:unhideWhenUsed/>
    <w:qFormat/>
    <w:rPr>
      <w:vertAlign w:val="superscript"/>
    </w:rPr>
  </w:style>
  <w:style w:type="character" w:customStyle="1" w:styleId="Heading1Char">
    <w:name w:val="Heading 1 Char"/>
    <w:basedOn w:val="DefaultParagraphFont"/>
    <w:link w:val="Heading1"/>
    <w:qFormat/>
    <w:rPr>
      <w:rFonts w:ascii="Times New Roman" w:eastAsia="Times New Roman" w:hAnsi="Times New Roman" w:cs="Times New Roman"/>
      <w:b/>
      <w:bCs/>
      <w:sz w:val="28"/>
      <w:szCs w:val="28"/>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bCs/>
      <w:sz w:val="24"/>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u w:val="single"/>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bCs/>
      <w:szCs w:val="28"/>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qFormat/>
    <w:rPr>
      <w:rFonts w:ascii="Times New Roman" w:hAnsi="Times New Roman" w:cs="SimSun"/>
      <w:sz w:val="24"/>
      <w:szCs w:val="24"/>
      <w:lang w:val="en-GB" w:eastAsia="en-US"/>
    </w:rPr>
  </w:style>
  <w:style w:type="character" w:customStyle="1" w:styleId="Heading8Char">
    <w:name w:val="Heading 8 Char"/>
    <w:basedOn w:val="DefaultParagraphFont"/>
    <w:link w:val="Heading8"/>
    <w:qFormat/>
    <w:rPr>
      <w:rFonts w:ascii="Times New Roman" w:hAnsi="Times New Roman" w:cs="SimSun"/>
      <w:i/>
      <w:iCs/>
      <w:sz w:val="24"/>
      <w:szCs w:val="24"/>
      <w:lang w:val="en-GB" w:eastAsia="en-US"/>
    </w:rPr>
  </w:style>
  <w:style w:type="character" w:customStyle="1" w:styleId="Heading9Char">
    <w:name w:val="Heading 9 Char"/>
    <w:basedOn w:val="DefaultParagraphFont"/>
    <w:link w:val="Heading9"/>
    <w:qFormat/>
    <w:rPr>
      <w:rFonts w:ascii="Arial" w:hAnsi="Arial" w:cs="Arial"/>
      <w:lang w:val="en-GB" w:eastAsia="en-US"/>
    </w:rPr>
  </w:style>
  <w:style w:type="character" w:customStyle="1" w:styleId="BodyTextChar">
    <w:name w:val="Body Text Char"/>
    <w:basedOn w:val="DefaultParagraphFont"/>
    <w:link w:val="BodyText"/>
    <w:uiPriority w:val="99"/>
    <w:qFormat/>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pPr>
      <w:ind w:left="720"/>
      <w:contextualSpacing/>
    </w:p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en-US"/>
    </w:rPr>
  </w:style>
  <w:style w:type="character" w:customStyle="1" w:styleId="HeaderChar">
    <w:name w:val="Header Char"/>
    <w:basedOn w:val="DefaultParagraphFont"/>
    <w:link w:val="Header"/>
    <w:uiPriority w:val="99"/>
    <w:qFormat/>
    <w:rPr>
      <w:rFonts w:ascii="Times New Roman" w:hAnsi="Times New Roman" w:cs="Times New Roman"/>
      <w:lang w:val="en-GB" w:eastAsia="en-US"/>
    </w:rPr>
  </w:style>
  <w:style w:type="character" w:customStyle="1" w:styleId="FooterChar">
    <w:name w:val="Footer Char"/>
    <w:basedOn w:val="DefaultParagraphFont"/>
    <w:link w:val="Footer"/>
    <w:uiPriority w:val="99"/>
    <w:qFormat/>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lang w:val="en-GB" w:eastAsia="en-US"/>
    </w:rPr>
  </w:style>
  <w:style w:type="paragraph" w:customStyle="1" w:styleId="1">
    <w:name w:val="修订1"/>
    <w:hidden/>
    <w:uiPriority w:val="99"/>
    <w:semiHidden/>
    <w:qFormat/>
    <w:rPr>
      <w:rFonts w:ascii="Times New Roman" w:hAnsi="Times New Roman" w:cs="Times New Roman"/>
      <w:sz w:val="22"/>
      <w:szCs w:val="22"/>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Pr>
      <w:rFonts w:ascii="Times New Roman" w:hAnsi="Times New Roman" w:cs="Times New Roman"/>
      <w:lang w:val="en-GB" w:eastAsia="en-US"/>
    </w:rPr>
  </w:style>
  <w:style w:type="character" w:customStyle="1" w:styleId="normaltextrun1">
    <w:name w:val="normaltextrun1"/>
    <w:basedOn w:val="DefaultParagraphFont"/>
    <w:qFormat/>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Pr>
      <w:rFonts w:ascii="Times New Roman" w:eastAsia="SimSun" w:hAnsi="Times New Roman" w:cs="Times New Roman"/>
      <w:b/>
      <w:bCs/>
      <w:kern w:val="2"/>
      <w:sz w:val="20"/>
      <w:szCs w:val="20"/>
      <w:lang w:val="en-GB"/>
    </w:rPr>
  </w:style>
  <w:style w:type="paragraph" w:customStyle="1" w:styleId="NO">
    <w:name w:val="NO"/>
    <w:basedOn w:val="Normal"/>
    <w:qFormat/>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Normal"/>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18"/>
      <w:szCs w:val="18"/>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cs="Times New Roman"/>
      <w:lang w:val="en-GB" w:eastAsia="en-US"/>
    </w:rPr>
  </w:style>
  <w:style w:type="paragraph" w:customStyle="1" w:styleId="tan">
    <w:name w:val="tan"/>
    <w:basedOn w:val="Normal"/>
    <w:qFormat/>
    <w:pPr>
      <w:keepNext/>
      <w:widowControl/>
      <w:autoSpaceDE/>
      <w:autoSpaceDN/>
      <w:adjustRightInd/>
      <w:spacing w:after="0"/>
      <w:ind w:left="851" w:hanging="851"/>
      <w:jc w:val="left"/>
    </w:pPr>
    <w:rPr>
      <w:rFonts w:ascii="Arial" w:eastAsia="SimSun"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Normal"/>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List2"/>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ListParagraph"/>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SimSun" w:hAnsi="Arial" w:cs="Times New Roman"/>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paragraph" w:customStyle="1" w:styleId="TH">
    <w:name w:val="TH"/>
    <w:basedOn w:val="Normal"/>
    <w:link w:val="THChar"/>
    <w:qFormat/>
    <w:pPr>
      <w:keepNext/>
      <w:keepLines/>
      <w:widowControl/>
      <w:autoSpaceDE/>
      <w:autoSpaceDN/>
      <w:adjustRightInd/>
      <w:spacing w:before="60" w:after="180"/>
      <w:jc w:val="center"/>
    </w:pPr>
    <w:rPr>
      <w:rFonts w:ascii="Arial" w:eastAsia="SimSun" w:hAnsi="Arial"/>
      <w:b/>
      <w:sz w:val="20"/>
      <w:szCs w:val="20"/>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EQ">
    <w:name w:val="EQ"/>
    <w:basedOn w:val="Normal"/>
    <w:next w:val="Normal"/>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Normal"/>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sz w:val="20"/>
      <w:szCs w:val="20"/>
      <w:lang w:val="en-GB" w:eastAsia="en-US"/>
    </w:rPr>
  </w:style>
  <w:style w:type="paragraph" w:customStyle="1" w:styleId="DraftProposal">
    <w:name w:val="Draft Proposal"/>
    <w:basedOn w:val="BodyText"/>
    <w:next w:val="Normal"/>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pPr>
      <w:widowControl/>
      <w:autoSpaceDE/>
      <w:autoSpaceDN/>
      <w:adjustRightInd/>
      <w:spacing w:after="180"/>
      <w:ind w:left="1135" w:hanging="284"/>
      <w:jc w:val="left"/>
    </w:pPr>
    <w:rPr>
      <w:rFonts w:eastAsia="SimSun"/>
      <w:sz w:val="20"/>
      <w:szCs w:val="20"/>
      <w:lang w:val="zh-CN"/>
    </w:rPr>
  </w:style>
  <w:style w:type="character" w:customStyle="1" w:styleId="B3Char">
    <w:name w:val="B3 Char"/>
    <w:link w:val="B3"/>
    <w:qFormat/>
    <w:rPr>
      <w:rFonts w:ascii="Times New Roman" w:eastAsia="SimSun" w:hAnsi="Times New Roman" w:cs="Times New Roman"/>
      <w:sz w:val="20"/>
      <w:szCs w:val="20"/>
      <w:lang w:val="zh-CN" w:eastAsia="en-US"/>
    </w:rPr>
  </w:style>
  <w:style w:type="paragraph" w:customStyle="1" w:styleId="B4">
    <w:name w:val="B4"/>
    <w:basedOn w:val="Normal"/>
    <w:link w:val="B4Char"/>
    <w:qFormat/>
    <w:pPr>
      <w:widowControl/>
      <w:autoSpaceDE/>
      <w:autoSpaceDN/>
      <w:adjustRightInd/>
      <w:spacing w:after="180"/>
      <w:ind w:left="1418" w:hanging="284"/>
      <w:jc w:val="left"/>
    </w:pPr>
    <w:rPr>
      <w:rFonts w:eastAsia="SimSun"/>
      <w:sz w:val="20"/>
      <w:szCs w:val="20"/>
    </w:rPr>
  </w:style>
  <w:style w:type="character" w:customStyle="1" w:styleId="B4Char">
    <w:name w:val="B4 Char"/>
    <w:link w:val="B4"/>
    <w:qFormat/>
    <w:rPr>
      <w:rFonts w:ascii="Times New Roman" w:eastAsia="SimSun" w:hAnsi="Times New Roman" w:cs="Times New Roman"/>
      <w:sz w:val="20"/>
      <w:szCs w:val="20"/>
      <w:lang w:val="en-GB" w:eastAsia="en-US"/>
    </w:rPr>
  </w:style>
  <w:style w:type="paragraph" w:customStyle="1" w:styleId="xmsonormal0">
    <w:name w:val="xmsonormal"/>
    <w:basedOn w:val="Normal"/>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2">
    <w:name w:val="修订2"/>
    <w:hidden/>
    <w:uiPriority w:val="99"/>
    <w:semiHidden/>
    <w:qFormat/>
    <w:rPr>
      <w:rFonts w:ascii="Times New Roman" w:hAnsi="Times New Roman" w:cs="Times New Roman"/>
      <w:sz w:val="22"/>
      <w:szCs w:val="22"/>
      <w:lang w:val="en-GB" w:eastAsia="en-US"/>
    </w:rPr>
  </w:style>
  <w:style w:type="paragraph" w:styleId="Revision">
    <w:name w:val="Revision"/>
    <w:hidden/>
    <w:uiPriority w:val="99"/>
    <w:semiHidden/>
    <w:rsid w:val="007E4F27"/>
    <w:rPr>
      <w:rFonts w:ascii="Times New Roman"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203636321">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C4A08A1-811D-4277-92A3-645A5CD134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Matthew Webb</cp:lastModifiedBy>
  <cp:revision>7</cp:revision>
  <dcterms:created xsi:type="dcterms:W3CDTF">2025-08-11T09:04:00Z</dcterms:created>
  <dcterms:modified xsi:type="dcterms:W3CDTF">2025-08-15T11:34:00Z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1755225738</vt:lpwstr>
  </property>
</Properties>
</file>