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BBBF1" w14:textId="340DA8A1" w:rsidR="00EA22DF" w:rsidRPr="001132A2" w:rsidRDefault="00EA22DF" w:rsidP="00EA22DF">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w:t>
      </w:r>
      <w:r w:rsidR="008B6F0B" w:rsidRPr="004636C3">
        <w:rPr>
          <w:b/>
          <w:kern w:val="2"/>
          <w:lang w:val="en-GB"/>
        </w:rPr>
        <w:t>1</w:t>
      </w:r>
      <w:r w:rsidR="008B6F0B">
        <w:rPr>
          <w:b/>
          <w:kern w:val="2"/>
          <w:lang w:val="en-GB"/>
        </w:rPr>
        <w:t>2</w:t>
      </w:r>
      <w:r w:rsidR="00511C63">
        <w:rPr>
          <w:b/>
          <w:kern w:val="2"/>
          <w:lang w:val="en-GB"/>
        </w:rPr>
        <w:t>1</w:t>
      </w:r>
      <w:r w:rsidRPr="001132A2">
        <w:rPr>
          <w:b/>
          <w:kern w:val="2"/>
          <w:lang w:val="en-GB"/>
        </w:rPr>
        <w:tab/>
      </w:r>
      <w:r w:rsidR="005D0D81" w:rsidRPr="005D0D81">
        <w:rPr>
          <w:b/>
          <w:kern w:val="2"/>
          <w:lang w:val="en-GB"/>
        </w:rPr>
        <w:t>R1-</w:t>
      </w:r>
      <w:r w:rsidR="001B4BFC">
        <w:rPr>
          <w:b/>
          <w:kern w:val="2"/>
          <w:lang w:val="en-GB"/>
        </w:rPr>
        <w:t>25</w:t>
      </w:r>
      <w:r w:rsidR="001B4BFC" w:rsidRPr="003D350A">
        <w:rPr>
          <w:b/>
          <w:kern w:val="2"/>
          <w:lang w:val="en-GB"/>
        </w:rPr>
        <w:t>0</w:t>
      </w:r>
      <w:r w:rsidR="003541C5">
        <w:rPr>
          <w:b/>
          <w:kern w:val="2"/>
          <w:lang w:val="en-GB"/>
        </w:rPr>
        <w:t>3278</w:t>
      </w:r>
    </w:p>
    <w:p w14:paraId="6255B503" w14:textId="35478888" w:rsidR="00EA22DF" w:rsidRPr="0067142E" w:rsidRDefault="00511C63" w:rsidP="00EA22DF">
      <w:pPr>
        <w:tabs>
          <w:tab w:val="right" w:pos="9216"/>
        </w:tabs>
        <w:spacing w:afterLines="50" w:after="156"/>
        <w:jc w:val="left"/>
        <w:rPr>
          <w:b/>
          <w:kern w:val="2"/>
          <w:lang w:val="en-GB"/>
        </w:rPr>
      </w:pPr>
      <w:r w:rsidRPr="00511C63">
        <w:rPr>
          <w:b/>
          <w:kern w:val="2"/>
        </w:rPr>
        <w:t>St Julian</w:t>
      </w:r>
      <w:r w:rsidR="0042223F">
        <w:rPr>
          <w:b/>
          <w:kern w:val="2"/>
        </w:rPr>
        <w:t>’s</w:t>
      </w:r>
      <w:r w:rsidRPr="00511C63">
        <w:rPr>
          <w:b/>
          <w:kern w:val="2"/>
        </w:rPr>
        <w:t>, Malta</w:t>
      </w:r>
      <w:r w:rsidR="004849A9" w:rsidRPr="004849A9">
        <w:rPr>
          <w:b/>
          <w:kern w:val="2"/>
        </w:rPr>
        <w:t xml:space="preserve">, </w:t>
      </w:r>
      <w:r>
        <w:rPr>
          <w:b/>
          <w:kern w:val="2"/>
        </w:rPr>
        <w:t>May</w:t>
      </w:r>
      <w:r w:rsidR="004849A9" w:rsidRPr="004849A9">
        <w:rPr>
          <w:b/>
          <w:kern w:val="2"/>
        </w:rPr>
        <w:t xml:space="preserve"> </w:t>
      </w:r>
      <w:r>
        <w:rPr>
          <w:b/>
          <w:kern w:val="2"/>
        </w:rPr>
        <w:t>19</w:t>
      </w:r>
      <w:r w:rsidR="001B4BFC">
        <w:rPr>
          <w:b/>
          <w:kern w:val="2"/>
        </w:rPr>
        <w:t xml:space="preserve">th </w:t>
      </w:r>
      <w:r w:rsidR="004849A9" w:rsidRPr="004849A9">
        <w:rPr>
          <w:b/>
          <w:kern w:val="2"/>
        </w:rPr>
        <w:t>-</w:t>
      </w:r>
      <w:r w:rsidR="001B4BFC">
        <w:rPr>
          <w:b/>
          <w:kern w:val="2"/>
        </w:rPr>
        <w:t xml:space="preserve"> </w:t>
      </w:r>
      <w:r>
        <w:rPr>
          <w:b/>
          <w:kern w:val="2"/>
        </w:rPr>
        <w:t>23</w:t>
      </w:r>
      <w:r w:rsidR="001B4BFC">
        <w:rPr>
          <w:b/>
          <w:kern w:val="2"/>
        </w:rPr>
        <w:t>rd,</w:t>
      </w:r>
      <w:r w:rsidR="004849A9" w:rsidRPr="004849A9">
        <w:rPr>
          <w:b/>
          <w:kern w:val="2"/>
        </w:rPr>
        <w:t xml:space="preserve"> 2025   </w:t>
      </w:r>
    </w:p>
    <w:p w14:paraId="0D0E113B" w14:textId="77777777" w:rsidR="00EA22DF" w:rsidRPr="004636C3" w:rsidRDefault="00EA22DF" w:rsidP="00EA22DF">
      <w:pPr>
        <w:pBdr>
          <w:top w:val="single" w:sz="4" w:space="1" w:color="auto"/>
        </w:pBdr>
        <w:spacing w:after="0"/>
        <w:jc w:val="left"/>
        <w:rPr>
          <w:rFonts w:eastAsiaTheme="minorEastAsia"/>
          <w:b/>
          <w:kern w:val="2"/>
          <w:lang w:val="en-GB"/>
        </w:rPr>
      </w:pPr>
    </w:p>
    <w:p w14:paraId="6FB7AF71" w14:textId="7C8CBD0A" w:rsidR="00EA22DF" w:rsidRPr="004636C3" w:rsidRDefault="00EA22DF" w:rsidP="00EA22DF">
      <w:pPr>
        <w:spacing w:after="0"/>
        <w:ind w:left="1554" w:hanging="1554"/>
        <w:jc w:val="left"/>
        <w:rPr>
          <w:b/>
          <w:kern w:val="2"/>
          <w:lang w:val="en-GB"/>
        </w:rPr>
      </w:pPr>
      <w:r w:rsidRPr="004636C3">
        <w:rPr>
          <w:b/>
          <w:kern w:val="2"/>
          <w:lang w:val="en-GB"/>
        </w:rPr>
        <w:t>Agenda Item:</w:t>
      </w:r>
      <w:r w:rsidRPr="004636C3">
        <w:rPr>
          <w:b/>
          <w:kern w:val="2"/>
          <w:lang w:val="en-GB"/>
        </w:rPr>
        <w:tab/>
      </w:r>
      <w:r>
        <w:rPr>
          <w:b/>
          <w:kern w:val="2"/>
          <w:lang w:val="en-GB"/>
        </w:rPr>
        <w:t>9.2.4</w:t>
      </w:r>
    </w:p>
    <w:p w14:paraId="74D265ED" w14:textId="77777777" w:rsidR="00EA22DF" w:rsidRPr="004636C3" w:rsidRDefault="00EA22DF" w:rsidP="00EA22DF">
      <w:pPr>
        <w:spacing w:after="0"/>
        <w:ind w:left="1554" w:hanging="1554"/>
        <w:jc w:val="left"/>
        <w:rPr>
          <w:b/>
          <w:kern w:val="2"/>
          <w:lang w:val="en-GB"/>
        </w:rPr>
      </w:pPr>
      <w:r w:rsidRPr="004636C3">
        <w:rPr>
          <w:b/>
          <w:kern w:val="2"/>
          <w:lang w:val="en-GB"/>
        </w:rPr>
        <w:t>Source:</w:t>
      </w:r>
      <w:r w:rsidRPr="004636C3">
        <w:rPr>
          <w:b/>
          <w:kern w:val="2"/>
          <w:lang w:val="en-GB"/>
        </w:rPr>
        <w:tab/>
        <w:t>Huawei, HiSilicon</w:t>
      </w:r>
    </w:p>
    <w:p w14:paraId="469D3A3F" w14:textId="6DA59F22" w:rsidR="00EA22DF" w:rsidRPr="001132A2" w:rsidRDefault="00EA22DF" w:rsidP="00EA22DF">
      <w:pPr>
        <w:spacing w:after="0"/>
        <w:ind w:left="1554" w:hanging="1554"/>
        <w:jc w:val="left"/>
        <w:rPr>
          <w:b/>
          <w:kern w:val="2"/>
          <w:lang w:val="en-GB"/>
        </w:rPr>
      </w:pPr>
      <w:r w:rsidRPr="004636C3">
        <w:rPr>
          <w:b/>
          <w:kern w:val="2"/>
          <w:lang w:val="en-GB"/>
        </w:rPr>
        <w:t>Title:</w:t>
      </w:r>
      <w:r w:rsidRPr="004636C3">
        <w:rPr>
          <w:b/>
          <w:kern w:val="2"/>
          <w:lang w:val="en-GB"/>
        </w:rPr>
        <w:tab/>
      </w:r>
      <w:r w:rsidR="00930615" w:rsidRPr="00930615">
        <w:rPr>
          <w:b/>
          <w:kern w:val="2"/>
          <w:lang w:val="en-GB"/>
        </w:rPr>
        <w:t xml:space="preserve">Enhancements for asymmetric DL </w:t>
      </w:r>
      <w:proofErr w:type="spellStart"/>
      <w:r w:rsidR="00930615" w:rsidRPr="00930615">
        <w:rPr>
          <w:b/>
          <w:kern w:val="2"/>
          <w:lang w:val="en-GB"/>
        </w:rPr>
        <w:t>sTRP</w:t>
      </w:r>
      <w:proofErr w:type="spellEnd"/>
      <w:r w:rsidR="00930615" w:rsidRPr="00930615">
        <w:rPr>
          <w:b/>
          <w:kern w:val="2"/>
          <w:lang w:val="en-GB"/>
        </w:rPr>
        <w:t xml:space="preserve">/UL </w:t>
      </w:r>
      <w:proofErr w:type="spellStart"/>
      <w:r w:rsidR="00930615" w:rsidRPr="00930615">
        <w:rPr>
          <w:b/>
          <w:kern w:val="2"/>
          <w:lang w:val="en-GB"/>
        </w:rPr>
        <w:t>mTRP</w:t>
      </w:r>
      <w:proofErr w:type="spellEnd"/>
      <w:r w:rsidR="00930615" w:rsidRPr="00930615">
        <w:rPr>
          <w:b/>
          <w:kern w:val="2"/>
          <w:lang w:val="en-GB"/>
        </w:rPr>
        <w:t xml:space="preserve"> scenarios</w:t>
      </w:r>
    </w:p>
    <w:p w14:paraId="18D05430" w14:textId="77777777" w:rsidR="00EA22DF" w:rsidRPr="004636C3" w:rsidRDefault="00EA22DF" w:rsidP="00EA22DF">
      <w:pPr>
        <w:spacing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349A5A27" w14:textId="77777777" w:rsidR="00FE0325" w:rsidRPr="00903FED" w:rsidRDefault="00FE0325" w:rsidP="00FE0325">
      <w:pPr>
        <w:pBdr>
          <w:bottom w:val="single" w:sz="4" w:space="1" w:color="auto"/>
        </w:pBdr>
        <w:jc w:val="left"/>
        <w:rPr>
          <w:b/>
          <w:kern w:val="2"/>
          <w:lang w:val="en-GB"/>
        </w:rPr>
      </w:pPr>
    </w:p>
    <w:p w14:paraId="20815985" w14:textId="77777777" w:rsidR="00FE0325" w:rsidRPr="00903FED" w:rsidRDefault="00FE0325" w:rsidP="00FE0325">
      <w:pPr>
        <w:pStyle w:val="Heading1"/>
        <w:rPr>
          <w:szCs w:val="20"/>
          <w:lang w:eastAsia="zh-CN"/>
        </w:rPr>
      </w:pPr>
      <w:r w:rsidRPr="00903FED">
        <w:rPr>
          <w:szCs w:val="20"/>
          <w:lang w:eastAsia="zh-CN"/>
        </w:rPr>
        <w:t>Introduction</w:t>
      </w:r>
    </w:p>
    <w:p w14:paraId="24BF6411" w14:textId="1FED6000" w:rsidR="001E01D6" w:rsidRPr="0037494E" w:rsidRDefault="00FF3C5F" w:rsidP="008B6F0B">
      <w:pPr>
        <w:rPr>
          <w:lang w:eastAsia="zh-CN"/>
        </w:rPr>
      </w:pPr>
      <w:r w:rsidRPr="00FF3C5F">
        <w:rPr>
          <w:lang w:val="en-GB"/>
        </w:rPr>
        <w:t xml:space="preserve">In this paper, </w:t>
      </w:r>
      <w:r w:rsidR="00C408BC">
        <w:rPr>
          <w:lang w:val="en-GB"/>
        </w:rPr>
        <w:t xml:space="preserve">we provide our views on the </w:t>
      </w:r>
      <w:r w:rsidR="004F6393">
        <w:rPr>
          <w:lang w:val="en-GB"/>
        </w:rPr>
        <w:t>remaining issues pertaining to the</w:t>
      </w:r>
      <w:r w:rsidR="00254F1F">
        <w:rPr>
          <w:lang w:val="en-GB"/>
        </w:rPr>
        <w:t xml:space="preserve"> </w:t>
      </w:r>
      <w:r w:rsidR="004F6393">
        <w:rPr>
          <w:lang w:val="en-GB"/>
        </w:rPr>
        <w:t>e</w:t>
      </w:r>
      <w:r w:rsidR="004F6393" w:rsidRPr="00930615">
        <w:rPr>
          <w:lang w:val="en-GB"/>
        </w:rPr>
        <w:t xml:space="preserve">nhancements for asymmetric DL </w:t>
      </w:r>
      <w:proofErr w:type="spellStart"/>
      <w:r w:rsidR="004F6393" w:rsidRPr="00930615">
        <w:rPr>
          <w:lang w:val="en-GB"/>
        </w:rPr>
        <w:t>sTRP</w:t>
      </w:r>
      <w:proofErr w:type="spellEnd"/>
      <w:r w:rsidR="004F6393" w:rsidRPr="00930615">
        <w:rPr>
          <w:lang w:val="en-GB"/>
        </w:rPr>
        <w:t xml:space="preserve">/UL </w:t>
      </w:r>
      <w:proofErr w:type="spellStart"/>
      <w:r w:rsidR="004F6393" w:rsidRPr="00930615">
        <w:rPr>
          <w:lang w:val="en-GB"/>
        </w:rPr>
        <w:t>mTRP</w:t>
      </w:r>
      <w:proofErr w:type="spellEnd"/>
      <w:r w:rsidR="004F6393" w:rsidRPr="00930615">
        <w:rPr>
          <w:lang w:val="en-GB"/>
        </w:rPr>
        <w:t xml:space="preserve"> scenarios</w:t>
      </w:r>
      <w:r w:rsidR="004F6393">
        <w:rPr>
          <w:lang w:val="en-GB"/>
        </w:rPr>
        <w:t>.</w:t>
      </w:r>
    </w:p>
    <w:p w14:paraId="72051328" w14:textId="7958714E" w:rsidR="003A1328" w:rsidRDefault="004423DF" w:rsidP="003A1328">
      <w:pPr>
        <w:pStyle w:val="Heading1"/>
        <w:rPr>
          <w:lang w:eastAsia="zh-CN"/>
        </w:rPr>
      </w:pPr>
      <w:r>
        <w:rPr>
          <w:lang w:eastAsia="zh-CN"/>
        </w:rPr>
        <w:t xml:space="preserve">CLPC </w:t>
      </w:r>
      <w:r w:rsidR="00C76DB9">
        <w:rPr>
          <w:lang w:eastAsia="zh-CN"/>
        </w:rPr>
        <w:t>reset</w:t>
      </w:r>
      <w:r>
        <w:rPr>
          <w:lang w:eastAsia="zh-CN"/>
        </w:rPr>
        <w:t xml:space="preserve"> mechanism of </w:t>
      </w:r>
      <w:r w:rsidRPr="004423DF">
        <w:rPr>
          <w:lang w:eastAsia="zh-CN"/>
        </w:rPr>
        <w:t>PUSCH/PUCCH/SRS</w:t>
      </w:r>
    </w:p>
    <w:tbl>
      <w:tblPr>
        <w:tblStyle w:val="TableGrid"/>
        <w:tblW w:w="0" w:type="auto"/>
        <w:tblLook w:val="04A0" w:firstRow="1" w:lastRow="0" w:firstColumn="1" w:lastColumn="0" w:noHBand="0" w:noVBand="1"/>
      </w:tblPr>
      <w:tblGrid>
        <w:gridCol w:w="9016"/>
      </w:tblGrid>
      <w:tr w:rsidR="003A1328" w14:paraId="2F6C1573" w14:textId="77777777" w:rsidTr="002C3551">
        <w:tc>
          <w:tcPr>
            <w:tcW w:w="9016" w:type="dxa"/>
          </w:tcPr>
          <w:p w14:paraId="31DAD0AB" w14:textId="77777777" w:rsidR="003A1328" w:rsidRPr="00FB4E6D" w:rsidRDefault="003A1328" w:rsidP="002C3551">
            <w:pPr>
              <w:contextualSpacing/>
              <w:rPr>
                <w:b/>
                <w:bCs/>
                <w:iCs/>
                <w:sz w:val="20"/>
                <w:highlight w:val="green"/>
                <w:lang w:eastAsia="zh-CN"/>
              </w:rPr>
            </w:pPr>
            <w:r w:rsidRPr="00FB4E6D">
              <w:rPr>
                <w:b/>
                <w:bCs/>
                <w:iCs/>
                <w:sz w:val="20"/>
                <w:highlight w:val="green"/>
                <w:lang w:eastAsia="zh-CN"/>
              </w:rPr>
              <w:t>Agreement</w:t>
            </w:r>
          </w:p>
          <w:p w14:paraId="475FFF0B" w14:textId="77777777" w:rsidR="00511C63" w:rsidRPr="00511C63" w:rsidRDefault="00511C63" w:rsidP="00511C63">
            <w:pPr>
              <w:rPr>
                <w:rFonts w:eastAsia="等线" w:cs="Times"/>
                <w:sz w:val="20"/>
                <w:lang w:val="en-CA" w:eastAsia="zh-CN"/>
              </w:rPr>
            </w:pPr>
            <w:r w:rsidRPr="00511C63">
              <w:rPr>
                <w:rFonts w:eastAsia="等线" w:cs="Times"/>
                <w:sz w:val="20"/>
                <w:lang w:val="en-CA" w:eastAsia="zh-CN"/>
              </w:rPr>
              <w:t xml:space="preserve">Regarding whether/how to reset the CLPC of PUSCH/PUCCH/SRS, </w:t>
            </w:r>
            <w:r w:rsidRPr="00511C63">
              <w:rPr>
                <w:rFonts w:eastAsia="等线" w:cs="Times"/>
                <w:b/>
                <w:bCs/>
                <w:sz w:val="20"/>
                <w:lang w:val="en-CA" w:eastAsia="zh-CN"/>
              </w:rPr>
              <w:t>further</w:t>
            </w:r>
            <w:r w:rsidRPr="00511C63">
              <w:rPr>
                <w:rFonts w:eastAsia="等线" w:cs="Times" w:hint="eastAsia"/>
                <w:b/>
                <w:bCs/>
                <w:sz w:val="20"/>
                <w:lang w:val="en-CA" w:eastAsia="zh-CN"/>
              </w:rPr>
              <w:t xml:space="preserve"> </w:t>
            </w:r>
            <w:r w:rsidRPr="00511C63">
              <w:rPr>
                <w:rFonts w:eastAsia="等线" w:cs="Times"/>
                <w:b/>
                <w:bCs/>
                <w:sz w:val="20"/>
                <w:lang w:val="en-CA" w:eastAsia="zh-CN"/>
              </w:rPr>
              <w:t>study</w:t>
            </w:r>
            <w:r w:rsidRPr="00511C63">
              <w:rPr>
                <w:rFonts w:eastAsia="等线" w:cs="Times" w:hint="eastAsia"/>
                <w:b/>
                <w:bCs/>
                <w:sz w:val="20"/>
                <w:lang w:val="en-CA" w:eastAsia="zh-CN"/>
              </w:rPr>
              <w:t xml:space="preserve"> and </w:t>
            </w:r>
            <w:r w:rsidRPr="00511C63">
              <w:rPr>
                <w:rFonts w:eastAsia="等线" w:cs="Times"/>
                <w:b/>
                <w:bCs/>
                <w:sz w:val="20"/>
                <w:lang w:val="en-CA" w:eastAsia="zh-CN"/>
              </w:rPr>
              <w:t>down-select</w:t>
            </w:r>
            <w:r w:rsidRPr="00511C63">
              <w:rPr>
                <w:rFonts w:eastAsia="等线" w:cs="Times"/>
                <w:sz w:val="20"/>
                <w:lang w:val="en-CA" w:eastAsia="zh-CN"/>
              </w:rPr>
              <w:t xml:space="preserve"> one from the following alternatives:</w:t>
            </w:r>
          </w:p>
          <w:p w14:paraId="48C825D5" w14:textId="77777777" w:rsidR="00511C63" w:rsidRPr="00511C63" w:rsidRDefault="00511C63" w:rsidP="00511C63">
            <w:pPr>
              <w:numPr>
                <w:ilvl w:val="0"/>
                <w:numId w:val="44"/>
              </w:numPr>
              <w:rPr>
                <w:rFonts w:eastAsia="等线" w:cs="Times"/>
                <w:sz w:val="20"/>
                <w:lang w:val="en-GB" w:eastAsia="zh-CN"/>
              </w:rPr>
            </w:pPr>
            <w:r w:rsidRPr="00511C63">
              <w:rPr>
                <w:rFonts w:eastAsia="等线" w:cs="Times"/>
                <w:sz w:val="20"/>
                <w:lang w:val="en-GB" w:eastAsia="zh-CN"/>
              </w:rPr>
              <w:t>Updated Alt1: For a UE configured with 2 TAGs, when the UE receives a RAR of a PDCCH-order PRACH:</w:t>
            </w:r>
          </w:p>
          <w:p w14:paraId="4160383E" w14:textId="77777777" w:rsidR="00511C63" w:rsidRPr="00511C63" w:rsidRDefault="00511C63" w:rsidP="00511C63">
            <w:pPr>
              <w:numPr>
                <w:ilvl w:val="1"/>
                <w:numId w:val="44"/>
              </w:numPr>
              <w:rPr>
                <w:rFonts w:eastAsia="等线" w:cs="Times"/>
                <w:sz w:val="20"/>
                <w:lang w:val="en-GB" w:eastAsia="zh-CN"/>
              </w:rPr>
            </w:pPr>
            <w:r w:rsidRPr="00511C63">
              <w:rPr>
                <w:rFonts w:eastAsia="等线" w:cs="Times"/>
                <w:sz w:val="20"/>
                <w:lang w:val="en-GB" w:eastAsia="zh-CN"/>
              </w:rPr>
              <w:t>If PL offset is configured in joint/UL TCI state(s), according to the new 1-bit DCI field PL offset indication in DCI format 1_0:</w:t>
            </w:r>
          </w:p>
          <w:p w14:paraId="235A7087" w14:textId="77777777" w:rsidR="00511C63" w:rsidRPr="00511C63" w:rsidRDefault="00511C63" w:rsidP="00511C63">
            <w:pPr>
              <w:numPr>
                <w:ilvl w:val="2"/>
                <w:numId w:val="44"/>
              </w:numPr>
              <w:rPr>
                <w:rFonts w:eastAsia="等线" w:cs="Times"/>
                <w:sz w:val="20"/>
                <w:lang w:val="en-GB" w:eastAsia="zh-CN"/>
              </w:rPr>
            </w:pPr>
            <w:r w:rsidRPr="00511C63">
              <w:rPr>
                <w:rFonts w:eastAsia="等线" w:cs="Times"/>
                <w:sz w:val="20"/>
                <w:lang w:val="en-GB" w:eastAsia="zh-CN"/>
              </w:rPr>
              <w:t>When there is one indicated joint/UL TCI state in Rel-17 Unified TCI:</w:t>
            </w:r>
          </w:p>
          <w:p w14:paraId="5F9BA1E4" w14:textId="77777777" w:rsidR="00511C63" w:rsidRPr="00511C63" w:rsidRDefault="00511C63" w:rsidP="00511C63">
            <w:pPr>
              <w:numPr>
                <w:ilvl w:val="3"/>
                <w:numId w:val="44"/>
              </w:numPr>
              <w:rPr>
                <w:rFonts w:eastAsia="等线" w:cs="Times"/>
                <w:sz w:val="20"/>
                <w:lang w:val="en-GB" w:eastAsia="zh-CN"/>
              </w:rPr>
            </w:pPr>
            <w:r w:rsidRPr="00511C63">
              <w:rPr>
                <w:rFonts w:eastAsia="等线" w:cs="Times"/>
                <w:sz w:val="20"/>
                <w:lang w:val="en-GB" w:eastAsia="zh-CN"/>
              </w:rPr>
              <w:t>If the 1-bit DCI field is 0, the UE resets the CLPC that is different from the CLPC associated with the indicated joint/UL TCI state.</w:t>
            </w:r>
          </w:p>
          <w:p w14:paraId="709E802A" w14:textId="77777777" w:rsidR="00511C63" w:rsidRPr="00511C63" w:rsidRDefault="00511C63" w:rsidP="00511C63">
            <w:pPr>
              <w:numPr>
                <w:ilvl w:val="3"/>
                <w:numId w:val="44"/>
              </w:numPr>
              <w:rPr>
                <w:rFonts w:eastAsia="等线" w:cs="Times"/>
                <w:sz w:val="20"/>
                <w:lang w:val="en-GB" w:eastAsia="zh-CN"/>
              </w:rPr>
            </w:pPr>
            <w:r w:rsidRPr="00511C63">
              <w:rPr>
                <w:rFonts w:eastAsia="等线" w:cs="Times"/>
                <w:sz w:val="20"/>
                <w:lang w:val="en-GB" w:eastAsia="zh-CN"/>
              </w:rPr>
              <w:t>If the 1-bit DCI field is 1, the UE resets the CLPC associated with the indicated joint/UL TCI state.</w:t>
            </w:r>
          </w:p>
          <w:p w14:paraId="0BA7D162" w14:textId="77777777" w:rsidR="00511C63" w:rsidRPr="00511C63" w:rsidRDefault="00511C63" w:rsidP="00511C63">
            <w:pPr>
              <w:numPr>
                <w:ilvl w:val="2"/>
                <w:numId w:val="44"/>
              </w:numPr>
              <w:rPr>
                <w:rFonts w:eastAsia="等线" w:cs="Times"/>
                <w:sz w:val="20"/>
                <w:lang w:val="en-GB" w:eastAsia="zh-CN"/>
              </w:rPr>
            </w:pPr>
            <w:r w:rsidRPr="00511C63">
              <w:rPr>
                <w:rFonts w:eastAsia="等线" w:cs="Times"/>
                <w:sz w:val="20"/>
                <w:lang w:val="en-GB" w:eastAsia="zh-CN"/>
              </w:rPr>
              <w:t>When there are two indicated joint/UL TCI states in Rel-18 Unified TCI:</w:t>
            </w:r>
          </w:p>
          <w:p w14:paraId="40185579" w14:textId="77777777" w:rsidR="00511C63" w:rsidRPr="00511C63" w:rsidRDefault="00511C63" w:rsidP="00511C63">
            <w:pPr>
              <w:numPr>
                <w:ilvl w:val="3"/>
                <w:numId w:val="44"/>
              </w:numPr>
              <w:rPr>
                <w:rFonts w:eastAsia="等线" w:cs="Times"/>
                <w:sz w:val="20"/>
                <w:lang w:val="en-GB" w:eastAsia="zh-CN"/>
              </w:rPr>
            </w:pPr>
            <w:r w:rsidRPr="00511C63">
              <w:rPr>
                <w:rFonts w:eastAsia="等线" w:cs="Times"/>
                <w:sz w:val="20"/>
                <w:lang w:val="en-GB" w:eastAsia="zh-CN"/>
              </w:rPr>
              <w:t>If the 1-bit DCI field is 0, the UE resets the CLPC associated with the first indicated joint/UL TCI state;</w:t>
            </w:r>
          </w:p>
          <w:p w14:paraId="0093D7A1" w14:textId="77777777" w:rsidR="00511C63" w:rsidRPr="00511C63" w:rsidRDefault="00511C63" w:rsidP="00511C63">
            <w:pPr>
              <w:numPr>
                <w:ilvl w:val="3"/>
                <w:numId w:val="44"/>
              </w:numPr>
              <w:rPr>
                <w:rFonts w:eastAsia="等线" w:cs="Times"/>
                <w:sz w:val="20"/>
                <w:lang w:val="en-GB" w:eastAsia="zh-CN"/>
              </w:rPr>
            </w:pPr>
            <w:r w:rsidRPr="00511C63">
              <w:rPr>
                <w:rFonts w:eastAsia="等线" w:cs="Times"/>
                <w:sz w:val="20"/>
                <w:lang w:val="en-GB" w:eastAsia="zh-CN"/>
              </w:rPr>
              <w:t xml:space="preserve">If the 1-bit DCI field is 1, the UE resets the CLPC associated with the second indicated joint/UL TCI state </w:t>
            </w:r>
          </w:p>
          <w:p w14:paraId="42C3F8B4" w14:textId="77777777" w:rsidR="00511C63" w:rsidRPr="00511C63" w:rsidRDefault="00511C63" w:rsidP="00511C63">
            <w:pPr>
              <w:numPr>
                <w:ilvl w:val="1"/>
                <w:numId w:val="44"/>
              </w:numPr>
              <w:rPr>
                <w:rFonts w:eastAsia="等线" w:cs="Times"/>
                <w:sz w:val="20"/>
                <w:lang w:val="en-GB" w:eastAsia="zh-CN"/>
              </w:rPr>
            </w:pPr>
            <w:r w:rsidRPr="00511C63">
              <w:rPr>
                <w:rFonts w:eastAsia="等线" w:cs="Times"/>
                <w:sz w:val="20"/>
                <w:lang w:val="en-GB" w:eastAsia="zh-CN"/>
              </w:rPr>
              <w:t>If PL offset is not configured in joint/UL TCI state(s) and</w:t>
            </w:r>
            <w:r w:rsidRPr="00511C63">
              <w:rPr>
                <w:rFonts w:eastAsia="等线" w:cs="Times" w:hint="eastAsia"/>
                <w:sz w:val="20"/>
                <w:lang w:val="en-GB" w:eastAsia="zh-CN"/>
              </w:rPr>
              <w:t xml:space="preserve"> </w:t>
            </w:r>
            <w:r w:rsidRPr="00511C63">
              <w:rPr>
                <w:rFonts w:eastAsia="等线" w:cs="Times"/>
                <w:sz w:val="20"/>
                <w:lang w:val="en-GB" w:eastAsia="zh-CN"/>
              </w:rPr>
              <w:t xml:space="preserve">the UE is configured </w:t>
            </w:r>
            <w:r w:rsidRPr="00511C63">
              <w:rPr>
                <w:rFonts w:eastAsia="等线" w:cs="Times"/>
                <w:i/>
                <w:iCs/>
                <w:sz w:val="20"/>
                <w:lang w:val="en-GB" w:eastAsia="zh-CN"/>
              </w:rPr>
              <w:t>with SSB-MTC-</w:t>
            </w:r>
            <w:proofErr w:type="spellStart"/>
            <w:r w:rsidRPr="00511C63">
              <w:rPr>
                <w:rFonts w:eastAsia="等线" w:cs="Times"/>
                <w:i/>
                <w:iCs/>
                <w:sz w:val="20"/>
                <w:lang w:val="en-GB" w:eastAsia="zh-CN"/>
              </w:rPr>
              <w:t>AddtionalPCI</w:t>
            </w:r>
            <w:proofErr w:type="spellEnd"/>
            <w:r w:rsidRPr="00511C63">
              <w:rPr>
                <w:rFonts w:eastAsia="等线" w:cs="Times"/>
                <w:sz w:val="20"/>
                <w:lang w:val="en-GB" w:eastAsia="zh-CN"/>
              </w:rPr>
              <w:t xml:space="preserve">, according to the </w:t>
            </w:r>
            <w:r w:rsidRPr="00511C63">
              <w:rPr>
                <w:rFonts w:eastAsia="等线" w:cs="Times"/>
                <w:i/>
                <w:iCs/>
                <w:sz w:val="20"/>
                <w:lang w:val="en-GB" w:eastAsia="zh-CN"/>
              </w:rPr>
              <w:t>PRACH association indicator</w:t>
            </w:r>
            <w:r w:rsidRPr="00511C63">
              <w:rPr>
                <w:rFonts w:eastAsia="等线" w:cs="Times"/>
                <w:sz w:val="20"/>
                <w:lang w:val="en-GB" w:eastAsia="zh-CN"/>
              </w:rPr>
              <w:t xml:space="preserve"> in DCI format 1_0: </w:t>
            </w:r>
          </w:p>
          <w:p w14:paraId="7328FA97" w14:textId="77777777" w:rsidR="00511C63" w:rsidRPr="00511C63" w:rsidRDefault="00511C63" w:rsidP="00511C63">
            <w:pPr>
              <w:numPr>
                <w:ilvl w:val="2"/>
                <w:numId w:val="44"/>
              </w:numPr>
              <w:rPr>
                <w:rFonts w:eastAsia="等线" w:cs="Times"/>
                <w:sz w:val="20"/>
                <w:lang w:val="en-GB" w:eastAsia="zh-CN"/>
              </w:rPr>
            </w:pPr>
            <w:r w:rsidRPr="00511C63">
              <w:rPr>
                <w:rFonts w:eastAsia="等线" w:cs="Times"/>
                <w:sz w:val="20"/>
                <w:lang w:val="en-GB" w:eastAsia="zh-CN"/>
              </w:rPr>
              <w:t>If the indicated joint/UL TCI state is associated with the same PCI as indicated by the PRACH association indicator, the UE resets the closed loop power control adjustment state associated with the indicated joint/UL TCI state.</w:t>
            </w:r>
          </w:p>
          <w:p w14:paraId="06225910" w14:textId="77777777" w:rsidR="00511C63" w:rsidRPr="00511C63" w:rsidRDefault="00511C63" w:rsidP="00511C63">
            <w:pPr>
              <w:numPr>
                <w:ilvl w:val="2"/>
                <w:numId w:val="44"/>
              </w:numPr>
              <w:rPr>
                <w:rFonts w:eastAsia="等线" w:cs="Times"/>
                <w:sz w:val="20"/>
                <w:lang w:val="en-GB" w:eastAsia="zh-CN"/>
              </w:rPr>
            </w:pPr>
            <w:r w:rsidRPr="00511C63">
              <w:rPr>
                <w:rFonts w:eastAsia="等线" w:cs="Times"/>
                <w:sz w:val="20"/>
                <w:lang w:val="en-GB"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6EBF64FF" w14:textId="77777777" w:rsidR="00511C63" w:rsidRPr="00511C63" w:rsidRDefault="00511C63" w:rsidP="00511C63">
            <w:pPr>
              <w:numPr>
                <w:ilvl w:val="0"/>
                <w:numId w:val="44"/>
              </w:numPr>
              <w:rPr>
                <w:rFonts w:eastAsia="等线" w:cs="Times"/>
                <w:sz w:val="20"/>
                <w:lang w:val="en-GB" w:eastAsia="zh-CN"/>
              </w:rPr>
            </w:pPr>
            <w:r w:rsidRPr="00511C63">
              <w:rPr>
                <w:rFonts w:eastAsia="等线" w:cs="Times"/>
                <w:sz w:val="20"/>
                <w:lang w:val="en-GB" w:eastAsia="zh-CN"/>
              </w:rPr>
              <w:t>Alt2: For a UE configured with two TAGs, one TAG ID is indicated in the RAR</w:t>
            </w:r>
          </w:p>
          <w:p w14:paraId="3F926E97" w14:textId="77777777" w:rsidR="00511C63" w:rsidRPr="00511C63" w:rsidRDefault="00511C63" w:rsidP="00511C63">
            <w:pPr>
              <w:numPr>
                <w:ilvl w:val="1"/>
                <w:numId w:val="44"/>
              </w:numPr>
              <w:rPr>
                <w:rFonts w:eastAsia="等线" w:cs="Times"/>
                <w:sz w:val="20"/>
                <w:lang w:val="en-GB" w:eastAsia="zh-CN"/>
              </w:rPr>
            </w:pPr>
            <w:r w:rsidRPr="00511C63">
              <w:rPr>
                <w:rFonts w:eastAsia="等线" w:cs="Times"/>
                <w:sz w:val="20"/>
                <w:lang w:val="en-GB" w:eastAsia="zh-CN"/>
              </w:rPr>
              <w:t>The UE resets the closed loop power control adjustment state associated with a joint/UL TCI state associated with the indicated TAG.</w:t>
            </w:r>
          </w:p>
          <w:p w14:paraId="6FA97CAE" w14:textId="77777777" w:rsidR="00511C63" w:rsidRPr="00511C63" w:rsidRDefault="00511C63" w:rsidP="00511C63">
            <w:pPr>
              <w:numPr>
                <w:ilvl w:val="0"/>
                <w:numId w:val="44"/>
              </w:numPr>
              <w:rPr>
                <w:rFonts w:eastAsia="等线" w:cs="Times"/>
                <w:sz w:val="20"/>
                <w:lang w:val="en-GB" w:eastAsia="zh-CN"/>
              </w:rPr>
            </w:pPr>
            <w:r w:rsidRPr="00511C63">
              <w:rPr>
                <w:rFonts w:eastAsia="等线" w:cs="Times"/>
                <w:sz w:val="20"/>
                <w:lang w:val="en-GB" w:eastAsia="zh-CN"/>
              </w:rPr>
              <w:t>Alt3: Not introduce any enhancement.</w:t>
            </w:r>
          </w:p>
          <w:p w14:paraId="0F118D72" w14:textId="059A2981" w:rsidR="005677CC" w:rsidRPr="00511C63" w:rsidRDefault="005677CC" w:rsidP="008B6F0B">
            <w:pPr>
              <w:autoSpaceDE/>
              <w:autoSpaceDN/>
              <w:adjustRightInd/>
              <w:snapToGrid/>
              <w:spacing w:after="160" w:line="259" w:lineRule="auto"/>
              <w:ind w:left="720"/>
              <w:contextualSpacing/>
              <w:jc w:val="left"/>
              <w:rPr>
                <w:rFonts w:eastAsia="等线"/>
                <w:lang w:val="en-GB" w:eastAsia="x-none"/>
              </w:rPr>
            </w:pPr>
          </w:p>
        </w:tc>
      </w:tr>
    </w:tbl>
    <w:p w14:paraId="607F97BF" w14:textId="1ADDE24E" w:rsidR="003A1328" w:rsidRDefault="003A1328" w:rsidP="003A1328">
      <w:pPr>
        <w:rPr>
          <w:lang w:eastAsia="zh-CN"/>
        </w:rPr>
      </w:pPr>
    </w:p>
    <w:p w14:paraId="60A0FCDD" w14:textId="21BD9198" w:rsidR="00703DF3" w:rsidRPr="00F07AE5" w:rsidRDefault="004B2C32" w:rsidP="003A1328">
      <w:pPr>
        <w:rPr>
          <w:rFonts w:eastAsia="等线"/>
          <w:lang w:val="en-CA" w:eastAsia="zh-CN"/>
        </w:rPr>
      </w:pPr>
      <w:r w:rsidRPr="00F07AE5">
        <w:rPr>
          <w:rFonts w:eastAsia="等线"/>
          <w:lang w:val="en-CA" w:eastAsia="zh-CN"/>
        </w:rPr>
        <w:t>For a</w:t>
      </w:r>
      <w:r w:rsidR="00B849B5" w:rsidRPr="00F07AE5">
        <w:rPr>
          <w:rFonts w:eastAsia="等线"/>
          <w:lang w:val="en-CA" w:eastAsia="zh-CN"/>
        </w:rPr>
        <w:t xml:space="preserve"> UE </w:t>
      </w:r>
      <w:r w:rsidRPr="00F07AE5">
        <w:rPr>
          <w:rFonts w:eastAsia="等线"/>
          <w:lang w:val="en-CA" w:eastAsia="zh-CN"/>
        </w:rPr>
        <w:t xml:space="preserve">that </w:t>
      </w:r>
      <w:r w:rsidR="00703DF3" w:rsidRPr="00F07AE5">
        <w:rPr>
          <w:rFonts w:eastAsia="等线"/>
          <w:lang w:val="en-CA" w:eastAsia="zh-CN"/>
        </w:rPr>
        <w:t>is configured with two TAGs in asymmetric UL/DL scenario, above agreement in RAN1#12</w:t>
      </w:r>
      <w:r w:rsidR="002C5721" w:rsidRPr="00F07AE5">
        <w:rPr>
          <w:rFonts w:eastAsia="等线"/>
          <w:lang w:val="en-CA" w:eastAsia="zh-CN"/>
        </w:rPr>
        <w:t>1</w:t>
      </w:r>
      <w:r w:rsidR="00703DF3" w:rsidRPr="00F07AE5">
        <w:rPr>
          <w:rFonts w:eastAsia="等线"/>
          <w:lang w:val="en-CA" w:eastAsia="zh-CN"/>
        </w:rPr>
        <w:t xml:space="preserve"> </w:t>
      </w:r>
      <w:r w:rsidRPr="00F07AE5">
        <w:rPr>
          <w:rFonts w:eastAsia="等线"/>
          <w:lang w:val="en-CA" w:eastAsia="zh-CN"/>
        </w:rPr>
        <w:t xml:space="preserve">[1] </w:t>
      </w:r>
      <w:r w:rsidR="00703DF3" w:rsidRPr="00F07AE5">
        <w:rPr>
          <w:rFonts w:eastAsia="等线"/>
          <w:lang w:val="en-CA" w:eastAsia="zh-CN"/>
        </w:rPr>
        <w:t>suggests to study whether/how to</w:t>
      </w:r>
      <w:r w:rsidR="00703DF3" w:rsidRPr="00F07AE5">
        <w:rPr>
          <w:lang w:eastAsia="x-none"/>
        </w:rPr>
        <w:t xml:space="preserve"> </w:t>
      </w:r>
      <w:r w:rsidR="00703DF3" w:rsidRPr="00F07AE5">
        <w:rPr>
          <w:rFonts w:eastAsia="等线"/>
          <w:lang w:val="en-CA" w:eastAsia="zh-CN"/>
        </w:rPr>
        <w:t xml:space="preserve">reset the CLPC of PUSCH/PUCCH/SRS </w:t>
      </w:r>
      <w:r w:rsidR="001B22EC" w:rsidRPr="00F07AE5">
        <w:rPr>
          <w:rFonts w:eastAsia="等线"/>
          <w:lang w:val="en-CA" w:eastAsia="zh-CN"/>
        </w:rPr>
        <w:t>when</w:t>
      </w:r>
      <w:r w:rsidR="00703DF3" w:rsidRPr="00F07AE5">
        <w:rPr>
          <w:rFonts w:eastAsia="等线"/>
          <w:lang w:val="en-CA" w:eastAsia="zh-CN"/>
        </w:rPr>
        <w:t xml:space="preserve"> </w:t>
      </w:r>
      <w:r w:rsidR="001B22EC" w:rsidRPr="00F07AE5">
        <w:rPr>
          <w:rFonts w:eastAsia="等线"/>
          <w:lang w:val="en-CA" w:eastAsia="zh-CN"/>
        </w:rPr>
        <w:t>it</w:t>
      </w:r>
      <w:r w:rsidR="00703DF3" w:rsidRPr="00F07AE5">
        <w:rPr>
          <w:rFonts w:eastAsia="等线"/>
          <w:lang w:val="en-CA" w:eastAsia="zh-CN"/>
        </w:rPr>
        <w:t xml:space="preserve"> </w:t>
      </w:r>
      <w:r w:rsidR="00703DF3" w:rsidRPr="00F07AE5">
        <w:rPr>
          <w:rFonts w:eastAsia="等线"/>
          <w:lang w:val="en-CA" w:eastAsia="zh-CN"/>
        </w:rPr>
        <w:lastRenderedPageBreak/>
        <w:t xml:space="preserve">receives the RAR of a PDCCH-order PRACH. </w:t>
      </w:r>
      <w:r w:rsidR="00226181" w:rsidRPr="00F07AE5">
        <w:rPr>
          <w:rFonts w:eastAsia="等线"/>
          <w:lang w:val="en-CA" w:eastAsia="zh-CN"/>
        </w:rPr>
        <w:t>W</w:t>
      </w:r>
      <w:r w:rsidR="00703DF3" w:rsidRPr="00F07AE5">
        <w:rPr>
          <w:rFonts w:eastAsia="等线"/>
          <w:lang w:val="en-CA" w:eastAsia="zh-CN"/>
        </w:rPr>
        <w:t xml:space="preserve">e do not think such a resetting </w:t>
      </w:r>
      <w:r w:rsidRPr="00F07AE5">
        <w:rPr>
          <w:rFonts w:eastAsia="等线"/>
          <w:lang w:val="en-CA" w:eastAsia="zh-CN"/>
        </w:rPr>
        <w:t xml:space="preserve">mechanism </w:t>
      </w:r>
      <w:r w:rsidR="00703DF3" w:rsidRPr="00F07AE5">
        <w:rPr>
          <w:rFonts w:eastAsia="等线"/>
          <w:lang w:val="en-CA" w:eastAsia="zh-CN"/>
        </w:rPr>
        <w:t>should be supported</w:t>
      </w:r>
      <w:r w:rsidR="00226181" w:rsidRPr="00F07AE5">
        <w:rPr>
          <w:rFonts w:eastAsia="等线"/>
          <w:lang w:val="en-CA" w:eastAsia="zh-CN"/>
        </w:rPr>
        <w:t xml:space="preserve"> as:</w:t>
      </w:r>
    </w:p>
    <w:p w14:paraId="63F5279D" w14:textId="602C79BE" w:rsidR="00535178" w:rsidRPr="00F07AE5" w:rsidRDefault="00F6319E" w:rsidP="00703DF3">
      <w:pPr>
        <w:pStyle w:val="ListParagraph"/>
        <w:numPr>
          <w:ilvl w:val="0"/>
          <w:numId w:val="43"/>
        </w:numPr>
        <w:rPr>
          <w:rFonts w:ascii="Times New Roman" w:eastAsia="等线" w:hAnsi="Times New Roman" w:cs="Times New Roman"/>
          <w:sz w:val="22"/>
          <w:szCs w:val="22"/>
          <w:lang w:val="en-CA"/>
        </w:rPr>
      </w:pPr>
      <w:r w:rsidRPr="00F07AE5">
        <w:rPr>
          <w:rFonts w:ascii="Times New Roman" w:eastAsia="等线" w:hAnsi="Times New Roman" w:cs="Times New Roman"/>
          <w:sz w:val="22"/>
          <w:szCs w:val="22"/>
          <w:lang w:val="en-CA"/>
        </w:rPr>
        <w:t xml:space="preserve">The CLPC </w:t>
      </w:r>
      <w:r w:rsidR="00E07EC9" w:rsidRPr="00F07AE5">
        <w:rPr>
          <w:rFonts w:ascii="Times New Roman" w:eastAsia="等线" w:hAnsi="Times New Roman" w:cs="Times New Roman"/>
          <w:sz w:val="22"/>
          <w:szCs w:val="22"/>
          <w:lang w:val="en-CA"/>
        </w:rPr>
        <w:t xml:space="preserve">reset by RAR </w:t>
      </w:r>
      <w:r w:rsidRPr="00F07AE5">
        <w:rPr>
          <w:rFonts w:ascii="Times New Roman" w:eastAsia="等线" w:hAnsi="Times New Roman" w:cs="Times New Roman"/>
          <w:sz w:val="22"/>
          <w:szCs w:val="22"/>
          <w:lang w:val="en-CA"/>
        </w:rPr>
        <w:t xml:space="preserve">is only used for the PUSCH </w:t>
      </w:r>
      <w:r w:rsidR="00E07EC9" w:rsidRPr="00F07AE5">
        <w:rPr>
          <w:rFonts w:ascii="Times New Roman" w:eastAsia="等线" w:hAnsi="Times New Roman" w:cs="Times New Roman"/>
          <w:sz w:val="22"/>
          <w:szCs w:val="22"/>
          <w:lang w:val="en-CA"/>
        </w:rPr>
        <w:t>scheduled by</w:t>
      </w:r>
      <w:r w:rsidRPr="00F07AE5">
        <w:rPr>
          <w:rFonts w:ascii="Times New Roman" w:eastAsia="等线" w:hAnsi="Times New Roman" w:cs="Times New Roman"/>
          <w:sz w:val="22"/>
          <w:szCs w:val="22"/>
          <w:lang w:val="en-CA"/>
        </w:rPr>
        <w:t xml:space="preserve"> RAR, </w:t>
      </w:r>
      <w:r w:rsidR="00E07EC9" w:rsidRPr="00F07AE5">
        <w:rPr>
          <w:rFonts w:ascii="Times New Roman" w:eastAsia="等线" w:hAnsi="Times New Roman" w:cs="Times New Roman"/>
          <w:sz w:val="22"/>
          <w:szCs w:val="22"/>
          <w:lang w:val="en-CA"/>
        </w:rPr>
        <w:t>i.</w:t>
      </w:r>
      <w:r w:rsidRPr="00F07AE5">
        <w:rPr>
          <w:rFonts w:ascii="Times New Roman" w:eastAsia="等线" w:hAnsi="Times New Roman" w:cs="Times New Roman"/>
          <w:sz w:val="22"/>
          <w:szCs w:val="22"/>
          <w:lang w:val="en-CA"/>
        </w:rPr>
        <w:t>e., msg3</w:t>
      </w:r>
      <w:r w:rsidR="00E07EC9" w:rsidRPr="00F07AE5">
        <w:rPr>
          <w:rFonts w:ascii="Times New Roman" w:eastAsia="等线" w:hAnsi="Times New Roman" w:cs="Times New Roman"/>
          <w:sz w:val="22"/>
          <w:szCs w:val="22"/>
          <w:lang w:val="en-CA"/>
        </w:rPr>
        <w:t xml:space="preserve">. </w:t>
      </w:r>
      <w:r w:rsidRPr="00F07AE5">
        <w:rPr>
          <w:rFonts w:ascii="Times New Roman" w:eastAsia="等线" w:hAnsi="Times New Roman" w:cs="Times New Roman"/>
          <w:sz w:val="22"/>
          <w:szCs w:val="22"/>
          <w:lang w:val="en-CA"/>
        </w:rPr>
        <w:t>However, in PDCCH order</w:t>
      </w:r>
      <w:r w:rsidR="00E07EC9" w:rsidRPr="00F07AE5">
        <w:rPr>
          <w:rFonts w:ascii="Times New Roman" w:eastAsia="等线" w:hAnsi="Times New Roman" w:cs="Times New Roman"/>
          <w:sz w:val="22"/>
          <w:szCs w:val="22"/>
          <w:lang w:val="en-CA"/>
        </w:rPr>
        <w:t xml:space="preserve"> trigger</w:t>
      </w:r>
      <w:r w:rsidRPr="00F07AE5">
        <w:rPr>
          <w:rFonts w:ascii="Times New Roman" w:eastAsia="等线" w:hAnsi="Times New Roman" w:cs="Times New Roman"/>
          <w:sz w:val="22"/>
          <w:szCs w:val="22"/>
          <w:lang w:val="en-CA"/>
        </w:rPr>
        <w:t xml:space="preserve">ed RACH, there is no msg3. </w:t>
      </w:r>
      <w:r w:rsidR="00226181" w:rsidRPr="00F07AE5">
        <w:rPr>
          <w:rFonts w:ascii="Times New Roman" w:eastAsia="等线" w:hAnsi="Times New Roman" w:cs="Times New Roman"/>
          <w:sz w:val="22"/>
          <w:szCs w:val="22"/>
          <w:lang w:val="en-CA"/>
        </w:rPr>
        <w:t>Therefore</w:t>
      </w:r>
      <w:r w:rsidRPr="00F07AE5">
        <w:rPr>
          <w:rFonts w:ascii="Times New Roman" w:eastAsia="等线" w:hAnsi="Times New Roman" w:cs="Times New Roman"/>
          <w:sz w:val="22"/>
          <w:szCs w:val="22"/>
          <w:lang w:val="en-CA"/>
        </w:rPr>
        <w:t xml:space="preserve">, even </w:t>
      </w:r>
      <w:r w:rsidR="00E07EC9" w:rsidRPr="00F07AE5">
        <w:rPr>
          <w:rFonts w:ascii="Times New Roman" w:eastAsia="等线" w:hAnsi="Times New Roman" w:cs="Times New Roman"/>
          <w:sz w:val="22"/>
          <w:szCs w:val="22"/>
          <w:lang w:val="en-CA"/>
        </w:rPr>
        <w:t>if</w:t>
      </w:r>
      <w:r w:rsidRPr="00F07AE5">
        <w:rPr>
          <w:rFonts w:ascii="Times New Roman" w:eastAsia="等线" w:hAnsi="Times New Roman" w:cs="Times New Roman"/>
          <w:sz w:val="22"/>
          <w:szCs w:val="22"/>
          <w:lang w:val="en-CA"/>
        </w:rPr>
        <w:t xml:space="preserve"> the CLPC is not correctly reset</w:t>
      </w:r>
      <w:r w:rsidR="00E07EC9" w:rsidRPr="00F07AE5">
        <w:rPr>
          <w:rFonts w:ascii="Times New Roman" w:eastAsia="等线" w:hAnsi="Times New Roman" w:cs="Times New Roman"/>
          <w:sz w:val="22"/>
          <w:szCs w:val="22"/>
          <w:lang w:val="en-CA"/>
        </w:rPr>
        <w:t xml:space="preserve"> (e.g., the RACH is towards TRP2, but the CLPC corresponding to TRP1 is reset)</w:t>
      </w:r>
      <w:r w:rsidRPr="00F07AE5">
        <w:rPr>
          <w:rFonts w:ascii="Times New Roman" w:eastAsia="等线" w:hAnsi="Times New Roman" w:cs="Times New Roman"/>
          <w:sz w:val="22"/>
          <w:szCs w:val="22"/>
          <w:lang w:val="en-CA"/>
        </w:rPr>
        <w:t xml:space="preserve">, it does not </w:t>
      </w:r>
      <w:r w:rsidR="00226181" w:rsidRPr="00F07AE5">
        <w:rPr>
          <w:rFonts w:ascii="Times New Roman" w:eastAsia="等线" w:hAnsi="Times New Roman" w:cs="Times New Roman"/>
          <w:sz w:val="22"/>
          <w:szCs w:val="22"/>
          <w:lang w:val="en-CA"/>
        </w:rPr>
        <w:t>cause</w:t>
      </w:r>
      <w:r w:rsidRPr="00F07AE5">
        <w:rPr>
          <w:rFonts w:ascii="Times New Roman" w:eastAsia="等线" w:hAnsi="Times New Roman" w:cs="Times New Roman"/>
          <w:sz w:val="22"/>
          <w:szCs w:val="22"/>
          <w:lang w:val="en-CA"/>
        </w:rPr>
        <w:t xml:space="preserve"> only problem.</w:t>
      </w:r>
    </w:p>
    <w:p w14:paraId="51D96B6C" w14:textId="6730B091" w:rsidR="00E07EC9" w:rsidRPr="00F07AE5" w:rsidRDefault="00E07EC9" w:rsidP="00703DF3">
      <w:pPr>
        <w:pStyle w:val="ListParagraph"/>
        <w:numPr>
          <w:ilvl w:val="0"/>
          <w:numId w:val="43"/>
        </w:numPr>
        <w:rPr>
          <w:rFonts w:ascii="Times New Roman" w:eastAsia="等线" w:hAnsi="Times New Roman" w:cs="Times New Roman"/>
          <w:sz w:val="22"/>
          <w:szCs w:val="22"/>
          <w:lang w:val="en-CA"/>
        </w:rPr>
      </w:pPr>
      <w:r w:rsidRPr="00F07AE5">
        <w:rPr>
          <w:rFonts w:ascii="Times New Roman" w:eastAsia="等线" w:hAnsi="Times New Roman" w:cs="Times New Roman"/>
          <w:sz w:val="22"/>
          <w:szCs w:val="22"/>
          <w:lang w:val="en-CA"/>
        </w:rPr>
        <w:t xml:space="preserve">This issue was </w:t>
      </w:r>
      <w:r w:rsidR="00226181" w:rsidRPr="00F07AE5">
        <w:rPr>
          <w:rFonts w:ascii="Times New Roman" w:eastAsia="等线" w:hAnsi="Times New Roman" w:cs="Times New Roman"/>
          <w:sz w:val="22"/>
          <w:szCs w:val="22"/>
          <w:lang w:val="en-CA"/>
        </w:rPr>
        <w:t xml:space="preserve">also extensively </w:t>
      </w:r>
      <w:r w:rsidRPr="00F07AE5">
        <w:rPr>
          <w:rFonts w:ascii="Times New Roman" w:eastAsia="等线" w:hAnsi="Times New Roman" w:cs="Times New Roman"/>
          <w:sz w:val="22"/>
          <w:szCs w:val="22"/>
          <w:lang w:val="en-CA"/>
        </w:rPr>
        <w:t xml:space="preserve">discussed in Rel-18 </w:t>
      </w:r>
      <w:r w:rsidR="00226181" w:rsidRPr="00F07AE5">
        <w:rPr>
          <w:rFonts w:ascii="Times New Roman" w:eastAsia="等线" w:hAnsi="Times New Roman" w:cs="Times New Roman"/>
          <w:sz w:val="22"/>
          <w:szCs w:val="22"/>
          <w:lang w:val="en-CA"/>
        </w:rPr>
        <w:t>but</w:t>
      </w:r>
      <w:r w:rsidRPr="00F07AE5">
        <w:rPr>
          <w:rFonts w:ascii="Times New Roman" w:eastAsia="等线" w:hAnsi="Times New Roman" w:cs="Times New Roman"/>
          <w:sz w:val="22"/>
          <w:szCs w:val="22"/>
          <w:lang w:val="en-CA"/>
        </w:rPr>
        <w:t xml:space="preserve"> not agreed due to </w:t>
      </w:r>
      <w:r w:rsidR="00226181" w:rsidRPr="00F07AE5">
        <w:rPr>
          <w:rFonts w:ascii="Times New Roman" w:eastAsia="等线" w:hAnsi="Times New Roman" w:cs="Times New Roman"/>
          <w:sz w:val="22"/>
          <w:szCs w:val="22"/>
          <w:lang w:val="en-CA"/>
        </w:rPr>
        <w:t xml:space="preserve">a </w:t>
      </w:r>
      <w:r w:rsidRPr="00F07AE5">
        <w:rPr>
          <w:rFonts w:ascii="Times New Roman" w:eastAsia="等线" w:hAnsi="Times New Roman" w:cs="Times New Roman"/>
          <w:sz w:val="22"/>
          <w:szCs w:val="22"/>
          <w:lang w:val="en-CA"/>
        </w:rPr>
        <w:t>similar reason</w:t>
      </w:r>
      <w:r w:rsidR="00226181" w:rsidRPr="00F07AE5">
        <w:rPr>
          <w:rFonts w:ascii="Times New Roman" w:eastAsia="等线" w:hAnsi="Times New Roman" w:cs="Times New Roman"/>
          <w:sz w:val="22"/>
          <w:szCs w:val="22"/>
          <w:lang w:val="en-CA"/>
        </w:rPr>
        <w:t xml:space="preserve"> as above</w:t>
      </w:r>
      <w:r w:rsidRPr="00F07AE5">
        <w:rPr>
          <w:rFonts w:ascii="Times New Roman" w:eastAsia="等线" w:hAnsi="Times New Roman" w:cs="Times New Roman"/>
          <w:sz w:val="22"/>
          <w:szCs w:val="22"/>
          <w:lang w:val="en-CA"/>
        </w:rPr>
        <w:t xml:space="preserve">. </w:t>
      </w:r>
      <w:r w:rsidR="00226181" w:rsidRPr="00F07AE5">
        <w:rPr>
          <w:rFonts w:ascii="Times New Roman" w:eastAsia="等线" w:hAnsi="Times New Roman" w:cs="Times New Roman"/>
          <w:sz w:val="22"/>
          <w:szCs w:val="22"/>
          <w:lang w:val="en-CA"/>
        </w:rPr>
        <w:t xml:space="preserve">We do not see any reason to support this feature </w:t>
      </w:r>
      <w:r w:rsidRPr="00F07AE5">
        <w:rPr>
          <w:rFonts w:ascii="Times New Roman" w:eastAsia="等线" w:hAnsi="Times New Roman" w:cs="Times New Roman"/>
          <w:sz w:val="22"/>
          <w:szCs w:val="22"/>
          <w:lang w:val="en-CA"/>
        </w:rPr>
        <w:t>in Rel-19.</w:t>
      </w:r>
    </w:p>
    <w:p w14:paraId="550D4A13" w14:textId="64A536AA" w:rsidR="00B849B5" w:rsidRPr="00F07AE5" w:rsidRDefault="00A12074" w:rsidP="00F07AE5">
      <w:pPr>
        <w:spacing w:beforeLines="50" w:before="156"/>
        <w:rPr>
          <w:lang w:eastAsia="zh-CN"/>
        </w:rPr>
      </w:pPr>
      <w:r w:rsidRPr="00F07AE5">
        <w:rPr>
          <w:rFonts w:eastAsia="等线"/>
          <w:lang w:val="en-CA"/>
        </w:rPr>
        <w:t>Therefore</w:t>
      </w:r>
      <w:r w:rsidR="00E07EC9" w:rsidRPr="00F07AE5">
        <w:rPr>
          <w:rFonts w:eastAsia="等线"/>
          <w:lang w:val="en-CA"/>
        </w:rPr>
        <w:t>, we support Alt 3, i.e., not introduce any enhancement.</w:t>
      </w:r>
    </w:p>
    <w:p w14:paraId="726F910A" w14:textId="2364CE53" w:rsidR="003A1328" w:rsidRPr="00F07AE5" w:rsidRDefault="003A1328">
      <w:pPr>
        <w:rPr>
          <w:b/>
          <w:bCs/>
          <w:i/>
        </w:rPr>
      </w:pPr>
      <w:r w:rsidRPr="00F07AE5">
        <w:rPr>
          <w:b/>
          <w:bCs/>
          <w:i/>
          <w:lang w:eastAsia="zh-CN"/>
        </w:rPr>
        <w:t xml:space="preserve">Proposal </w:t>
      </w:r>
      <w:r w:rsidR="008B6F0B" w:rsidRPr="00F07AE5">
        <w:rPr>
          <w:b/>
          <w:bCs/>
          <w:i/>
          <w:lang w:eastAsia="zh-CN"/>
        </w:rPr>
        <w:t>1</w:t>
      </w:r>
      <w:r w:rsidRPr="00F07AE5">
        <w:rPr>
          <w:b/>
          <w:bCs/>
          <w:i/>
          <w:lang w:eastAsia="zh-CN"/>
        </w:rPr>
        <w:t xml:space="preserve">: </w:t>
      </w:r>
      <w:r w:rsidR="004F57BE" w:rsidRPr="00F07AE5">
        <w:rPr>
          <w:b/>
          <w:bCs/>
          <w:i/>
          <w:lang w:eastAsia="zh-CN"/>
        </w:rPr>
        <w:t>For CLPC resetting, support Alt 3, i.e., not introduce any enhancement</w:t>
      </w:r>
      <w:r w:rsidRPr="00F07AE5">
        <w:rPr>
          <w:b/>
          <w:bCs/>
          <w:i/>
          <w:lang w:eastAsia="zh-CN"/>
        </w:rPr>
        <w:t>.</w:t>
      </w:r>
      <w:r w:rsidRPr="00F07AE5" w:rsidDel="008C2C20">
        <w:rPr>
          <w:b/>
          <w:bCs/>
          <w:i/>
        </w:rPr>
        <w:t xml:space="preserve"> </w:t>
      </w:r>
    </w:p>
    <w:p w14:paraId="3203251F" w14:textId="77777777" w:rsidR="00E74DC5" w:rsidRPr="005677CC" w:rsidRDefault="00E74DC5">
      <w:pPr>
        <w:rPr>
          <w:b/>
          <w:bCs/>
          <w:i/>
          <w:lang w:eastAsia="zh-CN"/>
        </w:rPr>
      </w:pPr>
    </w:p>
    <w:p w14:paraId="38C1D630" w14:textId="0D99BA4A" w:rsidR="00E74DC5" w:rsidRDefault="00F313BB" w:rsidP="00E74DC5">
      <w:pPr>
        <w:pStyle w:val="Heading1"/>
        <w:rPr>
          <w:lang w:eastAsia="zh-CN"/>
        </w:rPr>
      </w:pPr>
      <w:r w:rsidRPr="00F313BB">
        <w:rPr>
          <w:lang w:eastAsia="zh-CN"/>
        </w:rPr>
        <w:t>Further reuse the “PRACH association field” in DCI 1_0 to indicate PL RS for PRACH</w:t>
      </w:r>
    </w:p>
    <w:tbl>
      <w:tblPr>
        <w:tblStyle w:val="TableGrid"/>
        <w:tblW w:w="0" w:type="auto"/>
        <w:tblLook w:val="04A0" w:firstRow="1" w:lastRow="0" w:firstColumn="1" w:lastColumn="0" w:noHBand="0" w:noVBand="1"/>
      </w:tblPr>
      <w:tblGrid>
        <w:gridCol w:w="9016"/>
      </w:tblGrid>
      <w:tr w:rsidR="00E74DC5" w14:paraId="1374283D" w14:textId="77777777" w:rsidTr="008D15B2">
        <w:tc>
          <w:tcPr>
            <w:tcW w:w="9016" w:type="dxa"/>
          </w:tcPr>
          <w:p w14:paraId="1499286D" w14:textId="163FE2BD" w:rsidR="004837DE" w:rsidRPr="00D75F23" w:rsidRDefault="004837DE" w:rsidP="004837DE">
            <w:pPr>
              <w:rPr>
                <w:b/>
                <w:sz w:val="20"/>
                <w:highlight w:val="green"/>
              </w:rPr>
            </w:pPr>
            <w:r w:rsidRPr="00FB4E6D">
              <w:rPr>
                <w:b/>
                <w:bCs/>
                <w:iCs/>
                <w:sz w:val="20"/>
                <w:highlight w:val="green"/>
                <w:lang w:eastAsia="zh-CN"/>
              </w:rPr>
              <w:t>Agreement</w:t>
            </w:r>
            <w:r w:rsidR="006B2F4A">
              <w:rPr>
                <w:b/>
                <w:bCs/>
                <w:iCs/>
                <w:sz w:val="20"/>
                <w:highlight w:val="green"/>
                <w:lang w:eastAsia="zh-CN"/>
              </w:rPr>
              <w:t xml:space="preserve"> (RAN1#120)</w:t>
            </w:r>
          </w:p>
          <w:p w14:paraId="1A3984AB" w14:textId="77777777" w:rsidR="004837DE" w:rsidRPr="008D15B2" w:rsidRDefault="004837DE" w:rsidP="004837DE">
            <w:pPr>
              <w:rPr>
                <w:rFonts w:eastAsia="Malgun Gothic"/>
                <w:sz w:val="20"/>
                <w:lang w:eastAsia="zh-CN"/>
              </w:rPr>
            </w:pPr>
            <w:r w:rsidRPr="008D15B2">
              <w:rPr>
                <w:rFonts w:eastAsia="等线"/>
                <w:sz w:val="20"/>
                <w:lang w:val="en-CA" w:eastAsia="zh-CN"/>
              </w:rPr>
              <w:t xml:space="preserve">For a UE provided with </w:t>
            </w:r>
            <w:r w:rsidRPr="008D15B2">
              <w:rPr>
                <w:rFonts w:eastAsia="Malgun Gothic"/>
                <w:i/>
                <w:iCs/>
                <w:sz w:val="20"/>
                <w:lang w:eastAsia="zh-CN"/>
              </w:rPr>
              <w:t>SSB-MTC-</w:t>
            </w:r>
            <w:proofErr w:type="spellStart"/>
            <w:r w:rsidRPr="008D15B2">
              <w:rPr>
                <w:rFonts w:eastAsia="Malgun Gothic"/>
                <w:i/>
                <w:iCs/>
                <w:sz w:val="20"/>
                <w:lang w:eastAsia="zh-CN"/>
              </w:rPr>
              <w:t>AddtionalPCI</w:t>
            </w:r>
            <w:proofErr w:type="spellEnd"/>
            <w:r w:rsidRPr="008D15B2">
              <w:rPr>
                <w:rFonts w:eastAsia="Malgun Gothic"/>
                <w:sz w:val="20"/>
                <w:lang w:eastAsia="zh-CN"/>
              </w:rPr>
              <w:t xml:space="preserve"> and not configured with multi-DCI based </w:t>
            </w:r>
            <w:proofErr w:type="spellStart"/>
            <w:r w:rsidRPr="008D15B2">
              <w:rPr>
                <w:rFonts w:eastAsia="Malgun Gothic"/>
                <w:sz w:val="20"/>
                <w:lang w:eastAsia="zh-CN"/>
              </w:rPr>
              <w:t>mTRP</w:t>
            </w:r>
            <w:proofErr w:type="spellEnd"/>
            <w:r w:rsidRPr="008D15B2">
              <w:rPr>
                <w:rFonts w:eastAsia="Malgun Gothic"/>
                <w:sz w:val="20"/>
                <w:lang w:eastAsia="zh-CN"/>
              </w:rPr>
              <w:t>, support to reuse the DCI field ‘PRACH association indicator’ in DCI format 1_0 to indicate PL RS for PDCCH-order PRACH:</w:t>
            </w:r>
          </w:p>
          <w:p w14:paraId="5F2A842C" w14:textId="77777777" w:rsidR="004837DE" w:rsidRPr="00D75F23" w:rsidRDefault="004837DE" w:rsidP="004837DE">
            <w:pPr>
              <w:numPr>
                <w:ilvl w:val="0"/>
                <w:numId w:val="46"/>
              </w:numPr>
              <w:autoSpaceDE/>
              <w:autoSpaceDN/>
              <w:adjustRightInd/>
              <w:snapToGrid/>
              <w:spacing w:after="0"/>
              <w:rPr>
                <w:rFonts w:eastAsia="等线"/>
                <w:sz w:val="20"/>
                <w:lang w:val="en-CA" w:eastAsia="zh-CN"/>
              </w:rPr>
            </w:pPr>
            <w:r w:rsidRPr="00D75F23">
              <w:rPr>
                <w:rFonts w:eastAsia="等线"/>
                <w:sz w:val="20"/>
                <w:lang w:val="en-CA" w:eastAsia="zh-CN"/>
              </w:rPr>
              <w:t xml:space="preserve">The bit field index 0 of this field indicates the DL RS that DMRS of PDCCH order DCI is </w:t>
            </w:r>
            <w:proofErr w:type="spellStart"/>
            <w:r w:rsidRPr="00D75F23">
              <w:rPr>
                <w:rFonts w:eastAsia="等线"/>
                <w:sz w:val="20"/>
                <w:lang w:val="en-CA" w:eastAsia="zh-CN"/>
              </w:rPr>
              <w:t>QCLed</w:t>
            </w:r>
            <w:proofErr w:type="spellEnd"/>
            <w:r w:rsidRPr="00D75F23">
              <w:rPr>
                <w:rFonts w:eastAsia="等线"/>
                <w:sz w:val="20"/>
                <w:lang w:val="en-CA" w:eastAsia="zh-CN"/>
              </w:rPr>
              <w:t xml:space="preserve"> with is used as PL RS for PRACH;</w:t>
            </w:r>
          </w:p>
          <w:p w14:paraId="7D1D697E" w14:textId="77777777" w:rsidR="004837DE" w:rsidRPr="00D75F23" w:rsidRDefault="004837DE" w:rsidP="004837DE">
            <w:pPr>
              <w:numPr>
                <w:ilvl w:val="0"/>
                <w:numId w:val="46"/>
              </w:numPr>
              <w:autoSpaceDE/>
              <w:autoSpaceDN/>
              <w:adjustRightInd/>
              <w:snapToGrid/>
              <w:spacing w:after="0"/>
              <w:rPr>
                <w:rFonts w:eastAsia="等线"/>
                <w:sz w:val="20"/>
                <w:lang w:val="en-CA" w:eastAsia="zh-CN"/>
              </w:rPr>
            </w:pPr>
            <w:r w:rsidRPr="00D75F23">
              <w:rPr>
                <w:rFonts w:eastAsia="等线"/>
                <w:sz w:val="20"/>
                <w:lang w:val="en-CA" w:eastAsia="zh-CN"/>
              </w:rPr>
              <w:t>The bit field index 1 of this field is mapped to the additional PCI associated with the active TCI states and indicates the indicated SSB in this DCI is used as PL RS for PRACH:</w:t>
            </w:r>
          </w:p>
          <w:p w14:paraId="6C64FAFC" w14:textId="77777777" w:rsidR="004837DE" w:rsidRPr="00D75F23" w:rsidRDefault="004837DE" w:rsidP="004837DE">
            <w:pPr>
              <w:numPr>
                <w:ilvl w:val="1"/>
                <w:numId w:val="46"/>
              </w:numPr>
              <w:autoSpaceDE/>
              <w:autoSpaceDN/>
              <w:adjustRightInd/>
              <w:snapToGrid/>
              <w:spacing w:after="0"/>
              <w:rPr>
                <w:rFonts w:eastAsia="等线"/>
                <w:sz w:val="20"/>
                <w:lang w:val="en-CA" w:eastAsia="zh-CN"/>
              </w:rPr>
            </w:pPr>
            <w:r w:rsidRPr="00D75F23">
              <w:rPr>
                <w:rFonts w:eastAsia="等线"/>
                <w:sz w:val="20"/>
                <w:lang w:val="en-CA" w:eastAsia="zh-CN"/>
              </w:rPr>
              <w:t>In this case, the PRACH configuration associated with addition PCI is used.</w:t>
            </w:r>
          </w:p>
          <w:p w14:paraId="78FD8B42" w14:textId="77777777" w:rsidR="004837DE" w:rsidRPr="00D75F23" w:rsidRDefault="004837DE" w:rsidP="004837DE">
            <w:pPr>
              <w:numPr>
                <w:ilvl w:val="0"/>
                <w:numId w:val="46"/>
              </w:numPr>
              <w:autoSpaceDE/>
              <w:autoSpaceDN/>
              <w:adjustRightInd/>
              <w:snapToGrid/>
              <w:spacing w:after="0"/>
              <w:rPr>
                <w:rFonts w:eastAsia="等线"/>
                <w:sz w:val="20"/>
                <w:lang w:val="en-CA" w:eastAsia="zh-CN"/>
              </w:rPr>
            </w:pPr>
            <w:r w:rsidRPr="00D75F23">
              <w:rPr>
                <w:rFonts w:eastAsia="等线"/>
                <w:sz w:val="20"/>
                <w:lang w:val="en-CA" w:eastAsia="zh-CN"/>
              </w:rPr>
              <w:t xml:space="preserve">This DCI field is present when the corresponding RRC parameter is configured and multi-DCI based </w:t>
            </w:r>
            <w:proofErr w:type="spellStart"/>
            <w:r w:rsidRPr="00D75F23">
              <w:rPr>
                <w:rFonts w:eastAsia="等线"/>
                <w:sz w:val="20"/>
                <w:lang w:val="en-CA" w:eastAsia="zh-CN"/>
              </w:rPr>
              <w:t>mTRP</w:t>
            </w:r>
            <w:proofErr w:type="spellEnd"/>
            <w:r w:rsidRPr="00D75F23">
              <w:rPr>
                <w:rFonts w:eastAsia="等线"/>
                <w:sz w:val="20"/>
                <w:lang w:val="en-CA" w:eastAsia="zh-CN"/>
              </w:rPr>
              <w:t xml:space="preserve"> is not configured.</w:t>
            </w:r>
          </w:p>
          <w:p w14:paraId="0CCA1826" w14:textId="77777777" w:rsidR="004A57FB" w:rsidRDefault="004A57FB" w:rsidP="004837DE">
            <w:pPr>
              <w:pStyle w:val="0Maintext"/>
              <w:rPr>
                <w:rFonts w:eastAsia="等线"/>
                <w:b/>
                <w:bCs/>
                <w:sz w:val="20"/>
                <w:highlight w:val="yellow"/>
                <w:lang w:val="en-CA"/>
              </w:rPr>
            </w:pPr>
          </w:p>
          <w:p w14:paraId="62354E72" w14:textId="3FC1E710" w:rsidR="004837DE" w:rsidRPr="004837DE" w:rsidRDefault="004837DE" w:rsidP="004837DE">
            <w:pPr>
              <w:pStyle w:val="0Maintext"/>
              <w:rPr>
                <w:rFonts w:eastAsia="等线"/>
                <w:b/>
                <w:bCs/>
                <w:sz w:val="20"/>
                <w:lang w:val="en-CA"/>
              </w:rPr>
            </w:pPr>
            <w:r w:rsidRPr="004837DE">
              <w:rPr>
                <w:rFonts w:eastAsia="等线"/>
                <w:b/>
                <w:bCs/>
                <w:sz w:val="20"/>
                <w:highlight w:val="yellow"/>
                <w:lang w:val="en-CA"/>
              </w:rPr>
              <w:t>Proposal 1.3 [3]:</w:t>
            </w:r>
          </w:p>
          <w:p w14:paraId="320F64CD" w14:textId="77777777" w:rsidR="004837DE" w:rsidRPr="004837DE" w:rsidRDefault="004837DE" w:rsidP="004837DE">
            <w:pPr>
              <w:pStyle w:val="0Maintext"/>
              <w:rPr>
                <w:rFonts w:eastAsia="等线"/>
                <w:sz w:val="20"/>
                <w:lang w:val="en-CA"/>
              </w:rPr>
            </w:pPr>
            <w:r w:rsidRPr="004837DE">
              <w:rPr>
                <w:rFonts w:eastAsia="等线"/>
                <w:sz w:val="20"/>
                <w:lang w:val="en-CA"/>
              </w:rPr>
              <w:t>For a UE configured with Rel-19 2 TAGs, when the UE is not configured with PL offset in joint/UL TCI state(s), support to reuse the DCI field ‘PRACH association indicator’ in DCI format 1_0 to indicate PL RS for PDCCH-order PRACH:</w:t>
            </w:r>
          </w:p>
          <w:p w14:paraId="139AC9D8" w14:textId="77777777" w:rsidR="004837DE" w:rsidRPr="004837DE" w:rsidRDefault="004837DE" w:rsidP="004837DE">
            <w:pPr>
              <w:pStyle w:val="0Maintext"/>
              <w:numPr>
                <w:ilvl w:val="0"/>
                <w:numId w:val="45"/>
              </w:numPr>
              <w:spacing w:line="264" w:lineRule="auto"/>
              <w:ind w:left="714" w:hanging="357"/>
              <w:rPr>
                <w:rFonts w:eastAsia="等线"/>
                <w:sz w:val="20"/>
                <w:lang w:val="en-CA"/>
              </w:rPr>
            </w:pPr>
            <w:r w:rsidRPr="004837DE">
              <w:rPr>
                <w:rFonts w:eastAsia="等线"/>
                <w:sz w:val="20"/>
                <w:lang w:val="en-CA"/>
              </w:rPr>
              <w:t xml:space="preserve">The bit field index 0 of this field is mapped to the DL RS that the DM-RS of the PDCCH order is </w:t>
            </w:r>
            <w:proofErr w:type="spellStart"/>
            <w:r w:rsidRPr="004837DE">
              <w:rPr>
                <w:rFonts w:eastAsia="等线"/>
                <w:sz w:val="20"/>
                <w:lang w:val="en-CA"/>
              </w:rPr>
              <w:t>QCLed</w:t>
            </w:r>
            <w:proofErr w:type="spellEnd"/>
            <w:r w:rsidRPr="004837DE">
              <w:rPr>
                <w:rFonts w:eastAsia="等线"/>
                <w:sz w:val="20"/>
                <w:lang w:val="en-CA"/>
              </w:rPr>
              <w:t xml:space="preserve">, and </w:t>
            </w:r>
          </w:p>
          <w:p w14:paraId="343E0DE1" w14:textId="77777777" w:rsidR="004837DE" w:rsidRPr="004837DE" w:rsidRDefault="004837DE" w:rsidP="004837DE">
            <w:pPr>
              <w:pStyle w:val="0Maintext"/>
              <w:numPr>
                <w:ilvl w:val="0"/>
                <w:numId w:val="45"/>
              </w:numPr>
              <w:spacing w:line="264" w:lineRule="auto"/>
              <w:ind w:left="714" w:hanging="357"/>
              <w:rPr>
                <w:rFonts w:eastAsia="等线"/>
                <w:sz w:val="20"/>
                <w:lang w:val="en-CA"/>
              </w:rPr>
            </w:pPr>
            <w:r w:rsidRPr="004837DE">
              <w:rPr>
                <w:rFonts w:eastAsia="等线"/>
                <w:sz w:val="20"/>
                <w:lang w:val="en-CA"/>
              </w:rPr>
              <w:t>the bit field index 1 of this field is mapped to the SS/PBCH indicated by this DCI format.</w:t>
            </w:r>
          </w:p>
          <w:p w14:paraId="5B3ECE10" w14:textId="4BA7433C" w:rsidR="004837DE" w:rsidRPr="00511C63" w:rsidRDefault="004837DE" w:rsidP="00D75F23">
            <w:pPr>
              <w:autoSpaceDE/>
              <w:autoSpaceDN/>
              <w:adjustRightInd/>
              <w:snapToGrid/>
              <w:spacing w:after="160" w:line="259" w:lineRule="auto"/>
              <w:contextualSpacing/>
              <w:jc w:val="left"/>
              <w:rPr>
                <w:rFonts w:eastAsia="等线"/>
                <w:lang w:val="en-GB" w:eastAsia="x-none"/>
              </w:rPr>
            </w:pPr>
            <w:r w:rsidRPr="004837DE">
              <w:rPr>
                <w:rFonts w:eastAsia="等线"/>
                <w:sz w:val="20"/>
                <w:lang w:val="en-CA" w:eastAsia="zh-CN"/>
              </w:rPr>
              <w:t xml:space="preserve">This DCI field is present when the corresponding RRC parameter is configured and multi-DCI based </w:t>
            </w:r>
            <w:proofErr w:type="spellStart"/>
            <w:r w:rsidRPr="004837DE">
              <w:rPr>
                <w:rFonts w:eastAsia="等线"/>
                <w:sz w:val="20"/>
                <w:lang w:val="en-CA" w:eastAsia="zh-CN"/>
              </w:rPr>
              <w:t>mTRP</w:t>
            </w:r>
            <w:proofErr w:type="spellEnd"/>
            <w:r w:rsidRPr="004837DE">
              <w:rPr>
                <w:rFonts w:eastAsia="等线"/>
                <w:sz w:val="20"/>
                <w:lang w:val="en-CA" w:eastAsia="zh-CN"/>
              </w:rPr>
              <w:t xml:space="preserve"> is not configured.</w:t>
            </w:r>
          </w:p>
        </w:tc>
      </w:tr>
    </w:tbl>
    <w:p w14:paraId="6A385944" w14:textId="77777777" w:rsidR="00E74DC5" w:rsidRDefault="00E74DC5" w:rsidP="00E74DC5">
      <w:pPr>
        <w:rPr>
          <w:lang w:eastAsia="zh-CN"/>
        </w:rPr>
      </w:pPr>
    </w:p>
    <w:p w14:paraId="5C5D0A66" w14:textId="3FC7E675" w:rsidR="004A57FB" w:rsidRPr="00D75F23" w:rsidRDefault="00F313BB" w:rsidP="00E74DC5">
      <w:pPr>
        <w:rPr>
          <w:rFonts w:eastAsia="等线" w:cs="Times"/>
          <w:lang w:val="en-CA" w:eastAsia="zh-CN"/>
        </w:rPr>
      </w:pPr>
      <w:r w:rsidRPr="00D75F23">
        <w:rPr>
          <w:rFonts w:eastAsia="等线" w:cs="Times"/>
          <w:lang w:val="en-CA" w:eastAsia="zh-CN"/>
        </w:rPr>
        <w:t xml:space="preserve">In </w:t>
      </w:r>
      <w:r w:rsidR="002B04F2" w:rsidRPr="00D75F23">
        <w:rPr>
          <w:rFonts w:eastAsia="等线" w:cs="Times"/>
          <w:lang w:val="en-CA" w:eastAsia="zh-CN"/>
        </w:rPr>
        <w:t>RAN1#120</w:t>
      </w:r>
      <w:r w:rsidR="0099375C" w:rsidRPr="00D75F23">
        <w:rPr>
          <w:rFonts w:eastAsia="等线" w:cs="Times"/>
          <w:lang w:val="en-CA" w:eastAsia="zh-CN"/>
        </w:rPr>
        <w:t xml:space="preserve"> [2]</w:t>
      </w:r>
      <w:r w:rsidRPr="00D75F23">
        <w:rPr>
          <w:rFonts w:eastAsia="等线" w:cs="Times"/>
          <w:lang w:val="en-CA" w:eastAsia="zh-CN"/>
        </w:rPr>
        <w:t xml:space="preserve">, </w:t>
      </w:r>
      <w:r w:rsidR="00434267" w:rsidRPr="00D75F23">
        <w:rPr>
          <w:rFonts w:eastAsia="等线" w:cs="Times"/>
          <w:lang w:val="en-CA" w:eastAsia="zh-CN"/>
        </w:rPr>
        <w:t xml:space="preserve">it was agreed that </w:t>
      </w:r>
      <w:r w:rsidR="006B2F4A" w:rsidRPr="00D75F23">
        <w:rPr>
          <w:rFonts w:eastAsia="等线" w:cs="Times"/>
          <w:lang w:val="en-CA" w:eastAsia="zh-CN"/>
        </w:rPr>
        <w:t xml:space="preserve">PRACH association indicator in DCI </w:t>
      </w:r>
      <w:r w:rsidR="002B04F2" w:rsidRPr="00D75F23">
        <w:rPr>
          <w:rFonts w:eastAsia="等线"/>
          <w:lang w:val="en-CA" w:eastAsia="zh-CN"/>
        </w:rPr>
        <w:t>1_0</w:t>
      </w:r>
      <w:r w:rsidR="006B2F4A" w:rsidRPr="00D75F23">
        <w:rPr>
          <w:rFonts w:eastAsia="等线" w:cs="Times"/>
          <w:lang w:val="en-CA" w:eastAsia="zh-CN"/>
        </w:rPr>
        <w:t xml:space="preserve"> is </w:t>
      </w:r>
      <w:r w:rsidR="00434267" w:rsidRPr="00D75F23">
        <w:rPr>
          <w:rFonts w:eastAsia="等线" w:cs="Times"/>
          <w:lang w:val="en-CA" w:eastAsia="zh-CN"/>
        </w:rPr>
        <w:t>used</w:t>
      </w:r>
      <w:r w:rsidR="006B2F4A" w:rsidRPr="00D75F23">
        <w:rPr>
          <w:rFonts w:eastAsia="等线" w:cs="Times"/>
          <w:lang w:val="en-CA" w:eastAsia="zh-CN"/>
        </w:rPr>
        <w:t xml:space="preserve"> to indicate PL </w:t>
      </w:r>
      <w:r w:rsidR="002B04F2" w:rsidRPr="00D75F23">
        <w:rPr>
          <w:rFonts w:eastAsia="等线" w:cs="Times"/>
          <w:lang w:val="en-CA" w:eastAsia="zh-CN"/>
        </w:rPr>
        <w:t>RS</w:t>
      </w:r>
      <w:r w:rsidR="006B2F4A" w:rsidRPr="00D75F23">
        <w:rPr>
          <w:rFonts w:eastAsia="等线" w:cs="Times"/>
          <w:lang w:val="en-CA" w:eastAsia="zh-CN"/>
        </w:rPr>
        <w:t xml:space="preserve"> for PDCCH-order PRACH </w:t>
      </w:r>
      <w:r w:rsidR="002B04F2" w:rsidRPr="00D75F23">
        <w:rPr>
          <w:rFonts w:eastAsia="等线" w:cs="Times"/>
          <w:lang w:val="en-CA" w:eastAsia="zh-CN"/>
        </w:rPr>
        <w:t xml:space="preserve">when the UE is provided with </w:t>
      </w:r>
      <w:bookmarkStart w:id="0" w:name="_Hlk196820150"/>
      <w:r w:rsidR="002B04F2" w:rsidRPr="00D75F23">
        <w:rPr>
          <w:rFonts w:eastAsia="等线" w:cs="Times"/>
          <w:i/>
          <w:lang w:val="en-CA" w:eastAsia="zh-CN"/>
        </w:rPr>
        <w:t>SSB-MTC-</w:t>
      </w:r>
      <w:proofErr w:type="spellStart"/>
      <w:r w:rsidR="002B04F2" w:rsidRPr="00D75F23">
        <w:rPr>
          <w:rFonts w:eastAsia="等线" w:cs="Times"/>
          <w:i/>
          <w:lang w:val="en-CA" w:eastAsia="zh-CN"/>
        </w:rPr>
        <w:t>AddtionalPCI</w:t>
      </w:r>
      <w:bookmarkEnd w:id="0"/>
      <w:proofErr w:type="spellEnd"/>
      <w:r w:rsidR="002B04F2" w:rsidRPr="00D75F23">
        <w:rPr>
          <w:rFonts w:eastAsia="等线" w:cs="Times"/>
          <w:lang w:val="en-CA" w:eastAsia="zh-CN"/>
        </w:rPr>
        <w:t xml:space="preserve"> and not configured with multi-DCI based </w:t>
      </w:r>
      <w:proofErr w:type="spellStart"/>
      <w:r w:rsidR="002B04F2" w:rsidRPr="00D75F23">
        <w:rPr>
          <w:rFonts w:eastAsia="等线" w:cs="Times"/>
          <w:lang w:val="en-CA" w:eastAsia="zh-CN"/>
        </w:rPr>
        <w:t>mTRP</w:t>
      </w:r>
      <w:proofErr w:type="spellEnd"/>
      <w:r w:rsidR="002B04F2" w:rsidRPr="00D75F23">
        <w:rPr>
          <w:rFonts w:eastAsia="等线" w:cs="Times"/>
          <w:lang w:val="en-CA" w:eastAsia="zh-CN"/>
        </w:rPr>
        <w:t xml:space="preserve">. </w:t>
      </w:r>
      <w:r w:rsidR="00EE66F1" w:rsidRPr="00D75F23">
        <w:rPr>
          <w:rFonts w:eastAsia="等线" w:cs="Times"/>
          <w:lang w:val="en-CA" w:eastAsia="zh-CN"/>
        </w:rPr>
        <w:t>W</w:t>
      </w:r>
      <w:r w:rsidR="002B04F2" w:rsidRPr="00D75F23">
        <w:rPr>
          <w:rFonts w:eastAsia="等线" w:cs="Times"/>
          <w:lang w:val="en-CA" w:eastAsia="zh-CN"/>
        </w:rPr>
        <w:t xml:space="preserve">hether </w:t>
      </w:r>
      <w:r w:rsidR="00667063" w:rsidRPr="00D75F23">
        <w:rPr>
          <w:rFonts w:eastAsia="等线" w:cs="Times"/>
          <w:lang w:val="en-CA" w:eastAsia="zh-CN"/>
        </w:rPr>
        <w:t xml:space="preserve">to extend this </w:t>
      </w:r>
      <w:r w:rsidR="002B04F2" w:rsidRPr="00D75F23">
        <w:rPr>
          <w:rFonts w:eastAsia="等线" w:cs="Times"/>
          <w:lang w:val="en-CA" w:eastAsia="zh-CN"/>
        </w:rPr>
        <w:t xml:space="preserve">enhancement to the scenario where the UE is </w:t>
      </w:r>
      <w:r w:rsidR="004A57FB" w:rsidRPr="00D75F23">
        <w:rPr>
          <w:rFonts w:eastAsia="等线" w:cs="Times"/>
          <w:lang w:val="en-CA" w:eastAsia="zh-CN"/>
        </w:rPr>
        <w:t xml:space="preserve">not provided </w:t>
      </w:r>
      <w:r w:rsidR="002B04F2" w:rsidRPr="00D75F23">
        <w:rPr>
          <w:rFonts w:eastAsia="等线" w:cs="Times"/>
          <w:lang w:val="en-CA" w:eastAsia="zh-CN"/>
        </w:rPr>
        <w:t xml:space="preserve">with </w:t>
      </w:r>
      <w:r w:rsidR="00434267" w:rsidRPr="00D75F23">
        <w:rPr>
          <w:rFonts w:eastAsia="等线" w:cs="Times"/>
          <w:i/>
          <w:lang w:val="en-CA" w:eastAsia="zh-CN"/>
        </w:rPr>
        <w:t>SSB-MTC-</w:t>
      </w:r>
      <w:proofErr w:type="spellStart"/>
      <w:r w:rsidR="00434267" w:rsidRPr="00D75F23">
        <w:rPr>
          <w:rFonts w:eastAsia="等线" w:cs="Times"/>
          <w:i/>
          <w:lang w:val="en-CA" w:eastAsia="zh-CN"/>
        </w:rPr>
        <w:t>AddtionalPCI</w:t>
      </w:r>
      <w:proofErr w:type="spellEnd"/>
      <w:r w:rsidR="004A57FB" w:rsidRPr="00D75F23">
        <w:rPr>
          <w:rFonts w:eastAsia="等线" w:cs="Times"/>
          <w:lang w:val="en-CA" w:eastAsia="zh-CN"/>
        </w:rPr>
        <w:t xml:space="preserve"> </w:t>
      </w:r>
      <w:r w:rsidR="00667063" w:rsidRPr="00D75F23">
        <w:rPr>
          <w:rFonts w:eastAsia="等线" w:cs="Times"/>
          <w:lang w:val="en-CA" w:eastAsia="zh-CN"/>
        </w:rPr>
        <w:t>nor with</w:t>
      </w:r>
      <w:r w:rsidR="002B04F2" w:rsidRPr="00D75F23">
        <w:rPr>
          <w:rFonts w:eastAsia="等线" w:cs="Times"/>
          <w:lang w:val="en-CA" w:eastAsia="zh-CN"/>
        </w:rPr>
        <w:t xml:space="preserve"> multi-DCI based </w:t>
      </w:r>
      <w:proofErr w:type="spellStart"/>
      <w:r w:rsidR="002B04F2" w:rsidRPr="00D75F23">
        <w:rPr>
          <w:rFonts w:eastAsia="等线" w:cs="Times"/>
          <w:lang w:val="en-CA" w:eastAsia="zh-CN"/>
        </w:rPr>
        <w:t>mTRP</w:t>
      </w:r>
      <w:proofErr w:type="spellEnd"/>
      <w:r w:rsidR="004A57FB" w:rsidRPr="00D75F23">
        <w:rPr>
          <w:rFonts w:eastAsia="等线" w:cs="Times"/>
          <w:lang w:val="en-CA" w:eastAsia="zh-CN"/>
        </w:rPr>
        <w:t xml:space="preserve"> was discussed in the last meeting</w:t>
      </w:r>
      <w:r w:rsidR="002B04F2" w:rsidRPr="00D75F23">
        <w:rPr>
          <w:rFonts w:eastAsia="等线" w:cs="Times"/>
          <w:lang w:val="en-CA" w:eastAsia="zh-CN"/>
        </w:rPr>
        <w:t>.</w:t>
      </w:r>
    </w:p>
    <w:p w14:paraId="2141781A" w14:textId="0AED6D95" w:rsidR="003B0661" w:rsidRPr="00D75F23" w:rsidRDefault="007133D6" w:rsidP="00E74DC5">
      <w:pPr>
        <w:rPr>
          <w:rFonts w:eastAsia="等线" w:cs="Times"/>
          <w:lang w:val="en-CA" w:eastAsia="zh-CN"/>
        </w:rPr>
      </w:pPr>
      <w:r w:rsidRPr="00D75F23">
        <w:rPr>
          <w:rFonts w:eastAsia="等线" w:cs="Times"/>
          <w:lang w:val="en-CA" w:eastAsia="zh-CN"/>
        </w:rPr>
        <w:t>In</w:t>
      </w:r>
      <w:r w:rsidR="004A57FB" w:rsidRPr="00D75F23">
        <w:rPr>
          <w:rFonts w:eastAsia="等线" w:cs="Times"/>
          <w:lang w:val="en-CA" w:eastAsia="zh-CN"/>
        </w:rPr>
        <w:t xml:space="preserve"> </w:t>
      </w:r>
      <w:r w:rsidRPr="00D75F23">
        <w:rPr>
          <w:rFonts w:eastAsia="等线" w:cs="Times"/>
          <w:lang w:val="en-CA" w:eastAsia="zh-CN"/>
        </w:rPr>
        <w:t>the legacy mechanism</w:t>
      </w:r>
      <w:r w:rsidR="004A57FB" w:rsidRPr="00D75F23">
        <w:rPr>
          <w:rFonts w:eastAsia="等线" w:cs="Times"/>
          <w:lang w:val="en-CA" w:eastAsia="zh-CN"/>
        </w:rPr>
        <w:t>, th</w:t>
      </w:r>
      <w:r w:rsidRPr="00D75F23">
        <w:rPr>
          <w:rFonts w:eastAsia="等线" w:cs="Times"/>
          <w:lang w:val="en-CA" w:eastAsia="zh-CN"/>
        </w:rPr>
        <w:t>is field</w:t>
      </w:r>
      <w:r w:rsidR="004A57FB" w:rsidRPr="00D75F23">
        <w:rPr>
          <w:rFonts w:eastAsia="等线" w:cs="Times"/>
          <w:lang w:val="en-CA" w:eastAsia="zh-CN"/>
        </w:rPr>
        <w:t xml:space="preserve"> is </w:t>
      </w:r>
      <w:r w:rsidRPr="00D75F23">
        <w:rPr>
          <w:rFonts w:eastAsia="等线" w:cs="Times"/>
          <w:lang w:val="en-CA" w:eastAsia="zh-CN"/>
        </w:rPr>
        <w:t xml:space="preserve">present </w:t>
      </w:r>
      <w:r w:rsidR="00342FE7" w:rsidRPr="00D75F23">
        <w:rPr>
          <w:rFonts w:eastAsia="等线" w:cs="Times"/>
          <w:lang w:val="en-CA" w:eastAsia="zh-CN"/>
        </w:rPr>
        <w:t>when the</w:t>
      </w:r>
      <w:r w:rsidRPr="00D75F23">
        <w:rPr>
          <w:rFonts w:eastAsia="等线" w:cs="Times"/>
          <w:lang w:val="en-CA" w:eastAsia="zh-CN"/>
        </w:rPr>
        <w:t xml:space="preserve"> UE </w:t>
      </w:r>
      <w:r w:rsidR="00342FE7" w:rsidRPr="00D75F23">
        <w:rPr>
          <w:rFonts w:eastAsia="等线" w:cs="Times"/>
          <w:lang w:val="en-CA" w:eastAsia="zh-CN"/>
        </w:rPr>
        <w:t xml:space="preserve">is </w:t>
      </w:r>
      <w:r w:rsidRPr="00D75F23">
        <w:rPr>
          <w:rFonts w:eastAsia="等线" w:cs="Times"/>
          <w:lang w:val="en-CA" w:eastAsia="zh-CN"/>
        </w:rPr>
        <w:t xml:space="preserve">configured with </w:t>
      </w:r>
      <w:r w:rsidRPr="00D75F23">
        <w:rPr>
          <w:rFonts w:eastAsia="等线" w:cs="Times"/>
          <w:i/>
          <w:lang w:val="en-CA" w:eastAsia="zh-CN"/>
        </w:rPr>
        <w:t>tag2-Id</w:t>
      </w:r>
      <w:r w:rsidRPr="00D75F23">
        <w:rPr>
          <w:rFonts w:eastAsia="等线" w:cs="Times"/>
          <w:lang w:val="en-CA" w:eastAsia="zh-CN"/>
        </w:rPr>
        <w:t xml:space="preserve"> and multi-DCI based </w:t>
      </w:r>
      <w:proofErr w:type="spellStart"/>
      <w:r w:rsidRPr="00D75F23">
        <w:rPr>
          <w:rFonts w:eastAsia="等线" w:cs="Times"/>
          <w:lang w:val="en-CA" w:eastAsia="zh-CN"/>
        </w:rPr>
        <w:t>mTRP</w:t>
      </w:r>
      <w:proofErr w:type="spellEnd"/>
      <w:r w:rsidRPr="00D75F23">
        <w:rPr>
          <w:rFonts w:eastAsia="等线" w:cs="Times"/>
          <w:lang w:val="en-CA" w:eastAsia="zh-CN"/>
        </w:rPr>
        <w:t xml:space="preserve"> </w:t>
      </w:r>
      <w:r w:rsidR="007F2F49" w:rsidRPr="00D75F23">
        <w:rPr>
          <w:rFonts w:eastAsia="等线" w:cs="Times"/>
          <w:lang w:val="en-CA" w:eastAsia="zh-CN"/>
        </w:rPr>
        <w:t>no matter</w:t>
      </w:r>
      <w:r w:rsidRPr="00D75F23">
        <w:rPr>
          <w:rFonts w:eastAsia="等线" w:cs="Times"/>
          <w:lang w:val="en-CA" w:eastAsia="zh-CN"/>
        </w:rPr>
        <w:t xml:space="preserve"> </w:t>
      </w:r>
      <w:r w:rsidRPr="00D75F23">
        <w:rPr>
          <w:rFonts w:eastAsia="等线" w:cs="Times"/>
          <w:i/>
          <w:lang w:val="en-CA" w:eastAsia="zh-CN"/>
        </w:rPr>
        <w:t>SSB-MTC-</w:t>
      </w:r>
      <w:proofErr w:type="spellStart"/>
      <w:r w:rsidRPr="00D75F23">
        <w:rPr>
          <w:rFonts w:eastAsia="等线" w:cs="Times"/>
          <w:i/>
          <w:lang w:val="en-CA" w:eastAsia="zh-CN"/>
        </w:rPr>
        <w:t>AddtionalPCI</w:t>
      </w:r>
      <w:proofErr w:type="spellEnd"/>
      <w:r w:rsidRPr="00D75F23">
        <w:rPr>
          <w:rFonts w:eastAsia="等线" w:cs="Times"/>
          <w:lang w:val="en-CA" w:eastAsia="zh-CN"/>
        </w:rPr>
        <w:t xml:space="preserve"> is provided or not.</w:t>
      </w:r>
      <w:r w:rsidR="00342FE7" w:rsidRPr="00D75F23">
        <w:rPr>
          <w:rFonts w:eastAsia="等线" w:cs="Times"/>
          <w:lang w:val="en-CA" w:eastAsia="zh-CN"/>
        </w:rPr>
        <w:t xml:space="preserve"> </w:t>
      </w:r>
      <w:r w:rsidR="007F2F49" w:rsidRPr="00D75F23">
        <w:rPr>
          <w:rFonts w:eastAsia="等线" w:cs="Times"/>
          <w:lang w:val="en-CA" w:eastAsia="zh-CN"/>
        </w:rPr>
        <w:t>T</w:t>
      </w:r>
      <w:r w:rsidR="00342FE7" w:rsidRPr="00D75F23">
        <w:rPr>
          <w:rFonts w:eastAsia="等线" w:cs="Times"/>
          <w:lang w:val="en-CA" w:eastAsia="zh-CN"/>
        </w:rPr>
        <w:t xml:space="preserve">he agreement in RAN1#120 is </w:t>
      </w:r>
      <w:r w:rsidR="00CD79DB" w:rsidRPr="00D75F23">
        <w:rPr>
          <w:rFonts w:eastAsia="等线" w:cs="Times"/>
          <w:lang w:val="en-CA" w:eastAsia="zh-CN"/>
        </w:rPr>
        <w:t xml:space="preserve">applied for </w:t>
      </w:r>
      <w:r w:rsidR="00342FE7" w:rsidRPr="00D75F23">
        <w:rPr>
          <w:rFonts w:eastAsia="等线" w:cs="Times"/>
          <w:lang w:val="en-CA" w:eastAsia="zh-CN"/>
        </w:rPr>
        <w:t xml:space="preserve">the single-DCI based </w:t>
      </w:r>
      <w:proofErr w:type="spellStart"/>
      <w:r w:rsidR="00342FE7" w:rsidRPr="00D75F23">
        <w:rPr>
          <w:rFonts w:eastAsia="等线" w:cs="Times"/>
          <w:lang w:val="en-CA" w:eastAsia="zh-CN"/>
        </w:rPr>
        <w:t>mTRP</w:t>
      </w:r>
      <w:proofErr w:type="spellEnd"/>
      <w:r w:rsidR="00342FE7" w:rsidRPr="00D75F23">
        <w:rPr>
          <w:rFonts w:eastAsia="等线" w:cs="Times"/>
          <w:lang w:val="en-CA" w:eastAsia="zh-CN"/>
        </w:rPr>
        <w:t xml:space="preserve"> scenario </w:t>
      </w:r>
      <w:r w:rsidR="00CD79DB" w:rsidRPr="00D75F23">
        <w:rPr>
          <w:rFonts w:eastAsia="等线" w:cs="Times"/>
          <w:lang w:val="en-CA" w:eastAsia="zh-CN"/>
        </w:rPr>
        <w:t>where</w:t>
      </w:r>
      <w:r w:rsidR="00342FE7" w:rsidRPr="00D75F23">
        <w:rPr>
          <w:rFonts w:eastAsia="等线" w:cs="Times"/>
          <w:lang w:val="en-CA" w:eastAsia="zh-CN"/>
        </w:rPr>
        <w:t xml:space="preserve"> the UE is configured with </w:t>
      </w:r>
      <w:r w:rsidR="00342FE7" w:rsidRPr="00D75F23">
        <w:rPr>
          <w:rFonts w:eastAsia="等线" w:cs="Times"/>
          <w:i/>
          <w:lang w:val="en-CA" w:eastAsia="zh-CN"/>
        </w:rPr>
        <w:t>tag2-Id</w:t>
      </w:r>
      <w:r w:rsidR="00342FE7" w:rsidRPr="00D75F23">
        <w:rPr>
          <w:rFonts w:eastAsia="等线" w:cs="Times"/>
          <w:lang w:val="en-CA" w:eastAsia="zh-CN"/>
        </w:rPr>
        <w:t xml:space="preserve"> and </w:t>
      </w:r>
      <w:r w:rsidR="00342FE7" w:rsidRPr="00D75F23">
        <w:rPr>
          <w:rFonts w:eastAsia="等线" w:cs="Times"/>
          <w:i/>
          <w:lang w:val="en-CA" w:eastAsia="zh-CN"/>
        </w:rPr>
        <w:t>SSB-</w:t>
      </w:r>
      <w:r w:rsidR="00342FE7" w:rsidRPr="00D75F23">
        <w:rPr>
          <w:rFonts w:eastAsia="等线" w:cs="Times"/>
          <w:i/>
          <w:lang w:val="en-CA" w:eastAsia="zh-CN"/>
        </w:rPr>
        <w:lastRenderedPageBreak/>
        <w:t>MTC-</w:t>
      </w:r>
      <w:proofErr w:type="spellStart"/>
      <w:r w:rsidR="00342FE7" w:rsidRPr="00D75F23">
        <w:rPr>
          <w:rFonts w:eastAsia="等线" w:cs="Times"/>
          <w:i/>
          <w:lang w:val="en-CA" w:eastAsia="zh-CN"/>
        </w:rPr>
        <w:t>AddtionalPCI</w:t>
      </w:r>
      <w:proofErr w:type="spellEnd"/>
      <w:r w:rsidR="007F2F49" w:rsidRPr="00D75F23">
        <w:rPr>
          <w:rFonts w:eastAsia="等线" w:cs="Times"/>
          <w:lang w:val="en-CA" w:eastAsia="zh-CN"/>
        </w:rPr>
        <w:t>.</w:t>
      </w:r>
      <w:r w:rsidR="00342FE7" w:rsidRPr="00D75F23">
        <w:rPr>
          <w:rFonts w:eastAsia="等线" w:cs="Times"/>
          <w:lang w:val="en-CA" w:eastAsia="zh-CN"/>
        </w:rPr>
        <w:t xml:space="preserve"> </w:t>
      </w:r>
      <w:r w:rsidR="007F2F49" w:rsidRPr="00D75F23">
        <w:rPr>
          <w:rFonts w:eastAsia="等线" w:cs="Times"/>
          <w:lang w:val="en-CA" w:eastAsia="zh-CN"/>
        </w:rPr>
        <w:t>T</w:t>
      </w:r>
      <w:r w:rsidR="00342FE7" w:rsidRPr="00D75F23">
        <w:rPr>
          <w:rFonts w:eastAsia="等线" w:cs="Times"/>
          <w:lang w:val="en-CA" w:eastAsia="zh-CN"/>
        </w:rPr>
        <w:t>hen the only missing case i</w:t>
      </w:r>
      <w:r w:rsidR="00CD79DB" w:rsidRPr="00D75F23">
        <w:rPr>
          <w:rFonts w:eastAsia="等线" w:cs="Times"/>
          <w:lang w:val="en-CA" w:eastAsia="zh-CN"/>
        </w:rPr>
        <w:t xml:space="preserve">n the single-DCI based </w:t>
      </w:r>
      <w:proofErr w:type="spellStart"/>
      <w:r w:rsidR="00CD79DB" w:rsidRPr="00D75F23">
        <w:rPr>
          <w:rFonts w:eastAsia="等线" w:cs="Times"/>
          <w:lang w:val="en-CA" w:eastAsia="zh-CN"/>
        </w:rPr>
        <w:t>mTRP</w:t>
      </w:r>
      <w:proofErr w:type="spellEnd"/>
      <w:r w:rsidR="00CD79DB" w:rsidRPr="00D75F23">
        <w:rPr>
          <w:rFonts w:eastAsia="等线" w:cs="Times"/>
          <w:lang w:val="en-CA" w:eastAsia="zh-CN"/>
        </w:rPr>
        <w:t xml:space="preserve"> scenario is the UE </w:t>
      </w:r>
      <w:r w:rsidR="007F2F49" w:rsidRPr="00D75F23">
        <w:rPr>
          <w:rFonts w:eastAsia="等线" w:cs="Times"/>
          <w:lang w:val="en-CA" w:eastAsia="zh-CN"/>
        </w:rPr>
        <w:t xml:space="preserve">being </w:t>
      </w:r>
      <w:r w:rsidR="00CD79DB" w:rsidRPr="00D75F23">
        <w:rPr>
          <w:rFonts w:eastAsia="等线" w:cs="Times"/>
          <w:lang w:val="en-CA" w:eastAsia="zh-CN"/>
        </w:rPr>
        <w:t xml:space="preserve">configured with </w:t>
      </w:r>
      <w:r w:rsidR="00CD79DB" w:rsidRPr="00D75F23">
        <w:rPr>
          <w:rFonts w:eastAsia="等线" w:cs="Times"/>
          <w:i/>
          <w:lang w:val="en-CA" w:eastAsia="zh-CN"/>
        </w:rPr>
        <w:t>tag2-Id</w:t>
      </w:r>
      <w:r w:rsidR="00CD79DB" w:rsidRPr="00D75F23">
        <w:rPr>
          <w:rFonts w:eastAsia="等线" w:cs="Times"/>
          <w:lang w:val="en-CA" w:eastAsia="zh-CN"/>
        </w:rPr>
        <w:t xml:space="preserve"> and not provided with </w:t>
      </w:r>
      <w:r w:rsidR="00CD79DB" w:rsidRPr="00D75F23">
        <w:rPr>
          <w:rFonts w:eastAsia="等线" w:cs="Times"/>
          <w:i/>
          <w:lang w:val="en-CA" w:eastAsia="zh-CN"/>
        </w:rPr>
        <w:t>SSB-MTC-</w:t>
      </w:r>
      <w:proofErr w:type="spellStart"/>
      <w:r w:rsidR="00CD79DB" w:rsidRPr="00D75F23">
        <w:rPr>
          <w:rFonts w:eastAsia="等线" w:cs="Times"/>
          <w:i/>
          <w:lang w:val="en-CA" w:eastAsia="zh-CN"/>
        </w:rPr>
        <w:t>AddtionalPCI</w:t>
      </w:r>
      <w:proofErr w:type="spellEnd"/>
      <w:r w:rsidR="00CD79DB" w:rsidRPr="00D75F23">
        <w:rPr>
          <w:rFonts w:eastAsia="等线" w:cs="Times"/>
          <w:lang w:val="en-CA" w:eastAsia="zh-CN"/>
        </w:rPr>
        <w:t xml:space="preserve">. </w:t>
      </w:r>
    </w:p>
    <w:p w14:paraId="614D7568" w14:textId="4B47611B" w:rsidR="00E74DC5" w:rsidRPr="00D75F23" w:rsidRDefault="00667063" w:rsidP="00E74DC5">
      <w:pPr>
        <w:rPr>
          <w:lang w:val="en-CA"/>
        </w:rPr>
      </w:pPr>
      <w:r w:rsidRPr="00D75F23">
        <w:rPr>
          <w:rFonts w:eastAsia="等线" w:cs="Times"/>
          <w:lang w:val="en-CA" w:eastAsia="zh-CN"/>
        </w:rPr>
        <w:t>P</w:t>
      </w:r>
      <w:r w:rsidR="003B0661" w:rsidRPr="00D75F23">
        <w:rPr>
          <w:rFonts w:eastAsia="等线" w:cs="Times"/>
          <w:lang w:val="en-CA" w:eastAsia="zh-CN"/>
        </w:rPr>
        <w:t xml:space="preserve">roposal 1.3 in the FL summary </w:t>
      </w:r>
      <w:r w:rsidRPr="00D75F23">
        <w:rPr>
          <w:rFonts w:eastAsia="等线" w:cs="Times"/>
          <w:lang w:val="en-CA" w:eastAsia="zh-CN"/>
        </w:rPr>
        <w:t xml:space="preserve">[3] </w:t>
      </w:r>
      <w:r w:rsidR="003B0661" w:rsidRPr="00D75F23">
        <w:rPr>
          <w:rFonts w:eastAsia="等线" w:cs="Times"/>
          <w:lang w:val="en-CA" w:eastAsia="zh-CN"/>
        </w:rPr>
        <w:t>in the last meeting</w:t>
      </w:r>
      <w:r w:rsidRPr="00D75F23">
        <w:rPr>
          <w:rFonts w:eastAsia="等线" w:cs="Times"/>
          <w:lang w:val="en-CA" w:eastAsia="zh-CN"/>
        </w:rPr>
        <w:t xml:space="preserve"> aims to address the above case</w:t>
      </w:r>
      <w:r w:rsidR="003B0661" w:rsidRPr="00D75F23">
        <w:rPr>
          <w:rFonts w:eastAsia="等线" w:cs="Times"/>
          <w:lang w:val="en-CA" w:eastAsia="zh-CN"/>
        </w:rPr>
        <w:t xml:space="preserve">. </w:t>
      </w:r>
      <w:r w:rsidRPr="00D75F23">
        <w:rPr>
          <w:rFonts w:eastAsia="等线" w:cs="Times"/>
          <w:lang w:val="en-CA" w:eastAsia="zh-CN"/>
        </w:rPr>
        <w:t xml:space="preserve">However, </w:t>
      </w:r>
      <w:r w:rsidR="00CD79DB" w:rsidRPr="00D75F23">
        <w:rPr>
          <w:rFonts w:eastAsia="等线" w:cs="Times"/>
          <w:lang w:val="en-CA" w:eastAsia="zh-CN"/>
        </w:rPr>
        <w:t xml:space="preserve">the condition ‘when the UE is not configured with PL offset in joint/UL TCI state(s)’ is unnecessary </w:t>
      </w:r>
      <w:r w:rsidR="003B0661" w:rsidRPr="00D75F23">
        <w:rPr>
          <w:rFonts w:eastAsia="等线" w:cs="Times"/>
          <w:lang w:val="en-CA" w:eastAsia="zh-CN"/>
        </w:rPr>
        <w:t>as the intention is to apply two TAs for general single-DCI case</w:t>
      </w:r>
      <w:r w:rsidR="0009281A" w:rsidRPr="00D75F23">
        <w:rPr>
          <w:rFonts w:eastAsia="等线" w:cs="Times"/>
          <w:lang w:val="en-CA" w:eastAsia="zh-CN"/>
        </w:rPr>
        <w:t xml:space="preserve"> regardless of whether or not UE operates in an </w:t>
      </w:r>
      <w:r w:rsidR="003B0661" w:rsidRPr="00D75F23">
        <w:rPr>
          <w:rFonts w:eastAsia="等线" w:cs="Times"/>
          <w:lang w:val="en-CA" w:eastAsia="zh-CN"/>
        </w:rPr>
        <w:t xml:space="preserve">asymmetric DL </w:t>
      </w:r>
      <w:proofErr w:type="spellStart"/>
      <w:r w:rsidR="003B0661" w:rsidRPr="00D75F23">
        <w:rPr>
          <w:rFonts w:eastAsia="等线" w:cs="Times"/>
          <w:lang w:val="en-CA" w:eastAsia="zh-CN"/>
        </w:rPr>
        <w:t>sTRP</w:t>
      </w:r>
      <w:proofErr w:type="spellEnd"/>
      <w:r w:rsidR="0009281A" w:rsidRPr="00D75F23">
        <w:rPr>
          <w:rFonts w:eastAsia="等线" w:cs="Times"/>
          <w:lang w:val="en-CA" w:eastAsia="zh-CN"/>
        </w:rPr>
        <w:t>/</w:t>
      </w:r>
      <w:r w:rsidR="003B0661" w:rsidRPr="00D75F23">
        <w:rPr>
          <w:rFonts w:eastAsia="等线" w:cs="Times"/>
          <w:lang w:val="en-CA" w:eastAsia="zh-CN"/>
        </w:rPr>
        <w:t xml:space="preserve">UL </w:t>
      </w:r>
      <w:proofErr w:type="spellStart"/>
      <w:r w:rsidR="003B0661" w:rsidRPr="00D75F23">
        <w:rPr>
          <w:rFonts w:eastAsia="等线" w:cs="Times"/>
          <w:lang w:val="en-CA" w:eastAsia="zh-CN"/>
        </w:rPr>
        <w:t>mTRP</w:t>
      </w:r>
      <w:proofErr w:type="spellEnd"/>
      <w:r w:rsidR="0009281A" w:rsidRPr="00D75F23">
        <w:rPr>
          <w:rFonts w:eastAsia="等线" w:cs="Times"/>
          <w:lang w:val="en-CA" w:eastAsia="zh-CN"/>
        </w:rPr>
        <w:t xml:space="preserve"> scenario</w:t>
      </w:r>
      <w:r w:rsidR="003B0661" w:rsidRPr="00D75F23">
        <w:rPr>
          <w:rFonts w:eastAsia="等线" w:cs="Times"/>
          <w:lang w:val="en-CA" w:eastAsia="zh-CN"/>
        </w:rPr>
        <w:t>.</w:t>
      </w:r>
      <w:r w:rsidR="00A2053A" w:rsidRPr="00D75F23">
        <w:rPr>
          <w:rFonts w:eastAsia="等线" w:cs="Times"/>
          <w:lang w:val="en-CA" w:eastAsia="zh-CN"/>
        </w:rPr>
        <w:t xml:space="preserve"> </w:t>
      </w:r>
      <w:r w:rsidR="0014185B" w:rsidRPr="00D75F23">
        <w:rPr>
          <w:rFonts w:eastAsia="等线" w:cs="Times"/>
          <w:lang w:val="en-CA"/>
        </w:rPr>
        <w:t xml:space="preserve">Based on the above discussion, we propose the following: </w:t>
      </w:r>
    </w:p>
    <w:p w14:paraId="53E1CD82" w14:textId="0C652E44" w:rsidR="00313A67" w:rsidRPr="00D75F23" w:rsidRDefault="00E74DC5" w:rsidP="00313A67">
      <w:pPr>
        <w:rPr>
          <w:b/>
          <w:bCs/>
          <w:i/>
          <w:lang w:val="en-CA"/>
        </w:rPr>
      </w:pPr>
      <w:r w:rsidRPr="00D75F23">
        <w:rPr>
          <w:b/>
          <w:bCs/>
          <w:i/>
          <w:lang w:eastAsia="zh-CN"/>
        </w:rPr>
        <w:t xml:space="preserve">Proposal </w:t>
      </w:r>
      <w:r w:rsidR="00F313BB" w:rsidRPr="00D75F23">
        <w:rPr>
          <w:b/>
          <w:bCs/>
          <w:i/>
          <w:lang w:eastAsia="zh-CN"/>
        </w:rPr>
        <w:t>2</w:t>
      </w:r>
      <w:r w:rsidRPr="00D75F23">
        <w:rPr>
          <w:b/>
          <w:bCs/>
          <w:i/>
          <w:lang w:eastAsia="zh-CN"/>
        </w:rPr>
        <w:t xml:space="preserve">: </w:t>
      </w:r>
      <w:r w:rsidR="00096ED1" w:rsidRPr="00D75F23">
        <w:rPr>
          <w:b/>
          <w:bCs/>
          <w:i/>
          <w:lang w:eastAsia="zh-CN"/>
        </w:rPr>
        <w:t xml:space="preserve">Support to further reuse the “PRACH association </w:t>
      </w:r>
      <w:r w:rsidR="003B0661" w:rsidRPr="00D75F23">
        <w:rPr>
          <w:b/>
          <w:bCs/>
          <w:i/>
          <w:lang w:eastAsia="zh-CN"/>
        </w:rPr>
        <w:t>indicator</w:t>
      </w:r>
      <w:r w:rsidR="00096ED1" w:rsidRPr="00D75F23">
        <w:rPr>
          <w:b/>
          <w:bCs/>
          <w:i/>
          <w:lang w:eastAsia="zh-CN"/>
        </w:rPr>
        <w:t xml:space="preserve">” </w:t>
      </w:r>
      <w:r w:rsidR="003B0661" w:rsidRPr="00D75F23">
        <w:rPr>
          <w:b/>
          <w:bCs/>
          <w:i/>
          <w:lang w:eastAsia="zh-CN"/>
        </w:rPr>
        <w:t xml:space="preserve">field </w:t>
      </w:r>
      <w:r w:rsidR="00096ED1" w:rsidRPr="00D75F23">
        <w:rPr>
          <w:b/>
          <w:bCs/>
          <w:i/>
          <w:lang w:eastAsia="zh-CN"/>
        </w:rPr>
        <w:t xml:space="preserve">in DCI 1_0 to indicate PL RS for PRACH </w:t>
      </w:r>
      <w:r w:rsidR="00095079" w:rsidRPr="00D75F23">
        <w:rPr>
          <w:b/>
          <w:bCs/>
          <w:i/>
          <w:lang w:eastAsia="zh-CN"/>
        </w:rPr>
        <w:t>when</w:t>
      </w:r>
      <w:r w:rsidR="00313A67" w:rsidRPr="00D75F23">
        <w:rPr>
          <w:b/>
          <w:bCs/>
          <w:i/>
          <w:lang w:eastAsia="zh-CN"/>
        </w:rPr>
        <w:t xml:space="preserve"> </w:t>
      </w:r>
      <w:r w:rsidR="00095079" w:rsidRPr="00D75F23">
        <w:rPr>
          <w:b/>
          <w:bCs/>
          <w:i/>
          <w:lang w:eastAsia="zh-CN"/>
        </w:rPr>
        <w:t>the</w:t>
      </w:r>
      <w:r w:rsidR="00313A67" w:rsidRPr="00D75F23">
        <w:rPr>
          <w:b/>
          <w:bCs/>
          <w:i/>
          <w:lang w:eastAsia="zh-CN"/>
        </w:rPr>
        <w:t xml:space="preserve"> </w:t>
      </w:r>
      <w:r w:rsidR="00095079" w:rsidRPr="00D75F23">
        <w:rPr>
          <w:b/>
          <w:bCs/>
          <w:i/>
          <w:lang w:eastAsia="zh-CN"/>
        </w:rPr>
        <w:t>UE is provided with tag2-Id</w:t>
      </w:r>
      <w:r w:rsidR="003B0661" w:rsidRPr="00D75F23">
        <w:rPr>
          <w:b/>
          <w:bCs/>
          <w:i/>
          <w:lang w:eastAsia="zh-CN"/>
        </w:rPr>
        <w:t>, not configured with multi-DCI base</w:t>
      </w:r>
      <w:r w:rsidR="0009281A" w:rsidRPr="00D75F23">
        <w:rPr>
          <w:b/>
          <w:bCs/>
          <w:i/>
          <w:lang w:eastAsia="zh-CN"/>
        </w:rPr>
        <w:t>d</w:t>
      </w:r>
      <w:r w:rsidR="003B0661" w:rsidRPr="00D75F23">
        <w:rPr>
          <w:b/>
          <w:bCs/>
          <w:i/>
          <w:lang w:eastAsia="zh-CN"/>
        </w:rPr>
        <w:t xml:space="preserve"> </w:t>
      </w:r>
      <w:proofErr w:type="spellStart"/>
      <w:r w:rsidR="003B0661" w:rsidRPr="00D75F23">
        <w:rPr>
          <w:b/>
          <w:bCs/>
          <w:i/>
          <w:lang w:eastAsia="zh-CN"/>
        </w:rPr>
        <w:t>mTRP</w:t>
      </w:r>
      <w:proofErr w:type="spellEnd"/>
      <w:r w:rsidR="003B0661" w:rsidRPr="00D75F23">
        <w:rPr>
          <w:b/>
          <w:bCs/>
          <w:i/>
          <w:lang w:eastAsia="zh-CN"/>
        </w:rPr>
        <w:t>,</w:t>
      </w:r>
      <w:r w:rsidR="00095079" w:rsidRPr="00D75F23">
        <w:rPr>
          <w:b/>
          <w:bCs/>
          <w:i/>
          <w:lang w:eastAsia="zh-CN"/>
        </w:rPr>
        <w:t xml:space="preserve"> and not provided with SSB-MTC-</w:t>
      </w:r>
      <w:proofErr w:type="spellStart"/>
      <w:r w:rsidR="00095079" w:rsidRPr="00D75F23">
        <w:rPr>
          <w:b/>
          <w:bCs/>
          <w:i/>
          <w:lang w:eastAsia="zh-CN"/>
        </w:rPr>
        <w:t>AddtionalPCI</w:t>
      </w:r>
      <w:proofErr w:type="spellEnd"/>
      <w:r w:rsidR="00313A67" w:rsidRPr="00D75F23">
        <w:rPr>
          <w:b/>
          <w:bCs/>
          <w:i/>
          <w:lang w:eastAsia="zh-CN"/>
        </w:rPr>
        <w:t>:</w:t>
      </w:r>
      <w:r w:rsidR="00313A67" w:rsidRPr="00D75F23">
        <w:rPr>
          <w:rFonts w:eastAsia="等线" w:cstheme="minorBidi"/>
          <w:kern w:val="2"/>
          <w:lang w:val="en-CA" w:eastAsia="zh-CN"/>
        </w:rPr>
        <w:t xml:space="preserve"> </w:t>
      </w:r>
    </w:p>
    <w:p w14:paraId="1895C6BA" w14:textId="77777777" w:rsidR="00313A67" w:rsidRPr="00D75F23" w:rsidRDefault="00313A67" w:rsidP="00313A67">
      <w:pPr>
        <w:numPr>
          <w:ilvl w:val="0"/>
          <w:numId w:val="45"/>
        </w:numPr>
        <w:rPr>
          <w:b/>
          <w:bCs/>
          <w:i/>
          <w:lang w:val="en-CA" w:eastAsia="zh-CN"/>
        </w:rPr>
      </w:pPr>
      <w:r w:rsidRPr="00D75F23">
        <w:rPr>
          <w:b/>
          <w:bCs/>
          <w:i/>
          <w:lang w:val="en-CA" w:eastAsia="zh-CN"/>
        </w:rPr>
        <w:t xml:space="preserve">The bit field index 0 of this field is mapped to the DL RS that the DM-RS of the PDCCH order is </w:t>
      </w:r>
      <w:proofErr w:type="spellStart"/>
      <w:r w:rsidRPr="00D75F23">
        <w:rPr>
          <w:b/>
          <w:bCs/>
          <w:i/>
          <w:lang w:val="en-CA" w:eastAsia="zh-CN"/>
        </w:rPr>
        <w:t>QCLed</w:t>
      </w:r>
      <w:proofErr w:type="spellEnd"/>
      <w:r w:rsidRPr="00D75F23">
        <w:rPr>
          <w:b/>
          <w:bCs/>
          <w:i/>
          <w:lang w:val="en-CA" w:eastAsia="zh-CN"/>
        </w:rPr>
        <w:t xml:space="preserve">, and </w:t>
      </w:r>
    </w:p>
    <w:p w14:paraId="44F58086" w14:textId="055D68B0" w:rsidR="00313A67" w:rsidRPr="00D75F23" w:rsidRDefault="00313A67" w:rsidP="00313A67">
      <w:pPr>
        <w:numPr>
          <w:ilvl w:val="0"/>
          <w:numId w:val="45"/>
        </w:numPr>
        <w:rPr>
          <w:b/>
          <w:bCs/>
          <w:i/>
          <w:lang w:val="en-CA" w:eastAsia="zh-CN"/>
        </w:rPr>
      </w:pPr>
      <w:r w:rsidRPr="00D75F23">
        <w:rPr>
          <w:b/>
          <w:bCs/>
          <w:i/>
          <w:lang w:val="en-CA" w:eastAsia="zh-CN"/>
        </w:rPr>
        <w:t xml:space="preserve">the bit field index 1 of this field is mapped to the SS/PBCH indicated by this DCI </w:t>
      </w:r>
      <w:r w:rsidR="00095079" w:rsidRPr="00D75F23">
        <w:rPr>
          <w:b/>
          <w:bCs/>
          <w:i/>
          <w:lang w:eastAsia="zh-CN"/>
        </w:rPr>
        <w:t>1_0</w:t>
      </w:r>
      <w:r w:rsidRPr="00D75F23">
        <w:rPr>
          <w:b/>
          <w:bCs/>
          <w:i/>
          <w:lang w:val="en-CA" w:eastAsia="zh-CN"/>
        </w:rPr>
        <w:t>.</w:t>
      </w:r>
    </w:p>
    <w:p w14:paraId="4EA3B9D9" w14:textId="77777777" w:rsidR="00813B13" w:rsidRPr="00EF6BC1" w:rsidRDefault="00813B13" w:rsidP="00AF60ED">
      <w:pPr>
        <w:rPr>
          <w:kern w:val="2"/>
          <w:lang w:val="en-GB"/>
        </w:rPr>
      </w:pPr>
    </w:p>
    <w:p w14:paraId="537C3D82" w14:textId="5D085466" w:rsidR="0043162D" w:rsidRDefault="0043162D" w:rsidP="0043162D">
      <w:pPr>
        <w:pStyle w:val="Heading1"/>
        <w:rPr>
          <w:rFonts w:eastAsiaTheme="minorEastAsia"/>
          <w:lang w:val="en-GB" w:eastAsia="zh-CN"/>
        </w:rPr>
      </w:pPr>
      <w:r w:rsidRPr="00903FED">
        <w:rPr>
          <w:rFonts w:eastAsiaTheme="minorEastAsia"/>
          <w:lang w:val="en-GB" w:eastAsia="zh-CN"/>
        </w:rPr>
        <w:t>Summary and conclusion</w:t>
      </w:r>
    </w:p>
    <w:p w14:paraId="772AD9FD" w14:textId="77777777" w:rsidR="00207089" w:rsidRDefault="00207089" w:rsidP="00207089">
      <w:pPr>
        <w:rPr>
          <w:b/>
          <w:bCs/>
          <w:i/>
        </w:rPr>
      </w:pPr>
      <w:r w:rsidRPr="005677CC">
        <w:rPr>
          <w:b/>
          <w:bCs/>
          <w:i/>
          <w:lang w:eastAsia="zh-CN"/>
        </w:rPr>
        <w:t xml:space="preserve">Proposal </w:t>
      </w:r>
      <w:r>
        <w:rPr>
          <w:b/>
          <w:bCs/>
          <w:i/>
          <w:lang w:eastAsia="zh-CN"/>
        </w:rPr>
        <w:t>1</w:t>
      </w:r>
      <w:r w:rsidRPr="005677CC">
        <w:rPr>
          <w:b/>
          <w:bCs/>
          <w:i/>
          <w:lang w:eastAsia="zh-CN"/>
        </w:rPr>
        <w:t xml:space="preserve">: </w:t>
      </w:r>
      <w:r>
        <w:rPr>
          <w:rFonts w:hint="eastAsia"/>
          <w:b/>
          <w:bCs/>
          <w:i/>
          <w:lang w:eastAsia="zh-CN"/>
        </w:rPr>
        <w:t>For</w:t>
      </w:r>
      <w:r>
        <w:rPr>
          <w:b/>
          <w:bCs/>
          <w:i/>
          <w:lang w:eastAsia="zh-CN"/>
        </w:rPr>
        <w:t xml:space="preserve"> </w:t>
      </w:r>
      <w:r>
        <w:rPr>
          <w:rFonts w:hint="eastAsia"/>
          <w:b/>
          <w:bCs/>
          <w:i/>
          <w:lang w:eastAsia="zh-CN"/>
        </w:rPr>
        <w:t>CLPC</w:t>
      </w:r>
      <w:r>
        <w:rPr>
          <w:b/>
          <w:bCs/>
          <w:i/>
          <w:lang w:eastAsia="zh-CN"/>
        </w:rPr>
        <w:t xml:space="preserve"> resetting, s</w:t>
      </w:r>
      <w:r>
        <w:rPr>
          <w:rFonts w:hint="eastAsia"/>
          <w:b/>
          <w:bCs/>
          <w:i/>
          <w:lang w:eastAsia="zh-CN"/>
        </w:rPr>
        <w:t>upport</w:t>
      </w:r>
      <w:r>
        <w:rPr>
          <w:b/>
          <w:bCs/>
          <w:i/>
          <w:lang w:eastAsia="zh-CN"/>
        </w:rPr>
        <w:t xml:space="preserve"> Alt 3, i.e., </w:t>
      </w:r>
      <w:r w:rsidRPr="004F57BE">
        <w:rPr>
          <w:b/>
          <w:bCs/>
          <w:i/>
          <w:lang w:eastAsia="zh-CN"/>
        </w:rPr>
        <w:t>not introduce any enhancement</w:t>
      </w:r>
      <w:r w:rsidRPr="005677CC">
        <w:rPr>
          <w:rFonts w:ascii="Calibri" w:hAnsi="Calibri" w:cs="Calibri"/>
          <w:b/>
          <w:bCs/>
          <w:i/>
          <w:lang w:eastAsia="zh-CN"/>
        </w:rPr>
        <w:t>.</w:t>
      </w:r>
      <w:r w:rsidRPr="005677CC" w:rsidDel="008C2C20">
        <w:rPr>
          <w:b/>
          <w:bCs/>
          <w:i/>
        </w:rPr>
        <w:t xml:space="preserve"> </w:t>
      </w:r>
    </w:p>
    <w:p w14:paraId="70B9FC8B" w14:textId="77777777" w:rsidR="0009281A" w:rsidRPr="00313A67" w:rsidRDefault="0009281A" w:rsidP="0009281A">
      <w:pPr>
        <w:rPr>
          <w:b/>
          <w:bCs/>
          <w:i/>
          <w:lang w:val="en-CA"/>
        </w:rPr>
      </w:pPr>
      <w:r w:rsidRPr="005677CC">
        <w:rPr>
          <w:b/>
          <w:bCs/>
          <w:i/>
          <w:lang w:eastAsia="zh-CN"/>
        </w:rPr>
        <w:t xml:space="preserve">Proposal </w:t>
      </w:r>
      <w:r>
        <w:rPr>
          <w:b/>
          <w:bCs/>
          <w:i/>
          <w:lang w:eastAsia="zh-CN"/>
        </w:rPr>
        <w:t>2</w:t>
      </w:r>
      <w:r w:rsidRPr="005677CC">
        <w:rPr>
          <w:b/>
          <w:bCs/>
          <w:i/>
          <w:lang w:eastAsia="zh-CN"/>
        </w:rPr>
        <w:t xml:space="preserve">: </w:t>
      </w:r>
      <w:r>
        <w:rPr>
          <w:b/>
          <w:bCs/>
          <w:i/>
          <w:lang w:eastAsia="zh-CN"/>
        </w:rPr>
        <w:t>Support to f</w:t>
      </w:r>
      <w:r w:rsidRPr="00096ED1">
        <w:rPr>
          <w:b/>
          <w:bCs/>
          <w:i/>
          <w:lang w:eastAsia="zh-CN"/>
        </w:rPr>
        <w:t xml:space="preserve">urther reuse the “PRACH association </w:t>
      </w:r>
      <w:r>
        <w:rPr>
          <w:b/>
          <w:bCs/>
          <w:i/>
          <w:lang w:eastAsia="zh-CN"/>
        </w:rPr>
        <w:t>indicator</w:t>
      </w:r>
      <w:r w:rsidRPr="00096ED1">
        <w:rPr>
          <w:b/>
          <w:bCs/>
          <w:i/>
          <w:lang w:eastAsia="zh-CN"/>
        </w:rPr>
        <w:t xml:space="preserve">” </w:t>
      </w:r>
      <w:r>
        <w:rPr>
          <w:b/>
          <w:bCs/>
          <w:i/>
          <w:lang w:eastAsia="zh-CN"/>
        </w:rPr>
        <w:t xml:space="preserve">field </w:t>
      </w:r>
      <w:r w:rsidRPr="00096ED1">
        <w:rPr>
          <w:b/>
          <w:bCs/>
          <w:i/>
          <w:lang w:eastAsia="zh-CN"/>
        </w:rPr>
        <w:t xml:space="preserve">in DCI 1_0 to indicate PL RS for PRACH </w:t>
      </w:r>
      <w:r>
        <w:rPr>
          <w:b/>
          <w:bCs/>
          <w:i/>
          <w:lang w:eastAsia="zh-CN"/>
        </w:rPr>
        <w:t xml:space="preserve">when the UE </w:t>
      </w:r>
      <w:r w:rsidRPr="00095079">
        <w:rPr>
          <w:b/>
          <w:bCs/>
          <w:i/>
          <w:lang w:eastAsia="zh-CN"/>
        </w:rPr>
        <w:t>is provided with tag2-Id</w:t>
      </w:r>
      <w:r>
        <w:rPr>
          <w:b/>
          <w:bCs/>
          <w:i/>
          <w:lang w:eastAsia="zh-CN"/>
        </w:rPr>
        <w:t xml:space="preserve">, not configured with multi-DCI based </w:t>
      </w:r>
      <w:proofErr w:type="spellStart"/>
      <w:r>
        <w:rPr>
          <w:b/>
          <w:bCs/>
          <w:i/>
          <w:lang w:eastAsia="zh-CN"/>
        </w:rPr>
        <w:t>mTRP</w:t>
      </w:r>
      <w:proofErr w:type="spellEnd"/>
      <w:r>
        <w:rPr>
          <w:b/>
          <w:bCs/>
          <w:i/>
          <w:lang w:eastAsia="zh-CN"/>
        </w:rPr>
        <w:t>,</w:t>
      </w:r>
      <w:r w:rsidRPr="00095079">
        <w:rPr>
          <w:b/>
          <w:bCs/>
          <w:i/>
          <w:lang w:eastAsia="zh-CN"/>
        </w:rPr>
        <w:t xml:space="preserve"> and not provided with SSB-MTC-</w:t>
      </w:r>
      <w:proofErr w:type="spellStart"/>
      <w:r w:rsidRPr="00095079">
        <w:rPr>
          <w:b/>
          <w:bCs/>
          <w:i/>
          <w:lang w:eastAsia="zh-CN"/>
        </w:rPr>
        <w:t>AddtionalPCI</w:t>
      </w:r>
      <w:proofErr w:type="spellEnd"/>
      <w:r>
        <w:rPr>
          <w:b/>
          <w:bCs/>
          <w:i/>
          <w:lang w:eastAsia="zh-CN"/>
        </w:rPr>
        <w:t>:</w:t>
      </w:r>
      <w:r w:rsidRPr="00313A67">
        <w:rPr>
          <w:rFonts w:eastAsia="等线" w:cstheme="minorBidi"/>
          <w:kern w:val="2"/>
          <w:sz w:val="20"/>
          <w:szCs w:val="20"/>
          <w:lang w:val="en-CA" w:eastAsia="zh-CN"/>
        </w:rPr>
        <w:t xml:space="preserve"> </w:t>
      </w:r>
    </w:p>
    <w:p w14:paraId="2A1A5011" w14:textId="77777777" w:rsidR="0009281A" w:rsidRPr="00313A67" w:rsidRDefault="0009281A" w:rsidP="0009281A">
      <w:pPr>
        <w:numPr>
          <w:ilvl w:val="0"/>
          <w:numId w:val="45"/>
        </w:numPr>
        <w:rPr>
          <w:b/>
          <w:bCs/>
          <w:i/>
          <w:lang w:val="en-CA" w:eastAsia="zh-CN"/>
        </w:rPr>
      </w:pPr>
      <w:r w:rsidRPr="00313A67">
        <w:rPr>
          <w:b/>
          <w:bCs/>
          <w:i/>
          <w:lang w:val="en-CA" w:eastAsia="zh-CN"/>
        </w:rPr>
        <w:t xml:space="preserve">The bit field index 0 of this field is mapped to the DL RS that the DM-RS of the PDCCH order is </w:t>
      </w:r>
      <w:proofErr w:type="spellStart"/>
      <w:r w:rsidRPr="00313A67">
        <w:rPr>
          <w:b/>
          <w:bCs/>
          <w:i/>
          <w:lang w:val="en-CA" w:eastAsia="zh-CN"/>
        </w:rPr>
        <w:t>QCLed</w:t>
      </w:r>
      <w:proofErr w:type="spellEnd"/>
      <w:r w:rsidRPr="00313A67">
        <w:rPr>
          <w:b/>
          <w:bCs/>
          <w:i/>
          <w:lang w:val="en-CA" w:eastAsia="zh-CN"/>
        </w:rPr>
        <w:t xml:space="preserve">, and </w:t>
      </w:r>
    </w:p>
    <w:p w14:paraId="4E7E617C" w14:textId="77777777" w:rsidR="0009281A" w:rsidRPr="00313A67" w:rsidRDefault="0009281A" w:rsidP="0009281A">
      <w:pPr>
        <w:numPr>
          <w:ilvl w:val="0"/>
          <w:numId w:val="45"/>
        </w:numPr>
        <w:rPr>
          <w:b/>
          <w:bCs/>
          <w:i/>
          <w:lang w:val="en-CA" w:eastAsia="zh-CN"/>
        </w:rPr>
      </w:pPr>
      <w:r w:rsidRPr="00313A67">
        <w:rPr>
          <w:b/>
          <w:bCs/>
          <w:i/>
          <w:lang w:val="en-CA" w:eastAsia="zh-CN"/>
        </w:rPr>
        <w:t xml:space="preserve">the bit field index 1 of this field is mapped to the SS/PBCH indicated by this DCI </w:t>
      </w:r>
      <w:r w:rsidRPr="00096ED1">
        <w:rPr>
          <w:b/>
          <w:bCs/>
          <w:i/>
          <w:lang w:eastAsia="zh-CN"/>
        </w:rPr>
        <w:t>1_0</w:t>
      </w:r>
      <w:r w:rsidRPr="00313A67">
        <w:rPr>
          <w:b/>
          <w:bCs/>
          <w:i/>
          <w:lang w:val="en-CA" w:eastAsia="zh-CN"/>
        </w:rPr>
        <w:t>.</w:t>
      </w:r>
    </w:p>
    <w:p w14:paraId="094D3FF1" w14:textId="53907AB3" w:rsidR="00253679" w:rsidRPr="005677CC" w:rsidRDefault="00253679" w:rsidP="00253679">
      <w:pPr>
        <w:rPr>
          <w:b/>
          <w:bCs/>
          <w:i/>
          <w:lang w:eastAsia="zh-CN"/>
        </w:rPr>
      </w:pPr>
    </w:p>
    <w:p w14:paraId="1DB8281C" w14:textId="77777777" w:rsidR="0043162D" w:rsidRPr="00903FED" w:rsidRDefault="0043162D" w:rsidP="0043162D">
      <w:pPr>
        <w:pStyle w:val="Heading1"/>
        <w:rPr>
          <w:rFonts w:eastAsiaTheme="minorEastAsia"/>
          <w:lang w:val="en-GB" w:eastAsia="zh-CN"/>
        </w:rPr>
      </w:pPr>
      <w:r w:rsidRPr="00903FED">
        <w:rPr>
          <w:rFonts w:eastAsiaTheme="minorEastAsia"/>
          <w:lang w:val="en-GB" w:eastAsia="zh-CN"/>
        </w:rPr>
        <w:t>References</w:t>
      </w:r>
    </w:p>
    <w:p w14:paraId="44F6C42E" w14:textId="35BA73CA" w:rsidR="001A1F03" w:rsidRDefault="00FB4E6D" w:rsidP="001A1F03">
      <w:pPr>
        <w:rPr>
          <w:kern w:val="2"/>
          <w:lang w:val="en-GB"/>
        </w:rPr>
      </w:pPr>
      <w:r>
        <w:rPr>
          <w:rFonts w:hint="eastAsia"/>
          <w:lang w:val="en-GB" w:eastAsia="zh-CN"/>
        </w:rPr>
        <w:t>[</w:t>
      </w:r>
      <w:r w:rsidR="0037494E">
        <w:rPr>
          <w:lang w:val="en-GB" w:eastAsia="zh-CN"/>
        </w:rPr>
        <w:t>1</w:t>
      </w:r>
      <w:r>
        <w:rPr>
          <w:lang w:val="en-GB" w:eastAsia="zh-CN"/>
        </w:rPr>
        <w:t xml:space="preserve">] </w:t>
      </w:r>
      <w:r w:rsidR="0099375C">
        <w:rPr>
          <w:kern w:val="2"/>
          <w:lang w:val="en-GB"/>
        </w:rPr>
        <w:t>Final</w:t>
      </w:r>
      <w:r w:rsidR="0099375C" w:rsidRPr="00932420">
        <w:rPr>
          <w:kern w:val="2"/>
          <w:lang w:val="en-GB"/>
        </w:rPr>
        <w:t xml:space="preserve"> </w:t>
      </w:r>
      <w:r w:rsidR="001A1F03">
        <w:rPr>
          <w:kern w:val="2"/>
          <w:lang w:val="en-GB"/>
        </w:rPr>
        <w:t xml:space="preserve">report of </w:t>
      </w:r>
      <w:r w:rsidR="001A1F03" w:rsidRPr="00932420">
        <w:rPr>
          <w:kern w:val="2"/>
          <w:lang w:val="en-GB"/>
        </w:rPr>
        <w:t>RAN1#1</w:t>
      </w:r>
      <w:r w:rsidR="00C76DB9">
        <w:rPr>
          <w:kern w:val="2"/>
          <w:lang w:val="en-GB"/>
        </w:rPr>
        <w:t>20</w:t>
      </w:r>
      <w:r w:rsidR="00DD4756">
        <w:rPr>
          <w:kern w:val="2"/>
          <w:lang w:val="en-GB"/>
        </w:rPr>
        <w:t>bis</w:t>
      </w:r>
      <w:r w:rsidR="001A1F03" w:rsidRPr="00932420">
        <w:rPr>
          <w:kern w:val="2"/>
          <w:lang w:val="en-GB"/>
        </w:rPr>
        <w:t xml:space="preserve">, Chairman, </w:t>
      </w:r>
      <w:r w:rsidR="0075081C">
        <w:rPr>
          <w:kern w:val="2"/>
          <w:lang w:val="en-GB"/>
        </w:rPr>
        <w:t>April</w:t>
      </w:r>
      <w:r w:rsidR="00C76DB9" w:rsidRPr="00C76DB9">
        <w:rPr>
          <w:kern w:val="2"/>
          <w:lang w:val="en-GB"/>
        </w:rPr>
        <w:t xml:space="preserve"> </w:t>
      </w:r>
      <w:r w:rsidR="00C76DB9">
        <w:rPr>
          <w:kern w:val="2"/>
          <w:lang w:val="en-GB"/>
        </w:rPr>
        <w:t>7</w:t>
      </w:r>
      <w:r w:rsidR="001A1F03">
        <w:rPr>
          <w:kern w:val="2"/>
          <w:lang w:val="en-GB"/>
        </w:rPr>
        <w:t>-</w:t>
      </w:r>
      <w:r w:rsidR="0075081C">
        <w:rPr>
          <w:kern w:val="2"/>
          <w:lang w:val="en-GB"/>
        </w:rPr>
        <w:t>1</w:t>
      </w:r>
      <w:r w:rsidR="00C76DB9">
        <w:rPr>
          <w:kern w:val="2"/>
          <w:lang w:val="en-GB"/>
        </w:rPr>
        <w:t>1</w:t>
      </w:r>
      <w:r w:rsidR="001A1F03" w:rsidRPr="006472AD">
        <w:rPr>
          <w:kern w:val="2"/>
          <w:lang w:val="en-GB"/>
        </w:rPr>
        <w:t>, 202</w:t>
      </w:r>
      <w:r w:rsidR="00C76DB9">
        <w:rPr>
          <w:kern w:val="2"/>
          <w:lang w:val="en-GB"/>
        </w:rPr>
        <w:t>5</w:t>
      </w:r>
      <w:r w:rsidR="001A1F03" w:rsidRPr="00932420">
        <w:rPr>
          <w:kern w:val="2"/>
          <w:lang w:val="en-GB"/>
        </w:rPr>
        <w:t>.</w:t>
      </w:r>
    </w:p>
    <w:p w14:paraId="3FA0BC65" w14:textId="6C02C41D" w:rsidR="006B2F4A" w:rsidRDefault="006B2F4A" w:rsidP="006B2F4A">
      <w:pPr>
        <w:rPr>
          <w:kern w:val="2"/>
          <w:lang w:val="en-GB"/>
        </w:rPr>
      </w:pPr>
      <w:r>
        <w:rPr>
          <w:rFonts w:hint="eastAsia"/>
          <w:lang w:val="en-GB" w:eastAsia="zh-CN"/>
        </w:rPr>
        <w:t>[</w:t>
      </w:r>
      <w:r>
        <w:rPr>
          <w:lang w:val="en-GB" w:eastAsia="zh-CN"/>
        </w:rPr>
        <w:t xml:space="preserve">2] </w:t>
      </w:r>
      <w:r>
        <w:rPr>
          <w:kern w:val="2"/>
          <w:lang w:val="en-GB"/>
        </w:rPr>
        <w:t>Final</w:t>
      </w:r>
      <w:r w:rsidRPr="00932420">
        <w:rPr>
          <w:kern w:val="2"/>
          <w:lang w:val="en-GB"/>
        </w:rPr>
        <w:t xml:space="preserve"> </w:t>
      </w:r>
      <w:r>
        <w:rPr>
          <w:kern w:val="2"/>
          <w:lang w:val="en-GB"/>
        </w:rPr>
        <w:t xml:space="preserve">report of </w:t>
      </w:r>
      <w:r w:rsidRPr="00932420">
        <w:rPr>
          <w:kern w:val="2"/>
          <w:lang w:val="en-GB"/>
        </w:rPr>
        <w:t>RAN1#1</w:t>
      </w:r>
      <w:r>
        <w:rPr>
          <w:kern w:val="2"/>
          <w:lang w:val="en-GB"/>
        </w:rPr>
        <w:t>20</w:t>
      </w:r>
      <w:r w:rsidRPr="00932420">
        <w:rPr>
          <w:kern w:val="2"/>
          <w:lang w:val="en-GB"/>
        </w:rPr>
        <w:t xml:space="preserve">, Chairman, </w:t>
      </w:r>
      <w:r w:rsidRPr="006B2F4A">
        <w:rPr>
          <w:kern w:val="2"/>
          <w:lang w:val="en-GB"/>
        </w:rPr>
        <w:t xml:space="preserve">February </w:t>
      </w:r>
      <w:r>
        <w:rPr>
          <w:kern w:val="2"/>
          <w:lang w:val="en-GB"/>
        </w:rPr>
        <w:t>17-21</w:t>
      </w:r>
      <w:r w:rsidRPr="006472AD">
        <w:rPr>
          <w:kern w:val="2"/>
          <w:lang w:val="en-GB"/>
        </w:rPr>
        <w:t>, 202</w:t>
      </w:r>
      <w:r>
        <w:rPr>
          <w:kern w:val="2"/>
          <w:lang w:val="en-GB"/>
        </w:rPr>
        <w:t>5</w:t>
      </w:r>
      <w:r w:rsidRPr="00932420">
        <w:rPr>
          <w:kern w:val="2"/>
          <w:lang w:val="en-GB"/>
        </w:rPr>
        <w:t>.</w:t>
      </w:r>
    </w:p>
    <w:p w14:paraId="3909C381" w14:textId="61D9B092" w:rsidR="00F313BB" w:rsidRDefault="00F313BB" w:rsidP="001A1F03">
      <w:pPr>
        <w:rPr>
          <w:kern w:val="2"/>
          <w:lang w:val="en-GB" w:eastAsia="zh-CN"/>
        </w:rPr>
      </w:pPr>
      <w:r>
        <w:rPr>
          <w:rFonts w:hint="eastAsia"/>
          <w:kern w:val="2"/>
          <w:lang w:val="en-GB" w:eastAsia="zh-CN"/>
        </w:rPr>
        <w:t>[</w:t>
      </w:r>
      <w:r w:rsidR="006B2F4A">
        <w:rPr>
          <w:kern w:val="2"/>
          <w:lang w:val="en-GB" w:eastAsia="zh-CN"/>
        </w:rPr>
        <w:t>3</w:t>
      </w:r>
      <w:r>
        <w:rPr>
          <w:kern w:val="2"/>
          <w:lang w:val="en-GB" w:eastAsia="zh-CN"/>
        </w:rPr>
        <w:t xml:space="preserve">] </w:t>
      </w:r>
      <w:r w:rsidRPr="00F313BB">
        <w:rPr>
          <w:kern w:val="2"/>
          <w:lang w:val="en-GB" w:eastAsia="zh-CN"/>
        </w:rPr>
        <w:t>R1-2502953</w:t>
      </w:r>
      <w:r>
        <w:rPr>
          <w:kern w:val="2"/>
          <w:lang w:val="en-GB" w:eastAsia="zh-CN"/>
        </w:rPr>
        <w:t xml:space="preserve">, </w:t>
      </w:r>
      <w:r w:rsidRPr="00F313BB">
        <w:rPr>
          <w:kern w:val="2"/>
          <w:lang w:val="en-GB" w:eastAsia="zh-CN"/>
        </w:rPr>
        <w:t xml:space="preserve">Summary #1 on Rel-19 asymmetric DL </w:t>
      </w:r>
      <w:proofErr w:type="spellStart"/>
      <w:r w:rsidRPr="00F313BB">
        <w:rPr>
          <w:kern w:val="2"/>
          <w:lang w:val="en-GB" w:eastAsia="zh-CN"/>
        </w:rPr>
        <w:t>sTRP</w:t>
      </w:r>
      <w:proofErr w:type="spellEnd"/>
      <w:r w:rsidRPr="00F313BB">
        <w:rPr>
          <w:kern w:val="2"/>
          <w:lang w:val="en-GB" w:eastAsia="zh-CN"/>
        </w:rPr>
        <w:t xml:space="preserve">/UL </w:t>
      </w:r>
      <w:proofErr w:type="spellStart"/>
      <w:r w:rsidRPr="00F313BB">
        <w:rPr>
          <w:kern w:val="2"/>
          <w:lang w:val="en-GB" w:eastAsia="zh-CN"/>
        </w:rPr>
        <w:t>mTRP</w:t>
      </w:r>
      <w:proofErr w:type="spellEnd"/>
      <w:r>
        <w:rPr>
          <w:kern w:val="2"/>
          <w:lang w:val="en-GB" w:eastAsia="zh-CN"/>
        </w:rPr>
        <w:t xml:space="preserve">, </w:t>
      </w:r>
      <w:r w:rsidRPr="00F313BB">
        <w:rPr>
          <w:kern w:val="2"/>
          <w:lang w:val="en-GB" w:eastAsia="zh-CN"/>
        </w:rPr>
        <w:t>OPPO</w:t>
      </w:r>
      <w:r>
        <w:rPr>
          <w:kern w:val="2"/>
          <w:lang w:val="en-GB" w:eastAsia="zh-CN"/>
        </w:rPr>
        <w:t>, RAN1#120bis.</w:t>
      </w:r>
    </w:p>
    <w:p w14:paraId="76383EA1" w14:textId="77777777" w:rsidR="004B2C32" w:rsidRPr="00C76DB9" w:rsidRDefault="004B2C32" w:rsidP="00276368">
      <w:pPr>
        <w:ind w:left="432" w:hanging="432"/>
        <w:rPr>
          <w:lang w:val="en-GB" w:eastAsia="zh-CN"/>
        </w:rPr>
      </w:pPr>
    </w:p>
    <w:sectPr w:rsidR="004B2C32" w:rsidRPr="00C76DB9" w:rsidSect="00F018D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3E75D" w14:textId="77777777" w:rsidR="008E3463" w:rsidRDefault="008E3463" w:rsidP="0043162D">
      <w:pPr>
        <w:spacing w:after="0"/>
      </w:pPr>
      <w:r>
        <w:separator/>
      </w:r>
    </w:p>
  </w:endnote>
  <w:endnote w:type="continuationSeparator" w:id="0">
    <w:p w14:paraId="7CD2F5CD" w14:textId="77777777" w:rsidR="008E3463" w:rsidRDefault="008E3463" w:rsidP="00431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191D0" w14:textId="77777777" w:rsidR="008E3463" w:rsidRDefault="008E3463" w:rsidP="0043162D">
      <w:pPr>
        <w:spacing w:after="0"/>
      </w:pPr>
      <w:r>
        <w:separator/>
      </w:r>
    </w:p>
  </w:footnote>
  <w:footnote w:type="continuationSeparator" w:id="0">
    <w:p w14:paraId="492FB981" w14:textId="77777777" w:rsidR="008E3463" w:rsidRDefault="008E3463" w:rsidP="004316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宋体" w:eastAsia="宋体" w:hAnsi="宋体"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2830446"/>
    <w:multiLevelType w:val="hybridMultilevel"/>
    <w:tmpl w:val="4FB2B50E"/>
    <w:lvl w:ilvl="0" w:tplc="4E5CA9E4">
      <w:numFmt w:val="bullet"/>
      <w:lvlText w:val="-"/>
      <w:lvlJc w:val="left"/>
      <w:pPr>
        <w:ind w:left="836" w:hanging="420"/>
      </w:pPr>
      <w:rPr>
        <w:rFonts w:ascii="Times New Roman" w:eastAsia="MS Mincho" w:hAnsi="Times New Roman"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 w15:restartNumberingAfterBreak="0">
    <w:nsid w:val="0493265F"/>
    <w:multiLevelType w:val="hybridMultilevel"/>
    <w:tmpl w:val="2F5AE8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1D2813"/>
    <w:multiLevelType w:val="hybridMultilevel"/>
    <w:tmpl w:val="E18E8384"/>
    <w:lvl w:ilvl="0" w:tplc="A67428E4">
      <w:start w:val="1"/>
      <w:numFmt w:val="bullet"/>
      <w:lvlText w:val=""/>
      <w:lvlJc w:val="left"/>
      <w:pPr>
        <w:ind w:left="420" w:hanging="420"/>
      </w:pPr>
      <w:rPr>
        <w:rFonts w:ascii="Symbol" w:hAnsi="Symbol" w:hint="default"/>
      </w:rPr>
    </w:lvl>
    <w:lvl w:ilvl="1" w:tplc="8410EC04">
      <w:numFmt w:val="bullet"/>
      <w:lvlText w:val="-"/>
      <w:lvlJc w:val="left"/>
      <w:pPr>
        <w:ind w:left="840" w:hanging="420"/>
      </w:pPr>
      <w:rPr>
        <w:rFonts w:ascii="Calibri" w:eastAsia="宋体"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A1253"/>
    <w:multiLevelType w:val="hybridMultilevel"/>
    <w:tmpl w:val="3FDEB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F306C5"/>
    <w:multiLevelType w:val="hybridMultilevel"/>
    <w:tmpl w:val="5156A2F0"/>
    <w:lvl w:ilvl="0" w:tplc="04090011">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7C389D"/>
    <w:multiLevelType w:val="hybridMultilevel"/>
    <w:tmpl w:val="5AF62048"/>
    <w:lvl w:ilvl="0" w:tplc="C2304BB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A651A6"/>
    <w:multiLevelType w:val="hybridMultilevel"/>
    <w:tmpl w:val="CB146994"/>
    <w:lvl w:ilvl="0" w:tplc="7C507E60">
      <w:start w:val="1"/>
      <w:numFmt w:val="decimal"/>
      <w:lvlText w:val="%1)"/>
      <w:lvlJc w:val="left"/>
      <w:pPr>
        <w:ind w:left="720" w:hanging="360"/>
      </w:pPr>
      <w:rPr>
        <w:rFonts w:eastAsia="等线" w:cs="Time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8B4052"/>
    <w:multiLevelType w:val="multilevel"/>
    <w:tmpl w:val="2E8B40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6B3C433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CA24B6"/>
    <w:multiLevelType w:val="hybridMultilevel"/>
    <w:tmpl w:val="0B2E2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2B212D"/>
    <w:multiLevelType w:val="hybridMultilevel"/>
    <w:tmpl w:val="1292EEC6"/>
    <w:lvl w:ilvl="0" w:tplc="05E2179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73A9E"/>
    <w:multiLevelType w:val="hybridMultilevel"/>
    <w:tmpl w:val="3A0C59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586BD0"/>
    <w:multiLevelType w:val="hybridMultilevel"/>
    <w:tmpl w:val="9D508B50"/>
    <w:lvl w:ilvl="0" w:tplc="4D9A972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75058"/>
    <w:multiLevelType w:val="hybridMultilevel"/>
    <w:tmpl w:val="ABA09A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F011D4"/>
    <w:multiLevelType w:val="hybridMultilevel"/>
    <w:tmpl w:val="49CCA9BE"/>
    <w:lvl w:ilvl="0" w:tplc="8C726C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5EF64306"/>
    <w:multiLevelType w:val="hybridMultilevel"/>
    <w:tmpl w:val="E39A36D2"/>
    <w:lvl w:ilvl="0" w:tplc="0A5235B8">
      <w:numFmt w:val="bullet"/>
      <w:lvlText w:val="-"/>
      <w:lvlJc w:val="left"/>
      <w:pPr>
        <w:ind w:left="420" w:hanging="420"/>
      </w:pPr>
      <w:rPr>
        <w:rFonts w:ascii="Yu Mincho" w:eastAsia="Yu Mincho" w:hAnsi="Yu Mincho"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33C39F2"/>
    <w:multiLevelType w:val="hybridMultilevel"/>
    <w:tmpl w:val="9B52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5706C"/>
    <w:multiLevelType w:val="hybridMultilevel"/>
    <w:tmpl w:val="3938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33"/>
  </w:num>
  <w:num w:numId="4">
    <w:abstractNumId w:val="25"/>
  </w:num>
  <w:num w:numId="5">
    <w:abstractNumId w:val="29"/>
  </w:num>
  <w:num w:numId="6">
    <w:abstractNumId w:val="30"/>
  </w:num>
  <w:num w:numId="7">
    <w:abstractNumId w:val="10"/>
  </w:num>
  <w:num w:numId="8">
    <w:abstractNumId w:val="0"/>
  </w:num>
  <w:num w:numId="9">
    <w:abstractNumId w:val="14"/>
  </w:num>
  <w:num w:numId="10">
    <w:abstractNumId w:val="14"/>
  </w:num>
  <w:num w:numId="11">
    <w:abstractNumId w:val="14"/>
  </w:num>
  <w:num w:numId="12">
    <w:abstractNumId w:val="18"/>
  </w:num>
  <w:num w:numId="13">
    <w:abstractNumId w:val="38"/>
  </w:num>
  <w:num w:numId="14">
    <w:abstractNumId w:val="20"/>
  </w:num>
  <w:num w:numId="15">
    <w:abstractNumId w:val="7"/>
  </w:num>
  <w:num w:numId="16">
    <w:abstractNumId w:val="5"/>
  </w:num>
  <w:num w:numId="17">
    <w:abstractNumId w:val="35"/>
  </w:num>
  <w:num w:numId="18">
    <w:abstractNumId w:val="13"/>
  </w:num>
  <w:num w:numId="19">
    <w:abstractNumId w:val="6"/>
  </w:num>
  <w:num w:numId="20">
    <w:abstractNumId w:val="28"/>
  </w:num>
  <w:num w:numId="21">
    <w:abstractNumId w:val="36"/>
  </w:num>
  <w:num w:numId="22">
    <w:abstractNumId w:val="41"/>
  </w:num>
  <w:num w:numId="23">
    <w:abstractNumId w:val="14"/>
    <w:lvlOverride w:ilvl="0">
      <w:startOverride w:val="3"/>
    </w:lvlOverride>
    <w:lvlOverride w:ilvl="1">
      <w:startOverride w:val="2"/>
    </w:lvlOverride>
  </w:num>
  <w:num w:numId="24">
    <w:abstractNumId w:val="23"/>
  </w:num>
  <w:num w:numId="25">
    <w:abstractNumId w:val="27"/>
  </w:num>
  <w:num w:numId="26">
    <w:abstractNumId w:val="3"/>
  </w:num>
  <w:num w:numId="27">
    <w:abstractNumId w:val="34"/>
  </w:num>
  <w:num w:numId="28">
    <w:abstractNumId w:val="8"/>
  </w:num>
  <w:num w:numId="29">
    <w:abstractNumId w:val="2"/>
  </w:num>
  <w:num w:numId="30">
    <w:abstractNumId w:val="40"/>
  </w:num>
  <w:num w:numId="31">
    <w:abstractNumId w:val="1"/>
  </w:num>
  <w:num w:numId="32">
    <w:abstractNumId w:val="37"/>
  </w:num>
  <w:num w:numId="33">
    <w:abstractNumId w:val="19"/>
  </w:num>
  <w:num w:numId="34">
    <w:abstractNumId w:val="39"/>
  </w:num>
  <w:num w:numId="35">
    <w:abstractNumId w:val="21"/>
  </w:num>
  <w:num w:numId="36">
    <w:abstractNumId w:val="26"/>
  </w:num>
  <w:num w:numId="37">
    <w:abstractNumId w:val="31"/>
  </w:num>
  <w:num w:numId="38">
    <w:abstractNumId w:val="32"/>
  </w:num>
  <w:num w:numId="39">
    <w:abstractNumId w:val="9"/>
  </w:num>
  <w:num w:numId="40">
    <w:abstractNumId w:val="17"/>
  </w:num>
  <w:num w:numId="41">
    <w:abstractNumId w:val="22"/>
  </w:num>
  <w:num w:numId="42">
    <w:abstractNumId w:val="4"/>
  </w:num>
  <w:num w:numId="43">
    <w:abstractNumId w:val="11"/>
  </w:num>
  <w:num w:numId="44">
    <w:abstractNumId w:val="16"/>
  </w:num>
  <w:num w:numId="45">
    <w:abstractNumId w:val="12"/>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666"/>
    <w:rsid w:val="0000417F"/>
    <w:rsid w:val="000048A6"/>
    <w:rsid w:val="0000607E"/>
    <w:rsid w:val="000064E1"/>
    <w:rsid w:val="00006656"/>
    <w:rsid w:val="00014386"/>
    <w:rsid w:val="0001484E"/>
    <w:rsid w:val="0001618D"/>
    <w:rsid w:val="00021212"/>
    <w:rsid w:val="00024073"/>
    <w:rsid w:val="000250FB"/>
    <w:rsid w:val="00025128"/>
    <w:rsid w:val="00025F37"/>
    <w:rsid w:val="00027458"/>
    <w:rsid w:val="000307D7"/>
    <w:rsid w:val="000329B1"/>
    <w:rsid w:val="00036B9A"/>
    <w:rsid w:val="000415FF"/>
    <w:rsid w:val="00042F34"/>
    <w:rsid w:val="0004325B"/>
    <w:rsid w:val="00045E6C"/>
    <w:rsid w:val="00046CB6"/>
    <w:rsid w:val="000472D5"/>
    <w:rsid w:val="0005017B"/>
    <w:rsid w:val="00050494"/>
    <w:rsid w:val="00051B00"/>
    <w:rsid w:val="00051E60"/>
    <w:rsid w:val="00060C14"/>
    <w:rsid w:val="00060F45"/>
    <w:rsid w:val="00061E74"/>
    <w:rsid w:val="000626B9"/>
    <w:rsid w:val="00062B30"/>
    <w:rsid w:val="00062CA8"/>
    <w:rsid w:val="00066941"/>
    <w:rsid w:val="000728E1"/>
    <w:rsid w:val="0007435C"/>
    <w:rsid w:val="00074444"/>
    <w:rsid w:val="00081216"/>
    <w:rsid w:val="00081594"/>
    <w:rsid w:val="00081DFD"/>
    <w:rsid w:val="00084633"/>
    <w:rsid w:val="00085DF6"/>
    <w:rsid w:val="000873C7"/>
    <w:rsid w:val="00090411"/>
    <w:rsid w:val="0009281A"/>
    <w:rsid w:val="00092B74"/>
    <w:rsid w:val="000949E0"/>
    <w:rsid w:val="00095079"/>
    <w:rsid w:val="00096ED1"/>
    <w:rsid w:val="000973F8"/>
    <w:rsid w:val="000A22DB"/>
    <w:rsid w:val="000A2A6B"/>
    <w:rsid w:val="000A5E80"/>
    <w:rsid w:val="000A63A1"/>
    <w:rsid w:val="000B069C"/>
    <w:rsid w:val="000B5BB7"/>
    <w:rsid w:val="000B69CF"/>
    <w:rsid w:val="000B7A51"/>
    <w:rsid w:val="000C4944"/>
    <w:rsid w:val="000C692E"/>
    <w:rsid w:val="000C7AE9"/>
    <w:rsid w:val="000D49E8"/>
    <w:rsid w:val="000D4A76"/>
    <w:rsid w:val="000D4E87"/>
    <w:rsid w:val="000E1F71"/>
    <w:rsid w:val="000E2481"/>
    <w:rsid w:val="000E5136"/>
    <w:rsid w:val="000E51B9"/>
    <w:rsid w:val="000E72B9"/>
    <w:rsid w:val="000F035D"/>
    <w:rsid w:val="000F07C4"/>
    <w:rsid w:val="000F2587"/>
    <w:rsid w:val="000F36FE"/>
    <w:rsid w:val="000F48D4"/>
    <w:rsid w:val="000F67C5"/>
    <w:rsid w:val="00101564"/>
    <w:rsid w:val="00102D17"/>
    <w:rsid w:val="00104F51"/>
    <w:rsid w:val="00114D8E"/>
    <w:rsid w:val="00115294"/>
    <w:rsid w:val="001169CF"/>
    <w:rsid w:val="00116BFF"/>
    <w:rsid w:val="00123E70"/>
    <w:rsid w:val="0012751E"/>
    <w:rsid w:val="00130548"/>
    <w:rsid w:val="00132C13"/>
    <w:rsid w:val="00133D40"/>
    <w:rsid w:val="001341CD"/>
    <w:rsid w:val="00134B7A"/>
    <w:rsid w:val="00136928"/>
    <w:rsid w:val="00137CB1"/>
    <w:rsid w:val="00141579"/>
    <w:rsid w:val="0014185B"/>
    <w:rsid w:val="00141B7A"/>
    <w:rsid w:val="00141EE3"/>
    <w:rsid w:val="00143347"/>
    <w:rsid w:val="00143637"/>
    <w:rsid w:val="00143C16"/>
    <w:rsid w:val="0014720B"/>
    <w:rsid w:val="00150B07"/>
    <w:rsid w:val="001515F9"/>
    <w:rsid w:val="0015287A"/>
    <w:rsid w:val="0016290D"/>
    <w:rsid w:val="001664BC"/>
    <w:rsid w:val="00170811"/>
    <w:rsid w:val="00175489"/>
    <w:rsid w:val="00176886"/>
    <w:rsid w:val="001768C4"/>
    <w:rsid w:val="00177515"/>
    <w:rsid w:val="001779B1"/>
    <w:rsid w:val="00180945"/>
    <w:rsid w:val="00181586"/>
    <w:rsid w:val="00182150"/>
    <w:rsid w:val="0018244B"/>
    <w:rsid w:val="001841C4"/>
    <w:rsid w:val="00186A46"/>
    <w:rsid w:val="00187429"/>
    <w:rsid w:val="0019266B"/>
    <w:rsid w:val="00196B46"/>
    <w:rsid w:val="00197510"/>
    <w:rsid w:val="0019753C"/>
    <w:rsid w:val="0019797B"/>
    <w:rsid w:val="001A1F03"/>
    <w:rsid w:val="001A4E7A"/>
    <w:rsid w:val="001B21A1"/>
    <w:rsid w:val="001B22EC"/>
    <w:rsid w:val="001B448C"/>
    <w:rsid w:val="001B4BFC"/>
    <w:rsid w:val="001B66B1"/>
    <w:rsid w:val="001C0374"/>
    <w:rsid w:val="001C44BB"/>
    <w:rsid w:val="001D027C"/>
    <w:rsid w:val="001D1B56"/>
    <w:rsid w:val="001D791B"/>
    <w:rsid w:val="001D7D7A"/>
    <w:rsid w:val="001E01D6"/>
    <w:rsid w:val="001E5581"/>
    <w:rsid w:val="001F251B"/>
    <w:rsid w:val="001F35A8"/>
    <w:rsid w:val="001F5AEA"/>
    <w:rsid w:val="00204AE4"/>
    <w:rsid w:val="00205DA7"/>
    <w:rsid w:val="00207089"/>
    <w:rsid w:val="00207E51"/>
    <w:rsid w:val="002105F9"/>
    <w:rsid w:val="00212422"/>
    <w:rsid w:val="00213512"/>
    <w:rsid w:val="00213C9D"/>
    <w:rsid w:val="002162E7"/>
    <w:rsid w:val="00216ED6"/>
    <w:rsid w:val="0021737D"/>
    <w:rsid w:val="00222AC1"/>
    <w:rsid w:val="002245FB"/>
    <w:rsid w:val="002250AD"/>
    <w:rsid w:val="00226181"/>
    <w:rsid w:val="00227066"/>
    <w:rsid w:val="0023062D"/>
    <w:rsid w:val="002356A8"/>
    <w:rsid w:val="00235761"/>
    <w:rsid w:val="002361DB"/>
    <w:rsid w:val="0024116F"/>
    <w:rsid w:val="00245CF8"/>
    <w:rsid w:val="0025019B"/>
    <w:rsid w:val="002519BB"/>
    <w:rsid w:val="00251DC1"/>
    <w:rsid w:val="00253679"/>
    <w:rsid w:val="00254F1F"/>
    <w:rsid w:val="00256E4C"/>
    <w:rsid w:val="00261FCF"/>
    <w:rsid w:val="00263083"/>
    <w:rsid w:val="00263734"/>
    <w:rsid w:val="0026404D"/>
    <w:rsid w:val="0027279E"/>
    <w:rsid w:val="00274250"/>
    <w:rsid w:val="00274480"/>
    <w:rsid w:val="00274B6A"/>
    <w:rsid w:val="00274FB3"/>
    <w:rsid w:val="00276368"/>
    <w:rsid w:val="00277218"/>
    <w:rsid w:val="00280519"/>
    <w:rsid w:val="00280CC3"/>
    <w:rsid w:val="00281677"/>
    <w:rsid w:val="00283255"/>
    <w:rsid w:val="0028555C"/>
    <w:rsid w:val="00286F5A"/>
    <w:rsid w:val="00294E65"/>
    <w:rsid w:val="002954EB"/>
    <w:rsid w:val="00295782"/>
    <w:rsid w:val="00296ED3"/>
    <w:rsid w:val="00297920"/>
    <w:rsid w:val="002A14AE"/>
    <w:rsid w:val="002A1676"/>
    <w:rsid w:val="002A2423"/>
    <w:rsid w:val="002A36BC"/>
    <w:rsid w:val="002A606F"/>
    <w:rsid w:val="002A6242"/>
    <w:rsid w:val="002A6438"/>
    <w:rsid w:val="002A7497"/>
    <w:rsid w:val="002B04F2"/>
    <w:rsid w:val="002B131A"/>
    <w:rsid w:val="002B1FD3"/>
    <w:rsid w:val="002B46BA"/>
    <w:rsid w:val="002B6933"/>
    <w:rsid w:val="002B7DD6"/>
    <w:rsid w:val="002C1247"/>
    <w:rsid w:val="002C18B0"/>
    <w:rsid w:val="002C468C"/>
    <w:rsid w:val="002C5721"/>
    <w:rsid w:val="002C7C6A"/>
    <w:rsid w:val="002C7E8C"/>
    <w:rsid w:val="002D0BB1"/>
    <w:rsid w:val="002D19E9"/>
    <w:rsid w:val="002D4158"/>
    <w:rsid w:val="002D70AA"/>
    <w:rsid w:val="002E0904"/>
    <w:rsid w:val="002E16AE"/>
    <w:rsid w:val="002E23EC"/>
    <w:rsid w:val="002E273E"/>
    <w:rsid w:val="002E3E47"/>
    <w:rsid w:val="002E4849"/>
    <w:rsid w:val="002F0225"/>
    <w:rsid w:val="002F1447"/>
    <w:rsid w:val="002F171D"/>
    <w:rsid w:val="002F2CAD"/>
    <w:rsid w:val="002F3884"/>
    <w:rsid w:val="002F48DD"/>
    <w:rsid w:val="002F5976"/>
    <w:rsid w:val="002F709E"/>
    <w:rsid w:val="00301741"/>
    <w:rsid w:val="00302797"/>
    <w:rsid w:val="00302F74"/>
    <w:rsid w:val="0030483D"/>
    <w:rsid w:val="0030503C"/>
    <w:rsid w:val="003054DF"/>
    <w:rsid w:val="00306A17"/>
    <w:rsid w:val="00306BAE"/>
    <w:rsid w:val="00306D7E"/>
    <w:rsid w:val="00311054"/>
    <w:rsid w:val="003129FA"/>
    <w:rsid w:val="00313A67"/>
    <w:rsid w:val="00313C92"/>
    <w:rsid w:val="003156F9"/>
    <w:rsid w:val="0031703A"/>
    <w:rsid w:val="003210FC"/>
    <w:rsid w:val="00321905"/>
    <w:rsid w:val="00321A56"/>
    <w:rsid w:val="003226B5"/>
    <w:rsid w:val="00327550"/>
    <w:rsid w:val="003277D8"/>
    <w:rsid w:val="00331DC7"/>
    <w:rsid w:val="00332101"/>
    <w:rsid w:val="003325AD"/>
    <w:rsid w:val="00332D98"/>
    <w:rsid w:val="00333E31"/>
    <w:rsid w:val="00334E2F"/>
    <w:rsid w:val="00335012"/>
    <w:rsid w:val="00336829"/>
    <w:rsid w:val="00336DA5"/>
    <w:rsid w:val="0033775E"/>
    <w:rsid w:val="00340B5B"/>
    <w:rsid w:val="003411E9"/>
    <w:rsid w:val="00342FE7"/>
    <w:rsid w:val="00344BFB"/>
    <w:rsid w:val="0034557B"/>
    <w:rsid w:val="003511E2"/>
    <w:rsid w:val="003513D0"/>
    <w:rsid w:val="003541C5"/>
    <w:rsid w:val="00354C71"/>
    <w:rsid w:val="00355477"/>
    <w:rsid w:val="00356144"/>
    <w:rsid w:val="003629C7"/>
    <w:rsid w:val="003653C5"/>
    <w:rsid w:val="00370395"/>
    <w:rsid w:val="003709FE"/>
    <w:rsid w:val="003728EF"/>
    <w:rsid w:val="003730CE"/>
    <w:rsid w:val="00373B4D"/>
    <w:rsid w:val="0037494E"/>
    <w:rsid w:val="0037500E"/>
    <w:rsid w:val="00377ACA"/>
    <w:rsid w:val="00380288"/>
    <w:rsid w:val="003812DF"/>
    <w:rsid w:val="00382081"/>
    <w:rsid w:val="0038255B"/>
    <w:rsid w:val="0038287C"/>
    <w:rsid w:val="00387644"/>
    <w:rsid w:val="00391550"/>
    <w:rsid w:val="00391AF8"/>
    <w:rsid w:val="00392D83"/>
    <w:rsid w:val="003935A5"/>
    <w:rsid w:val="0039700C"/>
    <w:rsid w:val="003A06E9"/>
    <w:rsid w:val="003A1328"/>
    <w:rsid w:val="003A2788"/>
    <w:rsid w:val="003A36EB"/>
    <w:rsid w:val="003A5742"/>
    <w:rsid w:val="003B0089"/>
    <w:rsid w:val="003B0661"/>
    <w:rsid w:val="003B25A0"/>
    <w:rsid w:val="003B3B3B"/>
    <w:rsid w:val="003B4DB2"/>
    <w:rsid w:val="003B73FC"/>
    <w:rsid w:val="003B791C"/>
    <w:rsid w:val="003B7D99"/>
    <w:rsid w:val="003C0421"/>
    <w:rsid w:val="003C0986"/>
    <w:rsid w:val="003C0D93"/>
    <w:rsid w:val="003C1419"/>
    <w:rsid w:val="003C1884"/>
    <w:rsid w:val="003C2D7F"/>
    <w:rsid w:val="003C6654"/>
    <w:rsid w:val="003C66CD"/>
    <w:rsid w:val="003D1165"/>
    <w:rsid w:val="003D350A"/>
    <w:rsid w:val="003D4956"/>
    <w:rsid w:val="003D4F41"/>
    <w:rsid w:val="003D62AE"/>
    <w:rsid w:val="003E11A8"/>
    <w:rsid w:val="003E2E36"/>
    <w:rsid w:val="003E3099"/>
    <w:rsid w:val="003E31AC"/>
    <w:rsid w:val="003F00D9"/>
    <w:rsid w:val="003F045D"/>
    <w:rsid w:val="003F2F7C"/>
    <w:rsid w:val="003F3D91"/>
    <w:rsid w:val="003F50C3"/>
    <w:rsid w:val="003F54A0"/>
    <w:rsid w:val="003F5591"/>
    <w:rsid w:val="003F7FAC"/>
    <w:rsid w:val="004022CE"/>
    <w:rsid w:val="004028DA"/>
    <w:rsid w:val="004055ED"/>
    <w:rsid w:val="0040602B"/>
    <w:rsid w:val="00406613"/>
    <w:rsid w:val="00406D22"/>
    <w:rsid w:val="0040702F"/>
    <w:rsid w:val="0040788F"/>
    <w:rsid w:val="004128B7"/>
    <w:rsid w:val="004152AC"/>
    <w:rsid w:val="00415995"/>
    <w:rsid w:val="00415A83"/>
    <w:rsid w:val="0042223F"/>
    <w:rsid w:val="00427C3A"/>
    <w:rsid w:val="00430D5B"/>
    <w:rsid w:val="0043162D"/>
    <w:rsid w:val="00431838"/>
    <w:rsid w:val="004341D9"/>
    <w:rsid w:val="00434267"/>
    <w:rsid w:val="00435366"/>
    <w:rsid w:val="004423DF"/>
    <w:rsid w:val="00442692"/>
    <w:rsid w:val="00451B71"/>
    <w:rsid w:val="00452A43"/>
    <w:rsid w:val="00452D2E"/>
    <w:rsid w:val="00453E44"/>
    <w:rsid w:val="00461946"/>
    <w:rsid w:val="00461E63"/>
    <w:rsid w:val="0046586A"/>
    <w:rsid w:val="00470D4A"/>
    <w:rsid w:val="00473510"/>
    <w:rsid w:val="0047506B"/>
    <w:rsid w:val="00477F4E"/>
    <w:rsid w:val="004837DE"/>
    <w:rsid w:val="00484634"/>
    <w:rsid w:val="004849A9"/>
    <w:rsid w:val="00484C8D"/>
    <w:rsid w:val="00485968"/>
    <w:rsid w:val="0048661C"/>
    <w:rsid w:val="00490B17"/>
    <w:rsid w:val="00492A85"/>
    <w:rsid w:val="00493C31"/>
    <w:rsid w:val="00496764"/>
    <w:rsid w:val="00496FC7"/>
    <w:rsid w:val="00497BDF"/>
    <w:rsid w:val="004A57FB"/>
    <w:rsid w:val="004A5ACE"/>
    <w:rsid w:val="004A5D7B"/>
    <w:rsid w:val="004A6340"/>
    <w:rsid w:val="004A6E78"/>
    <w:rsid w:val="004A7787"/>
    <w:rsid w:val="004B0D27"/>
    <w:rsid w:val="004B1680"/>
    <w:rsid w:val="004B2C32"/>
    <w:rsid w:val="004B2C89"/>
    <w:rsid w:val="004B44AD"/>
    <w:rsid w:val="004B4E56"/>
    <w:rsid w:val="004C19F6"/>
    <w:rsid w:val="004C35D2"/>
    <w:rsid w:val="004C6CDC"/>
    <w:rsid w:val="004C7A7A"/>
    <w:rsid w:val="004D1AA5"/>
    <w:rsid w:val="004D3D98"/>
    <w:rsid w:val="004D4FF1"/>
    <w:rsid w:val="004E2665"/>
    <w:rsid w:val="004E6954"/>
    <w:rsid w:val="004E6A9B"/>
    <w:rsid w:val="004E6AF6"/>
    <w:rsid w:val="004E7ECF"/>
    <w:rsid w:val="004F07DA"/>
    <w:rsid w:val="004F0E6A"/>
    <w:rsid w:val="004F30CC"/>
    <w:rsid w:val="004F5120"/>
    <w:rsid w:val="004F57BE"/>
    <w:rsid w:val="004F58B6"/>
    <w:rsid w:val="004F6393"/>
    <w:rsid w:val="00503E09"/>
    <w:rsid w:val="00511C63"/>
    <w:rsid w:val="005149BC"/>
    <w:rsid w:val="005211E8"/>
    <w:rsid w:val="005221FA"/>
    <w:rsid w:val="005224C5"/>
    <w:rsid w:val="005227C4"/>
    <w:rsid w:val="00523FF7"/>
    <w:rsid w:val="00524EF3"/>
    <w:rsid w:val="00526458"/>
    <w:rsid w:val="005275A6"/>
    <w:rsid w:val="0053258C"/>
    <w:rsid w:val="00535178"/>
    <w:rsid w:val="00542770"/>
    <w:rsid w:val="00542A9D"/>
    <w:rsid w:val="00545F27"/>
    <w:rsid w:val="0055150A"/>
    <w:rsid w:val="00552EBD"/>
    <w:rsid w:val="00556742"/>
    <w:rsid w:val="00560842"/>
    <w:rsid w:val="00562EC2"/>
    <w:rsid w:val="0056437C"/>
    <w:rsid w:val="005646FC"/>
    <w:rsid w:val="00564F62"/>
    <w:rsid w:val="005677CC"/>
    <w:rsid w:val="0057090C"/>
    <w:rsid w:val="00571797"/>
    <w:rsid w:val="00572562"/>
    <w:rsid w:val="00574232"/>
    <w:rsid w:val="00580DA1"/>
    <w:rsid w:val="00581B7D"/>
    <w:rsid w:val="0058216C"/>
    <w:rsid w:val="005825A4"/>
    <w:rsid w:val="0058474A"/>
    <w:rsid w:val="00584E75"/>
    <w:rsid w:val="0058625C"/>
    <w:rsid w:val="0058691C"/>
    <w:rsid w:val="0059185A"/>
    <w:rsid w:val="00591D37"/>
    <w:rsid w:val="005948D1"/>
    <w:rsid w:val="00595FD8"/>
    <w:rsid w:val="00597120"/>
    <w:rsid w:val="0059758B"/>
    <w:rsid w:val="00597F0F"/>
    <w:rsid w:val="005A1FE6"/>
    <w:rsid w:val="005A3AF3"/>
    <w:rsid w:val="005A46D1"/>
    <w:rsid w:val="005A480D"/>
    <w:rsid w:val="005A51D1"/>
    <w:rsid w:val="005A596B"/>
    <w:rsid w:val="005B4853"/>
    <w:rsid w:val="005B7992"/>
    <w:rsid w:val="005C0203"/>
    <w:rsid w:val="005C25CF"/>
    <w:rsid w:val="005C3CAA"/>
    <w:rsid w:val="005D02BD"/>
    <w:rsid w:val="005D0D81"/>
    <w:rsid w:val="005D1231"/>
    <w:rsid w:val="005D24F2"/>
    <w:rsid w:val="005D59E4"/>
    <w:rsid w:val="005D7532"/>
    <w:rsid w:val="005D7AF2"/>
    <w:rsid w:val="005E2BBD"/>
    <w:rsid w:val="005F15D9"/>
    <w:rsid w:val="005F1A69"/>
    <w:rsid w:val="005F3419"/>
    <w:rsid w:val="005F34C7"/>
    <w:rsid w:val="005F4209"/>
    <w:rsid w:val="005F5267"/>
    <w:rsid w:val="005F5FD1"/>
    <w:rsid w:val="005F661B"/>
    <w:rsid w:val="00602E8A"/>
    <w:rsid w:val="0060362C"/>
    <w:rsid w:val="00603A32"/>
    <w:rsid w:val="00603BA9"/>
    <w:rsid w:val="00606289"/>
    <w:rsid w:val="0061095E"/>
    <w:rsid w:val="006115AD"/>
    <w:rsid w:val="0061177A"/>
    <w:rsid w:val="00617391"/>
    <w:rsid w:val="00620CBF"/>
    <w:rsid w:val="00622AD8"/>
    <w:rsid w:val="006232E3"/>
    <w:rsid w:val="00623EFB"/>
    <w:rsid w:val="00625170"/>
    <w:rsid w:val="00627866"/>
    <w:rsid w:val="00627AEA"/>
    <w:rsid w:val="006307AE"/>
    <w:rsid w:val="00645985"/>
    <w:rsid w:val="006464ED"/>
    <w:rsid w:val="0065072D"/>
    <w:rsid w:val="0065088C"/>
    <w:rsid w:val="00650D8C"/>
    <w:rsid w:val="00653656"/>
    <w:rsid w:val="00653B1C"/>
    <w:rsid w:val="006547E6"/>
    <w:rsid w:val="00654D21"/>
    <w:rsid w:val="00655A69"/>
    <w:rsid w:val="006568A7"/>
    <w:rsid w:val="006606F1"/>
    <w:rsid w:val="00662BBD"/>
    <w:rsid w:val="006634A2"/>
    <w:rsid w:val="00663DB7"/>
    <w:rsid w:val="00667063"/>
    <w:rsid w:val="00673C9D"/>
    <w:rsid w:val="00683CC7"/>
    <w:rsid w:val="00683D4B"/>
    <w:rsid w:val="00685FD0"/>
    <w:rsid w:val="006919E9"/>
    <w:rsid w:val="00692704"/>
    <w:rsid w:val="00694192"/>
    <w:rsid w:val="00694706"/>
    <w:rsid w:val="0069646B"/>
    <w:rsid w:val="00696D97"/>
    <w:rsid w:val="00697CFA"/>
    <w:rsid w:val="006A07A4"/>
    <w:rsid w:val="006A26F6"/>
    <w:rsid w:val="006A2B1A"/>
    <w:rsid w:val="006A371B"/>
    <w:rsid w:val="006A4312"/>
    <w:rsid w:val="006A4625"/>
    <w:rsid w:val="006A53D6"/>
    <w:rsid w:val="006A7159"/>
    <w:rsid w:val="006B2F4A"/>
    <w:rsid w:val="006B4035"/>
    <w:rsid w:val="006B4C93"/>
    <w:rsid w:val="006B55DE"/>
    <w:rsid w:val="006C0702"/>
    <w:rsid w:val="006C2587"/>
    <w:rsid w:val="006C4878"/>
    <w:rsid w:val="006C7F9E"/>
    <w:rsid w:val="006D46BD"/>
    <w:rsid w:val="006D52C6"/>
    <w:rsid w:val="006D66A6"/>
    <w:rsid w:val="006E00B0"/>
    <w:rsid w:val="006E174D"/>
    <w:rsid w:val="006E1984"/>
    <w:rsid w:val="006E233B"/>
    <w:rsid w:val="006E307E"/>
    <w:rsid w:val="006E4A85"/>
    <w:rsid w:val="006E77D4"/>
    <w:rsid w:val="006F0C11"/>
    <w:rsid w:val="006F15EC"/>
    <w:rsid w:val="006F1C92"/>
    <w:rsid w:val="006F361F"/>
    <w:rsid w:val="006F54DF"/>
    <w:rsid w:val="006F5DB1"/>
    <w:rsid w:val="00700C03"/>
    <w:rsid w:val="00701C99"/>
    <w:rsid w:val="00702524"/>
    <w:rsid w:val="00702A37"/>
    <w:rsid w:val="00702EB7"/>
    <w:rsid w:val="00703DF3"/>
    <w:rsid w:val="00705AED"/>
    <w:rsid w:val="007063C0"/>
    <w:rsid w:val="00706695"/>
    <w:rsid w:val="00707381"/>
    <w:rsid w:val="00711D6B"/>
    <w:rsid w:val="007133D6"/>
    <w:rsid w:val="00715B70"/>
    <w:rsid w:val="0071770F"/>
    <w:rsid w:val="007236C4"/>
    <w:rsid w:val="00725293"/>
    <w:rsid w:val="00726BBA"/>
    <w:rsid w:val="00734532"/>
    <w:rsid w:val="0073475A"/>
    <w:rsid w:val="00742241"/>
    <w:rsid w:val="00745EA7"/>
    <w:rsid w:val="0075081C"/>
    <w:rsid w:val="007532E9"/>
    <w:rsid w:val="00756D75"/>
    <w:rsid w:val="007636AB"/>
    <w:rsid w:val="00766835"/>
    <w:rsid w:val="00771C4E"/>
    <w:rsid w:val="00775940"/>
    <w:rsid w:val="00782961"/>
    <w:rsid w:val="007839E5"/>
    <w:rsid w:val="00783AB5"/>
    <w:rsid w:val="0078791A"/>
    <w:rsid w:val="007917BC"/>
    <w:rsid w:val="00793305"/>
    <w:rsid w:val="007A08ED"/>
    <w:rsid w:val="007A2232"/>
    <w:rsid w:val="007A242D"/>
    <w:rsid w:val="007A4ABE"/>
    <w:rsid w:val="007A5101"/>
    <w:rsid w:val="007A6FA3"/>
    <w:rsid w:val="007A7095"/>
    <w:rsid w:val="007B2DC7"/>
    <w:rsid w:val="007B497C"/>
    <w:rsid w:val="007B7CAD"/>
    <w:rsid w:val="007C0485"/>
    <w:rsid w:val="007C3611"/>
    <w:rsid w:val="007C4B99"/>
    <w:rsid w:val="007C6768"/>
    <w:rsid w:val="007D7608"/>
    <w:rsid w:val="007D7C3C"/>
    <w:rsid w:val="007E40F3"/>
    <w:rsid w:val="007E72F4"/>
    <w:rsid w:val="007F189C"/>
    <w:rsid w:val="007F2F49"/>
    <w:rsid w:val="007F6133"/>
    <w:rsid w:val="007F6761"/>
    <w:rsid w:val="00801995"/>
    <w:rsid w:val="00803723"/>
    <w:rsid w:val="00804BD4"/>
    <w:rsid w:val="0080654A"/>
    <w:rsid w:val="008070DF"/>
    <w:rsid w:val="00810E0B"/>
    <w:rsid w:val="00813B13"/>
    <w:rsid w:val="008145CC"/>
    <w:rsid w:val="00814671"/>
    <w:rsid w:val="008165CF"/>
    <w:rsid w:val="00816C42"/>
    <w:rsid w:val="008221FE"/>
    <w:rsid w:val="00825CF9"/>
    <w:rsid w:val="00825CFD"/>
    <w:rsid w:val="0082655E"/>
    <w:rsid w:val="00826D6B"/>
    <w:rsid w:val="00827691"/>
    <w:rsid w:val="00830D81"/>
    <w:rsid w:val="0083206C"/>
    <w:rsid w:val="0083425F"/>
    <w:rsid w:val="00834596"/>
    <w:rsid w:val="00835E7F"/>
    <w:rsid w:val="00836EA8"/>
    <w:rsid w:val="008372F4"/>
    <w:rsid w:val="008378D0"/>
    <w:rsid w:val="00843B2A"/>
    <w:rsid w:val="008441E8"/>
    <w:rsid w:val="00846A72"/>
    <w:rsid w:val="008516E5"/>
    <w:rsid w:val="00852A23"/>
    <w:rsid w:val="00862F75"/>
    <w:rsid w:val="008656E8"/>
    <w:rsid w:val="008704E0"/>
    <w:rsid w:val="008704E8"/>
    <w:rsid w:val="008726F0"/>
    <w:rsid w:val="00872848"/>
    <w:rsid w:val="008755CD"/>
    <w:rsid w:val="00877D61"/>
    <w:rsid w:val="008813CE"/>
    <w:rsid w:val="00881AF9"/>
    <w:rsid w:val="00882B04"/>
    <w:rsid w:val="00884C2B"/>
    <w:rsid w:val="008856CD"/>
    <w:rsid w:val="00885C9C"/>
    <w:rsid w:val="00892413"/>
    <w:rsid w:val="00892DA1"/>
    <w:rsid w:val="00893090"/>
    <w:rsid w:val="00896507"/>
    <w:rsid w:val="008A2230"/>
    <w:rsid w:val="008A52AC"/>
    <w:rsid w:val="008A5DC9"/>
    <w:rsid w:val="008A7035"/>
    <w:rsid w:val="008B0322"/>
    <w:rsid w:val="008B2090"/>
    <w:rsid w:val="008B3DE6"/>
    <w:rsid w:val="008B4CE7"/>
    <w:rsid w:val="008B653D"/>
    <w:rsid w:val="008B6F0B"/>
    <w:rsid w:val="008C2C20"/>
    <w:rsid w:val="008C33A3"/>
    <w:rsid w:val="008C4DF4"/>
    <w:rsid w:val="008D04FA"/>
    <w:rsid w:val="008D0505"/>
    <w:rsid w:val="008D0910"/>
    <w:rsid w:val="008D0AE1"/>
    <w:rsid w:val="008D1DAE"/>
    <w:rsid w:val="008D20C7"/>
    <w:rsid w:val="008D41ED"/>
    <w:rsid w:val="008D54D4"/>
    <w:rsid w:val="008D6A3C"/>
    <w:rsid w:val="008D6C6F"/>
    <w:rsid w:val="008D7CFC"/>
    <w:rsid w:val="008E212A"/>
    <w:rsid w:val="008E311A"/>
    <w:rsid w:val="008E3463"/>
    <w:rsid w:val="008F0B24"/>
    <w:rsid w:val="008F77C7"/>
    <w:rsid w:val="00902E0B"/>
    <w:rsid w:val="00904306"/>
    <w:rsid w:val="00911F35"/>
    <w:rsid w:val="009123CC"/>
    <w:rsid w:val="009140D0"/>
    <w:rsid w:val="0091757D"/>
    <w:rsid w:val="009176C8"/>
    <w:rsid w:val="00926DAE"/>
    <w:rsid w:val="00926EAE"/>
    <w:rsid w:val="00927FE8"/>
    <w:rsid w:val="0093044F"/>
    <w:rsid w:val="00930615"/>
    <w:rsid w:val="009308F4"/>
    <w:rsid w:val="009313F7"/>
    <w:rsid w:val="00934CB7"/>
    <w:rsid w:val="00934DFD"/>
    <w:rsid w:val="00934FB3"/>
    <w:rsid w:val="00935C4E"/>
    <w:rsid w:val="00941795"/>
    <w:rsid w:val="0094248A"/>
    <w:rsid w:val="009435CD"/>
    <w:rsid w:val="00944FC8"/>
    <w:rsid w:val="00953AF8"/>
    <w:rsid w:val="009545D4"/>
    <w:rsid w:val="0096453F"/>
    <w:rsid w:val="0096775E"/>
    <w:rsid w:val="00970C68"/>
    <w:rsid w:val="00971153"/>
    <w:rsid w:val="00973271"/>
    <w:rsid w:val="00981038"/>
    <w:rsid w:val="00981D32"/>
    <w:rsid w:val="00981E22"/>
    <w:rsid w:val="00982244"/>
    <w:rsid w:val="009844EA"/>
    <w:rsid w:val="009855DB"/>
    <w:rsid w:val="00986817"/>
    <w:rsid w:val="0099044A"/>
    <w:rsid w:val="00991B21"/>
    <w:rsid w:val="00993518"/>
    <w:rsid w:val="0099375C"/>
    <w:rsid w:val="00994AAD"/>
    <w:rsid w:val="00995058"/>
    <w:rsid w:val="009956DC"/>
    <w:rsid w:val="00997E7D"/>
    <w:rsid w:val="009A03D7"/>
    <w:rsid w:val="009A0F24"/>
    <w:rsid w:val="009A10AC"/>
    <w:rsid w:val="009A38D7"/>
    <w:rsid w:val="009A5A5A"/>
    <w:rsid w:val="009A7FFD"/>
    <w:rsid w:val="009B0CCE"/>
    <w:rsid w:val="009B1C51"/>
    <w:rsid w:val="009B2619"/>
    <w:rsid w:val="009B348C"/>
    <w:rsid w:val="009C1863"/>
    <w:rsid w:val="009D06AD"/>
    <w:rsid w:val="009D3081"/>
    <w:rsid w:val="009D50A3"/>
    <w:rsid w:val="009D6E07"/>
    <w:rsid w:val="009E0B5D"/>
    <w:rsid w:val="009E43B1"/>
    <w:rsid w:val="009E4CFF"/>
    <w:rsid w:val="009E5058"/>
    <w:rsid w:val="009F0AE4"/>
    <w:rsid w:val="009F2C1E"/>
    <w:rsid w:val="00A01549"/>
    <w:rsid w:val="00A02E23"/>
    <w:rsid w:val="00A02E5C"/>
    <w:rsid w:val="00A03454"/>
    <w:rsid w:val="00A042C0"/>
    <w:rsid w:val="00A044D4"/>
    <w:rsid w:val="00A04DFE"/>
    <w:rsid w:val="00A052D7"/>
    <w:rsid w:val="00A07FF5"/>
    <w:rsid w:val="00A12074"/>
    <w:rsid w:val="00A202AF"/>
    <w:rsid w:val="00A2053A"/>
    <w:rsid w:val="00A20FC7"/>
    <w:rsid w:val="00A22108"/>
    <w:rsid w:val="00A225DC"/>
    <w:rsid w:val="00A23535"/>
    <w:rsid w:val="00A237B3"/>
    <w:rsid w:val="00A26354"/>
    <w:rsid w:val="00A31E04"/>
    <w:rsid w:val="00A4193C"/>
    <w:rsid w:val="00A433B4"/>
    <w:rsid w:val="00A446D8"/>
    <w:rsid w:val="00A4632F"/>
    <w:rsid w:val="00A470B7"/>
    <w:rsid w:val="00A50501"/>
    <w:rsid w:val="00A51C4F"/>
    <w:rsid w:val="00A55801"/>
    <w:rsid w:val="00A559A3"/>
    <w:rsid w:val="00A57387"/>
    <w:rsid w:val="00A61888"/>
    <w:rsid w:val="00A70481"/>
    <w:rsid w:val="00A727C3"/>
    <w:rsid w:val="00A7285D"/>
    <w:rsid w:val="00A7653D"/>
    <w:rsid w:val="00A808F3"/>
    <w:rsid w:val="00A81E10"/>
    <w:rsid w:val="00A8206C"/>
    <w:rsid w:val="00A8395B"/>
    <w:rsid w:val="00A91190"/>
    <w:rsid w:val="00A92517"/>
    <w:rsid w:val="00A932D8"/>
    <w:rsid w:val="00A9438B"/>
    <w:rsid w:val="00A94A86"/>
    <w:rsid w:val="00AA5DA3"/>
    <w:rsid w:val="00AA620B"/>
    <w:rsid w:val="00AA6DF6"/>
    <w:rsid w:val="00AA7C7F"/>
    <w:rsid w:val="00AB1734"/>
    <w:rsid w:val="00AB326B"/>
    <w:rsid w:val="00AB340A"/>
    <w:rsid w:val="00AB7D4C"/>
    <w:rsid w:val="00AC1B2A"/>
    <w:rsid w:val="00AC2B87"/>
    <w:rsid w:val="00AC3091"/>
    <w:rsid w:val="00AC30B0"/>
    <w:rsid w:val="00AC634F"/>
    <w:rsid w:val="00AC6C06"/>
    <w:rsid w:val="00AD1ED8"/>
    <w:rsid w:val="00AD4AF8"/>
    <w:rsid w:val="00AD6AD8"/>
    <w:rsid w:val="00AE1268"/>
    <w:rsid w:val="00AE3D1F"/>
    <w:rsid w:val="00AE6EA3"/>
    <w:rsid w:val="00AE7837"/>
    <w:rsid w:val="00AE7C00"/>
    <w:rsid w:val="00AF1109"/>
    <w:rsid w:val="00AF1C6B"/>
    <w:rsid w:val="00AF2B3F"/>
    <w:rsid w:val="00AF37F6"/>
    <w:rsid w:val="00AF42DF"/>
    <w:rsid w:val="00AF6064"/>
    <w:rsid w:val="00AF60ED"/>
    <w:rsid w:val="00B00B50"/>
    <w:rsid w:val="00B059C4"/>
    <w:rsid w:val="00B118F5"/>
    <w:rsid w:val="00B14678"/>
    <w:rsid w:val="00B14DFD"/>
    <w:rsid w:val="00B204CC"/>
    <w:rsid w:val="00B21592"/>
    <w:rsid w:val="00B2192D"/>
    <w:rsid w:val="00B220F4"/>
    <w:rsid w:val="00B23F4F"/>
    <w:rsid w:val="00B30570"/>
    <w:rsid w:val="00B33B75"/>
    <w:rsid w:val="00B3431B"/>
    <w:rsid w:val="00B350EF"/>
    <w:rsid w:val="00B356A6"/>
    <w:rsid w:val="00B372DE"/>
    <w:rsid w:val="00B37948"/>
    <w:rsid w:val="00B4429E"/>
    <w:rsid w:val="00B52526"/>
    <w:rsid w:val="00B60BB4"/>
    <w:rsid w:val="00B667FA"/>
    <w:rsid w:val="00B66D3B"/>
    <w:rsid w:val="00B67C0A"/>
    <w:rsid w:val="00B71E10"/>
    <w:rsid w:val="00B8043A"/>
    <w:rsid w:val="00B8067C"/>
    <w:rsid w:val="00B84103"/>
    <w:rsid w:val="00B846F2"/>
    <w:rsid w:val="00B849B5"/>
    <w:rsid w:val="00B84FE9"/>
    <w:rsid w:val="00B861C6"/>
    <w:rsid w:val="00B87906"/>
    <w:rsid w:val="00B906A0"/>
    <w:rsid w:val="00B92C4A"/>
    <w:rsid w:val="00B92D3A"/>
    <w:rsid w:val="00B93A72"/>
    <w:rsid w:val="00B9703E"/>
    <w:rsid w:val="00BA2709"/>
    <w:rsid w:val="00BA6FFF"/>
    <w:rsid w:val="00BA7152"/>
    <w:rsid w:val="00BA71BC"/>
    <w:rsid w:val="00BA74B3"/>
    <w:rsid w:val="00BB2D42"/>
    <w:rsid w:val="00BB77C2"/>
    <w:rsid w:val="00BC2C91"/>
    <w:rsid w:val="00BC390E"/>
    <w:rsid w:val="00BC3CE9"/>
    <w:rsid w:val="00BD710D"/>
    <w:rsid w:val="00BE28A6"/>
    <w:rsid w:val="00BE30AE"/>
    <w:rsid w:val="00BE5252"/>
    <w:rsid w:val="00BE5FE7"/>
    <w:rsid w:val="00BF16CD"/>
    <w:rsid w:val="00BF1829"/>
    <w:rsid w:val="00BF2CF8"/>
    <w:rsid w:val="00BF3CE9"/>
    <w:rsid w:val="00BF441D"/>
    <w:rsid w:val="00BF4F23"/>
    <w:rsid w:val="00BF5A40"/>
    <w:rsid w:val="00C00B37"/>
    <w:rsid w:val="00C01AB0"/>
    <w:rsid w:val="00C02E63"/>
    <w:rsid w:val="00C02E92"/>
    <w:rsid w:val="00C04F50"/>
    <w:rsid w:val="00C06525"/>
    <w:rsid w:val="00C117C6"/>
    <w:rsid w:val="00C124A3"/>
    <w:rsid w:val="00C13DDD"/>
    <w:rsid w:val="00C14380"/>
    <w:rsid w:val="00C16365"/>
    <w:rsid w:val="00C1652C"/>
    <w:rsid w:val="00C20B50"/>
    <w:rsid w:val="00C21AB9"/>
    <w:rsid w:val="00C21F93"/>
    <w:rsid w:val="00C300EC"/>
    <w:rsid w:val="00C34073"/>
    <w:rsid w:val="00C3558B"/>
    <w:rsid w:val="00C3725E"/>
    <w:rsid w:val="00C37446"/>
    <w:rsid w:val="00C408BC"/>
    <w:rsid w:val="00C41FB8"/>
    <w:rsid w:val="00C424F8"/>
    <w:rsid w:val="00C51F2E"/>
    <w:rsid w:val="00C539A8"/>
    <w:rsid w:val="00C53DE7"/>
    <w:rsid w:val="00C540DE"/>
    <w:rsid w:val="00C5417A"/>
    <w:rsid w:val="00C546E1"/>
    <w:rsid w:val="00C54FDD"/>
    <w:rsid w:val="00C5782D"/>
    <w:rsid w:val="00C6055A"/>
    <w:rsid w:val="00C61A26"/>
    <w:rsid w:val="00C62282"/>
    <w:rsid w:val="00C63805"/>
    <w:rsid w:val="00C6467F"/>
    <w:rsid w:val="00C64ADA"/>
    <w:rsid w:val="00C6547D"/>
    <w:rsid w:val="00C76A44"/>
    <w:rsid w:val="00C76DB9"/>
    <w:rsid w:val="00C77636"/>
    <w:rsid w:val="00C808C7"/>
    <w:rsid w:val="00C84AF4"/>
    <w:rsid w:val="00C8581E"/>
    <w:rsid w:val="00C86ADC"/>
    <w:rsid w:val="00C92402"/>
    <w:rsid w:val="00C939AF"/>
    <w:rsid w:val="00C945D3"/>
    <w:rsid w:val="00C947B2"/>
    <w:rsid w:val="00C94CEC"/>
    <w:rsid w:val="00C966D5"/>
    <w:rsid w:val="00C96E03"/>
    <w:rsid w:val="00CA77D6"/>
    <w:rsid w:val="00CA7B7F"/>
    <w:rsid w:val="00CB082B"/>
    <w:rsid w:val="00CB0CDB"/>
    <w:rsid w:val="00CB2EFF"/>
    <w:rsid w:val="00CB5E3B"/>
    <w:rsid w:val="00CC14C3"/>
    <w:rsid w:val="00CC1950"/>
    <w:rsid w:val="00CC3732"/>
    <w:rsid w:val="00CC3961"/>
    <w:rsid w:val="00CC3978"/>
    <w:rsid w:val="00CC43F6"/>
    <w:rsid w:val="00CC44A2"/>
    <w:rsid w:val="00CD088D"/>
    <w:rsid w:val="00CD5F3B"/>
    <w:rsid w:val="00CD79DB"/>
    <w:rsid w:val="00CE2981"/>
    <w:rsid w:val="00CE3016"/>
    <w:rsid w:val="00CE6C46"/>
    <w:rsid w:val="00CF44DB"/>
    <w:rsid w:val="00CF72BF"/>
    <w:rsid w:val="00D01743"/>
    <w:rsid w:val="00D02229"/>
    <w:rsid w:val="00D02848"/>
    <w:rsid w:val="00D05451"/>
    <w:rsid w:val="00D06A8C"/>
    <w:rsid w:val="00D07006"/>
    <w:rsid w:val="00D079A0"/>
    <w:rsid w:val="00D120D2"/>
    <w:rsid w:val="00D12774"/>
    <w:rsid w:val="00D16821"/>
    <w:rsid w:val="00D21346"/>
    <w:rsid w:val="00D23C1A"/>
    <w:rsid w:val="00D263A7"/>
    <w:rsid w:val="00D30146"/>
    <w:rsid w:val="00D30D2B"/>
    <w:rsid w:val="00D3656C"/>
    <w:rsid w:val="00D366A9"/>
    <w:rsid w:val="00D401DD"/>
    <w:rsid w:val="00D402C3"/>
    <w:rsid w:val="00D42C5A"/>
    <w:rsid w:val="00D46AA5"/>
    <w:rsid w:val="00D46E5F"/>
    <w:rsid w:val="00D50E4C"/>
    <w:rsid w:val="00D51907"/>
    <w:rsid w:val="00D53FA1"/>
    <w:rsid w:val="00D619BC"/>
    <w:rsid w:val="00D62A6B"/>
    <w:rsid w:val="00D64B68"/>
    <w:rsid w:val="00D652AB"/>
    <w:rsid w:val="00D66762"/>
    <w:rsid w:val="00D67149"/>
    <w:rsid w:val="00D73BB8"/>
    <w:rsid w:val="00D73C6F"/>
    <w:rsid w:val="00D73F8A"/>
    <w:rsid w:val="00D740C0"/>
    <w:rsid w:val="00D74E35"/>
    <w:rsid w:val="00D7514F"/>
    <w:rsid w:val="00D75F23"/>
    <w:rsid w:val="00D76BC7"/>
    <w:rsid w:val="00D76D3D"/>
    <w:rsid w:val="00D77E02"/>
    <w:rsid w:val="00D806F9"/>
    <w:rsid w:val="00D81D6E"/>
    <w:rsid w:val="00D81ED5"/>
    <w:rsid w:val="00D82B33"/>
    <w:rsid w:val="00D847F1"/>
    <w:rsid w:val="00D84AA2"/>
    <w:rsid w:val="00D85D0D"/>
    <w:rsid w:val="00D86287"/>
    <w:rsid w:val="00D86549"/>
    <w:rsid w:val="00D8676D"/>
    <w:rsid w:val="00D87FC9"/>
    <w:rsid w:val="00D937CD"/>
    <w:rsid w:val="00D957E3"/>
    <w:rsid w:val="00DA1835"/>
    <w:rsid w:val="00DA2E24"/>
    <w:rsid w:val="00DA4815"/>
    <w:rsid w:val="00DA5AF5"/>
    <w:rsid w:val="00DA5CCA"/>
    <w:rsid w:val="00DA5F9C"/>
    <w:rsid w:val="00DB0473"/>
    <w:rsid w:val="00DB6F6E"/>
    <w:rsid w:val="00DC0983"/>
    <w:rsid w:val="00DC34CF"/>
    <w:rsid w:val="00DC5ACE"/>
    <w:rsid w:val="00DC7059"/>
    <w:rsid w:val="00DD1227"/>
    <w:rsid w:val="00DD1A45"/>
    <w:rsid w:val="00DD1D9C"/>
    <w:rsid w:val="00DD4756"/>
    <w:rsid w:val="00DD6948"/>
    <w:rsid w:val="00DE2343"/>
    <w:rsid w:val="00DE31AF"/>
    <w:rsid w:val="00DE3DBB"/>
    <w:rsid w:val="00DF083B"/>
    <w:rsid w:val="00DF358F"/>
    <w:rsid w:val="00DF38A1"/>
    <w:rsid w:val="00E00B85"/>
    <w:rsid w:val="00E01251"/>
    <w:rsid w:val="00E0176D"/>
    <w:rsid w:val="00E01A3E"/>
    <w:rsid w:val="00E02180"/>
    <w:rsid w:val="00E02A99"/>
    <w:rsid w:val="00E03E5B"/>
    <w:rsid w:val="00E07EC9"/>
    <w:rsid w:val="00E1261E"/>
    <w:rsid w:val="00E135B3"/>
    <w:rsid w:val="00E1428D"/>
    <w:rsid w:val="00E1606C"/>
    <w:rsid w:val="00E17C4B"/>
    <w:rsid w:val="00E17F4D"/>
    <w:rsid w:val="00E20D80"/>
    <w:rsid w:val="00E2184C"/>
    <w:rsid w:val="00E22293"/>
    <w:rsid w:val="00E23BED"/>
    <w:rsid w:val="00E26ECA"/>
    <w:rsid w:val="00E32779"/>
    <w:rsid w:val="00E364B7"/>
    <w:rsid w:val="00E37B0D"/>
    <w:rsid w:val="00E40BC0"/>
    <w:rsid w:val="00E41105"/>
    <w:rsid w:val="00E41FD8"/>
    <w:rsid w:val="00E42305"/>
    <w:rsid w:val="00E42F20"/>
    <w:rsid w:val="00E47902"/>
    <w:rsid w:val="00E55B93"/>
    <w:rsid w:val="00E609E7"/>
    <w:rsid w:val="00E61038"/>
    <w:rsid w:val="00E63E7A"/>
    <w:rsid w:val="00E64B55"/>
    <w:rsid w:val="00E73359"/>
    <w:rsid w:val="00E74DC5"/>
    <w:rsid w:val="00E759E3"/>
    <w:rsid w:val="00E75E2D"/>
    <w:rsid w:val="00E827F0"/>
    <w:rsid w:val="00E83E79"/>
    <w:rsid w:val="00E90AB5"/>
    <w:rsid w:val="00EA22DF"/>
    <w:rsid w:val="00EA535E"/>
    <w:rsid w:val="00EB1817"/>
    <w:rsid w:val="00EB1CD2"/>
    <w:rsid w:val="00EB271D"/>
    <w:rsid w:val="00EB4EB9"/>
    <w:rsid w:val="00EB6824"/>
    <w:rsid w:val="00EC0EE6"/>
    <w:rsid w:val="00EC3736"/>
    <w:rsid w:val="00EC55EB"/>
    <w:rsid w:val="00EC601C"/>
    <w:rsid w:val="00ED4225"/>
    <w:rsid w:val="00ED4371"/>
    <w:rsid w:val="00ED484D"/>
    <w:rsid w:val="00ED6A30"/>
    <w:rsid w:val="00ED6D4B"/>
    <w:rsid w:val="00ED76B5"/>
    <w:rsid w:val="00EE0F42"/>
    <w:rsid w:val="00EE0FC9"/>
    <w:rsid w:val="00EE1F9E"/>
    <w:rsid w:val="00EE3A4E"/>
    <w:rsid w:val="00EE4363"/>
    <w:rsid w:val="00EE620B"/>
    <w:rsid w:val="00EE63D6"/>
    <w:rsid w:val="00EE66F1"/>
    <w:rsid w:val="00EE70E8"/>
    <w:rsid w:val="00EE7936"/>
    <w:rsid w:val="00EF2199"/>
    <w:rsid w:val="00EF293A"/>
    <w:rsid w:val="00EF2C6D"/>
    <w:rsid w:val="00EF6BC1"/>
    <w:rsid w:val="00F018DE"/>
    <w:rsid w:val="00F02774"/>
    <w:rsid w:val="00F04C7D"/>
    <w:rsid w:val="00F069A8"/>
    <w:rsid w:val="00F071B4"/>
    <w:rsid w:val="00F07AE5"/>
    <w:rsid w:val="00F11343"/>
    <w:rsid w:val="00F140F5"/>
    <w:rsid w:val="00F201CC"/>
    <w:rsid w:val="00F268E6"/>
    <w:rsid w:val="00F30C63"/>
    <w:rsid w:val="00F313BB"/>
    <w:rsid w:val="00F35050"/>
    <w:rsid w:val="00F360A8"/>
    <w:rsid w:val="00F37855"/>
    <w:rsid w:val="00F40492"/>
    <w:rsid w:val="00F40B79"/>
    <w:rsid w:val="00F41270"/>
    <w:rsid w:val="00F41677"/>
    <w:rsid w:val="00F416AB"/>
    <w:rsid w:val="00F41FE7"/>
    <w:rsid w:val="00F444DD"/>
    <w:rsid w:val="00F51037"/>
    <w:rsid w:val="00F60A05"/>
    <w:rsid w:val="00F6319E"/>
    <w:rsid w:val="00F632E1"/>
    <w:rsid w:val="00F67EF8"/>
    <w:rsid w:val="00F713CF"/>
    <w:rsid w:val="00F733CB"/>
    <w:rsid w:val="00F761E2"/>
    <w:rsid w:val="00F8032B"/>
    <w:rsid w:val="00F85F76"/>
    <w:rsid w:val="00F8681A"/>
    <w:rsid w:val="00F96108"/>
    <w:rsid w:val="00FA0EAF"/>
    <w:rsid w:val="00FA29AA"/>
    <w:rsid w:val="00FA2A16"/>
    <w:rsid w:val="00FA361F"/>
    <w:rsid w:val="00FA3978"/>
    <w:rsid w:val="00FA3D4C"/>
    <w:rsid w:val="00FA3DA9"/>
    <w:rsid w:val="00FA537B"/>
    <w:rsid w:val="00FA7560"/>
    <w:rsid w:val="00FA760C"/>
    <w:rsid w:val="00FA7BDE"/>
    <w:rsid w:val="00FB0DC3"/>
    <w:rsid w:val="00FB3EF3"/>
    <w:rsid w:val="00FB4E6D"/>
    <w:rsid w:val="00FB5A47"/>
    <w:rsid w:val="00FB62BD"/>
    <w:rsid w:val="00FB6DDC"/>
    <w:rsid w:val="00FC0550"/>
    <w:rsid w:val="00FC2182"/>
    <w:rsid w:val="00FC2C2C"/>
    <w:rsid w:val="00FD1207"/>
    <w:rsid w:val="00FD19A1"/>
    <w:rsid w:val="00FD3159"/>
    <w:rsid w:val="00FD58B7"/>
    <w:rsid w:val="00FE0325"/>
    <w:rsid w:val="00FE1804"/>
    <w:rsid w:val="00FE28A4"/>
    <w:rsid w:val="00FE5B4A"/>
    <w:rsid w:val="00FF0268"/>
    <w:rsid w:val="00FF02BD"/>
    <w:rsid w:val="00FF03FE"/>
    <w:rsid w:val="00FF3C5F"/>
    <w:rsid w:val="00FF4EA1"/>
    <w:rsid w:val="00FF6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F720DA"/>
  <w15:chartTrackingRefBased/>
  <w15:docId w15:val="{9C0F2620-30C3-4FD1-B5AA-9F5F78C9C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81A"/>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宋体"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宋体" w:hAnsi="Times New Roman" w:cs="Times New Roman"/>
      <w:b/>
      <w:bCs/>
      <w:kern w:val="0"/>
      <w:sz w:val="24"/>
      <w:lang w:eastAsia="en-US"/>
    </w:r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宋体"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宋体" w:hAnsi="Arial" w:cs="Arial"/>
      <w:kern w:val="0"/>
      <w:sz w:val="22"/>
      <w:lang w:eastAsia="en-US"/>
    </w:rPr>
  </w:style>
  <w:style w:type="table" w:styleId="TableGrid">
    <w:name w:val="Table Grid"/>
    <w:basedOn w:val="TableNormal"/>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FE0325"/>
    <w:rPr>
      <w:kern w:val="2"/>
      <w:sz w:val="20"/>
      <w:szCs w:val="20"/>
      <w:lang w:val="en-GB"/>
    </w:rPr>
  </w:style>
  <w:style w:type="character" w:customStyle="1" w:styleId="CommentTextChar">
    <w:name w:val="Comment Text Char"/>
    <w:basedOn w:val="DefaultParagraphFont"/>
    <w:link w:val="CommentText"/>
    <w:qFormat/>
    <w:rsid w:val="00FE0325"/>
    <w:rPr>
      <w:rFonts w:ascii="Times New Roman" w:eastAsia="宋体"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宋体" w:hAnsi="Calibri" w:cs="Calibri"/>
      <w:kern w:val="0"/>
      <w:szCs w:val="21"/>
    </w:rPr>
  </w:style>
  <w:style w:type="paragraph" w:styleId="Header">
    <w:name w:val="header"/>
    <w:basedOn w:val="Normal"/>
    <w:link w:val="HeaderChar"/>
    <w:uiPriority w:val="99"/>
    <w:unhideWhenUsed/>
    <w:rsid w:val="0043162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3162D"/>
    <w:rPr>
      <w:rFonts w:ascii="Times New Roman" w:eastAsia="宋体" w:hAnsi="Times New Roman" w:cs="Times New Roman"/>
      <w:kern w:val="0"/>
      <w:sz w:val="18"/>
      <w:szCs w:val="18"/>
      <w:lang w:eastAsia="en-US"/>
    </w:rPr>
  </w:style>
  <w:style w:type="paragraph" w:styleId="Footer">
    <w:name w:val="footer"/>
    <w:basedOn w:val="Normal"/>
    <w:link w:val="FooterChar"/>
    <w:uiPriority w:val="99"/>
    <w:unhideWhenUsed/>
    <w:rsid w:val="0043162D"/>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3162D"/>
    <w:rPr>
      <w:rFonts w:ascii="Times New Roman" w:eastAsia="宋体" w:hAnsi="Times New Roman" w:cs="Times New Roman"/>
      <w:kern w:val="0"/>
      <w:sz w:val="18"/>
      <w:szCs w:val="18"/>
      <w:lang w:eastAsia="en-US"/>
    </w:rPr>
  </w:style>
  <w:style w:type="character" w:styleId="CommentReference">
    <w:name w:val="annotation reference"/>
    <w:basedOn w:val="DefaultParagraphFont"/>
    <w:uiPriority w:val="99"/>
    <w:semiHidden/>
    <w:unhideWhenUsed/>
    <w:rsid w:val="007D7C3C"/>
    <w:rPr>
      <w:sz w:val="16"/>
      <w:szCs w:val="16"/>
    </w:rPr>
  </w:style>
  <w:style w:type="paragraph" w:styleId="CommentSubject">
    <w:name w:val="annotation subject"/>
    <w:basedOn w:val="CommentText"/>
    <w:next w:val="CommentText"/>
    <w:link w:val="CommentSubjectChar"/>
    <w:uiPriority w:val="99"/>
    <w:semiHidden/>
    <w:unhideWhenUsed/>
    <w:rsid w:val="007D7C3C"/>
    <w:rPr>
      <w:b/>
      <w:bCs/>
      <w:kern w:val="0"/>
      <w:lang w:val="en-US"/>
    </w:rPr>
  </w:style>
  <w:style w:type="character" w:customStyle="1" w:styleId="CommentSubjectChar">
    <w:name w:val="Comment Subject Char"/>
    <w:basedOn w:val="CommentTextChar"/>
    <w:link w:val="CommentSubject"/>
    <w:uiPriority w:val="99"/>
    <w:semiHidden/>
    <w:rsid w:val="007D7C3C"/>
    <w:rPr>
      <w:rFonts w:ascii="Times New Roman" w:eastAsia="宋体"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7D7C3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7C3C"/>
    <w:rPr>
      <w:rFonts w:ascii="Segoe UI" w:eastAsia="宋体" w:hAnsi="Segoe UI" w:cs="Segoe UI"/>
      <w:kern w:val="0"/>
      <w:sz w:val="18"/>
      <w:szCs w:val="18"/>
      <w:lang w:eastAsia="en-US"/>
    </w:rPr>
  </w:style>
  <w:style w:type="paragraph" w:styleId="Revision">
    <w:name w:val="Revision"/>
    <w:hidden/>
    <w:uiPriority w:val="99"/>
    <w:semiHidden/>
    <w:rsid w:val="00E1261E"/>
    <w:rPr>
      <w:rFonts w:ascii="Times New Roman" w:eastAsia="宋体" w:hAnsi="Times New Roman" w:cs="Times New Roman"/>
      <w:kern w:val="0"/>
      <w:sz w:val="22"/>
      <w:lang w:eastAsia="en-US"/>
    </w:rPr>
  </w:style>
  <w:style w:type="paragraph" w:styleId="NormalWeb">
    <w:name w:val="Normal (Web)"/>
    <w:basedOn w:val="Normal"/>
    <w:uiPriority w:val="99"/>
    <w:semiHidden/>
    <w:unhideWhenUsed/>
    <w:rsid w:val="00E41F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EndnoteText">
    <w:name w:val="endnote text"/>
    <w:basedOn w:val="Normal"/>
    <w:link w:val="EndnoteTextChar"/>
    <w:uiPriority w:val="99"/>
    <w:semiHidden/>
    <w:unhideWhenUsed/>
    <w:rsid w:val="00493C31"/>
    <w:pPr>
      <w:jc w:val="left"/>
    </w:pPr>
  </w:style>
  <w:style w:type="character" w:customStyle="1" w:styleId="EndnoteTextChar">
    <w:name w:val="Endnote Text Char"/>
    <w:basedOn w:val="DefaultParagraphFont"/>
    <w:link w:val="EndnoteText"/>
    <w:uiPriority w:val="99"/>
    <w:semiHidden/>
    <w:rsid w:val="00493C31"/>
    <w:rPr>
      <w:rFonts w:ascii="Times New Roman" w:eastAsia="宋体" w:hAnsi="Times New Roman" w:cs="Times New Roman"/>
      <w:kern w:val="0"/>
      <w:sz w:val="22"/>
      <w:lang w:eastAsia="en-US"/>
    </w:rPr>
  </w:style>
  <w:style w:type="character" w:styleId="EndnoteReference">
    <w:name w:val="endnote reference"/>
    <w:basedOn w:val="DefaultParagraphFont"/>
    <w:uiPriority w:val="99"/>
    <w:semiHidden/>
    <w:unhideWhenUsed/>
    <w:rsid w:val="00493C31"/>
    <w:rPr>
      <w:vertAlign w:val="superscript"/>
    </w:rPr>
  </w:style>
  <w:style w:type="character" w:styleId="Hyperlink">
    <w:name w:val="Hyperlink"/>
    <w:uiPriority w:val="99"/>
    <w:qFormat/>
    <w:rsid w:val="0000417F"/>
    <w:rPr>
      <w:color w:val="0000FF"/>
      <w:u w:val="single"/>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0417F"/>
    <w:rPr>
      <w:rFonts w:eastAsia="宋体"/>
      <w:lang w:eastAsia="ja-JP"/>
    </w:rPr>
  </w:style>
  <w:style w:type="character" w:styleId="PlaceholderText">
    <w:name w:val="Placeholder Text"/>
    <w:basedOn w:val="DefaultParagraphFont"/>
    <w:uiPriority w:val="99"/>
    <w:semiHidden/>
    <w:rsid w:val="001341CD"/>
    <w:rPr>
      <w:color w:val="808080"/>
    </w:rPr>
  </w:style>
  <w:style w:type="paragraph" w:customStyle="1" w:styleId="EQ">
    <w:name w:val="EQ"/>
    <w:basedOn w:val="Normal"/>
    <w:next w:val="Normal"/>
    <w:qFormat/>
    <w:rsid w:val="001341CD"/>
    <w:pPr>
      <w:keepLines/>
      <w:tabs>
        <w:tab w:val="center" w:pos="4536"/>
        <w:tab w:val="right" w:pos="9072"/>
      </w:tabs>
      <w:autoSpaceDE/>
      <w:autoSpaceDN/>
      <w:adjustRightInd/>
      <w:snapToGrid/>
      <w:spacing w:after="180"/>
      <w:jc w:val="left"/>
    </w:pPr>
    <w:rPr>
      <w:noProof/>
      <w:sz w:val="20"/>
      <w:szCs w:val="20"/>
      <w:lang w:val="en-GB"/>
    </w:rPr>
  </w:style>
  <w:style w:type="character" w:customStyle="1" w:styleId="0MaintextChar">
    <w:name w:val="0 Main text Char"/>
    <w:link w:val="0Maintext"/>
    <w:qFormat/>
    <w:locked/>
    <w:rsid w:val="006F54DF"/>
    <w:rPr>
      <w:rFonts w:ascii="Times New Roman" w:hAnsi="Times New Roman"/>
      <w:lang w:val="en-GB"/>
    </w:rPr>
  </w:style>
  <w:style w:type="paragraph" w:customStyle="1" w:styleId="0Maintext">
    <w:name w:val="0 Main text"/>
    <w:basedOn w:val="Normal"/>
    <w:link w:val="0MaintextChar"/>
    <w:qFormat/>
    <w:rsid w:val="006F54DF"/>
    <w:pPr>
      <w:autoSpaceDE/>
      <w:autoSpaceDN/>
      <w:adjustRightInd/>
      <w:snapToGrid/>
      <w:spacing w:after="0"/>
    </w:pPr>
    <w:rPr>
      <w:rFonts w:eastAsiaTheme="minorEastAsia" w:cstheme="minorBidi"/>
      <w:kern w:val="2"/>
      <w:sz w:val="21"/>
      <w:lang w:val="en-GB" w:eastAsia="zh-CN"/>
    </w:rPr>
  </w:style>
  <w:style w:type="character" w:customStyle="1" w:styleId="B1Zchn">
    <w:name w:val="B1 Zchn"/>
    <w:qFormat/>
    <w:rsid w:val="00C117C6"/>
    <w:rPr>
      <w:rFonts w:ascii="Times New Roman" w:eastAsia="宋体" w:hAnsi="Times New Roman" w:cs="Times New Roman"/>
      <w:kern w:val="0"/>
      <w:sz w:val="20"/>
      <w:szCs w:val="20"/>
      <w:lang w:val="zh-CN" w:eastAsia="en-US"/>
      <w14:ligatures w14:val="none"/>
    </w:rPr>
  </w:style>
  <w:style w:type="character" w:customStyle="1" w:styleId="B2Char">
    <w:name w:val="B2 Char"/>
    <w:link w:val="B2"/>
    <w:qFormat/>
    <w:locked/>
    <w:rsid w:val="00FB4E6D"/>
    <w:rPr>
      <w:lang w:val="x-none" w:eastAsia="en-US"/>
    </w:rPr>
  </w:style>
  <w:style w:type="paragraph" w:customStyle="1" w:styleId="B2">
    <w:name w:val="B2"/>
    <w:basedOn w:val="Normal"/>
    <w:link w:val="B2Char"/>
    <w:qFormat/>
    <w:rsid w:val="00FB4E6D"/>
    <w:pPr>
      <w:autoSpaceDE/>
      <w:autoSpaceDN/>
      <w:adjustRightInd/>
      <w:snapToGrid/>
      <w:spacing w:after="180"/>
      <w:ind w:left="851" w:hanging="284"/>
      <w:jc w:val="left"/>
    </w:pPr>
    <w:rPr>
      <w:rFonts w:asciiTheme="minorHAnsi" w:eastAsiaTheme="minorEastAsia" w:hAnsiTheme="minorHAnsi" w:cstheme="minorBidi"/>
      <w:kern w:val="2"/>
      <w:sz w:val="21"/>
      <w:lang w:val="x-none"/>
    </w:rPr>
  </w:style>
  <w:style w:type="paragraph" w:customStyle="1" w:styleId="B3">
    <w:name w:val="B3"/>
    <w:basedOn w:val="Normal"/>
    <w:link w:val="B3Char"/>
    <w:qFormat/>
    <w:rsid w:val="00707381"/>
    <w:pPr>
      <w:autoSpaceDE/>
      <w:autoSpaceDN/>
      <w:adjustRightInd/>
      <w:snapToGrid/>
      <w:spacing w:after="180"/>
      <w:ind w:left="1135" w:hanging="284"/>
      <w:jc w:val="left"/>
    </w:pPr>
    <w:rPr>
      <w:sz w:val="20"/>
      <w:szCs w:val="20"/>
      <w:lang w:val="en-GB"/>
    </w:rPr>
  </w:style>
  <w:style w:type="paragraph" w:customStyle="1" w:styleId="B4">
    <w:name w:val="B4"/>
    <w:basedOn w:val="Normal"/>
    <w:link w:val="B4Char"/>
    <w:qFormat/>
    <w:rsid w:val="00707381"/>
    <w:pPr>
      <w:autoSpaceDE/>
      <w:autoSpaceDN/>
      <w:adjustRightInd/>
      <w:snapToGrid/>
      <w:spacing w:after="180"/>
      <w:ind w:left="1418" w:hanging="284"/>
      <w:jc w:val="left"/>
    </w:pPr>
    <w:rPr>
      <w:sz w:val="20"/>
      <w:szCs w:val="20"/>
      <w:lang w:val="en-GB"/>
    </w:rPr>
  </w:style>
  <w:style w:type="character" w:customStyle="1" w:styleId="B3Char">
    <w:name w:val="B3 Char"/>
    <w:link w:val="B3"/>
    <w:qFormat/>
    <w:rsid w:val="00707381"/>
    <w:rPr>
      <w:rFonts w:ascii="Times New Roman" w:eastAsia="宋体" w:hAnsi="Times New Roman" w:cs="Times New Roman"/>
      <w:kern w:val="0"/>
      <w:sz w:val="20"/>
      <w:szCs w:val="20"/>
      <w:lang w:val="en-GB" w:eastAsia="en-US"/>
    </w:rPr>
  </w:style>
  <w:style w:type="character" w:customStyle="1" w:styleId="B4Char">
    <w:name w:val="B4 Char"/>
    <w:link w:val="B4"/>
    <w:qFormat/>
    <w:rsid w:val="00707381"/>
    <w:rPr>
      <w:rFonts w:ascii="Times New Roman" w:eastAsia="宋体" w:hAnsi="Times New Roman" w:cs="Times New Roman"/>
      <w:kern w:val="0"/>
      <w:sz w:val="20"/>
      <w:szCs w:val="20"/>
      <w:lang w:val="en-GB" w:eastAsia="en-US"/>
    </w:rPr>
  </w:style>
  <w:style w:type="paragraph" w:customStyle="1" w:styleId="B5">
    <w:name w:val="B5"/>
    <w:basedOn w:val="Normal"/>
    <w:link w:val="B5Char"/>
    <w:qFormat/>
    <w:rsid w:val="00C546E1"/>
    <w:pPr>
      <w:autoSpaceDE/>
      <w:autoSpaceDN/>
      <w:adjustRightInd/>
      <w:snapToGrid/>
      <w:spacing w:after="180"/>
      <w:ind w:left="1702" w:hanging="284"/>
      <w:jc w:val="left"/>
    </w:pPr>
    <w:rPr>
      <w:sz w:val="20"/>
      <w:szCs w:val="20"/>
      <w:lang w:val="en-GB"/>
    </w:rPr>
  </w:style>
  <w:style w:type="character" w:customStyle="1" w:styleId="B5Char">
    <w:name w:val="B5 Char"/>
    <w:link w:val="B5"/>
    <w:rsid w:val="00C546E1"/>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056538">
      <w:bodyDiv w:val="1"/>
      <w:marLeft w:val="0"/>
      <w:marRight w:val="0"/>
      <w:marTop w:val="0"/>
      <w:marBottom w:val="0"/>
      <w:divBdr>
        <w:top w:val="none" w:sz="0" w:space="0" w:color="auto"/>
        <w:left w:val="none" w:sz="0" w:space="0" w:color="auto"/>
        <w:bottom w:val="none" w:sz="0" w:space="0" w:color="auto"/>
        <w:right w:val="none" w:sz="0" w:space="0" w:color="auto"/>
      </w:divBdr>
    </w:div>
    <w:div w:id="1611625402">
      <w:bodyDiv w:val="1"/>
      <w:marLeft w:val="0"/>
      <w:marRight w:val="0"/>
      <w:marTop w:val="0"/>
      <w:marBottom w:val="0"/>
      <w:divBdr>
        <w:top w:val="none" w:sz="0" w:space="0" w:color="auto"/>
        <w:left w:val="none" w:sz="0" w:space="0" w:color="auto"/>
        <w:bottom w:val="none" w:sz="0" w:space="0" w:color="auto"/>
        <w:right w:val="none" w:sz="0" w:space="0" w:color="auto"/>
      </w:divBdr>
    </w:div>
    <w:div w:id="1745564325">
      <w:bodyDiv w:val="1"/>
      <w:marLeft w:val="0"/>
      <w:marRight w:val="0"/>
      <w:marTop w:val="0"/>
      <w:marBottom w:val="0"/>
      <w:divBdr>
        <w:top w:val="none" w:sz="0" w:space="0" w:color="auto"/>
        <w:left w:val="none" w:sz="0" w:space="0" w:color="auto"/>
        <w:bottom w:val="none" w:sz="0" w:space="0" w:color="auto"/>
        <w:right w:val="none" w:sz="0" w:space="0" w:color="auto"/>
      </w:divBdr>
    </w:div>
    <w:div w:id="201707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F9A59-3A4B-442E-810B-7FA3A927F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1056</Words>
  <Characters>6021</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 RAN1#120bis</cp:lastModifiedBy>
  <cp:revision>2</cp:revision>
  <dcterms:created xsi:type="dcterms:W3CDTF">2025-05-09T14:42:00Z</dcterms:created>
  <dcterms:modified xsi:type="dcterms:W3CDTF">2025-05-09T14:42:00Z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(3)704wFI2vs7POek3uFeFndBPX3kMLLE9h03VyIN8eJ183I1qe4Cq10wNuMVo8JFW70JqGVbNj
5C/XgYck8hNDFmKAEPnVseg32jGb9y9P4T+duDApu+XNUvH14I0qtvhaP46WM9RRQgLv+6a2
9qVlqC8PngMWg9Ib8iDCycbZJJL7lpjT4DvgI8CVEWH+NcMiLztLrOy9jSvTEl9q+wtzUudA
DJinPxBX9QNyxctlgm</vt:lpwstr>
  </property>
  <property fmtid="{D5CDD505-2E9C-101B-9397-08002B2CF9AE}" pid="3" name="_2015_ms_pID_7253431">
    <vt:lpwstr>dyRJzbiY+Vfp4T9JKp1PMYOrSDQpzBG+debej70RKHHmYcyfUUxYuR
sijlJ7i1YXqzkEItYzNvlDmLlKDFbE9+C/SD2VywWyvoD2NVeGjQNPVuTHQZeI4+3YIgc/kz
d9GJ85uJcKuNWoBVVJwyHNHzcg+k9BSWusUFJIXenf0Q3zoCi0vrm6InpwBVDQ/BU8YJuGlZ
c3crjotxAbqhC1grql45wEOFwCKP3G8jOgcb</vt:lpwstr>
  </property>
  <property fmtid="{D5CDD505-2E9C-101B-9397-08002B2CF9AE}" pid="4" name="_2015_ms_pID_7253432">
    <vt:lpwstr>DXWbuET7b1rnE+ieotjE7bU=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1746801734</vt:lpwstr>
  </property>
</Properties>
</file>