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BBA18" w14:textId="038468CE" w:rsidR="00EF2612" w:rsidRDefault="00EF2612" w:rsidP="007759A6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bookmarkStart w:id="0" w:name="_Hlk193710993"/>
      <w:bookmarkEnd w:id="0"/>
      <w:r>
        <w:rPr>
          <w:rFonts w:ascii="Arial" w:hAnsi="Arial" w:cs="Arial"/>
          <w:b/>
          <w:kern w:val="2"/>
          <w:lang w:eastAsia="zh-CN"/>
        </w:rPr>
        <w:t>3GPP TSG RAN WG1 Meeting #1</w:t>
      </w:r>
      <w:r w:rsidR="00E74039">
        <w:rPr>
          <w:rFonts w:ascii="Arial" w:hAnsi="Arial" w:cs="Arial"/>
          <w:b/>
          <w:kern w:val="2"/>
          <w:lang w:eastAsia="zh-CN"/>
        </w:rPr>
        <w:t>2</w:t>
      </w:r>
      <w:r w:rsidR="00E63DEE">
        <w:rPr>
          <w:rFonts w:ascii="Arial" w:hAnsi="Arial" w:cs="Arial"/>
          <w:b/>
          <w:kern w:val="2"/>
          <w:lang w:eastAsia="zh-CN"/>
        </w:rPr>
        <w:t>1</w:t>
      </w:r>
      <w:r>
        <w:rPr>
          <w:rFonts w:ascii="Arial" w:hAnsi="Arial" w:cs="Arial"/>
          <w:b/>
          <w:kern w:val="2"/>
          <w:lang w:eastAsia="zh-CN"/>
        </w:rPr>
        <w:tab/>
        <w:t>R1-</w:t>
      </w:r>
      <w:r w:rsidRPr="003860BB">
        <w:rPr>
          <w:rFonts w:ascii="Arial" w:hAnsi="Arial" w:cs="Arial"/>
          <w:b/>
          <w:kern w:val="2"/>
          <w:lang w:eastAsia="zh-CN"/>
        </w:rPr>
        <w:t>2</w:t>
      </w:r>
      <w:r w:rsidR="00EC5F33">
        <w:rPr>
          <w:rFonts w:ascii="Arial" w:hAnsi="Arial" w:cs="Arial"/>
          <w:b/>
          <w:kern w:val="2"/>
          <w:lang w:eastAsia="zh-CN"/>
        </w:rPr>
        <w:t>50</w:t>
      </w:r>
      <w:r w:rsidR="00E63DEE">
        <w:rPr>
          <w:rFonts w:ascii="Arial" w:hAnsi="Arial" w:cs="Arial"/>
          <w:b/>
          <w:kern w:val="2"/>
          <w:lang w:eastAsia="zh-CN"/>
        </w:rPr>
        <w:t>3226</w:t>
      </w:r>
    </w:p>
    <w:p w14:paraId="32148778" w14:textId="3708048E" w:rsidR="00DF24E7" w:rsidRPr="0053647E" w:rsidRDefault="00D51C57" w:rsidP="00EF2612">
      <w:pPr>
        <w:jc w:val="left"/>
        <w:rPr>
          <w:rFonts w:ascii="Arial" w:hAnsi="Arial" w:cs="Arial"/>
          <w:b/>
          <w:kern w:val="2"/>
          <w:lang w:eastAsia="zh-CN"/>
        </w:rPr>
      </w:pPr>
      <w:r w:rsidRPr="00D51C57">
        <w:rPr>
          <w:rFonts w:ascii="Arial" w:hAnsi="Arial" w:cs="Arial"/>
          <w:b/>
          <w:kern w:val="2"/>
          <w:lang w:eastAsia="zh-CN"/>
        </w:rPr>
        <w:t xml:space="preserve">St Julian's, </w:t>
      </w:r>
      <w:r w:rsidR="00E63DEE">
        <w:rPr>
          <w:rFonts w:ascii="Arial" w:hAnsi="Arial" w:cs="Arial"/>
          <w:b/>
          <w:kern w:val="2"/>
          <w:lang w:eastAsia="zh-CN"/>
        </w:rPr>
        <w:t>Malta, May 19 – May 23</w:t>
      </w:r>
      <w:r w:rsidR="00DF24E7" w:rsidRPr="0053647E">
        <w:rPr>
          <w:rFonts w:ascii="Arial" w:hAnsi="Arial" w:cs="Arial"/>
          <w:b/>
          <w:kern w:val="2"/>
          <w:lang w:eastAsia="zh-CN"/>
        </w:rPr>
        <w:t>, 202</w:t>
      </w:r>
      <w:r w:rsidR="00E74039">
        <w:rPr>
          <w:rFonts w:ascii="Arial" w:hAnsi="Arial" w:cs="Arial"/>
          <w:b/>
          <w:kern w:val="2"/>
          <w:lang w:eastAsia="zh-CN"/>
        </w:rPr>
        <w:t>5</w:t>
      </w:r>
    </w:p>
    <w:p w14:paraId="589DCD66" w14:textId="00D3C557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Agenda Item:</w:t>
      </w:r>
      <w:r w:rsidRPr="0053647E">
        <w:rPr>
          <w:rFonts w:ascii="Arial" w:hAnsi="Arial" w:cs="Arial"/>
          <w:b/>
          <w:lang w:eastAsia="zh-CN"/>
        </w:rPr>
        <w:tab/>
      </w:r>
      <w:r w:rsidR="001F0613">
        <w:rPr>
          <w:rFonts w:ascii="Arial" w:hAnsi="Arial" w:cs="Arial"/>
          <w:b/>
          <w:lang w:eastAsia="zh-CN"/>
        </w:rPr>
        <w:t>9</w:t>
      </w:r>
      <w:r w:rsidRPr="00311758">
        <w:rPr>
          <w:rFonts w:ascii="Arial" w:hAnsi="Arial" w:cs="Arial"/>
          <w:b/>
          <w:lang w:eastAsia="zh-CN"/>
        </w:rPr>
        <w:t>.</w:t>
      </w:r>
      <w:r w:rsidR="00D311E1">
        <w:rPr>
          <w:rFonts w:ascii="Arial" w:hAnsi="Arial" w:cs="Arial"/>
          <w:b/>
          <w:lang w:eastAsia="zh-CN"/>
        </w:rPr>
        <w:t>4</w:t>
      </w:r>
      <w:r w:rsidRPr="00311758">
        <w:rPr>
          <w:rFonts w:ascii="Arial" w:hAnsi="Arial" w:cs="Arial"/>
          <w:b/>
          <w:lang w:eastAsia="zh-CN"/>
        </w:rPr>
        <w:t>.</w:t>
      </w:r>
      <w:r w:rsidR="007101C7">
        <w:rPr>
          <w:rFonts w:ascii="Arial" w:hAnsi="Arial" w:cs="Arial"/>
          <w:b/>
          <w:lang w:eastAsia="zh-CN"/>
        </w:rPr>
        <w:t>3</w:t>
      </w:r>
    </w:p>
    <w:p w14:paraId="38DDB4D8" w14:textId="77777777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Source:</w:t>
      </w:r>
      <w:r w:rsidRPr="0053647E">
        <w:rPr>
          <w:rFonts w:ascii="Arial" w:hAnsi="Arial" w:cs="Arial"/>
          <w:b/>
          <w:kern w:val="2"/>
          <w:lang w:eastAsia="zh-CN"/>
        </w:rPr>
        <w:tab/>
      </w:r>
      <w:r w:rsidRPr="00C47273">
        <w:rPr>
          <w:rFonts w:ascii="Arial" w:hAnsi="Arial" w:cs="Arial"/>
          <w:b/>
          <w:bCs/>
          <w:caps/>
          <w:szCs w:val="24"/>
        </w:rPr>
        <w:t>Futurewei</w:t>
      </w:r>
    </w:p>
    <w:p w14:paraId="2C6FA6CD" w14:textId="5ACE52BC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Title:</w:t>
      </w:r>
      <w:r w:rsidRPr="0053647E">
        <w:rPr>
          <w:rFonts w:ascii="Arial" w:hAnsi="Arial" w:cs="Arial"/>
          <w:b/>
          <w:lang w:eastAsia="zh-CN"/>
        </w:rPr>
        <w:tab/>
      </w:r>
      <w:bookmarkStart w:id="1" w:name="OLE_LINK62"/>
      <w:r w:rsidR="00E74039" w:rsidRPr="00E74039">
        <w:rPr>
          <w:rFonts w:ascii="Arial" w:hAnsi="Arial" w:cs="Arial"/>
          <w:b/>
          <w:lang w:eastAsia="zh-CN"/>
        </w:rPr>
        <w:t xml:space="preserve">Discussion on </w:t>
      </w:r>
      <w:r w:rsidR="007101C7">
        <w:rPr>
          <w:rFonts w:ascii="Arial" w:hAnsi="Arial" w:cs="Arial"/>
          <w:b/>
          <w:lang w:eastAsia="zh-CN"/>
        </w:rPr>
        <w:t xml:space="preserve">timing acquisition and synchronization </w:t>
      </w:r>
      <w:r w:rsidR="00E74039" w:rsidRPr="00E74039">
        <w:rPr>
          <w:rFonts w:ascii="Arial" w:hAnsi="Arial" w:cs="Arial"/>
          <w:b/>
          <w:lang w:eastAsia="zh-CN"/>
        </w:rPr>
        <w:t>aspects for A-IoT</w:t>
      </w:r>
      <w:bookmarkEnd w:id="1"/>
    </w:p>
    <w:p w14:paraId="525EC244" w14:textId="705FD9AB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Document for:</w:t>
      </w:r>
      <w:r w:rsidRPr="0053647E">
        <w:rPr>
          <w:rFonts w:ascii="Arial" w:hAnsi="Arial" w:cs="Arial"/>
          <w:b/>
          <w:kern w:val="2"/>
          <w:lang w:eastAsia="zh-CN"/>
        </w:rPr>
        <w:tab/>
        <w:t>Discussion</w:t>
      </w:r>
      <w:r w:rsidR="0063050D">
        <w:rPr>
          <w:rFonts w:ascii="Arial" w:hAnsi="Arial" w:cs="Arial"/>
          <w:b/>
          <w:kern w:val="2"/>
          <w:lang w:eastAsia="zh-CN"/>
        </w:rPr>
        <w:t xml:space="preserve"> and </w:t>
      </w:r>
      <w:r w:rsidRPr="0053647E">
        <w:rPr>
          <w:rFonts w:ascii="Arial" w:hAnsi="Arial" w:cs="Arial"/>
          <w:b/>
          <w:kern w:val="2"/>
          <w:lang w:eastAsia="zh-CN"/>
        </w:rPr>
        <w:t xml:space="preserve">Decision </w:t>
      </w:r>
    </w:p>
    <w:p w14:paraId="0197657D" w14:textId="77777777" w:rsidR="009C0564" w:rsidRPr="007F5EC6" w:rsidRDefault="009C0564" w:rsidP="007F5EC6"/>
    <w:p w14:paraId="281D3039" w14:textId="18945BB5" w:rsidR="009C0564" w:rsidRDefault="009C0564">
      <w:pPr>
        <w:pStyle w:val="Heading1"/>
        <w:rPr>
          <w:rFonts w:cs="Arial"/>
        </w:rPr>
      </w:pPr>
      <w:bookmarkStart w:id="2" w:name="_Ref124589705"/>
      <w:bookmarkStart w:id="3" w:name="_Ref129681862"/>
      <w:r w:rsidRPr="001E70D2">
        <w:rPr>
          <w:rFonts w:cs="Arial"/>
        </w:rPr>
        <w:t>Introduction</w:t>
      </w:r>
      <w:bookmarkEnd w:id="2"/>
      <w:bookmarkEnd w:id="3"/>
    </w:p>
    <w:p w14:paraId="0C3A6BF1" w14:textId="5CC2476A" w:rsidR="00DF24E7" w:rsidRDefault="00DF24E7" w:rsidP="00DF24E7">
      <w:pPr>
        <w:rPr>
          <w:rFonts w:eastAsia="Yu Mincho"/>
          <w:bCs/>
          <w:iCs/>
          <w:lang w:eastAsia="ja-JP"/>
        </w:rPr>
      </w:pPr>
      <w:r>
        <w:rPr>
          <w:rFonts w:eastAsia="Yu Mincho"/>
          <w:bCs/>
          <w:iCs/>
          <w:lang w:eastAsia="ja-JP"/>
        </w:rPr>
        <w:t xml:space="preserve">In </w:t>
      </w:r>
      <w:r w:rsidR="00BE0578">
        <w:rPr>
          <w:rFonts w:eastAsia="Yu Mincho"/>
          <w:bCs/>
          <w:iCs/>
          <w:lang w:eastAsia="ja-JP"/>
        </w:rPr>
        <w:t xml:space="preserve">the approved new </w:t>
      </w:r>
      <w:r w:rsidR="008E4BE9">
        <w:rPr>
          <w:rFonts w:eastAsia="Yu Mincho"/>
          <w:bCs/>
          <w:iCs/>
          <w:lang w:eastAsia="ja-JP"/>
        </w:rPr>
        <w:t>W</w:t>
      </w:r>
      <w:r w:rsidR="00BE0578">
        <w:rPr>
          <w:rFonts w:eastAsia="Yu Mincho"/>
          <w:bCs/>
          <w:iCs/>
          <w:lang w:eastAsia="ja-JP"/>
        </w:rPr>
        <w:t xml:space="preserve">ID </w:t>
      </w:r>
      <w:r w:rsidR="003D23A3">
        <w:rPr>
          <w:rFonts w:eastAsia="Yu Mincho"/>
          <w:bCs/>
          <w:iCs/>
          <w:lang w:eastAsia="ja-JP"/>
        </w:rPr>
        <w:t>for Ambient IoT</w:t>
      </w:r>
      <w:r w:rsidR="00BE0578" w:rsidRPr="00BE0578">
        <w:rPr>
          <w:rFonts w:eastAsia="Yu Mincho"/>
          <w:bCs/>
          <w:iCs/>
          <w:lang w:eastAsia="ja-JP"/>
        </w:rPr>
        <w:t xml:space="preserve"> </w:t>
      </w:r>
      <w:r w:rsidR="002F2439">
        <w:rPr>
          <w:rFonts w:eastAsia="Yu Mincho"/>
          <w:bCs/>
          <w:iCs/>
          <w:lang w:eastAsia="ja-JP"/>
        </w:rPr>
        <w:t>[1]</w:t>
      </w:r>
      <w:r>
        <w:rPr>
          <w:rFonts w:eastAsia="Yu Mincho"/>
          <w:bCs/>
          <w:iCs/>
          <w:lang w:eastAsia="ja-JP"/>
        </w:rPr>
        <w:t>,</w:t>
      </w:r>
      <w:r w:rsidR="00F30339">
        <w:rPr>
          <w:rFonts w:eastAsia="Yu Mincho"/>
          <w:bCs/>
          <w:iCs/>
          <w:lang w:eastAsia="ja-JP"/>
        </w:rPr>
        <w:t xml:space="preserve"> </w:t>
      </w:r>
      <w:r w:rsidR="002F2439">
        <w:rPr>
          <w:rFonts w:eastAsia="Yu Mincho"/>
          <w:bCs/>
          <w:iCs/>
          <w:lang w:eastAsia="ja-JP"/>
        </w:rPr>
        <w:t>th</w:t>
      </w:r>
      <w:r>
        <w:rPr>
          <w:rFonts w:eastAsia="Yu Mincho"/>
          <w:bCs/>
          <w:iCs/>
          <w:lang w:eastAsia="ja-JP"/>
        </w:rPr>
        <w:t>e</w:t>
      </w:r>
      <w:r w:rsidR="00190987">
        <w:rPr>
          <w:rFonts w:eastAsia="Yu Mincho"/>
          <w:bCs/>
          <w:iCs/>
          <w:lang w:eastAsia="ja-JP"/>
        </w:rPr>
        <w:t xml:space="preserve"> </w:t>
      </w:r>
      <w:r w:rsidR="00B64C79">
        <w:rPr>
          <w:rFonts w:eastAsia="Yu Mincho"/>
          <w:bCs/>
          <w:iCs/>
          <w:lang w:eastAsia="ja-JP"/>
        </w:rPr>
        <w:t xml:space="preserve">WI </w:t>
      </w:r>
      <w:r>
        <w:rPr>
          <w:rFonts w:eastAsia="Yu Mincho"/>
          <w:bCs/>
          <w:iCs/>
          <w:lang w:eastAsia="ja-JP"/>
        </w:rPr>
        <w:t>objectives</w:t>
      </w:r>
      <w:r w:rsidR="00190987">
        <w:rPr>
          <w:rFonts w:eastAsia="Yu Mincho"/>
          <w:bCs/>
          <w:iCs/>
          <w:lang w:eastAsia="ja-JP"/>
        </w:rPr>
        <w:t xml:space="preserve"> where RAN1</w:t>
      </w:r>
      <w:r w:rsidR="00312125">
        <w:rPr>
          <w:rFonts w:eastAsia="Yu Mincho"/>
          <w:bCs/>
          <w:iCs/>
          <w:lang w:eastAsia="ja-JP"/>
        </w:rPr>
        <w:t xml:space="preserve"> is responsible</w:t>
      </w:r>
      <w:r w:rsidR="00190987">
        <w:rPr>
          <w:rFonts w:eastAsia="Yu Mincho"/>
          <w:bCs/>
          <w:iCs/>
          <w:lang w:eastAsia="ja-JP"/>
        </w:rPr>
        <w:t xml:space="preserve"> </w:t>
      </w:r>
      <w:r w:rsidR="00BA5930">
        <w:rPr>
          <w:rFonts w:eastAsia="Yu Mincho"/>
          <w:bCs/>
          <w:iCs/>
          <w:lang w:eastAsia="ja-JP"/>
        </w:rPr>
        <w:t>are as follows</w:t>
      </w:r>
      <w:r w:rsidR="002F2439">
        <w:rPr>
          <w:rFonts w:eastAsia="Yu Mincho"/>
          <w:bCs/>
          <w:iCs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83FF3" w14:paraId="24F81ECC" w14:textId="77777777" w:rsidTr="00C83FF3">
        <w:tc>
          <w:tcPr>
            <w:tcW w:w="9307" w:type="dxa"/>
          </w:tcPr>
          <w:p w14:paraId="0C98D9E7" w14:textId="77777777" w:rsidR="00B64C79" w:rsidRPr="00C97BFC" w:rsidRDefault="00B64C79" w:rsidP="00831EC2">
            <w:pPr>
              <w:rPr>
                <w:u w:val="single"/>
                <w:lang w:eastAsia="ja-JP"/>
              </w:rPr>
            </w:pPr>
            <w:bookmarkStart w:id="4" w:name="OLE_LINK144"/>
            <w:bookmarkStart w:id="5" w:name="_Hlk180502956"/>
            <w:bookmarkStart w:id="6" w:name="OLE_LINK143"/>
            <w:r w:rsidRPr="00C97BFC">
              <w:rPr>
                <w:u w:val="single"/>
                <w:lang w:eastAsia="ja-JP"/>
              </w:rPr>
              <w:t>General Scope</w:t>
            </w:r>
          </w:p>
          <w:p w14:paraId="5EEC323B" w14:textId="77777777" w:rsidR="00B64C79" w:rsidRPr="00C97BFC" w:rsidRDefault="00B64C79" w:rsidP="00831EC2">
            <w:pPr>
              <w:rPr>
                <w:lang w:eastAsia="ja-JP"/>
              </w:rPr>
            </w:pPr>
            <w:r w:rsidRPr="00C97BFC">
              <w:rPr>
                <w:lang w:eastAsia="ja-JP"/>
              </w:rPr>
              <w:t xml:space="preserve">The definitions provided in TR 38.848, TR 38.769, and decisions, etc. made during the Rel-19 SI in RAN WGs are taken into this WI, and the following </w:t>
            </w:r>
            <w:r>
              <w:rPr>
                <w:lang w:eastAsia="ja-JP"/>
              </w:rPr>
              <w:t xml:space="preserve">is </w:t>
            </w:r>
            <w:r w:rsidRPr="00C97BFC">
              <w:rPr>
                <w:lang w:eastAsia="ja-JP"/>
              </w:rPr>
              <w:t>the exclusive general scope:</w:t>
            </w:r>
          </w:p>
          <w:p w14:paraId="264FEDEF" w14:textId="77777777" w:rsidR="00B64C79" w:rsidRPr="007111C7" w:rsidRDefault="00B64C79" w:rsidP="00831EC2">
            <w:pPr>
              <w:numPr>
                <w:ilvl w:val="0"/>
                <w:numId w:val="7"/>
              </w:numPr>
              <w:overflowPunct w:val="0"/>
              <w:snapToGrid/>
              <w:textAlignment w:val="baseline"/>
              <w:rPr>
                <w:lang w:eastAsia="ja-JP"/>
              </w:rPr>
            </w:pPr>
            <w:bookmarkStart w:id="7" w:name="OLE_LINK150"/>
            <w:r w:rsidRPr="007111C7">
              <w:rPr>
                <w:lang w:eastAsia="ja-JP"/>
              </w:rPr>
              <w:t>The overall objective shall be to standardize the following Ambient IoT device:</w:t>
            </w:r>
          </w:p>
          <w:p w14:paraId="63679DE6" w14:textId="77777777" w:rsidR="00B64C79" w:rsidRPr="007111C7" w:rsidRDefault="00B64C79" w:rsidP="00831EC2">
            <w:pPr>
              <w:ind w:left="720"/>
              <w:rPr>
                <w:lang w:eastAsia="ja-JP"/>
              </w:rPr>
            </w:pPr>
            <w:r w:rsidRPr="007111C7">
              <w:rPr>
                <w:lang w:eastAsia="ja-JP"/>
              </w:rPr>
              <w:t xml:space="preserve">Device 1: ~1 </w:t>
            </w:r>
            <w:r w:rsidRPr="007111C7">
              <w:rPr>
                <w:i/>
                <w:iCs/>
                <w:lang w:eastAsia="ja-JP"/>
              </w:rPr>
              <w:t>µ</w:t>
            </w:r>
            <w:r w:rsidRPr="007111C7">
              <w:rPr>
                <w:lang w:eastAsia="ja-JP"/>
              </w:rPr>
              <w:t xml:space="preserve">W peak power consumption, has energy storage, </w:t>
            </w:r>
            <w:r>
              <w:rPr>
                <w:lang w:eastAsia="ja-JP"/>
              </w:rPr>
              <w:t xml:space="preserve">RF envelope detector receiver, </w:t>
            </w:r>
            <w:r w:rsidRPr="007111C7">
              <w:rPr>
                <w:lang w:eastAsia="ja-JP"/>
              </w:rPr>
              <w:t xml:space="preserve">initial sampling frequency offset (SFO) up to </w:t>
            </w:r>
            <w:r w:rsidRPr="00B64C79">
              <w:rPr>
                <w:lang w:eastAsia="ja-JP"/>
              </w:rPr>
              <w:t>10</w:t>
            </w:r>
            <w:r w:rsidRPr="00B64C79">
              <w:rPr>
                <w:i/>
                <w:iCs/>
                <w:vertAlign w:val="superscript"/>
                <w:lang w:eastAsia="ja-JP"/>
              </w:rPr>
              <w:t>X</w:t>
            </w:r>
            <w:r w:rsidRPr="007111C7">
              <w:rPr>
                <w:lang w:eastAsia="ja-JP"/>
              </w:rPr>
              <w:t xml:space="preserve"> ppm, neither </w:t>
            </w:r>
            <w:r>
              <w:rPr>
                <w:lang w:eastAsia="ja-JP"/>
              </w:rPr>
              <w:t>R2D</w:t>
            </w:r>
            <w:r w:rsidRPr="007111C7">
              <w:rPr>
                <w:lang w:eastAsia="ja-JP"/>
              </w:rPr>
              <w:t xml:space="preserve"> nor </w:t>
            </w:r>
            <w:r>
              <w:rPr>
                <w:lang w:eastAsia="ja-JP"/>
              </w:rPr>
              <w:t xml:space="preserve">D2R </w:t>
            </w:r>
            <w:r w:rsidRPr="007111C7">
              <w:rPr>
                <w:lang w:eastAsia="ja-JP"/>
              </w:rPr>
              <w:t xml:space="preserve">amplification in the device. The device’s </w:t>
            </w:r>
            <w:r>
              <w:rPr>
                <w:lang w:eastAsia="ja-JP"/>
              </w:rPr>
              <w:t>D2R</w:t>
            </w:r>
            <w:r w:rsidRPr="007111C7">
              <w:rPr>
                <w:lang w:eastAsia="ja-JP"/>
              </w:rPr>
              <w:t xml:space="preserve"> transmission is backscattered on a carrier wave provided externally</w:t>
            </w:r>
            <w:bookmarkEnd w:id="7"/>
            <w:r w:rsidRPr="007111C7">
              <w:rPr>
                <w:lang w:eastAsia="ja-JP"/>
              </w:rPr>
              <w:t>.</w:t>
            </w:r>
          </w:p>
          <w:p w14:paraId="1921639D" w14:textId="77777777" w:rsidR="00B64C79" w:rsidRPr="007111C7" w:rsidRDefault="00B64C79" w:rsidP="007D61DD">
            <w:pPr>
              <w:numPr>
                <w:ilvl w:val="0"/>
                <w:numId w:val="7"/>
              </w:numPr>
              <w:overflowPunct w:val="0"/>
              <w:snapToGrid/>
              <w:spacing w:after="180"/>
              <w:jc w:val="left"/>
              <w:textAlignment w:val="baseline"/>
            </w:pPr>
            <w:bookmarkStart w:id="8" w:name="_Hlk160560296"/>
            <w:r w:rsidRPr="007111C7">
              <w:t xml:space="preserve">Deployment scenario 1 with Topology 1, according to D1T1-B. </w:t>
            </w:r>
          </w:p>
          <w:bookmarkEnd w:id="8"/>
          <w:p w14:paraId="30F73675" w14:textId="77777777" w:rsidR="00B64C79" w:rsidRPr="00370026" w:rsidRDefault="00B64C79" w:rsidP="00831EC2">
            <w:pPr>
              <w:numPr>
                <w:ilvl w:val="0"/>
                <w:numId w:val="7"/>
              </w:numPr>
              <w:overflowPunct w:val="0"/>
              <w:snapToGrid/>
              <w:textAlignment w:val="baseline"/>
              <w:rPr>
                <w:lang w:eastAsia="ja-JP"/>
              </w:rPr>
            </w:pPr>
            <w:r w:rsidRPr="00370026">
              <w:rPr>
                <w:lang w:eastAsia="ja-JP"/>
              </w:rPr>
              <w:t>FR1 licensed spectrum in FDD, with R2D in DL spectrum and D2R and CW in UL spectrum.</w:t>
            </w:r>
          </w:p>
          <w:p w14:paraId="16F0F7BB" w14:textId="77777777" w:rsidR="00B64C79" w:rsidRPr="00370026" w:rsidRDefault="00B64C79" w:rsidP="00831EC2">
            <w:pPr>
              <w:numPr>
                <w:ilvl w:val="0"/>
                <w:numId w:val="7"/>
              </w:numPr>
              <w:overflowPunct w:val="0"/>
              <w:snapToGrid/>
              <w:textAlignment w:val="baseline"/>
              <w:rPr>
                <w:lang w:eastAsia="ja-JP"/>
              </w:rPr>
            </w:pPr>
            <w:r w:rsidRPr="00370026">
              <w:rPr>
                <w:lang w:eastAsia="ja-JP"/>
              </w:rPr>
              <w:t>Spectrum deployment in-band to NR and standalone, with A-IoT BS located indoor.</w:t>
            </w:r>
          </w:p>
          <w:p w14:paraId="355C7084" w14:textId="77777777" w:rsidR="00B64C79" w:rsidRPr="00370026" w:rsidRDefault="00B64C79" w:rsidP="00831EC2">
            <w:pPr>
              <w:numPr>
                <w:ilvl w:val="0"/>
                <w:numId w:val="7"/>
              </w:numPr>
              <w:overflowPunct w:val="0"/>
              <w:snapToGrid/>
              <w:textAlignment w:val="baseline"/>
              <w:rPr>
                <w:lang w:eastAsia="ja-JP"/>
              </w:rPr>
            </w:pPr>
            <w:r w:rsidRPr="00370026">
              <w:rPr>
                <w:lang w:eastAsia="ja-JP"/>
              </w:rPr>
              <w:t>Traffic types DO-DTT, DT, for rUC1 (indoor inventory) and rUC4 (indoor comma</w:t>
            </w:r>
            <w:r w:rsidRPr="006C3A4D">
              <w:rPr>
                <w:lang w:eastAsia="ja-JP"/>
              </w:rPr>
              <w:t>nd).</w:t>
            </w:r>
            <w:r w:rsidRPr="00831EC2">
              <w:t xml:space="preserve"> </w:t>
            </w:r>
          </w:p>
          <w:p w14:paraId="3655388B" w14:textId="77777777" w:rsidR="00B64C79" w:rsidRPr="007111C7" w:rsidRDefault="00B64C79" w:rsidP="00831EC2">
            <w:pPr>
              <w:numPr>
                <w:ilvl w:val="0"/>
                <w:numId w:val="7"/>
              </w:numPr>
              <w:overflowPunct w:val="0"/>
              <w:snapToGrid/>
              <w:textAlignment w:val="baseline"/>
            </w:pPr>
            <w:r w:rsidRPr="007111C7">
              <w:rPr>
                <w:lang w:eastAsia="ja-JP"/>
              </w:rPr>
              <w:t>Carrier wave transmission for waveform 1 only,</w:t>
            </w:r>
            <w:r>
              <w:rPr>
                <w:lang w:eastAsia="ja-JP"/>
              </w:rPr>
              <w:t xml:space="preserve"> without hopping,</w:t>
            </w:r>
            <w:r w:rsidRPr="007111C7">
              <w:rPr>
                <w:lang w:eastAsia="ja-JP"/>
              </w:rPr>
              <w:t xml:space="preserve"> per the following cases in TR 38.769:</w:t>
            </w:r>
          </w:p>
          <w:p w14:paraId="7E66F5FF" w14:textId="77777777" w:rsidR="00B64C79" w:rsidRPr="00092FDD" w:rsidRDefault="00B64C79" w:rsidP="007D61DD">
            <w:pPr>
              <w:pStyle w:val="B2"/>
              <w:numPr>
                <w:ilvl w:val="1"/>
                <w:numId w:val="6"/>
              </w:numPr>
              <w:textAlignment w:val="baseline"/>
            </w:pPr>
            <w:r w:rsidRPr="007111C7">
              <w:rPr>
                <w:lang w:eastAsia="ja-JP"/>
              </w:rPr>
              <w:t>Case 1-4 for D1T1-B</w:t>
            </w:r>
          </w:p>
          <w:p w14:paraId="4EF83F1B" w14:textId="77777777" w:rsidR="00B64C79" w:rsidRPr="000862AA" w:rsidRDefault="00B64C79" w:rsidP="007D61DD">
            <w:pPr>
              <w:pStyle w:val="B2"/>
              <w:numPr>
                <w:ilvl w:val="0"/>
                <w:numId w:val="7"/>
              </w:numPr>
              <w:textAlignment w:val="baseline"/>
            </w:pPr>
            <w:r w:rsidRPr="007111C7">
              <w:rPr>
                <w:lang w:val="en-US" w:eastAsia="ja-JP"/>
              </w:rPr>
              <w:t xml:space="preserve">Proximity determination via Solution 1 </w:t>
            </w:r>
            <w:r>
              <w:rPr>
                <w:lang w:val="en-US" w:eastAsia="ja-JP"/>
              </w:rPr>
              <w:t xml:space="preserve">in TR 38.769 </w:t>
            </w:r>
            <w:r w:rsidRPr="007111C7">
              <w:rPr>
                <w:lang w:val="en-US" w:eastAsia="ja-JP"/>
              </w:rPr>
              <w:t>only</w:t>
            </w:r>
            <w:r>
              <w:rPr>
                <w:lang w:val="en-US" w:eastAsia="ja-JP"/>
              </w:rPr>
              <w:t>.</w:t>
            </w:r>
          </w:p>
          <w:p w14:paraId="2499D83C" w14:textId="77777777" w:rsidR="00B64C79" w:rsidRPr="000862AA" w:rsidRDefault="00B64C79" w:rsidP="007D61DD">
            <w:pPr>
              <w:numPr>
                <w:ilvl w:val="0"/>
                <w:numId w:val="7"/>
              </w:numPr>
              <w:overflowPunct w:val="0"/>
              <w:snapToGrid/>
              <w:spacing w:after="180"/>
              <w:jc w:val="left"/>
              <w:textAlignment w:val="baseline"/>
            </w:pPr>
            <w:r w:rsidRPr="000862AA">
              <w:t>Device (un)availability via Direction 1 in TR 38.769 only.</w:t>
            </w:r>
          </w:p>
          <w:bookmarkEnd w:id="4"/>
          <w:p w14:paraId="3D093F14" w14:textId="77777777" w:rsidR="00B64C79" w:rsidRPr="00E25705" w:rsidRDefault="00B64C79" w:rsidP="00831EC2">
            <w:pPr>
              <w:rPr>
                <w:lang w:eastAsia="ja-JP"/>
              </w:rPr>
            </w:pPr>
          </w:p>
          <w:bookmarkEnd w:id="5"/>
          <w:p w14:paraId="26C5AE78" w14:textId="77777777" w:rsidR="00B64C79" w:rsidRDefault="00B64C79" w:rsidP="00831EC2">
            <w:pPr>
              <w:rPr>
                <w:lang w:eastAsia="ja-JP"/>
              </w:rPr>
            </w:pPr>
            <w:r>
              <w:rPr>
                <w:lang w:eastAsia="ja-JP"/>
              </w:rPr>
              <w:t>WGs begin their discussions from the decisions already made</w:t>
            </w:r>
            <w:r w:rsidRPr="006D25B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 TR 38.769, with the following refinements for the scope: </w:t>
            </w:r>
          </w:p>
          <w:p w14:paraId="08C30105" w14:textId="77777777" w:rsidR="00B64C79" w:rsidRPr="00535B76" w:rsidRDefault="00B64C79" w:rsidP="00831EC2">
            <w:pPr>
              <w:rPr>
                <w:rFonts w:eastAsia="Yu Mincho"/>
                <w:lang w:eastAsia="ja-JP"/>
              </w:rPr>
            </w:pPr>
          </w:p>
          <w:p w14:paraId="3C0AE4F9" w14:textId="77777777" w:rsidR="00B64C79" w:rsidRPr="007111C7" w:rsidRDefault="00B64C79" w:rsidP="00831EC2">
            <w:pPr>
              <w:rPr>
                <w:lang w:eastAsia="ja-JP"/>
              </w:rPr>
            </w:pPr>
            <w:r w:rsidRPr="007111C7">
              <w:rPr>
                <w:lang w:eastAsia="ja-JP"/>
              </w:rPr>
              <w:t>The following objectives are set, within the General Scope:</w:t>
            </w:r>
          </w:p>
          <w:p w14:paraId="08FEFB3A" w14:textId="77777777" w:rsidR="00B64C79" w:rsidRPr="007111C7" w:rsidRDefault="00B64C79" w:rsidP="00831EC2">
            <w:pPr>
              <w:numPr>
                <w:ilvl w:val="0"/>
                <w:numId w:val="5"/>
              </w:numPr>
              <w:overflowPunct w:val="0"/>
              <w:snapToGrid/>
              <w:textAlignment w:val="baseline"/>
              <w:rPr>
                <w:lang w:eastAsia="ja-JP"/>
              </w:rPr>
            </w:pPr>
            <w:bookmarkStart w:id="9" w:name="OLE_LINK145"/>
            <w:r w:rsidRPr="007111C7">
              <w:rPr>
                <w:lang w:eastAsia="ja-JP"/>
              </w:rPr>
              <w:t>RAN1 scope:</w:t>
            </w:r>
          </w:p>
          <w:p w14:paraId="38F8A096" w14:textId="77777777" w:rsidR="00B64C79" w:rsidRPr="007111C7" w:rsidRDefault="00B64C79" w:rsidP="00831EC2">
            <w:pPr>
              <w:numPr>
                <w:ilvl w:val="1"/>
                <w:numId w:val="5"/>
              </w:numPr>
              <w:overflowPunct w:val="0"/>
              <w:snapToGrid/>
              <w:textAlignment w:val="baseline"/>
              <w:rPr>
                <w:lang w:eastAsia="ja-JP"/>
              </w:rPr>
            </w:pPr>
            <w:r w:rsidRPr="007111C7">
              <w:rPr>
                <w:lang w:eastAsia="ja-JP"/>
              </w:rPr>
              <w:t xml:space="preserve">PRDCH and PDRCH, </w:t>
            </w:r>
            <w:r>
              <w:rPr>
                <w:lang w:eastAsia="ja-JP"/>
              </w:rPr>
              <w:t>which</w:t>
            </w:r>
            <w:r w:rsidRPr="007111C7">
              <w:rPr>
                <w:lang w:eastAsia="ja-JP"/>
              </w:rPr>
              <w:t xml:space="preserve"> are the only physical channels in R2D and D2R, respectively.</w:t>
            </w:r>
          </w:p>
          <w:p w14:paraId="35355D08" w14:textId="77777777" w:rsidR="00B64C79" w:rsidRDefault="00B64C79" w:rsidP="00831EC2">
            <w:pPr>
              <w:numPr>
                <w:ilvl w:val="1"/>
                <w:numId w:val="5"/>
              </w:numPr>
              <w:overflowPunct w:val="0"/>
              <w:snapToGrid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R2D and D2R signal(s)</w:t>
            </w:r>
          </w:p>
          <w:p w14:paraId="5B3EBAC5" w14:textId="77777777" w:rsidR="00B64C79" w:rsidRPr="007111C7" w:rsidRDefault="00B64C79" w:rsidP="00831EC2">
            <w:pPr>
              <w:numPr>
                <w:ilvl w:val="1"/>
                <w:numId w:val="5"/>
              </w:numPr>
              <w:overflowPunct w:val="0"/>
              <w:snapToGrid/>
              <w:textAlignment w:val="baseline"/>
              <w:rPr>
                <w:lang w:eastAsia="ja-JP"/>
              </w:rPr>
            </w:pPr>
            <w:r w:rsidRPr="007111C7">
              <w:rPr>
                <w:lang w:eastAsia="ja-JP"/>
              </w:rPr>
              <w:t>Multiplexing/multiple access in R2D is by only TDMA, and in D2R is by only TDMA and FDMA.</w:t>
            </w:r>
          </w:p>
          <w:p w14:paraId="1090009E" w14:textId="77777777" w:rsidR="00B64C79" w:rsidRPr="007111C7" w:rsidRDefault="00B64C79" w:rsidP="00831EC2">
            <w:pPr>
              <w:numPr>
                <w:ilvl w:val="1"/>
                <w:numId w:val="5"/>
              </w:numPr>
              <w:overflowPunct w:val="0"/>
              <w:snapToGrid/>
              <w:jc w:val="left"/>
              <w:textAlignment w:val="baseline"/>
              <w:rPr>
                <w:lang w:eastAsia="ja-JP"/>
              </w:rPr>
            </w:pPr>
            <w:r w:rsidRPr="007111C7">
              <w:rPr>
                <w:lang w:eastAsia="ja-JP"/>
              </w:rPr>
              <w:t>R2D supports only OOK-4 modulation</w:t>
            </w:r>
            <w:r>
              <w:rPr>
                <w:lang w:eastAsia="ja-JP"/>
              </w:rPr>
              <w:t>, one solution for CP handling</w:t>
            </w:r>
            <w:r w:rsidRPr="007111C7">
              <w:rPr>
                <w:lang w:eastAsia="ja-JP"/>
              </w:rPr>
              <w:t>. D2R backscattering supports only OOK and BPSK modulations.</w:t>
            </w:r>
          </w:p>
          <w:p w14:paraId="7F747A32" w14:textId="77777777" w:rsidR="00B64C79" w:rsidRPr="0067355D" w:rsidRDefault="00B64C79" w:rsidP="00831EC2">
            <w:pPr>
              <w:numPr>
                <w:ilvl w:val="1"/>
                <w:numId w:val="5"/>
              </w:numPr>
              <w:overflowPunct w:val="0"/>
              <w:snapToGrid/>
              <w:textAlignment w:val="baseline"/>
              <w:rPr>
                <w:lang w:eastAsia="ja-JP"/>
              </w:rPr>
            </w:pPr>
            <w:r w:rsidRPr="0067355D">
              <w:rPr>
                <w:lang w:eastAsia="ja-JP"/>
              </w:rPr>
              <w:lastRenderedPageBreak/>
              <w:t>R2D transmission supports only the Manchester line code in TR 38.769</w:t>
            </w:r>
          </w:p>
          <w:p w14:paraId="3280D756" w14:textId="77777777" w:rsidR="00B64C79" w:rsidRDefault="00B64C79" w:rsidP="00831EC2">
            <w:pPr>
              <w:numPr>
                <w:ilvl w:val="1"/>
                <w:numId w:val="5"/>
              </w:numPr>
              <w:overflowPunct w:val="0"/>
              <w:snapToGrid/>
              <w:textAlignment w:val="baseline"/>
              <w:rPr>
                <w:lang w:eastAsia="ja-JP"/>
              </w:rPr>
            </w:pPr>
            <w:r w:rsidRPr="007111C7">
              <w:rPr>
                <w:lang w:eastAsia="ja-JP"/>
              </w:rPr>
              <w:t>D2R</w:t>
            </w:r>
            <w:r>
              <w:rPr>
                <w:lang w:eastAsia="ja-JP"/>
              </w:rPr>
              <w:t xml:space="preserve"> transmission supports:</w:t>
            </w:r>
          </w:p>
          <w:p w14:paraId="13D1CBCC" w14:textId="77777777" w:rsidR="00B64C79" w:rsidRDefault="00B64C79" w:rsidP="00831EC2">
            <w:pPr>
              <w:numPr>
                <w:ilvl w:val="2"/>
                <w:numId w:val="5"/>
              </w:numPr>
              <w:overflowPunct w:val="0"/>
              <w:snapToGrid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Either the Manchester line code in TR 38.769 or no line code (one to be down-selected); and</w:t>
            </w:r>
          </w:p>
          <w:p w14:paraId="72840482" w14:textId="77777777" w:rsidR="00B64C79" w:rsidRPr="007111C7" w:rsidRDefault="00B64C79" w:rsidP="00831EC2">
            <w:pPr>
              <w:numPr>
                <w:ilvl w:val="2"/>
                <w:numId w:val="5"/>
              </w:numPr>
              <w:overflowPunct w:val="0"/>
              <w:snapToGrid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A corresponding small frequency shift method according to the options in TR 38.769</w:t>
            </w:r>
            <w:r w:rsidRPr="007111C7">
              <w:rPr>
                <w:lang w:eastAsia="ja-JP"/>
              </w:rPr>
              <w:t>.</w:t>
            </w:r>
          </w:p>
          <w:p w14:paraId="4DADE04B" w14:textId="77777777" w:rsidR="00B64C79" w:rsidRPr="00AB3944" w:rsidRDefault="00B64C79" w:rsidP="00831EC2">
            <w:pPr>
              <w:numPr>
                <w:ilvl w:val="1"/>
                <w:numId w:val="5"/>
              </w:numPr>
              <w:overflowPunct w:val="0"/>
              <w:snapToGrid/>
              <w:textAlignment w:val="baseline"/>
              <w:rPr>
                <w:lang w:eastAsia="ja-JP"/>
              </w:rPr>
            </w:pPr>
            <w:r w:rsidRPr="007111C7">
              <w:rPr>
                <w:lang w:eastAsia="ja-JP"/>
              </w:rPr>
              <w:t>R2D does not support FEC. D2R supports only convolutional co</w:t>
            </w:r>
            <w:r w:rsidRPr="00AB3944">
              <w:rPr>
                <w:lang w:eastAsia="ja-JP"/>
              </w:rPr>
              <w:t>de with generator polynomials as per TS 36.212 (unless RAN1 decides to use other generator polynomials by RAN1#120bis).</w:t>
            </w:r>
          </w:p>
          <w:p w14:paraId="22827AD5" w14:textId="77777777" w:rsidR="00B64C79" w:rsidRPr="007111C7" w:rsidRDefault="00B64C79" w:rsidP="00831EC2">
            <w:pPr>
              <w:numPr>
                <w:ilvl w:val="1"/>
                <w:numId w:val="5"/>
              </w:numPr>
              <w:overflowPunct w:val="0"/>
              <w:snapToGrid/>
              <w:textAlignment w:val="baseline"/>
              <w:rPr>
                <w:lang w:eastAsia="ja-JP"/>
              </w:rPr>
            </w:pPr>
            <w:r w:rsidRPr="00AB3944">
              <w:rPr>
                <w:lang w:eastAsia="ja-JP"/>
              </w:rPr>
              <w:t xml:space="preserve">PRDCH and PDRCH both support transmission without CRC, and with CRC as per the generator polynomials in TS 38.212 (unless RAN1 decides to use other generator polynomials by RAN1#120bis) </w:t>
            </w:r>
            <w:r w:rsidRPr="007111C7">
              <w:rPr>
                <w:lang w:eastAsia="ja-JP"/>
              </w:rPr>
              <w:t>for 6-bit CRC and 16-bit CRC.</w:t>
            </w:r>
            <w:r>
              <w:rPr>
                <w:lang w:eastAsia="ja-JP"/>
              </w:rPr>
              <w:t xml:space="preserve"> Cases to use which length of CRC, or no CRC, to be decided in RAN1.</w:t>
            </w:r>
          </w:p>
          <w:p w14:paraId="1C0FCB54" w14:textId="5878E918" w:rsidR="00B626EB" w:rsidRPr="00B64C79" w:rsidRDefault="00B64C79" w:rsidP="00831EC2">
            <w:pPr>
              <w:numPr>
                <w:ilvl w:val="1"/>
                <w:numId w:val="5"/>
              </w:numPr>
              <w:overflowPunct w:val="0"/>
              <w:snapToGrid/>
              <w:textAlignment w:val="baseline"/>
              <w:rPr>
                <w:lang w:eastAsia="ja-JP"/>
              </w:rPr>
            </w:pPr>
            <w:r w:rsidRPr="007111C7">
              <w:rPr>
                <w:lang w:eastAsia="ja-JP"/>
              </w:rPr>
              <w:t xml:space="preserve">D2R supports </w:t>
            </w:r>
            <w:r>
              <w:rPr>
                <w:lang w:eastAsia="ja-JP"/>
              </w:rPr>
              <w:t xml:space="preserve">physical layer </w:t>
            </w:r>
            <w:r w:rsidRPr="007111C7">
              <w:rPr>
                <w:lang w:eastAsia="ja-JP"/>
              </w:rPr>
              <w:t>repetition transmission. R2D does not support</w:t>
            </w:r>
            <w:r>
              <w:rPr>
                <w:lang w:eastAsia="ja-JP"/>
              </w:rPr>
              <w:t xml:space="preserve"> physical-layer</w:t>
            </w:r>
            <w:r w:rsidRPr="007111C7">
              <w:rPr>
                <w:lang w:eastAsia="ja-JP"/>
              </w:rPr>
              <w:t xml:space="preserve"> repetition transmission. </w:t>
            </w:r>
            <w:bookmarkEnd w:id="9"/>
          </w:p>
        </w:tc>
      </w:tr>
      <w:bookmarkEnd w:id="6"/>
    </w:tbl>
    <w:p w14:paraId="014C3144" w14:textId="33EC020D" w:rsidR="00204EB8" w:rsidRDefault="00204EB8" w:rsidP="00DF24E7">
      <w:pPr>
        <w:rPr>
          <w:rFonts w:eastAsia="Yu Mincho"/>
          <w:bCs/>
          <w:iCs/>
          <w:lang w:eastAsia="ja-JP"/>
        </w:rPr>
      </w:pPr>
    </w:p>
    <w:p w14:paraId="207860A9" w14:textId="49A3998C" w:rsidR="00CD1CC3" w:rsidRDefault="00600EDE" w:rsidP="00DF24E7">
      <w:pPr>
        <w:rPr>
          <w:rFonts w:eastAsia="Yu Mincho"/>
          <w:bCs/>
          <w:iCs/>
          <w:lang w:eastAsia="ja-JP"/>
        </w:rPr>
      </w:pPr>
      <w:r>
        <w:rPr>
          <w:rFonts w:eastAsia="Yu Mincho"/>
          <w:bCs/>
          <w:iCs/>
          <w:lang w:eastAsia="ja-JP"/>
        </w:rPr>
        <w:t>In t</w:t>
      </w:r>
      <w:r w:rsidR="00C6451F">
        <w:rPr>
          <w:rFonts w:eastAsia="Yu Mincho"/>
          <w:bCs/>
          <w:iCs/>
          <w:lang w:eastAsia="ja-JP"/>
        </w:rPr>
        <w:t>his contribution</w:t>
      </w:r>
      <w:r>
        <w:rPr>
          <w:rFonts w:eastAsia="Yu Mincho"/>
          <w:bCs/>
          <w:iCs/>
          <w:lang w:eastAsia="ja-JP"/>
        </w:rPr>
        <w:t>, we</w:t>
      </w:r>
      <w:r w:rsidR="001A14CA">
        <w:rPr>
          <w:rFonts w:eastAsia="Yu Mincho"/>
          <w:bCs/>
          <w:iCs/>
          <w:lang w:eastAsia="ja-JP"/>
        </w:rPr>
        <w:t xml:space="preserve"> present our views </w:t>
      </w:r>
      <w:r w:rsidR="007101C7">
        <w:rPr>
          <w:rFonts w:eastAsia="Yu Mincho"/>
          <w:bCs/>
          <w:iCs/>
          <w:lang w:eastAsia="ja-JP"/>
        </w:rPr>
        <w:t>on</w:t>
      </w:r>
      <w:r w:rsidR="00E63DEE">
        <w:rPr>
          <w:rFonts w:eastAsia="Yu Mincho"/>
          <w:bCs/>
          <w:iCs/>
          <w:lang w:eastAsia="ja-JP"/>
        </w:rPr>
        <w:t xml:space="preserve"> the remaining open issues about</w:t>
      </w:r>
      <w:r w:rsidR="007101C7">
        <w:rPr>
          <w:rFonts w:eastAsia="Yu Mincho"/>
          <w:bCs/>
          <w:iCs/>
          <w:lang w:eastAsia="ja-JP"/>
        </w:rPr>
        <w:t xml:space="preserve"> timing acquisition and synchronization aspect</w:t>
      </w:r>
      <w:r w:rsidR="007D61DD">
        <w:rPr>
          <w:rFonts w:eastAsia="Yu Mincho"/>
          <w:bCs/>
          <w:iCs/>
          <w:lang w:eastAsia="ja-JP"/>
        </w:rPr>
        <w:t>s</w:t>
      </w:r>
      <w:r w:rsidR="007101C7">
        <w:rPr>
          <w:rFonts w:eastAsia="Yu Mincho"/>
          <w:bCs/>
          <w:iCs/>
          <w:lang w:eastAsia="ja-JP"/>
        </w:rPr>
        <w:t xml:space="preserve"> for</w:t>
      </w:r>
      <w:r w:rsidR="001A14CA">
        <w:rPr>
          <w:rFonts w:eastAsia="Yu Mincho"/>
          <w:bCs/>
          <w:iCs/>
          <w:lang w:eastAsia="ja-JP"/>
        </w:rPr>
        <w:t xml:space="preserve"> Ambient IoT </w:t>
      </w:r>
      <w:r w:rsidR="00D51C57">
        <w:rPr>
          <w:rFonts w:eastAsia="Yu Mincho"/>
          <w:bCs/>
          <w:iCs/>
          <w:lang w:eastAsia="ja-JP"/>
        </w:rPr>
        <w:t xml:space="preserve">for </w:t>
      </w:r>
      <w:r w:rsidR="007101C7">
        <w:rPr>
          <w:rFonts w:eastAsia="Yu Mincho"/>
          <w:bCs/>
          <w:iCs/>
          <w:lang w:eastAsia="ja-JP"/>
        </w:rPr>
        <w:t xml:space="preserve">both </w:t>
      </w:r>
      <w:r w:rsidR="005C6F48">
        <w:rPr>
          <w:rFonts w:eastAsia="Yu Mincho"/>
          <w:bCs/>
          <w:iCs/>
          <w:lang w:eastAsia="ja-JP"/>
        </w:rPr>
        <w:t xml:space="preserve">the </w:t>
      </w:r>
      <w:r w:rsidR="0063153D">
        <w:rPr>
          <w:rFonts w:eastAsia="Yu Mincho"/>
          <w:bCs/>
          <w:iCs/>
          <w:lang w:eastAsia="ja-JP"/>
        </w:rPr>
        <w:t>R2D</w:t>
      </w:r>
      <w:r w:rsidR="007101C7">
        <w:rPr>
          <w:rFonts w:eastAsia="Yu Mincho"/>
          <w:bCs/>
          <w:iCs/>
          <w:lang w:eastAsia="ja-JP"/>
        </w:rPr>
        <w:t xml:space="preserve"> and D2R</w:t>
      </w:r>
      <w:r w:rsidR="007D61DD">
        <w:rPr>
          <w:rFonts w:eastAsia="Yu Mincho"/>
          <w:bCs/>
          <w:iCs/>
          <w:lang w:eastAsia="ja-JP"/>
        </w:rPr>
        <w:t xml:space="preserve"> links</w:t>
      </w:r>
      <w:r w:rsidR="001A14CA">
        <w:rPr>
          <w:rFonts w:eastAsia="Yu Mincho"/>
          <w:bCs/>
          <w:iCs/>
          <w:lang w:eastAsia="ja-JP"/>
        </w:rPr>
        <w:t xml:space="preserve">. </w:t>
      </w:r>
    </w:p>
    <w:p w14:paraId="28731A38" w14:textId="77777777" w:rsidR="00263F29" w:rsidRPr="00A73DA0" w:rsidRDefault="00263F29" w:rsidP="00DF24E7">
      <w:pPr>
        <w:rPr>
          <w:rFonts w:eastAsia="Yu Mincho"/>
          <w:bCs/>
          <w:iCs/>
          <w:lang w:eastAsia="ja-JP"/>
        </w:rPr>
      </w:pPr>
    </w:p>
    <w:p w14:paraId="1484AEDB" w14:textId="1F363EA5" w:rsidR="000E7EB3" w:rsidRPr="000E7EB3" w:rsidRDefault="0064662C" w:rsidP="000E7EB3">
      <w:pPr>
        <w:pStyle w:val="Heading1"/>
        <w:rPr>
          <w:lang w:eastAsia="zh-CN"/>
        </w:rPr>
      </w:pPr>
      <w:bookmarkStart w:id="10" w:name="_Ref115331598"/>
      <w:bookmarkStart w:id="11" w:name="OLE_LINK146"/>
      <w:bookmarkStart w:id="12" w:name="OLE_LINK147"/>
      <w:bookmarkStart w:id="13" w:name="_Ref129681832"/>
      <w:r>
        <w:rPr>
          <w:rFonts w:cs="Arial"/>
          <w:lang w:eastAsia="zh-CN"/>
        </w:rPr>
        <w:t>Discussion</w:t>
      </w:r>
      <w:bookmarkEnd w:id="10"/>
      <w:r w:rsidR="00580B22">
        <w:rPr>
          <w:lang w:eastAsia="zh-CN"/>
        </w:rPr>
        <w:t xml:space="preserve"> </w:t>
      </w:r>
      <w:bookmarkEnd w:id="11"/>
      <w:bookmarkEnd w:id="12"/>
    </w:p>
    <w:p w14:paraId="7AE798E6" w14:textId="218FC207" w:rsidR="00395BA0" w:rsidRPr="00395BA0" w:rsidRDefault="005428AC" w:rsidP="00395BA0">
      <w:pPr>
        <w:pStyle w:val="Heading2"/>
        <w:rPr>
          <w:lang w:eastAsia="zh-CN"/>
        </w:rPr>
      </w:pPr>
      <w:bookmarkStart w:id="14" w:name="OLE_LINK19"/>
      <w:r>
        <w:rPr>
          <w:lang w:eastAsia="zh-CN"/>
        </w:rPr>
        <w:t>R2D</w:t>
      </w:r>
      <w:bookmarkEnd w:id="14"/>
    </w:p>
    <w:p w14:paraId="4C5BF614" w14:textId="77777777" w:rsidR="005428AC" w:rsidRDefault="005428AC" w:rsidP="005428AC">
      <w:pPr>
        <w:pStyle w:val="Heading3"/>
        <w:rPr>
          <w:lang w:eastAsia="zh-CN"/>
        </w:rPr>
      </w:pPr>
      <w:bookmarkStart w:id="15" w:name="OLE_LINK18"/>
      <w:r>
        <w:rPr>
          <w:lang w:eastAsia="zh-CN"/>
        </w:rPr>
        <w:t>Start indicator and clock acquisition</w:t>
      </w:r>
    </w:p>
    <w:p w14:paraId="1AAEC97F" w14:textId="10796420" w:rsidR="00486BC1" w:rsidRDefault="00D619A7" w:rsidP="00906A50">
      <w:pPr>
        <w:rPr>
          <w:rFonts w:eastAsia="DengXian"/>
        </w:rPr>
      </w:pPr>
      <w:bookmarkStart w:id="16" w:name="OLE_LINK26"/>
      <w:bookmarkEnd w:id="15"/>
      <w:r>
        <w:rPr>
          <w:rFonts w:eastAsia="DengXian"/>
        </w:rPr>
        <w:t>It was agreed in RAN1#12</w:t>
      </w:r>
      <w:r w:rsidR="0061009E">
        <w:rPr>
          <w:rFonts w:eastAsia="DengXian"/>
        </w:rPr>
        <w:t>0</w:t>
      </w:r>
      <w:r>
        <w:rPr>
          <w:rFonts w:eastAsia="DengXian"/>
        </w:rPr>
        <w:t>b</w:t>
      </w:r>
      <w:r w:rsidR="00D51C57">
        <w:rPr>
          <w:rFonts w:eastAsia="DengXian"/>
        </w:rPr>
        <w:t>is</w:t>
      </w:r>
      <w:r>
        <w:rPr>
          <w:rFonts w:eastAsia="DengXian"/>
        </w:rPr>
        <w:t xml:space="preserve"> that the SIP of R-TAS would be down selected from two alternatives: Alt 1-2 ON-OFF with a ratio of 1:3 and Alt 2-4 ON-OFF-ON-OFF with a ratio of 1:1:1:3. </w:t>
      </w:r>
    </w:p>
    <w:bookmarkStart w:id="17" w:name="OLE_LINK68"/>
    <w:bookmarkEnd w:id="16"/>
    <w:p w14:paraId="285E69DC" w14:textId="236355BE" w:rsidR="00926640" w:rsidRDefault="00497A01" w:rsidP="00CA5DAE">
      <w:pPr>
        <w:rPr>
          <w:rFonts w:eastAsia="DengXian"/>
        </w:rPr>
      </w:pPr>
      <w:r>
        <w:rPr>
          <w:rFonts w:eastAsia="DengXian"/>
          <w:noProof/>
        </w:rPr>
        <mc:AlternateContent>
          <mc:Choice Requires="wps">
            <w:drawing>
              <wp:inline distT="0" distB="0" distL="0" distR="0" wp14:anchorId="34DD276D" wp14:editId="17C0F74F">
                <wp:extent cx="5916295" cy="2362200"/>
                <wp:effectExtent l="0" t="0" r="27305" b="19050"/>
                <wp:docPr id="375543344" name="Text Box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6295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A54A34" w14:textId="77777777" w:rsidR="00D619A7" w:rsidRPr="0089080A" w:rsidRDefault="00D619A7" w:rsidP="00D619A7"/>
                          <w:p w14:paraId="631C89BA" w14:textId="77777777" w:rsidR="00D619A7" w:rsidRDefault="00D619A7" w:rsidP="00D619A7">
                            <w:r w:rsidRPr="00263A88">
                              <w:rPr>
                                <w:highlight w:val="green"/>
                              </w:rPr>
                              <w:t>Agreement</w:t>
                            </w:r>
                          </w:p>
                          <w:p w14:paraId="58DC806E" w14:textId="77777777" w:rsidR="00D619A7" w:rsidRDefault="00D619A7" w:rsidP="00D619A7">
                            <w:bookmarkStart w:id="18" w:name="OLE_LINK9"/>
                            <w:r>
                              <w:t>For the pattern of SIP of R-TAS</w:t>
                            </w:r>
                            <w:bookmarkEnd w:id="18"/>
                            <w:r>
                              <w:t>, only the following 2 alternatives are considered for further down-selection:</w:t>
                            </w:r>
                          </w:p>
                          <w:p w14:paraId="1E37F054" w14:textId="77777777" w:rsidR="00D619A7" w:rsidRDefault="00D619A7" w:rsidP="00D619A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>
                              <w:t>Alt 1-2: ON-OFF with a ratio of 1:3 and with following total SIP duration to be further down-selected:</w:t>
                            </w:r>
                          </w:p>
                          <w:p w14:paraId="630B7D5C" w14:textId="77777777" w:rsidR="00D619A7" w:rsidRDefault="00D619A7" w:rsidP="00D619A7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>
                              <w:t>Option 1: 0.5 OFDM symbol duration</w:t>
                            </w:r>
                          </w:p>
                          <w:p w14:paraId="4AD53120" w14:textId="77777777" w:rsidR="00D619A7" w:rsidRDefault="00D619A7" w:rsidP="00D619A7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>
                              <w:t>Option 2: 1 OFDM symbol duration</w:t>
                            </w:r>
                          </w:p>
                          <w:p w14:paraId="6FCA7861" w14:textId="77777777" w:rsidR="00D619A7" w:rsidRDefault="00D619A7" w:rsidP="00D619A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bookmarkStart w:id="19" w:name="OLE_LINK11"/>
                            <w:r>
                              <w:t xml:space="preserve">Alt 2-4: ON-OFF-ON-OFF with a ratio of 1:1:1:3 </w:t>
                            </w:r>
                            <w:bookmarkStart w:id="20" w:name="OLE_LINK17"/>
                            <w:bookmarkEnd w:id="19"/>
                            <w:r>
                              <w:t xml:space="preserve">and with following total SIP </w:t>
                            </w:r>
                            <w:bookmarkEnd w:id="20"/>
                            <w:r>
                              <w:t>duration to be further down-selected:</w:t>
                            </w:r>
                          </w:p>
                          <w:p w14:paraId="457926B0" w14:textId="77777777" w:rsidR="00D619A7" w:rsidRDefault="00D619A7" w:rsidP="00D619A7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>
                              <w:t>Option 1: 0.5 OFDM symbol duration</w:t>
                            </w:r>
                          </w:p>
                          <w:p w14:paraId="53CDF4BE" w14:textId="77777777" w:rsidR="00D619A7" w:rsidRDefault="00D619A7" w:rsidP="00D619A7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>
                              <w:t>Option 2: 1 OFDM symbol duration</w:t>
                            </w:r>
                          </w:p>
                          <w:p w14:paraId="1A6B59DE" w14:textId="77777777" w:rsidR="00497A01" w:rsidRDefault="00497A01" w:rsidP="00497A0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4DD276D" id="_x0000_t202" coordsize="21600,21600" o:spt="202" path="m,l,21600r21600,l21600,xe">
                <v:stroke joinstyle="miter"/>
                <v:path gradientshapeok="t" o:connecttype="rect"/>
              </v:shapetype>
              <v:shape id="Text Box 152" o:spid="_x0000_s1026" type="#_x0000_t202" style="width:465.85pt;height:18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" fillcolor="white [3201]" strokeweight=".5pt">
                <v:textbox>
                  <w:txbxContent>
                    <w:p w14:paraId="5FA54A34" w14:textId="77777777" w:rsidR="00D619A7" w:rsidRPr="0089080A" w:rsidRDefault="00D619A7" w:rsidP="00D619A7"/>
                    <w:p w14:paraId="631C89BA" w14:textId="77777777" w:rsidR="00D619A7" w:rsidRDefault="00D619A7" w:rsidP="00D619A7">
                      <w:r w:rsidRPr="00263A88">
                        <w:rPr>
                          <w:highlight w:val="green"/>
                        </w:rPr>
                        <w:t>Agreement</w:t>
                      </w:r>
                    </w:p>
                    <w:p w14:paraId="58DC806E" w14:textId="77777777" w:rsidR="00D619A7" w:rsidRDefault="00D619A7" w:rsidP="00D619A7">
                      <w:bookmarkStart w:id="26" w:name="OLE_LINK9"/>
                      <w:r>
                        <w:t>For the pattern of SIP of R-TAS</w:t>
                      </w:r>
                      <w:bookmarkEnd w:id="26"/>
                      <w:r>
                        <w:t>, only the following 2 alternatives are considered for further down-selection:</w:t>
                      </w:r>
                    </w:p>
                    <w:p w14:paraId="1E37F054" w14:textId="77777777" w:rsidR="00D619A7" w:rsidRDefault="00D619A7" w:rsidP="00D619A7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>
                        <w:t>Alt 1-2: ON-OFF with a ratio of 1:3 and with following total SIP duration to be further down-selected:</w:t>
                      </w:r>
                    </w:p>
                    <w:p w14:paraId="630B7D5C" w14:textId="77777777" w:rsidR="00D619A7" w:rsidRDefault="00D619A7" w:rsidP="00D619A7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>
                        <w:t>Option 1: 0.5 OFDM symbol duration</w:t>
                      </w:r>
                    </w:p>
                    <w:p w14:paraId="4AD53120" w14:textId="77777777" w:rsidR="00D619A7" w:rsidRDefault="00D619A7" w:rsidP="00D619A7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>
                        <w:t>Option 2: 1 OFDM symbol duration</w:t>
                      </w:r>
                    </w:p>
                    <w:p w14:paraId="6FCA7861" w14:textId="77777777" w:rsidR="00D619A7" w:rsidRDefault="00D619A7" w:rsidP="00D619A7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bookmarkStart w:id="27" w:name="OLE_LINK11"/>
                      <w:r>
                        <w:t xml:space="preserve">Alt 2-4: ON-OFF-ON-OFF with a ratio of 1:1:1:3 </w:t>
                      </w:r>
                      <w:bookmarkStart w:id="28" w:name="OLE_LINK17"/>
                      <w:bookmarkEnd w:id="27"/>
                      <w:r>
                        <w:t xml:space="preserve">and with following total SIP </w:t>
                      </w:r>
                      <w:bookmarkEnd w:id="28"/>
                      <w:r>
                        <w:t>duration to be further down-selected:</w:t>
                      </w:r>
                    </w:p>
                    <w:p w14:paraId="457926B0" w14:textId="77777777" w:rsidR="00D619A7" w:rsidRDefault="00D619A7" w:rsidP="00D619A7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>
                        <w:t>Option 1: 0.5 OFDM symbol duration</w:t>
                      </w:r>
                    </w:p>
                    <w:p w14:paraId="53CDF4BE" w14:textId="77777777" w:rsidR="00D619A7" w:rsidRDefault="00D619A7" w:rsidP="00D619A7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>
                        <w:t>Option 2: 1 OFDM symbol duration</w:t>
                      </w:r>
                    </w:p>
                    <w:p w14:paraId="1A6B59DE" w14:textId="77777777" w:rsidR="00497A01" w:rsidRDefault="00497A01" w:rsidP="00497A01"/>
                  </w:txbxContent>
                </v:textbox>
                <w10:anchorlock/>
              </v:shape>
            </w:pict>
          </mc:Fallback>
        </mc:AlternateContent>
      </w:r>
    </w:p>
    <w:p w14:paraId="54237059" w14:textId="77777777" w:rsidR="00497A01" w:rsidRDefault="00497A01" w:rsidP="00CA5DAE">
      <w:pPr>
        <w:rPr>
          <w:rFonts w:eastAsia="DengXian"/>
        </w:rPr>
      </w:pPr>
    </w:p>
    <w:p w14:paraId="23E257D1" w14:textId="2BCD3D02" w:rsidR="00D619A7" w:rsidRDefault="00D619A7" w:rsidP="00CA5DAE">
      <w:pPr>
        <w:rPr>
          <w:rFonts w:eastAsia="DengXian"/>
        </w:rPr>
      </w:pPr>
      <w:r>
        <w:rPr>
          <w:rFonts w:eastAsia="DengXian"/>
        </w:rPr>
        <w:t>Later it was agreed that the SIP duration is fixed at 1 OFDM symbol</w:t>
      </w:r>
    </w:p>
    <w:p w14:paraId="4FCC7E92" w14:textId="48D99821" w:rsidR="00D619A7" w:rsidRPr="0042160E" w:rsidRDefault="00D619A7" w:rsidP="00CA5DAE">
      <w:pPr>
        <w:rPr>
          <w:rFonts w:eastAsia="DengXian"/>
        </w:rPr>
      </w:pPr>
      <w:r>
        <w:rPr>
          <w:rFonts w:eastAsia="DengXian"/>
          <w:noProof/>
        </w:rPr>
        <w:lastRenderedPageBreak/>
        <mc:AlternateContent>
          <mc:Choice Requires="wps">
            <w:drawing>
              <wp:inline distT="0" distB="0" distL="0" distR="0" wp14:anchorId="5EAE08C5" wp14:editId="307B6CEB">
                <wp:extent cx="5916295" cy="1266825"/>
                <wp:effectExtent l="0" t="0" r="27305" b="28575"/>
                <wp:docPr id="1939266501" name="Text Box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6295" cy="1266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652EE6" w14:textId="77777777" w:rsidR="00D619A7" w:rsidRPr="0089080A" w:rsidRDefault="00D619A7" w:rsidP="00D619A7"/>
                          <w:p w14:paraId="0EA00E76" w14:textId="77777777" w:rsidR="00D619A7" w:rsidRPr="002B5C3C" w:rsidRDefault="00D619A7" w:rsidP="00D619A7">
                            <w:pPr>
                              <w:rPr>
                                <w:highlight w:val="green"/>
                                <w:lang w:eastAsia="zh-CN"/>
                              </w:rPr>
                            </w:pPr>
                            <w:r w:rsidRPr="002B5C3C">
                              <w:rPr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2D577798" w14:textId="77777777" w:rsidR="00D619A7" w:rsidRPr="00854F19" w:rsidRDefault="00D619A7" w:rsidP="00D619A7">
                            <w:pPr>
                              <w:rPr>
                                <w:highlight w:val="yellow"/>
                                <w:lang w:eastAsia="zh-CN"/>
                              </w:rPr>
                            </w:pPr>
                            <w:bookmarkStart w:id="21" w:name="OLE_LINK34"/>
                            <w:r>
                              <w:rPr>
                                <w:lang w:eastAsia="zh-CN"/>
                              </w:rPr>
                              <w:t xml:space="preserve">For R-TAS, SIP duration of 1 OFDM symbol is adopted with CAP pattern ON-OFF-ON-OFF for all values of M corresponding to PRDCH </w:t>
                            </w:r>
                          </w:p>
                          <w:bookmarkEnd w:id="21"/>
                          <w:p w14:paraId="0F93DAF0" w14:textId="77777777" w:rsidR="00D619A7" w:rsidRDefault="00D619A7" w:rsidP="00D619A7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76" w:lineRule="auto"/>
                            </w:pPr>
                            <w:r>
                              <w:t>Note: device cannot assume the presence/absence of RF transmission prior to the SIP.</w:t>
                            </w:r>
                          </w:p>
                          <w:p w14:paraId="5BEDB22F" w14:textId="77777777" w:rsidR="00D619A7" w:rsidRDefault="00D619A7" w:rsidP="00D619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AE08C5" id="_x0000_s1027" type="#_x0000_t202" style="width:465.85pt;height:9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" fillcolor="white [3201]" strokeweight=".5pt">
                <v:textbox>
                  <w:txbxContent>
                    <w:p w14:paraId="54652EE6" w14:textId="77777777" w:rsidR="00D619A7" w:rsidRPr="0089080A" w:rsidRDefault="00D619A7" w:rsidP="00D619A7"/>
                    <w:p w14:paraId="0EA00E76" w14:textId="77777777" w:rsidR="00D619A7" w:rsidRPr="002B5C3C" w:rsidRDefault="00D619A7" w:rsidP="00D619A7">
                      <w:pPr>
                        <w:rPr>
                          <w:highlight w:val="green"/>
                          <w:lang w:eastAsia="zh-CN"/>
                        </w:rPr>
                      </w:pPr>
                      <w:r w:rsidRPr="002B5C3C">
                        <w:rPr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2D577798" w14:textId="77777777" w:rsidR="00D619A7" w:rsidRPr="00854F19" w:rsidRDefault="00D619A7" w:rsidP="00D619A7">
                      <w:pPr>
                        <w:rPr>
                          <w:highlight w:val="yellow"/>
                          <w:lang w:eastAsia="zh-CN"/>
                        </w:rPr>
                      </w:pPr>
                      <w:bookmarkStart w:id="30" w:name="OLE_LINK34"/>
                      <w:r>
                        <w:rPr>
                          <w:lang w:eastAsia="zh-CN"/>
                        </w:rPr>
                        <w:t xml:space="preserve">For R-TAS, SIP duration of 1 OFDM symbol is adopted with CAP pattern ON-OFF-ON-OFF for all values of M corresponding to PRDCH </w:t>
                      </w:r>
                    </w:p>
                    <w:bookmarkEnd w:id="30"/>
                    <w:p w14:paraId="0F93DAF0" w14:textId="77777777" w:rsidR="00D619A7" w:rsidRDefault="00D619A7" w:rsidP="00D619A7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76" w:lineRule="auto"/>
                      </w:pPr>
                      <w:r>
                        <w:t>Note: device cannot assume the presence/absence of RF transmission prior to the SIP.</w:t>
                      </w:r>
                    </w:p>
                    <w:p w14:paraId="5BEDB22F" w14:textId="77777777" w:rsidR="00D619A7" w:rsidRDefault="00D619A7" w:rsidP="00D619A7"/>
                  </w:txbxContent>
                </v:textbox>
                <w10:anchorlock/>
              </v:shape>
            </w:pict>
          </mc:Fallback>
        </mc:AlternateContent>
      </w:r>
    </w:p>
    <w:p w14:paraId="7529C84B" w14:textId="77777777" w:rsidR="00D619A7" w:rsidRDefault="00D619A7" w:rsidP="0029456F"/>
    <w:p w14:paraId="09CBB2BC" w14:textId="392EB5E3" w:rsidR="00CA5DAE" w:rsidRDefault="0061009E" w:rsidP="00074D7C">
      <w:bookmarkStart w:id="22" w:name="OLE_LINK120"/>
      <w:bookmarkEnd w:id="17"/>
      <w:r>
        <w:t xml:space="preserve">The evaluation guideline was agreed during RAN1#120, see below. </w:t>
      </w:r>
    </w:p>
    <w:bookmarkStart w:id="23" w:name="OLE_LINK121"/>
    <w:p w14:paraId="6DE14E46" w14:textId="3D8121FB" w:rsidR="0056252F" w:rsidRDefault="0056252F" w:rsidP="007C29D2">
      <w:r>
        <w:rPr>
          <w:noProof/>
        </w:rPr>
        <mc:AlternateContent>
          <mc:Choice Requires="wps">
            <w:drawing>
              <wp:inline distT="0" distB="0" distL="0" distR="0" wp14:anchorId="1E017539" wp14:editId="0CEBB7E4">
                <wp:extent cx="6045200" cy="4171950"/>
                <wp:effectExtent l="0" t="0" r="12700" b="19050"/>
                <wp:docPr id="874154411" name="Text Box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5200" cy="417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62E0C6" w14:textId="77777777" w:rsidR="0061009E" w:rsidRDefault="0061009E" w:rsidP="0061009E">
                            <w:r w:rsidRPr="006D044F">
                              <w:rPr>
                                <w:highlight w:val="green"/>
                              </w:rPr>
                              <w:t>Agreement</w:t>
                            </w:r>
                          </w:p>
                          <w:p w14:paraId="7755C925" w14:textId="77777777" w:rsidR="0061009E" w:rsidRPr="00F2176F" w:rsidRDefault="0061009E" w:rsidP="0061009E">
                            <w:pPr>
                              <w:rPr>
                                <w:color w:val="000000" w:themeColor="text1"/>
                                <w:szCs w:val="20"/>
                              </w:rPr>
                            </w:pPr>
                            <w:r w:rsidRPr="00F2176F">
                              <w:rPr>
                                <w:color w:val="000000" w:themeColor="text1"/>
                                <w:szCs w:val="20"/>
                              </w:rPr>
                              <w:t>For the SIP of R-TAS, down-select among the following candidates:</w:t>
                            </w:r>
                          </w:p>
                          <w:p w14:paraId="311279A4" w14:textId="77777777" w:rsidR="0061009E" w:rsidRPr="00F72ACE" w:rsidRDefault="0061009E" w:rsidP="0061009E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F72ACE">
                              <w:t>Alt 1 (Single ON-OFF transmission)</w:t>
                            </w:r>
                          </w:p>
                          <w:p w14:paraId="2CD16351" w14:textId="77777777" w:rsidR="0061009E" w:rsidRPr="00F72ACE" w:rsidRDefault="0061009E" w:rsidP="0061009E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F72ACE">
                              <w:t>Alt 1-1: ON followed by OFF with same duration for both</w:t>
                            </w:r>
                          </w:p>
                          <w:p w14:paraId="77DBF2FD" w14:textId="77777777" w:rsidR="0061009E" w:rsidRPr="00F72ACE" w:rsidRDefault="0061009E" w:rsidP="0061009E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F72ACE">
                              <w:t>Alt 1-2: ON followed by OFF with a duration ratio of 1:[2,3]</w:t>
                            </w:r>
                          </w:p>
                          <w:p w14:paraId="4C05C893" w14:textId="77777777" w:rsidR="0061009E" w:rsidRPr="00F72ACE" w:rsidRDefault="0061009E" w:rsidP="0061009E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F72ACE">
                              <w:t>Alt 1-3: ON followed by OFF with a duration ratio of [2,3]:1</w:t>
                            </w:r>
                          </w:p>
                          <w:p w14:paraId="14EC8233" w14:textId="77777777" w:rsidR="0061009E" w:rsidRPr="00F72ACE" w:rsidRDefault="0061009E" w:rsidP="0061009E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F72ACE">
                              <w:t>Alt 2 (Multi-ON-OFF transmission)</w:t>
                            </w:r>
                          </w:p>
                          <w:p w14:paraId="504BAD5A" w14:textId="77777777" w:rsidR="0061009E" w:rsidRPr="00F72ACE" w:rsidRDefault="0061009E" w:rsidP="0061009E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F72ACE">
                              <w:t xml:space="preserve">Alt 2-1: </w:t>
                            </w:r>
                            <w:r>
                              <w:t>A number of</w:t>
                            </w:r>
                            <w:r w:rsidRPr="00F72ACE">
                              <w:t xml:space="preserve"> repetition instances of Alt 1-1 or Alt 1-2 or Alt 1-3</w:t>
                            </w:r>
                          </w:p>
                          <w:p w14:paraId="024632D6" w14:textId="77777777" w:rsidR="0061009E" w:rsidRPr="00F72ACE" w:rsidRDefault="0061009E" w:rsidP="0061009E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F72ACE">
                              <w:t>Alt 2-2: ON-OFF-ON (duration of ON and OFF can be different)</w:t>
                            </w:r>
                          </w:p>
                          <w:p w14:paraId="5A18E6C0" w14:textId="77777777" w:rsidR="0061009E" w:rsidRPr="00F72ACE" w:rsidRDefault="0061009E" w:rsidP="0061009E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F72ACE">
                              <w:t>Alt 2-3: OFF-ON-OFF (duration of ON and OFF can be different)</w:t>
                            </w:r>
                          </w:p>
                          <w:p w14:paraId="085937A3" w14:textId="77777777" w:rsidR="0061009E" w:rsidRPr="00F72ACE" w:rsidRDefault="0061009E" w:rsidP="0061009E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F72ACE">
                              <w:t>Alt 2-4: Combination of single instance of Alt 1-1 and single instance of Alt 1-2</w:t>
                            </w:r>
                          </w:p>
                          <w:p w14:paraId="61B81133" w14:textId="77777777" w:rsidR="0061009E" w:rsidRPr="00F72ACE" w:rsidRDefault="0061009E" w:rsidP="0061009E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F72ACE">
                              <w:t>For the evaluation purpose, for both options, candidate values related to duration are considered:</w:t>
                            </w:r>
                          </w:p>
                          <w:p w14:paraId="6D78B913" w14:textId="77777777" w:rsidR="0061009E" w:rsidRPr="00927780" w:rsidRDefault="0061009E" w:rsidP="0061009E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927780">
                              <w:t xml:space="preserve">Entire duration of SIP: 1/2 OFDM symbol duration or 1 OFDM symbol duration (including clarifying whether OFDM symbol duration includes CP); additional durations can be considered and reported by companies with justification </w:t>
                            </w:r>
                          </w:p>
                          <w:p w14:paraId="4B610F27" w14:textId="77777777" w:rsidR="0061009E" w:rsidRPr="00927780" w:rsidRDefault="0061009E" w:rsidP="0061009E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927780">
                              <w:t>Companies to report the exact duration(s) for ON or OFF</w:t>
                            </w:r>
                          </w:p>
                          <w:p w14:paraId="658F31BE" w14:textId="77777777" w:rsidR="0061009E" w:rsidRPr="00F72ACE" w:rsidRDefault="0061009E" w:rsidP="0061009E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F72ACE">
                              <w:t>Companies are encouraged to report at least the following details for the evaluations:</w:t>
                            </w:r>
                          </w:p>
                          <w:p w14:paraId="4174396A" w14:textId="77777777" w:rsidR="0061009E" w:rsidRPr="00F72ACE" w:rsidRDefault="0061009E" w:rsidP="0061009E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F72ACE">
                              <w:t>Baseline assumption is that RF transmission is not present; companies can report other consideration</w:t>
                            </w:r>
                          </w:p>
                          <w:p w14:paraId="22CB66DC" w14:textId="77777777" w:rsidR="0061009E" w:rsidRPr="00F72ACE" w:rsidRDefault="0061009E" w:rsidP="0061009E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F72ACE">
                              <w:t>For FAR calculation, whether noise and/or PRDCH transmission is considered</w:t>
                            </w:r>
                          </w:p>
                          <w:p w14:paraId="7035C71B" w14:textId="77777777" w:rsidR="0061009E" w:rsidRPr="00F72ACE" w:rsidRDefault="0061009E" w:rsidP="0061009E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F72ACE">
                              <w:t>Details on threshold detection method including whether/how threshold detection training is used based on the proposed design alternative or not</w:t>
                            </w:r>
                          </w:p>
                          <w:p w14:paraId="5A24580F" w14:textId="77777777" w:rsidR="0061009E" w:rsidRPr="00F72ACE" w:rsidRDefault="0061009E" w:rsidP="0061009E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F72ACE">
                              <w:t>BW assumptions for RF-ED and BB-LPF</w:t>
                            </w:r>
                          </w:p>
                          <w:p w14:paraId="3F531E07" w14:textId="77777777" w:rsidR="0061009E" w:rsidRPr="00F72ACE" w:rsidRDefault="0061009E" w:rsidP="0061009E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F72ACE">
                              <w:t xml:space="preserve">Target MDR of up to 1% for FAR of </w:t>
                            </w:r>
                            <w:r>
                              <w:t xml:space="preserve">up to </w:t>
                            </w:r>
                            <w:r w:rsidRPr="00F72ACE">
                              <w:t>[1%,</w:t>
                            </w:r>
                            <w:r>
                              <w:t xml:space="preserve"> </w:t>
                            </w:r>
                            <w:r w:rsidRPr="00F72ACE">
                              <w:t>10%]</w:t>
                            </w:r>
                          </w:p>
                          <w:p w14:paraId="2C9032F7" w14:textId="2FE5B5B5" w:rsidR="0056252F" w:rsidRDefault="0056252F">
                            <w: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017539" id="Text Box 150" o:spid="_x0000_s1028" type="#_x0000_t202" style="width:476pt;height:3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" fillcolor="white [3201]" strokeweight=".5pt">
                <v:textbox>
                  <w:txbxContent>
                    <w:p w14:paraId="0762E0C6" w14:textId="77777777" w:rsidR="0061009E" w:rsidRDefault="0061009E" w:rsidP="0061009E">
                      <w:r w:rsidRPr="006D044F">
                        <w:rPr>
                          <w:highlight w:val="green"/>
                        </w:rPr>
                        <w:t>Agreement</w:t>
                      </w:r>
                    </w:p>
                    <w:p w14:paraId="7755C925" w14:textId="77777777" w:rsidR="0061009E" w:rsidRPr="00F2176F" w:rsidRDefault="0061009E" w:rsidP="0061009E">
                      <w:pPr>
                        <w:rPr>
                          <w:color w:val="000000" w:themeColor="text1"/>
                          <w:szCs w:val="20"/>
                        </w:rPr>
                      </w:pPr>
                      <w:r w:rsidRPr="00F2176F">
                        <w:rPr>
                          <w:color w:val="000000" w:themeColor="text1"/>
                          <w:szCs w:val="20"/>
                        </w:rPr>
                        <w:t>For the SIP of R-TAS, down-select among the following candidates:</w:t>
                      </w:r>
                    </w:p>
                    <w:p w14:paraId="311279A4" w14:textId="77777777" w:rsidR="0061009E" w:rsidRPr="00F72ACE" w:rsidRDefault="0061009E" w:rsidP="0061009E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F72ACE">
                        <w:t>Alt 1 (Single ON-OFF transmission)</w:t>
                      </w:r>
                    </w:p>
                    <w:p w14:paraId="2CD16351" w14:textId="77777777" w:rsidR="0061009E" w:rsidRPr="00F72ACE" w:rsidRDefault="0061009E" w:rsidP="0061009E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F72ACE">
                        <w:t>Alt 1-1: ON followed by OFF with same duration for both</w:t>
                      </w:r>
                    </w:p>
                    <w:p w14:paraId="77DBF2FD" w14:textId="77777777" w:rsidR="0061009E" w:rsidRPr="00F72ACE" w:rsidRDefault="0061009E" w:rsidP="0061009E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F72ACE">
                        <w:t>Alt 1-2: ON followed by OFF with a duration ratio of 1:[2,3]</w:t>
                      </w:r>
                    </w:p>
                    <w:p w14:paraId="4C05C893" w14:textId="77777777" w:rsidR="0061009E" w:rsidRPr="00F72ACE" w:rsidRDefault="0061009E" w:rsidP="0061009E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F72ACE">
                        <w:t>Alt 1-3: ON followed by OFF with a duration ratio of [2,3]:1</w:t>
                      </w:r>
                    </w:p>
                    <w:p w14:paraId="14EC8233" w14:textId="77777777" w:rsidR="0061009E" w:rsidRPr="00F72ACE" w:rsidRDefault="0061009E" w:rsidP="0061009E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F72ACE">
                        <w:t>Alt 2 (Multi-ON-OFF transmission)</w:t>
                      </w:r>
                    </w:p>
                    <w:p w14:paraId="504BAD5A" w14:textId="77777777" w:rsidR="0061009E" w:rsidRPr="00F72ACE" w:rsidRDefault="0061009E" w:rsidP="0061009E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F72ACE">
                        <w:t xml:space="preserve">Alt 2-1: </w:t>
                      </w:r>
                      <w:r>
                        <w:t>A number of</w:t>
                      </w:r>
                      <w:r w:rsidRPr="00F72ACE">
                        <w:t xml:space="preserve"> repetition instances of Alt 1-1 or Alt 1-2 or Alt 1-3</w:t>
                      </w:r>
                    </w:p>
                    <w:p w14:paraId="024632D6" w14:textId="77777777" w:rsidR="0061009E" w:rsidRPr="00F72ACE" w:rsidRDefault="0061009E" w:rsidP="0061009E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F72ACE">
                        <w:t>Alt 2-2: ON-OFF-ON (duration of ON and OFF can be different)</w:t>
                      </w:r>
                    </w:p>
                    <w:p w14:paraId="5A18E6C0" w14:textId="77777777" w:rsidR="0061009E" w:rsidRPr="00F72ACE" w:rsidRDefault="0061009E" w:rsidP="0061009E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F72ACE">
                        <w:t>Alt 2-3: OFF-ON-OFF (duration of ON and OFF can be different)</w:t>
                      </w:r>
                    </w:p>
                    <w:p w14:paraId="085937A3" w14:textId="77777777" w:rsidR="0061009E" w:rsidRPr="00F72ACE" w:rsidRDefault="0061009E" w:rsidP="0061009E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F72ACE">
                        <w:t>Alt 2-4: Combination of single instance of Alt 1-1 and single instance of Alt 1-2</w:t>
                      </w:r>
                    </w:p>
                    <w:p w14:paraId="61B81133" w14:textId="77777777" w:rsidR="0061009E" w:rsidRPr="00F72ACE" w:rsidRDefault="0061009E" w:rsidP="0061009E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F72ACE">
                        <w:t>For the evaluation purpose, for both options, candidate values related to duration are considered:</w:t>
                      </w:r>
                    </w:p>
                    <w:p w14:paraId="6D78B913" w14:textId="77777777" w:rsidR="0061009E" w:rsidRPr="00927780" w:rsidRDefault="0061009E" w:rsidP="0061009E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927780">
                        <w:t xml:space="preserve">Entire duration of SIP: 1/2 OFDM symbol duration or 1 OFDM symbol duration (including clarifying whether OFDM symbol duration includes CP); additional durations can be considered and reported by companies with justification </w:t>
                      </w:r>
                    </w:p>
                    <w:p w14:paraId="4B610F27" w14:textId="77777777" w:rsidR="0061009E" w:rsidRPr="00927780" w:rsidRDefault="0061009E" w:rsidP="0061009E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927780">
                        <w:t>Companies to report the exact duration(s) for ON or OFF</w:t>
                      </w:r>
                    </w:p>
                    <w:p w14:paraId="658F31BE" w14:textId="77777777" w:rsidR="0061009E" w:rsidRPr="00F72ACE" w:rsidRDefault="0061009E" w:rsidP="0061009E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F72ACE">
                        <w:t>Companies are encouraged to report at least the following details for the evaluations:</w:t>
                      </w:r>
                    </w:p>
                    <w:p w14:paraId="4174396A" w14:textId="77777777" w:rsidR="0061009E" w:rsidRPr="00F72ACE" w:rsidRDefault="0061009E" w:rsidP="0061009E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F72ACE">
                        <w:t>Baseline assumption is that RF transmission is not present; companies can report other consideration</w:t>
                      </w:r>
                    </w:p>
                    <w:p w14:paraId="22CB66DC" w14:textId="77777777" w:rsidR="0061009E" w:rsidRPr="00F72ACE" w:rsidRDefault="0061009E" w:rsidP="0061009E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F72ACE">
                        <w:t>For FAR calculation, whether noise and/or PRDCH transmission is considered</w:t>
                      </w:r>
                    </w:p>
                    <w:p w14:paraId="7035C71B" w14:textId="77777777" w:rsidR="0061009E" w:rsidRPr="00F72ACE" w:rsidRDefault="0061009E" w:rsidP="0061009E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F72ACE">
                        <w:t>Details on threshold detection method including whether/how threshold detection training is used based on the proposed design alternative or not</w:t>
                      </w:r>
                    </w:p>
                    <w:p w14:paraId="5A24580F" w14:textId="77777777" w:rsidR="0061009E" w:rsidRPr="00F72ACE" w:rsidRDefault="0061009E" w:rsidP="0061009E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F72ACE">
                        <w:t>BW assumptions for RF-ED and BB-LPF</w:t>
                      </w:r>
                    </w:p>
                    <w:p w14:paraId="3F531E07" w14:textId="77777777" w:rsidR="0061009E" w:rsidRPr="00F72ACE" w:rsidRDefault="0061009E" w:rsidP="0061009E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F72ACE">
                        <w:t xml:space="preserve">Target MDR of up to 1% for FAR of </w:t>
                      </w:r>
                      <w:r>
                        <w:t xml:space="preserve">up to </w:t>
                      </w:r>
                      <w:r w:rsidRPr="00F72ACE">
                        <w:t>[1%,</w:t>
                      </w:r>
                      <w:r>
                        <w:t xml:space="preserve"> </w:t>
                      </w:r>
                      <w:r w:rsidRPr="00F72ACE">
                        <w:t>10%]</w:t>
                      </w:r>
                    </w:p>
                    <w:p w14:paraId="2C9032F7" w14:textId="2FE5B5B5" w:rsidR="0056252F" w:rsidRDefault="0056252F">
                      <w:r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D71150C" w14:textId="77777777" w:rsidR="0061009E" w:rsidRDefault="0061009E" w:rsidP="007C29D2"/>
    <w:p w14:paraId="510E3A06" w14:textId="5B484A28" w:rsidR="007C29D2" w:rsidRDefault="00367631" w:rsidP="007C29D2">
      <w:r>
        <w:t xml:space="preserve">SIP options </w:t>
      </w:r>
      <w:r w:rsidR="00D51C57">
        <w:t xml:space="preserve">were </w:t>
      </w:r>
      <w:r>
        <w:t xml:space="preserve">evaluated, see Table 1.  </w:t>
      </w:r>
      <w:r w:rsidR="00265F5E">
        <w:t xml:space="preserve">All SIP options are with 1 OFDM symbol. </w:t>
      </w:r>
      <w:r w:rsidR="004C1F75">
        <w:t xml:space="preserve">The SIP </w:t>
      </w:r>
      <w:r w:rsidR="00265F5E">
        <w:t xml:space="preserve">waveforms are specified with M values. </w:t>
      </w:r>
      <w:r w:rsidR="00CD7D7D">
        <w:t xml:space="preserve">The threshold for preamble detection was </w:t>
      </w:r>
      <w:r w:rsidR="00D51C57">
        <w:t xml:space="preserve">chosen </w:t>
      </w:r>
      <w:r w:rsidR="00CD7D7D">
        <w:t xml:space="preserve">such that the FAR is below 1%. </w:t>
      </w:r>
      <w:r w:rsidR="00A96703">
        <w:t>The</w:t>
      </w:r>
      <w:r w:rsidR="004C1F75">
        <w:t xml:space="preserve"> </w:t>
      </w:r>
      <w:r w:rsidR="00CD7D7D">
        <w:t xml:space="preserve">preamble </w:t>
      </w:r>
      <w:r w:rsidR="004C1F75">
        <w:t xml:space="preserve">miss detection rate </w:t>
      </w:r>
      <w:r w:rsidR="00C87592">
        <w:t xml:space="preserve">(MDR) </w:t>
      </w:r>
      <w:r w:rsidR="0048626F">
        <w:t>on</w:t>
      </w:r>
      <w:r w:rsidR="00A96703">
        <w:t xml:space="preserve"> </w:t>
      </w:r>
      <w:r w:rsidR="003226F1">
        <w:t xml:space="preserve">a </w:t>
      </w:r>
      <w:r w:rsidR="00A96703">
        <w:t xml:space="preserve">TDL-A channel </w:t>
      </w:r>
      <w:r w:rsidR="00D51C57">
        <w:t>was examined</w:t>
      </w:r>
      <w:r w:rsidR="00A96703">
        <w:t>.</w:t>
      </w:r>
      <w:r w:rsidR="00C87592">
        <w:t xml:space="preserve"> </w:t>
      </w:r>
      <w:r w:rsidR="00B36F52">
        <w:t xml:space="preserve">As shown in the table, </w:t>
      </w:r>
      <w:r w:rsidR="003226F1">
        <w:t xml:space="preserve">the </w:t>
      </w:r>
      <w:r w:rsidR="00B36F52">
        <w:t xml:space="preserve">FAR for </w:t>
      </w:r>
      <w:r w:rsidR="00227788">
        <w:t xml:space="preserve">each </w:t>
      </w:r>
      <w:r w:rsidR="00B36F52">
        <w:t xml:space="preserve">option </w:t>
      </w:r>
      <w:r w:rsidR="00F93999">
        <w:t>is</w:t>
      </w:r>
      <w:r w:rsidR="00B36F52">
        <w:t xml:space="preserve"> below 1%. </w:t>
      </w:r>
      <w:r w:rsidR="003226F1">
        <w:t>The</w:t>
      </w:r>
      <w:r w:rsidR="00B36F52">
        <w:t xml:space="preserve"> </w:t>
      </w:r>
      <w:r w:rsidR="002841CC">
        <w:t xml:space="preserve">preamble </w:t>
      </w:r>
      <w:r w:rsidR="00C87592">
        <w:t xml:space="preserve">MDR </w:t>
      </w:r>
      <w:r w:rsidR="00B36F52">
        <w:t xml:space="preserve">is </w:t>
      </w:r>
      <w:r w:rsidR="00C87592">
        <w:t>below 1%</w:t>
      </w:r>
      <w:r w:rsidR="007C29D2">
        <w:t xml:space="preserve"> </w:t>
      </w:r>
      <w:bookmarkEnd w:id="23"/>
      <w:r w:rsidR="00B36F52">
        <w:t>for Alt 1-2 and Alt 2-</w:t>
      </w:r>
      <w:r w:rsidR="00CD7D7D">
        <w:t>4</w:t>
      </w:r>
      <w:r w:rsidR="00B36F52">
        <w:t xml:space="preserve">. </w:t>
      </w:r>
    </w:p>
    <w:p w14:paraId="17EFD926" w14:textId="6C9798B0" w:rsidR="007C29D2" w:rsidRDefault="007C29D2" w:rsidP="007C29D2"/>
    <w:p w14:paraId="71BAB918" w14:textId="757875E6" w:rsidR="00BD0FCA" w:rsidRDefault="00BD0FCA" w:rsidP="005968A2">
      <w:pPr>
        <w:pStyle w:val="Caption"/>
      </w:pPr>
      <w:r>
        <w:t xml:space="preserve">Table </w:t>
      </w:r>
      <w:r w:rsidR="007C29D2">
        <w:t>1</w:t>
      </w:r>
      <w:r>
        <w:t xml:space="preserve">: </w:t>
      </w:r>
      <w:r w:rsidR="007C29D2">
        <w:t>Preamble</w:t>
      </w:r>
      <w:r>
        <w:t xml:space="preserve"> MDR and FAR for </w:t>
      </w:r>
      <w:r w:rsidR="00C31410">
        <w:t>SIP</w:t>
      </w:r>
      <w:r>
        <w:t xml:space="preserve"> design</w:t>
      </w:r>
      <w:r w:rsidR="004106FB">
        <w:t>s</w:t>
      </w:r>
      <w:r w:rsidR="002B52F5">
        <w:t xml:space="preserve"> </w:t>
      </w:r>
    </w:p>
    <w:tbl>
      <w:tblPr>
        <w:tblW w:w="7220" w:type="dxa"/>
        <w:tblInd w:w="879" w:type="dxa"/>
        <w:tblLook w:val="04A0" w:firstRow="1" w:lastRow="0" w:firstColumn="1" w:lastColumn="0" w:noHBand="0" w:noVBand="1"/>
      </w:tblPr>
      <w:tblGrid>
        <w:gridCol w:w="1360"/>
        <w:gridCol w:w="3003"/>
        <w:gridCol w:w="1720"/>
        <w:gridCol w:w="960"/>
        <w:gridCol w:w="960"/>
      </w:tblGrid>
      <w:tr w:rsidR="004106FB" w:rsidRPr="00491DE1" w14:paraId="1AE19123" w14:textId="77777777" w:rsidTr="001377AD">
        <w:trPr>
          <w:trHeight w:val="300"/>
        </w:trPr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37DF" w14:textId="5DA80290" w:rsidR="004106FB" w:rsidRPr="00D815B6" w:rsidRDefault="004106FB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14B1" w14:textId="11772E13" w:rsidR="004106FB" w:rsidRPr="00D815B6" w:rsidRDefault="004106FB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AA5D" w14:textId="242F47A0" w:rsidR="004106FB" w:rsidRPr="00D815B6" w:rsidRDefault="004106FB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92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1BB5610" w14:textId="77777777" w:rsidR="004106FB" w:rsidRPr="00D815B6" w:rsidRDefault="004106FB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  <w:r w:rsidRPr="00D815B6">
              <w:rPr>
                <w:rFonts w:eastAsia="Times New Roman"/>
              </w:rPr>
              <w:t>TDL-A</w:t>
            </w:r>
          </w:p>
        </w:tc>
      </w:tr>
      <w:tr w:rsidR="004106FB" w:rsidRPr="00491DE1" w14:paraId="3E4815E3" w14:textId="77777777" w:rsidTr="001377AD">
        <w:trPr>
          <w:trHeight w:val="580"/>
        </w:trPr>
        <w:tc>
          <w:tcPr>
            <w:tcW w:w="13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99FB7" w14:textId="77777777" w:rsidR="004106FB" w:rsidRPr="00D815B6" w:rsidRDefault="004106FB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  <w:r w:rsidRPr="00D815B6">
              <w:rPr>
                <w:rFonts w:eastAsia="Times New Roman"/>
              </w:rPr>
              <w:t>SIP options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0B91" w14:textId="44DB8BDB" w:rsidR="004106FB" w:rsidRPr="00D815B6" w:rsidRDefault="004106FB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  <w:r w:rsidRPr="00D815B6">
              <w:rPr>
                <w:rFonts w:eastAsia="Times New Roman"/>
              </w:rPr>
              <w:t>SIP waveform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9C95" w14:textId="77777777" w:rsidR="004106FB" w:rsidRPr="00D815B6" w:rsidRDefault="004106FB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  <w:r w:rsidRPr="00D815B6">
              <w:rPr>
                <w:rFonts w:eastAsia="Times New Roman"/>
              </w:rPr>
              <w:t>M value to specify the SIP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25B6" w14:textId="77777777" w:rsidR="004106FB" w:rsidRPr="00D815B6" w:rsidRDefault="004106FB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  <w:r w:rsidRPr="00D815B6">
              <w:rPr>
                <w:rFonts w:eastAsia="Times New Roman"/>
              </w:rPr>
              <w:t>MDR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A1A51C" w14:textId="77777777" w:rsidR="004106FB" w:rsidRPr="00D815B6" w:rsidRDefault="004106FB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  <w:r w:rsidRPr="00D815B6">
              <w:rPr>
                <w:rFonts w:eastAsia="Times New Roman"/>
              </w:rPr>
              <w:t>FAR</w:t>
            </w:r>
          </w:p>
        </w:tc>
      </w:tr>
      <w:tr w:rsidR="004106FB" w:rsidRPr="00491DE1" w14:paraId="0C730CD3" w14:textId="77777777" w:rsidTr="001377AD">
        <w:trPr>
          <w:trHeight w:val="290"/>
        </w:trPr>
        <w:tc>
          <w:tcPr>
            <w:tcW w:w="13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82E6" w14:textId="4228510B" w:rsidR="004106FB" w:rsidRPr="00D815B6" w:rsidRDefault="004106FB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  <w:r w:rsidRPr="00D815B6">
              <w:rPr>
                <w:rFonts w:eastAsia="Times New Roman"/>
              </w:rPr>
              <w:t>Alt 1-</w:t>
            </w:r>
            <w:r w:rsidR="00AD21CA" w:rsidRPr="00D815B6">
              <w:rPr>
                <w:rFonts w:eastAsia="Times New Roman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9ECD" w14:textId="26CAD866" w:rsidR="004106FB" w:rsidRPr="00D815B6" w:rsidRDefault="004106FB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  <w:r w:rsidRPr="00D815B6">
              <w:rPr>
                <w:rFonts w:eastAsia="Times New Roman"/>
              </w:rPr>
              <w:t>[11</w:t>
            </w:r>
            <w:r w:rsidR="00AD21CA" w:rsidRPr="00D815B6">
              <w:rPr>
                <w:rFonts w:eastAsia="Times New Roman"/>
              </w:rPr>
              <w:t>1111</w:t>
            </w:r>
            <w:r w:rsidRPr="00D815B6">
              <w:rPr>
                <w:rFonts w:eastAsia="Times New Roman"/>
              </w:rPr>
              <w:t>00</w:t>
            </w:r>
            <w:r w:rsidR="00AD21CA" w:rsidRPr="00D815B6">
              <w:rPr>
                <w:rFonts w:eastAsia="Times New Roman"/>
              </w:rPr>
              <w:t>0000000000000000</w:t>
            </w:r>
            <w:r w:rsidRPr="00D815B6">
              <w:rPr>
                <w:rFonts w:eastAsia="Times New Roman"/>
              </w:rPr>
              <w:t>]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F205" w14:textId="56024307" w:rsidR="004106FB" w:rsidRPr="00D815B6" w:rsidRDefault="00AD21CA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  <w:r w:rsidRPr="00D815B6">
              <w:rPr>
                <w:rFonts w:eastAsia="Times New Roman"/>
              </w:rPr>
              <w:t>2</w:t>
            </w:r>
            <w:r w:rsidR="004106FB" w:rsidRPr="00D815B6">
              <w:rPr>
                <w:rFonts w:eastAsia="Times New Roma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4436" w14:textId="3001764A" w:rsidR="004106FB" w:rsidRPr="00D815B6" w:rsidRDefault="004106FB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  <w:r w:rsidRPr="00D815B6">
              <w:rPr>
                <w:rFonts w:eastAsia="Times New Roman"/>
              </w:rPr>
              <w:t>0.</w:t>
            </w:r>
            <w:r w:rsidR="00CD7D7D" w:rsidRPr="00D815B6">
              <w:rPr>
                <w:rFonts w:eastAsia="Times New Roman"/>
              </w:rPr>
              <w:t>93</w:t>
            </w:r>
            <w:r w:rsidRPr="00D815B6">
              <w:rPr>
                <w:rFonts w:eastAsia="Times New Roman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A196CE4" w14:textId="13AB2AF3" w:rsidR="004106FB" w:rsidRPr="00D815B6" w:rsidRDefault="004106FB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  <w:r w:rsidRPr="00D815B6">
              <w:rPr>
                <w:rFonts w:eastAsia="Times New Roman"/>
              </w:rPr>
              <w:t>0.</w:t>
            </w:r>
            <w:r w:rsidR="00CD7D7D" w:rsidRPr="00D815B6">
              <w:rPr>
                <w:rFonts w:eastAsia="Times New Roman"/>
              </w:rPr>
              <w:t>97</w:t>
            </w:r>
            <w:r w:rsidRPr="00D815B6">
              <w:rPr>
                <w:rFonts w:eastAsia="Times New Roman"/>
              </w:rPr>
              <w:t>%</w:t>
            </w:r>
          </w:p>
        </w:tc>
      </w:tr>
      <w:tr w:rsidR="004106FB" w:rsidRPr="00491DE1" w14:paraId="09E3BE04" w14:textId="77777777" w:rsidTr="001377AD">
        <w:trPr>
          <w:trHeight w:val="290"/>
        </w:trPr>
        <w:tc>
          <w:tcPr>
            <w:tcW w:w="13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FA248" w14:textId="64DB924E" w:rsidR="004106FB" w:rsidRPr="00D815B6" w:rsidRDefault="004106FB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  <w:r w:rsidRPr="00D815B6">
              <w:rPr>
                <w:rFonts w:eastAsia="Times New Roman"/>
              </w:rPr>
              <w:t xml:space="preserve">Alt </w:t>
            </w:r>
            <w:r w:rsidR="00AD21CA" w:rsidRPr="00D815B6">
              <w:rPr>
                <w:rFonts w:eastAsia="Times New Roman"/>
              </w:rPr>
              <w:t>2</w:t>
            </w:r>
            <w:r w:rsidRPr="00D815B6">
              <w:rPr>
                <w:rFonts w:eastAsia="Times New Roman"/>
              </w:rPr>
              <w:t>-</w:t>
            </w:r>
            <w:r w:rsidR="00AD21CA" w:rsidRPr="00D815B6">
              <w:rPr>
                <w:rFonts w:eastAsia="Times New Roman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721C" w14:textId="6A2DD508" w:rsidR="004106FB" w:rsidRPr="00D815B6" w:rsidRDefault="004106FB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  <w:r w:rsidRPr="00D815B6">
              <w:rPr>
                <w:rFonts w:eastAsia="Times New Roman"/>
              </w:rPr>
              <w:t>[1</w:t>
            </w:r>
            <w:r w:rsidR="00AD21CA" w:rsidRPr="00D815B6">
              <w:rPr>
                <w:rFonts w:eastAsia="Times New Roman"/>
              </w:rPr>
              <w:t>11100001111000000000000</w:t>
            </w:r>
            <w:r w:rsidRPr="00D815B6">
              <w:rPr>
                <w:rFonts w:eastAsia="Times New Roman"/>
              </w:rPr>
              <w:t>]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79D5" w14:textId="2FD241F4" w:rsidR="004106FB" w:rsidRPr="00D815B6" w:rsidRDefault="00AD21CA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  <w:r w:rsidRPr="00D815B6">
              <w:rPr>
                <w:rFonts w:eastAsia="Times New Roman"/>
              </w:rPr>
              <w:t>2</w:t>
            </w:r>
            <w:r w:rsidR="004106FB" w:rsidRPr="00D815B6">
              <w:rPr>
                <w:rFonts w:eastAsia="Times New Roman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DC00" w14:textId="54C746E6" w:rsidR="004106FB" w:rsidRPr="00D815B6" w:rsidRDefault="004106FB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  <w:r w:rsidRPr="00D815B6">
              <w:rPr>
                <w:rFonts w:eastAsia="Times New Roman"/>
              </w:rPr>
              <w:t>0.</w:t>
            </w:r>
            <w:r w:rsidR="00CD7D7D" w:rsidRPr="00D815B6">
              <w:rPr>
                <w:rFonts w:eastAsia="Times New Roman"/>
              </w:rPr>
              <w:t>82</w:t>
            </w:r>
            <w:r w:rsidRPr="00D815B6">
              <w:rPr>
                <w:rFonts w:eastAsia="Times New Roman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CDC3F7" w14:textId="2CB31374" w:rsidR="004106FB" w:rsidRPr="00D815B6" w:rsidRDefault="004106FB" w:rsidP="001377A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</w:rPr>
            </w:pPr>
            <w:r w:rsidRPr="00D815B6">
              <w:rPr>
                <w:rFonts w:eastAsia="Times New Roman"/>
              </w:rPr>
              <w:t>0.</w:t>
            </w:r>
            <w:r w:rsidR="00CD7D7D" w:rsidRPr="00D815B6">
              <w:rPr>
                <w:rFonts w:eastAsia="Times New Roman"/>
              </w:rPr>
              <w:t>28</w:t>
            </w:r>
            <w:r w:rsidRPr="00D815B6">
              <w:rPr>
                <w:rFonts w:eastAsia="Times New Roman"/>
              </w:rPr>
              <w:t>%</w:t>
            </w:r>
          </w:p>
        </w:tc>
      </w:tr>
    </w:tbl>
    <w:p w14:paraId="1495D604" w14:textId="77777777" w:rsidR="00FB0091" w:rsidRPr="00FB0091" w:rsidRDefault="00FB0091" w:rsidP="00FB0091"/>
    <w:p w14:paraId="231027CD" w14:textId="4A1C331A" w:rsidR="00FB0091" w:rsidRDefault="00AD21CA" w:rsidP="005968A2">
      <w:pPr>
        <w:pStyle w:val="Caption"/>
        <w:keepNext/>
      </w:pPr>
      <w:r w:rsidRPr="00AD21CA">
        <w:rPr>
          <w:noProof/>
        </w:rPr>
        <w:lastRenderedPageBreak/>
        <w:drawing>
          <wp:inline distT="0" distB="0" distL="0" distR="0" wp14:anchorId="56BC4767" wp14:editId="765C32F7">
            <wp:extent cx="5324475" cy="3990975"/>
            <wp:effectExtent l="0" t="0" r="0" b="0"/>
            <wp:docPr id="1053683932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C6240" w14:textId="2E9DE48D" w:rsidR="000233E9" w:rsidRDefault="000233E9" w:rsidP="004106FB">
      <w:pPr>
        <w:pStyle w:val="Caption"/>
      </w:pPr>
      <w:r w:rsidRPr="007075BA">
        <w:t xml:space="preserve">Fig. </w:t>
      </w:r>
      <w:r w:rsidR="00CD7D7D">
        <w:t>1</w:t>
      </w:r>
      <w:r w:rsidRPr="007075BA">
        <w:t xml:space="preserve">: </w:t>
      </w:r>
      <w:r w:rsidR="00AD21CA">
        <w:t>Preamble miss detection rate</w:t>
      </w:r>
      <w:r w:rsidR="00FB0091">
        <w:t xml:space="preserve"> for SIP options</w:t>
      </w:r>
    </w:p>
    <w:p w14:paraId="29AD1D51" w14:textId="77777777" w:rsidR="002841CC" w:rsidRDefault="002841CC" w:rsidP="00B36F52"/>
    <w:p w14:paraId="6952558C" w14:textId="07EDB4AB" w:rsidR="00B36F52" w:rsidRPr="00B36F52" w:rsidRDefault="002841CC" w:rsidP="00B36F52">
      <w:r>
        <w:t>Figure 1 show</w:t>
      </w:r>
      <w:r w:rsidR="00063563">
        <w:t>s</w:t>
      </w:r>
      <w:r>
        <w:t xml:space="preserve"> the</w:t>
      </w:r>
      <w:r w:rsidR="00063563">
        <w:t xml:space="preserve"> preamble detection performance </w:t>
      </w:r>
      <w:r w:rsidR="00D51C57">
        <w:t xml:space="preserve">for </w:t>
      </w:r>
      <w:r w:rsidR="00063563">
        <w:t xml:space="preserve">Alt 2-4 </w:t>
      </w:r>
      <w:r w:rsidR="00D51C57">
        <w:t xml:space="preserve">is </w:t>
      </w:r>
      <w:r w:rsidR="00063563">
        <w:t>better than Alt 1-2.</w:t>
      </w:r>
      <w:r>
        <w:t xml:space="preserve">  </w:t>
      </w:r>
    </w:p>
    <w:p w14:paraId="579A29FA" w14:textId="41582F76" w:rsidR="0056252F" w:rsidRPr="00C75947" w:rsidRDefault="0056252F" w:rsidP="0056252F">
      <w:pPr>
        <w:rPr>
          <w:b/>
          <w:bCs/>
        </w:rPr>
      </w:pPr>
      <w:bookmarkStart w:id="24" w:name="OLE_LINK4"/>
      <w:bookmarkStart w:id="25" w:name="OLE_LINK6"/>
      <w:bookmarkStart w:id="26" w:name="OLE_LINK110"/>
      <w:r>
        <w:rPr>
          <w:b/>
          <w:bCs/>
        </w:rPr>
        <w:t xml:space="preserve">Observation </w:t>
      </w:r>
      <w:r w:rsidR="009356E3">
        <w:rPr>
          <w:b/>
          <w:bCs/>
        </w:rPr>
        <w:t>1</w:t>
      </w:r>
      <w:r>
        <w:rPr>
          <w:b/>
          <w:bCs/>
        </w:rPr>
        <w:t xml:space="preserve">: </w:t>
      </w:r>
      <w:r w:rsidR="0061009E">
        <w:rPr>
          <w:b/>
          <w:bCs/>
        </w:rPr>
        <w:t xml:space="preserve">SIP option Alt 2-4 provides better preamble detection performance  </w:t>
      </w:r>
    </w:p>
    <w:bookmarkEnd w:id="24"/>
    <w:bookmarkEnd w:id="25"/>
    <w:p w14:paraId="2B1397B4" w14:textId="29A67440" w:rsidR="00956BFA" w:rsidRPr="008A0485" w:rsidRDefault="0061009E" w:rsidP="0061009E">
      <w:pPr>
        <w:rPr>
          <w:b/>
          <w:bCs/>
        </w:rPr>
      </w:pPr>
      <w:r>
        <w:rPr>
          <w:b/>
          <w:bCs/>
        </w:rPr>
        <w:t xml:space="preserve">Proposal </w:t>
      </w:r>
      <w:r w:rsidR="00CD7D7D">
        <w:rPr>
          <w:b/>
          <w:bCs/>
        </w:rPr>
        <w:t>1</w:t>
      </w:r>
      <w:r w:rsidRPr="008A0485">
        <w:rPr>
          <w:b/>
          <w:bCs/>
        </w:rPr>
        <w:t>: For the pattern of SIP of R-TAS</w:t>
      </w:r>
      <w:r w:rsidR="00D815B6">
        <w:rPr>
          <w:b/>
          <w:bCs/>
        </w:rPr>
        <w:t>,</w:t>
      </w:r>
      <w:r w:rsidRPr="008A0485">
        <w:rPr>
          <w:b/>
          <w:bCs/>
        </w:rPr>
        <w:t xml:space="preserve"> </w:t>
      </w:r>
      <w:r w:rsidR="00956BFA" w:rsidRPr="008A0485">
        <w:rPr>
          <w:b/>
          <w:bCs/>
        </w:rPr>
        <w:t>adopt Alt 2-4: ON-OFF-ON-OFF with a ratio of 1:1:1:3 and with 1 OFDM symbol duration.</w:t>
      </w:r>
    </w:p>
    <w:p w14:paraId="0C2A8E1A" w14:textId="51299CB8" w:rsidR="0056252F" w:rsidRPr="00D815B6" w:rsidRDefault="0061009E" w:rsidP="00D815B6">
      <w:r w:rsidRPr="00D815B6">
        <w:t xml:space="preserve"> </w:t>
      </w:r>
    </w:p>
    <w:p w14:paraId="39B9974D" w14:textId="77777777" w:rsidR="000157BB" w:rsidRPr="00D815B6" w:rsidRDefault="000157BB" w:rsidP="00D815B6">
      <w:bookmarkStart w:id="27" w:name="OLE_LINK31"/>
      <w:bookmarkEnd w:id="22"/>
      <w:bookmarkEnd w:id="26"/>
    </w:p>
    <w:bookmarkEnd w:id="27"/>
    <w:p w14:paraId="64E4C983" w14:textId="11E44BCC" w:rsidR="00956BFA" w:rsidRDefault="00956BFA" w:rsidP="00956BFA">
      <w:pPr>
        <w:pStyle w:val="Heading3"/>
        <w:rPr>
          <w:rFonts w:eastAsia="DengXian"/>
        </w:rPr>
      </w:pPr>
      <w:r w:rsidRPr="002F47B5">
        <w:rPr>
          <w:rFonts w:eastAsia="DengXian"/>
        </w:rPr>
        <w:t xml:space="preserve">CP </w:t>
      </w:r>
      <w:r w:rsidR="004E0A75" w:rsidRPr="002F47B5">
        <w:rPr>
          <w:rFonts w:eastAsia="DengXian"/>
        </w:rPr>
        <w:t>handling</w:t>
      </w:r>
      <w:r w:rsidRPr="002F47B5">
        <w:rPr>
          <w:rFonts w:eastAsia="DengXian"/>
        </w:rPr>
        <w:t xml:space="preserve"> </w:t>
      </w:r>
      <w:r w:rsidR="004E0A75">
        <w:rPr>
          <w:rFonts w:eastAsia="DengXian"/>
        </w:rPr>
        <w:t xml:space="preserve">on R-TAS </w:t>
      </w:r>
    </w:p>
    <w:p w14:paraId="1A451030" w14:textId="67E860D5" w:rsidR="00D47508" w:rsidRPr="009E4B4A" w:rsidRDefault="00D47508" w:rsidP="009E4B4A">
      <w:pPr>
        <w:rPr>
          <w:highlight w:val="yellow"/>
          <w:lang w:eastAsia="zh-CN"/>
        </w:rPr>
      </w:pPr>
      <w:bookmarkStart w:id="28" w:name="OLE_LINK35"/>
      <w:r>
        <w:rPr>
          <w:lang w:eastAsia="zh-CN"/>
        </w:rPr>
        <w:t>Based on the agreement from RAN1#12</w:t>
      </w:r>
      <w:r w:rsidR="001377AD">
        <w:rPr>
          <w:lang w:eastAsia="zh-CN"/>
        </w:rPr>
        <w:t>0</w:t>
      </w:r>
      <w:r>
        <w:rPr>
          <w:lang w:eastAsia="zh-CN"/>
        </w:rPr>
        <w:t xml:space="preserve">bis the CAP pattern ON-OFF-ON-OFF </w:t>
      </w:r>
      <w:r w:rsidR="001377AD">
        <w:rPr>
          <w:lang w:eastAsia="zh-CN"/>
        </w:rPr>
        <w:t>is</w:t>
      </w:r>
      <w:r>
        <w:rPr>
          <w:lang w:eastAsia="zh-CN"/>
        </w:rPr>
        <w:t xml:space="preserve"> for all values of M corresponding to PRDCH</w:t>
      </w:r>
      <w:r w:rsidR="001377AD">
        <w:rPr>
          <w:lang w:eastAsia="zh-CN"/>
        </w:rPr>
        <w:t>,</w:t>
      </w:r>
      <w:r>
        <w:rPr>
          <w:lang w:eastAsia="zh-CN"/>
        </w:rPr>
        <w:t xml:space="preserve"> which </w:t>
      </w:r>
      <w:r w:rsidR="00897FFA">
        <w:rPr>
          <w:lang w:eastAsia="zh-CN"/>
        </w:rPr>
        <w:t>are</w:t>
      </w:r>
      <w:r>
        <w:rPr>
          <w:lang w:eastAsia="zh-CN"/>
        </w:rPr>
        <w:t xml:space="preserve"> agreed to </w:t>
      </w:r>
      <w:r w:rsidR="00897FFA">
        <w:rPr>
          <w:lang w:eastAsia="zh-CN"/>
        </w:rPr>
        <w:t xml:space="preserve">be </w:t>
      </w:r>
      <w:r>
        <w:rPr>
          <w:lang w:eastAsia="zh-CN"/>
        </w:rPr>
        <w:t xml:space="preserve">2,6,12 and 24. </w:t>
      </w:r>
    </w:p>
    <w:bookmarkEnd w:id="28"/>
    <w:p w14:paraId="32E26F99" w14:textId="58D7A883" w:rsidR="00F7676D" w:rsidRDefault="004C646F" w:rsidP="00956BFA">
      <w:pPr>
        <w:rPr>
          <w:rFonts w:eastAsia="DengXian"/>
        </w:rPr>
      </w:pPr>
      <w:r>
        <w:rPr>
          <w:rFonts w:eastAsia="DengXian"/>
        </w:rPr>
        <w:t xml:space="preserve">CP handling for R-TAS is addressed in </w:t>
      </w:r>
      <w:r w:rsidR="00063563">
        <w:rPr>
          <w:rFonts w:eastAsia="DengXian"/>
        </w:rPr>
        <w:t xml:space="preserve">Agenda </w:t>
      </w:r>
      <w:r>
        <w:rPr>
          <w:rFonts w:eastAsia="DengXian"/>
        </w:rPr>
        <w:t>9.4.1, see our companion contribution [</w:t>
      </w:r>
      <w:r w:rsidR="002F12E4">
        <w:rPr>
          <w:rFonts w:eastAsia="DengXian"/>
        </w:rPr>
        <w:t>2</w:t>
      </w:r>
      <w:r>
        <w:rPr>
          <w:rFonts w:eastAsia="DengXian"/>
        </w:rPr>
        <w:t xml:space="preserve">]. </w:t>
      </w:r>
    </w:p>
    <w:p w14:paraId="10852075" w14:textId="77777777" w:rsidR="00BA5CB3" w:rsidRDefault="00BA5CB3" w:rsidP="00BA5CB3">
      <w:pPr>
        <w:rPr>
          <w:rFonts w:eastAsia="DengXian"/>
        </w:rPr>
      </w:pPr>
    </w:p>
    <w:p w14:paraId="7762CE12" w14:textId="7F1C5EAB" w:rsidR="00BA5CB3" w:rsidRDefault="00BA5CB3" w:rsidP="00395BA0">
      <w:pPr>
        <w:pStyle w:val="Heading3"/>
        <w:rPr>
          <w:lang w:eastAsia="zh-CN"/>
        </w:rPr>
      </w:pPr>
      <w:bookmarkStart w:id="29" w:name="OLE_LINK20"/>
      <w:r>
        <w:rPr>
          <w:lang w:eastAsia="zh-CN"/>
        </w:rPr>
        <w:t>R2D end timing</w:t>
      </w:r>
      <w:bookmarkEnd w:id="29"/>
    </w:p>
    <w:p w14:paraId="0BB1715E" w14:textId="65A7B038" w:rsidR="001744F8" w:rsidRDefault="00E466CB" w:rsidP="001744F8">
      <w:r>
        <w:t xml:space="preserve">For </w:t>
      </w:r>
      <w:r w:rsidR="00764BDC">
        <w:t>AIoT</w:t>
      </w:r>
      <w:r>
        <w:t xml:space="preserve"> devices to decode PR</w:t>
      </w:r>
      <w:r w:rsidR="000157BB">
        <w:t>D</w:t>
      </w:r>
      <w:r>
        <w:t xml:space="preserve">CH </w:t>
      </w:r>
      <w:r w:rsidR="00194660">
        <w:t>messages</w:t>
      </w:r>
      <w:r w:rsidR="000157BB">
        <w:t>,</w:t>
      </w:r>
      <w:r>
        <w:t xml:space="preserve"> the end of the PR</w:t>
      </w:r>
      <w:r w:rsidR="000157BB">
        <w:t>D</w:t>
      </w:r>
      <w:r>
        <w:t xml:space="preserve">CH needs to be known to the devices. </w:t>
      </w:r>
      <w:r w:rsidR="005E77A2">
        <w:t xml:space="preserve"> </w:t>
      </w:r>
      <w:r w:rsidR="006A6B9F">
        <w:t xml:space="preserve">This can be </w:t>
      </w:r>
      <w:bookmarkStart w:id="30" w:name="OLE_LINK126"/>
      <w:r w:rsidR="001744F8">
        <w:t xml:space="preserve">realized by choosing </w:t>
      </w:r>
      <w:r w:rsidR="00DD693F">
        <w:t xml:space="preserve">a </w:t>
      </w:r>
      <w:r w:rsidR="001744F8">
        <w:t xml:space="preserve">waveform that </w:t>
      </w:r>
      <w:r w:rsidR="00DD693F">
        <w:t xml:space="preserve">is </w:t>
      </w:r>
      <w:r w:rsidR="001744F8">
        <w:t xml:space="preserve">different from PRDCH or </w:t>
      </w:r>
      <w:r w:rsidR="00DD693F">
        <w:t xml:space="preserve">that violates the </w:t>
      </w:r>
      <w:r w:rsidR="001744F8">
        <w:t xml:space="preserve">Manchester coding rule. </w:t>
      </w:r>
      <w:bookmarkStart w:id="31" w:name="OLE_LINK41"/>
    </w:p>
    <w:p w14:paraId="3392B45E" w14:textId="52348FFC" w:rsidR="005617E5" w:rsidRDefault="001744F8" w:rsidP="001744F8">
      <w:pPr>
        <w:rPr>
          <w:b/>
          <w:bCs/>
        </w:rPr>
      </w:pPr>
      <w:bookmarkStart w:id="32" w:name="OLE_LINK44"/>
      <w:bookmarkStart w:id="33" w:name="OLE_LINK1"/>
      <w:r>
        <w:rPr>
          <w:b/>
          <w:bCs/>
        </w:rPr>
        <w:t xml:space="preserve">Observation </w:t>
      </w:r>
      <w:r w:rsidR="00063563">
        <w:rPr>
          <w:b/>
          <w:bCs/>
        </w:rPr>
        <w:t>2</w:t>
      </w:r>
      <w:r>
        <w:rPr>
          <w:b/>
          <w:bCs/>
        </w:rPr>
        <w:t>:</w:t>
      </w:r>
      <w:r>
        <w:t xml:space="preserve"> </w:t>
      </w:r>
      <w:r w:rsidRPr="001744F8">
        <w:rPr>
          <w:b/>
          <w:bCs/>
        </w:rPr>
        <w:t>The device determines the end of R2D transmission by detecting pattern</w:t>
      </w:r>
      <w:r w:rsidR="006A6B9F">
        <w:rPr>
          <w:b/>
          <w:bCs/>
        </w:rPr>
        <w:t>s</w:t>
      </w:r>
      <w:r w:rsidRPr="001744F8">
        <w:rPr>
          <w:b/>
          <w:bCs/>
        </w:rPr>
        <w:t xml:space="preserve"> that violate Manchester coding rule.</w:t>
      </w:r>
    </w:p>
    <w:p w14:paraId="6B86919C" w14:textId="28CB0435" w:rsidR="005617E5" w:rsidRDefault="005617E5" w:rsidP="001744F8">
      <w:pPr>
        <w:rPr>
          <w:b/>
          <w:bCs/>
        </w:rPr>
      </w:pPr>
      <w:r w:rsidRPr="005968A2">
        <w:t xml:space="preserve">There may be </w:t>
      </w:r>
      <w:r w:rsidR="006A6B9F" w:rsidRPr="005968A2">
        <w:t>several</w:t>
      </w:r>
      <w:r w:rsidRPr="005968A2">
        <w:t xml:space="preserve"> patterns that violate </w:t>
      </w:r>
      <w:r w:rsidR="00684417" w:rsidRPr="005968A2">
        <w:t>the Manchester</w:t>
      </w:r>
      <w:r w:rsidRPr="005968A2">
        <w:t xml:space="preserve"> coding rule. It is benefi</w:t>
      </w:r>
      <w:r w:rsidR="00DC320C">
        <w:t>cial</w:t>
      </w:r>
      <w:r w:rsidRPr="005968A2">
        <w:t xml:space="preserve"> to the device if the pattern is known to the device before R2D transmission</w:t>
      </w:r>
      <w:r>
        <w:rPr>
          <w:b/>
          <w:bCs/>
        </w:rPr>
        <w:t>.</w:t>
      </w:r>
    </w:p>
    <w:p w14:paraId="6E223411" w14:textId="08C6A199" w:rsidR="005617E5" w:rsidRPr="001744F8" w:rsidRDefault="005617E5" w:rsidP="001744F8">
      <w:pPr>
        <w:rPr>
          <w:b/>
          <w:bCs/>
        </w:rPr>
      </w:pPr>
      <w:bookmarkStart w:id="34" w:name="OLE_LINK36"/>
      <w:r>
        <w:rPr>
          <w:b/>
          <w:bCs/>
        </w:rPr>
        <w:lastRenderedPageBreak/>
        <w:t xml:space="preserve">Observation </w:t>
      </w:r>
      <w:r w:rsidR="00063563">
        <w:rPr>
          <w:b/>
          <w:bCs/>
        </w:rPr>
        <w:t>3</w:t>
      </w:r>
      <w:r>
        <w:rPr>
          <w:b/>
          <w:bCs/>
        </w:rPr>
        <w:t>:</w:t>
      </w:r>
      <w:r>
        <w:t xml:space="preserve"> </w:t>
      </w:r>
      <w:r w:rsidR="00684417">
        <w:rPr>
          <w:b/>
          <w:bCs/>
        </w:rPr>
        <w:t>It is</w:t>
      </w:r>
      <w:r w:rsidR="00846050">
        <w:rPr>
          <w:b/>
          <w:bCs/>
        </w:rPr>
        <w:t xml:space="preserve"> beneficial</w:t>
      </w:r>
      <w:r w:rsidR="00684417">
        <w:rPr>
          <w:b/>
          <w:bCs/>
        </w:rPr>
        <w:t xml:space="preserve"> to the </w:t>
      </w:r>
      <w:r w:rsidRPr="001744F8">
        <w:rPr>
          <w:b/>
          <w:bCs/>
        </w:rPr>
        <w:t xml:space="preserve">device </w:t>
      </w:r>
      <w:r w:rsidR="00684417">
        <w:rPr>
          <w:b/>
          <w:bCs/>
        </w:rPr>
        <w:t>if the pattern at end of PRDCH transmission is known to the device.</w:t>
      </w:r>
    </w:p>
    <w:p w14:paraId="374649DD" w14:textId="77777777" w:rsidR="00BA5CB3" w:rsidRDefault="00BA5CB3" w:rsidP="005428AC">
      <w:pPr>
        <w:rPr>
          <w:lang w:eastAsia="zh-CN"/>
        </w:rPr>
      </w:pPr>
      <w:bookmarkStart w:id="35" w:name="OLE_LINK43"/>
      <w:bookmarkEnd w:id="30"/>
      <w:bookmarkEnd w:id="31"/>
      <w:bookmarkEnd w:id="32"/>
      <w:bookmarkEnd w:id="33"/>
      <w:bookmarkEnd w:id="34"/>
    </w:p>
    <w:bookmarkEnd w:id="35"/>
    <w:p w14:paraId="3188D9CC" w14:textId="473FF31B" w:rsidR="00545A1A" w:rsidRPr="00545A1A" w:rsidRDefault="00940460" w:rsidP="00545A1A">
      <w:pPr>
        <w:pStyle w:val="Heading2"/>
        <w:rPr>
          <w:lang w:eastAsia="zh-CN"/>
        </w:rPr>
      </w:pPr>
      <w:r>
        <w:rPr>
          <w:lang w:eastAsia="zh-CN"/>
        </w:rPr>
        <w:t>D</w:t>
      </w:r>
      <w:r w:rsidR="00545A1A">
        <w:rPr>
          <w:lang w:eastAsia="zh-CN"/>
        </w:rPr>
        <w:t>2R</w:t>
      </w:r>
    </w:p>
    <w:p w14:paraId="09569426" w14:textId="7EC1D534" w:rsidR="00940460" w:rsidRDefault="00927AB6" w:rsidP="005428AC">
      <w:pPr>
        <w:pStyle w:val="Heading3"/>
        <w:rPr>
          <w:lang w:eastAsia="zh-CN"/>
        </w:rPr>
      </w:pPr>
      <w:bookmarkStart w:id="36" w:name="OLE_LINK33"/>
      <w:bookmarkStart w:id="37" w:name="OLE_LINK21"/>
      <w:r>
        <w:rPr>
          <w:lang w:eastAsia="zh-CN"/>
        </w:rPr>
        <w:t xml:space="preserve">Preamble/midamble length </w:t>
      </w:r>
      <w:bookmarkEnd w:id="36"/>
      <w:bookmarkEnd w:id="37"/>
    </w:p>
    <w:p w14:paraId="6A1211F5" w14:textId="717F373F" w:rsidR="005D7C3A" w:rsidRDefault="005D7C3A" w:rsidP="005D7C3A">
      <w:pPr>
        <w:rPr>
          <w:lang w:eastAsia="zh-CN"/>
        </w:rPr>
      </w:pPr>
      <w:r>
        <w:rPr>
          <w:rFonts w:eastAsia="DengXian"/>
        </w:rPr>
        <w:t>The following is a generic D2R transmission structure.</w:t>
      </w:r>
    </w:p>
    <w:p w14:paraId="15B2740C" w14:textId="371CE1E0" w:rsidR="005D7C3A" w:rsidRPr="005D7C3A" w:rsidRDefault="005D7C3A" w:rsidP="009E4B4A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3D69FEFD" wp14:editId="5778B29F">
            <wp:extent cx="5429250" cy="1610960"/>
            <wp:effectExtent l="0" t="0" r="0" b="8890"/>
            <wp:docPr id="1064104292" name="Picture 1" descr="A diagram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104292" name="Picture 1" descr="A diagram of a computer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16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EF073" w14:textId="7E618896" w:rsidR="005D7C3A" w:rsidRDefault="005D7C3A" w:rsidP="005D7C3A">
      <w:pPr>
        <w:pStyle w:val="Caption"/>
        <w:rPr>
          <w:lang w:val="en-GB" w:eastAsia="zh-CN"/>
        </w:rPr>
      </w:pPr>
      <w:bookmarkStart w:id="38" w:name="OLE_LINK24"/>
      <w:r>
        <w:rPr>
          <w:lang w:val="en-GB" w:eastAsia="zh-CN"/>
        </w:rPr>
        <w:t xml:space="preserve">Figure </w:t>
      </w:r>
      <w:r w:rsidR="009C6990">
        <w:rPr>
          <w:lang w:val="en-GB" w:eastAsia="zh-CN"/>
        </w:rPr>
        <w:t>2</w:t>
      </w:r>
      <w:r>
        <w:rPr>
          <w:lang w:val="en-GB" w:eastAsia="zh-CN"/>
        </w:rPr>
        <w:t xml:space="preserve">: D2R transmission structure  </w:t>
      </w:r>
    </w:p>
    <w:bookmarkEnd w:id="38"/>
    <w:p w14:paraId="478B44A7" w14:textId="77777777" w:rsidR="005D7C3A" w:rsidRDefault="005D7C3A" w:rsidP="005D7C3A">
      <w:pPr>
        <w:rPr>
          <w:rFonts w:eastAsia="DengXian"/>
        </w:rPr>
      </w:pPr>
    </w:p>
    <w:p w14:paraId="04B1C8F0" w14:textId="3EE31FC7" w:rsidR="009C6990" w:rsidRDefault="009C6990" w:rsidP="009E4B4A">
      <w:pPr>
        <w:rPr>
          <w:rFonts w:eastAsia="DengXian"/>
        </w:rPr>
      </w:pPr>
      <w:r>
        <w:rPr>
          <w:rFonts w:eastAsia="DengXian"/>
        </w:rPr>
        <w:t xml:space="preserve">The m-sequence was selected as the base sequence for preamble/midamble. When </w:t>
      </w:r>
      <w:r w:rsidR="00D815B6">
        <w:rPr>
          <w:rFonts w:eastAsia="DengXian"/>
        </w:rPr>
        <w:t xml:space="preserve">the </w:t>
      </w:r>
      <w:r>
        <w:rPr>
          <w:rFonts w:eastAsia="DengXian"/>
        </w:rPr>
        <w:t>midamble is present</w:t>
      </w:r>
      <w:r w:rsidR="001377AD">
        <w:rPr>
          <w:rFonts w:eastAsia="DengXian"/>
        </w:rPr>
        <w:t>,</w:t>
      </w:r>
      <w:r>
        <w:rPr>
          <w:rFonts w:eastAsia="DengXian"/>
        </w:rPr>
        <w:t xml:space="preserve"> the length of the midamble will have the same length as the preamble based on the agreement below from RAN1#120b</w:t>
      </w:r>
      <w:r w:rsidR="001377AD">
        <w:rPr>
          <w:rFonts w:eastAsia="DengXian"/>
        </w:rPr>
        <w:t>is</w:t>
      </w:r>
      <w:r>
        <w:rPr>
          <w:rFonts w:eastAsia="DengXian"/>
        </w:rPr>
        <w:t>.</w:t>
      </w:r>
    </w:p>
    <w:p w14:paraId="33764819" w14:textId="77777777" w:rsidR="009C6990" w:rsidRPr="009E4B4A" w:rsidRDefault="009C6990" w:rsidP="009E4B4A"/>
    <w:p w14:paraId="5BB8C7AA" w14:textId="77777777" w:rsidR="009C6990" w:rsidRDefault="009C6990" w:rsidP="009C6990">
      <w:pPr>
        <w:rPr>
          <w:rFonts w:eastAsia="DengXia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7915B92F" wp14:editId="516E455F">
                <wp:extent cx="5916295" cy="2771775"/>
                <wp:effectExtent l="0" t="0" r="27305" b="28575"/>
                <wp:docPr id="1778686858" name="Text Box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6295" cy="2771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7C923B" w14:textId="77777777" w:rsidR="009C6990" w:rsidRDefault="009C6990" w:rsidP="009C6990">
                            <w:pPr>
                              <w:rPr>
                                <w:lang w:eastAsia="zh-CN"/>
                              </w:rPr>
                            </w:pPr>
                            <w:r w:rsidRPr="00D12A63">
                              <w:rPr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5902BA4C" w14:textId="77777777" w:rsidR="009C6990" w:rsidRPr="007756CF" w:rsidRDefault="009C6990" w:rsidP="009C699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7756CF">
                              <w:t xml:space="preserve">For D2R preamble/midamble, base sequence is generated from </w:t>
                            </w:r>
                            <w:r w:rsidRPr="007756CF">
                              <w:rPr>
                                <w:rFonts w:hint="eastAsia"/>
                                <w:lang w:eastAsia="zh-CN"/>
                              </w:rPr>
                              <w:t>m</w:t>
                            </w:r>
                            <w:r w:rsidRPr="007756CF">
                              <w:t xml:space="preserve">-sequence, where the length of the sequence is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oMath>
                          </w:p>
                          <w:p w14:paraId="58B1DFC8" w14:textId="77777777" w:rsidR="009C6990" w:rsidRPr="007756CF" w:rsidRDefault="009C6990" w:rsidP="009C6990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7756CF">
                              <w:t>Value(s) of n</w:t>
                            </w:r>
                          </w:p>
                          <w:p w14:paraId="3AE2E442" w14:textId="77777777" w:rsidR="009C6990" w:rsidRPr="007756CF" w:rsidRDefault="009C6990" w:rsidP="009C6990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7756CF">
                              <w:t>Long preamble</w:t>
                            </w:r>
                            <w:r w:rsidRPr="007756CF">
                              <w:rPr>
                                <w:rFonts w:hint="eastAsia"/>
                                <w:lang w:eastAsia="zh-CN"/>
                              </w:rPr>
                              <w:t>/midamble</w:t>
                            </w:r>
                            <w:r w:rsidRPr="007756CF">
                              <w:t xml:space="preserve"> is generated based on n = 5</w:t>
                            </w:r>
                          </w:p>
                          <w:p w14:paraId="2D5B8155" w14:textId="77777777" w:rsidR="009C6990" w:rsidRPr="007756CF" w:rsidRDefault="009C6990" w:rsidP="009C6990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 w:rsidRPr="00D12A63">
                              <w:rPr>
                                <w:color w:val="000000" w:themeColor="text1"/>
                                <w:highlight w:val="darkYellow"/>
                              </w:rPr>
                              <w:t>Working assumption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: </w:t>
                            </w:r>
                            <w:r w:rsidRPr="007756CF">
                              <w:rPr>
                                <w:color w:val="000000" w:themeColor="text1"/>
                              </w:rPr>
                              <w:t>Short preamble</w:t>
                            </w:r>
                            <w:r w:rsidRPr="007756CF">
                              <w:rPr>
                                <w:rFonts w:hint="eastAsia"/>
                                <w:color w:val="000000" w:themeColor="text1"/>
                                <w:lang w:eastAsia="zh-CN"/>
                              </w:rPr>
                              <w:t>/midamble</w:t>
                            </w:r>
                            <w:r w:rsidRPr="007756CF">
                              <w:rPr>
                                <w:color w:val="000000" w:themeColor="text1"/>
                              </w:rPr>
                              <w:t xml:space="preserve"> is generated based on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n=3 </w:t>
                            </w:r>
                          </w:p>
                          <w:p w14:paraId="2A7D6D0D" w14:textId="77777777" w:rsidR="009C6990" w:rsidRPr="007756CF" w:rsidRDefault="009C6990" w:rsidP="009C699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 w:rsidRPr="007756CF">
                              <w:rPr>
                                <w:color w:val="000000" w:themeColor="text1"/>
                              </w:rPr>
                              <w:t>Only 1-part preamble/midamble are supported for D2R</w:t>
                            </w:r>
                          </w:p>
                          <w:p w14:paraId="28CD5707" w14:textId="77777777" w:rsidR="009C6990" w:rsidRPr="007756CF" w:rsidRDefault="009C6990" w:rsidP="009C699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 w:rsidRPr="007756CF">
                              <w:rPr>
                                <w:color w:val="000000" w:themeColor="text1"/>
                              </w:rPr>
                              <w:t>Preamble immediately precedes the PDRCH without any gap</w:t>
                            </w:r>
                          </w:p>
                          <w:p w14:paraId="68907012" w14:textId="77777777" w:rsidR="009C6990" w:rsidRDefault="009C6990" w:rsidP="009C699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lang w:eastAsia="zh-CN"/>
                              </w:rPr>
                              <w:t>B</w:t>
                            </w:r>
                            <w:r w:rsidRPr="007756CF">
                              <w:rPr>
                                <w:rFonts w:hint="eastAsia"/>
                                <w:color w:val="000000" w:themeColor="text1"/>
                                <w:lang w:eastAsia="zh-CN"/>
                              </w:rPr>
                              <w:t>oth long and short preamble</w:t>
                            </w:r>
                            <w:r w:rsidRPr="007756CF">
                              <w:rPr>
                                <w:color w:val="000000" w:themeColor="text1"/>
                                <w:lang w:eastAsia="zh-CN"/>
                              </w:rPr>
                              <w:t xml:space="preserve"> and </w:t>
                            </w:r>
                            <w:r w:rsidRPr="007756CF">
                              <w:rPr>
                                <w:rFonts w:hint="eastAsia"/>
                                <w:color w:val="000000" w:themeColor="text1"/>
                                <w:lang w:eastAsia="zh-CN"/>
                              </w:rPr>
                              <w:t>midamble</w:t>
                            </w:r>
                            <w:r w:rsidRPr="007756CF">
                              <w:rPr>
                                <w:color w:val="000000" w:themeColor="text1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lang w:eastAsia="zh-CN"/>
                              </w:rPr>
                              <w:t>are</w:t>
                            </w:r>
                            <w:r w:rsidRPr="007756CF">
                              <w:rPr>
                                <w:color w:val="000000" w:themeColor="text1"/>
                                <w:lang w:eastAsia="zh-CN"/>
                              </w:rPr>
                              <w:t xml:space="preserve"> </w:t>
                            </w:r>
                            <w:r w:rsidRPr="007756CF">
                              <w:rPr>
                                <w:rFonts w:hint="eastAsia"/>
                                <w:color w:val="000000" w:themeColor="text1"/>
                                <w:lang w:eastAsia="zh-CN"/>
                              </w:rPr>
                              <w:t>supported</w:t>
                            </w:r>
                            <w:r>
                              <w:rPr>
                                <w:color w:val="000000" w:themeColor="text1"/>
                                <w:lang w:eastAsia="zh-CN"/>
                              </w:rPr>
                              <w:t xml:space="preserve"> based on the working assumption on n</w:t>
                            </w:r>
                          </w:p>
                          <w:p w14:paraId="08285C27" w14:textId="77777777" w:rsidR="009C6990" w:rsidRPr="007756CF" w:rsidRDefault="009C6990" w:rsidP="009C6990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lang w:eastAsia="zh-CN"/>
                              </w:rPr>
                              <w:t>when midamble is present</w:t>
                            </w:r>
                            <w:r w:rsidRPr="007756CF" w:rsidDel="00D12A63">
                              <w:rPr>
                                <w:color w:val="000000" w:themeColor="text1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lang w:eastAsia="zh-CN"/>
                              </w:rPr>
                              <w:t xml:space="preserve">at least the </w:t>
                            </w:r>
                            <w:r w:rsidRPr="007756CF">
                              <w:rPr>
                                <w:color w:val="000000" w:themeColor="text1"/>
                                <w:lang w:eastAsia="zh-CN"/>
                              </w:rPr>
                              <w:t xml:space="preserve">following cases are supported and </w:t>
                            </w:r>
                            <w:r w:rsidRPr="007756CF">
                              <w:rPr>
                                <w:rFonts w:hint="eastAsia"/>
                                <w:color w:val="000000" w:themeColor="text1"/>
                                <w:lang w:eastAsia="zh-CN"/>
                              </w:rPr>
                              <w:t xml:space="preserve">reader </w:t>
                            </w:r>
                            <w:r w:rsidRPr="007756CF">
                              <w:rPr>
                                <w:color w:val="000000" w:themeColor="text1"/>
                                <w:lang w:eastAsia="zh-CN"/>
                              </w:rPr>
                              <w:t>explicitly indicates one of the following cases for PDRCH:</w:t>
                            </w:r>
                          </w:p>
                          <w:p w14:paraId="0F63F014" w14:textId="77777777" w:rsidR="009C6990" w:rsidRPr="007756CF" w:rsidRDefault="009C6990" w:rsidP="009C6990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 w:rsidRPr="007756CF">
                              <w:rPr>
                                <w:color w:val="000000" w:themeColor="text1"/>
                                <w:lang w:eastAsia="zh-CN"/>
                              </w:rPr>
                              <w:t xml:space="preserve">Short preamble and short midamble </w:t>
                            </w:r>
                          </w:p>
                          <w:p w14:paraId="07FDF3AE" w14:textId="77777777" w:rsidR="009C6990" w:rsidRDefault="009C6990" w:rsidP="009C6990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 w:rsidRPr="007756CF">
                              <w:rPr>
                                <w:color w:val="000000" w:themeColor="text1"/>
                                <w:lang w:eastAsia="zh-CN"/>
                              </w:rPr>
                              <w:t xml:space="preserve">Long preamble and long midamble </w:t>
                            </w:r>
                          </w:p>
                          <w:p w14:paraId="347A0778" w14:textId="77777777" w:rsidR="009C6990" w:rsidRDefault="009C6990" w:rsidP="009C6990">
                            <w:pPr>
                              <w:ind w:leftChars="320" w:left="704"/>
                              <w:contextualSpacing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N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ote: the case of </w:t>
                            </w:r>
                            <w:r>
                              <w:rPr>
                                <w:color w:val="000000" w:themeColor="text1"/>
                                <w:lang w:eastAsia="zh-CN"/>
                              </w:rPr>
                              <w:t>s</w:t>
                            </w:r>
                            <w:r w:rsidRPr="007756CF">
                              <w:rPr>
                                <w:color w:val="000000" w:themeColor="text1"/>
                                <w:lang w:eastAsia="zh-CN"/>
                              </w:rPr>
                              <w:t xml:space="preserve">hort preamble and </w:t>
                            </w:r>
                            <w:r>
                              <w:rPr>
                                <w:color w:val="000000" w:themeColor="text1"/>
                                <w:lang w:eastAsia="zh-CN"/>
                              </w:rPr>
                              <w:t>long</w:t>
                            </w:r>
                            <w:r w:rsidRPr="007756CF">
                              <w:rPr>
                                <w:color w:val="000000" w:themeColor="text1"/>
                                <w:lang w:eastAsia="zh-CN"/>
                              </w:rPr>
                              <w:t xml:space="preserve"> midamble</w:t>
                            </w:r>
                            <w:r>
                              <w:rPr>
                                <w:color w:val="000000" w:themeColor="text1"/>
                                <w:lang w:eastAsia="zh-CN"/>
                              </w:rPr>
                              <w:t xml:space="preserve"> will not be supported</w:t>
                            </w:r>
                          </w:p>
                          <w:p w14:paraId="487D5558" w14:textId="77777777" w:rsidR="009C6990" w:rsidRPr="00D12A63" w:rsidRDefault="009C6990" w:rsidP="009C6990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W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hen </w:t>
                            </w:r>
                            <w:r>
                              <w:rPr>
                                <w:color w:val="000000" w:themeColor="text1"/>
                                <w:lang w:eastAsia="zh-CN"/>
                              </w:rPr>
                              <w:t>midamble is not present the</w:t>
                            </w:r>
                            <w:r w:rsidRPr="007756CF">
                              <w:rPr>
                                <w:color w:val="000000" w:themeColor="text1"/>
                                <w:lang w:eastAsia="zh-CN"/>
                              </w:rPr>
                              <w:t xml:space="preserve"> </w:t>
                            </w:r>
                            <w:r w:rsidRPr="007756CF">
                              <w:rPr>
                                <w:rFonts w:hint="eastAsia"/>
                                <w:color w:val="000000" w:themeColor="text1"/>
                                <w:lang w:eastAsia="zh-CN"/>
                              </w:rPr>
                              <w:t xml:space="preserve">reader </w:t>
                            </w:r>
                            <w:r w:rsidRPr="007756CF">
                              <w:rPr>
                                <w:color w:val="000000" w:themeColor="text1"/>
                                <w:lang w:eastAsia="zh-CN"/>
                              </w:rPr>
                              <w:t xml:space="preserve">explicitly indicates </w:t>
                            </w:r>
                            <w:r>
                              <w:rPr>
                                <w:color w:val="000000" w:themeColor="text1"/>
                                <w:lang w:eastAsia="zh-CN"/>
                              </w:rPr>
                              <w:t>short or long preamble for PDRCH</w:t>
                            </w:r>
                          </w:p>
                          <w:p w14:paraId="0B3FE724" w14:textId="77777777" w:rsidR="009C6990" w:rsidRDefault="009C6990" w:rsidP="009C6990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14:paraId="2D92FF36" w14:textId="77777777" w:rsidR="009C6990" w:rsidRDefault="009C6990" w:rsidP="009C6990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14:paraId="7B5577C1" w14:textId="77777777" w:rsidR="009C6990" w:rsidRDefault="009C6990" w:rsidP="009C6990"/>
                          <w:p w14:paraId="18E02FB6" w14:textId="77777777" w:rsidR="009C6990" w:rsidRPr="0089080A" w:rsidRDefault="009C6990" w:rsidP="009C6990"/>
                          <w:p w14:paraId="6B9311B0" w14:textId="77777777" w:rsidR="009C6990" w:rsidRPr="00A06CC6" w:rsidRDefault="009C6990" w:rsidP="009C6990">
                            <w:pPr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</w:t>
                            </w:r>
                          </w:p>
                          <w:p w14:paraId="041A6C1A" w14:textId="77777777" w:rsidR="009C6990" w:rsidRDefault="009C6990" w:rsidP="009C699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915B92F" id="Text Box 148" o:spid="_x0000_s1029" type="#_x0000_t202" style="width:465.85pt;height:21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" fillcolor="white [3201]" strokeweight=".5pt">
                <v:textbox>
                  <w:txbxContent>
                    <w:p w14:paraId="2F7C923B" w14:textId="77777777" w:rsidR="009C6990" w:rsidRDefault="009C6990" w:rsidP="009C6990">
                      <w:pPr>
                        <w:rPr>
                          <w:lang w:eastAsia="zh-CN"/>
                        </w:rPr>
                      </w:pPr>
                      <w:r w:rsidRPr="00D12A63">
                        <w:rPr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5902BA4C" w14:textId="77777777" w:rsidR="009C6990" w:rsidRPr="007756CF" w:rsidRDefault="009C6990" w:rsidP="009C699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7756CF">
                        <w:t xml:space="preserve">For D2R preamble/midamble, base sequence is generated from </w:t>
                      </w:r>
                      <w:r w:rsidRPr="007756CF">
                        <w:rPr>
                          <w:rFonts w:hint="eastAsia"/>
                          <w:lang w:eastAsia="zh-CN"/>
                        </w:rPr>
                        <w:t>m</w:t>
                      </w:r>
                      <w:r w:rsidRPr="007756CF">
                        <w:t xml:space="preserve">-sequence, where the length of the sequence is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oMath>
                    </w:p>
                    <w:p w14:paraId="58B1DFC8" w14:textId="77777777" w:rsidR="009C6990" w:rsidRPr="007756CF" w:rsidRDefault="009C6990" w:rsidP="009C6990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7756CF">
                        <w:t>Value(s) of n</w:t>
                      </w:r>
                    </w:p>
                    <w:p w14:paraId="3AE2E442" w14:textId="77777777" w:rsidR="009C6990" w:rsidRPr="007756CF" w:rsidRDefault="009C6990" w:rsidP="009C6990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7756CF">
                        <w:t>Long preamble</w:t>
                      </w:r>
                      <w:r w:rsidRPr="007756CF">
                        <w:rPr>
                          <w:rFonts w:hint="eastAsia"/>
                          <w:lang w:eastAsia="zh-CN"/>
                        </w:rPr>
                        <w:t>/midamble</w:t>
                      </w:r>
                      <w:r w:rsidRPr="007756CF">
                        <w:t xml:space="preserve"> is generated based on n = 5</w:t>
                      </w:r>
                    </w:p>
                    <w:p w14:paraId="2D5B8155" w14:textId="77777777" w:rsidR="009C6990" w:rsidRPr="007756CF" w:rsidRDefault="009C6990" w:rsidP="009C6990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  <w:r w:rsidRPr="00D12A63">
                        <w:rPr>
                          <w:color w:val="000000" w:themeColor="text1"/>
                          <w:highlight w:val="darkYellow"/>
                        </w:rPr>
                        <w:t>Working assumption</w:t>
                      </w:r>
                      <w:r>
                        <w:rPr>
                          <w:color w:val="000000" w:themeColor="text1"/>
                        </w:rPr>
                        <w:t xml:space="preserve">: </w:t>
                      </w:r>
                      <w:r w:rsidRPr="007756CF">
                        <w:rPr>
                          <w:color w:val="000000" w:themeColor="text1"/>
                        </w:rPr>
                        <w:t>Short preamble</w:t>
                      </w:r>
                      <w:r w:rsidRPr="007756CF">
                        <w:rPr>
                          <w:rFonts w:hint="eastAsia"/>
                          <w:color w:val="000000" w:themeColor="text1"/>
                          <w:lang w:eastAsia="zh-CN"/>
                        </w:rPr>
                        <w:t>/midamble</w:t>
                      </w:r>
                      <w:r w:rsidRPr="007756CF">
                        <w:rPr>
                          <w:color w:val="000000" w:themeColor="text1"/>
                        </w:rPr>
                        <w:t xml:space="preserve"> is generated based on </w:t>
                      </w:r>
                      <w:r>
                        <w:rPr>
                          <w:color w:val="000000" w:themeColor="text1"/>
                        </w:rPr>
                        <w:t xml:space="preserve">n=3 </w:t>
                      </w:r>
                    </w:p>
                    <w:p w14:paraId="2A7D6D0D" w14:textId="77777777" w:rsidR="009C6990" w:rsidRPr="007756CF" w:rsidRDefault="009C6990" w:rsidP="009C699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  <w:r w:rsidRPr="007756CF">
                        <w:rPr>
                          <w:color w:val="000000" w:themeColor="text1"/>
                        </w:rPr>
                        <w:t>Only 1-part preamble/midamble are supported for D2R</w:t>
                      </w:r>
                    </w:p>
                    <w:p w14:paraId="28CD5707" w14:textId="77777777" w:rsidR="009C6990" w:rsidRPr="007756CF" w:rsidRDefault="009C6990" w:rsidP="009C699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  <w:r w:rsidRPr="007756CF">
                        <w:rPr>
                          <w:color w:val="000000" w:themeColor="text1"/>
                        </w:rPr>
                        <w:t>Preamble immediately precedes the PDRCH without any gap</w:t>
                      </w:r>
                    </w:p>
                    <w:p w14:paraId="68907012" w14:textId="77777777" w:rsidR="009C6990" w:rsidRDefault="009C6990" w:rsidP="009C699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  <w:lang w:eastAsia="zh-CN"/>
                        </w:rPr>
                        <w:t>B</w:t>
                      </w:r>
                      <w:r w:rsidRPr="007756CF">
                        <w:rPr>
                          <w:rFonts w:hint="eastAsia"/>
                          <w:color w:val="000000" w:themeColor="text1"/>
                          <w:lang w:eastAsia="zh-CN"/>
                        </w:rPr>
                        <w:t>oth long and short preamble</w:t>
                      </w:r>
                      <w:r w:rsidRPr="007756CF">
                        <w:rPr>
                          <w:color w:val="000000" w:themeColor="text1"/>
                          <w:lang w:eastAsia="zh-CN"/>
                        </w:rPr>
                        <w:t xml:space="preserve"> and </w:t>
                      </w:r>
                      <w:r w:rsidRPr="007756CF">
                        <w:rPr>
                          <w:rFonts w:hint="eastAsia"/>
                          <w:color w:val="000000" w:themeColor="text1"/>
                          <w:lang w:eastAsia="zh-CN"/>
                        </w:rPr>
                        <w:t>midamble</w:t>
                      </w:r>
                      <w:r w:rsidRPr="007756CF">
                        <w:rPr>
                          <w:color w:val="000000" w:themeColor="text1"/>
                          <w:lang w:eastAsia="zh-CN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lang w:eastAsia="zh-CN"/>
                        </w:rPr>
                        <w:t>are</w:t>
                      </w:r>
                      <w:r w:rsidRPr="007756CF">
                        <w:rPr>
                          <w:color w:val="000000" w:themeColor="text1"/>
                          <w:lang w:eastAsia="zh-CN"/>
                        </w:rPr>
                        <w:t xml:space="preserve"> </w:t>
                      </w:r>
                      <w:r w:rsidRPr="007756CF">
                        <w:rPr>
                          <w:rFonts w:hint="eastAsia"/>
                          <w:color w:val="000000" w:themeColor="text1"/>
                          <w:lang w:eastAsia="zh-CN"/>
                        </w:rPr>
                        <w:t>supported</w:t>
                      </w:r>
                      <w:r>
                        <w:rPr>
                          <w:color w:val="000000" w:themeColor="text1"/>
                          <w:lang w:eastAsia="zh-CN"/>
                        </w:rPr>
                        <w:t xml:space="preserve"> based on the working assumption on n</w:t>
                      </w:r>
                    </w:p>
                    <w:p w14:paraId="08285C27" w14:textId="77777777" w:rsidR="009C6990" w:rsidRPr="007756CF" w:rsidRDefault="009C6990" w:rsidP="009C6990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  <w:lang w:eastAsia="zh-CN"/>
                        </w:rPr>
                        <w:t>when midamble is present</w:t>
                      </w:r>
                      <w:r w:rsidRPr="007756CF" w:rsidDel="00D12A63">
                        <w:rPr>
                          <w:color w:val="000000" w:themeColor="text1"/>
                          <w:lang w:eastAsia="zh-CN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lang w:eastAsia="zh-CN"/>
                        </w:rPr>
                        <w:t xml:space="preserve">at least the </w:t>
                      </w:r>
                      <w:r w:rsidRPr="007756CF">
                        <w:rPr>
                          <w:color w:val="000000" w:themeColor="text1"/>
                          <w:lang w:eastAsia="zh-CN"/>
                        </w:rPr>
                        <w:t xml:space="preserve">following cases are supported and </w:t>
                      </w:r>
                      <w:r w:rsidRPr="007756CF">
                        <w:rPr>
                          <w:rFonts w:hint="eastAsia"/>
                          <w:color w:val="000000" w:themeColor="text1"/>
                          <w:lang w:eastAsia="zh-CN"/>
                        </w:rPr>
                        <w:t xml:space="preserve">reader </w:t>
                      </w:r>
                      <w:r w:rsidRPr="007756CF">
                        <w:rPr>
                          <w:color w:val="000000" w:themeColor="text1"/>
                          <w:lang w:eastAsia="zh-CN"/>
                        </w:rPr>
                        <w:t>explicitly indicates one of the following cases for PDRCH:</w:t>
                      </w:r>
                    </w:p>
                    <w:p w14:paraId="0F63F014" w14:textId="77777777" w:rsidR="009C6990" w:rsidRPr="007756CF" w:rsidRDefault="009C6990" w:rsidP="009C6990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  <w:r w:rsidRPr="007756CF">
                        <w:rPr>
                          <w:color w:val="000000" w:themeColor="text1"/>
                          <w:lang w:eastAsia="zh-CN"/>
                        </w:rPr>
                        <w:t xml:space="preserve">Short preamble and short midamble </w:t>
                      </w:r>
                    </w:p>
                    <w:p w14:paraId="07FDF3AE" w14:textId="77777777" w:rsidR="009C6990" w:rsidRDefault="009C6990" w:rsidP="009C6990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  <w:r w:rsidRPr="007756CF">
                        <w:rPr>
                          <w:color w:val="000000" w:themeColor="text1"/>
                          <w:lang w:eastAsia="zh-CN"/>
                        </w:rPr>
                        <w:t xml:space="preserve">Long preamble and long midamble </w:t>
                      </w:r>
                    </w:p>
                    <w:p w14:paraId="347A0778" w14:textId="77777777" w:rsidR="009C6990" w:rsidRDefault="009C6990" w:rsidP="009C6990">
                      <w:pPr>
                        <w:ind w:leftChars="320" w:left="704"/>
                        <w:contextualSpacing/>
                        <w:rPr>
                          <w:color w:val="000000" w:themeColor="text1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N</w:t>
                      </w:r>
                      <w:r>
                        <w:rPr>
                          <w:color w:val="000000" w:themeColor="text1"/>
                        </w:rPr>
                        <w:t xml:space="preserve">ote: the case of </w:t>
                      </w:r>
                      <w:r>
                        <w:rPr>
                          <w:color w:val="000000" w:themeColor="text1"/>
                          <w:lang w:eastAsia="zh-CN"/>
                        </w:rPr>
                        <w:t>s</w:t>
                      </w:r>
                      <w:r w:rsidRPr="007756CF">
                        <w:rPr>
                          <w:color w:val="000000" w:themeColor="text1"/>
                          <w:lang w:eastAsia="zh-CN"/>
                        </w:rPr>
                        <w:t xml:space="preserve">hort preamble and </w:t>
                      </w:r>
                      <w:r>
                        <w:rPr>
                          <w:color w:val="000000" w:themeColor="text1"/>
                          <w:lang w:eastAsia="zh-CN"/>
                        </w:rPr>
                        <w:t>long</w:t>
                      </w:r>
                      <w:r w:rsidRPr="007756CF">
                        <w:rPr>
                          <w:color w:val="000000" w:themeColor="text1"/>
                          <w:lang w:eastAsia="zh-CN"/>
                        </w:rPr>
                        <w:t xml:space="preserve"> midamble</w:t>
                      </w:r>
                      <w:r>
                        <w:rPr>
                          <w:color w:val="000000" w:themeColor="text1"/>
                          <w:lang w:eastAsia="zh-CN"/>
                        </w:rPr>
                        <w:t xml:space="preserve"> will not be supported</w:t>
                      </w:r>
                    </w:p>
                    <w:p w14:paraId="487D5558" w14:textId="77777777" w:rsidR="009C6990" w:rsidRPr="00D12A63" w:rsidRDefault="009C6990" w:rsidP="009C6990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W</w:t>
                      </w:r>
                      <w:r>
                        <w:rPr>
                          <w:color w:val="000000" w:themeColor="text1"/>
                        </w:rPr>
                        <w:t xml:space="preserve">hen </w:t>
                      </w:r>
                      <w:r>
                        <w:rPr>
                          <w:color w:val="000000" w:themeColor="text1"/>
                          <w:lang w:eastAsia="zh-CN"/>
                        </w:rPr>
                        <w:t>midamble is not present the</w:t>
                      </w:r>
                      <w:r w:rsidRPr="007756CF">
                        <w:rPr>
                          <w:color w:val="000000" w:themeColor="text1"/>
                          <w:lang w:eastAsia="zh-CN"/>
                        </w:rPr>
                        <w:t xml:space="preserve"> </w:t>
                      </w:r>
                      <w:r w:rsidRPr="007756CF">
                        <w:rPr>
                          <w:rFonts w:hint="eastAsia"/>
                          <w:color w:val="000000" w:themeColor="text1"/>
                          <w:lang w:eastAsia="zh-CN"/>
                        </w:rPr>
                        <w:t xml:space="preserve">reader </w:t>
                      </w:r>
                      <w:r w:rsidRPr="007756CF">
                        <w:rPr>
                          <w:color w:val="000000" w:themeColor="text1"/>
                          <w:lang w:eastAsia="zh-CN"/>
                        </w:rPr>
                        <w:t xml:space="preserve">explicitly indicates </w:t>
                      </w:r>
                      <w:r>
                        <w:rPr>
                          <w:color w:val="000000" w:themeColor="text1"/>
                          <w:lang w:eastAsia="zh-CN"/>
                        </w:rPr>
                        <w:t>short or long preamble for PDRCH</w:t>
                      </w:r>
                    </w:p>
                    <w:p w14:paraId="0B3FE724" w14:textId="77777777" w:rsidR="009C6990" w:rsidRDefault="009C6990" w:rsidP="009C6990">
                      <w:pPr>
                        <w:rPr>
                          <w:color w:val="000000" w:themeColor="text1"/>
                        </w:rPr>
                      </w:pPr>
                    </w:p>
                    <w:p w14:paraId="2D92FF36" w14:textId="77777777" w:rsidR="009C6990" w:rsidRDefault="009C6990" w:rsidP="009C6990">
                      <w:pPr>
                        <w:rPr>
                          <w:color w:val="000000" w:themeColor="text1"/>
                        </w:rPr>
                      </w:pPr>
                    </w:p>
                    <w:p w14:paraId="7B5577C1" w14:textId="77777777" w:rsidR="009C6990" w:rsidRDefault="009C6990" w:rsidP="009C6990"/>
                    <w:p w14:paraId="18E02FB6" w14:textId="77777777" w:rsidR="009C6990" w:rsidRPr="0089080A" w:rsidRDefault="009C6990" w:rsidP="009C6990"/>
                    <w:p w14:paraId="6B9311B0" w14:textId="77777777" w:rsidR="009C6990" w:rsidRPr="00A06CC6" w:rsidRDefault="009C6990" w:rsidP="009C6990">
                      <w:pPr>
                        <w:spacing w:after="0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</w:t>
                      </w:r>
                    </w:p>
                    <w:p w14:paraId="041A6C1A" w14:textId="77777777" w:rsidR="009C6990" w:rsidRDefault="009C6990" w:rsidP="009C6990"/>
                  </w:txbxContent>
                </v:textbox>
                <w10:anchorlock/>
              </v:shape>
            </w:pict>
          </mc:Fallback>
        </mc:AlternateContent>
      </w:r>
    </w:p>
    <w:p w14:paraId="2D716F4D" w14:textId="77777777" w:rsidR="00AD2005" w:rsidRPr="009E4B4A" w:rsidRDefault="00AD2005" w:rsidP="00D815B6"/>
    <w:p w14:paraId="11277C55" w14:textId="015D912C" w:rsidR="009C6990" w:rsidRDefault="00AD2005" w:rsidP="009C6990">
      <w:pPr>
        <w:rPr>
          <w:b/>
          <w:bCs/>
        </w:rPr>
      </w:pPr>
      <w:bookmarkStart w:id="39" w:name="OLE_LINK111"/>
      <w:r>
        <w:rPr>
          <w:b/>
          <w:bCs/>
        </w:rPr>
        <w:t>Observation 4:</w:t>
      </w:r>
      <w:r>
        <w:t xml:space="preserve"> </w:t>
      </w:r>
      <w:r w:rsidRPr="00AD2005">
        <w:rPr>
          <w:b/>
          <w:bCs/>
        </w:rPr>
        <w:t>Whether or not a midamble is present</w:t>
      </w:r>
      <w:r w:rsidR="001377AD">
        <w:rPr>
          <w:b/>
          <w:bCs/>
        </w:rPr>
        <w:t>,</w:t>
      </w:r>
      <w:r w:rsidRPr="00AD2005">
        <w:rPr>
          <w:b/>
          <w:bCs/>
        </w:rPr>
        <w:t xml:space="preserve"> the reader needs to explicitly indicate short or long preamble for PDRCH.</w:t>
      </w:r>
    </w:p>
    <w:bookmarkEnd w:id="39"/>
    <w:p w14:paraId="7C55F4AA" w14:textId="77777777" w:rsidR="00E9151F" w:rsidRPr="00AD2005" w:rsidRDefault="00E9151F" w:rsidP="009C6990">
      <w:pPr>
        <w:rPr>
          <w:b/>
          <w:bCs/>
        </w:rPr>
      </w:pPr>
    </w:p>
    <w:p w14:paraId="32D99276" w14:textId="77777777" w:rsidR="009C6990" w:rsidRPr="007C5E92" w:rsidRDefault="009C6990" w:rsidP="009C6990">
      <w:r w:rsidRPr="007C5E92">
        <w:t xml:space="preserve">Referring to the above agreement, both short preamble/midamble and long preamble/midamble are m-sequences with length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-1=7 </m:t>
        </m:r>
      </m:oMath>
      <w:r w:rsidRPr="007C5E92">
        <w:t xml:space="preserve">and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-1=31</m:t>
        </m:r>
      </m:oMath>
      <w:r w:rsidRPr="007C5E92">
        <w:t xml:space="preserve">, respectively. However, it is not clear from the agreement whether the short preamble and midamble share the same m-sequence or a different m-sequence is used for the same or different PDRCH; similarly for the long preamble and midamble. </w:t>
      </w:r>
    </w:p>
    <w:p w14:paraId="5FD47A94" w14:textId="6468A153" w:rsidR="009C6990" w:rsidRPr="007C5E92" w:rsidRDefault="009C6990" w:rsidP="009C6990">
      <w:r w:rsidRPr="007C5E92">
        <w:lastRenderedPageBreak/>
        <w:t xml:space="preserve">For a given </w:t>
      </w:r>
      <m:oMath>
        <m:r>
          <w:rPr>
            <w:rFonts w:ascii="Cambria Math" w:hAnsi="Cambria Math"/>
          </w:rPr>
          <m:t>n</m:t>
        </m:r>
      </m:oMath>
      <w:r w:rsidRPr="007C5E92">
        <w:t xml:space="preserve">, there are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-1</m:t>
        </m:r>
      </m:oMath>
      <w:r w:rsidRPr="007C5E92">
        <w:t xml:space="preserve"> m-sequences. For example, Table </w:t>
      </w:r>
      <w:r w:rsidR="001377AD">
        <w:t>2</w:t>
      </w:r>
      <w:r w:rsidR="001377AD" w:rsidRPr="007C5E92">
        <w:t xml:space="preserve"> </w:t>
      </w:r>
      <w:r w:rsidRPr="007C5E92">
        <w:t xml:space="preserve">lists all the seven m-sequences for </w:t>
      </w:r>
      <m:oMath>
        <m:r>
          <w:rPr>
            <w:rFonts w:ascii="Cambria Math" w:hAnsi="Cambria Math"/>
          </w:rPr>
          <m:t>n=3</m:t>
        </m:r>
      </m:oMath>
      <w:r w:rsidRPr="007C5E92">
        <w:t>.</w:t>
      </w:r>
    </w:p>
    <w:p w14:paraId="756F6511" w14:textId="6C99B8B0" w:rsidR="009C6990" w:rsidRPr="007C5E92" w:rsidRDefault="009C6990" w:rsidP="009E4B4A">
      <w:pPr>
        <w:pStyle w:val="Caption"/>
      </w:pPr>
      <w:r w:rsidRPr="007C5E92">
        <w:t xml:space="preserve">Table </w:t>
      </w:r>
      <w:r w:rsidR="00DC320C">
        <w:t>2</w:t>
      </w:r>
      <w:r w:rsidRPr="007C5E92">
        <w:t xml:space="preserve">: m-sequences for </w:t>
      </w:r>
      <m:oMath>
        <m:r>
          <m:rPr>
            <m:sty m:val="bi"/>
          </m:rPr>
          <w:rPr>
            <w:rFonts w:ascii="Cambria Math" w:hAnsi="Cambria Math"/>
          </w:rPr>
          <m:t>n=3</m:t>
        </m:r>
      </m:oMath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1800"/>
      </w:tblGrid>
      <w:tr w:rsidR="009C6990" w:rsidRPr="007C5E92" w14:paraId="09239FEC" w14:textId="77777777" w:rsidTr="00B50E22">
        <w:trPr>
          <w:jc w:val="center"/>
        </w:trPr>
        <w:tc>
          <w:tcPr>
            <w:tcW w:w="1800" w:type="dxa"/>
          </w:tcPr>
          <w:p w14:paraId="4D852D31" w14:textId="77777777" w:rsidR="009C6990" w:rsidRPr="007C5E92" w:rsidRDefault="009C6990" w:rsidP="00B50E22">
            <w:pPr>
              <w:autoSpaceDE/>
              <w:autoSpaceDN/>
              <w:adjustRightInd/>
              <w:snapToGrid/>
              <w:jc w:val="center"/>
              <w:rPr>
                <w:rFonts w:ascii="Times New Roman" w:hAnsi="Times New Roman"/>
                <w:b/>
                <w:bCs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oMath>
            <w:r w:rsidRPr="007C5E92">
              <w:rPr>
                <w:rFonts w:ascii="Times New Roman" w:hAnsi="Times New Roman"/>
                <w:b/>
                <w:bCs/>
              </w:rPr>
              <w:t>-sequence</w:t>
            </w:r>
          </w:p>
        </w:tc>
      </w:tr>
      <w:tr w:rsidR="009C6990" w:rsidRPr="007C5E92" w14:paraId="3A90F497" w14:textId="77777777" w:rsidTr="00B50E22">
        <w:trPr>
          <w:jc w:val="center"/>
        </w:trPr>
        <w:tc>
          <w:tcPr>
            <w:tcW w:w="1800" w:type="dxa"/>
          </w:tcPr>
          <w:p w14:paraId="36BAE286" w14:textId="77777777" w:rsidR="009C6990" w:rsidRPr="007C5E92" w:rsidRDefault="009C6990" w:rsidP="00B50E22">
            <w:pPr>
              <w:autoSpaceDE/>
              <w:autoSpaceDN/>
              <w:adjustRightInd/>
              <w:snapToGrid/>
              <w:jc w:val="center"/>
              <w:rPr>
                <w:rFonts w:ascii="Times New Roman" w:hAnsi="Times New Roman"/>
              </w:rPr>
            </w:pPr>
            <w:bookmarkStart w:id="40" w:name="OLE_LINK3"/>
            <m:oMathPara>
              <m:oMath>
                <m:r>
                  <w:rPr>
                    <w:rFonts w:ascii="Cambria Math" w:hAnsi="Cambria Math"/>
                  </w:rPr>
                  <m:t>1 0 1 1 1 0 0</m:t>
                </m:r>
              </m:oMath>
            </m:oMathPara>
            <w:bookmarkEnd w:id="40"/>
          </w:p>
        </w:tc>
      </w:tr>
      <w:tr w:rsidR="009C6990" w:rsidRPr="007C5E92" w14:paraId="440F6762" w14:textId="77777777" w:rsidTr="00B50E22">
        <w:trPr>
          <w:jc w:val="center"/>
        </w:trPr>
        <w:tc>
          <w:tcPr>
            <w:tcW w:w="1800" w:type="dxa"/>
          </w:tcPr>
          <w:p w14:paraId="66040A63" w14:textId="77777777" w:rsidR="009C6990" w:rsidRPr="007C5E92" w:rsidRDefault="009C6990" w:rsidP="00B50E22">
            <w:pPr>
              <w:autoSpaceDE/>
              <w:autoSpaceDN/>
              <w:adjustRightInd/>
              <w:snapToGrid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0 1 0 1 1 1 0</m:t>
                </m:r>
              </m:oMath>
            </m:oMathPara>
          </w:p>
        </w:tc>
      </w:tr>
      <w:tr w:rsidR="009C6990" w:rsidRPr="007C5E92" w14:paraId="3329FE21" w14:textId="77777777" w:rsidTr="00B50E22">
        <w:trPr>
          <w:jc w:val="center"/>
        </w:trPr>
        <w:tc>
          <w:tcPr>
            <w:tcW w:w="1800" w:type="dxa"/>
          </w:tcPr>
          <w:p w14:paraId="1DFDF844" w14:textId="77777777" w:rsidR="009C6990" w:rsidRPr="007C5E92" w:rsidRDefault="009C6990" w:rsidP="00B50E22">
            <w:pPr>
              <w:autoSpaceDE/>
              <w:autoSpaceDN/>
              <w:adjustRightInd/>
              <w:snapToGrid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0 1 1 1 0 0 1</m:t>
                </m:r>
              </m:oMath>
            </m:oMathPara>
          </w:p>
        </w:tc>
      </w:tr>
      <w:tr w:rsidR="009C6990" w:rsidRPr="007C5E92" w14:paraId="40724426" w14:textId="77777777" w:rsidTr="00B50E22">
        <w:trPr>
          <w:jc w:val="center"/>
        </w:trPr>
        <w:tc>
          <w:tcPr>
            <w:tcW w:w="1800" w:type="dxa"/>
          </w:tcPr>
          <w:p w14:paraId="6D06FF05" w14:textId="77777777" w:rsidR="009C6990" w:rsidRPr="007C5E92" w:rsidRDefault="009C6990" w:rsidP="00B50E22">
            <w:pPr>
              <w:autoSpaceDE/>
              <w:autoSpaceDN/>
              <w:adjustRightInd/>
              <w:snapToGrid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1 0 0 1 0 1 1</m:t>
                </m:r>
              </m:oMath>
            </m:oMathPara>
          </w:p>
        </w:tc>
      </w:tr>
      <w:tr w:rsidR="009C6990" w:rsidRPr="007C5E92" w14:paraId="632A71B7" w14:textId="77777777" w:rsidTr="00B50E22">
        <w:trPr>
          <w:jc w:val="center"/>
        </w:trPr>
        <w:tc>
          <w:tcPr>
            <w:tcW w:w="1800" w:type="dxa"/>
          </w:tcPr>
          <w:p w14:paraId="7AAD3DD8" w14:textId="77777777" w:rsidR="009C6990" w:rsidRPr="007C5E92" w:rsidRDefault="009C6990" w:rsidP="00B50E22">
            <w:pPr>
              <w:autoSpaceDE/>
              <w:autoSpaceDN/>
              <w:adjustRightInd/>
              <w:snapToGrid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0 0 1 0 1 1 1</m:t>
                </m:r>
              </m:oMath>
            </m:oMathPara>
          </w:p>
        </w:tc>
      </w:tr>
      <w:tr w:rsidR="009C6990" w:rsidRPr="007C5E92" w14:paraId="77259CB2" w14:textId="77777777" w:rsidTr="00B50E22">
        <w:trPr>
          <w:jc w:val="center"/>
        </w:trPr>
        <w:tc>
          <w:tcPr>
            <w:tcW w:w="1800" w:type="dxa"/>
          </w:tcPr>
          <w:p w14:paraId="6E596932" w14:textId="77777777" w:rsidR="009C6990" w:rsidRPr="007C5E92" w:rsidRDefault="009C6990" w:rsidP="00B50E22">
            <w:pPr>
              <w:autoSpaceDE/>
              <w:autoSpaceDN/>
              <w:adjustRightInd/>
              <w:snapToGrid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1 1 0 0 1 0 1</m:t>
                </m:r>
              </m:oMath>
            </m:oMathPara>
          </w:p>
        </w:tc>
      </w:tr>
      <w:tr w:rsidR="009C6990" w:rsidRPr="007C5E92" w14:paraId="0EAB273B" w14:textId="77777777" w:rsidTr="00B50E22">
        <w:trPr>
          <w:jc w:val="center"/>
        </w:trPr>
        <w:tc>
          <w:tcPr>
            <w:tcW w:w="1800" w:type="dxa"/>
          </w:tcPr>
          <w:p w14:paraId="78F94A7A" w14:textId="77777777" w:rsidR="009C6990" w:rsidRPr="007C5E92" w:rsidRDefault="009C6990" w:rsidP="00B50E22">
            <w:pPr>
              <w:autoSpaceDE/>
              <w:autoSpaceDN/>
              <w:adjustRightInd/>
              <w:snapToGrid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1 1 1 0 0 1 0</m:t>
                </m:r>
              </m:oMath>
            </m:oMathPara>
          </w:p>
        </w:tc>
      </w:tr>
    </w:tbl>
    <w:p w14:paraId="570CAE1E" w14:textId="77777777" w:rsidR="009C6990" w:rsidRPr="007C5E92" w:rsidRDefault="009C6990" w:rsidP="009C6990"/>
    <w:p w14:paraId="1C808AC5" w14:textId="6E0C84D4" w:rsidR="009C6990" w:rsidRPr="007C5E92" w:rsidRDefault="009C6990" w:rsidP="009C6990">
      <w:pPr>
        <w:rPr>
          <w:iCs/>
        </w:rPr>
      </w:pPr>
      <w:r w:rsidRPr="007C5E92">
        <w:t xml:space="preserve">In principle, the short preamble and the short midamble can be assigned to a different m-sequence for a given </w:t>
      </w:r>
      <m:oMath>
        <m:r>
          <w:rPr>
            <w:rFonts w:ascii="Cambria Math" w:hAnsi="Cambria Math"/>
          </w:rPr>
          <m:t>n</m:t>
        </m:r>
      </m:oMath>
      <w:r w:rsidRPr="007C5E92">
        <w:t xml:space="preserve">. As an example, let us consider </w:t>
      </w:r>
      <m:oMath>
        <m:r>
          <w:rPr>
            <w:rFonts w:ascii="Cambria Math" w:hAnsi="Cambria Math"/>
          </w:rPr>
          <m:t>n=3</m:t>
        </m:r>
      </m:oMath>
      <w:r w:rsidRPr="007C5E92">
        <w:t xml:space="preserve">, the preamble and the midamble can be assigned to the sequence </w:t>
      </w:r>
      <m:oMath>
        <m:r>
          <w:rPr>
            <w:rFonts w:ascii="Cambria Math" w:hAnsi="Cambria Math"/>
          </w:rPr>
          <m:t>1 0 1 1 1 0 0</m:t>
        </m:r>
      </m:oMath>
      <w:r w:rsidRPr="007C5E92">
        <w:rPr>
          <w:i/>
        </w:rPr>
        <w:t xml:space="preserve"> </w:t>
      </w:r>
      <w:r w:rsidRPr="007C5E92">
        <w:rPr>
          <w:iCs/>
        </w:rPr>
        <w:t xml:space="preserve">and </w:t>
      </w:r>
      <m:oMath>
        <m:r>
          <w:rPr>
            <w:rFonts w:ascii="Cambria Math" w:hAnsi="Cambria Math"/>
          </w:rPr>
          <m:t>0 0 1 0 1 1 1</m:t>
        </m:r>
      </m:oMath>
      <w:r w:rsidRPr="007C5E92">
        <w:rPr>
          <w:iCs/>
        </w:rPr>
        <w:t xml:space="preserve">, respectively. As compared with the case of a common m-sequence for both preamble and midamble, </w:t>
      </w:r>
      <w:r w:rsidRPr="009C6990">
        <w:rPr>
          <w:iCs/>
        </w:rPr>
        <w:t>such an m-sequence assignment allows the preamble and midamble to carry a small number of information bits in addition to flexibility.</w:t>
      </w:r>
      <w:r w:rsidRPr="007C5E92">
        <w:rPr>
          <w:iCs/>
        </w:rPr>
        <w:t xml:space="preserve"> For example, if the D2R payload comprises 2 to 3 bits only, then the payload can be carried by the preamble alone. It is worth noting such an assignment will incur overhead, e.g., R2D control information signaling. </w:t>
      </w:r>
    </w:p>
    <w:p w14:paraId="0A586131" w14:textId="77777777" w:rsidR="009C6990" w:rsidRPr="007C5E92" w:rsidRDefault="009C6990" w:rsidP="009C6990">
      <w:pPr>
        <w:rPr>
          <w:iCs/>
        </w:rPr>
      </w:pPr>
      <w:r w:rsidRPr="007C5E92">
        <w:rPr>
          <w:iCs/>
        </w:rPr>
        <w:t xml:space="preserve">In order to maintain low complexity of devices, we recommend the preamble and the midamble share a common m-sequence for both the short (long) preamble and the short (long) midamble. </w:t>
      </w:r>
    </w:p>
    <w:p w14:paraId="7B953C0F" w14:textId="40CA4BEC" w:rsidR="009C6990" w:rsidRPr="007C5E92" w:rsidRDefault="009C6990" w:rsidP="009C6990">
      <w:pPr>
        <w:rPr>
          <w:b/>
          <w:bCs/>
          <w:iCs/>
        </w:rPr>
      </w:pPr>
      <w:bookmarkStart w:id="41" w:name="OLE_LINK112"/>
      <w:r w:rsidRPr="007C5E92">
        <w:rPr>
          <w:b/>
          <w:bCs/>
          <w:iCs/>
        </w:rPr>
        <w:t xml:space="preserve">Proposal </w:t>
      </w:r>
      <w:r>
        <w:rPr>
          <w:b/>
          <w:bCs/>
          <w:iCs/>
        </w:rPr>
        <w:t>2</w:t>
      </w:r>
      <w:r w:rsidRPr="007C5E92">
        <w:rPr>
          <w:b/>
          <w:bCs/>
          <w:iCs/>
        </w:rPr>
        <w:t xml:space="preserve">: For D2R transmission, short (long) preamble and short (long) midamble share a common m-sequence for </w:t>
      </w:r>
      <m:oMath>
        <m:r>
          <m:rPr>
            <m:sty m:val="bi"/>
          </m:rPr>
          <w:rPr>
            <w:rFonts w:ascii="Cambria Math" w:hAnsi="Cambria Math"/>
          </w:rPr>
          <m:t>n=3</m:t>
        </m:r>
      </m:oMath>
      <w:r w:rsidRPr="007C5E92">
        <w:rPr>
          <w:b/>
          <w:bCs/>
          <w:iCs/>
        </w:rP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n=5</m:t>
        </m:r>
      </m:oMath>
      <w:r w:rsidRPr="007C5E92">
        <w:rPr>
          <w:b/>
          <w:bCs/>
          <w:iCs/>
        </w:rPr>
        <w:t>.</w:t>
      </w:r>
    </w:p>
    <w:p w14:paraId="272E128C" w14:textId="69BCFE9D" w:rsidR="009C6990" w:rsidRPr="007C5E92" w:rsidRDefault="009C6990" w:rsidP="009C6990">
      <w:pPr>
        <w:rPr>
          <w:iCs/>
        </w:rPr>
      </w:pPr>
      <w:r w:rsidRPr="007C5E92">
        <w:rPr>
          <w:iCs/>
        </w:rPr>
        <w:t xml:space="preserve">From Proposal </w:t>
      </w:r>
      <w:r w:rsidR="00503664">
        <w:rPr>
          <w:iCs/>
        </w:rPr>
        <w:t>2</w:t>
      </w:r>
      <w:r w:rsidRPr="007C5E92">
        <w:rPr>
          <w:iCs/>
        </w:rPr>
        <w:t xml:space="preserve">, any of the m-sequences for </w:t>
      </w:r>
      <m:oMath>
        <m:r>
          <w:rPr>
            <w:rFonts w:ascii="Cambria Math" w:hAnsi="Cambria Math"/>
          </w:rPr>
          <m:t>n=3</m:t>
        </m:r>
      </m:oMath>
      <w:r w:rsidRPr="007C5E92">
        <w:rPr>
          <w:iCs/>
        </w:rPr>
        <w:t xml:space="preserve"> and </w:t>
      </w:r>
      <m:oMath>
        <m:r>
          <w:rPr>
            <w:rFonts w:ascii="Cambria Math" w:hAnsi="Cambria Math"/>
          </w:rPr>
          <m:t>n=5</m:t>
        </m:r>
      </m:oMath>
      <w:r w:rsidRPr="007C5E92">
        <w:rPr>
          <w:iCs/>
        </w:rPr>
        <w:t xml:space="preserve"> can be selected for the short (long) preamble and the short (long) midamble. </w:t>
      </w:r>
    </w:p>
    <w:p w14:paraId="2D8A4B85" w14:textId="4F894825" w:rsidR="009C6990" w:rsidRPr="007C5E92" w:rsidRDefault="009C6990" w:rsidP="009C6990">
      <w:pPr>
        <w:rPr>
          <w:b/>
          <w:bCs/>
          <w:iCs/>
        </w:rPr>
      </w:pPr>
      <w:r w:rsidRPr="007C5E92">
        <w:rPr>
          <w:b/>
          <w:bCs/>
          <w:iCs/>
        </w:rPr>
        <w:t xml:space="preserve">Proposal </w:t>
      </w:r>
      <w:r>
        <w:rPr>
          <w:b/>
          <w:bCs/>
          <w:iCs/>
        </w:rPr>
        <w:t>3</w:t>
      </w:r>
      <w:r w:rsidRPr="007C5E92">
        <w:rPr>
          <w:b/>
          <w:bCs/>
          <w:iCs/>
        </w:rPr>
        <w:t xml:space="preserve">: For D2R transmission, select one m-sequence for short (long) preamble and short (long) midamble. </w:t>
      </w:r>
    </w:p>
    <w:bookmarkEnd w:id="41"/>
    <w:p w14:paraId="1F862A69" w14:textId="1280BDA8" w:rsidR="009C6990" w:rsidRPr="009C6990" w:rsidRDefault="009C6990" w:rsidP="009C6990">
      <w:pPr>
        <w:rPr>
          <w:iCs/>
        </w:rPr>
      </w:pPr>
      <w:r w:rsidRPr="007C5E92">
        <w:rPr>
          <w:iCs/>
        </w:rPr>
        <w:t xml:space="preserve">From Proposal </w:t>
      </w:r>
      <w:r w:rsidR="00503664">
        <w:rPr>
          <w:iCs/>
        </w:rPr>
        <w:t>3</w:t>
      </w:r>
      <w:r w:rsidRPr="007C5E92">
        <w:rPr>
          <w:iCs/>
        </w:rPr>
        <w:t xml:space="preserve">, this implies all devices use the same m-sequences. In dense deployment scenarios, inter-cell interference may be an issue </w:t>
      </w:r>
      <w:r w:rsidR="00DC320C">
        <w:rPr>
          <w:iCs/>
        </w:rPr>
        <w:t>for</w:t>
      </w:r>
      <w:r w:rsidRPr="007C5E92">
        <w:rPr>
          <w:iCs/>
        </w:rPr>
        <w:t xml:space="preserve"> adjacent </w:t>
      </w:r>
      <w:r w:rsidR="00DC320C">
        <w:rPr>
          <w:iCs/>
        </w:rPr>
        <w:t>r</w:t>
      </w:r>
      <w:r w:rsidRPr="007C5E92">
        <w:rPr>
          <w:iCs/>
        </w:rPr>
        <w:t xml:space="preserve">eaders. </w:t>
      </w:r>
    </w:p>
    <w:p w14:paraId="46B063F6" w14:textId="77777777" w:rsidR="009C6990" w:rsidRDefault="009C6990" w:rsidP="005D7C3A">
      <w:pPr>
        <w:rPr>
          <w:rFonts w:eastAsia="DengXian"/>
        </w:rPr>
      </w:pPr>
    </w:p>
    <w:p w14:paraId="784DC776" w14:textId="368BD38F" w:rsidR="00AD2005" w:rsidRPr="00AD2005" w:rsidRDefault="00AD2005" w:rsidP="005D7C3A">
      <w:pPr>
        <w:pStyle w:val="Heading3"/>
        <w:rPr>
          <w:lang w:eastAsia="zh-CN"/>
        </w:rPr>
      </w:pPr>
      <w:r>
        <w:rPr>
          <w:lang w:eastAsia="zh-CN"/>
        </w:rPr>
        <w:t>D2R signaling</w:t>
      </w:r>
    </w:p>
    <w:p w14:paraId="6D982A9F" w14:textId="4F1952D1" w:rsidR="001A50D3" w:rsidRPr="009E4B4A" w:rsidRDefault="005D7C3A" w:rsidP="005D7C3A">
      <w:r>
        <w:rPr>
          <w:rFonts w:eastAsia="DengXian"/>
        </w:rPr>
        <w:t>Based on the agreement from RAN1 #120b</w:t>
      </w:r>
      <w:r w:rsidR="00D815B6">
        <w:rPr>
          <w:rFonts w:eastAsia="DengXian"/>
        </w:rPr>
        <w:t>is</w:t>
      </w:r>
      <w:r>
        <w:rPr>
          <w:rFonts w:eastAsia="DengXian"/>
        </w:rPr>
        <w:t xml:space="preserve"> the preamble is always present</w:t>
      </w:r>
      <w:r w:rsidR="00503664">
        <w:rPr>
          <w:rFonts w:eastAsia="DengXian"/>
        </w:rPr>
        <w:t>,</w:t>
      </w:r>
      <w:r>
        <w:rPr>
          <w:rFonts w:eastAsia="DengXian"/>
        </w:rPr>
        <w:t xml:space="preserve"> and the</w:t>
      </w:r>
      <w:r w:rsidRPr="009E4B4A">
        <w:t xml:space="preserve"> presence and location of midamble(s) can be signaled via R2D control information</w:t>
      </w:r>
      <w:r w:rsidR="00927AB6" w:rsidRPr="009E4B4A">
        <w:t>.</w:t>
      </w:r>
    </w:p>
    <w:p w14:paraId="26F9148D" w14:textId="247DCC57" w:rsidR="00927AB6" w:rsidRDefault="00927AB6" w:rsidP="005D7C3A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0914E287" wp14:editId="25BCCE19">
                <wp:extent cx="5916295" cy="1744345"/>
                <wp:effectExtent l="0" t="0" r="27305" b="27305"/>
                <wp:docPr id="2121232597" name="Text Box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6295" cy="1744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684040" w14:textId="77777777" w:rsidR="00927AB6" w:rsidRDefault="00927AB6" w:rsidP="00927AB6">
                            <w:pPr>
                              <w:rPr>
                                <w:color w:val="000000" w:themeColor="text1"/>
                              </w:rPr>
                            </w:pPr>
                            <w:r w:rsidRPr="003B767F">
                              <w:rPr>
                                <w:color w:val="000000" w:themeColor="text1"/>
                                <w:highlight w:val="green"/>
                              </w:rPr>
                              <w:t>Agreement</w:t>
                            </w:r>
                          </w:p>
                          <w:p w14:paraId="3D75AF71" w14:textId="77777777" w:rsidR="00927AB6" w:rsidRDefault="00927AB6" w:rsidP="00927AB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For D2R midamble, for determining the presence and location of midamble(s) at the device:</w:t>
                            </w:r>
                          </w:p>
                          <w:p w14:paraId="66D853DF" w14:textId="77777777" w:rsidR="00927AB6" w:rsidRPr="001720AD" w:rsidRDefault="00927AB6" w:rsidP="00927AB6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1720AD">
                              <w:t>Reader explicitly indicates the same interval between consecutive midambles, and between the preamble and the first midamble, via R2D control information</w:t>
                            </w:r>
                          </w:p>
                          <w:p w14:paraId="14167957" w14:textId="77777777" w:rsidR="00927AB6" w:rsidRPr="001720AD" w:rsidRDefault="00927AB6" w:rsidP="00927AB6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1720AD">
                              <w:t>FFS: details of signalling</w:t>
                            </w:r>
                          </w:p>
                          <w:p w14:paraId="3D39C497" w14:textId="77777777" w:rsidR="00927AB6" w:rsidRPr="001720AD" w:rsidRDefault="00927AB6" w:rsidP="00927AB6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1720AD">
                              <w:t>FFS: whether the reader can explicitly indicate with one bit whether a midamble is additionally present at the end</w:t>
                            </w:r>
                          </w:p>
                          <w:p w14:paraId="6C37A15B" w14:textId="77777777" w:rsidR="00927AB6" w:rsidRPr="001720AD" w:rsidRDefault="00927AB6" w:rsidP="00927AB6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</w:pPr>
                            <w:r w:rsidRPr="001720AD">
                              <w:rPr>
                                <w:rFonts w:hint="eastAsia"/>
                              </w:rPr>
                              <w:t>Note: Th</w:t>
                            </w:r>
                            <w:r w:rsidRPr="001720AD">
                              <w:t>is</w:t>
                            </w:r>
                            <w:r w:rsidRPr="001720AD">
                              <w:rPr>
                                <w:rFonts w:hint="eastAsia"/>
                              </w:rPr>
                              <w:t xml:space="preserve"> do</w:t>
                            </w:r>
                            <w:r w:rsidRPr="001720AD">
                              <w:t xml:space="preserve">es </w:t>
                            </w:r>
                            <w:r w:rsidRPr="001720AD">
                              <w:rPr>
                                <w:rFonts w:hint="eastAsia"/>
                              </w:rPr>
                              <w:t>n</w:t>
                            </w:r>
                            <w:r w:rsidRPr="001720AD">
                              <w:t>o</w:t>
                            </w:r>
                            <w:r w:rsidRPr="001720AD">
                              <w:rPr>
                                <w:rFonts w:hint="eastAsia"/>
                              </w:rPr>
                              <w:t xml:space="preserve">t preclude </w:t>
                            </w:r>
                            <w:r w:rsidRPr="001720AD">
                              <w:t xml:space="preserve">the </w:t>
                            </w:r>
                            <w:r w:rsidRPr="001720AD">
                              <w:rPr>
                                <w:rFonts w:hint="eastAsia"/>
                              </w:rPr>
                              <w:t xml:space="preserve">support of </w:t>
                            </w:r>
                            <w:r w:rsidRPr="001720AD">
                              <w:t xml:space="preserve">having </w:t>
                            </w:r>
                            <w:r w:rsidRPr="001720AD">
                              <w:rPr>
                                <w:rFonts w:hint="eastAsia"/>
                              </w:rPr>
                              <w:t>no midamble</w:t>
                            </w:r>
                            <w:r w:rsidRPr="001720AD">
                              <w:t xml:space="preserve"> present in the D2R transmission</w:t>
                            </w:r>
                          </w:p>
                          <w:p w14:paraId="2D360B5B" w14:textId="77777777" w:rsidR="00927AB6" w:rsidRPr="0089080A" w:rsidRDefault="00927AB6" w:rsidP="00927AB6"/>
                          <w:p w14:paraId="0D5E8019" w14:textId="77777777" w:rsidR="00927AB6" w:rsidRPr="00A06CC6" w:rsidRDefault="00927AB6" w:rsidP="00927AB6">
                            <w:pPr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</w:t>
                            </w:r>
                          </w:p>
                          <w:p w14:paraId="7D64F0FB" w14:textId="77777777" w:rsidR="00927AB6" w:rsidRDefault="00927AB6" w:rsidP="00927A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914E287" id="_x0000_s1030" type="#_x0000_t202" style="width:465.85pt;height:13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" fillcolor="white [3201]" strokeweight=".5pt">
                <v:textbox>
                  <w:txbxContent>
                    <w:p w14:paraId="5F684040" w14:textId="77777777" w:rsidR="00927AB6" w:rsidRDefault="00927AB6" w:rsidP="00927AB6">
                      <w:pPr>
                        <w:rPr>
                          <w:color w:val="000000" w:themeColor="text1"/>
                        </w:rPr>
                      </w:pPr>
                      <w:r w:rsidRPr="003B767F">
                        <w:rPr>
                          <w:color w:val="000000" w:themeColor="text1"/>
                          <w:highlight w:val="green"/>
                        </w:rPr>
                        <w:t>Agreement</w:t>
                      </w:r>
                    </w:p>
                    <w:p w14:paraId="3D75AF71" w14:textId="77777777" w:rsidR="00927AB6" w:rsidRDefault="00927AB6" w:rsidP="00927AB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For D2R midamble, for determining the presence and location of midamble(s) at the device:</w:t>
                      </w:r>
                    </w:p>
                    <w:p w14:paraId="66D853DF" w14:textId="77777777" w:rsidR="00927AB6" w:rsidRPr="001720AD" w:rsidRDefault="00927AB6" w:rsidP="00927AB6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1720AD">
                        <w:t>Reader explicitly indicates the same interval between consecutive midambles, and between the preamble and the first midamble, via R2D control information</w:t>
                      </w:r>
                    </w:p>
                    <w:p w14:paraId="14167957" w14:textId="77777777" w:rsidR="00927AB6" w:rsidRPr="001720AD" w:rsidRDefault="00927AB6" w:rsidP="00927AB6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1720AD">
                        <w:t>FFS: details of signalling</w:t>
                      </w:r>
                    </w:p>
                    <w:p w14:paraId="3D39C497" w14:textId="77777777" w:rsidR="00927AB6" w:rsidRPr="001720AD" w:rsidRDefault="00927AB6" w:rsidP="00927AB6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1720AD">
                        <w:t>FFS: whether the reader can explicitly indicate with one bit whether a midamble is additionally present at the end</w:t>
                      </w:r>
                    </w:p>
                    <w:p w14:paraId="6C37A15B" w14:textId="77777777" w:rsidR="00927AB6" w:rsidRPr="001720AD" w:rsidRDefault="00927AB6" w:rsidP="00927AB6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</w:pPr>
                      <w:r w:rsidRPr="001720AD">
                        <w:rPr>
                          <w:rFonts w:hint="eastAsia"/>
                        </w:rPr>
                        <w:t>Note: Th</w:t>
                      </w:r>
                      <w:r w:rsidRPr="001720AD">
                        <w:t>is</w:t>
                      </w:r>
                      <w:r w:rsidRPr="001720AD">
                        <w:rPr>
                          <w:rFonts w:hint="eastAsia"/>
                        </w:rPr>
                        <w:t xml:space="preserve"> do</w:t>
                      </w:r>
                      <w:r w:rsidRPr="001720AD">
                        <w:t xml:space="preserve">es </w:t>
                      </w:r>
                      <w:r w:rsidRPr="001720AD">
                        <w:rPr>
                          <w:rFonts w:hint="eastAsia"/>
                        </w:rPr>
                        <w:t>n</w:t>
                      </w:r>
                      <w:r w:rsidRPr="001720AD">
                        <w:t>o</w:t>
                      </w:r>
                      <w:r w:rsidRPr="001720AD">
                        <w:rPr>
                          <w:rFonts w:hint="eastAsia"/>
                        </w:rPr>
                        <w:t xml:space="preserve">t preclude </w:t>
                      </w:r>
                      <w:r w:rsidRPr="001720AD">
                        <w:t xml:space="preserve">the </w:t>
                      </w:r>
                      <w:r w:rsidRPr="001720AD">
                        <w:rPr>
                          <w:rFonts w:hint="eastAsia"/>
                        </w:rPr>
                        <w:t xml:space="preserve">support of </w:t>
                      </w:r>
                      <w:r w:rsidRPr="001720AD">
                        <w:t xml:space="preserve">having </w:t>
                      </w:r>
                      <w:r w:rsidRPr="001720AD">
                        <w:rPr>
                          <w:rFonts w:hint="eastAsia"/>
                        </w:rPr>
                        <w:t>no midamble</w:t>
                      </w:r>
                      <w:r w:rsidRPr="001720AD">
                        <w:t xml:space="preserve"> present in the D2R transmission</w:t>
                      </w:r>
                    </w:p>
                    <w:p w14:paraId="2D360B5B" w14:textId="77777777" w:rsidR="00927AB6" w:rsidRPr="0089080A" w:rsidRDefault="00927AB6" w:rsidP="00927AB6"/>
                    <w:p w14:paraId="0D5E8019" w14:textId="77777777" w:rsidR="00927AB6" w:rsidRPr="00A06CC6" w:rsidRDefault="00927AB6" w:rsidP="00927AB6">
                      <w:pPr>
                        <w:spacing w:after="0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</w:t>
                      </w:r>
                    </w:p>
                    <w:p w14:paraId="7D64F0FB" w14:textId="77777777" w:rsidR="00927AB6" w:rsidRDefault="00927AB6" w:rsidP="00927AB6"/>
                  </w:txbxContent>
                </v:textbox>
                <w10:anchorlock/>
              </v:shape>
            </w:pict>
          </mc:Fallback>
        </mc:AlternateContent>
      </w:r>
    </w:p>
    <w:p w14:paraId="3418FF03" w14:textId="77777777" w:rsidR="005D7C3A" w:rsidRDefault="005D7C3A" w:rsidP="005D7C3A">
      <w:pPr>
        <w:rPr>
          <w:b/>
          <w:bCs/>
        </w:rPr>
      </w:pPr>
    </w:p>
    <w:p w14:paraId="6E446E78" w14:textId="18AC2AB1" w:rsidR="00927AB6" w:rsidRDefault="00927AB6" w:rsidP="00927AB6">
      <w:pPr>
        <w:rPr>
          <w:b/>
          <w:bCs/>
        </w:rPr>
      </w:pPr>
      <w:bookmarkStart w:id="42" w:name="OLE_LINK42"/>
      <w:r>
        <w:rPr>
          <w:b/>
          <w:bCs/>
        </w:rPr>
        <w:t xml:space="preserve">Observation </w:t>
      </w:r>
      <w:r w:rsidR="00AD2005">
        <w:rPr>
          <w:b/>
          <w:bCs/>
        </w:rPr>
        <w:t>5</w:t>
      </w:r>
      <w:r>
        <w:rPr>
          <w:b/>
          <w:bCs/>
        </w:rPr>
        <w:t>:</w:t>
      </w:r>
      <w:r>
        <w:t xml:space="preserve"> </w:t>
      </w:r>
      <w:r>
        <w:rPr>
          <w:b/>
          <w:bCs/>
        </w:rPr>
        <w:t xml:space="preserve">The number </w:t>
      </w:r>
      <w:r w:rsidR="0034046C">
        <w:rPr>
          <w:b/>
          <w:bCs/>
        </w:rPr>
        <w:t xml:space="preserve">of </w:t>
      </w:r>
      <w:r>
        <w:rPr>
          <w:b/>
          <w:bCs/>
        </w:rPr>
        <w:t xml:space="preserve">midambles </w:t>
      </w:r>
      <w:r w:rsidR="00063563">
        <w:rPr>
          <w:b/>
          <w:bCs/>
        </w:rPr>
        <w:t xml:space="preserve">in D2R transmission </w:t>
      </w:r>
      <w:r>
        <w:rPr>
          <w:b/>
          <w:bCs/>
        </w:rPr>
        <w:t>could be zero</w:t>
      </w:r>
      <w:r w:rsidR="004C646F">
        <w:rPr>
          <w:b/>
          <w:bCs/>
        </w:rPr>
        <w:t>.</w:t>
      </w:r>
    </w:p>
    <w:bookmarkEnd w:id="42"/>
    <w:p w14:paraId="77D1583E" w14:textId="7828E28C" w:rsidR="001116A9" w:rsidRDefault="001116A9" w:rsidP="001116A9">
      <w:r>
        <w:rPr>
          <w:lang w:eastAsia="zh-CN"/>
        </w:rPr>
        <w:t>If there is at least one midamble</w:t>
      </w:r>
      <w:r w:rsidR="00D815B6">
        <w:rPr>
          <w:lang w:eastAsia="zh-CN"/>
        </w:rPr>
        <w:t>,</w:t>
      </w:r>
      <w:r>
        <w:rPr>
          <w:lang w:eastAsia="zh-CN"/>
        </w:rPr>
        <w:t xml:space="preserve"> the data block size will need to be specified by the reader via R2D control information. The data block size or the interval </w:t>
      </w:r>
      <w:r w:rsidRPr="002C3CA4">
        <w:t>between consecutive midambles, and between the preamble and the first midamble</w:t>
      </w:r>
      <w:r>
        <w:t xml:space="preserve"> is specified using the number of the bits.</w:t>
      </w:r>
    </w:p>
    <w:p w14:paraId="353339F6" w14:textId="77777777" w:rsidR="001116A9" w:rsidRDefault="001116A9" w:rsidP="001116A9"/>
    <w:p w14:paraId="09435A87" w14:textId="77777777" w:rsidR="001116A9" w:rsidRDefault="001116A9" w:rsidP="001116A9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494E3F10" wp14:editId="59D62679">
                <wp:extent cx="5916295" cy="1238250"/>
                <wp:effectExtent l="0" t="0" r="27305" b="19050"/>
                <wp:docPr id="148202337" name="Text Box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6295" cy="123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C90DFD" w14:textId="77777777" w:rsidR="001116A9" w:rsidRPr="002C3CA4" w:rsidRDefault="001116A9" w:rsidP="001116A9">
                            <w:pPr>
                              <w:rPr>
                                <w:lang w:eastAsia="zh-CN"/>
                              </w:rPr>
                            </w:pPr>
                            <w:r w:rsidRPr="002C3CA4">
                              <w:rPr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22A8178" w14:textId="77777777" w:rsidR="001116A9" w:rsidRPr="002C3CA4" w:rsidRDefault="001116A9" w:rsidP="001116A9">
                            <w:bookmarkStart w:id="43" w:name="OLE_LINK30"/>
                            <w:r w:rsidRPr="002C3CA4">
                              <w:t xml:space="preserve">For indicating the interval between consecutive midambles, and between the preamble and the first midamble, </w:t>
                            </w:r>
                            <w:bookmarkStart w:id="44" w:name="OLE_LINK2"/>
                            <w:r w:rsidRPr="002C3CA4">
                              <w:t>v</w:t>
                            </w:r>
                            <w:bookmarkEnd w:id="43"/>
                            <w:r w:rsidRPr="002C3CA4">
                              <w:t>ia R2D control information,</w:t>
                            </w:r>
                            <w:bookmarkEnd w:id="44"/>
                            <w:r w:rsidRPr="002C3CA4">
                              <w:t xml:space="preserve"> following is adopted:</w:t>
                            </w:r>
                          </w:p>
                          <w:p w14:paraId="63B5BB46" w14:textId="77777777" w:rsidR="001116A9" w:rsidRPr="002C3CA4" w:rsidRDefault="001116A9" w:rsidP="001116A9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</w:pPr>
                            <w:r w:rsidRPr="002C3CA4">
                              <w:t>Unit of interval is number of bits</w:t>
                            </w:r>
                            <w:r w:rsidRPr="002C3CA4">
                              <w:rPr>
                                <w:rFonts w:hint="eastAsia"/>
                                <w:lang w:eastAsia="zh-CN"/>
                              </w:rPr>
                              <w:t xml:space="preserve"> after FEC (if FEC is applied) and repetition</w:t>
                            </w:r>
                            <w:r w:rsidRPr="002C3CA4">
                              <w:rPr>
                                <w:lang w:eastAsia="zh-CN"/>
                              </w:rPr>
                              <w:t xml:space="preserve"> (if repetition is applied)</w:t>
                            </w:r>
                          </w:p>
                          <w:p w14:paraId="4DDE4ECF" w14:textId="77777777" w:rsidR="001116A9" w:rsidRPr="002C3CA4" w:rsidRDefault="001116A9" w:rsidP="001116A9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rPr>
                                <w:lang w:eastAsia="zh-CN"/>
                              </w:rPr>
                            </w:pPr>
                            <w:r w:rsidRPr="002C3CA4">
                              <w:t>FFS: the candidate values in terms of the unit of interval</w:t>
                            </w:r>
                          </w:p>
                          <w:p w14:paraId="648247FE" w14:textId="77777777" w:rsidR="001116A9" w:rsidRPr="0089080A" w:rsidRDefault="001116A9" w:rsidP="001116A9"/>
                          <w:p w14:paraId="7510D195" w14:textId="77777777" w:rsidR="001116A9" w:rsidRPr="00A06CC6" w:rsidRDefault="001116A9" w:rsidP="001116A9">
                            <w:pPr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</w:t>
                            </w:r>
                          </w:p>
                          <w:p w14:paraId="21453A11" w14:textId="77777777" w:rsidR="001116A9" w:rsidRDefault="001116A9" w:rsidP="001116A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4E3F10" id="_x0000_s1031" type="#_x0000_t202" style="width:465.85pt;height:9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" fillcolor="white [3201]" strokeweight=".5pt">
                <v:textbox>
                  <w:txbxContent>
                    <w:p w14:paraId="2EC90DFD" w14:textId="77777777" w:rsidR="001116A9" w:rsidRPr="002C3CA4" w:rsidRDefault="001116A9" w:rsidP="001116A9">
                      <w:pPr>
                        <w:rPr>
                          <w:lang w:eastAsia="zh-CN"/>
                        </w:rPr>
                      </w:pPr>
                      <w:r w:rsidRPr="002C3CA4">
                        <w:rPr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22A8178" w14:textId="77777777" w:rsidR="001116A9" w:rsidRPr="002C3CA4" w:rsidRDefault="001116A9" w:rsidP="001116A9">
                      <w:bookmarkStart w:id="113" w:name="OLE_LINK30"/>
                      <w:r w:rsidRPr="002C3CA4">
                        <w:t xml:space="preserve">For indicating the interval between consecutive midambles, and between the preamble and the first midamble, </w:t>
                      </w:r>
                      <w:bookmarkStart w:id="114" w:name="OLE_LINK2"/>
                      <w:r w:rsidRPr="002C3CA4">
                        <w:t>v</w:t>
                      </w:r>
                      <w:bookmarkEnd w:id="113"/>
                      <w:r w:rsidRPr="002C3CA4">
                        <w:t>ia R2D control information,</w:t>
                      </w:r>
                      <w:bookmarkEnd w:id="114"/>
                      <w:r w:rsidRPr="002C3CA4">
                        <w:t xml:space="preserve"> following is adopted:</w:t>
                      </w:r>
                    </w:p>
                    <w:p w14:paraId="63B5BB46" w14:textId="77777777" w:rsidR="001116A9" w:rsidRPr="002C3CA4" w:rsidRDefault="001116A9" w:rsidP="001116A9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</w:pPr>
                      <w:r w:rsidRPr="002C3CA4">
                        <w:t>Unit of interval is number of bits</w:t>
                      </w:r>
                      <w:r w:rsidRPr="002C3CA4">
                        <w:rPr>
                          <w:rFonts w:hint="eastAsia"/>
                          <w:lang w:eastAsia="zh-CN"/>
                        </w:rPr>
                        <w:t xml:space="preserve"> after FEC (if FEC is applied) and repetition</w:t>
                      </w:r>
                      <w:r w:rsidRPr="002C3CA4">
                        <w:rPr>
                          <w:lang w:eastAsia="zh-CN"/>
                        </w:rPr>
                        <w:t xml:space="preserve"> (if repetition is applied)</w:t>
                      </w:r>
                    </w:p>
                    <w:p w14:paraId="4DDE4ECF" w14:textId="77777777" w:rsidR="001116A9" w:rsidRPr="002C3CA4" w:rsidRDefault="001116A9" w:rsidP="001116A9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rPr>
                          <w:lang w:eastAsia="zh-CN"/>
                        </w:rPr>
                      </w:pPr>
                      <w:r w:rsidRPr="002C3CA4">
                        <w:t>FFS: the candidate values in terms of the unit of interval</w:t>
                      </w:r>
                    </w:p>
                    <w:p w14:paraId="648247FE" w14:textId="77777777" w:rsidR="001116A9" w:rsidRPr="0089080A" w:rsidRDefault="001116A9" w:rsidP="001116A9"/>
                    <w:p w14:paraId="7510D195" w14:textId="77777777" w:rsidR="001116A9" w:rsidRPr="00A06CC6" w:rsidRDefault="001116A9" w:rsidP="001116A9">
                      <w:pPr>
                        <w:spacing w:after="0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</w:t>
                      </w:r>
                    </w:p>
                    <w:p w14:paraId="21453A11" w14:textId="77777777" w:rsidR="001116A9" w:rsidRDefault="001116A9" w:rsidP="001116A9"/>
                  </w:txbxContent>
                </v:textbox>
                <w10:anchorlock/>
              </v:shape>
            </w:pict>
          </mc:Fallback>
        </mc:AlternateContent>
      </w:r>
    </w:p>
    <w:p w14:paraId="77F49D72" w14:textId="77777777" w:rsidR="001116A9" w:rsidRDefault="001116A9" w:rsidP="001116A9">
      <w:pPr>
        <w:rPr>
          <w:lang w:eastAsia="zh-CN"/>
        </w:rPr>
      </w:pPr>
    </w:p>
    <w:p w14:paraId="54C01AD9" w14:textId="40D5B744" w:rsidR="00592E8D" w:rsidRDefault="00C60F66" w:rsidP="00592E8D">
      <w:r>
        <w:t>Based on the agreement above t</w:t>
      </w:r>
      <w:r w:rsidR="00592E8D">
        <w:t>he reader needs to provide the following information via R2D control</w:t>
      </w:r>
      <w:r w:rsidR="00503664">
        <w:t>:</w:t>
      </w:r>
    </w:p>
    <w:p w14:paraId="68D2CE0C" w14:textId="3ECE5653" w:rsidR="00592E8D" w:rsidRDefault="00592E8D" w:rsidP="00592E8D">
      <w:pPr>
        <w:pStyle w:val="ListParagraph"/>
        <w:numPr>
          <w:ilvl w:val="0"/>
          <w:numId w:val="5"/>
        </w:numPr>
      </w:pPr>
      <w:r>
        <w:t>Number of midambles, 0 indicates no mi</w:t>
      </w:r>
      <w:r w:rsidR="00002510">
        <w:t>d</w:t>
      </w:r>
      <w:r>
        <w:t>amble</w:t>
      </w:r>
    </w:p>
    <w:p w14:paraId="7A378CAE" w14:textId="77777777" w:rsidR="00592E8D" w:rsidRDefault="00592E8D" w:rsidP="00592E8D">
      <w:pPr>
        <w:pStyle w:val="ListParagraph"/>
        <w:numPr>
          <w:ilvl w:val="0"/>
          <w:numId w:val="5"/>
        </w:numPr>
      </w:pPr>
      <w:r>
        <w:t>Interval 1: between the preamble and the first midamble, in number of bits</w:t>
      </w:r>
    </w:p>
    <w:p w14:paraId="6EBA87D0" w14:textId="2A4EBBB1" w:rsidR="00482ACB" w:rsidRDefault="00592E8D" w:rsidP="00482ACB">
      <w:pPr>
        <w:pStyle w:val="ListParagraph"/>
        <w:numPr>
          <w:ilvl w:val="0"/>
          <w:numId w:val="5"/>
        </w:numPr>
      </w:pPr>
      <w:r>
        <w:t>Interval 2: between the consecutive</w:t>
      </w:r>
      <w:r w:rsidR="00503664">
        <w:t xml:space="preserve"> </w:t>
      </w:r>
      <w:r>
        <w:t>midambles</w:t>
      </w:r>
      <w:r w:rsidR="00482ACB">
        <w:t>.</w:t>
      </w:r>
    </w:p>
    <w:p w14:paraId="1EBC5F88" w14:textId="1DB71F1D" w:rsidR="00482ACB" w:rsidRPr="00482ACB" w:rsidRDefault="00002510" w:rsidP="00482ACB">
      <w:pPr>
        <w:rPr>
          <w:lang w:eastAsia="zh-CN"/>
        </w:rPr>
      </w:pPr>
      <w:r>
        <w:rPr>
          <w:lang w:eastAsia="zh-CN"/>
        </w:rPr>
        <w:t xml:space="preserve">To simplify the signaling </w:t>
      </w:r>
      <w:r w:rsidR="00A978E6">
        <w:rPr>
          <w:lang w:eastAsia="zh-CN"/>
        </w:rPr>
        <w:t xml:space="preserve">we propose to assume </w:t>
      </w:r>
      <w:r>
        <w:rPr>
          <w:lang w:eastAsia="zh-CN"/>
        </w:rPr>
        <w:t>Interval 1 and Interval 2 are the same</w:t>
      </w:r>
      <w:r w:rsidR="00C60F66">
        <w:rPr>
          <w:lang w:eastAsia="zh-CN"/>
        </w:rPr>
        <w:t>.</w:t>
      </w:r>
      <w:r w:rsidR="00A978E6">
        <w:rPr>
          <w:lang w:eastAsia="zh-CN"/>
        </w:rPr>
        <w:t xml:space="preserve"> </w:t>
      </w:r>
      <w:r w:rsidR="008D4733">
        <w:rPr>
          <w:lang w:eastAsia="zh-CN"/>
        </w:rPr>
        <w:t xml:space="preserve">For a D2R payload size of </w:t>
      </w:r>
      <w:r w:rsidR="00482ACB">
        <w:rPr>
          <w:lang w:eastAsia="zh-CN"/>
        </w:rPr>
        <w:t>N</w:t>
      </w:r>
      <w:r w:rsidR="008D4733">
        <w:rPr>
          <w:lang w:eastAsia="zh-CN"/>
        </w:rPr>
        <w:t xml:space="preserve"> (in number of bits) if the midamble is present</w:t>
      </w:r>
      <w:r w:rsidR="00503664">
        <w:rPr>
          <w:lang w:eastAsia="zh-CN"/>
        </w:rPr>
        <w:t>,</w:t>
      </w:r>
      <w:r w:rsidR="008D4733">
        <w:rPr>
          <w:lang w:eastAsia="zh-CN"/>
        </w:rPr>
        <w:t xml:space="preserve"> then midambles are inserted in D2R transmission uniformly, separately a known interval </w:t>
      </w:r>
      <w:r w:rsidR="00482ACB">
        <w:rPr>
          <w:lang w:eastAsia="zh-CN"/>
        </w:rPr>
        <w:t>L</w:t>
      </w:r>
      <w:r w:rsidR="00D815B6">
        <w:rPr>
          <w:lang w:eastAsia="zh-CN"/>
        </w:rPr>
        <w:t xml:space="preserve"> </w:t>
      </w:r>
      <w:r w:rsidR="008D4733">
        <w:rPr>
          <w:lang w:eastAsia="zh-CN"/>
        </w:rPr>
        <w:t xml:space="preserve">(or number of bits). </w:t>
      </w:r>
      <w:r w:rsidR="00482ACB">
        <w:rPr>
          <w:lang w:eastAsia="zh-CN"/>
        </w:rPr>
        <w:t xml:space="preserve">Note that </w:t>
      </w:r>
      <w:r w:rsidR="00482ACB" w:rsidRPr="00482ACB">
        <w:rPr>
          <w:lang w:eastAsia="zh-CN"/>
        </w:rPr>
        <w:t xml:space="preserve">a third interval may be needed if RAN1 agrees that an additional midamble is </w:t>
      </w:r>
      <w:r w:rsidR="00503664">
        <w:rPr>
          <w:lang w:eastAsia="zh-CN"/>
        </w:rPr>
        <w:t>also</w:t>
      </w:r>
      <w:r w:rsidR="00482ACB" w:rsidRPr="00482ACB">
        <w:rPr>
          <w:lang w:eastAsia="zh-CN"/>
        </w:rPr>
        <w:t xml:space="preserve"> present at the end after the last regular midamble.</w:t>
      </w:r>
    </w:p>
    <w:p w14:paraId="19C02C96" w14:textId="2F0D2B45" w:rsidR="0017662D" w:rsidRPr="0017662D" w:rsidRDefault="003A6D34" w:rsidP="007C5E92">
      <w:r>
        <w:t>Based on the discussion so far and Observation 4 we conclude that t</w:t>
      </w:r>
      <w:r w:rsidR="000918FC">
        <w:t>wo</w:t>
      </w:r>
      <w:r>
        <w:t xml:space="preserve"> bits </w:t>
      </w:r>
      <w:r w:rsidR="0017662D">
        <w:rPr>
          <w:iCs/>
        </w:rPr>
        <w:t xml:space="preserve">in the R2D control information </w:t>
      </w:r>
      <w:r>
        <w:t xml:space="preserve">are </w:t>
      </w:r>
      <w:r w:rsidR="0017662D">
        <w:t>needed</w:t>
      </w:r>
      <w:r>
        <w:t xml:space="preserve"> </w:t>
      </w:r>
      <w:r w:rsidR="0017662D">
        <w:t>for signaling. One bit is to indicate short or long preamble, the second bit is to indicate whether midamble is present</w:t>
      </w:r>
      <w:r w:rsidR="000228CC">
        <w:t xml:space="preserve">. </w:t>
      </w:r>
      <w:r w:rsidR="0017662D">
        <w:t xml:space="preserve">See Table </w:t>
      </w:r>
      <w:r w:rsidR="00DC320C">
        <w:t>3</w:t>
      </w:r>
      <w:r w:rsidR="0017662D">
        <w:t xml:space="preserve"> to Table </w:t>
      </w:r>
      <w:r w:rsidR="00482ACB">
        <w:t>4</w:t>
      </w:r>
      <w:r w:rsidR="0017662D">
        <w:t>.</w:t>
      </w:r>
      <w:r>
        <w:t xml:space="preserve"> </w:t>
      </w:r>
    </w:p>
    <w:p w14:paraId="6425AA2B" w14:textId="5732B0F7" w:rsidR="007C5E92" w:rsidRDefault="007C5E92" w:rsidP="009E4B4A">
      <w:pPr>
        <w:pStyle w:val="Caption"/>
      </w:pPr>
      <w:r>
        <w:t xml:space="preserve">Table </w:t>
      </w:r>
      <w:r w:rsidR="00DC320C">
        <w:t>3</w:t>
      </w:r>
      <w:r>
        <w:t xml:space="preserve">: Preamble and midamble </w:t>
      </w:r>
      <w:r w:rsidR="00A978E6">
        <w:t>signaling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7C5E92" w14:paraId="7A6C5985" w14:textId="77777777" w:rsidTr="00B50E22">
        <w:tc>
          <w:tcPr>
            <w:tcW w:w="4653" w:type="dxa"/>
          </w:tcPr>
          <w:p w14:paraId="13FE2990" w14:textId="77777777" w:rsidR="007C5E92" w:rsidRPr="00F20730" w:rsidRDefault="007C5E92" w:rsidP="00B50E22">
            <w:pPr>
              <w:jc w:val="center"/>
              <w:rPr>
                <w:b/>
                <w:bCs/>
                <w:iCs/>
              </w:rPr>
            </w:pPr>
            <w:r w:rsidRPr="00F20730">
              <w:rPr>
                <w:b/>
                <w:bCs/>
                <w:iCs/>
              </w:rPr>
              <w:t>Number of bits</w:t>
            </w:r>
          </w:p>
        </w:tc>
        <w:tc>
          <w:tcPr>
            <w:tcW w:w="4654" w:type="dxa"/>
          </w:tcPr>
          <w:p w14:paraId="188D290B" w14:textId="0FBA2A74" w:rsidR="007C5E92" w:rsidRPr="00F20730" w:rsidRDefault="007C5E92" w:rsidP="00B50E22">
            <w:pPr>
              <w:jc w:val="center"/>
              <w:rPr>
                <w:b/>
                <w:bCs/>
                <w:iCs/>
              </w:rPr>
            </w:pPr>
            <w:r w:rsidRPr="00F20730">
              <w:rPr>
                <w:b/>
                <w:bCs/>
                <w:iCs/>
              </w:rPr>
              <w:t xml:space="preserve">Amble </w:t>
            </w:r>
            <w:r w:rsidR="0017662D">
              <w:rPr>
                <w:b/>
                <w:bCs/>
                <w:iCs/>
              </w:rPr>
              <w:t>Signaling</w:t>
            </w:r>
          </w:p>
        </w:tc>
      </w:tr>
      <w:tr w:rsidR="007C5E92" w14:paraId="1B73F509" w14:textId="77777777" w:rsidTr="00B50E22">
        <w:tc>
          <w:tcPr>
            <w:tcW w:w="4653" w:type="dxa"/>
            <w:vMerge w:val="restart"/>
          </w:tcPr>
          <w:p w14:paraId="29B32AF2" w14:textId="77777777" w:rsidR="007C5E92" w:rsidRDefault="007C5E92" w:rsidP="00B50E22">
            <w:pPr>
              <w:jc w:val="center"/>
              <w:rPr>
                <w:iCs/>
              </w:rPr>
            </w:pPr>
            <w:r>
              <w:rPr>
                <w:iCs/>
              </w:rPr>
              <w:t>1 bit</w:t>
            </w:r>
          </w:p>
        </w:tc>
        <w:tc>
          <w:tcPr>
            <w:tcW w:w="4654" w:type="dxa"/>
          </w:tcPr>
          <w:p w14:paraId="5983417B" w14:textId="77777777" w:rsidR="007C5E92" w:rsidRDefault="007C5E92" w:rsidP="00B50E22">
            <w:pPr>
              <w:jc w:val="center"/>
              <w:rPr>
                <w:iCs/>
              </w:rPr>
            </w:pPr>
            <w:r w:rsidRPr="00F13F30">
              <w:rPr>
                <w:iCs/>
              </w:rPr>
              <w:t>Short preamble and short midamble</w:t>
            </w:r>
          </w:p>
        </w:tc>
      </w:tr>
      <w:tr w:rsidR="007C5E92" w14:paraId="0AE84132" w14:textId="77777777" w:rsidTr="00B50E22">
        <w:tc>
          <w:tcPr>
            <w:tcW w:w="4653" w:type="dxa"/>
            <w:vMerge/>
          </w:tcPr>
          <w:p w14:paraId="4A8C1C95" w14:textId="77777777" w:rsidR="007C5E92" w:rsidRDefault="007C5E92" w:rsidP="00B50E22">
            <w:pPr>
              <w:rPr>
                <w:iCs/>
              </w:rPr>
            </w:pPr>
          </w:p>
        </w:tc>
        <w:tc>
          <w:tcPr>
            <w:tcW w:w="4654" w:type="dxa"/>
          </w:tcPr>
          <w:p w14:paraId="7C315073" w14:textId="77777777" w:rsidR="007C5E92" w:rsidRDefault="007C5E92" w:rsidP="00B50E22">
            <w:pPr>
              <w:jc w:val="center"/>
              <w:rPr>
                <w:iCs/>
              </w:rPr>
            </w:pPr>
            <w:r w:rsidRPr="00F13F30">
              <w:rPr>
                <w:iCs/>
              </w:rPr>
              <w:t>Long preamble and long midamble</w:t>
            </w:r>
          </w:p>
        </w:tc>
      </w:tr>
    </w:tbl>
    <w:p w14:paraId="0B19C08F" w14:textId="77777777" w:rsidR="007C5E92" w:rsidRPr="0002329E" w:rsidRDefault="007C5E92" w:rsidP="007C5E92">
      <w:pPr>
        <w:rPr>
          <w:iCs/>
        </w:rPr>
      </w:pPr>
    </w:p>
    <w:p w14:paraId="75FCD38F" w14:textId="1BAD50D1" w:rsidR="007C5E92" w:rsidRPr="007874FF" w:rsidRDefault="007C5E92" w:rsidP="009E4B4A">
      <w:pPr>
        <w:pStyle w:val="Caption"/>
      </w:pPr>
      <w:bookmarkStart w:id="45" w:name="OLE_LINK107"/>
      <w:r w:rsidRPr="007874FF">
        <w:t xml:space="preserve">Table </w:t>
      </w:r>
      <w:r w:rsidR="00DC320C">
        <w:t>4</w:t>
      </w:r>
      <w:r w:rsidRPr="007874FF">
        <w:t xml:space="preserve">: </w:t>
      </w:r>
      <w:r>
        <w:t xml:space="preserve">Midamble presence or absence </w:t>
      </w:r>
      <w:r w:rsidR="00A978E6">
        <w:t>signaling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7C5E92" w14:paraId="3AEEB52A" w14:textId="77777777" w:rsidTr="00B50E22">
        <w:tc>
          <w:tcPr>
            <w:tcW w:w="4653" w:type="dxa"/>
          </w:tcPr>
          <w:p w14:paraId="7F4D1C31" w14:textId="77777777" w:rsidR="007C5E92" w:rsidRDefault="007C5E92" w:rsidP="00B50E2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Number of bits</w:t>
            </w:r>
          </w:p>
        </w:tc>
        <w:tc>
          <w:tcPr>
            <w:tcW w:w="4654" w:type="dxa"/>
          </w:tcPr>
          <w:p w14:paraId="4C3F7EC2" w14:textId="77777777" w:rsidR="007C5E92" w:rsidRDefault="007C5E92" w:rsidP="00B50E22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Midamble presence or absence </w:t>
            </w:r>
          </w:p>
        </w:tc>
      </w:tr>
      <w:tr w:rsidR="007C5E92" w14:paraId="3A3CE6F7" w14:textId="77777777" w:rsidTr="00B50E22">
        <w:tc>
          <w:tcPr>
            <w:tcW w:w="4653" w:type="dxa"/>
            <w:vMerge w:val="restart"/>
          </w:tcPr>
          <w:p w14:paraId="72A8DA2E" w14:textId="77777777" w:rsidR="007C5E92" w:rsidRPr="00F20730" w:rsidRDefault="007C5E92" w:rsidP="00B50E22">
            <w:pPr>
              <w:jc w:val="center"/>
              <w:rPr>
                <w:iCs/>
              </w:rPr>
            </w:pPr>
            <w:r w:rsidRPr="00F20730">
              <w:rPr>
                <w:iCs/>
              </w:rPr>
              <w:t>1 bit</w:t>
            </w:r>
          </w:p>
        </w:tc>
        <w:tc>
          <w:tcPr>
            <w:tcW w:w="4654" w:type="dxa"/>
          </w:tcPr>
          <w:p w14:paraId="52C71351" w14:textId="77777777" w:rsidR="007C5E92" w:rsidRPr="007874FF" w:rsidRDefault="007C5E92" w:rsidP="00B50E22">
            <w:pPr>
              <w:rPr>
                <w:iCs/>
              </w:rPr>
            </w:pPr>
            <w:r w:rsidRPr="007874FF">
              <w:rPr>
                <w:iCs/>
              </w:rPr>
              <w:t>Midamble presence</w:t>
            </w:r>
          </w:p>
        </w:tc>
      </w:tr>
      <w:tr w:rsidR="007C5E92" w14:paraId="567A183A" w14:textId="77777777" w:rsidTr="00B50E22">
        <w:tc>
          <w:tcPr>
            <w:tcW w:w="4653" w:type="dxa"/>
            <w:vMerge/>
          </w:tcPr>
          <w:p w14:paraId="4D7551B8" w14:textId="77777777" w:rsidR="007C5E92" w:rsidRDefault="007C5E92" w:rsidP="00B50E22">
            <w:pPr>
              <w:rPr>
                <w:b/>
                <w:bCs/>
                <w:iCs/>
              </w:rPr>
            </w:pPr>
          </w:p>
        </w:tc>
        <w:tc>
          <w:tcPr>
            <w:tcW w:w="4654" w:type="dxa"/>
          </w:tcPr>
          <w:p w14:paraId="28CCDE54" w14:textId="77777777" w:rsidR="007C5E92" w:rsidRPr="007874FF" w:rsidRDefault="007C5E92" w:rsidP="00B50E22">
            <w:pPr>
              <w:rPr>
                <w:iCs/>
              </w:rPr>
            </w:pPr>
            <w:r w:rsidRPr="007874FF">
              <w:rPr>
                <w:iCs/>
              </w:rPr>
              <w:t xml:space="preserve">Midamble absence </w:t>
            </w:r>
          </w:p>
        </w:tc>
      </w:tr>
    </w:tbl>
    <w:p w14:paraId="25004F80" w14:textId="77777777" w:rsidR="007C5E92" w:rsidRDefault="007C5E92" w:rsidP="007C5E92">
      <w:pPr>
        <w:rPr>
          <w:b/>
          <w:bCs/>
          <w:iCs/>
        </w:rPr>
      </w:pPr>
    </w:p>
    <w:p w14:paraId="121F1FAD" w14:textId="77777777" w:rsidR="0017662D" w:rsidRDefault="0017662D" w:rsidP="009E4B4A">
      <w:pPr>
        <w:pStyle w:val="Caption"/>
        <w:rPr>
          <w:iCs/>
        </w:rPr>
      </w:pPr>
    </w:p>
    <w:bookmarkEnd w:id="45"/>
    <w:p w14:paraId="17F6A098" w14:textId="018097BC" w:rsidR="007C5E92" w:rsidRPr="002A2E43" w:rsidRDefault="007C5E92" w:rsidP="007C5E92">
      <w:pPr>
        <w:rPr>
          <w:iCs/>
        </w:rPr>
      </w:pPr>
      <w:r w:rsidRPr="002A2E43">
        <w:rPr>
          <w:iCs/>
        </w:rPr>
        <w:t xml:space="preserve">Based on the </w:t>
      </w:r>
      <w:r>
        <w:rPr>
          <w:iCs/>
        </w:rPr>
        <w:t xml:space="preserve">above tables, we </w:t>
      </w:r>
      <w:r w:rsidR="0017662D">
        <w:rPr>
          <w:iCs/>
        </w:rPr>
        <w:t>propose</w:t>
      </w:r>
      <w:r>
        <w:rPr>
          <w:iCs/>
        </w:rPr>
        <w:t xml:space="preserve"> the following:</w:t>
      </w:r>
    </w:p>
    <w:p w14:paraId="6B7B9872" w14:textId="0E123A81" w:rsidR="007C5E92" w:rsidRDefault="007C5E92" w:rsidP="007C5E92">
      <w:pPr>
        <w:rPr>
          <w:b/>
          <w:bCs/>
          <w:iCs/>
        </w:rPr>
      </w:pPr>
      <w:bookmarkStart w:id="46" w:name="OLE_LINK113"/>
      <w:r>
        <w:rPr>
          <w:b/>
          <w:bCs/>
          <w:iCs/>
        </w:rPr>
        <w:t xml:space="preserve">Proposal </w:t>
      </w:r>
      <w:r w:rsidR="0017662D">
        <w:rPr>
          <w:b/>
          <w:bCs/>
          <w:iCs/>
        </w:rPr>
        <w:t>4</w:t>
      </w:r>
      <w:r>
        <w:rPr>
          <w:b/>
          <w:bCs/>
          <w:iCs/>
        </w:rPr>
        <w:t xml:space="preserve">: </w:t>
      </w:r>
      <w:bookmarkStart w:id="47" w:name="OLE_LINK5"/>
      <w:r>
        <w:rPr>
          <w:b/>
          <w:bCs/>
          <w:iCs/>
        </w:rPr>
        <w:t>For D2R transmission,</w:t>
      </w:r>
      <w:r w:rsidR="0017662D">
        <w:rPr>
          <w:b/>
          <w:bCs/>
          <w:iCs/>
        </w:rPr>
        <w:t xml:space="preserve"> t</w:t>
      </w:r>
      <w:r w:rsidR="00482ACB">
        <w:rPr>
          <w:b/>
          <w:bCs/>
          <w:iCs/>
        </w:rPr>
        <w:t>wo</w:t>
      </w:r>
      <w:r>
        <w:rPr>
          <w:b/>
          <w:bCs/>
          <w:iCs/>
        </w:rPr>
        <w:t xml:space="preserve"> bits are sufficient </w:t>
      </w:r>
      <w:bookmarkEnd w:id="47"/>
      <w:r>
        <w:rPr>
          <w:b/>
          <w:bCs/>
          <w:iCs/>
        </w:rPr>
        <w:t>to signal the following:</w:t>
      </w:r>
    </w:p>
    <w:p w14:paraId="7F943436" w14:textId="77777777" w:rsidR="007C5E92" w:rsidRDefault="007C5E92" w:rsidP="007C5E92">
      <w:pPr>
        <w:pStyle w:val="ListParagraph"/>
        <w:numPr>
          <w:ilvl w:val="0"/>
          <w:numId w:val="16"/>
        </w:numPr>
        <w:rPr>
          <w:b/>
          <w:bCs/>
          <w:iCs/>
        </w:rPr>
      </w:pPr>
      <w:r>
        <w:rPr>
          <w:b/>
          <w:bCs/>
          <w:iCs/>
        </w:rPr>
        <w:t>Short preamble and midamble, or long preamble and midamble</w:t>
      </w:r>
    </w:p>
    <w:p w14:paraId="73A403E9" w14:textId="77777777" w:rsidR="007C5E92" w:rsidRDefault="007C5E92" w:rsidP="007C5E92">
      <w:pPr>
        <w:pStyle w:val="ListParagraph"/>
        <w:numPr>
          <w:ilvl w:val="0"/>
          <w:numId w:val="16"/>
        </w:numPr>
        <w:rPr>
          <w:b/>
          <w:bCs/>
          <w:iCs/>
        </w:rPr>
      </w:pPr>
      <w:r>
        <w:rPr>
          <w:b/>
          <w:bCs/>
          <w:iCs/>
        </w:rPr>
        <w:t xml:space="preserve">Midamble </w:t>
      </w:r>
      <w:bookmarkStart w:id="48" w:name="OLE_LINK109"/>
      <w:r>
        <w:rPr>
          <w:b/>
          <w:bCs/>
          <w:iCs/>
        </w:rPr>
        <w:t xml:space="preserve">presence or absence </w:t>
      </w:r>
      <w:bookmarkEnd w:id="48"/>
    </w:p>
    <w:p w14:paraId="56D70A29" w14:textId="77777777" w:rsidR="001D2003" w:rsidRPr="001D2003" w:rsidRDefault="001D2003" w:rsidP="001D2003">
      <w:pPr>
        <w:rPr>
          <w:b/>
          <w:bCs/>
        </w:rPr>
      </w:pPr>
      <w:bookmarkStart w:id="49" w:name="OLE_LINK114"/>
    </w:p>
    <w:bookmarkEnd w:id="46"/>
    <w:bookmarkEnd w:id="49"/>
    <w:p w14:paraId="372ED061" w14:textId="5AA0EA14" w:rsidR="00E3437F" w:rsidRPr="009E4B4A" w:rsidRDefault="00E3437F" w:rsidP="00E3437F">
      <w:pPr>
        <w:rPr>
          <w:lang w:eastAsia="zh-CN"/>
        </w:rPr>
      </w:pPr>
      <w:r w:rsidRPr="009E4B4A">
        <w:rPr>
          <w:lang w:eastAsia="zh-CN"/>
        </w:rPr>
        <w:lastRenderedPageBreak/>
        <w:t xml:space="preserve">The short and long preamble/midambles are used in different scenarios. The short preamble/midambles offer lower overhead and the long preamble/midambles provide better performance. In the following </w:t>
      </w:r>
      <w:bookmarkStart w:id="50" w:name="OLE_LINK25"/>
      <w:r w:rsidRPr="009E4B4A">
        <w:rPr>
          <w:lang w:eastAsia="zh-CN"/>
        </w:rPr>
        <w:t xml:space="preserve">evaluations </w:t>
      </w:r>
      <w:r>
        <w:rPr>
          <w:lang w:eastAsia="zh-CN"/>
        </w:rPr>
        <w:t>the</w:t>
      </w:r>
      <w:r w:rsidRPr="009E4B4A">
        <w:rPr>
          <w:lang w:eastAsia="zh-CN"/>
        </w:rPr>
        <w:t xml:space="preserve"> long m-sequence </w:t>
      </w:r>
      <w:r>
        <w:rPr>
          <w:lang w:eastAsia="zh-CN"/>
        </w:rPr>
        <w:t>was</w:t>
      </w:r>
      <w:r w:rsidRPr="009E4B4A">
        <w:rPr>
          <w:lang w:eastAsia="zh-CN"/>
        </w:rPr>
        <w:t xml:space="preserve"> used with different data block size</w:t>
      </w:r>
      <w:r w:rsidR="00F76AEA">
        <w:rPr>
          <w:lang w:eastAsia="zh-CN"/>
        </w:rPr>
        <w:t>s</w:t>
      </w:r>
      <w:r w:rsidRPr="009E4B4A">
        <w:rPr>
          <w:lang w:eastAsia="zh-CN"/>
        </w:rPr>
        <w:t>. SFO is generated randomly within the target range. Fo</w:t>
      </w:r>
      <w:bookmarkEnd w:id="50"/>
      <w:r w:rsidRPr="009E4B4A">
        <w:rPr>
          <w:lang w:eastAsia="zh-CN"/>
        </w:rPr>
        <w:t>r the other general simulation setup, please refer to [</w:t>
      </w:r>
      <w:r w:rsidR="004D5AC9">
        <w:rPr>
          <w:lang w:eastAsia="zh-CN"/>
        </w:rPr>
        <w:t>3</w:t>
      </w:r>
      <w:r w:rsidRPr="009E4B4A">
        <w:rPr>
          <w:lang w:eastAsia="zh-CN"/>
        </w:rPr>
        <w:t xml:space="preserve">]. </w:t>
      </w:r>
    </w:p>
    <w:p w14:paraId="7614CA4F" w14:textId="6FA88621" w:rsidR="004D5AC9" w:rsidRDefault="0048626F" w:rsidP="0048626F">
      <w:pPr>
        <w:jc w:val="center"/>
        <w:rPr>
          <w:strike/>
          <w:lang w:eastAsia="zh-CN"/>
        </w:rPr>
      </w:pPr>
      <w:r w:rsidRPr="006657E3">
        <w:rPr>
          <w:noProof/>
          <w:lang w:eastAsia="zh-CN"/>
        </w:rPr>
        <w:drawing>
          <wp:inline distT="0" distB="0" distL="0" distR="0" wp14:anchorId="3F83713A" wp14:editId="7518AC5F">
            <wp:extent cx="5327650" cy="3994150"/>
            <wp:effectExtent l="0" t="0" r="0" b="0"/>
            <wp:docPr id="2276251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945CD" w14:textId="3C9A05D6" w:rsidR="00503664" w:rsidRDefault="00503664" w:rsidP="00503664">
      <w:pPr>
        <w:pStyle w:val="Caption"/>
        <w:rPr>
          <w:lang w:val="en-GB" w:eastAsia="zh-CN"/>
        </w:rPr>
      </w:pPr>
      <w:bookmarkStart w:id="51" w:name="OLE_LINK28"/>
      <w:bookmarkStart w:id="52" w:name="OLE_LINK27"/>
      <w:r>
        <w:rPr>
          <w:lang w:val="en-GB" w:eastAsia="zh-CN"/>
        </w:rPr>
        <w:t xml:space="preserve">Figure 3: Detection performance with different block sizes  </w:t>
      </w:r>
    </w:p>
    <w:p w14:paraId="52774527" w14:textId="77777777" w:rsidR="00503664" w:rsidRDefault="00503664" w:rsidP="00AD2005">
      <w:pPr>
        <w:rPr>
          <w:lang w:eastAsia="zh-CN"/>
        </w:rPr>
      </w:pPr>
    </w:p>
    <w:p w14:paraId="05295C5B" w14:textId="131AEE43" w:rsidR="00503664" w:rsidRPr="009E4B4A" w:rsidRDefault="00A1548B" w:rsidP="00AD2005">
      <w:pPr>
        <w:rPr>
          <w:lang w:eastAsia="zh-CN"/>
        </w:rPr>
      </w:pPr>
      <w:r>
        <w:rPr>
          <w:lang w:eastAsia="zh-CN"/>
        </w:rPr>
        <w:t xml:space="preserve">As shown in Figure 2, </w:t>
      </w:r>
      <w:r w:rsidR="00F76AEA">
        <w:rPr>
          <w:lang w:eastAsia="zh-CN"/>
        </w:rPr>
        <w:t xml:space="preserve">a midamble is inserted after each data </w:t>
      </w:r>
      <w:r>
        <w:rPr>
          <w:lang w:eastAsia="zh-CN"/>
        </w:rPr>
        <w:t>block</w:t>
      </w:r>
      <w:r w:rsidR="00F76AEA">
        <w:rPr>
          <w:lang w:eastAsia="zh-CN"/>
        </w:rPr>
        <w:t>.</w:t>
      </w:r>
      <w:r>
        <w:rPr>
          <w:lang w:eastAsia="zh-CN"/>
        </w:rPr>
        <w:t xml:space="preserve"> </w:t>
      </w:r>
      <w:r w:rsidR="00F76AEA">
        <w:rPr>
          <w:lang w:eastAsia="zh-CN"/>
        </w:rPr>
        <w:t xml:space="preserve">In the </w:t>
      </w:r>
      <w:r w:rsidR="00D7617F">
        <w:rPr>
          <w:lang w:eastAsia="zh-CN"/>
        </w:rPr>
        <w:t>simulation</w:t>
      </w:r>
      <w:r w:rsidR="00F76AEA">
        <w:rPr>
          <w:lang w:eastAsia="zh-CN"/>
        </w:rPr>
        <w:t xml:space="preserve"> different data block </w:t>
      </w:r>
      <w:r>
        <w:rPr>
          <w:lang w:eastAsia="zh-CN"/>
        </w:rPr>
        <w:t>size</w:t>
      </w:r>
      <w:r w:rsidR="00D927B0">
        <w:rPr>
          <w:lang w:eastAsia="zh-CN"/>
        </w:rPr>
        <w:t>s</w:t>
      </w:r>
      <w:r>
        <w:rPr>
          <w:lang w:eastAsia="zh-CN"/>
        </w:rPr>
        <w:t xml:space="preserve"> are evaluated to compare the detection performance. </w:t>
      </w:r>
      <w:r w:rsidR="00503664">
        <w:rPr>
          <w:lang w:eastAsia="zh-CN"/>
        </w:rPr>
        <w:t>D</w:t>
      </w:r>
      <w:r>
        <w:rPr>
          <w:lang w:eastAsia="zh-CN"/>
        </w:rPr>
        <w:t xml:space="preserve">ata block </w:t>
      </w:r>
      <w:r w:rsidR="00C2019F">
        <w:rPr>
          <w:lang w:eastAsia="zh-CN"/>
        </w:rPr>
        <w:t>sizes of 20 bits, 40 bits, 60 bits, 80 bits, 96 bits and 1</w:t>
      </w:r>
      <w:r w:rsidR="002D1C36">
        <w:rPr>
          <w:lang w:eastAsia="zh-CN"/>
        </w:rPr>
        <w:t>2</w:t>
      </w:r>
      <w:r w:rsidR="00C2019F">
        <w:rPr>
          <w:lang w:eastAsia="zh-CN"/>
        </w:rPr>
        <w:t xml:space="preserve">0 bits were </w:t>
      </w:r>
      <w:r>
        <w:rPr>
          <w:lang w:eastAsia="zh-CN"/>
        </w:rPr>
        <w:t xml:space="preserve">used in the </w:t>
      </w:r>
      <w:r w:rsidR="00C2019F" w:rsidRPr="004E5A98">
        <w:rPr>
          <w:lang w:eastAsia="zh-CN"/>
        </w:rPr>
        <w:t>evaluat</w:t>
      </w:r>
      <w:r>
        <w:rPr>
          <w:lang w:eastAsia="zh-CN"/>
        </w:rPr>
        <w:t>ion.</w:t>
      </w:r>
      <w:r w:rsidR="00C2019F">
        <w:rPr>
          <w:lang w:eastAsia="zh-CN"/>
        </w:rPr>
        <w:t xml:space="preserve"> See Figure 3. It is observed that the data block size</w:t>
      </w:r>
      <w:r w:rsidR="00503664">
        <w:rPr>
          <w:lang w:eastAsia="zh-CN"/>
        </w:rPr>
        <w:t>s</w:t>
      </w:r>
      <w:r w:rsidR="00C2019F">
        <w:rPr>
          <w:lang w:eastAsia="zh-CN"/>
        </w:rPr>
        <w:t xml:space="preserve"> of 40 bits and 96 bits offer low and high options for data block size. The 40 bits and </w:t>
      </w:r>
      <w:bookmarkEnd w:id="51"/>
      <w:r w:rsidR="00C2019F">
        <w:rPr>
          <w:lang w:eastAsia="zh-CN"/>
        </w:rPr>
        <w:t xml:space="preserve">96 bits </w:t>
      </w:r>
      <w:r>
        <w:rPr>
          <w:lang w:eastAsia="zh-CN"/>
        </w:rPr>
        <w:t xml:space="preserve">correspond to about 27.1 ms and 65.1 </w:t>
      </w:r>
      <w:r w:rsidR="00B8172D">
        <w:rPr>
          <w:lang w:eastAsia="zh-CN"/>
        </w:rPr>
        <w:t xml:space="preserve">ms </w:t>
      </w:r>
      <w:r w:rsidR="00F76AEA">
        <w:rPr>
          <w:lang w:eastAsia="zh-CN"/>
        </w:rPr>
        <w:t xml:space="preserve">in terms of </w:t>
      </w:r>
      <w:r w:rsidR="00B8172D">
        <w:rPr>
          <w:lang w:eastAsia="zh-CN"/>
        </w:rPr>
        <w:t>time</w:t>
      </w:r>
      <w:r>
        <w:rPr>
          <w:lang w:eastAsia="zh-CN"/>
        </w:rPr>
        <w:t xml:space="preserve"> interval.</w:t>
      </w:r>
      <w:bookmarkEnd w:id="52"/>
    </w:p>
    <w:p w14:paraId="74F9A675" w14:textId="410EC56C" w:rsidR="00553AB4" w:rsidRDefault="00553AB4" w:rsidP="00B8172D">
      <w:pPr>
        <w:rPr>
          <w:b/>
          <w:bCs/>
        </w:rPr>
      </w:pPr>
      <w:bookmarkStart w:id="53" w:name="OLE_LINK7"/>
      <w:bookmarkStart w:id="54" w:name="OLE_LINK32"/>
      <w:r>
        <w:rPr>
          <w:b/>
          <w:bCs/>
        </w:rPr>
        <w:t>Proposal 5</w:t>
      </w:r>
      <w:r w:rsidR="00B8172D">
        <w:rPr>
          <w:b/>
          <w:bCs/>
        </w:rPr>
        <w:t xml:space="preserve">: </w:t>
      </w:r>
      <w:r w:rsidR="00B8172D" w:rsidRPr="00B8172D">
        <w:rPr>
          <w:b/>
          <w:bCs/>
        </w:rPr>
        <w:t xml:space="preserve">For long preamble/midamble </w:t>
      </w:r>
      <w:r>
        <w:rPr>
          <w:b/>
          <w:bCs/>
        </w:rPr>
        <w:t xml:space="preserve">propose to support </w:t>
      </w:r>
      <w:bookmarkStart w:id="55" w:name="OLE_LINK8"/>
      <w:r w:rsidR="00B8172D" w:rsidRPr="00B8172D">
        <w:rPr>
          <w:b/>
          <w:bCs/>
        </w:rPr>
        <w:t xml:space="preserve">two candidate values, </w:t>
      </w:r>
      <w:r w:rsidR="00876707">
        <w:rPr>
          <w:b/>
          <w:bCs/>
        </w:rPr>
        <w:t>40 bits</w:t>
      </w:r>
      <w:r w:rsidR="00B8172D" w:rsidRPr="00B8172D">
        <w:rPr>
          <w:b/>
          <w:bCs/>
        </w:rPr>
        <w:t xml:space="preserve"> and </w:t>
      </w:r>
      <w:r w:rsidR="00876707">
        <w:rPr>
          <w:b/>
          <w:bCs/>
        </w:rPr>
        <w:t>96 bits</w:t>
      </w:r>
      <w:r w:rsidR="00B8172D" w:rsidRPr="00B8172D">
        <w:rPr>
          <w:b/>
          <w:bCs/>
        </w:rPr>
        <w:t>,</w:t>
      </w:r>
      <w:bookmarkEnd w:id="55"/>
      <w:r w:rsidR="00B8172D" w:rsidRPr="00B8172D">
        <w:rPr>
          <w:b/>
          <w:bCs/>
        </w:rPr>
        <w:t xml:space="preserve"> </w:t>
      </w:r>
      <w:r>
        <w:rPr>
          <w:b/>
          <w:bCs/>
        </w:rPr>
        <w:t xml:space="preserve">for </w:t>
      </w:r>
      <w:r w:rsidR="00B8172D" w:rsidRPr="009E4B4A">
        <w:rPr>
          <w:b/>
          <w:bCs/>
        </w:rPr>
        <w:t xml:space="preserve">the interval between consecutive midambles, and between the preamble and the first midamble. </w:t>
      </w:r>
    </w:p>
    <w:bookmarkEnd w:id="53"/>
    <w:p w14:paraId="2F1AD427" w14:textId="77777777" w:rsidR="00876707" w:rsidRDefault="00876707" w:rsidP="00876707">
      <w:pPr>
        <w:rPr>
          <w:b/>
          <w:bCs/>
        </w:rPr>
      </w:pPr>
    </w:p>
    <w:p w14:paraId="5A8672E9" w14:textId="735215CA" w:rsidR="00876707" w:rsidRDefault="00876707" w:rsidP="00876707">
      <w:pPr>
        <w:rPr>
          <w:b/>
          <w:bCs/>
        </w:rPr>
      </w:pPr>
      <w:bookmarkStart w:id="56" w:name="OLE_LINK10"/>
      <w:r>
        <w:rPr>
          <w:b/>
          <w:bCs/>
        </w:rPr>
        <w:t xml:space="preserve">Observation 6: Same </w:t>
      </w:r>
      <w:r w:rsidRPr="00B8172D">
        <w:rPr>
          <w:b/>
          <w:bCs/>
        </w:rPr>
        <w:t xml:space="preserve">two candidate values, </w:t>
      </w:r>
      <w:r>
        <w:rPr>
          <w:b/>
          <w:bCs/>
        </w:rPr>
        <w:t>40 bits</w:t>
      </w:r>
      <w:r w:rsidRPr="00B8172D">
        <w:rPr>
          <w:b/>
          <w:bCs/>
        </w:rPr>
        <w:t xml:space="preserve"> and </w:t>
      </w:r>
      <w:r>
        <w:rPr>
          <w:b/>
          <w:bCs/>
        </w:rPr>
        <w:t>96 bits</w:t>
      </w:r>
      <w:r w:rsidRPr="00B8172D">
        <w:rPr>
          <w:b/>
          <w:bCs/>
        </w:rPr>
        <w:t>,</w:t>
      </w:r>
      <w:r>
        <w:rPr>
          <w:b/>
          <w:bCs/>
        </w:rPr>
        <w:t xml:space="preserve"> can also be used for short preamble/midambles. </w:t>
      </w:r>
    </w:p>
    <w:bookmarkEnd w:id="56"/>
    <w:p w14:paraId="27E1BE01" w14:textId="77777777" w:rsidR="00876707" w:rsidRDefault="00876707" w:rsidP="00B8172D">
      <w:pPr>
        <w:rPr>
          <w:b/>
          <w:bCs/>
        </w:rPr>
      </w:pPr>
    </w:p>
    <w:p w14:paraId="44AA47EE" w14:textId="2710263D" w:rsidR="00B8172D" w:rsidRPr="009E4B4A" w:rsidRDefault="00553AB4" w:rsidP="00B8172D">
      <w:pPr>
        <w:rPr>
          <w:b/>
          <w:bCs/>
        </w:rPr>
      </w:pPr>
      <w:r>
        <w:rPr>
          <w:b/>
          <w:bCs/>
        </w:rPr>
        <w:t xml:space="preserve">Proposal 6: </w:t>
      </w:r>
      <w:r w:rsidR="00876707">
        <w:rPr>
          <w:b/>
          <w:bCs/>
          <w:iCs/>
        </w:rPr>
        <w:t xml:space="preserve">For D2R transmission, </w:t>
      </w:r>
      <w:r>
        <w:rPr>
          <w:b/>
          <w:bCs/>
        </w:rPr>
        <w:t>o</w:t>
      </w:r>
      <w:r w:rsidR="00B8172D" w:rsidRPr="009E4B4A">
        <w:rPr>
          <w:b/>
          <w:bCs/>
        </w:rPr>
        <w:t xml:space="preserve">ne bit </w:t>
      </w:r>
      <w:r>
        <w:rPr>
          <w:b/>
          <w:bCs/>
        </w:rPr>
        <w:t xml:space="preserve">is used by the </w:t>
      </w:r>
      <w:r w:rsidR="00DE6191">
        <w:rPr>
          <w:b/>
          <w:bCs/>
        </w:rPr>
        <w:t>reader to</w:t>
      </w:r>
      <w:r>
        <w:rPr>
          <w:b/>
          <w:bCs/>
        </w:rPr>
        <w:t xml:space="preserve"> </w:t>
      </w:r>
      <w:r w:rsidR="00B8172D" w:rsidRPr="009E4B4A">
        <w:rPr>
          <w:b/>
          <w:bCs/>
        </w:rPr>
        <w:t xml:space="preserve">signal which </w:t>
      </w:r>
      <w:r>
        <w:rPr>
          <w:b/>
          <w:bCs/>
        </w:rPr>
        <w:t xml:space="preserve">candidate value </w:t>
      </w:r>
      <w:r w:rsidR="00B8172D" w:rsidRPr="009E4B4A">
        <w:rPr>
          <w:b/>
          <w:bCs/>
        </w:rPr>
        <w:t>to use</w:t>
      </w:r>
      <w:r w:rsidR="00AB7447">
        <w:rPr>
          <w:b/>
          <w:bCs/>
        </w:rPr>
        <w:t>, for both long and short preamble/midambles.</w:t>
      </w:r>
    </w:p>
    <w:bookmarkEnd w:id="54"/>
    <w:p w14:paraId="061AE005" w14:textId="4737E083" w:rsidR="007C5E92" w:rsidRDefault="00B8172D" w:rsidP="00EE12D8">
      <w:r>
        <w:t xml:space="preserve"> </w:t>
      </w:r>
    </w:p>
    <w:p w14:paraId="48E0049B" w14:textId="755335B1" w:rsidR="005413E4" w:rsidRDefault="00635EBC" w:rsidP="0018051C">
      <w:pPr>
        <w:pStyle w:val="Heading1"/>
      </w:pPr>
      <w:r w:rsidRPr="00493C77">
        <w:t>Conclusion</w:t>
      </w:r>
      <w:bookmarkStart w:id="57" w:name="_Ref124589665"/>
      <w:bookmarkStart w:id="58" w:name="_Ref71620620"/>
      <w:bookmarkStart w:id="59" w:name="_Ref124671424"/>
      <w:bookmarkStart w:id="60" w:name="OLE_LINK13"/>
      <w:bookmarkEnd w:id="13"/>
    </w:p>
    <w:p w14:paraId="6BFE0622" w14:textId="77777777" w:rsidR="0018051C" w:rsidRDefault="0018051C" w:rsidP="0018051C">
      <w:pPr>
        <w:rPr>
          <w:b/>
          <w:bCs/>
        </w:rPr>
      </w:pPr>
      <w:bookmarkStart w:id="61" w:name="OLE_LINK29"/>
      <w:r>
        <w:rPr>
          <w:b/>
          <w:bCs/>
        </w:rPr>
        <w:t>Observation 1: SIP option Alt 2-4 provides better preamble detection performance.</w:t>
      </w:r>
    </w:p>
    <w:bookmarkEnd w:id="61"/>
    <w:p w14:paraId="546380EE" w14:textId="45ACCC71" w:rsidR="009B6E63" w:rsidRDefault="009B6E63" w:rsidP="009B6E63">
      <w:pPr>
        <w:rPr>
          <w:b/>
          <w:bCs/>
        </w:rPr>
      </w:pPr>
      <w:r>
        <w:rPr>
          <w:b/>
          <w:bCs/>
        </w:rPr>
        <w:lastRenderedPageBreak/>
        <w:t>Observation 2:</w:t>
      </w:r>
      <w:r>
        <w:t xml:space="preserve"> </w:t>
      </w:r>
      <w:r w:rsidRPr="001744F8">
        <w:rPr>
          <w:b/>
          <w:bCs/>
        </w:rPr>
        <w:t>The device determines the end of R2D transmission by detecting pattern</w:t>
      </w:r>
      <w:r>
        <w:rPr>
          <w:b/>
          <w:bCs/>
        </w:rPr>
        <w:t>s</w:t>
      </w:r>
      <w:r w:rsidRPr="001744F8">
        <w:rPr>
          <w:b/>
          <w:bCs/>
        </w:rPr>
        <w:t xml:space="preserve"> that violate Manchester coding rule.</w:t>
      </w:r>
    </w:p>
    <w:p w14:paraId="669F5343" w14:textId="77777777" w:rsidR="009B6E63" w:rsidRPr="001744F8" w:rsidRDefault="009B6E63" w:rsidP="009B6E63">
      <w:pPr>
        <w:rPr>
          <w:b/>
          <w:bCs/>
        </w:rPr>
      </w:pPr>
      <w:r>
        <w:rPr>
          <w:b/>
          <w:bCs/>
        </w:rPr>
        <w:t>Observation 3:</w:t>
      </w:r>
      <w:r>
        <w:t xml:space="preserve"> </w:t>
      </w:r>
      <w:r>
        <w:rPr>
          <w:b/>
          <w:bCs/>
        </w:rPr>
        <w:t xml:space="preserve">It is beneficial to the </w:t>
      </w:r>
      <w:r w:rsidRPr="001744F8">
        <w:rPr>
          <w:b/>
          <w:bCs/>
        </w:rPr>
        <w:t xml:space="preserve">device </w:t>
      </w:r>
      <w:r>
        <w:rPr>
          <w:b/>
          <w:bCs/>
        </w:rPr>
        <w:t>if the pattern at end of PRDCH transmission is known to the device.</w:t>
      </w:r>
    </w:p>
    <w:p w14:paraId="6563FF23" w14:textId="5BE552C3" w:rsidR="00FC6B2C" w:rsidRDefault="00FC6B2C" w:rsidP="00FC6B2C">
      <w:pPr>
        <w:rPr>
          <w:b/>
          <w:bCs/>
        </w:rPr>
      </w:pPr>
      <w:r>
        <w:rPr>
          <w:b/>
          <w:bCs/>
        </w:rPr>
        <w:t>Observation 4:</w:t>
      </w:r>
      <w:r>
        <w:t xml:space="preserve"> </w:t>
      </w:r>
      <w:r w:rsidRPr="00AD2005">
        <w:rPr>
          <w:b/>
          <w:bCs/>
        </w:rPr>
        <w:t xml:space="preserve">Whether or not </w:t>
      </w:r>
      <w:r w:rsidR="0048626F" w:rsidRPr="00AD2005">
        <w:rPr>
          <w:b/>
          <w:bCs/>
        </w:rPr>
        <w:t>a</w:t>
      </w:r>
      <w:r w:rsidRPr="00AD2005">
        <w:rPr>
          <w:b/>
          <w:bCs/>
        </w:rPr>
        <w:t xml:space="preserve"> midamble is present</w:t>
      </w:r>
      <w:r w:rsidR="001377AD">
        <w:rPr>
          <w:b/>
          <w:bCs/>
        </w:rPr>
        <w:t>,</w:t>
      </w:r>
      <w:r w:rsidRPr="00AD2005">
        <w:rPr>
          <w:b/>
          <w:bCs/>
        </w:rPr>
        <w:t xml:space="preserve"> the reader needs to explicitly indicate short or long preamble for PDRCH.</w:t>
      </w:r>
    </w:p>
    <w:p w14:paraId="0154B7C2" w14:textId="77777777" w:rsidR="00B66E0E" w:rsidRDefault="00B66E0E" w:rsidP="00B66E0E">
      <w:pPr>
        <w:rPr>
          <w:b/>
          <w:bCs/>
        </w:rPr>
      </w:pPr>
      <w:r>
        <w:rPr>
          <w:b/>
          <w:bCs/>
        </w:rPr>
        <w:t>Observation 5:</w:t>
      </w:r>
      <w:r>
        <w:t xml:space="preserve"> </w:t>
      </w:r>
      <w:r>
        <w:rPr>
          <w:b/>
          <w:bCs/>
        </w:rPr>
        <w:t>The number of midambles in D2R transmission could be zero.</w:t>
      </w:r>
    </w:p>
    <w:p w14:paraId="1B9C18E1" w14:textId="77777777" w:rsidR="00AB7447" w:rsidRDefault="00AB7447" w:rsidP="00AB7447">
      <w:pPr>
        <w:rPr>
          <w:b/>
          <w:bCs/>
        </w:rPr>
      </w:pPr>
      <w:r>
        <w:rPr>
          <w:b/>
          <w:bCs/>
        </w:rPr>
        <w:t xml:space="preserve">Observation 6: Same </w:t>
      </w:r>
      <w:r w:rsidRPr="00B8172D">
        <w:rPr>
          <w:b/>
          <w:bCs/>
        </w:rPr>
        <w:t xml:space="preserve">two candidate values, </w:t>
      </w:r>
      <w:r>
        <w:rPr>
          <w:b/>
          <w:bCs/>
        </w:rPr>
        <w:t>40 bits</w:t>
      </w:r>
      <w:r w:rsidRPr="00B8172D">
        <w:rPr>
          <w:b/>
          <w:bCs/>
        </w:rPr>
        <w:t xml:space="preserve"> and </w:t>
      </w:r>
      <w:r>
        <w:rPr>
          <w:b/>
          <w:bCs/>
        </w:rPr>
        <w:t>96 bits</w:t>
      </w:r>
      <w:r w:rsidRPr="00B8172D">
        <w:rPr>
          <w:b/>
          <w:bCs/>
        </w:rPr>
        <w:t>,</w:t>
      </w:r>
      <w:r>
        <w:rPr>
          <w:b/>
          <w:bCs/>
        </w:rPr>
        <w:t xml:space="preserve"> can also be used for short preamble/midambles. </w:t>
      </w:r>
    </w:p>
    <w:p w14:paraId="0ECA8BE1" w14:textId="483FD4E1" w:rsidR="0018051C" w:rsidRPr="00C75947" w:rsidRDefault="0018051C" w:rsidP="0018051C">
      <w:pPr>
        <w:rPr>
          <w:b/>
          <w:bCs/>
        </w:rPr>
      </w:pPr>
    </w:p>
    <w:p w14:paraId="0B64F3A9" w14:textId="75C93C9F" w:rsidR="0018051C" w:rsidRPr="008A0485" w:rsidRDefault="0018051C" w:rsidP="0018051C">
      <w:pPr>
        <w:rPr>
          <w:b/>
          <w:bCs/>
        </w:rPr>
      </w:pPr>
      <w:r>
        <w:rPr>
          <w:b/>
          <w:bCs/>
        </w:rPr>
        <w:t>Proposal 1</w:t>
      </w:r>
      <w:r w:rsidRPr="008A0485">
        <w:rPr>
          <w:b/>
          <w:bCs/>
        </w:rPr>
        <w:t>: For the pattern of SIP of R-TAS</w:t>
      </w:r>
      <w:r w:rsidR="00992E3E">
        <w:rPr>
          <w:b/>
          <w:bCs/>
        </w:rPr>
        <w:t>,</w:t>
      </w:r>
      <w:r w:rsidRPr="008A0485">
        <w:rPr>
          <w:b/>
          <w:bCs/>
        </w:rPr>
        <w:t xml:space="preserve"> adopt Alt 2-4: ON-OFF-ON-OFF with a ratio of 1:1:1:3 and with 1 OFDM symbol duration.</w:t>
      </w:r>
    </w:p>
    <w:p w14:paraId="02F6DAA2" w14:textId="3F507EE7" w:rsidR="00AC07D5" w:rsidRPr="007C5E92" w:rsidRDefault="00AC07D5" w:rsidP="00AC07D5">
      <w:pPr>
        <w:rPr>
          <w:b/>
          <w:bCs/>
          <w:iCs/>
        </w:rPr>
      </w:pPr>
      <w:r w:rsidRPr="007C5E92">
        <w:rPr>
          <w:b/>
          <w:bCs/>
          <w:iCs/>
        </w:rPr>
        <w:t xml:space="preserve">Proposal </w:t>
      </w:r>
      <w:r>
        <w:rPr>
          <w:b/>
          <w:bCs/>
          <w:iCs/>
        </w:rPr>
        <w:t>2</w:t>
      </w:r>
      <w:r w:rsidRPr="007C5E92">
        <w:rPr>
          <w:b/>
          <w:bCs/>
          <w:iCs/>
        </w:rPr>
        <w:t xml:space="preserve">: For D2R transmission, short (long) preamble and short (long) midamble share a common m-sequence for </w:t>
      </w:r>
      <m:oMath>
        <m:r>
          <m:rPr>
            <m:sty m:val="bi"/>
          </m:rPr>
          <w:rPr>
            <w:rFonts w:ascii="Cambria Math" w:hAnsi="Cambria Math"/>
          </w:rPr>
          <m:t>n=3</m:t>
        </m:r>
      </m:oMath>
      <w:r w:rsidRPr="007C5E92">
        <w:rPr>
          <w:b/>
          <w:bCs/>
          <w:iCs/>
        </w:rP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n=5</m:t>
        </m:r>
      </m:oMath>
      <w:r w:rsidRPr="007C5E92">
        <w:rPr>
          <w:b/>
          <w:bCs/>
          <w:iCs/>
        </w:rPr>
        <w:t>.</w:t>
      </w:r>
    </w:p>
    <w:p w14:paraId="2D30DDA5" w14:textId="77777777" w:rsidR="00AC07D5" w:rsidRPr="007C5E92" w:rsidRDefault="00AC07D5" w:rsidP="00AC07D5">
      <w:pPr>
        <w:rPr>
          <w:b/>
          <w:bCs/>
          <w:iCs/>
        </w:rPr>
      </w:pPr>
      <w:r w:rsidRPr="007C5E92">
        <w:rPr>
          <w:b/>
          <w:bCs/>
          <w:iCs/>
        </w:rPr>
        <w:t xml:space="preserve">Proposal </w:t>
      </w:r>
      <w:r>
        <w:rPr>
          <w:b/>
          <w:bCs/>
          <w:iCs/>
        </w:rPr>
        <w:t>3</w:t>
      </w:r>
      <w:r w:rsidRPr="007C5E92">
        <w:rPr>
          <w:b/>
          <w:bCs/>
          <w:iCs/>
        </w:rPr>
        <w:t xml:space="preserve">: For D2R transmission, select one m-sequence for short (long) preamble and short (long) midamble. </w:t>
      </w:r>
    </w:p>
    <w:p w14:paraId="61DDAC6C" w14:textId="6BEDB718" w:rsidR="006D327D" w:rsidRDefault="006D327D" w:rsidP="006D327D">
      <w:pPr>
        <w:rPr>
          <w:b/>
          <w:bCs/>
          <w:iCs/>
        </w:rPr>
      </w:pPr>
      <w:r>
        <w:rPr>
          <w:b/>
          <w:bCs/>
          <w:iCs/>
        </w:rPr>
        <w:t>Proposal 4: For D2R transmission, t</w:t>
      </w:r>
      <w:r w:rsidR="00482ACB">
        <w:rPr>
          <w:b/>
          <w:bCs/>
          <w:iCs/>
        </w:rPr>
        <w:t>wo</w:t>
      </w:r>
      <w:r>
        <w:rPr>
          <w:b/>
          <w:bCs/>
          <w:iCs/>
        </w:rPr>
        <w:t xml:space="preserve"> bits are sufficient to signal the following:</w:t>
      </w:r>
    </w:p>
    <w:p w14:paraId="102C92B7" w14:textId="77777777" w:rsidR="006D327D" w:rsidRDefault="006D327D" w:rsidP="006D327D">
      <w:pPr>
        <w:pStyle w:val="ListParagraph"/>
        <w:numPr>
          <w:ilvl w:val="0"/>
          <w:numId w:val="16"/>
        </w:numPr>
        <w:rPr>
          <w:b/>
          <w:bCs/>
          <w:iCs/>
        </w:rPr>
      </w:pPr>
      <w:r>
        <w:rPr>
          <w:b/>
          <w:bCs/>
          <w:iCs/>
        </w:rPr>
        <w:t>Short preamble and midamble, or long preamble and midamble</w:t>
      </w:r>
    </w:p>
    <w:p w14:paraId="01F40900" w14:textId="50510A4E" w:rsidR="00AB7447" w:rsidRPr="00AB7447" w:rsidRDefault="006D327D" w:rsidP="009E4B4A">
      <w:pPr>
        <w:pStyle w:val="ListParagraph"/>
        <w:numPr>
          <w:ilvl w:val="0"/>
          <w:numId w:val="16"/>
        </w:numPr>
      </w:pPr>
      <w:r>
        <w:rPr>
          <w:b/>
          <w:bCs/>
          <w:iCs/>
        </w:rPr>
        <w:t xml:space="preserve">Midamble presence or absence </w:t>
      </w:r>
    </w:p>
    <w:p w14:paraId="685C58FF" w14:textId="77777777" w:rsidR="00AB7447" w:rsidRDefault="00AB7447" w:rsidP="00AB7447">
      <w:pPr>
        <w:rPr>
          <w:b/>
          <w:bCs/>
        </w:rPr>
      </w:pPr>
      <w:r>
        <w:rPr>
          <w:b/>
          <w:bCs/>
        </w:rPr>
        <w:t xml:space="preserve">Proposal 5: </w:t>
      </w:r>
      <w:r w:rsidRPr="00B8172D">
        <w:rPr>
          <w:b/>
          <w:bCs/>
        </w:rPr>
        <w:t xml:space="preserve">For long preamble/midamble </w:t>
      </w:r>
      <w:r>
        <w:rPr>
          <w:b/>
          <w:bCs/>
        </w:rPr>
        <w:t xml:space="preserve">propose to support </w:t>
      </w:r>
      <w:r w:rsidRPr="00B8172D">
        <w:rPr>
          <w:b/>
          <w:bCs/>
        </w:rPr>
        <w:t xml:space="preserve">two candidate values, </w:t>
      </w:r>
      <w:r>
        <w:rPr>
          <w:b/>
          <w:bCs/>
        </w:rPr>
        <w:t>40 bits</w:t>
      </w:r>
      <w:r w:rsidRPr="00B8172D">
        <w:rPr>
          <w:b/>
          <w:bCs/>
        </w:rPr>
        <w:t xml:space="preserve"> and </w:t>
      </w:r>
      <w:r>
        <w:rPr>
          <w:b/>
          <w:bCs/>
        </w:rPr>
        <w:t>96 bits</w:t>
      </w:r>
      <w:r w:rsidRPr="00B8172D">
        <w:rPr>
          <w:b/>
          <w:bCs/>
        </w:rPr>
        <w:t xml:space="preserve">, </w:t>
      </w:r>
      <w:r>
        <w:rPr>
          <w:b/>
          <w:bCs/>
        </w:rPr>
        <w:t xml:space="preserve">for </w:t>
      </w:r>
      <w:r w:rsidRPr="00A432A8">
        <w:rPr>
          <w:b/>
          <w:bCs/>
        </w:rPr>
        <w:t xml:space="preserve">the interval between consecutive midambles, and between the preamble and the first midamble. </w:t>
      </w:r>
    </w:p>
    <w:p w14:paraId="474935BF" w14:textId="716B4CCB" w:rsidR="0018051C" w:rsidRPr="00D815B6" w:rsidRDefault="00AB7447" w:rsidP="00D815B6">
      <w:r>
        <w:rPr>
          <w:b/>
          <w:bCs/>
        </w:rPr>
        <w:t xml:space="preserve">Proposal 6: </w:t>
      </w:r>
      <w:r>
        <w:rPr>
          <w:b/>
          <w:bCs/>
          <w:iCs/>
        </w:rPr>
        <w:t xml:space="preserve">For D2R transmission, </w:t>
      </w:r>
      <w:r>
        <w:rPr>
          <w:b/>
          <w:bCs/>
        </w:rPr>
        <w:t>o</w:t>
      </w:r>
      <w:r w:rsidRPr="00A432A8">
        <w:rPr>
          <w:b/>
          <w:bCs/>
        </w:rPr>
        <w:t xml:space="preserve">ne bit </w:t>
      </w:r>
      <w:r>
        <w:rPr>
          <w:b/>
          <w:bCs/>
        </w:rPr>
        <w:t xml:space="preserve">is used by the reader to </w:t>
      </w:r>
      <w:r w:rsidRPr="00A432A8">
        <w:rPr>
          <w:b/>
          <w:bCs/>
        </w:rPr>
        <w:t xml:space="preserve">signal which </w:t>
      </w:r>
      <w:r>
        <w:rPr>
          <w:b/>
          <w:bCs/>
        </w:rPr>
        <w:t xml:space="preserve">candidate value </w:t>
      </w:r>
      <w:r w:rsidRPr="00A432A8">
        <w:rPr>
          <w:b/>
          <w:bCs/>
        </w:rPr>
        <w:t>to use</w:t>
      </w:r>
      <w:r>
        <w:rPr>
          <w:b/>
          <w:bCs/>
        </w:rPr>
        <w:t>, for both long and short preamble/midambles.</w:t>
      </w:r>
    </w:p>
    <w:p w14:paraId="33A652FD" w14:textId="77777777" w:rsidR="0018051C" w:rsidRPr="00D815B6" w:rsidRDefault="0018051C" w:rsidP="00D815B6"/>
    <w:p w14:paraId="7BC09804" w14:textId="21DD7BB8" w:rsidR="009B4A1E" w:rsidRPr="00FA21D4" w:rsidRDefault="009B4A1E" w:rsidP="009B4A1E">
      <w:pPr>
        <w:pStyle w:val="Heading1"/>
        <w:numPr>
          <w:ilvl w:val="0"/>
          <w:numId w:val="0"/>
        </w:numPr>
        <w:ind w:left="432" w:hanging="432"/>
      </w:pPr>
      <w:r w:rsidRPr="00FA21D4">
        <w:t>References</w:t>
      </w:r>
    </w:p>
    <w:p w14:paraId="1B7112EF" w14:textId="07DCC347" w:rsidR="008F5B89" w:rsidRDefault="00D7318A" w:rsidP="00856918">
      <w:pPr>
        <w:pStyle w:val="References"/>
        <w:rPr>
          <w:lang w:eastAsia="zh-CN"/>
        </w:rPr>
      </w:pPr>
      <w:bookmarkStart w:id="62" w:name="_Ref158023825"/>
      <w:bookmarkStart w:id="63" w:name="_Hlk162269655"/>
      <w:bookmarkStart w:id="64" w:name="_Ref114230782"/>
      <w:bookmarkStart w:id="65" w:name="_Ref100319889"/>
      <w:bookmarkEnd w:id="57"/>
      <w:bookmarkEnd w:id="58"/>
      <w:bookmarkEnd w:id="59"/>
      <w:r>
        <w:rPr>
          <w:lang w:eastAsia="zh-CN"/>
        </w:rPr>
        <w:t>RP-250796, “Revised WID: Solutions for Ambient IoT (Internet of Things) in NR”, CMCC, Huawei, T-Mobile USA Inc, RAN#107, Mar. 12-14, 2025</w:t>
      </w:r>
      <w:bookmarkEnd w:id="62"/>
      <w:bookmarkEnd w:id="63"/>
      <w:r w:rsidR="008E4BE9">
        <w:rPr>
          <w:lang w:eastAsia="zh-CN"/>
        </w:rPr>
        <w:t>.</w:t>
      </w:r>
    </w:p>
    <w:bookmarkEnd w:id="60"/>
    <w:p w14:paraId="616EC2EB" w14:textId="6E0DBF1D" w:rsidR="00E3437F" w:rsidRDefault="004C3BF7" w:rsidP="006D4765">
      <w:pPr>
        <w:pStyle w:val="References"/>
        <w:rPr>
          <w:lang w:eastAsia="zh-CN"/>
        </w:rPr>
      </w:pPr>
      <w:r>
        <w:rPr>
          <w:lang w:eastAsia="zh-CN"/>
        </w:rPr>
        <w:t>R1-250</w:t>
      </w:r>
      <w:r w:rsidR="005413E4">
        <w:rPr>
          <w:lang w:eastAsia="zh-CN"/>
        </w:rPr>
        <w:t>3224</w:t>
      </w:r>
      <w:r>
        <w:rPr>
          <w:lang w:eastAsia="zh-CN"/>
        </w:rPr>
        <w:t xml:space="preserve">, </w:t>
      </w:r>
      <w:r w:rsidR="004D69E5" w:rsidRPr="00831EC2">
        <w:t xml:space="preserve">Discussion on modulation aspects for A-IoT physical channel, </w:t>
      </w:r>
      <w:r w:rsidR="005413E4">
        <w:t>Malta</w:t>
      </w:r>
      <w:r w:rsidR="00F90944">
        <w:t xml:space="preserve">, </w:t>
      </w:r>
      <w:r w:rsidR="005413E4">
        <w:t>MT</w:t>
      </w:r>
      <w:r w:rsidR="00F90944">
        <w:t xml:space="preserve">, </w:t>
      </w:r>
      <w:r w:rsidR="005413E4">
        <w:t>May</w:t>
      </w:r>
      <w:r w:rsidR="004D69E5" w:rsidRPr="00831EC2">
        <w:t xml:space="preserve"> </w:t>
      </w:r>
      <w:r w:rsidR="005413E4">
        <w:t>19</w:t>
      </w:r>
      <w:r w:rsidR="004D69E5" w:rsidRPr="00831EC2">
        <w:t>-</w:t>
      </w:r>
      <w:r w:rsidR="005413E4">
        <w:t>23</w:t>
      </w:r>
      <w:r w:rsidR="004D69E5" w:rsidRPr="00831EC2">
        <w:t>, 2025</w:t>
      </w:r>
      <w:r w:rsidR="00F90944">
        <w:t>,</w:t>
      </w:r>
      <w:r w:rsidR="00F90944" w:rsidRPr="00F90944">
        <w:t xml:space="preserve"> </w:t>
      </w:r>
      <w:r w:rsidR="00F90944" w:rsidRPr="00831EC2">
        <w:t>Futurewei</w:t>
      </w:r>
      <w:r w:rsidR="00F90944">
        <w:t>.</w:t>
      </w:r>
    </w:p>
    <w:p w14:paraId="3B07A08C" w14:textId="77777777" w:rsidR="00E3437F" w:rsidRDefault="00E3437F" w:rsidP="00E3437F">
      <w:pPr>
        <w:pStyle w:val="References"/>
      </w:pPr>
      <w:r>
        <w:t>R1-2410024, “</w:t>
      </w:r>
      <w:r w:rsidRPr="003C4F44">
        <w:rPr>
          <w:bCs/>
          <w:szCs w:val="22"/>
          <w:lang w:eastAsia="zh-CN"/>
        </w:rPr>
        <w:t>Discussion on evaluation assumptions and results for Ambient IoT devices</w:t>
      </w:r>
      <w:r>
        <w:rPr>
          <w:bCs/>
          <w:szCs w:val="22"/>
          <w:lang w:eastAsia="zh-CN"/>
        </w:rPr>
        <w:t>”, Orlando, USA, Nov 2024, Futurewei.</w:t>
      </w:r>
    </w:p>
    <w:bookmarkEnd w:id="64"/>
    <w:bookmarkEnd w:id="65"/>
    <w:p w14:paraId="6737904B" w14:textId="77777777" w:rsidR="00790F65" w:rsidRPr="009E4B4A" w:rsidRDefault="00790F65" w:rsidP="001377AD"/>
    <w:sectPr w:rsidR="00790F65" w:rsidRPr="009E4B4A" w:rsidSect="00E708A0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DC8D7" w14:textId="77777777" w:rsidR="003F1675" w:rsidRDefault="003F1675">
      <w:r>
        <w:separator/>
      </w:r>
    </w:p>
  </w:endnote>
  <w:endnote w:type="continuationSeparator" w:id="0">
    <w:p w14:paraId="318987AF" w14:textId="77777777" w:rsidR="003F1675" w:rsidRDefault="003F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Ÿà–¾’©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D828C" w14:textId="77777777" w:rsidR="003F1675" w:rsidRDefault="003F1675">
      <w:r>
        <w:separator/>
      </w:r>
    </w:p>
  </w:footnote>
  <w:footnote w:type="continuationSeparator" w:id="0">
    <w:p w14:paraId="06B25D6B" w14:textId="77777777" w:rsidR="003F1675" w:rsidRDefault="003F1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8CF28F5"/>
    <w:multiLevelType w:val="hybridMultilevel"/>
    <w:tmpl w:val="18C8F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DE93825"/>
    <w:multiLevelType w:val="hybridMultilevel"/>
    <w:tmpl w:val="D77EA35A"/>
    <w:lvl w:ilvl="0" w:tplc="B44AECF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9C5EFE"/>
    <w:multiLevelType w:val="hybridMultilevel"/>
    <w:tmpl w:val="A22C16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A68C6"/>
    <w:multiLevelType w:val="hybridMultilevel"/>
    <w:tmpl w:val="13864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AA3A56"/>
    <w:multiLevelType w:val="hybridMultilevel"/>
    <w:tmpl w:val="F21831CE"/>
    <w:lvl w:ilvl="0" w:tplc="2A64AD02">
      <w:numFmt w:val="bullet"/>
      <w:pStyle w:val="List1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BBEAB412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A60F28">
      <w:start w:val="1"/>
      <w:numFmt w:val="bullet"/>
      <w:pStyle w:val="Lis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43E04"/>
    <w:multiLevelType w:val="hybridMultilevel"/>
    <w:tmpl w:val="A6442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382288">
    <w:abstractNumId w:val="4"/>
  </w:num>
  <w:num w:numId="2" w16cid:durableId="1043552862">
    <w:abstractNumId w:val="2"/>
  </w:num>
  <w:num w:numId="3" w16cid:durableId="1799109342">
    <w:abstractNumId w:val="9"/>
  </w:num>
  <w:num w:numId="4" w16cid:durableId="634221772">
    <w:abstractNumId w:val="0"/>
  </w:num>
  <w:num w:numId="5" w16cid:durableId="428698248">
    <w:abstractNumId w:val="10"/>
  </w:num>
  <w:num w:numId="6" w16cid:durableId="869758258">
    <w:abstractNumId w:val="1"/>
  </w:num>
  <w:num w:numId="7" w16cid:durableId="1091968244">
    <w:abstractNumId w:val="6"/>
  </w:num>
  <w:num w:numId="8" w16cid:durableId="1749106985">
    <w:abstractNumId w:val="7"/>
  </w:num>
  <w:num w:numId="9" w16cid:durableId="955795350">
    <w:abstractNumId w:val="14"/>
  </w:num>
  <w:num w:numId="10" w16cid:durableId="1671176149">
    <w:abstractNumId w:val="5"/>
  </w:num>
  <w:num w:numId="11" w16cid:durableId="1127696664">
    <w:abstractNumId w:val="12"/>
  </w:num>
  <w:num w:numId="12" w16cid:durableId="1596867795">
    <w:abstractNumId w:val="11"/>
  </w:num>
  <w:num w:numId="13" w16cid:durableId="1468203252">
    <w:abstractNumId w:val="8"/>
  </w:num>
  <w:num w:numId="14" w16cid:durableId="326832584">
    <w:abstractNumId w:val="4"/>
    <w:lvlOverride w:ilvl="0">
      <w:startOverride w:val="1"/>
    </w:lvlOverride>
  </w:num>
  <w:num w:numId="15" w16cid:durableId="1177037614">
    <w:abstractNumId w:val="13"/>
  </w:num>
  <w:num w:numId="16" w16cid:durableId="738787558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4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0AE"/>
    <w:rsid w:val="00001718"/>
    <w:rsid w:val="000019FC"/>
    <w:rsid w:val="000020F6"/>
    <w:rsid w:val="00002510"/>
    <w:rsid w:val="00002893"/>
    <w:rsid w:val="00002E42"/>
    <w:rsid w:val="0000308E"/>
    <w:rsid w:val="000033A3"/>
    <w:rsid w:val="00003605"/>
    <w:rsid w:val="00003AEA"/>
    <w:rsid w:val="00003B0B"/>
    <w:rsid w:val="00003C56"/>
    <w:rsid w:val="00003EC2"/>
    <w:rsid w:val="000040A9"/>
    <w:rsid w:val="0000410D"/>
    <w:rsid w:val="0000451C"/>
    <w:rsid w:val="0000458E"/>
    <w:rsid w:val="000047F3"/>
    <w:rsid w:val="00004E70"/>
    <w:rsid w:val="00005E66"/>
    <w:rsid w:val="000061BD"/>
    <w:rsid w:val="000062EE"/>
    <w:rsid w:val="000067E8"/>
    <w:rsid w:val="000068F0"/>
    <w:rsid w:val="00006B4B"/>
    <w:rsid w:val="00006C59"/>
    <w:rsid w:val="00006E4A"/>
    <w:rsid w:val="00006F15"/>
    <w:rsid w:val="000072B6"/>
    <w:rsid w:val="00007813"/>
    <w:rsid w:val="0001018C"/>
    <w:rsid w:val="000102D7"/>
    <w:rsid w:val="000109E6"/>
    <w:rsid w:val="00010AD9"/>
    <w:rsid w:val="00010E2F"/>
    <w:rsid w:val="0001116D"/>
    <w:rsid w:val="00011278"/>
    <w:rsid w:val="000113E1"/>
    <w:rsid w:val="00011581"/>
    <w:rsid w:val="00011D19"/>
    <w:rsid w:val="00011F67"/>
    <w:rsid w:val="00012663"/>
    <w:rsid w:val="00012862"/>
    <w:rsid w:val="000128E6"/>
    <w:rsid w:val="00012F77"/>
    <w:rsid w:val="00013371"/>
    <w:rsid w:val="00013EE2"/>
    <w:rsid w:val="000148B3"/>
    <w:rsid w:val="000149F9"/>
    <w:rsid w:val="00014F9B"/>
    <w:rsid w:val="0001559F"/>
    <w:rsid w:val="000157BB"/>
    <w:rsid w:val="000157BD"/>
    <w:rsid w:val="00015A05"/>
    <w:rsid w:val="00015EFB"/>
    <w:rsid w:val="000165E2"/>
    <w:rsid w:val="00016B0E"/>
    <w:rsid w:val="00016B54"/>
    <w:rsid w:val="00016D2A"/>
    <w:rsid w:val="00016EF9"/>
    <w:rsid w:val="000172BE"/>
    <w:rsid w:val="00017D8A"/>
    <w:rsid w:val="00020B61"/>
    <w:rsid w:val="00020FBE"/>
    <w:rsid w:val="00021318"/>
    <w:rsid w:val="000217BF"/>
    <w:rsid w:val="00021C24"/>
    <w:rsid w:val="00022182"/>
    <w:rsid w:val="000227D0"/>
    <w:rsid w:val="000228CC"/>
    <w:rsid w:val="000232AF"/>
    <w:rsid w:val="000232EC"/>
    <w:rsid w:val="00023317"/>
    <w:rsid w:val="00023388"/>
    <w:rsid w:val="000233E9"/>
    <w:rsid w:val="00023425"/>
    <w:rsid w:val="00023685"/>
    <w:rsid w:val="0002391B"/>
    <w:rsid w:val="00023B02"/>
    <w:rsid w:val="00023F39"/>
    <w:rsid w:val="00023F3F"/>
    <w:rsid w:val="000241BE"/>
    <w:rsid w:val="000242F2"/>
    <w:rsid w:val="0002570A"/>
    <w:rsid w:val="00025927"/>
    <w:rsid w:val="00026875"/>
    <w:rsid w:val="0002694C"/>
    <w:rsid w:val="00026D4B"/>
    <w:rsid w:val="000275C6"/>
    <w:rsid w:val="000276C8"/>
    <w:rsid w:val="00027AD6"/>
    <w:rsid w:val="00027C82"/>
    <w:rsid w:val="00027FD3"/>
    <w:rsid w:val="0003011A"/>
    <w:rsid w:val="0003024C"/>
    <w:rsid w:val="00030533"/>
    <w:rsid w:val="0003083D"/>
    <w:rsid w:val="00030B1B"/>
    <w:rsid w:val="00030FFD"/>
    <w:rsid w:val="000317F4"/>
    <w:rsid w:val="00031ADB"/>
    <w:rsid w:val="00032056"/>
    <w:rsid w:val="000321F5"/>
    <w:rsid w:val="00032792"/>
    <w:rsid w:val="000328CA"/>
    <w:rsid w:val="00032C87"/>
    <w:rsid w:val="00032E40"/>
    <w:rsid w:val="0003376B"/>
    <w:rsid w:val="00033F6C"/>
    <w:rsid w:val="00034534"/>
    <w:rsid w:val="00034676"/>
    <w:rsid w:val="000346E6"/>
    <w:rsid w:val="00034944"/>
    <w:rsid w:val="00035164"/>
    <w:rsid w:val="000352B3"/>
    <w:rsid w:val="000356A0"/>
    <w:rsid w:val="000361C9"/>
    <w:rsid w:val="00036660"/>
    <w:rsid w:val="000371DD"/>
    <w:rsid w:val="00037D0F"/>
    <w:rsid w:val="00040180"/>
    <w:rsid w:val="0004023E"/>
    <w:rsid w:val="0004024B"/>
    <w:rsid w:val="0004041A"/>
    <w:rsid w:val="000404D2"/>
    <w:rsid w:val="00040CA8"/>
    <w:rsid w:val="00041C10"/>
    <w:rsid w:val="00041C57"/>
    <w:rsid w:val="00041D2E"/>
    <w:rsid w:val="00041D96"/>
    <w:rsid w:val="00042133"/>
    <w:rsid w:val="00042447"/>
    <w:rsid w:val="000425FF"/>
    <w:rsid w:val="00042625"/>
    <w:rsid w:val="000426FC"/>
    <w:rsid w:val="0004291F"/>
    <w:rsid w:val="00042ADB"/>
    <w:rsid w:val="000434B7"/>
    <w:rsid w:val="000435E4"/>
    <w:rsid w:val="00043AAD"/>
    <w:rsid w:val="00043ADA"/>
    <w:rsid w:val="00043B59"/>
    <w:rsid w:val="00043D2C"/>
    <w:rsid w:val="000441B0"/>
    <w:rsid w:val="000442AC"/>
    <w:rsid w:val="00044934"/>
    <w:rsid w:val="00045D17"/>
    <w:rsid w:val="00046089"/>
    <w:rsid w:val="00046189"/>
    <w:rsid w:val="00046555"/>
    <w:rsid w:val="00046796"/>
    <w:rsid w:val="000467FD"/>
    <w:rsid w:val="0004682C"/>
    <w:rsid w:val="00046AAF"/>
    <w:rsid w:val="00047225"/>
    <w:rsid w:val="0004776A"/>
    <w:rsid w:val="00047D21"/>
    <w:rsid w:val="00047D47"/>
    <w:rsid w:val="00047E60"/>
    <w:rsid w:val="0005028A"/>
    <w:rsid w:val="00050506"/>
    <w:rsid w:val="00050D8A"/>
    <w:rsid w:val="000512E3"/>
    <w:rsid w:val="00051825"/>
    <w:rsid w:val="00051D59"/>
    <w:rsid w:val="00052144"/>
    <w:rsid w:val="000529DF"/>
    <w:rsid w:val="00052AD2"/>
    <w:rsid w:val="00052FEE"/>
    <w:rsid w:val="000530DF"/>
    <w:rsid w:val="000543DD"/>
    <w:rsid w:val="00054BBB"/>
    <w:rsid w:val="00054DAF"/>
    <w:rsid w:val="00054E0C"/>
    <w:rsid w:val="00054FCB"/>
    <w:rsid w:val="0005541D"/>
    <w:rsid w:val="00055B33"/>
    <w:rsid w:val="000561B2"/>
    <w:rsid w:val="000565C8"/>
    <w:rsid w:val="000567AD"/>
    <w:rsid w:val="000574A3"/>
    <w:rsid w:val="0005773E"/>
    <w:rsid w:val="00057DC8"/>
    <w:rsid w:val="00057F4F"/>
    <w:rsid w:val="000604A5"/>
    <w:rsid w:val="00060AB2"/>
    <w:rsid w:val="0006104C"/>
    <w:rsid w:val="000612E1"/>
    <w:rsid w:val="000614FE"/>
    <w:rsid w:val="0006181E"/>
    <w:rsid w:val="00061CF0"/>
    <w:rsid w:val="000621B1"/>
    <w:rsid w:val="000621C7"/>
    <w:rsid w:val="0006295E"/>
    <w:rsid w:val="00062B46"/>
    <w:rsid w:val="00063273"/>
    <w:rsid w:val="00063559"/>
    <w:rsid w:val="00063563"/>
    <w:rsid w:val="00063626"/>
    <w:rsid w:val="00063D06"/>
    <w:rsid w:val="00063FF4"/>
    <w:rsid w:val="00064AF8"/>
    <w:rsid w:val="00064B99"/>
    <w:rsid w:val="00065CBC"/>
    <w:rsid w:val="00065D38"/>
    <w:rsid w:val="0006694E"/>
    <w:rsid w:val="00066AC4"/>
    <w:rsid w:val="00067BF7"/>
    <w:rsid w:val="00067C1E"/>
    <w:rsid w:val="00067DD1"/>
    <w:rsid w:val="00070447"/>
    <w:rsid w:val="000706E7"/>
    <w:rsid w:val="000709A6"/>
    <w:rsid w:val="00070B0D"/>
    <w:rsid w:val="00070EF8"/>
    <w:rsid w:val="00070F3B"/>
    <w:rsid w:val="00071192"/>
    <w:rsid w:val="00071209"/>
    <w:rsid w:val="000713A7"/>
    <w:rsid w:val="000716A7"/>
    <w:rsid w:val="000720C6"/>
    <w:rsid w:val="000720F4"/>
    <w:rsid w:val="0007258D"/>
    <w:rsid w:val="0007272F"/>
    <w:rsid w:val="00072A80"/>
    <w:rsid w:val="000730E0"/>
    <w:rsid w:val="000731A0"/>
    <w:rsid w:val="000736C1"/>
    <w:rsid w:val="000736C9"/>
    <w:rsid w:val="00073794"/>
    <w:rsid w:val="00073797"/>
    <w:rsid w:val="0007391B"/>
    <w:rsid w:val="00073A4B"/>
    <w:rsid w:val="00073A82"/>
    <w:rsid w:val="00073B9D"/>
    <w:rsid w:val="00073DEC"/>
    <w:rsid w:val="000745AA"/>
    <w:rsid w:val="00074D7C"/>
    <w:rsid w:val="00074E86"/>
    <w:rsid w:val="000754BF"/>
    <w:rsid w:val="0007557C"/>
    <w:rsid w:val="00075860"/>
    <w:rsid w:val="00076097"/>
    <w:rsid w:val="00076541"/>
    <w:rsid w:val="00076E44"/>
    <w:rsid w:val="000772F4"/>
    <w:rsid w:val="000775F9"/>
    <w:rsid w:val="000776EB"/>
    <w:rsid w:val="000777F2"/>
    <w:rsid w:val="00081953"/>
    <w:rsid w:val="000820B9"/>
    <w:rsid w:val="000823B0"/>
    <w:rsid w:val="00082521"/>
    <w:rsid w:val="00082D41"/>
    <w:rsid w:val="0008335B"/>
    <w:rsid w:val="00083379"/>
    <w:rsid w:val="00083429"/>
    <w:rsid w:val="00083587"/>
    <w:rsid w:val="00083838"/>
    <w:rsid w:val="00083B6A"/>
    <w:rsid w:val="00084081"/>
    <w:rsid w:val="0008434E"/>
    <w:rsid w:val="00084946"/>
    <w:rsid w:val="00084CD2"/>
    <w:rsid w:val="00084CF5"/>
    <w:rsid w:val="000859C9"/>
    <w:rsid w:val="00085E04"/>
    <w:rsid w:val="00085F61"/>
    <w:rsid w:val="00086800"/>
    <w:rsid w:val="0008695C"/>
    <w:rsid w:val="00086AA0"/>
    <w:rsid w:val="00086FE7"/>
    <w:rsid w:val="000874D8"/>
    <w:rsid w:val="00087913"/>
    <w:rsid w:val="00087CA8"/>
    <w:rsid w:val="000902DC"/>
    <w:rsid w:val="00090946"/>
    <w:rsid w:val="00090B6D"/>
    <w:rsid w:val="00090E76"/>
    <w:rsid w:val="000911AE"/>
    <w:rsid w:val="00091481"/>
    <w:rsid w:val="000918FC"/>
    <w:rsid w:val="00092DF7"/>
    <w:rsid w:val="0009312D"/>
    <w:rsid w:val="0009347D"/>
    <w:rsid w:val="000934BA"/>
    <w:rsid w:val="00093697"/>
    <w:rsid w:val="000939FE"/>
    <w:rsid w:val="00093D42"/>
    <w:rsid w:val="00093DD0"/>
    <w:rsid w:val="00094353"/>
    <w:rsid w:val="00094A16"/>
    <w:rsid w:val="00094DE6"/>
    <w:rsid w:val="00095799"/>
    <w:rsid w:val="0009609F"/>
    <w:rsid w:val="00096356"/>
    <w:rsid w:val="00096372"/>
    <w:rsid w:val="00096383"/>
    <w:rsid w:val="000963BF"/>
    <w:rsid w:val="00096545"/>
    <w:rsid w:val="00097213"/>
    <w:rsid w:val="0009770A"/>
    <w:rsid w:val="0009798B"/>
    <w:rsid w:val="00097C40"/>
    <w:rsid w:val="00097C99"/>
    <w:rsid w:val="00097F5C"/>
    <w:rsid w:val="000A018B"/>
    <w:rsid w:val="000A04BD"/>
    <w:rsid w:val="000A09E0"/>
    <w:rsid w:val="000A09F9"/>
    <w:rsid w:val="000A0A43"/>
    <w:rsid w:val="000A0B2A"/>
    <w:rsid w:val="000A0F14"/>
    <w:rsid w:val="000A1441"/>
    <w:rsid w:val="000A1611"/>
    <w:rsid w:val="000A1A06"/>
    <w:rsid w:val="000A1B60"/>
    <w:rsid w:val="000A21B4"/>
    <w:rsid w:val="000A2CC7"/>
    <w:rsid w:val="000A2ED6"/>
    <w:rsid w:val="000A2F92"/>
    <w:rsid w:val="000A39EA"/>
    <w:rsid w:val="000A41D1"/>
    <w:rsid w:val="000A4205"/>
    <w:rsid w:val="000A4226"/>
    <w:rsid w:val="000A4A19"/>
    <w:rsid w:val="000A4CC0"/>
    <w:rsid w:val="000A4DEA"/>
    <w:rsid w:val="000A54B7"/>
    <w:rsid w:val="000A60D8"/>
    <w:rsid w:val="000A6351"/>
    <w:rsid w:val="000A63D6"/>
    <w:rsid w:val="000A74D4"/>
    <w:rsid w:val="000A7B38"/>
    <w:rsid w:val="000A7D32"/>
    <w:rsid w:val="000A7E84"/>
    <w:rsid w:val="000A7F11"/>
    <w:rsid w:val="000B0343"/>
    <w:rsid w:val="000B090F"/>
    <w:rsid w:val="000B13B8"/>
    <w:rsid w:val="000B1665"/>
    <w:rsid w:val="000B1ABF"/>
    <w:rsid w:val="000B1E35"/>
    <w:rsid w:val="000B1FE1"/>
    <w:rsid w:val="000B2985"/>
    <w:rsid w:val="000B2C88"/>
    <w:rsid w:val="000B3342"/>
    <w:rsid w:val="000B3905"/>
    <w:rsid w:val="000B3A59"/>
    <w:rsid w:val="000B3B37"/>
    <w:rsid w:val="000B4D45"/>
    <w:rsid w:val="000B4F36"/>
    <w:rsid w:val="000B51FA"/>
    <w:rsid w:val="000B56AB"/>
    <w:rsid w:val="000B5905"/>
    <w:rsid w:val="000B5975"/>
    <w:rsid w:val="000B60DB"/>
    <w:rsid w:val="000B63EC"/>
    <w:rsid w:val="000B6699"/>
    <w:rsid w:val="000B6821"/>
    <w:rsid w:val="000B6E2C"/>
    <w:rsid w:val="000B6EBD"/>
    <w:rsid w:val="000B71BC"/>
    <w:rsid w:val="000B76C5"/>
    <w:rsid w:val="000B76F1"/>
    <w:rsid w:val="000B7A10"/>
    <w:rsid w:val="000C055B"/>
    <w:rsid w:val="000C08F6"/>
    <w:rsid w:val="000C0D4F"/>
    <w:rsid w:val="000C10A9"/>
    <w:rsid w:val="000C115D"/>
    <w:rsid w:val="000C1535"/>
    <w:rsid w:val="000C170B"/>
    <w:rsid w:val="000C1F4B"/>
    <w:rsid w:val="000C252B"/>
    <w:rsid w:val="000C2667"/>
    <w:rsid w:val="000C2FBD"/>
    <w:rsid w:val="000C37A3"/>
    <w:rsid w:val="000C3B0C"/>
    <w:rsid w:val="000C422D"/>
    <w:rsid w:val="000C4272"/>
    <w:rsid w:val="000C44FD"/>
    <w:rsid w:val="000C46E4"/>
    <w:rsid w:val="000C58D8"/>
    <w:rsid w:val="000C5ADD"/>
    <w:rsid w:val="000C5C12"/>
    <w:rsid w:val="000C5F91"/>
    <w:rsid w:val="000C6025"/>
    <w:rsid w:val="000C61A0"/>
    <w:rsid w:val="000C6EFA"/>
    <w:rsid w:val="000C7257"/>
    <w:rsid w:val="000C7345"/>
    <w:rsid w:val="000C748B"/>
    <w:rsid w:val="000C76D6"/>
    <w:rsid w:val="000C7A1C"/>
    <w:rsid w:val="000D00B3"/>
    <w:rsid w:val="000D01DA"/>
    <w:rsid w:val="000D0326"/>
    <w:rsid w:val="000D0565"/>
    <w:rsid w:val="000D0662"/>
    <w:rsid w:val="000D0811"/>
    <w:rsid w:val="000D0E4E"/>
    <w:rsid w:val="000D0FA6"/>
    <w:rsid w:val="000D113C"/>
    <w:rsid w:val="000D12D1"/>
    <w:rsid w:val="000D159A"/>
    <w:rsid w:val="000D16FF"/>
    <w:rsid w:val="000D178B"/>
    <w:rsid w:val="000D1796"/>
    <w:rsid w:val="000D2096"/>
    <w:rsid w:val="000D22CC"/>
    <w:rsid w:val="000D2525"/>
    <w:rsid w:val="000D274B"/>
    <w:rsid w:val="000D33DD"/>
    <w:rsid w:val="000D36AE"/>
    <w:rsid w:val="000D38A1"/>
    <w:rsid w:val="000D3C4B"/>
    <w:rsid w:val="000D4C4E"/>
    <w:rsid w:val="000D4D0B"/>
    <w:rsid w:val="000D4D9A"/>
    <w:rsid w:val="000D5077"/>
    <w:rsid w:val="000D5168"/>
    <w:rsid w:val="000D51C3"/>
    <w:rsid w:val="000D5362"/>
    <w:rsid w:val="000D57F8"/>
    <w:rsid w:val="000D5851"/>
    <w:rsid w:val="000D59AC"/>
    <w:rsid w:val="000D59C7"/>
    <w:rsid w:val="000D5BEB"/>
    <w:rsid w:val="000D5C60"/>
    <w:rsid w:val="000D71E2"/>
    <w:rsid w:val="000D7310"/>
    <w:rsid w:val="000D73A5"/>
    <w:rsid w:val="000D746F"/>
    <w:rsid w:val="000D75AA"/>
    <w:rsid w:val="000E07D6"/>
    <w:rsid w:val="000E0C0B"/>
    <w:rsid w:val="000E11A6"/>
    <w:rsid w:val="000E1380"/>
    <w:rsid w:val="000E1688"/>
    <w:rsid w:val="000E18DF"/>
    <w:rsid w:val="000E196D"/>
    <w:rsid w:val="000E1A78"/>
    <w:rsid w:val="000E21A1"/>
    <w:rsid w:val="000E27CC"/>
    <w:rsid w:val="000E36C9"/>
    <w:rsid w:val="000E41BE"/>
    <w:rsid w:val="000E4761"/>
    <w:rsid w:val="000E4770"/>
    <w:rsid w:val="000E48AF"/>
    <w:rsid w:val="000E59A0"/>
    <w:rsid w:val="000E7403"/>
    <w:rsid w:val="000E7450"/>
    <w:rsid w:val="000E7693"/>
    <w:rsid w:val="000E7A84"/>
    <w:rsid w:val="000E7EB3"/>
    <w:rsid w:val="000F02B5"/>
    <w:rsid w:val="000F0891"/>
    <w:rsid w:val="000F0D6B"/>
    <w:rsid w:val="000F0E41"/>
    <w:rsid w:val="000F10F4"/>
    <w:rsid w:val="000F13AF"/>
    <w:rsid w:val="000F13D0"/>
    <w:rsid w:val="000F153D"/>
    <w:rsid w:val="000F15BC"/>
    <w:rsid w:val="000F180A"/>
    <w:rsid w:val="000F1A22"/>
    <w:rsid w:val="000F1C92"/>
    <w:rsid w:val="000F2D25"/>
    <w:rsid w:val="000F2EEE"/>
    <w:rsid w:val="000F309C"/>
    <w:rsid w:val="000F3457"/>
    <w:rsid w:val="000F3697"/>
    <w:rsid w:val="000F38B5"/>
    <w:rsid w:val="000F3BD0"/>
    <w:rsid w:val="000F407D"/>
    <w:rsid w:val="000F432D"/>
    <w:rsid w:val="000F4889"/>
    <w:rsid w:val="000F4899"/>
    <w:rsid w:val="000F4A23"/>
    <w:rsid w:val="000F5BC8"/>
    <w:rsid w:val="000F60B7"/>
    <w:rsid w:val="000F619F"/>
    <w:rsid w:val="000F631C"/>
    <w:rsid w:val="000F637B"/>
    <w:rsid w:val="000F65A0"/>
    <w:rsid w:val="000F683B"/>
    <w:rsid w:val="000F69DA"/>
    <w:rsid w:val="000F6A7D"/>
    <w:rsid w:val="000F6CB1"/>
    <w:rsid w:val="000F6E67"/>
    <w:rsid w:val="000F7326"/>
    <w:rsid w:val="000F7970"/>
    <w:rsid w:val="000F7F58"/>
    <w:rsid w:val="00100128"/>
    <w:rsid w:val="0010074C"/>
    <w:rsid w:val="00100C5B"/>
    <w:rsid w:val="00100CDC"/>
    <w:rsid w:val="00100FF3"/>
    <w:rsid w:val="001013C3"/>
    <w:rsid w:val="00101528"/>
    <w:rsid w:val="00101753"/>
    <w:rsid w:val="00101CB8"/>
    <w:rsid w:val="00101EB7"/>
    <w:rsid w:val="001020C5"/>
    <w:rsid w:val="001026CA"/>
    <w:rsid w:val="0010287C"/>
    <w:rsid w:val="00103136"/>
    <w:rsid w:val="00103229"/>
    <w:rsid w:val="001033E1"/>
    <w:rsid w:val="001033F9"/>
    <w:rsid w:val="001040E4"/>
    <w:rsid w:val="00104210"/>
    <w:rsid w:val="001043C2"/>
    <w:rsid w:val="001043E1"/>
    <w:rsid w:val="001046C3"/>
    <w:rsid w:val="0010495C"/>
    <w:rsid w:val="00104B45"/>
    <w:rsid w:val="0010505A"/>
    <w:rsid w:val="0010532D"/>
    <w:rsid w:val="00105614"/>
    <w:rsid w:val="001059F3"/>
    <w:rsid w:val="00105CC7"/>
    <w:rsid w:val="00105E1E"/>
    <w:rsid w:val="00106162"/>
    <w:rsid w:val="001061BC"/>
    <w:rsid w:val="0010662A"/>
    <w:rsid w:val="00106FED"/>
    <w:rsid w:val="00107779"/>
    <w:rsid w:val="001078C2"/>
    <w:rsid w:val="00107E1C"/>
    <w:rsid w:val="00110243"/>
    <w:rsid w:val="001112C4"/>
    <w:rsid w:val="001113D1"/>
    <w:rsid w:val="00111444"/>
    <w:rsid w:val="001116A9"/>
    <w:rsid w:val="00111723"/>
    <w:rsid w:val="00111860"/>
    <w:rsid w:val="00111B03"/>
    <w:rsid w:val="00111B23"/>
    <w:rsid w:val="001123BA"/>
    <w:rsid w:val="001128EE"/>
    <w:rsid w:val="001129B5"/>
    <w:rsid w:val="00112AD7"/>
    <w:rsid w:val="00112BE6"/>
    <w:rsid w:val="00112FE5"/>
    <w:rsid w:val="00113361"/>
    <w:rsid w:val="0011398E"/>
    <w:rsid w:val="001141E3"/>
    <w:rsid w:val="001144DF"/>
    <w:rsid w:val="00114862"/>
    <w:rsid w:val="00114BF1"/>
    <w:rsid w:val="001151E0"/>
    <w:rsid w:val="001152B9"/>
    <w:rsid w:val="0011557B"/>
    <w:rsid w:val="00115B5D"/>
    <w:rsid w:val="001161A4"/>
    <w:rsid w:val="00116585"/>
    <w:rsid w:val="001169EC"/>
    <w:rsid w:val="00116D4D"/>
    <w:rsid w:val="00117032"/>
    <w:rsid w:val="00117046"/>
    <w:rsid w:val="00117141"/>
    <w:rsid w:val="001172F5"/>
    <w:rsid w:val="00117678"/>
    <w:rsid w:val="001179BC"/>
    <w:rsid w:val="00117C85"/>
    <w:rsid w:val="001203A0"/>
    <w:rsid w:val="00120719"/>
    <w:rsid w:val="00120B13"/>
    <w:rsid w:val="00120EED"/>
    <w:rsid w:val="001214E9"/>
    <w:rsid w:val="00121520"/>
    <w:rsid w:val="0012195B"/>
    <w:rsid w:val="00122249"/>
    <w:rsid w:val="00122460"/>
    <w:rsid w:val="00122684"/>
    <w:rsid w:val="001233BB"/>
    <w:rsid w:val="00124258"/>
    <w:rsid w:val="00124875"/>
    <w:rsid w:val="00124970"/>
    <w:rsid w:val="00124D84"/>
    <w:rsid w:val="00124D97"/>
    <w:rsid w:val="001250DD"/>
    <w:rsid w:val="00125733"/>
    <w:rsid w:val="00125FFB"/>
    <w:rsid w:val="001263AA"/>
    <w:rsid w:val="00126B27"/>
    <w:rsid w:val="00126BAB"/>
    <w:rsid w:val="001273F3"/>
    <w:rsid w:val="00127E42"/>
    <w:rsid w:val="00130779"/>
    <w:rsid w:val="001307A1"/>
    <w:rsid w:val="001309CB"/>
    <w:rsid w:val="00130F5A"/>
    <w:rsid w:val="00130FC0"/>
    <w:rsid w:val="00131001"/>
    <w:rsid w:val="001314A8"/>
    <w:rsid w:val="0013160D"/>
    <w:rsid w:val="00131876"/>
    <w:rsid w:val="001321D3"/>
    <w:rsid w:val="001328E0"/>
    <w:rsid w:val="00132900"/>
    <w:rsid w:val="001329D6"/>
    <w:rsid w:val="00132FAA"/>
    <w:rsid w:val="00133599"/>
    <w:rsid w:val="00133BF7"/>
    <w:rsid w:val="00133F33"/>
    <w:rsid w:val="001348F1"/>
    <w:rsid w:val="00134B88"/>
    <w:rsid w:val="00134D6F"/>
    <w:rsid w:val="00134FDE"/>
    <w:rsid w:val="00135A01"/>
    <w:rsid w:val="00135A0F"/>
    <w:rsid w:val="00136661"/>
    <w:rsid w:val="00136A23"/>
    <w:rsid w:val="00136B99"/>
    <w:rsid w:val="001375B9"/>
    <w:rsid w:val="001377AD"/>
    <w:rsid w:val="00137996"/>
    <w:rsid w:val="00137D71"/>
    <w:rsid w:val="001401F4"/>
    <w:rsid w:val="00140322"/>
    <w:rsid w:val="0014063E"/>
    <w:rsid w:val="0014087D"/>
    <w:rsid w:val="00140F74"/>
    <w:rsid w:val="00141101"/>
    <w:rsid w:val="00141191"/>
    <w:rsid w:val="00141295"/>
    <w:rsid w:val="0014159C"/>
    <w:rsid w:val="00142665"/>
    <w:rsid w:val="00142B26"/>
    <w:rsid w:val="0014309D"/>
    <w:rsid w:val="0014325C"/>
    <w:rsid w:val="0014384A"/>
    <w:rsid w:val="00143CE9"/>
    <w:rsid w:val="001444EE"/>
    <w:rsid w:val="0014450F"/>
    <w:rsid w:val="00144922"/>
    <w:rsid w:val="00144C5D"/>
    <w:rsid w:val="00144D8F"/>
    <w:rsid w:val="00144DCF"/>
    <w:rsid w:val="00145293"/>
    <w:rsid w:val="001452A5"/>
    <w:rsid w:val="00145466"/>
    <w:rsid w:val="001458A5"/>
    <w:rsid w:val="00145C74"/>
    <w:rsid w:val="0014620C"/>
    <w:rsid w:val="001462E9"/>
    <w:rsid w:val="00146768"/>
    <w:rsid w:val="00146B4B"/>
    <w:rsid w:val="00146E32"/>
    <w:rsid w:val="001476BE"/>
    <w:rsid w:val="00147C10"/>
    <w:rsid w:val="0015005A"/>
    <w:rsid w:val="001501F2"/>
    <w:rsid w:val="00150C0B"/>
    <w:rsid w:val="00150CE4"/>
    <w:rsid w:val="00151058"/>
    <w:rsid w:val="00151619"/>
    <w:rsid w:val="00151CA4"/>
    <w:rsid w:val="00151FDC"/>
    <w:rsid w:val="00152732"/>
    <w:rsid w:val="00152835"/>
    <w:rsid w:val="00152CFF"/>
    <w:rsid w:val="00152D96"/>
    <w:rsid w:val="00152F89"/>
    <w:rsid w:val="00153899"/>
    <w:rsid w:val="00154914"/>
    <w:rsid w:val="001549DA"/>
    <w:rsid w:val="00155020"/>
    <w:rsid w:val="00155134"/>
    <w:rsid w:val="001559FA"/>
    <w:rsid w:val="00156066"/>
    <w:rsid w:val="001562B0"/>
    <w:rsid w:val="00156374"/>
    <w:rsid w:val="001572C1"/>
    <w:rsid w:val="0015755B"/>
    <w:rsid w:val="001577AE"/>
    <w:rsid w:val="001577D8"/>
    <w:rsid w:val="00157FC3"/>
    <w:rsid w:val="00160739"/>
    <w:rsid w:val="00161FE4"/>
    <w:rsid w:val="0016271E"/>
    <w:rsid w:val="00162D7A"/>
    <w:rsid w:val="001633C3"/>
    <w:rsid w:val="00163B0B"/>
    <w:rsid w:val="00163D1B"/>
    <w:rsid w:val="0016490F"/>
    <w:rsid w:val="00164DAB"/>
    <w:rsid w:val="0016541D"/>
    <w:rsid w:val="00165444"/>
    <w:rsid w:val="0016572A"/>
    <w:rsid w:val="00165BBB"/>
    <w:rsid w:val="00165C72"/>
    <w:rsid w:val="00165D82"/>
    <w:rsid w:val="00165FEB"/>
    <w:rsid w:val="0016613F"/>
    <w:rsid w:val="00166215"/>
    <w:rsid w:val="00166216"/>
    <w:rsid w:val="00166487"/>
    <w:rsid w:val="00166591"/>
    <w:rsid w:val="001666C4"/>
    <w:rsid w:val="001666F6"/>
    <w:rsid w:val="00166959"/>
    <w:rsid w:val="00166E39"/>
    <w:rsid w:val="0016736A"/>
    <w:rsid w:val="00167A37"/>
    <w:rsid w:val="00167C3C"/>
    <w:rsid w:val="001704F9"/>
    <w:rsid w:val="00170E24"/>
    <w:rsid w:val="00171143"/>
    <w:rsid w:val="001721FB"/>
    <w:rsid w:val="00172864"/>
    <w:rsid w:val="00172B82"/>
    <w:rsid w:val="00172C2F"/>
    <w:rsid w:val="00172EFA"/>
    <w:rsid w:val="00173029"/>
    <w:rsid w:val="001735E6"/>
    <w:rsid w:val="00173608"/>
    <w:rsid w:val="001744AF"/>
    <w:rsid w:val="001744F8"/>
    <w:rsid w:val="001745EC"/>
    <w:rsid w:val="001747B7"/>
    <w:rsid w:val="00174B63"/>
    <w:rsid w:val="001751AB"/>
    <w:rsid w:val="001751AD"/>
    <w:rsid w:val="001754CE"/>
    <w:rsid w:val="00175C30"/>
    <w:rsid w:val="001762F8"/>
    <w:rsid w:val="00176495"/>
    <w:rsid w:val="0017662D"/>
    <w:rsid w:val="00176925"/>
    <w:rsid w:val="00177069"/>
    <w:rsid w:val="0017791F"/>
    <w:rsid w:val="00177FC1"/>
    <w:rsid w:val="0018014F"/>
    <w:rsid w:val="0018051C"/>
    <w:rsid w:val="0018070A"/>
    <w:rsid w:val="0018096D"/>
    <w:rsid w:val="00180E8D"/>
    <w:rsid w:val="0018145C"/>
    <w:rsid w:val="001815A2"/>
    <w:rsid w:val="00181D0E"/>
    <w:rsid w:val="00181FC1"/>
    <w:rsid w:val="001827D3"/>
    <w:rsid w:val="00182F13"/>
    <w:rsid w:val="00183034"/>
    <w:rsid w:val="001830F7"/>
    <w:rsid w:val="001831D4"/>
    <w:rsid w:val="0018371D"/>
    <w:rsid w:val="00183B15"/>
    <w:rsid w:val="00183EE6"/>
    <w:rsid w:val="001844E5"/>
    <w:rsid w:val="00184D49"/>
    <w:rsid w:val="00184E75"/>
    <w:rsid w:val="0018528A"/>
    <w:rsid w:val="0018534C"/>
    <w:rsid w:val="001857FB"/>
    <w:rsid w:val="0018588A"/>
    <w:rsid w:val="00186233"/>
    <w:rsid w:val="00186622"/>
    <w:rsid w:val="00186BE6"/>
    <w:rsid w:val="00187252"/>
    <w:rsid w:val="00187723"/>
    <w:rsid w:val="00187B03"/>
    <w:rsid w:val="00190547"/>
    <w:rsid w:val="00190607"/>
    <w:rsid w:val="00190987"/>
    <w:rsid w:val="0019148D"/>
    <w:rsid w:val="00191C91"/>
    <w:rsid w:val="00191DDA"/>
    <w:rsid w:val="00192031"/>
    <w:rsid w:val="001921A9"/>
    <w:rsid w:val="001922F3"/>
    <w:rsid w:val="0019292D"/>
    <w:rsid w:val="00192B67"/>
    <w:rsid w:val="00192DD9"/>
    <w:rsid w:val="00192EB6"/>
    <w:rsid w:val="001931F7"/>
    <w:rsid w:val="00193878"/>
    <w:rsid w:val="00193CCA"/>
    <w:rsid w:val="00194339"/>
    <w:rsid w:val="00194660"/>
    <w:rsid w:val="00194848"/>
    <w:rsid w:val="00194BA9"/>
    <w:rsid w:val="00194F05"/>
    <w:rsid w:val="00194F68"/>
    <w:rsid w:val="001958EA"/>
    <w:rsid w:val="00195E0E"/>
    <w:rsid w:val="00196CB1"/>
    <w:rsid w:val="00196D67"/>
    <w:rsid w:val="001A009C"/>
    <w:rsid w:val="001A01A5"/>
    <w:rsid w:val="001A0383"/>
    <w:rsid w:val="001A0E0D"/>
    <w:rsid w:val="001A0E2F"/>
    <w:rsid w:val="001A13E7"/>
    <w:rsid w:val="001A14CA"/>
    <w:rsid w:val="001A180D"/>
    <w:rsid w:val="001A192B"/>
    <w:rsid w:val="001A1BAC"/>
    <w:rsid w:val="001A23CE"/>
    <w:rsid w:val="001A28AA"/>
    <w:rsid w:val="001A2C22"/>
    <w:rsid w:val="001A2C89"/>
    <w:rsid w:val="001A3138"/>
    <w:rsid w:val="001A420F"/>
    <w:rsid w:val="001A4347"/>
    <w:rsid w:val="001A4965"/>
    <w:rsid w:val="001A50D3"/>
    <w:rsid w:val="001A57EE"/>
    <w:rsid w:val="001A5C71"/>
    <w:rsid w:val="001A5C74"/>
    <w:rsid w:val="001A670E"/>
    <w:rsid w:val="001A673E"/>
    <w:rsid w:val="001A6919"/>
    <w:rsid w:val="001A7763"/>
    <w:rsid w:val="001A778F"/>
    <w:rsid w:val="001B0525"/>
    <w:rsid w:val="001B0A49"/>
    <w:rsid w:val="001B13B5"/>
    <w:rsid w:val="001B2439"/>
    <w:rsid w:val="001B26B2"/>
    <w:rsid w:val="001B27A5"/>
    <w:rsid w:val="001B31DB"/>
    <w:rsid w:val="001B3964"/>
    <w:rsid w:val="001B4452"/>
    <w:rsid w:val="001B463A"/>
    <w:rsid w:val="001B466C"/>
    <w:rsid w:val="001B4F34"/>
    <w:rsid w:val="001B5139"/>
    <w:rsid w:val="001B52EC"/>
    <w:rsid w:val="001B554A"/>
    <w:rsid w:val="001B56E0"/>
    <w:rsid w:val="001B6014"/>
    <w:rsid w:val="001B64C4"/>
    <w:rsid w:val="001B6564"/>
    <w:rsid w:val="001B691A"/>
    <w:rsid w:val="001B7254"/>
    <w:rsid w:val="001B72E7"/>
    <w:rsid w:val="001B7520"/>
    <w:rsid w:val="001B7655"/>
    <w:rsid w:val="001B7720"/>
    <w:rsid w:val="001B788A"/>
    <w:rsid w:val="001B7D23"/>
    <w:rsid w:val="001B7D9B"/>
    <w:rsid w:val="001C02D8"/>
    <w:rsid w:val="001C04C2"/>
    <w:rsid w:val="001C04E3"/>
    <w:rsid w:val="001C05A3"/>
    <w:rsid w:val="001C132F"/>
    <w:rsid w:val="001C1907"/>
    <w:rsid w:val="001C19AC"/>
    <w:rsid w:val="001C1FF5"/>
    <w:rsid w:val="001C2378"/>
    <w:rsid w:val="001C3214"/>
    <w:rsid w:val="001C353B"/>
    <w:rsid w:val="001C3A79"/>
    <w:rsid w:val="001C3EE9"/>
    <w:rsid w:val="001C3FA4"/>
    <w:rsid w:val="001C40F9"/>
    <w:rsid w:val="001C40FC"/>
    <w:rsid w:val="001C41B6"/>
    <w:rsid w:val="001C458B"/>
    <w:rsid w:val="001C4A9F"/>
    <w:rsid w:val="001C50F9"/>
    <w:rsid w:val="001C5666"/>
    <w:rsid w:val="001C5805"/>
    <w:rsid w:val="001C5BB4"/>
    <w:rsid w:val="001C5D4F"/>
    <w:rsid w:val="001C64C0"/>
    <w:rsid w:val="001C663F"/>
    <w:rsid w:val="001C66B8"/>
    <w:rsid w:val="001C69DA"/>
    <w:rsid w:val="001C6ABE"/>
    <w:rsid w:val="001C6D13"/>
    <w:rsid w:val="001C6D91"/>
    <w:rsid w:val="001C6F06"/>
    <w:rsid w:val="001C7334"/>
    <w:rsid w:val="001C75AF"/>
    <w:rsid w:val="001C7601"/>
    <w:rsid w:val="001C7611"/>
    <w:rsid w:val="001D1D5A"/>
    <w:rsid w:val="001D1F66"/>
    <w:rsid w:val="001D2003"/>
    <w:rsid w:val="001D2360"/>
    <w:rsid w:val="001D2372"/>
    <w:rsid w:val="001D25B5"/>
    <w:rsid w:val="001D26A7"/>
    <w:rsid w:val="001D27FF"/>
    <w:rsid w:val="001D2CE6"/>
    <w:rsid w:val="001D3109"/>
    <w:rsid w:val="001D332E"/>
    <w:rsid w:val="001D37B3"/>
    <w:rsid w:val="001D384E"/>
    <w:rsid w:val="001D4380"/>
    <w:rsid w:val="001D4402"/>
    <w:rsid w:val="001D4968"/>
    <w:rsid w:val="001D5033"/>
    <w:rsid w:val="001D5C79"/>
    <w:rsid w:val="001D5C88"/>
    <w:rsid w:val="001D6567"/>
    <w:rsid w:val="001D695C"/>
    <w:rsid w:val="001D6E05"/>
    <w:rsid w:val="001D6F5A"/>
    <w:rsid w:val="001D6FD9"/>
    <w:rsid w:val="001D75B8"/>
    <w:rsid w:val="001D76AE"/>
    <w:rsid w:val="001D780E"/>
    <w:rsid w:val="001D7A29"/>
    <w:rsid w:val="001D7F9F"/>
    <w:rsid w:val="001E05C3"/>
    <w:rsid w:val="001E08EA"/>
    <w:rsid w:val="001E0AB0"/>
    <w:rsid w:val="001E0AD3"/>
    <w:rsid w:val="001E0D1F"/>
    <w:rsid w:val="001E1A0D"/>
    <w:rsid w:val="001E2BE4"/>
    <w:rsid w:val="001E2E83"/>
    <w:rsid w:val="001E36E4"/>
    <w:rsid w:val="001E379D"/>
    <w:rsid w:val="001E3A3C"/>
    <w:rsid w:val="001E3C19"/>
    <w:rsid w:val="001E462D"/>
    <w:rsid w:val="001E4686"/>
    <w:rsid w:val="001E5570"/>
    <w:rsid w:val="001E58D9"/>
    <w:rsid w:val="001E5C23"/>
    <w:rsid w:val="001E5E98"/>
    <w:rsid w:val="001E625C"/>
    <w:rsid w:val="001E6354"/>
    <w:rsid w:val="001E68A3"/>
    <w:rsid w:val="001E6A78"/>
    <w:rsid w:val="001E6E78"/>
    <w:rsid w:val="001E6F23"/>
    <w:rsid w:val="001E6FAB"/>
    <w:rsid w:val="001E70D2"/>
    <w:rsid w:val="001E7504"/>
    <w:rsid w:val="001E76DF"/>
    <w:rsid w:val="001E78B0"/>
    <w:rsid w:val="001E7D7E"/>
    <w:rsid w:val="001F020D"/>
    <w:rsid w:val="001F03C8"/>
    <w:rsid w:val="001F0433"/>
    <w:rsid w:val="001F0613"/>
    <w:rsid w:val="001F0745"/>
    <w:rsid w:val="001F07BB"/>
    <w:rsid w:val="001F0CEF"/>
    <w:rsid w:val="001F1308"/>
    <w:rsid w:val="001F1525"/>
    <w:rsid w:val="001F18B2"/>
    <w:rsid w:val="001F1E87"/>
    <w:rsid w:val="001F1E9D"/>
    <w:rsid w:val="001F1EB6"/>
    <w:rsid w:val="001F249D"/>
    <w:rsid w:val="001F2B23"/>
    <w:rsid w:val="001F2E23"/>
    <w:rsid w:val="001F341F"/>
    <w:rsid w:val="001F3911"/>
    <w:rsid w:val="001F3F09"/>
    <w:rsid w:val="001F3F1A"/>
    <w:rsid w:val="001F40E6"/>
    <w:rsid w:val="001F42DD"/>
    <w:rsid w:val="001F4306"/>
    <w:rsid w:val="001F4315"/>
    <w:rsid w:val="001F45D3"/>
    <w:rsid w:val="001F4CBD"/>
    <w:rsid w:val="001F5545"/>
    <w:rsid w:val="001F5609"/>
    <w:rsid w:val="001F569A"/>
    <w:rsid w:val="001F5777"/>
    <w:rsid w:val="001F5937"/>
    <w:rsid w:val="001F59E3"/>
    <w:rsid w:val="001F59ED"/>
    <w:rsid w:val="001F5A1B"/>
    <w:rsid w:val="001F675D"/>
    <w:rsid w:val="001F7121"/>
    <w:rsid w:val="001F747D"/>
    <w:rsid w:val="001F7534"/>
    <w:rsid w:val="001F782A"/>
    <w:rsid w:val="001F7884"/>
    <w:rsid w:val="001F7A86"/>
    <w:rsid w:val="002009BC"/>
    <w:rsid w:val="00200D2C"/>
    <w:rsid w:val="002011E4"/>
    <w:rsid w:val="0020192F"/>
    <w:rsid w:val="002019D8"/>
    <w:rsid w:val="00201AAA"/>
    <w:rsid w:val="00201EC7"/>
    <w:rsid w:val="002029E0"/>
    <w:rsid w:val="00203385"/>
    <w:rsid w:val="0020349A"/>
    <w:rsid w:val="002034B4"/>
    <w:rsid w:val="00203BF3"/>
    <w:rsid w:val="00203E40"/>
    <w:rsid w:val="00204032"/>
    <w:rsid w:val="002048C2"/>
    <w:rsid w:val="002049A3"/>
    <w:rsid w:val="00204AFE"/>
    <w:rsid w:val="00204B92"/>
    <w:rsid w:val="00204BAD"/>
    <w:rsid w:val="00204D60"/>
    <w:rsid w:val="00204EB8"/>
    <w:rsid w:val="00205627"/>
    <w:rsid w:val="00205647"/>
    <w:rsid w:val="002056D0"/>
    <w:rsid w:val="00205A0F"/>
    <w:rsid w:val="00205E48"/>
    <w:rsid w:val="0020630C"/>
    <w:rsid w:val="002065DD"/>
    <w:rsid w:val="0020674E"/>
    <w:rsid w:val="00207118"/>
    <w:rsid w:val="00207619"/>
    <w:rsid w:val="00207909"/>
    <w:rsid w:val="00210860"/>
    <w:rsid w:val="002108B7"/>
    <w:rsid w:val="00210B6A"/>
    <w:rsid w:val="00211042"/>
    <w:rsid w:val="002111E1"/>
    <w:rsid w:val="0021120F"/>
    <w:rsid w:val="00211812"/>
    <w:rsid w:val="00211C40"/>
    <w:rsid w:val="00211DAC"/>
    <w:rsid w:val="00212029"/>
    <w:rsid w:val="0021234D"/>
    <w:rsid w:val="002125AD"/>
    <w:rsid w:val="00212CB6"/>
    <w:rsid w:val="00212E37"/>
    <w:rsid w:val="00212FCC"/>
    <w:rsid w:val="0021385A"/>
    <w:rsid w:val="00213B5D"/>
    <w:rsid w:val="002140FF"/>
    <w:rsid w:val="00214503"/>
    <w:rsid w:val="00214525"/>
    <w:rsid w:val="00214E95"/>
    <w:rsid w:val="00215309"/>
    <w:rsid w:val="00215E4F"/>
    <w:rsid w:val="002164D8"/>
    <w:rsid w:val="00216E3C"/>
    <w:rsid w:val="002171B4"/>
    <w:rsid w:val="0021766C"/>
    <w:rsid w:val="00217D58"/>
    <w:rsid w:val="0022055C"/>
    <w:rsid w:val="00220695"/>
    <w:rsid w:val="00220857"/>
    <w:rsid w:val="00220894"/>
    <w:rsid w:val="0022095C"/>
    <w:rsid w:val="00220D95"/>
    <w:rsid w:val="0022147C"/>
    <w:rsid w:val="00221772"/>
    <w:rsid w:val="00221835"/>
    <w:rsid w:val="002221D6"/>
    <w:rsid w:val="00222A8E"/>
    <w:rsid w:val="002239EF"/>
    <w:rsid w:val="00223B29"/>
    <w:rsid w:val="00224952"/>
    <w:rsid w:val="00224DD2"/>
    <w:rsid w:val="00224FB6"/>
    <w:rsid w:val="00225021"/>
    <w:rsid w:val="002258A5"/>
    <w:rsid w:val="00225905"/>
    <w:rsid w:val="00225A6A"/>
    <w:rsid w:val="00225AC7"/>
    <w:rsid w:val="00225ACC"/>
    <w:rsid w:val="00225CEB"/>
    <w:rsid w:val="00225FF7"/>
    <w:rsid w:val="002264B7"/>
    <w:rsid w:val="002268DC"/>
    <w:rsid w:val="00226DD3"/>
    <w:rsid w:val="00227788"/>
    <w:rsid w:val="00227DBD"/>
    <w:rsid w:val="0023029F"/>
    <w:rsid w:val="00230B2B"/>
    <w:rsid w:val="00231525"/>
    <w:rsid w:val="002319C7"/>
    <w:rsid w:val="00231C25"/>
    <w:rsid w:val="00231C6F"/>
    <w:rsid w:val="00231D4C"/>
    <w:rsid w:val="00231E9F"/>
    <w:rsid w:val="00231F8E"/>
    <w:rsid w:val="0023211E"/>
    <w:rsid w:val="0023244C"/>
    <w:rsid w:val="00232569"/>
    <w:rsid w:val="002329C4"/>
    <w:rsid w:val="00232A90"/>
    <w:rsid w:val="00232B3B"/>
    <w:rsid w:val="0023378E"/>
    <w:rsid w:val="002339CA"/>
    <w:rsid w:val="002339E9"/>
    <w:rsid w:val="00234151"/>
    <w:rsid w:val="0023454D"/>
    <w:rsid w:val="00234A0B"/>
    <w:rsid w:val="00234D62"/>
    <w:rsid w:val="00234F8C"/>
    <w:rsid w:val="0023535E"/>
    <w:rsid w:val="00235463"/>
    <w:rsid w:val="00235542"/>
    <w:rsid w:val="00235553"/>
    <w:rsid w:val="0023565C"/>
    <w:rsid w:val="0023572C"/>
    <w:rsid w:val="00235BDD"/>
    <w:rsid w:val="00235DAD"/>
    <w:rsid w:val="002369A0"/>
    <w:rsid w:val="002369B0"/>
    <w:rsid w:val="00236A1A"/>
    <w:rsid w:val="00236AD8"/>
    <w:rsid w:val="00236B3F"/>
    <w:rsid w:val="00237DA7"/>
    <w:rsid w:val="002401F5"/>
    <w:rsid w:val="002407C9"/>
    <w:rsid w:val="00240887"/>
    <w:rsid w:val="00240E54"/>
    <w:rsid w:val="00240ECE"/>
    <w:rsid w:val="002419CC"/>
    <w:rsid w:val="00241CCD"/>
    <w:rsid w:val="00241CFB"/>
    <w:rsid w:val="00241FD6"/>
    <w:rsid w:val="00242380"/>
    <w:rsid w:val="00242B19"/>
    <w:rsid w:val="002432B8"/>
    <w:rsid w:val="00243B1A"/>
    <w:rsid w:val="00244198"/>
    <w:rsid w:val="002441F8"/>
    <w:rsid w:val="0024492B"/>
    <w:rsid w:val="00244C2D"/>
    <w:rsid w:val="002451C5"/>
    <w:rsid w:val="0024525A"/>
    <w:rsid w:val="00245E4A"/>
    <w:rsid w:val="00245E6C"/>
    <w:rsid w:val="00245F1F"/>
    <w:rsid w:val="002461E6"/>
    <w:rsid w:val="0024635A"/>
    <w:rsid w:val="00246497"/>
    <w:rsid w:val="0024663B"/>
    <w:rsid w:val="00246F24"/>
    <w:rsid w:val="00247103"/>
    <w:rsid w:val="00247B8B"/>
    <w:rsid w:val="00250067"/>
    <w:rsid w:val="00250B56"/>
    <w:rsid w:val="00250C4E"/>
    <w:rsid w:val="00250FCC"/>
    <w:rsid w:val="002510E0"/>
    <w:rsid w:val="002513F0"/>
    <w:rsid w:val="002514BC"/>
    <w:rsid w:val="002516DE"/>
    <w:rsid w:val="00251F81"/>
    <w:rsid w:val="00252688"/>
    <w:rsid w:val="00252709"/>
    <w:rsid w:val="00252BE0"/>
    <w:rsid w:val="00252BFC"/>
    <w:rsid w:val="00252FDF"/>
    <w:rsid w:val="00253588"/>
    <w:rsid w:val="002535FC"/>
    <w:rsid w:val="00253C1D"/>
    <w:rsid w:val="00253E98"/>
    <w:rsid w:val="002543E0"/>
    <w:rsid w:val="002546F4"/>
    <w:rsid w:val="00255032"/>
    <w:rsid w:val="002551D0"/>
    <w:rsid w:val="00255374"/>
    <w:rsid w:val="00255485"/>
    <w:rsid w:val="00255780"/>
    <w:rsid w:val="00255789"/>
    <w:rsid w:val="002559BE"/>
    <w:rsid w:val="00255B22"/>
    <w:rsid w:val="00255BA9"/>
    <w:rsid w:val="00255BAA"/>
    <w:rsid w:val="002561F9"/>
    <w:rsid w:val="0025704A"/>
    <w:rsid w:val="00257703"/>
    <w:rsid w:val="00257BF4"/>
    <w:rsid w:val="00260003"/>
    <w:rsid w:val="00260236"/>
    <w:rsid w:val="0026035D"/>
    <w:rsid w:val="002606D6"/>
    <w:rsid w:val="00260894"/>
    <w:rsid w:val="00260F70"/>
    <w:rsid w:val="00261C98"/>
    <w:rsid w:val="0026248E"/>
    <w:rsid w:val="00262914"/>
    <w:rsid w:val="00262F34"/>
    <w:rsid w:val="00263B0D"/>
    <w:rsid w:val="00263F29"/>
    <w:rsid w:val="00263F38"/>
    <w:rsid w:val="00264171"/>
    <w:rsid w:val="002647BF"/>
    <w:rsid w:val="002647D5"/>
    <w:rsid w:val="00265026"/>
    <w:rsid w:val="00265032"/>
    <w:rsid w:val="002651FB"/>
    <w:rsid w:val="0026538C"/>
    <w:rsid w:val="00265781"/>
    <w:rsid w:val="00265933"/>
    <w:rsid w:val="00265F5E"/>
    <w:rsid w:val="00266B13"/>
    <w:rsid w:val="00266B23"/>
    <w:rsid w:val="0026708B"/>
    <w:rsid w:val="00267405"/>
    <w:rsid w:val="002677C4"/>
    <w:rsid w:val="00267AD4"/>
    <w:rsid w:val="00267B72"/>
    <w:rsid w:val="00267DBB"/>
    <w:rsid w:val="00267EE0"/>
    <w:rsid w:val="00270728"/>
    <w:rsid w:val="00270A82"/>
    <w:rsid w:val="00270D42"/>
    <w:rsid w:val="00270D82"/>
    <w:rsid w:val="00270FA0"/>
    <w:rsid w:val="002713AF"/>
    <w:rsid w:val="002714D5"/>
    <w:rsid w:val="0027156D"/>
    <w:rsid w:val="0027195D"/>
    <w:rsid w:val="002724CE"/>
    <w:rsid w:val="00272B03"/>
    <w:rsid w:val="002733E2"/>
    <w:rsid w:val="0027351B"/>
    <w:rsid w:val="002750B1"/>
    <w:rsid w:val="00276815"/>
    <w:rsid w:val="00276A35"/>
    <w:rsid w:val="00276C11"/>
    <w:rsid w:val="00276F36"/>
    <w:rsid w:val="002774DD"/>
    <w:rsid w:val="00277790"/>
    <w:rsid w:val="00277835"/>
    <w:rsid w:val="00277E9A"/>
    <w:rsid w:val="00280AB1"/>
    <w:rsid w:val="00281274"/>
    <w:rsid w:val="002812E3"/>
    <w:rsid w:val="00281354"/>
    <w:rsid w:val="00281CDE"/>
    <w:rsid w:val="00281E53"/>
    <w:rsid w:val="00282A76"/>
    <w:rsid w:val="0028344F"/>
    <w:rsid w:val="0028352F"/>
    <w:rsid w:val="002835AD"/>
    <w:rsid w:val="00283743"/>
    <w:rsid w:val="00283AD1"/>
    <w:rsid w:val="00283B28"/>
    <w:rsid w:val="00283E22"/>
    <w:rsid w:val="00283E7E"/>
    <w:rsid w:val="002841CC"/>
    <w:rsid w:val="002846CE"/>
    <w:rsid w:val="00284B4D"/>
    <w:rsid w:val="00284BAE"/>
    <w:rsid w:val="00284BE0"/>
    <w:rsid w:val="002859AF"/>
    <w:rsid w:val="00285A65"/>
    <w:rsid w:val="00285C51"/>
    <w:rsid w:val="00286A26"/>
    <w:rsid w:val="00286AE7"/>
    <w:rsid w:val="00286D8D"/>
    <w:rsid w:val="002870AA"/>
    <w:rsid w:val="00287243"/>
    <w:rsid w:val="00287552"/>
    <w:rsid w:val="00287E8C"/>
    <w:rsid w:val="002905A7"/>
    <w:rsid w:val="00290647"/>
    <w:rsid w:val="00290C7A"/>
    <w:rsid w:val="00290C9C"/>
    <w:rsid w:val="00291385"/>
    <w:rsid w:val="00291422"/>
    <w:rsid w:val="00291B83"/>
    <w:rsid w:val="00291F48"/>
    <w:rsid w:val="0029237F"/>
    <w:rsid w:val="00292715"/>
    <w:rsid w:val="002929BF"/>
    <w:rsid w:val="00292A00"/>
    <w:rsid w:val="00293E57"/>
    <w:rsid w:val="002940C6"/>
    <w:rsid w:val="002940D1"/>
    <w:rsid w:val="0029456F"/>
    <w:rsid w:val="002947D1"/>
    <w:rsid w:val="002948DF"/>
    <w:rsid w:val="00294D90"/>
    <w:rsid w:val="002953C0"/>
    <w:rsid w:val="0029546B"/>
    <w:rsid w:val="00295499"/>
    <w:rsid w:val="0029628D"/>
    <w:rsid w:val="00297A24"/>
    <w:rsid w:val="002A00BB"/>
    <w:rsid w:val="002A0244"/>
    <w:rsid w:val="002A0348"/>
    <w:rsid w:val="002A04D0"/>
    <w:rsid w:val="002A055B"/>
    <w:rsid w:val="002A0749"/>
    <w:rsid w:val="002A0A72"/>
    <w:rsid w:val="002A0E29"/>
    <w:rsid w:val="002A107C"/>
    <w:rsid w:val="002A1B62"/>
    <w:rsid w:val="002A1B85"/>
    <w:rsid w:val="002A1E92"/>
    <w:rsid w:val="002A1E9C"/>
    <w:rsid w:val="002A204D"/>
    <w:rsid w:val="002A23E6"/>
    <w:rsid w:val="002A2616"/>
    <w:rsid w:val="002A26E1"/>
    <w:rsid w:val="002A2C30"/>
    <w:rsid w:val="002A335E"/>
    <w:rsid w:val="002A368A"/>
    <w:rsid w:val="002A3ADD"/>
    <w:rsid w:val="002A3B1C"/>
    <w:rsid w:val="002A4065"/>
    <w:rsid w:val="002A45F7"/>
    <w:rsid w:val="002A4AF3"/>
    <w:rsid w:val="002A4B4D"/>
    <w:rsid w:val="002A4C26"/>
    <w:rsid w:val="002A4CC9"/>
    <w:rsid w:val="002A4E11"/>
    <w:rsid w:val="002A4EE1"/>
    <w:rsid w:val="002A59F0"/>
    <w:rsid w:val="002A633C"/>
    <w:rsid w:val="002A6432"/>
    <w:rsid w:val="002A662D"/>
    <w:rsid w:val="002A6F25"/>
    <w:rsid w:val="002A6FD3"/>
    <w:rsid w:val="002A7CD6"/>
    <w:rsid w:val="002B05DD"/>
    <w:rsid w:val="002B0A49"/>
    <w:rsid w:val="002B0A7D"/>
    <w:rsid w:val="002B0BC8"/>
    <w:rsid w:val="002B0E10"/>
    <w:rsid w:val="002B1330"/>
    <w:rsid w:val="002B1A69"/>
    <w:rsid w:val="002B1BD3"/>
    <w:rsid w:val="002B1F96"/>
    <w:rsid w:val="002B20D7"/>
    <w:rsid w:val="002B24C5"/>
    <w:rsid w:val="002B2723"/>
    <w:rsid w:val="002B29E9"/>
    <w:rsid w:val="002B2DBC"/>
    <w:rsid w:val="002B2E4A"/>
    <w:rsid w:val="002B303A"/>
    <w:rsid w:val="002B45D0"/>
    <w:rsid w:val="002B4936"/>
    <w:rsid w:val="002B4FD2"/>
    <w:rsid w:val="002B5013"/>
    <w:rsid w:val="002B52F2"/>
    <w:rsid w:val="002B52F5"/>
    <w:rsid w:val="002B538E"/>
    <w:rsid w:val="002B5AC4"/>
    <w:rsid w:val="002B5B12"/>
    <w:rsid w:val="002B5DCA"/>
    <w:rsid w:val="002B62B4"/>
    <w:rsid w:val="002B6AE2"/>
    <w:rsid w:val="002B6BDC"/>
    <w:rsid w:val="002B73AD"/>
    <w:rsid w:val="002B75B0"/>
    <w:rsid w:val="002B78C5"/>
    <w:rsid w:val="002B7DCF"/>
    <w:rsid w:val="002B7EAF"/>
    <w:rsid w:val="002C099C"/>
    <w:rsid w:val="002C0B74"/>
    <w:rsid w:val="002C0C8B"/>
    <w:rsid w:val="002C0CBB"/>
    <w:rsid w:val="002C0EBC"/>
    <w:rsid w:val="002C1201"/>
    <w:rsid w:val="002C1302"/>
    <w:rsid w:val="002C1460"/>
    <w:rsid w:val="002C20F2"/>
    <w:rsid w:val="002C2542"/>
    <w:rsid w:val="002C2B82"/>
    <w:rsid w:val="002C2B96"/>
    <w:rsid w:val="002C30EA"/>
    <w:rsid w:val="002C38B2"/>
    <w:rsid w:val="002C3DC2"/>
    <w:rsid w:val="002C3F15"/>
    <w:rsid w:val="002C3F54"/>
    <w:rsid w:val="002C3F9C"/>
    <w:rsid w:val="002C51A7"/>
    <w:rsid w:val="002C53B3"/>
    <w:rsid w:val="002C5662"/>
    <w:rsid w:val="002C5AFA"/>
    <w:rsid w:val="002C5E9F"/>
    <w:rsid w:val="002C5FF5"/>
    <w:rsid w:val="002C6191"/>
    <w:rsid w:val="002C6577"/>
    <w:rsid w:val="002C73E3"/>
    <w:rsid w:val="002C75BE"/>
    <w:rsid w:val="002C7DF5"/>
    <w:rsid w:val="002D0439"/>
    <w:rsid w:val="002D07D7"/>
    <w:rsid w:val="002D081B"/>
    <w:rsid w:val="002D0994"/>
    <w:rsid w:val="002D0CC3"/>
    <w:rsid w:val="002D1197"/>
    <w:rsid w:val="002D11B7"/>
    <w:rsid w:val="002D1563"/>
    <w:rsid w:val="002D15CB"/>
    <w:rsid w:val="002D1C36"/>
    <w:rsid w:val="002D1FEF"/>
    <w:rsid w:val="002D29D2"/>
    <w:rsid w:val="002D2B39"/>
    <w:rsid w:val="002D2D24"/>
    <w:rsid w:val="002D2FC6"/>
    <w:rsid w:val="002D3055"/>
    <w:rsid w:val="002D331B"/>
    <w:rsid w:val="002D3BBC"/>
    <w:rsid w:val="002D3C29"/>
    <w:rsid w:val="002D413B"/>
    <w:rsid w:val="002D4171"/>
    <w:rsid w:val="002D438A"/>
    <w:rsid w:val="002D503C"/>
    <w:rsid w:val="002D5152"/>
    <w:rsid w:val="002D53C8"/>
    <w:rsid w:val="002D56E4"/>
    <w:rsid w:val="002D5738"/>
    <w:rsid w:val="002D5E53"/>
    <w:rsid w:val="002D602F"/>
    <w:rsid w:val="002D6A84"/>
    <w:rsid w:val="002D6AB3"/>
    <w:rsid w:val="002D72CC"/>
    <w:rsid w:val="002D72FD"/>
    <w:rsid w:val="002E0038"/>
    <w:rsid w:val="002E0319"/>
    <w:rsid w:val="002E03C4"/>
    <w:rsid w:val="002E0D17"/>
    <w:rsid w:val="002E1093"/>
    <w:rsid w:val="002E10EE"/>
    <w:rsid w:val="002E179B"/>
    <w:rsid w:val="002E1C76"/>
    <w:rsid w:val="002E1C9E"/>
    <w:rsid w:val="002E1DF1"/>
    <w:rsid w:val="002E215A"/>
    <w:rsid w:val="002E228A"/>
    <w:rsid w:val="002E257B"/>
    <w:rsid w:val="002E28C5"/>
    <w:rsid w:val="002E295E"/>
    <w:rsid w:val="002E39FA"/>
    <w:rsid w:val="002E3A88"/>
    <w:rsid w:val="002E3C65"/>
    <w:rsid w:val="002E3F5B"/>
    <w:rsid w:val="002E4362"/>
    <w:rsid w:val="002E4775"/>
    <w:rsid w:val="002E4F89"/>
    <w:rsid w:val="002E5B07"/>
    <w:rsid w:val="002E6173"/>
    <w:rsid w:val="002E63D9"/>
    <w:rsid w:val="002E640E"/>
    <w:rsid w:val="002E6823"/>
    <w:rsid w:val="002E699C"/>
    <w:rsid w:val="002E729D"/>
    <w:rsid w:val="002E739D"/>
    <w:rsid w:val="002E797B"/>
    <w:rsid w:val="002F003F"/>
    <w:rsid w:val="002F04A8"/>
    <w:rsid w:val="002F0C28"/>
    <w:rsid w:val="002F12E4"/>
    <w:rsid w:val="002F2439"/>
    <w:rsid w:val="002F245E"/>
    <w:rsid w:val="002F281C"/>
    <w:rsid w:val="002F2999"/>
    <w:rsid w:val="002F3CDE"/>
    <w:rsid w:val="002F41CC"/>
    <w:rsid w:val="002F431D"/>
    <w:rsid w:val="002F48DF"/>
    <w:rsid w:val="002F4D69"/>
    <w:rsid w:val="002F50BD"/>
    <w:rsid w:val="002F5270"/>
    <w:rsid w:val="002F54AC"/>
    <w:rsid w:val="002F559A"/>
    <w:rsid w:val="002F578E"/>
    <w:rsid w:val="002F5939"/>
    <w:rsid w:val="002F5DD6"/>
    <w:rsid w:val="002F5F4A"/>
    <w:rsid w:val="002F5FEA"/>
    <w:rsid w:val="002F62C0"/>
    <w:rsid w:val="002F63E7"/>
    <w:rsid w:val="002F6E4D"/>
    <w:rsid w:val="002F7A1C"/>
    <w:rsid w:val="002F7BE3"/>
    <w:rsid w:val="002F7E6A"/>
    <w:rsid w:val="002F7F21"/>
    <w:rsid w:val="00300165"/>
    <w:rsid w:val="00300445"/>
    <w:rsid w:val="0030047E"/>
    <w:rsid w:val="00300839"/>
    <w:rsid w:val="003008C7"/>
    <w:rsid w:val="00300978"/>
    <w:rsid w:val="00300F00"/>
    <w:rsid w:val="003010CF"/>
    <w:rsid w:val="00301671"/>
    <w:rsid w:val="00302AF5"/>
    <w:rsid w:val="00303440"/>
    <w:rsid w:val="0030382C"/>
    <w:rsid w:val="00303A8E"/>
    <w:rsid w:val="00304D9B"/>
    <w:rsid w:val="00304E7F"/>
    <w:rsid w:val="0030580C"/>
    <w:rsid w:val="00305A48"/>
    <w:rsid w:val="00305FF9"/>
    <w:rsid w:val="00306827"/>
    <w:rsid w:val="00306CAA"/>
    <w:rsid w:val="00306CAF"/>
    <w:rsid w:val="00306E64"/>
    <w:rsid w:val="00306E6B"/>
    <w:rsid w:val="0030723C"/>
    <w:rsid w:val="00307262"/>
    <w:rsid w:val="00307ABF"/>
    <w:rsid w:val="003100C8"/>
    <w:rsid w:val="0031063B"/>
    <w:rsid w:val="00310C37"/>
    <w:rsid w:val="00310E54"/>
    <w:rsid w:val="00311161"/>
    <w:rsid w:val="00311758"/>
    <w:rsid w:val="00311A9F"/>
    <w:rsid w:val="0031200A"/>
    <w:rsid w:val="00312125"/>
    <w:rsid w:val="0031214E"/>
    <w:rsid w:val="00312400"/>
    <w:rsid w:val="00312739"/>
    <w:rsid w:val="0031286F"/>
    <w:rsid w:val="00312D10"/>
    <w:rsid w:val="00313153"/>
    <w:rsid w:val="00313B36"/>
    <w:rsid w:val="00313C7D"/>
    <w:rsid w:val="0031485F"/>
    <w:rsid w:val="00314C45"/>
    <w:rsid w:val="00315CC9"/>
    <w:rsid w:val="00316202"/>
    <w:rsid w:val="00316DFF"/>
    <w:rsid w:val="003172D4"/>
    <w:rsid w:val="0031733E"/>
    <w:rsid w:val="003178DA"/>
    <w:rsid w:val="003179D8"/>
    <w:rsid w:val="00317A41"/>
    <w:rsid w:val="00317D95"/>
    <w:rsid w:val="00317DB8"/>
    <w:rsid w:val="00317E6F"/>
    <w:rsid w:val="00320085"/>
    <w:rsid w:val="00320618"/>
    <w:rsid w:val="00320F61"/>
    <w:rsid w:val="0032100B"/>
    <w:rsid w:val="00321507"/>
    <w:rsid w:val="00321656"/>
    <w:rsid w:val="00321BD7"/>
    <w:rsid w:val="00321C2C"/>
    <w:rsid w:val="00322217"/>
    <w:rsid w:val="0032260F"/>
    <w:rsid w:val="003226F1"/>
    <w:rsid w:val="003228DA"/>
    <w:rsid w:val="00322972"/>
    <w:rsid w:val="00322B78"/>
    <w:rsid w:val="00323384"/>
    <w:rsid w:val="0032377E"/>
    <w:rsid w:val="00323BF7"/>
    <w:rsid w:val="00323D6B"/>
    <w:rsid w:val="0032438B"/>
    <w:rsid w:val="003245D2"/>
    <w:rsid w:val="00324CF2"/>
    <w:rsid w:val="00325021"/>
    <w:rsid w:val="00325022"/>
    <w:rsid w:val="00326538"/>
    <w:rsid w:val="00326957"/>
    <w:rsid w:val="00326982"/>
    <w:rsid w:val="00326AE2"/>
    <w:rsid w:val="00326B32"/>
    <w:rsid w:val="00326E13"/>
    <w:rsid w:val="00327792"/>
    <w:rsid w:val="00327A3A"/>
    <w:rsid w:val="00327AE3"/>
    <w:rsid w:val="00327C0F"/>
    <w:rsid w:val="00327C31"/>
    <w:rsid w:val="00327F6F"/>
    <w:rsid w:val="00330329"/>
    <w:rsid w:val="00330B6B"/>
    <w:rsid w:val="00330D56"/>
    <w:rsid w:val="003311E9"/>
    <w:rsid w:val="00331426"/>
    <w:rsid w:val="0033171D"/>
    <w:rsid w:val="00331949"/>
    <w:rsid w:val="003319B6"/>
    <w:rsid w:val="00331B88"/>
    <w:rsid w:val="00331EE8"/>
    <w:rsid w:val="00331F28"/>
    <w:rsid w:val="00331FC3"/>
    <w:rsid w:val="0033200E"/>
    <w:rsid w:val="0033291E"/>
    <w:rsid w:val="00332E41"/>
    <w:rsid w:val="003333EB"/>
    <w:rsid w:val="003336B3"/>
    <w:rsid w:val="00333DD6"/>
    <w:rsid w:val="00334363"/>
    <w:rsid w:val="003343EC"/>
    <w:rsid w:val="00334526"/>
    <w:rsid w:val="0033501E"/>
    <w:rsid w:val="00335321"/>
    <w:rsid w:val="00335733"/>
    <w:rsid w:val="00335735"/>
    <w:rsid w:val="00335B75"/>
    <w:rsid w:val="00335D8C"/>
    <w:rsid w:val="00335DA8"/>
    <w:rsid w:val="00335E8C"/>
    <w:rsid w:val="00336072"/>
    <w:rsid w:val="003363A1"/>
    <w:rsid w:val="0033665D"/>
    <w:rsid w:val="0033668B"/>
    <w:rsid w:val="003368F4"/>
    <w:rsid w:val="00336BF4"/>
    <w:rsid w:val="00337297"/>
    <w:rsid w:val="003373D2"/>
    <w:rsid w:val="00337BB3"/>
    <w:rsid w:val="00337F31"/>
    <w:rsid w:val="003401C8"/>
    <w:rsid w:val="003402CF"/>
    <w:rsid w:val="0034046C"/>
    <w:rsid w:val="0034095C"/>
    <w:rsid w:val="003411B1"/>
    <w:rsid w:val="00341749"/>
    <w:rsid w:val="00341C3A"/>
    <w:rsid w:val="00341F43"/>
    <w:rsid w:val="0034226D"/>
    <w:rsid w:val="00342972"/>
    <w:rsid w:val="00342CE7"/>
    <w:rsid w:val="00342FDD"/>
    <w:rsid w:val="00343113"/>
    <w:rsid w:val="00343118"/>
    <w:rsid w:val="003432DE"/>
    <w:rsid w:val="00343B2F"/>
    <w:rsid w:val="00343F03"/>
    <w:rsid w:val="0034429B"/>
    <w:rsid w:val="003442D8"/>
    <w:rsid w:val="00344448"/>
    <w:rsid w:val="00344866"/>
    <w:rsid w:val="00344ADC"/>
    <w:rsid w:val="00344AE6"/>
    <w:rsid w:val="00345B60"/>
    <w:rsid w:val="00345C56"/>
    <w:rsid w:val="00345F2A"/>
    <w:rsid w:val="0034638C"/>
    <w:rsid w:val="00346D1D"/>
    <w:rsid w:val="00346F7F"/>
    <w:rsid w:val="00347715"/>
    <w:rsid w:val="003477C8"/>
    <w:rsid w:val="00347F87"/>
    <w:rsid w:val="00350108"/>
    <w:rsid w:val="00350367"/>
    <w:rsid w:val="003506A5"/>
    <w:rsid w:val="00350762"/>
    <w:rsid w:val="003507C4"/>
    <w:rsid w:val="003511B8"/>
    <w:rsid w:val="0035152D"/>
    <w:rsid w:val="003517E3"/>
    <w:rsid w:val="00351929"/>
    <w:rsid w:val="003519A1"/>
    <w:rsid w:val="00351B71"/>
    <w:rsid w:val="00351C4B"/>
    <w:rsid w:val="00352480"/>
    <w:rsid w:val="00352500"/>
    <w:rsid w:val="0035275F"/>
    <w:rsid w:val="003528D7"/>
    <w:rsid w:val="00352BBC"/>
    <w:rsid w:val="00352F64"/>
    <w:rsid w:val="003530D2"/>
    <w:rsid w:val="0035331A"/>
    <w:rsid w:val="00353365"/>
    <w:rsid w:val="003534E1"/>
    <w:rsid w:val="0035382D"/>
    <w:rsid w:val="00353896"/>
    <w:rsid w:val="003538FE"/>
    <w:rsid w:val="00353F59"/>
    <w:rsid w:val="0035463B"/>
    <w:rsid w:val="003548D8"/>
    <w:rsid w:val="00354A07"/>
    <w:rsid w:val="003553E3"/>
    <w:rsid w:val="0035543C"/>
    <w:rsid w:val="003554CA"/>
    <w:rsid w:val="00355918"/>
    <w:rsid w:val="0035622C"/>
    <w:rsid w:val="00356DA5"/>
    <w:rsid w:val="0035767D"/>
    <w:rsid w:val="00357AE8"/>
    <w:rsid w:val="00357DCA"/>
    <w:rsid w:val="00357EBD"/>
    <w:rsid w:val="00357FE6"/>
    <w:rsid w:val="003601DC"/>
    <w:rsid w:val="003601E6"/>
    <w:rsid w:val="00360209"/>
    <w:rsid w:val="00360232"/>
    <w:rsid w:val="003602E0"/>
    <w:rsid w:val="00360900"/>
    <w:rsid w:val="00360B1E"/>
    <w:rsid w:val="00360D01"/>
    <w:rsid w:val="00360D6E"/>
    <w:rsid w:val="00362369"/>
    <w:rsid w:val="00362569"/>
    <w:rsid w:val="003625DA"/>
    <w:rsid w:val="00362F51"/>
    <w:rsid w:val="003631D9"/>
    <w:rsid w:val="003636CD"/>
    <w:rsid w:val="0036394C"/>
    <w:rsid w:val="00363ABF"/>
    <w:rsid w:val="003642B8"/>
    <w:rsid w:val="0036478B"/>
    <w:rsid w:val="0036487C"/>
    <w:rsid w:val="003650DA"/>
    <w:rsid w:val="00365411"/>
    <w:rsid w:val="003655E9"/>
    <w:rsid w:val="00365A0E"/>
    <w:rsid w:val="00365AAA"/>
    <w:rsid w:val="00365FA2"/>
    <w:rsid w:val="003664B0"/>
    <w:rsid w:val="00366C69"/>
    <w:rsid w:val="00366FFE"/>
    <w:rsid w:val="0036704C"/>
    <w:rsid w:val="00367427"/>
    <w:rsid w:val="00367441"/>
    <w:rsid w:val="00367631"/>
    <w:rsid w:val="00367655"/>
    <w:rsid w:val="00367937"/>
    <w:rsid w:val="00367B1D"/>
    <w:rsid w:val="00367BF4"/>
    <w:rsid w:val="00367EC7"/>
    <w:rsid w:val="0037031F"/>
    <w:rsid w:val="003707F6"/>
    <w:rsid w:val="00370906"/>
    <w:rsid w:val="0037093E"/>
    <w:rsid w:val="00370E06"/>
    <w:rsid w:val="00370E4F"/>
    <w:rsid w:val="00371215"/>
    <w:rsid w:val="0037122B"/>
    <w:rsid w:val="003713F8"/>
    <w:rsid w:val="00371CB1"/>
    <w:rsid w:val="00372162"/>
    <w:rsid w:val="0037216C"/>
    <w:rsid w:val="003725C5"/>
    <w:rsid w:val="00372630"/>
    <w:rsid w:val="00372931"/>
    <w:rsid w:val="00372CA6"/>
    <w:rsid w:val="00372F0D"/>
    <w:rsid w:val="003738F7"/>
    <w:rsid w:val="00374059"/>
    <w:rsid w:val="003748F7"/>
    <w:rsid w:val="00374A8A"/>
    <w:rsid w:val="0037535B"/>
    <w:rsid w:val="00375394"/>
    <w:rsid w:val="0037552D"/>
    <w:rsid w:val="003756DB"/>
    <w:rsid w:val="0037588A"/>
    <w:rsid w:val="00375DFC"/>
    <w:rsid w:val="00376128"/>
    <w:rsid w:val="003761D4"/>
    <w:rsid w:val="003762E1"/>
    <w:rsid w:val="00376444"/>
    <w:rsid w:val="00376991"/>
    <w:rsid w:val="003770BB"/>
    <w:rsid w:val="0037771A"/>
    <w:rsid w:val="003801F7"/>
    <w:rsid w:val="003802DC"/>
    <w:rsid w:val="003807F0"/>
    <w:rsid w:val="00380A70"/>
    <w:rsid w:val="00380E4E"/>
    <w:rsid w:val="00380FBF"/>
    <w:rsid w:val="00381156"/>
    <w:rsid w:val="00381836"/>
    <w:rsid w:val="00381D84"/>
    <w:rsid w:val="00381EA0"/>
    <w:rsid w:val="003820E9"/>
    <w:rsid w:val="003821DF"/>
    <w:rsid w:val="003826FB"/>
    <w:rsid w:val="00382A43"/>
    <w:rsid w:val="00382D60"/>
    <w:rsid w:val="00382F29"/>
    <w:rsid w:val="0038306B"/>
    <w:rsid w:val="00383C8D"/>
    <w:rsid w:val="003852FB"/>
    <w:rsid w:val="00385429"/>
    <w:rsid w:val="003857EF"/>
    <w:rsid w:val="003857FE"/>
    <w:rsid w:val="00385B05"/>
    <w:rsid w:val="00385EDA"/>
    <w:rsid w:val="003860BB"/>
    <w:rsid w:val="00386382"/>
    <w:rsid w:val="003865EF"/>
    <w:rsid w:val="00386AF8"/>
    <w:rsid w:val="00386BA9"/>
    <w:rsid w:val="00387DFA"/>
    <w:rsid w:val="00390017"/>
    <w:rsid w:val="003901A3"/>
    <w:rsid w:val="0039072F"/>
    <w:rsid w:val="00390B69"/>
    <w:rsid w:val="00390EC7"/>
    <w:rsid w:val="00390EE9"/>
    <w:rsid w:val="0039181D"/>
    <w:rsid w:val="003919F6"/>
    <w:rsid w:val="00391A04"/>
    <w:rsid w:val="00391CBD"/>
    <w:rsid w:val="00391E6A"/>
    <w:rsid w:val="00391EAA"/>
    <w:rsid w:val="0039218D"/>
    <w:rsid w:val="003923B7"/>
    <w:rsid w:val="00392B93"/>
    <w:rsid w:val="00393119"/>
    <w:rsid w:val="00393441"/>
    <w:rsid w:val="003940CE"/>
    <w:rsid w:val="00394739"/>
    <w:rsid w:val="00395826"/>
    <w:rsid w:val="00395BA0"/>
    <w:rsid w:val="00395CD9"/>
    <w:rsid w:val="00396D33"/>
    <w:rsid w:val="0039738B"/>
    <w:rsid w:val="00397A6C"/>
    <w:rsid w:val="00397C1D"/>
    <w:rsid w:val="00397D21"/>
    <w:rsid w:val="00397F19"/>
    <w:rsid w:val="003A0131"/>
    <w:rsid w:val="003A015A"/>
    <w:rsid w:val="003A165E"/>
    <w:rsid w:val="003A17AD"/>
    <w:rsid w:val="003A180F"/>
    <w:rsid w:val="003A18DD"/>
    <w:rsid w:val="003A20C8"/>
    <w:rsid w:val="003A2C29"/>
    <w:rsid w:val="003A2E51"/>
    <w:rsid w:val="003A2EC3"/>
    <w:rsid w:val="003A30F2"/>
    <w:rsid w:val="003A3487"/>
    <w:rsid w:val="003A36F2"/>
    <w:rsid w:val="003A3D39"/>
    <w:rsid w:val="003A3EC7"/>
    <w:rsid w:val="003A40B4"/>
    <w:rsid w:val="003A423C"/>
    <w:rsid w:val="003A4C3F"/>
    <w:rsid w:val="003A58F7"/>
    <w:rsid w:val="003A597E"/>
    <w:rsid w:val="003A5A88"/>
    <w:rsid w:val="003A5BAD"/>
    <w:rsid w:val="003A5DDD"/>
    <w:rsid w:val="003A62AD"/>
    <w:rsid w:val="003A64B9"/>
    <w:rsid w:val="003A68EF"/>
    <w:rsid w:val="003A6B2C"/>
    <w:rsid w:val="003A6D1F"/>
    <w:rsid w:val="003A6D34"/>
    <w:rsid w:val="003A76C1"/>
    <w:rsid w:val="003A7702"/>
    <w:rsid w:val="003A7834"/>
    <w:rsid w:val="003A7AB9"/>
    <w:rsid w:val="003B05DF"/>
    <w:rsid w:val="003B0B5B"/>
    <w:rsid w:val="003B0CE2"/>
    <w:rsid w:val="003B0E79"/>
    <w:rsid w:val="003B0EE1"/>
    <w:rsid w:val="003B0EED"/>
    <w:rsid w:val="003B18B9"/>
    <w:rsid w:val="003B19A2"/>
    <w:rsid w:val="003B1F8C"/>
    <w:rsid w:val="003B28F9"/>
    <w:rsid w:val="003B31B1"/>
    <w:rsid w:val="003B3575"/>
    <w:rsid w:val="003B3709"/>
    <w:rsid w:val="003B38D1"/>
    <w:rsid w:val="003B3964"/>
    <w:rsid w:val="003B50BC"/>
    <w:rsid w:val="003B5D1C"/>
    <w:rsid w:val="003B5D97"/>
    <w:rsid w:val="003B63A4"/>
    <w:rsid w:val="003B68FE"/>
    <w:rsid w:val="003B6C75"/>
    <w:rsid w:val="003B6D7D"/>
    <w:rsid w:val="003B764E"/>
    <w:rsid w:val="003B7D7E"/>
    <w:rsid w:val="003C04B9"/>
    <w:rsid w:val="003C0716"/>
    <w:rsid w:val="003C1012"/>
    <w:rsid w:val="003C108F"/>
    <w:rsid w:val="003C11C9"/>
    <w:rsid w:val="003C1229"/>
    <w:rsid w:val="003C149B"/>
    <w:rsid w:val="003C14A1"/>
    <w:rsid w:val="003C1656"/>
    <w:rsid w:val="003C1FD4"/>
    <w:rsid w:val="003C213D"/>
    <w:rsid w:val="003C25AD"/>
    <w:rsid w:val="003C2AA7"/>
    <w:rsid w:val="003C2B8E"/>
    <w:rsid w:val="003C2D21"/>
    <w:rsid w:val="003C2DE5"/>
    <w:rsid w:val="003C4503"/>
    <w:rsid w:val="003C4847"/>
    <w:rsid w:val="003C4C99"/>
    <w:rsid w:val="003C5159"/>
    <w:rsid w:val="003C5567"/>
    <w:rsid w:val="003C56F7"/>
    <w:rsid w:val="003C5888"/>
    <w:rsid w:val="003C5E6B"/>
    <w:rsid w:val="003C5ED6"/>
    <w:rsid w:val="003C6643"/>
    <w:rsid w:val="003C6B81"/>
    <w:rsid w:val="003C6F63"/>
    <w:rsid w:val="003C7AD7"/>
    <w:rsid w:val="003C7C4B"/>
    <w:rsid w:val="003D0992"/>
    <w:rsid w:val="003D0FC3"/>
    <w:rsid w:val="003D1186"/>
    <w:rsid w:val="003D1902"/>
    <w:rsid w:val="003D1CB3"/>
    <w:rsid w:val="003D1EF0"/>
    <w:rsid w:val="003D23A3"/>
    <w:rsid w:val="003D2C1D"/>
    <w:rsid w:val="003D2C34"/>
    <w:rsid w:val="003D31B9"/>
    <w:rsid w:val="003D3538"/>
    <w:rsid w:val="003D3568"/>
    <w:rsid w:val="003D3DDD"/>
    <w:rsid w:val="003D4022"/>
    <w:rsid w:val="003D4245"/>
    <w:rsid w:val="003D46F1"/>
    <w:rsid w:val="003D4D6C"/>
    <w:rsid w:val="003D507D"/>
    <w:rsid w:val="003D53B3"/>
    <w:rsid w:val="003D56CF"/>
    <w:rsid w:val="003D5CBF"/>
    <w:rsid w:val="003D60B6"/>
    <w:rsid w:val="003D66D2"/>
    <w:rsid w:val="003D6898"/>
    <w:rsid w:val="003D68D9"/>
    <w:rsid w:val="003D71F6"/>
    <w:rsid w:val="003D729E"/>
    <w:rsid w:val="003E0282"/>
    <w:rsid w:val="003E0473"/>
    <w:rsid w:val="003E07AE"/>
    <w:rsid w:val="003E08FB"/>
    <w:rsid w:val="003E09E8"/>
    <w:rsid w:val="003E0E50"/>
    <w:rsid w:val="003E128D"/>
    <w:rsid w:val="003E1331"/>
    <w:rsid w:val="003E14FC"/>
    <w:rsid w:val="003E1CCC"/>
    <w:rsid w:val="003E1CD3"/>
    <w:rsid w:val="003E1D44"/>
    <w:rsid w:val="003E2976"/>
    <w:rsid w:val="003E2F14"/>
    <w:rsid w:val="003E33B8"/>
    <w:rsid w:val="003E349D"/>
    <w:rsid w:val="003E374E"/>
    <w:rsid w:val="003E3B8E"/>
    <w:rsid w:val="003E3CCF"/>
    <w:rsid w:val="003E3F36"/>
    <w:rsid w:val="003E4820"/>
    <w:rsid w:val="003E4858"/>
    <w:rsid w:val="003E4FA5"/>
    <w:rsid w:val="003E520E"/>
    <w:rsid w:val="003E553A"/>
    <w:rsid w:val="003E557D"/>
    <w:rsid w:val="003E5600"/>
    <w:rsid w:val="003E6167"/>
    <w:rsid w:val="003E61F7"/>
    <w:rsid w:val="003E6316"/>
    <w:rsid w:val="003E6884"/>
    <w:rsid w:val="003E6AC5"/>
    <w:rsid w:val="003E6DE5"/>
    <w:rsid w:val="003F0096"/>
    <w:rsid w:val="003F0381"/>
    <w:rsid w:val="003F0850"/>
    <w:rsid w:val="003F0D12"/>
    <w:rsid w:val="003F12C3"/>
    <w:rsid w:val="003F15A3"/>
    <w:rsid w:val="003F15A9"/>
    <w:rsid w:val="003F160C"/>
    <w:rsid w:val="003F1675"/>
    <w:rsid w:val="003F186F"/>
    <w:rsid w:val="003F1B25"/>
    <w:rsid w:val="003F2243"/>
    <w:rsid w:val="003F274B"/>
    <w:rsid w:val="003F2782"/>
    <w:rsid w:val="003F2AE2"/>
    <w:rsid w:val="003F2B82"/>
    <w:rsid w:val="003F324F"/>
    <w:rsid w:val="003F33BC"/>
    <w:rsid w:val="003F3560"/>
    <w:rsid w:val="003F35EE"/>
    <w:rsid w:val="003F3D4E"/>
    <w:rsid w:val="003F4271"/>
    <w:rsid w:val="003F43EF"/>
    <w:rsid w:val="003F477E"/>
    <w:rsid w:val="003F4B8B"/>
    <w:rsid w:val="003F598F"/>
    <w:rsid w:val="003F64CD"/>
    <w:rsid w:val="003F6CD2"/>
    <w:rsid w:val="003F708C"/>
    <w:rsid w:val="003F788D"/>
    <w:rsid w:val="003F7936"/>
    <w:rsid w:val="003F799F"/>
    <w:rsid w:val="004001DF"/>
    <w:rsid w:val="004008FE"/>
    <w:rsid w:val="00400D1A"/>
    <w:rsid w:val="0040110D"/>
    <w:rsid w:val="0040126E"/>
    <w:rsid w:val="004020AA"/>
    <w:rsid w:val="004020D4"/>
    <w:rsid w:val="004021B6"/>
    <w:rsid w:val="0040274F"/>
    <w:rsid w:val="004032C4"/>
    <w:rsid w:val="004039EC"/>
    <w:rsid w:val="00403F9A"/>
    <w:rsid w:val="004047C4"/>
    <w:rsid w:val="004051C5"/>
    <w:rsid w:val="0040523D"/>
    <w:rsid w:val="0040570B"/>
    <w:rsid w:val="00405EDB"/>
    <w:rsid w:val="00405FB1"/>
    <w:rsid w:val="0040600A"/>
    <w:rsid w:val="00406460"/>
    <w:rsid w:val="004064A4"/>
    <w:rsid w:val="00406A2F"/>
    <w:rsid w:val="004106FB"/>
    <w:rsid w:val="0041070B"/>
    <w:rsid w:val="00411040"/>
    <w:rsid w:val="0041183A"/>
    <w:rsid w:val="00411B81"/>
    <w:rsid w:val="00411CA6"/>
    <w:rsid w:val="00412461"/>
    <w:rsid w:val="00412546"/>
    <w:rsid w:val="00413053"/>
    <w:rsid w:val="0041305A"/>
    <w:rsid w:val="0041319C"/>
    <w:rsid w:val="0041362B"/>
    <w:rsid w:val="0041362E"/>
    <w:rsid w:val="004137B6"/>
    <w:rsid w:val="00413913"/>
    <w:rsid w:val="00413A54"/>
    <w:rsid w:val="00413C10"/>
    <w:rsid w:val="00413CD9"/>
    <w:rsid w:val="00413CFD"/>
    <w:rsid w:val="00413F9A"/>
    <w:rsid w:val="004140CA"/>
    <w:rsid w:val="00414C65"/>
    <w:rsid w:val="00415A38"/>
    <w:rsid w:val="00415D76"/>
    <w:rsid w:val="00416256"/>
    <w:rsid w:val="00416422"/>
    <w:rsid w:val="00416665"/>
    <w:rsid w:val="00416718"/>
    <w:rsid w:val="00416A67"/>
    <w:rsid w:val="00416ACB"/>
    <w:rsid w:val="00416BE8"/>
    <w:rsid w:val="004173FA"/>
    <w:rsid w:val="004175AC"/>
    <w:rsid w:val="00417F6C"/>
    <w:rsid w:val="00420419"/>
    <w:rsid w:val="0042160E"/>
    <w:rsid w:val="00421DCF"/>
    <w:rsid w:val="00421F52"/>
    <w:rsid w:val="00422341"/>
    <w:rsid w:val="004226CC"/>
    <w:rsid w:val="004234F8"/>
    <w:rsid w:val="00423641"/>
    <w:rsid w:val="004237F1"/>
    <w:rsid w:val="00423960"/>
    <w:rsid w:val="00423DA5"/>
    <w:rsid w:val="00423E88"/>
    <w:rsid w:val="00424262"/>
    <w:rsid w:val="00424323"/>
    <w:rsid w:val="00424D6A"/>
    <w:rsid w:val="00425605"/>
    <w:rsid w:val="0042571A"/>
    <w:rsid w:val="00426266"/>
    <w:rsid w:val="00426648"/>
    <w:rsid w:val="00426C33"/>
    <w:rsid w:val="0042744A"/>
    <w:rsid w:val="00427DC0"/>
    <w:rsid w:val="004302EE"/>
    <w:rsid w:val="00430A2D"/>
    <w:rsid w:val="004312B0"/>
    <w:rsid w:val="0043143B"/>
    <w:rsid w:val="00431505"/>
    <w:rsid w:val="0043190D"/>
    <w:rsid w:val="00431AF0"/>
    <w:rsid w:val="0043213A"/>
    <w:rsid w:val="004325EF"/>
    <w:rsid w:val="0043260B"/>
    <w:rsid w:val="004330F4"/>
    <w:rsid w:val="00433590"/>
    <w:rsid w:val="0043393D"/>
    <w:rsid w:val="00434207"/>
    <w:rsid w:val="004344C7"/>
    <w:rsid w:val="00435274"/>
    <w:rsid w:val="004352AD"/>
    <w:rsid w:val="0043545D"/>
    <w:rsid w:val="0043547E"/>
    <w:rsid w:val="004357F4"/>
    <w:rsid w:val="004358C0"/>
    <w:rsid w:val="00435B97"/>
    <w:rsid w:val="00435FE2"/>
    <w:rsid w:val="00436E2F"/>
    <w:rsid w:val="00436EAB"/>
    <w:rsid w:val="00436F7A"/>
    <w:rsid w:val="004370D0"/>
    <w:rsid w:val="004376CE"/>
    <w:rsid w:val="00437AA3"/>
    <w:rsid w:val="00437B99"/>
    <w:rsid w:val="00437E23"/>
    <w:rsid w:val="00440001"/>
    <w:rsid w:val="0044021A"/>
    <w:rsid w:val="004407B4"/>
    <w:rsid w:val="00441389"/>
    <w:rsid w:val="00441950"/>
    <w:rsid w:val="004423FF"/>
    <w:rsid w:val="00442E51"/>
    <w:rsid w:val="004434F4"/>
    <w:rsid w:val="00443D0E"/>
    <w:rsid w:val="004442CF"/>
    <w:rsid w:val="00445191"/>
    <w:rsid w:val="00445E81"/>
    <w:rsid w:val="0044605F"/>
    <w:rsid w:val="004461D9"/>
    <w:rsid w:val="00446399"/>
    <w:rsid w:val="00446501"/>
    <w:rsid w:val="00446AC6"/>
    <w:rsid w:val="00447258"/>
    <w:rsid w:val="0044759B"/>
    <w:rsid w:val="00447E29"/>
    <w:rsid w:val="00447F54"/>
    <w:rsid w:val="0045037E"/>
    <w:rsid w:val="004503FC"/>
    <w:rsid w:val="00450B7E"/>
    <w:rsid w:val="0045134F"/>
    <w:rsid w:val="0045136B"/>
    <w:rsid w:val="004514F3"/>
    <w:rsid w:val="00451C21"/>
    <w:rsid w:val="00451C25"/>
    <w:rsid w:val="00451C7E"/>
    <w:rsid w:val="00451CE6"/>
    <w:rsid w:val="00452500"/>
    <w:rsid w:val="0045393C"/>
    <w:rsid w:val="00453BB6"/>
    <w:rsid w:val="00453CAA"/>
    <w:rsid w:val="00453DBD"/>
    <w:rsid w:val="00454358"/>
    <w:rsid w:val="00454624"/>
    <w:rsid w:val="00454770"/>
    <w:rsid w:val="00454BDC"/>
    <w:rsid w:val="00455113"/>
    <w:rsid w:val="004553DD"/>
    <w:rsid w:val="00455AC6"/>
    <w:rsid w:val="00456175"/>
    <w:rsid w:val="00456421"/>
    <w:rsid w:val="004565BC"/>
    <w:rsid w:val="00456DAB"/>
    <w:rsid w:val="00456E04"/>
    <w:rsid w:val="00457656"/>
    <w:rsid w:val="00457825"/>
    <w:rsid w:val="00457C12"/>
    <w:rsid w:val="00457D9A"/>
    <w:rsid w:val="00460BBD"/>
    <w:rsid w:val="00460CC3"/>
    <w:rsid w:val="00460E86"/>
    <w:rsid w:val="00461924"/>
    <w:rsid w:val="00461DF7"/>
    <w:rsid w:val="00462700"/>
    <w:rsid w:val="0046352E"/>
    <w:rsid w:val="00463690"/>
    <w:rsid w:val="00464184"/>
    <w:rsid w:val="00464468"/>
    <w:rsid w:val="004646B4"/>
    <w:rsid w:val="00464A88"/>
    <w:rsid w:val="00464B01"/>
    <w:rsid w:val="00464B0E"/>
    <w:rsid w:val="004651A0"/>
    <w:rsid w:val="004652E7"/>
    <w:rsid w:val="00465742"/>
    <w:rsid w:val="00466493"/>
    <w:rsid w:val="00466532"/>
    <w:rsid w:val="0046689A"/>
    <w:rsid w:val="00467488"/>
    <w:rsid w:val="0046760F"/>
    <w:rsid w:val="0046774B"/>
    <w:rsid w:val="00467BB3"/>
    <w:rsid w:val="00467C2F"/>
    <w:rsid w:val="0047083E"/>
    <w:rsid w:val="004709F5"/>
    <w:rsid w:val="00470B08"/>
    <w:rsid w:val="00470B8A"/>
    <w:rsid w:val="00470EB5"/>
    <w:rsid w:val="00471030"/>
    <w:rsid w:val="004711DC"/>
    <w:rsid w:val="004711FF"/>
    <w:rsid w:val="00471BB6"/>
    <w:rsid w:val="00471D64"/>
    <w:rsid w:val="00471E1C"/>
    <w:rsid w:val="00472419"/>
    <w:rsid w:val="00472517"/>
    <w:rsid w:val="0047286B"/>
    <w:rsid w:val="004728E0"/>
    <w:rsid w:val="00472E27"/>
    <w:rsid w:val="00472E55"/>
    <w:rsid w:val="00473356"/>
    <w:rsid w:val="00473EC9"/>
    <w:rsid w:val="00473FE3"/>
    <w:rsid w:val="0047401E"/>
    <w:rsid w:val="004740FC"/>
    <w:rsid w:val="00474220"/>
    <w:rsid w:val="00474884"/>
    <w:rsid w:val="00474DA2"/>
    <w:rsid w:val="00474DA6"/>
    <w:rsid w:val="00474E54"/>
    <w:rsid w:val="00474FBB"/>
    <w:rsid w:val="00474FBF"/>
    <w:rsid w:val="00475248"/>
    <w:rsid w:val="004752D3"/>
    <w:rsid w:val="0047542A"/>
    <w:rsid w:val="004754E1"/>
    <w:rsid w:val="00475AE6"/>
    <w:rsid w:val="00475CE0"/>
    <w:rsid w:val="0047678F"/>
    <w:rsid w:val="00476827"/>
    <w:rsid w:val="00476B36"/>
    <w:rsid w:val="00476BD4"/>
    <w:rsid w:val="0047725C"/>
    <w:rsid w:val="00477383"/>
    <w:rsid w:val="00477AFD"/>
    <w:rsid w:val="00477C35"/>
    <w:rsid w:val="00477FB9"/>
    <w:rsid w:val="00480988"/>
    <w:rsid w:val="00480E05"/>
    <w:rsid w:val="00480E2F"/>
    <w:rsid w:val="00480F25"/>
    <w:rsid w:val="00480FBD"/>
    <w:rsid w:val="00481397"/>
    <w:rsid w:val="004816BE"/>
    <w:rsid w:val="00481979"/>
    <w:rsid w:val="00481994"/>
    <w:rsid w:val="004822E8"/>
    <w:rsid w:val="004823B1"/>
    <w:rsid w:val="0048285E"/>
    <w:rsid w:val="00482ACB"/>
    <w:rsid w:val="00482BA7"/>
    <w:rsid w:val="00482BBE"/>
    <w:rsid w:val="00482D9A"/>
    <w:rsid w:val="00482EAF"/>
    <w:rsid w:val="004833A3"/>
    <w:rsid w:val="00483A12"/>
    <w:rsid w:val="00483AD1"/>
    <w:rsid w:val="00483BBB"/>
    <w:rsid w:val="00483C32"/>
    <w:rsid w:val="00484410"/>
    <w:rsid w:val="0048481F"/>
    <w:rsid w:val="004848BA"/>
    <w:rsid w:val="00484A77"/>
    <w:rsid w:val="00484F4F"/>
    <w:rsid w:val="00485280"/>
    <w:rsid w:val="0048540F"/>
    <w:rsid w:val="00485923"/>
    <w:rsid w:val="00485970"/>
    <w:rsid w:val="004859D0"/>
    <w:rsid w:val="00485BA7"/>
    <w:rsid w:val="00485BD7"/>
    <w:rsid w:val="00485C0D"/>
    <w:rsid w:val="00485C35"/>
    <w:rsid w:val="00485F80"/>
    <w:rsid w:val="0048626F"/>
    <w:rsid w:val="00486575"/>
    <w:rsid w:val="004866D0"/>
    <w:rsid w:val="00486936"/>
    <w:rsid w:val="00486A75"/>
    <w:rsid w:val="00486BC1"/>
    <w:rsid w:val="00487B59"/>
    <w:rsid w:val="00487CA3"/>
    <w:rsid w:val="00490589"/>
    <w:rsid w:val="00490D7B"/>
    <w:rsid w:val="00491191"/>
    <w:rsid w:val="0049162F"/>
    <w:rsid w:val="004916F7"/>
    <w:rsid w:val="00491DE1"/>
    <w:rsid w:val="004920B8"/>
    <w:rsid w:val="004923C5"/>
    <w:rsid w:val="0049257F"/>
    <w:rsid w:val="00492D44"/>
    <w:rsid w:val="00493895"/>
    <w:rsid w:val="00493A3C"/>
    <w:rsid w:val="00493C77"/>
    <w:rsid w:val="00494150"/>
    <w:rsid w:val="00494242"/>
    <w:rsid w:val="004947D6"/>
    <w:rsid w:val="00494E8E"/>
    <w:rsid w:val="00494F26"/>
    <w:rsid w:val="004955BC"/>
    <w:rsid w:val="00495676"/>
    <w:rsid w:val="00495911"/>
    <w:rsid w:val="00495969"/>
    <w:rsid w:val="00495D63"/>
    <w:rsid w:val="0049629E"/>
    <w:rsid w:val="0049648F"/>
    <w:rsid w:val="00496606"/>
    <w:rsid w:val="004966F4"/>
    <w:rsid w:val="00496F05"/>
    <w:rsid w:val="0049715D"/>
    <w:rsid w:val="00497370"/>
    <w:rsid w:val="004976B8"/>
    <w:rsid w:val="00497A01"/>
    <w:rsid w:val="00497A77"/>
    <w:rsid w:val="00497A7C"/>
    <w:rsid w:val="00497F74"/>
    <w:rsid w:val="004A00EC"/>
    <w:rsid w:val="004A0102"/>
    <w:rsid w:val="004A0244"/>
    <w:rsid w:val="004A05C8"/>
    <w:rsid w:val="004A0D1A"/>
    <w:rsid w:val="004A0F39"/>
    <w:rsid w:val="004A1457"/>
    <w:rsid w:val="004A152B"/>
    <w:rsid w:val="004A1C29"/>
    <w:rsid w:val="004A1DAA"/>
    <w:rsid w:val="004A1F8A"/>
    <w:rsid w:val="004A251F"/>
    <w:rsid w:val="004A2BD0"/>
    <w:rsid w:val="004A2C8C"/>
    <w:rsid w:val="004A2FDE"/>
    <w:rsid w:val="004A3329"/>
    <w:rsid w:val="004A3874"/>
    <w:rsid w:val="004A3B5E"/>
    <w:rsid w:val="004A3BF1"/>
    <w:rsid w:val="004A3E42"/>
    <w:rsid w:val="004A4045"/>
    <w:rsid w:val="004A436E"/>
    <w:rsid w:val="004A4715"/>
    <w:rsid w:val="004A4E60"/>
    <w:rsid w:val="004A4FE7"/>
    <w:rsid w:val="004A5007"/>
    <w:rsid w:val="004A5046"/>
    <w:rsid w:val="004A565E"/>
    <w:rsid w:val="004A5D55"/>
    <w:rsid w:val="004A5DF3"/>
    <w:rsid w:val="004A60FF"/>
    <w:rsid w:val="004A6134"/>
    <w:rsid w:val="004A7092"/>
    <w:rsid w:val="004A711B"/>
    <w:rsid w:val="004A7437"/>
    <w:rsid w:val="004A74BE"/>
    <w:rsid w:val="004A7593"/>
    <w:rsid w:val="004A7843"/>
    <w:rsid w:val="004B02D5"/>
    <w:rsid w:val="004B13CC"/>
    <w:rsid w:val="004B1452"/>
    <w:rsid w:val="004B1C92"/>
    <w:rsid w:val="004B1CFA"/>
    <w:rsid w:val="004B1DD3"/>
    <w:rsid w:val="004B234E"/>
    <w:rsid w:val="004B242B"/>
    <w:rsid w:val="004B2E88"/>
    <w:rsid w:val="004B36B8"/>
    <w:rsid w:val="004B3A49"/>
    <w:rsid w:val="004B44D6"/>
    <w:rsid w:val="004B49E6"/>
    <w:rsid w:val="004B4D69"/>
    <w:rsid w:val="004B4DE4"/>
    <w:rsid w:val="004B52FB"/>
    <w:rsid w:val="004B5718"/>
    <w:rsid w:val="004B6710"/>
    <w:rsid w:val="004B67A4"/>
    <w:rsid w:val="004B6A5A"/>
    <w:rsid w:val="004B6C16"/>
    <w:rsid w:val="004B6D37"/>
    <w:rsid w:val="004B7A37"/>
    <w:rsid w:val="004B7E99"/>
    <w:rsid w:val="004C01A8"/>
    <w:rsid w:val="004C03E7"/>
    <w:rsid w:val="004C0FA5"/>
    <w:rsid w:val="004C1840"/>
    <w:rsid w:val="004C1F75"/>
    <w:rsid w:val="004C2490"/>
    <w:rsid w:val="004C24C9"/>
    <w:rsid w:val="004C252E"/>
    <w:rsid w:val="004C2673"/>
    <w:rsid w:val="004C2950"/>
    <w:rsid w:val="004C2B04"/>
    <w:rsid w:val="004C31B6"/>
    <w:rsid w:val="004C3BF7"/>
    <w:rsid w:val="004C5319"/>
    <w:rsid w:val="004C5395"/>
    <w:rsid w:val="004C61C4"/>
    <w:rsid w:val="004C621F"/>
    <w:rsid w:val="004C646F"/>
    <w:rsid w:val="004C6C17"/>
    <w:rsid w:val="004C6D43"/>
    <w:rsid w:val="004C70DB"/>
    <w:rsid w:val="004C73E6"/>
    <w:rsid w:val="004C7613"/>
    <w:rsid w:val="004C7948"/>
    <w:rsid w:val="004C7BB8"/>
    <w:rsid w:val="004C7C60"/>
    <w:rsid w:val="004C7DD8"/>
    <w:rsid w:val="004D0C61"/>
    <w:rsid w:val="004D0DFE"/>
    <w:rsid w:val="004D1A97"/>
    <w:rsid w:val="004D1D91"/>
    <w:rsid w:val="004D22C3"/>
    <w:rsid w:val="004D2E1A"/>
    <w:rsid w:val="004D39E3"/>
    <w:rsid w:val="004D40AE"/>
    <w:rsid w:val="004D41C6"/>
    <w:rsid w:val="004D4671"/>
    <w:rsid w:val="004D48FD"/>
    <w:rsid w:val="004D4924"/>
    <w:rsid w:val="004D4C37"/>
    <w:rsid w:val="004D5A11"/>
    <w:rsid w:val="004D5AC9"/>
    <w:rsid w:val="004D5ED7"/>
    <w:rsid w:val="004D69E5"/>
    <w:rsid w:val="004D6A8B"/>
    <w:rsid w:val="004D6AB0"/>
    <w:rsid w:val="004D6F4D"/>
    <w:rsid w:val="004D6F95"/>
    <w:rsid w:val="004D70CF"/>
    <w:rsid w:val="004D72FE"/>
    <w:rsid w:val="004D7358"/>
    <w:rsid w:val="004D77A8"/>
    <w:rsid w:val="004D780F"/>
    <w:rsid w:val="004D7E91"/>
    <w:rsid w:val="004D7F4B"/>
    <w:rsid w:val="004E003A"/>
    <w:rsid w:val="004E0768"/>
    <w:rsid w:val="004E0A75"/>
    <w:rsid w:val="004E0AB7"/>
    <w:rsid w:val="004E0E03"/>
    <w:rsid w:val="004E1920"/>
    <w:rsid w:val="004E19BC"/>
    <w:rsid w:val="004E1A31"/>
    <w:rsid w:val="004E1C6F"/>
    <w:rsid w:val="004E1E04"/>
    <w:rsid w:val="004E223A"/>
    <w:rsid w:val="004E2413"/>
    <w:rsid w:val="004E2971"/>
    <w:rsid w:val="004E298C"/>
    <w:rsid w:val="004E2DE0"/>
    <w:rsid w:val="004E3540"/>
    <w:rsid w:val="004E39A9"/>
    <w:rsid w:val="004E4060"/>
    <w:rsid w:val="004E409A"/>
    <w:rsid w:val="004E442A"/>
    <w:rsid w:val="004E4456"/>
    <w:rsid w:val="004E4A0A"/>
    <w:rsid w:val="004E4B44"/>
    <w:rsid w:val="004E5D0C"/>
    <w:rsid w:val="004E5FDB"/>
    <w:rsid w:val="004E7A41"/>
    <w:rsid w:val="004E7A42"/>
    <w:rsid w:val="004E7C7A"/>
    <w:rsid w:val="004E7F04"/>
    <w:rsid w:val="004E7F8C"/>
    <w:rsid w:val="004F09BD"/>
    <w:rsid w:val="004F0AEB"/>
    <w:rsid w:val="004F0C68"/>
    <w:rsid w:val="004F0E14"/>
    <w:rsid w:val="004F0E25"/>
    <w:rsid w:val="004F0FB9"/>
    <w:rsid w:val="004F12C2"/>
    <w:rsid w:val="004F1440"/>
    <w:rsid w:val="004F1BA2"/>
    <w:rsid w:val="004F1BBE"/>
    <w:rsid w:val="004F1C3B"/>
    <w:rsid w:val="004F1C8E"/>
    <w:rsid w:val="004F221B"/>
    <w:rsid w:val="004F2509"/>
    <w:rsid w:val="004F2817"/>
    <w:rsid w:val="004F28B2"/>
    <w:rsid w:val="004F2910"/>
    <w:rsid w:val="004F297A"/>
    <w:rsid w:val="004F2F7E"/>
    <w:rsid w:val="004F32B5"/>
    <w:rsid w:val="004F3632"/>
    <w:rsid w:val="004F3896"/>
    <w:rsid w:val="004F407E"/>
    <w:rsid w:val="004F41E5"/>
    <w:rsid w:val="004F4489"/>
    <w:rsid w:val="004F49E7"/>
    <w:rsid w:val="004F4F46"/>
    <w:rsid w:val="004F50E8"/>
    <w:rsid w:val="004F517A"/>
    <w:rsid w:val="004F5479"/>
    <w:rsid w:val="004F5EBD"/>
    <w:rsid w:val="004F6C73"/>
    <w:rsid w:val="004F7070"/>
    <w:rsid w:val="004F7242"/>
    <w:rsid w:val="004F7528"/>
    <w:rsid w:val="004F766C"/>
    <w:rsid w:val="004F7695"/>
    <w:rsid w:val="004F788D"/>
    <w:rsid w:val="004F7BCA"/>
    <w:rsid w:val="004F7C3C"/>
    <w:rsid w:val="004F7D19"/>
    <w:rsid w:val="004F7D4A"/>
    <w:rsid w:val="004F7D89"/>
    <w:rsid w:val="004F7FE1"/>
    <w:rsid w:val="005002AD"/>
    <w:rsid w:val="00500E5A"/>
    <w:rsid w:val="00501981"/>
    <w:rsid w:val="00501A85"/>
    <w:rsid w:val="00501BB3"/>
    <w:rsid w:val="00501EDC"/>
    <w:rsid w:val="005021DD"/>
    <w:rsid w:val="005026CA"/>
    <w:rsid w:val="00502A07"/>
    <w:rsid w:val="00502AB9"/>
    <w:rsid w:val="00502B72"/>
    <w:rsid w:val="00502FB1"/>
    <w:rsid w:val="00503006"/>
    <w:rsid w:val="00503506"/>
    <w:rsid w:val="00503664"/>
    <w:rsid w:val="0050376D"/>
    <w:rsid w:val="00503CEE"/>
    <w:rsid w:val="00503EEC"/>
    <w:rsid w:val="00504009"/>
    <w:rsid w:val="00504BC1"/>
    <w:rsid w:val="00504FC4"/>
    <w:rsid w:val="00505134"/>
    <w:rsid w:val="00505C04"/>
    <w:rsid w:val="00505E39"/>
    <w:rsid w:val="0050637B"/>
    <w:rsid w:val="00506853"/>
    <w:rsid w:val="00506DE4"/>
    <w:rsid w:val="00507029"/>
    <w:rsid w:val="005074B9"/>
    <w:rsid w:val="00507578"/>
    <w:rsid w:val="005076EC"/>
    <w:rsid w:val="00507D2E"/>
    <w:rsid w:val="00507EBB"/>
    <w:rsid w:val="00510026"/>
    <w:rsid w:val="005118E5"/>
    <w:rsid w:val="00511CCA"/>
    <w:rsid w:val="00511D92"/>
    <w:rsid w:val="00511F15"/>
    <w:rsid w:val="00512891"/>
    <w:rsid w:val="0051318C"/>
    <w:rsid w:val="00513954"/>
    <w:rsid w:val="005142CD"/>
    <w:rsid w:val="005143C9"/>
    <w:rsid w:val="005149C5"/>
    <w:rsid w:val="005152EF"/>
    <w:rsid w:val="005157A9"/>
    <w:rsid w:val="005157C5"/>
    <w:rsid w:val="00515C61"/>
    <w:rsid w:val="0051685C"/>
    <w:rsid w:val="00516951"/>
    <w:rsid w:val="005173A7"/>
    <w:rsid w:val="005176D7"/>
    <w:rsid w:val="00517742"/>
    <w:rsid w:val="005177E1"/>
    <w:rsid w:val="0051795F"/>
    <w:rsid w:val="00517E22"/>
    <w:rsid w:val="00520774"/>
    <w:rsid w:val="00520C0A"/>
    <w:rsid w:val="0052134B"/>
    <w:rsid w:val="005218B6"/>
    <w:rsid w:val="00521913"/>
    <w:rsid w:val="005219AF"/>
    <w:rsid w:val="00521BBB"/>
    <w:rsid w:val="00521C33"/>
    <w:rsid w:val="00522436"/>
    <w:rsid w:val="00522589"/>
    <w:rsid w:val="0052283C"/>
    <w:rsid w:val="00522F91"/>
    <w:rsid w:val="0052361E"/>
    <w:rsid w:val="00523694"/>
    <w:rsid w:val="00523921"/>
    <w:rsid w:val="00523EC2"/>
    <w:rsid w:val="00524129"/>
    <w:rsid w:val="00524204"/>
    <w:rsid w:val="00524489"/>
    <w:rsid w:val="00524545"/>
    <w:rsid w:val="00524937"/>
    <w:rsid w:val="00524E48"/>
    <w:rsid w:val="005255BF"/>
    <w:rsid w:val="005257DE"/>
    <w:rsid w:val="0052583D"/>
    <w:rsid w:val="00525D22"/>
    <w:rsid w:val="00525ED6"/>
    <w:rsid w:val="00526331"/>
    <w:rsid w:val="00527200"/>
    <w:rsid w:val="005274C1"/>
    <w:rsid w:val="00527802"/>
    <w:rsid w:val="00527930"/>
    <w:rsid w:val="00527AB4"/>
    <w:rsid w:val="00527E84"/>
    <w:rsid w:val="00530157"/>
    <w:rsid w:val="005305A3"/>
    <w:rsid w:val="00530FEB"/>
    <w:rsid w:val="005310D0"/>
    <w:rsid w:val="00531491"/>
    <w:rsid w:val="00531B9E"/>
    <w:rsid w:val="00531EBE"/>
    <w:rsid w:val="0053217E"/>
    <w:rsid w:val="00532264"/>
    <w:rsid w:val="00532A75"/>
    <w:rsid w:val="00532F8B"/>
    <w:rsid w:val="00533737"/>
    <w:rsid w:val="0053379E"/>
    <w:rsid w:val="00533D90"/>
    <w:rsid w:val="00534268"/>
    <w:rsid w:val="00534BBA"/>
    <w:rsid w:val="00534E8B"/>
    <w:rsid w:val="00535079"/>
    <w:rsid w:val="00535AF8"/>
    <w:rsid w:val="00535B79"/>
    <w:rsid w:val="00535D7C"/>
    <w:rsid w:val="00536579"/>
    <w:rsid w:val="00536C1E"/>
    <w:rsid w:val="00536DCF"/>
    <w:rsid w:val="005370EF"/>
    <w:rsid w:val="0053738B"/>
    <w:rsid w:val="005373F0"/>
    <w:rsid w:val="005376C7"/>
    <w:rsid w:val="00540374"/>
    <w:rsid w:val="0054046C"/>
    <w:rsid w:val="005404A1"/>
    <w:rsid w:val="005405AC"/>
    <w:rsid w:val="00540723"/>
    <w:rsid w:val="005411F6"/>
    <w:rsid w:val="005413E4"/>
    <w:rsid w:val="005414DF"/>
    <w:rsid w:val="005419C4"/>
    <w:rsid w:val="00541B25"/>
    <w:rsid w:val="00541BEE"/>
    <w:rsid w:val="00541E53"/>
    <w:rsid w:val="005428AC"/>
    <w:rsid w:val="00542A21"/>
    <w:rsid w:val="0054343A"/>
    <w:rsid w:val="005437F3"/>
    <w:rsid w:val="00543974"/>
    <w:rsid w:val="00543EBF"/>
    <w:rsid w:val="005447E5"/>
    <w:rsid w:val="005448B5"/>
    <w:rsid w:val="00544997"/>
    <w:rsid w:val="005449E3"/>
    <w:rsid w:val="00544ABA"/>
    <w:rsid w:val="00544C46"/>
    <w:rsid w:val="0054593A"/>
    <w:rsid w:val="00545A1A"/>
    <w:rsid w:val="0054622F"/>
    <w:rsid w:val="005467FB"/>
    <w:rsid w:val="00546AE9"/>
    <w:rsid w:val="00546CA8"/>
    <w:rsid w:val="00546D20"/>
    <w:rsid w:val="00547759"/>
    <w:rsid w:val="005477F5"/>
    <w:rsid w:val="00547989"/>
    <w:rsid w:val="00547A77"/>
    <w:rsid w:val="0055081A"/>
    <w:rsid w:val="00550E98"/>
    <w:rsid w:val="00551320"/>
    <w:rsid w:val="005518A4"/>
    <w:rsid w:val="00552768"/>
    <w:rsid w:val="00552935"/>
    <w:rsid w:val="00552A30"/>
    <w:rsid w:val="00552B72"/>
    <w:rsid w:val="00552BA8"/>
    <w:rsid w:val="00552CA5"/>
    <w:rsid w:val="00553127"/>
    <w:rsid w:val="005537D5"/>
    <w:rsid w:val="00553AB4"/>
    <w:rsid w:val="00553DEC"/>
    <w:rsid w:val="005540F9"/>
    <w:rsid w:val="00554189"/>
    <w:rsid w:val="00554287"/>
    <w:rsid w:val="00554973"/>
    <w:rsid w:val="00554BE7"/>
    <w:rsid w:val="00554F0B"/>
    <w:rsid w:val="005556F9"/>
    <w:rsid w:val="00555E31"/>
    <w:rsid w:val="005566C7"/>
    <w:rsid w:val="005566F3"/>
    <w:rsid w:val="005567E4"/>
    <w:rsid w:val="00556D68"/>
    <w:rsid w:val="00556FA2"/>
    <w:rsid w:val="00557173"/>
    <w:rsid w:val="0055733D"/>
    <w:rsid w:val="005573BA"/>
    <w:rsid w:val="005575FE"/>
    <w:rsid w:val="005576A1"/>
    <w:rsid w:val="005577C1"/>
    <w:rsid w:val="005578E4"/>
    <w:rsid w:val="00557A64"/>
    <w:rsid w:val="005602BA"/>
    <w:rsid w:val="005605C0"/>
    <w:rsid w:val="00560D23"/>
    <w:rsid w:val="005615D8"/>
    <w:rsid w:val="005617E5"/>
    <w:rsid w:val="00561B5E"/>
    <w:rsid w:val="00561DE3"/>
    <w:rsid w:val="00562152"/>
    <w:rsid w:val="0056252F"/>
    <w:rsid w:val="005626D6"/>
    <w:rsid w:val="0056307E"/>
    <w:rsid w:val="00563093"/>
    <w:rsid w:val="005635E1"/>
    <w:rsid w:val="005638D4"/>
    <w:rsid w:val="00563A66"/>
    <w:rsid w:val="00563E82"/>
    <w:rsid w:val="005643CA"/>
    <w:rsid w:val="00564510"/>
    <w:rsid w:val="00564D67"/>
    <w:rsid w:val="005656ED"/>
    <w:rsid w:val="00565C9E"/>
    <w:rsid w:val="00566544"/>
    <w:rsid w:val="00566608"/>
    <w:rsid w:val="005668AC"/>
    <w:rsid w:val="00566C83"/>
    <w:rsid w:val="005679F8"/>
    <w:rsid w:val="00567E20"/>
    <w:rsid w:val="005700FE"/>
    <w:rsid w:val="00570426"/>
    <w:rsid w:val="00570968"/>
    <w:rsid w:val="00570DA3"/>
    <w:rsid w:val="00570E24"/>
    <w:rsid w:val="00570FF8"/>
    <w:rsid w:val="00572760"/>
    <w:rsid w:val="00572A44"/>
    <w:rsid w:val="0057320B"/>
    <w:rsid w:val="005743DE"/>
    <w:rsid w:val="00574BCA"/>
    <w:rsid w:val="00574F3F"/>
    <w:rsid w:val="00575458"/>
    <w:rsid w:val="0057562C"/>
    <w:rsid w:val="005759F6"/>
    <w:rsid w:val="00575E3E"/>
    <w:rsid w:val="00575FE7"/>
    <w:rsid w:val="005763B2"/>
    <w:rsid w:val="005763CD"/>
    <w:rsid w:val="0057657E"/>
    <w:rsid w:val="005765F5"/>
    <w:rsid w:val="00576D6C"/>
    <w:rsid w:val="0057790E"/>
    <w:rsid w:val="00577A2E"/>
    <w:rsid w:val="005802C9"/>
    <w:rsid w:val="005805E3"/>
    <w:rsid w:val="00580B22"/>
    <w:rsid w:val="00580E48"/>
    <w:rsid w:val="00580F0A"/>
    <w:rsid w:val="00581246"/>
    <w:rsid w:val="00582C3A"/>
    <w:rsid w:val="00582E1A"/>
    <w:rsid w:val="00583147"/>
    <w:rsid w:val="00583970"/>
    <w:rsid w:val="00583A32"/>
    <w:rsid w:val="005843EA"/>
    <w:rsid w:val="00584416"/>
    <w:rsid w:val="00584874"/>
    <w:rsid w:val="0058488D"/>
    <w:rsid w:val="00584AE5"/>
    <w:rsid w:val="00584B39"/>
    <w:rsid w:val="00584E8F"/>
    <w:rsid w:val="00585028"/>
    <w:rsid w:val="00585253"/>
    <w:rsid w:val="005854D1"/>
    <w:rsid w:val="005856A2"/>
    <w:rsid w:val="0058590B"/>
    <w:rsid w:val="00585F5B"/>
    <w:rsid w:val="0058620A"/>
    <w:rsid w:val="00586303"/>
    <w:rsid w:val="00586636"/>
    <w:rsid w:val="00587DB6"/>
    <w:rsid w:val="00587FC0"/>
    <w:rsid w:val="005904DB"/>
    <w:rsid w:val="00590565"/>
    <w:rsid w:val="005906AD"/>
    <w:rsid w:val="005907DE"/>
    <w:rsid w:val="00590DA6"/>
    <w:rsid w:val="00590FF4"/>
    <w:rsid w:val="005910FE"/>
    <w:rsid w:val="00591671"/>
    <w:rsid w:val="00591C7D"/>
    <w:rsid w:val="005920C8"/>
    <w:rsid w:val="0059239D"/>
    <w:rsid w:val="00592A47"/>
    <w:rsid w:val="00592B03"/>
    <w:rsid w:val="00592E8D"/>
    <w:rsid w:val="00593AB9"/>
    <w:rsid w:val="00593EDE"/>
    <w:rsid w:val="00594104"/>
    <w:rsid w:val="005943B9"/>
    <w:rsid w:val="00594ABB"/>
    <w:rsid w:val="00594BE6"/>
    <w:rsid w:val="00594D1C"/>
    <w:rsid w:val="00594E36"/>
    <w:rsid w:val="00594F0A"/>
    <w:rsid w:val="00595255"/>
    <w:rsid w:val="0059525E"/>
    <w:rsid w:val="00595409"/>
    <w:rsid w:val="00595887"/>
    <w:rsid w:val="00595B3D"/>
    <w:rsid w:val="00595C54"/>
    <w:rsid w:val="00596123"/>
    <w:rsid w:val="005961F7"/>
    <w:rsid w:val="00596480"/>
    <w:rsid w:val="00596504"/>
    <w:rsid w:val="005968A2"/>
    <w:rsid w:val="00596B9C"/>
    <w:rsid w:val="005A04BA"/>
    <w:rsid w:val="005A054D"/>
    <w:rsid w:val="005A0A46"/>
    <w:rsid w:val="005A0CE0"/>
    <w:rsid w:val="005A10B9"/>
    <w:rsid w:val="005A11EA"/>
    <w:rsid w:val="005A1232"/>
    <w:rsid w:val="005A1527"/>
    <w:rsid w:val="005A18D6"/>
    <w:rsid w:val="005A1BF0"/>
    <w:rsid w:val="005A1FA2"/>
    <w:rsid w:val="005A24D4"/>
    <w:rsid w:val="005A2515"/>
    <w:rsid w:val="005A264A"/>
    <w:rsid w:val="005A269F"/>
    <w:rsid w:val="005A29E5"/>
    <w:rsid w:val="005A2F29"/>
    <w:rsid w:val="005A305E"/>
    <w:rsid w:val="005A30BB"/>
    <w:rsid w:val="005A3839"/>
    <w:rsid w:val="005A3887"/>
    <w:rsid w:val="005A3C5D"/>
    <w:rsid w:val="005A4284"/>
    <w:rsid w:val="005A43A6"/>
    <w:rsid w:val="005A4514"/>
    <w:rsid w:val="005A4942"/>
    <w:rsid w:val="005A5508"/>
    <w:rsid w:val="005A57EA"/>
    <w:rsid w:val="005A585A"/>
    <w:rsid w:val="005A5E23"/>
    <w:rsid w:val="005A7192"/>
    <w:rsid w:val="005A78A6"/>
    <w:rsid w:val="005A7CC4"/>
    <w:rsid w:val="005B0542"/>
    <w:rsid w:val="005B1C65"/>
    <w:rsid w:val="005B1FD1"/>
    <w:rsid w:val="005B2225"/>
    <w:rsid w:val="005B2799"/>
    <w:rsid w:val="005B2979"/>
    <w:rsid w:val="005B2B38"/>
    <w:rsid w:val="005B2B77"/>
    <w:rsid w:val="005B3330"/>
    <w:rsid w:val="005B3D4A"/>
    <w:rsid w:val="005B405F"/>
    <w:rsid w:val="005B4949"/>
    <w:rsid w:val="005B4D87"/>
    <w:rsid w:val="005B519B"/>
    <w:rsid w:val="005B54E5"/>
    <w:rsid w:val="005B6111"/>
    <w:rsid w:val="005B6717"/>
    <w:rsid w:val="005B6D7C"/>
    <w:rsid w:val="005B6DCA"/>
    <w:rsid w:val="005B7AA9"/>
    <w:rsid w:val="005B7DD1"/>
    <w:rsid w:val="005B7F99"/>
    <w:rsid w:val="005C00A0"/>
    <w:rsid w:val="005C05A3"/>
    <w:rsid w:val="005C05AA"/>
    <w:rsid w:val="005C0A1E"/>
    <w:rsid w:val="005C0AE9"/>
    <w:rsid w:val="005C1C39"/>
    <w:rsid w:val="005C1F42"/>
    <w:rsid w:val="005C28FA"/>
    <w:rsid w:val="005C40F4"/>
    <w:rsid w:val="005C4242"/>
    <w:rsid w:val="005C438A"/>
    <w:rsid w:val="005C43BE"/>
    <w:rsid w:val="005C44F3"/>
    <w:rsid w:val="005C4571"/>
    <w:rsid w:val="005C4BBD"/>
    <w:rsid w:val="005C55C1"/>
    <w:rsid w:val="005C5B54"/>
    <w:rsid w:val="005C690E"/>
    <w:rsid w:val="005C6C31"/>
    <w:rsid w:val="005C6D03"/>
    <w:rsid w:val="005C6E4A"/>
    <w:rsid w:val="005C6F48"/>
    <w:rsid w:val="005C70B2"/>
    <w:rsid w:val="005C712D"/>
    <w:rsid w:val="005C72CD"/>
    <w:rsid w:val="005C7C75"/>
    <w:rsid w:val="005D00BD"/>
    <w:rsid w:val="005D01E7"/>
    <w:rsid w:val="005D0784"/>
    <w:rsid w:val="005D08F0"/>
    <w:rsid w:val="005D09FA"/>
    <w:rsid w:val="005D0E4F"/>
    <w:rsid w:val="005D1685"/>
    <w:rsid w:val="005D1E32"/>
    <w:rsid w:val="005D1E47"/>
    <w:rsid w:val="005D206B"/>
    <w:rsid w:val="005D2100"/>
    <w:rsid w:val="005D22B7"/>
    <w:rsid w:val="005D2877"/>
    <w:rsid w:val="005D2B51"/>
    <w:rsid w:val="005D2BDE"/>
    <w:rsid w:val="005D2D29"/>
    <w:rsid w:val="005D2E30"/>
    <w:rsid w:val="005D2F04"/>
    <w:rsid w:val="005D3792"/>
    <w:rsid w:val="005D3D76"/>
    <w:rsid w:val="005D42EF"/>
    <w:rsid w:val="005D4578"/>
    <w:rsid w:val="005D48F5"/>
    <w:rsid w:val="005D4EFA"/>
    <w:rsid w:val="005D4F01"/>
    <w:rsid w:val="005D516A"/>
    <w:rsid w:val="005D51D9"/>
    <w:rsid w:val="005D5455"/>
    <w:rsid w:val="005D55BA"/>
    <w:rsid w:val="005D5ADB"/>
    <w:rsid w:val="005D5D45"/>
    <w:rsid w:val="005D648A"/>
    <w:rsid w:val="005D6F4A"/>
    <w:rsid w:val="005D738C"/>
    <w:rsid w:val="005D7608"/>
    <w:rsid w:val="005D7995"/>
    <w:rsid w:val="005D7C3A"/>
    <w:rsid w:val="005D7CA5"/>
    <w:rsid w:val="005D7E0D"/>
    <w:rsid w:val="005E0426"/>
    <w:rsid w:val="005E06D5"/>
    <w:rsid w:val="005E0B3F"/>
    <w:rsid w:val="005E1AC9"/>
    <w:rsid w:val="005E1B65"/>
    <w:rsid w:val="005E1FBC"/>
    <w:rsid w:val="005E234A"/>
    <w:rsid w:val="005E23ED"/>
    <w:rsid w:val="005E2867"/>
    <w:rsid w:val="005E2D5A"/>
    <w:rsid w:val="005E35CC"/>
    <w:rsid w:val="005E36BE"/>
    <w:rsid w:val="005E371E"/>
    <w:rsid w:val="005E3915"/>
    <w:rsid w:val="005E3C34"/>
    <w:rsid w:val="005E45A7"/>
    <w:rsid w:val="005E53F9"/>
    <w:rsid w:val="005E5AA2"/>
    <w:rsid w:val="005E7332"/>
    <w:rsid w:val="005E73BE"/>
    <w:rsid w:val="005E7614"/>
    <w:rsid w:val="005E775D"/>
    <w:rsid w:val="005E77A2"/>
    <w:rsid w:val="005E77AC"/>
    <w:rsid w:val="005E7E3A"/>
    <w:rsid w:val="005E7FD6"/>
    <w:rsid w:val="005F026D"/>
    <w:rsid w:val="005F0323"/>
    <w:rsid w:val="005F0551"/>
    <w:rsid w:val="005F0A43"/>
    <w:rsid w:val="005F0E91"/>
    <w:rsid w:val="005F1C17"/>
    <w:rsid w:val="005F1E17"/>
    <w:rsid w:val="005F25A0"/>
    <w:rsid w:val="005F2797"/>
    <w:rsid w:val="005F27BF"/>
    <w:rsid w:val="005F2DFB"/>
    <w:rsid w:val="005F3C4E"/>
    <w:rsid w:val="005F3D1F"/>
    <w:rsid w:val="005F4171"/>
    <w:rsid w:val="005F455B"/>
    <w:rsid w:val="005F46D6"/>
    <w:rsid w:val="005F4949"/>
    <w:rsid w:val="005F4CE8"/>
    <w:rsid w:val="005F4DD6"/>
    <w:rsid w:val="005F50D8"/>
    <w:rsid w:val="005F53A1"/>
    <w:rsid w:val="005F5879"/>
    <w:rsid w:val="005F592F"/>
    <w:rsid w:val="005F5D6F"/>
    <w:rsid w:val="005F60F0"/>
    <w:rsid w:val="005F6A57"/>
    <w:rsid w:val="005F6B77"/>
    <w:rsid w:val="005F7487"/>
    <w:rsid w:val="005F7625"/>
    <w:rsid w:val="005F7B27"/>
    <w:rsid w:val="006002C7"/>
    <w:rsid w:val="00600EDE"/>
    <w:rsid w:val="00600F95"/>
    <w:rsid w:val="00601839"/>
    <w:rsid w:val="00601BE1"/>
    <w:rsid w:val="00601E9C"/>
    <w:rsid w:val="00601F7B"/>
    <w:rsid w:val="00602759"/>
    <w:rsid w:val="0060277A"/>
    <w:rsid w:val="00602B7C"/>
    <w:rsid w:val="00603312"/>
    <w:rsid w:val="00603626"/>
    <w:rsid w:val="00603BAE"/>
    <w:rsid w:val="006046BF"/>
    <w:rsid w:val="00604771"/>
    <w:rsid w:val="00604DC7"/>
    <w:rsid w:val="00604E47"/>
    <w:rsid w:val="006050EA"/>
    <w:rsid w:val="00605441"/>
    <w:rsid w:val="006055E6"/>
    <w:rsid w:val="006068A8"/>
    <w:rsid w:val="00606970"/>
    <w:rsid w:val="00606A20"/>
    <w:rsid w:val="006072C6"/>
    <w:rsid w:val="006079EE"/>
    <w:rsid w:val="00607A2E"/>
    <w:rsid w:val="00607D8D"/>
    <w:rsid w:val="0061009E"/>
    <w:rsid w:val="00610111"/>
    <w:rsid w:val="0061074B"/>
    <w:rsid w:val="00611763"/>
    <w:rsid w:val="00611CA4"/>
    <w:rsid w:val="006122C5"/>
    <w:rsid w:val="00612436"/>
    <w:rsid w:val="00612714"/>
    <w:rsid w:val="006130F7"/>
    <w:rsid w:val="006131BB"/>
    <w:rsid w:val="00613344"/>
    <w:rsid w:val="006135A6"/>
    <w:rsid w:val="00613645"/>
    <w:rsid w:val="00613AF8"/>
    <w:rsid w:val="00613D8E"/>
    <w:rsid w:val="00614210"/>
    <w:rsid w:val="006142E0"/>
    <w:rsid w:val="0061444B"/>
    <w:rsid w:val="006145FD"/>
    <w:rsid w:val="0061485C"/>
    <w:rsid w:val="006156F3"/>
    <w:rsid w:val="00615A86"/>
    <w:rsid w:val="00615D32"/>
    <w:rsid w:val="00615FF2"/>
    <w:rsid w:val="00616112"/>
    <w:rsid w:val="00616D5A"/>
    <w:rsid w:val="006173CF"/>
    <w:rsid w:val="006175A0"/>
    <w:rsid w:val="00620035"/>
    <w:rsid w:val="006204A8"/>
    <w:rsid w:val="006205CA"/>
    <w:rsid w:val="00620DAE"/>
    <w:rsid w:val="00621F53"/>
    <w:rsid w:val="00622E2A"/>
    <w:rsid w:val="00622FD6"/>
    <w:rsid w:val="00623089"/>
    <w:rsid w:val="0062308E"/>
    <w:rsid w:val="006234C4"/>
    <w:rsid w:val="006235CE"/>
    <w:rsid w:val="00623804"/>
    <w:rsid w:val="00623A6F"/>
    <w:rsid w:val="00623D1F"/>
    <w:rsid w:val="00623D64"/>
    <w:rsid w:val="00623F7C"/>
    <w:rsid w:val="00624337"/>
    <w:rsid w:val="00624440"/>
    <w:rsid w:val="006244C9"/>
    <w:rsid w:val="00624584"/>
    <w:rsid w:val="006245F6"/>
    <w:rsid w:val="0062475D"/>
    <w:rsid w:val="0062491E"/>
    <w:rsid w:val="0062495F"/>
    <w:rsid w:val="0062496B"/>
    <w:rsid w:val="00624F14"/>
    <w:rsid w:val="00625181"/>
    <w:rsid w:val="006258C5"/>
    <w:rsid w:val="00625970"/>
    <w:rsid w:val="00625989"/>
    <w:rsid w:val="00625DFC"/>
    <w:rsid w:val="0062660B"/>
    <w:rsid w:val="00626AD1"/>
    <w:rsid w:val="006271B6"/>
    <w:rsid w:val="006272A4"/>
    <w:rsid w:val="006276FE"/>
    <w:rsid w:val="00627A58"/>
    <w:rsid w:val="006300E9"/>
    <w:rsid w:val="006304BC"/>
    <w:rsid w:val="0063050D"/>
    <w:rsid w:val="00630899"/>
    <w:rsid w:val="00630DCE"/>
    <w:rsid w:val="00630EC8"/>
    <w:rsid w:val="0063120A"/>
    <w:rsid w:val="0063150B"/>
    <w:rsid w:val="0063153D"/>
    <w:rsid w:val="00631585"/>
    <w:rsid w:val="00631730"/>
    <w:rsid w:val="00632082"/>
    <w:rsid w:val="006320AE"/>
    <w:rsid w:val="00632303"/>
    <w:rsid w:val="00632473"/>
    <w:rsid w:val="00632F4C"/>
    <w:rsid w:val="00633657"/>
    <w:rsid w:val="006338B0"/>
    <w:rsid w:val="00633FD4"/>
    <w:rsid w:val="00634290"/>
    <w:rsid w:val="00634327"/>
    <w:rsid w:val="00634ACF"/>
    <w:rsid w:val="00635035"/>
    <w:rsid w:val="006351DD"/>
    <w:rsid w:val="0063580D"/>
    <w:rsid w:val="00635BEE"/>
    <w:rsid w:val="00635CAE"/>
    <w:rsid w:val="00635EBC"/>
    <w:rsid w:val="00636560"/>
    <w:rsid w:val="00636D0D"/>
    <w:rsid w:val="00637240"/>
    <w:rsid w:val="0063798A"/>
    <w:rsid w:val="00637EF2"/>
    <w:rsid w:val="0064023E"/>
    <w:rsid w:val="006413C7"/>
    <w:rsid w:val="00641CD4"/>
    <w:rsid w:val="0064272A"/>
    <w:rsid w:val="00642C94"/>
    <w:rsid w:val="00643607"/>
    <w:rsid w:val="00643660"/>
    <w:rsid w:val="00643B3B"/>
    <w:rsid w:val="006447DC"/>
    <w:rsid w:val="00644811"/>
    <w:rsid w:val="00644C95"/>
    <w:rsid w:val="00644EFA"/>
    <w:rsid w:val="006452A1"/>
    <w:rsid w:val="00645361"/>
    <w:rsid w:val="00645817"/>
    <w:rsid w:val="0064662C"/>
    <w:rsid w:val="00646711"/>
    <w:rsid w:val="00646CA1"/>
    <w:rsid w:val="006475AB"/>
    <w:rsid w:val="0064785D"/>
    <w:rsid w:val="00647CBC"/>
    <w:rsid w:val="00650139"/>
    <w:rsid w:val="006504F1"/>
    <w:rsid w:val="00650678"/>
    <w:rsid w:val="006507C5"/>
    <w:rsid w:val="00651704"/>
    <w:rsid w:val="00651775"/>
    <w:rsid w:val="0065185B"/>
    <w:rsid w:val="006520CE"/>
    <w:rsid w:val="006522E9"/>
    <w:rsid w:val="00652756"/>
    <w:rsid w:val="00652AD8"/>
    <w:rsid w:val="00652B79"/>
    <w:rsid w:val="006533C3"/>
    <w:rsid w:val="006538EE"/>
    <w:rsid w:val="00654068"/>
    <w:rsid w:val="00654705"/>
    <w:rsid w:val="0065479C"/>
    <w:rsid w:val="006549DE"/>
    <w:rsid w:val="00654B38"/>
    <w:rsid w:val="00654B83"/>
    <w:rsid w:val="00654D45"/>
    <w:rsid w:val="00655061"/>
    <w:rsid w:val="0065510C"/>
    <w:rsid w:val="006555F9"/>
    <w:rsid w:val="0065565F"/>
    <w:rsid w:val="006556EF"/>
    <w:rsid w:val="0065589D"/>
    <w:rsid w:val="00655B63"/>
    <w:rsid w:val="00655BB9"/>
    <w:rsid w:val="00655C19"/>
    <w:rsid w:val="00655CF2"/>
    <w:rsid w:val="006571F6"/>
    <w:rsid w:val="00657925"/>
    <w:rsid w:val="00660141"/>
    <w:rsid w:val="00660324"/>
    <w:rsid w:val="006608EB"/>
    <w:rsid w:val="006611CA"/>
    <w:rsid w:val="006613F4"/>
    <w:rsid w:val="006618CC"/>
    <w:rsid w:val="00661AC6"/>
    <w:rsid w:val="00661ACB"/>
    <w:rsid w:val="00661E09"/>
    <w:rsid w:val="00662111"/>
    <w:rsid w:val="00662118"/>
    <w:rsid w:val="006623A1"/>
    <w:rsid w:val="00662B9A"/>
    <w:rsid w:val="00662C2D"/>
    <w:rsid w:val="00662E2F"/>
    <w:rsid w:val="00662F64"/>
    <w:rsid w:val="006638AD"/>
    <w:rsid w:val="00663BEA"/>
    <w:rsid w:val="00663C15"/>
    <w:rsid w:val="00665350"/>
    <w:rsid w:val="006657E3"/>
    <w:rsid w:val="00666765"/>
    <w:rsid w:val="0066732C"/>
    <w:rsid w:val="006679F5"/>
    <w:rsid w:val="00667B77"/>
    <w:rsid w:val="00667D81"/>
    <w:rsid w:val="0067013A"/>
    <w:rsid w:val="00670598"/>
    <w:rsid w:val="00670E7B"/>
    <w:rsid w:val="00670F07"/>
    <w:rsid w:val="0067150D"/>
    <w:rsid w:val="006716DA"/>
    <w:rsid w:val="00672893"/>
    <w:rsid w:val="006728ED"/>
    <w:rsid w:val="00672A9B"/>
    <w:rsid w:val="006731A5"/>
    <w:rsid w:val="006732B1"/>
    <w:rsid w:val="0067355D"/>
    <w:rsid w:val="00673980"/>
    <w:rsid w:val="00673B23"/>
    <w:rsid w:val="00673B5D"/>
    <w:rsid w:val="00673ECB"/>
    <w:rsid w:val="0067401F"/>
    <w:rsid w:val="0067446F"/>
    <w:rsid w:val="006746A4"/>
    <w:rsid w:val="00674906"/>
    <w:rsid w:val="00674D86"/>
    <w:rsid w:val="00675558"/>
    <w:rsid w:val="00675611"/>
    <w:rsid w:val="006757E4"/>
    <w:rsid w:val="00675A60"/>
    <w:rsid w:val="00675BE2"/>
    <w:rsid w:val="00675DDE"/>
    <w:rsid w:val="00676183"/>
    <w:rsid w:val="006763D7"/>
    <w:rsid w:val="0067679E"/>
    <w:rsid w:val="0067689B"/>
    <w:rsid w:val="0067697E"/>
    <w:rsid w:val="0067719C"/>
    <w:rsid w:val="00677394"/>
    <w:rsid w:val="00677443"/>
    <w:rsid w:val="0067769A"/>
    <w:rsid w:val="006777A2"/>
    <w:rsid w:val="00677900"/>
    <w:rsid w:val="00677B6A"/>
    <w:rsid w:val="00680022"/>
    <w:rsid w:val="006806A3"/>
    <w:rsid w:val="006806A6"/>
    <w:rsid w:val="00680C38"/>
    <w:rsid w:val="00680D4E"/>
    <w:rsid w:val="0068118B"/>
    <w:rsid w:val="00681211"/>
    <w:rsid w:val="0068125F"/>
    <w:rsid w:val="0068140B"/>
    <w:rsid w:val="00681675"/>
    <w:rsid w:val="00681B36"/>
    <w:rsid w:val="00682427"/>
    <w:rsid w:val="00682701"/>
    <w:rsid w:val="00682D81"/>
    <w:rsid w:val="00682E14"/>
    <w:rsid w:val="00683665"/>
    <w:rsid w:val="00683B5F"/>
    <w:rsid w:val="0068436C"/>
    <w:rsid w:val="00684393"/>
    <w:rsid w:val="00684417"/>
    <w:rsid w:val="00684466"/>
    <w:rsid w:val="006851C4"/>
    <w:rsid w:val="0068545E"/>
    <w:rsid w:val="00685551"/>
    <w:rsid w:val="00685852"/>
    <w:rsid w:val="00685F2F"/>
    <w:rsid w:val="00685FD4"/>
    <w:rsid w:val="006860A2"/>
    <w:rsid w:val="00686324"/>
    <w:rsid w:val="006865B6"/>
    <w:rsid w:val="00686612"/>
    <w:rsid w:val="0068661E"/>
    <w:rsid w:val="00686DFC"/>
    <w:rsid w:val="0069070A"/>
    <w:rsid w:val="00690A49"/>
    <w:rsid w:val="00690BB6"/>
    <w:rsid w:val="0069135B"/>
    <w:rsid w:val="00691610"/>
    <w:rsid w:val="00691B30"/>
    <w:rsid w:val="00692012"/>
    <w:rsid w:val="0069202A"/>
    <w:rsid w:val="0069232D"/>
    <w:rsid w:val="00693598"/>
    <w:rsid w:val="006935FF"/>
    <w:rsid w:val="006936C0"/>
    <w:rsid w:val="00693949"/>
    <w:rsid w:val="00693E1F"/>
    <w:rsid w:val="00693ECB"/>
    <w:rsid w:val="00694482"/>
    <w:rsid w:val="006944B9"/>
    <w:rsid w:val="00694797"/>
    <w:rsid w:val="0069492B"/>
    <w:rsid w:val="00694DEF"/>
    <w:rsid w:val="00694EA4"/>
    <w:rsid w:val="00694F2D"/>
    <w:rsid w:val="00695246"/>
    <w:rsid w:val="00695257"/>
    <w:rsid w:val="00695887"/>
    <w:rsid w:val="006963DA"/>
    <w:rsid w:val="006965D0"/>
    <w:rsid w:val="00696991"/>
    <w:rsid w:val="006969CD"/>
    <w:rsid w:val="0069703D"/>
    <w:rsid w:val="006974FD"/>
    <w:rsid w:val="00697733"/>
    <w:rsid w:val="00697EC7"/>
    <w:rsid w:val="006A0221"/>
    <w:rsid w:val="006A0AA4"/>
    <w:rsid w:val="006A0AD8"/>
    <w:rsid w:val="006A1277"/>
    <w:rsid w:val="006A1649"/>
    <w:rsid w:val="006A254E"/>
    <w:rsid w:val="006A2C30"/>
    <w:rsid w:val="006A301C"/>
    <w:rsid w:val="006A307F"/>
    <w:rsid w:val="006A3E2B"/>
    <w:rsid w:val="006A3FF2"/>
    <w:rsid w:val="006A4E4A"/>
    <w:rsid w:val="006A50AA"/>
    <w:rsid w:val="006A577A"/>
    <w:rsid w:val="006A582F"/>
    <w:rsid w:val="006A5F71"/>
    <w:rsid w:val="006A604B"/>
    <w:rsid w:val="006A6262"/>
    <w:rsid w:val="006A6B9F"/>
    <w:rsid w:val="006A6E17"/>
    <w:rsid w:val="006A78AC"/>
    <w:rsid w:val="006B0D8A"/>
    <w:rsid w:val="006B11A1"/>
    <w:rsid w:val="006B120D"/>
    <w:rsid w:val="006B17E7"/>
    <w:rsid w:val="006B19E8"/>
    <w:rsid w:val="006B1A8A"/>
    <w:rsid w:val="006B1E37"/>
    <w:rsid w:val="006B1FD5"/>
    <w:rsid w:val="006B20B4"/>
    <w:rsid w:val="006B23F4"/>
    <w:rsid w:val="006B24D6"/>
    <w:rsid w:val="006B2DD7"/>
    <w:rsid w:val="006B2E5F"/>
    <w:rsid w:val="006B2F57"/>
    <w:rsid w:val="006B39F0"/>
    <w:rsid w:val="006B3B9C"/>
    <w:rsid w:val="006B3BF7"/>
    <w:rsid w:val="006B43ED"/>
    <w:rsid w:val="006B475C"/>
    <w:rsid w:val="006B4BCB"/>
    <w:rsid w:val="006B4C7E"/>
    <w:rsid w:val="006B506C"/>
    <w:rsid w:val="006B555A"/>
    <w:rsid w:val="006B5957"/>
    <w:rsid w:val="006B5BD6"/>
    <w:rsid w:val="006B5E8E"/>
    <w:rsid w:val="006B600A"/>
    <w:rsid w:val="006B6515"/>
    <w:rsid w:val="006B6635"/>
    <w:rsid w:val="006B668A"/>
    <w:rsid w:val="006B714A"/>
    <w:rsid w:val="006B7466"/>
    <w:rsid w:val="006B7A69"/>
    <w:rsid w:val="006B7D22"/>
    <w:rsid w:val="006B7D2C"/>
    <w:rsid w:val="006C0112"/>
    <w:rsid w:val="006C024A"/>
    <w:rsid w:val="006C1019"/>
    <w:rsid w:val="006C11C9"/>
    <w:rsid w:val="006C2006"/>
    <w:rsid w:val="006C20D9"/>
    <w:rsid w:val="006C234E"/>
    <w:rsid w:val="006C2723"/>
    <w:rsid w:val="006C287A"/>
    <w:rsid w:val="006C2A44"/>
    <w:rsid w:val="006C2BB5"/>
    <w:rsid w:val="006C2BEE"/>
    <w:rsid w:val="006C2C71"/>
    <w:rsid w:val="006C316F"/>
    <w:rsid w:val="006C3170"/>
    <w:rsid w:val="006C3A4D"/>
    <w:rsid w:val="006C3AD8"/>
    <w:rsid w:val="006C4037"/>
    <w:rsid w:val="006C419F"/>
    <w:rsid w:val="006C4516"/>
    <w:rsid w:val="006C455E"/>
    <w:rsid w:val="006C5393"/>
    <w:rsid w:val="006C5958"/>
    <w:rsid w:val="006C5B27"/>
    <w:rsid w:val="006C5B4F"/>
    <w:rsid w:val="006C5BAD"/>
    <w:rsid w:val="006C5C8A"/>
    <w:rsid w:val="006C5DD7"/>
    <w:rsid w:val="006C5DFE"/>
    <w:rsid w:val="006C642F"/>
    <w:rsid w:val="006C643C"/>
    <w:rsid w:val="006C6874"/>
    <w:rsid w:val="006C6E3A"/>
    <w:rsid w:val="006C6FD7"/>
    <w:rsid w:val="006C75A5"/>
    <w:rsid w:val="006C775F"/>
    <w:rsid w:val="006C7E14"/>
    <w:rsid w:val="006D00DB"/>
    <w:rsid w:val="006D0361"/>
    <w:rsid w:val="006D037A"/>
    <w:rsid w:val="006D03BF"/>
    <w:rsid w:val="006D0E17"/>
    <w:rsid w:val="006D1152"/>
    <w:rsid w:val="006D1172"/>
    <w:rsid w:val="006D1567"/>
    <w:rsid w:val="006D16B0"/>
    <w:rsid w:val="006D1A7F"/>
    <w:rsid w:val="006D2182"/>
    <w:rsid w:val="006D2444"/>
    <w:rsid w:val="006D254B"/>
    <w:rsid w:val="006D26BA"/>
    <w:rsid w:val="006D2736"/>
    <w:rsid w:val="006D2835"/>
    <w:rsid w:val="006D289B"/>
    <w:rsid w:val="006D29AE"/>
    <w:rsid w:val="006D2B42"/>
    <w:rsid w:val="006D327D"/>
    <w:rsid w:val="006D3467"/>
    <w:rsid w:val="006D3A16"/>
    <w:rsid w:val="006D3A5D"/>
    <w:rsid w:val="006D3AD7"/>
    <w:rsid w:val="006D3BE1"/>
    <w:rsid w:val="006D43B2"/>
    <w:rsid w:val="006D452A"/>
    <w:rsid w:val="006D4568"/>
    <w:rsid w:val="006D466A"/>
    <w:rsid w:val="006D4765"/>
    <w:rsid w:val="006D48FC"/>
    <w:rsid w:val="006D513B"/>
    <w:rsid w:val="006D54ED"/>
    <w:rsid w:val="006D59E3"/>
    <w:rsid w:val="006D5D0E"/>
    <w:rsid w:val="006D5EAA"/>
    <w:rsid w:val="006D622D"/>
    <w:rsid w:val="006D62BC"/>
    <w:rsid w:val="006D6450"/>
    <w:rsid w:val="006D6939"/>
    <w:rsid w:val="006D6F42"/>
    <w:rsid w:val="006D7A80"/>
    <w:rsid w:val="006D7EB0"/>
    <w:rsid w:val="006E0138"/>
    <w:rsid w:val="006E044E"/>
    <w:rsid w:val="006E06E9"/>
    <w:rsid w:val="006E0BB0"/>
    <w:rsid w:val="006E0E00"/>
    <w:rsid w:val="006E12C3"/>
    <w:rsid w:val="006E20E0"/>
    <w:rsid w:val="006E2407"/>
    <w:rsid w:val="006E2529"/>
    <w:rsid w:val="006E2A36"/>
    <w:rsid w:val="006E2B19"/>
    <w:rsid w:val="006E32D7"/>
    <w:rsid w:val="006E32DE"/>
    <w:rsid w:val="006E3403"/>
    <w:rsid w:val="006E3526"/>
    <w:rsid w:val="006E3CDC"/>
    <w:rsid w:val="006E3DA8"/>
    <w:rsid w:val="006E45F3"/>
    <w:rsid w:val="006E48B0"/>
    <w:rsid w:val="006E4A2F"/>
    <w:rsid w:val="006E4E81"/>
    <w:rsid w:val="006E4ED4"/>
    <w:rsid w:val="006E5030"/>
    <w:rsid w:val="006E5777"/>
    <w:rsid w:val="006E5E19"/>
    <w:rsid w:val="006E61C3"/>
    <w:rsid w:val="006E62DA"/>
    <w:rsid w:val="006E6D1F"/>
    <w:rsid w:val="006E780F"/>
    <w:rsid w:val="006E799D"/>
    <w:rsid w:val="006F0593"/>
    <w:rsid w:val="006F07F3"/>
    <w:rsid w:val="006F0BB4"/>
    <w:rsid w:val="006F1064"/>
    <w:rsid w:val="006F1B76"/>
    <w:rsid w:val="006F1EB7"/>
    <w:rsid w:val="006F1FFC"/>
    <w:rsid w:val="006F2E2F"/>
    <w:rsid w:val="006F349A"/>
    <w:rsid w:val="006F38B2"/>
    <w:rsid w:val="006F49EF"/>
    <w:rsid w:val="006F4B8C"/>
    <w:rsid w:val="006F4BE0"/>
    <w:rsid w:val="006F52E5"/>
    <w:rsid w:val="006F52FF"/>
    <w:rsid w:val="006F54E1"/>
    <w:rsid w:val="006F6066"/>
    <w:rsid w:val="006F606A"/>
    <w:rsid w:val="006F6850"/>
    <w:rsid w:val="006F6A2F"/>
    <w:rsid w:val="006F6CC2"/>
    <w:rsid w:val="006F707E"/>
    <w:rsid w:val="006F71BB"/>
    <w:rsid w:val="006F7DE5"/>
    <w:rsid w:val="007001DC"/>
    <w:rsid w:val="007003D1"/>
    <w:rsid w:val="007007E8"/>
    <w:rsid w:val="00700929"/>
    <w:rsid w:val="00700A0A"/>
    <w:rsid w:val="00700E86"/>
    <w:rsid w:val="00700F4B"/>
    <w:rsid w:val="007015D6"/>
    <w:rsid w:val="007015FA"/>
    <w:rsid w:val="007016DB"/>
    <w:rsid w:val="00701A2F"/>
    <w:rsid w:val="007025CB"/>
    <w:rsid w:val="0070274A"/>
    <w:rsid w:val="007027D8"/>
    <w:rsid w:val="007027F5"/>
    <w:rsid w:val="007034AA"/>
    <w:rsid w:val="007038CC"/>
    <w:rsid w:val="00703C5D"/>
    <w:rsid w:val="00703C9D"/>
    <w:rsid w:val="0070490C"/>
    <w:rsid w:val="007054F5"/>
    <w:rsid w:val="00705542"/>
    <w:rsid w:val="00705C38"/>
    <w:rsid w:val="007060B1"/>
    <w:rsid w:val="00706465"/>
    <w:rsid w:val="0070670C"/>
    <w:rsid w:val="0070695A"/>
    <w:rsid w:val="007072EB"/>
    <w:rsid w:val="007075BA"/>
    <w:rsid w:val="0070782D"/>
    <w:rsid w:val="00707D16"/>
    <w:rsid w:val="00707D3D"/>
    <w:rsid w:val="00707F91"/>
    <w:rsid w:val="007101C7"/>
    <w:rsid w:val="007102DD"/>
    <w:rsid w:val="007109C2"/>
    <w:rsid w:val="00710C29"/>
    <w:rsid w:val="00710ED0"/>
    <w:rsid w:val="00711250"/>
    <w:rsid w:val="00711340"/>
    <w:rsid w:val="00711861"/>
    <w:rsid w:val="00711A27"/>
    <w:rsid w:val="00711E3D"/>
    <w:rsid w:val="00712C42"/>
    <w:rsid w:val="0071312C"/>
    <w:rsid w:val="007133F8"/>
    <w:rsid w:val="007136E0"/>
    <w:rsid w:val="00713862"/>
    <w:rsid w:val="00713A4C"/>
    <w:rsid w:val="00713DE4"/>
    <w:rsid w:val="00713FFA"/>
    <w:rsid w:val="00714184"/>
    <w:rsid w:val="007149B2"/>
    <w:rsid w:val="00714C47"/>
    <w:rsid w:val="00714F07"/>
    <w:rsid w:val="00714F3A"/>
    <w:rsid w:val="00715151"/>
    <w:rsid w:val="007157CD"/>
    <w:rsid w:val="007157F2"/>
    <w:rsid w:val="00715A9A"/>
    <w:rsid w:val="00715EA0"/>
    <w:rsid w:val="0071614B"/>
    <w:rsid w:val="00716462"/>
    <w:rsid w:val="007167F0"/>
    <w:rsid w:val="00716A60"/>
    <w:rsid w:val="007175D4"/>
    <w:rsid w:val="00717CCE"/>
    <w:rsid w:val="00720084"/>
    <w:rsid w:val="00720093"/>
    <w:rsid w:val="0072015B"/>
    <w:rsid w:val="0072067B"/>
    <w:rsid w:val="007209AC"/>
    <w:rsid w:val="00720B82"/>
    <w:rsid w:val="00721084"/>
    <w:rsid w:val="00721262"/>
    <w:rsid w:val="00721D9B"/>
    <w:rsid w:val="00721E63"/>
    <w:rsid w:val="007220EC"/>
    <w:rsid w:val="00722121"/>
    <w:rsid w:val="007224B9"/>
    <w:rsid w:val="0072270A"/>
    <w:rsid w:val="0072284C"/>
    <w:rsid w:val="00722DAF"/>
    <w:rsid w:val="00722F94"/>
    <w:rsid w:val="007236DD"/>
    <w:rsid w:val="007239DB"/>
    <w:rsid w:val="00723AA7"/>
    <w:rsid w:val="00723BD6"/>
    <w:rsid w:val="00723F20"/>
    <w:rsid w:val="0072432E"/>
    <w:rsid w:val="0072530E"/>
    <w:rsid w:val="007253E8"/>
    <w:rsid w:val="007253FF"/>
    <w:rsid w:val="00725C99"/>
    <w:rsid w:val="00726036"/>
    <w:rsid w:val="00726279"/>
    <w:rsid w:val="007265D1"/>
    <w:rsid w:val="007267BD"/>
    <w:rsid w:val="0072692D"/>
    <w:rsid w:val="00726A9B"/>
    <w:rsid w:val="00726D75"/>
    <w:rsid w:val="007271B3"/>
    <w:rsid w:val="00727530"/>
    <w:rsid w:val="007275F1"/>
    <w:rsid w:val="00727FBA"/>
    <w:rsid w:val="007300EA"/>
    <w:rsid w:val="00730CFF"/>
    <w:rsid w:val="007311C4"/>
    <w:rsid w:val="0073126D"/>
    <w:rsid w:val="007314F0"/>
    <w:rsid w:val="00731ACE"/>
    <w:rsid w:val="00731E7C"/>
    <w:rsid w:val="00732041"/>
    <w:rsid w:val="007329EF"/>
    <w:rsid w:val="00732F55"/>
    <w:rsid w:val="0073327A"/>
    <w:rsid w:val="007335CC"/>
    <w:rsid w:val="00733E6F"/>
    <w:rsid w:val="00734539"/>
    <w:rsid w:val="00734EBE"/>
    <w:rsid w:val="00734EDD"/>
    <w:rsid w:val="00734F68"/>
    <w:rsid w:val="007359E0"/>
    <w:rsid w:val="00735DD7"/>
    <w:rsid w:val="00735EA8"/>
    <w:rsid w:val="00736DD8"/>
    <w:rsid w:val="00737112"/>
    <w:rsid w:val="007373A4"/>
    <w:rsid w:val="00737570"/>
    <w:rsid w:val="00737832"/>
    <w:rsid w:val="00740106"/>
    <w:rsid w:val="0074076A"/>
    <w:rsid w:val="00740961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7CA"/>
    <w:rsid w:val="00743DB7"/>
    <w:rsid w:val="00743E47"/>
    <w:rsid w:val="00744129"/>
    <w:rsid w:val="00744278"/>
    <w:rsid w:val="00744A26"/>
    <w:rsid w:val="00744A64"/>
    <w:rsid w:val="00744D47"/>
    <w:rsid w:val="00744D95"/>
    <w:rsid w:val="00744EA0"/>
    <w:rsid w:val="0074521D"/>
    <w:rsid w:val="00746115"/>
    <w:rsid w:val="0074638D"/>
    <w:rsid w:val="00746484"/>
    <w:rsid w:val="007464F4"/>
    <w:rsid w:val="007467A5"/>
    <w:rsid w:val="0074704F"/>
    <w:rsid w:val="00747085"/>
    <w:rsid w:val="007476DF"/>
    <w:rsid w:val="0074787C"/>
    <w:rsid w:val="00747C65"/>
    <w:rsid w:val="00747F48"/>
    <w:rsid w:val="00747F4C"/>
    <w:rsid w:val="00750721"/>
    <w:rsid w:val="00750B20"/>
    <w:rsid w:val="00750C2C"/>
    <w:rsid w:val="00750D82"/>
    <w:rsid w:val="00751091"/>
    <w:rsid w:val="00751B83"/>
    <w:rsid w:val="0075268B"/>
    <w:rsid w:val="00752A1F"/>
    <w:rsid w:val="00752BB9"/>
    <w:rsid w:val="00753191"/>
    <w:rsid w:val="00753733"/>
    <w:rsid w:val="00753AF1"/>
    <w:rsid w:val="00754299"/>
    <w:rsid w:val="00754359"/>
    <w:rsid w:val="00754411"/>
    <w:rsid w:val="00754BD9"/>
    <w:rsid w:val="00754C4F"/>
    <w:rsid w:val="00754E7A"/>
    <w:rsid w:val="0075540C"/>
    <w:rsid w:val="00755DB1"/>
    <w:rsid w:val="00756398"/>
    <w:rsid w:val="007572AD"/>
    <w:rsid w:val="007574FC"/>
    <w:rsid w:val="007603F1"/>
    <w:rsid w:val="007604AD"/>
    <w:rsid w:val="00760975"/>
    <w:rsid w:val="00761589"/>
    <w:rsid w:val="00761A5B"/>
    <w:rsid w:val="00761F4E"/>
    <w:rsid w:val="00761FDA"/>
    <w:rsid w:val="007621FF"/>
    <w:rsid w:val="0076266B"/>
    <w:rsid w:val="007627BE"/>
    <w:rsid w:val="0076333E"/>
    <w:rsid w:val="007634E3"/>
    <w:rsid w:val="00764021"/>
    <w:rsid w:val="00764194"/>
    <w:rsid w:val="0076443E"/>
    <w:rsid w:val="00764BDC"/>
    <w:rsid w:val="00764CA6"/>
    <w:rsid w:val="00764E6A"/>
    <w:rsid w:val="00765251"/>
    <w:rsid w:val="00765722"/>
    <w:rsid w:val="00765ED3"/>
    <w:rsid w:val="007661BB"/>
    <w:rsid w:val="0076681D"/>
    <w:rsid w:val="00766A65"/>
    <w:rsid w:val="00766B0B"/>
    <w:rsid w:val="007671F5"/>
    <w:rsid w:val="007676B8"/>
    <w:rsid w:val="00767740"/>
    <w:rsid w:val="0077064C"/>
    <w:rsid w:val="0077175C"/>
    <w:rsid w:val="00771870"/>
    <w:rsid w:val="00771BF9"/>
    <w:rsid w:val="00771F00"/>
    <w:rsid w:val="00772A05"/>
    <w:rsid w:val="00772F8A"/>
    <w:rsid w:val="00773641"/>
    <w:rsid w:val="007738D5"/>
    <w:rsid w:val="007739C6"/>
    <w:rsid w:val="00773D46"/>
    <w:rsid w:val="00774889"/>
    <w:rsid w:val="007749F0"/>
    <w:rsid w:val="00774AB5"/>
    <w:rsid w:val="00774E07"/>
    <w:rsid w:val="00774FF5"/>
    <w:rsid w:val="007750B3"/>
    <w:rsid w:val="00775318"/>
    <w:rsid w:val="007759A6"/>
    <w:rsid w:val="00775F76"/>
    <w:rsid w:val="007765E9"/>
    <w:rsid w:val="007767A5"/>
    <w:rsid w:val="00776AEA"/>
    <w:rsid w:val="007775AF"/>
    <w:rsid w:val="0077788A"/>
    <w:rsid w:val="00777896"/>
    <w:rsid w:val="00777BA0"/>
    <w:rsid w:val="007803BD"/>
    <w:rsid w:val="00780507"/>
    <w:rsid w:val="007806F2"/>
    <w:rsid w:val="007811DC"/>
    <w:rsid w:val="00781BA7"/>
    <w:rsid w:val="007820FA"/>
    <w:rsid w:val="00782371"/>
    <w:rsid w:val="007823B3"/>
    <w:rsid w:val="0078285F"/>
    <w:rsid w:val="00782B68"/>
    <w:rsid w:val="00783207"/>
    <w:rsid w:val="0078346F"/>
    <w:rsid w:val="00783E1D"/>
    <w:rsid w:val="007846A5"/>
    <w:rsid w:val="0078483B"/>
    <w:rsid w:val="00784C52"/>
    <w:rsid w:val="00784EED"/>
    <w:rsid w:val="00785120"/>
    <w:rsid w:val="007851E8"/>
    <w:rsid w:val="00785900"/>
    <w:rsid w:val="00786118"/>
    <w:rsid w:val="007865FF"/>
    <w:rsid w:val="00786810"/>
    <w:rsid w:val="0078685E"/>
    <w:rsid w:val="00786958"/>
    <w:rsid w:val="00786A97"/>
    <w:rsid w:val="00786E71"/>
    <w:rsid w:val="007877CE"/>
    <w:rsid w:val="00787D22"/>
    <w:rsid w:val="007901C2"/>
    <w:rsid w:val="007908F8"/>
    <w:rsid w:val="00790F65"/>
    <w:rsid w:val="0079162F"/>
    <w:rsid w:val="00792503"/>
    <w:rsid w:val="00792745"/>
    <w:rsid w:val="00792D34"/>
    <w:rsid w:val="00792F26"/>
    <w:rsid w:val="0079356C"/>
    <w:rsid w:val="00793EE9"/>
    <w:rsid w:val="00794924"/>
    <w:rsid w:val="0079506E"/>
    <w:rsid w:val="00796ECF"/>
    <w:rsid w:val="0079768D"/>
    <w:rsid w:val="007A0423"/>
    <w:rsid w:val="007A0BC2"/>
    <w:rsid w:val="007A11A5"/>
    <w:rsid w:val="007A16B1"/>
    <w:rsid w:val="007A1F44"/>
    <w:rsid w:val="007A23FF"/>
    <w:rsid w:val="007A25D6"/>
    <w:rsid w:val="007A25D8"/>
    <w:rsid w:val="007A295B"/>
    <w:rsid w:val="007A3424"/>
    <w:rsid w:val="007A35EF"/>
    <w:rsid w:val="007A43A2"/>
    <w:rsid w:val="007A47FD"/>
    <w:rsid w:val="007A4D04"/>
    <w:rsid w:val="007A4DBF"/>
    <w:rsid w:val="007A5916"/>
    <w:rsid w:val="007A59F6"/>
    <w:rsid w:val="007A6540"/>
    <w:rsid w:val="007A6600"/>
    <w:rsid w:val="007A6783"/>
    <w:rsid w:val="007A71CF"/>
    <w:rsid w:val="007A79BA"/>
    <w:rsid w:val="007A7A96"/>
    <w:rsid w:val="007B03AF"/>
    <w:rsid w:val="007B0BE3"/>
    <w:rsid w:val="007B0E4B"/>
    <w:rsid w:val="007B1035"/>
    <w:rsid w:val="007B10C7"/>
    <w:rsid w:val="007B14A9"/>
    <w:rsid w:val="007B1543"/>
    <w:rsid w:val="007B1AC0"/>
    <w:rsid w:val="007B1B9F"/>
    <w:rsid w:val="007B2230"/>
    <w:rsid w:val="007B25A8"/>
    <w:rsid w:val="007B270A"/>
    <w:rsid w:val="007B2D3B"/>
    <w:rsid w:val="007B32CF"/>
    <w:rsid w:val="007B3318"/>
    <w:rsid w:val="007B3450"/>
    <w:rsid w:val="007B397B"/>
    <w:rsid w:val="007B41BE"/>
    <w:rsid w:val="007B46C6"/>
    <w:rsid w:val="007B52CD"/>
    <w:rsid w:val="007B7221"/>
    <w:rsid w:val="007B7642"/>
    <w:rsid w:val="007B7C24"/>
    <w:rsid w:val="007B7DC1"/>
    <w:rsid w:val="007B7EDB"/>
    <w:rsid w:val="007C008B"/>
    <w:rsid w:val="007C0718"/>
    <w:rsid w:val="007C0CC6"/>
    <w:rsid w:val="007C0D33"/>
    <w:rsid w:val="007C14B8"/>
    <w:rsid w:val="007C16B9"/>
    <w:rsid w:val="007C18E1"/>
    <w:rsid w:val="007C19AD"/>
    <w:rsid w:val="007C1F83"/>
    <w:rsid w:val="007C23C4"/>
    <w:rsid w:val="007C2977"/>
    <w:rsid w:val="007C29D2"/>
    <w:rsid w:val="007C2A16"/>
    <w:rsid w:val="007C2ABC"/>
    <w:rsid w:val="007C2FBA"/>
    <w:rsid w:val="007C3598"/>
    <w:rsid w:val="007C35AA"/>
    <w:rsid w:val="007C3FA8"/>
    <w:rsid w:val="007C417E"/>
    <w:rsid w:val="007C462C"/>
    <w:rsid w:val="007C4A43"/>
    <w:rsid w:val="007C4C6B"/>
    <w:rsid w:val="007C4C86"/>
    <w:rsid w:val="007C58F3"/>
    <w:rsid w:val="007C5956"/>
    <w:rsid w:val="007C5D9A"/>
    <w:rsid w:val="007C5E92"/>
    <w:rsid w:val="007C5F1A"/>
    <w:rsid w:val="007C64F0"/>
    <w:rsid w:val="007C6552"/>
    <w:rsid w:val="007C669D"/>
    <w:rsid w:val="007C687B"/>
    <w:rsid w:val="007C68DA"/>
    <w:rsid w:val="007C70A6"/>
    <w:rsid w:val="007C767A"/>
    <w:rsid w:val="007C7A95"/>
    <w:rsid w:val="007C7BB9"/>
    <w:rsid w:val="007C7EAF"/>
    <w:rsid w:val="007D01D9"/>
    <w:rsid w:val="007D0221"/>
    <w:rsid w:val="007D02BD"/>
    <w:rsid w:val="007D0709"/>
    <w:rsid w:val="007D08D7"/>
    <w:rsid w:val="007D0E54"/>
    <w:rsid w:val="007D1A89"/>
    <w:rsid w:val="007D1C9B"/>
    <w:rsid w:val="007D229A"/>
    <w:rsid w:val="007D26F2"/>
    <w:rsid w:val="007D2CB2"/>
    <w:rsid w:val="007D2F44"/>
    <w:rsid w:val="007D2F4D"/>
    <w:rsid w:val="007D3189"/>
    <w:rsid w:val="007D3800"/>
    <w:rsid w:val="007D3C97"/>
    <w:rsid w:val="007D4178"/>
    <w:rsid w:val="007D48FF"/>
    <w:rsid w:val="007D4AA9"/>
    <w:rsid w:val="007D4BE9"/>
    <w:rsid w:val="007D4D33"/>
    <w:rsid w:val="007D4DA5"/>
    <w:rsid w:val="007D5403"/>
    <w:rsid w:val="007D5415"/>
    <w:rsid w:val="007D61DD"/>
    <w:rsid w:val="007D6641"/>
    <w:rsid w:val="007D6A4B"/>
    <w:rsid w:val="007D6B5E"/>
    <w:rsid w:val="007D7175"/>
    <w:rsid w:val="007D732E"/>
    <w:rsid w:val="007D78D4"/>
    <w:rsid w:val="007D7ADE"/>
    <w:rsid w:val="007E02A5"/>
    <w:rsid w:val="007E09C0"/>
    <w:rsid w:val="007E1369"/>
    <w:rsid w:val="007E1A1B"/>
    <w:rsid w:val="007E1A88"/>
    <w:rsid w:val="007E1C0E"/>
    <w:rsid w:val="007E1CD5"/>
    <w:rsid w:val="007E1CE2"/>
    <w:rsid w:val="007E27EB"/>
    <w:rsid w:val="007E31D8"/>
    <w:rsid w:val="007E4367"/>
    <w:rsid w:val="007E4782"/>
    <w:rsid w:val="007E4C88"/>
    <w:rsid w:val="007E52BF"/>
    <w:rsid w:val="007E53F3"/>
    <w:rsid w:val="007E553F"/>
    <w:rsid w:val="007E585E"/>
    <w:rsid w:val="007E59A3"/>
    <w:rsid w:val="007E5FD9"/>
    <w:rsid w:val="007E635F"/>
    <w:rsid w:val="007E6E00"/>
    <w:rsid w:val="007E7267"/>
    <w:rsid w:val="007E7B35"/>
    <w:rsid w:val="007E7DDF"/>
    <w:rsid w:val="007E7F8E"/>
    <w:rsid w:val="007F070A"/>
    <w:rsid w:val="007F070C"/>
    <w:rsid w:val="007F0BE5"/>
    <w:rsid w:val="007F0F4E"/>
    <w:rsid w:val="007F1109"/>
    <w:rsid w:val="007F11C8"/>
    <w:rsid w:val="007F1205"/>
    <w:rsid w:val="007F1CFB"/>
    <w:rsid w:val="007F1F1C"/>
    <w:rsid w:val="007F211C"/>
    <w:rsid w:val="007F220B"/>
    <w:rsid w:val="007F22F5"/>
    <w:rsid w:val="007F25C6"/>
    <w:rsid w:val="007F27DD"/>
    <w:rsid w:val="007F35E1"/>
    <w:rsid w:val="007F37E3"/>
    <w:rsid w:val="007F4247"/>
    <w:rsid w:val="007F4804"/>
    <w:rsid w:val="007F4809"/>
    <w:rsid w:val="007F4BAA"/>
    <w:rsid w:val="007F4C0A"/>
    <w:rsid w:val="007F50B1"/>
    <w:rsid w:val="007F5173"/>
    <w:rsid w:val="007F571A"/>
    <w:rsid w:val="007F58C6"/>
    <w:rsid w:val="007F5EC6"/>
    <w:rsid w:val="007F6851"/>
    <w:rsid w:val="007F6880"/>
    <w:rsid w:val="007F6B32"/>
    <w:rsid w:val="007F6E8E"/>
    <w:rsid w:val="007F76B4"/>
    <w:rsid w:val="007F77F3"/>
    <w:rsid w:val="007F7B38"/>
    <w:rsid w:val="007F7E00"/>
    <w:rsid w:val="008001B4"/>
    <w:rsid w:val="0080030D"/>
    <w:rsid w:val="008003BF"/>
    <w:rsid w:val="00800769"/>
    <w:rsid w:val="0080078B"/>
    <w:rsid w:val="00800ED2"/>
    <w:rsid w:val="0080125C"/>
    <w:rsid w:val="008017B5"/>
    <w:rsid w:val="008018AB"/>
    <w:rsid w:val="00801AB2"/>
    <w:rsid w:val="00801AD0"/>
    <w:rsid w:val="00801D92"/>
    <w:rsid w:val="0080245F"/>
    <w:rsid w:val="00802801"/>
    <w:rsid w:val="0080297C"/>
    <w:rsid w:val="00802BFD"/>
    <w:rsid w:val="00802E74"/>
    <w:rsid w:val="00803739"/>
    <w:rsid w:val="0080377C"/>
    <w:rsid w:val="008038B1"/>
    <w:rsid w:val="00804083"/>
    <w:rsid w:val="00804B92"/>
    <w:rsid w:val="00804DA1"/>
    <w:rsid w:val="00804E21"/>
    <w:rsid w:val="00805092"/>
    <w:rsid w:val="008052FE"/>
    <w:rsid w:val="00805F58"/>
    <w:rsid w:val="00806AAF"/>
    <w:rsid w:val="008070AC"/>
    <w:rsid w:val="008072FF"/>
    <w:rsid w:val="008074A5"/>
    <w:rsid w:val="008074C6"/>
    <w:rsid w:val="00807E49"/>
    <w:rsid w:val="008101FD"/>
    <w:rsid w:val="008106F3"/>
    <w:rsid w:val="00810D8D"/>
    <w:rsid w:val="0081118C"/>
    <w:rsid w:val="00811835"/>
    <w:rsid w:val="0081190E"/>
    <w:rsid w:val="00812731"/>
    <w:rsid w:val="008128B1"/>
    <w:rsid w:val="00812B3C"/>
    <w:rsid w:val="00813F01"/>
    <w:rsid w:val="00813FD5"/>
    <w:rsid w:val="00814E3E"/>
    <w:rsid w:val="00814F60"/>
    <w:rsid w:val="0081537D"/>
    <w:rsid w:val="0081581D"/>
    <w:rsid w:val="00816E73"/>
    <w:rsid w:val="00816E9B"/>
    <w:rsid w:val="00816FCB"/>
    <w:rsid w:val="008172BE"/>
    <w:rsid w:val="00817493"/>
    <w:rsid w:val="0081795F"/>
    <w:rsid w:val="00817B71"/>
    <w:rsid w:val="00817E67"/>
    <w:rsid w:val="00820197"/>
    <w:rsid w:val="00820244"/>
    <w:rsid w:val="0082043C"/>
    <w:rsid w:val="00820517"/>
    <w:rsid w:val="008205E8"/>
    <w:rsid w:val="00820DCE"/>
    <w:rsid w:val="00820EEA"/>
    <w:rsid w:val="0082102D"/>
    <w:rsid w:val="0082156A"/>
    <w:rsid w:val="008221B3"/>
    <w:rsid w:val="0082230B"/>
    <w:rsid w:val="0082248E"/>
    <w:rsid w:val="00822944"/>
    <w:rsid w:val="00822E6A"/>
    <w:rsid w:val="00823FB6"/>
    <w:rsid w:val="00823FE7"/>
    <w:rsid w:val="008243F2"/>
    <w:rsid w:val="00824B6F"/>
    <w:rsid w:val="00824FDF"/>
    <w:rsid w:val="00825125"/>
    <w:rsid w:val="00825749"/>
    <w:rsid w:val="008257CC"/>
    <w:rsid w:val="00825E66"/>
    <w:rsid w:val="00825F5C"/>
    <w:rsid w:val="00826972"/>
    <w:rsid w:val="00826DD0"/>
    <w:rsid w:val="008274BF"/>
    <w:rsid w:val="00827E78"/>
    <w:rsid w:val="00827EF1"/>
    <w:rsid w:val="00830301"/>
    <w:rsid w:val="00830DC3"/>
    <w:rsid w:val="00831555"/>
    <w:rsid w:val="008318FD"/>
    <w:rsid w:val="00831EC2"/>
    <w:rsid w:val="00831F52"/>
    <w:rsid w:val="00832154"/>
    <w:rsid w:val="00832F5C"/>
    <w:rsid w:val="00834046"/>
    <w:rsid w:val="00834443"/>
    <w:rsid w:val="00834DE6"/>
    <w:rsid w:val="00834ECD"/>
    <w:rsid w:val="00834FCD"/>
    <w:rsid w:val="008359E0"/>
    <w:rsid w:val="00835D89"/>
    <w:rsid w:val="00835E90"/>
    <w:rsid w:val="00835F6B"/>
    <w:rsid w:val="0083689A"/>
    <w:rsid w:val="00836C90"/>
    <w:rsid w:val="0083722E"/>
    <w:rsid w:val="00837655"/>
    <w:rsid w:val="008376F6"/>
    <w:rsid w:val="00837D5B"/>
    <w:rsid w:val="00840505"/>
    <w:rsid w:val="00840607"/>
    <w:rsid w:val="0084063E"/>
    <w:rsid w:val="00840A16"/>
    <w:rsid w:val="00840E88"/>
    <w:rsid w:val="00841CD2"/>
    <w:rsid w:val="00841DD9"/>
    <w:rsid w:val="00841E1C"/>
    <w:rsid w:val="00842899"/>
    <w:rsid w:val="00842B77"/>
    <w:rsid w:val="00842B92"/>
    <w:rsid w:val="0084309F"/>
    <w:rsid w:val="008435CF"/>
    <w:rsid w:val="00843D0F"/>
    <w:rsid w:val="00843F80"/>
    <w:rsid w:val="0084556E"/>
    <w:rsid w:val="00845898"/>
    <w:rsid w:val="008459F5"/>
    <w:rsid w:val="00845B54"/>
    <w:rsid w:val="00845B5C"/>
    <w:rsid w:val="00845BA3"/>
    <w:rsid w:val="00845C12"/>
    <w:rsid w:val="00846050"/>
    <w:rsid w:val="008469D9"/>
    <w:rsid w:val="00846DC0"/>
    <w:rsid w:val="008474A7"/>
    <w:rsid w:val="008475B2"/>
    <w:rsid w:val="008506B6"/>
    <w:rsid w:val="0085073A"/>
    <w:rsid w:val="00850AE0"/>
    <w:rsid w:val="00850B21"/>
    <w:rsid w:val="008522CD"/>
    <w:rsid w:val="008524D2"/>
    <w:rsid w:val="00852E19"/>
    <w:rsid w:val="008530D5"/>
    <w:rsid w:val="00854BE0"/>
    <w:rsid w:val="00854C12"/>
    <w:rsid w:val="008551A3"/>
    <w:rsid w:val="008556FB"/>
    <w:rsid w:val="008558DC"/>
    <w:rsid w:val="00855F81"/>
    <w:rsid w:val="00855FD8"/>
    <w:rsid w:val="00856028"/>
    <w:rsid w:val="00856441"/>
    <w:rsid w:val="00856833"/>
    <w:rsid w:val="00856840"/>
    <w:rsid w:val="00856918"/>
    <w:rsid w:val="00856A5D"/>
    <w:rsid w:val="00856ADC"/>
    <w:rsid w:val="008573F5"/>
    <w:rsid w:val="008575D1"/>
    <w:rsid w:val="0085775E"/>
    <w:rsid w:val="00860429"/>
    <w:rsid w:val="0086087C"/>
    <w:rsid w:val="0086099F"/>
    <w:rsid w:val="00860B03"/>
    <w:rsid w:val="00860CA3"/>
    <w:rsid w:val="00860D8E"/>
    <w:rsid w:val="00860EF1"/>
    <w:rsid w:val="00861562"/>
    <w:rsid w:val="008616B2"/>
    <w:rsid w:val="008617B9"/>
    <w:rsid w:val="00861915"/>
    <w:rsid w:val="00861D51"/>
    <w:rsid w:val="008623B2"/>
    <w:rsid w:val="0086275E"/>
    <w:rsid w:val="00862C97"/>
    <w:rsid w:val="008630CB"/>
    <w:rsid w:val="00863A13"/>
    <w:rsid w:val="00863DAF"/>
    <w:rsid w:val="00864384"/>
    <w:rsid w:val="00864440"/>
    <w:rsid w:val="00864D76"/>
    <w:rsid w:val="008650FC"/>
    <w:rsid w:val="00865BBB"/>
    <w:rsid w:val="00865D2F"/>
    <w:rsid w:val="00866E61"/>
    <w:rsid w:val="00866EB3"/>
    <w:rsid w:val="0086701A"/>
    <w:rsid w:val="008672D0"/>
    <w:rsid w:val="00867AFB"/>
    <w:rsid w:val="00867BD2"/>
    <w:rsid w:val="008707F7"/>
    <w:rsid w:val="008712FD"/>
    <w:rsid w:val="008716A1"/>
    <w:rsid w:val="00872330"/>
    <w:rsid w:val="00872AA7"/>
    <w:rsid w:val="00872D3F"/>
    <w:rsid w:val="00873088"/>
    <w:rsid w:val="008733AA"/>
    <w:rsid w:val="008733E4"/>
    <w:rsid w:val="00873E1D"/>
    <w:rsid w:val="00873F15"/>
    <w:rsid w:val="00874096"/>
    <w:rsid w:val="008753AF"/>
    <w:rsid w:val="008756A4"/>
    <w:rsid w:val="00875793"/>
    <w:rsid w:val="00875940"/>
    <w:rsid w:val="00875F73"/>
    <w:rsid w:val="00875FDA"/>
    <w:rsid w:val="008766AA"/>
    <w:rsid w:val="00876707"/>
    <w:rsid w:val="00876970"/>
    <w:rsid w:val="00877049"/>
    <w:rsid w:val="008774DC"/>
    <w:rsid w:val="00877F56"/>
    <w:rsid w:val="00880190"/>
    <w:rsid w:val="008803BB"/>
    <w:rsid w:val="00880933"/>
    <w:rsid w:val="00880935"/>
    <w:rsid w:val="00880B3E"/>
    <w:rsid w:val="00880CD9"/>
    <w:rsid w:val="00880D53"/>
    <w:rsid w:val="00880F30"/>
    <w:rsid w:val="008814B2"/>
    <w:rsid w:val="00881538"/>
    <w:rsid w:val="00881766"/>
    <w:rsid w:val="00882238"/>
    <w:rsid w:val="008832BC"/>
    <w:rsid w:val="008833E8"/>
    <w:rsid w:val="00884114"/>
    <w:rsid w:val="008843B1"/>
    <w:rsid w:val="00884811"/>
    <w:rsid w:val="00884A75"/>
    <w:rsid w:val="00884AED"/>
    <w:rsid w:val="00884FC8"/>
    <w:rsid w:val="00886333"/>
    <w:rsid w:val="008864E5"/>
    <w:rsid w:val="008865C8"/>
    <w:rsid w:val="00886B1C"/>
    <w:rsid w:val="00887168"/>
    <w:rsid w:val="00887475"/>
    <w:rsid w:val="00887934"/>
    <w:rsid w:val="00887B48"/>
    <w:rsid w:val="008905B8"/>
    <w:rsid w:val="0089080C"/>
    <w:rsid w:val="00890ACA"/>
    <w:rsid w:val="00890E76"/>
    <w:rsid w:val="00890EC6"/>
    <w:rsid w:val="00890FFD"/>
    <w:rsid w:val="0089111A"/>
    <w:rsid w:val="0089117C"/>
    <w:rsid w:val="0089143B"/>
    <w:rsid w:val="0089176E"/>
    <w:rsid w:val="008917E0"/>
    <w:rsid w:val="008918B6"/>
    <w:rsid w:val="00891B95"/>
    <w:rsid w:val="008920F0"/>
    <w:rsid w:val="00892365"/>
    <w:rsid w:val="00892BE5"/>
    <w:rsid w:val="008937BD"/>
    <w:rsid w:val="0089387C"/>
    <w:rsid w:val="00893C6D"/>
    <w:rsid w:val="008940EB"/>
    <w:rsid w:val="008942AD"/>
    <w:rsid w:val="0089444E"/>
    <w:rsid w:val="00894598"/>
    <w:rsid w:val="0089467C"/>
    <w:rsid w:val="008948A4"/>
    <w:rsid w:val="008949DF"/>
    <w:rsid w:val="008951DB"/>
    <w:rsid w:val="0089691B"/>
    <w:rsid w:val="00896C81"/>
    <w:rsid w:val="00896D83"/>
    <w:rsid w:val="00896D9C"/>
    <w:rsid w:val="00897986"/>
    <w:rsid w:val="00897A17"/>
    <w:rsid w:val="00897EDC"/>
    <w:rsid w:val="00897FFA"/>
    <w:rsid w:val="008A012A"/>
    <w:rsid w:val="008A0167"/>
    <w:rsid w:val="008A03D1"/>
    <w:rsid w:val="008A0485"/>
    <w:rsid w:val="008A0618"/>
    <w:rsid w:val="008A0831"/>
    <w:rsid w:val="008A0AB2"/>
    <w:rsid w:val="008A0C99"/>
    <w:rsid w:val="008A0CFC"/>
    <w:rsid w:val="008A12FE"/>
    <w:rsid w:val="008A2233"/>
    <w:rsid w:val="008A2282"/>
    <w:rsid w:val="008A276A"/>
    <w:rsid w:val="008A28B6"/>
    <w:rsid w:val="008A2BB1"/>
    <w:rsid w:val="008A2CDC"/>
    <w:rsid w:val="008A2E12"/>
    <w:rsid w:val="008A3298"/>
    <w:rsid w:val="008A3466"/>
    <w:rsid w:val="008A389F"/>
    <w:rsid w:val="008A3D02"/>
    <w:rsid w:val="008A417D"/>
    <w:rsid w:val="008A42C5"/>
    <w:rsid w:val="008A4445"/>
    <w:rsid w:val="008A4FEB"/>
    <w:rsid w:val="008A505A"/>
    <w:rsid w:val="008A583D"/>
    <w:rsid w:val="008A5940"/>
    <w:rsid w:val="008A732B"/>
    <w:rsid w:val="008A73B2"/>
    <w:rsid w:val="008A7425"/>
    <w:rsid w:val="008A7DF7"/>
    <w:rsid w:val="008B0167"/>
    <w:rsid w:val="008B043F"/>
    <w:rsid w:val="008B0808"/>
    <w:rsid w:val="008B0A91"/>
    <w:rsid w:val="008B0AEC"/>
    <w:rsid w:val="008B0FB4"/>
    <w:rsid w:val="008B1205"/>
    <w:rsid w:val="008B1828"/>
    <w:rsid w:val="008B1A9F"/>
    <w:rsid w:val="008B1BBB"/>
    <w:rsid w:val="008B1E53"/>
    <w:rsid w:val="008B1E5B"/>
    <w:rsid w:val="008B2167"/>
    <w:rsid w:val="008B24DC"/>
    <w:rsid w:val="008B2509"/>
    <w:rsid w:val="008B272D"/>
    <w:rsid w:val="008B2E11"/>
    <w:rsid w:val="008B3017"/>
    <w:rsid w:val="008B322B"/>
    <w:rsid w:val="008B389D"/>
    <w:rsid w:val="008B3C5C"/>
    <w:rsid w:val="008B421E"/>
    <w:rsid w:val="008B42FC"/>
    <w:rsid w:val="008B50E1"/>
    <w:rsid w:val="008B5299"/>
    <w:rsid w:val="008B52E5"/>
    <w:rsid w:val="008B5A5F"/>
    <w:rsid w:val="008B5AB0"/>
    <w:rsid w:val="008B5D36"/>
    <w:rsid w:val="008B5F91"/>
    <w:rsid w:val="008B6054"/>
    <w:rsid w:val="008B63D5"/>
    <w:rsid w:val="008B7121"/>
    <w:rsid w:val="008B7452"/>
    <w:rsid w:val="008B7A08"/>
    <w:rsid w:val="008B7B08"/>
    <w:rsid w:val="008B7D9B"/>
    <w:rsid w:val="008C05C0"/>
    <w:rsid w:val="008C05D0"/>
    <w:rsid w:val="008C068D"/>
    <w:rsid w:val="008C0724"/>
    <w:rsid w:val="008C13F0"/>
    <w:rsid w:val="008C14EE"/>
    <w:rsid w:val="008C1B6C"/>
    <w:rsid w:val="008C1C43"/>
    <w:rsid w:val="008C1CF3"/>
    <w:rsid w:val="008C1F26"/>
    <w:rsid w:val="008C1F57"/>
    <w:rsid w:val="008C2957"/>
    <w:rsid w:val="008C2A3A"/>
    <w:rsid w:val="008C2F72"/>
    <w:rsid w:val="008C376C"/>
    <w:rsid w:val="008C47A0"/>
    <w:rsid w:val="008C4C69"/>
    <w:rsid w:val="008C4C7E"/>
    <w:rsid w:val="008C5C46"/>
    <w:rsid w:val="008C6184"/>
    <w:rsid w:val="008C6865"/>
    <w:rsid w:val="008C6EBC"/>
    <w:rsid w:val="008C6FCF"/>
    <w:rsid w:val="008C7008"/>
    <w:rsid w:val="008C7847"/>
    <w:rsid w:val="008C785E"/>
    <w:rsid w:val="008C7A9A"/>
    <w:rsid w:val="008C7C12"/>
    <w:rsid w:val="008C7DD4"/>
    <w:rsid w:val="008C7F3B"/>
    <w:rsid w:val="008D0463"/>
    <w:rsid w:val="008D0499"/>
    <w:rsid w:val="008D0863"/>
    <w:rsid w:val="008D0AFB"/>
    <w:rsid w:val="008D1511"/>
    <w:rsid w:val="008D1B8D"/>
    <w:rsid w:val="008D2130"/>
    <w:rsid w:val="008D27E2"/>
    <w:rsid w:val="008D2BF2"/>
    <w:rsid w:val="008D32AC"/>
    <w:rsid w:val="008D32DF"/>
    <w:rsid w:val="008D35E9"/>
    <w:rsid w:val="008D3959"/>
    <w:rsid w:val="008D3966"/>
    <w:rsid w:val="008D4352"/>
    <w:rsid w:val="008D4733"/>
    <w:rsid w:val="008D4E6B"/>
    <w:rsid w:val="008D4F66"/>
    <w:rsid w:val="008D5A60"/>
    <w:rsid w:val="008D5BFA"/>
    <w:rsid w:val="008D5C91"/>
    <w:rsid w:val="008D60BC"/>
    <w:rsid w:val="008D61CE"/>
    <w:rsid w:val="008D6D7B"/>
    <w:rsid w:val="008D6EB8"/>
    <w:rsid w:val="008D7672"/>
    <w:rsid w:val="008D7D04"/>
    <w:rsid w:val="008D7E53"/>
    <w:rsid w:val="008D7EB7"/>
    <w:rsid w:val="008E0430"/>
    <w:rsid w:val="008E075A"/>
    <w:rsid w:val="008E0975"/>
    <w:rsid w:val="008E0EB8"/>
    <w:rsid w:val="008E10A6"/>
    <w:rsid w:val="008E1271"/>
    <w:rsid w:val="008E1A5B"/>
    <w:rsid w:val="008E2251"/>
    <w:rsid w:val="008E24B3"/>
    <w:rsid w:val="008E24CA"/>
    <w:rsid w:val="008E2672"/>
    <w:rsid w:val="008E286D"/>
    <w:rsid w:val="008E2B1A"/>
    <w:rsid w:val="008E2C46"/>
    <w:rsid w:val="008E2F6E"/>
    <w:rsid w:val="008E3429"/>
    <w:rsid w:val="008E3516"/>
    <w:rsid w:val="008E37CC"/>
    <w:rsid w:val="008E382E"/>
    <w:rsid w:val="008E38AD"/>
    <w:rsid w:val="008E3E49"/>
    <w:rsid w:val="008E3EEC"/>
    <w:rsid w:val="008E3F1A"/>
    <w:rsid w:val="008E46AE"/>
    <w:rsid w:val="008E4BE9"/>
    <w:rsid w:val="008E4CC9"/>
    <w:rsid w:val="008E4FE8"/>
    <w:rsid w:val="008E50AB"/>
    <w:rsid w:val="008E58C6"/>
    <w:rsid w:val="008E5BF2"/>
    <w:rsid w:val="008E5C81"/>
    <w:rsid w:val="008E652E"/>
    <w:rsid w:val="008E6CA7"/>
    <w:rsid w:val="008E763C"/>
    <w:rsid w:val="008E7748"/>
    <w:rsid w:val="008F01ED"/>
    <w:rsid w:val="008F0A38"/>
    <w:rsid w:val="008F0F84"/>
    <w:rsid w:val="008F1014"/>
    <w:rsid w:val="008F11C9"/>
    <w:rsid w:val="008F1447"/>
    <w:rsid w:val="008F14BD"/>
    <w:rsid w:val="008F1AEB"/>
    <w:rsid w:val="008F23D8"/>
    <w:rsid w:val="008F253A"/>
    <w:rsid w:val="008F261A"/>
    <w:rsid w:val="008F2C55"/>
    <w:rsid w:val="008F2FD5"/>
    <w:rsid w:val="008F31F2"/>
    <w:rsid w:val="008F37E5"/>
    <w:rsid w:val="008F387C"/>
    <w:rsid w:val="008F3DB9"/>
    <w:rsid w:val="008F403C"/>
    <w:rsid w:val="008F4817"/>
    <w:rsid w:val="008F48C2"/>
    <w:rsid w:val="008F4DF9"/>
    <w:rsid w:val="008F4F35"/>
    <w:rsid w:val="008F509A"/>
    <w:rsid w:val="008F5840"/>
    <w:rsid w:val="008F5B14"/>
    <w:rsid w:val="008F5B89"/>
    <w:rsid w:val="008F5CFC"/>
    <w:rsid w:val="008F5EEF"/>
    <w:rsid w:val="008F6686"/>
    <w:rsid w:val="008F66FE"/>
    <w:rsid w:val="008F6C2F"/>
    <w:rsid w:val="008F72CC"/>
    <w:rsid w:val="008F72CD"/>
    <w:rsid w:val="008F7575"/>
    <w:rsid w:val="008F7A35"/>
    <w:rsid w:val="00900712"/>
    <w:rsid w:val="00900727"/>
    <w:rsid w:val="00900EDD"/>
    <w:rsid w:val="0090177A"/>
    <w:rsid w:val="009017D6"/>
    <w:rsid w:val="00903802"/>
    <w:rsid w:val="00904296"/>
    <w:rsid w:val="00904640"/>
    <w:rsid w:val="0090470C"/>
    <w:rsid w:val="00904748"/>
    <w:rsid w:val="00905F2A"/>
    <w:rsid w:val="00906231"/>
    <w:rsid w:val="009067C4"/>
    <w:rsid w:val="0090696D"/>
    <w:rsid w:val="00906A50"/>
    <w:rsid w:val="00906CD6"/>
    <w:rsid w:val="00906E4D"/>
    <w:rsid w:val="00906F31"/>
    <w:rsid w:val="00907247"/>
    <w:rsid w:val="0090729B"/>
    <w:rsid w:val="00907576"/>
    <w:rsid w:val="00907650"/>
    <w:rsid w:val="009078B3"/>
    <w:rsid w:val="00907980"/>
    <w:rsid w:val="00907A4F"/>
    <w:rsid w:val="00907A77"/>
    <w:rsid w:val="00907C68"/>
    <w:rsid w:val="00907E00"/>
    <w:rsid w:val="00910193"/>
    <w:rsid w:val="00910606"/>
    <w:rsid w:val="0091088D"/>
    <w:rsid w:val="00910929"/>
    <w:rsid w:val="00910FC9"/>
    <w:rsid w:val="009122A6"/>
    <w:rsid w:val="00912553"/>
    <w:rsid w:val="00912866"/>
    <w:rsid w:val="0091291A"/>
    <w:rsid w:val="009133A6"/>
    <w:rsid w:val="00913612"/>
    <w:rsid w:val="0091366A"/>
    <w:rsid w:val="00913824"/>
    <w:rsid w:val="00913987"/>
    <w:rsid w:val="00913CEC"/>
    <w:rsid w:val="00914129"/>
    <w:rsid w:val="0091483A"/>
    <w:rsid w:val="00915757"/>
    <w:rsid w:val="009159B3"/>
    <w:rsid w:val="00915CFB"/>
    <w:rsid w:val="00915FC5"/>
    <w:rsid w:val="0091607D"/>
    <w:rsid w:val="0091609F"/>
    <w:rsid w:val="00916181"/>
    <w:rsid w:val="00916367"/>
    <w:rsid w:val="00916880"/>
    <w:rsid w:val="009174F8"/>
    <w:rsid w:val="0091786D"/>
    <w:rsid w:val="00917A20"/>
    <w:rsid w:val="009204C5"/>
    <w:rsid w:val="00920E13"/>
    <w:rsid w:val="009212BF"/>
    <w:rsid w:val="0092180D"/>
    <w:rsid w:val="009218BD"/>
    <w:rsid w:val="009224F1"/>
    <w:rsid w:val="009226E0"/>
    <w:rsid w:val="00922F17"/>
    <w:rsid w:val="009232C9"/>
    <w:rsid w:val="00923608"/>
    <w:rsid w:val="009238E5"/>
    <w:rsid w:val="00923F12"/>
    <w:rsid w:val="00924A87"/>
    <w:rsid w:val="00924F50"/>
    <w:rsid w:val="00924FF8"/>
    <w:rsid w:val="009258AE"/>
    <w:rsid w:val="00925B69"/>
    <w:rsid w:val="00925BA8"/>
    <w:rsid w:val="00925D65"/>
    <w:rsid w:val="00926058"/>
    <w:rsid w:val="00926640"/>
    <w:rsid w:val="009266A4"/>
    <w:rsid w:val="00926DA7"/>
    <w:rsid w:val="00926EE3"/>
    <w:rsid w:val="00927AB6"/>
    <w:rsid w:val="00927D09"/>
    <w:rsid w:val="00927F41"/>
    <w:rsid w:val="00927F8B"/>
    <w:rsid w:val="0093034B"/>
    <w:rsid w:val="0093094D"/>
    <w:rsid w:val="00930CEB"/>
    <w:rsid w:val="009312BE"/>
    <w:rsid w:val="00932117"/>
    <w:rsid w:val="00932264"/>
    <w:rsid w:val="009322EB"/>
    <w:rsid w:val="00932694"/>
    <w:rsid w:val="009326D9"/>
    <w:rsid w:val="009328C7"/>
    <w:rsid w:val="00932E13"/>
    <w:rsid w:val="009332AF"/>
    <w:rsid w:val="009336EC"/>
    <w:rsid w:val="00933F56"/>
    <w:rsid w:val="00934C13"/>
    <w:rsid w:val="0093515C"/>
    <w:rsid w:val="00935228"/>
    <w:rsid w:val="009355A2"/>
    <w:rsid w:val="009356E3"/>
    <w:rsid w:val="00935A38"/>
    <w:rsid w:val="00935F9E"/>
    <w:rsid w:val="00936D98"/>
    <w:rsid w:val="009377A1"/>
    <w:rsid w:val="00940147"/>
    <w:rsid w:val="00940324"/>
    <w:rsid w:val="009403D9"/>
    <w:rsid w:val="00940460"/>
    <w:rsid w:val="00941523"/>
    <w:rsid w:val="00941899"/>
    <w:rsid w:val="00941CB2"/>
    <w:rsid w:val="00941D3C"/>
    <w:rsid w:val="009423DC"/>
    <w:rsid w:val="0094240E"/>
    <w:rsid w:val="00942559"/>
    <w:rsid w:val="00942AF7"/>
    <w:rsid w:val="00942B28"/>
    <w:rsid w:val="00942C80"/>
    <w:rsid w:val="00942DCE"/>
    <w:rsid w:val="00943029"/>
    <w:rsid w:val="00943197"/>
    <w:rsid w:val="009435F2"/>
    <w:rsid w:val="00943AC3"/>
    <w:rsid w:val="00943E1B"/>
    <w:rsid w:val="00943FBA"/>
    <w:rsid w:val="009445D5"/>
    <w:rsid w:val="009446D2"/>
    <w:rsid w:val="00944856"/>
    <w:rsid w:val="00945180"/>
    <w:rsid w:val="00945632"/>
    <w:rsid w:val="00945836"/>
    <w:rsid w:val="0094590C"/>
    <w:rsid w:val="00945940"/>
    <w:rsid w:val="00946355"/>
    <w:rsid w:val="009468B7"/>
    <w:rsid w:val="0094724E"/>
    <w:rsid w:val="00947973"/>
    <w:rsid w:val="00947BE6"/>
    <w:rsid w:val="0095048D"/>
    <w:rsid w:val="0095058F"/>
    <w:rsid w:val="00950729"/>
    <w:rsid w:val="009509ED"/>
    <w:rsid w:val="00951300"/>
    <w:rsid w:val="009515C2"/>
    <w:rsid w:val="00951ADB"/>
    <w:rsid w:val="00951B42"/>
    <w:rsid w:val="00952239"/>
    <w:rsid w:val="00952267"/>
    <w:rsid w:val="009522BF"/>
    <w:rsid w:val="00952633"/>
    <w:rsid w:val="009531CA"/>
    <w:rsid w:val="0095380C"/>
    <w:rsid w:val="00953DD5"/>
    <w:rsid w:val="00954353"/>
    <w:rsid w:val="0095443E"/>
    <w:rsid w:val="00954533"/>
    <w:rsid w:val="009551F5"/>
    <w:rsid w:val="009556BE"/>
    <w:rsid w:val="00955B96"/>
    <w:rsid w:val="00955C0A"/>
    <w:rsid w:val="00955C4F"/>
    <w:rsid w:val="00956109"/>
    <w:rsid w:val="009567B5"/>
    <w:rsid w:val="00956BFA"/>
    <w:rsid w:val="009575AA"/>
    <w:rsid w:val="00957A6A"/>
    <w:rsid w:val="0096002B"/>
    <w:rsid w:val="009602E5"/>
    <w:rsid w:val="009608CE"/>
    <w:rsid w:val="00960BE5"/>
    <w:rsid w:val="00960CE7"/>
    <w:rsid w:val="00960D9A"/>
    <w:rsid w:val="0096115B"/>
    <w:rsid w:val="00961A13"/>
    <w:rsid w:val="00962286"/>
    <w:rsid w:val="009623A2"/>
    <w:rsid w:val="009623B4"/>
    <w:rsid w:val="00962EB2"/>
    <w:rsid w:val="00963B86"/>
    <w:rsid w:val="00963CFA"/>
    <w:rsid w:val="00963D67"/>
    <w:rsid w:val="0096463D"/>
    <w:rsid w:val="00964655"/>
    <w:rsid w:val="00964777"/>
    <w:rsid w:val="00965575"/>
    <w:rsid w:val="0096564B"/>
    <w:rsid w:val="009657F1"/>
    <w:rsid w:val="00966229"/>
    <w:rsid w:val="00966250"/>
    <w:rsid w:val="0096625D"/>
    <w:rsid w:val="0096631F"/>
    <w:rsid w:val="0096648B"/>
    <w:rsid w:val="009664F5"/>
    <w:rsid w:val="00966FB4"/>
    <w:rsid w:val="0096725D"/>
    <w:rsid w:val="009677CE"/>
    <w:rsid w:val="009678B4"/>
    <w:rsid w:val="00967998"/>
    <w:rsid w:val="00967B30"/>
    <w:rsid w:val="009707F6"/>
    <w:rsid w:val="009709F8"/>
    <w:rsid w:val="00970A09"/>
    <w:rsid w:val="009712C3"/>
    <w:rsid w:val="00971A7B"/>
    <w:rsid w:val="009723C8"/>
    <w:rsid w:val="009726A1"/>
    <w:rsid w:val="0097271B"/>
    <w:rsid w:val="009728F6"/>
    <w:rsid w:val="00972929"/>
    <w:rsid w:val="00972F91"/>
    <w:rsid w:val="0097302E"/>
    <w:rsid w:val="0097317C"/>
    <w:rsid w:val="00973827"/>
    <w:rsid w:val="009739F2"/>
    <w:rsid w:val="00973D63"/>
    <w:rsid w:val="00973DF8"/>
    <w:rsid w:val="00974040"/>
    <w:rsid w:val="009742D3"/>
    <w:rsid w:val="009746D4"/>
    <w:rsid w:val="00974A46"/>
    <w:rsid w:val="0097597B"/>
    <w:rsid w:val="00975C3D"/>
    <w:rsid w:val="0097629C"/>
    <w:rsid w:val="00976F32"/>
    <w:rsid w:val="00977082"/>
    <w:rsid w:val="00977284"/>
    <w:rsid w:val="009775EB"/>
    <w:rsid w:val="00977933"/>
    <w:rsid w:val="00977B06"/>
    <w:rsid w:val="00977BA7"/>
    <w:rsid w:val="00977DF2"/>
    <w:rsid w:val="00977E45"/>
    <w:rsid w:val="00977EB0"/>
    <w:rsid w:val="009801D4"/>
    <w:rsid w:val="00980506"/>
    <w:rsid w:val="00980517"/>
    <w:rsid w:val="0098086D"/>
    <w:rsid w:val="00981711"/>
    <w:rsid w:val="0098194F"/>
    <w:rsid w:val="009820CE"/>
    <w:rsid w:val="009826C8"/>
    <w:rsid w:val="009826F4"/>
    <w:rsid w:val="00982F56"/>
    <w:rsid w:val="00982F5C"/>
    <w:rsid w:val="0098354D"/>
    <w:rsid w:val="00983686"/>
    <w:rsid w:val="009836E4"/>
    <w:rsid w:val="00983F12"/>
    <w:rsid w:val="0098412F"/>
    <w:rsid w:val="009847EF"/>
    <w:rsid w:val="009849AF"/>
    <w:rsid w:val="00984AED"/>
    <w:rsid w:val="00984E3E"/>
    <w:rsid w:val="00984FF4"/>
    <w:rsid w:val="00985669"/>
    <w:rsid w:val="00985F28"/>
    <w:rsid w:val="00986149"/>
    <w:rsid w:val="00986176"/>
    <w:rsid w:val="0098686E"/>
    <w:rsid w:val="00986E7F"/>
    <w:rsid w:val="00987536"/>
    <w:rsid w:val="009878BA"/>
    <w:rsid w:val="00987C4D"/>
    <w:rsid w:val="0099022F"/>
    <w:rsid w:val="009908F4"/>
    <w:rsid w:val="009909EA"/>
    <w:rsid w:val="00990BD5"/>
    <w:rsid w:val="0099125D"/>
    <w:rsid w:val="00991418"/>
    <w:rsid w:val="00991930"/>
    <w:rsid w:val="0099196F"/>
    <w:rsid w:val="00992B98"/>
    <w:rsid w:val="00992E3E"/>
    <w:rsid w:val="009934A7"/>
    <w:rsid w:val="0099359F"/>
    <w:rsid w:val="0099379B"/>
    <w:rsid w:val="009938A3"/>
    <w:rsid w:val="00993AC5"/>
    <w:rsid w:val="00993AD5"/>
    <w:rsid w:val="00993C81"/>
    <w:rsid w:val="00994167"/>
    <w:rsid w:val="00994467"/>
    <w:rsid w:val="00994815"/>
    <w:rsid w:val="00994871"/>
    <w:rsid w:val="00994CB8"/>
    <w:rsid w:val="00994E08"/>
    <w:rsid w:val="00994F42"/>
    <w:rsid w:val="009951F9"/>
    <w:rsid w:val="00995768"/>
    <w:rsid w:val="00995C95"/>
    <w:rsid w:val="00995E85"/>
    <w:rsid w:val="00996468"/>
    <w:rsid w:val="00996876"/>
    <w:rsid w:val="00996932"/>
    <w:rsid w:val="00996FFA"/>
    <w:rsid w:val="0099723D"/>
    <w:rsid w:val="009973F1"/>
    <w:rsid w:val="009973F3"/>
    <w:rsid w:val="009976A6"/>
    <w:rsid w:val="009A010D"/>
    <w:rsid w:val="009A0C6F"/>
    <w:rsid w:val="009A14EF"/>
    <w:rsid w:val="009A1729"/>
    <w:rsid w:val="009A1ED4"/>
    <w:rsid w:val="009A24D0"/>
    <w:rsid w:val="009A2DF9"/>
    <w:rsid w:val="009A373B"/>
    <w:rsid w:val="009A3A55"/>
    <w:rsid w:val="009A3A66"/>
    <w:rsid w:val="009A3A86"/>
    <w:rsid w:val="009A43CF"/>
    <w:rsid w:val="009A4869"/>
    <w:rsid w:val="009A49D5"/>
    <w:rsid w:val="009A4A4D"/>
    <w:rsid w:val="009A51C7"/>
    <w:rsid w:val="009A54CE"/>
    <w:rsid w:val="009A5738"/>
    <w:rsid w:val="009A5992"/>
    <w:rsid w:val="009A5B17"/>
    <w:rsid w:val="009A61F3"/>
    <w:rsid w:val="009A6A6B"/>
    <w:rsid w:val="009A6E49"/>
    <w:rsid w:val="009A7DAA"/>
    <w:rsid w:val="009B03F6"/>
    <w:rsid w:val="009B1D46"/>
    <w:rsid w:val="009B1EF9"/>
    <w:rsid w:val="009B24E0"/>
    <w:rsid w:val="009B26AC"/>
    <w:rsid w:val="009B2704"/>
    <w:rsid w:val="009B2A71"/>
    <w:rsid w:val="009B2B26"/>
    <w:rsid w:val="009B3454"/>
    <w:rsid w:val="009B37E2"/>
    <w:rsid w:val="009B38C1"/>
    <w:rsid w:val="009B4519"/>
    <w:rsid w:val="009B46F7"/>
    <w:rsid w:val="009B4A1E"/>
    <w:rsid w:val="009B4A48"/>
    <w:rsid w:val="009B4DAE"/>
    <w:rsid w:val="009B4E28"/>
    <w:rsid w:val="009B4E60"/>
    <w:rsid w:val="009B506B"/>
    <w:rsid w:val="009B51AD"/>
    <w:rsid w:val="009B57EF"/>
    <w:rsid w:val="009B5B85"/>
    <w:rsid w:val="009B5FFF"/>
    <w:rsid w:val="009B611B"/>
    <w:rsid w:val="009B62D3"/>
    <w:rsid w:val="009B6644"/>
    <w:rsid w:val="009B66AF"/>
    <w:rsid w:val="009B6AF6"/>
    <w:rsid w:val="009B6D48"/>
    <w:rsid w:val="009B6E63"/>
    <w:rsid w:val="009B7204"/>
    <w:rsid w:val="009B725F"/>
    <w:rsid w:val="009B7B5B"/>
    <w:rsid w:val="009B7BB3"/>
    <w:rsid w:val="009B7E95"/>
    <w:rsid w:val="009C0074"/>
    <w:rsid w:val="009C0187"/>
    <w:rsid w:val="009C0564"/>
    <w:rsid w:val="009C15CD"/>
    <w:rsid w:val="009C17DA"/>
    <w:rsid w:val="009C1976"/>
    <w:rsid w:val="009C1E40"/>
    <w:rsid w:val="009C2685"/>
    <w:rsid w:val="009C2B9A"/>
    <w:rsid w:val="009C2CE0"/>
    <w:rsid w:val="009C37ED"/>
    <w:rsid w:val="009C39BC"/>
    <w:rsid w:val="009C3A85"/>
    <w:rsid w:val="009C4BC2"/>
    <w:rsid w:val="009C4C78"/>
    <w:rsid w:val="009C4CF1"/>
    <w:rsid w:val="009C4D22"/>
    <w:rsid w:val="009C5144"/>
    <w:rsid w:val="009C51B9"/>
    <w:rsid w:val="009C5302"/>
    <w:rsid w:val="009C60B1"/>
    <w:rsid w:val="009C6181"/>
    <w:rsid w:val="009C6634"/>
    <w:rsid w:val="009C6990"/>
    <w:rsid w:val="009C7249"/>
    <w:rsid w:val="009C7320"/>
    <w:rsid w:val="009C76FC"/>
    <w:rsid w:val="009C7DE1"/>
    <w:rsid w:val="009C7E2B"/>
    <w:rsid w:val="009C7E5F"/>
    <w:rsid w:val="009C7F8A"/>
    <w:rsid w:val="009C7FE0"/>
    <w:rsid w:val="009D0517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26E4"/>
    <w:rsid w:val="009D2A14"/>
    <w:rsid w:val="009D30E9"/>
    <w:rsid w:val="009D319C"/>
    <w:rsid w:val="009D3F07"/>
    <w:rsid w:val="009D3FBD"/>
    <w:rsid w:val="009D48F8"/>
    <w:rsid w:val="009D491C"/>
    <w:rsid w:val="009D4CBF"/>
    <w:rsid w:val="009D4CD6"/>
    <w:rsid w:val="009D52F4"/>
    <w:rsid w:val="009D5BAB"/>
    <w:rsid w:val="009D5D1A"/>
    <w:rsid w:val="009D5FF6"/>
    <w:rsid w:val="009D6307"/>
    <w:rsid w:val="009D67C2"/>
    <w:rsid w:val="009D6A0A"/>
    <w:rsid w:val="009D6C15"/>
    <w:rsid w:val="009D7580"/>
    <w:rsid w:val="009D7BE7"/>
    <w:rsid w:val="009D7DD2"/>
    <w:rsid w:val="009E0116"/>
    <w:rsid w:val="009E058F"/>
    <w:rsid w:val="009E0A9E"/>
    <w:rsid w:val="009E0BFA"/>
    <w:rsid w:val="009E0CD1"/>
    <w:rsid w:val="009E0D58"/>
    <w:rsid w:val="009E0F22"/>
    <w:rsid w:val="009E0F86"/>
    <w:rsid w:val="009E1475"/>
    <w:rsid w:val="009E1929"/>
    <w:rsid w:val="009E19A2"/>
    <w:rsid w:val="009E20BC"/>
    <w:rsid w:val="009E20D6"/>
    <w:rsid w:val="009E2434"/>
    <w:rsid w:val="009E2535"/>
    <w:rsid w:val="009E2B0C"/>
    <w:rsid w:val="009E3AFD"/>
    <w:rsid w:val="009E3B95"/>
    <w:rsid w:val="009E3CDD"/>
    <w:rsid w:val="009E4854"/>
    <w:rsid w:val="009E4A12"/>
    <w:rsid w:val="009E4B16"/>
    <w:rsid w:val="009E4B2A"/>
    <w:rsid w:val="009E4B4A"/>
    <w:rsid w:val="009E4C1C"/>
    <w:rsid w:val="009E4D53"/>
    <w:rsid w:val="009E4F07"/>
    <w:rsid w:val="009E4F67"/>
    <w:rsid w:val="009E54D4"/>
    <w:rsid w:val="009E595D"/>
    <w:rsid w:val="009E5C60"/>
    <w:rsid w:val="009E5CB2"/>
    <w:rsid w:val="009E5F74"/>
    <w:rsid w:val="009E64DB"/>
    <w:rsid w:val="009E6794"/>
    <w:rsid w:val="009E7189"/>
    <w:rsid w:val="009E79CB"/>
    <w:rsid w:val="009E7C89"/>
    <w:rsid w:val="009E7E46"/>
    <w:rsid w:val="009E7FC1"/>
    <w:rsid w:val="009F01D3"/>
    <w:rsid w:val="009F01E1"/>
    <w:rsid w:val="009F0B4D"/>
    <w:rsid w:val="009F0BC3"/>
    <w:rsid w:val="009F0E1A"/>
    <w:rsid w:val="009F1096"/>
    <w:rsid w:val="009F1158"/>
    <w:rsid w:val="009F150E"/>
    <w:rsid w:val="009F2067"/>
    <w:rsid w:val="009F266E"/>
    <w:rsid w:val="009F27AD"/>
    <w:rsid w:val="009F348A"/>
    <w:rsid w:val="009F39A7"/>
    <w:rsid w:val="009F3E65"/>
    <w:rsid w:val="009F3FB5"/>
    <w:rsid w:val="009F4129"/>
    <w:rsid w:val="009F4383"/>
    <w:rsid w:val="009F521F"/>
    <w:rsid w:val="009F5356"/>
    <w:rsid w:val="009F553C"/>
    <w:rsid w:val="009F59F8"/>
    <w:rsid w:val="009F65F0"/>
    <w:rsid w:val="009F6AE7"/>
    <w:rsid w:val="009F6DA2"/>
    <w:rsid w:val="009F71A6"/>
    <w:rsid w:val="009F7994"/>
    <w:rsid w:val="00A00457"/>
    <w:rsid w:val="00A005B0"/>
    <w:rsid w:val="00A00B3A"/>
    <w:rsid w:val="00A01370"/>
    <w:rsid w:val="00A01373"/>
    <w:rsid w:val="00A0145D"/>
    <w:rsid w:val="00A01514"/>
    <w:rsid w:val="00A01F17"/>
    <w:rsid w:val="00A022A5"/>
    <w:rsid w:val="00A031CB"/>
    <w:rsid w:val="00A0332F"/>
    <w:rsid w:val="00A03A22"/>
    <w:rsid w:val="00A03C72"/>
    <w:rsid w:val="00A04294"/>
    <w:rsid w:val="00A04634"/>
    <w:rsid w:val="00A047E7"/>
    <w:rsid w:val="00A0497B"/>
    <w:rsid w:val="00A04A42"/>
    <w:rsid w:val="00A04D67"/>
    <w:rsid w:val="00A05484"/>
    <w:rsid w:val="00A05672"/>
    <w:rsid w:val="00A05BA3"/>
    <w:rsid w:val="00A05EC8"/>
    <w:rsid w:val="00A05FAF"/>
    <w:rsid w:val="00A06119"/>
    <w:rsid w:val="00A06CC6"/>
    <w:rsid w:val="00A06E12"/>
    <w:rsid w:val="00A0703A"/>
    <w:rsid w:val="00A07A48"/>
    <w:rsid w:val="00A07E3C"/>
    <w:rsid w:val="00A100DD"/>
    <w:rsid w:val="00A108EE"/>
    <w:rsid w:val="00A10968"/>
    <w:rsid w:val="00A10AD4"/>
    <w:rsid w:val="00A10B6B"/>
    <w:rsid w:val="00A10BB8"/>
    <w:rsid w:val="00A1158B"/>
    <w:rsid w:val="00A119EE"/>
    <w:rsid w:val="00A11C08"/>
    <w:rsid w:val="00A11E59"/>
    <w:rsid w:val="00A11F8C"/>
    <w:rsid w:val="00A1200D"/>
    <w:rsid w:val="00A124C2"/>
    <w:rsid w:val="00A12917"/>
    <w:rsid w:val="00A13247"/>
    <w:rsid w:val="00A13415"/>
    <w:rsid w:val="00A137E4"/>
    <w:rsid w:val="00A13A06"/>
    <w:rsid w:val="00A13DDD"/>
    <w:rsid w:val="00A14008"/>
    <w:rsid w:val="00A143A3"/>
    <w:rsid w:val="00A145A4"/>
    <w:rsid w:val="00A14813"/>
    <w:rsid w:val="00A14B91"/>
    <w:rsid w:val="00A14C49"/>
    <w:rsid w:val="00A14D2C"/>
    <w:rsid w:val="00A14EE2"/>
    <w:rsid w:val="00A150B2"/>
    <w:rsid w:val="00A1548B"/>
    <w:rsid w:val="00A1566A"/>
    <w:rsid w:val="00A15C1F"/>
    <w:rsid w:val="00A165BF"/>
    <w:rsid w:val="00A16DCE"/>
    <w:rsid w:val="00A16E83"/>
    <w:rsid w:val="00A172E8"/>
    <w:rsid w:val="00A179A0"/>
    <w:rsid w:val="00A179FF"/>
    <w:rsid w:val="00A209EE"/>
    <w:rsid w:val="00A20C1E"/>
    <w:rsid w:val="00A20D4F"/>
    <w:rsid w:val="00A20DD4"/>
    <w:rsid w:val="00A21A36"/>
    <w:rsid w:val="00A21DF7"/>
    <w:rsid w:val="00A22401"/>
    <w:rsid w:val="00A2275C"/>
    <w:rsid w:val="00A22A35"/>
    <w:rsid w:val="00A22A44"/>
    <w:rsid w:val="00A22FAC"/>
    <w:rsid w:val="00A23C0B"/>
    <w:rsid w:val="00A23F35"/>
    <w:rsid w:val="00A23F46"/>
    <w:rsid w:val="00A25294"/>
    <w:rsid w:val="00A254EE"/>
    <w:rsid w:val="00A25BE7"/>
    <w:rsid w:val="00A25EDE"/>
    <w:rsid w:val="00A26475"/>
    <w:rsid w:val="00A27008"/>
    <w:rsid w:val="00A27247"/>
    <w:rsid w:val="00A273DB"/>
    <w:rsid w:val="00A2787E"/>
    <w:rsid w:val="00A27CDF"/>
    <w:rsid w:val="00A27FA1"/>
    <w:rsid w:val="00A3019C"/>
    <w:rsid w:val="00A30209"/>
    <w:rsid w:val="00A3042A"/>
    <w:rsid w:val="00A309C6"/>
    <w:rsid w:val="00A30D13"/>
    <w:rsid w:val="00A3146E"/>
    <w:rsid w:val="00A314F9"/>
    <w:rsid w:val="00A316C1"/>
    <w:rsid w:val="00A319D0"/>
    <w:rsid w:val="00A321BD"/>
    <w:rsid w:val="00A32316"/>
    <w:rsid w:val="00A33172"/>
    <w:rsid w:val="00A340E2"/>
    <w:rsid w:val="00A3432B"/>
    <w:rsid w:val="00A3440C"/>
    <w:rsid w:val="00A346BA"/>
    <w:rsid w:val="00A34BC4"/>
    <w:rsid w:val="00A34C59"/>
    <w:rsid w:val="00A34C67"/>
    <w:rsid w:val="00A34D62"/>
    <w:rsid w:val="00A35C0C"/>
    <w:rsid w:val="00A35C73"/>
    <w:rsid w:val="00A3611D"/>
    <w:rsid w:val="00A36339"/>
    <w:rsid w:val="00A366E4"/>
    <w:rsid w:val="00A36CCB"/>
    <w:rsid w:val="00A36E0F"/>
    <w:rsid w:val="00A37991"/>
    <w:rsid w:val="00A40D52"/>
    <w:rsid w:val="00A41278"/>
    <w:rsid w:val="00A41566"/>
    <w:rsid w:val="00A41758"/>
    <w:rsid w:val="00A421E4"/>
    <w:rsid w:val="00A42552"/>
    <w:rsid w:val="00A427B0"/>
    <w:rsid w:val="00A428FB"/>
    <w:rsid w:val="00A4376F"/>
    <w:rsid w:val="00A43A81"/>
    <w:rsid w:val="00A43C99"/>
    <w:rsid w:val="00A43FD0"/>
    <w:rsid w:val="00A44406"/>
    <w:rsid w:val="00A447FC"/>
    <w:rsid w:val="00A44919"/>
    <w:rsid w:val="00A45127"/>
    <w:rsid w:val="00A45242"/>
    <w:rsid w:val="00A4549F"/>
    <w:rsid w:val="00A455E5"/>
    <w:rsid w:val="00A457B4"/>
    <w:rsid w:val="00A45B9B"/>
    <w:rsid w:val="00A45C93"/>
    <w:rsid w:val="00A46017"/>
    <w:rsid w:val="00A460BF"/>
    <w:rsid w:val="00A462FE"/>
    <w:rsid w:val="00A466A5"/>
    <w:rsid w:val="00A46AC6"/>
    <w:rsid w:val="00A46EFA"/>
    <w:rsid w:val="00A47781"/>
    <w:rsid w:val="00A4787E"/>
    <w:rsid w:val="00A47AA7"/>
    <w:rsid w:val="00A501C9"/>
    <w:rsid w:val="00A502E8"/>
    <w:rsid w:val="00A50506"/>
    <w:rsid w:val="00A505F0"/>
    <w:rsid w:val="00A50891"/>
    <w:rsid w:val="00A509D4"/>
    <w:rsid w:val="00A50F0F"/>
    <w:rsid w:val="00A52133"/>
    <w:rsid w:val="00A52610"/>
    <w:rsid w:val="00A52A3E"/>
    <w:rsid w:val="00A53C82"/>
    <w:rsid w:val="00A53D76"/>
    <w:rsid w:val="00A53F55"/>
    <w:rsid w:val="00A540F6"/>
    <w:rsid w:val="00A5417B"/>
    <w:rsid w:val="00A5435B"/>
    <w:rsid w:val="00A54599"/>
    <w:rsid w:val="00A54B82"/>
    <w:rsid w:val="00A54C5E"/>
    <w:rsid w:val="00A54D8B"/>
    <w:rsid w:val="00A55018"/>
    <w:rsid w:val="00A550E6"/>
    <w:rsid w:val="00A55416"/>
    <w:rsid w:val="00A55706"/>
    <w:rsid w:val="00A55955"/>
    <w:rsid w:val="00A55EAB"/>
    <w:rsid w:val="00A569D4"/>
    <w:rsid w:val="00A56A44"/>
    <w:rsid w:val="00A56B6B"/>
    <w:rsid w:val="00A56EF5"/>
    <w:rsid w:val="00A56F74"/>
    <w:rsid w:val="00A570C6"/>
    <w:rsid w:val="00A5723F"/>
    <w:rsid w:val="00A572B4"/>
    <w:rsid w:val="00A57413"/>
    <w:rsid w:val="00A57642"/>
    <w:rsid w:val="00A57DC7"/>
    <w:rsid w:val="00A57F1A"/>
    <w:rsid w:val="00A60163"/>
    <w:rsid w:val="00A6038D"/>
    <w:rsid w:val="00A60CF0"/>
    <w:rsid w:val="00A60D79"/>
    <w:rsid w:val="00A612AF"/>
    <w:rsid w:val="00A61429"/>
    <w:rsid w:val="00A61514"/>
    <w:rsid w:val="00A61645"/>
    <w:rsid w:val="00A61814"/>
    <w:rsid w:val="00A61B57"/>
    <w:rsid w:val="00A61B65"/>
    <w:rsid w:val="00A61CF3"/>
    <w:rsid w:val="00A61D5D"/>
    <w:rsid w:val="00A6207C"/>
    <w:rsid w:val="00A62080"/>
    <w:rsid w:val="00A620E6"/>
    <w:rsid w:val="00A62322"/>
    <w:rsid w:val="00A630A2"/>
    <w:rsid w:val="00A632B8"/>
    <w:rsid w:val="00A634F7"/>
    <w:rsid w:val="00A63A25"/>
    <w:rsid w:val="00A63BF3"/>
    <w:rsid w:val="00A6412D"/>
    <w:rsid w:val="00A64942"/>
    <w:rsid w:val="00A64C40"/>
    <w:rsid w:val="00A64D40"/>
    <w:rsid w:val="00A65180"/>
    <w:rsid w:val="00A65911"/>
    <w:rsid w:val="00A65A26"/>
    <w:rsid w:val="00A65C0A"/>
    <w:rsid w:val="00A6643C"/>
    <w:rsid w:val="00A664E3"/>
    <w:rsid w:val="00A66C59"/>
    <w:rsid w:val="00A66F8E"/>
    <w:rsid w:val="00A67544"/>
    <w:rsid w:val="00A67678"/>
    <w:rsid w:val="00A67C37"/>
    <w:rsid w:val="00A7000A"/>
    <w:rsid w:val="00A701AD"/>
    <w:rsid w:val="00A7075B"/>
    <w:rsid w:val="00A707C6"/>
    <w:rsid w:val="00A71629"/>
    <w:rsid w:val="00A71CE6"/>
    <w:rsid w:val="00A71D1A"/>
    <w:rsid w:val="00A71D23"/>
    <w:rsid w:val="00A722D4"/>
    <w:rsid w:val="00A7333A"/>
    <w:rsid w:val="00A73473"/>
    <w:rsid w:val="00A736B2"/>
    <w:rsid w:val="00A73855"/>
    <w:rsid w:val="00A739DC"/>
    <w:rsid w:val="00A73D0D"/>
    <w:rsid w:val="00A73DA0"/>
    <w:rsid w:val="00A74514"/>
    <w:rsid w:val="00A74A92"/>
    <w:rsid w:val="00A74B74"/>
    <w:rsid w:val="00A74BAE"/>
    <w:rsid w:val="00A74E31"/>
    <w:rsid w:val="00A75399"/>
    <w:rsid w:val="00A7588A"/>
    <w:rsid w:val="00A758FA"/>
    <w:rsid w:val="00A75B50"/>
    <w:rsid w:val="00A75BF0"/>
    <w:rsid w:val="00A75CC1"/>
    <w:rsid w:val="00A75E88"/>
    <w:rsid w:val="00A7611B"/>
    <w:rsid w:val="00A76489"/>
    <w:rsid w:val="00A76555"/>
    <w:rsid w:val="00A775B9"/>
    <w:rsid w:val="00A8056E"/>
    <w:rsid w:val="00A80635"/>
    <w:rsid w:val="00A812E8"/>
    <w:rsid w:val="00A814BC"/>
    <w:rsid w:val="00A828D5"/>
    <w:rsid w:val="00A82A20"/>
    <w:rsid w:val="00A82D58"/>
    <w:rsid w:val="00A8399D"/>
    <w:rsid w:val="00A83E3D"/>
    <w:rsid w:val="00A83EEE"/>
    <w:rsid w:val="00A8443A"/>
    <w:rsid w:val="00A8479C"/>
    <w:rsid w:val="00A84BAF"/>
    <w:rsid w:val="00A8557B"/>
    <w:rsid w:val="00A855A6"/>
    <w:rsid w:val="00A85A05"/>
    <w:rsid w:val="00A85D99"/>
    <w:rsid w:val="00A8605B"/>
    <w:rsid w:val="00A86800"/>
    <w:rsid w:val="00A86D63"/>
    <w:rsid w:val="00A86E5B"/>
    <w:rsid w:val="00A8760D"/>
    <w:rsid w:val="00A87797"/>
    <w:rsid w:val="00A90165"/>
    <w:rsid w:val="00A90725"/>
    <w:rsid w:val="00A90E72"/>
    <w:rsid w:val="00A92142"/>
    <w:rsid w:val="00A921E9"/>
    <w:rsid w:val="00A92286"/>
    <w:rsid w:val="00A922A2"/>
    <w:rsid w:val="00A92372"/>
    <w:rsid w:val="00A93050"/>
    <w:rsid w:val="00A931F9"/>
    <w:rsid w:val="00A9327B"/>
    <w:rsid w:val="00A93470"/>
    <w:rsid w:val="00A935FC"/>
    <w:rsid w:val="00A9361B"/>
    <w:rsid w:val="00A93B69"/>
    <w:rsid w:val="00A94335"/>
    <w:rsid w:val="00A945A6"/>
    <w:rsid w:val="00A94B64"/>
    <w:rsid w:val="00A95BB1"/>
    <w:rsid w:val="00A95C8A"/>
    <w:rsid w:val="00A9616D"/>
    <w:rsid w:val="00A963C7"/>
    <w:rsid w:val="00A96703"/>
    <w:rsid w:val="00A967F2"/>
    <w:rsid w:val="00A96C23"/>
    <w:rsid w:val="00A96DAA"/>
    <w:rsid w:val="00A97574"/>
    <w:rsid w:val="00A978E6"/>
    <w:rsid w:val="00A97E9C"/>
    <w:rsid w:val="00AA01E8"/>
    <w:rsid w:val="00AA080D"/>
    <w:rsid w:val="00AA0BF5"/>
    <w:rsid w:val="00AA112B"/>
    <w:rsid w:val="00AA1626"/>
    <w:rsid w:val="00AA1839"/>
    <w:rsid w:val="00AA1C25"/>
    <w:rsid w:val="00AA1C7A"/>
    <w:rsid w:val="00AA2133"/>
    <w:rsid w:val="00AA231C"/>
    <w:rsid w:val="00AA23B3"/>
    <w:rsid w:val="00AA260D"/>
    <w:rsid w:val="00AA2B0F"/>
    <w:rsid w:val="00AA2ED4"/>
    <w:rsid w:val="00AA3DB7"/>
    <w:rsid w:val="00AA4073"/>
    <w:rsid w:val="00AA4358"/>
    <w:rsid w:val="00AA45A6"/>
    <w:rsid w:val="00AA4645"/>
    <w:rsid w:val="00AA50EB"/>
    <w:rsid w:val="00AA51F5"/>
    <w:rsid w:val="00AA5B8B"/>
    <w:rsid w:val="00AA5E3B"/>
    <w:rsid w:val="00AA6752"/>
    <w:rsid w:val="00AA68B4"/>
    <w:rsid w:val="00AA6A1D"/>
    <w:rsid w:val="00AA7713"/>
    <w:rsid w:val="00AA7752"/>
    <w:rsid w:val="00AA7D6C"/>
    <w:rsid w:val="00AA7DA9"/>
    <w:rsid w:val="00AB02B6"/>
    <w:rsid w:val="00AB0543"/>
    <w:rsid w:val="00AB0AC9"/>
    <w:rsid w:val="00AB0D68"/>
    <w:rsid w:val="00AB1143"/>
    <w:rsid w:val="00AB1191"/>
    <w:rsid w:val="00AB14A4"/>
    <w:rsid w:val="00AB185A"/>
    <w:rsid w:val="00AB1924"/>
    <w:rsid w:val="00AB1BA7"/>
    <w:rsid w:val="00AB1E04"/>
    <w:rsid w:val="00AB1E5C"/>
    <w:rsid w:val="00AB1F02"/>
    <w:rsid w:val="00AB207B"/>
    <w:rsid w:val="00AB2332"/>
    <w:rsid w:val="00AB29CF"/>
    <w:rsid w:val="00AB2A1F"/>
    <w:rsid w:val="00AB2C99"/>
    <w:rsid w:val="00AB3113"/>
    <w:rsid w:val="00AB32D8"/>
    <w:rsid w:val="00AB348A"/>
    <w:rsid w:val="00AB3BBB"/>
    <w:rsid w:val="00AB3F38"/>
    <w:rsid w:val="00AB43EC"/>
    <w:rsid w:val="00AB455A"/>
    <w:rsid w:val="00AB4A4F"/>
    <w:rsid w:val="00AB4BF4"/>
    <w:rsid w:val="00AB4D4D"/>
    <w:rsid w:val="00AB4FE6"/>
    <w:rsid w:val="00AB4FFB"/>
    <w:rsid w:val="00AB53B9"/>
    <w:rsid w:val="00AB577C"/>
    <w:rsid w:val="00AB5ADF"/>
    <w:rsid w:val="00AB5E57"/>
    <w:rsid w:val="00AB5F73"/>
    <w:rsid w:val="00AB5FB8"/>
    <w:rsid w:val="00AB65B1"/>
    <w:rsid w:val="00AB6D45"/>
    <w:rsid w:val="00AB705C"/>
    <w:rsid w:val="00AB725F"/>
    <w:rsid w:val="00AB7447"/>
    <w:rsid w:val="00AB7ABB"/>
    <w:rsid w:val="00AB7C7D"/>
    <w:rsid w:val="00AB7D15"/>
    <w:rsid w:val="00AB7EE5"/>
    <w:rsid w:val="00AC00EF"/>
    <w:rsid w:val="00AC0705"/>
    <w:rsid w:val="00AC07D5"/>
    <w:rsid w:val="00AC0F02"/>
    <w:rsid w:val="00AC109B"/>
    <w:rsid w:val="00AC1C5D"/>
    <w:rsid w:val="00AC209E"/>
    <w:rsid w:val="00AC4E94"/>
    <w:rsid w:val="00AC54AA"/>
    <w:rsid w:val="00AC5636"/>
    <w:rsid w:val="00AC568D"/>
    <w:rsid w:val="00AC5839"/>
    <w:rsid w:val="00AC5B88"/>
    <w:rsid w:val="00AC6471"/>
    <w:rsid w:val="00AC67A8"/>
    <w:rsid w:val="00AC69C5"/>
    <w:rsid w:val="00AC72B2"/>
    <w:rsid w:val="00AC74DA"/>
    <w:rsid w:val="00AC763B"/>
    <w:rsid w:val="00AC7664"/>
    <w:rsid w:val="00AC76FD"/>
    <w:rsid w:val="00AC7A2B"/>
    <w:rsid w:val="00AC7C25"/>
    <w:rsid w:val="00AC7ECB"/>
    <w:rsid w:val="00AD0281"/>
    <w:rsid w:val="00AD08A2"/>
    <w:rsid w:val="00AD0A51"/>
    <w:rsid w:val="00AD0A88"/>
    <w:rsid w:val="00AD0B37"/>
    <w:rsid w:val="00AD0EB6"/>
    <w:rsid w:val="00AD11F7"/>
    <w:rsid w:val="00AD1DB7"/>
    <w:rsid w:val="00AD1E29"/>
    <w:rsid w:val="00AD2005"/>
    <w:rsid w:val="00AD21CA"/>
    <w:rsid w:val="00AD2553"/>
    <w:rsid w:val="00AD2852"/>
    <w:rsid w:val="00AD378A"/>
    <w:rsid w:val="00AD3976"/>
    <w:rsid w:val="00AD4D2A"/>
    <w:rsid w:val="00AD542F"/>
    <w:rsid w:val="00AD5C4B"/>
    <w:rsid w:val="00AD5FBE"/>
    <w:rsid w:val="00AD6598"/>
    <w:rsid w:val="00AD6DA9"/>
    <w:rsid w:val="00AD7305"/>
    <w:rsid w:val="00AD73DA"/>
    <w:rsid w:val="00AD745A"/>
    <w:rsid w:val="00AD75B2"/>
    <w:rsid w:val="00AD7D6C"/>
    <w:rsid w:val="00AD7E64"/>
    <w:rsid w:val="00AE01A6"/>
    <w:rsid w:val="00AE0696"/>
    <w:rsid w:val="00AE0B47"/>
    <w:rsid w:val="00AE0C56"/>
    <w:rsid w:val="00AE1112"/>
    <w:rsid w:val="00AE111A"/>
    <w:rsid w:val="00AE141B"/>
    <w:rsid w:val="00AE149E"/>
    <w:rsid w:val="00AE1DEB"/>
    <w:rsid w:val="00AE20A9"/>
    <w:rsid w:val="00AE2263"/>
    <w:rsid w:val="00AE22F2"/>
    <w:rsid w:val="00AE24CC"/>
    <w:rsid w:val="00AE25A9"/>
    <w:rsid w:val="00AE2853"/>
    <w:rsid w:val="00AE28C5"/>
    <w:rsid w:val="00AE29FC"/>
    <w:rsid w:val="00AE2ADF"/>
    <w:rsid w:val="00AE2B32"/>
    <w:rsid w:val="00AE2B81"/>
    <w:rsid w:val="00AE2F3F"/>
    <w:rsid w:val="00AE3368"/>
    <w:rsid w:val="00AE3B4E"/>
    <w:rsid w:val="00AE3DFA"/>
    <w:rsid w:val="00AE3F52"/>
    <w:rsid w:val="00AE4822"/>
    <w:rsid w:val="00AE4B51"/>
    <w:rsid w:val="00AE4DDA"/>
    <w:rsid w:val="00AE59EC"/>
    <w:rsid w:val="00AE5A46"/>
    <w:rsid w:val="00AE67B3"/>
    <w:rsid w:val="00AE7864"/>
    <w:rsid w:val="00AE7933"/>
    <w:rsid w:val="00AE7949"/>
    <w:rsid w:val="00AE7C33"/>
    <w:rsid w:val="00AF06AF"/>
    <w:rsid w:val="00AF0B68"/>
    <w:rsid w:val="00AF0C56"/>
    <w:rsid w:val="00AF0D0C"/>
    <w:rsid w:val="00AF0F47"/>
    <w:rsid w:val="00AF12BF"/>
    <w:rsid w:val="00AF17C5"/>
    <w:rsid w:val="00AF19BE"/>
    <w:rsid w:val="00AF25D5"/>
    <w:rsid w:val="00AF2DA0"/>
    <w:rsid w:val="00AF33DD"/>
    <w:rsid w:val="00AF34E8"/>
    <w:rsid w:val="00AF38EA"/>
    <w:rsid w:val="00AF3DBB"/>
    <w:rsid w:val="00AF401C"/>
    <w:rsid w:val="00AF4B8D"/>
    <w:rsid w:val="00AF5021"/>
    <w:rsid w:val="00AF5194"/>
    <w:rsid w:val="00AF53EF"/>
    <w:rsid w:val="00AF67E7"/>
    <w:rsid w:val="00AF6FDE"/>
    <w:rsid w:val="00AF73C3"/>
    <w:rsid w:val="00AF75D3"/>
    <w:rsid w:val="00AF795C"/>
    <w:rsid w:val="00B00752"/>
    <w:rsid w:val="00B01229"/>
    <w:rsid w:val="00B017CF"/>
    <w:rsid w:val="00B01832"/>
    <w:rsid w:val="00B0193D"/>
    <w:rsid w:val="00B019F8"/>
    <w:rsid w:val="00B02072"/>
    <w:rsid w:val="00B025E4"/>
    <w:rsid w:val="00B02627"/>
    <w:rsid w:val="00B026C1"/>
    <w:rsid w:val="00B02B9C"/>
    <w:rsid w:val="00B02C89"/>
    <w:rsid w:val="00B02D41"/>
    <w:rsid w:val="00B0353B"/>
    <w:rsid w:val="00B03D43"/>
    <w:rsid w:val="00B03DDB"/>
    <w:rsid w:val="00B040B2"/>
    <w:rsid w:val="00B04184"/>
    <w:rsid w:val="00B04BAD"/>
    <w:rsid w:val="00B04D88"/>
    <w:rsid w:val="00B0569D"/>
    <w:rsid w:val="00B05EA0"/>
    <w:rsid w:val="00B05FB0"/>
    <w:rsid w:val="00B0660C"/>
    <w:rsid w:val="00B0675E"/>
    <w:rsid w:val="00B07150"/>
    <w:rsid w:val="00B07442"/>
    <w:rsid w:val="00B07621"/>
    <w:rsid w:val="00B07DF1"/>
    <w:rsid w:val="00B07F2F"/>
    <w:rsid w:val="00B10558"/>
    <w:rsid w:val="00B11079"/>
    <w:rsid w:val="00B121E4"/>
    <w:rsid w:val="00B12A07"/>
    <w:rsid w:val="00B12EF9"/>
    <w:rsid w:val="00B13234"/>
    <w:rsid w:val="00B13B21"/>
    <w:rsid w:val="00B143EF"/>
    <w:rsid w:val="00B14680"/>
    <w:rsid w:val="00B14977"/>
    <w:rsid w:val="00B149F1"/>
    <w:rsid w:val="00B14DA8"/>
    <w:rsid w:val="00B15230"/>
    <w:rsid w:val="00B156A9"/>
    <w:rsid w:val="00B15F83"/>
    <w:rsid w:val="00B15FC2"/>
    <w:rsid w:val="00B160FF"/>
    <w:rsid w:val="00B16322"/>
    <w:rsid w:val="00B1662E"/>
    <w:rsid w:val="00B16A6F"/>
    <w:rsid w:val="00B1716A"/>
    <w:rsid w:val="00B176DC"/>
    <w:rsid w:val="00B1778B"/>
    <w:rsid w:val="00B17998"/>
    <w:rsid w:val="00B2048A"/>
    <w:rsid w:val="00B204A9"/>
    <w:rsid w:val="00B21C94"/>
    <w:rsid w:val="00B226C7"/>
    <w:rsid w:val="00B22743"/>
    <w:rsid w:val="00B22744"/>
    <w:rsid w:val="00B22AC9"/>
    <w:rsid w:val="00B22C0D"/>
    <w:rsid w:val="00B22FAC"/>
    <w:rsid w:val="00B22FB9"/>
    <w:rsid w:val="00B2334E"/>
    <w:rsid w:val="00B238F6"/>
    <w:rsid w:val="00B23AF4"/>
    <w:rsid w:val="00B23C15"/>
    <w:rsid w:val="00B243F2"/>
    <w:rsid w:val="00B246DD"/>
    <w:rsid w:val="00B2473E"/>
    <w:rsid w:val="00B25762"/>
    <w:rsid w:val="00B25981"/>
    <w:rsid w:val="00B25B40"/>
    <w:rsid w:val="00B25F4A"/>
    <w:rsid w:val="00B25FDE"/>
    <w:rsid w:val="00B26AB0"/>
    <w:rsid w:val="00B26AD2"/>
    <w:rsid w:val="00B26CA2"/>
    <w:rsid w:val="00B27526"/>
    <w:rsid w:val="00B30609"/>
    <w:rsid w:val="00B30B29"/>
    <w:rsid w:val="00B30B4E"/>
    <w:rsid w:val="00B30F06"/>
    <w:rsid w:val="00B31246"/>
    <w:rsid w:val="00B3146B"/>
    <w:rsid w:val="00B32347"/>
    <w:rsid w:val="00B32665"/>
    <w:rsid w:val="00B326FF"/>
    <w:rsid w:val="00B32783"/>
    <w:rsid w:val="00B32864"/>
    <w:rsid w:val="00B3393D"/>
    <w:rsid w:val="00B340AA"/>
    <w:rsid w:val="00B345DD"/>
    <w:rsid w:val="00B34771"/>
    <w:rsid w:val="00B34A9F"/>
    <w:rsid w:val="00B34B80"/>
    <w:rsid w:val="00B3501B"/>
    <w:rsid w:val="00B35CDA"/>
    <w:rsid w:val="00B363A8"/>
    <w:rsid w:val="00B365DA"/>
    <w:rsid w:val="00B368D6"/>
    <w:rsid w:val="00B36BAC"/>
    <w:rsid w:val="00B36F52"/>
    <w:rsid w:val="00B372F2"/>
    <w:rsid w:val="00B3764E"/>
    <w:rsid w:val="00B3772A"/>
    <w:rsid w:val="00B378C9"/>
    <w:rsid w:val="00B379C7"/>
    <w:rsid w:val="00B37D97"/>
    <w:rsid w:val="00B407A0"/>
    <w:rsid w:val="00B40BC3"/>
    <w:rsid w:val="00B41158"/>
    <w:rsid w:val="00B4118A"/>
    <w:rsid w:val="00B411BD"/>
    <w:rsid w:val="00B41559"/>
    <w:rsid w:val="00B4171E"/>
    <w:rsid w:val="00B418E8"/>
    <w:rsid w:val="00B41B35"/>
    <w:rsid w:val="00B420EE"/>
    <w:rsid w:val="00B4212D"/>
    <w:rsid w:val="00B42210"/>
    <w:rsid w:val="00B42285"/>
    <w:rsid w:val="00B4229B"/>
    <w:rsid w:val="00B4274B"/>
    <w:rsid w:val="00B42ACF"/>
    <w:rsid w:val="00B42D63"/>
    <w:rsid w:val="00B435B1"/>
    <w:rsid w:val="00B4367F"/>
    <w:rsid w:val="00B437ED"/>
    <w:rsid w:val="00B438BA"/>
    <w:rsid w:val="00B438CE"/>
    <w:rsid w:val="00B43E8D"/>
    <w:rsid w:val="00B44264"/>
    <w:rsid w:val="00B44284"/>
    <w:rsid w:val="00B44493"/>
    <w:rsid w:val="00B4469B"/>
    <w:rsid w:val="00B447F9"/>
    <w:rsid w:val="00B44C84"/>
    <w:rsid w:val="00B44D81"/>
    <w:rsid w:val="00B44F99"/>
    <w:rsid w:val="00B45219"/>
    <w:rsid w:val="00B4542D"/>
    <w:rsid w:val="00B45679"/>
    <w:rsid w:val="00B45876"/>
    <w:rsid w:val="00B46082"/>
    <w:rsid w:val="00B462CA"/>
    <w:rsid w:val="00B46976"/>
    <w:rsid w:val="00B4732E"/>
    <w:rsid w:val="00B476CA"/>
    <w:rsid w:val="00B47A15"/>
    <w:rsid w:val="00B505C1"/>
    <w:rsid w:val="00B51130"/>
    <w:rsid w:val="00B5115A"/>
    <w:rsid w:val="00B51388"/>
    <w:rsid w:val="00B51542"/>
    <w:rsid w:val="00B518B8"/>
    <w:rsid w:val="00B51B77"/>
    <w:rsid w:val="00B51D1D"/>
    <w:rsid w:val="00B51F33"/>
    <w:rsid w:val="00B5237C"/>
    <w:rsid w:val="00B5310E"/>
    <w:rsid w:val="00B5321B"/>
    <w:rsid w:val="00B535D7"/>
    <w:rsid w:val="00B53A43"/>
    <w:rsid w:val="00B54672"/>
    <w:rsid w:val="00B54ACC"/>
    <w:rsid w:val="00B54B63"/>
    <w:rsid w:val="00B54DCB"/>
    <w:rsid w:val="00B54E40"/>
    <w:rsid w:val="00B54EDF"/>
    <w:rsid w:val="00B55AC2"/>
    <w:rsid w:val="00B55AE1"/>
    <w:rsid w:val="00B56090"/>
    <w:rsid w:val="00B560C9"/>
    <w:rsid w:val="00B561C6"/>
    <w:rsid w:val="00B5641C"/>
    <w:rsid w:val="00B56533"/>
    <w:rsid w:val="00B56569"/>
    <w:rsid w:val="00B56647"/>
    <w:rsid w:val="00B56CFC"/>
    <w:rsid w:val="00B56D65"/>
    <w:rsid w:val="00B57777"/>
    <w:rsid w:val="00B579C4"/>
    <w:rsid w:val="00B57A17"/>
    <w:rsid w:val="00B57A29"/>
    <w:rsid w:val="00B57C5E"/>
    <w:rsid w:val="00B60172"/>
    <w:rsid w:val="00B6088F"/>
    <w:rsid w:val="00B615F8"/>
    <w:rsid w:val="00B6186B"/>
    <w:rsid w:val="00B61BE2"/>
    <w:rsid w:val="00B61DBD"/>
    <w:rsid w:val="00B61DDF"/>
    <w:rsid w:val="00B6266F"/>
    <w:rsid w:val="00B626EB"/>
    <w:rsid w:val="00B62907"/>
    <w:rsid w:val="00B62D39"/>
    <w:rsid w:val="00B62E0B"/>
    <w:rsid w:val="00B63453"/>
    <w:rsid w:val="00B6362A"/>
    <w:rsid w:val="00B63C32"/>
    <w:rsid w:val="00B64057"/>
    <w:rsid w:val="00B640E9"/>
    <w:rsid w:val="00B64308"/>
    <w:rsid w:val="00B64434"/>
    <w:rsid w:val="00B649CA"/>
    <w:rsid w:val="00B64C79"/>
    <w:rsid w:val="00B65030"/>
    <w:rsid w:val="00B657E1"/>
    <w:rsid w:val="00B659C5"/>
    <w:rsid w:val="00B65E2C"/>
    <w:rsid w:val="00B66559"/>
    <w:rsid w:val="00B66E0E"/>
    <w:rsid w:val="00B67742"/>
    <w:rsid w:val="00B67EBE"/>
    <w:rsid w:val="00B70D58"/>
    <w:rsid w:val="00B71049"/>
    <w:rsid w:val="00B711CE"/>
    <w:rsid w:val="00B71CA8"/>
    <w:rsid w:val="00B71DC8"/>
    <w:rsid w:val="00B73A4D"/>
    <w:rsid w:val="00B73A6A"/>
    <w:rsid w:val="00B73D7A"/>
    <w:rsid w:val="00B746C6"/>
    <w:rsid w:val="00B74B5B"/>
    <w:rsid w:val="00B74F63"/>
    <w:rsid w:val="00B75CC5"/>
    <w:rsid w:val="00B7604C"/>
    <w:rsid w:val="00B76145"/>
    <w:rsid w:val="00B7652C"/>
    <w:rsid w:val="00B76639"/>
    <w:rsid w:val="00B766BF"/>
    <w:rsid w:val="00B76FA6"/>
    <w:rsid w:val="00B774B7"/>
    <w:rsid w:val="00B80835"/>
    <w:rsid w:val="00B80910"/>
    <w:rsid w:val="00B80B71"/>
    <w:rsid w:val="00B810AB"/>
    <w:rsid w:val="00B8172D"/>
    <w:rsid w:val="00B818F4"/>
    <w:rsid w:val="00B81BC9"/>
    <w:rsid w:val="00B8222F"/>
    <w:rsid w:val="00B82295"/>
    <w:rsid w:val="00B82615"/>
    <w:rsid w:val="00B829BE"/>
    <w:rsid w:val="00B82B3D"/>
    <w:rsid w:val="00B82B90"/>
    <w:rsid w:val="00B82C5D"/>
    <w:rsid w:val="00B82CE1"/>
    <w:rsid w:val="00B82CF3"/>
    <w:rsid w:val="00B82EA3"/>
    <w:rsid w:val="00B83444"/>
    <w:rsid w:val="00B835DA"/>
    <w:rsid w:val="00B836ED"/>
    <w:rsid w:val="00B83CD3"/>
    <w:rsid w:val="00B84904"/>
    <w:rsid w:val="00B849D7"/>
    <w:rsid w:val="00B84BFE"/>
    <w:rsid w:val="00B853BE"/>
    <w:rsid w:val="00B8579F"/>
    <w:rsid w:val="00B86476"/>
    <w:rsid w:val="00B866EE"/>
    <w:rsid w:val="00B86852"/>
    <w:rsid w:val="00B869F9"/>
    <w:rsid w:val="00B86A3D"/>
    <w:rsid w:val="00B86A65"/>
    <w:rsid w:val="00B875C7"/>
    <w:rsid w:val="00B879BB"/>
    <w:rsid w:val="00B87B20"/>
    <w:rsid w:val="00B87C56"/>
    <w:rsid w:val="00B87EC9"/>
    <w:rsid w:val="00B901E5"/>
    <w:rsid w:val="00B90339"/>
    <w:rsid w:val="00B90A58"/>
    <w:rsid w:val="00B90D10"/>
    <w:rsid w:val="00B90FE5"/>
    <w:rsid w:val="00B91022"/>
    <w:rsid w:val="00B910C7"/>
    <w:rsid w:val="00B91126"/>
    <w:rsid w:val="00B917FE"/>
    <w:rsid w:val="00B919AD"/>
    <w:rsid w:val="00B919EF"/>
    <w:rsid w:val="00B91A2B"/>
    <w:rsid w:val="00B92136"/>
    <w:rsid w:val="00B925E3"/>
    <w:rsid w:val="00B929B9"/>
    <w:rsid w:val="00B92A40"/>
    <w:rsid w:val="00B9312D"/>
    <w:rsid w:val="00B93204"/>
    <w:rsid w:val="00B94479"/>
    <w:rsid w:val="00B9455D"/>
    <w:rsid w:val="00B9468C"/>
    <w:rsid w:val="00B94E17"/>
    <w:rsid w:val="00B957FE"/>
    <w:rsid w:val="00B958A8"/>
    <w:rsid w:val="00B958CD"/>
    <w:rsid w:val="00B95F02"/>
    <w:rsid w:val="00B961E4"/>
    <w:rsid w:val="00B965E0"/>
    <w:rsid w:val="00B96B90"/>
    <w:rsid w:val="00B96BEF"/>
    <w:rsid w:val="00B96FC0"/>
    <w:rsid w:val="00B97260"/>
    <w:rsid w:val="00B9733E"/>
    <w:rsid w:val="00B97497"/>
    <w:rsid w:val="00B974E0"/>
    <w:rsid w:val="00B97A69"/>
    <w:rsid w:val="00B97CD9"/>
    <w:rsid w:val="00BA029E"/>
    <w:rsid w:val="00BA0375"/>
    <w:rsid w:val="00BA0632"/>
    <w:rsid w:val="00BA08D4"/>
    <w:rsid w:val="00BA0AAA"/>
    <w:rsid w:val="00BA0D3B"/>
    <w:rsid w:val="00BA0DFB"/>
    <w:rsid w:val="00BA0EB4"/>
    <w:rsid w:val="00BA1E61"/>
    <w:rsid w:val="00BA2139"/>
    <w:rsid w:val="00BA23F0"/>
    <w:rsid w:val="00BA24C5"/>
    <w:rsid w:val="00BA2919"/>
    <w:rsid w:val="00BA2EAE"/>
    <w:rsid w:val="00BA2FEF"/>
    <w:rsid w:val="00BA3AFB"/>
    <w:rsid w:val="00BA3CFF"/>
    <w:rsid w:val="00BA3F97"/>
    <w:rsid w:val="00BA5323"/>
    <w:rsid w:val="00BA5344"/>
    <w:rsid w:val="00BA5930"/>
    <w:rsid w:val="00BA5C78"/>
    <w:rsid w:val="00BA5CB3"/>
    <w:rsid w:val="00BA5E62"/>
    <w:rsid w:val="00BA5EAA"/>
    <w:rsid w:val="00BA6425"/>
    <w:rsid w:val="00BA66A2"/>
    <w:rsid w:val="00BA6B61"/>
    <w:rsid w:val="00BA7E4E"/>
    <w:rsid w:val="00BA7E92"/>
    <w:rsid w:val="00BB001A"/>
    <w:rsid w:val="00BB0149"/>
    <w:rsid w:val="00BB0E86"/>
    <w:rsid w:val="00BB107C"/>
    <w:rsid w:val="00BB109D"/>
    <w:rsid w:val="00BB1258"/>
    <w:rsid w:val="00BB1548"/>
    <w:rsid w:val="00BB18A9"/>
    <w:rsid w:val="00BB1CE7"/>
    <w:rsid w:val="00BB1D65"/>
    <w:rsid w:val="00BB24FB"/>
    <w:rsid w:val="00BB2FD3"/>
    <w:rsid w:val="00BB2FDF"/>
    <w:rsid w:val="00BB2FFF"/>
    <w:rsid w:val="00BB316B"/>
    <w:rsid w:val="00BB3C96"/>
    <w:rsid w:val="00BB408E"/>
    <w:rsid w:val="00BB4920"/>
    <w:rsid w:val="00BB4A16"/>
    <w:rsid w:val="00BB4AF2"/>
    <w:rsid w:val="00BB5283"/>
    <w:rsid w:val="00BB5910"/>
    <w:rsid w:val="00BB5FCB"/>
    <w:rsid w:val="00BB604B"/>
    <w:rsid w:val="00BB6D5C"/>
    <w:rsid w:val="00BB7297"/>
    <w:rsid w:val="00BC00EC"/>
    <w:rsid w:val="00BC01DD"/>
    <w:rsid w:val="00BC04E1"/>
    <w:rsid w:val="00BC08C5"/>
    <w:rsid w:val="00BC0943"/>
    <w:rsid w:val="00BC0F5E"/>
    <w:rsid w:val="00BC12FB"/>
    <w:rsid w:val="00BC1385"/>
    <w:rsid w:val="00BC13BA"/>
    <w:rsid w:val="00BC160A"/>
    <w:rsid w:val="00BC1C3C"/>
    <w:rsid w:val="00BC1E18"/>
    <w:rsid w:val="00BC272F"/>
    <w:rsid w:val="00BC28A5"/>
    <w:rsid w:val="00BC29ED"/>
    <w:rsid w:val="00BC307F"/>
    <w:rsid w:val="00BC3159"/>
    <w:rsid w:val="00BC3257"/>
    <w:rsid w:val="00BC35B5"/>
    <w:rsid w:val="00BC39DB"/>
    <w:rsid w:val="00BC3A32"/>
    <w:rsid w:val="00BC3B07"/>
    <w:rsid w:val="00BC3B9F"/>
    <w:rsid w:val="00BC4027"/>
    <w:rsid w:val="00BC4343"/>
    <w:rsid w:val="00BC468A"/>
    <w:rsid w:val="00BC46EF"/>
    <w:rsid w:val="00BC4A0D"/>
    <w:rsid w:val="00BC4DEA"/>
    <w:rsid w:val="00BC4E56"/>
    <w:rsid w:val="00BC4FE1"/>
    <w:rsid w:val="00BC6364"/>
    <w:rsid w:val="00BC6BC1"/>
    <w:rsid w:val="00BC6EDD"/>
    <w:rsid w:val="00BC6FD6"/>
    <w:rsid w:val="00BC793D"/>
    <w:rsid w:val="00BC7F24"/>
    <w:rsid w:val="00BD008E"/>
    <w:rsid w:val="00BD027C"/>
    <w:rsid w:val="00BD0444"/>
    <w:rsid w:val="00BD051B"/>
    <w:rsid w:val="00BD0F02"/>
    <w:rsid w:val="00BD0FCA"/>
    <w:rsid w:val="00BD1D53"/>
    <w:rsid w:val="00BD2F3B"/>
    <w:rsid w:val="00BD3038"/>
    <w:rsid w:val="00BD3372"/>
    <w:rsid w:val="00BD33BB"/>
    <w:rsid w:val="00BD43A2"/>
    <w:rsid w:val="00BD4708"/>
    <w:rsid w:val="00BD4BC6"/>
    <w:rsid w:val="00BD50AA"/>
    <w:rsid w:val="00BD5135"/>
    <w:rsid w:val="00BD596B"/>
    <w:rsid w:val="00BD59E2"/>
    <w:rsid w:val="00BD5DC3"/>
    <w:rsid w:val="00BD6344"/>
    <w:rsid w:val="00BD6927"/>
    <w:rsid w:val="00BD71ED"/>
    <w:rsid w:val="00BD7291"/>
    <w:rsid w:val="00BD7393"/>
    <w:rsid w:val="00BD7E3D"/>
    <w:rsid w:val="00BD7E6D"/>
    <w:rsid w:val="00BD7E7D"/>
    <w:rsid w:val="00BD7EA3"/>
    <w:rsid w:val="00BD7FE2"/>
    <w:rsid w:val="00BE00FC"/>
    <w:rsid w:val="00BE0578"/>
    <w:rsid w:val="00BE0B19"/>
    <w:rsid w:val="00BE0DD8"/>
    <w:rsid w:val="00BE13F0"/>
    <w:rsid w:val="00BE1D82"/>
    <w:rsid w:val="00BE1EE4"/>
    <w:rsid w:val="00BE1F8B"/>
    <w:rsid w:val="00BE2241"/>
    <w:rsid w:val="00BE251D"/>
    <w:rsid w:val="00BE27E4"/>
    <w:rsid w:val="00BE2AEB"/>
    <w:rsid w:val="00BE2B4F"/>
    <w:rsid w:val="00BE2F39"/>
    <w:rsid w:val="00BE3166"/>
    <w:rsid w:val="00BE332D"/>
    <w:rsid w:val="00BE3808"/>
    <w:rsid w:val="00BE3845"/>
    <w:rsid w:val="00BE3CF1"/>
    <w:rsid w:val="00BE3DC2"/>
    <w:rsid w:val="00BE3E06"/>
    <w:rsid w:val="00BE3E0A"/>
    <w:rsid w:val="00BE4211"/>
    <w:rsid w:val="00BE4B20"/>
    <w:rsid w:val="00BE4E50"/>
    <w:rsid w:val="00BE5336"/>
    <w:rsid w:val="00BE5786"/>
    <w:rsid w:val="00BE5CCE"/>
    <w:rsid w:val="00BE5FC4"/>
    <w:rsid w:val="00BE65AF"/>
    <w:rsid w:val="00BE67C6"/>
    <w:rsid w:val="00BE6984"/>
    <w:rsid w:val="00BE6C02"/>
    <w:rsid w:val="00BE6EA1"/>
    <w:rsid w:val="00BE6F58"/>
    <w:rsid w:val="00BE71D2"/>
    <w:rsid w:val="00BE7529"/>
    <w:rsid w:val="00BE760A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124"/>
    <w:rsid w:val="00BF1254"/>
    <w:rsid w:val="00BF19CE"/>
    <w:rsid w:val="00BF2702"/>
    <w:rsid w:val="00BF290E"/>
    <w:rsid w:val="00BF2B6F"/>
    <w:rsid w:val="00BF2C24"/>
    <w:rsid w:val="00BF351A"/>
    <w:rsid w:val="00BF38C6"/>
    <w:rsid w:val="00BF3914"/>
    <w:rsid w:val="00BF3F3F"/>
    <w:rsid w:val="00BF3FBD"/>
    <w:rsid w:val="00BF442B"/>
    <w:rsid w:val="00BF49B1"/>
    <w:rsid w:val="00BF4A7E"/>
    <w:rsid w:val="00BF507C"/>
    <w:rsid w:val="00BF5552"/>
    <w:rsid w:val="00BF556E"/>
    <w:rsid w:val="00BF5A75"/>
    <w:rsid w:val="00BF5ABE"/>
    <w:rsid w:val="00BF5CC9"/>
    <w:rsid w:val="00BF5F4B"/>
    <w:rsid w:val="00BF6B30"/>
    <w:rsid w:val="00BF6CBF"/>
    <w:rsid w:val="00BF6F9E"/>
    <w:rsid w:val="00BF73F2"/>
    <w:rsid w:val="00BF792E"/>
    <w:rsid w:val="00BF7CF8"/>
    <w:rsid w:val="00BF7DC0"/>
    <w:rsid w:val="00C00484"/>
    <w:rsid w:val="00C00754"/>
    <w:rsid w:val="00C01671"/>
    <w:rsid w:val="00C0176B"/>
    <w:rsid w:val="00C02419"/>
    <w:rsid w:val="00C02617"/>
    <w:rsid w:val="00C02766"/>
    <w:rsid w:val="00C02F76"/>
    <w:rsid w:val="00C03225"/>
    <w:rsid w:val="00C03231"/>
    <w:rsid w:val="00C03EE8"/>
    <w:rsid w:val="00C049A2"/>
    <w:rsid w:val="00C04AAF"/>
    <w:rsid w:val="00C04F47"/>
    <w:rsid w:val="00C05356"/>
    <w:rsid w:val="00C053EA"/>
    <w:rsid w:val="00C053F1"/>
    <w:rsid w:val="00C05434"/>
    <w:rsid w:val="00C05784"/>
    <w:rsid w:val="00C0598E"/>
    <w:rsid w:val="00C05AD9"/>
    <w:rsid w:val="00C05BEC"/>
    <w:rsid w:val="00C06202"/>
    <w:rsid w:val="00C06487"/>
    <w:rsid w:val="00C065B7"/>
    <w:rsid w:val="00C06E7D"/>
    <w:rsid w:val="00C071C5"/>
    <w:rsid w:val="00C07295"/>
    <w:rsid w:val="00C07738"/>
    <w:rsid w:val="00C07F22"/>
    <w:rsid w:val="00C07F5D"/>
    <w:rsid w:val="00C102A2"/>
    <w:rsid w:val="00C1112B"/>
    <w:rsid w:val="00C11A88"/>
    <w:rsid w:val="00C11BED"/>
    <w:rsid w:val="00C12012"/>
    <w:rsid w:val="00C12609"/>
    <w:rsid w:val="00C12874"/>
    <w:rsid w:val="00C12990"/>
    <w:rsid w:val="00C12BC1"/>
    <w:rsid w:val="00C13055"/>
    <w:rsid w:val="00C139B1"/>
    <w:rsid w:val="00C13BDA"/>
    <w:rsid w:val="00C13F49"/>
    <w:rsid w:val="00C13FD1"/>
    <w:rsid w:val="00C13FFD"/>
    <w:rsid w:val="00C14632"/>
    <w:rsid w:val="00C1507C"/>
    <w:rsid w:val="00C1668D"/>
    <w:rsid w:val="00C167DB"/>
    <w:rsid w:val="00C16C30"/>
    <w:rsid w:val="00C17D8E"/>
    <w:rsid w:val="00C2019F"/>
    <w:rsid w:val="00C201A5"/>
    <w:rsid w:val="00C205C8"/>
    <w:rsid w:val="00C20A00"/>
    <w:rsid w:val="00C20A6B"/>
    <w:rsid w:val="00C21673"/>
    <w:rsid w:val="00C21A83"/>
    <w:rsid w:val="00C21AC8"/>
    <w:rsid w:val="00C21C7A"/>
    <w:rsid w:val="00C228EE"/>
    <w:rsid w:val="00C23130"/>
    <w:rsid w:val="00C23D32"/>
    <w:rsid w:val="00C243EA"/>
    <w:rsid w:val="00C24631"/>
    <w:rsid w:val="00C25238"/>
    <w:rsid w:val="00C253F5"/>
    <w:rsid w:val="00C255A5"/>
    <w:rsid w:val="00C25758"/>
    <w:rsid w:val="00C2584B"/>
    <w:rsid w:val="00C25942"/>
    <w:rsid w:val="00C25D34"/>
    <w:rsid w:val="00C25DD9"/>
    <w:rsid w:val="00C2663F"/>
    <w:rsid w:val="00C26738"/>
    <w:rsid w:val="00C26835"/>
    <w:rsid w:val="00C26D64"/>
    <w:rsid w:val="00C26DB8"/>
    <w:rsid w:val="00C270A0"/>
    <w:rsid w:val="00C272EF"/>
    <w:rsid w:val="00C2760E"/>
    <w:rsid w:val="00C27F94"/>
    <w:rsid w:val="00C309C9"/>
    <w:rsid w:val="00C30C87"/>
    <w:rsid w:val="00C30E58"/>
    <w:rsid w:val="00C30E5F"/>
    <w:rsid w:val="00C31052"/>
    <w:rsid w:val="00C312BD"/>
    <w:rsid w:val="00C312EB"/>
    <w:rsid w:val="00C313C2"/>
    <w:rsid w:val="00C31410"/>
    <w:rsid w:val="00C32217"/>
    <w:rsid w:val="00C327B7"/>
    <w:rsid w:val="00C331C9"/>
    <w:rsid w:val="00C33C3A"/>
    <w:rsid w:val="00C3400F"/>
    <w:rsid w:val="00C344A0"/>
    <w:rsid w:val="00C34548"/>
    <w:rsid w:val="00C34B64"/>
    <w:rsid w:val="00C34C36"/>
    <w:rsid w:val="00C351FB"/>
    <w:rsid w:val="00C352B3"/>
    <w:rsid w:val="00C354A3"/>
    <w:rsid w:val="00C35637"/>
    <w:rsid w:val="00C35AA0"/>
    <w:rsid w:val="00C3654C"/>
    <w:rsid w:val="00C36BF5"/>
    <w:rsid w:val="00C36DBC"/>
    <w:rsid w:val="00C376BA"/>
    <w:rsid w:val="00C3787F"/>
    <w:rsid w:val="00C37FBE"/>
    <w:rsid w:val="00C40115"/>
    <w:rsid w:val="00C40373"/>
    <w:rsid w:val="00C40747"/>
    <w:rsid w:val="00C4082D"/>
    <w:rsid w:val="00C4097E"/>
    <w:rsid w:val="00C40982"/>
    <w:rsid w:val="00C40AE6"/>
    <w:rsid w:val="00C411AF"/>
    <w:rsid w:val="00C4138D"/>
    <w:rsid w:val="00C413CB"/>
    <w:rsid w:val="00C4140E"/>
    <w:rsid w:val="00C41CAC"/>
    <w:rsid w:val="00C41D0E"/>
    <w:rsid w:val="00C41D4B"/>
    <w:rsid w:val="00C41E3A"/>
    <w:rsid w:val="00C42259"/>
    <w:rsid w:val="00C424D7"/>
    <w:rsid w:val="00C4275A"/>
    <w:rsid w:val="00C42987"/>
    <w:rsid w:val="00C4304C"/>
    <w:rsid w:val="00C4324C"/>
    <w:rsid w:val="00C43315"/>
    <w:rsid w:val="00C43F62"/>
    <w:rsid w:val="00C44677"/>
    <w:rsid w:val="00C452F5"/>
    <w:rsid w:val="00C45714"/>
    <w:rsid w:val="00C4596D"/>
    <w:rsid w:val="00C46555"/>
    <w:rsid w:val="00C46596"/>
    <w:rsid w:val="00C46B15"/>
    <w:rsid w:val="00C46F7D"/>
    <w:rsid w:val="00C479B5"/>
    <w:rsid w:val="00C479EF"/>
    <w:rsid w:val="00C50242"/>
    <w:rsid w:val="00C5034D"/>
    <w:rsid w:val="00C5050E"/>
    <w:rsid w:val="00C50E99"/>
    <w:rsid w:val="00C516E0"/>
    <w:rsid w:val="00C51E83"/>
    <w:rsid w:val="00C52654"/>
    <w:rsid w:val="00C52744"/>
    <w:rsid w:val="00C52B53"/>
    <w:rsid w:val="00C52BC7"/>
    <w:rsid w:val="00C53659"/>
    <w:rsid w:val="00C53D8F"/>
    <w:rsid w:val="00C53EB3"/>
    <w:rsid w:val="00C542D4"/>
    <w:rsid w:val="00C54685"/>
    <w:rsid w:val="00C54D71"/>
    <w:rsid w:val="00C56037"/>
    <w:rsid w:val="00C562D3"/>
    <w:rsid w:val="00C563F5"/>
    <w:rsid w:val="00C567D8"/>
    <w:rsid w:val="00C56AFA"/>
    <w:rsid w:val="00C56E67"/>
    <w:rsid w:val="00C56FF4"/>
    <w:rsid w:val="00C57011"/>
    <w:rsid w:val="00C5707F"/>
    <w:rsid w:val="00C570F7"/>
    <w:rsid w:val="00C574BB"/>
    <w:rsid w:val="00C575AF"/>
    <w:rsid w:val="00C57683"/>
    <w:rsid w:val="00C576F2"/>
    <w:rsid w:val="00C600A4"/>
    <w:rsid w:val="00C60F66"/>
    <w:rsid w:val="00C61086"/>
    <w:rsid w:val="00C61867"/>
    <w:rsid w:val="00C61E91"/>
    <w:rsid w:val="00C62254"/>
    <w:rsid w:val="00C62CD5"/>
    <w:rsid w:val="00C63247"/>
    <w:rsid w:val="00C636E6"/>
    <w:rsid w:val="00C639D6"/>
    <w:rsid w:val="00C63B23"/>
    <w:rsid w:val="00C63CD4"/>
    <w:rsid w:val="00C63F8E"/>
    <w:rsid w:val="00C6436F"/>
    <w:rsid w:val="00C6451F"/>
    <w:rsid w:val="00C647FB"/>
    <w:rsid w:val="00C64EA6"/>
    <w:rsid w:val="00C6530A"/>
    <w:rsid w:val="00C654E0"/>
    <w:rsid w:val="00C65F83"/>
    <w:rsid w:val="00C661E2"/>
    <w:rsid w:val="00C664D6"/>
    <w:rsid w:val="00C6677F"/>
    <w:rsid w:val="00C66B2B"/>
    <w:rsid w:val="00C672B1"/>
    <w:rsid w:val="00C6737A"/>
    <w:rsid w:val="00C6750D"/>
    <w:rsid w:val="00C675E6"/>
    <w:rsid w:val="00C67654"/>
    <w:rsid w:val="00C67719"/>
    <w:rsid w:val="00C67EAB"/>
    <w:rsid w:val="00C7035B"/>
    <w:rsid w:val="00C705D1"/>
    <w:rsid w:val="00C70DFF"/>
    <w:rsid w:val="00C7111C"/>
    <w:rsid w:val="00C715E3"/>
    <w:rsid w:val="00C72070"/>
    <w:rsid w:val="00C7282F"/>
    <w:rsid w:val="00C728D4"/>
    <w:rsid w:val="00C72BC6"/>
    <w:rsid w:val="00C72D64"/>
    <w:rsid w:val="00C730D0"/>
    <w:rsid w:val="00C73231"/>
    <w:rsid w:val="00C73677"/>
    <w:rsid w:val="00C73A6B"/>
    <w:rsid w:val="00C746FA"/>
    <w:rsid w:val="00C74FEE"/>
    <w:rsid w:val="00C7509C"/>
    <w:rsid w:val="00C75792"/>
    <w:rsid w:val="00C75947"/>
    <w:rsid w:val="00C75A6B"/>
    <w:rsid w:val="00C75BB9"/>
    <w:rsid w:val="00C763B6"/>
    <w:rsid w:val="00C7644F"/>
    <w:rsid w:val="00C768F6"/>
    <w:rsid w:val="00C76E3B"/>
    <w:rsid w:val="00C7727E"/>
    <w:rsid w:val="00C80073"/>
    <w:rsid w:val="00C80326"/>
    <w:rsid w:val="00C804D5"/>
    <w:rsid w:val="00C805E7"/>
    <w:rsid w:val="00C80B4B"/>
    <w:rsid w:val="00C80DEA"/>
    <w:rsid w:val="00C80ED7"/>
    <w:rsid w:val="00C827E1"/>
    <w:rsid w:val="00C82EC1"/>
    <w:rsid w:val="00C832DC"/>
    <w:rsid w:val="00C8377F"/>
    <w:rsid w:val="00C83D54"/>
    <w:rsid w:val="00C83FF3"/>
    <w:rsid w:val="00C840B0"/>
    <w:rsid w:val="00C84D72"/>
    <w:rsid w:val="00C84ED0"/>
    <w:rsid w:val="00C850C4"/>
    <w:rsid w:val="00C852A9"/>
    <w:rsid w:val="00C859B6"/>
    <w:rsid w:val="00C8646D"/>
    <w:rsid w:val="00C864DD"/>
    <w:rsid w:val="00C86F80"/>
    <w:rsid w:val="00C87592"/>
    <w:rsid w:val="00C876BC"/>
    <w:rsid w:val="00C876D7"/>
    <w:rsid w:val="00C87DEB"/>
    <w:rsid w:val="00C9017D"/>
    <w:rsid w:val="00C91295"/>
    <w:rsid w:val="00C91818"/>
    <w:rsid w:val="00C91B5A"/>
    <w:rsid w:val="00C91D51"/>
    <w:rsid w:val="00C91DE3"/>
    <w:rsid w:val="00C91E4A"/>
    <w:rsid w:val="00C9267C"/>
    <w:rsid w:val="00C927BF"/>
    <w:rsid w:val="00C92C7F"/>
    <w:rsid w:val="00C93459"/>
    <w:rsid w:val="00C9369D"/>
    <w:rsid w:val="00C9383D"/>
    <w:rsid w:val="00C944FA"/>
    <w:rsid w:val="00C956AB"/>
    <w:rsid w:val="00C95854"/>
    <w:rsid w:val="00C959FD"/>
    <w:rsid w:val="00C95D24"/>
    <w:rsid w:val="00C95EFF"/>
    <w:rsid w:val="00C9617F"/>
    <w:rsid w:val="00C96248"/>
    <w:rsid w:val="00C96E04"/>
    <w:rsid w:val="00C96E6F"/>
    <w:rsid w:val="00C977F1"/>
    <w:rsid w:val="00C97872"/>
    <w:rsid w:val="00C97FDE"/>
    <w:rsid w:val="00CA0216"/>
    <w:rsid w:val="00CA0532"/>
    <w:rsid w:val="00CA17DE"/>
    <w:rsid w:val="00CA2066"/>
    <w:rsid w:val="00CA221D"/>
    <w:rsid w:val="00CA2241"/>
    <w:rsid w:val="00CA3637"/>
    <w:rsid w:val="00CA3694"/>
    <w:rsid w:val="00CA3CDD"/>
    <w:rsid w:val="00CA403B"/>
    <w:rsid w:val="00CA46C8"/>
    <w:rsid w:val="00CA4914"/>
    <w:rsid w:val="00CA4E62"/>
    <w:rsid w:val="00CA505A"/>
    <w:rsid w:val="00CA5196"/>
    <w:rsid w:val="00CA533E"/>
    <w:rsid w:val="00CA58BB"/>
    <w:rsid w:val="00CA59DD"/>
    <w:rsid w:val="00CA5BEE"/>
    <w:rsid w:val="00CA5DAE"/>
    <w:rsid w:val="00CA624F"/>
    <w:rsid w:val="00CA6BD7"/>
    <w:rsid w:val="00CA751A"/>
    <w:rsid w:val="00CA781D"/>
    <w:rsid w:val="00CA7E5F"/>
    <w:rsid w:val="00CB008E"/>
    <w:rsid w:val="00CB01FA"/>
    <w:rsid w:val="00CB0240"/>
    <w:rsid w:val="00CB0737"/>
    <w:rsid w:val="00CB097A"/>
    <w:rsid w:val="00CB0ABA"/>
    <w:rsid w:val="00CB0E3E"/>
    <w:rsid w:val="00CB24A2"/>
    <w:rsid w:val="00CB26EC"/>
    <w:rsid w:val="00CB2881"/>
    <w:rsid w:val="00CB2D2A"/>
    <w:rsid w:val="00CB2DB7"/>
    <w:rsid w:val="00CB2EF3"/>
    <w:rsid w:val="00CB3661"/>
    <w:rsid w:val="00CB394C"/>
    <w:rsid w:val="00CB4793"/>
    <w:rsid w:val="00CB4A33"/>
    <w:rsid w:val="00CB4C17"/>
    <w:rsid w:val="00CB5030"/>
    <w:rsid w:val="00CB50CF"/>
    <w:rsid w:val="00CB5167"/>
    <w:rsid w:val="00CB5830"/>
    <w:rsid w:val="00CB5B1A"/>
    <w:rsid w:val="00CB5B1E"/>
    <w:rsid w:val="00CB5CBE"/>
    <w:rsid w:val="00CB5D3E"/>
    <w:rsid w:val="00CB6A63"/>
    <w:rsid w:val="00CB6C2B"/>
    <w:rsid w:val="00CB6CA3"/>
    <w:rsid w:val="00CB7073"/>
    <w:rsid w:val="00CB7275"/>
    <w:rsid w:val="00CB735F"/>
    <w:rsid w:val="00CB787A"/>
    <w:rsid w:val="00CC0054"/>
    <w:rsid w:val="00CC00FD"/>
    <w:rsid w:val="00CC09A5"/>
    <w:rsid w:val="00CC0A28"/>
    <w:rsid w:val="00CC0B0E"/>
    <w:rsid w:val="00CC0C4A"/>
    <w:rsid w:val="00CC12E2"/>
    <w:rsid w:val="00CC17F0"/>
    <w:rsid w:val="00CC1853"/>
    <w:rsid w:val="00CC1C0F"/>
    <w:rsid w:val="00CC1D13"/>
    <w:rsid w:val="00CC1FAE"/>
    <w:rsid w:val="00CC2CA7"/>
    <w:rsid w:val="00CC3640"/>
    <w:rsid w:val="00CC3A23"/>
    <w:rsid w:val="00CC3BD5"/>
    <w:rsid w:val="00CC3C9B"/>
    <w:rsid w:val="00CC3CD6"/>
    <w:rsid w:val="00CC3CE1"/>
    <w:rsid w:val="00CC3DB3"/>
    <w:rsid w:val="00CC426A"/>
    <w:rsid w:val="00CC4382"/>
    <w:rsid w:val="00CC50D9"/>
    <w:rsid w:val="00CC5531"/>
    <w:rsid w:val="00CC6351"/>
    <w:rsid w:val="00CC68AE"/>
    <w:rsid w:val="00CC70D9"/>
    <w:rsid w:val="00CC737C"/>
    <w:rsid w:val="00CC737E"/>
    <w:rsid w:val="00CC77F2"/>
    <w:rsid w:val="00CC7E00"/>
    <w:rsid w:val="00CD0678"/>
    <w:rsid w:val="00CD087D"/>
    <w:rsid w:val="00CD09F2"/>
    <w:rsid w:val="00CD0F5D"/>
    <w:rsid w:val="00CD15E1"/>
    <w:rsid w:val="00CD17AC"/>
    <w:rsid w:val="00CD1C0B"/>
    <w:rsid w:val="00CD1CC3"/>
    <w:rsid w:val="00CD1EFB"/>
    <w:rsid w:val="00CD1F65"/>
    <w:rsid w:val="00CD2205"/>
    <w:rsid w:val="00CD2230"/>
    <w:rsid w:val="00CD239A"/>
    <w:rsid w:val="00CD3A7E"/>
    <w:rsid w:val="00CD3D64"/>
    <w:rsid w:val="00CD3E54"/>
    <w:rsid w:val="00CD4201"/>
    <w:rsid w:val="00CD469A"/>
    <w:rsid w:val="00CD4ACA"/>
    <w:rsid w:val="00CD5098"/>
    <w:rsid w:val="00CD51D9"/>
    <w:rsid w:val="00CD5512"/>
    <w:rsid w:val="00CD5BCB"/>
    <w:rsid w:val="00CD5D9C"/>
    <w:rsid w:val="00CD5DE4"/>
    <w:rsid w:val="00CD6B7C"/>
    <w:rsid w:val="00CD6E3D"/>
    <w:rsid w:val="00CD6E7E"/>
    <w:rsid w:val="00CD6EF4"/>
    <w:rsid w:val="00CD71AB"/>
    <w:rsid w:val="00CD72A6"/>
    <w:rsid w:val="00CD75A3"/>
    <w:rsid w:val="00CD7958"/>
    <w:rsid w:val="00CD7D7D"/>
    <w:rsid w:val="00CE0109"/>
    <w:rsid w:val="00CE01AA"/>
    <w:rsid w:val="00CE07E2"/>
    <w:rsid w:val="00CE0CF3"/>
    <w:rsid w:val="00CE0FDC"/>
    <w:rsid w:val="00CE12C3"/>
    <w:rsid w:val="00CE13A6"/>
    <w:rsid w:val="00CE1FC5"/>
    <w:rsid w:val="00CE1FDF"/>
    <w:rsid w:val="00CE34CF"/>
    <w:rsid w:val="00CE46E5"/>
    <w:rsid w:val="00CE485A"/>
    <w:rsid w:val="00CE4DF4"/>
    <w:rsid w:val="00CE50C2"/>
    <w:rsid w:val="00CE5279"/>
    <w:rsid w:val="00CE5528"/>
    <w:rsid w:val="00CE5A62"/>
    <w:rsid w:val="00CE5A78"/>
    <w:rsid w:val="00CE5CDE"/>
    <w:rsid w:val="00CE6234"/>
    <w:rsid w:val="00CE6B6C"/>
    <w:rsid w:val="00CE6FFA"/>
    <w:rsid w:val="00CE78AE"/>
    <w:rsid w:val="00CE7E62"/>
    <w:rsid w:val="00CE7F69"/>
    <w:rsid w:val="00CF0357"/>
    <w:rsid w:val="00CF0841"/>
    <w:rsid w:val="00CF0CFB"/>
    <w:rsid w:val="00CF195E"/>
    <w:rsid w:val="00CF19DA"/>
    <w:rsid w:val="00CF1BF6"/>
    <w:rsid w:val="00CF1C7F"/>
    <w:rsid w:val="00CF1CC0"/>
    <w:rsid w:val="00CF2489"/>
    <w:rsid w:val="00CF24F8"/>
    <w:rsid w:val="00CF2653"/>
    <w:rsid w:val="00CF2A07"/>
    <w:rsid w:val="00CF2CCB"/>
    <w:rsid w:val="00CF2E6A"/>
    <w:rsid w:val="00CF2FB7"/>
    <w:rsid w:val="00CF30D8"/>
    <w:rsid w:val="00CF3660"/>
    <w:rsid w:val="00CF3B04"/>
    <w:rsid w:val="00CF3BFE"/>
    <w:rsid w:val="00CF3C03"/>
    <w:rsid w:val="00CF3CD3"/>
    <w:rsid w:val="00CF4247"/>
    <w:rsid w:val="00CF4781"/>
    <w:rsid w:val="00CF5239"/>
    <w:rsid w:val="00CF5263"/>
    <w:rsid w:val="00CF5418"/>
    <w:rsid w:val="00CF564A"/>
    <w:rsid w:val="00CF5E61"/>
    <w:rsid w:val="00CF60B5"/>
    <w:rsid w:val="00CF776F"/>
    <w:rsid w:val="00D004FA"/>
    <w:rsid w:val="00D00642"/>
    <w:rsid w:val="00D0097B"/>
    <w:rsid w:val="00D00EE9"/>
    <w:rsid w:val="00D0194C"/>
    <w:rsid w:val="00D01B21"/>
    <w:rsid w:val="00D01E2F"/>
    <w:rsid w:val="00D030B7"/>
    <w:rsid w:val="00D03102"/>
    <w:rsid w:val="00D03420"/>
    <w:rsid w:val="00D034F1"/>
    <w:rsid w:val="00D03727"/>
    <w:rsid w:val="00D0378A"/>
    <w:rsid w:val="00D03823"/>
    <w:rsid w:val="00D03D32"/>
    <w:rsid w:val="00D041B4"/>
    <w:rsid w:val="00D04221"/>
    <w:rsid w:val="00D04289"/>
    <w:rsid w:val="00D04681"/>
    <w:rsid w:val="00D04E17"/>
    <w:rsid w:val="00D05132"/>
    <w:rsid w:val="00D05EA9"/>
    <w:rsid w:val="00D069CE"/>
    <w:rsid w:val="00D071F8"/>
    <w:rsid w:val="00D07252"/>
    <w:rsid w:val="00D07337"/>
    <w:rsid w:val="00D074F4"/>
    <w:rsid w:val="00D078CA"/>
    <w:rsid w:val="00D07B2F"/>
    <w:rsid w:val="00D07CC0"/>
    <w:rsid w:val="00D07CE1"/>
    <w:rsid w:val="00D10140"/>
    <w:rsid w:val="00D1026A"/>
    <w:rsid w:val="00D107CF"/>
    <w:rsid w:val="00D10E56"/>
    <w:rsid w:val="00D110D5"/>
    <w:rsid w:val="00D11B0B"/>
    <w:rsid w:val="00D11D5B"/>
    <w:rsid w:val="00D1203D"/>
    <w:rsid w:val="00D12075"/>
    <w:rsid w:val="00D12293"/>
    <w:rsid w:val="00D13125"/>
    <w:rsid w:val="00D1376C"/>
    <w:rsid w:val="00D13A98"/>
    <w:rsid w:val="00D1415C"/>
    <w:rsid w:val="00D14191"/>
    <w:rsid w:val="00D14236"/>
    <w:rsid w:val="00D14355"/>
    <w:rsid w:val="00D1447A"/>
    <w:rsid w:val="00D14553"/>
    <w:rsid w:val="00D1482E"/>
    <w:rsid w:val="00D14DB1"/>
    <w:rsid w:val="00D15150"/>
    <w:rsid w:val="00D15327"/>
    <w:rsid w:val="00D154C4"/>
    <w:rsid w:val="00D15ADA"/>
    <w:rsid w:val="00D15F43"/>
    <w:rsid w:val="00D16326"/>
    <w:rsid w:val="00D163AB"/>
    <w:rsid w:val="00D164E6"/>
    <w:rsid w:val="00D16DA8"/>
    <w:rsid w:val="00D16E87"/>
    <w:rsid w:val="00D17A05"/>
    <w:rsid w:val="00D17C6A"/>
    <w:rsid w:val="00D17FB8"/>
    <w:rsid w:val="00D200FA"/>
    <w:rsid w:val="00D202AA"/>
    <w:rsid w:val="00D207B0"/>
    <w:rsid w:val="00D209C6"/>
    <w:rsid w:val="00D20B8B"/>
    <w:rsid w:val="00D2162C"/>
    <w:rsid w:val="00D2167D"/>
    <w:rsid w:val="00D21A3C"/>
    <w:rsid w:val="00D21E22"/>
    <w:rsid w:val="00D220E8"/>
    <w:rsid w:val="00D22683"/>
    <w:rsid w:val="00D233F1"/>
    <w:rsid w:val="00D23963"/>
    <w:rsid w:val="00D24663"/>
    <w:rsid w:val="00D24765"/>
    <w:rsid w:val="00D249F2"/>
    <w:rsid w:val="00D24D54"/>
    <w:rsid w:val="00D25371"/>
    <w:rsid w:val="00D256F8"/>
    <w:rsid w:val="00D25743"/>
    <w:rsid w:val="00D259EB"/>
    <w:rsid w:val="00D25AA0"/>
    <w:rsid w:val="00D260F0"/>
    <w:rsid w:val="00D266F6"/>
    <w:rsid w:val="00D2685C"/>
    <w:rsid w:val="00D26A3B"/>
    <w:rsid w:val="00D274BE"/>
    <w:rsid w:val="00D27F16"/>
    <w:rsid w:val="00D302FD"/>
    <w:rsid w:val="00D3038A"/>
    <w:rsid w:val="00D3098D"/>
    <w:rsid w:val="00D311E1"/>
    <w:rsid w:val="00D31999"/>
    <w:rsid w:val="00D31A02"/>
    <w:rsid w:val="00D320AC"/>
    <w:rsid w:val="00D32786"/>
    <w:rsid w:val="00D32A09"/>
    <w:rsid w:val="00D3323C"/>
    <w:rsid w:val="00D332E1"/>
    <w:rsid w:val="00D33456"/>
    <w:rsid w:val="00D3396F"/>
    <w:rsid w:val="00D33D4D"/>
    <w:rsid w:val="00D33FD3"/>
    <w:rsid w:val="00D34A0B"/>
    <w:rsid w:val="00D353BC"/>
    <w:rsid w:val="00D35484"/>
    <w:rsid w:val="00D35573"/>
    <w:rsid w:val="00D36228"/>
    <w:rsid w:val="00D36234"/>
    <w:rsid w:val="00D36371"/>
    <w:rsid w:val="00D36EBE"/>
    <w:rsid w:val="00D37605"/>
    <w:rsid w:val="00D40043"/>
    <w:rsid w:val="00D4078B"/>
    <w:rsid w:val="00D41005"/>
    <w:rsid w:val="00D410EF"/>
    <w:rsid w:val="00D41CB0"/>
    <w:rsid w:val="00D41CC4"/>
    <w:rsid w:val="00D437D8"/>
    <w:rsid w:val="00D44077"/>
    <w:rsid w:val="00D44994"/>
    <w:rsid w:val="00D452A3"/>
    <w:rsid w:val="00D4582E"/>
    <w:rsid w:val="00D4599D"/>
    <w:rsid w:val="00D45C8D"/>
    <w:rsid w:val="00D45DF3"/>
    <w:rsid w:val="00D45FA2"/>
    <w:rsid w:val="00D46174"/>
    <w:rsid w:val="00D467D5"/>
    <w:rsid w:val="00D47083"/>
    <w:rsid w:val="00D474BC"/>
    <w:rsid w:val="00D47508"/>
    <w:rsid w:val="00D47DD0"/>
    <w:rsid w:val="00D47EB3"/>
    <w:rsid w:val="00D50183"/>
    <w:rsid w:val="00D50E8F"/>
    <w:rsid w:val="00D513E8"/>
    <w:rsid w:val="00D5182C"/>
    <w:rsid w:val="00D51C57"/>
    <w:rsid w:val="00D51D12"/>
    <w:rsid w:val="00D527C0"/>
    <w:rsid w:val="00D52F94"/>
    <w:rsid w:val="00D5329D"/>
    <w:rsid w:val="00D5362B"/>
    <w:rsid w:val="00D54C8A"/>
    <w:rsid w:val="00D55026"/>
    <w:rsid w:val="00D55072"/>
    <w:rsid w:val="00D551B5"/>
    <w:rsid w:val="00D5614B"/>
    <w:rsid w:val="00D569FB"/>
    <w:rsid w:val="00D56A34"/>
    <w:rsid w:val="00D56AD6"/>
    <w:rsid w:val="00D56AF5"/>
    <w:rsid w:val="00D56DB2"/>
    <w:rsid w:val="00D56DD2"/>
    <w:rsid w:val="00D56EE8"/>
    <w:rsid w:val="00D57360"/>
    <w:rsid w:val="00D5747F"/>
    <w:rsid w:val="00D57495"/>
    <w:rsid w:val="00D574FA"/>
    <w:rsid w:val="00D5790E"/>
    <w:rsid w:val="00D57A0E"/>
    <w:rsid w:val="00D57AB5"/>
    <w:rsid w:val="00D57E21"/>
    <w:rsid w:val="00D60748"/>
    <w:rsid w:val="00D60C89"/>
    <w:rsid w:val="00D60C8D"/>
    <w:rsid w:val="00D61374"/>
    <w:rsid w:val="00D6168A"/>
    <w:rsid w:val="00D616A5"/>
    <w:rsid w:val="00D619A7"/>
    <w:rsid w:val="00D61B83"/>
    <w:rsid w:val="00D61D33"/>
    <w:rsid w:val="00D61FF0"/>
    <w:rsid w:val="00D6211D"/>
    <w:rsid w:val="00D626F1"/>
    <w:rsid w:val="00D62BD2"/>
    <w:rsid w:val="00D62C97"/>
    <w:rsid w:val="00D62D86"/>
    <w:rsid w:val="00D6303A"/>
    <w:rsid w:val="00D63517"/>
    <w:rsid w:val="00D6394B"/>
    <w:rsid w:val="00D63B75"/>
    <w:rsid w:val="00D648A1"/>
    <w:rsid w:val="00D64F4F"/>
    <w:rsid w:val="00D6553A"/>
    <w:rsid w:val="00D659B1"/>
    <w:rsid w:val="00D662A5"/>
    <w:rsid w:val="00D66CB6"/>
    <w:rsid w:val="00D66D92"/>
    <w:rsid w:val="00D66E18"/>
    <w:rsid w:val="00D6734D"/>
    <w:rsid w:val="00D674B3"/>
    <w:rsid w:val="00D67516"/>
    <w:rsid w:val="00D67733"/>
    <w:rsid w:val="00D67823"/>
    <w:rsid w:val="00D679CF"/>
    <w:rsid w:val="00D679D3"/>
    <w:rsid w:val="00D67AD0"/>
    <w:rsid w:val="00D67BC9"/>
    <w:rsid w:val="00D70A36"/>
    <w:rsid w:val="00D70CD2"/>
    <w:rsid w:val="00D70E34"/>
    <w:rsid w:val="00D7188E"/>
    <w:rsid w:val="00D7233D"/>
    <w:rsid w:val="00D725EE"/>
    <w:rsid w:val="00D72DE1"/>
    <w:rsid w:val="00D7318A"/>
    <w:rsid w:val="00D73469"/>
    <w:rsid w:val="00D7356F"/>
    <w:rsid w:val="00D73587"/>
    <w:rsid w:val="00D73AC4"/>
    <w:rsid w:val="00D73CB7"/>
    <w:rsid w:val="00D73E91"/>
    <w:rsid w:val="00D73EBB"/>
    <w:rsid w:val="00D73F90"/>
    <w:rsid w:val="00D74B92"/>
    <w:rsid w:val="00D751FB"/>
    <w:rsid w:val="00D754D6"/>
    <w:rsid w:val="00D75769"/>
    <w:rsid w:val="00D7585B"/>
    <w:rsid w:val="00D75A22"/>
    <w:rsid w:val="00D75B44"/>
    <w:rsid w:val="00D75DB3"/>
    <w:rsid w:val="00D7617F"/>
    <w:rsid w:val="00D761AA"/>
    <w:rsid w:val="00D76A0B"/>
    <w:rsid w:val="00D76CC6"/>
    <w:rsid w:val="00D76F33"/>
    <w:rsid w:val="00D76FAE"/>
    <w:rsid w:val="00D77040"/>
    <w:rsid w:val="00D777D7"/>
    <w:rsid w:val="00D77948"/>
    <w:rsid w:val="00D77A10"/>
    <w:rsid w:val="00D77A17"/>
    <w:rsid w:val="00D77B59"/>
    <w:rsid w:val="00D77D4C"/>
    <w:rsid w:val="00D8054C"/>
    <w:rsid w:val="00D807ED"/>
    <w:rsid w:val="00D807F2"/>
    <w:rsid w:val="00D80AB8"/>
    <w:rsid w:val="00D80FEC"/>
    <w:rsid w:val="00D815B6"/>
    <w:rsid w:val="00D81792"/>
    <w:rsid w:val="00D819B1"/>
    <w:rsid w:val="00D81B0F"/>
    <w:rsid w:val="00D81BA1"/>
    <w:rsid w:val="00D821BF"/>
    <w:rsid w:val="00D82494"/>
    <w:rsid w:val="00D833CF"/>
    <w:rsid w:val="00D83898"/>
    <w:rsid w:val="00D83959"/>
    <w:rsid w:val="00D83AE9"/>
    <w:rsid w:val="00D83D79"/>
    <w:rsid w:val="00D83F48"/>
    <w:rsid w:val="00D84266"/>
    <w:rsid w:val="00D84485"/>
    <w:rsid w:val="00D84C46"/>
    <w:rsid w:val="00D855D0"/>
    <w:rsid w:val="00D857B8"/>
    <w:rsid w:val="00D85D1F"/>
    <w:rsid w:val="00D864B1"/>
    <w:rsid w:val="00D867C9"/>
    <w:rsid w:val="00D86BE4"/>
    <w:rsid w:val="00D87175"/>
    <w:rsid w:val="00D8722D"/>
    <w:rsid w:val="00D8794A"/>
    <w:rsid w:val="00D87978"/>
    <w:rsid w:val="00D87ABF"/>
    <w:rsid w:val="00D87C75"/>
    <w:rsid w:val="00D90588"/>
    <w:rsid w:val="00D90676"/>
    <w:rsid w:val="00D90C9E"/>
    <w:rsid w:val="00D90CD3"/>
    <w:rsid w:val="00D90E2C"/>
    <w:rsid w:val="00D919E6"/>
    <w:rsid w:val="00D91BE1"/>
    <w:rsid w:val="00D91DAE"/>
    <w:rsid w:val="00D927B0"/>
    <w:rsid w:val="00D92B24"/>
    <w:rsid w:val="00D92BF5"/>
    <w:rsid w:val="00D92C29"/>
    <w:rsid w:val="00D92EA5"/>
    <w:rsid w:val="00D933E0"/>
    <w:rsid w:val="00D936E2"/>
    <w:rsid w:val="00D94A8D"/>
    <w:rsid w:val="00D94B5A"/>
    <w:rsid w:val="00D94CD6"/>
    <w:rsid w:val="00D9503C"/>
    <w:rsid w:val="00D95104"/>
    <w:rsid w:val="00D95600"/>
    <w:rsid w:val="00D956F7"/>
    <w:rsid w:val="00D95900"/>
    <w:rsid w:val="00D95DA3"/>
    <w:rsid w:val="00D965CB"/>
    <w:rsid w:val="00D9683C"/>
    <w:rsid w:val="00D977A0"/>
    <w:rsid w:val="00D97884"/>
    <w:rsid w:val="00D97C79"/>
    <w:rsid w:val="00D97F43"/>
    <w:rsid w:val="00DA0350"/>
    <w:rsid w:val="00DA0464"/>
    <w:rsid w:val="00DA0712"/>
    <w:rsid w:val="00DA0A7F"/>
    <w:rsid w:val="00DA0DB8"/>
    <w:rsid w:val="00DA0DF5"/>
    <w:rsid w:val="00DA157C"/>
    <w:rsid w:val="00DA1C31"/>
    <w:rsid w:val="00DA20BC"/>
    <w:rsid w:val="00DA2575"/>
    <w:rsid w:val="00DA26BA"/>
    <w:rsid w:val="00DA26CA"/>
    <w:rsid w:val="00DA272E"/>
    <w:rsid w:val="00DA287C"/>
    <w:rsid w:val="00DA29AE"/>
    <w:rsid w:val="00DA2A68"/>
    <w:rsid w:val="00DA2ED7"/>
    <w:rsid w:val="00DA331A"/>
    <w:rsid w:val="00DA34CD"/>
    <w:rsid w:val="00DA3E7A"/>
    <w:rsid w:val="00DA3EF7"/>
    <w:rsid w:val="00DA4081"/>
    <w:rsid w:val="00DA430C"/>
    <w:rsid w:val="00DA4DE3"/>
    <w:rsid w:val="00DA5471"/>
    <w:rsid w:val="00DA5906"/>
    <w:rsid w:val="00DA5A51"/>
    <w:rsid w:val="00DA615D"/>
    <w:rsid w:val="00DA64F6"/>
    <w:rsid w:val="00DA6594"/>
    <w:rsid w:val="00DA6598"/>
    <w:rsid w:val="00DA666C"/>
    <w:rsid w:val="00DA6C0F"/>
    <w:rsid w:val="00DA702F"/>
    <w:rsid w:val="00DA7F8A"/>
    <w:rsid w:val="00DB0176"/>
    <w:rsid w:val="00DB0207"/>
    <w:rsid w:val="00DB0404"/>
    <w:rsid w:val="00DB069C"/>
    <w:rsid w:val="00DB0732"/>
    <w:rsid w:val="00DB08DD"/>
    <w:rsid w:val="00DB0E2A"/>
    <w:rsid w:val="00DB0FB0"/>
    <w:rsid w:val="00DB11F8"/>
    <w:rsid w:val="00DB18F8"/>
    <w:rsid w:val="00DB18FA"/>
    <w:rsid w:val="00DB1F2A"/>
    <w:rsid w:val="00DB2175"/>
    <w:rsid w:val="00DB297F"/>
    <w:rsid w:val="00DB2C83"/>
    <w:rsid w:val="00DB3153"/>
    <w:rsid w:val="00DB317A"/>
    <w:rsid w:val="00DB36D0"/>
    <w:rsid w:val="00DB397F"/>
    <w:rsid w:val="00DB3B77"/>
    <w:rsid w:val="00DB3B82"/>
    <w:rsid w:val="00DB3FE3"/>
    <w:rsid w:val="00DB45D5"/>
    <w:rsid w:val="00DB47BD"/>
    <w:rsid w:val="00DB485D"/>
    <w:rsid w:val="00DB4BEA"/>
    <w:rsid w:val="00DB4C6E"/>
    <w:rsid w:val="00DB5293"/>
    <w:rsid w:val="00DB55CA"/>
    <w:rsid w:val="00DB5B26"/>
    <w:rsid w:val="00DB5CF0"/>
    <w:rsid w:val="00DB6ED8"/>
    <w:rsid w:val="00DB77EE"/>
    <w:rsid w:val="00DB79F9"/>
    <w:rsid w:val="00DC011A"/>
    <w:rsid w:val="00DC075C"/>
    <w:rsid w:val="00DC0BC6"/>
    <w:rsid w:val="00DC121A"/>
    <w:rsid w:val="00DC1301"/>
    <w:rsid w:val="00DC1327"/>
    <w:rsid w:val="00DC1350"/>
    <w:rsid w:val="00DC212E"/>
    <w:rsid w:val="00DC2AB5"/>
    <w:rsid w:val="00DC320C"/>
    <w:rsid w:val="00DC3237"/>
    <w:rsid w:val="00DC367A"/>
    <w:rsid w:val="00DC36F3"/>
    <w:rsid w:val="00DC3935"/>
    <w:rsid w:val="00DC41A4"/>
    <w:rsid w:val="00DC4558"/>
    <w:rsid w:val="00DC4C33"/>
    <w:rsid w:val="00DC4FDD"/>
    <w:rsid w:val="00DC5079"/>
    <w:rsid w:val="00DC50CD"/>
    <w:rsid w:val="00DC52CD"/>
    <w:rsid w:val="00DC540C"/>
    <w:rsid w:val="00DC5672"/>
    <w:rsid w:val="00DC5726"/>
    <w:rsid w:val="00DC5839"/>
    <w:rsid w:val="00DC5875"/>
    <w:rsid w:val="00DC5D1E"/>
    <w:rsid w:val="00DC60A2"/>
    <w:rsid w:val="00DC6600"/>
    <w:rsid w:val="00DC67BD"/>
    <w:rsid w:val="00DC6819"/>
    <w:rsid w:val="00DC6924"/>
    <w:rsid w:val="00DC6AE0"/>
    <w:rsid w:val="00DC6B8E"/>
    <w:rsid w:val="00DC71F2"/>
    <w:rsid w:val="00DC7770"/>
    <w:rsid w:val="00DC7E52"/>
    <w:rsid w:val="00DD0292"/>
    <w:rsid w:val="00DD09C9"/>
    <w:rsid w:val="00DD12C5"/>
    <w:rsid w:val="00DD2025"/>
    <w:rsid w:val="00DD219C"/>
    <w:rsid w:val="00DD22EA"/>
    <w:rsid w:val="00DD23A0"/>
    <w:rsid w:val="00DD3785"/>
    <w:rsid w:val="00DD3C88"/>
    <w:rsid w:val="00DD3EF5"/>
    <w:rsid w:val="00DD4AED"/>
    <w:rsid w:val="00DD504F"/>
    <w:rsid w:val="00DD5197"/>
    <w:rsid w:val="00DD53FA"/>
    <w:rsid w:val="00DD54AE"/>
    <w:rsid w:val="00DD58C2"/>
    <w:rsid w:val="00DD5AB2"/>
    <w:rsid w:val="00DD5F42"/>
    <w:rsid w:val="00DD617B"/>
    <w:rsid w:val="00DD65A2"/>
    <w:rsid w:val="00DD693F"/>
    <w:rsid w:val="00DD6A5C"/>
    <w:rsid w:val="00DD6D4A"/>
    <w:rsid w:val="00DD6D4E"/>
    <w:rsid w:val="00DD79A6"/>
    <w:rsid w:val="00DD7C40"/>
    <w:rsid w:val="00DE022D"/>
    <w:rsid w:val="00DE0443"/>
    <w:rsid w:val="00DE068C"/>
    <w:rsid w:val="00DE0A9C"/>
    <w:rsid w:val="00DE0E59"/>
    <w:rsid w:val="00DE0E5E"/>
    <w:rsid w:val="00DE0F6C"/>
    <w:rsid w:val="00DE12F0"/>
    <w:rsid w:val="00DE219B"/>
    <w:rsid w:val="00DE21E0"/>
    <w:rsid w:val="00DE3407"/>
    <w:rsid w:val="00DE3979"/>
    <w:rsid w:val="00DE3A66"/>
    <w:rsid w:val="00DE3E8A"/>
    <w:rsid w:val="00DE52E3"/>
    <w:rsid w:val="00DE6191"/>
    <w:rsid w:val="00DE70CB"/>
    <w:rsid w:val="00DE71B9"/>
    <w:rsid w:val="00DE7C00"/>
    <w:rsid w:val="00DF00DE"/>
    <w:rsid w:val="00DF03E9"/>
    <w:rsid w:val="00DF03ED"/>
    <w:rsid w:val="00DF04EE"/>
    <w:rsid w:val="00DF0829"/>
    <w:rsid w:val="00DF0AAB"/>
    <w:rsid w:val="00DF0BF4"/>
    <w:rsid w:val="00DF0BFA"/>
    <w:rsid w:val="00DF0D07"/>
    <w:rsid w:val="00DF0F8A"/>
    <w:rsid w:val="00DF10B2"/>
    <w:rsid w:val="00DF12DF"/>
    <w:rsid w:val="00DF179D"/>
    <w:rsid w:val="00DF1C5D"/>
    <w:rsid w:val="00DF1E9C"/>
    <w:rsid w:val="00DF2168"/>
    <w:rsid w:val="00DF24E7"/>
    <w:rsid w:val="00DF2535"/>
    <w:rsid w:val="00DF258F"/>
    <w:rsid w:val="00DF27EB"/>
    <w:rsid w:val="00DF2976"/>
    <w:rsid w:val="00DF29D1"/>
    <w:rsid w:val="00DF2D2C"/>
    <w:rsid w:val="00DF3241"/>
    <w:rsid w:val="00DF3A95"/>
    <w:rsid w:val="00DF3BA3"/>
    <w:rsid w:val="00DF4572"/>
    <w:rsid w:val="00DF4658"/>
    <w:rsid w:val="00DF5A1C"/>
    <w:rsid w:val="00DF5A7E"/>
    <w:rsid w:val="00DF5C5B"/>
    <w:rsid w:val="00DF5EAC"/>
    <w:rsid w:val="00DF61A1"/>
    <w:rsid w:val="00DF6965"/>
    <w:rsid w:val="00DF6C8B"/>
    <w:rsid w:val="00DF6F17"/>
    <w:rsid w:val="00DF6F28"/>
    <w:rsid w:val="00DF7671"/>
    <w:rsid w:val="00DF78FA"/>
    <w:rsid w:val="00DF7AE1"/>
    <w:rsid w:val="00E002F1"/>
    <w:rsid w:val="00E0051B"/>
    <w:rsid w:val="00E0082C"/>
    <w:rsid w:val="00E009AC"/>
    <w:rsid w:val="00E0114D"/>
    <w:rsid w:val="00E01804"/>
    <w:rsid w:val="00E01DAA"/>
    <w:rsid w:val="00E023E5"/>
    <w:rsid w:val="00E02432"/>
    <w:rsid w:val="00E02DED"/>
    <w:rsid w:val="00E03718"/>
    <w:rsid w:val="00E03CA2"/>
    <w:rsid w:val="00E03EBE"/>
    <w:rsid w:val="00E03F4E"/>
    <w:rsid w:val="00E04022"/>
    <w:rsid w:val="00E048CB"/>
    <w:rsid w:val="00E04AC7"/>
    <w:rsid w:val="00E04DC9"/>
    <w:rsid w:val="00E0563D"/>
    <w:rsid w:val="00E059B0"/>
    <w:rsid w:val="00E05A4F"/>
    <w:rsid w:val="00E05F20"/>
    <w:rsid w:val="00E064BA"/>
    <w:rsid w:val="00E06528"/>
    <w:rsid w:val="00E06637"/>
    <w:rsid w:val="00E066DB"/>
    <w:rsid w:val="00E0728F"/>
    <w:rsid w:val="00E0749C"/>
    <w:rsid w:val="00E0755C"/>
    <w:rsid w:val="00E07679"/>
    <w:rsid w:val="00E079BE"/>
    <w:rsid w:val="00E102B9"/>
    <w:rsid w:val="00E1086D"/>
    <w:rsid w:val="00E112CA"/>
    <w:rsid w:val="00E12900"/>
    <w:rsid w:val="00E130B3"/>
    <w:rsid w:val="00E1387B"/>
    <w:rsid w:val="00E141C6"/>
    <w:rsid w:val="00E14893"/>
    <w:rsid w:val="00E14A7E"/>
    <w:rsid w:val="00E14CF5"/>
    <w:rsid w:val="00E151E1"/>
    <w:rsid w:val="00E15805"/>
    <w:rsid w:val="00E15AB0"/>
    <w:rsid w:val="00E1614B"/>
    <w:rsid w:val="00E16766"/>
    <w:rsid w:val="00E17619"/>
    <w:rsid w:val="00E17805"/>
    <w:rsid w:val="00E17CAC"/>
    <w:rsid w:val="00E17F54"/>
    <w:rsid w:val="00E20AD3"/>
    <w:rsid w:val="00E20F79"/>
    <w:rsid w:val="00E21278"/>
    <w:rsid w:val="00E213E0"/>
    <w:rsid w:val="00E2150A"/>
    <w:rsid w:val="00E22CCD"/>
    <w:rsid w:val="00E22D67"/>
    <w:rsid w:val="00E22ED7"/>
    <w:rsid w:val="00E23180"/>
    <w:rsid w:val="00E23296"/>
    <w:rsid w:val="00E23762"/>
    <w:rsid w:val="00E239FC"/>
    <w:rsid w:val="00E23A11"/>
    <w:rsid w:val="00E23CB5"/>
    <w:rsid w:val="00E23FB7"/>
    <w:rsid w:val="00E249CC"/>
    <w:rsid w:val="00E24A27"/>
    <w:rsid w:val="00E24B5C"/>
    <w:rsid w:val="00E2521E"/>
    <w:rsid w:val="00E25465"/>
    <w:rsid w:val="00E25AA9"/>
    <w:rsid w:val="00E25CD7"/>
    <w:rsid w:val="00E25F89"/>
    <w:rsid w:val="00E26009"/>
    <w:rsid w:val="00E26387"/>
    <w:rsid w:val="00E26A36"/>
    <w:rsid w:val="00E26E53"/>
    <w:rsid w:val="00E26EDC"/>
    <w:rsid w:val="00E274C4"/>
    <w:rsid w:val="00E27DB7"/>
    <w:rsid w:val="00E27DD3"/>
    <w:rsid w:val="00E27F98"/>
    <w:rsid w:val="00E30808"/>
    <w:rsid w:val="00E3117A"/>
    <w:rsid w:val="00E311C3"/>
    <w:rsid w:val="00E32D62"/>
    <w:rsid w:val="00E339DC"/>
    <w:rsid w:val="00E33E15"/>
    <w:rsid w:val="00E342C6"/>
    <w:rsid w:val="00E3437F"/>
    <w:rsid w:val="00E346AC"/>
    <w:rsid w:val="00E34F84"/>
    <w:rsid w:val="00E35015"/>
    <w:rsid w:val="00E353A4"/>
    <w:rsid w:val="00E35F44"/>
    <w:rsid w:val="00E361B8"/>
    <w:rsid w:val="00E366E4"/>
    <w:rsid w:val="00E36877"/>
    <w:rsid w:val="00E36A1B"/>
    <w:rsid w:val="00E3780B"/>
    <w:rsid w:val="00E37C64"/>
    <w:rsid w:val="00E37DDE"/>
    <w:rsid w:val="00E40949"/>
    <w:rsid w:val="00E409AE"/>
    <w:rsid w:val="00E40C38"/>
    <w:rsid w:val="00E41B10"/>
    <w:rsid w:val="00E41D2E"/>
    <w:rsid w:val="00E42428"/>
    <w:rsid w:val="00E429ED"/>
    <w:rsid w:val="00E42C6A"/>
    <w:rsid w:val="00E43188"/>
    <w:rsid w:val="00E439A9"/>
    <w:rsid w:val="00E43F37"/>
    <w:rsid w:val="00E441E6"/>
    <w:rsid w:val="00E44F18"/>
    <w:rsid w:val="00E450ED"/>
    <w:rsid w:val="00E453D0"/>
    <w:rsid w:val="00E45DC8"/>
    <w:rsid w:val="00E46254"/>
    <w:rsid w:val="00E46637"/>
    <w:rsid w:val="00E466CB"/>
    <w:rsid w:val="00E46C47"/>
    <w:rsid w:val="00E4765D"/>
    <w:rsid w:val="00E4791B"/>
    <w:rsid w:val="00E47AC4"/>
    <w:rsid w:val="00E47E31"/>
    <w:rsid w:val="00E509B7"/>
    <w:rsid w:val="00E50A11"/>
    <w:rsid w:val="00E50AC6"/>
    <w:rsid w:val="00E5108D"/>
    <w:rsid w:val="00E510FD"/>
    <w:rsid w:val="00E5196E"/>
    <w:rsid w:val="00E51DA1"/>
    <w:rsid w:val="00E51DDD"/>
    <w:rsid w:val="00E51FD0"/>
    <w:rsid w:val="00E51FDD"/>
    <w:rsid w:val="00E5232B"/>
    <w:rsid w:val="00E523B4"/>
    <w:rsid w:val="00E523C6"/>
    <w:rsid w:val="00E52435"/>
    <w:rsid w:val="00E52904"/>
    <w:rsid w:val="00E53122"/>
    <w:rsid w:val="00E5351B"/>
    <w:rsid w:val="00E536D3"/>
    <w:rsid w:val="00E5396C"/>
    <w:rsid w:val="00E53C4B"/>
    <w:rsid w:val="00E53FA9"/>
    <w:rsid w:val="00E5414C"/>
    <w:rsid w:val="00E547B3"/>
    <w:rsid w:val="00E54872"/>
    <w:rsid w:val="00E553EE"/>
    <w:rsid w:val="00E556AE"/>
    <w:rsid w:val="00E568B6"/>
    <w:rsid w:val="00E57050"/>
    <w:rsid w:val="00E5733D"/>
    <w:rsid w:val="00E57613"/>
    <w:rsid w:val="00E577D7"/>
    <w:rsid w:val="00E57EAC"/>
    <w:rsid w:val="00E60186"/>
    <w:rsid w:val="00E604EF"/>
    <w:rsid w:val="00E60928"/>
    <w:rsid w:val="00E612EB"/>
    <w:rsid w:val="00E61898"/>
    <w:rsid w:val="00E61CC0"/>
    <w:rsid w:val="00E61DBE"/>
    <w:rsid w:val="00E61F40"/>
    <w:rsid w:val="00E6277B"/>
    <w:rsid w:val="00E62D0C"/>
    <w:rsid w:val="00E6358D"/>
    <w:rsid w:val="00E63DEE"/>
    <w:rsid w:val="00E63E5C"/>
    <w:rsid w:val="00E64424"/>
    <w:rsid w:val="00E64C99"/>
    <w:rsid w:val="00E64CD3"/>
    <w:rsid w:val="00E64E8F"/>
    <w:rsid w:val="00E64EEA"/>
    <w:rsid w:val="00E65435"/>
    <w:rsid w:val="00E65C73"/>
    <w:rsid w:val="00E66248"/>
    <w:rsid w:val="00E66688"/>
    <w:rsid w:val="00E66945"/>
    <w:rsid w:val="00E670C7"/>
    <w:rsid w:val="00E671C9"/>
    <w:rsid w:val="00E6743F"/>
    <w:rsid w:val="00E6758E"/>
    <w:rsid w:val="00E675DB"/>
    <w:rsid w:val="00E67D14"/>
    <w:rsid w:val="00E67E23"/>
    <w:rsid w:val="00E70016"/>
    <w:rsid w:val="00E70658"/>
    <w:rsid w:val="00E708A0"/>
    <w:rsid w:val="00E70A4D"/>
    <w:rsid w:val="00E70BC7"/>
    <w:rsid w:val="00E70F07"/>
    <w:rsid w:val="00E70FBC"/>
    <w:rsid w:val="00E715CC"/>
    <w:rsid w:val="00E716D6"/>
    <w:rsid w:val="00E72633"/>
    <w:rsid w:val="00E728B4"/>
    <w:rsid w:val="00E72BDF"/>
    <w:rsid w:val="00E72C01"/>
    <w:rsid w:val="00E72F21"/>
    <w:rsid w:val="00E73048"/>
    <w:rsid w:val="00E74039"/>
    <w:rsid w:val="00E741AC"/>
    <w:rsid w:val="00E74645"/>
    <w:rsid w:val="00E747AA"/>
    <w:rsid w:val="00E74F75"/>
    <w:rsid w:val="00E75012"/>
    <w:rsid w:val="00E75174"/>
    <w:rsid w:val="00E757FC"/>
    <w:rsid w:val="00E758F6"/>
    <w:rsid w:val="00E75EBA"/>
    <w:rsid w:val="00E75F23"/>
    <w:rsid w:val="00E76157"/>
    <w:rsid w:val="00E763B4"/>
    <w:rsid w:val="00E77530"/>
    <w:rsid w:val="00E776C6"/>
    <w:rsid w:val="00E77797"/>
    <w:rsid w:val="00E777A1"/>
    <w:rsid w:val="00E77848"/>
    <w:rsid w:val="00E779B3"/>
    <w:rsid w:val="00E803CA"/>
    <w:rsid w:val="00E804D2"/>
    <w:rsid w:val="00E80514"/>
    <w:rsid w:val="00E805E9"/>
    <w:rsid w:val="00E80791"/>
    <w:rsid w:val="00E80E5B"/>
    <w:rsid w:val="00E80E69"/>
    <w:rsid w:val="00E816C5"/>
    <w:rsid w:val="00E81814"/>
    <w:rsid w:val="00E81CA5"/>
    <w:rsid w:val="00E81CAB"/>
    <w:rsid w:val="00E81CE0"/>
    <w:rsid w:val="00E81E7C"/>
    <w:rsid w:val="00E82087"/>
    <w:rsid w:val="00E8224D"/>
    <w:rsid w:val="00E82391"/>
    <w:rsid w:val="00E823B0"/>
    <w:rsid w:val="00E8254F"/>
    <w:rsid w:val="00E82897"/>
    <w:rsid w:val="00E82D33"/>
    <w:rsid w:val="00E83552"/>
    <w:rsid w:val="00E837B0"/>
    <w:rsid w:val="00E83D0F"/>
    <w:rsid w:val="00E83DA8"/>
    <w:rsid w:val="00E844D8"/>
    <w:rsid w:val="00E84698"/>
    <w:rsid w:val="00E84C31"/>
    <w:rsid w:val="00E8519F"/>
    <w:rsid w:val="00E85387"/>
    <w:rsid w:val="00E85822"/>
    <w:rsid w:val="00E85CC3"/>
    <w:rsid w:val="00E86237"/>
    <w:rsid w:val="00E8644A"/>
    <w:rsid w:val="00E86C80"/>
    <w:rsid w:val="00E870A9"/>
    <w:rsid w:val="00E87600"/>
    <w:rsid w:val="00E8789A"/>
    <w:rsid w:val="00E87985"/>
    <w:rsid w:val="00E87AC2"/>
    <w:rsid w:val="00E90279"/>
    <w:rsid w:val="00E9033E"/>
    <w:rsid w:val="00E903B0"/>
    <w:rsid w:val="00E90635"/>
    <w:rsid w:val="00E907C6"/>
    <w:rsid w:val="00E909A1"/>
    <w:rsid w:val="00E90BFF"/>
    <w:rsid w:val="00E90CA8"/>
    <w:rsid w:val="00E90ECD"/>
    <w:rsid w:val="00E9151F"/>
    <w:rsid w:val="00E9152F"/>
    <w:rsid w:val="00E91F04"/>
    <w:rsid w:val="00E91F35"/>
    <w:rsid w:val="00E923AF"/>
    <w:rsid w:val="00E9259E"/>
    <w:rsid w:val="00E92932"/>
    <w:rsid w:val="00E92A62"/>
    <w:rsid w:val="00E92CC1"/>
    <w:rsid w:val="00E935E9"/>
    <w:rsid w:val="00E94337"/>
    <w:rsid w:val="00E94DEF"/>
    <w:rsid w:val="00E94F74"/>
    <w:rsid w:val="00E95BA6"/>
    <w:rsid w:val="00E95FF0"/>
    <w:rsid w:val="00E9601C"/>
    <w:rsid w:val="00E9607A"/>
    <w:rsid w:val="00E966CC"/>
    <w:rsid w:val="00E97648"/>
    <w:rsid w:val="00EA0056"/>
    <w:rsid w:val="00EA01BC"/>
    <w:rsid w:val="00EA0345"/>
    <w:rsid w:val="00EA07E9"/>
    <w:rsid w:val="00EA0E4A"/>
    <w:rsid w:val="00EA1382"/>
    <w:rsid w:val="00EA1A54"/>
    <w:rsid w:val="00EA2226"/>
    <w:rsid w:val="00EA2483"/>
    <w:rsid w:val="00EA26FC"/>
    <w:rsid w:val="00EA29E8"/>
    <w:rsid w:val="00EA2E51"/>
    <w:rsid w:val="00EA2F01"/>
    <w:rsid w:val="00EA3B5A"/>
    <w:rsid w:val="00EA410E"/>
    <w:rsid w:val="00EA4273"/>
    <w:rsid w:val="00EA443B"/>
    <w:rsid w:val="00EA48CC"/>
    <w:rsid w:val="00EA4C9C"/>
    <w:rsid w:val="00EA4EBA"/>
    <w:rsid w:val="00EA4FD1"/>
    <w:rsid w:val="00EA515D"/>
    <w:rsid w:val="00EA53C2"/>
    <w:rsid w:val="00EA5695"/>
    <w:rsid w:val="00EA587F"/>
    <w:rsid w:val="00EA5B0A"/>
    <w:rsid w:val="00EA5B4B"/>
    <w:rsid w:val="00EA5C64"/>
    <w:rsid w:val="00EA5FF9"/>
    <w:rsid w:val="00EA64A4"/>
    <w:rsid w:val="00EA65AD"/>
    <w:rsid w:val="00EA664B"/>
    <w:rsid w:val="00EA6B37"/>
    <w:rsid w:val="00EA6B4C"/>
    <w:rsid w:val="00EA7566"/>
    <w:rsid w:val="00EA7F49"/>
    <w:rsid w:val="00EA7FCF"/>
    <w:rsid w:val="00EB0270"/>
    <w:rsid w:val="00EB0433"/>
    <w:rsid w:val="00EB0566"/>
    <w:rsid w:val="00EB0802"/>
    <w:rsid w:val="00EB0835"/>
    <w:rsid w:val="00EB0CA3"/>
    <w:rsid w:val="00EB104F"/>
    <w:rsid w:val="00EB1AB2"/>
    <w:rsid w:val="00EB1B27"/>
    <w:rsid w:val="00EB1DA8"/>
    <w:rsid w:val="00EB24D4"/>
    <w:rsid w:val="00EB277D"/>
    <w:rsid w:val="00EB28C3"/>
    <w:rsid w:val="00EB29C4"/>
    <w:rsid w:val="00EB2B65"/>
    <w:rsid w:val="00EB2D2E"/>
    <w:rsid w:val="00EB2E0E"/>
    <w:rsid w:val="00EB2E27"/>
    <w:rsid w:val="00EB32F0"/>
    <w:rsid w:val="00EB3A4B"/>
    <w:rsid w:val="00EB4408"/>
    <w:rsid w:val="00EB4669"/>
    <w:rsid w:val="00EB47AB"/>
    <w:rsid w:val="00EB4AAA"/>
    <w:rsid w:val="00EB4AEA"/>
    <w:rsid w:val="00EB4B03"/>
    <w:rsid w:val="00EB4B75"/>
    <w:rsid w:val="00EB4CFF"/>
    <w:rsid w:val="00EB4DFB"/>
    <w:rsid w:val="00EB53A6"/>
    <w:rsid w:val="00EB5476"/>
    <w:rsid w:val="00EB5650"/>
    <w:rsid w:val="00EB5BF2"/>
    <w:rsid w:val="00EB5FB6"/>
    <w:rsid w:val="00EB5FF6"/>
    <w:rsid w:val="00EB64DC"/>
    <w:rsid w:val="00EB6939"/>
    <w:rsid w:val="00EB70B0"/>
    <w:rsid w:val="00EB74AD"/>
    <w:rsid w:val="00EB74F4"/>
    <w:rsid w:val="00EB7633"/>
    <w:rsid w:val="00EB7736"/>
    <w:rsid w:val="00EB7808"/>
    <w:rsid w:val="00EC11AD"/>
    <w:rsid w:val="00EC11E6"/>
    <w:rsid w:val="00EC1409"/>
    <w:rsid w:val="00EC14A4"/>
    <w:rsid w:val="00EC1DCD"/>
    <w:rsid w:val="00EC2BF5"/>
    <w:rsid w:val="00EC2E2D"/>
    <w:rsid w:val="00EC363A"/>
    <w:rsid w:val="00EC3C9D"/>
    <w:rsid w:val="00EC3F8A"/>
    <w:rsid w:val="00EC462B"/>
    <w:rsid w:val="00EC4723"/>
    <w:rsid w:val="00EC56E0"/>
    <w:rsid w:val="00EC59A4"/>
    <w:rsid w:val="00EC5F33"/>
    <w:rsid w:val="00EC6057"/>
    <w:rsid w:val="00EC629D"/>
    <w:rsid w:val="00EC6847"/>
    <w:rsid w:val="00EC6964"/>
    <w:rsid w:val="00EC6EB4"/>
    <w:rsid w:val="00EC7149"/>
    <w:rsid w:val="00EC75CF"/>
    <w:rsid w:val="00EC7764"/>
    <w:rsid w:val="00EC7DB6"/>
    <w:rsid w:val="00EC7F46"/>
    <w:rsid w:val="00ED03E1"/>
    <w:rsid w:val="00ED0E4A"/>
    <w:rsid w:val="00ED162F"/>
    <w:rsid w:val="00ED2AE0"/>
    <w:rsid w:val="00ED2E52"/>
    <w:rsid w:val="00ED3024"/>
    <w:rsid w:val="00ED313C"/>
    <w:rsid w:val="00ED31DB"/>
    <w:rsid w:val="00ED325C"/>
    <w:rsid w:val="00ED33D6"/>
    <w:rsid w:val="00ED3C23"/>
    <w:rsid w:val="00ED423B"/>
    <w:rsid w:val="00ED49B0"/>
    <w:rsid w:val="00ED4ABA"/>
    <w:rsid w:val="00ED546B"/>
    <w:rsid w:val="00ED5507"/>
    <w:rsid w:val="00ED586E"/>
    <w:rsid w:val="00ED5FE4"/>
    <w:rsid w:val="00ED6457"/>
    <w:rsid w:val="00ED6FAD"/>
    <w:rsid w:val="00ED7173"/>
    <w:rsid w:val="00ED71C5"/>
    <w:rsid w:val="00ED78C9"/>
    <w:rsid w:val="00EE0393"/>
    <w:rsid w:val="00EE076E"/>
    <w:rsid w:val="00EE1017"/>
    <w:rsid w:val="00EE105F"/>
    <w:rsid w:val="00EE12A8"/>
    <w:rsid w:val="00EE12D8"/>
    <w:rsid w:val="00EE16C8"/>
    <w:rsid w:val="00EE16FA"/>
    <w:rsid w:val="00EE18B9"/>
    <w:rsid w:val="00EE1A5C"/>
    <w:rsid w:val="00EE25AC"/>
    <w:rsid w:val="00EE32CE"/>
    <w:rsid w:val="00EE3827"/>
    <w:rsid w:val="00EE3947"/>
    <w:rsid w:val="00EE3C42"/>
    <w:rsid w:val="00EE3D4F"/>
    <w:rsid w:val="00EE4E46"/>
    <w:rsid w:val="00EE534D"/>
    <w:rsid w:val="00EE5498"/>
    <w:rsid w:val="00EE5560"/>
    <w:rsid w:val="00EE596F"/>
    <w:rsid w:val="00EE5AD0"/>
    <w:rsid w:val="00EE6185"/>
    <w:rsid w:val="00EE6493"/>
    <w:rsid w:val="00EE6647"/>
    <w:rsid w:val="00EE6ABC"/>
    <w:rsid w:val="00EE6EF5"/>
    <w:rsid w:val="00EE6F1E"/>
    <w:rsid w:val="00EE7849"/>
    <w:rsid w:val="00EE7D82"/>
    <w:rsid w:val="00EF01F3"/>
    <w:rsid w:val="00EF0348"/>
    <w:rsid w:val="00EF05DA"/>
    <w:rsid w:val="00EF0C73"/>
    <w:rsid w:val="00EF18F4"/>
    <w:rsid w:val="00EF1BFD"/>
    <w:rsid w:val="00EF1F9C"/>
    <w:rsid w:val="00EF21E0"/>
    <w:rsid w:val="00EF22E7"/>
    <w:rsid w:val="00EF24F0"/>
    <w:rsid w:val="00EF255F"/>
    <w:rsid w:val="00EF25C1"/>
    <w:rsid w:val="00EF2612"/>
    <w:rsid w:val="00EF2E86"/>
    <w:rsid w:val="00EF30BE"/>
    <w:rsid w:val="00EF3D8C"/>
    <w:rsid w:val="00EF4366"/>
    <w:rsid w:val="00EF47CC"/>
    <w:rsid w:val="00EF4A83"/>
    <w:rsid w:val="00EF4B6F"/>
    <w:rsid w:val="00EF4CD6"/>
    <w:rsid w:val="00EF55A0"/>
    <w:rsid w:val="00EF63D1"/>
    <w:rsid w:val="00EF6476"/>
    <w:rsid w:val="00EF6513"/>
    <w:rsid w:val="00EF6683"/>
    <w:rsid w:val="00EF6CAC"/>
    <w:rsid w:val="00EF7002"/>
    <w:rsid w:val="00EF712D"/>
    <w:rsid w:val="00EF769B"/>
    <w:rsid w:val="00EF78F0"/>
    <w:rsid w:val="00EF7B13"/>
    <w:rsid w:val="00F00174"/>
    <w:rsid w:val="00F00490"/>
    <w:rsid w:val="00F02651"/>
    <w:rsid w:val="00F027BA"/>
    <w:rsid w:val="00F02C76"/>
    <w:rsid w:val="00F033F9"/>
    <w:rsid w:val="00F03C77"/>
    <w:rsid w:val="00F03E79"/>
    <w:rsid w:val="00F0400E"/>
    <w:rsid w:val="00F040B9"/>
    <w:rsid w:val="00F045B8"/>
    <w:rsid w:val="00F051BF"/>
    <w:rsid w:val="00F055F1"/>
    <w:rsid w:val="00F0619B"/>
    <w:rsid w:val="00F0628D"/>
    <w:rsid w:val="00F0661B"/>
    <w:rsid w:val="00F06641"/>
    <w:rsid w:val="00F06651"/>
    <w:rsid w:val="00F068AA"/>
    <w:rsid w:val="00F06C75"/>
    <w:rsid w:val="00F06C97"/>
    <w:rsid w:val="00F07027"/>
    <w:rsid w:val="00F07DE6"/>
    <w:rsid w:val="00F1056C"/>
    <w:rsid w:val="00F107F1"/>
    <w:rsid w:val="00F10D6D"/>
    <w:rsid w:val="00F10FC1"/>
    <w:rsid w:val="00F110B3"/>
    <w:rsid w:val="00F112FD"/>
    <w:rsid w:val="00F1149A"/>
    <w:rsid w:val="00F11831"/>
    <w:rsid w:val="00F118F0"/>
    <w:rsid w:val="00F11CC1"/>
    <w:rsid w:val="00F11F03"/>
    <w:rsid w:val="00F122E4"/>
    <w:rsid w:val="00F12360"/>
    <w:rsid w:val="00F12575"/>
    <w:rsid w:val="00F133A1"/>
    <w:rsid w:val="00F1381A"/>
    <w:rsid w:val="00F13872"/>
    <w:rsid w:val="00F138DE"/>
    <w:rsid w:val="00F13BDF"/>
    <w:rsid w:val="00F13ECD"/>
    <w:rsid w:val="00F13FBB"/>
    <w:rsid w:val="00F1403D"/>
    <w:rsid w:val="00F14070"/>
    <w:rsid w:val="00F14A81"/>
    <w:rsid w:val="00F14D13"/>
    <w:rsid w:val="00F151E2"/>
    <w:rsid w:val="00F152CE"/>
    <w:rsid w:val="00F154AD"/>
    <w:rsid w:val="00F155CE"/>
    <w:rsid w:val="00F16750"/>
    <w:rsid w:val="00F16BF2"/>
    <w:rsid w:val="00F177B3"/>
    <w:rsid w:val="00F17997"/>
    <w:rsid w:val="00F17D11"/>
    <w:rsid w:val="00F17EAE"/>
    <w:rsid w:val="00F20AAC"/>
    <w:rsid w:val="00F20AFE"/>
    <w:rsid w:val="00F2117B"/>
    <w:rsid w:val="00F212A5"/>
    <w:rsid w:val="00F2135D"/>
    <w:rsid w:val="00F217C7"/>
    <w:rsid w:val="00F218D4"/>
    <w:rsid w:val="00F21B35"/>
    <w:rsid w:val="00F21C54"/>
    <w:rsid w:val="00F21E9A"/>
    <w:rsid w:val="00F2250A"/>
    <w:rsid w:val="00F22738"/>
    <w:rsid w:val="00F22840"/>
    <w:rsid w:val="00F24345"/>
    <w:rsid w:val="00F245A3"/>
    <w:rsid w:val="00F246CF"/>
    <w:rsid w:val="00F24788"/>
    <w:rsid w:val="00F24DA7"/>
    <w:rsid w:val="00F256C2"/>
    <w:rsid w:val="00F25A20"/>
    <w:rsid w:val="00F26252"/>
    <w:rsid w:val="00F2640F"/>
    <w:rsid w:val="00F26EF8"/>
    <w:rsid w:val="00F26F21"/>
    <w:rsid w:val="00F275A1"/>
    <w:rsid w:val="00F27A61"/>
    <w:rsid w:val="00F27C34"/>
    <w:rsid w:val="00F27CC8"/>
    <w:rsid w:val="00F27E46"/>
    <w:rsid w:val="00F30198"/>
    <w:rsid w:val="00F301C2"/>
    <w:rsid w:val="00F302E1"/>
    <w:rsid w:val="00F30339"/>
    <w:rsid w:val="00F3092C"/>
    <w:rsid w:val="00F30D4B"/>
    <w:rsid w:val="00F3107E"/>
    <w:rsid w:val="00F3115D"/>
    <w:rsid w:val="00F3125E"/>
    <w:rsid w:val="00F31643"/>
    <w:rsid w:val="00F31835"/>
    <w:rsid w:val="00F31B22"/>
    <w:rsid w:val="00F31B49"/>
    <w:rsid w:val="00F31CEC"/>
    <w:rsid w:val="00F31D5B"/>
    <w:rsid w:val="00F322FA"/>
    <w:rsid w:val="00F3288D"/>
    <w:rsid w:val="00F32D66"/>
    <w:rsid w:val="00F32F56"/>
    <w:rsid w:val="00F33286"/>
    <w:rsid w:val="00F33855"/>
    <w:rsid w:val="00F338C0"/>
    <w:rsid w:val="00F33984"/>
    <w:rsid w:val="00F339F4"/>
    <w:rsid w:val="00F33D4F"/>
    <w:rsid w:val="00F34281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379E0"/>
    <w:rsid w:val="00F37A62"/>
    <w:rsid w:val="00F37E4D"/>
    <w:rsid w:val="00F403D0"/>
    <w:rsid w:val="00F40421"/>
    <w:rsid w:val="00F405A4"/>
    <w:rsid w:val="00F406D1"/>
    <w:rsid w:val="00F406F4"/>
    <w:rsid w:val="00F409C8"/>
    <w:rsid w:val="00F40D23"/>
    <w:rsid w:val="00F41142"/>
    <w:rsid w:val="00F413CA"/>
    <w:rsid w:val="00F41F05"/>
    <w:rsid w:val="00F42279"/>
    <w:rsid w:val="00F42705"/>
    <w:rsid w:val="00F42A3D"/>
    <w:rsid w:val="00F42D56"/>
    <w:rsid w:val="00F42F90"/>
    <w:rsid w:val="00F43075"/>
    <w:rsid w:val="00F433BD"/>
    <w:rsid w:val="00F44295"/>
    <w:rsid w:val="00F444ED"/>
    <w:rsid w:val="00F44A17"/>
    <w:rsid w:val="00F44EC5"/>
    <w:rsid w:val="00F45F65"/>
    <w:rsid w:val="00F4614F"/>
    <w:rsid w:val="00F470D6"/>
    <w:rsid w:val="00F47498"/>
    <w:rsid w:val="00F47EB1"/>
    <w:rsid w:val="00F503C7"/>
    <w:rsid w:val="00F503F5"/>
    <w:rsid w:val="00F512B2"/>
    <w:rsid w:val="00F5163E"/>
    <w:rsid w:val="00F519EB"/>
    <w:rsid w:val="00F51EC1"/>
    <w:rsid w:val="00F5283D"/>
    <w:rsid w:val="00F52ABA"/>
    <w:rsid w:val="00F52BC7"/>
    <w:rsid w:val="00F52E63"/>
    <w:rsid w:val="00F53270"/>
    <w:rsid w:val="00F53BF4"/>
    <w:rsid w:val="00F53D9F"/>
    <w:rsid w:val="00F54044"/>
    <w:rsid w:val="00F54266"/>
    <w:rsid w:val="00F54A7B"/>
    <w:rsid w:val="00F54F49"/>
    <w:rsid w:val="00F55043"/>
    <w:rsid w:val="00F55556"/>
    <w:rsid w:val="00F5626D"/>
    <w:rsid w:val="00F56510"/>
    <w:rsid w:val="00F56681"/>
    <w:rsid w:val="00F56DCF"/>
    <w:rsid w:val="00F56E79"/>
    <w:rsid w:val="00F57034"/>
    <w:rsid w:val="00F57B1F"/>
    <w:rsid w:val="00F6004B"/>
    <w:rsid w:val="00F607D2"/>
    <w:rsid w:val="00F60BE9"/>
    <w:rsid w:val="00F60BF1"/>
    <w:rsid w:val="00F61609"/>
    <w:rsid w:val="00F616A9"/>
    <w:rsid w:val="00F61D36"/>
    <w:rsid w:val="00F61FD8"/>
    <w:rsid w:val="00F62478"/>
    <w:rsid w:val="00F62A02"/>
    <w:rsid w:val="00F62BE6"/>
    <w:rsid w:val="00F62D67"/>
    <w:rsid w:val="00F62DBF"/>
    <w:rsid w:val="00F62FB2"/>
    <w:rsid w:val="00F631F1"/>
    <w:rsid w:val="00F636C6"/>
    <w:rsid w:val="00F63BB1"/>
    <w:rsid w:val="00F641FC"/>
    <w:rsid w:val="00F643B0"/>
    <w:rsid w:val="00F647F7"/>
    <w:rsid w:val="00F64985"/>
    <w:rsid w:val="00F65685"/>
    <w:rsid w:val="00F6583C"/>
    <w:rsid w:val="00F6589A"/>
    <w:rsid w:val="00F65A2A"/>
    <w:rsid w:val="00F6665C"/>
    <w:rsid w:val="00F66920"/>
    <w:rsid w:val="00F66B47"/>
    <w:rsid w:val="00F671F2"/>
    <w:rsid w:val="00F6732A"/>
    <w:rsid w:val="00F673EE"/>
    <w:rsid w:val="00F676DE"/>
    <w:rsid w:val="00F6783E"/>
    <w:rsid w:val="00F67B53"/>
    <w:rsid w:val="00F67FD0"/>
    <w:rsid w:val="00F701CC"/>
    <w:rsid w:val="00F70822"/>
    <w:rsid w:val="00F709D5"/>
    <w:rsid w:val="00F70DBE"/>
    <w:rsid w:val="00F710EF"/>
    <w:rsid w:val="00F71124"/>
    <w:rsid w:val="00F71537"/>
    <w:rsid w:val="00F71888"/>
    <w:rsid w:val="00F719CD"/>
    <w:rsid w:val="00F71BB8"/>
    <w:rsid w:val="00F71D46"/>
    <w:rsid w:val="00F7222B"/>
    <w:rsid w:val="00F723ED"/>
    <w:rsid w:val="00F72584"/>
    <w:rsid w:val="00F7264F"/>
    <w:rsid w:val="00F72879"/>
    <w:rsid w:val="00F7290D"/>
    <w:rsid w:val="00F7302F"/>
    <w:rsid w:val="00F732EC"/>
    <w:rsid w:val="00F73D08"/>
    <w:rsid w:val="00F73D5A"/>
    <w:rsid w:val="00F7426B"/>
    <w:rsid w:val="00F748F1"/>
    <w:rsid w:val="00F749CD"/>
    <w:rsid w:val="00F74A22"/>
    <w:rsid w:val="00F74A9F"/>
    <w:rsid w:val="00F7586B"/>
    <w:rsid w:val="00F75D45"/>
    <w:rsid w:val="00F75F2F"/>
    <w:rsid w:val="00F75F88"/>
    <w:rsid w:val="00F7608D"/>
    <w:rsid w:val="00F76445"/>
    <w:rsid w:val="00F7676D"/>
    <w:rsid w:val="00F76AEA"/>
    <w:rsid w:val="00F76D0C"/>
    <w:rsid w:val="00F76E6C"/>
    <w:rsid w:val="00F76ECC"/>
    <w:rsid w:val="00F7710B"/>
    <w:rsid w:val="00F77544"/>
    <w:rsid w:val="00F778E8"/>
    <w:rsid w:val="00F779FD"/>
    <w:rsid w:val="00F80399"/>
    <w:rsid w:val="00F80549"/>
    <w:rsid w:val="00F807D1"/>
    <w:rsid w:val="00F807FB"/>
    <w:rsid w:val="00F80CBC"/>
    <w:rsid w:val="00F80E3E"/>
    <w:rsid w:val="00F8110B"/>
    <w:rsid w:val="00F812C8"/>
    <w:rsid w:val="00F8132D"/>
    <w:rsid w:val="00F818AE"/>
    <w:rsid w:val="00F81935"/>
    <w:rsid w:val="00F81B40"/>
    <w:rsid w:val="00F820C4"/>
    <w:rsid w:val="00F82659"/>
    <w:rsid w:val="00F82E10"/>
    <w:rsid w:val="00F82F25"/>
    <w:rsid w:val="00F834F1"/>
    <w:rsid w:val="00F83829"/>
    <w:rsid w:val="00F83E00"/>
    <w:rsid w:val="00F84069"/>
    <w:rsid w:val="00F843D7"/>
    <w:rsid w:val="00F84997"/>
    <w:rsid w:val="00F85338"/>
    <w:rsid w:val="00F8548B"/>
    <w:rsid w:val="00F85536"/>
    <w:rsid w:val="00F85E95"/>
    <w:rsid w:val="00F85FB1"/>
    <w:rsid w:val="00F8631D"/>
    <w:rsid w:val="00F8657A"/>
    <w:rsid w:val="00F86637"/>
    <w:rsid w:val="00F8679A"/>
    <w:rsid w:val="00F86F07"/>
    <w:rsid w:val="00F87117"/>
    <w:rsid w:val="00F87319"/>
    <w:rsid w:val="00F8736C"/>
    <w:rsid w:val="00F874A9"/>
    <w:rsid w:val="00F87635"/>
    <w:rsid w:val="00F87A66"/>
    <w:rsid w:val="00F90187"/>
    <w:rsid w:val="00F9030E"/>
    <w:rsid w:val="00F90944"/>
    <w:rsid w:val="00F90ADB"/>
    <w:rsid w:val="00F90E78"/>
    <w:rsid w:val="00F91209"/>
    <w:rsid w:val="00F91C6A"/>
    <w:rsid w:val="00F9221F"/>
    <w:rsid w:val="00F9257B"/>
    <w:rsid w:val="00F926C8"/>
    <w:rsid w:val="00F931C7"/>
    <w:rsid w:val="00F93559"/>
    <w:rsid w:val="00F935E8"/>
    <w:rsid w:val="00F9364B"/>
    <w:rsid w:val="00F93999"/>
    <w:rsid w:val="00F93D72"/>
    <w:rsid w:val="00F93D83"/>
    <w:rsid w:val="00F93E65"/>
    <w:rsid w:val="00F94070"/>
    <w:rsid w:val="00F9469E"/>
    <w:rsid w:val="00F950B5"/>
    <w:rsid w:val="00F9513F"/>
    <w:rsid w:val="00F956A6"/>
    <w:rsid w:val="00F95A85"/>
    <w:rsid w:val="00F9632B"/>
    <w:rsid w:val="00F9673D"/>
    <w:rsid w:val="00F96CDF"/>
    <w:rsid w:val="00F96F50"/>
    <w:rsid w:val="00F97120"/>
    <w:rsid w:val="00F972DD"/>
    <w:rsid w:val="00F9776A"/>
    <w:rsid w:val="00F97908"/>
    <w:rsid w:val="00F97939"/>
    <w:rsid w:val="00F97970"/>
    <w:rsid w:val="00F97A88"/>
    <w:rsid w:val="00F97B43"/>
    <w:rsid w:val="00FA02CC"/>
    <w:rsid w:val="00FA06B4"/>
    <w:rsid w:val="00FA07F8"/>
    <w:rsid w:val="00FA0B81"/>
    <w:rsid w:val="00FA0C28"/>
    <w:rsid w:val="00FA105C"/>
    <w:rsid w:val="00FA1475"/>
    <w:rsid w:val="00FA148A"/>
    <w:rsid w:val="00FA14EB"/>
    <w:rsid w:val="00FA1AD5"/>
    <w:rsid w:val="00FA21A1"/>
    <w:rsid w:val="00FA26BA"/>
    <w:rsid w:val="00FA27C8"/>
    <w:rsid w:val="00FA2D22"/>
    <w:rsid w:val="00FA30CE"/>
    <w:rsid w:val="00FA346F"/>
    <w:rsid w:val="00FA35E3"/>
    <w:rsid w:val="00FA3B76"/>
    <w:rsid w:val="00FA45EE"/>
    <w:rsid w:val="00FA4A5D"/>
    <w:rsid w:val="00FA4D66"/>
    <w:rsid w:val="00FA5088"/>
    <w:rsid w:val="00FA56AE"/>
    <w:rsid w:val="00FA5887"/>
    <w:rsid w:val="00FA5A4E"/>
    <w:rsid w:val="00FA5C1A"/>
    <w:rsid w:val="00FA5E26"/>
    <w:rsid w:val="00FA6157"/>
    <w:rsid w:val="00FA6F60"/>
    <w:rsid w:val="00FA71F2"/>
    <w:rsid w:val="00FA7355"/>
    <w:rsid w:val="00FB0082"/>
    <w:rsid w:val="00FB0091"/>
    <w:rsid w:val="00FB0243"/>
    <w:rsid w:val="00FB02C8"/>
    <w:rsid w:val="00FB0558"/>
    <w:rsid w:val="00FB0565"/>
    <w:rsid w:val="00FB0AC3"/>
    <w:rsid w:val="00FB10B2"/>
    <w:rsid w:val="00FB10EC"/>
    <w:rsid w:val="00FB1527"/>
    <w:rsid w:val="00FB1BCA"/>
    <w:rsid w:val="00FB1E67"/>
    <w:rsid w:val="00FB2200"/>
    <w:rsid w:val="00FB24EB"/>
    <w:rsid w:val="00FB2537"/>
    <w:rsid w:val="00FB2E73"/>
    <w:rsid w:val="00FB308D"/>
    <w:rsid w:val="00FB31BD"/>
    <w:rsid w:val="00FB338E"/>
    <w:rsid w:val="00FB33DC"/>
    <w:rsid w:val="00FB382A"/>
    <w:rsid w:val="00FB3AE0"/>
    <w:rsid w:val="00FB4338"/>
    <w:rsid w:val="00FB477E"/>
    <w:rsid w:val="00FB494F"/>
    <w:rsid w:val="00FB4C2A"/>
    <w:rsid w:val="00FB4C9C"/>
    <w:rsid w:val="00FB4F29"/>
    <w:rsid w:val="00FB4F2A"/>
    <w:rsid w:val="00FB5148"/>
    <w:rsid w:val="00FB570B"/>
    <w:rsid w:val="00FB5F8B"/>
    <w:rsid w:val="00FB6165"/>
    <w:rsid w:val="00FB7085"/>
    <w:rsid w:val="00FB78E7"/>
    <w:rsid w:val="00FC0150"/>
    <w:rsid w:val="00FC03AB"/>
    <w:rsid w:val="00FC08FA"/>
    <w:rsid w:val="00FC1102"/>
    <w:rsid w:val="00FC223F"/>
    <w:rsid w:val="00FC2E01"/>
    <w:rsid w:val="00FC2F44"/>
    <w:rsid w:val="00FC31F8"/>
    <w:rsid w:val="00FC341E"/>
    <w:rsid w:val="00FC36BF"/>
    <w:rsid w:val="00FC376F"/>
    <w:rsid w:val="00FC3E52"/>
    <w:rsid w:val="00FC4668"/>
    <w:rsid w:val="00FC4729"/>
    <w:rsid w:val="00FC4A8C"/>
    <w:rsid w:val="00FC4D5F"/>
    <w:rsid w:val="00FC53DB"/>
    <w:rsid w:val="00FC57BB"/>
    <w:rsid w:val="00FC5C8B"/>
    <w:rsid w:val="00FC5ED5"/>
    <w:rsid w:val="00FC5FC2"/>
    <w:rsid w:val="00FC6127"/>
    <w:rsid w:val="00FC6177"/>
    <w:rsid w:val="00FC63D1"/>
    <w:rsid w:val="00FC68B0"/>
    <w:rsid w:val="00FC6A63"/>
    <w:rsid w:val="00FC6B2C"/>
    <w:rsid w:val="00FC6BE8"/>
    <w:rsid w:val="00FC6EA7"/>
    <w:rsid w:val="00FC7528"/>
    <w:rsid w:val="00FD0011"/>
    <w:rsid w:val="00FD0572"/>
    <w:rsid w:val="00FD058F"/>
    <w:rsid w:val="00FD0832"/>
    <w:rsid w:val="00FD13F4"/>
    <w:rsid w:val="00FD1613"/>
    <w:rsid w:val="00FD1923"/>
    <w:rsid w:val="00FD192B"/>
    <w:rsid w:val="00FD1A40"/>
    <w:rsid w:val="00FD1A7E"/>
    <w:rsid w:val="00FD1A97"/>
    <w:rsid w:val="00FD258C"/>
    <w:rsid w:val="00FD2D7B"/>
    <w:rsid w:val="00FD3027"/>
    <w:rsid w:val="00FD31CC"/>
    <w:rsid w:val="00FD37F6"/>
    <w:rsid w:val="00FD39C8"/>
    <w:rsid w:val="00FD4198"/>
    <w:rsid w:val="00FD43B8"/>
    <w:rsid w:val="00FD4589"/>
    <w:rsid w:val="00FD4608"/>
    <w:rsid w:val="00FD473E"/>
    <w:rsid w:val="00FD5133"/>
    <w:rsid w:val="00FD5928"/>
    <w:rsid w:val="00FD5BAC"/>
    <w:rsid w:val="00FD6105"/>
    <w:rsid w:val="00FD6235"/>
    <w:rsid w:val="00FD66F4"/>
    <w:rsid w:val="00FD7DF9"/>
    <w:rsid w:val="00FD7FC9"/>
    <w:rsid w:val="00FE00F5"/>
    <w:rsid w:val="00FE021F"/>
    <w:rsid w:val="00FE02EE"/>
    <w:rsid w:val="00FE0564"/>
    <w:rsid w:val="00FE0A29"/>
    <w:rsid w:val="00FE0B51"/>
    <w:rsid w:val="00FE0B78"/>
    <w:rsid w:val="00FE0ED4"/>
    <w:rsid w:val="00FE0F82"/>
    <w:rsid w:val="00FE133B"/>
    <w:rsid w:val="00FE1EAB"/>
    <w:rsid w:val="00FE23ED"/>
    <w:rsid w:val="00FE284B"/>
    <w:rsid w:val="00FE29ED"/>
    <w:rsid w:val="00FE3004"/>
    <w:rsid w:val="00FE3290"/>
    <w:rsid w:val="00FE33DB"/>
    <w:rsid w:val="00FE3465"/>
    <w:rsid w:val="00FE35A6"/>
    <w:rsid w:val="00FE3621"/>
    <w:rsid w:val="00FE36A1"/>
    <w:rsid w:val="00FE3CC4"/>
    <w:rsid w:val="00FE5ABE"/>
    <w:rsid w:val="00FE655D"/>
    <w:rsid w:val="00FE67CF"/>
    <w:rsid w:val="00FE6861"/>
    <w:rsid w:val="00FE6941"/>
    <w:rsid w:val="00FE6D20"/>
    <w:rsid w:val="00FE6FB9"/>
    <w:rsid w:val="00FE7549"/>
    <w:rsid w:val="00FE7BCC"/>
    <w:rsid w:val="00FE7CA0"/>
    <w:rsid w:val="00FF0832"/>
    <w:rsid w:val="00FF107E"/>
    <w:rsid w:val="00FF126D"/>
    <w:rsid w:val="00FF1BFC"/>
    <w:rsid w:val="00FF1CE1"/>
    <w:rsid w:val="00FF2310"/>
    <w:rsid w:val="00FF2319"/>
    <w:rsid w:val="00FF244B"/>
    <w:rsid w:val="00FF28C3"/>
    <w:rsid w:val="00FF2B3B"/>
    <w:rsid w:val="00FF2E73"/>
    <w:rsid w:val="00FF34D1"/>
    <w:rsid w:val="00FF3FE2"/>
    <w:rsid w:val="00FF47E1"/>
    <w:rsid w:val="00FF48A6"/>
    <w:rsid w:val="00FF4AE2"/>
    <w:rsid w:val="00FF4CD1"/>
    <w:rsid w:val="00FF50A8"/>
    <w:rsid w:val="00FF541E"/>
    <w:rsid w:val="00FF571E"/>
    <w:rsid w:val="00FF5BC1"/>
    <w:rsid w:val="00FF64E9"/>
    <w:rsid w:val="00FF6BD1"/>
    <w:rsid w:val="00FF6CC0"/>
    <w:rsid w:val="00FF7512"/>
    <w:rsid w:val="00FF7563"/>
    <w:rsid w:val="00FF7847"/>
    <w:rsid w:val="00FF7873"/>
    <w:rsid w:val="00FF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63501DBB-D4F7-4576-BC6C-B071845DA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44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0019FC"/>
    <w:pPr>
      <w:jc w:val="center"/>
    </w:pPr>
    <w:rPr>
      <w:b/>
      <w:bCs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0019FC"/>
    <w:rPr>
      <w:b/>
      <w:bCs/>
      <w:sz w:val="22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link w:val="BodyText2Char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F0619B"/>
    <w:pPr>
      <w:numPr>
        <w:numId w:val="1"/>
      </w:numPr>
      <w:tabs>
        <w:tab w:val="clear" w:pos="360"/>
        <w:tab w:val="left" w:pos="432"/>
      </w:tabs>
      <w:adjustRightInd/>
      <w:spacing w:after="60"/>
      <w:ind w:left="432" w:hanging="432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64662C"/>
    <w:pPr>
      <w:autoSpaceDE/>
      <w:autoSpaceDN/>
      <w:adjustRightInd/>
      <w:snapToGrid/>
      <w:spacing w:after="160" w:line="259" w:lineRule="auto"/>
      <w:ind w:left="720"/>
      <w:contextualSpacing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64662C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extintend3">
    <w:name w:val="text intend 3"/>
    <w:basedOn w:val="Normal"/>
    <w:rsid w:val="00D474BC"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CRCoverPage">
    <w:name w:val="CR Cover Page"/>
    <w:rsid w:val="00234D62"/>
    <w:pPr>
      <w:spacing w:after="120"/>
    </w:pPr>
    <w:rPr>
      <w:rFonts w:ascii="Arial" w:eastAsiaTheme="minorEastAsia" w:hAnsi="Arial"/>
      <w:lang w:val="en-GB"/>
    </w:rPr>
  </w:style>
  <w:style w:type="paragraph" w:customStyle="1" w:styleId="TAH">
    <w:name w:val="TAH"/>
    <w:basedOn w:val="Normal"/>
    <w:link w:val="TAHCar"/>
    <w:qFormat/>
    <w:rsid w:val="009C1E40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b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9C1E40"/>
    <w:rPr>
      <w:rFonts w:ascii="Arial" w:eastAsia="Malgun Gothic" w:hAnsi="Arial"/>
      <w:b/>
      <w:sz w:val="18"/>
      <w:lang w:val="x-none"/>
    </w:rPr>
  </w:style>
  <w:style w:type="paragraph" w:customStyle="1" w:styleId="TAL">
    <w:name w:val="TAL"/>
    <w:basedOn w:val="Normal"/>
    <w:link w:val="TALCar"/>
    <w:qFormat/>
    <w:rsid w:val="009C1E4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B1">
    <w:name w:val="B1"/>
    <w:basedOn w:val="Normal"/>
    <w:link w:val="B1Char1"/>
    <w:qFormat/>
    <w:rsid w:val="009C1E4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TALCar">
    <w:name w:val="TAL Car"/>
    <w:link w:val="TAL"/>
    <w:qFormat/>
    <w:rsid w:val="009C1E40"/>
    <w:rPr>
      <w:rFonts w:ascii="Arial" w:eastAsia="Malgun Gothic" w:hAnsi="Arial"/>
      <w:sz w:val="18"/>
      <w:lang w:val="en-GB"/>
    </w:rPr>
  </w:style>
  <w:style w:type="character" w:customStyle="1" w:styleId="B1Char1">
    <w:name w:val="B1 Char1"/>
    <w:link w:val="B1"/>
    <w:qFormat/>
    <w:rsid w:val="009C1E40"/>
    <w:rPr>
      <w:rFonts w:eastAsia="Malgun Gothic"/>
      <w:lang w:val="en-GB"/>
    </w:rPr>
  </w:style>
  <w:style w:type="table" w:styleId="GridTable1Light">
    <w:name w:val="Grid Table 1 Light"/>
    <w:basedOn w:val="TableNormal"/>
    <w:uiPriority w:val="46"/>
    <w:rsid w:val="00981711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qFormat/>
    <w:locked/>
    <w:rsid w:val="00367EC7"/>
    <w:rPr>
      <w:lang w:val="en-GB"/>
    </w:rPr>
  </w:style>
  <w:style w:type="paragraph" w:customStyle="1" w:styleId="B2">
    <w:name w:val="B2"/>
    <w:basedOn w:val="List20"/>
    <w:link w:val="B2Char"/>
    <w:qFormat/>
    <w:rsid w:val="00367EC7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val="en-GB"/>
    </w:rPr>
  </w:style>
  <w:style w:type="paragraph" w:styleId="List20">
    <w:name w:val="List 2"/>
    <w:basedOn w:val="Normal"/>
    <w:semiHidden/>
    <w:unhideWhenUsed/>
    <w:rsid w:val="00367EC7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8F253A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9B4A1E"/>
    <w:rPr>
      <w:rFonts w:ascii="Arial" w:hAnsi="Arial"/>
      <w:b/>
      <w:bCs/>
      <w:sz w:val="24"/>
      <w:szCs w:val="22"/>
    </w:rPr>
  </w:style>
  <w:style w:type="paragraph" w:customStyle="1" w:styleId="TableCell0">
    <w:name w:val="TableCell"/>
    <w:basedOn w:val="Normal"/>
    <w:qFormat/>
    <w:rsid w:val="0089467C"/>
    <w:pPr>
      <w:autoSpaceDE/>
      <w:autoSpaceDN/>
      <w:adjustRightInd/>
      <w:snapToGrid/>
      <w:spacing w:before="20" w:after="20"/>
      <w:jc w:val="left"/>
    </w:pPr>
    <w:rPr>
      <w:rFonts w:eastAsiaTheme="minorHAnsi"/>
      <w:sz w:val="20"/>
    </w:rPr>
  </w:style>
  <w:style w:type="paragraph" w:customStyle="1" w:styleId="TAC">
    <w:name w:val="TAC"/>
    <w:basedOn w:val="TAL"/>
    <w:link w:val="TACChar"/>
    <w:qFormat/>
    <w:rsid w:val="001151E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qFormat/>
    <w:rsid w:val="001151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1151E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1151E0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1151E0"/>
    <w:rPr>
      <w:rFonts w:ascii="Arial" w:eastAsia="Times New Roman" w:hAnsi="Arial"/>
      <w:b/>
      <w:lang w:val="en-GB" w:eastAsia="ja-JP"/>
    </w:rPr>
  </w:style>
  <w:style w:type="table" w:styleId="GridTable3-Accent3">
    <w:name w:val="Grid Table 3 Accent 3"/>
    <w:basedOn w:val="TableNormal"/>
    <w:uiPriority w:val="48"/>
    <w:rsid w:val="00D07B2F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paragraph" w:customStyle="1" w:styleId="Doc-text2">
    <w:name w:val="Doc-text2"/>
    <w:basedOn w:val="Normal"/>
    <w:link w:val="Doc-text2Char"/>
    <w:qFormat/>
    <w:rsid w:val="0052583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2583D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rsid w:val="003738F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3738F7"/>
    <w:rPr>
      <w:rFonts w:ascii="Arial" w:eastAsia="Times New Roman" w:hAnsi="Arial"/>
      <w:sz w:val="18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D5790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character" w:customStyle="1" w:styleId="B10">
    <w:name w:val="B1 (文字)"/>
    <w:qFormat/>
    <w:locked/>
    <w:rsid w:val="005540F9"/>
    <w:rPr>
      <w:lang w:val="en-GB"/>
    </w:rPr>
  </w:style>
  <w:style w:type="character" w:styleId="Strong">
    <w:name w:val="Strong"/>
    <w:uiPriority w:val="22"/>
    <w:qFormat/>
    <w:rsid w:val="00945632"/>
    <w:rPr>
      <w:b/>
      <w:bCs/>
    </w:rPr>
  </w:style>
  <w:style w:type="character" w:customStyle="1" w:styleId="mi">
    <w:name w:val="mi"/>
    <w:basedOn w:val="DefaultParagraphFont"/>
    <w:rsid w:val="004D4671"/>
  </w:style>
  <w:style w:type="character" w:customStyle="1" w:styleId="mn">
    <w:name w:val="mn"/>
    <w:basedOn w:val="DefaultParagraphFont"/>
    <w:rsid w:val="004D4671"/>
  </w:style>
  <w:style w:type="character" w:styleId="Emphasis">
    <w:name w:val="Emphasis"/>
    <w:basedOn w:val="DefaultParagraphFont"/>
    <w:uiPriority w:val="20"/>
    <w:qFormat/>
    <w:rsid w:val="004D4671"/>
    <w:rPr>
      <w:i/>
      <w:iCs/>
    </w:rPr>
  </w:style>
  <w:style w:type="paragraph" w:customStyle="1" w:styleId="elementtoproof">
    <w:name w:val="elementtoproof"/>
    <w:basedOn w:val="Normal"/>
    <w:rsid w:val="00540374"/>
    <w:pPr>
      <w:autoSpaceDE/>
      <w:autoSpaceDN/>
      <w:adjustRightInd/>
      <w:snapToGrid/>
      <w:spacing w:after="0"/>
      <w:jc w:val="left"/>
    </w:pPr>
    <w:rPr>
      <w:rFonts w:ascii="Aptos" w:eastAsiaTheme="minorHAnsi" w:hAnsi="Aptos" w:cs="Aptos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D1A97"/>
    <w:rPr>
      <w:rFonts w:ascii="Arial" w:hAnsi="Arial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D1A97"/>
    <w:rPr>
      <w:rFonts w:ascii="Arial" w:hAnsi="Arial"/>
      <w:b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4D1A97"/>
    <w:rPr>
      <w:b/>
      <w:bCs/>
      <w:sz w:val="22"/>
      <w:szCs w:val="28"/>
    </w:rPr>
  </w:style>
  <w:style w:type="character" w:customStyle="1" w:styleId="Heading5Char">
    <w:name w:val="Heading 5 Char"/>
    <w:basedOn w:val="DefaultParagraphFont"/>
    <w:link w:val="Heading5"/>
    <w:rsid w:val="004D1A97"/>
    <w:rPr>
      <w:b/>
      <w:bCs/>
      <w:i/>
      <w:iCs/>
      <w:sz w:val="22"/>
      <w:szCs w:val="26"/>
    </w:rPr>
  </w:style>
  <w:style w:type="character" w:customStyle="1" w:styleId="Heading6Char">
    <w:name w:val="Heading 6 Char"/>
    <w:basedOn w:val="DefaultParagraphFont"/>
    <w:link w:val="Heading6"/>
    <w:rsid w:val="004D1A97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D1A9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D1A97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D1A97"/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4D1A97"/>
    <w:rPr>
      <w:sz w:val="22"/>
    </w:rPr>
  </w:style>
  <w:style w:type="character" w:customStyle="1" w:styleId="BalloonTextChar">
    <w:name w:val="Balloon Text Char"/>
    <w:basedOn w:val="DefaultParagraphFont"/>
    <w:link w:val="BalloonText"/>
    <w:semiHidden/>
    <w:rsid w:val="004D1A97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D1A97"/>
  </w:style>
  <w:style w:type="paragraph" w:customStyle="1" w:styleId="TF">
    <w:name w:val="TF"/>
    <w:aliases w:val="left"/>
    <w:basedOn w:val="TH"/>
    <w:link w:val="TFChar"/>
    <w:qFormat/>
    <w:rsid w:val="004D1A97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FChar">
    <w:name w:val="TF Char"/>
    <w:link w:val="TF"/>
    <w:qFormat/>
    <w:rsid w:val="004D1A97"/>
    <w:rPr>
      <w:rFonts w:ascii="Arial" w:eastAsiaTheme="minorEastAsia" w:hAnsi="Arial"/>
      <w:b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4D1A9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Normal"/>
    <w:link w:val="ObservationChar"/>
    <w:qFormat/>
    <w:rsid w:val="005635E1"/>
    <w:pPr>
      <w:numPr>
        <w:numId w:val="8"/>
      </w:numPr>
      <w:tabs>
        <w:tab w:val="left" w:pos="1701"/>
      </w:tabs>
      <w:autoSpaceDE/>
      <w:autoSpaceDN/>
      <w:adjustRightInd/>
      <w:snapToGrid/>
      <w:spacing w:line="259" w:lineRule="auto"/>
      <w:ind w:left="1701" w:hanging="1701"/>
    </w:pPr>
    <w:rPr>
      <w:rFonts w:ascii="Arial" w:eastAsiaTheme="minorHAnsi" w:hAnsi="Arial" w:cstheme="minorBidi"/>
      <w:b/>
      <w:bCs/>
      <w:sz w:val="20"/>
      <w:lang w:eastAsia="ja-JP"/>
    </w:rPr>
  </w:style>
  <w:style w:type="character" w:customStyle="1" w:styleId="ObservationChar">
    <w:name w:val="Observation Char"/>
    <w:basedOn w:val="DefaultParagraphFont"/>
    <w:link w:val="Observation"/>
    <w:qFormat/>
    <w:rsid w:val="005635E1"/>
    <w:rPr>
      <w:rFonts w:ascii="Arial" w:eastAsiaTheme="minorHAnsi" w:hAnsi="Arial" w:cstheme="minorBidi"/>
      <w:b/>
      <w:bCs/>
      <w:szCs w:val="22"/>
      <w:lang w:eastAsia="ja-JP"/>
    </w:rPr>
  </w:style>
  <w:style w:type="paragraph" w:customStyle="1" w:styleId="List2">
    <w:name w:val="List2"/>
    <w:basedOn w:val="ListParagraph"/>
    <w:qFormat/>
    <w:rsid w:val="005802C9"/>
    <w:pPr>
      <w:numPr>
        <w:ilvl w:val="1"/>
        <w:numId w:val="11"/>
      </w:numPr>
      <w:tabs>
        <w:tab w:val="num" w:pos="360"/>
      </w:tabs>
      <w:spacing w:after="60" w:line="240" w:lineRule="auto"/>
      <w:ind w:left="1080" w:firstLine="0"/>
      <w:contextualSpacing w:val="0"/>
    </w:pPr>
    <w:rPr>
      <w:rFonts w:eastAsiaTheme="minorHAnsi"/>
      <w:kern w:val="2"/>
      <w:sz w:val="20"/>
      <w:szCs w:val="20"/>
      <w:lang w:val="en-US"/>
      <w14:ligatures w14:val="standardContextual"/>
    </w:rPr>
  </w:style>
  <w:style w:type="paragraph" w:customStyle="1" w:styleId="List1">
    <w:name w:val="List1"/>
    <w:basedOn w:val="ListParagraph"/>
    <w:qFormat/>
    <w:rsid w:val="005802C9"/>
    <w:pPr>
      <w:numPr>
        <w:numId w:val="11"/>
      </w:numPr>
      <w:tabs>
        <w:tab w:val="num" w:pos="360"/>
      </w:tabs>
      <w:spacing w:after="60" w:line="240" w:lineRule="auto"/>
      <w:ind w:left="720" w:hanging="360"/>
      <w:contextualSpacing w:val="0"/>
    </w:pPr>
    <w:rPr>
      <w:rFonts w:eastAsiaTheme="minorHAnsi"/>
      <w:kern w:val="2"/>
      <w:sz w:val="20"/>
      <w:szCs w:val="20"/>
      <w:lang w:val="en-US"/>
      <w14:ligatures w14:val="standardContextual"/>
    </w:rPr>
  </w:style>
  <w:style w:type="paragraph" w:customStyle="1" w:styleId="List3">
    <w:name w:val="List3"/>
    <w:basedOn w:val="List2"/>
    <w:qFormat/>
    <w:rsid w:val="005802C9"/>
    <w:pPr>
      <w:numPr>
        <w:ilvl w:val="2"/>
      </w:numPr>
      <w:tabs>
        <w:tab w:val="num" w:pos="360"/>
      </w:tabs>
      <w:ind w:left="1440"/>
    </w:pPr>
  </w:style>
  <w:style w:type="table" w:customStyle="1" w:styleId="TableGrid2">
    <w:name w:val="Table Grid2"/>
    <w:basedOn w:val="TableNormal"/>
    <w:next w:val="TableGrid"/>
    <w:uiPriority w:val="39"/>
    <w:rsid w:val="007C5E9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stealth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f34258b-9027-4758-8063-5917212122f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6B58A8FAD4A4E85C1DCEF7CCFBBF2" ma:contentTypeVersion="11" ma:contentTypeDescription="Create a new document." ma:contentTypeScope="" ma:versionID="96972afb5fabd8ec4b548648fdcc1bb9">
  <xsd:schema xmlns:xsd="http://www.w3.org/2001/XMLSchema" xmlns:xs="http://www.w3.org/2001/XMLSchema" xmlns:p="http://schemas.microsoft.com/office/2006/metadata/properties" xmlns:ns3="bf34258b-9027-4758-8063-5917212122fb" targetNamespace="http://schemas.microsoft.com/office/2006/metadata/properties" ma:root="true" ma:fieldsID="20132413f707761ae7411d4e40fe542f" ns3:_="">
    <xsd:import namespace="bf34258b-9027-4758-8063-5917212122f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4258b-9027-4758-8063-5917212122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BDA002-855C-4B1C-9DC0-7854DF156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8A108-0D84-4968-81B0-83682CF13EE6}">
  <ds:schemaRefs>
    <ds:schemaRef ds:uri="http://schemas.microsoft.com/office/2006/metadata/properties"/>
    <ds:schemaRef ds:uri="http://schemas.microsoft.com/office/infopath/2007/PartnerControls"/>
    <ds:schemaRef ds:uri="bf34258b-9027-4758-8063-5917212122fb"/>
  </ds:schemaRefs>
</ds:datastoreItem>
</file>

<file path=customXml/itemProps3.xml><?xml version="1.0" encoding="utf-8"?>
<ds:datastoreItem xmlns:ds="http://schemas.openxmlformats.org/officeDocument/2006/customXml" ds:itemID="{330485D6-5FE0-4E0F-85B9-89E429392B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7500CC-FAD6-4218-BDA7-F48830F4F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34258b-9027-4758-8063-5917212122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2109</Words>
  <Characters>11013</Characters>
  <Application>Microsoft Office Word</Application>
  <DocSecurity>0</DocSecurity>
  <Lines>239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Vip5</cp:lastModifiedBy>
  <cp:revision>3</cp:revision>
  <cp:lastPrinted>2007-06-18T22:08:00Z</cp:lastPrinted>
  <dcterms:created xsi:type="dcterms:W3CDTF">2025-05-09T12:22:00Z</dcterms:created>
  <dcterms:modified xsi:type="dcterms:W3CDTF">2025-05-09T12:35:00Z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1566399767</vt:lpwstr>
  </property>
  <property fmtid="{D5CDD505-2E9C-101B-9397-08002B2CF9AE}" pid="22" name="ContentTypeId">
    <vt:lpwstr>0x010100DA26B58A8FAD4A4E85C1DCEF7CCFBBF2</vt:lpwstr>
  </property>
</Properties>
</file>