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536"/>
          <w:tab w:val="right" w:pos="7938"/>
          <w:tab w:val="right" w:pos="9639"/>
        </w:tabs>
        <w:ind w:right="2"/>
        <w:rPr>
          <w:rFonts w:hint="default" w:ascii="Times New Roman" w:hAnsi="Times New Roman" w:cs="Times New Roman"/>
          <w:b/>
          <w:bCs/>
          <w:sz w:val="24"/>
          <w:szCs w:val="22"/>
        </w:rPr>
      </w:pPr>
      <w:bookmarkStart w:id="0" w:name="_Hlk145670493"/>
      <w:r>
        <w:rPr>
          <w:rFonts w:hint="default" w:ascii="Times New Roman" w:hAnsi="Times New Roman" w:cs="Times New Roman"/>
          <w:b/>
          <w:bCs/>
          <w:sz w:val="24"/>
          <w:szCs w:val="22"/>
        </w:rPr>
        <w:t>3GPP TSG RAN WG1 #120</w:t>
      </w:r>
      <w:r>
        <w:rPr>
          <w:rFonts w:hint="default" w:ascii="Times New Roman" w:hAnsi="Times New Roman" w:cs="Times New Roman"/>
          <w:b/>
          <w:bCs/>
          <w:sz w:val="24"/>
          <w:szCs w:val="22"/>
        </w:rPr>
        <w:tab/>
      </w:r>
      <w:r>
        <w:rPr>
          <w:rFonts w:hint="default" w:ascii="Times New Roman" w:hAnsi="Times New Roman" w:cs="Times New Roman"/>
          <w:b/>
          <w:bCs/>
          <w:sz w:val="24"/>
          <w:szCs w:val="22"/>
        </w:rPr>
        <w:tab/>
      </w:r>
      <w:bookmarkStart w:id="15" w:name="_GoBack"/>
      <w:r>
        <w:rPr>
          <w:rFonts w:hint="default" w:ascii="Times New Roman" w:hAnsi="Times New Roman" w:cs="Times New Roman"/>
          <w:b/>
          <w:bCs/>
          <w:sz w:val="24"/>
          <w:szCs w:val="22"/>
          <w:highlight w:val="none"/>
        </w:rPr>
        <w:t>R1-2500436</w:t>
      </w:r>
      <w:bookmarkEnd w:id="15"/>
    </w:p>
    <w:p>
      <w:pPr>
        <w:tabs>
          <w:tab w:val="center" w:pos="4536"/>
          <w:tab w:val="right" w:pos="9072"/>
        </w:tabs>
        <w:rPr>
          <w:rFonts w:hint="default" w:ascii="Times New Roman" w:hAnsi="Times New Roman" w:eastAsia="MS Mincho" w:cs="Times New Roman"/>
          <w:b/>
          <w:bCs/>
          <w:sz w:val="24"/>
          <w:szCs w:val="22"/>
          <w:lang w:eastAsia="ja-JP"/>
        </w:rPr>
      </w:pPr>
      <w:r>
        <w:rPr>
          <w:rFonts w:hint="default" w:ascii="Times New Roman" w:hAnsi="Times New Roman" w:eastAsia="MS Mincho" w:cs="Times New Roman"/>
          <w:b/>
          <w:bCs/>
          <w:sz w:val="24"/>
          <w:szCs w:val="22"/>
          <w:lang w:eastAsia="ja-JP"/>
        </w:rPr>
        <w:t xml:space="preserve">Athens, Greece, </w:t>
      </w:r>
      <w:r>
        <w:rPr>
          <w:rFonts w:hint="default" w:ascii="Times New Roman" w:hAnsi="Times New Roman" w:eastAsia="Malgun Gothic" w:cs="Times New Roman"/>
          <w:b/>
          <w:bCs/>
          <w:sz w:val="24"/>
          <w:szCs w:val="22"/>
          <w:lang w:eastAsia="ko-KR"/>
        </w:rPr>
        <w:t xml:space="preserve">February </w:t>
      </w:r>
      <w:r>
        <w:rPr>
          <w:rFonts w:hint="default" w:ascii="Times New Roman" w:hAnsi="Times New Roman" w:eastAsia="MS Mincho" w:cs="Times New Roman"/>
          <w:b/>
          <w:bCs/>
          <w:sz w:val="24"/>
          <w:szCs w:val="22"/>
          <w:lang w:eastAsia="ja-JP"/>
        </w:rPr>
        <w:t>17</w:t>
      </w:r>
      <w:r>
        <w:rPr>
          <w:rFonts w:hint="default" w:ascii="Times New Roman" w:hAnsi="Times New Roman" w:eastAsia="Malgun Gothic" w:cs="Times New Roman"/>
          <w:b/>
          <w:bCs/>
          <w:sz w:val="24"/>
          <w:szCs w:val="22"/>
          <w:vertAlign w:val="superscript"/>
          <w:lang w:eastAsia="ko-KR"/>
        </w:rPr>
        <w:t>th</w:t>
      </w:r>
      <w:r>
        <w:rPr>
          <w:rFonts w:hint="default" w:ascii="Times New Roman" w:hAnsi="Times New Roman" w:eastAsia="MS Mincho" w:cs="Times New Roman"/>
          <w:b/>
          <w:bCs/>
          <w:sz w:val="24"/>
          <w:szCs w:val="22"/>
          <w:lang w:eastAsia="ja-JP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2"/>
        </w:rPr>
        <w:t>– 21</w:t>
      </w:r>
      <w:r>
        <w:rPr>
          <w:rFonts w:hint="default" w:ascii="Times New Roman" w:hAnsi="Times New Roman" w:cs="Times New Roman"/>
          <w:b/>
          <w:bCs/>
          <w:sz w:val="24"/>
          <w:szCs w:val="22"/>
          <w:vertAlign w:val="superscript"/>
        </w:rPr>
        <w:t>st</w:t>
      </w:r>
      <w:r>
        <w:rPr>
          <w:rFonts w:hint="default" w:ascii="Times New Roman" w:hAnsi="Times New Roman" w:eastAsia="MS Mincho" w:cs="Times New Roman"/>
          <w:b/>
          <w:bCs/>
          <w:sz w:val="24"/>
          <w:szCs w:val="22"/>
          <w:lang w:eastAsia="ja-JP"/>
        </w:rPr>
        <w:t>, 2025</w:t>
      </w:r>
    </w:p>
    <w:bookmarkEnd w:id="0"/>
    <w:p>
      <w:pPr>
        <w:pStyle w:val="16"/>
        <w:rPr>
          <w:szCs w:val="20"/>
          <w:lang w:val="en-GB" w:eastAsia="zh-CN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hint="eastAsia" w:eastAsia="宋体"/>
          <w:b/>
          <w:sz w:val="22"/>
          <w:szCs w:val="22"/>
          <w:lang w:eastAsia="zh-CN"/>
        </w:rPr>
      </w:pPr>
      <w:r>
        <w:rPr>
          <w:b/>
          <w:sz w:val="22"/>
          <w:szCs w:val="22"/>
          <w:lang w:val="en-GB" w:eastAsia="en-GB"/>
        </w:rPr>
        <w:t>Title:</w:t>
      </w:r>
      <w:r>
        <w:rPr>
          <w:b/>
          <w:sz w:val="22"/>
          <w:szCs w:val="22"/>
          <w:lang w:val="en-GB" w:eastAsia="en-GB"/>
        </w:rPr>
        <w:tab/>
      </w:r>
      <w:r>
        <w:rPr>
          <w:rFonts w:hint="eastAsia" w:eastAsia="宋体"/>
          <w:b/>
          <w:sz w:val="22"/>
          <w:szCs w:val="22"/>
          <w:lang w:eastAsia="zh-CN"/>
        </w:rPr>
        <w:t>[</w:t>
      </w:r>
      <w:r>
        <w:rPr>
          <w:rFonts w:hint="eastAsia" w:eastAsia="宋体"/>
          <w:b/>
          <w:sz w:val="22"/>
          <w:szCs w:val="22"/>
          <w:highlight w:val="yellow"/>
          <w:lang w:eastAsia="zh-CN"/>
        </w:rPr>
        <w:t>Draft</w:t>
      </w:r>
      <w:r>
        <w:rPr>
          <w:rFonts w:hint="eastAsia" w:eastAsia="宋体"/>
          <w:b/>
          <w:sz w:val="22"/>
          <w:szCs w:val="22"/>
          <w:lang w:eastAsia="zh-CN"/>
        </w:rPr>
        <w:t>] reply LS on soft satellite switch with re-sync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val="en-GB" w:eastAsia="zh-CN"/>
        </w:rPr>
        <w:t>Response to:</w:t>
      </w:r>
      <w:r>
        <w:rPr>
          <w:rFonts w:eastAsia="宋体"/>
          <w:b/>
          <w:bCs/>
          <w:sz w:val="22"/>
          <w:szCs w:val="22"/>
          <w:lang w:val="en-GB" w:eastAsia="zh-CN"/>
        </w:rPr>
        <w:tab/>
      </w:r>
      <w:r>
        <w:rPr>
          <w:rFonts w:eastAsia="宋体"/>
          <w:b/>
          <w:sz w:val="22"/>
          <w:szCs w:val="22"/>
          <w:lang w:val="en-GB" w:eastAsia="zh-CN"/>
        </w:rPr>
        <w:t>R2-24</w:t>
      </w:r>
      <w:r>
        <w:rPr>
          <w:rFonts w:hint="eastAsia" w:eastAsia="宋体"/>
          <w:b/>
          <w:sz w:val="22"/>
          <w:szCs w:val="22"/>
          <w:lang w:val="en-US" w:eastAsia="zh-CN"/>
        </w:rPr>
        <w:t>10978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1" w:name="OLE_LINK60"/>
      <w:bookmarkStart w:id="2" w:name="OLE_LINK61"/>
      <w:bookmarkStart w:id="3" w:name="OLE_LINK59"/>
      <w:r>
        <w:rPr>
          <w:b/>
          <w:sz w:val="22"/>
          <w:szCs w:val="22"/>
          <w:lang w:val="en-GB" w:eastAsia="en-GB"/>
        </w:rPr>
        <w:t>Release:</w:t>
      </w:r>
      <w:r>
        <w:rPr>
          <w:b/>
          <w:bCs/>
          <w:sz w:val="22"/>
          <w:szCs w:val="22"/>
          <w:lang w:val="en-GB" w:eastAsia="en-GB"/>
        </w:rPr>
        <w:tab/>
      </w:r>
      <w:r>
        <w:rPr>
          <w:b/>
          <w:bCs/>
          <w:sz w:val="22"/>
          <w:szCs w:val="22"/>
          <w:lang w:val="en-GB" w:eastAsia="zh-CN"/>
        </w:rPr>
        <w:t>Rel-1</w:t>
      </w:r>
      <w:r>
        <w:rPr>
          <w:rFonts w:hint="eastAsia"/>
          <w:b/>
          <w:bCs/>
          <w:sz w:val="22"/>
          <w:szCs w:val="22"/>
          <w:lang w:val="en-US" w:eastAsia="zh-CN"/>
        </w:rPr>
        <w:t>8</w:t>
      </w:r>
    </w:p>
    <w:bookmarkEnd w:id="1"/>
    <w:bookmarkEnd w:id="2"/>
    <w:bookmarkEnd w:id="3"/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b/>
          <w:bCs/>
          <w:sz w:val="22"/>
          <w:szCs w:val="22"/>
          <w:lang w:eastAsia="zh-CN"/>
        </w:rPr>
      </w:pPr>
      <w:r>
        <w:rPr>
          <w:b/>
          <w:sz w:val="22"/>
          <w:szCs w:val="22"/>
          <w:lang w:val="en-GB" w:eastAsia="en-GB"/>
        </w:rPr>
        <w:t>Work Item:</w:t>
      </w:r>
      <w:r>
        <w:rPr>
          <w:b/>
          <w:bCs/>
          <w:sz w:val="22"/>
          <w:szCs w:val="22"/>
          <w:lang w:val="en-GB" w:eastAsia="en-GB"/>
        </w:rPr>
        <w:tab/>
      </w:r>
      <w:r>
        <w:rPr>
          <w:rFonts w:ascii="Arial" w:hAnsi="Arial" w:eastAsia="Yu Mincho" w:cs="Arial"/>
          <w:bCs/>
          <w:sz w:val="22"/>
          <w:szCs w:val="22"/>
        </w:rPr>
        <w:t>NR_NTN_enh-Core</w:t>
      </w:r>
    </w:p>
    <w:p>
      <w:pPr>
        <w:pStyle w:val="16"/>
        <w:rPr>
          <w:sz w:val="22"/>
          <w:szCs w:val="22"/>
          <w:lang w:val="en-GB" w:eastAsia="en-GB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eastAsia="en-GB"/>
        </w:rPr>
      </w:pPr>
      <w:r>
        <w:rPr>
          <w:b/>
          <w:sz w:val="22"/>
          <w:szCs w:val="22"/>
          <w:lang w:val="en-GB" w:eastAsia="en-GB"/>
        </w:rPr>
        <w:t>Source:</w:t>
      </w:r>
      <w:r>
        <w:rPr>
          <w:b/>
          <w:sz w:val="22"/>
          <w:szCs w:val="22"/>
          <w:lang w:val="en-GB" w:eastAsia="en-GB"/>
        </w:rPr>
        <w:tab/>
      </w:r>
      <w:bookmarkStart w:id="4" w:name="OLE_LINK14"/>
      <w:bookmarkStart w:id="5" w:name="OLE_LINK13"/>
      <w:bookmarkStart w:id="6" w:name="OLE_LINK12"/>
      <w:r>
        <w:rPr>
          <w:rFonts w:hint="eastAsia" w:eastAsia="宋体"/>
          <w:b/>
          <w:sz w:val="22"/>
          <w:szCs w:val="22"/>
          <w:lang w:eastAsia="zh-CN"/>
        </w:rPr>
        <w:t>OPPO [</w:t>
      </w:r>
      <w:r>
        <w:rPr>
          <w:rFonts w:hint="eastAsia" w:eastAsia="宋体"/>
          <w:b/>
          <w:sz w:val="22"/>
          <w:szCs w:val="22"/>
          <w:highlight w:val="yellow"/>
          <w:lang w:eastAsia="zh-CN"/>
        </w:rPr>
        <w:t xml:space="preserve">to be </w:t>
      </w:r>
      <w:r>
        <w:rPr>
          <w:b/>
          <w:sz w:val="22"/>
          <w:szCs w:val="22"/>
          <w:highlight w:val="yellow"/>
          <w:lang w:val="en-GB" w:eastAsia="zh-CN"/>
        </w:rPr>
        <w:t>RAN</w:t>
      </w:r>
      <w:bookmarkEnd w:id="4"/>
      <w:bookmarkEnd w:id="5"/>
      <w:bookmarkEnd w:id="6"/>
      <w:r>
        <w:rPr>
          <w:b/>
          <w:sz w:val="22"/>
          <w:szCs w:val="22"/>
          <w:highlight w:val="yellow"/>
          <w:lang w:eastAsia="zh-CN"/>
        </w:rPr>
        <w:t>1</w:t>
      </w:r>
      <w:r>
        <w:rPr>
          <w:rFonts w:hint="eastAsia"/>
          <w:b/>
          <w:sz w:val="22"/>
          <w:szCs w:val="22"/>
          <w:lang w:eastAsia="zh-CN"/>
        </w:rPr>
        <w:t>]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eastAsia="en-GB"/>
        </w:rPr>
      </w:pPr>
      <w:r>
        <w:rPr>
          <w:b/>
          <w:sz w:val="22"/>
          <w:szCs w:val="22"/>
          <w:lang w:val="en-GB" w:eastAsia="en-GB"/>
        </w:rPr>
        <w:t>To:</w:t>
      </w:r>
      <w:r>
        <w:rPr>
          <w:b/>
          <w:bCs/>
          <w:sz w:val="22"/>
          <w:szCs w:val="22"/>
          <w:lang w:val="en-GB" w:eastAsia="en-GB"/>
        </w:rPr>
        <w:tab/>
      </w:r>
      <w:bookmarkStart w:id="7" w:name="OLE_LINK43"/>
      <w:bookmarkStart w:id="8" w:name="OLE_LINK42"/>
      <w:bookmarkStart w:id="9" w:name="OLE_LINK44"/>
      <w:r>
        <w:rPr>
          <w:b/>
          <w:bCs/>
          <w:sz w:val="22"/>
          <w:szCs w:val="22"/>
          <w:lang w:val="en-GB" w:eastAsia="zh-CN"/>
        </w:rPr>
        <w:t>RAN</w:t>
      </w:r>
      <w:bookmarkEnd w:id="7"/>
      <w:bookmarkEnd w:id="8"/>
      <w:bookmarkEnd w:id="9"/>
      <w:r>
        <w:rPr>
          <w:b/>
          <w:bCs/>
          <w:sz w:val="22"/>
          <w:szCs w:val="22"/>
          <w:lang w:eastAsia="zh-CN"/>
        </w:rPr>
        <w:t>2</w:t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en-GB" w:eastAsia="en-GB"/>
        </w:rPr>
      </w:pPr>
      <w:bookmarkStart w:id="10" w:name="OLE_LINK46"/>
      <w:bookmarkStart w:id="11" w:name="OLE_LINK45"/>
      <w:r>
        <w:rPr>
          <w:b/>
          <w:sz w:val="22"/>
          <w:szCs w:val="22"/>
          <w:lang w:val="en-GB" w:eastAsia="en-GB"/>
        </w:rPr>
        <w:t>Cc:</w:t>
      </w:r>
      <w:r>
        <w:rPr>
          <w:b/>
          <w:bCs/>
          <w:sz w:val="22"/>
          <w:szCs w:val="22"/>
          <w:lang w:val="en-GB" w:eastAsia="en-GB"/>
        </w:rPr>
        <w:tab/>
      </w:r>
    </w:p>
    <w:bookmarkEnd w:id="10"/>
    <w:bookmarkEnd w:id="11"/>
    <w:p>
      <w:pPr>
        <w:pStyle w:val="16"/>
        <w:rPr>
          <w:bCs/>
          <w:szCs w:val="20"/>
          <w:lang w:val="en-GB" w:eastAsia="en-GB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bCs/>
          <w:sz w:val="22"/>
          <w:szCs w:val="22"/>
          <w:lang w:val="fr-FR" w:eastAsia="en-GB"/>
        </w:rPr>
      </w:pPr>
      <w:r>
        <w:rPr>
          <w:b/>
          <w:sz w:val="22"/>
          <w:szCs w:val="22"/>
          <w:lang w:val="fr-FR" w:eastAsia="en-GB"/>
        </w:rPr>
        <w:t>Contact person:</w:t>
      </w:r>
      <w:r>
        <w:rPr>
          <w:b/>
          <w:bCs/>
          <w:sz w:val="22"/>
          <w:szCs w:val="22"/>
          <w:lang w:val="fr-FR" w:eastAsia="en-GB"/>
        </w:rPr>
        <w:tab/>
      </w:r>
      <w:r>
        <w:rPr>
          <w:b/>
          <w:bCs/>
          <w:sz w:val="22"/>
          <w:szCs w:val="22"/>
          <w:lang w:val="fr-FR" w:eastAsia="en-GB"/>
        </w:rPr>
        <w:tab/>
      </w: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/>
          <w:sz w:val="22"/>
          <w:szCs w:val="22"/>
          <w:lang w:val="en-GB" w:eastAsia="en-GB"/>
        </w:rPr>
      </w:pPr>
      <w:r>
        <w:rPr>
          <w:b/>
          <w:sz w:val="22"/>
          <w:szCs w:val="22"/>
          <w:lang w:val="en-GB" w:eastAsia="en-GB"/>
        </w:rPr>
        <w:t>Send any reply LS to:</w:t>
      </w:r>
      <w:r>
        <w:rPr>
          <w:b/>
          <w:sz w:val="22"/>
          <w:szCs w:val="22"/>
          <w:lang w:val="en-GB" w:eastAsia="en-GB"/>
        </w:rPr>
        <w:tab/>
      </w:r>
      <w:r>
        <w:rPr>
          <w:b/>
          <w:sz w:val="22"/>
          <w:szCs w:val="22"/>
          <w:lang w:val="en-GB" w:eastAsia="en-GB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b/>
          <w:color w:val="0000FF"/>
          <w:sz w:val="22"/>
          <w:szCs w:val="22"/>
          <w:u w:val="single"/>
          <w:lang w:val="en-GB" w:eastAsia="en-GB"/>
        </w:rPr>
        <w:t>mailto:3GPPLiaison@etsi.org</w:t>
      </w:r>
      <w:r>
        <w:rPr>
          <w:b/>
          <w:color w:val="0000FF"/>
          <w:sz w:val="22"/>
          <w:szCs w:val="22"/>
          <w:u w:val="single"/>
          <w:lang w:val="en-GB" w:eastAsia="en-GB"/>
        </w:rPr>
        <w:fldChar w:fldCharType="end"/>
      </w:r>
    </w:p>
    <w:p>
      <w:pPr>
        <w:pStyle w:val="16"/>
        <w:rPr>
          <w:szCs w:val="20"/>
          <w:lang w:val="en-GB" w:eastAsia="en-GB"/>
        </w:rPr>
      </w:pPr>
    </w:p>
    <w:p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bCs/>
          <w:szCs w:val="20"/>
          <w:lang w:val="en-GB" w:eastAsia="zh-CN"/>
        </w:rPr>
      </w:pPr>
      <w:r>
        <w:rPr>
          <w:b/>
          <w:szCs w:val="20"/>
          <w:lang w:val="en-GB" w:eastAsia="en-GB"/>
        </w:rPr>
        <w:t>Attachments:</w:t>
      </w:r>
      <w:r>
        <w:rPr>
          <w:bCs/>
          <w:szCs w:val="20"/>
          <w:lang w:val="en-GB" w:eastAsia="en-GB"/>
        </w:rPr>
        <w:tab/>
      </w:r>
      <w:r>
        <w:rPr>
          <w:color w:val="0070C0"/>
          <w:szCs w:val="20"/>
          <w:lang w:val="en-GB" w:eastAsia="zh-CN"/>
        </w:rPr>
        <w:t>-</w:t>
      </w:r>
    </w:p>
    <w:p>
      <w:pPr>
        <w:pStyle w:val="16"/>
        <w:rPr>
          <w:szCs w:val="20"/>
          <w:lang w:val="en-GB" w:eastAsia="en-GB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>
        <w:rPr>
          <w:sz w:val="36"/>
          <w:szCs w:val="20"/>
          <w:lang w:val="en-GB" w:eastAsia="en-GB"/>
        </w:rPr>
        <w:t>1</w:t>
      </w:r>
      <w:r>
        <w:rPr>
          <w:sz w:val="36"/>
          <w:szCs w:val="20"/>
          <w:lang w:val="en-GB" w:eastAsia="en-GB"/>
        </w:rPr>
        <w:tab/>
      </w:r>
      <w:r>
        <w:rPr>
          <w:sz w:val="36"/>
          <w:szCs w:val="20"/>
          <w:lang w:val="en-GB" w:eastAsia="en-GB"/>
        </w:rPr>
        <w:t>Overall description</w:t>
      </w:r>
    </w:p>
    <w:p>
      <w:pPr>
        <w:pStyle w:val="3"/>
        <w:spacing w:line="252" w:lineRule="auto"/>
        <w:rPr>
          <w:rFonts w:eastAsia="等线"/>
          <w:szCs w:val="20"/>
          <w:lang w:eastAsia="zh-CN"/>
        </w:rPr>
      </w:pPr>
      <w:r>
        <w:rPr>
          <w:rFonts w:hint="eastAsia" w:eastAsia="等线"/>
          <w:szCs w:val="20"/>
          <w:lang w:eastAsia="zh-CN"/>
        </w:rPr>
        <w:t>RAN1 would like to thank RAN2</w:t>
      </w:r>
      <w:r>
        <w:rPr>
          <w:rFonts w:eastAsia="等线"/>
          <w:szCs w:val="20"/>
          <w:lang w:eastAsia="zh-CN"/>
        </w:rPr>
        <w:t>’</w:t>
      </w:r>
      <w:r>
        <w:rPr>
          <w:rFonts w:hint="eastAsia" w:eastAsia="等线"/>
          <w:szCs w:val="20"/>
          <w:lang w:eastAsia="zh-CN"/>
        </w:rPr>
        <w:t xml:space="preserve">s LS on </w:t>
      </w:r>
      <w:r>
        <w:rPr>
          <w:rFonts w:eastAsia="等线"/>
          <w:szCs w:val="20"/>
          <w:lang w:eastAsia="zh-CN"/>
        </w:rPr>
        <w:t>DL coverage enhancement,</w:t>
      </w:r>
      <w:r>
        <w:rPr>
          <w:rFonts w:hint="eastAsia" w:eastAsia="等线"/>
          <w:szCs w:val="20"/>
          <w:lang w:eastAsia="zh-CN"/>
        </w:rPr>
        <w:t xml:space="preserve"> and RAN2</w:t>
      </w:r>
      <w:r>
        <w:rPr>
          <w:rFonts w:eastAsia="等线"/>
          <w:szCs w:val="20"/>
          <w:lang w:eastAsia="zh-CN"/>
        </w:rPr>
        <w:t>’</w:t>
      </w:r>
      <w:r>
        <w:rPr>
          <w:rFonts w:hint="eastAsia" w:eastAsia="等线"/>
          <w:szCs w:val="20"/>
          <w:lang w:eastAsia="zh-CN"/>
        </w:rPr>
        <w:t xml:space="preserve">s LS provides the following </w:t>
      </w:r>
      <w:r>
        <w:rPr>
          <w:rFonts w:eastAsia="等线"/>
          <w:szCs w:val="20"/>
          <w:lang w:eastAsia="zh-CN"/>
        </w:rPr>
        <w:t>questions</w:t>
      </w:r>
      <w:r>
        <w:rPr>
          <w:rFonts w:hint="eastAsia"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>to</w:t>
      </w:r>
      <w:r>
        <w:rPr>
          <w:rFonts w:hint="eastAsia" w:eastAsia="等线"/>
          <w:szCs w:val="20"/>
          <w:lang w:eastAsia="zh-CN"/>
        </w:rPr>
        <w:t xml:space="preserve"> ask for RAN1</w:t>
      </w:r>
      <w:r>
        <w:rPr>
          <w:rFonts w:eastAsia="等线"/>
          <w:szCs w:val="20"/>
          <w:lang w:eastAsia="zh-CN"/>
        </w:rPr>
        <w:t>’</w:t>
      </w:r>
      <w:r>
        <w:rPr>
          <w:rFonts w:hint="eastAsia" w:eastAsia="等线"/>
          <w:szCs w:val="20"/>
          <w:lang w:eastAsia="zh-CN"/>
        </w:rPr>
        <w:t xml:space="preserve">s </w:t>
      </w:r>
      <w:r>
        <w:rPr>
          <w:rFonts w:eastAsia="等线"/>
          <w:szCs w:val="20"/>
          <w:lang w:eastAsia="zh-CN"/>
        </w:rPr>
        <w:t>feedback</w:t>
      </w:r>
      <w:r>
        <w:rPr>
          <w:rFonts w:hint="eastAsia" w:eastAsia="等线"/>
          <w:szCs w:val="20"/>
          <w:lang w:eastAsia="zh-CN"/>
        </w:rPr>
        <w:t>.</w:t>
      </w:r>
    </w:p>
    <w:tbl>
      <w:tblPr>
        <w:tblStyle w:val="22"/>
        <w:tblW w:w="9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2" w:type="dxa"/>
          </w:tcPr>
          <w:p>
            <w:pPr>
              <w:spacing w:after="120"/>
              <w:outlineLvl w:val="0"/>
              <w:rPr>
                <w:rFonts w:hint="default" w:ascii="Times New Roman" w:hAnsi="Times New Roman" w:cs="Times New Roman"/>
                <w:b/>
              </w:rPr>
            </w:pPr>
            <w:bookmarkStart w:id="12" w:name="_Hlk130998004"/>
            <w:r>
              <w:rPr>
                <w:rFonts w:hint="default" w:ascii="Times New Roman" w:hAnsi="Times New Roman" w:cs="Times New Roman"/>
                <w:b/>
              </w:rPr>
              <w:t>1. Overall Description:</w:t>
            </w:r>
          </w:p>
          <w:p>
            <w:pPr>
              <w:pStyle w:val="16"/>
              <w:tabs>
                <w:tab w:val="center" w:pos="4153"/>
                <w:tab w:val="right" w:pos="8306"/>
                <w:tab w:val="clear" w:pos="4536"/>
                <w:tab w:val="clear" w:pos="9072"/>
              </w:tabs>
              <w:rPr>
                <w:rFonts w:hint="default" w:ascii="Times New Roman" w:hAnsi="Times New Roman" w:cs="Times New Roman" w:eastAsiaTheme="minorEastAsia"/>
                <w:b w:val="0"/>
                <w:sz w:val="20"/>
                <w:lang w:eastAsia="zh-CN"/>
              </w:rPr>
            </w:pPr>
          </w:p>
          <w:p>
            <w:pPr>
              <w:pStyle w:val="16"/>
              <w:tabs>
                <w:tab w:val="center" w:pos="4153"/>
                <w:tab w:val="right" w:pos="8306"/>
                <w:tab w:val="clear" w:pos="4536"/>
                <w:tab w:val="clear" w:pos="9072"/>
              </w:tabs>
              <w:rPr>
                <w:rFonts w:hint="default" w:ascii="Times New Roman" w:hAnsi="Times New Roman" w:cs="Times New Roman" w:eastAsiaTheme="minorEastAsia"/>
                <w:b w:val="0"/>
                <w:sz w:val="20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b w:val="0"/>
                <w:sz w:val="20"/>
                <w:lang w:eastAsia="zh-CN"/>
              </w:rPr>
              <w:t>For soft satellite switching with re-synchronization, to ensure non-colliding SSB with same PCI at the UE side, RAN2 has discussed one possible solution to introduce a temporarily shifted SSB pattern during [t-ServiceStart, t-Service]. To be specific, the target satellite transmits SSB during [t-ServiceStart, t-Service] which is not overlapping with SSB from the source satellite. At t-Service, the new serving satellite SSB pattern (e.g., SSB offset) is restored to the same as the previous source satellite.</w:t>
            </w:r>
          </w:p>
          <w:p>
            <w:pPr>
              <w:pStyle w:val="16"/>
              <w:tabs>
                <w:tab w:val="center" w:pos="4153"/>
                <w:tab w:val="right" w:pos="8306"/>
                <w:tab w:val="clear" w:pos="4536"/>
                <w:tab w:val="clear" w:pos="9072"/>
              </w:tabs>
              <w:rPr>
                <w:rFonts w:hint="default" w:ascii="Times New Roman" w:hAnsi="Times New Roman" w:cs="Times New Roman" w:eastAsiaTheme="minorEastAsia"/>
                <w:b w:val="0"/>
                <w:sz w:val="20"/>
                <w:lang w:eastAsia="zh-CN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 w:eastAsiaTheme="minorEastAsia"/>
                <w:bCs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bCs/>
                <w:lang w:val="en-US" w:eastAsia="zh-CN"/>
              </w:rPr>
              <w:t>RAN2 wonders whether the pre-acquired DL synchronization started between [t-ServiceStart, t-Service] with target satellite can be assumed as maintained if the SSB pattern (e.g., SSB offset) is changed (determined by ssb-TimeOffset) at t-Service.</w:t>
            </w:r>
          </w:p>
          <w:p>
            <w:pPr>
              <w:pStyle w:val="16"/>
              <w:tabs>
                <w:tab w:val="center" w:pos="4153"/>
                <w:tab w:val="right" w:pos="8306"/>
                <w:tab w:val="clear" w:pos="4536"/>
                <w:tab w:val="clear" w:pos="9072"/>
              </w:tabs>
              <w:jc w:val="both"/>
              <w:rPr>
                <w:rFonts w:hint="default" w:ascii="Times New Roman" w:hAnsi="Times New Roman" w:cs="Times New Roman"/>
                <w:b w:val="0"/>
                <w:sz w:val="20"/>
                <w:lang w:val="en-US" w:eastAsia="zh-CN"/>
              </w:rPr>
            </w:pPr>
          </w:p>
          <w:p>
            <w:pPr>
              <w:spacing w:after="120"/>
              <w:outlineLvl w:val="0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2. Actions:</w:t>
            </w:r>
          </w:p>
          <w:p>
            <w:pPr>
              <w:spacing w:after="120"/>
              <w:ind w:left="1985" w:hanging="1985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To </w:t>
            </w:r>
            <w:r>
              <w:rPr>
                <w:rFonts w:hint="default" w:ascii="Times New Roman" w:hAnsi="Times New Roman" w:cs="Times New Roman"/>
                <w:b/>
                <w:lang w:val="en-US" w:eastAsia="zh-CN"/>
              </w:rPr>
              <w:t>RAN4, RAN1</w:t>
            </w:r>
          </w:p>
          <w:p>
            <w:pPr>
              <w:spacing w:after="120"/>
              <w:ind w:left="993" w:hanging="993"/>
              <w:rPr>
                <w:rFonts w:hint="default" w:ascii="Times New Roman" w:hAnsi="Times New Roman" w:cs="Times New Roman"/>
                <w:i/>
                <w:iCs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ACTION: </w:t>
            </w:r>
            <w:r>
              <w:rPr>
                <w:rFonts w:hint="default" w:ascii="Times New Roman" w:hAnsi="Times New Roman" w:cs="Times New Roman"/>
                <w:b/>
              </w:rPr>
              <w:tab/>
            </w:r>
            <w:r>
              <w:rPr>
                <w:rFonts w:hint="default" w:ascii="Times New Roman" w:hAnsi="Times New Roman" w:cs="Times New Roman"/>
              </w:rPr>
              <w:t xml:space="preserve">RAN2 kindly asks 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 xml:space="preserve">RAN4 and RAN1 </w:t>
            </w:r>
            <w:r>
              <w:rPr>
                <w:rFonts w:hint="default" w:ascii="Times New Roman" w:hAnsi="Times New Roman" w:cs="Times New Roman" w:eastAsiaTheme="minorEastAsia"/>
                <w:bCs/>
                <w:lang w:val="en-US" w:eastAsia="zh-CN"/>
              </w:rPr>
              <w:t>whether the pre-acquired DL synchronization started between [t-ServiceStart, t-Service] with target satellite can be assumed as maintained if the SSB pattern (e.g., SSB offset) is changed (determined by ssb-TimeOffset) at t-Service.</w:t>
            </w:r>
          </w:p>
          <w:p>
            <w:pPr>
              <w:tabs>
                <w:tab w:val="left" w:pos="5103"/>
              </w:tabs>
              <w:spacing w:after="120"/>
              <w:ind w:left="2268" w:hanging="2268"/>
              <w:rPr>
                <w:rFonts w:hint="default" w:ascii="Times New Roman" w:hAnsi="Times New Roman" w:eastAsia="宋体" w:cs="Times New Roman"/>
                <w:bCs/>
                <w:szCs w:val="20"/>
                <w:lang w:val="sv-SE"/>
              </w:rPr>
            </w:pPr>
          </w:p>
        </w:tc>
      </w:tr>
      <w:bookmarkEnd w:id="12"/>
    </w:tbl>
    <w:p>
      <w:pPr>
        <w:pStyle w:val="3"/>
        <w:snapToGrid w:val="0"/>
        <w:spacing w:after="0"/>
        <w:rPr>
          <w:rFonts w:eastAsia="等线"/>
          <w:szCs w:val="20"/>
          <w:lang w:eastAsia="zh-CN"/>
        </w:rPr>
      </w:pP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bCs/>
          <w:szCs w:val="20"/>
          <w:lang w:eastAsia="zh-CN"/>
        </w:rPr>
      </w:pPr>
      <w:r>
        <w:rPr>
          <w:b/>
          <w:bCs/>
          <w:szCs w:val="20"/>
          <w:lang w:eastAsia="zh-CN"/>
        </w:rPr>
        <w:t>RAN1 response</w:t>
      </w:r>
    </w:p>
    <w:p>
      <w:pPr>
        <w:pStyle w:val="3"/>
        <w:rPr>
          <w:rFonts w:hint="eastAsia" w:eastAsia="宋体" w:cs="Times New Roman"/>
          <w:szCs w:val="28"/>
          <w:lang w:val="en-US" w:eastAsia="zh-CN"/>
        </w:rPr>
      </w:pPr>
      <w:r>
        <w:rPr>
          <w:rFonts w:hint="eastAsia" w:eastAsia="等线"/>
          <w:szCs w:val="20"/>
          <w:lang w:val="en-US" w:eastAsia="zh-CN"/>
        </w:rPr>
        <w:t xml:space="preserve">From RAN1 understanding, </w:t>
      </w:r>
      <w:r>
        <w:rPr>
          <w:rFonts w:hint="eastAsia" w:eastAsia="宋体" w:cs="Times New Roman"/>
          <w:szCs w:val="28"/>
          <w:lang w:val="en-US" w:eastAsia="zh-CN"/>
        </w:rPr>
        <w:t xml:space="preserve">as long as the offset value (ssb-TimeOffset) is fixed and known to the UE, it will not impact the DL synchronization. The UE obtains the DL sync within </w:t>
      </w:r>
      <w:r>
        <w:rPr>
          <w:rFonts w:hint="default" w:ascii="Times New Roman" w:hAnsi="Times New Roman" w:cs="Times New Roman" w:eastAsiaTheme="minorEastAsia"/>
          <w:bCs/>
          <w:sz w:val="18"/>
          <w:szCs w:val="18"/>
          <w:lang w:val="en-US" w:eastAsia="zh-CN"/>
        </w:rPr>
        <w:t>[t-ServiceStart, t-Service]</w:t>
      </w:r>
      <w:r>
        <w:rPr>
          <w:rFonts w:hint="eastAsia" w:cs="Times New Roman" w:eastAsiaTheme="minorEastAsia"/>
          <w:bCs/>
          <w:sz w:val="18"/>
          <w:szCs w:val="18"/>
          <w:lang w:val="en-US" w:eastAsia="zh-CN"/>
        </w:rPr>
        <w:t xml:space="preserve"> and the UE will continue to track the SSB by removing the offset after t-Service. </w:t>
      </w:r>
    </w:p>
    <w:p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Theme="minorEastAsia"/>
          <w:szCs w:val="20"/>
          <w:lang w:eastAsia="zh-CN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20"/>
          <w:lang w:val="en-GB" w:eastAsia="en-GB"/>
        </w:rPr>
      </w:pPr>
      <w:r>
        <w:rPr>
          <w:sz w:val="36"/>
          <w:szCs w:val="20"/>
          <w:lang w:val="en-GB" w:eastAsia="en-GB"/>
        </w:rPr>
        <w:t>2</w:t>
      </w:r>
      <w:r>
        <w:rPr>
          <w:sz w:val="36"/>
          <w:szCs w:val="20"/>
          <w:lang w:val="en-GB" w:eastAsia="en-GB"/>
        </w:rPr>
        <w:tab/>
      </w:r>
      <w:r>
        <w:rPr>
          <w:sz w:val="36"/>
          <w:szCs w:val="20"/>
          <w:lang w:val="en-GB" w:eastAsia="en-GB"/>
        </w:rPr>
        <w:t>Actions</w:t>
      </w:r>
    </w:p>
    <w:p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szCs w:val="20"/>
          <w:lang w:eastAsia="en-GB"/>
        </w:rPr>
      </w:pPr>
      <w:r>
        <w:rPr>
          <w:b/>
          <w:szCs w:val="20"/>
          <w:lang w:val="en-GB" w:eastAsia="en-GB"/>
        </w:rPr>
        <w:t xml:space="preserve">To </w:t>
      </w:r>
      <w:r>
        <w:rPr>
          <w:b/>
          <w:szCs w:val="20"/>
          <w:lang w:val="en-GB" w:eastAsia="zh-CN"/>
        </w:rPr>
        <w:t>RAN</w:t>
      </w:r>
      <w:r>
        <w:rPr>
          <w:b/>
          <w:szCs w:val="20"/>
          <w:lang w:eastAsia="zh-CN"/>
        </w:rPr>
        <w:t>2</w:t>
      </w:r>
    </w:p>
    <w:p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zh-CN"/>
        </w:rPr>
      </w:pPr>
      <w:r>
        <w:rPr>
          <w:b/>
          <w:szCs w:val="20"/>
          <w:lang w:val="en-GB" w:eastAsia="en-GB"/>
        </w:rPr>
        <w:t xml:space="preserve">ACTION: </w:t>
      </w:r>
      <w:r>
        <w:rPr>
          <w:b/>
          <w:color w:val="0070C0"/>
          <w:szCs w:val="20"/>
          <w:lang w:val="en-GB" w:eastAsia="en-GB"/>
        </w:rPr>
        <w:tab/>
      </w:r>
      <w:r>
        <w:rPr>
          <w:szCs w:val="20"/>
          <w:lang w:val="en-GB" w:eastAsia="zh-CN"/>
        </w:rPr>
        <w:t>RAN</w:t>
      </w:r>
      <w:r>
        <w:rPr>
          <w:szCs w:val="20"/>
          <w:lang w:eastAsia="zh-CN"/>
        </w:rPr>
        <w:t>1</w:t>
      </w:r>
      <w:r>
        <w:rPr>
          <w:szCs w:val="20"/>
          <w:lang w:val="en-GB" w:eastAsia="zh-CN"/>
        </w:rPr>
        <w:t xml:space="preserve"> respectfully </w:t>
      </w:r>
      <w:r>
        <w:rPr>
          <w:rFonts w:hint="eastAsia"/>
          <w:szCs w:val="20"/>
          <w:lang w:eastAsia="zh-CN"/>
        </w:rPr>
        <w:t xml:space="preserve">asks </w:t>
      </w:r>
      <w:r>
        <w:rPr>
          <w:szCs w:val="20"/>
          <w:lang w:val="en-GB" w:eastAsia="zh-CN"/>
        </w:rPr>
        <w:t>RAN</w:t>
      </w:r>
      <w:r>
        <w:rPr>
          <w:szCs w:val="20"/>
          <w:lang w:eastAsia="zh-CN"/>
        </w:rPr>
        <w:t>2</w:t>
      </w:r>
      <w:r>
        <w:rPr>
          <w:szCs w:val="20"/>
          <w:lang w:val="en-GB" w:eastAsia="zh-CN"/>
        </w:rPr>
        <w:t xml:space="preserve"> to take the above responses into consideration in the future work.</w:t>
      </w:r>
    </w:p>
    <w:p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szCs w:val="20"/>
          <w:lang w:val="en-GB" w:eastAsia="en-GB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sz w:val="36"/>
          <w:szCs w:val="36"/>
          <w:lang w:val="en-GB" w:eastAsia="en-GB"/>
        </w:rPr>
      </w:pPr>
      <w:r>
        <w:rPr>
          <w:sz w:val="36"/>
          <w:szCs w:val="36"/>
          <w:lang w:val="en-GB" w:eastAsia="en-GB"/>
        </w:rPr>
        <w:t>3</w:t>
      </w:r>
      <w:r>
        <w:rPr>
          <w:sz w:val="36"/>
          <w:szCs w:val="36"/>
          <w:lang w:val="en-GB" w:eastAsia="en-GB"/>
        </w:rPr>
        <w:tab/>
      </w:r>
      <w:r>
        <w:rPr>
          <w:sz w:val="36"/>
          <w:szCs w:val="36"/>
          <w:lang w:val="en-GB" w:eastAsia="en-GB"/>
        </w:rPr>
        <w:t xml:space="preserve">Date of next </w:t>
      </w:r>
      <w:r>
        <w:rPr>
          <w:bCs/>
          <w:sz w:val="36"/>
          <w:szCs w:val="36"/>
          <w:lang w:val="en-GB" w:eastAsia="en-GB"/>
        </w:rPr>
        <w:t>TSG</w:t>
      </w:r>
      <w:r>
        <w:rPr>
          <w:bCs/>
          <w:sz w:val="36"/>
          <w:szCs w:val="36"/>
          <w:lang w:val="en-GB" w:eastAsia="zh-CN"/>
        </w:rPr>
        <w:t>-RAN</w:t>
      </w:r>
      <w:r>
        <w:rPr>
          <w:bCs/>
          <w:sz w:val="36"/>
          <w:szCs w:val="36"/>
          <w:lang w:val="en-GB" w:eastAsia="en-GB"/>
        </w:rPr>
        <w:t xml:space="preserve"> WG</w:t>
      </w:r>
      <w:r>
        <w:rPr>
          <w:rFonts w:eastAsia="宋体"/>
          <w:bCs/>
          <w:sz w:val="36"/>
          <w:szCs w:val="36"/>
          <w:lang w:eastAsia="zh-CN"/>
        </w:rPr>
        <w:t>1</w:t>
      </w:r>
      <w:r>
        <w:rPr>
          <w:sz w:val="36"/>
          <w:szCs w:val="36"/>
          <w:lang w:val="en-GB" w:eastAsia="en-GB"/>
        </w:rPr>
        <w:t xml:space="preserve"> meeting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szCs w:val="20"/>
          <w:lang w:eastAsia="zh-CN"/>
        </w:rPr>
      </w:pPr>
      <w:bookmarkStart w:id="13" w:name="OLE_LINK54"/>
      <w:bookmarkStart w:id="14" w:name="OLE_LINK53"/>
      <w:r>
        <w:rPr>
          <w:szCs w:val="20"/>
          <w:lang w:val="en-GB" w:eastAsia="en-GB"/>
        </w:rPr>
        <w:t>TSG-RAN WG</w:t>
      </w:r>
      <w:r>
        <w:rPr>
          <w:rFonts w:eastAsia="宋体"/>
          <w:szCs w:val="20"/>
          <w:lang w:eastAsia="zh-CN"/>
        </w:rPr>
        <w:t>1</w:t>
      </w:r>
      <w:r>
        <w:rPr>
          <w:szCs w:val="20"/>
          <w:lang w:val="en-GB" w:eastAsia="en-GB"/>
        </w:rPr>
        <w:t xml:space="preserve"> Meeting #</w:t>
      </w:r>
      <w:r>
        <w:rPr>
          <w:rFonts w:hint="eastAsia"/>
          <w:szCs w:val="20"/>
          <w:lang w:val="en-US" w:eastAsia="zh-CN"/>
        </w:rPr>
        <w:t>120bis</w:t>
      </w:r>
      <w:r>
        <w:rPr>
          <w:szCs w:val="20"/>
          <w:lang w:val="en-GB" w:eastAsia="en-GB"/>
        </w:rPr>
        <w:t xml:space="preserve">        </w:t>
      </w:r>
      <w:r>
        <w:rPr>
          <w:rFonts w:hint="eastAsia" w:eastAsia="宋体"/>
          <w:szCs w:val="20"/>
          <w:lang w:val="en-US" w:eastAsia="zh-CN"/>
        </w:rPr>
        <w:t>April 7-11</w:t>
      </w:r>
      <w:r>
        <w:rPr>
          <w:szCs w:val="20"/>
          <w:lang w:eastAsia="zh-CN"/>
        </w:rPr>
        <w:t xml:space="preserve">     </w:t>
      </w:r>
      <w:r>
        <w:rPr>
          <w:szCs w:val="20"/>
          <w:lang w:val="en-GB" w:eastAsia="en-GB"/>
        </w:rPr>
        <w:t xml:space="preserve">   </w:t>
      </w:r>
      <w:r>
        <w:rPr>
          <w:rFonts w:hint="eastAsia" w:eastAsia="宋体"/>
          <w:szCs w:val="20"/>
          <w:lang w:val="en-US" w:eastAsia="zh-CN"/>
        </w:rPr>
        <w:t>Wuhan</w:t>
      </w:r>
      <w:r>
        <w:rPr>
          <w:rFonts w:eastAsia="宋体"/>
          <w:bCs/>
          <w:szCs w:val="20"/>
          <w:lang w:val="en-GB" w:eastAsia="zh-CN"/>
        </w:rPr>
        <w:t xml:space="preserve">, </w:t>
      </w:r>
      <w:r>
        <w:rPr>
          <w:rFonts w:hint="eastAsia" w:eastAsia="宋体"/>
          <w:bCs/>
          <w:szCs w:val="20"/>
          <w:lang w:val="en-US" w:eastAsia="zh-CN"/>
        </w:rPr>
        <w:t>China</w:t>
      </w:r>
    </w:p>
    <w:bookmarkEnd w:id="13"/>
    <w:bookmarkEnd w:id="14"/>
    <w:p>
      <w:pPr>
        <w:rPr>
          <w:rFonts w:eastAsia="宋体"/>
          <w:lang w:val="en-GB"/>
        </w:rPr>
      </w:pPr>
    </w:p>
    <w:sectPr>
      <w:headerReference r:id="rId3" w:type="default"/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eiryo">
    <w:altName w:val="Yu Gothic"/>
    <w:panose1 w:val="00000000000000000000"/>
    <w:charset w:val="80"/>
    <w:family w:val="swiss"/>
    <w:pitch w:val="default"/>
    <w:sig w:usb0="00000000" w:usb1="00000000" w:usb2="08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odern No. 20">
    <w:panose1 w:val="02070704070505020303"/>
    <w:charset w:val="00"/>
    <w:family w:val="roman"/>
    <w:pitch w:val="default"/>
    <w:sig w:usb0="00000003" w:usb1="00000000" w:usb2="00000000" w:usb3="00000000" w:csb0="2000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ptos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Wingdings 3">
    <w:panose1 w:val="05040102010807070707"/>
    <w:charset w:val="4D"/>
    <w:family w:val="decorative"/>
    <w:pitch w:val="default"/>
    <w:sig w:usb0="00000000" w:usb1="00000000" w:usb2="00000000" w:usb3="00000000" w:csb0="80000000" w:csb1="00000000"/>
  </w:font>
  <w:font w:name="Qualcomm Office">
    <w:altName w:val="Segoe Print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1" w:usb3="00000000" w:csb0="400001BF" w:csb1="DFF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olice systèm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Nirmala UI">
    <w:panose1 w:val="020B0502040204020203"/>
    <w:charset w:val="00"/>
    <w:family w:val="swiss"/>
    <w:pitch w:val="default"/>
    <w:sig w:usb0="80FF8023" w:usb1="0200004A" w:usb2="00000200" w:usb3="00040000" w:csb0="0000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NewPSM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Italic">
    <w:altName w:val="Times New Roman"/>
    <w:panose1 w:val="02020503050405090304"/>
    <w:charset w:val="00"/>
    <w:family w:val="roman"/>
    <w:pitch w:val="default"/>
    <w:sig w:usb0="00000000" w:usb1="00000000" w:usb2="00000000" w:usb3="00000000" w:csb0="00000000" w:csb1="00000000"/>
  </w:font>
  <w:font w:name="Dotum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–¾’©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right="40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1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79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82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F1912B1"/>
    <w:multiLevelType w:val="multilevel"/>
    <w:tmpl w:val="5F1912B1"/>
    <w:lvl w:ilvl="0" w:tentative="0">
      <w:start w:val="1"/>
      <w:numFmt w:val="bullet"/>
      <w:pStyle w:val="5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59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61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pStyle w:val="62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9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6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 w:tentative="0">
      <w:start w:val="1"/>
      <w:numFmt w:val="decimal"/>
      <w:pStyle w:val="4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6"/>
  </w:num>
  <w:num w:numId="2">
    <w:abstractNumId w:val="0"/>
    <w:lvlOverride w:ilvl="0">
      <w:lvl w:ilvl="0" w:tentative="1">
        <w:start w:val="1"/>
        <w:numFmt w:val="bullet"/>
        <w:pStyle w:val="50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29C"/>
    <w:rsid w:val="00003CD2"/>
    <w:rsid w:val="00003D3D"/>
    <w:rsid w:val="000064C2"/>
    <w:rsid w:val="00006655"/>
    <w:rsid w:val="00011B2D"/>
    <w:rsid w:val="00012997"/>
    <w:rsid w:val="00013FB0"/>
    <w:rsid w:val="00015378"/>
    <w:rsid w:val="000159B6"/>
    <w:rsid w:val="00015BAC"/>
    <w:rsid w:val="00016C1F"/>
    <w:rsid w:val="00017F1A"/>
    <w:rsid w:val="00020597"/>
    <w:rsid w:val="00020BFD"/>
    <w:rsid w:val="00020DAE"/>
    <w:rsid w:val="0002224F"/>
    <w:rsid w:val="00023704"/>
    <w:rsid w:val="00023BB9"/>
    <w:rsid w:val="000249A4"/>
    <w:rsid w:val="000251AF"/>
    <w:rsid w:val="00025675"/>
    <w:rsid w:val="00025F10"/>
    <w:rsid w:val="00026E34"/>
    <w:rsid w:val="000270A8"/>
    <w:rsid w:val="0002743B"/>
    <w:rsid w:val="0003036B"/>
    <w:rsid w:val="0003093B"/>
    <w:rsid w:val="00032E98"/>
    <w:rsid w:val="000348BB"/>
    <w:rsid w:val="0003579A"/>
    <w:rsid w:val="0003585C"/>
    <w:rsid w:val="00036E0F"/>
    <w:rsid w:val="000400B7"/>
    <w:rsid w:val="000409CB"/>
    <w:rsid w:val="00040C2A"/>
    <w:rsid w:val="000412D4"/>
    <w:rsid w:val="00043728"/>
    <w:rsid w:val="000439FC"/>
    <w:rsid w:val="00044953"/>
    <w:rsid w:val="00044EE0"/>
    <w:rsid w:val="00046262"/>
    <w:rsid w:val="00050CF5"/>
    <w:rsid w:val="00052AFF"/>
    <w:rsid w:val="000545F1"/>
    <w:rsid w:val="00055212"/>
    <w:rsid w:val="000554B4"/>
    <w:rsid w:val="00055936"/>
    <w:rsid w:val="000566BE"/>
    <w:rsid w:val="000573C1"/>
    <w:rsid w:val="00057A3A"/>
    <w:rsid w:val="00057F88"/>
    <w:rsid w:val="00062531"/>
    <w:rsid w:val="00064A2B"/>
    <w:rsid w:val="000659BE"/>
    <w:rsid w:val="00066040"/>
    <w:rsid w:val="000660BD"/>
    <w:rsid w:val="00066B0A"/>
    <w:rsid w:val="00066CC7"/>
    <w:rsid w:val="00070940"/>
    <w:rsid w:val="0007312D"/>
    <w:rsid w:val="0007362D"/>
    <w:rsid w:val="00073B64"/>
    <w:rsid w:val="000741FB"/>
    <w:rsid w:val="00074E5E"/>
    <w:rsid w:val="0007544B"/>
    <w:rsid w:val="000756F1"/>
    <w:rsid w:val="00075973"/>
    <w:rsid w:val="00081BD6"/>
    <w:rsid w:val="000829B6"/>
    <w:rsid w:val="0008457F"/>
    <w:rsid w:val="000850E7"/>
    <w:rsid w:val="000865B1"/>
    <w:rsid w:val="00086808"/>
    <w:rsid w:val="00086DA8"/>
    <w:rsid w:val="00086F4C"/>
    <w:rsid w:val="000871A0"/>
    <w:rsid w:val="00087DDE"/>
    <w:rsid w:val="0009037F"/>
    <w:rsid w:val="00090F1F"/>
    <w:rsid w:val="00091A81"/>
    <w:rsid w:val="00091D81"/>
    <w:rsid w:val="0009473C"/>
    <w:rsid w:val="000A11A8"/>
    <w:rsid w:val="000A1FAF"/>
    <w:rsid w:val="000A2B2C"/>
    <w:rsid w:val="000A2BEF"/>
    <w:rsid w:val="000A46AA"/>
    <w:rsid w:val="000B0466"/>
    <w:rsid w:val="000B0890"/>
    <w:rsid w:val="000B0DCC"/>
    <w:rsid w:val="000B18AE"/>
    <w:rsid w:val="000B1DF3"/>
    <w:rsid w:val="000B2006"/>
    <w:rsid w:val="000B2BE5"/>
    <w:rsid w:val="000B32DE"/>
    <w:rsid w:val="000B4D63"/>
    <w:rsid w:val="000C0FB6"/>
    <w:rsid w:val="000C1603"/>
    <w:rsid w:val="000C283F"/>
    <w:rsid w:val="000C4326"/>
    <w:rsid w:val="000C584C"/>
    <w:rsid w:val="000C79D9"/>
    <w:rsid w:val="000C7DD3"/>
    <w:rsid w:val="000D0DC3"/>
    <w:rsid w:val="000D1226"/>
    <w:rsid w:val="000D217D"/>
    <w:rsid w:val="000D3D83"/>
    <w:rsid w:val="000D4ED9"/>
    <w:rsid w:val="000E0C43"/>
    <w:rsid w:val="000E1F91"/>
    <w:rsid w:val="000E5850"/>
    <w:rsid w:val="000E67A2"/>
    <w:rsid w:val="000F056C"/>
    <w:rsid w:val="000F12D9"/>
    <w:rsid w:val="000F196A"/>
    <w:rsid w:val="000F287A"/>
    <w:rsid w:val="000F45DC"/>
    <w:rsid w:val="000F4CFC"/>
    <w:rsid w:val="000F4D84"/>
    <w:rsid w:val="000F6DC1"/>
    <w:rsid w:val="000F7254"/>
    <w:rsid w:val="00101CFD"/>
    <w:rsid w:val="0010289E"/>
    <w:rsid w:val="00104260"/>
    <w:rsid w:val="001062DC"/>
    <w:rsid w:val="00106637"/>
    <w:rsid w:val="001069F7"/>
    <w:rsid w:val="001108D7"/>
    <w:rsid w:val="001125BF"/>
    <w:rsid w:val="0011261A"/>
    <w:rsid w:val="0011285D"/>
    <w:rsid w:val="001141D4"/>
    <w:rsid w:val="00114BFB"/>
    <w:rsid w:val="00114C40"/>
    <w:rsid w:val="00114D33"/>
    <w:rsid w:val="00115575"/>
    <w:rsid w:val="00116CC3"/>
    <w:rsid w:val="00116F07"/>
    <w:rsid w:val="00117F57"/>
    <w:rsid w:val="00120A54"/>
    <w:rsid w:val="00122329"/>
    <w:rsid w:val="00122D43"/>
    <w:rsid w:val="0012404F"/>
    <w:rsid w:val="0012430B"/>
    <w:rsid w:val="001267D4"/>
    <w:rsid w:val="0012764B"/>
    <w:rsid w:val="00137A71"/>
    <w:rsid w:val="00137BCF"/>
    <w:rsid w:val="00137E9B"/>
    <w:rsid w:val="00140CB9"/>
    <w:rsid w:val="0014344A"/>
    <w:rsid w:val="00143CE9"/>
    <w:rsid w:val="00145655"/>
    <w:rsid w:val="0014617D"/>
    <w:rsid w:val="00146767"/>
    <w:rsid w:val="00146E80"/>
    <w:rsid w:val="001474E5"/>
    <w:rsid w:val="00147B42"/>
    <w:rsid w:val="00147D23"/>
    <w:rsid w:val="00150A86"/>
    <w:rsid w:val="001510EB"/>
    <w:rsid w:val="00151F09"/>
    <w:rsid w:val="00152213"/>
    <w:rsid w:val="00155C8A"/>
    <w:rsid w:val="00157CD2"/>
    <w:rsid w:val="00160C09"/>
    <w:rsid w:val="0016104C"/>
    <w:rsid w:val="001620FA"/>
    <w:rsid w:val="001620FE"/>
    <w:rsid w:val="0016230E"/>
    <w:rsid w:val="00164B9F"/>
    <w:rsid w:val="001658DC"/>
    <w:rsid w:val="00166F6A"/>
    <w:rsid w:val="0016760C"/>
    <w:rsid w:val="001700DA"/>
    <w:rsid w:val="00170D25"/>
    <w:rsid w:val="0017129A"/>
    <w:rsid w:val="00171BD9"/>
    <w:rsid w:val="00176175"/>
    <w:rsid w:val="00177499"/>
    <w:rsid w:val="00177E3B"/>
    <w:rsid w:val="00180217"/>
    <w:rsid w:val="001804CF"/>
    <w:rsid w:val="00180715"/>
    <w:rsid w:val="00181798"/>
    <w:rsid w:val="00181E12"/>
    <w:rsid w:val="00182C39"/>
    <w:rsid w:val="001839BC"/>
    <w:rsid w:val="00184237"/>
    <w:rsid w:val="00184E8E"/>
    <w:rsid w:val="00185CCB"/>
    <w:rsid w:val="0018612B"/>
    <w:rsid w:val="00190520"/>
    <w:rsid w:val="00190A37"/>
    <w:rsid w:val="00191505"/>
    <w:rsid w:val="00193370"/>
    <w:rsid w:val="00193BCA"/>
    <w:rsid w:val="00193CD9"/>
    <w:rsid w:val="00194673"/>
    <w:rsid w:val="00195844"/>
    <w:rsid w:val="001958D2"/>
    <w:rsid w:val="00195E91"/>
    <w:rsid w:val="00196536"/>
    <w:rsid w:val="001A21C8"/>
    <w:rsid w:val="001A524D"/>
    <w:rsid w:val="001A56FC"/>
    <w:rsid w:val="001A65C8"/>
    <w:rsid w:val="001A7956"/>
    <w:rsid w:val="001B0531"/>
    <w:rsid w:val="001B12BE"/>
    <w:rsid w:val="001B234C"/>
    <w:rsid w:val="001B2439"/>
    <w:rsid w:val="001B48C7"/>
    <w:rsid w:val="001B4DB8"/>
    <w:rsid w:val="001B4EA1"/>
    <w:rsid w:val="001B56BB"/>
    <w:rsid w:val="001B5F00"/>
    <w:rsid w:val="001B6AA1"/>
    <w:rsid w:val="001B70BA"/>
    <w:rsid w:val="001B7ED8"/>
    <w:rsid w:val="001C1868"/>
    <w:rsid w:val="001C18F8"/>
    <w:rsid w:val="001C1D3D"/>
    <w:rsid w:val="001C3942"/>
    <w:rsid w:val="001C42B6"/>
    <w:rsid w:val="001C44FD"/>
    <w:rsid w:val="001C4F58"/>
    <w:rsid w:val="001C5D99"/>
    <w:rsid w:val="001C6DB5"/>
    <w:rsid w:val="001C7659"/>
    <w:rsid w:val="001D324A"/>
    <w:rsid w:val="001D3BDC"/>
    <w:rsid w:val="001D5302"/>
    <w:rsid w:val="001D7AE2"/>
    <w:rsid w:val="001D7C73"/>
    <w:rsid w:val="001D7CBD"/>
    <w:rsid w:val="001E207B"/>
    <w:rsid w:val="001E5A56"/>
    <w:rsid w:val="001E792A"/>
    <w:rsid w:val="001F1EEA"/>
    <w:rsid w:val="001F22E9"/>
    <w:rsid w:val="001F3F1A"/>
    <w:rsid w:val="001F4A09"/>
    <w:rsid w:val="0020073A"/>
    <w:rsid w:val="00201EFA"/>
    <w:rsid w:val="00202388"/>
    <w:rsid w:val="00203A86"/>
    <w:rsid w:val="00203DF5"/>
    <w:rsid w:val="002050D7"/>
    <w:rsid w:val="00205B20"/>
    <w:rsid w:val="0020659C"/>
    <w:rsid w:val="00210A41"/>
    <w:rsid w:val="00210A7F"/>
    <w:rsid w:val="002117A5"/>
    <w:rsid w:val="00220846"/>
    <w:rsid w:val="00220A76"/>
    <w:rsid w:val="00221316"/>
    <w:rsid w:val="00223CEA"/>
    <w:rsid w:val="00223FBD"/>
    <w:rsid w:val="002248B2"/>
    <w:rsid w:val="00225B6B"/>
    <w:rsid w:val="00226307"/>
    <w:rsid w:val="00227974"/>
    <w:rsid w:val="0023041D"/>
    <w:rsid w:val="002309B4"/>
    <w:rsid w:val="0023111D"/>
    <w:rsid w:val="002314B7"/>
    <w:rsid w:val="00231AFD"/>
    <w:rsid w:val="00233A7D"/>
    <w:rsid w:val="00234352"/>
    <w:rsid w:val="00241E92"/>
    <w:rsid w:val="00242BD7"/>
    <w:rsid w:val="00242E70"/>
    <w:rsid w:val="0024370E"/>
    <w:rsid w:val="00243A6E"/>
    <w:rsid w:val="002452A0"/>
    <w:rsid w:val="00245C4C"/>
    <w:rsid w:val="00246534"/>
    <w:rsid w:val="00250E92"/>
    <w:rsid w:val="00251DE1"/>
    <w:rsid w:val="00252ABB"/>
    <w:rsid w:val="00254122"/>
    <w:rsid w:val="00254C16"/>
    <w:rsid w:val="00255916"/>
    <w:rsid w:val="00260B3A"/>
    <w:rsid w:val="00260F6A"/>
    <w:rsid w:val="00261082"/>
    <w:rsid w:val="0026127F"/>
    <w:rsid w:val="002612F3"/>
    <w:rsid w:val="00262F15"/>
    <w:rsid w:val="00263CA2"/>
    <w:rsid w:val="00264720"/>
    <w:rsid w:val="00264DEA"/>
    <w:rsid w:val="002715B9"/>
    <w:rsid w:val="00274C2E"/>
    <w:rsid w:val="0027662C"/>
    <w:rsid w:val="002779DC"/>
    <w:rsid w:val="00277DF2"/>
    <w:rsid w:val="00283CD3"/>
    <w:rsid w:val="00285154"/>
    <w:rsid w:val="002862CE"/>
    <w:rsid w:val="002876E3"/>
    <w:rsid w:val="00287AF9"/>
    <w:rsid w:val="00287C7F"/>
    <w:rsid w:val="00291469"/>
    <w:rsid w:val="00294608"/>
    <w:rsid w:val="00294851"/>
    <w:rsid w:val="00295720"/>
    <w:rsid w:val="00297252"/>
    <w:rsid w:val="002A1382"/>
    <w:rsid w:val="002A2429"/>
    <w:rsid w:val="002A2E47"/>
    <w:rsid w:val="002A51CB"/>
    <w:rsid w:val="002A55C7"/>
    <w:rsid w:val="002A56A5"/>
    <w:rsid w:val="002A5BD2"/>
    <w:rsid w:val="002A5EDA"/>
    <w:rsid w:val="002A7E34"/>
    <w:rsid w:val="002B13E3"/>
    <w:rsid w:val="002B1571"/>
    <w:rsid w:val="002B1B9C"/>
    <w:rsid w:val="002B1E3C"/>
    <w:rsid w:val="002B29E9"/>
    <w:rsid w:val="002B3CB5"/>
    <w:rsid w:val="002B3D3A"/>
    <w:rsid w:val="002B4D4A"/>
    <w:rsid w:val="002B4E57"/>
    <w:rsid w:val="002B6DAF"/>
    <w:rsid w:val="002B719D"/>
    <w:rsid w:val="002B7B25"/>
    <w:rsid w:val="002C13A3"/>
    <w:rsid w:val="002C1AB2"/>
    <w:rsid w:val="002C218A"/>
    <w:rsid w:val="002C5348"/>
    <w:rsid w:val="002C61B3"/>
    <w:rsid w:val="002C6909"/>
    <w:rsid w:val="002C6E9E"/>
    <w:rsid w:val="002D1DCB"/>
    <w:rsid w:val="002D24DD"/>
    <w:rsid w:val="002D29D6"/>
    <w:rsid w:val="002D465B"/>
    <w:rsid w:val="002D6CA5"/>
    <w:rsid w:val="002D74E5"/>
    <w:rsid w:val="002E025F"/>
    <w:rsid w:val="002E02A7"/>
    <w:rsid w:val="002E2933"/>
    <w:rsid w:val="002E305B"/>
    <w:rsid w:val="002E4964"/>
    <w:rsid w:val="002E65B1"/>
    <w:rsid w:val="002E7953"/>
    <w:rsid w:val="002F13B6"/>
    <w:rsid w:val="002F1886"/>
    <w:rsid w:val="002F1B04"/>
    <w:rsid w:val="002F54CF"/>
    <w:rsid w:val="002F5D0D"/>
    <w:rsid w:val="002F6323"/>
    <w:rsid w:val="003002D6"/>
    <w:rsid w:val="00302A1D"/>
    <w:rsid w:val="00302F28"/>
    <w:rsid w:val="00303516"/>
    <w:rsid w:val="00303688"/>
    <w:rsid w:val="00304BD5"/>
    <w:rsid w:val="00305489"/>
    <w:rsid w:val="003058DF"/>
    <w:rsid w:val="00306025"/>
    <w:rsid w:val="00311070"/>
    <w:rsid w:val="003112E5"/>
    <w:rsid w:val="00311CEC"/>
    <w:rsid w:val="00312284"/>
    <w:rsid w:val="003139F4"/>
    <w:rsid w:val="003156F3"/>
    <w:rsid w:val="00315A9B"/>
    <w:rsid w:val="003218A0"/>
    <w:rsid w:val="00322A9D"/>
    <w:rsid w:val="00324767"/>
    <w:rsid w:val="003247A3"/>
    <w:rsid w:val="003250F6"/>
    <w:rsid w:val="003257FE"/>
    <w:rsid w:val="003268EB"/>
    <w:rsid w:val="0032732A"/>
    <w:rsid w:val="00331B72"/>
    <w:rsid w:val="003320B9"/>
    <w:rsid w:val="0033217D"/>
    <w:rsid w:val="003333A0"/>
    <w:rsid w:val="00333EF3"/>
    <w:rsid w:val="00335F3B"/>
    <w:rsid w:val="0033778A"/>
    <w:rsid w:val="00337DC6"/>
    <w:rsid w:val="00340905"/>
    <w:rsid w:val="00340CD9"/>
    <w:rsid w:val="00343C12"/>
    <w:rsid w:val="0034400C"/>
    <w:rsid w:val="0034484F"/>
    <w:rsid w:val="0034488B"/>
    <w:rsid w:val="00344904"/>
    <w:rsid w:val="003457AB"/>
    <w:rsid w:val="00347228"/>
    <w:rsid w:val="00350A20"/>
    <w:rsid w:val="00352327"/>
    <w:rsid w:val="00352C98"/>
    <w:rsid w:val="00353241"/>
    <w:rsid w:val="00355517"/>
    <w:rsid w:val="00355634"/>
    <w:rsid w:val="0035590B"/>
    <w:rsid w:val="00355916"/>
    <w:rsid w:val="003608B3"/>
    <w:rsid w:val="00362412"/>
    <w:rsid w:val="003627AB"/>
    <w:rsid w:val="0036399C"/>
    <w:rsid w:val="00365CB3"/>
    <w:rsid w:val="00366185"/>
    <w:rsid w:val="00366BC1"/>
    <w:rsid w:val="0036720E"/>
    <w:rsid w:val="00367925"/>
    <w:rsid w:val="0037248B"/>
    <w:rsid w:val="00373F42"/>
    <w:rsid w:val="00376A77"/>
    <w:rsid w:val="00380A33"/>
    <w:rsid w:val="00380CA5"/>
    <w:rsid w:val="00380F64"/>
    <w:rsid w:val="0038120A"/>
    <w:rsid w:val="00381456"/>
    <w:rsid w:val="00385293"/>
    <w:rsid w:val="0038551F"/>
    <w:rsid w:val="0038600A"/>
    <w:rsid w:val="00386838"/>
    <w:rsid w:val="00392CD9"/>
    <w:rsid w:val="003931D5"/>
    <w:rsid w:val="00393FC0"/>
    <w:rsid w:val="0039549A"/>
    <w:rsid w:val="0039627D"/>
    <w:rsid w:val="0039689B"/>
    <w:rsid w:val="00397814"/>
    <w:rsid w:val="003A11FC"/>
    <w:rsid w:val="003A165D"/>
    <w:rsid w:val="003A22D0"/>
    <w:rsid w:val="003A2742"/>
    <w:rsid w:val="003A34C8"/>
    <w:rsid w:val="003B0262"/>
    <w:rsid w:val="003B067A"/>
    <w:rsid w:val="003B09F2"/>
    <w:rsid w:val="003B41A0"/>
    <w:rsid w:val="003B6473"/>
    <w:rsid w:val="003B7B1F"/>
    <w:rsid w:val="003C156C"/>
    <w:rsid w:val="003C194F"/>
    <w:rsid w:val="003C1FAD"/>
    <w:rsid w:val="003C26C4"/>
    <w:rsid w:val="003C4051"/>
    <w:rsid w:val="003C48E9"/>
    <w:rsid w:val="003C5458"/>
    <w:rsid w:val="003C6C18"/>
    <w:rsid w:val="003C6ED0"/>
    <w:rsid w:val="003C6F9D"/>
    <w:rsid w:val="003D0FEE"/>
    <w:rsid w:val="003D1711"/>
    <w:rsid w:val="003D1ADA"/>
    <w:rsid w:val="003D34F5"/>
    <w:rsid w:val="003D3F27"/>
    <w:rsid w:val="003D4228"/>
    <w:rsid w:val="003D47B0"/>
    <w:rsid w:val="003D63C4"/>
    <w:rsid w:val="003E013F"/>
    <w:rsid w:val="003E0D3F"/>
    <w:rsid w:val="003E4DB4"/>
    <w:rsid w:val="003E566B"/>
    <w:rsid w:val="003E57D9"/>
    <w:rsid w:val="003F054D"/>
    <w:rsid w:val="003F15B5"/>
    <w:rsid w:val="003F31F5"/>
    <w:rsid w:val="003F32AB"/>
    <w:rsid w:val="003F5DD0"/>
    <w:rsid w:val="00400DD2"/>
    <w:rsid w:val="00401A8E"/>
    <w:rsid w:val="00402B0E"/>
    <w:rsid w:val="00402C54"/>
    <w:rsid w:val="00403E3C"/>
    <w:rsid w:val="004048E4"/>
    <w:rsid w:val="00404A9D"/>
    <w:rsid w:val="004052EB"/>
    <w:rsid w:val="004062A1"/>
    <w:rsid w:val="00407803"/>
    <w:rsid w:val="00407C35"/>
    <w:rsid w:val="00410268"/>
    <w:rsid w:val="0041143B"/>
    <w:rsid w:val="00414B9C"/>
    <w:rsid w:val="00415811"/>
    <w:rsid w:val="00415ABF"/>
    <w:rsid w:val="00421A01"/>
    <w:rsid w:val="00421F5B"/>
    <w:rsid w:val="00423CF9"/>
    <w:rsid w:val="0042529B"/>
    <w:rsid w:val="004314D8"/>
    <w:rsid w:val="0043341A"/>
    <w:rsid w:val="004357C7"/>
    <w:rsid w:val="00435FD9"/>
    <w:rsid w:val="00436396"/>
    <w:rsid w:val="00436452"/>
    <w:rsid w:val="00436697"/>
    <w:rsid w:val="00437037"/>
    <w:rsid w:val="00437B5C"/>
    <w:rsid w:val="00440EEA"/>
    <w:rsid w:val="0044166F"/>
    <w:rsid w:val="004446AE"/>
    <w:rsid w:val="00445742"/>
    <w:rsid w:val="00445937"/>
    <w:rsid w:val="0044662F"/>
    <w:rsid w:val="00447DEB"/>
    <w:rsid w:val="00450A4A"/>
    <w:rsid w:val="004528B2"/>
    <w:rsid w:val="00452FBA"/>
    <w:rsid w:val="00455177"/>
    <w:rsid w:val="00456256"/>
    <w:rsid w:val="00456A14"/>
    <w:rsid w:val="0045704F"/>
    <w:rsid w:val="004601AA"/>
    <w:rsid w:val="0046184C"/>
    <w:rsid w:val="00463FAF"/>
    <w:rsid w:val="00464B4F"/>
    <w:rsid w:val="00465AF4"/>
    <w:rsid w:val="004661EE"/>
    <w:rsid w:val="0047091E"/>
    <w:rsid w:val="004715A4"/>
    <w:rsid w:val="00472165"/>
    <w:rsid w:val="00472AB0"/>
    <w:rsid w:val="00472CB6"/>
    <w:rsid w:val="00475237"/>
    <w:rsid w:val="004801D4"/>
    <w:rsid w:val="004809E1"/>
    <w:rsid w:val="00484463"/>
    <w:rsid w:val="00484838"/>
    <w:rsid w:val="00484B58"/>
    <w:rsid w:val="00485E5B"/>
    <w:rsid w:val="00485F40"/>
    <w:rsid w:val="00490179"/>
    <w:rsid w:val="004904FB"/>
    <w:rsid w:val="0049345D"/>
    <w:rsid w:val="00494800"/>
    <w:rsid w:val="00495D0E"/>
    <w:rsid w:val="004968ED"/>
    <w:rsid w:val="004A2248"/>
    <w:rsid w:val="004A2C2C"/>
    <w:rsid w:val="004A397F"/>
    <w:rsid w:val="004A5C45"/>
    <w:rsid w:val="004A6EB2"/>
    <w:rsid w:val="004A75B8"/>
    <w:rsid w:val="004A7614"/>
    <w:rsid w:val="004A7B80"/>
    <w:rsid w:val="004A7F61"/>
    <w:rsid w:val="004B6650"/>
    <w:rsid w:val="004C1AC4"/>
    <w:rsid w:val="004C1B7C"/>
    <w:rsid w:val="004C2929"/>
    <w:rsid w:val="004C324D"/>
    <w:rsid w:val="004C344E"/>
    <w:rsid w:val="004C3DB0"/>
    <w:rsid w:val="004C6ABC"/>
    <w:rsid w:val="004C6DAE"/>
    <w:rsid w:val="004D1514"/>
    <w:rsid w:val="004D1796"/>
    <w:rsid w:val="004D187B"/>
    <w:rsid w:val="004D2927"/>
    <w:rsid w:val="004D29A1"/>
    <w:rsid w:val="004D2A18"/>
    <w:rsid w:val="004D3236"/>
    <w:rsid w:val="004D4687"/>
    <w:rsid w:val="004D76DE"/>
    <w:rsid w:val="004E1571"/>
    <w:rsid w:val="004E267C"/>
    <w:rsid w:val="004E2AAF"/>
    <w:rsid w:val="004E3171"/>
    <w:rsid w:val="004E3297"/>
    <w:rsid w:val="004E3494"/>
    <w:rsid w:val="004E3609"/>
    <w:rsid w:val="004E5ACB"/>
    <w:rsid w:val="004E773B"/>
    <w:rsid w:val="004F0B21"/>
    <w:rsid w:val="004F11FF"/>
    <w:rsid w:val="004F36F1"/>
    <w:rsid w:val="004F6834"/>
    <w:rsid w:val="005011FB"/>
    <w:rsid w:val="00502652"/>
    <w:rsid w:val="00503049"/>
    <w:rsid w:val="00503361"/>
    <w:rsid w:val="00504D7F"/>
    <w:rsid w:val="005063FE"/>
    <w:rsid w:val="00510B02"/>
    <w:rsid w:val="00512040"/>
    <w:rsid w:val="00513329"/>
    <w:rsid w:val="00514230"/>
    <w:rsid w:val="00516681"/>
    <w:rsid w:val="00522DC1"/>
    <w:rsid w:val="005243D0"/>
    <w:rsid w:val="00525770"/>
    <w:rsid w:val="005263C9"/>
    <w:rsid w:val="00526D5C"/>
    <w:rsid w:val="005275C7"/>
    <w:rsid w:val="00530A8F"/>
    <w:rsid w:val="00531FDC"/>
    <w:rsid w:val="00533A59"/>
    <w:rsid w:val="005370D7"/>
    <w:rsid w:val="005375F9"/>
    <w:rsid w:val="00540EB6"/>
    <w:rsid w:val="00542FE3"/>
    <w:rsid w:val="00543C0E"/>
    <w:rsid w:val="005440BC"/>
    <w:rsid w:val="00544418"/>
    <w:rsid w:val="00545015"/>
    <w:rsid w:val="005463EB"/>
    <w:rsid w:val="00546520"/>
    <w:rsid w:val="005473F2"/>
    <w:rsid w:val="00547C80"/>
    <w:rsid w:val="0055083B"/>
    <w:rsid w:val="005517F1"/>
    <w:rsid w:val="00553BCB"/>
    <w:rsid w:val="005544F6"/>
    <w:rsid w:val="00554C06"/>
    <w:rsid w:val="00554E3F"/>
    <w:rsid w:val="00556473"/>
    <w:rsid w:val="00560027"/>
    <w:rsid w:val="00560210"/>
    <w:rsid w:val="00561447"/>
    <w:rsid w:val="005618A4"/>
    <w:rsid w:val="0056344B"/>
    <w:rsid w:val="005637E8"/>
    <w:rsid w:val="005643E8"/>
    <w:rsid w:val="00565EF3"/>
    <w:rsid w:val="00566ABE"/>
    <w:rsid w:val="005675C6"/>
    <w:rsid w:val="00567A4F"/>
    <w:rsid w:val="00570792"/>
    <w:rsid w:val="00572901"/>
    <w:rsid w:val="00572E79"/>
    <w:rsid w:val="00573825"/>
    <w:rsid w:val="005742F1"/>
    <w:rsid w:val="00576CF3"/>
    <w:rsid w:val="00576E88"/>
    <w:rsid w:val="005816C4"/>
    <w:rsid w:val="00582E90"/>
    <w:rsid w:val="00587589"/>
    <w:rsid w:val="00591CAC"/>
    <w:rsid w:val="00592DF2"/>
    <w:rsid w:val="00593108"/>
    <w:rsid w:val="00593589"/>
    <w:rsid w:val="00593F10"/>
    <w:rsid w:val="005955AE"/>
    <w:rsid w:val="00595A2D"/>
    <w:rsid w:val="00596358"/>
    <w:rsid w:val="0059792D"/>
    <w:rsid w:val="005A109D"/>
    <w:rsid w:val="005A1651"/>
    <w:rsid w:val="005A4070"/>
    <w:rsid w:val="005A467F"/>
    <w:rsid w:val="005A5FA5"/>
    <w:rsid w:val="005A6171"/>
    <w:rsid w:val="005A62FF"/>
    <w:rsid w:val="005A7B44"/>
    <w:rsid w:val="005B17E4"/>
    <w:rsid w:val="005B2010"/>
    <w:rsid w:val="005B3762"/>
    <w:rsid w:val="005B3C8F"/>
    <w:rsid w:val="005B4EA7"/>
    <w:rsid w:val="005B64F4"/>
    <w:rsid w:val="005B7038"/>
    <w:rsid w:val="005B7248"/>
    <w:rsid w:val="005B7535"/>
    <w:rsid w:val="005C14E1"/>
    <w:rsid w:val="005C2D45"/>
    <w:rsid w:val="005C3859"/>
    <w:rsid w:val="005C3FDF"/>
    <w:rsid w:val="005C481C"/>
    <w:rsid w:val="005C4F0F"/>
    <w:rsid w:val="005C53D8"/>
    <w:rsid w:val="005C5CA3"/>
    <w:rsid w:val="005C7591"/>
    <w:rsid w:val="005C7CD6"/>
    <w:rsid w:val="005D3D2F"/>
    <w:rsid w:val="005E0D55"/>
    <w:rsid w:val="005E0ECF"/>
    <w:rsid w:val="005E3740"/>
    <w:rsid w:val="005E4FE3"/>
    <w:rsid w:val="005E6F56"/>
    <w:rsid w:val="005F02F8"/>
    <w:rsid w:val="005F06CC"/>
    <w:rsid w:val="005F1DC3"/>
    <w:rsid w:val="005F2085"/>
    <w:rsid w:val="005F2661"/>
    <w:rsid w:val="005F3DB1"/>
    <w:rsid w:val="005F41C3"/>
    <w:rsid w:val="005F469E"/>
    <w:rsid w:val="005F496C"/>
    <w:rsid w:val="005F66F9"/>
    <w:rsid w:val="005F7CD0"/>
    <w:rsid w:val="006014D6"/>
    <w:rsid w:val="0060226F"/>
    <w:rsid w:val="006061C3"/>
    <w:rsid w:val="00607F29"/>
    <w:rsid w:val="0061200A"/>
    <w:rsid w:val="006123A5"/>
    <w:rsid w:val="00612D55"/>
    <w:rsid w:val="006130AA"/>
    <w:rsid w:val="00613BBD"/>
    <w:rsid w:val="00614C12"/>
    <w:rsid w:val="0061588E"/>
    <w:rsid w:val="00616C30"/>
    <w:rsid w:val="00627664"/>
    <w:rsid w:val="00630834"/>
    <w:rsid w:val="00631861"/>
    <w:rsid w:val="00632EC1"/>
    <w:rsid w:val="00634C2C"/>
    <w:rsid w:val="00635A09"/>
    <w:rsid w:val="00636A9F"/>
    <w:rsid w:val="00641CFB"/>
    <w:rsid w:val="00643116"/>
    <w:rsid w:val="00643A94"/>
    <w:rsid w:val="00643B68"/>
    <w:rsid w:val="0064532E"/>
    <w:rsid w:val="006461FB"/>
    <w:rsid w:val="00646345"/>
    <w:rsid w:val="006465AD"/>
    <w:rsid w:val="006465F4"/>
    <w:rsid w:val="006471C3"/>
    <w:rsid w:val="006473AC"/>
    <w:rsid w:val="0065196A"/>
    <w:rsid w:val="006520A4"/>
    <w:rsid w:val="006521A2"/>
    <w:rsid w:val="006524E4"/>
    <w:rsid w:val="00653767"/>
    <w:rsid w:val="00654255"/>
    <w:rsid w:val="00654AEA"/>
    <w:rsid w:val="0066003B"/>
    <w:rsid w:val="006614C5"/>
    <w:rsid w:val="0066300E"/>
    <w:rsid w:val="00665CF6"/>
    <w:rsid w:val="006667BB"/>
    <w:rsid w:val="0066740B"/>
    <w:rsid w:val="00671083"/>
    <w:rsid w:val="0067177F"/>
    <w:rsid w:val="006726A6"/>
    <w:rsid w:val="00673FE6"/>
    <w:rsid w:val="006819C7"/>
    <w:rsid w:val="00682F5E"/>
    <w:rsid w:val="00684F41"/>
    <w:rsid w:val="006852EA"/>
    <w:rsid w:val="00685452"/>
    <w:rsid w:val="006859CE"/>
    <w:rsid w:val="0068608C"/>
    <w:rsid w:val="00687259"/>
    <w:rsid w:val="00687A24"/>
    <w:rsid w:val="0069103D"/>
    <w:rsid w:val="0069193F"/>
    <w:rsid w:val="0069588D"/>
    <w:rsid w:val="00695D1A"/>
    <w:rsid w:val="006A01B8"/>
    <w:rsid w:val="006A15D7"/>
    <w:rsid w:val="006A188C"/>
    <w:rsid w:val="006A1CC3"/>
    <w:rsid w:val="006A39F2"/>
    <w:rsid w:val="006A6725"/>
    <w:rsid w:val="006A68E9"/>
    <w:rsid w:val="006B41BF"/>
    <w:rsid w:val="006C2398"/>
    <w:rsid w:val="006C2855"/>
    <w:rsid w:val="006C4C79"/>
    <w:rsid w:val="006C5E57"/>
    <w:rsid w:val="006D0D9B"/>
    <w:rsid w:val="006D2E96"/>
    <w:rsid w:val="006D6C9A"/>
    <w:rsid w:val="006D735C"/>
    <w:rsid w:val="006E0A9E"/>
    <w:rsid w:val="006E1953"/>
    <w:rsid w:val="006E3896"/>
    <w:rsid w:val="006E3F2F"/>
    <w:rsid w:val="006E5B15"/>
    <w:rsid w:val="006F103E"/>
    <w:rsid w:val="006F2664"/>
    <w:rsid w:val="006F295E"/>
    <w:rsid w:val="006F2961"/>
    <w:rsid w:val="006F3B71"/>
    <w:rsid w:val="006F3F49"/>
    <w:rsid w:val="006F459C"/>
    <w:rsid w:val="006F49D8"/>
    <w:rsid w:val="006F6F3D"/>
    <w:rsid w:val="006F730A"/>
    <w:rsid w:val="007019ED"/>
    <w:rsid w:val="00702CF2"/>
    <w:rsid w:val="00702E64"/>
    <w:rsid w:val="00705950"/>
    <w:rsid w:val="00706688"/>
    <w:rsid w:val="00706B71"/>
    <w:rsid w:val="00707188"/>
    <w:rsid w:val="007120CA"/>
    <w:rsid w:val="00712CD2"/>
    <w:rsid w:val="00713469"/>
    <w:rsid w:val="007139F0"/>
    <w:rsid w:val="007144F7"/>
    <w:rsid w:val="00714517"/>
    <w:rsid w:val="00715296"/>
    <w:rsid w:val="00715D37"/>
    <w:rsid w:val="00717266"/>
    <w:rsid w:val="0072011E"/>
    <w:rsid w:val="007203FF"/>
    <w:rsid w:val="007206BE"/>
    <w:rsid w:val="00721DEE"/>
    <w:rsid w:val="00724879"/>
    <w:rsid w:val="00724CB3"/>
    <w:rsid w:val="007257C4"/>
    <w:rsid w:val="0072733E"/>
    <w:rsid w:val="00727F8E"/>
    <w:rsid w:val="007317CA"/>
    <w:rsid w:val="007326AB"/>
    <w:rsid w:val="007326EE"/>
    <w:rsid w:val="007327A5"/>
    <w:rsid w:val="00732B7B"/>
    <w:rsid w:val="00732C10"/>
    <w:rsid w:val="00732E89"/>
    <w:rsid w:val="00732E9E"/>
    <w:rsid w:val="0073625D"/>
    <w:rsid w:val="007425B4"/>
    <w:rsid w:val="00742DEE"/>
    <w:rsid w:val="00743655"/>
    <w:rsid w:val="007447BE"/>
    <w:rsid w:val="00747476"/>
    <w:rsid w:val="00747837"/>
    <w:rsid w:val="007500D8"/>
    <w:rsid w:val="00750610"/>
    <w:rsid w:val="00750B65"/>
    <w:rsid w:val="007511E3"/>
    <w:rsid w:val="007521C2"/>
    <w:rsid w:val="0075429C"/>
    <w:rsid w:val="0075442C"/>
    <w:rsid w:val="007549C2"/>
    <w:rsid w:val="007604C9"/>
    <w:rsid w:val="00760F15"/>
    <w:rsid w:val="007627AF"/>
    <w:rsid w:val="00762AA2"/>
    <w:rsid w:val="00763CDC"/>
    <w:rsid w:val="007641E2"/>
    <w:rsid w:val="007652F7"/>
    <w:rsid w:val="007657C1"/>
    <w:rsid w:val="00767B22"/>
    <w:rsid w:val="00767E09"/>
    <w:rsid w:val="007708F0"/>
    <w:rsid w:val="0077149B"/>
    <w:rsid w:val="00772532"/>
    <w:rsid w:val="00774C6B"/>
    <w:rsid w:val="007756B8"/>
    <w:rsid w:val="0078146F"/>
    <w:rsid w:val="00781A7B"/>
    <w:rsid w:val="00782AE5"/>
    <w:rsid w:val="0078351A"/>
    <w:rsid w:val="00783D8D"/>
    <w:rsid w:val="00784C69"/>
    <w:rsid w:val="00785370"/>
    <w:rsid w:val="00785656"/>
    <w:rsid w:val="007873EC"/>
    <w:rsid w:val="00790952"/>
    <w:rsid w:val="007917DF"/>
    <w:rsid w:val="00791DCD"/>
    <w:rsid w:val="0079213B"/>
    <w:rsid w:val="00793D29"/>
    <w:rsid w:val="00795B6A"/>
    <w:rsid w:val="007973B4"/>
    <w:rsid w:val="007A0399"/>
    <w:rsid w:val="007A05B0"/>
    <w:rsid w:val="007A0875"/>
    <w:rsid w:val="007A112D"/>
    <w:rsid w:val="007A1BE1"/>
    <w:rsid w:val="007A214C"/>
    <w:rsid w:val="007A2152"/>
    <w:rsid w:val="007A2770"/>
    <w:rsid w:val="007A34E4"/>
    <w:rsid w:val="007A5BA6"/>
    <w:rsid w:val="007A5F82"/>
    <w:rsid w:val="007A7277"/>
    <w:rsid w:val="007B102D"/>
    <w:rsid w:val="007B146C"/>
    <w:rsid w:val="007B1674"/>
    <w:rsid w:val="007B28D9"/>
    <w:rsid w:val="007B30F4"/>
    <w:rsid w:val="007B52FA"/>
    <w:rsid w:val="007B5BD3"/>
    <w:rsid w:val="007B5DA2"/>
    <w:rsid w:val="007B7207"/>
    <w:rsid w:val="007C0CBE"/>
    <w:rsid w:val="007C1F2D"/>
    <w:rsid w:val="007C34D4"/>
    <w:rsid w:val="007D02BC"/>
    <w:rsid w:val="007D03DC"/>
    <w:rsid w:val="007D25EF"/>
    <w:rsid w:val="007D29EB"/>
    <w:rsid w:val="007D3BE8"/>
    <w:rsid w:val="007D4262"/>
    <w:rsid w:val="007D4BC6"/>
    <w:rsid w:val="007D5C6B"/>
    <w:rsid w:val="007D63F6"/>
    <w:rsid w:val="007D719A"/>
    <w:rsid w:val="007D7A11"/>
    <w:rsid w:val="007D7B5D"/>
    <w:rsid w:val="007E0188"/>
    <w:rsid w:val="007E05C1"/>
    <w:rsid w:val="007E15AF"/>
    <w:rsid w:val="007E220B"/>
    <w:rsid w:val="007E22F0"/>
    <w:rsid w:val="007E3302"/>
    <w:rsid w:val="007E48DD"/>
    <w:rsid w:val="007E6F4B"/>
    <w:rsid w:val="007E7EFF"/>
    <w:rsid w:val="007F097F"/>
    <w:rsid w:val="007F2BA8"/>
    <w:rsid w:val="007F39AC"/>
    <w:rsid w:val="007F4349"/>
    <w:rsid w:val="007F585B"/>
    <w:rsid w:val="007F66C3"/>
    <w:rsid w:val="00801935"/>
    <w:rsid w:val="008033CA"/>
    <w:rsid w:val="00803DD9"/>
    <w:rsid w:val="0080439F"/>
    <w:rsid w:val="00804582"/>
    <w:rsid w:val="00804D30"/>
    <w:rsid w:val="00807126"/>
    <w:rsid w:val="00807CF7"/>
    <w:rsid w:val="00811071"/>
    <w:rsid w:val="0081110E"/>
    <w:rsid w:val="00811264"/>
    <w:rsid w:val="0081143F"/>
    <w:rsid w:val="008125B3"/>
    <w:rsid w:val="00812770"/>
    <w:rsid w:val="00814DC2"/>
    <w:rsid w:val="00815D1F"/>
    <w:rsid w:val="00815FAB"/>
    <w:rsid w:val="008171E9"/>
    <w:rsid w:val="00817871"/>
    <w:rsid w:val="00820E71"/>
    <w:rsid w:val="00821284"/>
    <w:rsid w:val="00821B3B"/>
    <w:rsid w:val="00821E13"/>
    <w:rsid w:val="008238A5"/>
    <w:rsid w:val="00825E25"/>
    <w:rsid w:val="008265F2"/>
    <w:rsid w:val="0083082B"/>
    <w:rsid w:val="00833165"/>
    <w:rsid w:val="0083371D"/>
    <w:rsid w:val="008339CA"/>
    <w:rsid w:val="008343A4"/>
    <w:rsid w:val="008351C5"/>
    <w:rsid w:val="00835325"/>
    <w:rsid w:val="00835D2F"/>
    <w:rsid w:val="00836072"/>
    <w:rsid w:val="00836BA0"/>
    <w:rsid w:val="00836E5B"/>
    <w:rsid w:val="00837108"/>
    <w:rsid w:val="00840ABD"/>
    <w:rsid w:val="00840C37"/>
    <w:rsid w:val="00842A9F"/>
    <w:rsid w:val="008438D9"/>
    <w:rsid w:val="008442F2"/>
    <w:rsid w:val="008443CA"/>
    <w:rsid w:val="00845082"/>
    <w:rsid w:val="00846E49"/>
    <w:rsid w:val="00847120"/>
    <w:rsid w:val="00847EAF"/>
    <w:rsid w:val="00851B75"/>
    <w:rsid w:val="0085524E"/>
    <w:rsid w:val="008578B5"/>
    <w:rsid w:val="00860803"/>
    <w:rsid w:val="00860FA9"/>
    <w:rsid w:val="00860FEC"/>
    <w:rsid w:val="00861B99"/>
    <w:rsid w:val="00863D0B"/>
    <w:rsid w:val="00864172"/>
    <w:rsid w:val="008644BC"/>
    <w:rsid w:val="008645FD"/>
    <w:rsid w:val="0086463F"/>
    <w:rsid w:val="008661B0"/>
    <w:rsid w:val="00866336"/>
    <w:rsid w:val="008664A0"/>
    <w:rsid w:val="0086686A"/>
    <w:rsid w:val="0086715A"/>
    <w:rsid w:val="008737F5"/>
    <w:rsid w:val="00875B02"/>
    <w:rsid w:val="00876E3C"/>
    <w:rsid w:val="008774EC"/>
    <w:rsid w:val="00877F24"/>
    <w:rsid w:val="00880679"/>
    <w:rsid w:val="00882D8B"/>
    <w:rsid w:val="008855F5"/>
    <w:rsid w:val="008859EE"/>
    <w:rsid w:val="00885DF1"/>
    <w:rsid w:val="00886BAC"/>
    <w:rsid w:val="00887428"/>
    <w:rsid w:val="00890C66"/>
    <w:rsid w:val="008916E2"/>
    <w:rsid w:val="0089171C"/>
    <w:rsid w:val="00892CA1"/>
    <w:rsid w:val="00893489"/>
    <w:rsid w:val="00893DD3"/>
    <w:rsid w:val="00894241"/>
    <w:rsid w:val="00894952"/>
    <w:rsid w:val="00895148"/>
    <w:rsid w:val="00895AE0"/>
    <w:rsid w:val="00896BBC"/>
    <w:rsid w:val="008A17D9"/>
    <w:rsid w:val="008A1880"/>
    <w:rsid w:val="008A5450"/>
    <w:rsid w:val="008A65F7"/>
    <w:rsid w:val="008A79CA"/>
    <w:rsid w:val="008B1718"/>
    <w:rsid w:val="008B1E59"/>
    <w:rsid w:val="008B5057"/>
    <w:rsid w:val="008B713A"/>
    <w:rsid w:val="008B769D"/>
    <w:rsid w:val="008C174A"/>
    <w:rsid w:val="008C49A2"/>
    <w:rsid w:val="008C5589"/>
    <w:rsid w:val="008C6190"/>
    <w:rsid w:val="008C61C0"/>
    <w:rsid w:val="008C75A1"/>
    <w:rsid w:val="008C7823"/>
    <w:rsid w:val="008C7B1A"/>
    <w:rsid w:val="008D03AB"/>
    <w:rsid w:val="008D0ABB"/>
    <w:rsid w:val="008D0CE1"/>
    <w:rsid w:val="008D1705"/>
    <w:rsid w:val="008D194E"/>
    <w:rsid w:val="008D1B66"/>
    <w:rsid w:val="008D2526"/>
    <w:rsid w:val="008D25BB"/>
    <w:rsid w:val="008D453B"/>
    <w:rsid w:val="008D5A59"/>
    <w:rsid w:val="008D6B77"/>
    <w:rsid w:val="008E0C0B"/>
    <w:rsid w:val="008E1957"/>
    <w:rsid w:val="008E305B"/>
    <w:rsid w:val="008E3A14"/>
    <w:rsid w:val="008E3B76"/>
    <w:rsid w:val="008E4D54"/>
    <w:rsid w:val="008E605D"/>
    <w:rsid w:val="008E6310"/>
    <w:rsid w:val="008E7A1F"/>
    <w:rsid w:val="008E7DEC"/>
    <w:rsid w:val="008F0CB1"/>
    <w:rsid w:val="008F1B56"/>
    <w:rsid w:val="008F1E8C"/>
    <w:rsid w:val="008F2756"/>
    <w:rsid w:val="008F3A61"/>
    <w:rsid w:val="008F4AC1"/>
    <w:rsid w:val="008F56F3"/>
    <w:rsid w:val="008F5AD7"/>
    <w:rsid w:val="008F5C2C"/>
    <w:rsid w:val="008F7A8D"/>
    <w:rsid w:val="00900042"/>
    <w:rsid w:val="00900795"/>
    <w:rsid w:val="00900DC0"/>
    <w:rsid w:val="00903318"/>
    <w:rsid w:val="0090361D"/>
    <w:rsid w:val="00905238"/>
    <w:rsid w:val="00905579"/>
    <w:rsid w:val="00905674"/>
    <w:rsid w:val="00905B10"/>
    <w:rsid w:val="0090643A"/>
    <w:rsid w:val="0090663C"/>
    <w:rsid w:val="00907C59"/>
    <w:rsid w:val="00910E5D"/>
    <w:rsid w:val="0091330D"/>
    <w:rsid w:val="009141FA"/>
    <w:rsid w:val="009142EF"/>
    <w:rsid w:val="00914EC8"/>
    <w:rsid w:val="00915173"/>
    <w:rsid w:val="00915878"/>
    <w:rsid w:val="00917184"/>
    <w:rsid w:val="00917F46"/>
    <w:rsid w:val="0092114D"/>
    <w:rsid w:val="00922309"/>
    <w:rsid w:val="009229E1"/>
    <w:rsid w:val="00923368"/>
    <w:rsid w:val="00925C76"/>
    <w:rsid w:val="00926A5A"/>
    <w:rsid w:val="009276AF"/>
    <w:rsid w:val="009277E7"/>
    <w:rsid w:val="00927BE1"/>
    <w:rsid w:val="00930915"/>
    <w:rsid w:val="00932993"/>
    <w:rsid w:val="00933E81"/>
    <w:rsid w:val="00935AD2"/>
    <w:rsid w:val="00936544"/>
    <w:rsid w:val="00936FC2"/>
    <w:rsid w:val="00943C4B"/>
    <w:rsid w:val="00944311"/>
    <w:rsid w:val="00944850"/>
    <w:rsid w:val="00946C56"/>
    <w:rsid w:val="00947487"/>
    <w:rsid w:val="009536E6"/>
    <w:rsid w:val="0095492C"/>
    <w:rsid w:val="00955200"/>
    <w:rsid w:val="00956752"/>
    <w:rsid w:val="00956CC0"/>
    <w:rsid w:val="00957B21"/>
    <w:rsid w:val="00960108"/>
    <w:rsid w:val="0096147E"/>
    <w:rsid w:val="009615D4"/>
    <w:rsid w:val="0096183A"/>
    <w:rsid w:val="00962284"/>
    <w:rsid w:val="009633DE"/>
    <w:rsid w:val="00964312"/>
    <w:rsid w:val="0096644E"/>
    <w:rsid w:val="00967E0F"/>
    <w:rsid w:val="0097489A"/>
    <w:rsid w:val="00976A4F"/>
    <w:rsid w:val="00980254"/>
    <w:rsid w:val="00981595"/>
    <w:rsid w:val="0098280E"/>
    <w:rsid w:val="00982AD7"/>
    <w:rsid w:val="009836AA"/>
    <w:rsid w:val="00983C20"/>
    <w:rsid w:val="00984CEB"/>
    <w:rsid w:val="00986BBB"/>
    <w:rsid w:val="00991DE4"/>
    <w:rsid w:val="00993517"/>
    <w:rsid w:val="00993F5B"/>
    <w:rsid w:val="00995470"/>
    <w:rsid w:val="00995576"/>
    <w:rsid w:val="009955F1"/>
    <w:rsid w:val="0099579E"/>
    <w:rsid w:val="009959B8"/>
    <w:rsid w:val="009959E8"/>
    <w:rsid w:val="00995F06"/>
    <w:rsid w:val="00996A0C"/>
    <w:rsid w:val="00997369"/>
    <w:rsid w:val="0099739F"/>
    <w:rsid w:val="00997DE4"/>
    <w:rsid w:val="00997ECB"/>
    <w:rsid w:val="009A0075"/>
    <w:rsid w:val="009A2B06"/>
    <w:rsid w:val="009A359B"/>
    <w:rsid w:val="009A4408"/>
    <w:rsid w:val="009A52E9"/>
    <w:rsid w:val="009A5492"/>
    <w:rsid w:val="009A7758"/>
    <w:rsid w:val="009B001F"/>
    <w:rsid w:val="009B0811"/>
    <w:rsid w:val="009B5365"/>
    <w:rsid w:val="009B5B0B"/>
    <w:rsid w:val="009B64E0"/>
    <w:rsid w:val="009B68D9"/>
    <w:rsid w:val="009B73D3"/>
    <w:rsid w:val="009C3901"/>
    <w:rsid w:val="009C3B92"/>
    <w:rsid w:val="009C4478"/>
    <w:rsid w:val="009D0597"/>
    <w:rsid w:val="009D21E8"/>
    <w:rsid w:val="009D2740"/>
    <w:rsid w:val="009D3731"/>
    <w:rsid w:val="009D3F48"/>
    <w:rsid w:val="009D5843"/>
    <w:rsid w:val="009D66E3"/>
    <w:rsid w:val="009D7813"/>
    <w:rsid w:val="009E12E9"/>
    <w:rsid w:val="009E26B1"/>
    <w:rsid w:val="009E2E79"/>
    <w:rsid w:val="009E2F6C"/>
    <w:rsid w:val="009E4959"/>
    <w:rsid w:val="009E6ADD"/>
    <w:rsid w:val="009F0D58"/>
    <w:rsid w:val="009F193E"/>
    <w:rsid w:val="009F1DC2"/>
    <w:rsid w:val="009F1FE7"/>
    <w:rsid w:val="009F3661"/>
    <w:rsid w:val="009F389C"/>
    <w:rsid w:val="009F3C54"/>
    <w:rsid w:val="009F3CA1"/>
    <w:rsid w:val="009F4241"/>
    <w:rsid w:val="009F46CD"/>
    <w:rsid w:val="009F4B10"/>
    <w:rsid w:val="009F54C2"/>
    <w:rsid w:val="009F55E5"/>
    <w:rsid w:val="009F69AB"/>
    <w:rsid w:val="009F6EBD"/>
    <w:rsid w:val="009F7269"/>
    <w:rsid w:val="009F7B94"/>
    <w:rsid w:val="00A0059E"/>
    <w:rsid w:val="00A01BC9"/>
    <w:rsid w:val="00A03A1E"/>
    <w:rsid w:val="00A06AF0"/>
    <w:rsid w:val="00A06E6B"/>
    <w:rsid w:val="00A11D3C"/>
    <w:rsid w:val="00A12C6D"/>
    <w:rsid w:val="00A12C9A"/>
    <w:rsid w:val="00A152C0"/>
    <w:rsid w:val="00A15349"/>
    <w:rsid w:val="00A17BAF"/>
    <w:rsid w:val="00A17FB0"/>
    <w:rsid w:val="00A20B17"/>
    <w:rsid w:val="00A21065"/>
    <w:rsid w:val="00A21099"/>
    <w:rsid w:val="00A21C46"/>
    <w:rsid w:val="00A22798"/>
    <w:rsid w:val="00A22FD8"/>
    <w:rsid w:val="00A23445"/>
    <w:rsid w:val="00A239F5"/>
    <w:rsid w:val="00A23BA3"/>
    <w:rsid w:val="00A24E0B"/>
    <w:rsid w:val="00A26739"/>
    <w:rsid w:val="00A26B28"/>
    <w:rsid w:val="00A30E24"/>
    <w:rsid w:val="00A3142F"/>
    <w:rsid w:val="00A324FF"/>
    <w:rsid w:val="00A3283B"/>
    <w:rsid w:val="00A33298"/>
    <w:rsid w:val="00A33F18"/>
    <w:rsid w:val="00A34AE4"/>
    <w:rsid w:val="00A34CC1"/>
    <w:rsid w:val="00A34E68"/>
    <w:rsid w:val="00A353D0"/>
    <w:rsid w:val="00A35B11"/>
    <w:rsid w:val="00A3601E"/>
    <w:rsid w:val="00A376BB"/>
    <w:rsid w:val="00A37787"/>
    <w:rsid w:val="00A4034C"/>
    <w:rsid w:val="00A410CA"/>
    <w:rsid w:val="00A42298"/>
    <w:rsid w:val="00A4429E"/>
    <w:rsid w:val="00A44C2D"/>
    <w:rsid w:val="00A44D38"/>
    <w:rsid w:val="00A45030"/>
    <w:rsid w:val="00A45094"/>
    <w:rsid w:val="00A47919"/>
    <w:rsid w:val="00A47BBB"/>
    <w:rsid w:val="00A52E37"/>
    <w:rsid w:val="00A53C07"/>
    <w:rsid w:val="00A56351"/>
    <w:rsid w:val="00A60C8D"/>
    <w:rsid w:val="00A61262"/>
    <w:rsid w:val="00A61D7E"/>
    <w:rsid w:val="00A63304"/>
    <w:rsid w:val="00A638A1"/>
    <w:rsid w:val="00A63FAD"/>
    <w:rsid w:val="00A64059"/>
    <w:rsid w:val="00A6469B"/>
    <w:rsid w:val="00A6525C"/>
    <w:rsid w:val="00A662F6"/>
    <w:rsid w:val="00A6755F"/>
    <w:rsid w:val="00A67CFD"/>
    <w:rsid w:val="00A7078F"/>
    <w:rsid w:val="00A70955"/>
    <w:rsid w:val="00A70D6C"/>
    <w:rsid w:val="00A70E7C"/>
    <w:rsid w:val="00A73222"/>
    <w:rsid w:val="00A74CE2"/>
    <w:rsid w:val="00A754B8"/>
    <w:rsid w:val="00A75E36"/>
    <w:rsid w:val="00A77534"/>
    <w:rsid w:val="00A776CC"/>
    <w:rsid w:val="00A808DC"/>
    <w:rsid w:val="00A81918"/>
    <w:rsid w:val="00A8206B"/>
    <w:rsid w:val="00A82753"/>
    <w:rsid w:val="00A850D4"/>
    <w:rsid w:val="00A86CED"/>
    <w:rsid w:val="00A90CCC"/>
    <w:rsid w:val="00A91389"/>
    <w:rsid w:val="00A96282"/>
    <w:rsid w:val="00A97888"/>
    <w:rsid w:val="00AA0B6B"/>
    <w:rsid w:val="00AA1648"/>
    <w:rsid w:val="00AA1E91"/>
    <w:rsid w:val="00AA2A5A"/>
    <w:rsid w:val="00AA5442"/>
    <w:rsid w:val="00AA6BF8"/>
    <w:rsid w:val="00AA7C6B"/>
    <w:rsid w:val="00AA7FAC"/>
    <w:rsid w:val="00AB00FF"/>
    <w:rsid w:val="00AB0BDA"/>
    <w:rsid w:val="00AB1754"/>
    <w:rsid w:val="00AB276F"/>
    <w:rsid w:val="00AB3A80"/>
    <w:rsid w:val="00AB3C3E"/>
    <w:rsid w:val="00AB6835"/>
    <w:rsid w:val="00AB7679"/>
    <w:rsid w:val="00AB79B7"/>
    <w:rsid w:val="00AC37DB"/>
    <w:rsid w:val="00AC4918"/>
    <w:rsid w:val="00AC535D"/>
    <w:rsid w:val="00AC53EE"/>
    <w:rsid w:val="00AC5CE3"/>
    <w:rsid w:val="00AC6355"/>
    <w:rsid w:val="00AC6FCC"/>
    <w:rsid w:val="00AC729C"/>
    <w:rsid w:val="00AC7906"/>
    <w:rsid w:val="00AD1D9A"/>
    <w:rsid w:val="00AD3174"/>
    <w:rsid w:val="00AD4B09"/>
    <w:rsid w:val="00AD4C1D"/>
    <w:rsid w:val="00AD59A6"/>
    <w:rsid w:val="00AD5FC1"/>
    <w:rsid w:val="00AD7BE2"/>
    <w:rsid w:val="00AD7E4B"/>
    <w:rsid w:val="00AE148E"/>
    <w:rsid w:val="00AE3877"/>
    <w:rsid w:val="00AE6D0A"/>
    <w:rsid w:val="00AE6DB5"/>
    <w:rsid w:val="00AE6E6A"/>
    <w:rsid w:val="00AF09E0"/>
    <w:rsid w:val="00AF0D32"/>
    <w:rsid w:val="00AF0F5C"/>
    <w:rsid w:val="00AF25A3"/>
    <w:rsid w:val="00AF26BE"/>
    <w:rsid w:val="00AF273D"/>
    <w:rsid w:val="00AF4D73"/>
    <w:rsid w:val="00AF4FBF"/>
    <w:rsid w:val="00AF598B"/>
    <w:rsid w:val="00AF5D92"/>
    <w:rsid w:val="00B00F80"/>
    <w:rsid w:val="00B02A44"/>
    <w:rsid w:val="00B04C0C"/>
    <w:rsid w:val="00B05D97"/>
    <w:rsid w:val="00B060FA"/>
    <w:rsid w:val="00B07708"/>
    <w:rsid w:val="00B10366"/>
    <w:rsid w:val="00B11069"/>
    <w:rsid w:val="00B11402"/>
    <w:rsid w:val="00B126DD"/>
    <w:rsid w:val="00B14D4C"/>
    <w:rsid w:val="00B1520A"/>
    <w:rsid w:val="00B15818"/>
    <w:rsid w:val="00B1677D"/>
    <w:rsid w:val="00B16F93"/>
    <w:rsid w:val="00B17EAE"/>
    <w:rsid w:val="00B21D49"/>
    <w:rsid w:val="00B21EF7"/>
    <w:rsid w:val="00B22F71"/>
    <w:rsid w:val="00B249F7"/>
    <w:rsid w:val="00B251E4"/>
    <w:rsid w:val="00B256A1"/>
    <w:rsid w:val="00B25B24"/>
    <w:rsid w:val="00B25CA9"/>
    <w:rsid w:val="00B2695D"/>
    <w:rsid w:val="00B303CD"/>
    <w:rsid w:val="00B3239F"/>
    <w:rsid w:val="00B32F95"/>
    <w:rsid w:val="00B36345"/>
    <w:rsid w:val="00B368A5"/>
    <w:rsid w:val="00B369B5"/>
    <w:rsid w:val="00B40BA9"/>
    <w:rsid w:val="00B41A98"/>
    <w:rsid w:val="00B41BEB"/>
    <w:rsid w:val="00B435AA"/>
    <w:rsid w:val="00B4425D"/>
    <w:rsid w:val="00B45FA4"/>
    <w:rsid w:val="00B46651"/>
    <w:rsid w:val="00B50789"/>
    <w:rsid w:val="00B517F0"/>
    <w:rsid w:val="00B526F4"/>
    <w:rsid w:val="00B5404E"/>
    <w:rsid w:val="00B5481B"/>
    <w:rsid w:val="00B57883"/>
    <w:rsid w:val="00B60EDD"/>
    <w:rsid w:val="00B61E2D"/>
    <w:rsid w:val="00B62C3E"/>
    <w:rsid w:val="00B6336C"/>
    <w:rsid w:val="00B66923"/>
    <w:rsid w:val="00B71B8E"/>
    <w:rsid w:val="00B72255"/>
    <w:rsid w:val="00B72517"/>
    <w:rsid w:val="00B729D5"/>
    <w:rsid w:val="00B737EC"/>
    <w:rsid w:val="00B73F98"/>
    <w:rsid w:val="00B769BF"/>
    <w:rsid w:val="00B76ED0"/>
    <w:rsid w:val="00B777C7"/>
    <w:rsid w:val="00B8081F"/>
    <w:rsid w:val="00B80D5A"/>
    <w:rsid w:val="00B81349"/>
    <w:rsid w:val="00B832AF"/>
    <w:rsid w:val="00B84041"/>
    <w:rsid w:val="00B84BF5"/>
    <w:rsid w:val="00B85B6B"/>
    <w:rsid w:val="00B869DA"/>
    <w:rsid w:val="00B87340"/>
    <w:rsid w:val="00B87576"/>
    <w:rsid w:val="00B87C57"/>
    <w:rsid w:val="00B9047B"/>
    <w:rsid w:val="00B92287"/>
    <w:rsid w:val="00B93357"/>
    <w:rsid w:val="00B969F7"/>
    <w:rsid w:val="00B9720A"/>
    <w:rsid w:val="00BA2905"/>
    <w:rsid w:val="00BA29A0"/>
    <w:rsid w:val="00BA4452"/>
    <w:rsid w:val="00BA44A3"/>
    <w:rsid w:val="00BA4CA7"/>
    <w:rsid w:val="00BA643C"/>
    <w:rsid w:val="00BA6DF3"/>
    <w:rsid w:val="00BA7273"/>
    <w:rsid w:val="00BB1993"/>
    <w:rsid w:val="00BB3976"/>
    <w:rsid w:val="00BB3F8C"/>
    <w:rsid w:val="00BC0538"/>
    <w:rsid w:val="00BC557C"/>
    <w:rsid w:val="00BC59AF"/>
    <w:rsid w:val="00BC5A30"/>
    <w:rsid w:val="00BC6004"/>
    <w:rsid w:val="00BC6180"/>
    <w:rsid w:val="00BC7DD9"/>
    <w:rsid w:val="00BD00A8"/>
    <w:rsid w:val="00BD1890"/>
    <w:rsid w:val="00BD1B0F"/>
    <w:rsid w:val="00BD1C0D"/>
    <w:rsid w:val="00BD1DBC"/>
    <w:rsid w:val="00BD319A"/>
    <w:rsid w:val="00BD398A"/>
    <w:rsid w:val="00BD3DA5"/>
    <w:rsid w:val="00BD5961"/>
    <w:rsid w:val="00BD5C41"/>
    <w:rsid w:val="00BD7E3B"/>
    <w:rsid w:val="00BE018E"/>
    <w:rsid w:val="00BE0F8C"/>
    <w:rsid w:val="00BE24EF"/>
    <w:rsid w:val="00BE39CE"/>
    <w:rsid w:val="00BE5EF1"/>
    <w:rsid w:val="00BE6481"/>
    <w:rsid w:val="00BE7213"/>
    <w:rsid w:val="00BE7254"/>
    <w:rsid w:val="00BF0539"/>
    <w:rsid w:val="00BF1854"/>
    <w:rsid w:val="00BF1D86"/>
    <w:rsid w:val="00BF2806"/>
    <w:rsid w:val="00BF348A"/>
    <w:rsid w:val="00BF3BDE"/>
    <w:rsid w:val="00BF61A4"/>
    <w:rsid w:val="00BF6637"/>
    <w:rsid w:val="00BF67FF"/>
    <w:rsid w:val="00BF726D"/>
    <w:rsid w:val="00C00D83"/>
    <w:rsid w:val="00C03B1D"/>
    <w:rsid w:val="00C04338"/>
    <w:rsid w:val="00C052C5"/>
    <w:rsid w:val="00C076DE"/>
    <w:rsid w:val="00C1047C"/>
    <w:rsid w:val="00C10577"/>
    <w:rsid w:val="00C1073C"/>
    <w:rsid w:val="00C113EF"/>
    <w:rsid w:val="00C114E0"/>
    <w:rsid w:val="00C11AA8"/>
    <w:rsid w:val="00C135B5"/>
    <w:rsid w:val="00C13969"/>
    <w:rsid w:val="00C16EC9"/>
    <w:rsid w:val="00C1713B"/>
    <w:rsid w:val="00C17209"/>
    <w:rsid w:val="00C22A42"/>
    <w:rsid w:val="00C260E0"/>
    <w:rsid w:val="00C26BE7"/>
    <w:rsid w:val="00C30E37"/>
    <w:rsid w:val="00C32ADB"/>
    <w:rsid w:val="00C33321"/>
    <w:rsid w:val="00C34558"/>
    <w:rsid w:val="00C34671"/>
    <w:rsid w:val="00C378BD"/>
    <w:rsid w:val="00C4319B"/>
    <w:rsid w:val="00C439EB"/>
    <w:rsid w:val="00C43D3B"/>
    <w:rsid w:val="00C4547A"/>
    <w:rsid w:val="00C466D8"/>
    <w:rsid w:val="00C477DC"/>
    <w:rsid w:val="00C50ADC"/>
    <w:rsid w:val="00C50AE3"/>
    <w:rsid w:val="00C5163E"/>
    <w:rsid w:val="00C5267A"/>
    <w:rsid w:val="00C5314C"/>
    <w:rsid w:val="00C54E6D"/>
    <w:rsid w:val="00C55C49"/>
    <w:rsid w:val="00C55E06"/>
    <w:rsid w:val="00C56300"/>
    <w:rsid w:val="00C56BD7"/>
    <w:rsid w:val="00C57674"/>
    <w:rsid w:val="00C57B14"/>
    <w:rsid w:val="00C57E76"/>
    <w:rsid w:val="00C60A2D"/>
    <w:rsid w:val="00C61610"/>
    <w:rsid w:val="00C61A23"/>
    <w:rsid w:val="00C61E04"/>
    <w:rsid w:val="00C62577"/>
    <w:rsid w:val="00C63DB0"/>
    <w:rsid w:val="00C6701C"/>
    <w:rsid w:val="00C6754F"/>
    <w:rsid w:val="00C727D0"/>
    <w:rsid w:val="00C7345F"/>
    <w:rsid w:val="00C745A2"/>
    <w:rsid w:val="00C75BAC"/>
    <w:rsid w:val="00C76781"/>
    <w:rsid w:val="00C77479"/>
    <w:rsid w:val="00C826CF"/>
    <w:rsid w:val="00C82FF3"/>
    <w:rsid w:val="00C837B6"/>
    <w:rsid w:val="00C845CF"/>
    <w:rsid w:val="00C85B2D"/>
    <w:rsid w:val="00C8760E"/>
    <w:rsid w:val="00C901B2"/>
    <w:rsid w:val="00C901B6"/>
    <w:rsid w:val="00C9036D"/>
    <w:rsid w:val="00C918B3"/>
    <w:rsid w:val="00C927F4"/>
    <w:rsid w:val="00C92A63"/>
    <w:rsid w:val="00C93094"/>
    <w:rsid w:val="00C94608"/>
    <w:rsid w:val="00C95671"/>
    <w:rsid w:val="00C95EFF"/>
    <w:rsid w:val="00C9622B"/>
    <w:rsid w:val="00C97B7A"/>
    <w:rsid w:val="00C97C89"/>
    <w:rsid w:val="00CA22AF"/>
    <w:rsid w:val="00CA27F3"/>
    <w:rsid w:val="00CA2821"/>
    <w:rsid w:val="00CA5935"/>
    <w:rsid w:val="00CA6C20"/>
    <w:rsid w:val="00CA70CC"/>
    <w:rsid w:val="00CB078D"/>
    <w:rsid w:val="00CB169E"/>
    <w:rsid w:val="00CB1C73"/>
    <w:rsid w:val="00CB2DD3"/>
    <w:rsid w:val="00CB433E"/>
    <w:rsid w:val="00CB4BB5"/>
    <w:rsid w:val="00CB6667"/>
    <w:rsid w:val="00CB76C1"/>
    <w:rsid w:val="00CB7D34"/>
    <w:rsid w:val="00CC02E6"/>
    <w:rsid w:val="00CC1D16"/>
    <w:rsid w:val="00CC3A8D"/>
    <w:rsid w:val="00CC3ABD"/>
    <w:rsid w:val="00CC3CDD"/>
    <w:rsid w:val="00CC48C5"/>
    <w:rsid w:val="00CC7D0A"/>
    <w:rsid w:val="00CD0795"/>
    <w:rsid w:val="00CD0911"/>
    <w:rsid w:val="00CD0F0A"/>
    <w:rsid w:val="00CD10D6"/>
    <w:rsid w:val="00CD167A"/>
    <w:rsid w:val="00CD191B"/>
    <w:rsid w:val="00CD63AA"/>
    <w:rsid w:val="00CD67C6"/>
    <w:rsid w:val="00CD6A3F"/>
    <w:rsid w:val="00CD6CCA"/>
    <w:rsid w:val="00CD762B"/>
    <w:rsid w:val="00CD7889"/>
    <w:rsid w:val="00CD7907"/>
    <w:rsid w:val="00CE0156"/>
    <w:rsid w:val="00CE02EA"/>
    <w:rsid w:val="00CE1400"/>
    <w:rsid w:val="00CE1512"/>
    <w:rsid w:val="00CE5F56"/>
    <w:rsid w:val="00CE6C5D"/>
    <w:rsid w:val="00CF0D50"/>
    <w:rsid w:val="00CF0E5E"/>
    <w:rsid w:val="00CF27F8"/>
    <w:rsid w:val="00CF3E60"/>
    <w:rsid w:val="00CF4A9E"/>
    <w:rsid w:val="00CF536B"/>
    <w:rsid w:val="00CF5A84"/>
    <w:rsid w:val="00CF5FC3"/>
    <w:rsid w:val="00D00E2F"/>
    <w:rsid w:val="00D0230A"/>
    <w:rsid w:val="00D02AF7"/>
    <w:rsid w:val="00D065D0"/>
    <w:rsid w:val="00D06E34"/>
    <w:rsid w:val="00D07ECA"/>
    <w:rsid w:val="00D102E2"/>
    <w:rsid w:val="00D112AC"/>
    <w:rsid w:val="00D11665"/>
    <w:rsid w:val="00D13606"/>
    <w:rsid w:val="00D15A6F"/>
    <w:rsid w:val="00D15F23"/>
    <w:rsid w:val="00D1740D"/>
    <w:rsid w:val="00D179DB"/>
    <w:rsid w:val="00D2062A"/>
    <w:rsid w:val="00D2070E"/>
    <w:rsid w:val="00D22354"/>
    <w:rsid w:val="00D22A11"/>
    <w:rsid w:val="00D24A65"/>
    <w:rsid w:val="00D25688"/>
    <w:rsid w:val="00D25AE7"/>
    <w:rsid w:val="00D26A3C"/>
    <w:rsid w:val="00D26DAF"/>
    <w:rsid w:val="00D30D93"/>
    <w:rsid w:val="00D34001"/>
    <w:rsid w:val="00D34540"/>
    <w:rsid w:val="00D3485F"/>
    <w:rsid w:val="00D35FB4"/>
    <w:rsid w:val="00D36DE8"/>
    <w:rsid w:val="00D42349"/>
    <w:rsid w:val="00D42780"/>
    <w:rsid w:val="00D429B4"/>
    <w:rsid w:val="00D4374A"/>
    <w:rsid w:val="00D50421"/>
    <w:rsid w:val="00D5159C"/>
    <w:rsid w:val="00D55941"/>
    <w:rsid w:val="00D56ACB"/>
    <w:rsid w:val="00D574AE"/>
    <w:rsid w:val="00D61780"/>
    <w:rsid w:val="00D619E3"/>
    <w:rsid w:val="00D61C78"/>
    <w:rsid w:val="00D621A5"/>
    <w:rsid w:val="00D62A6A"/>
    <w:rsid w:val="00D62C89"/>
    <w:rsid w:val="00D62FA1"/>
    <w:rsid w:val="00D64315"/>
    <w:rsid w:val="00D64813"/>
    <w:rsid w:val="00D67BE5"/>
    <w:rsid w:val="00D67F8C"/>
    <w:rsid w:val="00D7037C"/>
    <w:rsid w:val="00D705C2"/>
    <w:rsid w:val="00D706FC"/>
    <w:rsid w:val="00D71440"/>
    <w:rsid w:val="00D72A05"/>
    <w:rsid w:val="00D73303"/>
    <w:rsid w:val="00D7592B"/>
    <w:rsid w:val="00D80170"/>
    <w:rsid w:val="00D804F2"/>
    <w:rsid w:val="00D80827"/>
    <w:rsid w:val="00D82FA7"/>
    <w:rsid w:val="00D8595F"/>
    <w:rsid w:val="00D85CE4"/>
    <w:rsid w:val="00D870BF"/>
    <w:rsid w:val="00D87B71"/>
    <w:rsid w:val="00D91913"/>
    <w:rsid w:val="00D9474C"/>
    <w:rsid w:val="00D9706C"/>
    <w:rsid w:val="00DA07AE"/>
    <w:rsid w:val="00DA4004"/>
    <w:rsid w:val="00DA6CD1"/>
    <w:rsid w:val="00DA75E3"/>
    <w:rsid w:val="00DA795C"/>
    <w:rsid w:val="00DA7A1D"/>
    <w:rsid w:val="00DB03F4"/>
    <w:rsid w:val="00DB2595"/>
    <w:rsid w:val="00DB3B1D"/>
    <w:rsid w:val="00DB3EEF"/>
    <w:rsid w:val="00DB4E3F"/>
    <w:rsid w:val="00DB7452"/>
    <w:rsid w:val="00DB7F02"/>
    <w:rsid w:val="00DC1A59"/>
    <w:rsid w:val="00DC2E40"/>
    <w:rsid w:val="00DC31CE"/>
    <w:rsid w:val="00DC5FB8"/>
    <w:rsid w:val="00DC5FCE"/>
    <w:rsid w:val="00DC7924"/>
    <w:rsid w:val="00DD11C2"/>
    <w:rsid w:val="00DD311E"/>
    <w:rsid w:val="00DD356B"/>
    <w:rsid w:val="00DD52B7"/>
    <w:rsid w:val="00DD5301"/>
    <w:rsid w:val="00DD5709"/>
    <w:rsid w:val="00DD670C"/>
    <w:rsid w:val="00DE187A"/>
    <w:rsid w:val="00DE18DB"/>
    <w:rsid w:val="00DE3293"/>
    <w:rsid w:val="00DE337E"/>
    <w:rsid w:val="00DE5357"/>
    <w:rsid w:val="00DE53BD"/>
    <w:rsid w:val="00DE5684"/>
    <w:rsid w:val="00DE5C27"/>
    <w:rsid w:val="00DF0488"/>
    <w:rsid w:val="00DF1FD6"/>
    <w:rsid w:val="00DF3850"/>
    <w:rsid w:val="00DF4455"/>
    <w:rsid w:val="00DF7382"/>
    <w:rsid w:val="00DF7EBC"/>
    <w:rsid w:val="00E00557"/>
    <w:rsid w:val="00E019C2"/>
    <w:rsid w:val="00E02DE6"/>
    <w:rsid w:val="00E02E2E"/>
    <w:rsid w:val="00E057CE"/>
    <w:rsid w:val="00E06E24"/>
    <w:rsid w:val="00E07388"/>
    <w:rsid w:val="00E07ADF"/>
    <w:rsid w:val="00E1146D"/>
    <w:rsid w:val="00E11E84"/>
    <w:rsid w:val="00E12717"/>
    <w:rsid w:val="00E12E6C"/>
    <w:rsid w:val="00E1460C"/>
    <w:rsid w:val="00E14797"/>
    <w:rsid w:val="00E16032"/>
    <w:rsid w:val="00E16540"/>
    <w:rsid w:val="00E166CC"/>
    <w:rsid w:val="00E16E28"/>
    <w:rsid w:val="00E16FC8"/>
    <w:rsid w:val="00E17E92"/>
    <w:rsid w:val="00E20364"/>
    <w:rsid w:val="00E2341A"/>
    <w:rsid w:val="00E239F5"/>
    <w:rsid w:val="00E266C4"/>
    <w:rsid w:val="00E271D4"/>
    <w:rsid w:val="00E277DA"/>
    <w:rsid w:val="00E27AE3"/>
    <w:rsid w:val="00E30927"/>
    <w:rsid w:val="00E309E3"/>
    <w:rsid w:val="00E317DF"/>
    <w:rsid w:val="00E328AA"/>
    <w:rsid w:val="00E331E7"/>
    <w:rsid w:val="00E33FCB"/>
    <w:rsid w:val="00E34E58"/>
    <w:rsid w:val="00E3512E"/>
    <w:rsid w:val="00E35D63"/>
    <w:rsid w:val="00E35E24"/>
    <w:rsid w:val="00E3711C"/>
    <w:rsid w:val="00E37334"/>
    <w:rsid w:val="00E37F10"/>
    <w:rsid w:val="00E41251"/>
    <w:rsid w:val="00E44E1E"/>
    <w:rsid w:val="00E47A76"/>
    <w:rsid w:val="00E47AC9"/>
    <w:rsid w:val="00E50A98"/>
    <w:rsid w:val="00E51B93"/>
    <w:rsid w:val="00E54589"/>
    <w:rsid w:val="00E5488D"/>
    <w:rsid w:val="00E603D2"/>
    <w:rsid w:val="00E60BF8"/>
    <w:rsid w:val="00E61301"/>
    <w:rsid w:val="00E61639"/>
    <w:rsid w:val="00E61CFD"/>
    <w:rsid w:val="00E61D44"/>
    <w:rsid w:val="00E622B9"/>
    <w:rsid w:val="00E63252"/>
    <w:rsid w:val="00E63AEA"/>
    <w:rsid w:val="00E6459D"/>
    <w:rsid w:val="00E647E8"/>
    <w:rsid w:val="00E6564D"/>
    <w:rsid w:val="00E65E79"/>
    <w:rsid w:val="00E67145"/>
    <w:rsid w:val="00E67F15"/>
    <w:rsid w:val="00E7168A"/>
    <w:rsid w:val="00E719B5"/>
    <w:rsid w:val="00E71E90"/>
    <w:rsid w:val="00E7474A"/>
    <w:rsid w:val="00E74EED"/>
    <w:rsid w:val="00E77093"/>
    <w:rsid w:val="00E8093C"/>
    <w:rsid w:val="00E83573"/>
    <w:rsid w:val="00E84405"/>
    <w:rsid w:val="00E85233"/>
    <w:rsid w:val="00E860E7"/>
    <w:rsid w:val="00E86DDC"/>
    <w:rsid w:val="00E87BC2"/>
    <w:rsid w:val="00E87D88"/>
    <w:rsid w:val="00E90523"/>
    <w:rsid w:val="00E947C9"/>
    <w:rsid w:val="00E952EA"/>
    <w:rsid w:val="00E95847"/>
    <w:rsid w:val="00E96D99"/>
    <w:rsid w:val="00E96F1D"/>
    <w:rsid w:val="00EA06B0"/>
    <w:rsid w:val="00EA0BCC"/>
    <w:rsid w:val="00EA264F"/>
    <w:rsid w:val="00EA3C5F"/>
    <w:rsid w:val="00EA5245"/>
    <w:rsid w:val="00EA581A"/>
    <w:rsid w:val="00EA59CC"/>
    <w:rsid w:val="00EA6122"/>
    <w:rsid w:val="00EA68C3"/>
    <w:rsid w:val="00EA7C46"/>
    <w:rsid w:val="00EA7D6D"/>
    <w:rsid w:val="00EB0344"/>
    <w:rsid w:val="00EB0A84"/>
    <w:rsid w:val="00EB0D6E"/>
    <w:rsid w:val="00EB22AA"/>
    <w:rsid w:val="00EB3589"/>
    <w:rsid w:val="00EB43BB"/>
    <w:rsid w:val="00EB47E6"/>
    <w:rsid w:val="00EB5367"/>
    <w:rsid w:val="00EB5B43"/>
    <w:rsid w:val="00EB7AA8"/>
    <w:rsid w:val="00EC29AC"/>
    <w:rsid w:val="00EC6D03"/>
    <w:rsid w:val="00EC6E8A"/>
    <w:rsid w:val="00EC6EB9"/>
    <w:rsid w:val="00EC7775"/>
    <w:rsid w:val="00ED2D78"/>
    <w:rsid w:val="00ED3B80"/>
    <w:rsid w:val="00ED405B"/>
    <w:rsid w:val="00ED4499"/>
    <w:rsid w:val="00ED56F6"/>
    <w:rsid w:val="00ED6FCA"/>
    <w:rsid w:val="00ED76A0"/>
    <w:rsid w:val="00ED77EF"/>
    <w:rsid w:val="00EE0947"/>
    <w:rsid w:val="00EE1D08"/>
    <w:rsid w:val="00EE3D45"/>
    <w:rsid w:val="00EE415A"/>
    <w:rsid w:val="00EE416F"/>
    <w:rsid w:val="00EF02A8"/>
    <w:rsid w:val="00EF1AE9"/>
    <w:rsid w:val="00EF51AF"/>
    <w:rsid w:val="00EF5C8E"/>
    <w:rsid w:val="00EF66D2"/>
    <w:rsid w:val="00EF756A"/>
    <w:rsid w:val="00EF77AA"/>
    <w:rsid w:val="00EF798A"/>
    <w:rsid w:val="00F01011"/>
    <w:rsid w:val="00F028BD"/>
    <w:rsid w:val="00F03458"/>
    <w:rsid w:val="00F047AA"/>
    <w:rsid w:val="00F052D9"/>
    <w:rsid w:val="00F0696E"/>
    <w:rsid w:val="00F078D2"/>
    <w:rsid w:val="00F07D99"/>
    <w:rsid w:val="00F07E43"/>
    <w:rsid w:val="00F11A2D"/>
    <w:rsid w:val="00F11F11"/>
    <w:rsid w:val="00F125A9"/>
    <w:rsid w:val="00F126F3"/>
    <w:rsid w:val="00F157EE"/>
    <w:rsid w:val="00F15D2C"/>
    <w:rsid w:val="00F15EE6"/>
    <w:rsid w:val="00F16815"/>
    <w:rsid w:val="00F16EEE"/>
    <w:rsid w:val="00F17AB6"/>
    <w:rsid w:val="00F21985"/>
    <w:rsid w:val="00F2260D"/>
    <w:rsid w:val="00F23523"/>
    <w:rsid w:val="00F248D3"/>
    <w:rsid w:val="00F24B61"/>
    <w:rsid w:val="00F24E54"/>
    <w:rsid w:val="00F266C0"/>
    <w:rsid w:val="00F27C39"/>
    <w:rsid w:val="00F3007D"/>
    <w:rsid w:val="00F30109"/>
    <w:rsid w:val="00F30AD2"/>
    <w:rsid w:val="00F32FF6"/>
    <w:rsid w:val="00F34D84"/>
    <w:rsid w:val="00F34F70"/>
    <w:rsid w:val="00F369CF"/>
    <w:rsid w:val="00F42758"/>
    <w:rsid w:val="00F42C02"/>
    <w:rsid w:val="00F4531E"/>
    <w:rsid w:val="00F45619"/>
    <w:rsid w:val="00F46A7C"/>
    <w:rsid w:val="00F475D1"/>
    <w:rsid w:val="00F524FA"/>
    <w:rsid w:val="00F62D53"/>
    <w:rsid w:val="00F639E3"/>
    <w:rsid w:val="00F6594E"/>
    <w:rsid w:val="00F67C77"/>
    <w:rsid w:val="00F70440"/>
    <w:rsid w:val="00F7093D"/>
    <w:rsid w:val="00F72388"/>
    <w:rsid w:val="00F742ED"/>
    <w:rsid w:val="00F7467E"/>
    <w:rsid w:val="00F74BCE"/>
    <w:rsid w:val="00F775B3"/>
    <w:rsid w:val="00F77699"/>
    <w:rsid w:val="00F802AD"/>
    <w:rsid w:val="00F80F2B"/>
    <w:rsid w:val="00F84249"/>
    <w:rsid w:val="00F8436E"/>
    <w:rsid w:val="00F84F01"/>
    <w:rsid w:val="00F854B1"/>
    <w:rsid w:val="00F87491"/>
    <w:rsid w:val="00F87DBD"/>
    <w:rsid w:val="00F90389"/>
    <w:rsid w:val="00F91630"/>
    <w:rsid w:val="00F922E7"/>
    <w:rsid w:val="00F93C83"/>
    <w:rsid w:val="00F956CB"/>
    <w:rsid w:val="00F95AAB"/>
    <w:rsid w:val="00FA0ECC"/>
    <w:rsid w:val="00FA324F"/>
    <w:rsid w:val="00FA3394"/>
    <w:rsid w:val="00FA427C"/>
    <w:rsid w:val="00FA4349"/>
    <w:rsid w:val="00FA482B"/>
    <w:rsid w:val="00FB0996"/>
    <w:rsid w:val="00FB1BBD"/>
    <w:rsid w:val="00FB2994"/>
    <w:rsid w:val="00FB2BA4"/>
    <w:rsid w:val="00FB437C"/>
    <w:rsid w:val="00FB49D2"/>
    <w:rsid w:val="00FB517D"/>
    <w:rsid w:val="00FB5A5F"/>
    <w:rsid w:val="00FB6232"/>
    <w:rsid w:val="00FB6571"/>
    <w:rsid w:val="00FB71D9"/>
    <w:rsid w:val="00FB7F97"/>
    <w:rsid w:val="00FC0086"/>
    <w:rsid w:val="00FC145B"/>
    <w:rsid w:val="00FC17F4"/>
    <w:rsid w:val="00FC1CDC"/>
    <w:rsid w:val="00FC412D"/>
    <w:rsid w:val="00FC6FF3"/>
    <w:rsid w:val="00FC727A"/>
    <w:rsid w:val="00FC7BD0"/>
    <w:rsid w:val="00FC7CAD"/>
    <w:rsid w:val="00FC7DE6"/>
    <w:rsid w:val="00FD0815"/>
    <w:rsid w:val="00FD0E7B"/>
    <w:rsid w:val="00FD1402"/>
    <w:rsid w:val="00FD3493"/>
    <w:rsid w:val="00FD3604"/>
    <w:rsid w:val="00FD4FE5"/>
    <w:rsid w:val="00FD51D8"/>
    <w:rsid w:val="00FD59A0"/>
    <w:rsid w:val="00FD6CBE"/>
    <w:rsid w:val="00FD7E75"/>
    <w:rsid w:val="00FE0300"/>
    <w:rsid w:val="00FE0455"/>
    <w:rsid w:val="00FE0966"/>
    <w:rsid w:val="00FE32AF"/>
    <w:rsid w:val="00FE6290"/>
    <w:rsid w:val="00FE6CF6"/>
    <w:rsid w:val="00FE74AC"/>
    <w:rsid w:val="00FE78EF"/>
    <w:rsid w:val="00FE7AC3"/>
    <w:rsid w:val="00FF163B"/>
    <w:rsid w:val="00FF2C42"/>
    <w:rsid w:val="00FF4076"/>
    <w:rsid w:val="00FF5124"/>
    <w:rsid w:val="00FF651C"/>
    <w:rsid w:val="00FF6A91"/>
    <w:rsid w:val="00FF7715"/>
    <w:rsid w:val="00FF78C0"/>
    <w:rsid w:val="00FF7C29"/>
    <w:rsid w:val="058F5E5A"/>
    <w:rsid w:val="134277FC"/>
    <w:rsid w:val="294C71A2"/>
    <w:rsid w:val="3FCA4AC2"/>
    <w:rsid w:val="5AFF2731"/>
    <w:rsid w:val="5C3A26DF"/>
    <w:rsid w:val="62A27B6A"/>
    <w:rsid w:val="79B3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23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rFonts w:ascii="Helvetica" w:hAnsi="Helvetica" w:eastAsia="MS Mincho" w:cs="Arial"/>
      <w:b/>
      <w:bCs/>
      <w:kern w:val="32"/>
      <w:sz w:val="28"/>
      <w:szCs w:val="32"/>
    </w:rPr>
  </w:style>
  <w:style w:type="paragraph" w:styleId="4">
    <w:name w:val="heading 2"/>
    <w:basedOn w:val="1"/>
    <w:next w:val="3"/>
    <w:link w:val="24"/>
    <w:qFormat/>
    <w:uiPriority w:val="0"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hAnsi="Helvetica" w:eastAsia="MS Mincho" w:cs="Arial"/>
      <w:b/>
      <w:bCs/>
      <w:iCs/>
      <w:szCs w:val="28"/>
    </w:rPr>
  </w:style>
  <w:style w:type="paragraph" w:styleId="5">
    <w:name w:val="heading 3"/>
    <w:basedOn w:val="1"/>
    <w:next w:val="1"/>
    <w:link w:val="25"/>
    <w:qFormat/>
    <w:uiPriority w:val="0"/>
    <w:pPr>
      <w:keepNext/>
      <w:numPr>
        <w:ilvl w:val="2"/>
        <w:numId w:val="1"/>
      </w:numPr>
      <w:tabs>
        <w:tab w:val="left" w:pos="567"/>
      </w:tabs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link w:val="26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link w:val="27"/>
    <w:qFormat/>
    <w:uiPriority w:val="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7"/>
    <w:basedOn w:val="1"/>
    <w:next w:val="1"/>
    <w:link w:val="96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40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 w:eastAsia="宋体"/>
      <w:sz w:val="24"/>
    </w:rPr>
  </w:style>
  <w:style w:type="character" w:default="1" w:styleId="18">
    <w:name w:val="Default Paragraph Font"/>
    <w:unhideWhenUsed/>
    <w:uiPriority w:val="1"/>
  </w:style>
  <w:style w:type="table" w:default="1" w:styleId="2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8"/>
    <w:qFormat/>
    <w:uiPriority w:val="0"/>
    <w:pPr>
      <w:spacing w:after="120"/>
      <w:jc w:val="both"/>
    </w:pPr>
    <w:rPr>
      <w:rFonts w:eastAsia="MS Mincho"/>
    </w:rPr>
  </w:style>
  <w:style w:type="paragraph" w:styleId="10">
    <w:name w:val="annotation subject"/>
    <w:basedOn w:val="11"/>
    <w:next w:val="11"/>
    <w:link w:val="33"/>
    <w:unhideWhenUsed/>
    <w:qFormat/>
    <w:uiPriority w:val="99"/>
    <w:rPr>
      <w:b/>
      <w:bCs/>
    </w:rPr>
  </w:style>
  <w:style w:type="paragraph" w:styleId="11">
    <w:name w:val="annotation text"/>
    <w:basedOn w:val="1"/>
    <w:link w:val="32"/>
    <w:unhideWhenUsed/>
    <w:qFormat/>
    <w:uiPriority w:val="99"/>
    <w:rPr>
      <w:szCs w:val="20"/>
    </w:rPr>
  </w:style>
  <w:style w:type="paragraph" w:styleId="12">
    <w:name w:val="caption"/>
    <w:basedOn w:val="1"/>
    <w:next w:val="1"/>
    <w:unhideWhenUsed/>
    <w:qFormat/>
    <w:uiPriority w:val="35"/>
    <w:pPr>
      <w:spacing w:after="200"/>
    </w:pPr>
    <w:rPr>
      <w:b/>
      <w:bCs/>
      <w:sz w:val="18"/>
      <w:szCs w:val="18"/>
    </w:rPr>
  </w:style>
  <w:style w:type="paragraph" w:styleId="13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4">
    <w:name w:val="Balloon Text"/>
    <w:basedOn w:val="1"/>
    <w:link w:val="30"/>
    <w:unhideWhenUsed/>
    <w:qFormat/>
    <w:uiPriority w:val="99"/>
    <w:rPr>
      <w:rFonts w:ascii="Tahoma" w:hAnsi="Tahoma" w:cs="Tahoma"/>
      <w:sz w:val="16"/>
      <w:szCs w:val="16"/>
    </w:rPr>
  </w:style>
  <w:style w:type="paragraph" w:styleId="15">
    <w:name w:val="footer"/>
    <w:basedOn w:val="1"/>
    <w:link w:val="34"/>
    <w:unhideWhenUsed/>
    <w:qFormat/>
    <w:uiPriority w:val="99"/>
    <w:pPr>
      <w:tabs>
        <w:tab w:val="center" w:pos="4536"/>
        <w:tab w:val="right" w:pos="9072"/>
      </w:tabs>
    </w:pPr>
  </w:style>
  <w:style w:type="paragraph" w:styleId="16">
    <w:name w:val="header"/>
    <w:basedOn w:val="1"/>
    <w:link w:val="29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character" w:styleId="19">
    <w:name w:val="Hyperlink"/>
    <w:unhideWhenUsed/>
    <w:qFormat/>
    <w:uiPriority w:val="99"/>
    <w:rPr>
      <w:color w:val="0000FF"/>
      <w:u w:val="single"/>
    </w:rPr>
  </w:style>
  <w:style w:type="character" w:styleId="20">
    <w:name w:val="annotation reference"/>
    <w:unhideWhenUsed/>
    <w:qFormat/>
    <w:uiPriority w:val="99"/>
    <w:rPr>
      <w:sz w:val="16"/>
      <w:szCs w:val="16"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3">
    <w:name w:val="标题 1 字符"/>
    <w:link w:val="2"/>
    <w:qFormat/>
    <w:uiPriority w:val="0"/>
    <w:rPr>
      <w:rFonts w:ascii="Helvetica" w:hAnsi="Helvetica" w:eastAsia="MS Mincho" w:cs="Arial"/>
      <w:b/>
      <w:bCs/>
      <w:kern w:val="32"/>
      <w:sz w:val="28"/>
      <w:szCs w:val="32"/>
      <w:lang w:eastAsia="en-US"/>
    </w:rPr>
  </w:style>
  <w:style w:type="character" w:customStyle="1" w:styleId="24">
    <w:name w:val="标题 2 字符"/>
    <w:link w:val="4"/>
    <w:qFormat/>
    <w:uiPriority w:val="0"/>
    <w:rPr>
      <w:rFonts w:ascii="Helvetica" w:hAnsi="Helvetica" w:eastAsia="MS Mincho" w:cs="Arial"/>
      <w:b/>
      <w:bCs/>
      <w:iCs/>
      <w:szCs w:val="28"/>
      <w:lang w:eastAsia="en-US"/>
    </w:rPr>
  </w:style>
  <w:style w:type="character" w:customStyle="1" w:styleId="25">
    <w:name w:val="标题 3 字符"/>
    <w:link w:val="5"/>
    <w:qFormat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26">
    <w:name w:val="标题 4 字符"/>
    <w:link w:val="6"/>
    <w:qFormat/>
    <w:uiPriority w:val="9"/>
    <w:rPr>
      <w:rFonts w:ascii="Times New Roman" w:hAnsi="Times New Roman" w:eastAsia="MS Mincho"/>
      <w:b/>
      <w:bCs/>
      <w:sz w:val="28"/>
      <w:szCs w:val="28"/>
      <w:lang w:eastAsia="en-US"/>
    </w:rPr>
  </w:style>
  <w:style w:type="character" w:customStyle="1" w:styleId="27">
    <w:name w:val="标题 5 字符"/>
    <w:link w:val="7"/>
    <w:qFormat/>
    <w:uiPriority w:val="0"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customStyle="1" w:styleId="28">
    <w:name w:val="正文文本 字符"/>
    <w:link w:val="3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character" w:customStyle="1" w:styleId="29">
    <w:name w:val="页眉 字符1"/>
    <w:link w:val="16"/>
    <w:qFormat/>
    <w:uiPriority w:val="0"/>
    <w:rPr>
      <w:rFonts w:ascii="Arial" w:hAnsi="Arial" w:eastAsia="MS Mincho" w:cs="Times New Roman"/>
      <w:b/>
      <w:sz w:val="20"/>
      <w:szCs w:val="24"/>
      <w:lang w:val="en-US"/>
    </w:rPr>
  </w:style>
  <w:style w:type="character" w:customStyle="1" w:styleId="30">
    <w:name w:val="批注框文本 字符"/>
    <w:link w:val="14"/>
    <w:semiHidden/>
    <w:qFormat/>
    <w:uiPriority w:val="99"/>
    <w:rPr>
      <w:rFonts w:ascii="Tahoma" w:hAnsi="Tahoma" w:eastAsia="Times New Roman" w:cs="Tahoma"/>
      <w:sz w:val="16"/>
      <w:szCs w:val="16"/>
      <w:lang w:val="en-US"/>
    </w:rPr>
  </w:style>
  <w:style w:type="paragraph" w:customStyle="1" w:styleId="31">
    <w:name w:val="列表段落1"/>
    <w:basedOn w:val="1"/>
    <w:link w:val="35"/>
    <w:qFormat/>
    <w:uiPriority w:val="34"/>
    <w:pPr>
      <w:ind w:left="720"/>
      <w:contextualSpacing/>
    </w:pPr>
  </w:style>
  <w:style w:type="character" w:customStyle="1" w:styleId="32">
    <w:name w:val="批注文字 字符1"/>
    <w:link w:val="11"/>
    <w:qFormat/>
    <w:uiPriority w:val="0"/>
    <w:rPr>
      <w:rFonts w:ascii="Times New Roman" w:hAnsi="Times New Roman" w:eastAsia="Times New Roman" w:cs="Times New Roman"/>
      <w:sz w:val="20"/>
      <w:szCs w:val="20"/>
      <w:lang w:val="en-US"/>
    </w:rPr>
  </w:style>
  <w:style w:type="character" w:customStyle="1" w:styleId="33">
    <w:name w:val="批注主题 字符"/>
    <w:link w:val="10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US"/>
    </w:rPr>
  </w:style>
  <w:style w:type="character" w:customStyle="1" w:styleId="34">
    <w:name w:val="页脚 字符"/>
    <w:link w:val="15"/>
    <w:qFormat/>
    <w:uiPriority w:val="99"/>
    <w:rPr>
      <w:rFonts w:ascii="Times New Roman" w:hAnsi="Times New Roman" w:eastAsia="Times New Roman" w:cs="Times New Roman"/>
      <w:sz w:val="20"/>
      <w:szCs w:val="24"/>
      <w:lang w:val="en-US"/>
    </w:rPr>
  </w:style>
  <w:style w:type="character" w:customStyle="1" w:styleId="35">
    <w:name w:val="列表段落 字符"/>
    <w:link w:val="31"/>
    <w:qFormat/>
    <w:locked/>
    <w:uiPriority w:val="34"/>
    <w:rPr>
      <w:rFonts w:ascii="Times New Roman" w:hAnsi="Times New Roman" w:eastAsia="Times New Roman" w:cs="Times New Roman"/>
      <w:sz w:val="20"/>
      <w:szCs w:val="24"/>
      <w:lang w:val="en-US"/>
    </w:rPr>
  </w:style>
  <w:style w:type="paragraph" w:customStyle="1" w:styleId="36">
    <w:name w:val="TAL"/>
    <w:basedOn w:val="1"/>
    <w:link w:val="39"/>
    <w:qFormat/>
    <w:uiPriority w:val="0"/>
    <w:pPr>
      <w:keepNext/>
      <w:keepLines/>
    </w:pPr>
    <w:rPr>
      <w:rFonts w:ascii="Arial" w:hAnsi="Arial" w:eastAsia="Malgun Gothic"/>
      <w:sz w:val="18"/>
      <w:szCs w:val="20"/>
      <w:lang w:val="en-GB" w:eastAsia="zh-CN"/>
    </w:rPr>
  </w:style>
  <w:style w:type="paragraph" w:customStyle="1" w:styleId="37">
    <w:name w:val="TAH"/>
    <w:basedOn w:val="1"/>
    <w:link w:val="47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szCs w:val="20"/>
      <w:lang w:val="en-GB" w:eastAsia="zh-CN"/>
    </w:rPr>
  </w:style>
  <w:style w:type="paragraph" w:customStyle="1" w:styleId="38">
    <w:name w:val="TH"/>
    <w:basedOn w:val="1"/>
    <w:link w:val="68"/>
    <w:qFormat/>
    <w:uiPriority w:val="0"/>
    <w:pPr>
      <w:keepNext/>
      <w:keepLines/>
      <w:spacing w:before="60" w:after="180"/>
      <w:jc w:val="center"/>
    </w:pPr>
    <w:rPr>
      <w:rFonts w:ascii="Arial" w:hAnsi="Arial" w:eastAsia="Malgun Gothic"/>
      <w:b/>
      <w:szCs w:val="20"/>
      <w:lang w:val="en-GB"/>
    </w:rPr>
  </w:style>
  <w:style w:type="character" w:customStyle="1" w:styleId="39">
    <w:name w:val="TAL Char"/>
    <w:link w:val="36"/>
    <w:qFormat/>
    <w:uiPriority w:val="0"/>
    <w:rPr>
      <w:rFonts w:ascii="Arial" w:hAnsi="Arial" w:eastAsia="Malgun Gothic" w:cs="Times New Roman"/>
      <w:sz w:val="18"/>
      <w:szCs w:val="20"/>
      <w:lang w:val="en-GB" w:eastAsia="zh-CN"/>
    </w:rPr>
  </w:style>
  <w:style w:type="character" w:customStyle="1" w:styleId="40">
    <w:name w:val="标题 8 字符"/>
    <w:link w:val="9"/>
    <w:qFormat/>
    <w:uiPriority w:val="9"/>
    <w:rPr>
      <w:rFonts w:ascii="Cambria" w:hAnsi="Cambria" w:eastAsia="宋体" w:cs="Times New Roman"/>
      <w:sz w:val="24"/>
      <w:szCs w:val="24"/>
      <w:lang w:val="en-US"/>
    </w:rPr>
  </w:style>
  <w:style w:type="character" w:customStyle="1" w:styleId="41">
    <w:name w:val="apple-converted-space"/>
    <w:qFormat/>
    <w:uiPriority w:val="0"/>
  </w:style>
  <w:style w:type="character" w:customStyle="1" w:styleId="42">
    <w:name w:val="high-light-bg"/>
    <w:qFormat/>
    <w:uiPriority w:val="0"/>
  </w:style>
  <w:style w:type="paragraph" w:customStyle="1" w:styleId="43">
    <w:name w:val="스타일 스타일 스타일 스타일 양쪽 첫 줄:  2 글자 + 첫 줄:  2 글자 + 첫 줄:  2 글자 + 첫 줄:  2..."/>
    <w:basedOn w:val="1"/>
    <w:link w:val="44"/>
    <w:qFormat/>
    <w:uiPriority w:val="0"/>
    <w:pPr>
      <w:spacing w:after="180" w:line="336" w:lineRule="auto"/>
      <w:ind w:firstLine="200" w:firstLineChars="200"/>
      <w:jc w:val="both"/>
    </w:pPr>
    <w:rPr>
      <w:rFonts w:eastAsia="Malgun Gothic" w:cs="Batang"/>
      <w:szCs w:val="20"/>
      <w:lang w:val="en-GB"/>
    </w:rPr>
  </w:style>
  <w:style w:type="character" w:customStyle="1" w:styleId="44">
    <w:name w:val="스타일 스타일 스타일 스타일 양쪽 첫 줄:  2 글자 + 첫 줄:  2 글자 + 첫 줄:  2 글자 + 첫 줄:  2... Char"/>
    <w:link w:val="43"/>
    <w:qFormat/>
    <w:uiPriority w:val="0"/>
    <w:rPr>
      <w:rFonts w:ascii="Times New Roman" w:hAnsi="Times New Roman" w:eastAsia="Malgun Gothic" w:cs="Batang"/>
      <w:lang w:val="en-GB" w:eastAsia="en-US"/>
    </w:rPr>
  </w:style>
  <w:style w:type="paragraph" w:customStyle="1" w:styleId="45">
    <w:name w:val="B1"/>
    <w:basedOn w:val="1"/>
    <w:link w:val="46"/>
    <w:qFormat/>
    <w:uiPriority w:val="0"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46">
    <w:name w:val="B1 Char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47">
    <w:name w:val="TAH Car"/>
    <w:link w:val="37"/>
    <w:qFormat/>
    <w:uiPriority w:val="0"/>
    <w:rPr>
      <w:rFonts w:ascii="Arial" w:hAnsi="Arial" w:eastAsia="Malgun Gothic"/>
      <w:b/>
      <w:sz w:val="18"/>
      <w:lang w:val="en-GB" w:eastAsia="zh-CN"/>
    </w:rPr>
  </w:style>
  <w:style w:type="paragraph" w:customStyle="1" w:styleId="48">
    <w:name w:val="TAC"/>
    <w:basedOn w:val="36"/>
    <w:link w:val="49"/>
    <w:qFormat/>
    <w:uiPriority w:val="0"/>
    <w:pPr>
      <w:jc w:val="center"/>
    </w:pPr>
    <w:rPr>
      <w:rFonts w:eastAsia="宋体"/>
      <w:lang w:eastAsia="en-US"/>
    </w:rPr>
  </w:style>
  <w:style w:type="character" w:customStyle="1" w:styleId="49">
    <w:name w:val="TAC Char"/>
    <w:link w:val="48"/>
    <w:qFormat/>
    <w:uiPriority w:val="0"/>
    <w:rPr>
      <w:rFonts w:ascii="Arial" w:hAnsi="Arial"/>
      <w:sz w:val="18"/>
      <w:lang w:val="en-GB" w:eastAsia="en-US"/>
    </w:rPr>
  </w:style>
  <w:style w:type="paragraph" w:customStyle="1" w:styleId="50">
    <w:name w:val="text intend 1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51">
    <w:name w:val="gmail-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52">
    <w:name w:val="gmail-m_-8159134361528303805msolistparagraph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53">
    <w:name w:val="m_1688756359928511317gmail-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eastAsia="zh-CN"/>
    </w:rPr>
  </w:style>
  <w:style w:type="paragraph" w:customStyle="1" w:styleId="54">
    <w:name w:val="m_1688756359928511317gmail-m-8159134361528303805mso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宋体" w:cs="Calibri"/>
      <w:sz w:val="22"/>
      <w:szCs w:val="22"/>
      <w:lang w:eastAsia="zh-CN"/>
    </w:rPr>
  </w:style>
  <w:style w:type="paragraph" w:customStyle="1" w:styleId="55">
    <w:name w:val="text"/>
    <w:basedOn w:val="1"/>
    <w:link w:val="56"/>
    <w:qFormat/>
    <w:uiPriority w:val="0"/>
    <w:pPr>
      <w:widowControl w:val="0"/>
      <w:spacing w:after="240"/>
      <w:jc w:val="both"/>
    </w:pPr>
    <w:rPr>
      <w:rFonts w:ascii="Calibri" w:hAnsi="Calibri" w:eastAsia="宋体"/>
      <w:kern w:val="2"/>
      <w:sz w:val="24"/>
      <w:szCs w:val="20"/>
      <w:lang w:eastAsia="zh-CN"/>
    </w:rPr>
  </w:style>
  <w:style w:type="character" w:customStyle="1" w:styleId="56">
    <w:name w:val="text Char"/>
    <w:link w:val="55"/>
    <w:qFormat/>
    <w:uiPriority w:val="0"/>
    <w:rPr>
      <w:kern w:val="2"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58">
    <w:name w:val="bullet1"/>
    <w:basedOn w:val="55"/>
    <w:link w:val="60"/>
    <w:qFormat/>
    <w:uiPriority w:val="0"/>
    <w:pPr>
      <w:widowControl/>
      <w:numPr>
        <w:ilvl w:val="0"/>
        <w:numId w:val="3"/>
      </w:numPr>
      <w:spacing w:after="0"/>
      <w:jc w:val="left"/>
    </w:pPr>
    <w:rPr>
      <w:szCs w:val="24"/>
      <w:lang w:val="en-GB"/>
    </w:rPr>
  </w:style>
  <w:style w:type="paragraph" w:customStyle="1" w:styleId="59">
    <w:name w:val="bullet2"/>
    <w:basedOn w:val="55"/>
    <w:qFormat/>
    <w:uiPriority w:val="0"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60">
    <w:name w:val="bullet1 Char"/>
    <w:link w:val="58"/>
    <w:qFormat/>
    <w:uiPriority w:val="0"/>
    <w:rPr>
      <w:kern w:val="2"/>
      <w:sz w:val="24"/>
      <w:szCs w:val="24"/>
      <w:lang w:val="en-GB"/>
    </w:rPr>
  </w:style>
  <w:style w:type="paragraph" w:customStyle="1" w:styleId="61">
    <w:name w:val="bullet3"/>
    <w:basedOn w:val="55"/>
    <w:qFormat/>
    <w:uiPriority w:val="0"/>
    <w:pPr>
      <w:widowControl/>
      <w:numPr>
        <w:ilvl w:val="2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paragraph" w:customStyle="1" w:styleId="62">
    <w:name w:val="bullet4"/>
    <w:basedOn w:val="55"/>
    <w:qFormat/>
    <w:uiPriority w:val="0"/>
    <w:pPr>
      <w:widowControl/>
      <w:numPr>
        <w:ilvl w:val="3"/>
        <w:numId w:val="3"/>
      </w:numPr>
      <w:spacing w:after="0"/>
      <w:jc w:val="left"/>
    </w:pPr>
    <w:rPr>
      <w:rFonts w:ascii="Times" w:hAnsi="Times" w:eastAsia="Batang"/>
      <w:kern w:val="0"/>
      <w:sz w:val="20"/>
      <w:szCs w:val="24"/>
      <w:lang w:val="en-GB" w:eastAsia="en-US"/>
    </w:rPr>
  </w:style>
  <w:style w:type="character" w:customStyle="1" w:styleId="63">
    <w:name w:val="列出段落 Char1"/>
    <w:qFormat/>
    <w:uiPriority w:val="34"/>
  </w:style>
  <w:style w:type="paragraph" w:customStyle="1" w:styleId="64">
    <w:name w:val="PL"/>
    <w:link w:val="6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65">
    <w:name w:val="PL Char"/>
    <w:link w:val="64"/>
    <w:qFormat/>
    <w:uiPriority w:val="0"/>
    <w:rPr>
      <w:rFonts w:ascii="Courier New" w:hAnsi="Courier New" w:eastAsia="Batang"/>
      <w:sz w:val="16"/>
      <w:shd w:val="clear" w:color="auto" w:fill="E6E6E6"/>
      <w:lang w:val="en-GB" w:eastAsia="sv-SE"/>
    </w:rPr>
  </w:style>
  <w:style w:type="character" w:customStyle="1" w:styleId="66">
    <w:name w:val="TAL Car"/>
    <w:qFormat/>
    <w:uiPriority w:val="0"/>
    <w:rPr>
      <w:rFonts w:ascii="Arial" w:hAnsi="Arial" w:eastAsia="Times New Roman"/>
      <w:sz w:val="18"/>
      <w:lang w:val="zh-CN" w:eastAsia="zh-CN"/>
    </w:rPr>
  </w:style>
  <w:style w:type="paragraph" w:customStyle="1" w:styleId="67">
    <w:name w:val="CR Cover Page"/>
    <w:link w:val="77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68">
    <w:name w:val="TH Char"/>
    <w:link w:val="38"/>
    <w:qFormat/>
    <w:uiPriority w:val="0"/>
    <w:rPr>
      <w:rFonts w:ascii="Arial" w:hAnsi="Arial" w:eastAsia="Malgun Gothic"/>
      <w:b/>
      <w:lang w:val="en-GB" w:eastAsia="en-US"/>
    </w:rPr>
  </w:style>
  <w:style w:type="paragraph" w:customStyle="1" w:styleId="69">
    <w:name w:val="LGTdoc_본문"/>
    <w:basedOn w:val="1"/>
    <w:link w:val="70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70">
    <w:name w:val="LGTdoc_본문 Char"/>
    <w:link w:val="69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paragraph" w:customStyle="1" w:styleId="71">
    <w:name w:val="Style1"/>
    <w:basedOn w:val="1"/>
    <w:link w:val="72"/>
    <w:qFormat/>
    <w:uiPriority w:val="0"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72">
    <w:name w:val="Style1 Char"/>
    <w:link w:val="71"/>
    <w:qFormat/>
    <w:uiPriority w:val="0"/>
    <w:rPr>
      <w:rFonts w:ascii="Times New Roman" w:hAnsi="Times New Roman"/>
    </w:rPr>
  </w:style>
  <w:style w:type="character" w:customStyle="1" w:styleId="73">
    <w:name w:val="列出段落 字符"/>
    <w:qFormat/>
    <w:locked/>
    <w:uiPriority w:val="34"/>
    <w:rPr>
      <w:rFonts w:eastAsia="宋体"/>
      <w:lang w:eastAsia="ja-JP"/>
    </w:rPr>
  </w:style>
  <w:style w:type="character" w:customStyle="1" w:styleId="74">
    <w:name w:val="页眉 字符"/>
    <w:qFormat/>
    <w:uiPriority w:val="0"/>
    <w:rPr>
      <w:lang w:val="en-GB"/>
    </w:rPr>
  </w:style>
  <w:style w:type="paragraph" w:customStyle="1" w:styleId="75">
    <w:name w:val="B3"/>
    <w:basedOn w:val="1"/>
    <w:link w:val="76"/>
    <w:qFormat/>
    <w:uiPriority w:val="0"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76">
    <w:name w:val="B3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77">
    <w:name w:val="CR Cover Page Zchn"/>
    <w:link w:val="67"/>
    <w:qFormat/>
    <w:uiPriority w:val="0"/>
    <w:rPr>
      <w:rFonts w:ascii="Arial" w:hAnsi="Arial" w:eastAsia="等线"/>
      <w:lang w:val="en-GB" w:eastAsia="en-US"/>
    </w:rPr>
  </w:style>
  <w:style w:type="paragraph" w:customStyle="1" w:styleId="78">
    <w:name w:val="TAN"/>
    <w:basedOn w:val="36"/>
    <w:link w:val="80"/>
    <w:qFormat/>
    <w:uiPriority w:val="0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79">
    <w:name w:val="B1+"/>
    <w:basedOn w:val="45"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80">
    <w:name w:val="TAN Char"/>
    <w:link w:val="78"/>
    <w:qFormat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81">
    <w:name w:val="B3+"/>
    <w:basedOn w:val="75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82">
    <w:name w:val="Proposal"/>
    <w:basedOn w:val="3"/>
    <w:qFormat/>
    <w:uiPriority w:val="0"/>
    <w:pPr>
      <w:widowControl w:val="0"/>
      <w:numPr>
        <w:ilvl w:val="0"/>
        <w:numId w:val="6"/>
      </w:numPr>
      <w:tabs>
        <w:tab w:val="left" w:pos="1701"/>
        <w:tab w:val="clear" w:pos="1304"/>
      </w:tabs>
      <w:ind w:left="1701" w:hanging="1701"/>
    </w:pPr>
    <w:rPr>
      <w:rFonts w:ascii="Arial" w:hAnsi="Arial" w:eastAsia="等线"/>
      <w:b/>
      <w:bCs/>
      <w:kern w:val="2"/>
      <w:sz w:val="21"/>
      <w:szCs w:val="22"/>
      <w:lang w:eastAsia="zh-CN"/>
    </w:rPr>
  </w:style>
  <w:style w:type="paragraph" w:customStyle="1" w:styleId="83">
    <w:name w:val="目录 41"/>
    <w:basedOn w:val="84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leftChars="0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84">
    <w:name w:val="目录 31"/>
    <w:basedOn w:val="1"/>
    <w:next w:val="1"/>
    <w:unhideWhenUsed/>
    <w:qFormat/>
    <w:uiPriority w:val="39"/>
    <w:pPr>
      <w:ind w:left="840" w:leftChars="400"/>
    </w:pPr>
  </w:style>
  <w:style w:type="paragraph" w:customStyle="1" w:styleId="85">
    <w:name w:val="Doc-text2"/>
    <w:basedOn w:val="1"/>
    <w:link w:val="86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86">
    <w:name w:val="Doc-text2 Char"/>
    <w:link w:val="85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87">
    <w:name w:val="批注文字 字符"/>
    <w:qFormat/>
    <w:uiPriority w:val="99"/>
  </w:style>
  <w:style w:type="paragraph" w:customStyle="1" w:styleId="88">
    <w:name w:val="B2"/>
    <w:basedOn w:val="13"/>
    <w:link w:val="89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szCs w:val="20"/>
      <w:lang w:val="en-GB" w:eastAsia="en-GB"/>
    </w:rPr>
  </w:style>
  <w:style w:type="character" w:customStyle="1" w:styleId="89">
    <w:name w:val="B2 Char"/>
    <w:link w:val="88"/>
    <w:qFormat/>
    <w:locked/>
    <w:uiPriority w:val="0"/>
    <w:rPr>
      <w:rFonts w:ascii="Times New Roman" w:hAnsi="Times New Roman" w:eastAsia="Times New Roman"/>
      <w:lang w:val="en-GB" w:eastAsia="en-GB"/>
    </w:rPr>
  </w:style>
  <w:style w:type="paragraph" w:customStyle="1" w:styleId="90">
    <w:name w:val="b110"/>
    <w:basedOn w:val="1"/>
    <w:qFormat/>
    <w:uiPriority w:val="0"/>
    <w:pPr>
      <w:spacing w:before="75" w:after="75"/>
    </w:pPr>
    <w:rPr>
      <w:sz w:val="24"/>
      <w:lang w:eastAsia="zh-CN"/>
    </w:rPr>
  </w:style>
  <w:style w:type="table" w:customStyle="1" w:styleId="91">
    <w:name w:val="网格表 5 深色 - 着色 61"/>
    <w:basedOn w:val="21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Layout w:type="fixed"/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70AD47" w:themeFill="accent6"/>
      </w:tcPr>
    </w:tblStylePr>
    <w:tblStylePr w:type="band1Vert">
      <w:tblPr>
        <w:tblLayout w:type="fixed"/>
      </w:tblPr>
      <w:tcPr>
        <w:shd w:val="clear" w:color="auto" w:fill="C5E0B3" w:themeFill="accent6" w:themeFillTint="66"/>
      </w:tcPr>
    </w:tblStylePr>
    <w:tblStylePr w:type="band1Horz">
      <w:tblPr>
        <w:tblLayout w:type="fixed"/>
      </w:tblPr>
      <w:tcPr>
        <w:shd w:val="clear" w:color="auto" w:fill="C5E0B3" w:themeFill="accent6" w:themeFillTint="66"/>
      </w:tcPr>
    </w:tblStylePr>
  </w:style>
  <w:style w:type="table" w:customStyle="1" w:styleId="92">
    <w:name w:val="网格表 4 - 着色 61"/>
    <w:basedOn w:val="21"/>
    <w:qFormat/>
    <w:uiPriority w:val="49"/>
    <w:tblPr>
      <w:tblBorders>
        <w:top w:val="single" w:color="A8D08D" w:themeColor="accent6" w:themeTint="99" w:sz="4" w:space="0"/>
        <w:left w:val="single" w:color="A8D08D" w:themeColor="accent6" w:themeTint="99" w:sz="4" w:space="0"/>
        <w:bottom w:val="single" w:color="A8D08D" w:themeColor="accent6" w:themeTint="99" w:sz="4" w:space="0"/>
        <w:right w:val="single" w:color="A8D08D" w:themeColor="accent6" w:themeTint="99" w:sz="4" w:space="0"/>
        <w:insideH w:val="single" w:color="A8D08D" w:themeColor="accent6" w:themeTint="99" w:sz="4" w:space="0"/>
        <w:insideV w:val="single" w:color="A8D08D" w:themeColor="accent6" w:themeTint="99" w:sz="4" w:space="0"/>
      </w:tblBorders>
      <w:tblLayout w:type="fixed"/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>
        <w:tblLayout w:type="fixed"/>
      </w:tbl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>
        <w:tblLayout w:type="fixed"/>
      </w:tblPr>
      <w:tcPr>
        <w:tcBorders>
          <w:top w:val="double" w:color="70AD47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shd w:val="clear" w:color="auto" w:fill="E2EFD9" w:themeFill="accent6" w:themeFillTint="33"/>
      </w:tcPr>
    </w:tblStylePr>
    <w:tblStylePr w:type="band1Horz">
      <w:tblPr>
        <w:tblLayout w:type="fixed"/>
      </w:tblPr>
      <w:tcPr>
        <w:shd w:val="clear" w:color="auto" w:fill="E2EFD9" w:themeFill="accent6" w:themeFillTint="33"/>
      </w:tcPr>
    </w:tblStylePr>
  </w:style>
  <w:style w:type="paragraph" w:customStyle="1" w:styleId="93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en-GB"/>
    </w:rPr>
  </w:style>
  <w:style w:type="paragraph" w:customStyle="1" w:styleId="94">
    <w:name w:val="List Paragraph"/>
    <w:basedOn w:val="1"/>
    <w:link w:val="95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val="en-GB" w:eastAsia="ja-JP"/>
    </w:rPr>
  </w:style>
  <w:style w:type="character" w:customStyle="1" w:styleId="95">
    <w:name w:val="列表段落 字符1"/>
    <w:link w:val="94"/>
    <w:qFormat/>
    <w:locked/>
    <w:uiPriority w:val="34"/>
    <w:rPr>
      <w:rFonts w:ascii="Times New Roman" w:hAnsi="Times New Roman"/>
      <w:lang w:val="en-GB" w:eastAsia="ja-JP"/>
    </w:rPr>
  </w:style>
  <w:style w:type="character" w:customStyle="1" w:styleId="96">
    <w:name w:val="标题 7 字符"/>
    <w:basedOn w:val="18"/>
    <w:link w:val="8"/>
    <w:semiHidden/>
    <w:qFormat/>
    <w:uiPriority w:val="9"/>
    <w:rPr>
      <w:rFonts w:ascii="Times New Roman" w:hAnsi="Times New Roman" w:eastAsia="Times New Roman"/>
      <w:b/>
      <w:bCs/>
      <w:sz w:val="24"/>
      <w:szCs w:val="24"/>
      <w:lang w:eastAsia="en-US"/>
    </w:rPr>
  </w:style>
  <w:style w:type="paragraph" w:customStyle="1" w:styleId="97">
    <w:name w:val="DECISION"/>
    <w:basedOn w:val="1"/>
    <w:qFormat/>
    <w:uiPriority w:val="0"/>
    <w:pPr>
      <w:widowControl w:val="0"/>
      <w:numPr>
        <w:ilvl w:val="0"/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szCs w:val="20"/>
      <w:u w:val="single"/>
      <w:lang w:val="en-GB"/>
    </w:rPr>
  </w:style>
  <w:style w:type="table" w:customStyle="1" w:styleId="98">
    <w:name w:val="网格型1"/>
    <w:basedOn w:val="21"/>
    <w:unhideWhenUsed/>
    <w:qFormat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4A9295-37C6-4F43-9A42-5BAB1238D0E2}">
  <ds:schemaRefs/>
</ds:datastoreItem>
</file>

<file path=customXml/itemProps3.xml><?xml version="1.0" encoding="utf-8"?>
<ds:datastoreItem xmlns:ds="http://schemas.openxmlformats.org/officeDocument/2006/customXml" ds:itemID="{C7A31C13-1E5F-4293-987E-C5317BC82A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oppo</Company>
  <Pages>2</Pages>
  <Words>695</Words>
  <Characters>3965</Characters>
  <Lines>33</Lines>
  <Paragraphs>9</Paragraphs>
  <ScaleCrop>false</ScaleCrop>
  <LinksUpToDate>false</LinksUpToDate>
  <CharactersWithSpaces>4651</CharactersWithSpaces>
  <Application>WPS Office_10.1.0.6395_F1E327BC-269C-435d-A152-05C5408002CA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2022-02-09T03:10:00Z</dcterms:created>
  <dc:creator>80155464</dc:creator>
  <cp:lastModifiedBy>林浩</cp:lastModifiedBy>
  <dcterms:modified xsi:type="dcterms:W3CDTF">2025-02-05T17:22:58Z</dcterms:modified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DB6C24840ADB4F6ABC5E74BFF9C0002B</vt:lpwstr>
  </property>
</Properties>
</file>