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EEB84" w14:textId="550B5621"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060ADC" w:rsidRPr="0071451D">
        <w:rPr>
          <w:rFonts w:ascii="Arial" w:hAnsi="Arial" w:cs="Arial"/>
          <w:b/>
          <w:kern w:val="2"/>
          <w:lang w:eastAsia="zh-CN"/>
        </w:rPr>
        <w:t>1</w:t>
      </w:r>
      <w:r w:rsidR="00060ADC">
        <w:rPr>
          <w:rFonts w:ascii="Arial" w:hAnsi="Arial" w:cs="Arial"/>
          <w:b/>
          <w:kern w:val="2"/>
          <w:lang w:eastAsia="zh-CN"/>
        </w:rPr>
        <w:t>20</w:t>
      </w:r>
      <w:r w:rsidR="00972929" w:rsidRPr="0071451D">
        <w:rPr>
          <w:rFonts w:ascii="Arial" w:hAnsi="Arial" w:cs="Arial"/>
          <w:b/>
          <w:kern w:val="2"/>
          <w:lang w:eastAsia="zh-CN"/>
        </w:rPr>
        <w:tab/>
      </w:r>
      <w:r w:rsidR="00F639D5" w:rsidRPr="0071451D">
        <w:rPr>
          <w:rFonts w:ascii="Arial" w:hAnsi="Arial" w:cs="Arial"/>
          <w:b/>
          <w:kern w:val="2"/>
          <w:lang w:eastAsia="zh-CN"/>
        </w:rPr>
        <w:t>R1-</w:t>
      </w:r>
      <w:r w:rsidR="00B24A6C" w:rsidRPr="00B24A6C">
        <w:rPr>
          <w:rFonts w:ascii="Arial" w:hAnsi="Arial" w:cs="Arial"/>
          <w:b/>
          <w:kern w:val="2"/>
          <w:lang w:eastAsia="zh-CN"/>
        </w:rPr>
        <w:t>2500048</w:t>
      </w:r>
    </w:p>
    <w:p w14:paraId="2361A6F2" w14:textId="4331A92A" w:rsidR="002B11EB" w:rsidRPr="0071451D" w:rsidRDefault="00060ADC" w:rsidP="002B11EB">
      <w:pPr>
        <w:jc w:val="left"/>
        <w:rPr>
          <w:rFonts w:ascii="Arial" w:hAnsi="Arial" w:cs="Arial"/>
          <w:b/>
          <w:kern w:val="2"/>
          <w:lang w:eastAsia="zh-CN"/>
        </w:rPr>
      </w:pPr>
      <w:r>
        <w:rPr>
          <w:rFonts w:ascii="Arial" w:hAnsi="Arial" w:cs="Arial"/>
          <w:b/>
          <w:kern w:val="2"/>
          <w:lang w:eastAsia="zh-CN"/>
        </w:rPr>
        <w:t>Athens</w:t>
      </w:r>
      <w:r w:rsidR="006D5874" w:rsidRPr="006D5874">
        <w:rPr>
          <w:rFonts w:ascii="Arial" w:hAnsi="Arial" w:cs="Arial"/>
          <w:b/>
          <w:kern w:val="2"/>
          <w:lang w:eastAsia="zh-CN"/>
        </w:rPr>
        <w:t xml:space="preserve">, </w:t>
      </w:r>
      <w:r>
        <w:rPr>
          <w:rFonts w:ascii="Arial" w:hAnsi="Arial" w:cs="Arial"/>
          <w:b/>
          <w:kern w:val="2"/>
          <w:lang w:eastAsia="zh-CN"/>
        </w:rPr>
        <w:t>Greece</w:t>
      </w:r>
      <w:r w:rsidR="00A73FE5" w:rsidRPr="0071451D">
        <w:rPr>
          <w:rFonts w:ascii="Arial" w:hAnsi="Arial" w:cs="Arial"/>
          <w:b/>
          <w:kern w:val="2"/>
          <w:lang w:eastAsia="zh-CN"/>
        </w:rPr>
        <w:t xml:space="preserve">, </w:t>
      </w:r>
      <w:r>
        <w:rPr>
          <w:rFonts w:ascii="Arial" w:hAnsi="Arial" w:cs="Arial"/>
          <w:b/>
          <w:kern w:val="2"/>
          <w:lang w:eastAsia="zh-CN"/>
        </w:rPr>
        <w:t>February</w:t>
      </w:r>
      <w:r w:rsidRPr="0071451D">
        <w:rPr>
          <w:rFonts w:ascii="Arial" w:hAnsi="Arial" w:cs="Arial"/>
          <w:b/>
          <w:kern w:val="2"/>
          <w:lang w:eastAsia="zh-CN"/>
        </w:rPr>
        <w:t xml:space="preserve"> </w:t>
      </w:r>
      <w:r>
        <w:rPr>
          <w:rFonts w:ascii="Arial" w:hAnsi="Arial" w:cs="Arial"/>
          <w:b/>
          <w:kern w:val="2"/>
          <w:lang w:eastAsia="zh-CN"/>
        </w:rPr>
        <w:t>1</w:t>
      </w:r>
      <w:r>
        <w:rPr>
          <w:rFonts w:ascii="Arial" w:hAnsi="Arial" w:cs="Arial"/>
          <w:b/>
          <w:kern w:val="2"/>
          <w:lang w:eastAsia="zh-CN"/>
        </w:rPr>
        <w:t>7</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A73FE5" w:rsidRPr="0071451D">
        <w:rPr>
          <w:rFonts w:ascii="Arial" w:hAnsi="Arial" w:cs="Arial"/>
          <w:b/>
          <w:kern w:val="2"/>
          <w:lang w:eastAsia="zh-CN"/>
        </w:rPr>
        <w:t xml:space="preserve">– </w:t>
      </w:r>
      <w:r>
        <w:rPr>
          <w:rFonts w:ascii="Arial" w:hAnsi="Arial" w:cs="Arial"/>
          <w:b/>
          <w:kern w:val="2"/>
          <w:lang w:eastAsia="zh-CN"/>
        </w:rPr>
        <w:t>2</w:t>
      </w:r>
      <w:r>
        <w:rPr>
          <w:rFonts w:ascii="Arial" w:hAnsi="Arial" w:cs="Arial"/>
          <w:b/>
          <w:kern w:val="2"/>
          <w:lang w:eastAsia="zh-CN"/>
        </w:rPr>
        <w:t>1</w:t>
      </w:r>
      <w:r>
        <w:rPr>
          <w:rFonts w:ascii="Arial" w:hAnsi="Arial" w:cs="Arial"/>
          <w:b/>
          <w:kern w:val="2"/>
          <w:vertAlign w:val="superscript"/>
          <w:lang w:eastAsia="zh-CN"/>
        </w:rPr>
        <w:t>st</w:t>
      </w:r>
      <w:r w:rsidR="002B11EB" w:rsidRPr="0071451D">
        <w:rPr>
          <w:rFonts w:ascii="Arial" w:hAnsi="Arial" w:cs="Arial"/>
          <w:b/>
          <w:kern w:val="2"/>
          <w:lang w:eastAsia="zh-CN"/>
        </w:rPr>
        <w:t xml:space="preserve">, </w:t>
      </w:r>
      <w:r w:rsidRPr="0071451D">
        <w:rPr>
          <w:rFonts w:ascii="Arial" w:hAnsi="Arial" w:cs="Arial"/>
          <w:b/>
          <w:kern w:val="2"/>
          <w:lang w:eastAsia="zh-CN"/>
        </w:rPr>
        <w:t>202</w:t>
      </w:r>
      <w:r>
        <w:rPr>
          <w:rFonts w:ascii="Arial" w:hAnsi="Arial" w:cs="Arial"/>
          <w:b/>
          <w:kern w:val="2"/>
          <w:lang w:eastAsia="zh-CN"/>
        </w:rPr>
        <w:t>5</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3A4D0D44" w:rsidR="0046186D" w:rsidRPr="0071451D" w:rsidRDefault="001A01E7" w:rsidP="002F718C">
      <w:pPr>
        <w:rPr>
          <w:rFonts w:eastAsia="Yu Mincho"/>
          <w:bCs/>
          <w:iCs/>
          <w:lang w:eastAsia="ja-JP"/>
        </w:rPr>
      </w:pPr>
      <w:r>
        <w:rPr>
          <w:rFonts w:eastAsia="Yu Mincho"/>
          <w:bCs/>
          <w:iCs/>
          <w:lang w:eastAsia="ja-JP"/>
        </w:rPr>
        <w:t>The</w:t>
      </w:r>
      <w:r w:rsidR="0065078C" w:rsidRPr="0071451D">
        <w:rPr>
          <w:rFonts w:eastAsia="Yu Mincho"/>
          <w:bCs/>
          <w:iCs/>
          <w:lang w:eastAsia="ja-JP"/>
        </w:rPr>
        <w:t xml:space="preserve">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AE2708">
        <w:rPr>
          <w:rFonts w:eastAsia="Yu Mincho"/>
          <w:iCs/>
          <w:lang w:val="en-GB" w:eastAsia="ja-JP"/>
        </w:rPr>
        <w:t>[1]</w:t>
      </w:r>
      <w:r w:rsidR="001C3F13" w:rsidRPr="0071451D">
        <w:rPr>
          <w:rFonts w:eastAsia="Yu Mincho"/>
          <w:iCs/>
          <w:lang w:val="en-GB" w:eastAsia="ja-JP"/>
        </w:rPr>
        <w:fldChar w:fldCharType="end"/>
      </w:r>
      <w:r w:rsidR="00060ADC">
        <w:rPr>
          <w:rFonts w:eastAsia="Yu Mincho"/>
          <w:iCs/>
          <w:lang w:val="en-GB" w:eastAsia="ja-JP"/>
        </w:rPr>
        <w:t xml:space="preserve"> </w:t>
      </w:r>
      <w:r w:rsidR="00060ADC">
        <w:rPr>
          <w:rFonts w:eastAsia="Yu Mincho"/>
          <w:iCs/>
          <w:lang w:val="en-GB" w:eastAsia="ja-JP"/>
        </w:rPr>
        <w:t>and revised in RAN#105</w:t>
      </w:r>
      <w:r w:rsidR="00060ADC">
        <w:rPr>
          <w:rFonts w:eastAsia="Yu Mincho"/>
          <w:iCs/>
          <w:lang w:val="en-GB" w:eastAsia="ja-JP"/>
        </w:rPr>
        <w:t xml:space="preserve"> </w:t>
      </w:r>
      <w:r w:rsidR="00060ADC">
        <w:rPr>
          <w:rFonts w:eastAsia="Yu Mincho"/>
          <w:iCs/>
          <w:lang w:val="en-GB" w:eastAsia="ja-JP"/>
        </w:rPr>
        <w:fldChar w:fldCharType="begin"/>
      </w:r>
      <w:r w:rsidR="00060ADC">
        <w:rPr>
          <w:rFonts w:eastAsia="Yu Mincho"/>
          <w:iCs/>
          <w:lang w:val="en-GB" w:eastAsia="ja-JP"/>
        </w:rPr>
        <w:instrText xml:space="preserve"> REF _Ref186807034 \n \h </w:instrText>
      </w:r>
      <w:r w:rsidR="00060ADC">
        <w:rPr>
          <w:rFonts w:eastAsia="Yu Mincho"/>
          <w:iCs/>
          <w:lang w:val="en-GB" w:eastAsia="ja-JP"/>
        </w:rPr>
      </w:r>
      <w:r w:rsidR="00060ADC">
        <w:rPr>
          <w:rFonts w:eastAsia="Yu Mincho"/>
          <w:iCs/>
          <w:lang w:val="en-GB" w:eastAsia="ja-JP"/>
        </w:rPr>
        <w:fldChar w:fldCharType="separate"/>
      </w:r>
      <w:r w:rsidR="00AE2708">
        <w:rPr>
          <w:rFonts w:eastAsia="Yu Mincho"/>
          <w:iCs/>
          <w:lang w:val="en-GB" w:eastAsia="ja-JP"/>
        </w:rPr>
        <w:t>[2]</w:t>
      </w:r>
      <w:r w:rsidR="00060ADC">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Specify LP-SS with periodicity with Yms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0B88B125" w14:textId="3F73CF82" w:rsidR="00E420E4" w:rsidRPr="0071451D" w:rsidRDefault="00E420E4" w:rsidP="00EB0235">
            <w:pPr>
              <w:numPr>
                <w:ilvl w:val="0"/>
                <w:numId w:val="5"/>
              </w:numPr>
              <w:ind w:left="430"/>
              <w:rPr>
                <w:lang w:eastAsia="ja-JP"/>
              </w:rPr>
            </w:pPr>
            <w:r w:rsidRPr="0071451D">
              <w:rPr>
                <w:lang w:eastAsia="ja-JP"/>
              </w:rPr>
              <w:t xml:space="preserve">For CONNECTED mode, </w:t>
            </w:r>
            <w:r w:rsidR="00816225">
              <w:rPr>
                <w:lang w:eastAsia="ja-JP"/>
              </w:rPr>
              <w:t>…</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3A3C014B" w14:textId="1759F591" w:rsidR="00E420E4" w:rsidRPr="0071451D" w:rsidRDefault="00E420E4" w:rsidP="00EB0235">
            <w:pPr>
              <w:numPr>
                <w:ilvl w:val="0"/>
                <w:numId w:val="5"/>
              </w:numPr>
              <w:ind w:left="430"/>
              <w:rPr>
                <w:lang w:eastAsia="ja-JP"/>
              </w:rPr>
            </w:pPr>
            <w:r w:rsidRPr="0071451D">
              <w:rPr>
                <w:lang w:eastAsia="ja-JP"/>
              </w:rPr>
              <w:t xml:space="preserve">Specify the necessary RAN4 core requirement(s) </w:t>
            </w:r>
            <w:r w:rsidR="00816225">
              <w:rPr>
                <w:lang w:eastAsia="ja-JP"/>
              </w:rPr>
              <w:t>…</w:t>
            </w:r>
          </w:p>
        </w:tc>
      </w:tr>
    </w:tbl>
    <w:p w14:paraId="7FD925E3" w14:textId="77777777" w:rsidR="00A32E97" w:rsidRPr="0071451D" w:rsidRDefault="00A32E97" w:rsidP="00220103">
      <w:pPr>
        <w:rPr>
          <w:rFonts w:eastAsia="Yu Mincho"/>
          <w:bCs/>
          <w:iCs/>
          <w:lang w:eastAsia="ja-JP"/>
        </w:rPr>
      </w:pPr>
    </w:p>
    <w:p w14:paraId="6CC70814" w14:textId="3B3EB036"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w:t>
      </w:r>
      <w:r w:rsidR="001048D0">
        <w:rPr>
          <w:rFonts w:eastAsia="Yu Mincho"/>
          <w:bCs/>
          <w:iCs/>
          <w:lang w:eastAsia="ja-JP"/>
        </w:rPr>
        <w:t xml:space="preserve"> and evaluations</w:t>
      </w:r>
      <w:r w:rsidR="00E22D22" w:rsidRPr="0071451D">
        <w:rPr>
          <w:rFonts w:eastAsia="Yu Mincho"/>
          <w:bCs/>
          <w:iCs/>
          <w:lang w:eastAsia="ja-JP"/>
        </w:rPr>
        <w:t xml:space="preserve"> for LP-WUS based on OOK with overlaid OFDM sequence(s)</w:t>
      </w:r>
      <w:r w:rsidR="00972992" w:rsidRPr="0071451D">
        <w:rPr>
          <w:rFonts w:eastAsia="Yu Mincho"/>
          <w:bCs/>
          <w:iCs/>
          <w:lang w:eastAsia="ja-JP"/>
        </w:rPr>
        <w:t xml:space="preserve"> and for LP-SS based on </w:t>
      </w:r>
      <w:r w:rsidR="00DD12B3">
        <w:rPr>
          <w:rFonts w:eastAsia="Yu Mincho"/>
          <w:bCs/>
          <w:iCs/>
          <w:lang w:eastAsia="ja-JP"/>
        </w:rPr>
        <w:t xml:space="preserve">m-sequences and </w:t>
      </w:r>
      <w:r w:rsidR="00972992" w:rsidRPr="0071451D">
        <w:rPr>
          <w:rFonts w:eastAsia="Yu Mincho"/>
          <w:bCs/>
          <w:iCs/>
          <w:lang w:eastAsia="ja-JP"/>
        </w:rPr>
        <w:t>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lastRenderedPageBreak/>
        <w:t>Discussion</w:t>
      </w:r>
    </w:p>
    <w:p w14:paraId="1D59DAA4" w14:textId="70CEC0C7"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AE2708">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AE2708">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3D9636B1"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AE2708">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AE2708">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41E56038" w14:textId="7C5C9A5B" w:rsidR="00DA7928" w:rsidRDefault="008608B7" w:rsidP="00BC1426">
      <w:bookmarkStart w:id="4" w:name="_Ref177721109"/>
      <w:r>
        <w:t xml:space="preserve">In this section, we discuss the additional sync signal in Section </w:t>
      </w:r>
      <w:r w:rsidR="00B2749F">
        <w:fldChar w:fldCharType="begin"/>
      </w:r>
      <w:r w:rsidR="00B2749F">
        <w:instrText xml:space="preserve"> REF _Ref187770684 \n \h </w:instrText>
      </w:r>
      <w:r w:rsidR="00B2749F">
        <w:fldChar w:fldCharType="separate"/>
      </w:r>
      <w:r w:rsidR="00AE2708">
        <w:t>1.1.1.1</w:t>
      </w:r>
      <w:r w:rsidR="00B2749F">
        <w:fldChar w:fldCharType="end"/>
      </w:r>
      <w:r w:rsidR="00B2749F">
        <w:t xml:space="preserve"> </w:t>
      </w:r>
      <w:r>
        <w:t xml:space="preserve">and the payload size in Section </w:t>
      </w:r>
      <w:r>
        <w:fldChar w:fldCharType="begin"/>
      </w:r>
      <w:r>
        <w:instrText xml:space="preserve"> REF _Ref187158388 \n \h </w:instrText>
      </w:r>
      <w:r>
        <w:fldChar w:fldCharType="separate"/>
      </w:r>
      <w:r w:rsidR="00AE2708">
        <w:t>1.1.1.2</w:t>
      </w:r>
      <w:r>
        <w:fldChar w:fldCharType="end"/>
      </w:r>
      <w:r>
        <w:t xml:space="preserve">. </w:t>
      </w:r>
      <w:bookmarkEnd w:id="4"/>
    </w:p>
    <w:p w14:paraId="6C2B7BD1" w14:textId="7F5FEDA9" w:rsidR="00DA7928" w:rsidRDefault="00DA7928" w:rsidP="00EB0235">
      <w:pPr>
        <w:pStyle w:val="Style1"/>
      </w:pPr>
      <w:bookmarkStart w:id="5" w:name="_Ref187770684"/>
      <w:r>
        <w:t>Additional Sync Signal</w:t>
      </w:r>
      <w:bookmarkEnd w:id="5"/>
    </w:p>
    <w:p w14:paraId="7DD66B3E" w14:textId="25D93E85" w:rsidR="00BC1426" w:rsidRDefault="00BC1426" w:rsidP="00BC1426">
      <w:r>
        <w:t>In RAN1#11</w:t>
      </w:r>
      <w:r>
        <w:t>9</w:t>
      </w:r>
      <w:r>
        <w:t>, the</w:t>
      </w:r>
      <w:r>
        <w:t>re was a discussion on the support of additional sync signal to LP-SS as</w:t>
      </w:r>
      <w:r>
        <w:t xml:space="preserve"> follow</w:t>
      </w:r>
      <w:r>
        <w:t>s</w:t>
      </w:r>
      <w:r>
        <w:t>.</w:t>
      </w:r>
    </w:p>
    <w:tbl>
      <w:tblPr>
        <w:tblStyle w:val="TableGrid"/>
        <w:tblW w:w="0" w:type="auto"/>
        <w:jc w:val="center"/>
        <w:tblLook w:val="04A0" w:firstRow="1" w:lastRow="0" w:firstColumn="1" w:lastColumn="0" w:noHBand="0" w:noVBand="1"/>
      </w:tblPr>
      <w:tblGrid>
        <w:gridCol w:w="7920"/>
      </w:tblGrid>
      <w:tr w:rsidR="00BC1426" w:rsidRPr="00D52823" w14:paraId="307B57EB" w14:textId="77777777" w:rsidTr="00D03F65">
        <w:trPr>
          <w:jc w:val="center"/>
        </w:trPr>
        <w:tc>
          <w:tcPr>
            <w:tcW w:w="7920" w:type="dxa"/>
          </w:tcPr>
          <w:p w14:paraId="25DD181F" w14:textId="45094C1D" w:rsidR="00BC1426" w:rsidRPr="009414B6" w:rsidRDefault="00BC1426" w:rsidP="00D03F65">
            <w:pPr>
              <w:spacing w:after="0"/>
              <w:rPr>
                <w:b/>
                <w:bCs/>
                <w:sz w:val="20"/>
                <w:szCs w:val="20"/>
                <w:highlight w:val="green"/>
                <w:lang w:eastAsia="x-none"/>
              </w:rPr>
            </w:pPr>
            <w:r>
              <w:rPr>
                <w:b/>
                <w:bCs/>
                <w:sz w:val="20"/>
                <w:szCs w:val="20"/>
                <w:highlight w:val="green"/>
                <w:lang w:eastAsia="x-none"/>
              </w:rPr>
              <w:t>RAN1#11</w:t>
            </w:r>
            <w:r>
              <w:rPr>
                <w:b/>
                <w:bCs/>
                <w:sz w:val="20"/>
                <w:szCs w:val="20"/>
                <w:highlight w:val="green"/>
                <w:lang w:eastAsia="x-none"/>
              </w:rPr>
              <w:t>9</w:t>
            </w:r>
            <w:r>
              <w:rPr>
                <w:b/>
                <w:bCs/>
                <w:sz w:val="20"/>
                <w:szCs w:val="20"/>
                <w:highlight w:val="green"/>
                <w:lang w:eastAsia="x-none"/>
              </w:rPr>
              <w:t xml:space="preserve"> </w:t>
            </w:r>
            <w:r w:rsidRPr="009414B6">
              <w:rPr>
                <w:b/>
                <w:bCs/>
                <w:sz w:val="20"/>
                <w:szCs w:val="20"/>
                <w:highlight w:val="green"/>
                <w:lang w:eastAsia="x-none"/>
              </w:rPr>
              <w:t>Agreement</w:t>
            </w:r>
          </w:p>
          <w:p w14:paraId="41D4C183" w14:textId="77777777" w:rsidR="00BC1426" w:rsidRPr="00EB0235" w:rsidRDefault="00BC1426" w:rsidP="00BC1426">
            <w:pPr>
              <w:spacing w:after="0"/>
              <w:rPr>
                <w:sz w:val="20"/>
                <w:szCs w:val="20"/>
                <w:lang w:eastAsia="x-none"/>
              </w:rPr>
            </w:pPr>
            <w:r w:rsidRPr="00EB0235">
              <w:rPr>
                <w:sz w:val="20"/>
                <w:szCs w:val="20"/>
                <w:lang w:eastAsia="x-none"/>
              </w:rPr>
              <w:t xml:space="preserve">Regarding whether to support additional sync signal to LP-SS, </w:t>
            </w:r>
            <w:r w:rsidRPr="00EB0235">
              <w:rPr>
                <w:color w:val="FF0000"/>
                <w:sz w:val="20"/>
                <w:szCs w:val="20"/>
                <w:lang w:eastAsia="x-none"/>
              </w:rPr>
              <w:t xml:space="preserve">down-selection </w:t>
            </w:r>
            <w:r w:rsidRPr="00EB0235">
              <w:rPr>
                <w:sz w:val="20"/>
                <w:szCs w:val="20"/>
                <w:lang w:eastAsia="x-none"/>
              </w:rPr>
              <w:t xml:space="preserve">from the following: </w:t>
            </w:r>
          </w:p>
          <w:p w14:paraId="1A1083C0" w14:textId="77777777" w:rsidR="00BC1426" w:rsidRPr="00EB0235" w:rsidRDefault="00BC1426" w:rsidP="00BC1426">
            <w:pPr>
              <w:pStyle w:val="ListParagraph"/>
              <w:numPr>
                <w:ilvl w:val="0"/>
                <w:numId w:val="85"/>
              </w:numPr>
              <w:tabs>
                <w:tab w:val="left" w:pos="420"/>
              </w:tabs>
              <w:overflowPunct w:val="0"/>
              <w:autoSpaceDE w:val="0"/>
              <w:autoSpaceDN w:val="0"/>
              <w:adjustRightInd w:val="0"/>
              <w:spacing w:after="0"/>
              <w:jc w:val="both"/>
              <w:textAlignment w:val="baseline"/>
              <w:rPr>
                <w:bCs/>
                <w:iCs/>
                <w:szCs w:val="20"/>
              </w:rPr>
            </w:pPr>
            <w:r w:rsidRPr="00EB0235">
              <w:rPr>
                <w:szCs w:val="20"/>
              </w:rPr>
              <w:t>Option 1A: No additional sync signal, LP-SS periodicity =320ms</w:t>
            </w:r>
          </w:p>
          <w:p w14:paraId="069B2955"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bCs/>
                <w:iCs/>
                <w:szCs w:val="20"/>
              </w:rPr>
            </w:pPr>
            <w:r w:rsidRPr="00EB0235">
              <w:rPr>
                <w:szCs w:val="20"/>
              </w:rPr>
              <w:t>Additionally support at least one of [80ms,160ms]</w:t>
            </w:r>
          </w:p>
          <w:p w14:paraId="098D476C" w14:textId="77777777" w:rsidR="00BC1426" w:rsidRPr="00EB0235" w:rsidRDefault="00BC1426" w:rsidP="00BC1426">
            <w:pPr>
              <w:pStyle w:val="ListParagraph"/>
              <w:numPr>
                <w:ilvl w:val="2"/>
                <w:numId w:val="85"/>
              </w:numPr>
              <w:tabs>
                <w:tab w:val="left" w:pos="420"/>
              </w:tabs>
              <w:overflowPunct w:val="0"/>
              <w:autoSpaceDE w:val="0"/>
              <w:autoSpaceDN w:val="0"/>
              <w:adjustRightInd w:val="0"/>
              <w:spacing w:after="0"/>
              <w:ind w:right="200"/>
              <w:jc w:val="both"/>
              <w:textAlignment w:val="baseline"/>
              <w:rPr>
                <w:bCs/>
                <w:iCs/>
                <w:szCs w:val="20"/>
              </w:rPr>
            </w:pPr>
            <w:r w:rsidRPr="00EB0235">
              <w:rPr>
                <w:color w:val="FF0000"/>
                <w:szCs w:val="20"/>
              </w:rPr>
              <w:t>FFS</w:t>
            </w:r>
            <w:r w:rsidRPr="00EB0235">
              <w:rPr>
                <w:szCs w:val="20"/>
              </w:rPr>
              <w:t>: whether different values can be applicable for different M values</w:t>
            </w:r>
          </w:p>
          <w:p w14:paraId="0BF9ADCA" w14:textId="77777777" w:rsidR="00BC1426" w:rsidRPr="00EB0235" w:rsidRDefault="00BC1426" w:rsidP="00BC1426">
            <w:pPr>
              <w:pStyle w:val="ListParagraph"/>
              <w:numPr>
                <w:ilvl w:val="0"/>
                <w:numId w:val="85"/>
              </w:numPr>
              <w:tabs>
                <w:tab w:val="left" w:pos="420"/>
              </w:tabs>
              <w:overflowPunct w:val="0"/>
              <w:autoSpaceDE w:val="0"/>
              <w:autoSpaceDN w:val="0"/>
              <w:adjustRightInd w:val="0"/>
              <w:spacing w:after="0"/>
              <w:jc w:val="both"/>
              <w:textAlignment w:val="baseline"/>
              <w:rPr>
                <w:bCs/>
                <w:iCs/>
                <w:szCs w:val="20"/>
              </w:rPr>
            </w:pPr>
            <w:r w:rsidRPr="00EB0235">
              <w:rPr>
                <w:szCs w:val="20"/>
              </w:rPr>
              <w:t>Option 1B: No additional sync signal, LP-SS periodicity =320ms</w:t>
            </w:r>
          </w:p>
          <w:p w14:paraId="048CD0AA"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bCs/>
                <w:iCs/>
                <w:szCs w:val="20"/>
              </w:rPr>
            </w:pPr>
            <w:r w:rsidRPr="00EB0235">
              <w:rPr>
                <w:szCs w:val="20"/>
              </w:rPr>
              <w:t>No additional support of other periodicities</w:t>
            </w:r>
          </w:p>
          <w:p w14:paraId="292DB8AA" w14:textId="77777777" w:rsidR="00BC1426" w:rsidRPr="00EB0235" w:rsidRDefault="00BC1426" w:rsidP="00BC1426">
            <w:pPr>
              <w:numPr>
                <w:ilvl w:val="0"/>
                <w:numId w:val="85"/>
              </w:numPr>
              <w:overflowPunct w:val="0"/>
              <w:snapToGrid/>
              <w:spacing w:after="0"/>
              <w:contextualSpacing/>
              <w:textAlignment w:val="baseline"/>
              <w:rPr>
                <w:rFonts w:eastAsia="Microsoft YaHei"/>
                <w:bCs/>
                <w:iCs/>
                <w:sz w:val="20"/>
                <w:szCs w:val="20"/>
                <w:lang w:eastAsia="zh-CN"/>
              </w:rPr>
            </w:pPr>
            <w:r w:rsidRPr="00EB0235">
              <w:rPr>
                <w:rFonts w:eastAsia="Microsoft YaHei"/>
                <w:bCs/>
                <w:iCs/>
                <w:sz w:val="20"/>
                <w:szCs w:val="20"/>
                <w:lang w:eastAsia="zh-CN"/>
              </w:rPr>
              <w:t>Option 2: With additional sync signal, LP-SS periodicity =320ms</w:t>
            </w:r>
          </w:p>
          <w:p w14:paraId="5A12205B"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additionally support other LP-SS periodicities</w:t>
            </w:r>
          </w:p>
          <w:p w14:paraId="047031A8"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details on additional sync signal</w:t>
            </w:r>
          </w:p>
          <w:p w14:paraId="5F2DB167" w14:textId="77777777" w:rsidR="00BC1426" w:rsidRPr="00EB0235" w:rsidRDefault="00BC1426" w:rsidP="00BC1426">
            <w:pPr>
              <w:pStyle w:val="ListParagraph"/>
              <w:numPr>
                <w:ilvl w:val="1"/>
                <w:numId w:val="85"/>
              </w:numPr>
              <w:tabs>
                <w:tab w:val="left" w:pos="420"/>
              </w:tabs>
              <w:overflowPunct w:val="0"/>
              <w:autoSpaceDE w:val="0"/>
              <w:autoSpaceDN w:val="0"/>
              <w:adjustRightInd w:val="0"/>
              <w:spacing w:after="0"/>
              <w:jc w:val="both"/>
              <w:textAlignment w:val="baseline"/>
              <w:rPr>
                <w:szCs w:val="20"/>
              </w:rPr>
            </w:pPr>
            <w:r w:rsidRPr="00EB0235">
              <w:rPr>
                <w:color w:val="FF0000"/>
                <w:szCs w:val="20"/>
              </w:rPr>
              <w:t xml:space="preserve">FFS </w:t>
            </w:r>
            <w:r w:rsidRPr="00EB0235">
              <w:rPr>
                <w:szCs w:val="20"/>
              </w:rPr>
              <w:t>additional sync signal is configurable and/or conditionally present</w:t>
            </w:r>
          </w:p>
          <w:p w14:paraId="0B78B318" w14:textId="77777777" w:rsidR="00BC1426" w:rsidRPr="00424B7C" w:rsidRDefault="00BC1426" w:rsidP="00D03F65">
            <w:pPr>
              <w:spacing w:after="0"/>
              <w:rPr>
                <w:iCs/>
                <w:sz w:val="20"/>
                <w:szCs w:val="20"/>
                <w:lang w:val="en-GB" w:eastAsia="zh-CN"/>
              </w:rPr>
            </w:pPr>
          </w:p>
        </w:tc>
      </w:tr>
    </w:tbl>
    <w:p w14:paraId="262DADB9" w14:textId="77777777" w:rsidR="00EF6630" w:rsidRDefault="00EF6630" w:rsidP="0039100F">
      <w:pPr>
        <w:spacing w:after="0"/>
      </w:pPr>
    </w:p>
    <w:p w14:paraId="5A6C79B0" w14:textId="62445780" w:rsidR="00BC1426" w:rsidRDefault="00BC1426" w:rsidP="00BC1426">
      <w:r>
        <w:t>To evaluate the need for the additional sync signal, we consider</w:t>
      </w:r>
      <w:r>
        <w:t xml:space="preserve"> the following </w:t>
      </w:r>
      <w:r>
        <w:t xml:space="preserve">RAN1#118 agreements for </w:t>
      </w:r>
      <w:r>
        <w:t xml:space="preserve">timing error </w:t>
      </w:r>
      <w:r>
        <w:t>analysis</w:t>
      </w:r>
      <w:r>
        <w:t xml:space="preserve"> at least in RRC Idle/Inactive.</w:t>
      </w:r>
    </w:p>
    <w:tbl>
      <w:tblPr>
        <w:tblStyle w:val="TableGrid"/>
        <w:tblW w:w="0" w:type="auto"/>
        <w:jc w:val="center"/>
        <w:tblLook w:val="04A0" w:firstRow="1" w:lastRow="0" w:firstColumn="1" w:lastColumn="0" w:noHBand="0" w:noVBand="1"/>
      </w:tblPr>
      <w:tblGrid>
        <w:gridCol w:w="7920"/>
      </w:tblGrid>
      <w:tr w:rsidR="00BC1426" w:rsidRPr="00D52823" w14:paraId="0A2428DE" w14:textId="77777777" w:rsidTr="00D03F65">
        <w:trPr>
          <w:jc w:val="center"/>
        </w:trPr>
        <w:tc>
          <w:tcPr>
            <w:tcW w:w="7920" w:type="dxa"/>
          </w:tcPr>
          <w:p w14:paraId="0E852CD5" w14:textId="77777777" w:rsidR="00BC1426" w:rsidRDefault="00BC1426" w:rsidP="00D03F65">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440788BC" w14:textId="77777777" w:rsidR="00BC1426" w:rsidRPr="00EB0235" w:rsidRDefault="00BC1426" w:rsidP="00BC1426">
            <w:pPr>
              <w:spacing w:after="0"/>
              <w:rPr>
                <w:sz w:val="20"/>
                <w:szCs w:val="20"/>
                <w:lang w:val="en-GB" w:eastAsia="zh-CN"/>
              </w:rPr>
            </w:pPr>
            <w:r w:rsidRPr="00EB0235">
              <w:rPr>
                <w:sz w:val="20"/>
                <w:szCs w:val="20"/>
                <w:lang w:val="en-GB" w:eastAsia="zh-CN"/>
              </w:rPr>
              <w:t>To determine the binary sequences for LP-SS, the evaluation assumes the following:</w:t>
            </w:r>
          </w:p>
          <w:p w14:paraId="70156956" w14:textId="77777777" w:rsidR="00BC1426" w:rsidRPr="00EB0235" w:rsidRDefault="00BC1426" w:rsidP="00BC1426">
            <w:pPr>
              <w:numPr>
                <w:ilvl w:val="0"/>
                <w:numId w:val="85"/>
              </w:numPr>
              <w:spacing w:after="0"/>
              <w:rPr>
                <w:sz w:val="20"/>
                <w:szCs w:val="20"/>
                <w:lang w:val="en-GB" w:eastAsia="zh-CN"/>
              </w:rPr>
            </w:pPr>
            <w:r w:rsidRPr="00EB0235">
              <w:rPr>
                <w:sz w:val="20"/>
                <w:szCs w:val="20"/>
                <w:lang w:val="en-GB" w:eastAsia="zh-CN"/>
              </w:rPr>
              <w:t xml:space="preserve">Sync accuracy: timing estimation error smaller than T us for P=90 % of the time for at least SNR=-3dB and SNR=-6dB (lower priority), </w:t>
            </w:r>
          </w:p>
          <w:p w14:paraId="00770EAB"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T=2us(optional), 5us for OOK-1</w:t>
            </w:r>
          </w:p>
          <w:p w14:paraId="727A6459"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T=1us(optional), 2us for OOK-4 with M=2</w:t>
            </w:r>
          </w:p>
          <w:p w14:paraId="5C68AD4E"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T=0.5us(optional), 1us for OOK-4 with M=4</w:t>
            </w:r>
          </w:p>
          <w:p w14:paraId="36CD8232"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Other values of SNR, T, M are up to company report.</w:t>
            </w:r>
          </w:p>
          <w:p w14:paraId="0508917C"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Additionally, companies can submit results on SINR with details on how the interference was modelled.</w:t>
            </w:r>
          </w:p>
          <w:p w14:paraId="34C1E2F1"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Assume one-shot estimation</w:t>
            </w:r>
          </w:p>
          <w:p w14:paraId="0D2C076E" w14:textId="77777777" w:rsidR="00BC1426" w:rsidRPr="00EB0235" w:rsidRDefault="00BC1426" w:rsidP="00BC1426">
            <w:pPr>
              <w:numPr>
                <w:ilvl w:val="1"/>
                <w:numId w:val="85"/>
              </w:numPr>
              <w:spacing w:after="0"/>
              <w:rPr>
                <w:sz w:val="20"/>
                <w:szCs w:val="20"/>
                <w:lang w:val="en-GB" w:eastAsia="zh-CN"/>
              </w:rPr>
            </w:pPr>
            <w:r w:rsidRPr="00EB0235">
              <w:rPr>
                <w:sz w:val="20"/>
                <w:szCs w:val="20"/>
                <w:lang w:val="en-GB" w:eastAsia="zh-CN"/>
              </w:rPr>
              <w:t>The time error is based on 20ppm maximum frequency error for the detection of the first LP-SS</w:t>
            </w:r>
          </w:p>
          <w:p w14:paraId="6D25AC33"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 xml:space="preserve">Note: Companies can assume other values inside of </w:t>
            </w:r>
            <w:r w:rsidRPr="00EB0235">
              <w:rPr>
                <w:sz w:val="20"/>
                <w:szCs w:val="20"/>
                <w:lang w:val="en-GB" w:eastAsia="zh-CN"/>
              </w:rPr>
              <w:t xml:space="preserve">20ppm maximum </w:t>
            </w:r>
            <w:r w:rsidRPr="00EB0235">
              <w:rPr>
                <w:bCs/>
                <w:iCs/>
                <w:sz w:val="20"/>
                <w:szCs w:val="20"/>
                <w:lang w:val="en-GB" w:eastAsia="zh-CN"/>
              </w:rPr>
              <w:t>as long as the values are justified</w:t>
            </w:r>
          </w:p>
          <w:p w14:paraId="594C04EE"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RRM measurement accuracy: measurement accuracy within range ± XdB for Q=90% measurements based on</w:t>
            </w:r>
            <w:r w:rsidRPr="00EB0235">
              <w:rPr>
                <w:bCs/>
                <w:iCs/>
                <w:sz w:val="20"/>
                <w:szCs w:val="20"/>
                <w:lang w:val="en-GB" w:eastAsia="zh-CN"/>
              </w:rPr>
              <w:t xml:space="preserve"> Y LP-SS samples within a period comparable to Z=the length of I-DRX cycle that is larger or equal to 1.28s for at least </w:t>
            </w:r>
            <w:r w:rsidRPr="00EB0235">
              <w:rPr>
                <w:sz w:val="20"/>
                <w:szCs w:val="20"/>
                <w:lang w:val="en-GB" w:eastAsia="zh-CN"/>
              </w:rPr>
              <w:t>SNR=-3dB and SNR=-6dB (lower priority)</w:t>
            </w:r>
            <w:r w:rsidRPr="00EB0235">
              <w:rPr>
                <w:bCs/>
                <w:iCs/>
                <w:sz w:val="20"/>
                <w:szCs w:val="20"/>
                <w:lang w:val="en-GB" w:eastAsia="zh-CN"/>
              </w:rPr>
              <w:t>, X, Y, and Z is up to company report, other values of SNR are up to company report.</w:t>
            </w:r>
          </w:p>
          <w:p w14:paraId="54660796"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 xml:space="preserve">As a starting point, the time error is based on </w:t>
            </w:r>
            <w:r w:rsidRPr="00EB0235">
              <w:rPr>
                <w:rFonts w:hint="eastAsia"/>
                <w:bCs/>
                <w:iCs/>
                <w:sz w:val="20"/>
                <w:szCs w:val="20"/>
                <w:lang w:val="en-GB" w:eastAsia="zh-CN"/>
              </w:rPr>
              <w:t>5-10</w:t>
            </w:r>
            <w:r w:rsidRPr="00EB0235">
              <w:rPr>
                <w:bCs/>
                <w:iCs/>
                <w:sz w:val="20"/>
                <w:szCs w:val="20"/>
                <w:lang w:val="en-GB" w:eastAsia="zh-CN"/>
              </w:rPr>
              <w:t xml:space="preserve">ppm </w:t>
            </w:r>
            <w:r w:rsidRPr="00EB0235">
              <w:rPr>
                <w:rFonts w:hint="eastAsia"/>
                <w:bCs/>
                <w:iCs/>
                <w:sz w:val="20"/>
                <w:szCs w:val="20"/>
                <w:lang w:val="en-GB" w:eastAsia="zh-CN"/>
              </w:rPr>
              <w:t>residual frequency error</w:t>
            </w:r>
            <w:r w:rsidRPr="00EB0235">
              <w:rPr>
                <w:bCs/>
                <w:iCs/>
                <w:sz w:val="20"/>
                <w:szCs w:val="20"/>
                <w:lang w:val="en-GB" w:eastAsia="zh-CN"/>
              </w:rPr>
              <w:t xml:space="preserve">. </w:t>
            </w:r>
          </w:p>
          <w:p w14:paraId="693DD943"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Note: 5-10ppm assumes frequency error correction is performed, e.g., RTC calibration and/or MR assistance</w:t>
            </w:r>
          </w:p>
          <w:p w14:paraId="04C4BC08" w14:textId="77777777" w:rsidR="00BC1426" w:rsidRPr="00EB0235" w:rsidRDefault="00BC1426" w:rsidP="00BC1426">
            <w:pPr>
              <w:numPr>
                <w:ilvl w:val="1"/>
                <w:numId w:val="85"/>
              </w:numPr>
              <w:spacing w:after="0"/>
              <w:rPr>
                <w:bCs/>
                <w:iCs/>
                <w:sz w:val="20"/>
                <w:szCs w:val="20"/>
                <w:lang w:val="en-GB" w:eastAsia="zh-CN"/>
              </w:rPr>
            </w:pPr>
            <w:r w:rsidRPr="00EB0235">
              <w:rPr>
                <w:bCs/>
                <w:iCs/>
                <w:sz w:val="20"/>
                <w:szCs w:val="20"/>
                <w:lang w:val="en-GB" w:eastAsia="zh-CN"/>
              </w:rPr>
              <w:t xml:space="preserve">Note: Companies can assume other values outside of 5-10ppm as long as the </w:t>
            </w:r>
            <w:r w:rsidRPr="00EB0235">
              <w:rPr>
                <w:bCs/>
                <w:iCs/>
                <w:sz w:val="20"/>
                <w:szCs w:val="20"/>
                <w:lang w:val="en-GB" w:eastAsia="zh-CN"/>
              </w:rPr>
              <w:lastRenderedPageBreak/>
              <w:t>values are justified</w:t>
            </w:r>
          </w:p>
          <w:p w14:paraId="0A6E2679" w14:textId="77777777" w:rsidR="00BC1426" w:rsidRPr="00EB0235" w:rsidRDefault="00BC1426" w:rsidP="00BC1426">
            <w:pPr>
              <w:numPr>
                <w:ilvl w:val="0"/>
                <w:numId w:val="85"/>
              </w:numPr>
              <w:spacing w:after="0"/>
              <w:rPr>
                <w:bCs/>
                <w:iCs/>
                <w:sz w:val="20"/>
                <w:szCs w:val="20"/>
                <w:lang w:val="en-GB" w:eastAsia="zh-CN"/>
              </w:rPr>
            </w:pPr>
            <w:r w:rsidRPr="00EB0235">
              <w:rPr>
                <w:rFonts w:hint="eastAsia"/>
                <w:sz w:val="20"/>
                <w:szCs w:val="20"/>
                <w:lang w:val="en-GB" w:eastAsia="zh-CN"/>
              </w:rPr>
              <w:t>The frequency error: up to company report</w:t>
            </w:r>
          </w:p>
          <w:p w14:paraId="3EC69FD6"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Sampling rate: 3.84MHz (optional) or 7.68MHz assumed for 30kHz SCS.</w:t>
            </w:r>
          </w:p>
          <w:p w14:paraId="64EEB134" w14:textId="77777777" w:rsidR="00BC1426" w:rsidRPr="00EB0235" w:rsidRDefault="00BC1426" w:rsidP="00BC1426">
            <w:pPr>
              <w:numPr>
                <w:ilvl w:val="0"/>
                <w:numId w:val="85"/>
              </w:numPr>
              <w:spacing w:after="0"/>
              <w:rPr>
                <w:bCs/>
                <w:iCs/>
                <w:sz w:val="20"/>
                <w:szCs w:val="20"/>
                <w:lang w:val="en-GB" w:eastAsia="zh-CN"/>
              </w:rPr>
            </w:pPr>
            <w:r w:rsidRPr="00EB0235">
              <w:rPr>
                <w:sz w:val="20"/>
                <w:szCs w:val="20"/>
                <w:lang w:val="en-GB" w:eastAsia="zh-CN"/>
              </w:rPr>
              <w:t>Channel: AWGN and TDL-C 300ns is assumed.</w:t>
            </w:r>
          </w:p>
          <w:p w14:paraId="3410F747" w14:textId="77777777" w:rsidR="00BC1426" w:rsidRPr="00EB0235" w:rsidRDefault="00BC1426" w:rsidP="00BC1426">
            <w:pPr>
              <w:numPr>
                <w:ilvl w:val="0"/>
                <w:numId w:val="85"/>
              </w:numPr>
              <w:spacing w:after="0"/>
              <w:rPr>
                <w:bCs/>
                <w:iCs/>
                <w:sz w:val="20"/>
                <w:szCs w:val="20"/>
                <w:lang w:val="en-GB" w:eastAsia="zh-CN"/>
              </w:rPr>
            </w:pPr>
            <w:r w:rsidRPr="00EB0235">
              <w:rPr>
                <w:bCs/>
                <w:iCs/>
                <w:sz w:val="20"/>
                <w:szCs w:val="20"/>
                <w:lang w:val="en-GB" w:eastAsia="zh-CN"/>
              </w:rPr>
              <w:t>Consider cross-correlation for 4 binary sequences under time and frequency error</w:t>
            </w:r>
          </w:p>
          <w:p w14:paraId="41C9D0B8" w14:textId="09EB1B0A" w:rsidR="00BC1426" w:rsidRPr="00EB0235" w:rsidRDefault="00BC1426" w:rsidP="00BC1426">
            <w:pPr>
              <w:spacing w:after="0"/>
              <w:rPr>
                <w:bCs/>
                <w:iCs/>
                <w:sz w:val="20"/>
                <w:szCs w:val="20"/>
                <w:lang w:val="en-GB" w:eastAsia="zh-CN"/>
              </w:rPr>
            </w:pPr>
            <w:r w:rsidRPr="00EB0235">
              <w:rPr>
                <w:bCs/>
                <w:iCs/>
                <w:sz w:val="20"/>
                <w:szCs w:val="20"/>
                <w:lang w:val="en-GB" w:eastAsia="zh-CN"/>
              </w:rPr>
              <w:t>Companies are encouraged to provide details on other additional simulation assumptions, high level description of their receiver algorithm, and assessment on power consumption</w:t>
            </w:r>
          </w:p>
          <w:p w14:paraId="5BF2E589" w14:textId="77777777" w:rsidR="00BC1426" w:rsidRDefault="00BC1426" w:rsidP="00BC1426">
            <w:pPr>
              <w:spacing w:after="0"/>
              <w:rPr>
                <w:b/>
                <w:bCs/>
                <w:sz w:val="20"/>
                <w:szCs w:val="20"/>
                <w:highlight w:val="green"/>
                <w:lang w:eastAsia="x-none"/>
              </w:rPr>
            </w:pPr>
          </w:p>
          <w:p w14:paraId="67BED8A4" w14:textId="7192510F" w:rsidR="00BC1426" w:rsidRPr="009414B6" w:rsidRDefault="00BC1426" w:rsidP="00D03F65">
            <w:pPr>
              <w:spacing w:after="0"/>
              <w:rPr>
                <w:b/>
                <w:bCs/>
                <w:sz w:val="20"/>
                <w:szCs w:val="20"/>
                <w:highlight w:val="green"/>
                <w:lang w:eastAsia="x-none"/>
              </w:rPr>
            </w:pPr>
            <w:r>
              <w:rPr>
                <w:b/>
                <w:bCs/>
                <w:sz w:val="20"/>
                <w:szCs w:val="20"/>
                <w:highlight w:val="green"/>
                <w:lang w:eastAsia="x-none"/>
              </w:rPr>
              <w:t xml:space="preserve">RAN1#118 </w:t>
            </w:r>
            <w:r w:rsidRPr="009414B6">
              <w:rPr>
                <w:b/>
                <w:bCs/>
                <w:sz w:val="20"/>
                <w:szCs w:val="20"/>
                <w:highlight w:val="green"/>
                <w:lang w:eastAsia="x-none"/>
              </w:rPr>
              <w:t>Agreement</w:t>
            </w:r>
          </w:p>
          <w:p w14:paraId="26159D54" w14:textId="77777777" w:rsidR="00BC1426" w:rsidRPr="009414B6" w:rsidRDefault="00BC1426" w:rsidP="00D03F65">
            <w:pPr>
              <w:spacing w:after="0"/>
              <w:rPr>
                <w:sz w:val="20"/>
                <w:szCs w:val="20"/>
                <w:lang w:val="en-GB" w:eastAsia="zh-CN"/>
              </w:rPr>
            </w:pPr>
            <w:r w:rsidRPr="009414B6">
              <w:rPr>
                <w:rFonts w:hint="eastAsia"/>
                <w:sz w:val="20"/>
                <w:szCs w:val="20"/>
                <w:lang w:val="en-GB" w:eastAsia="zh-CN"/>
              </w:rPr>
              <w:t xml:space="preserve">For </w:t>
            </w:r>
            <w:r w:rsidRPr="009414B6">
              <w:rPr>
                <w:sz w:val="20"/>
                <w:szCs w:val="20"/>
                <w:lang w:val="en-GB" w:eastAsia="zh-CN"/>
              </w:rPr>
              <w:t>OOK-based LP-WUR</w:t>
            </w:r>
            <w:r w:rsidRPr="009414B6">
              <w:rPr>
                <w:rFonts w:hint="eastAsia"/>
                <w:sz w:val="20"/>
                <w:szCs w:val="20"/>
                <w:lang w:val="en-GB" w:eastAsia="zh-CN"/>
              </w:rPr>
              <w:t xml:space="preserve">, the </w:t>
            </w:r>
            <w:r w:rsidRPr="009414B6">
              <w:rPr>
                <w:sz w:val="20"/>
                <w:szCs w:val="20"/>
                <w:lang w:val="en-GB" w:eastAsia="zh-CN"/>
              </w:rPr>
              <w:t>LP-WUS design assumes</w:t>
            </w:r>
            <w:r w:rsidRPr="009414B6">
              <w:rPr>
                <w:rFonts w:hint="eastAsia"/>
                <w:sz w:val="20"/>
                <w:szCs w:val="20"/>
                <w:lang w:val="en-GB" w:eastAsia="zh-CN"/>
              </w:rPr>
              <w:t xml:space="preserve"> the following:</w:t>
            </w:r>
          </w:p>
          <w:p w14:paraId="264170F7" w14:textId="77777777" w:rsidR="00BC1426" w:rsidRPr="009414B6" w:rsidRDefault="00BC1426" w:rsidP="00D03F65">
            <w:pPr>
              <w:numPr>
                <w:ilvl w:val="0"/>
                <w:numId w:val="85"/>
              </w:numPr>
              <w:spacing w:after="0"/>
              <w:rPr>
                <w:bCs/>
                <w:iCs/>
                <w:sz w:val="20"/>
                <w:szCs w:val="20"/>
                <w:lang w:val="en-GB" w:eastAsia="zh-CN"/>
              </w:rPr>
            </w:pPr>
            <w:r w:rsidRPr="009414B6">
              <w:rPr>
                <w:bCs/>
                <w:iCs/>
                <w:sz w:val="20"/>
                <w:szCs w:val="20"/>
                <w:lang w:val="en-GB" w:eastAsia="zh-CN"/>
              </w:rPr>
              <w:t>As starting point, t</w:t>
            </w:r>
            <w:r w:rsidRPr="009414B6">
              <w:rPr>
                <w:rFonts w:hint="eastAsia"/>
                <w:bCs/>
                <w:iCs/>
                <w:sz w:val="20"/>
                <w:szCs w:val="20"/>
                <w:lang w:val="en-GB" w:eastAsia="zh-CN"/>
              </w:rPr>
              <w:t>he t</w:t>
            </w:r>
            <w:r w:rsidRPr="009414B6">
              <w:rPr>
                <w:bCs/>
                <w:iCs/>
                <w:sz w:val="20"/>
                <w:szCs w:val="20"/>
                <w:lang w:val="en-GB" w:eastAsia="zh-CN"/>
              </w:rPr>
              <w:t>ime error</w:t>
            </w:r>
            <w:r w:rsidRPr="009414B6">
              <w:rPr>
                <w:rFonts w:hint="eastAsia"/>
                <w:bCs/>
                <w:iCs/>
                <w:sz w:val="20"/>
                <w:szCs w:val="20"/>
                <w:lang w:val="en-GB" w:eastAsia="zh-CN"/>
              </w:rPr>
              <w:t xml:space="preserve"> is based on </w:t>
            </w:r>
            <w:r w:rsidRPr="009414B6">
              <w:rPr>
                <w:bCs/>
                <w:iCs/>
                <w:sz w:val="20"/>
                <w:szCs w:val="20"/>
                <w:lang w:val="en-GB" w:eastAsia="zh-CN"/>
              </w:rPr>
              <w:t>the 5</w:t>
            </w:r>
            <w:r w:rsidRPr="009414B6">
              <w:rPr>
                <w:rFonts w:hint="eastAsia"/>
                <w:bCs/>
                <w:iCs/>
                <w:sz w:val="20"/>
                <w:szCs w:val="20"/>
                <w:lang w:val="en-GB" w:eastAsia="zh-CN"/>
              </w:rPr>
              <w:t>-10</w:t>
            </w:r>
            <w:r w:rsidRPr="009414B6">
              <w:rPr>
                <w:bCs/>
                <w:iCs/>
                <w:sz w:val="20"/>
                <w:szCs w:val="20"/>
                <w:lang w:val="en-GB" w:eastAsia="zh-CN"/>
              </w:rPr>
              <w:t>ppm residual frequency error after frequency error correction</w:t>
            </w:r>
            <w:r w:rsidRPr="009414B6">
              <w:rPr>
                <w:rFonts w:hint="eastAsia"/>
                <w:bCs/>
                <w:iCs/>
                <w:sz w:val="20"/>
                <w:szCs w:val="20"/>
                <w:lang w:val="en-GB" w:eastAsia="zh-CN"/>
              </w:rPr>
              <w:t xml:space="preserve"> </w:t>
            </w:r>
            <w:r w:rsidRPr="009414B6">
              <w:rPr>
                <w:bCs/>
                <w:iCs/>
                <w:sz w:val="20"/>
                <w:szCs w:val="20"/>
                <w:lang w:val="en-GB" w:eastAsia="zh-CN"/>
              </w:rPr>
              <w:t xml:space="preserve">without considering impact of drift. </w:t>
            </w:r>
          </w:p>
          <w:p w14:paraId="37977837" w14:textId="77777777" w:rsidR="00BC1426" w:rsidRPr="009414B6" w:rsidRDefault="00BC1426" w:rsidP="00D03F65">
            <w:pPr>
              <w:numPr>
                <w:ilvl w:val="0"/>
                <w:numId w:val="85"/>
              </w:numPr>
              <w:spacing w:after="0"/>
              <w:rPr>
                <w:bCs/>
                <w:iCs/>
                <w:sz w:val="20"/>
                <w:szCs w:val="20"/>
                <w:lang w:val="en-GB" w:eastAsia="zh-CN"/>
              </w:rPr>
            </w:pPr>
            <w:r w:rsidRPr="009414B6">
              <w:rPr>
                <w:rFonts w:hint="eastAsia"/>
                <w:bCs/>
                <w:iCs/>
                <w:sz w:val="20"/>
                <w:szCs w:val="20"/>
                <w:lang w:val="en-GB" w:eastAsia="zh-CN"/>
              </w:rPr>
              <w:t>The frequency error: up to company report.</w:t>
            </w:r>
          </w:p>
          <w:p w14:paraId="48EBB092" w14:textId="77777777" w:rsidR="00BC1426" w:rsidRPr="009414B6" w:rsidRDefault="00BC1426" w:rsidP="00D03F65">
            <w:pPr>
              <w:numPr>
                <w:ilvl w:val="0"/>
                <w:numId w:val="85"/>
              </w:numPr>
              <w:spacing w:after="0"/>
              <w:rPr>
                <w:bCs/>
                <w:iCs/>
                <w:sz w:val="20"/>
                <w:szCs w:val="20"/>
                <w:lang w:val="en-GB" w:eastAsia="zh-CN"/>
              </w:rPr>
            </w:pPr>
            <w:r w:rsidRPr="009414B6">
              <w:rPr>
                <w:rFonts w:hint="eastAsia"/>
                <w:bCs/>
                <w:iCs/>
                <w:sz w:val="20"/>
                <w:szCs w:val="20"/>
                <w:lang w:val="en-GB" w:eastAsia="zh-CN"/>
              </w:rPr>
              <w:t>Note: 5-10ppm assumes frequency error correction is performed, e.g., RTC calibration and/or MR assistance</w:t>
            </w:r>
          </w:p>
          <w:p w14:paraId="14E19BAC" w14:textId="77777777" w:rsidR="00BC1426" w:rsidRPr="009414B6" w:rsidRDefault="00BC1426" w:rsidP="00D03F65">
            <w:pPr>
              <w:numPr>
                <w:ilvl w:val="0"/>
                <w:numId w:val="85"/>
              </w:numPr>
              <w:spacing w:after="0"/>
              <w:rPr>
                <w:bCs/>
                <w:iCs/>
                <w:sz w:val="20"/>
                <w:szCs w:val="20"/>
                <w:lang w:val="en-GB" w:eastAsia="zh-CN"/>
              </w:rPr>
            </w:pPr>
            <w:r w:rsidRPr="009414B6">
              <w:rPr>
                <w:bCs/>
                <w:iCs/>
                <w:sz w:val="20"/>
                <w:szCs w:val="20"/>
                <w:lang w:val="en-GB" w:eastAsia="zh-CN"/>
              </w:rPr>
              <w:t>Note: Companies can assume other values outside of 5-10ppm as long as the values are justified</w:t>
            </w:r>
          </w:p>
          <w:p w14:paraId="489B554C" w14:textId="77777777" w:rsidR="00BC1426" w:rsidRPr="00424B7C" w:rsidRDefault="00BC1426" w:rsidP="00B6404C">
            <w:pPr>
              <w:spacing w:after="0"/>
              <w:rPr>
                <w:iCs/>
                <w:sz w:val="20"/>
                <w:szCs w:val="20"/>
                <w:lang w:val="en-GB" w:eastAsia="zh-CN"/>
              </w:rPr>
            </w:pPr>
          </w:p>
        </w:tc>
      </w:tr>
    </w:tbl>
    <w:p w14:paraId="75F3D365" w14:textId="77777777" w:rsidR="00BC1426" w:rsidRDefault="00BC1426" w:rsidP="0039100F">
      <w:pPr>
        <w:spacing w:after="0"/>
      </w:pPr>
    </w:p>
    <w:p w14:paraId="40CE9BCA" w14:textId="49E48CB5" w:rsidR="00EF6630" w:rsidRDefault="00EF6630" w:rsidP="00EF6630">
      <w:r>
        <w:t xml:space="preserve">Further, </w:t>
      </w:r>
      <w:r w:rsidR="002261F2">
        <w:t>the</w:t>
      </w:r>
      <w:r>
        <w:t xml:space="preserve"> clock options </w:t>
      </w:r>
      <w:r w:rsidR="002261F2">
        <w:t>and</w:t>
      </w:r>
      <w:r>
        <w:t xml:space="preserve"> their frequency error/drifting characteristics </w:t>
      </w:r>
      <w:r w:rsidR="002261F2">
        <w:t>i</w:t>
      </w:r>
      <w:r w:rsidR="002261F2">
        <w:t>n TR38.869</w:t>
      </w:r>
      <w:r w:rsidR="002261F2">
        <w:t>,</w:t>
      </w:r>
      <w:r>
        <w:t xml:space="preserve"> listed in </w:t>
      </w:r>
      <w:r>
        <w:fldChar w:fldCharType="begin"/>
      </w:r>
      <w:r>
        <w:instrText xml:space="preserve"> REF _Ref158369632 \h </w:instrText>
      </w:r>
      <w:r>
        <w:fldChar w:fldCharType="separate"/>
      </w:r>
      <w:r w:rsidR="00AE2708">
        <w:t xml:space="preserve">Table </w:t>
      </w:r>
      <w:r w:rsidR="00AE2708">
        <w:rPr>
          <w:noProof/>
        </w:rPr>
        <w:t>1</w:t>
      </w:r>
      <w:r>
        <w:fldChar w:fldCharType="end"/>
      </w:r>
      <w:r>
        <w:t>,</w:t>
      </w:r>
      <w:r w:rsidR="002261F2">
        <w:t xml:space="preserve"> </w:t>
      </w:r>
      <w:r w:rsidR="002261F2">
        <w:t>are considered</w:t>
      </w:r>
      <w:r>
        <w:t xml:space="preserve"> a</w:t>
      </w:r>
      <w:r w:rsidR="002261F2">
        <w:t>long with</w:t>
      </w:r>
      <w:r>
        <w:t xml:space="preserve"> </w:t>
      </w:r>
      <w:r w:rsidR="002261F2">
        <w:t xml:space="preserve">the </w:t>
      </w:r>
      <w:r>
        <w:t>example frequency/time deviation model provided as follows.</w:t>
      </w:r>
    </w:p>
    <w:tbl>
      <w:tblPr>
        <w:tblStyle w:val="TableGrid"/>
        <w:tblW w:w="0" w:type="auto"/>
        <w:jc w:val="center"/>
        <w:tblLook w:val="04A0" w:firstRow="1" w:lastRow="0" w:firstColumn="1" w:lastColumn="0" w:noHBand="0" w:noVBand="1"/>
      </w:tblPr>
      <w:tblGrid>
        <w:gridCol w:w="8352"/>
      </w:tblGrid>
      <w:tr w:rsidR="00EF6630" w:rsidRPr="0071451D" w14:paraId="178CE67D" w14:textId="77777777" w:rsidTr="00D03F65">
        <w:trPr>
          <w:jc w:val="center"/>
        </w:trPr>
        <w:tc>
          <w:tcPr>
            <w:tcW w:w="8352" w:type="dxa"/>
          </w:tcPr>
          <w:p w14:paraId="513B6BAC" w14:textId="77777777" w:rsidR="00EF6630" w:rsidRPr="008530B1" w:rsidRDefault="00EF6630" w:rsidP="00D03F65">
            <w:pPr>
              <w:rPr>
                <w:b/>
                <w:bCs/>
                <w:sz w:val="20"/>
                <w:szCs w:val="20"/>
                <w:u w:val="single"/>
              </w:rPr>
            </w:pPr>
            <w:r w:rsidRPr="008530B1">
              <w:rPr>
                <w:b/>
                <w:bCs/>
                <w:sz w:val="20"/>
                <w:szCs w:val="20"/>
                <w:u w:val="single"/>
              </w:rPr>
              <w:t>Frequency Drifting:</w:t>
            </w:r>
          </w:p>
          <w:p w14:paraId="6F9E96C6"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t>ΔF = ±F’ * T1</w:t>
            </w:r>
          </w:p>
          <w:p w14:paraId="320B1C59"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When frequency displacement [Fd] reaches max frequency error, it is assumed to be equaled to max frequency error</w:t>
            </w:r>
          </w:p>
          <w:p w14:paraId="6F4B43E4" w14:textId="77777777" w:rsidR="00EF6630" w:rsidRPr="00B71B29" w:rsidRDefault="00EF6630" w:rsidP="00D03F65">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35787F8F" w14:textId="77777777" w:rsidR="00EF6630" w:rsidRPr="00B71B29" w:rsidRDefault="00EF6630" w:rsidP="00D03F65">
            <w:pPr>
              <w:pStyle w:val="B4"/>
              <w:numPr>
                <w:ilvl w:val="0"/>
                <w:numId w:val="75"/>
              </w:numPr>
              <w:ind w:left="430" w:hanging="284"/>
              <w:rPr>
                <w:rFonts w:cs="Times"/>
              </w:rPr>
            </w:pPr>
            <w:r w:rsidRPr="00B71B29">
              <w:rPr>
                <w:rFonts w:cs="Times"/>
              </w:rPr>
              <w:t>For Model 1 of frequency error, Frequency displacement (Fd), defined as the difference between ideal frequency and frequency due to 1) clock drifting (ΔF); and 2) residual frequency error from previous synchronization/calibration (Fr), is given as Fd (ppm)=ΔF (ppm) +Fr(ppm),</w:t>
            </w:r>
            <w:r w:rsidRPr="00B71B29">
              <w:rPr>
                <w:rStyle w:val="apple-converted-space"/>
                <w:rFonts w:cs="Times"/>
              </w:rPr>
              <w:t> </w:t>
            </w:r>
          </w:p>
          <w:p w14:paraId="6AC262D8" w14:textId="77777777" w:rsidR="00EF6630" w:rsidRPr="00B71B29" w:rsidRDefault="00EF6630" w:rsidP="00D03F65">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E56E6C3" w14:textId="77777777" w:rsidR="00EF6630" w:rsidRPr="00424B7C" w:rsidRDefault="00EF6630" w:rsidP="00D03F65">
            <w:pPr>
              <w:rPr>
                <w:sz w:val="6"/>
                <w:szCs w:val="6"/>
              </w:rPr>
            </w:pPr>
          </w:p>
          <w:p w14:paraId="26DFAF11" w14:textId="77777777" w:rsidR="00EF6630" w:rsidRPr="008530B1" w:rsidRDefault="00EF6630" w:rsidP="00D03F65">
            <w:pPr>
              <w:rPr>
                <w:b/>
                <w:bCs/>
                <w:sz w:val="20"/>
                <w:szCs w:val="20"/>
                <w:u w:val="single"/>
              </w:rPr>
            </w:pPr>
            <w:r w:rsidRPr="008530B1">
              <w:rPr>
                <w:b/>
                <w:bCs/>
                <w:sz w:val="20"/>
                <w:szCs w:val="20"/>
                <w:u w:val="single"/>
              </w:rPr>
              <w:t>Time Drifting:</w:t>
            </w:r>
          </w:p>
          <w:p w14:paraId="6E4BEC0D"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71AB967F"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EB97601" w14:textId="77777777" w:rsidR="00EF6630" w:rsidRPr="00B71B29" w:rsidRDefault="00EF6630" w:rsidP="00D03F65">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0BF0E58C" w14:textId="77777777" w:rsidR="00EF6630" w:rsidRPr="00B71B29" w:rsidRDefault="00EF6630" w:rsidP="00D03F65">
            <w:pPr>
              <w:pStyle w:val="TH"/>
              <w:ind w:left="430"/>
              <w:rPr>
                <w:lang w:eastAsia="zh-CN"/>
              </w:rPr>
            </w:pPr>
            <w:r w:rsidRPr="00B71B29">
              <w:rPr>
                <w:lang w:eastAsia="zh-CN"/>
              </w:rPr>
              <w:lastRenderedPageBreak/>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4688F66A" wp14:editId="31C6985A">
                  <wp:extent cx="2540000" cy="1377950"/>
                  <wp:effectExtent l="0" t="0" r="0" b="0"/>
                  <wp:docPr id="1201328865" name="Picture 3" descr="A graph with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1328865" name="Picture 3" descr="A graph with a red line&#10;&#10;Description automatically generated"/>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33A2F5E4" w14:textId="77777777" w:rsidR="00EF6630" w:rsidRPr="00B71B29" w:rsidRDefault="00EF6630" w:rsidP="00D03F65">
            <w:pPr>
              <w:pStyle w:val="B4"/>
              <w:numPr>
                <w:ilvl w:val="0"/>
                <w:numId w:val="77"/>
              </w:numPr>
              <w:ind w:left="430" w:hanging="270"/>
              <w:rPr>
                <w:lang w:eastAsia="zh-CN"/>
              </w:rPr>
            </w:pPr>
            <w:r w:rsidRPr="00B71B29">
              <w:rPr>
                <w:lang w:eastAsia="zh-CN"/>
              </w:rPr>
              <w:t>T is the time from the previous time synchronization. T may take different values depending on the chosen synchronization approach</w:t>
            </w:r>
          </w:p>
          <w:p w14:paraId="0DBFF0FE" w14:textId="77777777" w:rsidR="00EF6630" w:rsidRPr="0071451D" w:rsidRDefault="00EF6630" w:rsidP="00D03F65">
            <w:pPr>
              <w:pStyle w:val="B4"/>
              <w:numPr>
                <w:ilvl w:val="0"/>
                <w:numId w:val="77"/>
              </w:numPr>
              <w:ind w:left="430" w:hanging="270"/>
            </w:pPr>
            <w:r w:rsidRPr="00B71B29">
              <w:rPr>
                <w:lang w:eastAsia="zh-CN"/>
              </w:rPr>
              <w:t>FFS: Time error (Te) before detection of a current sync signal is defined as the difference between ideal time of the current sync signal and the time error due to 1) clock time drift (ΔT); and 2) residual time error from previous synchronization/calibration (Tr); Te= ΔT+ Tr</w:t>
            </w:r>
          </w:p>
        </w:tc>
      </w:tr>
    </w:tbl>
    <w:p w14:paraId="13731551" w14:textId="77777777" w:rsidR="00EF6630" w:rsidRDefault="00EF6630" w:rsidP="00EF6630"/>
    <w:p w14:paraId="410577FA" w14:textId="24DB2D75" w:rsidR="00EF6630" w:rsidRDefault="00EF6630" w:rsidP="00EF6630">
      <w:pPr>
        <w:pStyle w:val="Caption"/>
      </w:pPr>
      <w:bookmarkStart w:id="6" w:name="_Ref158369632"/>
      <w:r>
        <w:t xml:space="preserve">Table </w:t>
      </w:r>
      <w:r>
        <w:fldChar w:fldCharType="begin"/>
      </w:r>
      <w:r>
        <w:instrText xml:space="preserve"> SEQ Table \* ARABIC </w:instrText>
      </w:r>
      <w:r>
        <w:fldChar w:fldCharType="separate"/>
      </w:r>
      <w:r w:rsidR="00AE2708">
        <w:rPr>
          <w:noProof/>
        </w:rPr>
        <w:t>1</w:t>
      </w:r>
      <w:r>
        <w:fldChar w:fldCharType="end"/>
      </w:r>
      <w:bookmarkEnd w:id="6"/>
      <w:r>
        <w:t>: Frequency error/drifting 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EF6630" w:rsidRPr="008530B1" w14:paraId="0BA65B51" w14:textId="77777777" w:rsidTr="00D03F65">
        <w:trPr>
          <w:trHeight w:val="133"/>
          <w:jc w:val="center"/>
        </w:trPr>
        <w:tc>
          <w:tcPr>
            <w:tcW w:w="1783" w:type="pct"/>
            <w:tcMar>
              <w:top w:w="72" w:type="dxa"/>
              <w:left w:w="144" w:type="dxa"/>
              <w:bottom w:w="72" w:type="dxa"/>
              <w:right w:w="144" w:type="dxa"/>
            </w:tcMar>
            <w:vAlign w:val="center"/>
            <w:hideMark/>
          </w:tcPr>
          <w:p w14:paraId="09D88A77" w14:textId="77777777" w:rsidR="00EF6630" w:rsidRPr="008530B1" w:rsidRDefault="00EF6630" w:rsidP="00D03F65">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5344A622" w14:textId="77777777" w:rsidR="00EF6630" w:rsidRPr="008530B1" w:rsidRDefault="00EF6630" w:rsidP="00D03F65">
            <w:pPr>
              <w:pStyle w:val="TAH"/>
              <w:rPr>
                <w:b w:val="0"/>
                <w:sz w:val="16"/>
                <w:szCs w:val="18"/>
              </w:rPr>
            </w:pPr>
            <w:r w:rsidRPr="008530B1">
              <w:rPr>
                <w:rStyle w:val="Strong"/>
                <w:b/>
                <w:bCs w:val="0"/>
                <w:sz w:val="16"/>
                <w:szCs w:val="18"/>
              </w:rPr>
              <w:t>Value</w:t>
            </w:r>
          </w:p>
        </w:tc>
      </w:tr>
      <w:tr w:rsidR="00EF6630" w:rsidRPr="00B71B29" w14:paraId="0BF52EFC" w14:textId="77777777" w:rsidTr="00D03F65">
        <w:trPr>
          <w:trHeight w:val="440"/>
          <w:jc w:val="center"/>
        </w:trPr>
        <w:tc>
          <w:tcPr>
            <w:tcW w:w="1783" w:type="pct"/>
            <w:tcMar>
              <w:top w:w="72" w:type="dxa"/>
              <w:left w:w="144" w:type="dxa"/>
              <w:bottom w:w="72" w:type="dxa"/>
              <w:right w:w="144" w:type="dxa"/>
            </w:tcMar>
            <w:vAlign w:val="center"/>
            <w:hideMark/>
          </w:tcPr>
          <w:p w14:paraId="0809FAA9" w14:textId="77777777" w:rsidR="00EF6630" w:rsidRDefault="00EF6630" w:rsidP="00D03F65">
            <w:pPr>
              <w:pStyle w:val="TAL"/>
              <w:rPr>
                <w:rStyle w:val="Strong"/>
                <w:b w:val="0"/>
                <w:bCs w:val="0"/>
                <w:sz w:val="16"/>
                <w:szCs w:val="18"/>
              </w:rPr>
            </w:pPr>
            <w:r w:rsidRPr="008530B1">
              <w:rPr>
                <w:rStyle w:val="Strong"/>
                <w:b w:val="0"/>
                <w:bCs w:val="0"/>
                <w:sz w:val="16"/>
                <w:szCs w:val="18"/>
              </w:rPr>
              <w:t>Oscillator max frequency error</w:t>
            </w:r>
            <w:r>
              <w:rPr>
                <w:rStyle w:val="Strong"/>
                <w:b w:val="0"/>
                <w:bCs w:val="0"/>
                <w:sz w:val="16"/>
                <w:szCs w:val="18"/>
              </w:rPr>
              <w:t xml:space="preserve"> </w:t>
            </w:r>
            <w:r w:rsidRPr="0016484A">
              <w:rPr>
                <w:rStyle w:val="Strong"/>
                <w:b w:val="0"/>
                <w:bCs w:val="0"/>
                <w:sz w:val="16"/>
                <w:szCs w:val="18"/>
              </w:rPr>
              <w:t>(Fe</w:t>
            </w:r>
            <w:r>
              <w:rPr>
                <w:rStyle w:val="Strong"/>
                <w:b w:val="0"/>
                <w:bCs w:val="0"/>
                <w:sz w:val="16"/>
                <w:szCs w:val="18"/>
              </w:rPr>
              <w:t>)</w:t>
            </w:r>
            <w:r w:rsidRPr="008530B1">
              <w:rPr>
                <w:rStyle w:val="Strong"/>
                <w:b w:val="0"/>
                <w:bCs w:val="0"/>
                <w:sz w:val="16"/>
                <w:szCs w:val="18"/>
              </w:rPr>
              <w:t xml:space="preserve"> [ppm], Oscillator frequency drift</w:t>
            </w:r>
            <w:r>
              <w:rPr>
                <w:rStyle w:val="Strong"/>
                <w:b w:val="0"/>
                <w:bCs w:val="0"/>
                <w:sz w:val="16"/>
                <w:szCs w:val="18"/>
              </w:rPr>
              <w:t xml:space="preserve"> </w:t>
            </w:r>
            <w:r w:rsidRPr="0016484A">
              <w:rPr>
                <w:rStyle w:val="Strong"/>
                <w:b w:val="0"/>
                <w:bCs w:val="0"/>
                <w:sz w:val="16"/>
                <w:szCs w:val="18"/>
              </w:rPr>
              <w:t>(F’)</w:t>
            </w:r>
            <w:r w:rsidRPr="008530B1">
              <w:rPr>
                <w:rStyle w:val="Strong"/>
                <w:b w:val="0"/>
                <w:bCs w:val="0"/>
                <w:sz w:val="16"/>
                <w:szCs w:val="18"/>
              </w:rPr>
              <w:t xml:space="preserve"> [ppm/s]</w:t>
            </w:r>
          </w:p>
          <w:p w14:paraId="01E1DCC5" w14:textId="77777777" w:rsidR="00EF6630" w:rsidRDefault="00EF6630" w:rsidP="00D03F65">
            <w:pPr>
              <w:pStyle w:val="TAL"/>
              <w:rPr>
                <w:rStyle w:val="Strong"/>
                <w:b w:val="0"/>
                <w:bCs w:val="0"/>
                <w:sz w:val="16"/>
                <w:szCs w:val="18"/>
              </w:rPr>
            </w:pPr>
          </w:p>
          <w:p w14:paraId="50DF2DF5" w14:textId="77777777" w:rsidR="00EF6630" w:rsidRPr="008530B1" w:rsidRDefault="00EF6630" w:rsidP="00D03F65">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1CF2F948" w14:textId="77777777" w:rsidR="00EF6630" w:rsidRPr="008530B1" w:rsidRDefault="00EF6630" w:rsidP="00D03F65">
            <w:pPr>
              <w:pStyle w:val="TAL"/>
              <w:rPr>
                <w:sz w:val="15"/>
                <w:szCs w:val="16"/>
              </w:rPr>
            </w:pPr>
            <w:r w:rsidRPr="008530B1">
              <w:rPr>
                <w:sz w:val="15"/>
                <w:szCs w:val="16"/>
              </w:rPr>
              <w:t>option 1: (200, 0.1)</w:t>
            </w:r>
          </w:p>
          <w:p w14:paraId="30521181" w14:textId="77777777" w:rsidR="00EF6630" w:rsidRPr="008530B1" w:rsidRDefault="00EF6630" w:rsidP="00D03F65">
            <w:pPr>
              <w:pStyle w:val="TAL"/>
              <w:rPr>
                <w:sz w:val="15"/>
                <w:szCs w:val="16"/>
              </w:rPr>
            </w:pPr>
            <w:r w:rsidRPr="008530B1">
              <w:rPr>
                <w:sz w:val="15"/>
                <w:szCs w:val="16"/>
              </w:rPr>
              <w:t>option 2: (50, 0.1)</w:t>
            </w:r>
          </w:p>
          <w:p w14:paraId="57764D3D" w14:textId="77777777" w:rsidR="00EF6630" w:rsidRPr="008530B1" w:rsidRDefault="00EF6630" w:rsidP="00D03F65">
            <w:pPr>
              <w:pStyle w:val="TAL"/>
              <w:rPr>
                <w:sz w:val="15"/>
                <w:szCs w:val="16"/>
              </w:rPr>
            </w:pPr>
            <w:r w:rsidRPr="008530B1">
              <w:rPr>
                <w:sz w:val="15"/>
                <w:szCs w:val="16"/>
              </w:rPr>
              <w:t>option 3: (10, 0.05)</w:t>
            </w:r>
          </w:p>
          <w:p w14:paraId="707E1305" w14:textId="77777777" w:rsidR="00EF6630" w:rsidRPr="008530B1" w:rsidRDefault="00EF6630" w:rsidP="00D03F65">
            <w:pPr>
              <w:pStyle w:val="TAL"/>
              <w:rPr>
                <w:sz w:val="15"/>
                <w:szCs w:val="16"/>
              </w:rPr>
            </w:pPr>
            <w:r w:rsidRPr="008530B1">
              <w:rPr>
                <w:sz w:val="15"/>
                <w:szCs w:val="16"/>
              </w:rPr>
              <w:t>option 4: (5, 0.05)</w:t>
            </w:r>
          </w:p>
          <w:p w14:paraId="2FAC9C4E" w14:textId="77777777" w:rsidR="00EF6630" w:rsidRPr="008530B1" w:rsidRDefault="00EF6630" w:rsidP="00D03F65">
            <w:pPr>
              <w:pStyle w:val="TAL"/>
              <w:rPr>
                <w:sz w:val="15"/>
                <w:szCs w:val="16"/>
              </w:rPr>
            </w:pPr>
            <w:r w:rsidRPr="008530B1">
              <w:rPr>
                <w:sz w:val="15"/>
                <w:szCs w:val="16"/>
                <w:lang w:val="it-IT"/>
              </w:rPr>
              <w:t>Other values are not precluded for studying, reported by companies</w:t>
            </w:r>
          </w:p>
        </w:tc>
      </w:tr>
      <w:tr w:rsidR="00EF6630" w:rsidRPr="00B71B29" w14:paraId="2420E104" w14:textId="77777777" w:rsidTr="00D03F65">
        <w:trPr>
          <w:trHeight w:val="408"/>
          <w:jc w:val="center"/>
        </w:trPr>
        <w:tc>
          <w:tcPr>
            <w:tcW w:w="1783" w:type="pct"/>
            <w:tcMar>
              <w:top w:w="72" w:type="dxa"/>
              <w:left w:w="144" w:type="dxa"/>
              <w:bottom w:w="72" w:type="dxa"/>
              <w:right w:w="144" w:type="dxa"/>
            </w:tcMar>
            <w:vAlign w:val="center"/>
          </w:tcPr>
          <w:p w14:paraId="58183A6F" w14:textId="77777777" w:rsidR="00EF6630" w:rsidRPr="008530B1" w:rsidRDefault="00EF6630" w:rsidP="00D03F65">
            <w:pPr>
              <w:pStyle w:val="TAL"/>
              <w:rPr>
                <w:rStyle w:val="Strong"/>
                <w:b w:val="0"/>
                <w:bCs w:val="0"/>
                <w:sz w:val="16"/>
                <w:szCs w:val="18"/>
              </w:rPr>
            </w:pPr>
            <w:r w:rsidRPr="008530B1">
              <w:rPr>
                <w:rStyle w:val="Strong"/>
                <w:b w:val="0"/>
                <w:bCs w:val="0"/>
                <w:sz w:val="16"/>
                <w:szCs w:val="18"/>
              </w:rPr>
              <w:t>RTC max frequency error</w:t>
            </w:r>
            <w:r>
              <w:rPr>
                <w:rStyle w:val="Strong"/>
                <w:b w:val="0"/>
                <w:bCs w:val="0"/>
                <w:sz w:val="16"/>
                <w:szCs w:val="18"/>
              </w:rPr>
              <w:t xml:space="preserve"> </w:t>
            </w:r>
            <w:r w:rsidRPr="0016484A">
              <w:rPr>
                <w:rStyle w:val="Strong"/>
                <w:b w:val="0"/>
                <w:bCs w:val="0"/>
                <w:sz w:val="16"/>
                <w:szCs w:val="18"/>
              </w:rPr>
              <w:t>(Fe</w:t>
            </w:r>
            <w:r>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348699B4" w14:textId="77777777" w:rsidR="00EF6630" w:rsidRPr="008530B1" w:rsidRDefault="00EF6630" w:rsidP="00D03F65">
            <w:pPr>
              <w:pStyle w:val="TAL"/>
              <w:rPr>
                <w:sz w:val="15"/>
                <w:szCs w:val="16"/>
                <w:lang w:eastAsia="zh-CN"/>
              </w:rPr>
            </w:pPr>
            <w:r w:rsidRPr="008530B1">
              <w:rPr>
                <w:sz w:val="15"/>
                <w:szCs w:val="16"/>
                <w:lang w:eastAsia="zh-CN"/>
              </w:rPr>
              <w:t>20</w:t>
            </w:r>
          </w:p>
          <w:p w14:paraId="2AC35F04" w14:textId="77777777" w:rsidR="00EF6630" w:rsidRPr="008530B1" w:rsidRDefault="00EF6630" w:rsidP="00D03F65">
            <w:pPr>
              <w:pStyle w:val="TAL"/>
              <w:rPr>
                <w:sz w:val="15"/>
                <w:szCs w:val="16"/>
                <w:lang w:eastAsia="zh-CN"/>
              </w:rPr>
            </w:pPr>
            <w:r w:rsidRPr="008530B1">
              <w:rPr>
                <w:sz w:val="15"/>
                <w:szCs w:val="16"/>
                <w:lang w:eastAsia="zh-CN"/>
              </w:rPr>
              <w:t>RTC drift report by company</w:t>
            </w:r>
          </w:p>
        </w:tc>
      </w:tr>
    </w:tbl>
    <w:p w14:paraId="1C6511A6" w14:textId="77777777" w:rsidR="00EF6630" w:rsidRDefault="00EF6630" w:rsidP="00EF6630"/>
    <w:p w14:paraId="39EF914E" w14:textId="5D80D87D" w:rsidR="00EF6630" w:rsidRDefault="00B6404C" w:rsidP="00B6404C">
      <w:r>
        <w:t>Then, c</w:t>
      </w:r>
      <w:r w:rsidR="00EF6630" w:rsidRPr="009414B6">
        <w:t>onsidering</w:t>
      </w:r>
      <w:r w:rsidR="00EF6630">
        <w:t xml:space="preserve"> the case when LP-SS or MR assistance may be used for frequency error correction, a residual frequency error Fr of 5-10 ppm can be considered as agreed. Further, </w:t>
      </w:r>
      <w:r w:rsidR="00EF6630" w:rsidRPr="00193442">
        <w:t>option 1</w:t>
      </w:r>
      <w:r w:rsidR="00EF6630">
        <w:t xml:space="preserve"> in </w:t>
      </w:r>
      <w:r w:rsidR="00EF6630">
        <w:fldChar w:fldCharType="begin"/>
      </w:r>
      <w:r w:rsidR="00EF6630">
        <w:instrText xml:space="preserve"> REF _Ref158369632 \h </w:instrText>
      </w:r>
      <w:r w:rsidR="00EF6630">
        <w:fldChar w:fldCharType="separate"/>
      </w:r>
      <w:r w:rsidR="00AE2708">
        <w:t xml:space="preserve">Table </w:t>
      </w:r>
      <w:r w:rsidR="00AE2708">
        <w:rPr>
          <w:noProof/>
        </w:rPr>
        <w:t>1</w:t>
      </w:r>
      <w:r w:rsidR="00EF6630">
        <w:fldChar w:fldCharType="end"/>
      </w:r>
      <w:r w:rsidR="00EF6630">
        <w:t xml:space="preserve"> for the maximum frequency error and drifting can be used for timing drift and timing error analysis. Therefore, the following formula to estimate the time error (Te) can be considered</w:t>
      </w:r>
    </w:p>
    <w:p w14:paraId="36A631B5" w14:textId="77777777" w:rsidR="00EF6630" w:rsidRDefault="00EF6630" w:rsidP="00EF6630">
      <w:pPr>
        <w:ind w:left="2250"/>
        <w:jc w:val="left"/>
        <w:rPr>
          <w:lang w:eastAsia="zh-CN"/>
        </w:rPr>
      </w:pPr>
      <w:r w:rsidRPr="00B71B29">
        <w:rPr>
          <w:lang w:eastAsia="zh-CN"/>
        </w:rPr>
        <w:t>Te</w:t>
      </w:r>
      <w:r>
        <w:rPr>
          <w:lang w:eastAsia="zh-CN"/>
        </w:rPr>
        <w:t xml:space="preserve"> </w:t>
      </w:r>
      <w:r w:rsidRPr="00B71B29">
        <w:rPr>
          <w:lang w:eastAsia="zh-CN"/>
        </w:rPr>
        <w:t>= ΔT+ Tr</w:t>
      </w:r>
      <w:r>
        <w:rPr>
          <w:lang w:eastAsia="zh-CN"/>
        </w:rPr>
        <w:t xml:space="preserve"> </w:t>
      </w:r>
    </w:p>
    <w:p w14:paraId="20CDB476" w14:textId="77777777" w:rsidR="00EF6630" w:rsidRDefault="00EF6630" w:rsidP="00EF6630">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0E90E631" w14:textId="77777777" w:rsidR="00EF6630" w:rsidRDefault="00EF6630" w:rsidP="00EF6630">
      <w:pPr>
        <w:jc w:val="center"/>
        <w:rPr>
          <w:lang w:eastAsia="zh-CN"/>
        </w:rPr>
      </w:pPr>
      <w:r>
        <w:rPr>
          <w:lang w:eastAsia="zh-CN"/>
        </w:rPr>
        <w:t>where Ts = 2(Fe-Fr)/</w:t>
      </w:r>
      <w:r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and</w:t>
      </w:r>
    </w:p>
    <w:p w14:paraId="67DB98AD" w14:textId="77777777" w:rsidR="00EF6630" w:rsidRDefault="00EF6630" w:rsidP="00EF6630">
      <w:r>
        <w:t xml:space="preserve">the residual time error (Tr) depends on the sampling frequency (fs) and the LP-SS design. In RAN1#118, the 90% target residual time error agreed were </w:t>
      </w:r>
      <m:oMath>
        <m:r>
          <w:rPr>
            <w:rFonts w:ascii="Cambria Math" w:hAnsi="Cambria Math"/>
          </w:rPr>
          <m:t>5μ</m:t>
        </m:r>
      </m:oMath>
      <w:r>
        <w:t xml:space="preserve">s (optional </w:t>
      </w:r>
      <m:oMath>
        <m:r>
          <w:rPr>
            <w:rFonts w:ascii="Cambria Math" w:hAnsi="Cambria Math"/>
          </w:rPr>
          <m:t>2μ</m:t>
        </m:r>
      </m:oMath>
      <w:r>
        <w:t xml:space="preserve">s) for OOK-1, </w:t>
      </w:r>
      <m:oMath>
        <m:r>
          <w:rPr>
            <w:rFonts w:ascii="Cambria Math" w:hAnsi="Cambria Math"/>
          </w:rPr>
          <m:t>2μ</m:t>
        </m:r>
      </m:oMath>
      <w:r>
        <w:t xml:space="preserve">s (optional </w:t>
      </w:r>
      <m:oMath>
        <m:r>
          <w:rPr>
            <w:rFonts w:ascii="Cambria Math" w:hAnsi="Cambria Math"/>
          </w:rPr>
          <m:t>1μ</m:t>
        </m:r>
      </m:oMath>
      <w:r>
        <w:t xml:space="preserve">s) for OOK-4 with M=2, and </w:t>
      </w:r>
      <m:oMath>
        <m:r>
          <w:rPr>
            <w:rFonts w:ascii="Cambria Math" w:hAnsi="Cambria Math"/>
          </w:rPr>
          <m:t>1μ</m:t>
        </m:r>
      </m:oMath>
      <w:r>
        <w:t xml:space="preserve">s (optional </w:t>
      </w:r>
      <m:oMath>
        <m:r>
          <w:rPr>
            <w:rFonts w:ascii="Cambria Math" w:hAnsi="Cambria Math"/>
          </w:rPr>
          <m:t>0.5μ</m:t>
        </m:r>
      </m:oMath>
      <w:r>
        <w:t>s) for OOK-4 with M=4 at sampling frequency of 3.84 MHz or 7.68 MHz. However, we note that the mandatory values are the maximum tolerable time by the respective waveforms which imply that if the LP-WUS is not received at the same time as the LP-SS or right after the LP-SS, then a preamble would most likely be needed.</w:t>
      </w:r>
    </w:p>
    <w:p w14:paraId="6E7D0B7F" w14:textId="16F60B9F" w:rsidR="00EF6630" w:rsidRPr="009414B6" w:rsidRDefault="00EF6630" w:rsidP="00EF6630">
      <w:pPr>
        <w:pStyle w:val="Caption"/>
        <w:spacing w:before="240" w:after="240"/>
        <w:ind w:left="1530" w:hanging="1530"/>
        <w:jc w:val="both"/>
        <w:rPr>
          <w:i/>
          <w:iCs/>
          <w:sz w:val="22"/>
          <w:szCs w:val="22"/>
        </w:rPr>
      </w:pPr>
      <w:bookmarkStart w:id="7" w:name="_Ref177721357"/>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AE2708">
        <w:rPr>
          <w:i/>
          <w:iCs/>
          <w:noProof/>
          <w:sz w:val="22"/>
          <w:szCs w:val="22"/>
        </w:rPr>
        <w:t>1</w:t>
      </w:r>
      <w:r w:rsidRPr="008530B1">
        <w:rPr>
          <w:i/>
          <w:iCs/>
          <w:sz w:val="22"/>
          <w:szCs w:val="22"/>
        </w:rPr>
        <w:fldChar w:fldCharType="end"/>
      </w:r>
      <w:r w:rsidRPr="008530B1">
        <w:rPr>
          <w:i/>
          <w:iCs/>
          <w:sz w:val="22"/>
          <w:szCs w:val="22"/>
        </w:rPr>
        <w:t xml:space="preserve">: </w:t>
      </w:r>
      <w:r>
        <w:rPr>
          <w:i/>
          <w:iCs/>
          <w:sz w:val="22"/>
          <w:szCs w:val="22"/>
        </w:rPr>
        <w:t>For LP-SS sync accuracy evaluation, t</w:t>
      </w:r>
      <w:r w:rsidRPr="008530B1">
        <w:rPr>
          <w:i/>
          <w:iCs/>
          <w:sz w:val="22"/>
          <w:szCs w:val="22"/>
        </w:rPr>
        <w:t>he</w:t>
      </w:r>
      <w:r>
        <w:rPr>
          <w:i/>
          <w:iCs/>
          <w:sz w:val="22"/>
          <w:szCs w:val="22"/>
        </w:rPr>
        <w:t xml:space="preserve"> RAN1#118 agreed mandatory values for the 90% target timing estimation error represent</w:t>
      </w:r>
      <w:r w:rsidRPr="008D6946">
        <w:rPr>
          <w:i/>
          <w:iCs/>
          <w:sz w:val="22"/>
          <w:szCs w:val="22"/>
        </w:rPr>
        <w:t xml:space="preserve"> the maximum tolerable time </w:t>
      </w:r>
      <w:r>
        <w:rPr>
          <w:i/>
          <w:iCs/>
          <w:sz w:val="22"/>
          <w:szCs w:val="22"/>
        </w:rPr>
        <w:t>for</w:t>
      </w:r>
      <w:r w:rsidRPr="008D6946">
        <w:rPr>
          <w:i/>
          <w:iCs/>
          <w:sz w:val="22"/>
          <w:szCs w:val="22"/>
        </w:rPr>
        <w:t xml:space="preserve"> the respective waveforms</w:t>
      </w:r>
      <w:r>
        <w:rPr>
          <w:i/>
          <w:iCs/>
          <w:sz w:val="22"/>
          <w:szCs w:val="22"/>
        </w:rPr>
        <w:t xml:space="preserve"> implying that a preamble is required for LP-WUS if not received directly after the LP-SS.</w:t>
      </w:r>
      <w:bookmarkEnd w:id="7"/>
    </w:p>
    <w:p w14:paraId="080DC21F" w14:textId="606065EA" w:rsidR="0016671C" w:rsidRDefault="00EF6630" w:rsidP="00EF6630">
      <w:r>
        <w:t xml:space="preserve">The maximum time offset between an LP-WUS and the last LP-SS used for synchronization at which a preamble may not be needed is evaluated in </w:t>
      </w:r>
      <w:r>
        <w:fldChar w:fldCharType="begin"/>
      </w:r>
      <w:r>
        <w:instrText xml:space="preserve"> REF _Ref165454246 \h </w:instrText>
      </w:r>
      <w:r>
        <w:fldChar w:fldCharType="separate"/>
      </w:r>
      <w:r w:rsidR="00AE2708">
        <w:t xml:space="preserve">Table </w:t>
      </w:r>
      <w:r w:rsidR="00AE2708">
        <w:rPr>
          <w:noProof/>
        </w:rPr>
        <w:t>2</w:t>
      </w:r>
      <w:r>
        <w:fldChar w:fldCharType="end"/>
      </w:r>
      <w:r>
        <w:t xml:space="preserve"> for the three LP-WUS settings (i.e., OOK-1, OOK-4/M=2, and OOK-4/M=4 with 5</w:t>
      </w:r>
      <m:oMath>
        <m:r>
          <w:rPr>
            <w:rFonts w:ascii="Cambria Math" w:hAnsi="Cambria Math"/>
          </w:rPr>
          <m:t>μ</m:t>
        </m:r>
      </m:oMath>
      <w:r>
        <w:t>s, 2</w:t>
      </w:r>
      <m:oMath>
        <m:r>
          <w:rPr>
            <w:rFonts w:ascii="Cambria Math" w:hAnsi="Cambria Math"/>
          </w:rPr>
          <m:t>μ</m:t>
        </m:r>
      </m:oMath>
      <w:r>
        <w:t xml:space="preserve">s, and </w:t>
      </w:r>
      <m:oMath>
        <m:r>
          <w:rPr>
            <w:rFonts w:ascii="Cambria Math" w:hAnsi="Cambria Math"/>
          </w:rPr>
          <m:t>1μ</m:t>
        </m:r>
      </m:oMath>
      <w:r>
        <w:t xml:space="preserve">s timing error tolerance, respectively) and the three optional 90% target residual time error T </w:t>
      </w:r>
      <m:oMath>
        <m:r>
          <w:rPr>
            <w:rFonts w:ascii="Cambria Math" w:hAnsi="Cambria Math"/>
          </w:rPr>
          <m:t>∈</m:t>
        </m:r>
        <m:d>
          <m:dPr>
            <m:begChr m:val="{"/>
            <m:endChr m:val="}"/>
            <m:ctrlPr>
              <w:rPr>
                <w:rFonts w:ascii="Cambria Math" w:hAnsi="Cambria Math"/>
                <w:i/>
              </w:rPr>
            </m:ctrlPr>
          </m:dPr>
          <m:e>
            <m:r>
              <w:rPr>
                <w:rFonts w:ascii="Cambria Math" w:hAnsi="Cambria Math"/>
              </w:rPr>
              <m:t>2, 1, 0.5</m:t>
            </m:r>
          </m:e>
        </m:d>
        <m:r>
          <w:rPr>
            <w:rFonts w:ascii="Cambria Math" w:hAnsi="Cambria Math"/>
          </w:rPr>
          <m:t xml:space="preserve"> μ</m:t>
        </m:r>
      </m:oMath>
      <w:r>
        <w:t xml:space="preserve">s while considering Fr </w:t>
      </w:r>
      <m:oMath>
        <m:r>
          <w:rPr>
            <w:rFonts w:ascii="Cambria Math" w:hAnsi="Cambria Math"/>
          </w:rPr>
          <m:t>∈</m:t>
        </m:r>
        <m:d>
          <m:dPr>
            <m:begChr m:val="{"/>
            <m:endChr m:val="}"/>
            <m:ctrlPr>
              <w:rPr>
                <w:rFonts w:ascii="Cambria Math" w:hAnsi="Cambria Math"/>
                <w:i/>
              </w:rPr>
            </m:ctrlPr>
          </m:dPr>
          <m:e>
            <m:r>
              <w:rPr>
                <w:rFonts w:ascii="Cambria Math" w:hAnsi="Cambria Math"/>
              </w:rPr>
              <m:t>5,10</m:t>
            </m:r>
          </m:e>
        </m:d>
      </m:oMath>
      <w:r>
        <w:t xml:space="preserve"> ppm. </w:t>
      </w:r>
    </w:p>
    <w:p w14:paraId="4E2F017E" w14:textId="4A1F5B97" w:rsidR="00EF6630" w:rsidRDefault="00EF6630" w:rsidP="00EF6630">
      <w:r>
        <w:lastRenderedPageBreak/>
        <w:t>From the table, it is clear that if an LP-SS periodicity of 320 ms is considered, then only OOK-1</w:t>
      </w:r>
      <w:r w:rsidR="007F62D3">
        <w:t xml:space="preserve"> and OOK-4/M=2</w:t>
      </w:r>
      <w:r>
        <w:t xml:space="preserve"> at Fr = 5 ppm </w:t>
      </w:r>
      <w:r w:rsidR="007F62D3">
        <w:t>may</w:t>
      </w:r>
      <w:r>
        <w:t xml:space="preserve"> be supported without a preamble</w:t>
      </w:r>
      <w:r w:rsidR="007F62D3">
        <w:t xml:space="preserve"> and only if the same 90% target residual time error of </w:t>
      </w:r>
      <m:oMath>
        <m:r>
          <w:rPr>
            <w:rFonts w:ascii="Cambria Math" w:hAnsi="Cambria Math"/>
          </w:rPr>
          <m:t>T=0.5</m:t>
        </m:r>
        <m:r>
          <w:rPr>
            <w:rFonts w:ascii="Cambria Math" w:hAnsi="Cambria Math"/>
          </w:rPr>
          <m:t xml:space="preserve"> μs</m:t>
        </m:r>
      </m:oMath>
      <w:r w:rsidR="007F62D3">
        <w:t xml:space="preserve"> against the agreed targets in RAN1#118 above</w:t>
      </w:r>
      <w:r>
        <w:t xml:space="preserve">. </w:t>
      </w:r>
    </w:p>
    <w:p w14:paraId="7C593070" w14:textId="654089AC" w:rsidR="00EF6630" w:rsidRDefault="00EF6630" w:rsidP="00EF6630">
      <w:pPr>
        <w:pStyle w:val="Caption"/>
      </w:pPr>
      <w:bookmarkStart w:id="8" w:name="_Ref165454246"/>
      <w:r>
        <w:t xml:space="preserve">Table </w:t>
      </w:r>
      <w:r>
        <w:fldChar w:fldCharType="begin"/>
      </w:r>
      <w:r>
        <w:instrText xml:space="preserve"> SEQ Table \* ARABIC </w:instrText>
      </w:r>
      <w:r>
        <w:fldChar w:fldCharType="separate"/>
      </w:r>
      <w:r w:rsidR="00AE2708">
        <w:rPr>
          <w:noProof/>
        </w:rPr>
        <w:t>2</w:t>
      </w:r>
      <w:r>
        <w:fldChar w:fldCharType="end"/>
      </w:r>
      <w:bookmarkEnd w:id="8"/>
      <w:r>
        <w:t>: Maximum tolerable time offset between LP-SS and LP-WUS without preamble</w:t>
      </w:r>
    </w:p>
    <w:tbl>
      <w:tblPr>
        <w:tblStyle w:val="TableGrid"/>
        <w:tblW w:w="7776" w:type="dxa"/>
        <w:jc w:val="center"/>
        <w:tblLook w:val="04A0" w:firstRow="1" w:lastRow="0" w:firstColumn="1" w:lastColumn="0" w:noHBand="0" w:noVBand="1"/>
      </w:tblPr>
      <w:tblGrid>
        <w:gridCol w:w="1296"/>
        <w:gridCol w:w="1296"/>
        <w:gridCol w:w="1296"/>
        <w:gridCol w:w="1296"/>
        <w:gridCol w:w="1296"/>
        <w:gridCol w:w="1296"/>
      </w:tblGrid>
      <w:tr w:rsidR="0016671C" w:rsidRPr="008530B1" w14:paraId="23D50AD2" w14:textId="4E79BDB1" w:rsidTr="00EB0235">
        <w:trPr>
          <w:trHeight w:val="386"/>
          <w:jc w:val="center"/>
        </w:trPr>
        <w:tc>
          <w:tcPr>
            <w:tcW w:w="1296" w:type="dxa"/>
            <w:shd w:val="clear" w:color="auto" w:fill="D9D9D9" w:themeFill="background1" w:themeFillShade="D9"/>
            <w:vAlign w:val="center"/>
          </w:tcPr>
          <w:p w14:paraId="04A42796" w14:textId="77777777" w:rsidR="0016671C" w:rsidRDefault="0016671C" w:rsidP="0016671C">
            <w:pPr>
              <w:jc w:val="center"/>
              <w:rPr>
                <w:sz w:val="18"/>
                <w:szCs w:val="18"/>
              </w:rPr>
            </w:pPr>
            <w:r>
              <w:rPr>
                <w:sz w:val="18"/>
                <w:szCs w:val="18"/>
              </w:rPr>
              <w:t>T (</w:t>
            </w:r>
            <m:oMath>
              <m:r>
                <w:rPr>
                  <w:rFonts w:ascii="Cambria Math" w:hAnsi="Cambria Math"/>
                  <w:sz w:val="18"/>
                  <w:szCs w:val="18"/>
                </w:rPr>
                <m:t>μs</m:t>
              </m:r>
            </m:oMath>
            <w:r>
              <w:rPr>
                <w:sz w:val="18"/>
                <w:szCs w:val="18"/>
              </w:rPr>
              <w:t>)</w:t>
            </w:r>
          </w:p>
        </w:tc>
        <w:tc>
          <w:tcPr>
            <w:tcW w:w="1296" w:type="dxa"/>
            <w:shd w:val="clear" w:color="auto" w:fill="D9D9D9" w:themeFill="background1" w:themeFillShade="D9"/>
            <w:vAlign w:val="center"/>
          </w:tcPr>
          <w:p w14:paraId="1D57FF26" w14:textId="072E8D0C" w:rsidR="0016671C" w:rsidRPr="008530B1" w:rsidRDefault="0016671C" w:rsidP="0016671C">
            <w:pPr>
              <w:jc w:val="center"/>
              <w:rPr>
                <w:sz w:val="18"/>
                <w:szCs w:val="18"/>
              </w:rPr>
            </w:pPr>
            <w:r>
              <w:rPr>
                <w:sz w:val="18"/>
                <w:szCs w:val="18"/>
              </w:rPr>
              <w:t>0.5</w:t>
            </w:r>
          </w:p>
        </w:tc>
        <w:tc>
          <w:tcPr>
            <w:tcW w:w="1296" w:type="dxa"/>
            <w:shd w:val="clear" w:color="auto" w:fill="D9D9D9" w:themeFill="background1" w:themeFillShade="D9"/>
            <w:vAlign w:val="center"/>
          </w:tcPr>
          <w:p w14:paraId="70A82699" w14:textId="49BB0F19" w:rsidR="0016671C" w:rsidRPr="008530B1" w:rsidRDefault="0016671C" w:rsidP="0016671C">
            <w:pPr>
              <w:jc w:val="center"/>
              <w:rPr>
                <w:sz w:val="18"/>
                <w:szCs w:val="18"/>
              </w:rPr>
            </w:pPr>
            <w:r>
              <w:rPr>
                <w:sz w:val="18"/>
                <w:szCs w:val="18"/>
              </w:rPr>
              <w:t>1</w:t>
            </w:r>
          </w:p>
        </w:tc>
        <w:tc>
          <w:tcPr>
            <w:tcW w:w="1296" w:type="dxa"/>
            <w:shd w:val="clear" w:color="auto" w:fill="D9D9D9" w:themeFill="background1" w:themeFillShade="D9"/>
            <w:vAlign w:val="center"/>
          </w:tcPr>
          <w:p w14:paraId="3CD072E8" w14:textId="44DD0F1E" w:rsidR="0016671C" w:rsidRPr="008530B1" w:rsidRDefault="0016671C" w:rsidP="0016671C">
            <w:pPr>
              <w:jc w:val="center"/>
              <w:rPr>
                <w:sz w:val="18"/>
                <w:szCs w:val="18"/>
              </w:rPr>
            </w:pPr>
            <w:r>
              <w:rPr>
                <w:sz w:val="18"/>
                <w:szCs w:val="18"/>
              </w:rPr>
              <w:t>2</w:t>
            </w:r>
          </w:p>
        </w:tc>
        <w:tc>
          <w:tcPr>
            <w:tcW w:w="1296" w:type="dxa"/>
            <w:shd w:val="clear" w:color="auto" w:fill="D9D9D9" w:themeFill="background1" w:themeFillShade="D9"/>
            <w:vAlign w:val="center"/>
          </w:tcPr>
          <w:p w14:paraId="4D1FABD0" w14:textId="395AD701" w:rsidR="0016671C" w:rsidRDefault="0016671C" w:rsidP="0016671C">
            <w:pPr>
              <w:jc w:val="center"/>
              <w:rPr>
                <w:sz w:val="18"/>
                <w:szCs w:val="18"/>
              </w:rPr>
            </w:pPr>
            <w:r>
              <w:rPr>
                <w:sz w:val="18"/>
                <w:szCs w:val="18"/>
              </w:rPr>
              <w:t>0.5</w:t>
            </w:r>
          </w:p>
        </w:tc>
        <w:tc>
          <w:tcPr>
            <w:tcW w:w="1296" w:type="dxa"/>
            <w:shd w:val="clear" w:color="auto" w:fill="D9D9D9" w:themeFill="background1" w:themeFillShade="D9"/>
            <w:vAlign w:val="center"/>
          </w:tcPr>
          <w:p w14:paraId="530F1FFB" w14:textId="154A48B3" w:rsidR="0016671C" w:rsidRDefault="0016671C" w:rsidP="0016671C">
            <w:pPr>
              <w:jc w:val="center"/>
              <w:rPr>
                <w:sz w:val="18"/>
                <w:szCs w:val="18"/>
              </w:rPr>
            </w:pPr>
            <w:r>
              <w:rPr>
                <w:sz w:val="18"/>
                <w:szCs w:val="18"/>
              </w:rPr>
              <w:t>0.5</w:t>
            </w:r>
          </w:p>
        </w:tc>
      </w:tr>
      <w:tr w:rsidR="0016671C" w:rsidRPr="008530B1" w14:paraId="64F0C98C" w14:textId="52A75146" w:rsidTr="00EB0235">
        <w:trPr>
          <w:trHeight w:val="386"/>
          <w:jc w:val="center"/>
        </w:trPr>
        <w:tc>
          <w:tcPr>
            <w:tcW w:w="1296" w:type="dxa"/>
            <w:shd w:val="clear" w:color="auto" w:fill="D9D9D9" w:themeFill="background1" w:themeFillShade="D9"/>
            <w:vAlign w:val="center"/>
          </w:tcPr>
          <w:p w14:paraId="454ED955" w14:textId="51E828C3" w:rsidR="0016671C" w:rsidRDefault="0016671C" w:rsidP="0016671C">
            <w:pPr>
              <w:jc w:val="center"/>
              <w:rPr>
                <w:sz w:val="18"/>
                <w:szCs w:val="18"/>
              </w:rPr>
            </w:pPr>
            <w:r>
              <w:rPr>
                <w:sz w:val="18"/>
                <w:szCs w:val="18"/>
              </w:rPr>
              <w:t>Waveform</w:t>
            </w:r>
          </w:p>
        </w:tc>
        <w:tc>
          <w:tcPr>
            <w:tcW w:w="1296" w:type="dxa"/>
            <w:shd w:val="clear" w:color="auto" w:fill="D9D9D9" w:themeFill="background1" w:themeFillShade="D9"/>
            <w:vAlign w:val="center"/>
          </w:tcPr>
          <w:p w14:paraId="7CF478D4" w14:textId="508CC080" w:rsidR="0016671C" w:rsidRDefault="0016671C" w:rsidP="0016671C">
            <w:pPr>
              <w:jc w:val="center"/>
              <w:rPr>
                <w:sz w:val="18"/>
                <w:szCs w:val="18"/>
              </w:rPr>
            </w:pPr>
            <w:r>
              <w:rPr>
                <w:sz w:val="18"/>
                <w:szCs w:val="18"/>
              </w:rPr>
              <w:t>(OOK-4/M=4)</w:t>
            </w:r>
          </w:p>
        </w:tc>
        <w:tc>
          <w:tcPr>
            <w:tcW w:w="1296" w:type="dxa"/>
            <w:shd w:val="clear" w:color="auto" w:fill="D9D9D9" w:themeFill="background1" w:themeFillShade="D9"/>
            <w:vAlign w:val="center"/>
          </w:tcPr>
          <w:p w14:paraId="49CC4CE2" w14:textId="06BD1D13" w:rsidR="0016671C" w:rsidRDefault="0016671C" w:rsidP="0016671C">
            <w:pPr>
              <w:jc w:val="center"/>
              <w:rPr>
                <w:sz w:val="18"/>
                <w:szCs w:val="18"/>
              </w:rPr>
            </w:pPr>
            <w:r>
              <w:rPr>
                <w:sz w:val="18"/>
                <w:szCs w:val="18"/>
              </w:rPr>
              <w:t>(OOK-4/M=2)</w:t>
            </w:r>
          </w:p>
        </w:tc>
        <w:tc>
          <w:tcPr>
            <w:tcW w:w="1296" w:type="dxa"/>
            <w:shd w:val="clear" w:color="auto" w:fill="D9D9D9" w:themeFill="background1" w:themeFillShade="D9"/>
            <w:vAlign w:val="center"/>
          </w:tcPr>
          <w:p w14:paraId="3DAE5B49" w14:textId="65E9FDD3" w:rsidR="0016671C" w:rsidRDefault="0016671C" w:rsidP="0016671C">
            <w:pPr>
              <w:jc w:val="center"/>
              <w:rPr>
                <w:sz w:val="18"/>
                <w:szCs w:val="18"/>
              </w:rPr>
            </w:pPr>
            <w:r>
              <w:rPr>
                <w:sz w:val="18"/>
                <w:szCs w:val="18"/>
              </w:rPr>
              <w:t>(OOK-1)</w:t>
            </w:r>
          </w:p>
        </w:tc>
        <w:tc>
          <w:tcPr>
            <w:tcW w:w="1296" w:type="dxa"/>
            <w:shd w:val="clear" w:color="auto" w:fill="D9D9D9" w:themeFill="background1" w:themeFillShade="D9"/>
            <w:vAlign w:val="center"/>
          </w:tcPr>
          <w:p w14:paraId="7C36C531" w14:textId="1447B4E6" w:rsidR="0016671C" w:rsidRDefault="0016671C" w:rsidP="0016671C">
            <w:pPr>
              <w:jc w:val="center"/>
              <w:rPr>
                <w:sz w:val="18"/>
                <w:szCs w:val="18"/>
              </w:rPr>
            </w:pPr>
            <w:r>
              <w:rPr>
                <w:sz w:val="18"/>
                <w:szCs w:val="18"/>
              </w:rPr>
              <w:t>(OOK-4/M=2)</w:t>
            </w:r>
          </w:p>
        </w:tc>
        <w:tc>
          <w:tcPr>
            <w:tcW w:w="1296" w:type="dxa"/>
            <w:shd w:val="clear" w:color="auto" w:fill="D9D9D9" w:themeFill="background1" w:themeFillShade="D9"/>
            <w:vAlign w:val="center"/>
          </w:tcPr>
          <w:p w14:paraId="5C37EDA6" w14:textId="1DF38B83" w:rsidR="0016671C" w:rsidRDefault="0016671C" w:rsidP="0016671C">
            <w:pPr>
              <w:jc w:val="center"/>
              <w:rPr>
                <w:sz w:val="18"/>
                <w:szCs w:val="18"/>
              </w:rPr>
            </w:pPr>
            <w:r>
              <w:rPr>
                <w:sz w:val="18"/>
                <w:szCs w:val="18"/>
              </w:rPr>
              <w:t>(OOK-1)</w:t>
            </w:r>
          </w:p>
        </w:tc>
      </w:tr>
      <w:tr w:rsidR="0016671C" w:rsidRPr="008530B1" w14:paraId="0DFEA657" w14:textId="464DE9BA" w:rsidTr="00EB0235">
        <w:trPr>
          <w:trHeight w:val="534"/>
          <w:jc w:val="center"/>
        </w:trPr>
        <w:tc>
          <w:tcPr>
            <w:tcW w:w="1296" w:type="dxa"/>
            <w:shd w:val="clear" w:color="auto" w:fill="D9D9D9" w:themeFill="background1" w:themeFillShade="D9"/>
            <w:vAlign w:val="center"/>
          </w:tcPr>
          <w:p w14:paraId="3F0CDA47" w14:textId="77777777" w:rsidR="0016671C" w:rsidRDefault="0016671C" w:rsidP="0016671C">
            <w:pPr>
              <w:jc w:val="center"/>
              <w:rPr>
                <w:sz w:val="18"/>
                <w:szCs w:val="18"/>
              </w:rPr>
            </w:pPr>
            <w:r>
              <w:rPr>
                <w:sz w:val="18"/>
                <w:szCs w:val="18"/>
              </w:rPr>
              <w:t>Fr = 10 ppm</w:t>
            </w:r>
          </w:p>
        </w:tc>
        <w:tc>
          <w:tcPr>
            <w:tcW w:w="1296" w:type="dxa"/>
            <w:vAlign w:val="center"/>
          </w:tcPr>
          <w:p w14:paraId="6B1EB446" w14:textId="77777777" w:rsidR="0016671C" w:rsidRPr="008530B1" w:rsidRDefault="0016671C" w:rsidP="0016671C">
            <w:pPr>
              <w:jc w:val="center"/>
              <w:rPr>
                <w:sz w:val="18"/>
                <w:szCs w:val="18"/>
              </w:rPr>
            </w:pPr>
            <w:r>
              <w:rPr>
                <w:sz w:val="18"/>
                <w:szCs w:val="18"/>
              </w:rPr>
              <w:t>49 ms</w:t>
            </w:r>
          </w:p>
        </w:tc>
        <w:tc>
          <w:tcPr>
            <w:tcW w:w="1296" w:type="dxa"/>
            <w:vAlign w:val="center"/>
          </w:tcPr>
          <w:p w14:paraId="13F6E382" w14:textId="77777777" w:rsidR="0016671C" w:rsidRPr="008530B1" w:rsidRDefault="0016671C" w:rsidP="0016671C">
            <w:pPr>
              <w:jc w:val="center"/>
              <w:rPr>
                <w:sz w:val="18"/>
                <w:szCs w:val="18"/>
              </w:rPr>
            </w:pPr>
            <w:r>
              <w:rPr>
                <w:sz w:val="18"/>
                <w:szCs w:val="18"/>
              </w:rPr>
              <w:t>99 ms</w:t>
            </w:r>
          </w:p>
        </w:tc>
        <w:tc>
          <w:tcPr>
            <w:tcW w:w="1296" w:type="dxa"/>
            <w:vAlign w:val="center"/>
          </w:tcPr>
          <w:p w14:paraId="0182B24B" w14:textId="77777777" w:rsidR="0016671C" w:rsidRPr="008530B1" w:rsidRDefault="0016671C" w:rsidP="0016671C">
            <w:pPr>
              <w:jc w:val="center"/>
              <w:rPr>
                <w:sz w:val="18"/>
                <w:szCs w:val="18"/>
              </w:rPr>
            </w:pPr>
            <w:r>
              <w:rPr>
                <w:sz w:val="18"/>
                <w:szCs w:val="18"/>
              </w:rPr>
              <w:t>299 ms</w:t>
            </w:r>
          </w:p>
        </w:tc>
        <w:tc>
          <w:tcPr>
            <w:tcW w:w="1296" w:type="dxa"/>
            <w:vAlign w:val="center"/>
          </w:tcPr>
          <w:p w14:paraId="168FC0C1" w14:textId="04F0D826" w:rsidR="0016671C" w:rsidRDefault="009C03E7" w:rsidP="0016671C">
            <w:pPr>
              <w:jc w:val="center"/>
              <w:rPr>
                <w:sz w:val="18"/>
                <w:szCs w:val="18"/>
              </w:rPr>
            </w:pPr>
            <w:r>
              <w:rPr>
                <w:sz w:val="18"/>
                <w:szCs w:val="18"/>
              </w:rPr>
              <w:t xml:space="preserve">149 </w:t>
            </w:r>
            <w:r w:rsidR="0016671C">
              <w:rPr>
                <w:sz w:val="18"/>
                <w:szCs w:val="18"/>
              </w:rPr>
              <w:t>ms</w:t>
            </w:r>
          </w:p>
        </w:tc>
        <w:tc>
          <w:tcPr>
            <w:tcW w:w="1296" w:type="dxa"/>
            <w:vAlign w:val="center"/>
          </w:tcPr>
          <w:p w14:paraId="23E26715" w14:textId="698E224C" w:rsidR="0016671C" w:rsidRDefault="009C03E7" w:rsidP="0016671C">
            <w:pPr>
              <w:jc w:val="center"/>
              <w:rPr>
                <w:sz w:val="18"/>
                <w:szCs w:val="18"/>
              </w:rPr>
            </w:pPr>
            <w:r>
              <w:rPr>
                <w:sz w:val="18"/>
                <w:szCs w:val="18"/>
              </w:rPr>
              <w:t xml:space="preserve">448 </w:t>
            </w:r>
            <w:r w:rsidR="0016671C">
              <w:rPr>
                <w:sz w:val="18"/>
                <w:szCs w:val="18"/>
              </w:rPr>
              <w:t>ms</w:t>
            </w:r>
          </w:p>
        </w:tc>
      </w:tr>
      <w:tr w:rsidR="0016671C" w:rsidRPr="008530B1" w14:paraId="35BEDCD8" w14:textId="14B3E6A1" w:rsidTr="00EB0235">
        <w:trPr>
          <w:trHeight w:val="534"/>
          <w:jc w:val="center"/>
        </w:trPr>
        <w:tc>
          <w:tcPr>
            <w:tcW w:w="1296" w:type="dxa"/>
            <w:shd w:val="clear" w:color="auto" w:fill="D9D9D9" w:themeFill="background1" w:themeFillShade="D9"/>
            <w:vAlign w:val="center"/>
          </w:tcPr>
          <w:p w14:paraId="7D4008D5" w14:textId="77777777" w:rsidR="0016671C" w:rsidRDefault="0016671C" w:rsidP="0016671C">
            <w:pPr>
              <w:jc w:val="center"/>
              <w:rPr>
                <w:sz w:val="18"/>
                <w:szCs w:val="18"/>
              </w:rPr>
            </w:pPr>
            <w:r>
              <w:rPr>
                <w:sz w:val="18"/>
                <w:szCs w:val="18"/>
              </w:rPr>
              <w:t>Fr = 5 ppm</w:t>
            </w:r>
          </w:p>
        </w:tc>
        <w:tc>
          <w:tcPr>
            <w:tcW w:w="1296" w:type="dxa"/>
            <w:vAlign w:val="center"/>
          </w:tcPr>
          <w:p w14:paraId="1C9FC5AF" w14:textId="77777777" w:rsidR="0016671C" w:rsidRPr="008530B1" w:rsidRDefault="0016671C" w:rsidP="0016671C">
            <w:pPr>
              <w:jc w:val="center"/>
              <w:rPr>
                <w:sz w:val="18"/>
                <w:szCs w:val="18"/>
              </w:rPr>
            </w:pPr>
            <w:r>
              <w:rPr>
                <w:sz w:val="18"/>
                <w:szCs w:val="18"/>
              </w:rPr>
              <w:t>99 ms</w:t>
            </w:r>
          </w:p>
        </w:tc>
        <w:tc>
          <w:tcPr>
            <w:tcW w:w="1296" w:type="dxa"/>
            <w:vAlign w:val="center"/>
          </w:tcPr>
          <w:p w14:paraId="386F94D4" w14:textId="77777777" w:rsidR="0016671C" w:rsidRPr="008530B1" w:rsidRDefault="0016671C" w:rsidP="0016671C">
            <w:pPr>
              <w:jc w:val="center"/>
              <w:rPr>
                <w:sz w:val="18"/>
                <w:szCs w:val="18"/>
              </w:rPr>
            </w:pPr>
            <w:r>
              <w:rPr>
                <w:sz w:val="18"/>
                <w:szCs w:val="18"/>
              </w:rPr>
              <w:t>199 ms</w:t>
            </w:r>
          </w:p>
        </w:tc>
        <w:tc>
          <w:tcPr>
            <w:tcW w:w="1296" w:type="dxa"/>
            <w:vAlign w:val="center"/>
          </w:tcPr>
          <w:p w14:paraId="2BAD6315" w14:textId="77777777" w:rsidR="0016671C" w:rsidRPr="008530B1" w:rsidRDefault="0016671C" w:rsidP="0016671C">
            <w:pPr>
              <w:jc w:val="center"/>
              <w:rPr>
                <w:sz w:val="18"/>
                <w:szCs w:val="18"/>
              </w:rPr>
            </w:pPr>
            <w:r>
              <w:rPr>
                <w:sz w:val="18"/>
                <w:szCs w:val="18"/>
              </w:rPr>
              <w:t>596 ms</w:t>
            </w:r>
          </w:p>
        </w:tc>
        <w:tc>
          <w:tcPr>
            <w:tcW w:w="1296" w:type="dxa"/>
            <w:vAlign w:val="center"/>
          </w:tcPr>
          <w:p w14:paraId="7B4E727F" w14:textId="24FE1106" w:rsidR="0016671C" w:rsidRDefault="009C03E7" w:rsidP="0016671C">
            <w:pPr>
              <w:jc w:val="center"/>
              <w:rPr>
                <w:sz w:val="18"/>
                <w:szCs w:val="18"/>
              </w:rPr>
            </w:pPr>
            <w:r>
              <w:rPr>
                <w:sz w:val="18"/>
                <w:szCs w:val="18"/>
              </w:rPr>
              <w:t xml:space="preserve">299 </w:t>
            </w:r>
            <w:r w:rsidR="0016671C">
              <w:rPr>
                <w:sz w:val="18"/>
                <w:szCs w:val="18"/>
              </w:rPr>
              <w:t>ms</w:t>
            </w:r>
          </w:p>
        </w:tc>
        <w:tc>
          <w:tcPr>
            <w:tcW w:w="1296" w:type="dxa"/>
            <w:vAlign w:val="center"/>
          </w:tcPr>
          <w:p w14:paraId="0B8B65D4" w14:textId="0353EB93" w:rsidR="0016671C" w:rsidRDefault="009C03E7" w:rsidP="0016671C">
            <w:pPr>
              <w:jc w:val="center"/>
              <w:rPr>
                <w:sz w:val="18"/>
                <w:szCs w:val="18"/>
              </w:rPr>
            </w:pPr>
            <w:r>
              <w:rPr>
                <w:sz w:val="18"/>
                <w:szCs w:val="18"/>
              </w:rPr>
              <w:t xml:space="preserve">640 </w:t>
            </w:r>
            <w:r w:rsidR="0016671C">
              <w:rPr>
                <w:sz w:val="18"/>
                <w:szCs w:val="18"/>
              </w:rPr>
              <w:t>ms</w:t>
            </w:r>
          </w:p>
        </w:tc>
      </w:tr>
    </w:tbl>
    <w:p w14:paraId="762B177E" w14:textId="77777777" w:rsidR="00EF6630" w:rsidRDefault="00EF6630" w:rsidP="00EF6630"/>
    <w:p w14:paraId="6E31327C" w14:textId="5FF52829" w:rsidR="00EF6630" w:rsidRDefault="00EF6630" w:rsidP="00EF6630">
      <w:pPr>
        <w:pStyle w:val="Caption"/>
        <w:spacing w:before="240" w:after="240"/>
        <w:ind w:left="1530" w:hanging="1530"/>
        <w:jc w:val="both"/>
        <w:rPr>
          <w:i/>
          <w:iCs/>
          <w:sz w:val="22"/>
          <w:szCs w:val="22"/>
        </w:rPr>
      </w:pPr>
      <w:bookmarkStart w:id="9"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AE2708">
        <w:rPr>
          <w:i/>
          <w:iCs/>
          <w:noProof/>
          <w:sz w:val="22"/>
          <w:szCs w:val="22"/>
        </w:rPr>
        <w:t>2</w:t>
      </w:r>
      <w:r w:rsidRPr="008530B1">
        <w:rPr>
          <w:i/>
          <w:iCs/>
          <w:sz w:val="22"/>
          <w:szCs w:val="22"/>
        </w:rPr>
        <w:fldChar w:fldCharType="end"/>
      </w:r>
      <w:r w:rsidRPr="008530B1">
        <w:rPr>
          <w:i/>
          <w:iCs/>
          <w:sz w:val="22"/>
          <w:szCs w:val="22"/>
        </w:rPr>
        <w:t xml:space="preserve">: </w:t>
      </w:r>
      <w:r>
        <w:rPr>
          <w:i/>
          <w:iCs/>
          <w:sz w:val="22"/>
          <w:szCs w:val="22"/>
        </w:rPr>
        <w:t xml:space="preserve">For an </w:t>
      </w:r>
      <w:r w:rsidRPr="00BF4597">
        <w:rPr>
          <w:i/>
          <w:iCs/>
          <w:sz w:val="22"/>
          <w:szCs w:val="22"/>
        </w:rPr>
        <w:t>LP-SS periodicity of 320 ms</w:t>
      </w:r>
      <w:r>
        <w:rPr>
          <w:i/>
          <w:iCs/>
          <w:sz w:val="22"/>
          <w:szCs w:val="22"/>
        </w:rPr>
        <w:t>, only OOK-1</w:t>
      </w:r>
      <w:r w:rsidR="006E1596">
        <w:rPr>
          <w:i/>
          <w:iCs/>
          <w:sz w:val="22"/>
          <w:szCs w:val="22"/>
        </w:rPr>
        <w:t xml:space="preserve"> and OOK-4/M=2</w:t>
      </w:r>
      <w:r>
        <w:rPr>
          <w:i/>
          <w:iCs/>
          <w:sz w:val="22"/>
          <w:szCs w:val="22"/>
        </w:rPr>
        <w:t xml:space="preserve"> waveform</w:t>
      </w:r>
      <w:r w:rsidR="006E1596">
        <w:rPr>
          <w:i/>
          <w:iCs/>
          <w:sz w:val="22"/>
          <w:szCs w:val="22"/>
        </w:rPr>
        <w:t>s</w:t>
      </w:r>
      <w:r>
        <w:rPr>
          <w:i/>
          <w:iCs/>
          <w:sz w:val="22"/>
          <w:szCs w:val="22"/>
        </w:rPr>
        <w:t xml:space="preserve"> </w:t>
      </w:r>
      <w:r w:rsidR="006E1596">
        <w:rPr>
          <w:i/>
          <w:iCs/>
          <w:sz w:val="22"/>
          <w:szCs w:val="22"/>
        </w:rPr>
        <w:t>may</w:t>
      </w:r>
      <w:r>
        <w:rPr>
          <w:i/>
          <w:iCs/>
          <w:sz w:val="22"/>
          <w:szCs w:val="22"/>
        </w:rPr>
        <w:t xml:space="preserve"> be supported without a preamble preceding the LP-WUS assuming the 90% target residual time error</w:t>
      </w:r>
      <w:r w:rsidRPr="004C448B">
        <w:rPr>
          <w:i/>
          <w:iCs/>
          <w:sz w:val="22"/>
          <w:szCs w:val="22"/>
        </w:rPr>
        <w:t xml:space="preserve"> </w:t>
      </w:r>
      <w:r>
        <w:rPr>
          <w:i/>
          <w:iCs/>
          <w:sz w:val="22"/>
          <w:szCs w:val="22"/>
        </w:rPr>
        <w:t>T=</w:t>
      </w:r>
      <w:r w:rsidR="006E1596">
        <w:rPr>
          <w:i/>
          <w:iCs/>
          <w:sz w:val="22"/>
          <w:szCs w:val="22"/>
        </w:rPr>
        <w:t>0.5</w:t>
      </w:r>
      <w:r w:rsidRPr="00BF4597">
        <w:rPr>
          <w:i/>
          <w:iCs/>
          <w:sz w:val="22"/>
          <w:szCs w:val="22"/>
        </w:rPr>
        <w:t xml:space="preserve"> </w:t>
      </w:r>
      <w:r w:rsidRPr="004C448B">
        <w:rPr>
          <w:i/>
          <w:iCs/>
          <w:sz w:val="22"/>
          <w:szCs w:val="22"/>
        </w:rPr>
        <w:t>μs</w:t>
      </w:r>
      <w:r w:rsidRPr="008530B1" w:rsidDel="00BF4597">
        <w:rPr>
          <w:i/>
          <w:iCs/>
          <w:sz w:val="22"/>
          <w:szCs w:val="22"/>
        </w:rPr>
        <w:t xml:space="preserve"> </w:t>
      </w:r>
      <w:r>
        <w:rPr>
          <w:i/>
          <w:iCs/>
          <w:sz w:val="22"/>
          <w:szCs w:val="22"/>
        </w:rPr>
        <w:t xml:space="preserve">and a residual frequency error of </w:t>
      </w:r>
      <w:r w:rsidRPr="009414B6">
        <w:rPr>
          <w:i/>
          <w:iCs/>
          <w:sz w:val="22"/>
          <w:szCs w:val="22"/>
        </w:rPr>
        <w:t>≤</w:t>
      </w:r>
      <w:r>
        <w:rPr>
          <w:i/>
          <w:iCs/>
          <w:sz w:val="22"/>
          <w:szCs w:val="22"/>
        </w:rPr>
        <w:t xml:space="preserve"> </w:t>
      </w:r>
      <w:r w:rsidR="006E1596">
        <w:rPr>
          <w:i/>
          <w:iCs/>
          <w:sz w:val="22"/>
          <w:szCs w:val="22"/>
        </w:rPr>
        <w:t>5</w:t>
      </w:r>
      <w:r>
        <w:rPr>
          <w:i/>
          <w:iCs/>
          <w:sz w:val="22"/>
          <w:szCs w:val="22"/>
        </w:rPr>
        <w:t xml:space="preserve"> ppm</w:t>
      </w:r>
      <w:r w:rsidRPr="008530B1">
        <w:rPr>
          <w:i/>
          <w:iCs/>
          <w:sz w:val="22"/>
          <w:szCs w:val="22"/>
        </w:rPr>
        <w:t>.</w:t>
      </w:r>
      <w:bookmarkEnd w:id="9"/>
      <w:r w:rsidRPr="008530B1">
        <w:rPr>
          <w:i/>
          <w:iCs/>
          <w:sz w:val="22"/>
          <w:szCs w:val="22"/>
        </w:rPr>
        <w:t xml:space="preserve"> </w:t>
      </w:r>
    </w:p>
    <w:p w14:paraId="706AA6AC" w14:textId="33B7795A" w:rsidR="00EF6630" w:rsidRPr="008530B1" w:rsidRDefault="00EF6630" w:rsidP="00EF6630">
      <w:pPr>
        <w:pStyle w:val="Caption"/>
        <w:spacing w:before="240" w:after="240"/>
        <w:ind w:left="1080" w:hanging="1080"/>
        <w:jc w:val="both"/>
        <w:rPr>
          <w:i/>
          <w:iCs/>
          <w:sz w:val="22"/>
          <w:szCs w:val="22"/>
        </w:rPr>
      </w:pPr>
      <w:bookmarkStart w:id="10" w:name="_Ref158386635"/>
      <w:bookmarkStart w:id="11" w:name="_Ref188017540"/>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AE2708">
        <w:rPr>
          <w:i/>
          <w:iCs/>
          <w:noProof/>
          <w:sz w:val="22"/>
          <w:szCs w:val="22"/>
        </w:rPr>
        <w:t>1</w:t>
      </w:r>
      <w:r w:rsidRPr="008530B1">
        <w:rPr>
          <w:i/>
          <w:iCs/>
          <w:sz w:val="22"/>
          <w:szCs w:val="22"/>
        </w:rPr>
        <w:fldChar w:fldCharType="end"/>
      </w:r>
      <w:r w:rsidRPr="008530B1">
        <w:rPr>
          <w:i/>
          <w:iCs/>
          <w:sz w:val="22"/>
          <w:szCs w:val="22"/>
        </w:rPr>
        <w:t xml:space="preserve">: </w:t>
      </w:r>
      <w:r w:rsidR="008E0C68">
        <w:rPr>
          <w:i/>
          <w:iCs/>
          <w:sz w:val="22"/>
          <w:szCs w:val="22"/>
        </w:rPr>
        <w:t>Support Option 1A (No additional sync signal with LP-SS periodicity</w:t>
      </w:r>
      <w:r w:rsidR="003B1765">
        <w:rPr>
          <w:i/>
          <w:iCs/>
          <w:sz w:val="22"/>
          <w:szCs w:val="22"/>
        </w:rPr>
        <w:t xml:space="preserve"> </w:t>
      </w:r>
      <w:r w:rsidR="003B1765" w:rsidRPr="003B1765">
        <w:rPr>
          <w:rFonts w:ascii="Cambria Math" w:hAnsi="Cambria Math" w:cs="Cambria Math"/>
          <w:i/>
          <w:iCs/>
          <w:sz w:val="22"/>
          <w:szCs w:val="22"/>
        </w:rPr>
        <w:t>∈</w:t>
      </w:r>
      <w:r w:rsidR="008E0C68">
        <w:rPr>
          <w:i/>
          <w:iCs/>
          <w:sz w:val="22"/>
          <w:szCs w:val="22"/>
        </w:rPr>
        <w:t>{</w:t>
      </w:r>
      <w:r w:rsidR="003B1765">
        <w:rPr>
          <w:i/>
          <w:iCs/>
          <w:sz w:val="22"/>
          <w:szCs w:val="22"/>
        </w:rPr>
        <w:t>160,320</w:t>
      </w:r>
      <w:r w:rsidR="008E0C68">
        <w:rPr>
          <w:i/>
          <w:iCs/>
          <w:sz w:val="22"/>
          <w:szCs w:val="22"/>
        </w:rPr>
        <w:t>}</w:t>
      </w:r>
      <w:r w:rsidR="003B1765">
        <w:rPr>
          <w:i/>
          <w:iCs/>
          <w:sz w:val="22"/>
          <w:szCs w:val="22"/>
        </w:rPr>
        <w:t>ms</w:t>
      </w:r>
      <w:r w:rsidR="008E0C68">
        <w:rPr>
          <w:i/>
          <w:iCs/>
          <w:sz w:val="22"/>
          <w:szCs w:val="22"/>
        </w:rPr>
        <w:t xml:space="preserve">) if the 90% target residual time error is updated as T=0.5 </w:t>
      </w:r>
      <w:r w:rsidR="008E0C68" w:rsidRPr="004C448B">
        <w:rPr>
          <w:i/>
          <w:iCs/>
          <w:sz w:val="22"/>
          <w:szCs w:val="22"/>
        </w:rPr>
        <w:t>μs</w:t>
      </w:r>
      <w:r w:rsidR="008E0C68">
        <w:rPr>
          <w:i/>
          <w:iCs/>
          <w:sz w:val="22"/>
          <w:szCs w:val="22"/>
        </w:rPr>
        <w:t xml:space="preserve"> for OOK-1 and OOK-4/M=2 waveforms and the residual </w:t>
      </w:r>
      <w:r w:rsidR="008E0C68">
        <w:rPr>
          <w:i/>
          <w:iCs/>
          <w:sz w:val="22"/>
          <w:szCs w:val="22"/>
        </w:rPr>
        <w:t xml:space="preserve">frequency error </w:t>
      </w:r>
      <w:r w:rsidR="008E0C68">
        <w:rPr>
          <w:i/>
          <w:iCs/>
          <w:sz w:val="22"/>
          <w:szCs w:val="22"/>
        </w:rPr>
        <w:t>is</w:t>
      </w:r>
      <w:r w:rsidR="008E0C68">
        <w:rPr>
          <w:i/>
          <w:iCs/>
          <w:sz w:val="22"/>
          <w:szCs w:val="22"/>
        </w:rPr>
        <w:t xml:space="preserve"> </w:t>
      </w:r>
      <w:r w:rsidR="008E0C68" w:rsidRPr="009414B6">
        <w:rPr>
          <w:i/>
          <w:iCs/>
          <w:sz w:val="22"/>
          <w:szCs w:val="22"/>
        </w:rPr>
        <w:t>≤</w:t>
      </w:r>
      <w:r w:rsidR="008E0C68">
        <w:rPr>
          <w:i/>
          <w:iCs/>
          <w:sz w:val="22"/>
          <w:szCs w:val="22"/>
        </w:rPr>
        <w:t xml:space="preserve"> 5 ppm</w:t>
      </w:r>
      <w:r w:rsidRPr="008530B1">
        <w:rPr>
          <w:i/>
          <w:iCs/>
          <w:sz w:val="22"/>
          <w:szCs w:val="22"/>
        </w:rPr>
        <w:t>.</w:t>
      </w:r>
      <w:bookmarkEnd w:id="10"/>
      <w:r w:rsidR="003B1765">
        <w:rPr>
          <w:i/>
          <w:iCs/>
          <w:sz w:val="22"/>
          <w:szCs w:val="22"/>
        </w:rPr>
        <w:t xml:space="preserve"> Otherwise, support Option 2.</w:t>
      </w:r>
      <w:bookmarkEnd w:id="11"/>
    </w:p>
    <w:p w14:paraId="6A819D47" w14:textId="77777777" w:rsidR="0012354F" w:rsidRDefault="0012354F" w:rsidP="0039100F">
      <w:pPr>
        <w:spacing w:after="0"/>
      </w:pPr>
    </w:p>
    <w:p w14:paraId="0C718873" w14:textId="05DFAA67" w:rsidR="00EF6630" w:rsidRDefault="008608B7" w:rsidP="00EB0235">
      <w:pPr>
        <w:pStyle w:val="Style1"/>
      </w:pPr>
      <w:bookmarkStart w:id="12" w:name="_Ref187158388"/>
      <w:r>
        <w:t>Payload Size and Code Rate</w:t>
      </w:r>
      <w:bookmarkEnd w:id="12"/>
      <w:r>
        <w:t xml:space="preserve"> </w:t>
      </w:r>
    </w:p>
    <w:p w14:paraId="51A34613" w14:textId="165C0CD7" w:rsidR="0039100F" w:rsidRDefault="007F2483" w:rsidP="0039100F">
      <w:pPr>
        <w:spacing w:after="0"/>
      </w:pPr>
      <w:r>
        <w:t xml:space="preserve">To determine the LP-WUS payload size, we first consider the False Alarm Rate (FAR). In prior RAN1#118b and RAN1#119 meetings, two codepoints are supported for LP-WUS and up to 4 MOs can be monitored by the LP-WUR. </w:t>
      </w:r>
      <w:r w:rsidR="00397A0C">
        <w:t>T</w:t>
      </w:r>
      <w:r w:rsidR="0039100F">
        <w:t xml:space="preserve">he FAR </w:t>
      </w:r>
      <w:r w:rsidR="00397A0C">
        <w:t>corresponding to</w:t>
      </w:r>
      <w:r w:rsidR="0039100F">
        <w:t xml:space="preserve"> single codepoint</w:t>
      </w:r>
      <w:r w:rsidR="00FE3330">
        <w:t xml:space="preserve"> detection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oMath>
      <w:r w:rsidR="00FE3330">
        <w:t xml:space="preserve"> and </w:t>
      </w:r>
      <w:r w:rsidR="002D784C">
        <w:t>that</w:t>
      </w:r>
      <w:r w:rsidR="00397A0C">
        <w:t xml:space="preserve"> corresponding to multiple codepoint detections and/or monitoring occasions</w:t>
      </w:r>
      <w:r w:rsidR="00FE3330">
        <w:t xml:space="preserve"> </w:t>
      </w:r>
      <m:oMath>
        <m:d>
          <m:dPr>
            <m:ctrlPr>
              <w:rPr>
                <w:rFonts w:ascii="Cambria Math" w:hAnsi="Cambria Math"/>
                <w:i/>
              </w:rPr>
            </m:ctrlPr>
          </m:dPr>
          <m:e>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e>
        </m:d>
      </m:oMath>
      <w:r w:rsidR="0039100F">
        <w:t xml:space="preserve"> can be obtained as</w:t>
      </w:r>
    </w:p>
    <w:p w14:paraId="7FC41A72" w14:textId="6E5D033C" w:rsidR="0039100F" w:rsidRPr="00FE3330" w:rsidRDefault="00397A0C"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9700B37" w14:textId="4D8F8A97" w:rsidR="00FE3330" w:rsidRDefault="00FE3330" w:rsidP="0039100F">
      <w:pPr>
        <w:spacing w:after="0"/>
      </w:pPr>
      <m:oMathPara>
        <m:oMath>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t</m:t>
              </m:r>
            </m:sub>
          </m:sSub>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×FA</m:t>
                  </m:r>
                  <m:sSub>
                    <m:sSubPr>
                      <m:ctrlPr>
                        <w:rPr>
                          <w:rFonts w:ascii="Cambria Math" w:hAnsi="Cambria Math"/>
                          <w:i/>
                        </w:rPr>
                      </m:ctrlPr>
                    </m:sSubPr>
                    <m:e>
                      <m:r>
                        <w:rPr>
                          <w:rFonts w:ascii="Cambria Math" w:hAnsi="Cambria Math"/>
                        </w:rPr>
                        <m:t>R</m:t>
                      </m:r>
                    </m:e>
                    <m:sub>
                      <m:r>
                        <w:rPr>
                          <w:rFonts w:ascii="Cambria Math" w:hAnsi="Cambria Math"/>
                        </w:rPr>
                        <m:t>a</m:t>
                      </m:r>
                    </m:sub>
                  </m:sSub>
                </m:e>
              </m:d>
            </m:e>
            <m:sup>
              <m:sSub>
                <m:sSubPr>
                  <m:ctrlPr>
                    <w:rPr>
                      <w:rFonts w:ascii="Cambria Math" w:hAnsi="Cambria Math"/>
                      <w:i/>
                    </w:rPr>
                  </m:ctrlPr>
                </m:sSubPr>
                <m:e>
                  <m:r>
                    <w:rPr>
                      <w:rFonts w:ascii="Cambria Math" w:hAnsi="Cambria Math"/>
                    </w:rPr>
                    <m:t>L</m:t>
                  </m:r>
                </m:e>
                <m:sub>
                  <m:r>
                    <w:rPr>
                      <w:rFonts w:ascii="Cambria Math" w:hAnsi="Cambria Math"/>
                    </w:rPr>
                    <m:t>MO</m:t>
                  </m:r>
                </m:sub>
              </m:sSub>
            </m:sup>
          </m:sSup>
        </m:oMath>
      </m:oMathPara>
    </w:p>
    <w:p w14:paraId="63DFC928" w14:textId="314595D8" w:rsidR="00397A0C" w:rsidRDefault="0039100F" w:rsidP="009414B6">
      <w:r>
        <w:t xml:space="preserve">where </w:t>
      </w:r>
      <m:oMath>
        <m:r>
          <w:rPr>
            <w:rFonts w:ascii="Cambria Math" w:hAnsi="Cambria Math"/>
          </w:rPr>
          <m:t>A</m:t>
        </m:r>
      </m:oMath>
      <w:r>
        <w:t xml:space="preserve"> is the </w:t>
      </w:r>
      <w:r w:rsidR="00CD0E6E">
        <w:t xml:space="preserve">payload size or </w:t>
      </w:r>
      <w:r>
        <w:t>codepoint length</w:t>
      </w:r>
      <w:r w:rsidR="00461C54">
        <w:t xml:space="preserve"> (i.e., number of coded bits before Manchester line coding)</w:t>
      </w:r>
      <w:r>
        <w:t xml:space="preserve">, </w:t>
      </w:r>
      <m:oMath>
        <m:r>
          <w:rPr>
            <w:rFonts w:ascii="Cambria Math" w:hAnsi="Cambria Math"/>
          </w:rPr>
          <m:t>p</m:t>
        </m:r>
      </m:oMath>
      <w:r>
        <w:t xml:space="preserve"> is the </w:t>
      </w:r>
      <w:r w:rsidR="00397A0C">
        <w:t>probability that a detected bit is different than the corresponding codepoint bit</w:t>
      </w:r>
      <w:r>
        <w:t xml:space="preserv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w:t>
      </w:r>
      <w:r w:rsidR="009C3408">
        <w:fldChar w:fldCharType="begin"/>
      </w:r>
      <w:r w:rsidR="009C3408">
        <w:instrText xml:space="preserve"> REF _Ref176852884 \h </w:instrText>
      </w:r>
      <w:r w:rsidR="009C3408">
        <w:fldChar w:fldCharType="separate"/>
      </w:r>
      <w:r w:rsidR="00AE2708" w:rsidRPr="0071451D">
        <w:t xml:space="preserve">Figure </w:t>
      </w:r>
      <w:r w:rsidR="00AE2708">
        <w:rPr>
          <w:noProof/>
        </w:rPr>
        <w:t>1</w:t>
      </w:r>
      <w:r w:rsidR="009C3408">
        <w:fldChar w:fldCharType="end"/>
      </w:r>
      <w:r w:rsidR="009C3408">
        <w:t xml:space="preserve"> shows the i</w:t>
      </w:r>
      <w:r w:rsidR="009C3408" w:rsidRPr="009C3408">
        <w:t xml:space="preserve">mpact of </w:t>
      </w:r>
      <w:r w:rsidR="009C3408">
        <w:t xml:space="preserve">the </w:t>
      </w:r>
      <w:r w:rsidR="009C3408" w:rsidRPr="009C3408">
        <w:t xml:space="preserve">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m:t>
        </m:r>
        <m:d>
          <m:dPr>
            <m:begChr m:val="["/>
            <m:endChr m:val="]"/>
            <m:ctrlPr>
              <w:rPr>
                <w:rFonts w:ascii="Cambria Math" w:hAnsi="Cambria Math"/>
                <w:i/>
              </w:rPr>
            </m:ctrlPr>
          </m:dPr>
          <m:e>
            <m:r>
              <w:rPr>
                <w:rFonts w:ascii="Cambria Math" w:hAnsi="Cambria Math"/>
              </w:rPr>
              <m:t>1:15</m:t>
            </m:r>
          </m:e>
        </m:d>
      </m:oMath>
      <w:r w:rsidR="009C3408" w:rsidRPr="009C3408">
        <w:t xml:space="preserve">,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rsidR="009C3408" w:rsidRPr="009C3408">
        <w:t>, and payload size</w:t>
      </w:r>
      <w:r w:rsidR="009C3408">
        <w:t xml:space="preserve"> </w:t>
      </w:r>
      <m:oMath>
        <m:r>
          <w:rPr>
            <w:rFonts w:ascii="Cambria Math" w:hAnsi="Cambria Math"/>
          </w:rPr>
          <m:t>A∈</m:t>
        </m:r>
        <m:d>
          <m:dPr>
            <m:begChr m:val="{"/>
            <m:endChr m:val="}"/>
            <m:ctrlPr>
              <w:rPr>
                <w:rFonts w:ascii="Cambria Math" w:hAnsi="Cambria Math"/>
                <w:i/>
              </w:rPr>
            </m:ctrlPr>
          </m:dPr>
          <m:e>
            <m:r>
              <w:rPr>
                <w:rFonts w:ascii="Cambria Math" w:hAnsi="Cambria Math"/>
              </w:rPr>
              <m:t>8,12,16</m:t>
            </m:r>
          </m:e>
        </m:d>
      </m:oMath>
      <w:r w:rsidR="009C3408" w:rsidRPr="009C3408">
        <w:t xml:space="preserve"> on false alarm rate</w:t>
      </w:r>
      <w:r w:rsidR="009C3408">
        <w:t xml:space="preserve"> assuming </w:t>
      </w:r>
      <m:oMath>
        <m:r>
          <w:rPr>
            <w:rFonts w:ascii="Cambria Math" w:hAnsi="Cambria Math"/>
          </w:rPr>
          <m:t>p=0.5</m:t>
        </m:r>
      </m:oMath>
      <w:r w:rsidR="009C3408">
        <w:t xml:space="preserve"> in the noise limited regime.</w:t>
      </w:r>
      <w:r w:rsidR="00226A7B">
        <w:t xml:space="preserve"> </w:t>
      </w:r>
      <w:r w:rsidR="00497D0B">
        <w:t xml:space="preserve">Considering a 1% FAR target and a payload size (without Manchester encoding) of </w:t>
      </w:r>
      <w:r w:rsidR="00BC061F">
        <w:t>12</w:t>
      </w:r>
      <w:r w:rsidR="00BC061F">
        <w:t xml:space="preserve"> </w:t>
      </w:r>
      <w:r w:rsidR="00497D0B">
        <w:t xml:space="preserve">bits, the number of monitored codepoints </w:t>
      </w:r>
      <m:oMath>
        <m:sSub>
          <m:sSubPr>
            <m:ctrlPr>
              <w:rPr>
                <w:rFonts w:ascii="Cambria Math" w:hAnsi="Cambria Math"/>
                <w:i/>
              </w:rPr>
            </m:ctrlPr>
          </m:sSubPr>
          <m:e>
            <m:r>
              <w:rPr>
                <w:rFonts w:ascii="Cambria Math" w:hAnsi="Cambria Math"/>
              </w:rPr>
              <m:t>L</m:t>
            </m:r>
          </m:e>
          <m:sub>
            <m:r>
              <w:rPr>
                <w:rFonts w:ascii="Cambria Math" w:hAnsi="Cambria Math"/>
              </w:rPr>
              <m:t>codes</m:t>
            </m:r>
          </m:sub>
        </m:sSub>
        <m:r>
          <w:rPr>
            <w:rFonts w:ascii="Cambria Math" w:hAnsi="Cambria Math"/>
          </w:rPr>
          <m:t>=2</m:t>
        </m:r>
      </m:oMath>
      <w:r w:rsidR="00497D0B">
        <w:t xml:space="preserve"> and/or number of LP-WUS monitoring occasions </w:t>
      </w:r>
      <m:oMath>
        <m:sSub>
          <m:sSubPr>
            <m:ctrlPr>
              <w:rPr>
                <w:rFonts w:ascii="Cambria Math" w:hAnsi="Cambria Math"/>
                <w:i/>
              </w:rPr>
            </m:ctrlPr>
          </m:sSubPr>
          <m:e>
            <m:r>
              <w:rPr>
                <w:rFonts w:ascii="Cambria Math" w:hAnsi="Cambria Math"/>
              </w:rPr>
              <m:t>L</m:t>
            </m:r>
          </m:e>
          <m:sub>
            <m:r>
              <w:rPr>
                <w:rFonts w:ascii="Cambria Math" w:hAnsi="Cambria Math"/>
              </w:rPr>
              <m:t>MO</m:t>
            </m:r>
          </m:sub>
        </m:sSub>
        <m:r>
          <w:rPr>
            <w:rFonts w:ascii="Cambria Math" w:hAnsi="Cambria Math"/>
          </w:rPr>
          <m:t>=4</m:t>
        </m:r>
      </m:oMath>
      <w:r w:rsidR="00497D0B">
        <w:t xml:space="preserve"> </w:t>
      </w:r>
      <w:r w:rsidR="00BC061F">
        <w:t>can be supported</w:t>
      </w:r>
      <w:r w:rsidR="00497D0B">
        <w:t>.</w:t>
      </w:r>
      <w:r w:rsidR="00BC061F">
        <w:t xml:space="preserve"> Note that Manchester encoding can lower the requirement on payload size for the target FAR, however, the LP-WUS design may then not be able to support 32 subgroups within one MO.</w:t>
      </w:r>
    </w:p>
    <w:p w14:paraId="04A1E7A8" w14:textId="7B11917E" w:rsidR="005E2F30" w:rsidRPr="0071451D" w:rsidRDefault="005E2F30" w:rsidP="009414B6">
      <w:pPr>
        <w:spacing w:after="0"/>
        <w:jc w:val="center"/>
      </w:pPr>
      <w:r>
        <w:rPr>
          <w:noProof/>
        </w:rPr>
        <w:lastRenderedPageBreak/>
        <w:drawing>
          <wp:inline distT="0" distB="0" distL="0" distR="0" wp14:anchorId="6D62F8FF" wp14:editId="7704F719">
            <wp:extent cx="3389803" cy="2077064"/>
            <wp:effectExtent l="0" t="0" r="1270" b="6350"/>
            <wp:docPr id="2565376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37644"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3389803" cy="2077064"/>
                    </a:xfrm>
                    <a:prstGeom prst="rect">
                      <a:avLst/>
                    </a:prstGeom>
                  </pic:spPr>
                </pic:pic>
              </a:graphicData>
            </a:graphic>
          </wp:inline>
        </w:drawing>
      </w:r>
    </w:p>
    <w:p w14:paraId="621DCD36" w14:textId="0EF60EC9" w:rsidR="00D008EC" w:rsidRPr="0071451D" w:rsidRDefault="00D008EC" w:rsidP="00D008EC">
      <w:pPr>
        <w:pStyle w:val="Caption"/>
        <w:rPr>
          <w:rFonts w:asciiTheme="minorHAnsi" w:eastAsiaTheme="minorEastAsia" w:hAnsiTheme="minorHAnsi" w:cstheme="minorBidi"/>
          <w:i/>
          <w:iCs/>
          <w:szCs w:val="18"/>
        </w:rPr>
      </w:pPr>
      <w:bookmarkStart w:id="13" w:name="_Ref176852884"/>
      <w:r w:rsidRPr="0071451D">
        <w:t xml:space="preserve">Figure </w:t>
      </w:r>
      <w:r w:rsidRPr="0071451D">
        <w:fldChar w:fldCharType="begin"/>
      </w:r>
      <w:r w:rsidRPr="0071451D">
        <w:instrText xml:space="preserve"> SEQ Figure \* ARABIC </w:instrText>
      </w:r>
      <w:r w:rsidRPr="0071451D">
        <w:fldChar w:fldCharType="separate"/>
      </w:r>
      <w:r w:rsidR="00AE2708">
        <w:rPr>
          <w:noProof/>
        </w:rPr>
        <w:t>1</w:t>
      </w:r>
      <w:r w:rsidRPr="0071451D">
        <w:rPr>
          <w:noProof/>
        </w:rPr>
        <w:fldChar w:fldCharType="end"/>
      </w:r>
      <w:bookmarkEnd w:id="13"/>
      <w:r w:rsidRPr="0071451D">
        <w:rPr>
          <w:rFonts w:asciiTheme="minorHAnsi" w:eastAsiaTheme="minorEastAsia" w:hAnsiTheme="minorHAnsi" w:cstheme="minorBidi"/>
          <w:i/>
          <w:iCs/>
          <w:szCs w:val="18"/>
        </w:rPr>
        <w:t xml:space="preserve">: </w:t>
      </w:r>
      <w:r>
        <w:t xml:space="preserve">Impact of number of monitored codepoints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codes</m:t>
            </m:r>
          </m:sub>
        </m:sSub>
      </m:oMath>
      <w:r>
        <w:t xml:space="preserve">, number of LP-WUS monitoring occasions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MO</m:t>
            </m:r>
          </m:sub>
        </m:sSub>
      </m:oMath>
      <w:r>
        <w:t>, and payload size on false alarm rate</w:t>
      </w:r>
      <w:r w:rsidRPr="0071451D">
        <w:t>.</w:t>
      </w:r>
      <w:r w:rsidRPr="0071451D">
        <w:rPr>
          <w:rFonts w:asciiTheme="minorHAnsi" w:eastAsiaTheme="minorEastAsia" w:hAnsiTheme="minorHAnsi" w:cstheme="minorBidi"/>
          <w:i/>
          <w:iCs/>
          <w:szCs w:val="18"/>
        </w:rPr>
        <w:t xml:space="preserve"> </w:t>
      </w:r>
    </w:p>
    <w:p w14:paraId="57E01D6F" w14:textId="4636700B" w:rsidR="008E1897" w:rsidRDefault="008E1897" w:rsidP="009414B6">
      <w:pPr>
        <w:pStyle w:val="Caption"/>
        <w:spacing w:before="240" w:after="0"/>
        <w:ind w:left="1354" w:hanging="1354"/>
        <w:jc w:val="both"/>
        <w:rPr>
          <w:i/>
          <w:iCs/>
          <w:sz w:val="22"/>
          <w:szCs w:val="22"/>
        </w:rPr>
      </w:pPr>
      <w:bookmarkStart w:id="14" w:name="_Ref17772113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3</w:t>
      </w:r>
      <w:r w:rsidRPr="0071451D">
        <w:rPr>
          <w:i/>
          <w:iCs/>
          <w:sz w:val="22"/>
          <w:szCs w:val="22"/>
        </w:rPr>
        <w:fldChar w:fldCharType="end"/>
      </w:r>
      <w:r w:rsidRPr="0071451D">
        <w:rPr>
          <w:i/>
          <w:iCs/>
          <w:sz w:val="22"/>
          <w:szCs w:val="22"/>
        </w:rPr>
        <w:t xml:space="preserve">: </w:t>
      </w:r>
      <w:r w:rsidRPr="008E1897">
        <w:rPr>
          <w:i/>
          <w:iCs/>
          <w:sz w:val="22"/>
          <w:szCs w:val="22"/>
        </w:rPr>
        <w:t xml:space="preserve">Considering a 1% FAR target and a payload size (without Manchester encoding) of </w:t>
      </w:r>
      <w:r w:rsidR="00EE5A40">
        <w:rPr>
          <w:i/>
          <w:iCs/>
          <w:sz w:val="22"/>
          <w:szCs w:val="22"/>
        </w:rPr>
        <w:t>12</w:t>
      </w:r>
      <w:r w:rsidR="00EE5A40" w:rsidRPr="008E1897">
        <w:rPr>
          <w:i/>
          <w:iCs/>
          <w:sz w:val="22"/>
          <w:szCs w:val="22"/>
        </w:rPr>
        <w:t xml:space="preserve"> </w:t>
      </w:r>
      <w:r w:rsidRPr="008E1897">
        <w:rPr>
          <w:i/>
          <w:iCs/>
          <w:sz w:val="22"/>
          <w:szCs w:val="22"/>
        </w:rPr>
        <w:t xml:space="preserve">bits, the number of </w:t>
      </w:r>
      <w:r w:rsidR="00EE5A40">
        <w:rPr>
          <w:i/>
          <w:iCs/>
          <w:sz w:val="22"/>
          <w:szCs w:val="22"/>
        </w:rPr>
        <w:t xml:space="preserve">2 </w:t>
      </w:r>
      <w:r w:rsidRPr="008E1897">
        <w:rPr>
          <w:i/>
          <w:iCs/>
          <w:sz w:val="22"/>
          <w:szCs w:val="22"/>
        </w:rPr>
        <w:t xml:space="preserve">monitored codepoints </w:t>
      </w:r>
      <w:r>
        <w:rPr>
          <w:i/>
          <w:iCs/>
          <w:sz w:val="22"/>
          <w:szCs w:val="22"/>
        </w:rPr>
        <w:t>p</w:t>
      </w:r>
      <w:r w:rsidRPr="00165EBE">
        <w:rPr>
          <w:i/>
          <w:iCs/>
          <w:sz w:val="22"/>
          <w:szCs w:val="22"/>
        </w:rPr>
        <w:t>e</w:t>
      </w:r>
      <w:r>
        <w:rPr>
          <w:i/>
          <w:iCs/>
          <w:sz w:val="22"/>
          <w:szCs w:val="22"/>
        </w:rPr>
        <w:t xml:space="preserve">r </w:t>
      </w:r>
      <w:r w:rsidRPr="00165EBE">
        <w:rPr>
          <w:i/>
          <w:iCs/>
          <w:sz w:val="22"/>
          <w:szCs w:val="22"/>
        </w:rPr>
        <w:t>LP-WU</w:t>
      </w:r>
      <w:r>
        <w:rPr>
          <w:i/>
          <w:iCs/>
          <w:sz w:val="22"/>
          <w:szCs w:val="22"/>
        </w:rPr>
        <w:t>S</w:t>
      </w:r>
      <w:r w:rsidRPr="00165EBE">
        <w:rPr>
          <w:i/>
          <w:iCs/>
          <w:sz w:val="22"/>
          <w:szCs w:val="22"/>
        </w:rPr>
        <w:t xml:space="preserve"> M</w:t>
      </w:r>
      <w:r>
        <w:rPr>
          <w:i/>
          <w:iCs/>
          <w:sz w:val="22"/>
          <w:szCs w:val="22"/>
        </w:rPr>
        <w:t>O</w:t>
      </w:r>
      <w:r w:rsidRPr="008E1897">
        <w:rPr>
          <w:i/>
          <w:iCs/>
          <w:sz w:val="22"/>
          <w:szCs w:val="22"/>
        </w:rPr>
        <w:t xml:space="preserve"> and/or </w:t>
      </w:r>
      <w:r w:rsidR="00EE5A40">
        <w:rPr>
          <w:i/>
          <w:iCs/>
          <w:sz w:val="22"/>
          <w:szCs w:val="22"/>
        </w:rPr>
        <w:t>up to 4</w:t>
      </w:r>
      <w:r w:rsidRPr="008E1897">
        <w:rPr>
          <w:i/>
          <w:iCs/>
          <w:sz w:val="22"/>
          <w:szCs w:val="22"/>
        </w:rPr>
        <w:t xml:space="preserve"> LP-WUS </w:t>
      </w:r>
      <w:r>
        <w:rPr>
          <w:i/>
          <w:iCs/>
          <w:sz w:val="22"/>
          <w:szCs w:val="22"/>
        </w:rPr>
        <w:t>M</w:t>
      </w:r>
      <w:r w:rsidRPr="00165EBE">
        <w:rPr>
          <w:i/>
          <w:iCs/>
          <w:sz w:val="22"/>
          <w:szCs w:val="22"/>
        </w:rPr>
        <w:t>Os</w:t>
      </w:r>
      <w:r w:rsidRPr="008E1897">
        <w:rPr>
          <w:i/>
          <w:iCs/>
          <w:sz w:val="22"/>
          <w:szCs w:val="22"/>
        </w:rPr>
        <w:t xml:space="preserve"> </w:t>
      </w:r>
      <w:r w:rsidR="00EE5A40">
        <w:rPr>
          <w:i/>
          <w:iCs/>
          <w:sz w:val="22"/>
          <w:szCs w:val="22"/>
        </w:rPr>
        <w:t>per LO can be supported</w:t>
      </w:r>
      <w:r w:rsidRPr="004C448B">
        <w:rPr>
          <w:i/>
          <w:iCs/>
          <w:sz w:val="22"/>
          <w:szCs w:val="22"/>
        </w:rPr>
        <w:t>.</w:t>
      </w:r>
      <w:bookmarkEnd w:id="14"/>
    </w:p>
    <w:p w14:paraId="5FA2886B" w14:textId="77777777" w:rsidR="00121032" w:rsidRDefault="00121032" w:rsidP="00121032"/>
    <w:p w14:paraId="2CFCF1C7" w14:textId="563D5B37" w:rsidR="00121032" w:rsidRDefault="00121032" w:rsidP="00121032">
      <w:r>
        <w:t xml:space="preserve">In </w:t>
      </w:r>
      <w:r w:rsidR="00B54A76">
        <w:fldChar w:fldCharType="begin"/>
      </w:r>
      <w:r w:rsidR="00B54A76">
        <w:instrText xml:space="preserve"> REF _Ref181779984 \h </w:instrText>
      </w:r>
      <w:r w:rsidR="00B54A76">
        <w:fldChar w:fldCharType="separate"/>
      </w:r>
      <w:r w:rsidR="00AE2708" w:rsidRPr="0071451D">
        <w:t xml:space="preserve">Figure </w:t>
      </w:r>
      <w:r w:rsidR="00AE2708">
        <w:rPr>
          <w:noProof/>
        </w:rPr>
        <w:t>2</w:t>
      </w:r>
      <w:r w:rsidR="00B54A76">
        <w:fldChar w:fldCharType="end"/>
      </w:r>
      <w:r>
        <w:t xml:space="preserve">, the intial results of the LP-WUS BLER </w:t>
      </w:r>
      <w:r w:rsidR="00E60F0B">
        <w:t>are</w:t>
      </w:r>
      <w:r>
        <w:t xml:space="preserve"> shown assuming signal bandwidth of 11 PRBs at 30kHz SCS, a sampling frequency of 3.</w:t>
      </w:r>
      <w:r w:rsidR="002A6C87">
        <w:t>96</w:t>
      </w:r>
      <w:r>
        <w:t xml:space="preserve"> MHz, </w:t>
      </w:r>
      <w:r w:rsidR="00706DB3">
        <w:t xml:space="preserve">OOK-4 waveform at </w:t>
      </w:r>
      <w:r>
        <w:t xml:space="preserve">M=2, and </w:t>
      </w:r>
      <w:r w:rsidR="00F00A9B">
        <w:t>the</w:t>
      </w:r>
      <w:r w:rsidR="00F00A9B">
        <w:t xml:space="preserve"> </w:t>
      </w:r>
      <w:r>
        <w:t xml:space="preserve">payload size of 12 bits which is then Manchester encoded. The 12-bit payload is generated from a shortened 16-bit Reed-Muller codeword which is generated from a shortened message of length </w:t>
      </w:r>
      <m:oMath>
        <m:r>
          <w:rPr>
            <w:rFonts w:ascii="Cambria Math" w:hAnsi="Cambria Math"/>
          </w:rPr>
          <m:t>m∈</m:t>
        </m:r>
        <m:d>
          <m:dPr>
            <m:begChr m:val="{"/>
            <m:endChr m:val="}"/>
            <m:ctrlPr>
              <w:rPr>
                <w:rFonts w:ascii="Cambria Math" w:hAnsi="Cambria Math"/>
                <w:i/>
              </w:rPr>
            </m:ctrlPr>
          </m:dPr>
          <m:e>
            <m:r>
              <w:rPr>
                <w:rFonts w:ascii="Cambria Math" w:hAnsi="Cambria Math"/>
              </w:rPr>
              <m:t>6,7,8</m:t>
            </m:r>
          </m:e>
        </m:d>
      </m:oMath>
      <w:r>
        <w:t>.</w:t>
      </w:r>
      <w:r w:rsidR="00296D15">
        <w:t xml:space="preserve"> The results suggest that for a target SNR &lt; 2dB, a payload size </w:t>
      </w:r>
      <m:oMath>
        <m:r>
          <w:rPr>
            <w:rFonts w:ascii="Cambria Math" w:hAnsi="Cambria Math"/>
          </w:rPr>
          <m:t>≥12</m:t>
        </m:r>
      </m:oMath>
      <w:r w:rsidR="00296D15">
        <w:t xml:space="preserve"> bits and a message length </w:t>
      </w:r>
      <m:oMath>
        <m:r>
          <w:rPr>
            <w:rFonts w:ascii="Cambria Math" w:hAnsi="Cambria Math"/>
          </w:rPr>
          <m:t>≤7</m:t>
        </m:r>
      </m:oMath>
      <w:r w:rsidR="00296D15">
        <w:t xml:space="preserve"> bits may be needed.</w:t>
      </w:r>
      <w:r w:rsidR="00F00A9B">
        <w:t xml:space="preserve"> A message of length </w:t>
      </w:r>
      <m:oMath>
        <m:r>
          <w:rPr>
            <w:rFonts w:ascii="Cambria Math" w:hAnsi="Cambria Math"/>
          </w:rPr>
          <m:t>m=6</m:t>
        </m:r>
      </m:oMath>
      <w:r w:rsidR="00F00A9B">
        <w:t xml:space="preserve"> should be sufficient to support </w:t>
      </w:r>
      <w:r w:rsidR="00F00A9B">
        <w:t>32 subgroups within one MO</w:t>
      </w:r>
      <w:r w:rsidR="00F00A9B">
        <w:t>.</w:t>
      </w:r>
    </w:p>
    <w:p w14:paraId="6E4149F2" w14:textId="77777777" w:rsidR="00590679" w:rsidRPr="0071451D" w:rsidRDefault="00590679" w:rsidP="00590679">
      <w:pPr>
        <w:spacing w:after="0"/>
        <w:jc w:val="center"/>
      </w:pPr>
      <w:r>
        <w:rPr>
          <w:noProof/>
        </w:rPr>
        <w:drawing>
          <wp:inline distT="0" distB="0" distL="0" distR="0" wp14:anchorId="05170E04" wp14:editId="19D1BFBE">
            <wp:extent cx="3354928" cy="2077064"/>
            <wp:effectExtent l="0" t="0" r="0" b="6350"/>
            <wp:docPr id="167403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035525"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3354928" cy="2077064"/>
                    </a:xfrm>
                    <a:prstGeom prst="rect">
                      <a:avLst/>
                    </a:prstGeom>
                  </pic:spPr>
                </pic:pic>
              </a:graphicData>
            </a:graphic>
          </wp:inline>
        </w:drawing>
      </w:r>
    </w:p>
    <w:p w14:paraId="59BEBAF4" w14:textId="7FC29797" w:rsidR="00590679" w:rsidRPr="0071451D" w:rsidRDefault="00590679" w:rsidP="00590679">
      <w:pPr>
        <w:pStyle w:val="Caption"/>
        <w:rPr>
          <w:rFonts w:asciiTheme="minorHAnsi" w:eastAsiaTheme="minorEastAsia" w:hAnsiTheme="minorHAnsi" w:cstheme="minorBidi"/>
          <w:i/>
          <w:iCs/>
          <w:szCs w:val="18"/>
        </w:rPr>
      </w:pPr>
      <w:bookmarkStart w:id="15" w:name="_Ref181779984"/>
      <w:r w:rsidRPr="0071451D">
        <w:t xml:space="preserve">Figure </w:t>
      </w:r>
      <w:r w:rsidRPr="0071451D">
        <w:fldChar w:fldCharType="begin"/>
      </w:r>
      <w:r w:rsidRPr="0071451D">
        <w:instrText xml:space="preserve"> SEQ Figure \* ARABIC </w:instrText>
      </w:r>
      <w:r w:rsidRPr="0071451D">
        <w:fldChar w:fldCharType="separate"/>
      </w:r>
      <w:r w:rsidR="00AE2708">
        <w:rPr>
          <w:noProof/>
        </w:rPr>
        <w:t>2</w:t>
      </w:r>
      <w:r w:rsidRPr="0071451D">
        <w:rPr>
          <w:noProof/>
        </w:rPr>
        <w:fldChar w:fldCharType="end"/>
      </w:r>
      <w:bookmarkEnd w:id="15"/>
      <w:r w:rsidRPr="0071451D">
        <w:rPr>
          <w:rFonts w:asciiTheme="minorHAnsi" w:eastAsiaTheme="minorEastAsia" w:hAnsiTheme="minorHAnsi" w:cstheme="minorBidi"/>
          <w:i/>
          <w:iCs/>
          <w:szCs w:val="18"/>
        </w:rPr>
        <w:t xml:space="preserve">: </w:t>
      </w:r>
      <w:r>
        <w:t>LP-WUS performance using 11 PRBs of bandwidth</w:t>
      </w:r>
      <w:r w:rsidR="00B54A76">
        <w:t xml:space="preserve"> and OOK-4 waveform</w:t>
      </w:r>
      <w:r>
        <w:t xml:space="preserve"> at M=2 with Reed-Muller and Manchester encoding</w:t>
      </w:r>
      <w:r w:rsidRPr="0071451D">
        <w:t>.</w:t>
      </w:r>
      <w:r w:rsidRPr="0071451D">
        <w:rPr>
          <w:rFonts w:asciiTheme="minorHAnsi" w:eastAsiaTheme="minorEastAsia" w:hAnsiTheme="minorHAnsi" w:cstheme="minorBidi"/>
          <w:i/>
          <w:iCs/>
          <w:szCs w:val="18"/>
        </w:rPr>
        <w:t xml:space="preserve"> </w:t>
      </w:r>
    </w:p>
    <w:p w14:paraId="4AAD35AB" w14:textId="77777777" w:rsidR="00121032" w:rsidRPr="00AF664B" w:rsidRDefault="00121032" w:rsidP="00AF664B"/>
    <w:p w14:paraId="5DE2F02B" w14:textId="63330004" w:rsidR="00992795" w:rsidRPr="0071451D" w:rsidRDefault="00190008" w:rsidP="00137712">
      <w:pPr>
        <w:pStyle w:val="Caption"/>
        <w:spacing w:before="240" w:after="240"/>
        <w:ind w:left="1080" w:hanging="1080"/>
        <w:jc w:val="both"/>
        <w:rPr>
          <w:i/>
          <w:iCs/>
          <w:sz w:val="22"/>
          <w:szCs w:val="22"/>
        </w:rPr>
      </w:pPr>
      <w:bookmarkStart w:id="16"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AE2708">
        <w:rPr>
          <w:i/>
          <w:iCs/>
          <w:noProof/>
          <w:sz w:val="22"/>
          <w:szCs w:val="22"/>
        </w:rPr>
        <w:t>2</w:t>
      </w:r>
      <w:r w:rsidRPr="0071451D">
        <w:rPr>
          <w:i/>
          <w:iCs/>
          <w:sz w:val="22"/>
          <w:szCs w:val="22"/>
        </w:rPr>
        <w:fldChar w:fldCharType="end"/>
      </w:r>
      <w:r w:rsidR="00992795" w:rsidRPr="0071451D">
        <w:rPr>
          <w:i/>
          <w:iCs/>
          <w:sz w:val="22"/>
          <w:szCs w:val="22"/>
        </w:rPr>
        <w:t xml:space="preserve">: Support </w:t>
      </w:r>
      <w:r w:rsidR="00804D03">
        <w:rPr>
          <w:i/>
          <w:iCs/>
          <w:sz w:val="22"/>
          <w:szCs w:val="22"/>
        </w:rPr>
        <w:t xml:space="preserve">LP-WUS </w:t>
      </w:r>
      <w:r w:rsidR="00992795" w:rsidRPr="0071451D">
        <w:rPr>
          <w:i/>
          <w:iCs/>
          <w:sz w:val="22"/>
          <w:szCs w:val="22"/>
        </w:rPr>
        <w:t xml:space="preserve">to carry </w:t>
      </w:r>
      <w:r w:rsidR="002B3D70">
        <w:rPr>
          <w:i/>
          <w:iCs/>
          <w:sz w:val="22"/>
          <w:szCs w:val="22"/>
        </w:rPr>
        <w:t>at least</w:t>
      </w:r>
      <w:r w:rsidR="008A18A4" w:rsidRPr="0071451D">
        <w:rPr>
          <w:i/>
          <w:iCs/>
          <w:sz w:val="22"/>
          <w:szCs w:val="22"/>
        </w:rPr>
        <w:t xml:space="preserve"> </w:t>
      </w:r>
      <w:r w:rsidR="00DD12B3">
        <w:rPr>
          <w:i/>
          <w:iCs/>
          <w:sz w:val="22"/>
          <w:szCs w:val="22"/>
        </w:rPr>
        <w:t>12</w:t>
      </w:r>
      <w:r w:rsidR="00DD12B3" w:rsidRPr="0071451D">
        <w:rPr>
          <w:i/>
          <w:iCs/>
          <w:sz w:val="22"/>
          <w:szCs w:val="22"/>
        </w:rPr>
        <w:t xml:space="preserve"> </w:t>
      </w:r>
      <w:r w:rsidR="008A18A4" w:rsidRPr="0071451D">
        <w:rPr>
          <w:i/>
          <w:iCs/>
          <w:sz w:val="22"/>
          <w:szCs w:val="22"/>
        </w:rPr>
        <w:t xml:space="preserve">bits of </w:t>
      </w:r>
      <w:r w:rsidR="00DD12B3">
        <w:rPr>
          <w:i/>
          <w:iCs/>
          <w:sz w:val="22"/>
          <w:szCs w:val="22"/>
        </w:rPr>
        <w:t>payload</w:t>
      </w:r>
      <w:r w:rsidR="00804D03">
        <w:rPr>
          <w:i/>
          <w:iCs/>
          <w:sz w:val="22"/>
          <w:szCs w:val="22"/>
        </w:rPr>
        <w:t xml:space="preserve"> (</w:t>
      </w:r>
      <w:r w:rsidR="00590679">
        <w:rPr>
          <w:i/>
          <w:iCs/>
          <w:sz w:val="22"/>
          <w:szCs w:val="22"/>
        </w:rPr>
        <w:t xml:space="preserve">without </w:t>
      </w:r>
      <w:r w:rsidR="00804D03">
        <w:rPr>
          <w:i/>
          <w:iCs/>
          <w:sz w:val="22"/>
          <w:szCs w:val="22"/>
        </w:rPr>
        <w:t>Manchester encoding)</w:t>
      </w:r>
      <w:r w:rsidR="00F15813" w:rsidRPr="0071451D">
        <w:rPr>
          <w:i/>
          <w:iCs/>
          <w:sz w:val="22"/>
          <w:szCs w:val="22"/>
        </w:rPr>
        <w:t xml:space="preserve"> </w:t>
      </w:r>
      <w:r w:rsidR="003B219A">
        <w:rPr>
          <w:i/>
          <w:iCs/>
          <w:sz w:val="22"/>
          <w:szCs w:val="22"/>
        </w:rPr>
        <w:t xml:space="preserve">and up to 6 bits of message length </w:t>
      </w:r>
      <w:r w:rsidR="00804D03">
        <w:rPr>
          <w:i/>
          <w:iCs/>
          <w:sz w:val="22"/>
          <w:szCs w:val="22"/>
        </w:rPr>
        <w:t xml:space="preserve">for </w:t>
      </w:r>
      <w:r w:rsidR="007E3BB3">
        <w:rPr>
          <w:i/>
          <w:iCs/>
          <w:sz w:val="22"/>
          <w:szCs w:val="22"/>
        </w:rPr>
        <w:t>codepoint based wake-up indication i</w:t>
      </w:r>
      <w:r w:rsidR="00804D03">
        <w:rPr>
          <w:i/>
          <w:iCs/>
          <w:sz w:val="22"/>
          <w:szCs w:val="22"/>
        </w:rPr>
        <w:t>n RRC IDLE/INACTIVE</w:t>
      </w:r>
      <w:r w:rsidR="00992795" w:rsidRPr="0071451D">
        <w:rPr>
          <w:i/>
          <w:iCs/>
          <w:sz w:val="22"/>
          <w:szCs w:val="22"/>
        </w:rPr>
        <w:t>.</w:t>
      </w:r>
      <w:bookmarkEnd w:id="16"/>
    </w:p>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17" w:name="_Ref157607171"/>
      <w:r w:rsidRPr="0071451D">
        <w:t>LP-WUS Waveform</w:t>
      </w:r>
      <w:bookmarkEnd w:id="17"/>
    </w:p>
    <w:p w14:paraId="7833B8F6" w14:textId="0E5DE8D4" w:rsidR="00AD20C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77CC8EF5" w14:textId="63AFBF50" w:rsidR="005F5982" w:rsidRDefault="00DA7928">
      <w:r w:rsidRPr="00FB355D">
        <w:lastRenderedPageBreak/>
        <w:t xml:space="preserve">In this section, we discuss the OOK-1/OOK-4 waveform options in Section </w:t>
      </w:r>
      <w:r w:rsidRPr="00FB355D">
        <w:fldChar w:fldCharType="begin"/>
      </w:r>
      <w:r w:rsidRPr="00FB355D">
        <w:instrText xml:space="preserve"> REF _Ref187161389 \n \h </w:instrText>
      </w:r>
      <w:r w:rsidR="00FB355D">
        <w:instrText xml:space="preserve"> \* MERGEFORMAT </w:instrText>
      </w:r>
      <w:r w:rsidRPr="00FB355D">
        <w:fldChar w:fldCharType="separate"/>
      </w:r>
      <w:r w:rsidR="00AE2708">
        <w:t>1.1.2.1</w:t>
      </w:r>
      <w:r w:rsidRPr="00FB355D">
        <w:fldChar w:fldCharType="end"/>
      </w:r>
      <w:r w:rsidRPr="00FB355D">
        <w:t xml:space="preserve">, the overlaid OFDM ZC sequence(s) </w:t>
      </w:r>
      <w:r w:rsidR="004D099E" w:rsidRPr="00EB0235">
        <w:t xml:space="preserve">design including </w:t>
      </w:r>
      <w:r w:rsidRPr="00FB355D">
        <w:t>root</w:t>
      </w:r>
      <w:r w:rsidR="004D099E" w:rsidRPr="00EB0235">
        <w:t>s</w:t>
      </w:r>
      <w:r w:rsidRPr="00FB355D">
        <w:t xml:space="preserve"> and cyclic shifts in Section </w:t>
      </w:r>
      <w:r w:rsidR="004D099E" w:rsidRPr="00EB0235">
        <w:fldChar w:fldCharType="begin"/>
      </w:r>
      <w:r w:rsidR="004D099E" w:rsidRPr="00EB0235">
        <w:instrText xml:space="preserve"> REF _Ref187675870 \n \h </w:instrText>
      </w:r>
      <w:r w:rsidR="00FB355D">
        <w:instrText xml:space="preserve"> \* MERGEFORMAT </w:instrText>
      </w:r>
      <w:r w:rsidR="004D099E" w:rsidRPr="00EB0235">
        <w:fldChar w:fldCharType="separate"/>
      </w:r>
      <w:r w:rsidR="00AE2708">
        <w:t>1.1.2.2</w:t>
      </w:r>
      <w:r w:rsidR="004D099E" w:rsidRPr="00EB0235">
        <w:fldChar w:fldCharType="end"/>
      </w:r>
      <w:r w:rsidRPr="00FB355D">
        <w:t xml:space="preserve">, and </w:t>
      </w:r>
      <w:r w:rsidR="00FB355D" w:rsidRPr="00EB0235">
        <w:t>configuration and interference handling</w:t>
      </w:r>
      <w:r w:rsidRPr="00FB355D">
        <w:t xml:space="preserve"> in Section</w:t>
      </w:r>
      <w:r w:rsidR="00012345">
        <w:t xml:space="preserve"> </w:t>
      </w:r>
      <w:r w:rsidR="00012345">
        <w:fldChar w:fldCharType="begin"/>
      </w:r>
      <w:r w:rsidR="00012345">
        <w:instrText xml:space="preserve"> REF _Ref188608909 \n \h </w:instrText>
      </w:r>
      <w:r w:rsidR="00012345">
        <w:fldChar w:fldCharType="separate"/>
      </w:r>
      <w:r w:rsidR="00AE2708">
        <w:t>1.1.2.3</w:t>
      </w:r>
      <w:r w:rsidR="00012345">
        <w:fldChar w:fldCharType="end"/>
      </w:r>
      <w:r w:rsidRPr="00FB355D">
        <w:t>.</w:t>
      </w:r>
    </w:p>
    <w:p w14:paraId="2489E9FE" w14:textId="77777777" w:rsidR="005F5982" w:rsidRDefault="005F5982"/>
    <w:p w14:paraId="5531C4CB" w14:textId="7866F129" w:rsidR="005F5982" w:rsidRDefault="005F5982" w:rsidP="00EB0235">
      <w:pPr>
        <w:pStyle w:val="Head4-Corrected"/>
      </w:pPr>
      <w:bookmarkStart w:id="18" w:name="_Ref187161389"/>
      <w:r>
        <w:t>OOK-4 with M=4 at 30KHz SCS</w:t>
      </w:r>
      <w:bookmarkEnd w:id="18"/>
    </w:p>
    <w:p w14:paraId="17BE4FBA" w14:textId="2CAADA0B" w:rsidR="00B8192C" w:rsidRDefault="00AD20CD">
      <w:pPr>
        <w:rPr>
          <w:lang w:eastAsia="ja-JP"/>
        </w:rPr>
      </w:pPr>
      <w:r w:rsidRPr="0071451D">
        <w:rPr>
          <w:lang w:eastAsia="ja-JP"/>
        </w:rPr>
        <w:t>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AE2708">
        <w:rPr>
          <w:lang w:eastAsia="ja-JP"/>
        </w:rPr>
        <w:t>[5]</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w:t>
      </w:r>
      <w:r w:rsidR="00C76B97">
        <w:rPr>
          <w:lang w:eastAsia="ja-JP"/>
        </w:rPr>
        <w:t>118</w:t>
      </w:r>
      <w:r w:rsidR="00CB100C">
        <w:rPr>
          <w:lang w:eastAsia="ja-JP"/>
        </w:rPr>
        <w:t xml:space="preserve">, the following </w:t>
      </w:r>
      <w:r w:rsidR="006F4C2B">
        <w:rPr>
          <w:lang w:eastAsia="ja-JP"/>
        </w:rPr>
        <w:t>were agreed</w:t>
      </w:r>
      <w:r w:rsidR="001048D0">
        <w:rPr>
          <w:lang w:eastAsia="ja-JP"/>
        </w:rPr>
        <w:t>.</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9414B6">
              <w:rPr>
                <w:sz w:val="20"/>
                <w:szCs w:val="20"/>
                <w:lang w:val="en-GB" w:eastAsia="zh-CN"/>
              </w:rPr>
              <w:t>FFS</w:t>
            </w:r>
            <w:r w:rsidRPr="00E22BDE">
              <w:rPr>
                <w:iCs/>
                <w:sz w:val="20"/>
                <w:szCs w:val="20"/>
                <w:lang w:val="en-GB" w:eastAsia="x-none"/>
              </w:rPr>
              <w:t xml:space="preserve"> </w:t>
            </w:r>
            <w:r w:rsidRPr="00424B7C">
              <w:rPr>
                <w:iCs/>
                <w:sz w:val="20"/>
                <w:szCs w:val="20"/>
                <w:lang w:val="en-GB" w:eastAsia="x-none"/>
              </w:rPr>
              <w:t>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1185749B" w:rsidR="006F4C2B" w:rsidRPr="00891516" w:rsidRDefault="006F4C2B" w:rsidP="006F4C2B">
            <w:pPr>
              <w:spacing w:after="0"/>
              <w:rPr>
                <w:b/>
                <w:bCs/>
                <w:sz w:val="20"/>
                <w:szCs w:val="20"/>
                <w:highlight w:val="green"/>
                <w:lang w:eastAsia="x-none"/>
              </w:rPr>
            </w:pPr>
            <w:r>
              <w:rPr>
                <w:b/>
                <w:bCs/>
                <w:sz w:val="20"/>
                <w:szCs w:val="20"/>
                <w:highlight w:val="green"/>
                <w:lang w:eastAsia="x-none"/>
              </w:rPr>
              <w:t>RAN1#</w:t>
            </w:r>
            <w:r w:rsidR="00C76B97">
              <w:rPr>
                <w:b/>
                <w:bCs/>
                <w:sz w:val="20"/>
                <w:szCs w:val="20"/>
                <w:highlight w:val="green"/>
                <w:lang w:eastAsia="x-none"/>
              </w:rPr>
              <w:t xml:space="preserve">118 </w:t>
            </w:r>
            <w:r w:rsidRPr="00891516">
              <w:rPr>
                <w:b/>
                <w:bCs/>
                <w:sz w:val="20"/>
                <w:szCs w:val="20"/>
                <w:highlight w:val="green"/>
                <w:lang w:eastAsia="x-none"/>
              </w:rPr>
              <w:t>Agreement</w:t>
            </w:r>
          </w:p>
          <w:p w14:paraId="34F2D879" w14:textId="19AA2509" w:rsidR="00C76B97" w:rsidRPr="00C76B97" w:rsidRDefault="00C76B97" w:rsidP="00C76B97">
            <w:pPr>
              <w:spacing w:after="0"/>
              <w:rPr>
                <w:sz w:val="20"/>
                <w:szCs w:val="20"/>
                <w:lang w:eastAsia="x-none"/>
              </w:rPr>
            </w:pPr>
            <w:r w:rsidRPr="00C76B97">
              <w:rPr>
                <w:sz w:val="20"/>
                <w:szCs w:val="20"/>
                <w:lang w:eastAsia="x-none"/>
              </w:rPr>
              <w:t>For OOK-4 with M &gt;1, support M=2 &amp; M=4</w:t>
            </w:r>
            <w:r w:rsidRPr="00C76B97">
              <w:rPr>
                <w:rFonts w:hint="eastAsia"/>
                <w:sz w:val="20"/>
                <w:szCs w:val="20"/>
                <w:lang w:eastAsia="x-none"/>
              </w:rPr>
              <w:t xml:space="preserve"> </w:t>
            </w:r>
            <w:r w:rsidRPr="00C76B97">
              <w:rPr>
                <w:sz w:val="20"/>
                <w:szCs w:val="20"/>
                <w:lang w:eastAsia="x-none"/>
              </w:rPr>
              <w:t xml:space="preserve">for LP-WUS. </w:t>
            </w:r>
          </w:p>
          <w:p w14:paraId="63676F60"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15KHz SCS</w:t>
            </w:r>
          </w:p>
          <w:p w14:paraId="1228926A" w14:textId="77777777" w:rsidR="00C76B97" w:rsidRPr="00C76B97" w:rsidRDefault="00C76B97" w:rsidP="00C76B97">
            <w:pPr>
              <w:numPr>
                <w:ilvl w:val="0"/>
                <w:numId w:val="85"/>
              </w:numPr>
              <w:spacing w:after="0"/>
              <w:rPr>
                <w:sz w:val="20"/>
                <w:szCs w:val="20"/>
                <w:lang w:eastAsia="x-none"/>
              </w:rPr>
            </w:pPr>
            <w:r w:rsidRPr="00C76B97">
              <w:rPr>
                <w:rFonts w:hint="eastAsia"/>
                <w:sz w:val="20"/>
                <w:szCs w:val="20"/>
                <w:lang w:eastAsia="x-none"/>
              </w:rPr>
              <w:t>M</w:t>
            </w:r>
            <w:r w:rsidRPr="00C76B97">
              <w:rPr>
                <w:sz w:val="20"/>
                <w:szCs w:val="20"/>
                <w:lang w:eastAsia="x-none"/>
              </w:rPr>
              <w:t>=4 for 30KHz SCS</w:t>
            </w:r>
            <w:r w:rsidRPr="00C76B97">
              <w:rPr>
                <w:rFonts w:hint="eastAsia"/>
                <w:sz w:val="20"/>
                <w:szCs w:val="20"/>
                <w:lang w:eastAsia="x-none"/>
              </w:rPr>
              <w:t xml:space="preserve"> </w:t>
            </w:r>
            <w:r w:rsidRPr="00C76B97">
              <w:rPr>
                <w:sz w:val="20"/>
                <w:szCs w:val="20"/>
                <w:lang w:eastAsia="x-none"/>
              </w:rPr>
              <w:t>(</w:t>
            </w:r>
            <w:r w:rsidRPr="009414B6">
              <w:rPr>
                <w:sz w:val="20"/>
                <w:szCs w:val="20"/>
                <w:highlight w:val="yellow"/>
                <w:lang w:eastAsia="x-none"/>
              </w:rPr>
              <w:t>working assumption</w:t>
            </w:r>
            <w:r w:rsidRPr="00C76B97">
              <w:rPr>
                <w:sz w:val="20"/>
                <w:szCs w:val="20"/>
                <w:lang w:eastAsia="x-none"/>
              </w:rPr>
              <w:t>)</w:t>
            </w:r>
          </w:p>
          <w:p w14:paraId="38FB042A" w14:textId="74C69284" w:rsidR="006F4C2B" w:rsidRPr="00424B7C" w:rsidRDefault="00C76B97" w:rsidP="009414B6">
            <w:pPr>
              <w:pStyle w:val="ListParagraph"/>
              <w:numPr>
                <w:ilvl w:val="0"/>
                <w:numId w:val="85"/>
              </w:numPr>
              <w:rPr>
                <w:iCs/>
                <w:lang w:val="en-GB"/>
              </w:rPr>
            </w:pPr>
            <w:r w:rsidRPr="009414B6">
              <w:rPr>
                <w:color w:val="FF0000"/>
                <w:szCs w:val="20"/>
                <w:lang w:eastAsia="x-none"/>
              </w:rPr>
              <w:t xml:space="preserve">FFS </w:t>
            </w:r>
            <w:r w:rsidRPr="009414B6">
              <w:rPr>
                <w:szCs w:val="20"/>
                <w:lang w:eastAsia="x-none"/>
              </w:rPr>
              <w:t>M=1 for OOK-4</w:t>
            </w:r>
          </w:p>
        </w:tc>
      </w:tr>
    </w:tbl>
    <w:p w14:paraId="42FB227D" w14:textId="77777777" w:rsidR="00CB100C" w:rsidRPr="0071451D" w:rsidRDefault="00CB100C">
      <w:pPr>
        <w:rPr>
          <w:lang w:eastAsia="ja-JP"/>
        </w:rPr>
      </w:pPr>
    </w:p>
    <w:p w14:paraId="20ABF604" w14:textId="6F59E7D2" w:rsidR="005F5982"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sidR="00FF65EC">
        <w:rPr>
          <w:lang w:eastAsia="ja-JP"/>
        </w:rPr>
        <w:t xml:space="preserve">The support of OOK-4 waveform option with M=4 for 30KHz may require higher LP-SS periodicity, i.e., 80 ms, </w:t>
      </w:r>
      <w:r w:rsidR="00FF65EC">
        <w:rPr>
          <w:lang w:eastAsia="ja-JP"/>
        </w:rPr>
        <w:t>without support of additional sync signal</w:t>
      </w:r>
      <w:r w:rsidR="00FF65EC">
        <w:rPr>
          <w:lang w:eastAsia="ja-JP"/>
        </w:rPr>
        <w:t xml:space="preserve"> or the support of an additional sync signal, as discussed in Section</w:t>
      </w:r>
      <w:r w:rsidR="007A0803">
        <w:rPr>
          <w:lang w:eastAsia="ja-JP"/>
        </w:rPr>
        <w:t xml:space="preserve"> </w:t>
      </w:r>
      <w:r w:rsidR="007A0803">
        <w:rPr>
          <w:lang w:eastAsia="ja-JP"/>
        </w:rPr>
        <w:fldChar w:fldCharType="begin"/>
      </w:r>
      <w:r w:rsidR="007A0803">
        <w:rPr>
          <w:lang w:eastAsia="ja-JP"/>
        </w:rPr>
        <w:instrText xml:space="preserve"> REF _Ref187770684 \n \h </w:instrText>
      </w:r>
      <w:r w:rsidR="007A0803">
        <w:rPr>
          <w:lang w:eastAsia="ja-JP"/>
        </w:rPr>
      </w:r>
      <w:r w:rsidR="007A0803">
        <w:rPr>
          <w:lang w:eastAsia="ja-JP"/>
        </w:rPr>
        <w:fldChar w:fldCharType="separate"/>
      </w:r>
      <w:r w:rsidR="00AE2708">
        <w:rPr>
          <w:lang w:eastAsia="ja-JP"/>
        </w:rPr>
        <w:t>1.1.1.1</w:t>
      </w:r>
      <w:r w:rsidR="007A0803">
        <w:rPr>
          <w:lang w:eastAsia="ja-JP"/>
        </w:rPr>
        <w:fldChar w:fldCharType="end"/>
      </w:r>
      <w:r w:rsidR="00FF65EC">
        <w:rPr>
          <w:lang w:eastAsia="ja-JP"/>
        </w:rPr>
        <w:t xml:space="preserve">, to satisfy the </w:t>
      </w:r>
      <w:r w:rsidR="005F5982">
        <w:rPr>
          <w:lang w:eastAsia="ja-JP"/>
        </w:rPr>
        <w:t xml:space="preserve">tolerable </w:t>
      </w:r>
      <w:r w:rsidR="00FF65EC">
        <w:rPr>
          <w:lang w:eastAsia="ja-JP"/>
        </w:rPr>
        <w:t xml:space="preserve">timing </w:t>
      </w:r>
      <w:r w:rsidR="005F5982">
        <w:rPr>
          <w:lang w:eastAsia="ja-JP"/>
        </w:rPr>
        <w:t xml:space="preserve">error in </w:t>
      </w:r>
      <w:r w:rsidR="005F5982">
        <w:rPr>
          <w:lang w:eastAsia="ja-JP"/>
        </w:rPr>
        <w:t>RRC IDLE/INACTIVE mode</w:t>
      </w:r>
      <w:r w:rsidR="00FF65EC">
        <w:rPr>
          <w:lang w:eastAsia="ja-JP"/>
        </w:rPr>
        <w:t>.</w:t>
      </w:r>
      <w:r w:rsidR="005F5982">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measurements and can therefore assist in LP-WUR synchronization,</w:t>
      </w:r>
      <w:r w:rsidR="00F51AF5">
        <w:rPr>
          <w:lang w:eastAsia="ja-JP"/>
        </w:rPr>
        <w:t xml:space="preserve"> to provide better spectral 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w:t>
      </w:r>
      <w:r w:rsidR="005F5982">
        <w:rPr>
          <w:lang w:eastAsia="ja-JP"/>
        </w:rPr>
        <w:t>at least</w:t>
      </w:r>
      <w:r w:rsidR="006F4C2B">
        <w:rPr>
          <w:lang w:eastAsia="ja-JP"/>
        </w:rPr>
        <w:t xml:space="preserve"> by MR assistance in RRC Connected</w:t>
      </w:r>
      <w:r w:rsidR="00F51AF5">
        <w:rPr>
          <w:lang w:eastAsia="ja-JP"/>
        </w:rPr>
        <w:t xml:space="preserve">. </w:t>
      </w:r>
    </w:p>
    <w:p w14:paraId="70A328AB" w14:textId="089F720F" w:rsidR="00680139" w:rsidRPr="0071451D" w:rsidRDefault="00FA6B64" w:rsidP="00137712">
      <w:pPr>
        <w:pStyle w:val="Caption"/>
        <w:spacing w:before="240" w:after="240"/>
        <w:ind w:left="1354" w:hanging="1354"/>
        <w:jc w:val="both"/>
        <w:rPr>
          <w:i/>
          <w:iCs/>
          <w:sz w:val="22"/>
          <w:szCs w:val="22"/>
        </w:rPr>
      </w:pPr>
      <w:bookmarkStart w:id="19"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4</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w:t>
      </w:r>
      <w:r w:rsidR="00D41796">
        <w:rPr>
          <w:i/>
          <w:iCs/>
          <w:sz w:val="22"/>
          <w:szCs w:val="22"/>
        </w:rPr>
        <w:t>=4 at 30kHz SCS</w:t>
      </w:r>
      <w:r w:rsidR="00056733" w:rsidRPr="0071451D">
        <w:rPr>
          <w:i/>
          <w:iCs/>
          <w:sz w:val="22"/>
          <w:szCs w:val="22"/>
        </w:rPr>
        <w:t xml:space="preserve"> can provide better spectral efficiency than </w:t>
      </w:r>
      <w:r w:rsidR="00D41796">
        <w:rPr>
          <w:i/>
          <w:iCs/>
          <w:sz w:val="22"/>
          <w:szCs w:val="22"/>
        </w:rPr>
        <w:t>other waveform options at least in RRC Connected state</w:t>
      </w:r>
      <w:r w:rsidR="005B1DD6" w:rsidRPr="0071451D">
        <w:rPr>
          <w:i/>
          <w:iCs/>
          <w:sz w:val="22"/>
          <w:szCs w:val="22"/>
        </w:rPr>
        <w:t>.</w:t>
      </w:r>
      <w:bookmarkEnd w:id="19"/>
    </w:p>
    <w:p w14:paraId="4C0C1D94" w14:textId="51910F74" w:rsidR="00222C09" w:rsidRPr="0071451D" w:rsidRDefault="00FA6B64" w:rsidP="00424B7C">
      <w:pPr>
        <w:pStyle w:val="Caption"/>
        <w:spacing w:before="240" w:after="240"/>
        <w:ind w:left="1080" w:hanging="1080"/>
        <w:jc w:val="both"/>
        <w:rPr>
          <w:i/>
          <w:iCs/>
          <w:sz w:val="22"/>
          <w:szCs w:val="22"/>
        </w:rPr>
      </w:pPr>
      <w:bookmarkStart w:id="20" w:name="_Ref157757623"/>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AE2708">
        <w:rPr>
          <w:i/>
          <w:iCs/>
          <w:noProof/>
          <w:sz w:val="22"/>
          <w:szCs w:val="22"/>
        </w:rPr>
        <w:t>3</w:t>
      </w:r>
      <w:r w:rsidRPr="0071451D">
        <w:rPr>
          <w:i/>
          <w:iCs/>
          <w:sz w:val="22"/>
          <w:szCs w:val="22"/>
        </w:rPr>
        <w:fldChar w:fldCharType="end"/>
      </w:r>
      <w:r w:rsidR="00222C09" w:rsidRPr="0071451D">
        <w:rPr>
          <w:i/>
          <w:iCs/>
          <w:sz w:val="22"/>
          <w:szCs w:val="22"/>
        </w:rPr>
        <w:t xml:space="preserve">: </w:t>
      </w:r>
      <w:r w:rsidR="00D41796">
        <w:rPr>
          <w:i/>
          <w:iCs/>
          <w:sz w:val="22"/>
          <w:szCs w:val="22"/>
        </w:rPr>
        <w:t xml:space="preserve">Confirm the working assumption that a </w:t>
      </w:r>
      <w:r w:rsidR="009B2EF8">
        <w:rPr>
          <w:i/>
          <w:iCs/>
          <w:sz w:val="22"/>
          <w:szCs w:val="22"/>
        </w:rPr>
        <w:t>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 xml:space="preserve">s </w:t>
      </w:r>
      <w:r w:rsidR="00222C09" w:rsidRPr="0071451D">
        <w:rPr>
          <w:i/>
          <w:iCs/>
          <w:sz w:val="22"/>
          <w:szCs w:val="22"/>
        </w:rPr>
        <w:t>OOK-4 based LP-WUS design with M</w:t>
      </w:r>
      <w:r w:rsidR="00D41796">
        <w:rPr>
          <w:rFonts w:ascii="Cambria Math" w:hAnsi="Cambria Math" w:cs="Cambria Math"/>
          <w:i/>
          <w:iCs/>
          <w:sz w:val="22"/>
          <w:szCs w:val="22"/>
        </w:rPr>
        <w:t>=4</w:t>
      </w:r>
      <w:r w:rsidR="00222C09" w:rsidRPr="0071451D">
        <w:rPr>
          <w:i/>
          <w:iCs/>
          <w:sz w:val="22"/>
          <w:szCs w:val="22"/>
        </w:rPr>
        <w:t xml:space="preserve"> </w:t>
      </w:r>
      <w:r w:rsidR="00D80B7D" w:rsidRPr="004F1500">
        <w:rPr>
          <w:i/>
          <w:iCs/>
          <w:sz w:val="22"/>
          <w:szCs w:val="22"/>
        </w:rPr>
        <w:t>regardless of SCS</w:t>
      </w:r>
      <w:r w:rsidR="005F5982">
        <w:rPr>
          <w:i/>
          <w:iCs/>
          <w:sz w:val="22"/>
          <w:szCs w:val="22"/>
        </w:rPr>
        <w:t xml:space="preserve"> at least in RRC Connected state</w:t>
      </w:r>
      <w:r w:rsidR="00222C09" w:rsidRPr="0071451D">
        <w:rPr>
          <w:i/>
          <w:iCs/>
          <w:sz w:val="22"/>
          <w:szCs w:val="22"/>
        </w:rPr>
        <w:t>.</w:t>
      </w:r>
      <w:bookmarkEnd w:id="20"/>
    </w:p>
    <w:p w14:paraId="32D05164" w14:textId="77777777" w:rsidR="005F5982" w:rsidRDefault="005F5982" w:rsidP="005519E1">
      <w:pPr>
        <w:rPr>
          <w:lang w:eastAsia="ja-JP"/>
        </w:rPr>
      </w:pPr>
    </w:p>
    <w:p w14:paraId="354DE5EF" w14:textId="47195541" w:rsidR="005F5982" w:rsidRDefault="009052A9" w:rsidP="00EB0235">
      <w:pPr>
        <w:pStyle w:val="Head4-Corrected"/>
        <w:ind w:left="634"/>
      </w:pPr>
      <w:bookmarkStart w:id="21" w:name="_Ref187675870"/>
      <w:r>
        <w:t xml:space="preserve">Overlaid OFDM Sequence </w:t>
      </w:r>
      <w:r w:rsidR="00065B47">
        <w:t>Design</w:t>
      </w:r>
      <w:bookmarkEnd w:id="21"/>
    </w:p>
    <w:p w14:paraId="3A9FD9E3" w14:textId="0D04A2B8" w:rsidR="00B716F2" w:rsidRDefault="00B716F2" w:rsidP="005519E1">
      <w:pPr>
        <w:rPr>
          <w:lang w:eastAsia="ja-JP"/>
        </w:rPr>
      </w:pPr>
      <w:r>
        <w:rPr>
          <w:lang w:eastAsia="ja-JP"/>
        </w:rPr>
        <w:t xml:space="preserve">In </w:t>
      </w:r>
      <w:r w:rsidR="0095336B">
        <w:rPr>
          <w:lang w:eastAsia="ja-JP"/>
        </w:rPr>
        <w:t xml:space="preserve">RAN1#118b and RAN1#119, </w:t>
      </w:r>
      <w:r w:rsidR="0095336B" w:rsidRPr="0095336B">
        <w:rPr>
          <w:lang w:eastAsia="ja-JP"/>
        </w:rPr>
        <w:t>ZC sequence</w:t>
      </w:r>
      <w:r w:rsidR="0095336B">
        <w:rPr>
          <w:lang w:eastAsia="ja-JP"/>
        </w:rPr>
        <w:t>s</w:t>
      </w:r>
      <w:r w:rsidR="0095336B" w:rsidRPr="0095336B">
        <w:rPr>
          <w:lang w:eastAsia="ja-JP"/>
        </w:rPr>
        <w:t xml:space="preserve"> </w:t>
      </w:r>
      <w:r w:rsidR="0095336B">
        <w:rPr>
          <w:lang w:eastAsia="ja-JP"/>
        </w:rPr>
        <w:t xml:space="preserve">in time domain are agreed </w:t>
      </w:r>
      <w:r w:rsidR="0095336B" w:rsidRPr="0095336B">
        <w:rPr>
          <w:lang w:eastAsia="ja-JP"/>
        </w:rPr>
        <w:t xml:space="preserve">for overlaid </w:t>
      </w:r>
      <w:r w:rsidR="0095336B">
        <w:rPr>
          <w:lang w:eastAsia="ja-JP"/>
        </w:rPr>
        <w:t xml:space="preserve">OFDM sequences </w:t>
      </w:r>
      <w:r w:rsidR="0095336B" w:rsidRPr="0095336B">
        <w:rPr>
          <w:lang w:eastAsia="ja-JP"/>
        </w:rPr>
        <w:t>on each OOK ‘ON’ symbol</w:t>
      </w:r>
      <w:r w:rsidR="0095336B">
        <w:rPr>
          <w:lang w:eastAsia="ja-JP"/>
        </w:rPr>
        <w:t xml:space="preserve">. Further, in </w:t>
      </w:r>
      <w:r>
        <w:rPr>
          <w:lang w:eastAsia="ja-JP"/>
        </w:rPr>
        <w:t xml:space="preserve">RAN1#119, the following </w:t>
      </w:r>
      <w:r w:rsidR="0004368A">
        <w:rPr>
          <w:lang w:eastAsia="ja-JP"/>
        </w:rPr>
        <w:t>were</w:t>
      </w:r>
      <w:r>
        <w:rPr>
          <w:lang w:eastAsia="ja-JP"/>
        </w:rPr>
        <w:t xml:space="preserve"> agreed on the generation </w:t>
      </w:r>
      <w:r w:rsidR="0004368A">
        <w:rPr>
          <w:lang w:eastAsia="ja-JP"/>
        </w:rPr>
        <w:t xml:space="preserve">and configuration </w:t>
      </w:r>
      <w:r>
        <w:rPr>
          <w:lang w:eastAsia="ja-JP"/>
        </w:rPr>
        <w:t>of the overlaid OFDM sequence in time domain.</w:t>
      </w:r>
    </w:p>
    <w:tbl>
      <w:tblPr>
        <w:tblStyle w:val="TableGrid"/>
        <w:tblW w:w="0" w:type="auto"/>
        <w:jc w:val="center"/>
        <w:tblLook w:val="04A0" w:firstRow="1" w:lastRow="0" w:firstColumn="1" w:lastColumn="0" w:noHBand="0" w:noVBand="1"/>
      </w:tblPr>
      <w:tblGrid>
        <w:gridCol w:w="7920"/>
      </w:tblGrid>
      <w:tr w:rsidR="0095336B" w:rsidRPr="0071451D" w14:paraId="0EE4F012" w14:textId="77777777" w:rsidTr="00D03F65">
        <w:trPr>
          <w:jc w:val="center"/>
        </w:trPr>
        <w:tc>
          <w:tcPr>
            <w:tcW w:w="7920" w:type="dxa"/>
          </w:tcPr>
          <w:p w14:paraId="36AAD790" w14:textId="77777777" w:rsidR="0095336B" w:rsidRPr="00AF664B" w:rsidRDefault="0095336B" w:rsidP="00D03F65">
            <w:pPr>
              <w:spacing w:after="0"/>
              <w:rPr>
                <w:b/>
                <w:bCs/>
                <w:sz w:val="20"/>
                <w:szCs w:val="20"/>
                <w:highlight w:val="green"/>
                <w:lang w:eastAsia="x-none"/>
              </w:rPr>
            </w:pPr>
            <w:r>
              <w:rPr>
                <w:b/>
                <w:bCs/>
                <w:sz w:val="20"/>
                <w:szCs w:val="20"/>
                <w:highlight w:val="green"/>
                <w:lang w:eastAsia="x-none"/>
              </w:rPr>
              <w:t xml:space="preserve">RAN1#118b </w:t>
            </w:r>
            <w:r w:rsidRPr="00AF664B">
              <w:rPr>
                <w:b/>
                <w:bCs/>
                <w:sz w:val="20"/>
                <w:szCs w:val="20"/>
                <w:highlight w:val="green"/>
                <w:lang w:eastAsia="x-none"/>
              </w:rPr>
              <w:t>Agreement</w:t>
            </w:r>
          </w:p>
          <w:p w14:paraId="531C828F" w14:textId="77777777" w:rsidR="0095336B" w:rsidRPr="00AF664B" w:rsidRDefault="0095336B" w:rsidP="00D03F65">
            <w:pPr>
              <w:spacing w:after="0"/>
              <w:rPr>
                <w:rFonts w:cs="Times"/>
                <w:sz w:val="20"/>
                <w:szCs w:val="20"/>
                <w:lang w:eastAsia="x-none"/>
              </w:rPr>
            </w:pPr>
            <w:r w:rsidRPr="00AF664B">
              <w:rPr>
                <w:rFonts w:cs="Times"/>
                <w:sz w:val="20"/>
                <w:szCs w:val="20"/>
                <w:lang w:eastAsia="x-none"/>
              </w:rPr>
              <w:t>For overlaid OFDM sequence at least for LP-WUS,</w:t>
            </w:r>
          </w:p>
          <w:p w14:paraId="07C97A39" w14:textId="77777777" w:rsidR="0095336B" w:rsidRPr="00AF664B" w:rsidRDefault="0095336B" w:rsidP="00D03F65">
            <w:pPr>
              <w:numPr>
                <w:ilvl w:val="0"/>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kern w:val="2"/>
                <w:sz w:val="20"/>
                <w:szCs w:val="20"/>
                <w:lang w:eastAsia="zh-CN"/>
              </w:rPr>
              <w:t xml:space="preserve">For OOK-4 with M&gt;1, support ZC sequence for overlaid sequence. </w:t>
            </w:r>
          </w:p>
          <w:p w14:paraId="5762A11E" w14:textId="77777777" w:rsidR="0095336B" w:rsidRPr="00AF664B" w:rsidRDefault="0095336B" w:rsidP="00D03F65">
            <w:pPr>
              <w:numPr>
                <w:ilvl w:val="1"/>
                <w:numId w:val="85"/>
              </w:numPr>
              <w:overflowPunct w:val="0"/>
              <w:snapToGrid/>
              <w:spacing w:after="0"/>
              <w:contextualSpacing/>
              <w:textAlignment w:val="baseline"/>
              <w:rPr>
                <w:rFonts w:eastAsiaTheme="minorEastAsia" w:cs="Times"/>
                <w:kern w:val="2"/>
                <w:sz w:val="20"/>
                <w:szCs w:val="20"/>
                <w:lang w:eastAsia="zh-CN"/>
              </w:rPr>
            </w:pPr>
            <w:r w:rsidRPr="00AF664B">
              <w:rPr>
                <w:rFonts w:eastAsiaTheme="minorEastAsia" w:cs="Times"/>
                <w:color w:val="FF0000"/>
                <w:kern w:val="2"/>
                <w:sz w:val="20"/>
                <w:szCs w:val="20"/>
                <w:lang w:eastAsia="zh-CN"/>
              </w:rPr>
              <w:t xml:space="preserve">FFS </w:t>
            </w:r>
            <w:r w:rsidRPr="00AF664B">
              <w:rPr>
                <w:rFonts w:eastAsiaTheme="minorEastAsia" w:cs="Times"/>
                <w:kern w:val="2"/>
                <w:sz w:val="20"/>
                <w:szCs w:val="20"/>
                <w:lang w:eastAsia="zh-CN"/>
              </w:rPr>
              <w:t>details</w:t>
            </w:r>
          </w:p>
          <w:p w14:paraId="790A8F18" w14:textId="77777777" w:rsidR="0095336B" w:rsidRDefault="0095336B" w:rsidP="00D03F65">
            <w:pPr>
              <w:spacing w:after="0"/>
              <w:rPr>
                <w:sz w:val="16"/>
                <w:szCs w:val="16"/>
                <w:lang w:val="en-GB" w:eastAsia="zh-CN"/>
              </w:rPr>
            </w:pPr>
          </w:p>
          <w:p w14:paraId="55E89443" w14:textId="3C8EA01B" w:rsidR="0095336B" w:rsidRPr="00AF664B" w:rsidRDefault="0095336B" w:rsidP="0095336B">
            <w:pPr>
              <w:spacing w:after="0"/>
              <w:rPr>
                <w:b/>
                <w:bCs/>
                <w:sz w:val="20"/>
                <w:szCs w:val="20"/>
                <w:highlight w:val="green"/>
                <w:lang w:eastAsia="x-none"/>
              </w:rPr>
            </w:pPr>
            <w:r>
              <w:rPr>
                <w:b/>
                <w:bCs/>
                <w:sz w:val="20"/>
                <w:szCs w:val="20"/>
                <w:highlight w:val="green"/>
                <w:lang w:eastAsia="x-none"/>
              </w:rPr>
              <w:t>RAN1#11</w:t>
            </w:r>
            <w:r>
              <w:rPr>
                <w:b/>
                <w:bCs/>
                <w:sz w:val="20"/>
                <w:szCs w:val="20"/>
                <w:highlight w:val="green"/>
                <w:lang w:eastAsia="x-none"/>
              </w:rPr>
              <w:t>9</w:t>
            </w:r>
            <w:r>
              <w:rPr>
                <w:b/>
                <w:bCs/>
                <w:sz w:val="20"/>
                <w:szCs w:val="20"/>
                <w:highlight w:val="green"/>
                <w:lang w:eastAsia="x-none"/>
              </w:rPr>
              <w:t xml:space="preserve"> </w:t>
            </w:r>
            <w:r w:rsidRPr="00AF664B">
              <w:rPr>
                <w:b/>
                <w:bCs/>
                <w:sz w:val="20"/>
                <w:szCs w:val="20"/>
                <w:highlight w:val="green"/>
                <w:lang w:eastAsia="x-none"/>
              </w:rPr>
              <w:t>Agreement</w:t>
            </w:r>
          </w:p>
          <w:p w14:paraId="5BD9653E" w14:textId="77777777" w:rsidR="0095336B" w:rsidRPr="00EB0235" w:rsidRDefault="0095336B" w:rsidP="0095336B">
            <w:pPr>
              <w:spacing w:after="0"/>
              <w:rPr>
                <w:sz w:val="20"/>
                <w:szCs w:val="20"/>
                <w:lang w:eastAsia="x-none"/>
              </w:rPr>
            </w:pPr>
            <w:r w:rsidRPr="00EB0235">
              <w:rPr>
                <w:sz w:val="20"/>
                <w:szCs w:val="20"/>
                <w:lang w:eastAsia="x-none"/>
              </w:rPr>
              <w:t xml:space="preserve">For the overlaid OFDM sequence in time domain, the sequence is generated based on </w:t>
            </w:r>
          </w:p>
          <w:p w14:paraId="3E0DEF23" w14:textId="77777777" w:rsidR="0095336B" w:rsidRPr="00EB0235" w:rsidRDefault="00EB6F31" w:rsidP="0095336B">
            <w:pPr>
              <w:spacing w:after="0"/>
              <w:ind w:left="200" w:right="202"/>
              <w:jc w:val="center"/>
              <w:rPr>
                <w:rFonts w:eastAsiaTheme="minorEastAsia"/>
                <w:i/>
                <w:sz w:val="20"/>
                <w:szCs w:val="20"/>
                <w:lang w:eastAsia="zh-CN"/>
              </w:rPr>
            </w:pPr>
            <w:r w:rsidRPr="00EB6F31">
              <w:rPr>
                <w:rFonts w:eastAsiaTheme="minorEastAsia"/>
                <w:iCs/>
                <w:noProof/>
                <w:position w:val="-12"/>
                <w:sz w:val="20"/>
                <w:szCs w:val="20"/>
                <w:lang w:eastAsia="zh-CN"/>
              </w:rPr>
              <w:object w:dxaOrig="1600" w:dyaOrig="520" w14:anchorId="74291E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alt="" style="width:62.95pt;height:21pt;mso-width-percent:0;mso-height-percent:0;mso-width-percent:0;mso-height-percent:0" o:ole="">
                  <v:imagedata r:id="rId14" o:title=""/>
                </v:shape>
                <o:OLEObject Type="Embed" ProgID="Equation.DSMT4" ShapeID="_x0000_i1101" DrawAspect="Content" ObjectID="_1800416812" r:id="rId15"/>
              </w:object>
            </w:r>
            <w:r w:rsidR="0095336B" w:rsidRPr="00EB0235">
              <w:rPr>
                <w:rFonts w:eastAsiaTheme="minorEastAsia"/>
                <w:i/>
                <w:sz w:val="20"/>
                <w:szCs w:val="20"/>
                <w:lang w:eastAsia="zh-CN"/>
              </w:rPr>
              <w:t>,</w:t>
            </w:r>
            <w:r w:rsidRPr="00EB6F31">
              <w:rPr>
                <w:noProof/>
                <w:position w:val="-10"/>
                <w:sz w:val="20"/>
                <w:szCs w:val="20"/>
              </w:rPr>
              <w:object w:dxaOrig="1400" w:dyaOrig="300" w14:anchorId="628BCC4B">
                <v:shape id="_x0000_i1100" type="#_x0000_t75" alt="" style="width:50.55pt;height:11.45pt;mso-width-percent:0;mso-height-percent:0;mso-width-percent:0;mso-height-percent:0" o:ole="">
                  <v:imagedata r:id="rId16" o:title=""/>
                </v:shape>
                <o:OLEObject Type="Embed" ProgID="Equation.DSMT4" ShapeID="_x0000_i1100" DrawAspect="Content" ObjectID="_1800416813" r:id="rId17"/>
              </w:object>
            </w:r>
          </w:p>
          <w:p w14:paraId="379BF5F8" w14:textId="77777777" w:rsidR="0095336B" w:rsidRPr="00EB0235" w:rsidRDefault="0095336B" w:rsidP="00EB0235">
            <w:pPr>
              <w:pStyle w:val="ListParagraph"/>
              <w:numPr>
                <w:ilvl w:val="0"/>
                <w:numId w:val="85"/>
              </w:numPr>
              <w:tabs>
                <w:tab w:val="left" w:pos="420"/>
              </w:tabs>
              <w:overflowPunct w:val="0"/>
              <w:autoSpaceDE w:val="0"/>
              <w:autoSpaceDN w:val="0"/>
              <w:adjustRightInd w:val="0"/>
              <w:spacing w:after="0"/>
              <w:ind w:left="244" w:right="202" w:hanging="154"/>
              <w:jc w:val="both"/>
              <w:textAlignment w:val="baseline"/>
              <w:rPr>
                <w:szCs w:val="20"/>
              </w:rPr>
            </w:pPr>
            <w:r w:rsidRPr="00EB0235">
              <w:rPr>
                <w:szCs w:val="20"/>
              </w:rPr>
              <w:t xml:space="preserve">M=1, </w:t>
            </w:r>
            <w:r w:rsidR="00EB6F31" w:rsidRPr="00EB6F31">
              <w:rPr>
                <w:noProof/>
                <w:position w:val="-10"/>
                <w:szCs w:val="20"/>
              </w:rPr>
              <w:object w:dxaOrig="360" w:dyaOrig="300" w14:anchorId="53179C71">
                <v:shape id="_x0000_i1099" type="#_x0000_t75" alt="" style="width:15.25pt;height:13.35pt;mso-width-percent:0;mso-height-percent:0;mso-width-percent:0;mso-height-percent:0" o:ole="">
                  <v:imagedata r:id="rId18" o:title=""/>
                </v:shape>
                <o:OLEObject Type="Embed" ProgID="Equation.DSMT4" ShapeID="_x0000_i1099" DrawAspect="Content" ObjectID="_1800416814" r:id="rId19"/>
              </w:object>
            </w:r>
            <w:r w:rsidRPr="00EB0235">
              <w:rPr>
                <w:szCs w:val="20"/>
              </w:rPr>
              <w:t>is given by the largest prime number such that</w:t>
            </w:r>
            <w:r w:rsidR="00EB6F31" w:rsidRPr="00EB6F31">
              <w:rPr>
                <w:noProof/>
                <w:position w:val="-10"/>
                <w:szCs w:val="20"/>
              </w:rPr>
              <w:object w:dxaOrig="840" w:dyaOrig="300" w14:anchorId="73BBDA16">
                <v:shape id="_x0000_i1098" type="#_x0000_t75" alt="" style="width:35.3pt;height:13.35pt;mso-width-percent:0;mso-height-percent:0;mso-width-percent:0;mso-height-percent:0" o:ole="">
                  <v:imagedata r:id="rId20" o:title=""/>
                </v:shape>
                <o:OLEObject Type="Embed" ProgID="Equation.DSMT4" ShapeID="_x0000_i1098" DrawAspect="Content" ObjectID="_1800416815" r:id="rId21"/>
              </w:object>
            </w:r>
            <w:r w:rsidRPr="00EB0235">
              <w:rPr>
                <w:szCs w:val="20"/>
              </w:rPr>
              <w:t>,</w:t>
            </w:r>
            <w:r w:rsidR="00EB6F31" w:rsidRPr="00EB6F31">
              <w:rPr>
                <w:noProof/>
                <w:position w:val="-10"/>
                <w:szCs w:val="20"/>
              </w:rPr>
              <w:object w:dxaOrig="340" w:dyaOrig="300" w14:anchorId="1033B047">
                <v:shape id="_x0000_i1097" type="#_x0000_t75" alt="" style="width:15.25pt;height:13.35pt;mso-width-percent:0;mso-height-percent:0;mso-width-percent:0;mso-height-percent:0" o:ole="">
                  <v:imagedata r:id="rId22" o:title=""/>
                </v:shape>
                <o:OLEObject Type="Embed" ProgID="Equation.DSMT4" ShapeID="_x0000_i1097" DrawAspect="Content" ObjectID="_1800416816" r:id="rId23"/>
              </w:object>
            </w:r>
            <w:r w:rsidRPr="00EB0235">
              <w:rPr>
                <w:szCs w:val="20"/>
              </w:rPr>
              <w:t xml:space="preserve">is the overlaid OFDM sequence length. </w:t>
            </w:r>
          </w:p>
          <w:p w14:paraId="75380647" w14:textId="77777777" w:rsidR="0095336B" w:rsidRPr="00EB0235" w:rsidRDefault="0095336B" w:rsidP="00EB0235">
            <w:pPr>
              <w:pStyle w:val="ListParagraph"/>
              <w:numPr>
                <w:ilvl w:val="1"/>
                <w:numId w:val="85"/>
              </w:numPr>
              <w:tabs>
                <w:tab w:val="left" w:pos="420"/>
              </w:tabs>
              <w:overflowPunct w:val="0"/>
              <w:autoSpaceDE w:val="0"/>
              <w:autoSpaceDN w:val="0"/>
              <w:adjustRightInd w:val="0"/>
              <w:spacing w:after="0"/>
              <w:ind w:left="874" w:right="202"/>
              <w:jc w:val="both"/>
              <w:textAlignment w:val="baseline"/>
              <w:rPr>
                <w:szCs w:val="20"/>
              </w:rPr>
            </w:pPr>
            <w:r w:rsidRPr="00EB0235">
              <w:rPr>
                <w:szCs w:val="20"/>
              </w:rPr>
              <w:t>The base overlaid sequence</w:t>
            </w:r>
            <w:r w:rsidR="00EB6F31" w:rsidRPr="00EB6F31">
              <w:rPr>
                <w:noProof/>
                <w:position w:val="-10"/>
                <w:szCs w:val="20"/>
              </w:rPr>
              <w:object w:dxaOrig="440" w:dyaOrig="300" w14:anchorId="1D203B4C">
                <v:shape id="_x0000_i1096" type="#_x0000_t75" alt="" style="width:22.9pt;height:14.3pt;mso-width-percent:0;mso-height-percent:0;mso-width-percent:0;mso-height-percent:0" o:ole="">
                  <v:imagedata r:id="rId24" o:title=""/>
                </v:shape>
                <o:OLEObject Type="Embed" ProgID="Equation.DSMT4" ShapeID="_x0000_i1096" DrawAspect="Content" ObjectID="_1800416817" r:id="rId25"/>
              </w:object>
            </w:r>
            <w:r w:rsidRPr="00EB0235">
              <w:rPr>
                <w:szCs w:val="20"/>
              </w:rPr>
              <w:t xml:space="preserve"> is generated by extension of </w:t>
            </w:r>
            <w:r w:rsidR="00EB6F31" w:rsidRPr="00EB6F31">
              <w:rPr>
                <w:b/>
                <w:noProof/>
                <w:position w:val="-12"/>
                <w:szCs w:val="20"/>
              </w:rPr>
              <w:object w:dxaOrig="300" w:dyaOrig="320" w14:anchorId="3908BE45">
                <v:shape id="_x0000_i1095" type="#_x0000_t75" alt="" style="width:16.2pt;height:16.2pt;mso-width-percent:0;mso-height-percent:0;mso-width-percent:0;mso-height-percent:0" o:ole="">
                  <v:imagedata r:id="rId26" o:title=""/>
                </v:shape>
                <o:OLEObject Type="Embed" ProgID="Equation.DSMT4" ShapeID="_x0000_i1095" DrawAspect="Content" ObjectID="_1800416818" r:id="rId27"/>
              </w:object>
            </w:r>
          </w:p>
          <w:p w14:paraId="0155D42C" w14:textId="77777777" w:rsidR="0095336B" w:rsidRPr="00EB0235" w:rsidRDefault="00EB6F31" w:rsidP="00EB0235">
            <w:pPr>
              <w:pStyle w:val="ListParagraph"/>
              <w:spacing w:after="0"/>
              <w:ind w:left="874" w:right="202"/>
              <w:jc w:val="center"/>
              <w:rPr>
                <w:noProof/>
                <w:szCs w:val="20"/>
              </w:rPr>
            </w:pPr>
            <w:r w:rsidRPr="00EB6F31">
              <w:rPr>
                <w:rFonts w:eastAsiaTheme="minorEastAsia"/>
                <w:noProof/>
                <w:position w:val="-12"/>
                <w:szCs w:val="20"/>
              </w:rPr>
              <w:object w:dxaOrig="1880" w:dyaOrig="340" w14:anchorId="6382E112">
                <v:shape id="_x0000_i1094" type="#_x0000_t75" alt="" style="width:81.55pt;height:15.75pt;mso-width-percent:0;mso-height-percent:0;mso-width-percent:0;mso-height-percent:0" o:ole="">
                  <v:imagedata r:id="rId28" o:title=""/>
                </v:shape>
                <o:OLEObject Type="Embed" ProgID="Equation.DSMT4" ShapeID="_x0000_i1094" DrawAspect="Content" ObjectID="_1800416819" r:id="rId29"/>
              </w:object>
            </w:r>
            <w:r w:rsidR="0095336B" w:rsidRPr="00EB0235">
              <w:rPr>
                <w:rFonts w:eastAsiaTheme="minorEastAsia"/>
                <w:szCs w:val="20"/>
              </w:rPr>
              <w:t>,</w:t>
            </w:r>
            <w:r w:rsidRPr="00EB6F31">
              <w:rPr>
                <w:noProof/>
                <w:position w:val="-10"/>
                <w:szCs w:val="20"/>
              </w:rPr>
              <w:object w:dxaOrig="1340" w:dyaOrig="300" w14:anchorId="61294BBC">
                <v:shape id="_x0000_i1093" type="#_x0000_t75" alt="" style="width:57.2pt;height:14.3pt;mso-width-percent:0;mso-height-percent:0;mso-width-percent:0;mso-height-percent:0" o:ole="">
                  <v:imagedata r:id="rId30" o:title=""/>
                </v:shape>
                <o:OLEObject Type="Embed" ProgID="Equation.DSMT4" ShapeID="_x0000_i1093" DrawAspect="Content" ObjectID="_1800416820" r:id="rId31"/>
              </w:object>
            </w:r>
          </w:p>
          <w:p w14:paraId="54B9518F" w14:textId="77777777" w:rsidR="0095336B" w:rsidRPr="00EB0235" w:rsidRDefault="0095336B" w:rsidP="00EB0235">
            <w:pPr>
              <w:pStyle w:val="ListParagraph"/>
              <w:numPr>
                <w:ilvl w:val="1"/>
                <w:numId w:val="85"/>
              </w:numPr>
              <w:tabs>
                <w:tab w:val="left" w:pos="420"/>
              </w:tabs>
              <w:overflowPunct w:val="0"/>
              <w:autoSpaceDE w:val="0"/>
              <w:autoSpaceDN w:val="0"/>
              <w:adjustRightInd w:val="0"/>
              <w:spacing w:after="0"/>
              <w:ind w:left="874" w:right="202"/>
              <w:jc w:val="both"/>
              <w:textAlignment w:val="baseline"/>
              <w:rPr>
                <w:rFonts w:eastAsiaTheme="minorEastAsia"/>
                <w:i/>
                <w:szCs w:val="20"/>
              </w:rPr>
            </w:pPr>
            <w:r w:rsidRPr="00EB0235">
              <w:rPr>
                <w:szCs w:val="20"/>
              </w:rPr>
              <w:t>With CS(s) applied to the base overlaid OFDM sequence if any:</w:t>
            </w:r>
            <w:r w:rsidR="00EB6F31" w:rsidRPr="00EB6F31">
              <w:rPr>
                <w:noProof/>
                <w:position w:val="-10"/>
                <w:szCs w:val="20"/>
              </w:rPr>
              <w:object w:dxaOrig="260" w:dyaOrig="300" w14:anchorId="4BFB5220">
                <v:shape id="_x0000_i1092" type="#_x0000_t75" alt="" style="width:12.85pt;height:16.2pt;mso-width-percent:0;mso-height-percent:0;mso-width-percent:0;mso-height-percent:0" o:ole="">
                  <v:imagedata r:id="rId32" o:title=""/>
                </v:shape>
                <o:OLEObject Type="Embed" ProgID="Equation.DSMT4" ShapeID="_x0000_i1092" DrawAspect="Content" ObjectID="_1800416821" r:id="rId33"/>
              </w:object>
            </w:r>
            <w:r w:rsidRPr="00EB0235">
              <w:rPr>
                <w:rFonts w:eastAsiaTheme="minorEastAsia"/>
                <w:szCs w:val="20"/>
              </w:rPr>
              <w:t>denotes the potential cyclic shift (s)</w:t>
            </w:r>
          </w:p>
          <w:p w14:paraId="647AAFEB" w14:textId="77777777" w:rsidR="0095336B" w:rsidRPr="00EB0235" w:rsidRDefault="00EB6F31" w:rsidP="0095336B">
            <w:pPr>
              <w:pStyle w:val="ListParagraph"/>
              <w:spacing w:after="0"/>
              <w:ind w:leftChars="880" w:left="1936" w:right="202"/>
              <w:jc w:val="center"/>
              <w:rPr>
                <w:rFonts w:eastAsiaTheme="minorEastAsia"/>
                <w:szCs w:val="20"/>
              </w:rPr>
            </w:pPr>
            <w:r w:rsidRPr="00EB6F31">
              <w:rPr>
                <w:rFonts w:eastAsiaTheme="minorEastAsia"/>
                <w:noProof/>
                <w:position w:val="-12"/>
                <w:szCs w:val="20"/>
              </w:rPr>
              <w:object w:dxaOrig="2439" w:dyaOrig="340" w14:anchorId="72AEE535">
                <v:shape id="_x0000_i1091" type="#_x0000_t75" alt="" style="width:103.95pt;height:15.25pt;mso-width-percent:0;mso-height-percent:0;mso-width-percent:0;mso-height-percent:0" o:ole="">
                  <v:imagedata r:id="rId34" o:title=""/>
                </v:shape>
                <o:OLEObject Type="Embed" ProgID="Equation.DSMT4" ShapeID="_x0000_i1091" DrawAspect="Content" ObjectID="_1800416822" r:id="rId35"/>
              </w:object>
            </w:r>
            <w:r w:rsidR="0095336B" w:rsidRPr="00EB0235">
              <w:rPr>
                <w:rFonts w:eastAsiaTheme="minorEastAsia"/>
                <w:szCs w:val="20"/>
              </w:rPr>
              <w:t>,</w:t>
            </w:r>
            <w:r w:rsidRPr="00EB6F31">
              <w:rPr>
                <w:noProof/>
                <w:position w:val="-10"/>
                <w:szCs w:val="20"/>
              </w:rPr>
              <w:object w:dxaOrig="1340" w:dyaOrig="300" w14:anchorId="11BD8172">
                <v:shape id="_x0000_i1090" type="#_x0000_t75" alt="" style="width:56.75pt;height:13.85pt;mso-width-percent:0;mso-height-percent:0;mso-width-percent:0;mso-height-percent:0" o:ole="">
                  <v:imagedata r:id="rId30" o:title=""/>
                </v:shape>
                <o:OLEObject Type="Embed" ProgID="Equation.DSMT4" ShapeID="_x0000_i1090" DrawAspect="Content" ObjectID="_1800416823" r:id="rId36"/>
              </w:object>
            </w:r>
            <w:r w:rsidR="0095336B" w:rsidRPr="00EB0235">
              <w:rPr>
                <w:rFonts w:eastAsiaTheme="minorEastAsia"/>
                <w:szCs w:val="20"/>
              </w:rPr>
              <w:t xml:space="preserve">, </w:t>
            </w:r>
          </w:p>
          <w:p w14:paraId="51BBAEED" w14:textId="77777777" w:rsidR="0095336B" w:rsidRPr="00EB0235" w:rsidRDefault="0095336B" w:rsidP="00EB0235">
            <w:pPr>
              <w:pStyle w:val="ListParagraph"/>
              <w:numPr>
                <w:ilvl w:val="0"/>
                <w:numId w:val="85"/>
              </w:numPr>
              <w:tabs>
                <w:tab w:val="left" w:pos="420"/>
              </w:tabs>
              <w:overflowPunct w:val="0"/>
              <w:autoSpaceDE w:val="0"/>
              <w:autoSpaceDN w:val="0"/>
              <w:adjustRightInd w:val="0"/>
              <w:spacing w:after="0"/>
              <w:ind w:left="244" w:right="202" w:hanging="180"/>
              <w:jc w:val="both"/>
              <w:textAlignment w:val="baseline"/>
              <w:rPr>
                <w:szCs w:val="20"/>
              </w:rPr>
            </w:pPr>
            <w:r w:rsidRPr="00EB0235">
              <w:rPr>
                <w:szCs w:val="20"/>
              </w:rPr>
              <w:t xml:space="preserve">M=2, 4, </w:t>
            </w:r>
            <w:r w:rsidR="00EB6F31" w:rsidRPr="00EB6F31">
              <w:rPr>
                <w:noProof/>
                <w:position w:val="-10"/>
                <w:szCs w:val="20"/>
              </w:rPr>
              <w:object w:dxaOrig="360" w:dyaOrig="300" w14:anchorId="7672C517">
                <v:shape id="_x0000_i1089" type="#_x0000_t75" alt="" style="width:15.75pt;height:13.85pt;mso-width-percent:0;mso-height-percent:0;mso-width-percent:0;mso-height-percent:0" o:ole="">
                  <v:imagedata r:id="rId18" o:title=""/>
                </v:shape>
                <o:OLEObject Type="Embed" ProgID="Equation.DSMT4" ShapeID="_x0000_i1089" DrawAspect="Content" ObjectID="_1800416824" r:id="rId37"/>
              </w:object>
            </w:r>
            <w:r w:rsidRPr="00EB0235">
              <w:rPr>
                <w:szCs w:val="20"/>
              </w:rPr>
              <w:t xml:space="preserve">is </w:t>
            </w:r>
            <w:r w:rsidRPr="00EB0235">
              <w:rPr>
                <w:color w:val="FF0000"/>
                <w:szCs w:val="20"/>
              </w:rPr>
              <w:t xml:space="preserve">down-selected </w:t>
            </w:r>
            <w:r w:rsidRPr="00EB0235">
              <w:rPr>
                <w:szCs w:val="20"/>
              </w:rPr>
              <w:t>from the following:</w:t>
            </w:r>
          </w:p>
          <w:p w14:paraId="28328ACC" w14:textId="77777777" w:rsidR="0095336B" w:rsidRPr="00EB0235" w:rsidRDefault="0095336B" w:rsidP="00EB0235">
            <w:pPr>
              <w:pStyle w:val="ListParagraph"/>
              <w:numPr>
                <w:ilvl w:val="1"/>
                <w:numId w:val="85"/>
              </w:numPr>
              <w:tabs>
                <w:tab w:val="left" w:pos="420"/>
              </w:tabs>
              <w:overflowPunct w:val="0"/>
              <w:autoSpaceDE w:val="0"/>
              <w:autoSpaceDN w:val="0"/>
              <w:adjustRightInd w:val="0"/>
              <w:spacing w:after="0"/>
              <w:ind w:left="874" w:right="202"/>
              <w:jc w:val="both"/>
              <w:textAlignment w:val="baseline"/>
              <w:rPr>
                <w:szCs w:val="20"/>
              </w:rPr>
            </w:pPr>
            <w:r w:rsidRPr="00EB0235">
              <w:rPr>
                <w:noProof/>
                <w:szCs w:val="20"/>
              </w:rPr>
              <w:t xml:space="preserve">Alt1: </w:t>
            </w:r>
            <w:r w:rsidR="00EB6F31" w:rsidRPr="00EB6F31">
              <w:rPr>
                <w:noProof/>
                <w:position w:val="-10"/>
                <w:szCs w:val="20"/>
              </w:rPr>
              <w:object w:dxaOrig="360" w:dyaOrig="300" w14:anchorId="179DF63C">
                <v:shape id="_x0000_i1088" type="#_x0000_t75" alt="" style="width:15.75pt;height:13.85pt;mso-width-percent:0;mso-height-percent:0;mso-width-percent:0;mso-height-percent:0" o:ole="">
                  <v:imagedata r:id="rId18" o:title=""/>
                </v:shape>
                <o:OLEObject Type="Embed" ProgID="Equation.DSMT4" ShapeID="_x0000_i1088" DrawAspect="Content" ObjectID="_1800416825" r:id="rId38"/>
              </w:object>
            </w:r>
            <w:r w:rsidRPr="00EB0235">
              <w:rPr>
                <w:szCs w:val="20"/>
              </w:rPr>
              <w:t>is given by the largest prime number such that</w:t>
            </w:r>
            <w:r w:rsidR="00EB6F31" w:rsidRPr="00EB6F31">
              <w:rPr>
                <w:noProof/>
                <w:position w:val="-10"/>
                <w:szCs w:val="20"/>
              </w:rPr>
              <w:object w:dxaOrig="840" w:dyaOrig="300" w14:anchorId="61B6F600">
                <v:shape id="_x0000_i1087" type="#_x0000_t75" alt="" style="width:35.75pt;height:13.85pt;mso-width-percent:0;mso-height-percent:0;mso-width-percent:0;mso-height-percent:0" o:ole="">
                  <v:imagedata r:id="rId39" o:title=""/>
                </v:shape>
                <o:OLEObject Type="Embed" ProgID="Equation.DSMT4" ShapeID="_x0000_i1087" DrawAspect="Content" ObjectID="_1800416826" r:id="rId40"/>
              </w:object>
            </w:r>
            <w:r w:rsidRPr="00EB0235">
              <w:rPr>
                <w:szCs w:val="20"/>
              </w:rPr>
              <w:t>,</w:t>
            </w:r>
            <w:r w:rsidR="00EB6F31" w:rsidRPr="00EB6F31">
              <w:rPr>
                <w:noProof/>
                <w:position w:val="-10"/>
                <w:szCs w:val="20"/>
              </w:rPr>
              <w:object w:dxaOrig="340" w:dyaOrig="300" w14:anchorId="2F610D1D">
                <v:shape id="_x0000_i1086" type="#_x0000_t75" alt="" style="width:16.2pt;height:14.3pt;mso-width-percent:0;mso-height-percent:0;mso-width-percent:0;mso-height-percent:0" o:ole="">
                  <v:imagedata r:id="rId41" o:title=""/>
                </v:shape>
                <o:OLEObject Type="Embed" ProgID="Equation.DSMT4" ShapeID="_x0000_i1086" DrawAspect="Content" ObjectID="_1800416827" r:id="rId42"/>
              </w:object>
            </w:r>
            <w:r w:rsidRPr="00EB0235">
              <w:rPr>
                <w:szCs w:val="20"/>
              </w:rPr>
              <w:t>is the overlaid OFDM sequence length.</w:t>
            </w:r>
          </w:p>
          <w:p w14:paraId="36037FA3"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szCs w:val="20"/>
              </w:rPr>
            </w:pPr>
            <w:r w:rsidRPr="00EB0235">
              <w:rPr>
                <w:szCs w:val="20"/>
              </w:rPr>
              <w:t>The base overlaid sequence</w:t>
            </w:r>
            <w:r w:rsidR="00EB6F31" w:rsidRPr="00EB6F31">
              <w:rPr>
                <w:noProof/>
                <w:position w:val="-10"/>
                <w:szCs w:val="20"/>
              </w:rPr>
              <w:object w:dxaOrig="440" w:dyaOrig="300" w14:anchorId="06B89FE9">
                <v:shape id="_x0000_i1085" type="#_x0000_t75" alt="" style="width:22.9pt;height:14.3pt;mso-width-percent:0;mso-height-percent:0;mso-width-percent:0;mso-height-percent:0" o:ole="">
                  <v:imagedata r:id="rId43" o:title=""/>
                </v:shape>
                <o:OLEObject Type="Embed" ProgID="Equation.DSMT4" ShapeID="_x0000_i1085" DrawAspect="Content" ObjectID="_1800416828" r:id="rId44"/>
              </w:object>
            </w:r>
            <w:r w:rsidRPr="00EB0235">
              <w:rPr>
                <w:szCs w:val="20"/>
              </w:rPr>
              <w:t>is generated by extension of</w:t>
            </w:r>
            <w:r w:rsidR="00EB6F31" w:rsidRPr="00EB6F31">
              <w:rPr>
                <w:b/>
                <w:noProof/>
                <w:position w:val="-12"/>
                <w:szCs w:val="20"/>
              </w:rPr>
              <w:object w:dxaOrig="300" w:dyaOrig="320" w14:anchorId="41355EED">
                <v:shape id="_x0000_i1084" type="#_x0000_t75" alt="" style="width:16.2pt;height:16.2pt;mso-width-percent:0;mso-height-percent:0;mso-width-percent:0;mso-height-percent:0" o:ole="">
                  <v:imagedata r:id="rId45" o:title=""/>
                </v:shape>
                <o:OLEObject Type="Embed" ProgID="Equation.DSMT4" ShapeID="_x0000_i1084" DrawAspect="Content" ObjectID="_1800416829" r:id="rId46"/>
              </w:object>
            </w:r>
          </w:p>
          <w:p w14:paraId="3F446DA7" w14:textId="77777777" w:rsidR="0095336B" w:rsidRPr="00EB0235" w:rsidRDefault="00EB6F31" w:rsidP="00EB0235">
            <w:pPr>
              <w:pStyle w:val="ListParagraph"/>
              <w:spacing w:after="0"/>
              <w:ind w:left="1414" w:right="202"/>
              <w:jc w:val="center"/>
              <w:rPr>
                <w:szCs w:val="20"/>
              </w:rPr>
            </w:pPr>
            <w:r w:rsidRPr="00EB6F31">
              <w:rPr>
                <w:rFonts w:eastAsiaTheme="minorEastAsia"/>
                <w:noProof/>
                <w:position w:val="-12"/>
                <w:szCs w:val="20"/>
              </w:rPr>
              <w:object w:dxaOrig="1880" w:dyaOrig="340" w14:anchorId="658F97D7">
                <v:shape id="_x0000_i1083" type="#_x0000_t75" alt="" style="width:84.4pt;height:16.2pt;mso-width-percent:0;mso-height-percent:0;mso-width-percent:0;mso-height-percent:0" o:ole="">
                  <v:imagedata r:id="rId28" o:title=""/>
                </v:shape>
                <o:OLEObject Type="Embed" ProgID="Equation.DSMT4" ShapeID="_x0000_i1083" DrawAspect="Content" ObjectID="_1800416830" r:id="rId47"/>
              </w:object>
            </w:r>
            <w:r w:rsidR="0095336B" w:rsidRPr="00EB0235">
              <w:rPr>
                <w:rFonts w:eastAsiaTheme="minorEastAsia"/>
                <w:szCs w:val="20"/>
              </w:rPr>
              <w:t>,</w:t>
            </w:r>
            <w:r w:rsidRPr="00EB6F31">
              <w:rPr>
                <w:noProof/>
                <w:position w:val="-10"/>
                <w:szCs w:val="20"/>
              </w:rPr>
              <w:object w:dxaOrig="1340" w:dyaOrig="300" w14:anchorId="1631BBDD">
                <v:shape id="_x0000_i1082" type="#_x0000_t75" alt="" style="width:58.15pt;height:14.3pt;mso-width-percent:0;mso-height-percent:0;mso-width-percent:0;mso-height-percent:0" o:ole="">
                  <v:imagedata r:id="rId30" o:title=""/>
                </v:shape>
                <o:OLEObject Type="Embed" ProgID="Equation.DSMT4" ShapeID="_x0000_i1082" DrawAspect="Content" ObjectID="_1800416831" r:id="rId48"/>
              </w:object>
            </w:r>
          </w:p>
          <w:p w14:paraId="3F2F668D"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rFonts w:eastAsiaTheme="minorEastAsia"/>
                <w:i/>
                <w:szCs w:val="20"/>
              </w:rPr>
            </w:pPr>
            <w:r w:rsidRPr="00EB0235">
              <w:rPr>
                <w:szCs w:val="20"/>
              </w:rPr>
              <w:t>With CS(s) applied to the base overlaid OFDM sequence if any:</w:t>
            </w:r>
            <w:r w:rsidR="00EB6F31" w:rsidRPr="00EB6F31">
              <w:rPr>
                <w:noProof/>
                <w:position w:val="-10"/>
                <w:szCs w:val="20"/>
              </w:rPr>
              <w:object w:dxaOrig="260" w:dyaOrig="300" w14:anchorId="70998E64">
                <v:shape id="_x0000_i1081" type="#_x0000_t75" alt="" style="width:12.85pt;height:16.2pt;mso-width-percent:0;mso-height-percent:0;mso-width-percent:0;mso-height-percent:0" o:ole="">
                  <v:imagedata r:id="rId32" o:title=""/>
                </v:shape>
                <o:OLEObject Type="Embed" ProgID="Equation.DSMT4" ShapeID="_x0000_i1081" DrawAspect="Content" ObjectID="_1800416832" r:id="rId49"/>
              </w:object>
            </w:r>
            <w:r w:rsidRPr="00EB0235">
              <w:rPr>
                <w:rFonts w:eastAsiaTheme="minorEastAsia"/>
                <w:szCs w:val="20"/>
              </w:rPr>
              <w:t>denotes the potential cyclic shift (s)</w:t>
            </w:r>
          </w:p>
          <w:p w14:paraId="187E029F" w14:textId="77777777" w:rsidR="0095336B" w:rsidRPr="00EB0235" w:rsidRDefault="00EB6F31" w:rsidP="00EB0235">
            <w:pPr>
              <w:pStyle w:val="ListParagraph"/>
              <w:spacing w:after="0"/>
              <w:ind w:left="1414" w:right="202"/>
              <w:jc w:val="center"/>
              <w:rPr>
                <w:rFonts w:eastAsiaTheme="minorEastAsia"/>
                <w:szCs w:val="20"/>
              </w:rPr>
            </w:pPr>
            <w:r w:rsidRPr="00EB6F31">
              <w:rPr>
                <w:rFonts w:eastAsiaTheme="minorEastAsia"/>
                <w:noProof/>
                <w:position w:val="-12"/>
                <w:szCs w:val="20"/>
              </w:rPr>
              <w:object w:dxaOrig="2439" w:dyaOrig="340" w14:anchorId="4F90F166">
                <v:shape id="_x0000_i1080" type="#_x0000_t75" alt="" style="width:108.7pt;height:16.2pt;mso-width-percent:0;mso-height-percent:0;mso-width-percent:0;mso-height-percent:0" o:ole="">
                  <v:imagedata r:id="rId34" o:title=""/>
                </v:shape>
                <o:OLEObject Type="Embed" ProgID="Equation.DSMT4" ShapeID="_x0000_i1080" DrawAspect="Content" ObjectID="_1800416833" r:id="rId50"/>
              </w:object>
            </w:r>
            <w:r w:rsidR="0095336B" w:rsidRPr="00EB0235">
              <w:rPr>
                <w:rFonts w:eastAsiaTheme="minorEastAsia"/>
                <w:szCs w:val="20"/>
              </w:rPr>
              <w:t>,</w:t>
            </w:r>
            <w:r w:rsidRPr="00EB6F31">
              <w:rPr>
                <w:noProof/>
                <w:position w:val="-10"/>
                <w:szCs w:val="20"/>
              </w:rPr>
              <w:object w:dxaOrig="1340" w:dyaOrig="300" w14:anchorId="6E72303A">
                <v:shape id="_x0000_i1079" type="#_x0000_t75" alt="" style="width:57.7pt;height:14.3pt;mso-width-percent:0;mso-height-percent:0;mso-width-percent:0;mso-height-percent:0" o:ole="">
                  <v:imagedata r:id="rId30" o:title=""/>
                </v:shape>
                <o:OLEObject Type="Embed" ProgID="Equation.DSMT4" ShapeID="_x0000_i1079" DrawAspect="Content" ObjectID="_1800416834" r:id="rId51"/>
              </w:object>
            </w:r>
          </w:p>
          <w:p w14:paraId="3537479B"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noProof/>
                <w:position w:val="-10"/>
                <w:szCs w:val="20"/>
              </w:rPr>
            </w:pPr>
            <w:r w:rsidRPr="00EB0235">
              <w:rPr>
                <w:noProof/>
                <w:position w:val="-10"/>
                <w:szCs w:val="20"/>
              </w:rPr>
              <w:t>Note it doesn’t preclude any pulse shaping scheme if any.</w:t>
            </w:r>
          </w:p>
          <w:p w14:paraId="24C2E7D7" w14:textId="77777777" w:rsidR="0095336B" w:rsidRPr="00EB0235" w:rsidRDefault="0095336B" w:rsidP="00EB0235">
            <w:pPr>
              <w:pStyle w:val="ListParagraph"/>
              <w:numPr>
                <w:ilvl w:val="1"/>
                <w:numId w:val="85"/>
              </w:numPr>
              <w:tabs>
                <w:tab w:val="left" w:pos="420"/>
              </w:tabs>
              <w:overflowPunct w:val="0"/>
              <w:autoSpaceDE w:val="0"/>
              <w:autoSpaceDN w:val="0"/>
              <w:adjustRightInd w:val="0"/>
              <w:spacing w:after="0"/>
              <w:ind w:left="874" w:right="202"/>
              <w:jc w:val="both"/>
              <w:textAlignment w:val="baseline"/>
              <w:rPr>
                <w:szCs w:val="20"/>
              </w:rPr>
            </w:pPr>
            <w:r w:rsidRPr="00EB0235">
              <w:rPr>
                <w:noProof/>
                <w:szCs w:val="20"/>
              </w:rPr>
              <w:t>Alt2:</w:t>
            </w:r>
            <w:r w:rsidR="00EB6F31" w:rsidRPr="00EB6F31">
              <w:rPr>
                <w:noProof/>
                <w:position w:val="-10"/>
                <w:szCs w:val="20"/>
              </w:rPr>
              <w:object w:dxaOrig="360" w:dyaOrig="300" w14:anchorId="7DC6BE13">
                <v:shape id="_x0000_i1078" type="#_x0000_t75" alt="" style="width:15.75pt;height:13.85pt;mso-width-percent:0;mso-height-percent:0;mso-width-percent:0;mso-height-percent:0" o:ole="">
                  <v:imagedata r:id="rId18" o:title=""/>
                </v:shape>
                <o:OLEObject Type="Embed" ProgID="Equation.DSMT4" ShapeID="_x0000_i1078" DrawAspect="Content" ObjectID="_1800416835" r:id="rId52"/>
              </w:object>
            </w:r>
            <w:r w:rsidRPr="00EB0235">
              <w:rPr>
                <w:szCs w:val="20"/>
              </w:rPr>
              <w:t>is given by the largest prime number such that</w:t>
            </w:r>
            <w:r w:rsidR="00EB6F31" w:rsidRPr="00EB6F31">
              <w:rPr>
                <w:noProof/>
                <w:position w:val="-10"/>
                <w:szCs w:val="20"/>
              </w:rPr>
              <w:object w:dxaOrig="1200" w:dyaOrig="300" w14:anchorId="06E405C9">
                <v:shape id="_x0000_i1077" type="#_x0000_t75" alt="" style="width:55.8pt;height:14.8pt;mso-width-percent:0;mso-height-percent:0;mso-width-percent:0;mso-height-percent:0" o:ole="">
                  <v:imagedata r:id="rId53" o:title=""/>
                </v:shape>
                <o:OLEObject Type="Embed" ProgID="Equation.DSMT4" ShapeID="_x0000_i1077" DrawAspect="Content" ObjectID="_1800416836" r:id="rId54"/>
              </w:object>
            </w:r>
            <w:r w:rsidRPr="00EB0235">
              <w:rPr>
                <w:szCs w:val="20"/>
              </w:rPr>
              <w:t xml:space="preserve">, </w:t>
            </w:r>
            <w:r w:rsidR="00EB6F31" w:rsidRPr="00EB6F31">
              <w:rPr>
                <w:noProof/>
                <w:position w:val="-10"/>
                <w:szCs w:val="20"/>
              </w:rPr>
              <w:object w:dxaOrig="340" w:dyaOrig="300" w14:anchorId="52D4D6D0">
                <v:shape id="_x0000_i1076" type="#_x0000_t75" alt="" style="width:17.65pt;height:15.25pt;mso-width-percent:0;mso-height-percent:0;mso-width-percent:0;mso-height-percent:0" o:ole="">
                  <v:imagedata r:id="rId41" o:title=""/>
                </v:shape>
                <o:OLEObject Type="Embed" ProgID="Equation.DSMT4" ShapeID="_x0000_i1076" DrawAspect="Content" ObjectID="_1800416837" r:id="rId55"/>
              </w:object>
            </w:r>
            <w:r w:rsidRPr="00EB0235">
              <w:rPr>
                <w:szCs w:val="20"/>
              </w:rPr>
              <w:t xml:space="preserve"> is the overlaid OFDM sequence length. </w:t>
            </w:r>
          </w:p>
          <w:p w14:paraId="6444F779"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szCs w:val="20"/>
              </w:rPr>
            </w:pPr>
            <w:r w:rsidRPr="00EB0235">
              <w:rPr>
                <w:szCs w:val="20"/>
              </w:rPr>
              <w:t>The base overlaid sequence</w:t>
            </w:r>
            <w:r w:rsidR="00EB6F31" w:rsidRPr="00EB6F31">
              <w:rPr>
                <w:noProof/>
                <w:position w:val="-10"/>
                <w:szCs w:val="20"/>
              </w:rPr>
              <w:object w:dxaOrig="440" w:dyaOrig="300" w14:anchorId="5A3C7DB5">
                <v:shape id="_x0000_i1075" type="#_x0000_t75" alt="" style="width:22.9pt;height:14.3pt;mso-width-percent:0;mso-height-percent:0;mso-width-percent:0;mso-height-percent:0" o:ole="">
                  <v:imagedata r:id="rId43" o:title=""/>
                </v:shape>
                <o:OLEObject Type="Embed" ProgID="Equation.DSMT4" ShapeID="_x0000_i1075" DrawAspect="Content" ObjectID="_1800416838" r:id="rId56"/>
              </w:object>
            </w:r>
            <w:r w:rsidRPr="00EB0235">
              <w:rPr>
                <w:szCs w:val="20"/>
              </w:rPr>
              <w:t xml:space="preserve">is generated by inserting zeros before and/or after </w:t>
            </w:r>
            <w:r w:rsidR="00EB6F31" w:rsidRPr="00EB6F31">
              <w:rPr>
                <w:noProof/>
                <w:position w:val="-12"/>
                <w:szCs w:val="20"/>
              </w:rPr>
              <w:object w:dxaOrig="300" w:dyaOrig="320" w14:anchorId="2CD36DFA">
                <v:shape id="_x0000_i1074" type="#_x0000_t75" alt="" style="width:16.2pt;height:16.2pt;mso-width-percent:0;mso-height-percent:0;mso-width-percent:0;mso-height-percent:0" o:ole="">
                  <v:imagedata r:id="rId26" o:title=""/>
                </v:shape>
                <o:OLEObject Type="Embed" ProgID="Equation.DSMT4" ShapeID="_x0000_i1074" DrawAspect="Content" ObjectID="_1800416839" r:id="rId57"/>
              </w:object>
            </w:r>
            <w:r w:rsidRPr="00EB0235">
              <w:rPr>
                <w:szCs w:val="20"/>
              </w:rPr>
              <w:t>. The total number of zeros is</w:t>
            </w:r>
            <w:r w:rsidR="00EB6F31" w:rsidRPr="00EB6F31">
              <w:rPr>
                <w:noProof/>
                <w:position w:val="-10"/>
                <w:szCs w:val="20"/>
              </w:rPr>
              <w:object w:dxaOrig="820" w:dyaOrig="300" w14:anchorId="103CD047">
                <v:shape id="_x0000_i1073" type="#_x0000_t75" alt="" style="width:34.8pt;height:13.35pt;mso-width-percent:0;mso-height-percent:0;mso-width-percent:0;mso-height-percent:0" o:ole="">
                  <v:imagedata r:id="rId58" o:title=""/>
                </v:shape>
                <o:OLEObject Type="Embed" ProgID="Equation.DSMT4" ShapeID="_x0000_i1073" DrawAspect="Content" ObjectID="_1800416840" r:id="rId59"/>
              </w:object>
            </w:r>
            <w:r w:rsidRPr="00EB0235">
              <w:rPr>
                <w:szCs w:val="20"/>
              </w:rPr>
              <w:t>.</w:t>
            </w:r>
          </w:p>
          <w:p w14:paraId="44D6CB07" w14:textId="77777777" w:rsidR="0095336B" w:rsidRPr="00EB0235" w:rsidRDefault="0095336B" w:rsidP="00EB0235">
            <w:pPr>
              <w:pStyle w:val="ListParagraph"/>
              <w:spacing w:after="0"/>
              <w:ind w:left="1774" w:right="202"/>
              <w:jc w:val="center"/>
              <w:rPr>
                <w:szCs w:val="20"/>
              </w:rPr>
            </w:pPr>
            <w:r w:rsidRPr="00EB0235">
              <w:rPr>
                <w:noProof/>
                <w:szCs w:val="20"/>
              </w:rPr>
              <w:t>For example,</w:t>
            </w:r>
            <w:r w:rsidR="00EB6F31" w:rsidRPr="00EB6F31">
              <w:rPr>
                <w:noProof/>
                <w:position w:val="-12"/>
                <w:szCs w:val="20"/>
              </w:rPr>
              <w:object w:dxaOrig="3720" w:dyaOrig="320" w14:anchorId="3F9FCA2B">
                <v:shape id="_x0000_i1072" type="#_x0000_t75" alt="" style="width:157.85pt;height:15.25pt;mso-width-percent:0;mso-height-percent:0;mso-width-percent:0;mso-height-percent:0" o:ole="">
                  <v:imagedata r:id="rId60" o:title=""/>
                </v:shape>
                <o:OLEObject Type="Embed" ProgID="Equation.DSMT4" ShapeID="_x0000_i1072" DrawAspect="Content" ObjectID="_1800416841" r:id="rId61"/>
              </w:object>
            </w:r>
            <w:r w:rsidRPr="00EB0235">
              <w:rPr>
                <w:szCs w:val="20"/>
              </w:rPr>
              <w:t>,</w:t>
            </w:r>
            <w:r w:rsidR="00EB6F31" w:rsidRPr="00EB6F31">
              <w:rPr>
                <w:noProof/>
                <w:position w:val="-10"/>
                <w:szCs w:val="20"/>
              </w:rPr>
              <w:object w:dxaOrig="1340" w:dyaOrig="300" w14:anchorId="7113D6F3">
                <v:shape id="_x0000_i1071" type="#_x0000_t75" alt="" style="width:56.75pt;height:13.85pt;mso-width-percent:0;mso-height-percent:0;mso-width-percent:0;mso-height-percent:0" o:ole="">
                  <v:imagedata r:id="rId62" o:title=""/>
                </v:shape>
                <o:OLEObject Type="Embed" ProgID="Equation.DSMT4" ShapeID="_x0000_i1071" DrawAspect="Content" ObjectID="_1800416842" r:id="rId63"/>
              </w:object>
            </w:r>
          </w:p>
          <w:p w14:paraId="7F379EDC"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rFonts w:eastAsiaTheme="minorEastAsia"/>
                <w:i/>
                <w:szCs w:val="20"/>
              </w:rPr>
            </w:pPr>
            <w:r w:rsidRPr="00EB0235">
              <w:rPr>
                <w:szCs w:val="20"/>
              </w:rPr>
              <w:t xml:space="preserve">With CS(s) applied to the base overlaid OFDM sequence if any: </w:t>
            </w:r>
            <w:r w:rsidR="00EB6F31" w:rsidRPr="00EB6F31">
              <w:rPr>
                <w:noProof/>
                <w:position w:val="-10"/>
                <w:szCs w:val="20"/>
              </w:rPr>
              <w:object w:dxaOrig="260" w:dyaOrig="300" w14:anchorId="68741308">
                <v:shape id="_x0000_i1070" type="#_x0000_t75" alt="" style="width:12.85pt;height:16.2pt;mso-width-percent:0;mso-height-percent:0;mso-width-percent:0;mso-height-percent:0" o:ole="">
                  <v:imagedata r:id="rId32" o:title=""/>
                </v:shape>
                <o:OLEObject Type="Embed" ProgID="Equation.DSMT4" ShapeID="_x0000_i1070" DrawAspect="Content" ObjectID="_1800416843" r:id="rId64"/>
              </w:object>
            </w:r>
            <w:r w:rsidRPr="00EB0235">
              <w:rPr>
                <w:rFonts w:eastAsiaTheme="minorEastAsia"/>
                <w:szCs w:val="20"/>
              </w:rPr>
              <w:t>denotes the potential cyclic shift (s)</w:t>
            </w:r>
          </w:p>
          <w:p w14:paraId="13D65D87" w14:textId="77777777" w:rsidR="0095336B" w:rsidRPr="00EB0235" w:rsidRDefault="0095336B" w:rsidP="00EB0235">
            <w:pPr>
              <w:pStyle w:val="ListParagraph"/>
              <w:spacing w:after="0"/>
              <w:ind w:left="1954" w:right="202"/>
              <w:jc w:val="center"/>
              <w:rPr>
                <w:szCs w:val="20"/>
              </w:rPr>
            </w:pPr>
            <w:r w:rsidRPr="00EB0235">
              <w:rPr>
                <w:noProof/>
                <w:szCs w:val="20"/>
              </w:rPr>
              <w:t>For example,</w:t>
            </w:r>
            <w:r w:rsidR="00EB6F31" w:rsidRPr="00EB6F31">
              <w:rPr>
                <w:noProof/>
                <w:position w:val="-12"/>
                <w:szCs w:val="20"/>
              </w:rPr>
              <w:object w:dxaOrig="3600" w:dyaOrig="320" w14:anchorId="6CD5D744">
                <v:shape id="_x0000_i1069" type="#_x0000_t75" alt="" style="width:164.5pt;height:16.2pt;mso-width-percent:0;mso-height-percent:0;mso-width-percent:0;mso-height-percent:0" o:ole="">
                  <v:imagedata r:id="rId65" o:title=""/>
                </v:shape>
                <o:OLEObject Type="Embed" ProgID="Equation.DSMT4" ShapeID="_x0000_i1069" DrawAspect="Content" ObjectID="_1800416844" r:id="rId66"/>
              </w:object>
            </w:r>
            <w:r w:rsidRPr="00EB0235">
              <w:rPr>
                <w:szCs w:val="20"/>
              </w:rPr>
              <w:t>,</w:t>
            </w:r>
            <w:r w:rsidR="00EB6F31" w:rsidRPr="00EB6F31">
              <w:rPr>
                <w:noProof/>
                <w:position w:val="-10"/>
                <w:szCs w:val="20"/>
              </w:rPr>
              <w:object w:dxaOrig="1340" w:dyaOrig="300" w14:anchorId="1B972BEB">
                <v:shape id="_x0000_i1068" type="#_x0000_t75" alt="" style="width:56.75pt;height:13.85pt;mso-width-percent:0;mso-height-percent:0;mso-width-percent:0;mso-height-percent:0" o:ole="">
                  <v:imagedata r:id="rId62" o:title=""/>
                </v:shape>
                <o:OLEObject Type="Embed" ProgID="Equation.DSMT4" ShapeID="_x0000_i1068" DrawAspect="Content" ObjectID="_1800416845" r:id="rId67"/>
              </w:object>
            </w:r>
          </w:p>
          <w:p w14:paraId="21CEC469" w14:textId="77777777" w:rsidR="0095336B" w:rsidRPr="00EB0235" w:rsidRDefault="0095336B" w:rsidP="00EB0235">
            <w:pPr>
              <w:pStyle w:val="ListParagraph"/>
              <w:numPr>
                <w:ilvl w:val="4"/>
                <w:numId w:val="85"/>
              </w:numPr>
              <w:tabs>
                <w:tab w:val="left" w:pos="420"/>
              </w:tabs>
              <w:overflowPunct w:val="0"/>
              <w:autoSpaceDE w:val="0"/>
              <w:autoSpaceDN w:val="0"/>
              <w:adjustRightInd w:val="0"/>
              <w:spacing w:after="0"/>
              <w:ind w:left="2224" w:right="202"/>
              <w:jc w:val="both"/>
              <w:textAlignment w:val="baseline"/>
              <w:rPr>
                <w:rFonts w:eastAsiaTheme="minorEastAsia"/>
                <w:i/>
                <w:szCs w:val="20"/>
              </w:rPr>
            </w:pPr>
            <w:r w:rsidRPr="00EB0235">
              <w:rPr>
                <w:rFonts w:eastAsiaTheme="minorEastAsia"/>
                <w:szCs w:val="20"/>
              </w:rPr>
              <w:t>where</w:t>
            </w:r>
            <w:r w:rsidR="00EB6F31" w:rsidRPr="00EB6F31">
              <w:rPr>
                <w:noProof/>
                <w:position w:val="-12"/>
                <w:szCs w:val="20"/>
              </w:rPr>
              <w:object w:dxaOrig="2520" w:dyaOrig="340" w14:anchorId="7572D0F4">
                <v:shape id="_x0000_i1067" type="#_x0000_t75" alt="" style="width:109.2pt;height:15.75pt;mso-width-percent:0;mso-height-percent:0;mso-width-percent:0;mso-height-percent:0" o:ole="">
                  <v:imagedata r:id="rId68" o:title=""/>
                </v:shape>
                <o:OLEObject Type="Embed" ProgID="Equation.DSMT4" ShapeID="_x0000_i1067" DrawAspect="Content" ObjectID="_1800416846" r:id="rId69"/>
              </w:object>
            </w:r>
            <w:r w:rsidRPr="00EB0235">
              <w:rPr>
                <w:rFonts w:eastAsiaTheme="minorEastAsia"/>
                <w:szCs w:val="20"/>
              </w:rPr>
              <w:t xml:space="preserve">, </w:t>
            </w:r>
            <w:r w:rsidR="00EB6F31" w:rsidRPr="00EB6F31">
              <w:rPr>
                <w:noProof/>
                <w:position w:val="-10"/>
                <w:szCs w:val="20"/>
              </w:rPr>
              <w:object w:dxaOrig="1359" w:dyaOrig="300" w14:anchorId="003B878E">
                <v:shape id="_x0000_i1066" type="#_x0000_t75" alt="" style="width:58.65pt;height:13.85pt;mso-width-percent:0;mso-height-percent:0;mso-width-percent:0;mso-height-percent:0" o:ole="">
                  <v:imagedata r:id="rId70" o:title=""/>
                </v:shape>
                <o:OLEObject Type="Embed" ProgID="Equation.DSMT4" ShapeID="_x0000_i1066" DrawAspect="Content" ObjectID="_1800416847" r:id="rId71"/>
              </w:object>
            </w:r>
          </w:p>
          <w:p w14:paraId="1451A4BF" w14:textId="77777777" w:rsidR="0095336B" w:rsidRPr="00EB0235" w:rsidRDefault="0095336B" w:rsidP="00EB0235">
            <w:pPr>
              <w:pStyle w:val="ListParagraph"/>
              <w:numPr>
                <w:ilvl w:val="2"/>
                <w:numId w:val="85"/>
              </w:numPr>
              <w:tabs>
                <w:tab w:val="left" w:pos="420"/>
              </w:tabs>
              <w:overflowPunct w:val="0"/>
              <w:autoSpaceDE w:val="0"/>
              <w:autoSpaceDN w:val="0"/>
              <w:adjustRightInd w:val="0"/>
              <w:spacing w:after="0"/>
              <w:ind w:left="1414" w:right="202"/>
              <w:jc w:val="both"/>
              <w:textAlignment w:val="baseline"/>
              <w:rPr>
                <w:szCs w:val="20"/>
              </w:rPr>
            </w:pPr>
            <w:r w:rsidRPr="00EB0235">
              <w:rPr>
                <w:color w:val="FF0000"/>
                <w:szCs w:val="20"/>
              </w:rPr>
              <w:t xml:space="preserve">FFS </w:t>
            </w:r>
            <w:r w:rsidRPr="00EB0235">
              <w:rPr>
                <w:szCs w:val="20"/>
              </w:rPr>
              <w:t xml:space="preserve">the value of G, with G&gt;0. </w:t>
            </w:r>
          </w:p>
          <w:p w14:paraId="1B29FA7F" w14:textId="77777777" w:rsidR="0095336B" w:rsidRPr="00EB0235" w:rsidRDefault="0095336B" w:rsidP="00EB0235">
            <w:pPr>
              <w:pStyle w:val="ListParagraph"/>
              <w:numPr>
                <w:ilvl w:val="0"/>
                <w:numId w:val="85"/>
              </w:numPr>
              <w:tabs>
                <w:tab w:val="left" w:pos="420"/>
              </w:tabs>
              <w:overflowPunct w:val="0"/>
              <w:autoSpaceDE w:val="0"/>
              <w:autoSpaceDN w:val="0"/>
              <w:adjustRightInd w:val="0"/>
              <w:spacing w:after="0"/>
              <w:ind w:left="244" w:right="202" w:hanging="180"/>
              <w:jc w:val="both"/>
              <w:textAlignment w:val="baseline"/>
              <w:rPr>
                <w:rFonts w:eastAsiaTheme="minorEastAsia"/>
                <w:noProof/>
                <w:szCs w:val="20"/>
              </w:rPr>
            </w:pPr>
            <w:r w:rsidRPr="00EB0235">
              <w:rPr>
                <w:color w:val="FF0000"/>
                <w:szCs w:val="20"/>
              </w:rPr>
              <w:t xml:space="preserve">FFS </w:t>
            </w:r>
            <w:r w:rsidRPr="00EB0235">
              <w:rPr>
                <w:szCs w:val="20"/>
              </w:rPr>
              <w:t>value(s) of root q and</w:t>
            </w:r>
            <w:r w:rsidRPr="00EB0235">
              <w:rPr>
                <w:rFonts w:eastAsiaTheme="minorEastAsia"/>
                <w:szCs w:val="20"/>
              </w:rPr>
              <w:t>/or</w:t>
            </w:r>
            <w:r w:rsidRPr="00EB0235">
              <w:rPr>
                <w:szCs w:val="20"/>
              </w:rPr>
              <w:t xml:space="preserve"> CS </w:t>
            </w:r>
            <w:r w:rsidR="00EB6F31" w:rsidRPr="00EB6F31">
              <w:rPr>
                <w:noProof/>
                <w:position w:val="-10"/>
                <w:szCs w:val="20"/>
              </w:rPr>
              <w:object w:dxaOrig="260" w:dyaOrig="300" w14:anchorId="58CCEB1E">
                <v:shape id="_x0000_i1065" type="#_x0000_t75" alt="" style="width:12.85pt;height:16.2pt;mso-width-percent:0;mso-height-percent:0;mso-width-percent:0;mso-height-percent:0" o:ole="">
                  <v:imagedata r:id="rId32" o:title=""/>
                </v:shape>
                <o:OLEObject Type="Embed" ProgID="Equation.DSMT4" ShapeID="_x0000_i1065" DrawAspect="Content" ObjectID="_1800416848" r:id="rId72"/>
              </w:object>
            </w:r>
            <w:r w:rsidRPr="00EB0235">
              <w:rPr>
                <w:rFonts w:eastAsiaTheme="minorEastAsia"/>
                <w:noProof/>
                <w:szCs w:val="20"/>
              </w:rPr>
              <w:t xml:space="preserve"> for generating the candidate sequences if applied</w:t>
            </w:r>
          </w:p>
          <w:p w14:paraId="347B9C13" w14:textId="77777777" w:rsidR="0095336B" w:rsidRPr="00EB0235" w:rsidRDefault="0095336B" w:rsidP="00EB0235">
            <w:pPr>
              <w:pStyle w:val="ListParagraph"/>
              <w:numPr>
                <w:ilvl w:val="0"/>
                <w:numId w:val="85"/>
              </w:numPr>
              <w:tabs>
                <w:tab w:val="left" w:pos="420"/>
              </w:tabs>
              <w:overflowPunct w:val="0"/>
              <w:autoSpaceDE w:val="0"/>
              <w:autoSpaceDN w:val="0"/>
              <w:adjustRightInd w:val="0"/>
              <w:spacing w:after="0"/>
              <w:ind w:left="244" w:right="202" w:hanging="180"/>
              <w:jc w:val="both"/>
              <w:textAlignment w:val="baseline"/>
              <w:rPr>
                <w:rFonts w:eastAsiaTheme="minorEastAsia"/>
                <w:szCs w:val="20"/>
              </w:rPr>
            </w:pPr>
            <w:r w:rsidRPr="00EB0235">
              <w:rPr>
                <w:rFonts w:eastAsiaTheme="minorEastAsia"/>
                <w:color w:val="FF0000"/>
                <w:szCs w:val="20"/>
              </w:rPr>
              <w:t xml:space="preserve">FFS </w:t>
            </w:r>
            <w:r w:rsidRPr="00EB0235">
              <w:rPr>
                <w:rFonts w:eastAsiaTheme="minorEastAsia"/>
                <w:szCs w:val="20"/>
              </w:rPr>
              <w:t>on whether changes are needed to handle intra-/inter-cell interference</w:t>
            </w:r>
          </w:p>
          <w:p w14:paraId="051F58C0" w14:textId="77777777" w:rsidR="0095336B" w:rsidRPr="00EB0235" w:rsidRDefault="0095336B" w:rsidP="00EB0235">
            <w:pPr>
              <w:pStyle w:val="ListParagraph"/>
              <w:numPr>
                <w:ilvl w:val="0"/>
                <w:numId w:val="85"/>
              </w:numPr>
              <w:tabs>
                <w:tab w:val="left" w:pos="420"/>
              </w:tabs>
              <w:overflowPunct w:val="0"/>
              <w:autoSpaceDE w:val="0"/>
              <w:autoSpaceDN w:val="0"/>
              <w:adjustRightInd w:val="0"/>
              <w:spacing w:after="0"/>
              <w:ind w:left="244" w:right="202" w:hanging="180"/>
              <w:jc w:val="both"/>
              <w:textAlignment w:val="baseline"/>
              <w:rPr>
                <w:rFonts w:eastAsiaTheme="minorEastAsia"/>
                <w:szCs w:val="20"/>
              </w:rPr>
            </w:pPr>
            <w:r w:rsidRPr="00EB0235">
              <w:rPr>
                <w:rFonts w:eastAsiaTheme="minorEastAsia"/>
                <w:szCs w:val="20"/>
              </w:rPr>
              <w:t>Note: the overlaid OFDM sequence in time domain is based on potential modification to ZC sequence as listed above.</w:t>
            </w:r>
          </w:p>
          <w:p w14:paraId="51E2B877" w14:textId="1E9C7B0B" w:rsidR="0095336B" w:rsidRPr="00EB0235" w:rsidRDefault="0095336B" w:rsidP="00EB0235">
            <w:pPr>
              <w:pStyle w:val="ListParagraph"/>
              <w:numPr>
                <w:ilvl w:val="1"/>
                <w:numId w:val="85"/>
              </w:numPr>
              <w:tabs>
                <w:tab w:val="left" w:pos="420"/>
              </w:tabs>
              <w:overflowPunct w:val="0"/>
              <w:autoSpaceDE w:val="0"/>
              <w:autoSpaceDN w:val="0"/>
              <w:adjustRightInd w:val="0"/>
              <w:spacing w:after="0"/>
              <w:ind w:left="874" w:right="202"/>
              <w:jc w:val="both"/>
              <w:textAlignment w:val="baseline"/>
              <w:rPr>
                <w:rFonts w:eastAsiaTheme="minorEastAsia"/>
                <w:szCs w:val="20"/>
              </w:rPr>
            </w:pPr>
            <w:r w:rsidRPr="00EB0235">
              <w:rPr>
                <w:rFonts w:eastAsiaTheme="minorEastAsia"/>
                <w:szCs w:val="20"/>
              </w:rPr>
              <w:t>Above overrides any previous RAN1 agreement / working assumption</w:t>
            </w:r>
          </w:p>
          <w:p w14:paraId="4C595115" w14:textId="77777777" w:rsidR="0095336B" w:rsidRDefault="0095336B" w:rsidP="00D03F65">
            <w:pPr>
              <w:spacing w:after="0"/>
              <w:rPr>
                <w:sz w:val="16"/>
                <w:szCs w:val="16"/>
                <w:lang w:val="en-GB" w:eastAsia="zh-CN"/>
              </w:rPr>
            </w:pPr>
          </w:p>
          <w:p w14:paraId="78BF72CC" w14:textId="77777777" w:rsidR="0004368A" w:rsidRPr="00AF664B" w:rsidRDefault="0004368A" w:rsidP="0004368A">
            <w:pPr>
              <w:spacing w:after="0"/>
              <w:rPr>
                <w:b/>
                <w:bCs/>
                <w:sz w:val="20"/>
                <w:szCs w:val="20"/>
                <w:highlight w:val="green"/>
                <w:lang w:eastAsia="x-none"/>
              </w:rPr>
            </w:pPr>
            <w:r>
              <w:rPr>
                <w:b/>
                <w:bCs/>
                <w:sz w:val="20"/>
                <w:szCs w:val="20"/>
                <w:highlight w:val="green"/>
                <w:lang w:eastAsia="x-none"/>
              </w:rPr>
              <w:t xml:space="preserve">RAN1#119 </w:t>
            </w:r>
            <w:r w:rsidRPr="00AF664B">
              <w:rPr>
                <w:b/>
                <w:bCs/>
                <w:sz w:val="20"/>
                <w:szCs w:val="20"/>
                <w:highlight w:val="green"/>
                <w:lang w:eastAsia="x-none"/>
              </w:rPr>
              <w:t>Agreement</w:t>
            </w:r>
          </w:p>
          <w:p w14:paraId="69207183" w14:textId="77777777" w:rsidR="0004368A" w:rsidRPr="00EB0235" w:rsidRDefault="0004368A" w:rsidP="0004368A">
            <w:pPr>
              <w:spacing w:after="0"/>
              <w:rPr>
                <w:sz w:val="20"/>
                <w:szCs w:val="20"/>
                <w:lang w:eastAsia="x-none"/>
              </w:rPr>
            </w:pPr>
            <w:r w:rsidRPr="00EB0235">
              <w:rPr>
                <w:sz w:val="20"/>
                <w:szCs w:val="20"/>
                <w:lang w:eastAsia="x-none"/>
              </w:rPr>
              <w:t>CS(s) and/or root(s) used for overlaid OFDM sequence in the time domain are derived from RRC signalling:</w:t>
            </w:r>
          </w:p>
          <w:p w14:paraId="1CAF9060" w14:textId="77777777" w:rsidR="0004368A" w:rsidRPr="00EB0235" w:rsidRDefault="0004368A" w:rsidP="0004368A">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the set of values of CS and root for configuration</w:t>
            </w:r>
          </w:p>
          <w:p w14:paraId="208B16B8" w14:textId="4709D5C4" w:rsidR="0004368A" w:rsidRPr="00EB0235" w:rsidRDefault="0004368A" w:rsidP="00EB0235">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details of the RRC signaling</w:t>
            </w:r>
          </w:p>
          <w:p w14:paraId="7DCBCF84" w14:textId="77777777" w:rsidR="0004368A" w:rsidRPr="00F23192" w:rsidRDefault="0004368A" w:rsidP="00D03F65">
            <w:pPr>
              <w:spacing w:after="0"/>
              <w:rPr>
                <w:sz w:val="16"/>
                <w:szCs w:val="16"/>
                <w:lang w:val="en-GB" w:eastAsia="zh-CN"/>
              </w:rPr>
            </w:pPr>
          </w:p>
        </w:tc>
      </w:tr>
    </w:tbl>
    <w:p w14:paraId="55570494" w14:textId="77777777" w:rsidR="00AE74F2" w:rsidRDefault="00AE74F2" w:rsidP="005519E1">
      <w:pPr>
        <w:rPr>
          <w:lang w:eastAsia="ja-JP"/>
        </w:rPr>
      </w:pPr>
    </w:p>
    <w:p w14:paraId="7D97F084" w14:textId="3B03191B" w:rsidR="00AB1176" w:rsidRDefault="0004368A" w:rsidP="0004368A">
      <w:pPr>
        <w:rPr>
          <w:lang w:eastAsia="ja-JP"/>
        </w:rPr>
      </w:pPr>
      <w:r>
        <w:rPr>
          <w:lang w:eastAsia="ja-JP"/>
        </w:rPr>
        <w:t>To determine the set of value(s) of root q for generating/configuration of the candidate sequence(s), t</w:t>
      </w:r>
      <w:r>
        <w:rPr>
          <w:lang w:eastAsia="ja-JP"/>
        </w:rPr>
        <w:t xml:space="preserve">he link </w:t>
      </w:r>
      <w:r w:rsidRPr="0071451D">
        <w:rPr>
          <w:lang w:eastAsia="ja-JP"/>
        </w:rPr>
        <w:t xml:space="preserve">performance of LP-WUS detection </w:t>
      </w:r>
      <w:r>
        <w:rPr>
          <w:lang w:eastAsia="ja-JP"/>
        </w:rPr>
        <w:t xml:space="preserve">by </w:t>
      </w:r>
      <w:r>
        <w:rPr>
          <w:lang w:eastAsia="ja-JP"/>
        </w:rPr>
        <w:t>the</w:t>
      </w:r>
      <w:r>
        <w:rPr>
          <w:lang w:eastAsia="ja-JP"/>
        </w:rPr>
        <w:t xml:space="preserve"> OFDM-based LP-WUR is </w:t>
      </w:r>
      <w:r>
        <w:rPr>
          <w:lang w:eastAsia="ja-JP"/>
        </w:rPr>
        <w:t>evaluated</w:t>
      </w:r>
      <w:r>
        <w:rPr>
          <w:lang w:eastAsia="ja-JP"/>
        </w:rPr>
        <w:t xml:space="preserve"> considering </w:t>
      </w:r>
      <w:r>
        <w:rPr>
          <w:lang w:eastAsia="ja-JP"/>
        </w:rPr>
        <w:t xml:space="preserve">M=2 and Alt2 for the determination of the base ZC sequence length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e>
        </m:d>
      </m:oMath>
      <w:r>
        <w:rPr>
          <w:lang w:eastAsia="ja-JP"/>
        </w:rPr>
        <w:t xml:space="preserve"> where the extended overlaid OFDM sequence length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ZC</m:t>
            </m:r>
          </m:sub>
        </m:sSub>
        <m:r>
          <w:rPr>
            <w:rFonts w:ascii="Cambria Math" w:hAnsi="Cambria Math"/>
            <w:lang w:eastAsia="ja-JP"/>
          </w:rPr>
          <m:t>=66</m:t>
        </m:r>
      </m:oMath>
      <w:r>
        <w:rPr>
          <w:lang w:eastAsia="ja-JP"/>
        </w:rPr>
        <w:t xml:space="preserve">, </w:t>
      </w:r>
      <w:r>
        <w:rPr>
          <w:lang w:eastAsia="ja-JP"/>
        </w:rPr>
        <w:t xml:space="preserve">corresponding to the number of </w:t>
      </w:r>
      <w:r>
        <w:rPr>
          <w:lang w:eastAsia="ja-JP"/>
        </w:rPr>
        <w:t xml:space="preserve">allocated </w:t>
      </w:r>
      <w:r>
        <w:rPr>
          <w:lang w:eastAsia="ja-JP"/>
        </w:rPr>
        <w:t>REs (1</w:t>
      </w:r>
      <w:r>
        <w:rPr>
          <w:lang w:eastAsia="ja-JP"/>
        </w:rPr>
        <w:t>32</w:t>
      </w:r>
      <w:r>
        <w:rPr>
          <w:lang w:eastAsia="ja-JP"/>
        </w:rPr>
        <w:t>)</w:t>
      </w:r>
      <w:r>
        <w:rPr>
          <w:lang w:eastAsia="ja-JP"/>
        </w:rPr>
        <w:t xml:space="preserve">. The value of G is selected to represent ~20% of the OOK symbol duration, i.e., </w:t>
      </w:r>
      <m:oMath>
        <m:r>
          <w:rPr>
            <w:rFonts w:ascii="Cambria Math" w:hAnsi="Cambria Math"/>
            <w:lang w:eastAsia="ja-JP"/>
          </w:rPr>
          <m:t>G=</m:t>
        </m:r>
        <m:d>
          <m:dPr>
            <m:begChr m:val="⌊"/>
            <m:endChr m:val="⌋"/>
            <m:ctrlPr>
              <w:rPr>
                <w:rFonts w:ascii="Cambria Math" w:hAnsi="Cambria Math"/>
                <w:i/>
                <w:lang w:eastAsia="ja-JP"/>
              </w:rPr>
            </m:ctrlPr>
          </m:dPr>
          <m:e>
            <m:r>
              <w:rPr>
                <w:rFonts w:ascii="Cambria Math" w:hAnsi="Cambria Math"/>
                <w:lang w:eastAsia="ja-JP"/>
              </w:rPr>
              <m:t>0.2×</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ZC</m:t>
                </m:r>
              </m:sub>
            </m:sSub>
          </m:e>
        </m:d>
        <m:r>
          <w:rPr>
            <w:rFonts w:ascii="Cambria Math" w:hAnsi="Cambria Math"/>
            <w:lang w:eastAsia="ja-JP"/>
          </w:rPr>
          <m:t>=1</m:t>
        </m:r>
        <m:r>
          <w:rPr>
            <w:rFonts w:ascii="Cambria Math" w:hAnsi="Cambria Math"/>
            <w:lang w:eastAsia="ja-JP"/>
          </w:rPr>
          <m:t>3</m:t>
        </m:r>
      </m:oMath>
      <w:r>
        <w:rPr>
          <w:lang w:eastAsia="ja-JP"/>
        </w:rPr>
        <w:t xml:space="preserve"> and subsequently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r>
          <w:rPr>
            <w:rFonts w:ascii="Cambria Math" w:hAnsi="Cambria Math"/>
            <w:lang w:eastAsia="ja-JP"/>
          </w:rPr>
          <m:t>=5</m:t>
        </m:r>
        <m:r>
          <w:rPr>
            <w:rFonts w:ascii="Cambria Math" w:hAnsi="Cambria Math"/>
            <w:lang w:eastAsia="ja-JP"/>
          </w:rPr>
          <m:t>3</m:t>
        </m:r>
      </m:oMath>
      <w:r>
        <w:rPr>
          <w:lang w:eastAsia="ja-JP"/>
        </w:rPr>
        <w:t>.</w:t>
      </w:r>
      <w:r w:rsidR="002E710E">
        <w:rPr>
          <w:lang w:eastAsia="ja-JP"/>
        </w:rPr>
        <w:t xml:space="preserve"> </w:t>
      </w:r>
      <w:r w:rsidR="004C7F6B">
        <w:rPr>
          <w:lang w:eastAsia="ja-JP"/>
        </w:rPr>
        <w:t>The evaluated LP-WUS is assumed to constitue 12 bits of payload with a message length of 6 bits which are Reed-Muller coded using a shortened codeword as discussed earlier</w:t>
      </w:r>
      <w:r w:rsidR="007B3734">
        <w:rPr>
          <w:lang w:eastAsia="ja-JP"/>
        </w:rPr>
        <w:t xml:space="preserve"> in Section </w:t>
      </w:r>
      <w:r w:rsidR="007B3734">
        <w:rPr>
          <w:lang w:eastAsia="ja-JP"/>
        </w:rPr>
        <w:fldChar w:fldCharType="begin"/>
      </w:r>
      <w:r w:rsidR="007B3734">
        <w:rPr>
          <w:lang w:eastAsia="ja-JP"/>
        </w:rPr>
        <w:instrText xml:space="preserve"> REF _Ref187158388 \n \h </w:instrText>
      </w:r>
      <w:r w:rsidR="007B3734">
        <w:rPr>
          <w:lang w:eastAsia="ja-JP"/>
        </w:rPr>
      </w:r>
      <w:r w:rsidR="007B3734">
        <w:rPr>
          <w:lang w:eastAsia="ja-JP"/>
        </w:rPr>
        <w:fldChar w:fldCharType="separate"/>
      </w:r>
      <w:r w:rsidR="00AE2708">
        <w:rPr>
          <w:lang w:eastAsia="ja-JP"/>
        </w:rPr>
        <w:t>1.1.1.2</w:t>
      </w:r>
      <w:r w:rsidR="007B3734">
        <w:rPr>
          <w:lang w:eastAsia="ja-JP"/>
        </w:rPr>
        <w:fldChar w:fldCharType="end"/>
      </w:r>
      <w:r w:rsidR="004C7F6B">
        <w:rPr>
          <w:lang w:eastAsia="ja-JP"/>
        </w:rPr>
        <w:t>.</w:t>
      </w:r>
    </w:p>
    <w:p w14:paraId="1D05C45D" w14:textId="15F26EE2" w:rsidR="00AB1176" w:rsidRDefault="002E710E" w:rsidP="0004368A">
      <w:pPr>
        <w:rPr>
          <w:lang w:eastAsia="ja-JP"/>
        </w:rPr>
      </w:pPr>
      <w:r>
        <w:rPr>
          <w:lang w:eastAsia="ja-JP"/>
        </w:rPr>
        <w:t xml:space="preserve">The impact of the sequence root </w:t>
      </w:r>
      <m:oMath>
        <m:r>
          <w:rPr>
            <w:rFonts w:ascii="Cambria Math" w:hAnsi="Cambria Math"/>
            <w:lang w:eastAsia="ja-JP"/>
          </w:rPr>
          <m:t>q∈</m:t>
        </m:r>
        <m:d>
          <m:dPr>
            <m:begChr m:val="["/>
            <m:endChr m:val="]"/>
            <m:ctrlPr>
              <w:rPr>
                <w:rFonts w:ascii="Cambria Math" w:hAnsi="Cambria Math"/>
                <w:i/>
                <w:lang w:eastAsia="ja-JP"/>
              </w:rPr>
            </m:ctrlPr>
          </m:dPr>
          <m:e>
            <m:r>
              <w:rPr>
                <w:rFonts w:ascii="Cambria Math" w:hAnsi="Cambria Math"/>
                <w:lang w:eastAsia="ja-JP"/>
              </w:rPr>
              <m:t>1:5</m:t>
            </m:r>
            <m:r>
              <w:rPr>
                <w:rFonts w:ascii="Cambria Math" w:hAnsi="Cambria Math"/>
                <w:lang w:eastAsia="ja-JP"/>
              </w:rPr>
              <m:t>2</m:t>
            </m:r>
          </m:e>
        </m:d>
      </m:oMath>
      <w:r w:rsidR="0004368A">
        <w:rPr>
          <w:lang w:eastAsia="ja-JP"/>
        </w:rPr>
        <w:t xml:space="preserve"> </w:t>
      </w:r>
      <w:r w:rsidR="005D7289">
        <w:rPr>
          <w:lang w:eastAsia="ja-JP"/>
        </w:rPr>
        <w:t xml:space="preserve">on performance is then shown in </w:t>
      </w:r>
      <w:r w:rsidR="00BA555E">
        <w:rPr>
          <w:lang w:eastAsia="ja-JP"/>
        </w:rPr>
        <w:fldChar w:fldCharType="begin"/>
      </w:r>
      <w:r w:rsidR="00BA555E">
        <w:rPr>
          <w:lang w:eastAsia="ja-JP"/>
        </w:rPr>
        <w:instrText xml:space="preserve"> REF _Ref187400250 \h </w:instrText>
      </w:r>
      <w:r w:rsidR="00BA555E">
        <w:rPr>
          <w:lang w:eastAsia="ja-JP"/>
        </w:rPr>
      </w:r>
      <w:r w:rsidR="00BA555E">
        <w:rPr>
          <w:lang w:eastAsia="ja-JP"/>
        </w:rPr>
        <w:fldChar w:fldCharType="separate"/>
      </w:r>
      <w:r w:rsidR="00AE2708" w:rsidRPr="0071451D">
        <w:t xml:space="preserve">Figure </w:t>
      </w:r>
      <w:r w:rsidR="00AE2708">
        <w:rPr>
          <w:noProof/>
        </w:rPr>
        <w:t>3</w:t>
      </w:r>
      <w:r w:rsidR="00BA555E">
        <w:rPr>
          <w:lang w:eastAsia="ja-JP"/>
        </w:rPr>
        <w:fldChar w:fldCharType="end"/>
      </w:r>
      <w:r w:rsidR="00BA555E">
        <w:rPr>
          <w:lang w:eastAsia="ja-JP"/>
        </w:rPr>
        <w:t xml:space="preserve"> </w:t>
      </w:r>
      <w:r w:rsidR="003879E3">
        <w:rPr>
          <w:lang w:eastAsia="ja-JP"/>
        </w:rPr>
        <w:t xml:space="preserve">(using a representative set of the values) </w:t>
      </w:r>
      <w:r w:rsidR="005D7289">
        <w:rPr>
          <w:lang w:eastAsia="ja-JP"/>
        </w:rPr>
        <w:t xml:space="preserve">when the number of overlaid OFDM sequences </w:t>
      </w:r>
      <w:r w:rsidR="005D7289" w:rsidRPr="0095336B">
        <w:rPr>
          <w:lang w:eastAsia="ja-JP"/>
        </w:rPr>
        <w:t>on each OOK ‘ON’ symbol</w:t>
      </w:r>
      <w:r w:rsidR="005D7289">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1,4</m:t>
            </m:r>
          </m:e>
        </m:d>
      </m:oMath>
      <w:r w:rsidR="005D7289">
        <w:rPr>
          <w:lang w:eastAsia="ja-JP"/>
        </w:rPr>
        <w:t xml:space="preserve">. The results in </w:t>
      </w:r>
      <w:r w:rsidR="00BA555E">
        <w:rPr>
          <w:lang w:eastAsia="ja-JP"/>
        </w:rPr>
        <w:fldChar w:fldCharType="begin"/>
      </w:r>
      <w:r w:rsidR="00BA555E">
        <w:rPr>
          <w:lang w:eastAsia="ja-JP"/>
        </w:rPr>
        <w:instrText xml:space="preserve"> REF _Ref187400250 \h </w:instrText>
      </w:r>
      <w:r w:rsidR="00BA555E">
        <w:rPr>
          <w:lang w:eastAsia="ja-JP"/>
        </w:rPr>
      </w:r>
      <w:r w:rsidR="00BA555E">
        <w:rPr>
          <w:lang w:eastAsia="ja-JP"/>
        </w:rPr>
        <w:fldChar w:fldCharType="separate"/>
      </w:r>
      <w:r w:rsidR="00AE2708" w:rsidRPr="0071451D">
        <w:t xml:space="preserve">Figure </w:t>
      </w:r>
      <w:r w:rsidR="00AE2708">
        <w:rPr>
          <w:noProof/>
        </w:rPr>
        <w:t>3</w:t>
      </w:r>
      <w:r w:rsidR="00BA555E">
        <w:rPr>
          <w:lang w:eastAsia="ja-JP"/>
        </w:rPr>
        <w:fldChar w:fldCharType="end"/>
      </w:r>
      <w:r w:rsidR="005D7289">
        <w:rPr>
          <w:lang w:eastAsia="ja-JP"/>
        </w:rPr>
        <w:t>-</w:t>
      </w:r>
      <w:r w:rsidR="00BA555E">
        <w:rPr>
          <w:lang w:eastAsia="ja-JP"/>
        </w:rPr>
        <w:t>(</w:t>
      </w:r>
      <w:r w:rsidR="005D7289">
        <w:rPr>
          <w:lang w:eastAsia="ja-JP"/>
        </w:rPr>
        <w:t>a</w:t>
      </w:r>
      <w:r w:rsidR="00BA555E">
        <w:rPr>
          <w:lang w:eastAsia="ja-JP"/>
        </w:rPr>
        <w:t>)</w:t>
      </w:r>
      <w:r w:rsidR="005D7289">
        <w:rPr>
          <w:lang w:eastAsia="ja-JP"/>
        </w:rPr>
        <w:t xml:space="preserve"> for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=1</m:t>
        </m:r>
      </m:oMath>
      <w:r w:rsidR="005D7289">
        <w:rPr>
          <w:lang w:eastAsia="ja-JP"/>
        </w:rPr>
        <w:t xml:space="preserve"> suggest the performance is better for </w:t>
      </w:r>
      <m:oMath>
        <m:r>
          <w:rPr>
            <w:rFonts w:ascii="Cambria Math" w:hAnsi="Cambria Math"/>
            <w:lang w:eastAsia="ja-JP"/>
          </w:rPr>
          <m:t>q∈</m:t>
        </m:r>
        <m:d>
          <m:dPr>
            <m:begChr m:val="{"/>
            <m:endChr m:val="}"/>
            <m:ctrlPr>
              <w:rPr>
                <w:rFonts w:ascii="Cambria Math" w:hAnsi="Cambria Math"/>
                <w:i/>
                <w:lang w:eastAsia="ja-JP"/>
              </w:rPr>
            </m:ctrlPr>
          </m:dPr>
          <m:e>
            <m:r>
              <w:rPr>
                <w:rFonts w:ascii="Cambria Math" w:hAnsi="Cambria Math"/>
                <w:lang w:eastAsia="ja-JP"/>
              </w:rPr>
              <m:t>1,</m:t>
            </m:r>
            <m:r>
              <w:rPr>
                <w:rFonts w:ascii="Cambria Math" w:hAnsi="Cambria Math"/>
                <w:lang w:eastAsia="ja-JP"/>
              </w:rPr>
              <m:t>13,18,21,26,27,35,52</m:t>
            </m:r>
          </m:e>
        </m:d>
      </m:oMath>
      <w:r w:rsidR="005D7289">
        <w:rPr>
          <w:lang w:eastAsia="ja-JP"/>
        </w:rPr>
        <w:t xml:space="preserve"> compared to the rest of root values and that the performance of the rest of root </w:t>
      </w:r>
      <w:r w:rsidR="005D7289">
        <w:rPr>
          <w:lang w:eastAsia="ja-JP"/>
        </w:rPr>
        <w:lastRenderedPageBreak/>
        <w:t xml:space="preserve">values are </w:t>
      </w:r>
      <w:r w:rsidR="003879E3">
        <w:rPr>
          <w:lang w:eastAsia="ja-JP"/>
        </w:rPr>
        <w:t xml:space="preserve">approximately </w:t>
      </w:r>
      <w:r w:rsidR="005D7289">
        <w:rPr>
          <w:lang w:eastAsia="ja-JP"/>
        </w:rPr>
        <w:t>within 1 dB</w:t>
      </w:r>
      <w:r w:rsidR="003879E3">
        <w:rPr>
          <w:lang w:eastAsia="ja-JP"/>
        </w:rPr>
        <w:t xml:space="preserve"> of each other</w:t>
      </w:r>
      <w:r w:rsidR="005D7289">
        <w:rPr>
          <w:lang w:eastAsia="ja-JP"/>
        </w:rPr>
        <w:t xml:space="preserve">. On the other hand, the results in </w:t>
      </w:r>
      <w:r w:rsidR="00BA555E">
        <w:rPr>
          <w:lang w:eastAsia="ja-JP"/>
        </w:rPr>
        <w:fldChar w:fldCharType="begin"/>
      </w:r>
      <w:r w:rsidR="00BA555E">
        <w:rPr>
          <w:lang w:eastAsia="ja-JP"/>
        </w:rPr>
        <w:instrText xml:space="preserve"> REF _Ref187400250 \h </w:instrText>
      </w:r>
      <w:r w:rsidR="00BA555E">
        <w:rPr>
          <w:lang w:eastAsia="ja-JP"/>
        </w:rPr>
      </w:r>
      <w:r w:rsidR="00BA555E">
        <w:rPr>
          <w:lang w:eastAsia="ja-JP"/>
        </w:rPr>
        <w:fldChar w:fldCharType="separate"/>
      </w:r>
      <w:r w:rsidR="00AE2708" w:rsidRPr="0071451D">
        <w:t xml:space="preserve">Figure </w:t>
      </w:r>
      <w:r w:rsidR="00AE2708">
        <w:rPr>
          <w:noProof/>
        </w:rPr>
        <w:t>3</w:t>
      </w:r>
      <w:r w:rsidR="00BA555E">
        <w:rPr>
          <w:lang w:eastAsia="ja-JP"/>
        </w:rPr>
        <w:fldChar w:fldCharType="end"/>
      </w:r>
      <w:r w:rsidR="005D7289">
        <w:rPr>
          <w:lang w:eastAsia="ja-JP"/>
        </w:rPr>
        <w:t>-</w:t>
      </w:r>
      <w:r w:rsidR="00BA555E">
        <w:rPr>
          <w:lang w:eastAsia="ja-JP"/>
        </w:rPr>
        <w:t>(</w:t>
      </w:r>
      <w:r w:rsidR="005D7289">
        <w:rPr>
          <w:lang w:eastAsia="ja-JP"/>
        </w:rPr>
        <w:t>b</w:t>
      </w:r>
      <w:r w:rsidR="00BA555E">
        <w:rPr>
          <w:lang w:eastAsia="ja-JP"/>
        </w:rPr>
        <w:t>)</w:t>
      </w:r>
      <w:r w:rsidR="005D7289">
        <w:rPr>
          <w:lang w:eastAsia="ja-JP"/>
        </w:rPr>
        <w:t xml:space="preserve"> suggest that when only </w:t>
      </w:r>
      <w:r w:rsidR="008D6516">
        <w:rPr>
          <w:lang w:eastAsia="ja-JP"/>
        </w:rPr>
        <w:t>four</w:t>
      </w:r>
      <w:r w:rsidR="005D7289">
        <w:rPr>
          <w:lang w:eastAsia="ja-JP"/>
        </w:rPr>
        <w:t xml:space="preserve"> cyclic shifts</w:t>
      </w:r>
      <w:r w:rsidR="006E1EA8">
        <w:rPr>
          <w:lang w:eastAsia="ja-JP"/>
        </w:rPr>
        <w:t xml:space="preserve"> (with </w:t>
      </w:r>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0,13,26,39</m:t>
            </m:r>
          </m:e>
        </m:d>
      </m:oMath>
      <w:r w:rsidR="006E1EA8">
        <w:rPr>
          <w:lang w:eastAsia="ja-JP"/>
        </w:rPr>
        <w:t>)</w:t>
      </w:r>
      <w:r w:rsidR="005D7289">
        <w:rPr>
          <w:lang w:eastAsia="ja-JP"/>
        </w:rPr>
        <w:t xml:space="preserve"> are considered for the overlaid OFDM sequence on each OOK ‘ON’ symbol, i.e., </w:t>
      </w:r>
      <w:r w:rsidR="005D7289">
        <w:rPr>
          <w:lang w:eastAsia="ja-JP"/>
        </w:rPr>
        <w:t>to convey the 2 bits of information</w:t>
      </w:r>
      <w:r w:rsidR="005D7289">
        <w:rPr>
          <w:lang w:eastAsia="ja-JP"/>
        </w:rPr>
        <w:t xml:space="preserve">, the performance can diverge considerably based on the root value q used for the overlaid OFDM sequence. </w:t>
      </w:r>
      <w:r w:rsidR="00AB1176">
        <w:rPr>
          <w:lang w:eastAsia="ja-JP"/>
        </w:rPr>
        <w:t xml:space="preserve">The set of root values </w:t>
      </w:r>
      <m:oMath>
        <m:r>
          <w:rPr>
            <w:rFonts w:ascii="Cambria Math" w:hAnsi="Cambria Math"/>
            <w:lang w:eastAsia="ja-JP"/>
          </w:rPr>
          <m:t>q∈</m:t>
        </m:r>
        <m:sSub>
          <m:sSubPr>
            <m:ctrlPr>
              <w:rPr>
                <w:rFonts w:ascii="Cambria Math" w:hAnsi="Cambria Math"/>
                <w:i/>
                <w:lang w:eastAsia="ja-JP"/>
              </w:rPr>
            </m:ctrlPr>
          </m:sSubPr>
          <m:e>
            <m:r>
              <m:rPr>
                <m:sty m:val="p"/>
              </m:rPr>
              <w:rPr>
                <w:rFonts w:ascii="Cambria Math" w:hAnsi="Cambria Math"/>
                <w:lang w:eastAsia="ja-JP"/>
              </w:rPr>
              <m:t>Φ</m:t>
            </m:r>
          </m:e>
          <m:sub>
            <m:r>
              <w:rPr>
                <w:rFonts w:ascii="Cambria Math" w:hAnsi="Cambria Math"/>
                <w:lang w:eastAsia="ja-JP"/>
              </w:rPr>
              <m:t>2-bits</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m:t>
            </m:r>
            <m:r>
              <w:rPr>
                <w:rFonts w:ascii="Cambria Math" w:hAnsi="Cambria Math"/>
                <w:lang w:eastAsia="ja-JP"/>
              </w:rPr>
              <m:t>26,27,52</m:t>
            </m:r>
          </m:e>
        </m:d>
      </m:oMath>
      <w:r w:rsidR="00AB1176">
        <w:rPr>
          <w:lang w:eastAsia="ja-JP"/>
        </w:rPr>
        <w:t xml:space="preserve"> </w:t>
      </w:r>
      <w:r w:rsidR="003879E3">
        <w:rPr>
          <w:lang w:eastAsia="ja-JP"/>
        </w:rPr>
        <w:t xml:space="preserve">provides the best performance </w:t>
      </w:r>
      <w:r w:rsidR="00AB1176">
        <w:rPr>
          <w:lang w:eastAsia="ja-JP"/>
        </w:rPr>
        <w:t xml:space="preserve">whereas the set of root values </w:t>
      </w:r>
      <m:oMath>
        <m:r>
          <w:rPr>
            <w:rFonts w:ascii="Cambria Math" w:hAnsi="Cambria Math"/>
            <w:lang w:eastAsia="ja-JP"/>
          </w:rPr>
          <m:t>q∈</m:t>
        </m:r>
        <m:d>
          <m:dPr>
            <m:begChr m:val="{"/>
            <m:endChr m:val="}"/>
            <m:ctrlPr>
              <w:rPr>
                <w:rFonts w:ascii="Cambria Math" w:hAnsi="Cambria Math"/>
                <w:i/>
                <w:lang w:eastAsia="ja-JP"/>
              </w:rPr>
            </m:ctrlPr>
          </m:dPr>
          <m:e>
            <m:r>
              <w:rPr>
                <w:rFonts w:ascii="Cambria Math" w:hAnsi="Cambria Math"/>
                <w:lang w:eastAsia="ja-JP"/>
              </w:rPr>
              <m:t>13,18,35,40</m:t>
            </m:r>
          </m:e>
        </m:d>
      </m:oMath>
      <w:r w:rsidR="00AB1176">
        <w:rPr>
          <w:lang w:eastAsia="ja-JP"/>
        </w:rPr>
        <w:t xml:space="preserve"> can provide a performance that is within </w:t>
      </w:r>
      <w:r w:rsidR="003879E3">
        <w:rPr>
          <w:lang w:eastAsia="ja-JP"/>
        </w:rPr>
        <w:t>~</w:t>
      </w:r>
      <w:r w:rsidR="00AB1176">
        <w:rPr>
          <w:lang w:eastAsia="ja-JP"/>
        </w:rPr>
        <w:t xml:space="preserve">1 dB. </w:t>
      </w:r>
    </w:p>
    <w:p w14:paraId="721441CE" w14:textId="30F7CDB2" w:rsidR="00143F9A" w:rsidRDefault="00143F9A" w:rsidP="00143F9A">
      <w:pPr>
        <w:pStyle w:val="Caption"/>
        <w:spacing w:before="240" w:after="240"/>
        <w:ind w:left="1354" w:hanging="1354"/>
        <w:jc w:val="both"/>
        <w:rPr>
          <w:i/>
          <w:iCs/>
          <w:sz w:val="22"/>
          <w:szCs w:val="22"/>
        </w:rPr>
      </w:pPr>
      <w:bookmarkStart w:id="22" w:name="_Ref188017748"/>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5</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set of</w:t>
      </w:r>
      <w:r w:rsidRPr="00931DCE">
        <w:rPr>
          <w:i/>
          <w:iCs/>
          <w:sz w:val="22"/>
          <w:szCs w:val="22"/>
        </w:rPr>
        <w:t xml:space="preserve"> ZC root</w:t>
      </w:r>
      <w:r>
        <w:rPr>
          <w:i/>
          <w:iCs/>
          <w:sz w:val="22"/>
          <w:szCs w:val="22"/>
        </w:rPr>
        <w:t xml:space="preserve"> value</w:t>
      </w:r>
      <w:r w:rsidRPr="00931DCE">
        <w:rPr>
          <w:i/>
          <w:iCs/>
          <w:sz w:val="22"/>
          <w:szCs w:val="22"/>
        </w:rPr>
        <w:t xml:space="preserve">s </w:t>
      </w:r>
      <w:r w:rsidR="008C1FCF" w:rsidRPr="008C1FCF">
        <w:rPr>
          <w:rFonts w:hint="eastAsia"/>
          <w:i/>
          <w:iCs/>
          <w:sz w:val="22"/>
          <w:szCs w:val="22"/>
        </w:rPr>
        <w:t>q</w:t>
      </w:r>
      <w:r w:rsidR="008C1FCF" w:rsidRPr="008C1FCF">
        <w:rPr>
          <w:rFonts w:hint="eastAsia"/>
          <w:i/>
          <w:iCs/>
          <w:sz w:val="22"/>
          <w:szCs w:val="22"/>
        </w:rPr>
        <w:t>∈</w:t>
      </w:r>
      <w:r w:rsidR="008C1FCF" w:rsidRPr="008C1FCF">
        <w:rPr>
          <w:rFonts w:hint="eastAsia"/>
          <w:i/>
          <w:iCs/>
          <w:sz w:val="22"/>
          <w:szCs w:val="22"/>
        </w:rPr>
        <w:t>{1,13,18,21,26,27,35,52}</w:t>
      </w:r>
      <w:r w:rsidR="008C1FCF">
        <w:rPr>
          <w:i/>
          <w:iCs/>
          <w:sz w:val="22"/>
          <w:szCs w:val="22"/>
        </w:rPr>
        <w:t xml:space="preserve"> </w:t>
      </w:r>
      <w:r w:rsidRPr="00931DCE">
        <w:rPr>
          <w:i/>
          <w:iCs/>
          <w:sz w:val="22"/>
          <w:szCs w:val="22"/>
        </w:rPr>
        <w:t>can improve the OFDM-based LP-WUR</w:t>
      </w:r>
      <w:r>
        <w:rPr>
          <w:i/>
          <w:iCs/>
          <w:sz w:val="22"/>
          <w:szCs w:val="22"/>
        </w:rPr>
        <w:t xml:space="preserve"> performance</w:t>
      </w:r>
      <w:r w:rsidRPr="00931DCE">
        <w:rPr>
          <w:i/>
          <w:iCs/>
          <w:sz w:val="22"/>
          <w:szCs w:val="22"/>
        </w:rPr>
        <w:t xml:space="preserve"> compared to </w:t>
      </w:r>
      <w:r w:rsidR="008C1FCF">
        <w:rPr>
          <w:i/>
          <w:iCs/>
          <w:sz w:val="22"/>
          <w:szCs w:val="22"/>
        </w:rPr>
        <w:t xml:space="preserve">all other possible root values </w:t>
      </w:r>
      <w:r w:rsidR="00A55CA0">
        <w:rPr>
          <w:i/>
          <w:iCs/>
          <w:sz w:val="22"/>
          <w:szCs w:val="22"/>
        </w:rPr>
        <w:t xml:space="preserve">at M=2 </w:t>
      </w:r>
      <w:r w:rsidRPr="00931DCE">
        <w:rPr>
          <w:i/>
          <w:iCs/>
          <w:sz w:val="22"/>
          <w:szCs w:val="22"/>
        </w:rPr>
        <w:t xml:space="preserve">when the overlaid sequence </w:t>
      </w:r>
      <w:r w:rsidR="008C1FCF">
        <w:rPr>
          <w:i/>
          <w:iCs/>
          <w:sz w:val="22"/>
          <w:szCs w:val="22"/>
        </w:rPr>
        <w:t xml:space="preserve">does not </w:t>
      </w:r>
      <w:r w:rsidRPr="00931DCE">
        <w:rPr>
          <w:i/>
          <w:iCs/>
          <w:sz w:val="22"/>
          <w:szCs w:val="22"/>
        </w:rPr>
        <w:t xml:space="preserve">carry </w:t>
      </w:r>
      <w:r w:rsidR="008C1FCF">
        <w:rPr>
          <w:i/>
          <w:iCs/>
          <w:sz w:val="22"/>
          <w:szCs w:val="22"/>
        </w:rPr>
        <w:t>information</w:t>
      </w:r>
      <w:r w:rsidRPr="0071451D">
        <w:rPr>
          <w:i/>
          <w:iCs/>
          <w:sz w:val="22"/>
          <w:szCs w:val="22"/>
        </w:rPr>
        <w:t>.</w:t>
      </w:r>
      <w:bookmarkEnd w:id="22"/>
    </w:p>
    <w:p w14:paraId="1A4A5FF1" w14:textId="754F39C8" w:rsidR="00143F9A" w:rsidRPr="00EB0235" w:rsidRDefault="00143F9A" w:rsidP="00EB0235">
      <w:pPr>
        <w:pStyle w:val="Caption"/>
        <w:spacing w:before="240" w:after="240"/>
        <w:ind w:left="1354" w:hanging="1354"/>
        <w:jc w:val="both"/>
        <w:rPr>
          <w:i/>
          <w:iCs/>
          <w:sz w:val="22"/>
          <w:szCs w:val="22"/>
        </w:rPr>
      </w:pPr>
      <w:bookmarkStart w:id="23" w:name="_Ref188017754"/>
      <w:r w:rsidRPr="00EB0235">
        <w:rPr>
          <w:i/>
          <w:iCs/>
          <w:sz w:val="22"/>
          <w:szCs w:val="22"/>
        </w:rPr>
        <w:t xml:space="preserve">Observation </w:t>
      </w:r>
      <w:r w:rsidRPr="00EB0235">
        <w:rPr>
          <w:i/>
          <w:iCs/>
          <w:sz w:val="22"/>
          <w:szCs w:val="22"/>
        </w:rPr>
        <w:fldChar w:fldCharType="begin"/>
      </w:r>
      <w:r w:rsidRPr="00EB0235">
        <w:rPr>
          <w:i/>
          <w:iCs/>
          <w:sz w:val="22"/>
          <w:szCs w:val="22"/>
        </w:rPr>
        <w:instrText xml:space="preserve"> SEQ Observation \* ARABIC </w:instrText>
      </w:r>
      <w:r w:rsidRPr="00EB0235">
        <w:rPr>
          <w:i/>
          <w:iCs/>
          <w:sz w:val="22"/>
          <w:szCs w:val="22"/>
        </w:rPr>
        <w:fldChar w:fldCharType="separate"/>
      </w:r>
      <w:r w:rsidR="00AE2708">
        <w:rPr>
          <w:i/>
          <w:iCs/>
          <w:noProof/>
          <w:sz w:val="22"/>
          <w:szCs w:val="22"/>
        </w:rPr>
        <w:t>6</w:t>
      </w:r>
      <w:r w:rsidRPr="00EB0235">
        <w:rPr>
          <w:i/>
          <w:iCs/>
          <w:sz w:val="22"/>
          <w:szCs w:val="22"/>
        </w:rPr>
        <w:fldChar w:fldCharType="end"/>
      </w:r>
      <w:r w:rsidRPr="00EB0235">
        <w:rPr>
          <w:i/>
          <w:iCs/>
          <w:sz w:val="22"/>
          <w:szCs w:val="22"/>
        </w:rPr>
        <w:t xml:space="preserve">: </w:t>
      </w:r>
      <w:r w:rsidR="00A55CA0" w:rsidRPr="00EB0235">
        <w:rPr>
          <w:i/>
          <w:iCs/>
          <w:sz w:val="22"/>
          <w:szCs w:val="22"/>
        </w:rPr>
        <w:t xml:space="preserve">The set of ZC root values </w:t>
      </w:r>
      <w:r w:rsidR="00A55CA0" w:rsidRPr="00EB0235">
        <w:rPr>
          <w:rFonts w:hint="eastAsia"/>
          <w:i/>
          <w:iCs/>
          <w:sz w:val="22"/>
          <w:szCs w:val="22"/>
        </w:rPr>
        <w:t>q</w:t>
      </w:r>
      <w:r w:rsidR="00A55CA0" w:rsidRPr="00EB0235">
        <w:rPr>
          <w:rFonts w:hint="eastAsia"/>
          <w:i/>
          <w:iCs/>
          <w:sz w:val="22"/>
          <w:szCs w:val="22"/>
        </w:rPr>
        <w:t>∈</w:t>
      </w:r>
      <w:r w:rsidR="00B67424" w:rsidRPr="00EB0235">
        <w:rPr>
          <w:i/>
          <w:iCs/>
          <w:sz w:val="22"/>
          <w:szCs w:val="22"/>
        </w:rPr>
        <w:t>Φ</w:t>
      </w:r>
      <w:r w:rsidR="00B67424" w:rsidRPr="00EB0235">
        <w:rPr>
          <w:i/>
          <w:iCs/>
          <w:sz w:val="22"/>
          <w:szCs w:val="22"/>
          <w:vertAlign w:val="subscript"/>
        </w:rPr>
        <w:t>3-bits</w:t>
      </w:r>
      <w:r w:rsidR="00B67424" w:rsidRPr="00EB0235">
        <w:rPr>
          <w:i/>
          <w:iCs/>
          <w:sz w:val="22"/>
          <w:szCs w:val="22"/>
        </w:rPr>
        <w:t>=</w:t>
      </w:r>
      <w:r w:rsidR="00A55CA0" w:rsidRPr="00EB0235">
        <w:rPr>
          <w:rFonts w:hint="eastAsia"/>
          <w:i/>
          <w:iCs/>
          <w:sz w:val="22"/>
          <w:szCs w:val="22"/>
        </w:rPr>
        <w:t>{</w:t>
      </w:r>
      <w:r w:rsidR="00A55CA0" w:rsidRPr="00EB0235">
        <w:rPr>
          <w:i/>
          <w:iCs/>
          <w:sz w:val="22"/>
          <w:szCs w:val="22"/>
        </w:rPr>
        <w:t>1,13,18,26,27,35,40,52</w:t>
      </w:r>
      <w:r w:rsidR="00A55CA0" w:rsidRPr="00EB0235">
        <w:rPr>
          <w:rFonts w:hint="eastAsia"/>
          <w:i/>
          <w:iCs/>
          <w:sz w:val="22"/>
          <w:szCs w:val="22"/>
        </w:rPr>
        <w:t>}</w:t>
      </w:r>
      <w:r w:rsidR="00A55CA0" w:rsidRPr="00EB0235">
        <w:rPr>
          <w:i/>
          <w:iCs/>
          <w:sz w:val="22"/>
          <w:szCs w:val="22"/>
        </w:rPr>
        <w:t xml:space="preserve"> can improve the OFDM-based LP-WUR performance compared to all other possible root values at M=2 when the overlaid sequences carry </w:t>
      </w:r>
      <w:r w:rsidR="00A55CA0" w:rsidRPr="00EB0235">
        <w:rPr>
          <w:i/>
          <w:iCs/>
          <w:sz w:val="22"/>
          <w:szCs w:val="22"/>
        </w:rPr>
        <w:t xml:space="preserve">2 bits of </w:t>
      </w:r>
      <w:r w:rsidR="00A55CA0" w:rsidRPr="00EB0235">
        <w:rPr>
          <w:i/>
          <w:iCs/>
          <w:sz w:val="22"/>
          <w:szCs w:val="22"/>
        </w:rPr>
        <w:t>information</w:t>
      </w:r>
      <w:r w:rsidR="00A55CA0" w:rsidRPr="00EB0235">
        <w:rPr>
          <w:i/>
          <w:iCs/>
          <w:sz w:val="22"/>
          <w:szCs w:val="22"/>
        </w:rPr>
        <w:t xml:space="preserve"> using four cyclic shifts.</w:t>
      </w:r>
      <w:bookmarkEnd w:id="23"/>
    </w:p>
    <w:p w14:paraId="0D7B3D7A" w14:textId="1A6F4BE6" w:rsidR="008D6132" w:rsidRPr="00686F50" w:rsidRDefault="00AB1176" w:rsidP="0004368A">
      <w:pPr>
        <w:rPr>
          <w:lang w:eastAsia="ja-JP"/>
        </w:rPr>
      </w:pPr>
      <w:r w:rsidRPr="00686F50">
        <w:rPr>
          <w:lang w:eastAsia="ja-JP"/>
        </w:rPr>
        <w:t xml:space="preserve">Therefore, based on the results in </w:t>
      </w:r>
      <w:r w:rsidR="00B523FC" w:rsidRPr="00686F50">
        <w:rPr>
          <w:lang w:eastAsia="ja-JP"/>
        </w:rPr>
        <w:fldChar w:fldCharType="begin"/>
      </w:r>
      <w:r w:rsidR="00B523FC" w:rsidRPr="00686F50">
        <w:rPr>
          <w:lang w:eastAsia="ja-JP"/>
        </w:rPr>
        <w:instrText xml:space="preserve"> REF _Ref187400250 \h </w:instrText>
      </w:r>
      <w:r w:rsidR="00B523FC" w:rsidRPr="00686F50">
        <w:rPr>
          <w:lang w:eastAsia="ja-JP"/>
        </w:rPr>
      </w:r>
      <w:r w:rsidR="00686F50">
        <w:rPr>
          <w:lang w:eastAsia="ja-JP"/>
        </w:rPr>
        <w:instrText xml:space="preserve"> \* MERGEFORMAT </w:instrText>
      </w:r>
      <w:r w:rsidR="00B523FC" w:rsidRPr="00686F50">
        <w:rPr>
          <w:lang w:eastAsia="ja-JP"/>
        </w:rPr>
        <w:fldChar w:fldCharType="separate"/>
      </w:r>
      <w:r w:rsidR="00AE2708" w:rsidRPr="0071451D">
        <w:t xml:space="preserve">Figure </w:t>
      </w:r>
      <w:r w:rsidR="00AE2708">
        <w:rPr>
          <w:noProof/>
        </w:rPr>
        <w:t>3</w:t>
      </w:r>
      <w:r w:rsidR="00B523FC" w:rsidRPr="00686F50">
        <w:rPr>
          <w:lang w:eastAsia="ja-JP"/>
        </w:rPr>
        <w:fldChar w:fldCharType="end"/>
      </w:r>
      <w:r w:rsidRPr="00686F50">
        <w:rPr>
          <w:lang w:eastAsia="ja-JP"/>
        </w:rPr>
        <w:t xml:space="preserve">, we consider the following set of root values </w:t>
      </w:r>
      <m:oMath>
        <m:r>
          <w:rPr>
            <w:rFonts w:ascii="Cambria Math" w:hAnsi="Cambria Math"/>
            <w:lang w:eastAsia="ja-JP"/>
          </w:rPr>
          <m:t>q∈</m:t>
        </m:r>
        <m:sSub>
          <m:sSubPr>
            <m:ctrlPr>
              <w:rPr>
                <w:rFonts w:ascii="Cambria Math" w:hAnsi="Cambria Math"/>
                <w:i/>
                <w:lang w:eastAsia="ja-JP"/>
              </w:rPr>
            </m:ctrlPr>
          </m:sSubPr>
          <m:e>
            <m:r>
              <m:rPr>
                <m:sty m:val="p"/>
              </m:rPr>
              <w:rPr>
                <w:rFonts w:ascii="Cambria Math" w:hAnsi="Cambria Math"/>
                <w:lang w:eastAsia="ja-JP"/>
              </w:rPr>
              <m:t>Φ</m:t>
            </m:r>
          </m:e>
          <m:sub>
            <m:r>
              <w:rPr>
                <w:rFonts w:ascii="Cambria Math" w:hAnsi="Cambria Math"/>
                <w:lang w:eastAsia="ja-JP"/>
              </w:rPr>
              <m:t>3</m:t>
            </m:r>
            <m:r>
              <w:rPr>
                <w:rFonts w:ascii="Cambria Math" w:hAnsi="Cambria Math"/>
                <w:lang w:eastAsia="ja-JP"/>
              </w:rPr>
              <m:t>-bits</m:t>
            </m:r>
          </m:sub>
        </m:sSub>
        <m:r>
          <w:rPr>
            <w:rFonts w:ascii="Cambria Math" w:hAnsi="Cambria Math"/>
            <w:lang w:eastAsia="ja-JP"/>
          </w:rPr>
          <m:t>=</m:t>
        </m:r>
        <m:r>
          <w:rPr>
            <w:rFonts w:ascii="Cambria Math" w:hAnsi="Cambria Math"/>
            <w:lang w:eastAsia="ja-JP"/>
          </w:rPr>
          <m:t>{</m:t>
        </m:r>
        <m:r>
          <w:rPr>
            <w:rFonts w:ascii="Cambria Math" w:hAnsi="Cambria Math"/>
            <w:lang w:eastAsia="ja-JP"/>
          </w:rPr>
          <m:t>1,13,18,26,27,35,40,52</m:t>
        </m:r>
        <m:r>
          <w:rPr>
            <w:rFonts w:ascii="Cambria Math" w:hAnsi="Cambria Math"/>
            <w:lang w:eastAsia="ja-JP"/>
          </w:rPr>
          <m:t>}</m:t>
        </m:r>
      </m:oMath>
      <w:r w:rsidRPr="00686F50">
        <w:rPr>
          <w:lang w:eastAsia="ja-JP"/>
        </w:rPr>
        <w:t xml:space="preserve"> thereafter and </w:t>
      </w:r>
      <w:r w:rsidR="00B67424" w:rsidRPr="00686F50">
        <w:rPr>
          <w:lang w:eastAsia="ja-JP"/>
        </w:rPr>
        <w:t xml:space="preserve">can </w:t>
      </w:r>
      <w:r w:rsidR="001453EB" w:rsidRPr="00686F50">
        <w:rPr>
          <w:lang w:eastAsia="ja-JP"/>
        </w:rPr>
        <w:t>consider</w:t>
      </w:r>
      <w:r w:rsidRPr="00686F50">
        <w:rPr>
          <w:lang w:eastAsia="ja-JP"/>
        </w:rPr>
        <w:t xml:space="preserve"> to use </w:t>
      </w:r>
      <m:oMath>
        <m:sSub>
          <m:sSubPr>
            <m:ctrlPr>
              <w:rPr>
                <w:rFonts w:ascii="Cambria Math" w:hAnsi="Cambria Math"/>
                <w:i/>
                <w:lang w:eastAsia="ja-JP"/>
              </w:rPr>
            </m:ctrlPr>
          </m:sSubPr>
          <m:e>
            <m:r>
              <m:rPr>
                <m:sty m:val="p"/>
              </m:rPr>
              <w:rPr>
                <w:rFonts w:ascii="Cambria Math" w:hAnsi="Cambria Math"/>
                <w:lang w:eastAsia="ja-JP"/>
              </w:rPr>
              <m:t>Φ</m:t>
            </m:r>
          </m:e>
          <m:sub>
            <m:r>
              <w:rPr>
                <w:rFonts w:ascii="Cambria Math" w:hAnsi="Cambria Math"/>
                <w:lang w:eastAsia="ja-JP"/>
              </w:rPr>
              <m:t>2-bits</m:t>
            </m:r>
          </m:sub>
        </m:sSub>
      </m:oMath>
      <w:r w:rsidRPr="00686F50">
        <w:rPr>
          <w:lang w:eastAsia="ja-JP"/>
        </w:rPr>
        <w:t xml:space="preserve"> as the set of candidate root values for </w:t>
      </w:r>
      <w:r w:rsidR="006A798A" w:rsidRPr="00686F50">
        <w:rPr>
          <w:lang w:eastAsia="ja-JP"/>
        </w:rPr>
        <w:t xml:space="preserve">a 2-bit </w:t>
      </w:r>
      <w:r w:rsidRPr="00686F50">
        <w:rPr>
          <w:lang w:eastAsia="ja-JP"/>
        </w:rPr>
        <w:t>RRC configuration of the overlaid OFDM sequence</w:t>
      </w:r>
      <w:r w:rsidR="006A798A" w:rsidRPr="00686F50">
        <w:rPr>
          <w:lang w:eastAsia="ja-JP"/>
        </w:rPr>
        <w:t xml:space="preserve"> and </w:t>
      </w:r>
      <m:oMath>
        <m:sSub>
          <m:sSubPr>
            <m:ctrlPr>
              <w:rPr>
                <w:rFonts w:ascii="Cambria Math" w:hAnsi="Cambria Math"/>
                <w:i/>
                <w:lang w:eastAsia="ja-JP"/>
              </w:rPr>
            </m:ctrlPr>
          </m:sSubPr>
          <m:e>
            <m:r>
              <m:rPr>
                <m:sty m:val="p"/>
              </m:rPr>
              <w:rPr>
                <w:rFonts w:ascii="Cambria Math" w:hAnsi="Cambria Math"/>
                <w:lang w:eastAsia="ja-JP"/>
              </w:rPr>
              <m:t>Φ</m:t>
            </m:r>
          </m:e>
          <m:sub>
            <m:r>
              <w:rPr>
                <w:rFonts w:ascii="Cambria Math" w:hAnsi="Cambria Math"/>
                <w:lang w:eastAsia="ja-JP"/>
              </w:rPr>
              <m:t>3</m:t>
            </m:r>
            <m:r>
              <w:rPr>
                <w:rFonts w:ascii="Cambria Math" w:hAnsi="Cambria Math"/>
                <w:lang w:eastAsia="ja-JP"/>
              </w:rPr>
              <m:t>-bits</m:t>
            </m:r>
          </m:sub>
        </m:sSub>
      </m:oMath>
      <w:r w:rsidR="006A798A" w:rsidRPr="00686F50">
        <w:rPr>
          <w:lang w:eastAsia="ja-JP"/>
        </w:rPr>
        <w:t xml:space="preserve"> for a 3-bit RRC configuration</w:t>
      </w:r>
      <w:r w:rsidR="001453EB" w:rsidRPr="00686F50">
        <w:rPr>
          <w:lang w:eastAsia="ja-JP"/>
        </w:rPr>
        <w:t xml:space="preserve">, at least for the case when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=1</m:t>
        </m:r>
      </m:oMath>
      <w:r w:rsidR="001453EB" w:rsidRPr="00686F50">
        <w:rPr>
          <w:lang w:eastAsia="ja-JP"/>
        </w:rPr>
        <w:t>, i.e., overlaid OFDM sequence does not carry information</w:t>
      </w:r>
      <w:r w:rsidRPr="00686F50">
        <w:rPr>
          <w:lang w:eastAsia="ja-JP"/>
        </w:rPr>
        <w:t>.</w:t>
      </w:r>
    </w:p>
    <w:p w14:paraId="2F4FC43B" w14:textId="3FDCBC02" w:rsidR="00190F0A" w:rsidRPr="00D03F65" w:rsidRDefault="00190F0A" w:rsidP="00190F0A">
      <w:pPr>
        <w:pStyle w:val="Caption"/>
        <w:spacing w:before="240" w:after="240"/>
        <w:ind w:left="1354" w:hanging="1354"/>
        <w:jc w:val="both"/>
        <w:rPr>
          <w:i/>
          <w:iCs/>
          <w:sz w:val="22"/>
          <w:szCs w:val="22"/>
        </w:rPr>
      </w:pPr>
      <w:bookmarkStart w:id="24" w:name="_Ref188017763"/>
      <w:r w:rsidRPr="00EB0235">
        <w:rPr>
          <w:i/>
          <w:iCs/>
          <w:sz w:val="22"/>
          <w:szCs w:val="22"/>
        </w:rPr>
        <w:t>Observation</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7</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set of</w:t>
      </w:r>
      <w:r w:rsidRPr="00931DCE">
        <w:rPr>
          <w:i/>
          <w:iCs/>
          <w:sz w:val="22"/>
          <w:szCs w:val="22"/>
        </w:rPr>
        <w:t xml:space="preserve"> ZC root</w:t>
      </w:r>
      <w:r>
        <w:rPr>
          <w:i/>
          <w:iCs/>
          <w:sz w:val="22"/>
          <w:szCs w:val="22"/>
        </w:rPr>
        <w:t xml:space="preserve"> value</w:t>
      </w:r>
      <w:r w:rsidRPr="00931DCE">
        <w:rPr>
          <w:i/>
          <w:iCs/>
          <w:sz w:val="22"/>
          <w:szCs w:val="22"/>
        </w:rPr>
        <w:t xml:space="preserve">s </w:t>
      </w:r>
      <w:r w:rsidRPr="00B67424">
        <w:rPr>
          <w:i/>
          <w:iCs/>
          <w:sz w:val="22"/>
          <w:szCs w:val="22"/>
        </w:rPr>
        <w:t>Φ</w:t>
      </w:r>
      <w:r>
        <w:rPr>
          <w:i/>
          <w:iCs/>
          <w:sz w:val="22"/>
          <w:szCs w:val="22"/>
          <w:vertAlign w:val="subscript"/>
        </w:rPr>
        <w:t>2</w:t>
      </w:r>
      <w:r w:rsidRPr="00D03F65">
        <w:rPr>
          <w:i/>
          <w:iCs/>
          <w:sz w:val="22"/>
          <w:szCs w:val="22"/>
          <w:vertAlign w:val="subscript"/>
        </w:rPr>
        <w:t>-bits</w:t>
      </w:r>
      <w:r>
        <w:rPr>
          <w:i/>
          <w:iCs/>
          <w:sz w:val="22"/>
          <w:szCs w:val="22"/>
        </w:rPr>
        <w:t>=</w:t>
      </w:r>
      <w:r w:rsidRPr="00190F0A">
        <w:rPr>
          <w:i/>
          <w:iCs/>
          <w:sz w:val="22"/>
          <w:szCs w:val="22"/>
        </w:rPr>
        <w:t xml:space="preserve">{1,26,27,52} </w:t>
      </w:r>
      <w:r w:rsidR="00FD67DD">
        <w:rPr>
          <w:i/>
          <w:iCs/>
          <w:sz w:val="22"/>
          <w:szCs w:val="22"/>
        </w:rPr>
        <w:t>may</w:t>
      </w:r>
      <w:r>
        <w:rPr>
          <w:i/>
          <w:iCs/>
          <w:sz w:val="22"/>
          <w:szCs w:val="22"/>
        </w:rPr>
        <w:t xml:space="preserve"> be considered as the set of candidate root values for a 2-bit RRC configuration of the overlaid OFDM sequence and </w:t>
      </w:r>
      <w:r w:rsidRPr="00B67424">
        <w:rPr>
          <w:i/>
          <w:iCs/>
          <w:sz w:val="22"/>
          <w:szCs w:val="22"/>
        </w:rPr>
        <w:t>Φ</w:t>
      </w:r>
      <w:r w:rsidRPr="00D03F65">
        <w:rPr>
          <w:i/>
          <w:iCs/>
          <w:sz w:val="22"/>
          <w:szCs w:val="22"/>
          <w:vertAlign w:val="subscript"/>
        </w:rPr>
        <w:t>3-bits</w:t>
      </w:r>
      <w:r>
        <w:rPr>
          <w:i/>
          <w:iCs/>
          <w:sz w:val="22"/>
          <w:szCs w:val="22"/>
        </w:rPr>
        <w:t>=</w:t>
      </w:r>
      <w:r w:rsidRPr="008C1FCF">
        <w:rPr>
          <w:rFonts w:hint="eastAsia"/>
          <w:i/>
          <w:iCs/>
          <w:sz w:val="22"/>
          <w:szCs w:val="22"/>
        </w:rPr>
        <w:t>{</w:t>
      </w:r>
      <w:r w:rsidRPr="00A55CA0">
        <w:rPr>
          <w:i/>
          <w:iCs/>
          <w:sz w:val="22"/>
          <w:szCs w:val="22"/>
        </w:rPr>
        <w:t>1,13,18,26,27,35,40,52</w:t>
      </w:r>
      <w:r w:rsidRPr="008C1FCF">
        <w:rPr>
          <w:rFonts w:hint="eastAsia"/>
          <w:i/>
          <w:iCs/>
          <w:sz w:val="22"/>
          <w:szCs w:val="22"/>
        </w:rPr>
        <w:t>}</w:t>
      </w:r>
      <w:r>
        <w:rPr>
          <w:i/>
          <w:iCs/>
          <w:sz w:val="22"/>
          <w:szCs w:val="22"/>
        </w:rPr>
        <w:t xml:space="preserve"> </w:t>
      </w:r>
      <w:r w:rsidRPr="00190F0A">
        <w:rPr>
          <w:i/>
          <w:iCs/>
          <w:sz w:val="22"/>
          <w:szCs w:val="22"/>
        </w:rPr>
        <w:t>for a 3-bit RRC configuration, at least for N</w:t>
      </w:r>
      <w:r w:rsidRPr="00EB0235">
        <w:rPr>
          <w:i/>
          <w:iCs/>
          <w:sz w:val="22"/>
          <w:szCs w:val="22"/>
          <w:vertAlign w:val="subscript"/>
        </w:rPr>
        <w:t>c</w:t>
      </w:r>
      <w:r w:rsidRPr="00190F0A">
        <w:rPr>
          <w:i/>
          <w:iCs/>
          <w:sz w:val="22"/>
          <w:szCs w:val="22"/>
        </w:rPr>
        <w:t>=1</w:t>
      </w:r>
      <w:r>
        <w:rPr>
          <w:i/>
          <w:iCs/>
          <w:sz w:val="22"/>
          <w:szCs w:val="22"/>
        </w:rPr>
        <w:t>.</w:t>
      </w:r>
      <w:bookmarkEnd w:id="24"/>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0"/>
        <w:gridCol w:w="4617"/>
      </w:tblGrid>
      <w:tr w:rsidR="008568D6" w14:paraId="4D61E0C6" w14:textId="77777777" w:rsidTr="00EB0235">
        <w:trPr>
          <w:jc w:val="center"/>
        </w:trPr>
        <w:tc>
          <w:tcPr>
            <w:tcW w:w="4700" w:type="dxa"/>
            <w:vAlign w:val="center"/>
          </w:tcPr>
          <w:p w14:paraId="4BF2356E" w14:textId="750C73BF" w:rsidR="008568D6" w:rsidRDefault="008568D6" w:rsidP="00D03F65">
            <w:pPr>
              <w:jc w:val="center"/>
              <w:rPr>
                <w:lang w:eastAsia="ja-JP"/>
              </w:rPr>
            </w:pPr>
            <w:r>
              <w:rPr>
                <w:noProof/>
                <w:lang w:eastAsia="ja-JP"/>
              </w:rPr>
              <w:drawing>
                <wp:inline distT="0" distB="0" distL="0" distR="0" wp14:anchorId="79C1573A" wp14:editId="318E3BE0">
                  <wp:extent cx="2955071" cy="1828800"/>
                  <wp:effectExtent l="0" t="0" r="4445" b="0"/>
                  <wp:docPr id="1410111178" name="Picture 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111178" name="Picture 2" descr="A graph of different colored line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955071" cy="1828800"/>
                          </a:xfrm>
                          <a:prstGeom prst="rect">
                            <a:avLst/>
                          </a:prstGeom>
                        </pic:spPr>
                      </pic:pic>
                    </a:graphicData>
                  </a:graphic>
                </wp:inline>
              </w:drawing>
            </w:r>
          </w:p>
        </w:tc>
        <w:tc>
          <w:tcPr>
            <w:tcW w:w="4617" w:type="dxa"/>
            <w:vAlign w:val="center"/>
          </w:tcPr>
          <w:p w14:paraId="25F89B13" w14:textId="35250846" w:rsidR="008568D6" w:rsidRDefault="008568D6" w:rsidP="008568D6">
            <w:pPr>
              <w:ind w:left="-88"/>
              <w:jc w:val="center"/>
              <w:rPr>
                <w:lang w:eastAsia="ja-JP"/>
              </w:rPr>
            </w:pPr>
            <w:r>
              <w:rPr>
                <w:noProof/>
                <w:lang w:eastAsia="ja-JP"/>
              </w:rPr>
              <w:drawing>
                <wp:inline distT="0" distB="0" distL="0" distR="0" wp14:anchorId="68BB3DEB" wp14:editId="205D2CD9">
                  <wp:extent cx="2955070" cy="1828800"/>
                  <wp:effectExtent l="0" t="0" r="4445" b="0"/>
                  <wp:docPr id="1015287002" name="Picture 3" descr="A graph of a graph showing different colo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87002" name="Picture 3" descr="A graph of a graph showing different colors and numbers&#10;&#10;Description automatically generated with medium confidenc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955070" cy="1828800"/>
                          </a:xfrm>
                          <a:prstGeom prst="rect">
                            <a:avLst/>
                          </a:prstGeom>
                        </pic:spPr>
                      </pic:pic>
                    </a:graphicData>
                  </a:graphic>
                </wp:inline>
              </w:drawing>
            </w:r>
          </w:p>
        </w:tc>
      </w:tr>
      <w:tr w:rsidR="008568D6" w:rsidRPr="00D401C6" w14:paraId="16E3DB19" w14:textId="77777777" w:rsidTr="00EB0235">
        <w:trPr>
          <w:jc w:val="center"/>
        </w:trPr>
        <w:tc>
          <w:tcPr>
            <w:tcW w:w="4700" w:type="dxa"/>
            <w:vAlign w:val="center"/>
          </w:tcPr>
          <w:p w14:paraId="3EF8E099" w14:textId="3ED8AA38" w:rsidR="008D6132" w:rsidRPr="001048D0" w:rsidRDefault="008D6132" w:rsidP="00D03F65">
            <w:pPr>
              <w:pStyle w:val="ListParagraph"/>
              <w:numPr>
                <w:ilvl w:val="0"/>
                <w:numId w:val="89"/>
              </w:numPr>
              <w:spacing w:after="0"/>
              <w:jc w:val="center"/>
              <w:rPr>
                <w:sz w:val="16"/>
                <w:szCs w:val="20"/>
                <w:lang w:eastAsia="ja-JP"/>
              </w:rPr>
            </w:pPr>
            <m:oMath>
              <m:sSub>
                <m:sSubPr>
                  <m:ctrlPr>
                    <w:rPr>
                      <w:rFonts w:ascii="Cambria Math" w:hAnsi="Cambria Math"/>
                      <w:i/>
                      <w:sz w:val="16"/>
                      <w:szCs w:val="20"/>
                      <w:lang w:eastAsia="ja-JP"/>
                    </w:rPr>
                  </m:ctrlPr>
                </m:sSubPr>
                <m:e>
                  <m:r>
                    <w:rPr>
                      <w:rFonts w:ascii="Cambria Math" w:hAnsi="Cambria Math"/>
                      <w:sz w:val="16"/>
                      <w:szCs w:val="20"/>
                      <w:lang w:eastAsia="ja-JP"/>
                    </w:rPr>
                    <m:t>N</m:t>
                  </m:r>
                </m:e>
                <m:sub>
                  <m:r>
                    <w:rPr>
                      <w:rFonts w:ascii="Cambria Math" w:hAnsi="Cambria Math"/>
                      <w:sz w:val="16"/>
                      <w:szCs w:val="20"/>
                      <w:lang w:eastAsia="ja-JP"/>
                    </w:rPr>
                    <m:t>c</m:t>
                  </m:r>
                </m:sub>
              </m:sSub>
              <m:r>
                <w:rPr>
                  <w:rFonts w:ascii="Cambria Math" w:hAnsi="Cambria Math"/>
                  <w:sz w:val="16"/>
                  <w:szCs w:val="20"/>
                  <w:lang w:eastAsia="ja-JP"/>
                </w:rPr>
                <m:t>=1</m:t>
              </m:r>
            </m:oMath>
          </w:p>
        </w:tc>
        <w:tc>
          <w:tcPr>
            <w:tcW w:w="4617" w:type="dxa"/>
            <w:vAlign w:val="center"/>
          </w:tcPr>
          <w:p w14:paraId="6CCD3129" w14:textId="31A691EE" w:rsidR="008D6132" w:rsidRPr="001048D0" w:rsidRDefault="008D6132" w:rsidP="00D03F65">
            <w:pPr>
              <w:pStyle w:val="ListParagraph"/>
              <w:numPr>
                <w:ilvl w:val="0"/>
                <w:numId w:val="89"/>
              </w:numPr>
              <w:spacing w:after="0"/>
              <w:jc w:val="center"/>
              <w:rPr>
                <w:sz w:val="16"/>
                <w:szCs w:val="20"/>
                <w:lang w:eastAsia="ja-JP"/>
              </w:rPr>
            </w:pPr>
            <m:oMath>
              <m:sSub>
                <m:sSubPr>
                  <m:ctrlPr>
                    <w:rPr>
                      <w:rFonts w:ascii="Cambria Math" w:hAnsi="Cambria Math"/>
                      <w:i/>
                      <w:sz w:val="16"/>
                      <w:szCs w:val="20"/>
                      <w:lang w:eastAsia="ja-JP"/>
                    </w:rPr>
                  </m:ctrlPr>
                </m:sSubPr>
                <m:e>
                  <m:r>
                    <w:rPr>
                      <w:rFonts w:ascii="Cambria Math" w:hAnsi="Cambria Math"/>
                      <w:sz w:val="16"/>
                      <w:szCs w:val="20"/>
                      <w:lang w:eastAsia="ja-JP"/>
                    </w:rPr>
                    <m:t>N</m:t>
                  </m:r>
                </m:e>
                <m:sub>
                  <m:r>
                    <w:rPr>
                      <w:rFonts w:ascii="Cambria Math" w:hAnsi="Cambria Math"/>
                      <w:sz w:val="16"/>
                      <w:szCs w:val="20"/>
                      <w:lang w:eastAsia="ja-JP"/>
                    </w:rPr>
                    <m:t>c</m:t>
                  </m:r>
                </m:sub>
              </m:sSub>
              <m:r>
                <w:rPr>
                  <w:rFonts w:ascii="Cambria Math" w:hAnsi="Cambria Math"/>
                  <w:sz w:val="16"/>
                  <w:szCs w:val="20"/>
                  <w:lang w:eastAsia="ja-JP"/>
                </w:rPr>
                <m:t>=4</m:t>
              </m:r>
            </m:oMath>
          </w:p>
        </w:tc>
      </w:tr>
      <w:tr w:rsidR="008568D6" w:rsidRPr="00D401C6" w14:paraId="1FDB4FD7" w14:textId="77777777" w:rsidTr="00EB0235">
        <w:trPr>
          <w:jc w:val="center"/>
        </w:trPr>
        <w:tc>
          <w:tcPr>
            <w:tcW w:w="4700" w:type="dxa"/>
            <w:vAlign w:val="center"/>
          </w:tcPr>
          <w:p w14:paraId="3E590275" w14:textId="77777777" w:rsidR="008D6132" w:rsidRPr="002A4EC6" w:rsidRDefault="008D6132" w:rsidP="00D03F65">
            <w:pPr>
              <w:pStyle w:val="ListParagraph"/>
              <w:spacing w:after="0"/>
              <w:rPr>
                <w:sz w:val="16"/>
                <w:szCs w:val="20"/>
                <w:lang w:eastAsia="ja-JP"/>
              </w:rPr>
            </w:pPr>
          </w:p>
        </w:tc>
        <w:tc>
          <w:tcPr>
            <w:tcW w:w="4617" w:type="dxa"/>
            <w:vAlign w:val="center"/>
          </w:tcPr>
          <w:p w14:paraId="77C01B11" w14:textId="77777777" w:rsidR="008D6132" w:rsidRPr="002A4EC6" w:rsidRDefault="008D6132" w:rsidP="00D03F65">
            <w:pPr>
              <w:pStyle w:val="ListParagraph"/>
              <w:spacing w:after="0"/>
              <w:rPr>
                <w:sz w:val="16"/>
                <w:szCs w:val="20"/>
                <w:lang w:eastAsia="ja-JP"/>
              </w:rPr>
            </w:pPr>
          </w:p>
        </w:tc>
      </w:tr>
    </w:tbl>
    <w:p w14:paraId="3B92BDE7" w14:textId="567E7FEB" w:rsidR="008D6132" w:rsidRPr="0071451D" w:rsidRDefault="008D6132" w:rsidP="008D6132">
      <w:pPr>
        <w:pStyle w:val="Caption"/>
        <w:rPr>
          <w:rFonts w:asciiTheme="minorHAnsi" w:eastAsiaTheme="minorEastAsia" w:hAnsiTheme="minorHAnsi" w:cstheme="minorBidi"/>
          <w:i/>
          <w:iCs/>
          <w:szCs w:val="18"/>
        </w:rPr>
      </w:pPr>
      <w:bookmarkStart w:id="25" w:name="_Ref187400250"/>
      <w:r w:rsidRPr="0071451D">
        <w:t xml:space="preserve">Figure </w:t>
      </w:r>
      <w:r w:rsidRPr="0071451D">
        <w:fldChar w:fldCharType="begin"/>
      </w:r>
      <w:r w:rsidRPr="0071451D">
        <w:instrText xml:space="preserve"> SEQ Figure \* ARABIC </w:instrText>
      </w:r>
      <w:r w:rsidRPr="0071451D">
        <w:fldChar w:fldCharType="separate"/>
      </w:r>
      <w:r w:rsidR="00AE2708">
        <w:rPr>
          <w:noProof/>
        </w:rPr>
        <w:t>3</w:t>
      </w:r>
      <w:r w:rsidRPr="0071451D">
        <w:rPr>
          <w:noProof/>
        </w:rPr>
        <w:fldChar w:fldCharType="end"/>
      </w:r>
      <w:bookmarkEnd w:id="25"/>
      <w:r w:rsidRPr="0071451D">
        <w:rPr>
          <w:rFonts w:asciiTheme="minorHAnsi" w:eastAsiaTheme="minorEastAsia" w:hAnsiTheme="minorHAnsi" w:cstheme="minorBidi"/>
          <w:i/>
          <w:iCs/>
          <w:szCs w:val="18"/>
        </w:rPr>
        <w:t xml:space="preserve">: </w:t>
      </w:r>
      <w:r w:rsidRPr="0071451D">
        <w:t xml:space="preserve">Impact of </w:t>
      </w:r>
      <w:r>
        <w:t>ZC sequence(s) root</w:t>
      </w:r>
      <w:r w:rsidR="00EC755B">
        <w:t xml:space="preserve"> value</w:t>
      </w:r>
      <w:r>
        <w:t xml:space="preserve"> </w:t>
      </w:r>
      <w:r w:rsidRPr="0071451D">
        <w:t xml:space="preserve">on </w:t>
      </w:r>
      <w:r w:rsidR="00EC755B">
        <w:t>OFDM-based LP-WUR</w:t>
      </w:r>
      <w:r w:rsidR="00EC755B" w:rsidRPr="0071451D">
        <w:t xml:space="preserve"> </w:t>
      </w:r>
      <w:r w:rsidRPr="0071451D">
        <w:t xml:space="preserve">link-level performance </w:t>
      </w:r>
      <w:r w:rsidR="00EC755B">
        <w:t>for</w:t>
      </w:r>
      <w:r>
        <w:t xml:space="preserve"> (a)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m:t>
            </m:r>
          </m:sub>
        </m:sSub>
        <m:r>
          <m:rPr>
            <m:sty m:val="bi"/>
          </m:rPr>
          <w:rPr>
            <w:rFonts w:ascii="Cambria Math" w:hAnsi="Cambria Math"/>
          </w:rPr>
          <m:t>=1</m:t>
        </m:r>
      </m:oMath>
      <w:r>
        <w:t xml:space="preserve">, and (b)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m:t>
            </m:r>
          </m:sub>
        </m:sSub>
        <m:r>
          <m:rPr>
            <m:sty m:val="bi"/>
          </m:rPr>
          <w:rPr>
            <w:rFonts w:ascii="Cambria Math" w:hAnsi="Cambria Math"/>
          </w:rPr>
          <m:t>=</m:t>
        </m:r>
        <m:r>
          <m:rPr>
            <m:sty m:val="bi"/>
          </m:rPr>
          <w:rPr>
            <w:rFonts w:ascii="Cambria Math" w:hAnsi="Cambria Math"/>
          </w:rPr>
          <m:t>4</m:t>
        </m:r>
      </m:oMath>
      <w:r>
        <w:t xml:space="preserve"> </w:t>
      </w:r>
      <w:r w:rsidRPr="0071451D">
        <w:t xml:space="preserve">considering waveform Option </w:t>
      </w:r>
      <w:r>
        <w:t>OOK-4 with M=2</w:t>
      </w:r>
      <w:r w:rsidR="00EC755B">
        <w:t xml:space="preserve"> and Alt2 for </w:t>
      </w:r>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ZC</m:t>
            </m:r>
          </m:sub>
        </m:sSub>
      </m:oMath>
      <w:r w:rsidRPr="0071451D">
        <w:t>.</w:t>
      </w:r>
      <w:r w:rsidRPr="0071451D">
        <w:rPr>
          <w:rFonts w:asciiTheme="minorHAnsi" w:eastAsiaTheme="minorEastAsia" w:hAnsiTheme="minorHAnsi" w:cstheme="minorBidi"/>
          <w:i/>
          <w:iCs/>
          <w:szCs w:val="18"/>
        </w:rPr>
        <w:t xml:space="preserve"> </w:t>
      </w:r>
    </w:p>
    <w:p w14:paraId="639BBE38" w14:textId="77777777" w:rsidR="005B5267" w:rsidRDefault="005B5267" w:rsidP="0004368A">
      <w:pPr>
        <w:rPr>
          <w:lang w:eastAsia="ja-JP"/>
        </w:rPr>
      </w:pPr>
    </w:p>
    <w:p w14:paraId="0E65254B" w14:textId="79A165D4" w:rsidR="005B5267" w:rsidRDefault="009A5D8D" w:rsidP="005B5267">
      <w:pPr>
        <w:rPr>
          <w:lang w:eastAsia="ja-JP"/>
        </w:rPr>
      </w:pPr>
      <w:r>
        <w:rPr>
          <w:lang w:eastAsia="ja-JP"/>
        </w:rPr>
        <w:t>In RAN1#118b and RAN1#119</w:t>
      </w:r>
      <w:r w:rsidR="005B5267">
        <w:rPr>
          <w:lang w:eastAsia="ja-JP"/>
        </w:rPr>
        <w:t>, there was a discussion regarding the maximum number of candidate overlaid sequences to carry LP-WUS information per OOK ON chip for one cell.</w:t>
      </w:r>
    </w:p>
    <w:tbl>
      <w:tblPr>
        <w:tblStyle w:val="TableGrid"/>
        <w:tblW w:w="0" w:type="auto"/>
        <w:jc w:val="center"/>
        <w:tblLook w:val="04A0" w:firstRow="1" w:lastRow="0" w:firstColumn="1" w:lastColumn="0" w:noHBand="0" w:noVBand="1"/>
      </w:tblPr>
      <w:tblGrid>
        <w:gridCol w:w="7920"/>
      </w:tblGrid>
      <w:tr w:rsidR="005B5267" w:rsidRPr="0071451D" w14:paraId="2F623D70" w14:textId="77777777" w:rsidTr="00D03F65">
        <w:trPr>
          <w:jc w:val="center"/>
        </w:trPr>
        <w:tc>
          <w:tcPr>
            <w:tcW w:w="7920" w:type="dxa"/>
          </w:tcPr>
          <w:p w14:paraId="7283E5C6" w14:textId="27766CE4" w:rsidR="005B5267" w:rsidRPr="00AF664B" w:rsidRDefault="009A5D8D" w:rsidP="00D03F65">
            <w:pPr>
              <w:spacing w:after="0"/>
              <w:rPr>
                <w:b/>
                <w:bCs/>
                <w:sz w:val="20"/>
                <w:szCs w:val="20"/>
                <w:lang w:eastAsia="ko-KR" w:bidi="ar"/>
              </w:rPr>
            </w:pPr>
            <w:r>
              <w:rPr>
                <w:b/>
                <w:bCs/>
                <w:sz w:val="20"/>
                <w:szCs w:val="20"/>
                <w:highlight w:val="green"/>
                <w:lang w:eastAsia="x-none"/>
              </w:rPr>
              <w:t xml:space="preserve">RAN1#118b </w:t>
            </w:r>
            <w:r w:rsidR="005B5267" w:rsidRPr="00AF664B">
              <w:rPr>
                <w:b/>
                <w:bCs/>
                <w:sz w:val="20"/>
                <w:szCs w:val="20"/>
                <w:highlight w:val="green"/>
                <w:lang w:eastAsia="ko-KR" w:bidi="ar"/>
              </w:rPr>
              <w:t>Agreement</w:t>
            </w:r>
          </w:p>
          <w:p w14:paraId="4912CDD9" w14:textId="77777777" w:rsidR="005B5267" w:rsidRPr="00AF664B" w:rsidRDefault="005B5267" w:rsidP="00D03F65">
            <w:pPr>
              <w:overflowPunct w:val="0"/>
              <w:spacing w:after="0"/>
              <w:contextualSpacing/>
              <w:textAlignment w:val="baseline"/>
              <w:rPr>
                <w:rFonts w:eastAsiaTheme="minorEastAsia"/>
                <w:kern w:val="2"/>
                <w:sz w:val="20"/>
                <w:szCs w:val="20"/>
                <w:lang w:eastAsia="zh-CN"/>
              </w:rPr>
            </w:pPr>
            <w:r w:rsidRPr="00AF664B">
              <w:rPr>
                <w:rFonts w:eastAsiaTheme="minorEastAsia"/>
                <w:kern w:val="2"/>
                <w:sz w:val="20"/>
                <w:szCs w:val="20"/>
                <w:lang w:eastAsia="zh-CN"/>
              </w:rPr>
              <w:t>Regarding the maximum number of candidate overlaid sequences to carry LP-WUS information per OOK ON chip for one cell, down-select from the below:</w:t>
            </w:r>
          </w:p>
          <w:p w14:paraId="716FCD7A"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4</w:t>
            </w:r>
          </w:p>
          <w:p w14:paraId="692AC4BE"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8</w:t>
            </w:r>
          </w:p>
          <w:p w14:paraId="28CA9DCB"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16</w:t>
            </w:r>
          </w:p>
          <w:p w14:paraId="00143663"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32</w:t>
            </w:r>
          </w:p>
          <w:p w14:paraId="22772BF0"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000000" w:themeColor="text1"/>
                <w:sz w:val="20"/>
                <w:szCs w:val="20"/>
                <w:lang w:eastAsia="zh-CN"/>
              </w:rPr>
              <w:t>64 for M not larger than 2</w:t>
            </w:r>
          </w:p>
          <w:p w14:paraId="50DD63F7" w14:textId="77777777" w:rsidR="005B5267" w:rsidRPr="00AF664B" w:rsidRDefault="005B5267" w:rsidP="00D03F65">
            <w:pPr>
              <w:numPr>
                <w:ilvl w:val="0"/>
                <w:numId w:val="83"/>
              </w:numPr>
              <w:autoSpaceDE/>
              <w:autoSpaceDN/>
              <w:adjustRightInd/>
              <w:snapToGrid/>
              <w:spacing w:after="0"/>
              <w:ind w:leftChars="200" w:left="860"/>
              <w:rPr>
                <w:color w:val="000000" w:themeColor="text1"/>
                <w:sz w:val="20"/>
                <w:szCs w:val="20"/>
                <w:lang w:eastAsia="zh-CN"/>
              </w:rPr>
            </w:pPr>
            <w:r w:rsidRPr="00AF664B">
              <w:rPr>
                <w:rFonts w:eastAsiaTheme="minorEastAsia"/>
                <w:color w:val="FF0000"/>
                <w:sz w:val="20"/>
                <w:szCs w:val="20"/>
                <w:lang w:eastAsia="zh-CN"/>
              </w:rPr>
              <w:t xml:space="preserve">FFS </w:t>
            </w:r>
            <w:r w:rsidRPr="00AF664B">
              <w:rPr>
                <w:rFonts w:eastAsiaTheme="minorEastAsia"/>
                <w:color w:val="000000" w:themeColor="text1"/>
                <w:sz w:val="20"/>
                <w:szCs w:val="20"/>
                <w:lang w:eastAsia="zh-CN"/>
              </w:rPr>
              <w:t xml:space="preserve">whether the same or different set of </w:t>
            </w:r>
            <w:r w:rsidRPr="00AF664B">
              <w:rPr>
                <w:rFonts w:eastAsia="Microsoft YaHei"/>
                <w:iCs/>
                <w:color w:val="000000" w:themeColor="text1"/>
                <w:sz w:val="20"/>
                <w:szCs w:val="20"/>
                <w:lang w:eastAsia="zh-CN"/>
              </w:rPr>
              <w:t>candidate overlaid sequences are used for different cells</w:t>
            </w:r>
          </w:p>
          <w:p w14:paraId="087CF26F" w14:textId="77777777" w:rsidR="005B5267" w:rsidRDefault="005B5267" w:rsidP="00D03F65">
            <w:pPr>
              <w:spacing w:after="0"/>
              <w:rPr>
                <w:sz w:val="16"/>
                <w:szCs w:val="16"/>
                <w:lang w:val="en-GB" w:eastAsia="zh-CN"/>
              </w:rPr>
            </w:pPr>
          </w:p>
          <w:p w14:paraId="1E0406DD" w14:textId="6B9496E1" w:rsidR="00AC3A05" w:rsidRPr="00EB0235" w:rsidRDefault="00AC3A05" w:rsidP="00AC3A05">
            <w:pPr>
              <w:spacing w:after="0"/>
              <w:ind w:right="200"/>
              <w:rPr>
                <w:b/>
                <w:bCs/>
                <w:sz w:val="20"/>
                <w:szCs w:val="20"/>
                <w:lang w:bidi="ar"/>
              </w:rPr>
            </w:pPr>
            <w:r>
              <w:rPr>
                <w:b/>
                <w:bCs/>
                <w:sz w:val="20"/>
                <w:szCs w:val="20"/>
                <w:highlight w:val="green"/>
                <w:lang w:bidi="ar"/>
              </w:rPr>
              <w:t xml:space="preserve">RAN1#119 </w:t>
            </w:r>
            <w:r w:rsidRPr="00EB0235">
              <w:rPr>
                <w:b/>
                <w:bCs/>
                <w:sz w:val="20"/>
                <w:szCs w:val="20"/>
                <w:highlight w:val="green"/>
                <w:lang w:bidi="ar"/>
              </w:rPr>
              <w:t>Agreement</w:t>
            </w:r>
          </w:p>
          <w:p w14:paraId="1B87FD24" w14:textId="77777777" w:rsidR="00AC3A05" w:rsidRPr="00EB0235" w:rsidRDefault="00AC3A05" w:rsidP="00AC3A05">
            <w:pPr>
              <w:spacing w:after="0"/>
              <w:rPr>
                <w:sz w:val="20"/>
                <w:szCs w:val="20"/>
                <w:lang w:eastAsia="x-none"/>
              </w:rPr>
            </w:pPr>
            <w:r w:rsidRPr="00EB0235">
              <w:rPr>
                <w:sz w:val="20"/>
                <w:szCs w:val="20"/>
                <w:lang w:eastAsia="x-none"/>
              </w:rPr>
              <w:lastRenderedPageBreak/>
              <w:t>Regarding the maximum number of candidates overlaid sequences to carry LP-WUS information per OOK ON chip for one cell:</w:t>
            </w:r>
          </w:p>
          <w:p w14:paraId="7F32A0C0" w14:textId="4E0CB4C2" w:rsidR="00AC3A05" w:rsidRPr="00EB0235" w:rsidRDefault="00AC3A05" w:rsidP="00EB0235">
            <w:pPr>
              <w:pStyle w:val="ListParagraph"/>
              <w:numPr>
                <w:ilvl w:val="0"/>
                <w:numId w:val="83"/>
              </w:numPr>
              <w:tabs>
                <w:tab w:val="left" w:pos="420"/>
              </w:tabs>
              <w:overflowPunct w:val="0"/>
              <w:autoSpaceDE w:val="0"/>
              <w:autoSpaceDN w:val="0"/>
              <w:adjustRightInd w:val="0"/>
              <w:spacing w:after="0"/>
              <w:ind w:left="200" w:right="200" w:firstLine="200"/>
              <w:textAlignment w:val="baseline"/>
              <w:rPr>
                <w:rFonts w:eastAsiaTheme="minorEastAsia"/>
                <w:szCs w:val="20"/>
              </w:rPr>
            </w:pPr>
            <w:r w:rsidRPr="00EB0235">
              <w:rPr>
                <w:rFonts w:eastAsiaTheme="minorEastAsia"/>
                <w:szCs w:val="20"/>
              </w:rPr>
              <w:t xml:space="preserve">support </w:t>
            </w:r>
            <w:r w:rsidRPr="00EB0235">
              <w:rPr>
                <w:rFonts w:eastAsia="Malgun Gothic"/>
                <w:szCs w:val="20"/>
              </w:rPr>
              <w:t>maximum 4</w:t>
            </w:r>
            <w:r w:rsidRPr="00EB0235">
              <w:rPr>
                <w:rFonts w:eastAsiaTheme="minorEastAsia"/>
                <w:szCs w:val="20"/>
              </w:rPr>
              <w:t xml:space="preserve"> </w:t>
            </w:r>
            <w:r w:rsidRPr="00EB0235">
              <w:rPr>
                <w:rFonts w:eastAsia="Malgun Gothic"/>
                <w:szCs w:val="20"/>
              </w:rPr>
              <w:t>candidates overlaid sequences</w:t>
            </w:r>
            <w:r w:rsidRPr="00EB0235">
              <w:rPr>
                <w:rFonts w:eastAsiaTheme="minorEastAsia"/>
                <w:szCs w:val="20"/>
              </w:rPr>
              <w:t xml:space="preserve"> for M=4</w:t>
            </w:r>
          </w:p>
          <w:p w14:paraId="5850D0AC" w14:textId="77777777" w:rsidR="00AC3A05" w:rsidRPr="00F23192" w:rsidRDefault="00AC3A05" w:rsidP="00D03F65">
            <w:pPr>
              <w:spacing w:after="0"/>
              <w:rPr>
                <w:sz w:val="16"/>
                <w:szCs w:val="16"/>
                <w:lang w:val="en-GB" w:eastAsia="zh-CN"/>
              </w:rPr>
            </w:pPr>
          </w:p>
        </w:tc>
      </w:tr>
    </w:tbl>
    <w:p w14:paraId="03D4B33A" w14:textId="77777777" w:rsidR="005B5267" w:rsidRDefault="005B5267" w:rsidP="0004368A">
      <w:pPr>
        <w:rPr>
          <w:lang w:eastAsia="ja-JP"/>
        </w:rPr>
      </w:pPr>
    </w:p>
    <w:p w14:paraId="5B6BECC1" w14:textId="77777777" w:rsidR="00EB77A3" w:rsidRDefault="00B07254" w:rsidP="00B07254">
      <w:pPr>
        <w:rPr>
          <w:lang w:eastAsia="ja-JP"/>
        </w:rPr>
      </w:pPr>
      <w:r>
        <w:rPr>
          <w:lang w:eastAsia="ja-JP"/>
        </w:rPr>
        <w:t>D</w:t>
      </w:r>
      <w:r>
        <w:rPr>
          <w:lang w:eastAsia="ja-JP"/>
        </w:rPr>
        <w:t xml:space="preserve">epending on the number of bits </w:t>
      </w:r>
      <m:oMath>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ctrlPr>
                  <w:rPr>
                    <w:rFonts w:ascii="Cambria Math" w:hAnsi="Cambria Math"/>
                    <w:lang w:eastAsia="ja-JP"/>
                  </w:rPr>
                </m:ctrlP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1,2,3</m:t>
            </m:r>
          </m:e>
        </m:d>
      </m:oMath>
      <w:r>
        <w:rPr>
          <w:lang w:eastAsia="ja-JP"/>
        </w:rPr>
        <w:t xml:space="preserve"> carried by the overlaid OFDM sequences of an OOK ON symbol, combination of the ZC sequence root</w:t>
      </w:r>
      <w:r>
        <w:rPr>
          <w:lang w:eastAsia="ja-JP"/>
        </w:rPr>
        <w:t xml:space="preserve"> value</w:t>
      </w:r>
      <w:r>
        <w:rPr>
          <w:lang w:eastAsia="ja-JP"/>
        </w:rPr>
        <w:t xml:space="preserve">s and/or cyclic shifts may be considered where the cyclic shifts </w:t>
      </w:r>
      <w:r>
        <w:rPr>
          <w:lang w:eastAsia="ja-JP"/>
        </w:rPr>
        <w:t>can be</w:t>
      </w:r>
      <w:r>
        <w:rPr>
          <w:lang w:eastAsia="ja-JP"/>
        </w:rPr>
        <w:t xml:space="preserve"> selected to minimize the cross-correlation</w:t>
      </w:r>
      <w:r>
        <w:rPr>
          <w:lang w:eastAsia="ja-JP"/>
        </w:rPr>
        <w:t>, i.e., increase the spacing between potentially detected peaks,</w:t>
      </w:r>
      <w:r>
        <w:rPr>
          <w:lang w:eastAsia="ja-JP"/>
        </w:rPr>
        <w:t xml:space="preserve"> between the cyclically shifted sequences for the same sequence root.</w:t>
      </w:r>
      <w:r>
        <w:rPr>
          <w:lang w:eastAsia="ja-JP"/>
        </w:rPr>
        <w:t xml:space="preserve"> </w:t>
      </w:r>
    </w:p>
    <w:p w14:paraId="375B9DA1" w14:textId="34DE0BA3" w:rsidR="00EB77A3" w:rsidRDefault="00B07254" w:rsidP="00B07254">
      <w:pPr>
        <w:rPr>
          <w:lang w:eastAsia="ja-JP"/>
        </w:rPr>
      </w:pPr>
      <w:r>
        <w:rPr>
          <w:lang w:eastAsia="ja-JP"/>
        </w:rPr>
        <w:t xml:space="preserve">The </w:t>
      </w:r>
      <w:r w:rsidR="00EB77A3">
        <w:rPr>
          <w:lang w:eastAsia="ja-JP"/>
        </w:rPr>
        <w:t xml:space="preserve">set of </w:t>
      </w:r>
      <w:r>
        <w:rPr>
          <w:lang w:eastAsia="ja-JP"/>
        </w:rPr>
        <w:t>cyclic shifts</w:t>
      </w:r>
      <w:r w:rsidR="00EB77A3">
        <w:rPr>
          <w:lang w:eastAsia="ja-JP"/>
        </w:rPr>
        <w:t xml:space="preserve"> considered, along with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1, 2</m:t>
            </m:r>
          </m:e>
        </m:d>
      </m:oMath>
      <w:r w:rsidR="00613201">
        <w:rPr>
          <w:lang w:eastAsia="ja-JP"/>
        </w:rPr>
        <w:t xml:space="preserve"> </w:t>
      </w:r>
      <w:r w:rsidR="00EB77A3">
        <w:rPr>
          <w:lang w:eastAsia="ja-JP"/>
        </w:rPr>
        <w:t>root value(s), to convey information can be determined according to the following formula.</w:t>
      </w:r>
      <w:r>
        <w:rPr>
          <w:lang w:eastAsia="ja-JP"/>
        </w:rPr>
        <w:t xml:space="preserve"> </w:t>
      </w:r>
    </w:p>
    <w:p w14:paraId="0BF92B7E" w14:textId="5C3325AF" w:rsidR="00B07254" w:rsidRDefault="00EB77A3" w:rsidP="00EB0235">
      <w:pPr>
        <w:jc w:val="center"/>
        <w:rPr>
          <w:lang w:eastAsia="ja-JP"/>
        </w:rPr>
      </w:pPr>
      <m:oMathPara>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l×</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num>
                    <m:den>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den>
                  </m:f>
                  <m:r>
                    <w:rPr>
                      <w:rFonts w:ascii="Cambria Math" w:hAnsi="Cambria Math"/>
                      <w:lang w:eastAsia="ja-JP"/>
                    </w:rPr>
                    <m:t xml:space="preserve"> </m:t>
                  </m:r>
                </m:e>
              </m:d>
              <m:r>
                <w:rPr>
                  <w:rFonts w:ascii="Cambria Math" w:hAnsi="Cambria Math"/>
                  <w:lang w:eastAsia="ja-JP"/>
                </w:rPr>
                <m:t>, l=0,1,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num>
                <m:den>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den>
              </m:f>
            </m:e>
          </m:d>
        </m:oMath>
      </m:oMathPara>
    </w:p>
    <w:p w14:paraId="3EB9E9CA" w14:textId="44E1C01E" w:rsidR="0085724E" w:rsidRDefault="00710252" w:rsidP="002C2DB0">
      <w:r>
        <w:rPr>
          <w:lang w:eastAsia="ja-JP"/>
        </w:rPr>
        <w:t xml:space="preserve">In </w:t>
      </w:r>
      <w:r w:rsidR="009D71F2">
        <w:rPr>
          <w:highlight w:val="yellow"/>
          <w:lang w:eastAsia="ja-JP"/>
        </w:rPr>
        <w:fldChar w:fldCharType="begin"/>
      </w:r>
      <w:r w:rsidR="009D71F2">
        <w:rPr>
          <w:lang w:eastAsia="ja-JP"/>
        </w:rPr>
        <w:instrText xml:space="preserve"> REF _Ref187661430 \h </w:instrText>
      </w:r>
      <w:r w:rsidR="009D71F2">
        <w:rPr>
          <w:highlight w:val="yellow"/>
          <w:lang w:eastAsia="ja-JP"/>
        </w:rPr>
      </w:r>
      <w:r w:rsidR="009D71F2">
        <w:rPr>
          <w:highlight w:val="yellow"/>
          <w:lang w:eastAsia="ja-JP"/>
        </w:rPr>
        <w:fldChar w:fldCharType="separate"/>
      </w:r>
      <w:r w:rsidR="00AE2708" w:rsidRPr="0071451D">
        <w:t xml:space="preserve">Figure </w:t>
      </w:r>
      <w:r w:rsidR="00AE2708">
        <w:rPr>
          <w:noProof/>
        </w:rPr>
        <w:t>4</w:t>
      </w:r>
      <w:r w:rsidR="009D71F2">
        <w:rPr>
          <w:highlight w:val="yellow"/>
          <w:lang w:eastAsia="ja-JP"/>
        </w:rPr>
        <w:fldChar w:fldCharType="end"/>
      </w:r>
      <w:r>
        <w:rPr>
          <w:lang w:eastAsia="ja-JP"/>
        </w:rPr>
        <w:t xml:space="preserve">, the impact </w:t>
      </w:r>
      <w:r w:rsidR="00946F84">
        <w:t>on OFDM-based and ED-based LP-WURs detection performance</w:t>
      </w:r>
      <w:r w:rsidR="00946F84">
        <w:rPr>
          <w:lang w:eastAsia="ja-JP"/>
        </w:rPr>
        <w:t xml:space="preserve"> </w:t>
      </w:r>
      <w:r>
        <w:rPr>
          <w:lang w:eastAsia="ja-JP"/>
        </w:rPr>
        <w:t xml:space="preserve">of </w:t>
      </w:r>
      <w:r w:rsidR="006837D9">
        <w:rPr>
          <w:lang w:eastAsia="ja-JP"/>
        </w:rPr>
        <w:t xml:space="preserve">the </w:t>
      </w:r>
      <w:r w:rsidR="006837D9" w:rsidRPr="006837D9">
        <w:rPr>
          <w:lang w:eastAsia="ja-JP"/>
        </w:rPr>
        <w:t xml:space="preserve">number of candidate overlaid sequences </w:t>
      </w:r>
      <w:r w:rsidR="006837D9">
        <w:rPr>
          <w:lang w:eastAsia="ja-JP"/>
        </w:rPr>
        <w:t xml:space="preserve">and </w:t>
      </w:r>
      <w:r w:rsidR="00946F84">
        <w:rPr>
          <w:lang w:eastAsia="ja-JP"/>
        </w:rPr>
        <w:t xml:space="preserve">the selection of </w:t>
      </w:r>
      <w:r>
        <w:rPr>
          <w:lang w:eastAsia="ja-JP"/>
        </w:rPr>
        <w:t xml:space="preserve">a combination of </w:t>
      </w:r>
      <w:r w:rsidR="00946F84">
        <w:t>ZC sequence(s) root</w:t>
      </w:r>
      <w:r w:rsidR="00946F84">
        <w:t xml:space="preserve"> value</w:t>
      </w:r>
      <w:r w:rsidR="00946F84">
        <w:t>(s) and/or cyclic shift</w:t>
      </w:r>
      <w:r w:rsidR="00946F84">
        <w:t>s</w:t>
      </w:r>
      <w:r>
        <w:rPr>
          <w:lang w:eastAsia="ja-JP"/>
        </w:rPr>
        <w:t xml:space="preserve">, instead of only cyclic shifts, to convey </w:t>
      </w:r>
      <m:oMath>
        <m:d>
          <m:dPr>
            <m:begChr m:val="{"/>
            <m:endChr m:val="}"/>
            <m:ctrlPr>
              <w:rPr>
                <w:rFonts w:ascii="Cambria Math" w:hAnsi="Cambria Math"/>
                <w:i/>
                <w:lang w:eastAsia="ja-JP"/>
              </w:rPr>
            </m:ctrlPr>
          </m:dPr>
          <m:e>
            <m:r>
              <w:rPr>
                <w:rFonts w:ascii="Cambria Math" w:hAnsi="Cambria Math"/>
                <w:lang w:eastAsia="ja-JP"/>
              </w:rPr>
              <m:t>1,2,3</m:t>
            </m:r>
          </m:e>
        </m:d>
      </m:oMath>
      <w:r w:rsidR="00B95328">
        <w:rPr>
          <w:lang w:eastAsia="ja-JP"/>
        </w:rPr>
        <w:t xml:space="preserve"> bits of </w:t>
      </w:r>
      <w:r>
        <w:rPr>
          <w:lang w:eastAsia="ja-JP"/>
        </w:rPr>
        <w:t xml:space="preserve">information on each ‘ON’ OOK symbol </w:t>
      </w:r>
      <w:r w:rsidRPr="00C87412">
        <w:rPr>
          <w:lang w:eastAsia="ja-JP"/>
        </w:rPr>
        <w:t>is shown</w:t>
      </w:r>
      <w:r w:rsidR="00C87412">
        <w:rPr>
          <w:lang w:eastAsia="ja-JP"/>
        </w:rPr>
        <w:t>.</w:t>
      </w:r>
      <w:r w:rsidR="00236862">
        <w:rPr>
          <w:lang w:eastAsia="ja-JP"/>
        </w:rPr>
        <w:t xml:space="preserve"> </w:t>
      </w:r>
      <w:r w:rsidR="002C2DB0">
        <w:t>In</w:t>
      </w:r>
      <w:r w:rsidR="0087782C">
        <w:t xml:space="preserve"> </w:t>
      </w:r>
      <w:r w:rsidR="0087782C">
        <w:fldChar w:fldCharType="begin"/>
      </w:r>
      <w:r w:rsidR="0087782C">
        <w:instrText xml:space="preserve"> REF _Ref187400250 \h </w:instrText>
      </w:r>
      <w:r w:rsidR="0087782C">
        <w:fldChar w:fldCharType="separate"/>
      </w:r>
      <w:r w:rsidR="00AE2708" w:rsidRPr="0071451D">
        <w:t xml:space="preserve">Figure </w:t>
      </w:r>
      <w:r w:rsidR="00AE2708">
        <w:rPr>
          <w:noProof/>
        </w:rPr>
        <w:t>3</w:t>
      </w:r>
      <w:r w:rsidR="0087782C">
        <w:fldChar w:fldCharType="end"/>
      </w:r>
      <w:r w:rsidR="0087782C">
        <w:t>-(a) and</w:t>
      </w:r>
      <w:r w:rsidR="002C2DB0">
        <w:t xml:space="preserve"> </w:t>
      </w:r>
      <w:r w:rsidR="00AD5D8E">
        <w:rPr>
          <w:highlight w:val="yellow"/>
          <w:lang w:eastAsia="ja-JP"/>
        </w:rPr>
        <w:fldChar w:fldCharType="begin"/>
      </w:r>
      <w:r w:rsidR="00AD5D8E">
        <w:instrText xml:space="preserve"> REF _Ref187661430 \h </w:instrText>
      </w:r>
      <w:r w:rsidR="00AD5D8E">
        <w:rPr>
          <w:highlight w:val="yellow"/>
          <w:lang w:eastAsia="ja-JP"/>
        </w:rPr>
      </w:r>
      <w:r w:rsidR="00AD5D8E">
        <w:rPr>
          <w:highlight w:val="yellow"/>
          <w:lang w:eastAsia="ja-JP"/>
        </w:rPr>
        <w:fldChar w:fldCharType="separate"/>
      </w:r>
      <w:r w:rsidR="00AE2708" w:rsidRPr="0071451D">
        <w:t xml:space="preserve">Figure </w:t>
      </w:r>
      <w:r w:rsidR="00AE2708">
        <w:rPr>
          <w:noProof/>
        </w:rPr>
        <w:t>4</w:t>
      </w:r>
      <w:r w:rsidR="00AD5D8E">
        <w:rPr>
          <w:highlight w:val="yellow"/>
          <w:lang w:eastAsia="ja-JP"/>
        </w:rPr>
        <w:fldChar w:fldCharType="end"/>
      </w:r>
      <w:r w:rsidR="002C2DB0">
        <w:t xml:space="preserve">-(a), it is shown that when the </w:t>
      </w:r>
      <w:r w:rsidR="0087782C">
        <w:t xml:space="preserve">overlaid </w:t>
      </w:r>
      <w:r w:rsidR="002C2DB0">
        <w:t xml:space="preserve">ZC sequence does not carry any information, i.e.,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2C2DB0">
        <w:t>, the selection of ZC root</w:t>
      </w:r>
      <w:r w:rsidR="00097F54">
        <w:t xml:space="preserve"> value</w:t>
      </w:r>
      <w:r w:rsidR="002C2DB0">
        <w:t xml:space="preserve">s </w:t>
      </w:r>
      <m:oMath>
        <m:r>
          <w:rPr>
            <w:rFonts w:ascii="Cambria Math" w:hAnsi="Cambria Math"/>
          </w:rPr>
          <m:t>∈</m:t>
        </m:r>
        <m:d>
          <m:dPr>
            <m:begChr m:val="{"/>
            <m:endChr m:val="}"/>
            <m:ctrlPr>
              <w:rPr>
                <w:rFonts w:ascii="Cambria Math" w:hAnsi="Cambria Math"/>
                <w:i/>
              </w:rPr>
            </m:ctrlPr>
          </m:dPr>
          <m:e>
            <m:r>
              <w:rPr>
                <w:rFonts w:ascii="Cambria Math" w:hAnsi="Cambria Math"/>
              </w:rPr>
              <m:t xml:space="preserve">1, </m:t>
            </m:r>
            <m:r>
              <w:rPr>
                <w:rFonts w:ascii="Cambria Math" w:hAnsi="Cambria Math"/>
              </w:rPr>
              <m:t>26</m:t>
            </m:r>
            <m:r>
              <w:rPr>
                <w:rFonts w:ascii="Cambria Math" w:hAnsi="Cambria Math"/>
              </w:rPr>
              <m:t>, 2</m:t>
            </m:r>
            <m:r>
              <w:rPr>
                <w:rFonts w:ascii="Cambria Math" w:hAnsi="Cambria Math"/>
              </w:rPr>
              <m:t>7</m:t>
            </m:r>
            <m:r>
              <w:rPr>
                <w:rFonts w:ascii="Cambria Math" w:hAnsi="Cambria Math"/>
              </w:rPr>
              <m:t xml:space="preserve">, </m:t>
            </m:r>
            <m:r>
              <w:rPr>
                <w:rFonts w:ascii="Cambria Math" w:hAnsi="Cambria Math"/>
              </w:rPr>
              <m:t>52</m:t>
            </m:r>
          </m:e>
        </m:d>
      </m:oMath>
      <w:r w:rsidR="002C2DB0">
        <w:t xml:space="preserve"> </w:t>
      </w:r>
      <w:r w:rsidR="000A6040">
        <w:t>may</w:t>
      </w:r>
      <w:r w:rsidR="002C2DB0">
        <w:t xml:space="preserve"> result in </w:t>
      </w:r>
      <w:r w:rsidR="009C53A2">
        <w:t xml:space="preserve">a </w:t>
      </w:r>
      <w:r w:rsidR="000A6040">
        <w:t>maximum of ~1dB</w:t>
      </w:r>
      <w:r w:rsidR="002C2DB0">
        <w:t xml:space="preserve"> change in OFDM-based LP-WUR detection performance whereas </w:t>
      </w:r>
      <w:r w:rsidR="00977C85">
        <w:t xml:space="preserve">carrying </w:t>
      </w:r>
      <w:r w:rsidR="00C50F74">
        <w:t xml:space="preserve">2 or 3 bits of information, i.e.,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=4</m:t>
        </m:r>
      </m:oMath>
      <w:r w:rsidR="00C50F74">
        <w:t xml:space="preserve"> 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C50F74">
        <w:t xml:space="preserve">, may result </w:t>
      </w:r>
      <w:r w:rsidR="00543CA0">
        <w:t xml:space="preserve">in a </w:t>
      </w:r>
      <w:r w:rsidR="00CF1630">
        <w:t>~1.4-</w:t>
      </w:r>
      <w:r w:rsidR="0011475A">
        <w:t xml:space="preserve">2.6 dB performance </w:t>
      </w:r>
      <w:r w:rsidR="00543CA0">
        <w:t xml:space="preserve">degradation </w:t>
      </w:r>
      <w:r w:rsidR="00C4204D">
        <w:t xml:space="preserve">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=2</m:t>
        </m:r>
      </m:oMath>
      <w:r w:rsidR="00C4204D">
        <w:t xml:space="preserve"> and </w:t>
      </w:r>
      <w:r w:rsidR="009C274C">
        <w:t>4.3-6 dB</w:t>
      </w:r>
      <w:r w:rsidR="00543CA0">
        <w:t xml:space="preserve"> </w:t>
      </w:r>
      <w:r w:rsidR="009C274C">
        <w:t xml:space="preserve">performance degradation for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m:t>
        </m:r>
        <m:r>
          <w:rPr>
            <w:rFonts w:ascii="Cambria Math" w:hAnsi="Cambria Math"/>
          </w:rPr>
          <m:t>3</m:t>
        </m:r>
      </m:oMath>
      <w:r w:rsidR="009C274C">
        <w:t xml:space="preserve"> </w:t>
      </w:r>
      <w:r w:rsidR="00516C91">
        <w:t xml:space="preserve">compared to the case </w:t>
      </w:r>
      <w:r w:rsidR="003D0DCC">
        <w:t xml:space="preserve">of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053DF2">
        <w:t xml:space="preserve"> when the following set </w:t>
      </w:r>
      <w:r w:rsidR="00097F54">
        <w:t xml:space="preserve">of ZC root values or their </w:t>
      </w:r>
      <w:r w:rsidR="00222598">
        <w:t xml:space="preserve">paired </w:t>
      </w:r>
      <w:r w:rsidR="00097F54">
        <w:t>combination</w:t>
      </w:r>
      <w:r w:rsidR="00222598">
        <w:t>s</w:t>
      </w:r>
      <w:r w:rsidR="00744556">
        <w:t xml:space="preserve">, i.e., </w:t>
      </w:r>
      <m:oMath>
        <m:r>
          <w:rPr>
            <w:rFonts w:ascii="Cambria Math" w:hAnsi="Cambria Math"/>
          </w:rPr>
          <m:t>q</m:t>
        </m:r>
        <m:r>
          <w:rPr>
            <w:rFonts w:ascii="Cambria Math" w:hAnsi="Cambria Math"/>
          </w:rPr>
          <m:t>∈</m:t>
        </m:r>
        <m:d>
          <m:dPr>
            <m:begChr m:val="{"/>
            <m:endChr m:val="}"/>
            <m:ctrlPr>
              <w:rPr>
                <w:rFonts w:ascii="Cambria Math" w:hAnsi="Cambria Math"/>
                <w:i/>
              </w:rPr>
            </m:ctrlPr>
          </m:dPr>
          <m:e>
            <m:r>
              <w:rPr>
                <w:rFonts w:ascii="Cambria Math" w:hAnsi="Cambria Math"/>
              </w:rPr>
              <m:t xml:space="preserve">1, </m:t>
            </m:r>
            <m:r>
              <w:rPr>
                <w:rFonts w:ascii="Cambria Math" w:hAnsi="Cambria Math"/>
              </w:rPr>
              <m:t>26</m:t>
            </m:r>
            <m:r>
              <w:rPr>
                <w:rFonts w:ascii="Cambria Math" w:hAnsi="Cambria Math"/>
              </w:rPr>
              <m:t>, 2</m:t>
            </m:r>
            <m:r>
              <w:rPr>
                <w:rFonts w:ascii="Cambria Math" w:hAnsi="Cambria Math"/>
              </w:rPr>
              <m:t>7</m:t>
            </m:r>
            <m:r>
              <w:rPr>
                <w:rFonts w:ascii="Cambria Math" w:hAnsi="Cambria Math"/>
              </w:rPr>
              <m:t xml:space="preserve">, </m:t>
            </m:r>
            <m:r>
              <w:rPr>
                <w:rFonts w:ascii="Cambria Math" w:hAnsi="Cambria Math"/>
              </w:rPr>
              <m:t>52</m:t>
            </m:r>
            <m:r>
              <w:rPr>
                <w:rFonts w:ascii="Cambria Math" w:hAnsi="Cambria Math"/>
              </w:rPr>
              <m:t xml:space="preserve">, </m:t>
            </m:r>
            <m:d>
              <m:dPr>
                <m:begChr m:val="["/>
                <m:endChr m:val="]"/>
                <m:ctrlPr>
                  <w:rPr>
                    <w:rFonts w:ascii="Cambria Math" w:hAnsi="Cambria Math"/>
                    <w:i/>
                  </w:rPr>
                </m:ctrlPr>
              </m:dPr>
              <m:e>
                <m:r>
                  <w:rPr>
                    <w:rFonts w:ascii="Cambria Math" w:hAnsi="Cambria Math"/>
                  </w:rPr>
                  <m:t>1,13</m:t>
                </m:r>
              </m:e>
            </m:d>
            <m:r>
              <w:rPr>
                <w:rFonts w:ascii="Cambria Math" w:hAnsi="Cambria Math"/>
              </w:rPr>
              <m:t>,</m:t>
            </m:r>
            <m:d>
              <m:dPr>
                <m:begChr m:val="["/>
                <m:endChr m:val="]"/>
                <m:ctrlPr>
                  <w:rPr>
                    <w:rFonts w:ascii="Cambria Math" w:hAnsi="Cambria Math"/>
                    <w:i/>
                  </w:rPr>
                </m:ctrlPr>
              </m:dPr>
              <m:e>
                <m:r>
                  <w:rPr>
                    <w:rFonts w:ascii="Cambria Math" w:hAnsi="Cambria Math"/>
                  </w:rPr>
                  <m:t>18,26</m:t>
                </m:r>
              </m:e>
            </m:d>
            <m:r>
              <w:rPr>
                <w:rFonts w:ascii="Cambria Math" w:hAnsi="Cambria Math"/>
              </w:rPr>
              <m:t xml:space="preserve">, </m:t>
            </m:r>
            <m:d>
              <m:dPr>
                <m:begChr m:val="["/>
                <m:endChr m:val="]"/>
                <m:ctrlPr>
                  <w:rPr>
                    <w:rFonts w:ascii="Cambria Math" w:hAnsi="Cambria Math"/>
                    <w:i/>
                  </w:rPr>
                </m:ctrlPr>
              </m:dPr>
              <m:e>
                <m:r>
                  <w:rPr>
                    <w:rFonts w:ascii="Cambria Math" w:hAnsi="Cambria Math"/>
                  </w:rPr>
                  <m:t>27,35</m:t>
                </m:r>
              </m:e>
            </m:d>
            <m:r>
              <w:rPr>
                <w:rFonts w:ascii="Cambria Math" w:hAnsi="Cambria Math"/>
              </w:rPr>
              <m:t xml:space="preserve">, </m:t>
            </m:r>
            <m:d>
              <m:dPr>
                <m:begChr m:val="["/>
                <m:endChr m:val="]"/>
                <m:ctrlPr>
                  <w:rPr>
                    <w:rFonts w:ascii="Cambria Math" w:hAnsi="Cambria Math"/>
                    <w:i/>
                  </w:rPr>
                </m:ctrlPr>
              </m:dPr>
              <m:e>
                <m:r>
                  <w:rPr>
                    <w:rFonts w:ascii="Cambria Math" w:hAnsi="Cambria Math"/>
                  </w:rPr>
                  <m:t>40,52</m:t>
                </m:r>
              </m:e>
            </m:d>
          </m:e>
        </m:d>
      </m:oMath>
      <w:r w:rsidR="00744556">
        <w:t>,</w:t>
      </w:r>
      <w:r w:rsidR="00097F54">
        <w:t xml:space="preserve"> is considered</w:t>
      </w:r>
      <w:r w:rsidR="003D0DCC">
        <w:t>.</w:t>
      </w:r>
      <w:r w:rsidR="00765706">
        <w:t xml:space="preserve"> It is also shown that </w:t>
      </w:r>
      <w:r w:rsidR="002C2DB0">
        <w:t>the selection of the combination of two ZC root</w:t>
      </w:r>
      <w:r w:rsidR="00765706">
        <w:t xml:space="preserve"> value</w:t>
      </w:r>
      <w:r w:rsidR="002C2DB0">
        <w:t>s</w:t>
      </w:r>
      <w:r w:rsidR="00765706">
        <w:t>, e.g.,</w:t>
      </w:r>
      <w:r w:rsidR="002C2DB0">
        <w:t xml:space="preserve"> </w:t>
      </w:r>
      <w:r w:rsidR="002C2DB0" w:rsidRPr="00E329B0">
        <w:t>[1, 1</w:t>
      </w:r>
      <w:r w:rsidR="00F36406" w:rsidRPr="00EB0235">
        <w:t>3</w:t>
      </w:r>
      <w:r w:rsidR="002C2DB0" w:rsidRPr="00E329B0">
        <w:t>]</w:t>
      </w:r>
      <w:r w:rsidR="00F36406">
        <w:t xml:space="preserve"> and [18,26],</w:t>
      </w:r>
      <w:r w:rsidR="002C2DB0">
        <w:t xml:space="preserve"> with four cyclic shifts for each root</w:t>
      </w:r>
      <w:r w:rsidR="00E329B0">
        <w:t xml:space="preserve"> value</w:t>
      </w:r>
      <w:r w:rsidR="002C2DB0">
        <w:t xml:space="preserve"> can improve the OFDM-based LP-WUR </w:t>
      </w:r>
      <w:r w:rsidR="00776E03">
        <w:t>performance</w:t>
      </w:r>
      <w:r w:rsidR="002C2DB0">
        <w:t xml:space="preserve"> compared to a single root</w:t>
      </w:r>
      <w:r w:rsidR="00776E03">
        <w:t xml:space="preserve"> value</w:t>
      </w:r>
      <w:r w:rsidR="002C2DB0">
        <w:t xml:space="preserve"> with eight cyclic shifts when the overlaid sequences carry </w:t>
      </w:r>
      <w:r w:rsidR="00776E03">
        <w:t>3</w:t>
      </w:r>
      <w:r w:rsidR="002C2DB0">
        <w:t xml:space="preserve"> bits. </w:t>
      </w:r>
    </w:p>
    <w:p w14:paraId="2122BFE4" w14:textId="70B8CD60" w:rsidR="0085724E" w:rsidRDefault="0076112E" w:rsidP="0085724E">
      <w:r>
        <w:t xml:space="preserve">For the achieved SNR at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t xml:space="preserve"> and g</w:t>
      </w:r>
      <w:r w:rsidR="0085724E">
        <w:t>iven the SNR target of 2 dB for LR NF = 9 dB</w:t>
      </w:r>
      <w:r>
        <w:t>,</w:t>
      </w:r>
      <w:r w:rsidR="0085724E">
        <w:t xml:space="preserve"> as agreed in RAN1#117, </w:t>
      </w:r>
      <w:r w:rsidR="00CF5833">
        <w:t xml:space="preserve">the </w:t>
      </w:r>
      <w:r w:rsidR="0085724E">
        <w:t xml:space="preserve">support of a </w:t>
      </w:r>
      <w:r w:rsidR="0085724E" w:rsidRPr="00443C48">
        <w:t>maximum number of candidate overlaid sequences to carry LP-WUS information per OOK ON chip for one cell</w:t>
      </w:r>
      <w:r w:rsidR="0085724E">
        <w:t xml:space="preserve"> of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=8</m:t>
        </m:r>
      </m:oMath>
      <w:r w:rsidR="0085724E">
        <w:t xml:space="preserve"> may still be possible</w:t>
      </w:r>
      <w:r w:rsidR="00CF5833">
        <w:t xml:space="preserve">, e.g., through the support of LP-WUS repetition </w:t>
      </w:r>
      <w:r w:rsidR="00AE796E">
        <w:t>or by consideration in RRC Connected state</w:t>
      </w:r>
      <w:r w:rsidR="0085724E">
        <w:t>.</w:t>
      </w:r>
    </w:p>
    <w:p w14:paraId="09DB2651" w14:textId="6B23CD85" w:rsidR="00D15623" w:rsidRDefault="00D15623" w:rsidP="00D15623">
      <w:pPr>
        <w:pStyle w:val="Caption"/>
        <w:spacing w:before="240" w:after="240"/>
        <w:ind w:left="1354" w:hanging="1354"/>
        <w:jc w:val="both"/>
        <w:rPr>
          <w:i/>
          <w:iCs/>
          <w:sz w:val="22"/>
          <w:szCs w:val="22"/>
        </w:rPr>
      </w:pPr>
      <w:bookmarkStart w:id="26" w:name="_Ref188017783"/>
      <w:r w:rsidRPr="00EB0235">
        <w:rPr>
          <w:i/>
          <w:iCs/>
          <w:sz w:val="22"/>
          <w:szCs w:val="22"/>
        </w:rPr>
        <w:t xml:space="preserve">Observation </w:t>
      </w:r>
      <w:r w:rsidRPr="00EB0235">
        <w:rPr>
          <w:i/>
          <w:iCs/>
          <w:sz w:val="22"/>
          <w:szCs w:val="22"/>
        </w:rPr>
        <w:fldChar w:fldCharType="begin"/>
      </w:r>
      <w:r w:rsidRPr="00EB0235">
        <w:rPr>
          <w:i/>
          <w:iCs/>
          <w:sz w:val="22"/>
          <w:szCs w:val="22"/>
        </w:rPr>
        <w:instrText xml:space="preserve"> SEQ Observation \* ARABIC </w:instrText>
      </w:r>
      <w:r w:rsidRPr="00EB0235">
        <w:rPr>
          <w:i/>
          <w:iCs/>
          <w:sz w:val="22"/>
          <w:szCs w:val="22"/>
        </w:rPr>
        <w:fldChar w:fldCharType="separate"/>
      </w:r>
      <w:r w:rsidR="00AE2708">
        <w:rPr>
          <w:i/>
          <w:iCs/>
          <w:noProof/>
          <w:sz w:val="22"/>
          <w:szCs w:val="22"/>
        </w:rPr>
        <w:t>8</w:t>
      </w:r>
      <w:r w:rsidRPr="00EB0235">
        <w:rPr>
          <w:i/>
          <w:iCs/>
          <w:sz w:val="22"/>
          <w:szCs w:val="22"/>
        </w:rPr>
        <w:fldChar w:fldCharType="end"/>
      </w:r>
      <w:r w:rsidRPr="00EB0235">
        <w:rPr>
          <w:i/>
          <w:iCs/>
          <w:sz w:val="22"/>
          <w:szCs w:val="22"/>
        </w:rPr>
        <w:t>:</w:t>
      </w:r>
      <w:r w:rsidRPr="003D4A40">
        <w:rPr>
          <w:i/>
          <w:iCs/>
          <w:sz w:val="22"/>
          <w:szCs w:val="22"/>
        </w:rPr>
        <w:t xml:space="preserve"> The</w:t>
      </w:r>
      <w:r w:rsidRPr="00931DCE">
        <w:rPr>
          <w:i/>
          <w:iCs/>
          <w:sz w:val="22"/>
          <w:szCs w:val="22"/>
        </w:rPr>
        <w:t xml:space="preserve"> selection of </w:t>
      </w:r>
      <w:r>
        <w:rPr>
          <w:i/>
          <w:iCs/>
          <w:sz w:val="22"/>
          <w:szCs w:val="22"/>
        </w:rPr>
        <w:t>a</w:t>
      </w:r>
      <w:r w:rsidRPr="00931DCE">
        <w:rPr>
          <w:i/>
          <w:iCs/>
          <w:sz w:val="22"/>
          <w:szCs w:val="22"/>
        </w:rPr>
        <w:t xml:space="preserve"> combination of two ZC root</w:t>
      </w:r>
      <w:r w:rsidR="00F41BE7">
        <w:rPr>
          <w:i/>
          <w:iCs/>
          <w:sz w:val="22"/>
          <w:szCs w:val="22"/>
        </w:rPr>
        <w:t xml:space="preserve"> value</w:t>
      </w:r>
      <w:r w:rsidRPr="00931DCE">
        <w:rPr>
          <w:i/>
          <w:iCs/>
          <w:sz w:val="22"/>
          <w:szCs w:val="22"/>
        </w:rPr>
        <w:t>s with four cyclic shifts for each root can improve the OFDM-based LP-WUR</w:t>
      </w:r>
      <w:r>
        <w:rPr>
          <w:i/>
          <w:iCs/>
          <w:sz w:val="22"/>
          <w:szCs w:val="22"/>
        </w:rPr>
        <w:t xml:space="preserve"> performance</w:t>
      </w:r>
      <w:r w:rsidRPr="00931DCE">
        <w:rPr>
          <w:i/>
          <w:iCs/>
          <w:sz w:val="22"/>
          <w:szCs w:val="22"/>
        </w:rPr>
        <w:t xml:space="preserve"> compared to a single root </w:t>
      </w:r>
      <w:r w:rsidR="00A17BB2">
        <w:rPr>
          <w:i/>
          <w:iCs/>
          <w:sz w:val="22"/>
          <w:szCs w:val="22"/>
        </w:rPr>
        <w:t xml:space="preserve">value </w:t>
      </w:r>
      <w:r w:rsidRPr="00931DCE">
        <w:rPr>
          <w:i/>
          <w:iCs/>
          <w:sz w:val="22"/>
          <w:szCs w:val="22"/>
        </w:rPr>
        <w:t>with eight cyclic shifts when the overlaid sequences carry 3 bits</w:t>
      </w:r>
      <w:r w:rsidR="00A17BB2">
        <w:rPr>
          <w:i/>
          <w:iCs/>
          <w:sz w:val="22"/>
          <w:szCs w:val="22"/>
        </w:rPr>
        <w:t xml:space="preserve"> of information</w:t>
      </w:r>
      <w:r w:rsidRPr="0071451D">
        <w:rPr>
          <w:i/>
          <w:iCs/>
          <w:sz w:val="22"/>
          <w:szCs w:val="22"/>
        </w:rPr>
        <w:t>.</w:t>
      </w:r>
      <w:bookmarkEnd w:id="26"/>
    </w:p>
    <w:p w14:paraId="1C0B25BF" w14:textId="6474F444" w:rsidR="0085724E" w:rsidRPr="00EB0235" w:rsidRDefault="00D15623" w:rsidP="00EB0235">
      <w:pPr>
        <w:pStyle w:val="Caption"/>
        <w:spacing w:before="240" w:after="240"/>
        <w:ind w:left="1354" w:hanging="1354"/>
        <w:jc w:val="both"/>
        <w:rPr>
          <w:i/>
          <w:iCs/>
          <w:sz w:val="22"/>
          <w:szCs w:val="22"/>
        </w:rPr>
      </w:pPr>
      <w:bookmarkStart w:id="27" w:name="_Ref18801778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9</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use of overlaid sequences to carry 3 bits of information per OOK ON symbol</w:t>
      </w:r>
      <w:r w:rsidRPr="00931DCE">
        <w:rPr>
          <w:i/>
          <w:iCs/>
          <w:sz w:val="22"/>
          <w:szCs w:val="22"/>
        </w:rPr>
        <w:t xml:space="preserve"> can </w:t>
      </w:r>
      <w:r>
        <w:rPr>
          <w:i/>
          <w:iCs/>
          <w:sz w:val="22"/>
          <w:szCs w:val="22"/>
        </w:rPr>
        <w:t>degrade</w:t>
      </w:r>
      <w:r w:rsidRPr="00931DCE">
        <w:rPr>
          <w:i/>
          <w:iCs/>
          <w:sz w:val="22"/>
          <w:szCs w:val="22"/>
        </w:rPr>
        <w:t xml:space="preserve"> the OFDM-based LP-WUR</w:t>
      </w:r>
      <w:r>
        <w:rPr>
          <w:i/>
          <w:iCs/>
          <w:sz w:val="22"/>
          <w:szCs w:val="22"/>
        </w:rPr>
        <w:t xml:space="preserve"> performance</w:t>
      </w:r>
      <w:r w:rsidRPr="00931DCE">
        <w:rPr>
          <w:i/>
          <w:iCs/>
          <w:sz w:val="22"/>
          <w:szCs w:val="22"/>
        </w:rPr>
        <w:t xml:space="preserve"> by ~</w:t>
      </w:r>
      <w:r w:rsidR="00027E53">
        <w:rPr>
          <w:i/>
          <w:iCs/>
          <w:sz w:val="22"/>
          <w:szCs w:val="22"/>
        </w:rPr>
        <w:t>4</w:t>
      </w:r>
      <w:r>
        <w:rPr>
          <w:i/>
          <w:iCs/>
          <w:sz w:val="22"/>
          <w:szCs w:val="22"/>
        </w:rPr>
        <w:t>.3</w:t>
      </w:r>
      <w:r w:rsidR="00027E53">
        <w:rPr>
          <w:i/>
          <w:iCs/>
          <w:sz w:val="22"/>
          <w:szCs w:val="22"/>
        </w:rPr>
        <w:t xml:space="preserve"> to 6</w:t>
      </w:r>
      <w:r w:rsidRPr="00931DCE">
        <w:rPr>
          <w:i/>
          <w:iCs/>
          <w:sz w:val="22"/>
          <w:szCs w:val="22"/>
        </w:rPr>
        <w:t xml:space="preserve"> dB </w:t>
      </w:r>
      <w:r>
        <w:rPr>
          <w:i/>
          <w:iCs/>
          <w:sz w:val="22"/>
          <w:szCs w:val="22"/>
        </w:rPr>
        <w:t>compared to the case with no information</w:t>
      </w:r>
      <w:r w:rsidRPr="0071451D">
        <w:rPr>
          <w:i/>
          <w:iCs/>
          <w:sz w:val="22"/>
          <w:szCs w:val="22"/>
        </w:rPr>
        <w:t>.</w:t>
      </w:r>
      <w:bookmarkEnd w:id="27"/>
    </w:p>
    <w:p w14:paraId="2508193D" w14:textId="6F729CAE" w:rsidR="002C2DB0" w:rsidRDefault="002C2DB0" w:rsidP="002C2DB0">
      <w:pPr>
        <w:rPr>
          <w:lang w:eastAsia="ja-JP"/>
        </w:rPr>
      </w:pPr>
      <w:r>
        <w:t>On the other hand, there is no significant impact of the selection of ZC sequence root</w:t>
      </w:r>
      <w:r w:rsidR="00A765CD">
        <w:t xml:space="preserve"> value</w:t>
      </w:r>
      <w:r>
        <w:t xml:space="preserve">(s) and/or cyclic shift(s) on the performance of ED-based LP-WUR as shown in </w:t>
      </w:r>
      <w:r w:rsidR="00A765CD">
        <w:rPr>
          <w:highlight w:val="yellow"/>
          <w:lang w:eastAsia="ja-JP"/>
        </w:rPr>
        <w:fldChar w:fldCharType="begin"/>
      </w:r>
      <w:r w:rsidR="00A765CD">
        <w:instrText xml:space="preserve"> REF _Ref187661430 \h </w:instrText>
      </w:r>
      <w:r w:rsidR="00A765CD">
        <w:rPr>
          <w:highlight w:val="yellow"/>
          <w:lang w:eastAsia="ja-JP"/>
        </w:rPr>
      </w:r>
      <w:r w:rsidR="00A765CD">
        <w:rPr>
          <w:highlight w:val="yellow"/>
          <w:lang w:eastAsia="ja-JP"/>
        </w:rPr>
        <w:fldChar w:fldCharType="separate"/>
      </w:r>
      <w:r w:rsidR="00AE2708" w:rsidRPr="0071451D">
        <w:t xml:space="preserve">Figure </w:t>
      </w:r>
      <w:r w:rsidR="00AE2708">
        <w:rPr>
          <w:noProof/>
        </w:rPr>
        <w:t>4</w:t>
      </w:r>
      <w:r w:rsidR="00A765CD">
        <w:rPr>
          <w:highlight w:val="yellow"/>
          <w:lang w:eastAsia="ja-JP"/>
        </w:rPr>
        <w:fldChar w:fldCharType="end"/>
      </w:r>
      <w:r>
        <w:t>-(b)</w:t>
      </w:r>
      <w:r w:rsidR="00BB53A2">
        <w:t>, i.e., the performance is within ~1dB</w:t>
      </w:r>
      <w:r>
        <w:t>.</w:t>
      </w:r>
      <w:r w:rsidR="00B05CA3">
        <w:t xml:space="preserve"> However, the results in </w:t>
      </w:r>
      <w:r w:rsidR="00B05CA3">
        <w:fldChar w:fldCharType="begin"/>
      </w:r>
      <w:r w:rsidR="00B05CA3">
        <w:instrText xml:space="preserve"> REF _Ref187661430 \h </w:instrText>
      </w:r>
      <w:r w:rsidR="00B05CA3">
        <w:fldChar w:fldCharType="separate"/>
      </w:r>
      <w:r w:rsidR="00AE2708" w:rsidRPr="0071451D">
        <w:t xml:space="preserve">Figure </w:t>
      </w:r>
      <w:r w:rsidR="00AE2708">
        <w:rPr>
          <w:noProof/>
        </w:rPr>
        <w:t>4</w:t>
      </w:r>
      <w:r w:rsidR="00B05CA3">
        <w:fldChar w:fldCharType="end"/>
      </w:r>
      <w:r w:rsidR="00B05CA3">
        <w:t xml:space="preserve">-(b) suggest that the randomization of the overlaid ZC sequence, i.e.,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m:t>
        </m:r>
        <m:d>
          <m:dPr>
            <m:begChr m:val="{"/>
            <m:endChr m:val="}"/>
            <m:ctrlPr>
              <w:rPr>
                <w:rFonts w:ascii="Cambria Math" w:hAnsi="Cambria Math"/>
                <w:i/>
              </w:rPr>
            </m:ctrlPr>
          </m:dPr>
          <m:e>
            <m:r>
              <w:rPr>
                <w:rFonts w:ascii="Cambria Math" w:hAnsi="Cambria Math"/>
              </w:rPr>
              <m:t>4,8</m:t>
            </m:r>
          </m:e>
        </m:d>
      </m:oMath>
      <w:r w:rsidR="000C711D">
        <w:t xml:space="preserve">, </w:t>
      </w:r>
      <w:r w:rsidR="00B176B8">
        <w:t>over the ‘ON’ OOK symbols can improve the ED-based LP-WUR performance</w:t>
      </w:r>
      <w:r w:rsidR="00D65A72">
        <w:t>.</w:t>
      </w:r>
    </w:p>
    <w:p w14:paraId="30F87C3F" w14:textId="11D18234" w:rsidR="002C2DB0" w:rsidRDefault="002C2DB0" w:rsidP="004C4A2C">
      <w:pPr>
        <w:pStyle w:val="Caption"/>
        <w:spacing w:before="240" w:after="240"/>
        <w:ind w:left="1354" w:hanging="1354"/>
        <w:jc w:val="both"/>
        <w:rPr>
          <w:i/>
          <w:iCs/>
          <w:sz w:val="22"/>
          <w:szCs w:val="22"/>
        </w:rPr>
      </w:pPr>
      <w:bookmarkStart w:id="28" w:name="_Ref188017799"/>
      <w:r w:rsidRPr="003D4A40">
        <w:rPr>
          <w:i/>
          <w:iCs/>
          <w:sz w:val="22"/>
          <w:szCs w:val="22"/>
        </w:rPr>
        <w:t xml:space="preserve">Observation </w:t>
      </w:r>
      <w:r w:rsidRPr="003D4A40">
        <w:rPr>
          <w:i/>
          <w:iCs/>
          <w:sz w:val="22"/>
          <w:szCs w:val="22"/>
        </w:rPr>
        <w:fldChar w:fldCharType="begin"/>
      </w:r>
      <w:r w:rsidRPr="003D4A40">
        <w:rPr>
          <w:i/>
          <w:iCs/>
          <w:sz w:val="22"/>
          <w:szCs w:val="22"/>
        </w:rPr>
        <w:instrText xml:space="preserve"> SEQ Observation \* ARABIC </w:instrText>
      </w:r>
      <w:r w:rsidRPr="003D4A40">
        <w:rPr>
          <w:i/>
          <w:iCs/>
          <w:sz w:val="22"/>
          <w:szCs w:val="22"/>
        </w:rPr>
        <w:fldChar w:fldCharType="separate"/>
      </w:r>
      <w:r w:rsidR="00AE2708">
        <w:rPr>
          <w:i/>
          <w:iCs/>
          <w:noProof/>
          <w:sz w:val="22"/>
          <w:szCs w:val="22"/>
        </w:rPr>
        <w:t>10</w:t>
      </w:r>
      <w:r w:rsidRPr="003D4A40">
        <w:rPr>
          <w:i/>
          <w:iCs/>
          <w:sz w:val="22"/>
          <w:szCs w:val="22"/>
        </w:rPr>
        <w:fldChar w:fldCharType="end"/>
      </w:r>
      <w:r w:rsidRPr="003D4A40">
        <w:rPr>
          <w:i/>
          <w:iCs/>
          <w:sz w:val="22"/>
          <w:szCs w:val="22"/>
        </w:rPr>
        <w:t>: The</w:t>
      </w:r>
      <w:r w:rsidRPr="004F1500">
        <w:rPr>
          <w:i/>
          <w:iCs/>
          <w:sz w:val="22"/>
          <w:szCs w:val="22"/>
        </w:rPr>
        <w:t xml:space="preserve"> selection of ZC sequence(s) root(s) and/or cyclic shift(s) for the overlaid sequence(s) has minimal impact on the performance of ED-based LP-WUR</w:t>
      </w:r>
      <w:r w:rsidRPr="0071451D">
        <w:rPr>
          <w:i/>
          <w:iCs/>
          <w:sz w:val="22"/>
          <w:szCs w:val="22"/>
        </w:rPr>
        <w:t>.</w:t>
      </w:r>
      <w:r w:rsidR="00735398">
        <w:rPr>
          <w:i/>
          <w:iCs/>
          <w:sz w:val="22"/>
          <w:szCs w:val="22"/>
        </w:rPr>
        <w:t xml:space="preserve"> However, </w:t>
      </w:r>
      <w:r w:rsidR="00735398" w:rsidRPr="00735398">
        <w:rPr>
          <w:i/>
          <w:iCs/>
          <w:sz w:val="22"/>
          <w:szCs w:val="22"/>
        </w:rPr>
        <w:t>randomization of the overlaid ZC sequence</w:t>
      </w:r>
      <w:r w:rsidR="00735398">
        <w:rPr>
          <w:i/>
          <w:iCs/>
          <w:sz w:val="22"/>
          <w:szCs w:val="22"/>
        </w:rPr>
        <w:t xml:space="preserve"> </w:t>
      </w:r>
      <w:r w:rsidR="00735398" w:rsidRPr="00735398">
        <w:rPr>
          <w:i/>
          <w:iCs/>
          <w:sz w:val="22"/>
          <w:szCs w:val="22"/>
        </w:rPr>
        <w:t>over the ‘ON’ OOK symbols</w:t>
      </w:r>
      <w:r w:rsidR="00430139">
        <w:rPr>
          <w:i/>
          <w:iCs/>
          <w:sz w:val="22"/>
          <w:szCs w:val="22"/>
        </w:rPr>
        <w:t xml:space="preserve">, e.g., using </w:t>
      </w:r>
      <w:r w:rsidR="00430139" w:rsidRPr="00430139">
        <w:rPr>
          <w:rFonts w:hint="eastAsia"/>
          <w:i/>
          <w:iCs/>
          <w:sz w:val="22"/>
          <w:szCs w:val="22"/>
        </w:rPr>
        <w:t>N</w:t>
      </w:r>
      <w:r w:rsidR="00430139" w:rsidRPr="00EB0235">
        <w:rPr>
          <w:rFonts w:hint="eastAsia"/>
          <w:i/>
          <w:iCs/>
          <w:sz w:val="22"/>
          <w:szCs w:val="22"/>
          <w:vertAlign w:val="subscript"/>
        </w:rPr>
        <w:t>c</w:t>
      </w:r>
      <w:r w:rsidR="00430139" w:rsidRPr="00430139">
        <w:rPr>
          <w:rFonts w:hint="eastAsia"/>
          <w:i/>
          <w:iCs/>
          <w:sz w:val="22"/>
          <w:szCs w:val="22"/>
        </w:rPr>
        <w:t>∈</w:t>
      </w:r>
      <w:r w:rsidR="00430139" w:rsidRPr="00430139">
        <w:rPr>
          <w:rFonts w:hint="eastAsia"/>
          <w:i/>
          <w:iCs/>
          <w:sz w:val="22"/>
          <w:szCs w:val="22"/>
        </w:rPr>
        <w:t>{4,8}</w:t>
      </w:r>
      <w:r w:rsidR="00430139">
        <w:rPr>
          <w:i/>
          <w:iCs/>
          <w:sz w:val="22"/>
          <w:szCs w:val="22"/>
        </w:rPr>
        <w:t>,</w:t>
      </w:r>
      <w:r w:rsidR="00735398" w:rsidRPr="00735398">
        <w:rPr>
          <w:i/>
          <w:iCs/>
          <w:sz w:val="22"/>
          <w:szCs w:val="22"/>
        </w:rPr>
        <w:t xml:space="preserve"> can </w:t>
      </w:r>
      <w:r w:rsidR="00430139">
        <w:rPr>
          <w:i/>
          <w:iCs/>
          <w:sz w:val="22"/>
          <w:szCs w:val="22"/>
        </w:rPr>
        <w:t xml:space="preserve">result in performance </w:t>
      </w:r>
      <w:r w:rsidR="00735398" w:rsidRPr="00735398">
        <w:rPr>
          <w:i/>
          <w:iCs/>
          <w:sz w:val="22"/>
          <w:szCs w:val="22"/>
        </w:rPr>
        <w:t>improve</w:t>
      </w:r>
      <w:r w:rsidR="00430139">
        <w:rPr>
          <w:i/>
          <w:iCs/>
          <w:sz w:val="22"/>
          <w:szCs w:val="22"/>
        </w:rPr>
        <w:t>ment</w:t>
      </w:r>
      <w:r w:rsidR="00B13E36">
        <w:rPr>
          <w:i/>
          <w:iCs/>
          <w:sz w:val="22"/>
          <w:szCs w:val="22"/>
        </w:rPr>
        <w:t xml:space="preserve"> particularly at high SNR</w:t>
      </w:r>
      <w:r w:rsidR="00430139">
        <w:rPr>
          <w:i/>
          <w:iCs/>
          <w:sz w:val="22"/>
          <w:szCs w:val="22"/>
        </w:rPr>
        <w:t>.</w:t>
      </w:r>
      <w:bookmarkEnd w:id="28"/>
    </w:p>
    <w:p w14:paraId="5F4A7FC5" w14:textId="20B7567D" w:rsidR="006D0CCE" w:rsidRPr="00891516" w:rsidRDefault="006D0CCE" w:rsidP="006D0CCE">
      <w:pPr>
        <w:pStyle w:val="Caption"/>
        <w:spacing w:before="240" w:after="240"/>
        <w:ind w:left="1080" w:hanging="1080"/>
        <w:jc w:val="both"/>
        <w:rPr>
          <w:i/>
          <w:iCs/>
        </w:rPr>
      </w:pPr>
      <w:bookmarkStart w:id="29" w:name="_Ref188017808"/>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AE2708">
        <w:rPr>
          <w:i/>
          <w:iCs/>
          <w:noProof/>
          <w:sz w:val="22"/>
          <w:szCs w:val="22"/>
        </w:rPr>
        <w:t>4</w:t>
      </w:r>
      <w:r w:rsidRPr="00132BA5">
        <w:rPr>
          <w:i/>
          <w:iCs/>
          <w:sz w:val="22"/>
          <w:szCs w:val="22"/>
        </w:rPr>
        <w:fldChar w:fldCharType="end"/>
      </w:r>
      <w:r w:rsidRPr="00132BA5">
        <w:rPr>
          <w:i/>
          <w:iCs/>
          <w:sz w:val="22"/>
          <w:szCs w:val="22"/>
        </w:rPr>
        <w:t xml:space="preserve">: </w:t>
      </w:r>
      <w:r>
        <w:rPr>
          <w:i/>
          <w:iCs/>
          <w:sz w:val="22"/>
          <w:szCs w:val="22"/>
        </w:rPr>
        <w:t xml:space="preserve">Support 8 as </w:t>
      </w:r>
      <w:r w:rsidRPr="000962AA">
        <w:rPr>
          <w:i/>
          <w:iCs/>
          <w:sz w:val="22"/>
          <w:szCs w:val="22"/>
        </w:rPr>
        <w:t>the maximum number of candidate overlaid sequences to carry LP-WUS information per OOK ON chip for one cell</w:t>
      </w:r>
      <w:r w:rsidRPr="00132BA5">
        <w:rPr>
          <w:i/>
          <w:iCs/>
          <w:sz w:val="22"/>
          <w:szCs w:val="22"/>
        </w:rPr>
        <w:t>.</w:t>
      </w:r>
      <w:bookmarkEnd w:id="29"/>
    </w:p>
    <w:p w14:paraId="23C40E4D" w14:textId="77777777" w:rsidR="003C4D1A" w:rsidRDefault="003C4D1A" w:rsidP="0004368A">
      <w:pPr>
        <w:rPr>
          <w:lang w:eastAsia="ja-JP"/>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9"/>
        <w:gridCol w:w="4618"/>
      </w:tblGrid>
      <w:tr w:rsidR="00593380" w14:paraId="4BD9E402" w14:textId="77777777" w:rsidTr="00D03F65">
        <w:trPr>
          <w:jc w:val="center"/>
        </w:trPr>
        <w:tc>
          <w:tcPr>
            <w:tcW w:w="4653" w:type="dxa"/>
            <w:vAlign w:val="center"/>
          </w:tcPr>
          <w:p w14:paraId="460741E3" w14:textId="26973B01" w:rsidR="00593380" w:rsidRDefault="00593380" w:rsidP="00D03F65">
            <w:pPr>
              <w:jc w:val="center"/>
              <w:rPr>
                <w:lang w:eastAsia="ja-JP"/>
              </w:rPr>
            </w:pPr>
            <w:r>
              <w:rPr>
                <w:noProof/>
                <w:lang w:eastAsia="ja-JP"/>
              </w:rPr>
              <w:lastRenderedPageBreak/>
              <w:drawing>
                <wp:inline distT="0" distB="0" distL="0" distR="0" wp14:anchorId="12BF4E63" wp14:editId="41427152">
                  <wp:extent cx="2951490" cy="1828800"/>
                  <wp:effectExtent l="0" t="0" r="0" b="0"/>
                  <wp:docPr id="1132440665" name="Picture 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40665" name="Picture 4" descr="A graph of different colored line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51490" cy="1828800"/>
                          </a:xfrm>
                          <a:prstGeom prst="rect">
                            <a:avLst/>
                          </a:prstGeom>
                        </pic:spPr>
                      </pic:pic>
                    </a:graphicData>
                  </a:graphic>
                </wp:inline>
              </w:drawing>
            </w:r>
          </w:p>
        </w:tc>
        <w:tc>
          <w:tcPr>
            <w:tcW w:w="4654" w:type="dxa"/>
            <w:vAlign w:val="center"/>
          </w:tcPr>
          <w:p w14:paraId="1F777B4E" w14:textId="21A9881E" w:rsidR="00593380" w:rsidRDefault="00593380" w:rsidP="00593380">
            <w:pPr>
              <w:ind w:left="-88"/>
              <w:jc w:val="center"/>
              <w:rPr>
                <w:lang w:eastAsia="ja-JP"/>
              </w:rPr>
            </w:pPr>
            <w:r>
              <w:rPr>
                <w:noProof/>
                <w:lang w:eastAsia="ja-JP"/>
              </w:rPr>
              <w:drawing>
                <wp:inline distT="0" distB="0" distL="0" distR="0" wp14:anchorId="7FD7A5E9" wp14:editId="6744461B">
                  <wp:extent cx="2953512" cy="1830055"/>
                  <wp:effectExtent l="0" t="0" r="0" b="0"/>
                  <wp:docPr id="1393805747" name="Picture 5"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05747" name="Picture 5" descr="A graph of a signal&#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53512" cy="1830055"/>
                          </a:xfrm>
                          <a:prstGeom prst="rect">
                            <a:avLst/>
                          </a:prstGeom>
                        </pic:spPr>
                      </pic:pic>
                    </a:graphicData>
                  </a:graphic>
                </wp:inline>
              </w:drawing>
            </w:r>
          </w:p>
        </w:tc>
      </w:tr>
      <w:tr w:rsidR="00593380" w:rsidRPr="00D401C6" w14:paraId="2A2E0EB0" w14:textId="77777777" w:rsidTr="00D03F65">
        <w:trPr>
          <w:jc w:val="center"/>
        </w:trPr>
        <w:tc>
          <w:tcPr>
            <w:tcW w:w="4653" w:type="dxa"/>
            <w:vAlign w:val="center"/>
          </w:tcPr>
          <w:p w14:paraId="45DEF31E" w14:textId="77777777" w:rsidR="003C4D1A" w:rsidRPr="001048D0" w:rsidRDefault="003C4D1A" w:rsidP="003C4D1A">
            <w:pPr>
              <w:pStyle w:val="ListParagraph"/>
              <w:numPr>
                <w:ilvl w:val="0"/>
                <w:numId w:val="111"/>
              </w:numPr>
              <w:spacing w:after="0"/>
              <w:jc w:val="center"/>
              <w:rPr>
                <w:sz w:val="16"/>
                <w:szCs w:val="20"/>
                <w:lang w:eastAsia="ja-JP"/>
              </w:rPr>
            </w:pPr>
            <w:r w:rsidRPr="001048D0">
              <w:rPr>
                <w:sz w:val="16"/>
                <w:szCs w:val="20"/>
                <w:lang w:eastAsia="ja-JP"/>
              </w:rPr>
              <w:t>OFDM-based LP-WUR</w:t>
            </w:r>
          </w:p>
        </w:tc>
        <w:tc>
          <w:tcPr>
            <w:tcW w:w="4654" w:type="dxa"/>
            <w:vAlign w:val="center"/>
          </w:tcPr>
          <w:p w14:paraId="15219420" w14:textId="77777777" w:rsidR="003C4D1A" w:rsidRPr="001048D0" w:rsidRDefault="003C4D1A" w:rsidP="00EB0235">
            <w:pPr>
              <w:pStyle w:val="ListParagraph"/>
              <w:numPr>
                <w:ilvl w:val="0"/>
                <w:numId w:val="111"/>
              </w:numPr>
              <w:spacing w:after="0"/>
              <w:ind w:left="412"/>
              <w:jc w:val="center"/>
              <w:rPr>
                <w:sz w:val="16"/>
                <w:szCs w:val="20"/>
                <w:lang w:eastAsia="ja-JP"/>
              </w:rPr>
            </w:pPr>
            <w:r w:rsidRPr="001048D0">
              <w:rPr>
                <w:sz w:val="16"/>
                <w:szCs w:val="20"/>
                <w:lang w:eastAsia="ja-JP"/>
              </w:rPr>
              <w:t>ED-based LP-WUR</w:t>
            </w:r>
          </w:p>
        </w:tc>
      </w:tr>
      <w:tr w:rsidR="00593380" w:rsidRPr="00D401C6" w14:paraId="17C5F5FC" w14:textId="77777777" w:rsidTr="00D03F65">
        <w:trPr>
          <w:jc w:val="center"/>
        </w:trPr>
        <w:tc>
          <w:tcPr>
            <w:tcW w:w="4653" w:type="dxa"/>
            <w:vAlign w:val="center"/>
          </w:tcPr>
          <w:p w14:paraId="5A8A6437" w14:textId="77777777" w:rsidR="003C4D1A" w:rsidRPr="002A4EC6" w:rsidRDefault="003C4D1A" w:rsidP="00D03F65">
            <w:pPr>
              <w:pStyle w:val="ListParagraph"/>
              <w:spacing w:after="0"/>
              <w:rPr>
                <w:sz w:val="16"/>
                <w:szCs w:val="20"/>
                <w:lang w:eastAsia="ja-JP"/>
              </w:rPr>
            </w:pPr>
          </w:p>
        </w:tc>
        <w:tc>
          <w:tcPr>
            <w:tcW w:w="4654" w:type="dxa"/>
            <w:vAlign w:val="center"/>
          </w:tcPr>
          <w:p w14:paraId="0A3372DE" w14:textId="77777777" w:rsidR="003C4D1A" w:rsidRPr="002A4EC6" w:rsidRDefault="003C4D1A" w:rsidP="00D03F65">
            <w:pPr>
              <w:pStyle w:val="ListParagraph"/>
              <w:spacing w:after="0"/>
              <w:rPr>
                <w:sz w:val="16"/>
                <w:szCs w:val="20"/>
                <w:lang w:eastAsia="ja-JP"/>
              </w:rPr>
            </w:pPr>
          </w:p>
        </w:tc>
      </w:tr>
    </w:tbl>
    <w:p w14:paraId="5857207A" w14:textId="644C1BCD" w:rsidR="003C4D1A" w:rsidRPr="0071451D" w:rsidRDefault="003C4D1A" w:rsidP="003C4D1A">
      <w:pPr>
        <w:pStyle w:val="Caption"/>
        <w:rPr>
          <w:rFonts w:asciiTheme="minorHAnsi" w:eastAsiaTheme="minorEastAsia" w:hAnsiTheme="minorHAnsi" w:cstheme="minorBidi"/>
          <w:i/>
          <w:iCs/>
          <w:szCs w:val="18"/>
        </w:rPr>
      </w:pPr>
      <w:bookmarkStart w:id="30" w:name="_Ref187661430"/>
      <w:r w:rsidRPr="0071451D">
        <w:t xml:space="preserve">Figure </w:t>
      </w:r>
      <w:r w:rsidRPr="0071451D">
        <w:fldChar w:fldCharType="begin"/>
      </w:r>
      <w:r w:rsidRPr="0071451D">
        <w:instrText xml:space="preserve"> SEQ Figure \* ARABIC </w:instrText>
      </w:r>
      <w:r w:rsidRPr="0071451D">
        <w:fldChar w:fldCharType="separate"/>
      </w:r>
      <w:r w:rsidR="00AE2708">
        <w:rPr>
          <w:noProof/>
        </w:rPr>
        <w:t>4</w:t>
      </w:r>
      <w:r w:rsidRPr="0071451D">
        <w:rPr>
          <w:noProof/>
        </w:rPr>
        <w:fldChar w:fldCharType="end"/>
      </w:r>
      <w:bookmarkEnd w:id="30"/>
      <w:r w:rsidRPr="0071451D">
        <w:rPr>
          <w:rFonts w:asciiTheme="minorHAnsi" w:eastAsiaTheme="minorEastAsia" w:hAnsiTheme="minorHAnsi" w:cstheme="minorBidi"/>
          <w:i/>
          <w:iCs/>
          <w:szCs w:val="18"/>
        </w:rPr>
        <w:t xml:space="preserve">: </w:t>
      </w:r>
      <w:r w:rsidRPr="0071451D">
        <w:t xml:space="preserve">Impact of </w:t>
      </w:r>
      <w:r>
        <w:t xml:space="preserve">ZC sequence(s) root(s) and/or cyclic shifts </w:t>
      </w:r>
      <w:r w:rsidRPr="0071451D">
        <w:t xml:space="preserve">on link-level performance </w:t>
      </w:r>
      <w:r>
        <w:t xml:space="preserve">of (a) OFDM-based LP-WUR, and (b) ED-based LP-WUR </w:t>
      </w:r>
      <w:r w:rsidRPr="0071451D">
        <w:t xml:space="preserve">considering waveform Option </w:t>
      </w:r>
      <w:r>
        <w:t>OOK-4 with M=2</w:t>
      </w:r>
      <w:r>
        <w:t xml:space="preserve"> </w:t>
      </w:r>
      <w:r>
        <w:t xml:space="preserve">and Alt2 for </w:t>
      </w:r>
      <m:oMath>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ZC</m:t>
            </m:r>
          </m:sub>
        </m:sSub>
      </m:oMath>
      <w:r w:rsidRPr="0071451D">
        <w:t>.</w:t>
      </w:r>
      <w:r w:rsidRPr="0071451D">
        <w:rPr>
          <w:rFonts w:asciiTheme="minorHAnsi" w:eastAsiaTheme="minorEastAsia" w:hAnsiTheme="minorHAnsi" w:cstheme="minorBidi"/>
          <w:i/>
          <w:iCs/>
          <w:szCs w:val="18"/>
        </w:rPr>
        <w:t xml:space="preserve"> </w:t>
      </w:r>
    </w:p>
    <w:p w14:paraId="769FABEE" w14:textId="77777777" w:rsidR="00ED54B1" w:rsidRDefault="00ED54B1" w:rsidP="0004368A">
      <w:pPr>
        <w:rPr>
          <w:lang w:eastAsia="ja-JP"/>
        </w:rPr>
      </w:pPr>
    </w:p>
    <w:p w14:paraId="7C3C2B9B" w14:textId="59A45F95" w:rsidR="008E03AD" w:rsidRDefault="00ED54B1" w:rsidP="005519E1">
      <w:pPr>
        <w:rPr>
          <w:lang w:eastAsia="ja-JP"/>
        </w:rPr>
      </w:pPr>
      <w:r>
        <w:rPr>
          <w:lang w:eastAsia="ja-JP"/>
        </w:rPr>
        <w:t xml:space="preserve">In </w:t>
      </w:r>
      <w:r w:rsidR="009A5835">
        <w:rPr>
          <w:highlight w:val="yellow"/>
          <w:lang w:eastAsia="ja-JP"/>
        </w:rPr>
        <w:fldChar w:fldCharType="begin"/>
      </w:r>
      <w:r w:rsidR="009A5835">
        <w:rPr>
          <w:lang w:eastAsia="ja-JP"/>
        </w:rPr>
        <w:instrText xml:space="preserve"> REF _Ref187671198 \h </w:instrText>
      </w:r>
      <w:r w:rsidR="009A5835">
        <w:rPr>
          <w:highlight w:val="yellow"/>
          <w:lang w:eastAsia="ja-JP"/>
        </w:rPr>
      </w:r>
      <w:r w:rsidR="009A5835">
        <w:rPr>
          <w:highlight w:val="yellow"/>
          <w:lang w:eastAsia="ja-JP"/>
        </w:rPr>
        <w:fldChar w:fldCharType="separate"/>
      </w:r>
      <w:r w:rsidR="00AE2708" w:rsidRPr="0071451D">
        <w:t xml:space="preserve">Figure </w:t>
      </w:r>
      <w:r w:rsidR="00AE2708">
        <w:rPr>
          <w:noProof/>
        </w:rPr>
        <w:t>5</w:t>
      </w:r>
      <w:r w:rsidR="009A5835">
        <w:rPr>
          <w:highlight w:val="yellow"/>
          <w:lang w:eastAsia="ja-JP"/>
        </w:rPr>
        <w:fldChar w:fldCharType="end"/>
      </w:r>
      <w:r>
        <w:rPr>
          <w:lang w:eastAsia="ja-JP"/>
        </w:rPr>
        <w:t>, the comparison between Alt1</w:t>
      </w:r>
      <w:r w:rsidR="009442DC">
        <w:rPr>
          <w:lang w:eastAsia="ja-JP"/>
        </w:rPr>
        <w:t xml:space="preserve"> </w:t>
      </w:r>
      <w:r>
        <w:rPr>
          <w:lang w:eastAsia="ja-JP"/>
        </w:rPr>
        <w:t>and Alt2</w:t>
      </w:r>
      <w:r w:rsidR="009442DC">
        <w:rPr>
          <w:lang w:eastAsia="ja-JP"/>
        </w:rPr>
        <w:t xml:space="preserve"> </w:t>
      </w:r>
      <w:r w:rsidR="00E43A60">
        <w:rPr>
          <w:lang w:eastAsia="ja-JP"/>
        </w:rPr>
        <w:t xml:space="preserve">for the determination of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oMath>
      <w:r w:rsidR="00CE3E28">
        <w:rPr>
          <w:lang w:eastAsia="ja-JP"/>
        </w:rPr>
        <w:t xml:space="preserve">, i.e., </w:t>
      </w:r>
      <w:r w:rsidR="00E43A60">
        <w:rPr>
          <w:lang w:eastAsia="ja-JP"/>
        </w:rPr>
        <w:t xml:space="preserve"> </w:t>
      </w:r>
      <w:r w:rsidR="00CE3E28">
        <w:rPr>
          <w:lang w:eastAsia="ja-JP"/>
        </w:rPr>
        <w:t>t</w:t>
      </w:r>
      <w:r w:rsidR="00CE3E28">
        <w:rPr>
          <w:lang w:eastAsia="ja-JP"/>
        </w:rPr>
        <w:t xml:space="preserve">he impact of OOK pulse compression by ~20% </w:t>
      </w:r>
      <w:r w:rsidR="00CE3E28">
        <w:t>on OFDM-based and ED-based LP-WURs detection performance</w:t>
      </w:r>
      <w:r w:rsidR="004F44A8">
        <w:t>,</w:t>
      </w:r>
      <w:r w:rsidR="00CE3E28">
        <w:t xml:space="preserve"> is shown </w:t>
      </w:r>
      <w:r w:rsidR="004F44A8">
        <w:rPr>
          <w:lang w:eastAsia="ja-JP"/>
        </w:rPr>
        <w:t xml:space="preserve">where </w:t>
      </w:r>
      <m:oMath>
        <m:r>
          <w:rPr>
            <w:rFonts w:ascii="Cambria Math" w:hAnsi="Cambria Math"/>
            <w:lang w:eastAsia="ja-JP"/>
          </w:rPr>
          <m:t>G=13</m:t>
        </m:r>
      </m:oMath>
      <w:r w:rsidR="005A2431">
        <w:rPr>
          <w:lang w:eastAsia="ja-JP"/>
        </w:rPr>
        <w:t xml:space="preserve"> at </w:t>
      </w:r>
      <m:oMath>
        <m:r>
          <w:rPr>
            <w:rFonts w:ascii="Cambria Math" w:hAnsi="Cambria Math"/>
            <w:lang w:eastAsia="ja-JP"/>
          </w:rPr>
          <m:t>M=2</m:t>
        </m:r>
      </m:oMath>
      <w:r w:rsidR="005A2431">
        <w:rPr>
          <w:lang w:eastAsia="ja-JP"/>
        </w:rPr>
        <w:t xml:space="preserve"> is assumed for the comparison.</w:t>
      </w:r>
      <w:r w:rsidR="005704E6">
        <w:rPr>
          <w:lang w:eastAsia="ja-JP"/>
        </w:rPr>
        <w:t xml:space="preserve"> </w:t>
      </w:r>
      <w:r w:rsidR="0093694E">
        <w:t xml:space="preserve">In </w:t>
      </w:r>
      <w:r w:rsidR="009A5835">
        <w:rPr>
          <w:highlight w:val="yellow"/>
          <w:lang w:eastAsia="ja-JP"/>
        </w:rPr>
        <w:fldChar w:fldCharType="begin"/>
      </w:r>
      <w:r w:rsidR="009A5835">
        <w:instrText xml:space="preserve"> REF _Ref187671198 \h </w:instrText>
      </w:r>
      <w:r w:rsidR="009A5835">
        <w:rPr>
          <w:highlight w:val="yellow"/>
          <w:lang w:eastAsia="ja-JP"/>
        </w:rPr>
      </w:r>
      <w:r w:rsidR="009A5835">
        <w:rPr>
          <w:highlight w:val="yellow"/>
          <w:lang w:eastAsia="ja-JP"/>
        </w:rPr>
        <w:fldChar w:fldCharType="separate"/>
      </w:r>
      <w:r w:rsidR="00AE2708" w:rsidRPr="0071451D">
        <w:t xml:space="preserve">Figure </w:t>
      </w:r>
      <w:r w:rsidR="00AE2708">
        <w:rPr>
          <w:noProof/>
        </w:rPr>
        <w:t>5</w:t>
      </w:r>
      <w:r w:rsidR="009A5835">
        <w:rPr>
          <w:highlight w:val="yellow"/>
          <w:lang w:eastAsia="ja-JP"/>
        </w:rPr>
        <w:fldChar w:fldCharType="end"/>
      </w:r>
      <w:r w:rsidR="0093694E">
        <w:t xml:space="preserve">-(a), it is shown that OOK pulse compression can improve the OFDM-based LP-WUR detection performance by </w:t>
      </w:r>
      <m:oMath>
        <m:r>
          <w:rPr>
            <w:rFonts w:ascii="Cambria Math" w:hAnsi="Cambria Math"/>
          </w:rPr>
          <m:t>≥</m:t>
        </m:r>
      </m:oMath>
      <w:r w:rsidR="0093694E" w:rsidRPr="009A5835">
        <w:t>0.</w:t>
      </w:r>
      <w:r w:rsidR="009E1FAD" w:rsidRPr="00EB0235">
        <w:t>4</w:t>
      </w:r>
      <w:r w:rsidR="0093694E" w:rsidRPr="009A5835">
        <w:t>dB whereas the detection performance of ED-based LP-WUR can be improved by ~1.</w:t>
      </w:r>
      <w:r w:rsidR="00C13C9B" w:rsidRPr="00EB0235">
        <w:t>2</w:t>
      </w:r>
      <w:r w:rsidR="0093694E" w:rsidRPr="009A5835">
        <w:t xml:space="preserve">dB </w:t>
      </w:r>
      <w:r w:rsidR="00036C98" w:rsidRPr="009A5835">
        <w:t>f</w:t>
      </w:r>
      <w:r w:rsidR="00036C98">
        <w:t xml:space="preserve">or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m:t>
        </m:r>
        <m:d>
          <m:dPr>
            <m:begChr m:val="{"/>
            <m:endChr m:val="}"/>
            <m:ctrlPr>
              <w:rPr>
                <w:rFonts w:ascii="Cambria Math" w:hAnsi="Cambria Math"/>
                <w:i/>
              </w:rPr>
            </m:ctrlPr>
          </m:dPr>
          <m:e>
            <m:r>
              <w:rPr>
                <w:rFonts w:ascii="Cambria Math" w:hAnsi="Cambria Math"/>
              </w:rPr>
              <m:t>1,4,8</m:t>
            </m:r>
          </m:e>
        </m:d>
      </m:oMath>
      <w:r w:rsidR="00036C98">
        <w:t xml:space="preserve"> </w:t>
      </w:r>
      <w:r w:rsidR="0093694E">
        <w:t xml:space="preserve">as shown in </w:t>
      </w:r>
      <w:r w:rsidR="009A5835">
        <w:rPr>
          <w:highlight w:val="yellow"/>
          <w:lang w:eastAsia="ja-JP"/>
        </w:rPr>
        <w:fldChar w:fldCharType="begin"/>
      </w:r>
      <w:r w:rsidR="009A5835">
        <w:instrText xml:space="preserve"> REF _Ref187671198 \h </w:instrText>
      </w:r>
      <w:r w:rsidR="009A5835">
        <w:rPr>
          <w:highlight w:val="yellow"/>
          <w:lang w:eastAsia="ja-JP"/>
        </w:rPr>
      </w:r>
      <w:r w:rsidR="009A5835">
        <w:rPr>
          <w:highlight w:val="yellow"/>
          <w:lang w:eastAsia="ja-JP"/>
        </w:rPr>
        <w:fldChar w:fldCharType="separate"/>
      </w:r>
      <w:r w:rsidR="00AE2708" w:rsidRPr="0071451D">
        <w:t xml:space="preserve">Figure </w:t>
      </w:r>
      <w:r w:rsidR="00AE2708">
        <w:rPr>
          <w:noProof/>
        </w:rPr>
        <w:t>5</w:t>
      </w:r>
      <w:r w:rsidR="009A5835">
        <w:rPr>
          <w:highlight w:val="yellow"/>
          <w:lang w:eastAsia="ja-JP"/>
        </w:rPr>
        <w:fldChar w:fldCharType="end"/>
      </w:r>
      <w:r w:rsidR="0093694E">
        <w:t>-(b).</w:t>
      </w:r>
    </w:p>
    <w:p w14:paraId="4C28DB27" w14:textId="4152934D" w:rsidR="007021E9" w:rsidRDefault="007021E9" w:rsidP="007021E9">
      <w:pPr>
        <w:pStyle w:val="Caption"/>
        <w:spacing w:before="240" w:after="240"/>
        <w:ind w:left="1354" w:hanging="1354"/>
        <w:jc w:val="both"/>
        <w:rPr>
          <w:i/>
          <w:iCs/>
          <w:sz w:val="22"/>
          <w:szCs w:val="22"/>
        </w:rPr>
      </w:pPr>
      <w:bookmarkStart w:id="31" w:name="_Ref18801782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11</w:t>
      </w:r>
      <w:r w:rsidRPr="0071451D">
        <w:rPr>
          <w:i/>
          <w:iCs/>
          <w:sz w:val="22"/>
          <w:szCs w:val="22"/>
        </w:rPr>
        <w:fldChar w:fldCharType="end"/>
      </w:r>
      <w:r w:rsidRPr="0071451D">
        <w:rPr>
          <w:i/>
          <w:iCs/>
          <w:sz w:val="22"/>
          <w:szCs w:val="22"/>
        </w:rPr>
        <w:t xml:space="preserve">: </w:t>
      </w:r>
      <w:r w:rsidRPr="004F1500">
        <w:rPr>
          <w:i/>
          <w:iCs/>
          <w:sz w:val="22"/>
          <w:szCs w:val="22"/>
        </w:rPr>
        <w:t>The compression of OOK pulse by ~20%</w:t>
      </w:r>
      <w:r w:rsidR="00014779">
        <w:rPr>
          <w:i/>
          <w:iCs/>
          <w:sz w:val="22"/>
          <w:szCs w:val="22"/>
        </w:rPr>
        <w:t>, i.e., Alt2 for B</w:t>
      </w:r>
      <w:r w:rsidR="00014779" w:rsidRPr="00EB0235">
        <w:rPr>
          <w:i/>
          <w:iCs/>
          <w:sz w:val="22"/>
          <w:szCs w:val="22"/>
          <w:vertAlign w:val="subscript"/>
        </w:rPr>
        <w:t>ZC</w:t>
      </w:r>
      <w:r w:rsidR="00014779">
        <w:rPr>
          <w:i/>
          <w:iCs/>
          <w:sz w:val="22"/>
          <w:szCs w:val="22"/>
        </w:rPr>
        <w:t xml:space="preserve"> determination with G=13,</w:t>
      </w:r>
      <w:r w:rsidRPr="004F1500">
        <w:rPr>
          <w:i/>
          <w:iCs/>
          <w:sz w:val="22"/>
          <w:szCs w:val="22"/>
        </w:rPr>
        <w:t xml:space="preserve"> can improve the OFDM-based LP-WUR performance by </w:t>
      </w:r>
      <w:r w:rsidR="00692F9F" w:rsidRPr="00692F9F">
        <w:rPr>
          <w:rFonts w:hint="eastAsia"/>
          <w:i/>
          <w:iCs/>
          <w:sz w:val="22"/>
          <w:szCs w:val="22"/>
        </w:rPr>
        <w:t>≥</w:t>
      </w:r>
      <w:r w:rsidRPr="004F1500">
        <w:rPr>
          <w:i/>
          <w:iCs/>
          <w:sz w:val="22"/>
          <w:szCs w:val="22"/>
        </w:rPr>
        <w:t>0.</w:t>
      </w:r>
      <w:r w:rsidR="00692F9F">
        <w:rPr>
          <w:i/>
          <w:iCs/>
          <w:sz w:val="22"/>
          <w:szCs w:val="22"/>
        </w:rPr>
        <w:t>4</w:t>
      </w:r>
      <w:r w:rsidRPr="004F1500">
        <w:rPr>
          <w:i/>
          <w:iCs/>
          <w:sz w:val="22"/>
          <w:szCs w:val="22"/>
        </w:rPr>
        <w:t xml:space="preserve"> dB and the ED-based LP-WUR performance by ~1.</w:t>
      </w:r>
      <w:r w:rsidR="00692F9F">
        <w:rPr>
          <w:i/>
          <w:iCs/>
          <w:sz w:val="22"/>
          <w:szCs w:val="22"/>
        </w:rPr>
        <w:t>2</w:t>
      </w:r>
      <w:r w:rsidRPr="004F1500">
        <w:rPr>
          <w:i/>
          <w:iCs/>
          <w:sz w:val="22"/>
          <w:szCs w:val="22"/>
        </w:rPr>
        <w:t xml:space="preserve"> dB</w:t>
      </w:r>
      <w:r w:rsidR="00692F9F">
        <w:rPr>
          <w:i/>
          <w:iCs/>
          <w:sz w:val="22"/>
          <w:szCs w:val="22"/>
        </w:rPr>
        <w:t xml:space="preserve"> </w:t>
      </w:r>
      <w:r w:rsidR="00692F9F" w:rsidRPr="00692F9F">
        <w:rPr>
          <w:rFonts w:hint="eastAsia"/>
          <w:i/>
          <w:iCs/>
          <w:sz w:val="22"/>
          <w:szCs w:val="22"/>
        </w:rPr>
        <w:t>for N</w:t>
      </w:r>
      <w:r w:rsidR="00692F9F" w:rsidRPr="00EB0235">
        <w:rPr>
          <w:rFonts w:hint="eastAsia"/>
          <w:i/>
          <w:iCs/>
          <w:sz w:val="22"/>
          <w:szCs w:val="22"/>
          <w:vertAlign w:val="subscript"/>
        </w:rPr>
        <w:t>c</w:t>
      </w:r>
      <w:r w:rsidR="00692F9F" w:rsidRPr="00692F9F">
        <w:rPr>
          <w:rFonts w:hint="eastAsia"/>
          <w:i/>
          <w:iCs/>
          <w:sz w:val="22"/>
          <w:szCs w:val="22"/>
        </w:rPr>
        <w:t>∈</w:t>
      </w:r>
      <w:r w:rsidR="00692F9F" w:rsidRPr="00692F9F">
        <w:rPr>
          <w:rFonts w:hint="eastAsia"/>
          <w:i/>
          <w:iCs/>
          <w:sz w:val="22"/>
          <w:szCs w:val="22"/>
        </w:rPr>
        <w:t>{1,4,8}</w:t>
      </w:r>
      <w:r w:rsidRPr="0071451D">
        <w:rPr>
          <w:i/>
          <w:iCs/>
          <w:sz w:val="22"/>
          <w:szCs w:val="22"/>
        </w:rPr>
        <w:t>.</w:t>
      </w:r>
      <w:bookmarkEnd w:id="31"/>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1"/>
        <w:gridCol w:w="4616"/>
      </w:tblGrid>
      <w:tr w:rsidR="00E61EC2" w14:paraId="47C47703" w14:textId="77777777" w:rsidTr="00D03F65">
        <w:trPr>
          <w:jc w:val="center"/>
        </w:trPr>
        <w:tc>
          <w:tcPr>
            <w:tcW w:w="4653" w:type="dxa"/>
            <w:vAlign w:val="center"/>
          </w:tcPr>
          <w:p w14:paraId="6075C2C9" w14:textId="1F644F6F" w:rsidR="005124CD" w:rsidRDefault="005124CD" w:rsidP="00D03F65">
            <w:pPr>
              <w:jc w:val="center"/>
              <w:rPr>
                <w:lang w:eastAsia="ja-JP"/>
              </w:rPr>
            </w:pPr>
            <w:r>
              <w:rPr>
                <w:noProof/>
                <w:lang w:eastAsia="ja-JP"/>
              </w:rPr>
              <w:drawing>
                <wp:inline distT="0" distB="0" distL="0" distR="0" wp14:anchorId="664811F0" wp14:editId="5BD3E61C">
                  <wp:extent cx="2953512" cy="1830055"/>
                  <wp:effectExtent l="0" t="0" r="0" b="0"/>
                  <wp:docPr id="445164778" name="Picture 6" descr="A graph of different types of signa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64778" name="Picture 6" descr="A graph of different types of signal lines&#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53512" cy="1830055"/>
                          </a:xfrm>
                          <a:prstGeom prst="rect">
                            <a:avLst/>
                          </a:prstGeom>
                        </pic:spPr>
                      </pic:pic>
                    </a:graphicData>
                  </a:graphic>
                </wp:inline>
              </w:drawing>
            </w:r>
          </w:p>
        </w:tc>
        <w:tc>
          <w:tcPr>
            <w:tcW w:w="4654" w:type="dxa"/>
            <w:vAlign w:val="center"/>
          </w:tcPr>
          <w:p w14:paraId="20BE836C" w14:textId="24758601" w:rsidR="005124CD" w:rsidRDefault="005124CD" w:rsidP="00280043">
            <w:pPr>
              <w:ind w:left="-88"/>
              <w:jc w:val="center"/>
              <w:rPr>
                <w:lang w:eastAsia="ja-JP"/>
              </w:rPr>
            </w:pPr>
            <w:r>
              <w:rPr>
                <w:noProof/>
                <w:lang w:eastAsia="ja-JP"/>
              </w:rPr>
              <w:drawing>
                <wp:inline distT="0" distB="0" distL="0" distR="0" wp14:anchorId="4BA2A1B0" wp14:editId="1E7078B8">
                  <wp:extent cx="2953512" cy="1830055"/>
                  <wp:effectExtent l="0" t="0" r="0" b="0"/>
                  <wp:docPr id="468202705" name="Picture 7"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02705" name="Picture 7" descr="A graph of a signal&#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953512" cy="1830055"/>
                          </a:xfrm>
                          <a:prstGeom prst="rect">
                            <a:avLst/>
                          </a:prstGeom>
                        </pic:spPr>
                      </pic:pic>
                    </a:graphicData>
                  </a:graphic>
                </wp:inline>
              </w:drawing>
            </w:r>
          </w:p>
        </w:tc>
      </w:tr>
      <w:tr w:rsidR="00E61EC2" w:rsidRPr="00D401C6" w14:paraId="1E6084DC" w14:textId="77777777" w:rsidTr="00D03F65">
        <w:trPr>
          <w:jc w:val="center"/>
        </w:trPr>
        <w:tc>
          <w:tcPr>
            <w:tcW w:w="4653" w:type="dxa"/>
            <w:vAlign w:val="center"/>
          </w:tcPr>
          <w:p w14:paraId="57169172" w14:textId="77777777" w:rsidR="00E61EC2" w:rsidRPr="00F23192" w:rsidRDefault="00E61EC2" w:rsidP="00D03F65">
            <w:pPr>
              <w:pStyle w:val="ListParagraph"/>
              <w:numPr>
                <w:ilvl w:val="0"/>
                <w:numId w:val="90"/>
              </w:numPr>
              <w:spacing w:after="0"/>
              <w:jc w:val="center"/>
              <w:rPr>
                <w:sz w:val="16"/>
                <w:szCs w:val="20"/>
                <w:lang w:eastAsia="ja-JP"/>
              </w:rPr>
            </w:pPr>
            <w:r w:rsidRPr="00F23192">
              <w:rPr>
                <w:sz w:val="16"/>
                <w:szCs w:val="20"/>
                <w:lang w:eastAsia="ja-JP"/>
              </w:rPr>
              <w:t>OFDM-based LP-WUR</w:t>
            </w:r>
          </w:p>
        </w:tc>
        <w:tc>
          <w:tcPr>
            <w:tcW w:w="4654" w:type="dxa"/>
            <w:vAlign w:val="center"/>
          </w:tcPr>
          <w:p w14:paraId="17D696B6" w14:textId="77777777" w:rsidR="00E61EC2" w:rsidRPr="00F23192" w:rsidRDefault="00E61EC2" w:rsidP="00EB0235">
            <w:pPr>
              <w:pStyle w:val="ListParagraph"/>
              <w:numPr>
                <w:ilvl w:val="0"/>
                <w:numId w:val="90"/>
              </w:numPr>
              <w:spacing w:after="0"/>
              <w:ind w:left="592"/>
              <w:jc w:val="center"/>
              <w:rPr>
                <w:sz w:val="16"/>
                <w:szCs w:val="20"/>
                <w:lang w:eastAsia="ja-JP"/>
              </w:rPr>
            </w:pPr>
            <w:r w:rsidRPr="00F23192">
              <w:rPr>
                <w:sz w:val="16"/>
                <w:szCs w:val="20"/>
                <w:lang w:eastAsia="ja-JP"/>
              </w:rPr>
              <w:t>ED-based LP-WUR</w:t>
            </w:r>
          </w:p>
        </w:tc>
      </w:tr>
      <w:tr w:rsidR="00E61EC2" w:rsidRPr="00D401C6" w14:paraId="4589C575" w14:textId="77777777" w:rsidTr="00D03F65">
        <w:trPr>
          <w:jc w:val="center"/>
        </w:trPr>
        <w:tc>
          <w:tcPr>
            <w:tcW w:w="4653" w:type="dxa"/>
            <w:vAlign w:val="center"/>
          </w:tcPr>
          <w:p w14:paraId="77D59CFF" w14:textId="77777777" w:rsidR="00E61EC2" w:rsidRPr="002A4EC6" w:rsidRDefault="00E61EC2" w:rsidP="00D03F65">
            <w:pPr>
              <w:pStyle w:val="ListParagraph"/>
              <w:spacing w:after="0"/>
              <w:rPr>
                <w:sz w:val="16"/>
                <w:szCs w:val="20"/>
                <w:lang w:eastAsia="ja-JP"/>
              </w:rPr>
            </w:pPr>
          </w:p>
        </w:tc>
        <w:tc>
          <w:tcPr>
            <w:tcW w:w="4654" w:type="dxa"/>
            <w:vAlign w:val="center"/>
          </w:tcPr>
          <w:p w14:paraId="58F4E1DD" w14:textId="77777777" w:rsidR="00E61EC2" w:rsidRPr="002A4EC6" w:rsidRDefault="00E61EC2" w:rsidP="00D03F65">
            <w:pPr>
              <w:pStyle w:val="ListParagraph"/>
              <w:spacing w:after="0"/>
              <w:rPr>
                <w:sz w:val="16"/>
                <w:szCs w:val="20"/>
                <w:lang w:eastAsia="ja-JP"/>
              </w:rPr>
            </w:pPr>
          </w:p>
        </w:tc>
      </w:tr>
    </w:tbl>
    <w:p w14:paraId="5169021A" w14:textId="1919E4A0" w:rsidR="00E61EC2" w:rsidRPr="0071451D" w:rsidRDefault="00E61EC2" w:rsidP="00E61EC2">
      <w:pPr>
        <w:pStyle w:val="Caption"/>
        <w:rPr>
          <w:rFonts w:asciiTheme="minorHAnsi" w:eastAsiaTheme="minorEastAsia" w:hAnsiTheme="minorHAnsi" w:cstheme="minorBidi"/>
          <w:i/>
          <w:iCs/>
          <w:szCs w:val="18"/>
        </w:rPr>
      </w:pPr>
      <w:bookmarkStart w:id="32" w:name="_Ref187671198"/>
      <w:r w:rsidRPr="0071451D">
        <w:t xml:space="preserve">Figure </w:t>
      </w:r>
      <w:r w:rsidRPr="0071451D">
        <w:fldChar w:fldCharType="begin"/>
      </w:r>
      <w:r w:rsidRPr="0071451D">
        <w:instrText xml:space="preserve"> SEQ Figure \* ARABIC </w:instrText>
      </w:r>
      <w:r w:rsidRPr="0071451D">
        <w:fldChar w:fldCharType="separate"/>
      </w:r>
      <w:r w:rsidR="00AE2708">
        <w:rPr>
          <w:noProof/>
        </w:rPr>
        <w:t>5</w:t>
      </w:r>
      <w:r w:rsidRPr="0071451D">
        <w:rPr>
          <w:noProof/>
        </w:rPr>
        <w:fldChar w:fldCharType="end"/>
      </w:r>
      <w:bookmarkEnd w:id="32"/>
      <w:r w:rsidRPr="0071451D">
        <w:rPr>
          <w:rFonts w:asciiTheme="minorHAnsi" w:eastAsiaTheme="minorEastAsia" w:hAnsiTheme="minorHAnsi" w:cstheme="minorBidi"/>
          <w:i/>
          <w:iCs/>
          <w:szCs w:val="18"/>
        </w:rPr>
        <w:t xml:space="preserve">: </w:t>
      </w:r>
      <w:r w:rsidRPr="0071451D">
        <w:t xml:space="preserve">Impact of </w:t>
      </w:r>
      <w:r>
        <w:t>OOK pulse compression by 20%</w:t>
      </w:r>
      <w:r w:rsidR="00BB29FE">
        <w:t>, i.e., G=13,</w:t>
      </w:r>
      <w:r>
        <w:t xml:space="preserve">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27BBA53F" w14:textId="77777777" w:rsidR="006939D7" w:rsidRDefault="006939D7" w:rsidP="005519E1">
      <w:pPr>
        <w:rPr>
          <w:lang w:eastAsia="ja-JP"/>
        </w:rPr>
      </w:pPr>
    </w:p>
    <w:p w14:paraId="6DF97587" w14:textId="1C8631FD" w:rsidR="00C6540A" w:rsidRDefault="00C6540A">
      <w:pPr>
        <w:rPr>
          <w:lang w:eastAsia="ja-JP"/>
        </w:rPr>
      </w:pPr>
      <w:r>
        <w:rPr>
          <w:lang w:eastAsia="ja-JP"/>
        </w:rPr>
        <w:t>In RAN1#</w:t>
      </w:r>
      <w:r w:rsidR="00D3517A">
        <w:rPr>
          <w:lang w:eastAsia="ja-JP"/>
        </w:rPr>
        <w:t>11</w:t>
      </w:r>
      <w:r w:rsidR="00D3517A">
        <w:rPr>
          <w:lang w:eastAsia="ja-JP"/>
        </w:rPr>
        <w:t>9</w:t>
      </w:r>
      <w:r>
        <w:rPr>
          <w:lang w:eastAsia="ja-JP"/>
        </w:rPr>
        <w:t xml:space="preserve">, the following </w:t>
      </w:r>
      <w:r w:rsidR="00EE3A82">
        <w:rPr>
          <w:lang w:eastAsia="ja-JP"/>
        </w:rPr>
        <w:t>down-selection</w:t>
      </w:r>
      <w:r w:rsidR="00EE3A82">
        <w:rPr>
          <w:lang w:eastAsia="ja-JP"/>
        </w:rPr>
        <w:t xml:space="preserve"> </w:t>
      </w:r>
      <w:r w:rsidR="004932FC">
        <w:rPr>
          <w:lang w:eastAsia="ja-JP"/>
        </w:rPr>
        <w:t xml:space="preserve">with update </w:t>
      </w:r>
      <w:r>
        <w:rPr>
          <w:lang w:eastAsia="ja-JP"/>
        </w:rPr>
        <w:t>on the characteristics of the overlaid OFDM sequence</w:t>
      </w:r>
      <w:r w:rsidR="00B64CD9">
        <w:rPr>
          <w:lang w:eastAsia="ja-JP"/>
        </w:rPr>
        <w:t xml:space="preserve"> when carrying infomration</w:t>
      </w:r>
      <w:r>
        <w:rPr>
          <w:lang w:eastAsia="ja-JP"/>
        </w:rPr>
        <w:t xml:space="preserve"> </w:t>
      </w:r>
      <w:r w:rsidR="00B64CD9">
        <w:rPr>
          <w:lang w:eastAsia="ja-JP"/>
        </w:rPr>
        <w:t>w</w:t>
      </w:r>
      <w:r w:rsidR="00B64CD9">
        <w:rPr>
          <w:lang w:eastAsia="ja-JP"/>
        </w:rPr>
        <w:t>as</w:t>
      </w:r>
      <w:r w:rsidR="00B64CD9">
        <w:rPr>
          <w:lang w:eastAsia="ja-JP"/>
        </w:rPr>
        <w:t xml:space="preserve"> a</w:t>
      </w:r>
      <w:r w:rsidR="00B64CD9">
        <w:rPr>
          <w:lang w:eastAsia="ja-JP"/>
        </w:rPr>
        <w:t>greed</w:t>
      </w:r>
      <w:r w:rsidR="00AA2301">
        <w:rPr>
          <w:lang w:eastAsia="ja-JP"/>
        </w:rPr>
        <w:t>.</w:t>
      </w:r>
    </w:p>
    <w:tbl>
      <w:tblPr>
        <w:tblStyle w:val="TableGrid"/>
        <w:tblW w:w="0" w:type="auto"/>
        <w:jc w:val="center"/>
        <w:tblLook w:val="04A0" w:firstRow="1" w:lastRow="0" w:firstColumn="1" w:lastColumn="0" w:noHBand="0" w:noVBand="1"/>
      </w:tblPr>
      <w:tblGrid>
        <w:gridCol w:w="7920"/>
      </w:tblGrid>
      <w:tr w:rsidR="00C6540A" w:rsidRPr="0071451D" w14:paraId="0F52AD17" w14:textId="77777777" w:rsidTr="00F23192">
        <w:trPr>
          <w:jc w:val="center"/>
        </w:trPr>
        <w:tc>
          <w:tcPr>
            <w:tcW w:w="7920" w:type="dxa"/>
          </w:tcPr>
          <w:p w14:paraId="43E22096" w14:textId="77777777" w:rsidR="004711CA" w:rsidRPr="00AF664B" w:rsidRDefault="004711CA" w:rsidP="004711CA">
            <w:pPr>
              <w:spacing w:after="0"/>
              <w:rPr>
                <w:b/>
                <w:bCs/>
                <w:sz w:val="20"/>
                <w:szCs w:val="20"/>
                <w:lang w:eastAsia="ko-KR" w:bidi="ar"/>
              </w:rPr>
            </w:pPr>
            <w:r w:rsidRPr="00AF664B">
              <w:rPr>
                <w:b/>
                <w:bCs/>
                <w:sz w:val="20"/>
                <w:szCs w:val="20"/>
                <w:highlight w:val="green"/>
                <w:lang w:eastAsia="ko-KR" w:bidi="ar"/>
              </w:rPr>
              <w:t>Agreement</w:t>
            </w:r>
          </w:p>
          <w:p w14:paraId="29499864" w14:textId="77777777" w:rsidR="004932FC" w:rsidRPr="00EB0235" w:rsidRDefault="004932FC" w:rsidP="004932FC">
            <w:pPr>
              <w:spacing w:after="0"/>
              <w:ind w:right="200"/>
              <w:rPr>
                <w:sz w:val="20"/>
                <w:szCs w:val="20"/>
              </w:rPr>
            </w:pPr>
            <w:r w:rsidRPr="00EB0235">
              <w:rPr>
                <w:sz w:val="20"/>
                <w:szCs w:val="20"/>
              </w:rPr>
              <w:t>Update the existing agreement as shown below:</w:t>
            </w:r>
          </w:p>
          <w:p w14:paraId="07680CBF" w14:textId="77777777" w:rsidR="004932FC" w:rsidRPr="00EB0235" w:rsidRDefault="004932FC" w:rsidP="004932FC">
            <w:pPr>
              <w:spacing w:after="0"/>
              <w:ind w:right="200"/>
              <w:rPr>
                <w:sz w:val="20"/>
                <w:szCs w:val="20"/>
              </w:rPr>
            </w:pPr>
            <w:r w:rsidRPr="00EB0235">
              <w:rPr>
                <w:sz w:val="20"/>
                <w:szCs w:val="20"/>
              </w:rPr>
              <w:t xml:space="preserve">In case of overlaid OFDM sequence carrying information, support option 2: </w:t>
            </w:r>
          </w:p>
          <w:p w14:paraId="3DBDBBC0" w14:textId="77777777" w:rsidR="004932FC" w:rsidRPr="00EB0235" w:rsidRDefault="004932FC" w:rsidP="004932FC">
            <w:pPr>
              <w:pStyle w:val="ListParagraph"/>
              <w:numPr>
                <w:ilvl w:val="0"/>
                <w:numId w:val="85"/>
              </w:numPr>
              <w:tabs>
                <w:tab w:val="left" w:pos="420"/>
              </w:tabs>
              <w:overflowPunct w:val="0"/>
              <w:autoSpaceDE w:val="0"/>
              <w:autoSpaceDN w:val="0"/>
              <w:adjustRightInd w:val="0"/>
              <w:spacing w:after="0"/>
              <w:ind w:right="200"/>
              <w:jc w:val="both"/>
              <w:textAlignment w:val="baseline"/>
              <w:rPr>
                <w:szCs w:val="20"/>
              </w:rPr>
            </w:pPr>
            <w:r w:rsidRPr="00EB0235">
              <w:rPr>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2D88FB7" w14:textId="77777777" w:rsidR="004932FC" w:rsidRPr="00EB0235" w:rsidRDefault="004932FC" w:rsidP="004932FC">
            <w:pPr>
              <w:pStyle w:val="ListParagraph"/>
              <w:numPr>
                <w:ilvl w:val="1"/>
                <w:numId w:val="85"/>
              </w:numPr>
              <w:tabs>
                <w:tab w:val="left" w:pos="420"/>
              </w:tabs>
              <w:overflowPunct w:val="0"/>
              <w:autoSpaceDE w:val="0"/>
              <w:autoSpaceDN w:val="0"/>
              <w:adjustRightInd w:val="0"/>
              <w:spacing w:after="0"/>
              <w:ind w:right="200"/>
              <w:jc w:val="both"/>
              <w:textAlignment w:val="baseline"/>
              <w:rPr>
                <w:strike/>
                <w:color w:val="FF0000"/>
                <w:szCs w:val="20"/>
              </w:rPr>
            </w:pPr>
            <w:r w:rsidRPr="00EB0235">
              <w:rPr>
                <w:strike/>
                <w:color w:val="FF0000"/>
                <w:szCs w:val="20"/>
              </w:rPr>
              <w:lastRenderedPageBreak/>
              <w:t xml:space="preserve">Option 2-1: The overlaid OFDM sequence(s) carry part of information bits of LP-WUS. OFDM-based LP-WUR can obtain the whole information bits by OFDM sequence(s) and location of the OFDM sequence(s)/OOK </w:t>
            </w:r>
            <w:r w:rsidRPr="00EB0235">
              <w:rPr>
                <w:rFonts w:eastAsia="Malgun Gothic"/>
                <w:strike/>
                <w:color w:val="FF0000"/>
                <w:szCs w:val="20"/>
              </w:rPr>
              <w:t xml:space="preserve">‘ON’ </w:t>
            </w:r>
            <w:r w:rsidRPr="00EB0235">
              <w:rPr>
                <w:strike/>
                <w:color w:val="FF0000"/>
                <w:szCs w:val="20"/>
              </w:rPr>
              <w:t xml:space="preserve">symbols. </w:t>
            </w:r>
          </w:p>
          <w:p w14:paraId="390E2697" w14:textId="77777777" w:rsidR="004932FC" w:rsidRPr="00EB0235" w:rsidRDefault="004932FC" w:rsidP="004932FC">
            <w:pPr>
              <w:pStyle w:val="ListParagraph"/>
              <w:numPr>
                <w:ilvl w:val="1"/>
                <w:numId w:val="85"/>
              </w:numPr>
              <w:tabs>
                <w:tab w:val="left" w:pos="420"/>
              </w:tabs>
              <w:overflowPunct w:val="0"/>
              <w:autoSpaceDE w:val="0"/>
              <w:autoSpaceDN w:val="0"/>
              <w:adjustRightInd w:val="0"/>
              <w:spacing w:after="0"/>
              <w:ind w:right="200"/>
              <w:jc w:val="both"/>
              <w:textAlignment w:val="baseline"/>
              <w:rPr>
                <w:color w:val="FF0000"/>
                <w:szCs w:val="20"/>
              </w:rPr>
            </w:pPr>
            <w:r w:rsidRPr="00EB0235">
              <w:rPr>
                <w:szCs w:val="20"/>
              </w:rPr>
              <w:t>Option 2-2: The overlaid OFDM sequence(s) carry all information bits of LP-WUS. OFDM-based LP-WUR can obtain the whole information bits by the overlaid OFDM sequence(s)</w:t>
            </w:r>
          </w:p>
          <w:p w14:paraId="6EEB30CA" w14:textId="77777777" w:rsidR="004932FC" w:rsidRPr="00EB0235" w:rsidRDefault="004932FC" w:rsidP="004932FC">
            <w:pPr>
              <w:pStyle w:val="ListParagraph"/>
              <w:numPr>
                <w:ilvl w:val="2"/>
                <w:numId w:val="85"/>
              </w:numPr>
              <w:tabs>
                <w:tab w:val="left" w:pos="420"/>
              </w:tabs>
              <w:overflowPunct w:val="0"/>
              <w:autoSpaceDE w:val="0"/>
              <w:autoSpaceDN w:val="0"/>
              <w:adjustRightInd w:val="0"/>
              <w:spacing w:after="0"/>
              <w:ind w:right="200"/>
              <w:jc w:val="both"/>
              <w:textAlignment w:val="baseline"/>
              <w:rPr>
                <w:color w:val="FF0000"/>
                <w:szCs w:val="20"/>
              </w:rPr>
            </w:pPr>
            <w:r w:rsidRPr="00EB0235">
              <w:rPr>
                <w:color w:val="FF0000"/>
                <w:szCs w:val="20"/>
              </w:rPr>
              <w:t>FFS the how the information bits are carried by the overlaid OFDM sequence(s)</w:t>
            </w:r>
          </w:p>
          <w:p w14:paraId="4FFB62FE" w14:textId="2A041EA1" w:rsidR="004711CA" w:rsidRPr="00AF664B" w:rsidRDefault="004932FC" w:rsidP="00EB0235">
            <w:pPr>
              <w:spacing w:after="0"/>
              <w:rPr>
                <w:rFonts w:eastAsiaTheme="minorEastAsia" w:cs="Times"/>
                <w:sz w:val="20"/>
                <w:szCs w:val="20"/>
                <w:lang w:eastAsia="zh-CN"/>
              </w:rPr>
            </w:pPr>
            <w:r w:rsidRPr="00EB0235">
              <w:rPr>
                <w:rFonts w:eastAsia="Malgun Gothic"/>
                <w:sz w:val="20"/>
                <w:szCs w:val="20"/>
              </w:rPr>
              <w:t>Note: the overlaid OFDM sequence in each OOK ‘ON’ symbol can be different according to information bits to be carried by the overlaid OFDM sequence within the LP-WUS.</w:t>
            </w:r>
          </w:p>
          <w:p w14:paraId="0BF9F5AD" w14:textId="405503B8" w:rsidR="00C6540A" w:rsidRPr="001048D0" w:rsidRDefault="00C6540A" w:rsidP="001048D0">
            <w:pPr>
              <w:spacing w:after="0"/>
              <w:rPr>
                <w:sz w:val="16"/>
                <w:szCs w:val="16"/>
                <w:lang w:val="en-GB" w:eastAsia="zh-CN"/>
              </w:rPr>
            </w:pPr>
          </w:p>
        </w:tc>
      </w:tr>
    </w:tbl>
    <w:p w14:paraId="07695EA8" w14:textId="77777777" w:rsidR="00C6540A" w:rsidRDefault="00C6540A">
      <w:pPr>
        <w:rPr>
          <w:lang w:eastAsia="ja-JP"/>
        </w:rPr>
      </w:pPr>
    </w:p>
    <w:p w14:paraId="368DCBA5" w14:textId="335EF373" w:rsidR="00BE1325" w:rsidRPr="00EB0235" w:rsidRDefault="00C6540A" w:rsidP="00EB0235">
      <w:pPr>
        <w:rPr>
          <w:lang w:eastAsia="ja-JP"/>
        </w:rPr>
      </w:pPr>
      <w:r>
        <w:rPr>
          <w:lang w:eastAsia="ja-JP"/>
        </w:rPr>
        <w:t xml:space="preserve">In </w:t>
      </w:r>
      <w:r w:rsidR="007271E6">
        <w:rPr>
          <w:lang w:eastAsia="ja-JP"/>
        </w:rPr>
        <w:t>regards to the FFS on how the information bits are carried by the overlaid OFDM sequence(s)</w:t>
      </w:r>
      <w:r>
        <w:rPr>
          <w:lang w:eastAsia="ja-JP"/>
        </w:rPr>
        <w:t xml:space="preserve">, </w:t>
      </w:r>
      <w:r w:rsidR="00BE1325">
        <w:rPr>
          <w:lang w:eastAsia="ja-JP"/>
        </w:rPr>
        <w:t>the following examples were discussed in RAN1#119 under Option 2-2</w:t>
      </w:r>
      <w:r w:rsidR="00501FE6">
        <w:rPr>
          <w:lang w:eastAsia="ja-JP"/>
        </w:rPr>
        <w:t xml:space="preserve"> </w:t>
      </w:r>
      <w:r w:rsidR="00501FE6">
        <w:rPr>
          <w:lang w:eastAsia="ja-JP"/>
        </w:rPr>
        <w:fldChar w:fldCharType="begin"/>
      </w:r>
      <w:r w:rsidR="00501FE6">
        <w:rPr>
          <w:lang w:eastAsia="ja-JP"/>
        </w:rPr>
        <w:instrText xml:space="preserve"> REF _Ref188014939 \n \h </w:instrText>
      </w:r>
      <w:r w:rsidR="00501FE6">
        <w:rPr>
          <w:lang w:eastAsia="ja-JP"/>
        </w:rPr>
      </w:r>
      <w:r w:rsidR="00501FE6">
        <w:rPr>
          <w:lang w:eastAsia="ja-JP"/>
        </w:rPr>
        <w:fldChar w:fldCharType="separate"/>
      </w:r>
      <w:r w:rsidR="00AE2708">
        <w:rPr>
          <w:lang w:eastAsia="ja-JP"/>
        </w:rPr>
        <w:t>[7]</w:t>
      </w:r>
      <w:r w:rsidR="00501FE6">
        <w:rPr>
          <w:lang w:eastAsia="ja-JP"/>
        </w:rPr>
        <w:fldChar w:fldCharType="end"/>
      </w:r>
      <w:r w:rsidR="00BE1325">
        <w:rPr>
          <w:lang w:eastAsia="ja-JP"/>
        </w:rPr>
        <w:t>.</w:t>
      </w:r>
    </w:p>
    <w:tbl>
      <w:tblPr>
        <w:tblStyle w:val="TableGrid"/>
        <w:tblW w:w="0" w:type="auto"/>
        <w:jc w:val="center"/>
        <w:tblLayout w:type="fixed"/>
        <w:tblLook w:val="04A0" w:firstRow="1" w:lastRow="0" w:firstColumn="1" w:lastColumn="0" w:noHBand="0" w:noVBand="1"/>
      </w:tblPr>
      <w:tblGrid>
        <w:gridCol w:w="4154"/>
        <w:gridCol w:w="661"/>
        <w:gridCol w:w="787"/>
        <w:gridCol w:w="851"/>
        <w:gridCol w:w="869"/>
        <w:gridCol w:w="869"/>
        <w:gridCol w:w="869"/>
      </w:tblGrid>
      <w:tr w:rsidR="00BE1325" w14:paraId="5D43CFD0" w14:textId="77777777" w:rsidTr="00EB0235">
        <w:trPr>
          <w:trHeight w:val="300"/>
          <w:jc w:val="center"/>
        </w:trPr>
        <w:tc>
          <w:tcPr>
            <w:tcW w:w="4154" w:type="dxa"/>
            <w:shd w:val="clear" w:color="auto" w:fill="D9D9D9" w:themeFill="background1" w:themeFillShade="D9"/>
            <w:noWrap/>
          </w:tcPr>
          <w:p w14:paraId="78CA56AC" w14:textId="77777777" w:rsidR="00BE1325" w:rsidRPr="00EB0235" w:rsidRDefault="00BE1325" w:rsidP="00D03F65">
            <w:pPr>
              <w:jc w:val="center"/>
              <w:rPr>
                <w:rFonts w:eastAsiaTheme="minorEastAsia"/>
                <w:b/>
                <w:bCs/>
                <w:sz w:val="20"/>
                <w:szCs w:val="20"/>
                <w:lang w:val="fi-FI" w:eastAsia="zh-CN"/>
              </w:rPr>
            </w:pPr>
            <w:bookmarkStart w:id="33" w:name="_Hlk182675778"/>
            <w:r w:rsidRPr="00EB0235">
              <w:rPr>
                <w:b/>
                <w:bCs/>
                <w:sz w:val="20"/>
                <w:szCs w:val="20"/>
              </w:rPr>
              <w:t>Manchester symbol</w:t>
            </w:r>
            <w:r w:rsidRPr="00EB0235">
              <w:rPr>
                <w:rFonts w:eastAsiaTheme="minorEastAsia"/>
                <w:b/>
                <w:bCs/>
                <w:sz w:val="20"/>
                <w:szCs w:val="20"/>
                <w:lang w:eastAsia="zh-CN"/>
              </w:rPr>
              <w:t xml:space="preserve"> (two chips)</w:t>
            </w:r>
          </w:p>
        </w:tc>
        <w:tc>
          <w:tcPr>
            <w:tcW w:w="661" w:type="dxa"/>
            <w:shd w:val="clear" w:color="auto" w:fill="D9D9D9" w:themeFill="background1" w:themeFillShade="D9"/>
            <w:noWrap/>
          </w:tcPr>
          <w:p w14:paraId="056C0D9B" w14:textId="77777777" w:rsidR="00BE1325" w:rsidRPr="00EB0235" w:rsidRDefault="00BE1325" w:rsidP="00D03F65">
            <w:pPr>
              <w:jc w:val="center"/>
              <w:rPr>
                <w:b/>
                <w:bCs/>
                <w:sz w:val="21"/>
                <w:szCs w:val="21"/>
              </w:rPr>
            </w:pPr>
            <w:r w:rsidRPr="00EB0235">
              <w:rPr>
                <w:b/>
                <w:bCs/>
                <w:sz w:val="21"/>
                <w:szCs w:val="21"/>
              </w:rPr>
              <w:t>0</w:t>
            </w:r>
          </w:p>
        </w:tc>
        <w:tc>
          <w:tcPr>
            <w:tcW w:w="787" w:type="dxa"/>
            <w:shd w:val="clear" w:color="auto" w:fill="D9D9D9" w:themeFill="background1" w:themeFillShade="D9"/>
            <w:noWrap/>
          </w:tcPr>
          <w:p w14:paraId="1D52B639" w14:textId="77777777" w:rsidR="00BE1325" w:rsidRPr="00EB0235" w:rsidRDefault="00BE1325" w:rsidP="00D03F65">
            <w:pPr>
              <w:jc w:val="center"/>
              <w:rPr>
                <w:b/>
                <w:bCs/>
                <w:sz w:val="21"/>
                <w:szCs w:val="21"/>
              </w:rPr>
            </w:pPr>
            <w:r w:rsidRPr="00EB0235">
              <w:rPr>
                <w:b/>
                <w:bCs/>
                <w:sz w:val="21"/>
                <w:szCs w:val="21"/>
              </w:rPr>
              <w:t>1</w:t>
            </w:r>
          </w:p>
        </w:tc>
        <w:tc>
          <w:tcPr>
            <w:tcW w:w="851" w:type="dxa"/>
            <w:shd w:val="clear" w:color="auto" w:fill="D9D9D9" w:themeFill="background1" w:themeFillShade="D9"/>
            <w:noWrap/>
          </w:tcPr>
          <w:p w14:paraId="0925640E" w14:textId="77777777" w:rsidR="00BE1325" w:rsidRPr="00EB0235" w:rsidRDefault="00BE1325" w:rsidP="00D03F65">
            <w:pPr>
              <w:jc w:val="center"/>
              <w:rPr>
                <w:b/>
                <w:bCs/>
                <w:sz w:val="21"/>
                <w:szCs w:val="21"/>
              </w:rPr>
            </w:pPr>
            <w:r w:rsidRPr="00EB0235">
              <w:rPr>
                <w:b/>
                <w:bCs/>
                <w:sz w:val="21"/>
                <w:szCs w:val="21"/>
              </w:rPr>
              <w:t>2</w:t>
            </w:r>
          </w:p>
        </w:tc>
        <w:tc>
          <w:tcPr>
            <w:tcW w:w="869" w:type="dxa"/>
            <w:shd w:val="clear" w:color="auto" w:fill="D9D9D9" w:themeFill="background1" w:themeFillShade="D9"/>
            <w:noWrap/>
          </w:tcPr>
          <w:p w14:paraId="7A7C1B2A" w14:textId="77777777" w:rsidR="00BE1325" w:rsidRPr="00EB0235" w:rsidRDefault="00BE1325" w:rsidP="00D03F65">
            <w:pPr>
              <w:jc w:val="center"/>
              <w:rPr>
                <w:b/>
                <w:bCs/>
                <w:sz w:val="21"/>
                <w:szCs w:val="21"/>
              </w:rPr>
            </w:pPr>
            <w:r w:rsidRPr="00EB0235">
              <w:rPr>
                <w:b/>
                <w:bCs/>
                <w:sz w:val="21"/>
                <w:szCs w:val="21"/>
              </w:rPr>
              <w:t>3</w:t>
            </w:r>
          </w:p>
        </w:tc>
        <w:tc>
          <w:tcPr>
            <w:tcW w:w="869" w:type="dxa"/>
            <w:shd w:val="clear" w:color="auto" w:fill="D9D9D9" w:themeFill="background1" w:themeFillShade="D9"/>
            <w:noWrap/>
          </w:tcPr>
          <w:p w14:paraId="062B0F4D" w14:textId="77777777" w:rsidR="00BE1325" w:rsidRPr="00EB0235" w:rsidRDefault="00BE1325" w:rsidP="00D03F65">
            <w:pPr>
              <w:jc w:val="center"/>
              <w:rPr>
                <w:b/>
                <w:bCs/>
                <w:sz w:val="21"/>
                <w:szCs w:val="21"/>
              </w:rPr>
            </w:pPr>
            <w:r w:rsidRPr="00EB0235">
              <w:rPr>
                <w:b/>
                <w:bCs/>
                <w:sz w:val="21"/>
                <w:szCs w:val="21"/>
              </w:rPr>
              <w:t>4</w:t>
            </w:r>
          </w:p>
        </w:tc>
        <w:tc>
          <w:tcPr>
            <w:tcW w:w="869" w:type="dxa"/>
            <w:shd w:val="clear" w:color="auto" w:fill="D9D9D9" w:themeFill="background1" w:themeFillShade="D9"/>
            <w:noWrap/>
          </w:tcPr>
          <w:p w14:paraId="3CF6A5CF" w14:textId="77777777" w:rsidR="00BE1325" w:rsidRPr="00EB0235" w:rsidRDefault="00BE1325" w:rsidP="00D03F65">
            <w:pPr>
              <w:jc w:val="center"/>
              <w:rPr>
                <w:b/>
                <w:bCs/>
                <w:sz w:val="21"/>
                <w:szCs w:val="21"/>
              </w:rPr>
            </w:pPr>
            <w:r w:rsidRPr="00EB0235">
              <w:rPr>
                <w:b/>
                <w:bCs/>
                <w:sz w:val="21"/>
                <w:szCs w:val="21"/>
              </w:rPr>
              <w:t>5</w:t>
            </w:r>
          </w:p>
        </w:tc>
      </w:tr>
      <w:tr w:rsidR="00BE1325" w14:paraId="7BE2C335" w14:textId="77777777" w:rsidTr="00EB0235">
        <w:trPr>
          <w:trHeight w:val="300"/>
          <w:jc w:val="center"/>
        </w:trPr>
        <w:tc>
          <w:tcPr>
            <w:tcW w:w="4154" w:type="dxa"/>
            <w:shd w:val="clear" w:color="auto" w:fill="D9D9D9" w:themeFill="background1" w:themeFillShade="D9"/>
            <w:noWrap/>
            <w:vAlign w:val="center"/>
          </w:tcPr>
          <w:p w14:paraId="0D8841B2" w14:textId="77777777" w:rsidR="00BE1325" w:rsidRPr="00EB0235" w:rsidRDefault="00BE1325" w:rsidP="00EB0235">
            <w:pPr>
              <w:spacing w:after="0"/>
              <w:jc w:val="center"/>
              <w:rPr>
                <w:rFonts w:eastAsiaTheme="minorEastAsia"/>
                <w:b/>
                <w:bCs/>
                <w:sz w:val="20"/>
                <w:szCs w:val="20"/>
                <w:lang w:eastAsia="zh-CN"/>
              </w:rPr>
            </w:pPr>
            <w:bookmarkStart w:id="34" w:name="_Hlk182675342"/>
            <w:r w:rsidRPr="00EB0235">
              <w:rPr>
                <w:rFonts w:eastAsiaTheme="minorEastAsia"/>
                <w:b/>
                <w:bCs/>
                <w:sz w:val="20"/>
                <w:szCs w:val="20"/>
                <w:lang w:eastAsia="zh-CN"/>
              </w:rPr>
              <w:t>source bit</w:t>
            </w:r>
          </w:p>
        </w:tc>
        <w:tc>
          <w:tcPr>
            <w:tcW w:w="661" w:type="dxa"/>
            <w:noWrap/>
            <w:vAlign w:val="center"/>
          </w:tcPr>
          <w:p w14:paraId="3F4D090E" w14:textId="77777777" w:rsidR="00BE1325" w:rsidRDefault="00BE1325" w:rsidP="00EB0235">
            <w:pPr>
              <w:spacing w:after="0"/>
              <w:jc w:val="center"/>
              <w:rPr>
                <w:highlight w:val="green"/>
              </w:rPr>
            </w:pPr>
            <w:r>
              <w:rPr>
                <w:highlight w:val="green"/>
              </w:rPr>
              <w:t>b</w:t>
            </w:r>
            <w:r>
              <w:rPr>
                <w:highlight w:val="green"/>
                <w:vertAlign w:val="subscript"/>
              </w:rPr>
              <w:t>1</w:t>
            </w:r>
          </w:p>
        </w:tc>
        <w:tc>
          <w:tcPr>
            <w:tcW w:w="787" w:type="dxa"/>
            <w:noWrap/>
            <w:vAlign w:val="center"/>
          </w:tcPr>
          <w:p w14:paraId="09612B31" w14:textId="77777777" w:rsidR="00BE1325" w:rsidRDefault="00BE1325" w:rsidP="00EB0235">
            <w:pPr>
              <w:spacing w:after="0"/>
              <w:jc w:val="center"/>
              <w:rPr>
                <w:highlight w:val="green"/>
              </w:rPr>
            </w:pPr>
            <w:r>
              <w:rPr>
                <w:highlight w:val="green"/>
              </w:rPr>
              <w:t>b</w:t>
            </w:r>
            <w:r>
              <w:rPr>
                <w:highlight w:val="green"/>
                <w:vertAlign w:val="subscript"/>
              </w:rPr>
              <w:t>2</w:t>
            </w:r>
          </w:p>
        </w:tc>
        <w:tc>
          <w:tcPr>
            <w:tcW w:w="851" w:type="dxa"/>
            <w:noWrap/>
            <w:vAlign w:val="center"/>
          </w:tcPr>
          <w:p w14:paraId="6FC2A6C1" w14:textId="77777777" w:rsidR="00BE1325" w:rsidRDefault="00BE1325" w:rsidP="00EB0235">
            <w:pPr>
              <w:spacing w:after="0"/>
              <w:jc w:val="center"/>
              <w:rPr>
                <w:highlight w:val="green"/>
              </w:rPr>
            </w:pPr>
            <w:r>
              <w:rPr>
                <w:highlight w:val="green"/>
              </w:rPr>
              <w:t>b</w:t>
            </w:r>
            <w:r>
              <w:rPr>
                <w:highlight w:val="green"/>
                <w:vertAlign w:val="subscript"/>
              </w:rPr>
              <w:t>3</w:t>
            </w:r>
          </w:p>
        </w:tc>
        <w:tc>
          <w:tcPr>
            <w:tcW w:w="869" w:type="dxa"/>
            <w:noWrap/>
            <w:vAlign w:val="center"/>
          </w:tcPr>
          <w:p w14:paraId="19841D8C" w14:textId="77777777" w:rsidR="00BE1325" w:rsidRDefault="00BE1325" w:rsidP="00EB0235">
            <w:pPr>
              <w:spacing w:after="0"/>
              <w:jc w:val="center"/>
              <w:rPr>
                <w:highlight w:val="green"/>
              </w:rPr>
            </w:pPr>
            <w:r>
              <w:rPr>
                <w:highlight w:val="green"/>
              </w:rPr>
              <w:t>b</w:t>
            </w:r>
            <w:r>
              <w:rPr>
                <w:highlight w:val="green"/>
                <w:vertAlign w:val="subscript"/>
              </w:rPr>
              <w:t>4</w:t>
            </w:r>
          </w:p>
        </w:tc>
        <w:tc>
          <w:tcPr>
            <w:tcW w:w="869" w:type="dxa"/>
            <w:noWrap/>
            <w:vAlign w:val="center"/>
          </w:tcPr>
          <w:p w14:paraId="7C6E38D5" w14:textId="77777777" w:rsidR="00BE1325" w:rsidRDefault="00BE1325" w:rsidP="00EB0235">
            <w:pPr>
              <w:spacing w:after="0"/>
              <w:jc w:val="center"/>
              <w:rPr>
                <w:highlight w:val="green"/>
              </w:rPr>
            </w:pPr>
            <w:r>
              <w:rPr>
                <w:highlight w:val="green"/>
              </w:rPr>
              <w:t>b</w:t>
            </w:r>
            <w:r>
              <w:rPr>
                <w:highlight w:val="green"/>
                <w:vertAlign w:val="subscript"/>
              </w:rPr>
              <w:t>5</w:t>
            </w:r>
          </w:p>
        </w:tc>
        <w:tc>
          <w:tcPr>
            <w:tcW w:w="869" w:type="dxa"/>
            <w:noWrap/>
            <w:vAlign w:val="center"/>
          </w:tcPr>
          <w:p w14:paraId="2B872D54" w14:textId="77777777" w:rsidR="00BE1325" w:rsidRDefault="00BE1325" w:rsidP="00EB0235">
            <w:pPr>
              <w:spacing w:after="0"/>
              <w:jc w:val="center"/>
              <w:rPr>
                <w:highlight w:val="green"/>
              </w:rPr>
            </w:pPr>
            <w:r>
              <w:rPr>
                <w:highlight w:val="green"/>
              </w:rPr>
              <w:t>b</w:t>
            </w:r>
            <w:r>
              <w:rPr>
                <w:highlight w:val="green"/>
                <w:vertAlign w:val="subscript"/>
              </w:rPr>
              <w:t>6</w:t>
            </w:r>
          </w:p>
        </w:tc>
      </w:tr>
      <w:bookmarkEnd w:id="34"/>
      <w:tr w:rsidR="00BE1325" w14:paraId="452A2F20" w14:textId="77777777" w:rsidTr="00EB0235">
        <w:trPr>
          <w:trHeight w:val="300"/>
          <w:jc w:val="center"/>
        </w:trPr>
        <w:tc>
          <w:tcPr>
            <w:tcW w:w="4154" w:type="dxa"/>
            <w:shd w:val="clear" w:color="auto" w:fill="D9D9D9" w:themeFill="background1" w:themeFillShade="D9"/>
            <w:noWrap/>
            <w:vAlign w:val="center"/>
          </w:tcPr>
          <w:p w14:paraId="4567C456" w14:textId="7B0BEAFF" w:rsidR="00BE1325" w:rsidRPr="00EB0235" w:rsidRDefault="00BE1325" w:rsidP="00EB0235">
            <w:pPr>
              <w:spacing w:after="0"/>
              <w:jc w:val="center"/>
              <w:rPr>
                <w:b/>
                <w:bCs/>
                <w:sz w:val="20"/>
                <w:szCs w:val="20"/>
              </w:rPr>
            </w:pPr>
            <w:r w:rsidRPr="00EB0235">
              <w:rPr>
                <w:b/>
                <w:bCs/>
                <w:sz w:val="20"/>
                <w:szCs w:val="20"/>
              </w:rPr>
              <w:t>Overlaid sequences</w:t>
            </w:r>
          </w:p>
          <w:p w14:paraId="38E3E94A" w14:textId="77777777" w:rsidR="00BE1325" w:rsidRPr="00EB0235" w:rsidRDefault="00BE1325" w:rsidP="00EB0235">
            <w:pPr>
              <w:spacing w:after="0"/>
              <w:jc w:val="center"/>
              <w:rPr>
                <w:b/>
                <w:bCs/>
                <w:sz w:val="20"/>
                <w:szCs w:val="20"/>
              </w:rPr>
            </w:pPr>
            <w:r w:rsidRPr="00EB0235">
              <w:rPr>
                <w:b/>
                <w:bCs/>
                <w:sz w:val="20"/>
                <w:szCs w:val="20"/>
              </w:rPr>
              <w:t>carrying 1-bit (</w:t>
            </w:r>
            <w:r w:rsidRPr="00EB0235">
              <w:rPr>
                <w:rFonts w:eastAsiaTheme="minorEastAsia"/>
                <w:b/>
                <w:bCs/>
                <w:sz w:val="20"/>
                <w:szCs w:val="20"/>
                <w:lang w:eastAsia="zh-CN"/>
              </w:rPr>
              <w:t>mapping order example 1</w:t>
            </w:r>
            <w:r w:rsidRPr="00EB0235">
              <w:rPr>
                <w:b/>
                <w:bCs/>
                <w:sz w:val="20"/>
                <w:szCs w:val="20"/>
              </w:rPr>
              <w:t>)</w:t>
            </w:r>
          </w:p>
        </w:tc>
        <w:tc>
          <w:tcPr>
            <w:tcW w:w="661" w:type="dxa"/>
            <w:noWrap/>
            <w:vAlign w:val="center"/>
          </w:tcPr>
          <w:p w14:paraId="1A7991C1" w14:textId="77777777" w:rsidR="00BE1325" w:rsidRDefault="00BE1325" w:rsidP="00EB0235">
            <w:pPr>
              <w:spacing w:after="0"/>
              <w:jc w:val="center"/>
              <w:rPr>
                <w:highlight w:val="cyan"/>
              </w:rPr>
            </w:pPr>
            <w:r>
              <w:rPr>
                <w:highlight w:val="cyan"/>
              </w:rPr>
              <w:t>b</w:t>
            </w:r>
            <w:r>
              <w:rPr>
                <w:highlight w:val="cyan"/>
                <w:vertAlign w:val="subscript"/>
              </w:rPr>
              <w:t>1</w:t>
            </w:r>
          </w:p>
        </w:tc>
        <w:tc>
          <w:tcPr>
            <w:tcW w:w="787" w:type="dxa"/>
            <w:noWrap/>
            <w:vAlign w:val="center"/>
          </w:tcPr>
          <w:p w14:paraId="44D952BC" w14:textId="77777777" w:rsidR="00BE1325" w:rsidRDefault="00BE1325" w:rsidP="00EB0235">
            <w:pPr>
              <w:spacing w:after="0"/>
              <w:jc w:val="center"/>
              <w:rPr>
                <w:highlight w:val="cyan"/>
              </w:rPr>
            </w:pPr>
            <w:r>
              <w:rPr>
                <w:highlight w:val="cyan"/>
              </w:rPr>
              <w:t>b</w:t>
            </w:r>
            <w:r>
              <w:rPr>
                <w:highlight w:val="cyan"/>
                <w:vertAlign w:val="subscript"/>
              </w:rPr>
              <w:t>2</w:t>
            </w:r>
          </w:p>
        </w:tc>
        <w:tc>
          <w:tcPr>
            <w:tcW w:w="851" w:type="dxa"/>
            <w:noWrap/>
            <w:vAlign w:val="center"/>
          </w:tcPr>
          <w:p w14:paraId="6047C3EC"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3</w:t>
            </w:r>
          </w:p>
        </w:tc>
        <w:tc>
          <w:tcPr>
            <w:tcW w:w="869" w:type="dxa"/>
            <w:noWrap/>
            <w:vAlign w:val="center"/>
          </w:tcPr>
          <w:p w14:paraId="3C341578"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4</w:t>
            </w:r>
          </w:p>
        </w:tc>
        <w:tc>
          <w:tcPr>
            <w:tcW w:w="869" w:type="dxa"/>
            <w:noWrap/>
            <w:vAlign w:val="center"/>
          </w:tcPr>
          <w:p w14:paraId="3528632D" w14:textId="77777777" w:rsidR="00BE1325" w:rsidRDefault="00BE1325" w:rsidP="00EB0235">
            <w:pPr>
              <w:spacing w:after="0"/>
              <w:jc w:val="center"/>
              <w:rPr>
                <w:highlight w:val="cyan"/>
              </w:rPr>
            </w:pPr>
            <w:r>
              <w:rPr>
                <w:highlight w:val="cyan"/>
              </w:rPr>
              <w:t>b</w:t>
            </w:r>
            <w:r>
              <w:rPr>
                <w:highlight w:val="cyan"/>
                <w:vertAlign w:val="subscript"/>
              </w:rPr>
              <w:t>5</w:t>
            </w:r>
          </w:p>
        </w:tc>
        <w:tc>
          <w:tcPr>
            <w:tcW w:w="869" w:type="dxa"/>
            <w:noWrap/>
            <w:vAlign w:val="center"/>
          </w:tcPr>
          <w:p w14:paraId="6971933B" w14:textId="77777777" w:rsidR="00BE1325" w:rsidRDefault="00BE1325" w:rsidP="00EB0235">
            <w:pPr>
              <w:spacing w:after="0"/>
              <w:jc w:val="center"/>
              <w:rPr>
                <w:rFonts w:eastAsiaTheme="minorEastAsia"/>
                <w:highlight w:val="cyan"/>
                <w:lang w:eastAsia="zh-CN"/>
              </w:rPr>
            </w:pPr>
            <w:r>
              <w:rPr>
                <w:highlight w:val="cyan"/>
              </w:rPr>
              <w:t>b</w:t>
            </w:r>
            <w:r>
              <w:rPr>
                <w:highlight w:val="cyan"/>
                <w:vertAlign w:val="subscript"/>
              </w:rPr>
              <w:t>6</w:t>
            </w:r>
          </w:p>
        </w:tc>
      </w:tr>
      <w:tr w:rsidR="00BE1325" w14:paraId="57AEBC6B" w14:textId="77777777" w:rsidTr="00EB0235">
        <w:trPr>
          <w:trHeight w:val="332"/>
          <w:jc w:val="center"/>
        </w:trPr>
        <w:tc>
          <w:tcPr>
            <w:tcW w:w="4154" w:type="dxa"/>
            <w:shd w:val="clear" w:color="auto" w:fill="D9D9D9" w:themeFill="background1" w:themeFillShade="D9"/>
            <w:noWrap/>
            <w:vAlign w:val="center"/>
          </w:tcPr>
          <w:p w14:paraId="7E5EBFA7" w14:textId="13433B64" w:rsidR="00BE1325" w:rsidRPr="00EB0235" w:rsidRDefault="00BE1325" w:rsidP="00EB0235">
            <w:pPr>
              <w:spacing w:after="0"/>
              <w:jc w:val="center"/>
              <w:rPr>
                <w:b/>
                <w:bCs/>
                <w:sz w:val="20"/>
                <w:szCs w:val="20"/>
              </w:rPr>
            </w:pPr>
            <w:r w:rsidRPr="00EB0235">
              <w:rPr>
                <w:b/>
                <w:bCs/>
                <w:sz w:val="20"/>
                <w:szCs w:val="20"/>
              </w:rPr>
              <w:t>Overlaid sequences</w:t>
            </w:r>
          </w:p>
          <w:p w14:paraId="4A93F2D0" w14:textId="259629A1" w:rsidR="00BE1325" w:rsidRPr="00EB0235" w:rsidRDefault="00BE1325" w:rsidP="00EB0235">
            <w:pPr>
              <w:spacing w:after="0"/>
              <w:jc w:val="center"/>
              <w:rPr>
                <w:b/>
                <w:bCs/>
                <w:sz w:val="20"/>
                <w:szCs w:val="20"/>
              </w:rPr>
            </w:pPr>
            <w:r w:rsidRPr="00EB0235">
              <w:rPr>
                <w:b/>
                <w:bCs/>
                <w:sz w:val="20"/>
                <w:szCs w:val="20"/>
              </w:rPr>
              <w:t>carrying 1-bit (</w:t>
            </w:r>
            <w:r w:rsidRPr="00EB0235">
              <w:rPr>
                <w:rFonts w:eastAsiaTheme="minorEastAsia"/>
                <w:b/>
                <w:bCs/>
                <w:sz w:val="20"/>
                <w:szCs w:val="20"/>
                <w:lang w:eastAsia="zh-CN"/>
              </w:rPr>
              <w:t>mapping order example 2</w:t>
            </w:r>
            <w:r w:rsidRPr="00EB0235">
              <w:rPr>
                <w:b/>
                <w:bCs/>
                <w:sz w:val="20"/>
                <w:szCs w:val="20"/>
              </w:rPr>
              <w:t>)</w:t>
            </w:r>
          </w:p>
        </w:tc>
        <w:tc>
          <w:tcPr>
            <w:tcW w:w="661" w:type="dxa"/>
            <w:noWrap/>
            <w:vAlign w:val="center"/>
          </w:tcPr>
          <w:p w14:paraId="28D6E164" w14:textId="77777777" w:rsidR="00BE1325" w:rsidRDefault="00BE1325" w:rsidP="00EB0235">
            <w:pPr>
              <w:spacing w:after="0"/>
              <w:jc w:val="center"/>
              <w:rPr>
                <w:highlight w:val="cyan"/>
              </w:rPr>
            </w:pPr>
            <w:r>
              <w:rPr>
                <w:highlight w:val="cyan"/>
              </w:rPr>
              <w:t>b</w:t>
            </w:r>
            <w:r>
              <w:rPr>
                <w:highlight w:val="cyan"/>
                <w:vertAlign w:val="subscript"/>
              </w:rPr>
              <w:t>4</w:t>
            </w:r>
          </w:p>
        </w:tc>
        <w:tc>
          <w:tcPr>
            <w:tcW w:w="787" w:type="dxa"/>
            <w:noWrap/>
            <w:vAlign w:val="center"/>
          </w:tcPr>
          <w:p w14:paraId="56918C46" w14:textId="77777777" w:rsidR="00BE1325" w:rsidRDefault="00BE1325" w:rsidP="00EB0235">
            <w:pPr>
              <w:spacing w:after="0"/>
              <w:jc w:val="center"/>
              <w:rPr>
                <w:highlight w:val="cyan"/>
              </w:rPr>
            </w:pPr>
            <w:r>
              <w:rPr>
                <w:highlight w:val="cyan"/>
              </w:rPr>
              <w:t>b</w:t>
            </w:r>
            <w:r>
              <w:rPr>
                <w:highlight w:val="cyan"/>
                <w:vertAlign w:val="subscript"/>
              </w:rPr>
              <w:t>5</w:t>
            </w:r>
          </w:p>
        </w:tc>
        <w:tc>
          <w:tcPr>
            <w:tcW w:w="851" w:type="dxa"/>
            <w:noWrap/>
            <w:vAlign w:val="center"/>
          </w:tcPr>
          <w:p w14:paraId="28BF3631" w14:textId="77777777" w:rsidR="00BE1325" w:rsidRDefault="00BE1325" w:rsidP="00EB0235">
            <w:pPr>
              <w:spacing w:after="0"/>
              <w:jc w:val="center"/>
              <w:rPr>
                <w:highlight w:val="cyan"/>
              </w:rPr>
            </w:pPr>
            <w:r>
              <w:rPr>
                <w:highlight w:val="cyan"/>
              </w:rPr>
              <w:t>b</w:t>
            </w:r>
            <w:r>
              <w:rPr>
                <w:highlight w:val="cyan"/>
                <w:vertAlign w:val="subscript"/>
              </w:rPr>
              <w:t>6</w:t>
            </w:r>
          </w:p>
        </w:tc>
        <w:tc>
          <w:tcPr>
            <w:tcW w:w="869" w:type="dxa"/>
            <w:noWrap/>
            <w:vAlign w:val="center"/>
          </w:tcPr>
          <w:p w14:paraId="4A8ECAB2" w14:textId="77777777" w:rsidR="00BE1325" w:rsidRDefault="00BE1325" w:rsidP="00EB0235">
            <w:pPr>
              <w:spacing w:after="0"/>
              <w:jc w:val="center"/>
              <w:rPr>
                <w:highlight w:val="cyan"/>
              </w:rPr>
            </w:pPr>
            <w:r>
              <w:rPr>
                <w:rFonts w:eastAsiaTheme="minorEastAsia"/>
                <w:highlight w:val="cyan"/>
                <w:lang w:eastAsia="zh-CN"/>
              </w:rPr>
              <w:t>b</w:t>
            </w:r>
            <w:r>
              <w:rPr>
                <w:rFonts w:eastAsiaTheme="minorEastAsia"/>
                <w:highlight w:val="cyan"/>
                <w:vertAlign w:val="subscript"/>
                <w:lang w:eastAsia="zh-CN"/>
              </w:rPr>
              <w:t>1</w:t>
            </w:r>
          </w:p>
        </w:tc>
        <w:tc>
          <w:tcPr>
            <w:tcW w:w="869" w:type="dxa"/>
            <w:noWrap/>
            <w:vAlign w:val="center"/>
          </w:tcPr>
          <w:p w14:paraId="6302E0C9" w14:textId="77777777" w:rsidR="00BE1325" w:rsidRDefault="00BE1325" w:rsidP="00EB0235">
            <w:pPr>
              <w:spacing w:after="0"/>
              <w:jc w:val="center"/>
              <w:rPr>
                <w:highlight w:val="cyan"/>
              </w:rPr>
            </w:pPr>
            <w:r>
              <w:rPr>
                <w:highlight w:val="cyan"/>
              </w:rPr>
              <w:t>b</w:t>
            </w:r>
            <w:r>
              <w:rPr>
                <w:highlight w:val="cyan"/>
                <w:vertAlign w:val="subscript"/>
              </w:rPr>
              <w:t>2</w:t>
            </w:r>
          </w:p>
        </w:tc>
        <w:tc>
          <w:tcPr>
            <w:tcW w:w="869" w:type="dxa"/>
            <w:noWrap/>
            <w:vAlign w:val="center"/>
          </w:tcPr>
          <w:p w14:paraId="00765BDC" w14:textId="77777777" w:rsidR="00BE1325" w:rsidRDefault="00BE1325" w:rsidP="00EB0235">
            <w:pPr>
              <w:spacing w:after="0"/>
              <w:jc w:val="center"/>
              <w:rPr>
                <w:highlight w:val="cyan"/>
              </w:rPr>
            </w:pPr>
            <w:r>
              <w:rPr>
                <w:rFonts w:eastAsiaTheme="minorEastAsia"/>
                <w:highlight w:val="cyan"/>
                <w:lang w:eastAsia="zh-CN"/>
              </w:rPr>
              <w:t>b</w:t>
            </w:r>
            <w:r>
              <w:rPr>
                <w:rFonts w:eastAsiaTheme="minorEastAsia"/>
                <w:highlight w:val="cyan"/>
                <w:vertAlign w:val="subscript"/>
                <w:lang w:eastAsia="zh-CN"/>
              </w:rPr>
              <w:t>3</w:t>
            </w:r>
          </w:p>
        </w:tc>
      </w:tr>
      <w:tr w:rsidR="00BE1325" w14:paraId="668AD28D" w14:textId="77777777" w:rsidTr="00EB0235">
        <w:trPr>
          <w:trHeight w:val="323"/>
          <w:jc w:val="center"/>
        </w:trPr>
        <w:tc>
          <w:tcPr>
            <w:tcW w:w="4154" w:type="dxa"/>
            <w:shd w:val="clear" w:color="auto" w:fill="D9D9D9" w:themeFill="background1" w:themeFillShade="D9"/>
            <w:noWrap/>
            <w:vAlign w:val="center"/>
          </w:tcPr>
          <w:p w14:paraId="657F493C" w14:textId="154A1D75" w:rsidR="00BE1325" w:rsidRPr="00EB0235" w:rsidRDefault="00BE1325" w:rsidP="00EB0235">
            <w:pPr>
              <w:spacing w:after="0"/>
              <w:jc w:val="center"/>
              <w:rPr>
                <w:b/>
                <w:bCs/>
                <w:sz w:val="20"/>
                <w:szCs w:val="20"/>
              </w:rPr>
            </w:pPr>
            <w:r w:rsidRPr="00EB0235">
              <w:rPr>
                <w:b/>
                <w:bCs/>
                <w:sz w:val="20"/>
                <w:szCs w:val="20"/>
              </w:rPr>
              <w:t>Overlaid sequences</w:t>
            </w:r>
          </w:p>
          <w:p w14:paraId="5F296B78" w14:textId="77777777" w:rsidR="00BE1325" w:rsidRPr="00EB0235" w:rsidRDefault="00BE1325" w:rsidP="00EB0235">
            <w:pPr>
              <w:spacing w:after="0"/>
              <w:jc w:val="center"/>
              <w:rPr>
                <w:b/>
                <w:bCs/>
                <w:sz w:val="20"/>
                <w:szCs w:val="20"/>
              </w:rPr>
            </w:pPr>
            <w:r w:rsidRPr="00EB0235">
              <w:rPr>
                <w:b/>
                <w:bCs/>
                <w:sz w:val="20"/>
                <w:szCs w:val="20"/>
              </w:rPr>
              <w:t xml:space="preserve">carrying </w:t>
            </w:r>
            <w:r w:rsidRPr="00EB0235">
              <w:rPr>
                <w:rFonts w:eastAsiaTheme="minorEastAsia"/>
                <w:b/>
                <w:bCs/>
                <w:sz w:val="20"/>
                <w:szCs w:val="20"/>
                <w:lang w:eastAsia="zh-CN"/>
              </w:rPr>
              <w:t>2</w:t>
            </w:r>
            <w:r w:rsidRPr="00EB0235">
              <w:rPr>
                <w:b/>
                <w:bCs/>
                <w:sz w:val="20"/>
                <w:szCs w:val="20"/>
              </w:rPr>
              <w:t>-bits (</w:t>
            </w:r>
            <w:r w:rsidRPr="00EB0235">
              <w:rPr>
                <w:rFonts w:eastAsiaTheme="minorEastAsia"/>
                <w:b/>
                <w:bCs/>
                <w:sz w:val="20"/>
                <w:szCs w:val="20"/>
                <w:lang w:eastAsia="zh-CN"/>
              </w:rPr>
              <w:t>mapping order example 3</w:t>
            </w:r>
            <w:r w:rsidRPr="00EB0235">
              <w:rPr>
                <w:b/>
                <w:bCs/>
                <w:sz w:val="20"/>
                <w:szCs w:val="20"/>
              </w:rPr>
              <w:t>)</w:t>
            </w:r>
          </w:p>
        </w:tc>
        <w:tc>
          <w:tcPr>
            <w:tcW w:w="661" w:type="dxa"/>
            <w:noWrap/>
            <w:vAlign w:val="center"/>
          </w:tcPr>
          <w:p w14:paraId="530CD148" w14:textId="77777777" w:rsidR="00BE1325" w:rsidRDefault="00BE1325" w:rsidP="00EB0235">
            <w:pPr>
              <w:spacing w:after="0"/>
              <w:jc w:val="center"/>
              <w:rPr>
                <w:highlight w:val="magenta"/>
              </w:rPr>
            </w:pPr>
            <w:r>
              <w:rPr>
                <w:highlight w:val="magenta"/>
              </w:rPr>
              <w:t>b</w:t>
            </w:r>
            <w:r>
              <w:rPr>
                <w:highlight w:val="magenta"/>
                <w:vertAlign w:val="subscript"/>
              </w:rPr>
              <w:t>1</w:t>
            </w:r>
            <w:r>
              <w:rPr>
                <w:highlight w:val="magenta"/>
              </w:rPr>
              <w:t>b</w:t>
            </w:r>
            <w:r>
              <w:rPr>
                <w:highlight w:val="magenta"/>
                <w:vertAlign w:val="subscript"/>
              </w:rPr>
              <w:t>2</w:t>
            </w:r>
          </w:p>
        </w:tc>
        <w:tc>
          <w:tcPr>
            <w:tcW w:w="787" w:type="dxa"/>
            <w:noWrap/>
            <w:vAlign w:val="center"/>
          </w:tcPr>
          <w:p w14:paraId="2DC58635" w14:textId="77777777" w:rsidR="00BE1325" w:rsidRDefault="00BE1325" w:rsidP="00EB0235">
            <w:pPr>
              <w:spacing w:after="0"/>
              <w:jc w:val="center"/>
              <w:rPr>
                <w:highlight w:val="magenta"/>
              </w:rPr>
            </w:pPr>
            <w:r>
              <w:rPr>
                <w:highlight w:val="magenta"/>
              </w:rPr>
              <w:t>b</w:t>
            </w:r>
            <w:r>
              <w:rPr>
                <w:highlight w:val="magenta"/>
                <w:vertAlign w:val="subscript"/>
              </w:rPr>
              <w:t>3</w:t>
            </w:r>
            <w:r>
              <w:rPr>
                <w:highlight w:val="magenta"/>
              </w:rPr>
              <w:t>b</w:t>
            </w:r>
            <w:r>
              <w:rPr>
                <w:highlight w:val="magenta"/>
                <w:vertAlign w:val="subscript"/>
              </w:rPr>
              <w:t>4</w:t>
            </w:r>
          </w:p>
        </w:tc>
        <w:tc>
          <w:tcPr>
            <w:tcW w:w="851" w:type="dxa"/>
            <w:noWrap/>
            <w:vAlign w:val="center"/>
          </w:tcPr>
          <w:p w14:paraId="0DBA6AEF" w14:textId="77777777" w:rsidR="00BE1325" w:rsidRDefault="00BE1325" w:rsidP="00EB0235">
            <w:pPr>
              <w:spacing w:after="0"/>
              <w:jc w:val="center"/>
              <w:rPr>
                <w:highlight w:val="magenta"/>
              </w:rPr>
            </w:pPr>
            <w:r>
              <w:rPr>
                <w:highlight w:val="magenta"/>
              </w:rPr>
              <w:t>b</w:t>
            </w:r>
            <w:r>
              <w:rPr>
                <w:highlight w:val="magenta"/>
                <w:vertAlign w:val="subscript"/>
              </w:rPr>
              <w:t>5</w:t>
            </w:r>
            <w:r>
              <w:rPr>
                <w:highlight w:val="magenta"/>
              </w:rPr>
              <w:t xml:space="preserve"> b</w:t>
            </w:r>
            <w:r>
              <w:rPr>
                <w:highlight w:val="magenta"/>
                <w:vertAlign w:val="subscript"/>
              </w:rPr>
              <w:t>6</w:t>
            </w:r>
          </w:p>
        </w:tc>
        <w:tc>
          <w:tcPr>
            <w:tcW w:w="869" w:type="dxa"/>
            <w:noWrap/>
            <w:vAlign w:val="center"/>
          </w:tcPr>
          <w:p w14:paraId="43A517D5" w14:textId="77777777" w:rsidR="00BE1325" w:rsidRDefault="00BE1325" w:rsidP="00EB0235">
            <w:pPr>
              <w:spacing w:after="0"/>
              <w:jc w:val="center"/>
              <w:rPr>
                <w:color w:val="808080" w:themeColor="background1" w:themeShade="80"/>
              </w:rPr>
            </w:pPr>
          </w:p>
        </w:tc>
        <w:tc>
          <w:tcPr>
            <w:tcW w:w="869" w:type="dxa"/>
            <w:noWrap/>
            <w:vAlign w:val="center"/>
          </w:tcPr>
          <w:p w14:paraId="2F902B62" w14:textId="77777777" w:rsidR="00BE1325" w:rsidRDefault="00BE1325" w:rsidP="00EB0235">
            <w:pPr>
              <w:spacing w:after="0"/>
              <w:jc w:val="center"/>
              <w:rPr>
                <w:color w:val="808080" w:themeColor="background1" w:themeShade="80"/>
              </w:rPr>
            </w:pPr>
          </w:p>
        </w:tc>
        <w:tc>
          <w:tcPr>
            <w:tcW w:w="869" w:type="dxa"/>
            <w:noWrap/>
            <w:vAlign w:val="center"/>
          </w:tcPr>
          <w:p w14:paraId="48DD22BF" w14:textId="77777777" w:rsidR="00BE1325" w:rsidRDefault="00BE1325" w:rsidP="00EB0235">
            <w:pPr>
              <w:spacing w:after="0"/>
              <w:jc w:val="center"/>
              <w:rPr>
                <w:color w:val="808080" w:themeColor="background1" w:themeShade="80"/>
              </w:rPr>
            </w:pPr>
          </w:p>
        </w:tc>
      </w:tr>
      <w:tr w:rsidR="00BE1325" w14:paraId="452871D0" w14:textId="77777777" w:rsidTr="00EB0235">
        <w:trPr>
          <w:trHeight w:val="125"/>
          <w:jc w:val="center"/>
        </w:trPr>
        <w:tc>
          <w:tcPr>
            <w:tcW w:w="4154" w:type="dxa"/>
            <w:shd w:val="clear" w:color="auto" w:fill="D9D9D9" w:themeFill="background1" w:themeFillShade="D9"/>
            <w:noWrap/>
            <w:vAlign w:val="center"/>
          </w:tcPr>
          <w:p w14:paraId="76BC4AE7" w14:textId="5758D8D6" w:rsidR="00BE1325" w:rsidRPr="00EB0235" w:rsidRDefault="00BE1325" w:rsidP="00EB0235">
            <w:pPr>
              <w:spacing w:after="0"/>
              <w:jc w:val="center"/>
              <w:rPr>
                <w:b/>
                <w:bCs/>
                <w:sz w:val="20"/>
                <w:szCs w:val="20"/>
              </w:rPr>
            </w:pPr>
            <w:r w:rsidRPr="00EB0235">
              <w:rPr>
                <w:b/>
                <w:bCs/>
                <w:sz w:val="20"/>
                <w:szCs w:val="20"/>
              </w:rPr>
              <w:t>Overlaid sequences</w:t>
            </w:r>
          </w:p>
          <w:p w14:paraId="30927E66" w14:textId="77777777" w:rsidR="00BE1325" w:rsidRPr="00EB0235" w:rsidRDefault="00BE1325" w:rsidP="00EB0235">
            <w:pPr>
              <w:spacing w:after="0"/>
              <w:jc w:val="center"/>
              <w:rPr>
                <w:b/>
                <w:bCs/>
                <w:sz w:val="20"/>
                <w:szCs w:val="20"/>
              </w:rPr>
            </w:pPr>
            <w:r w:rsidRPr="00EB0235">
              <w:rPr>
                <w:b/>
                <w:bCs/>
                <w:sz w:val="20"/>
                <w:szCs w:val="20"/>
              </w:rPr>
              <w:t xml:space="preserve">carrying </w:t>
            </w:r>
            <w:r w:rsidRPr="00EB0235">
              <w:rPr>
                <w:rFonts w:eastAsiaTheme="minorEastAsia"/>
                <w:b/>
                <w:bCs/>
                <w:sz w:val="20"/>
                <w:szCs w:val="20"/>
                <w:lang w:eastAsia="zh-CN"/>
              </w:rPr>
              <w:t>2</w:t>
            </w:r>
            <w:r w:rsidRPr="00EB0235">
              <w:rPr>
                <w:b/>
                <w:bCs/>
                <w:sz w:val="20"/>
                <w:szCs w:val="20"/>
              </w:rPr>
              <w:t>-bits (</w:t>
            </w:r>
            <w:r w:rsidRPr="00EB0235">
              <w:rPr>
                <w:rFonts w:eastAsiaTheme="minorEastAsia"/>
                <w:b/>
                <w:bCs/>
                <w:sz w:val="20"/>
                <w:szCs w:val="20"/>
                <w:lang w:eastAsia="zh-CN"/>
              </w:rPr>
              <w:t>mapping order example 4</w:t>
            </w:r>
            <w:r w:rsidRPr="00EB0235">
              <w:rPr>
                <w:b/>
                <w:bCs/>
                <w:sz w:val="20"/>
                <w:szCs w:val="20"/>
              </w:rPr>
              <w:t>)</w:t>
            </w:r>
          </w:p>
        </w:tc>
        <w:tc>
          <w:tcPr>
            <w:tcW w:w="661" w:type="dxa"/>
            <w:noWrap/>
            <w:vAlign w:val="center"/>
          </w:tcPr>
          <w:p w14:paraId="7F07D9E8" w14:textId="06836097" w:rsidR="00BE1325" w:rsidRDefault="00BE1325" w:rsidP="00EB0235">
            <w:pPr>
              <w:spacing w:after="0"/>
              <w:jc w:val="center"/>
              <w:rPr>
                <w:highlight w:val="magenta"/>
              </w:rPr>
            </w:pPr>
            <w:r>
              <w:rPr>
                <w:highlight w:val="magenta"/>
              </w:rPr>
              <w:t>b</w:t>
            </w:r>
            <w:r>
              <w:rPr>
                <w:highlight w:val="magenta"/>
                <w:vertAlign w:val="subscript"/>
              </w:rPr>
              <w:t>3</w:t>
            </w:r>
            <w:r>
              <w:rPr>
                <w:highlight w:val="magenta"/>
              </w:rPr>
              <w:t>b</w:t>
            </w:r>
            <w:r>
              <w:rPr>
                <w:highlight w:val="magenta"/>
                <w:vertAlign w:val="subscript"/>
              </w:rPr>
              <w:t>4</w:t>
            </w:r>
          </w:p>
        </w:tc>
        <w:tc>
          <w:tcPr>
            <w:tcW w:w="787" w:type="dxa"/>
            <w:noWrap/>
            <w:vAlign w:val="center"/>
          </w:tcPr>
          <w:p w14:paraId="6B3F84BA" w14:textId="77777777" w:rsidR="00BE1325" w:rsidRDefault="00BE1325" w:rsidP="00EB0235">
            <w:pPr>
              <w:spacing w:after="0"/>
              <w:jc w:val="center"/>
              <w:rPr>
                <w:highlight w:val="magenta"/>
              </w:rPr>
            </w:pPr>
            <w:r>
              <w:rPr>
                <w:highlight w:val="magenta"/>
              </w:rPr>
              <w:t>b</w:t>
            </w:r>
            <w:r>
              <w:rPr>
                <w:highlight w:val="magenta"/>
                <w:vertAlign w:val="subscript"/>
              </w:rPr>
              <w:t>5</w:t>
            </w:r>
            <w:r>
              <w:rPr>
                <w:highlight w:val="magenta"/>
              </w:rPr>
              <w:t xml:space="preserve"> b</w:t>
            </w:r>
            <w:r>
              <w:rPr>
                <w:highlight w:val="magenta"/>
                <w:vertAlign w:val="subscript"/>
              </w:rPr>
              <w:t>6</w:t>
            </w:r>
          </w:p>
        </w:tc>
        <w:tc>
          <w:tcPr>
            <w:tcW w:w="851" w:type="dxa"/>
            <w:noWrap/>
            <w:vAlign w:val="center"/>
          </w:tcPr>
          <w:p w14:paraId="7ED3BF8A" w14:textId="791D21F8" w:rsidR="00BE1325" w:rsidRDefault="00BE1325" w:rsidP="00EB0235">
            <w:pPr>
              <w:spacing w:after="0"/>
              <w:jc w:val="center"/>
              <w:rPr>
                <w:highlight w:val="magenta"/>
              </w:rPr>
            </w:pPr>
            <w:r>
              <w:rPr>
                <w:highlight w:val="magenta"/>
              </w:rPr>
              <w:t>b</w:t>
            </w:r>
            <w:r>
              <w:rPr>
                <w:highlight w:val="magenta"/>
                <w:vertAlign w:val="subscript"/>
              </w:rPr>
              <w:t>1</w:t>
            </w:r>
            <w:r>
              <w:rPr>
                <w:highlight w:val="magenta"/>
              </w:rPr>
              <w:t>b</w:t>
            </w:r>
            <w:r>
              <w:rPr>
                <w:highlight w:val="magenta"/>
                <w:vertAlign w:val="subscript"/>
              </w:rPr>
              <w:t>2</w:t>
            </w:r>
          </w:p>
        </w:tc>
        <w:tc>
          <w:tcPr>
            <w:tcW w:w="869" w:type="dxa"/>
            <w:noWrap/>
            <w:vAlign w:val="center"/>
          </w:tcPr>
          <w:p w14:paraId="1C680799" w14:textId="77777777" w:rsidR="00BE1325" w:rsidRDefault="00BE1325" w:rsidP="00EB0235">
            <w:pPr>
              <w:spacing w:after="0"/>
              <w:jc w:val="center"/>
              <w:rPr>
                <w:color w:val="808080" w:themeColor="background1" w:themeShade="80"/>
              </w:rPr>
            </w:pPr>
          </w:p>
        </w:tc>
        <w:tc>
          <w:tcPr>
            <w:tcW w:w="869" w:type="dxa"/>
            <w:noWrap/>
            <w:vAlign w:val="center"/>
          </w:tcPr>
          <w:p w14:paraId="5DF832CD" w14:textId="77777777" w:rsidR="00BE1325" w:rsidRDefault="00BE1325" w:rsidP="00EB0235">
            <w:pPr>
              <w:spacing w:after="0"/>
              <w:jc w:val="center"/>
              <w:rPr>
                <w:color w:val="808080" w:themeColor="background1" w:themeShade="80"/>
              </w:rPr>
            </w:pPr>
          </w:p>
        </w:tc>
        <w:tc>
          <w:tcPr>
            <w:tcW w:w="869" w:type="dxa"/>
            <w:noWrap/>
            <w:vAlign w:val="center"/>
          </w:tcPr>
          <w:p w14:paraId="15C1C17C" w14:textId="77777777" w:rsidR="00BE1325" w:rsidRDefault="00BE1325" w:rsidP="00EB0235">
            <w:pPr>
              <w:spacing w:after="0"/>
              <w:jc w:val="center"/>
              <w:rPr>
                <w:color w:val="808080" w:themeColor="background1" w:themeShade="80"/>
              </w:rPr>
            </w:pPr>
          </w:p>
        </w:tc>
      </w:tr>
      <w:bookmarkEnd w:id="33"/>
    </w:tbl>
    <w:p w14:paraId="01AA057E" w14:textId="77777777" w:rsidR="00BE1325" w:rsidRDefault="00BE1325">
      <w:pPr>
        <w:rPr>
          <w:lang w:eastAsia="ja-JP"/>
        </w:rPr>
      </w:pPr>
    </w:p>
    <w:p w14:paraId="66060A96" w14:textId="13EEDDD7" w:rsidR="00441741" w:rsidRDefault="00441741">
      <w:pPr>
        <w:rPr>
          <w:lang w:eastAsia="ja-JP"/>
        </w:rPr>
      </w:pPr>
      <w:r>
        <w:rPr>
          <w:lang w:eastAsia="ja-JP"/>
        </w:rPr>
        <w:t>The four examples illust</w:t>
      </w:r>
      <w:r w:rsidR="00B518AC">
        <w:rPr>
          <w:lang w:eastAsia="ja-JP"/>
        </w:rPr>
        <w:t>rated above describes two alternatives for the mapping of source bits to overlaid OFDM sequences</w:t>
      </w:r>
      <w:r w:rsidR="00A97C1E">
        <w:rPr>
          <w:lang w:eastAsia="ja-JP"/>
        </w:rPr>
        <w:t>. In the first alternative, the source bits are cyclically shifted before being grouped and mapped to the overlaid OFDM sequences (</w:t>
      </w:r>
      <w:r w:rsidR="008C01FF">
        <w:rPr>
          <w:lang w:eastAsia="ja-JP"/>
        </w:rPr>
        <w:t xml:space="preserve">i.e., examples 2&amp;4), whereas in the second alternative, the source bits are </w:t>
      </w:r>
      <w:r w:rsidR="00D60C06">
        <w:rPr>
          <w:lang w:eastAsia="ja-JP"/>
        </w:rPr>
        <w:t>directly grouped and mapped to the overlaid OFDM sequences (i.e., examples 1&amp;3).</w:t>
      </w:r>
    </w:p>
    <w:p w14:paraId="58AD5AFA" w14:textId="40F8A920" w:rsidR="00C6540A" w:rsidRDefault="00C6540A">
      <w:pPr>
        <w:rPr>
          <w:lang w:eastAsia="ja-JP"/>
        </w:rPr>
      </w:pPr>
      <w:r>
        <w:rPr>
          <w:lang w:eastAsia="ja-JP"/>
        </w:rPr>
        <w:t xml:space="preserve">In the first alternative, </w:t>
      </w:r>
      <w:r w:rsidR="00F7036A">
        <w:rPr>
          <w:lang w:eastAsia="ja-JP"/>
        </w:rPr>
        <w:t xml:space="preserve">it is possible that a </w:t>
      </w:r>
      <w:r>
        <w:rPr>
          <w:lang w:eastAsia="ja-JP"/>
        </w:rPr>
        <w:t xml:space="preserve">portion of the </w:t>
      </w:r>
      <w:r w:rsidR="00F7036A">
        <w:rPr>
          <w:lang w:eastAsia="ja-JP"/>
        </w:rPr>
        <w:t>source</w:t>
      </w:r>
      <w:r w:rsidR="00F7036A" w:rsidRPr="0071451D">
        <w:rPr>
          <w:lang w:eastAsia="ja-JP"/>
        </w:rPr>
        <w:t xml:space="preserve"> </w:t>
      </w:r>
      <w:r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Pr>
          <w:lang w:eastAsia="ja-JP"/>
        </w:rPr>
        <w:t xml:space="preserve"> </w:t>
      </w:r>
      <w:r w:rsidR="00F7036A">
        <w:rPr>
          <w:lang w:eastAsia="ja-JP"/>
        </w:rPr>
        <w:t>be</w:t>
      </w:r>
      <w:r w:rsidR="00F7036A">
        <w:rPr>
          <w:lang w:eastAsia="ja-JP"/>
        </w:rPr>
        <w:t xml:space="preserve"> </w:t>
      </w:r>
      <w:r w:rsidR="00F7036A">
        <w:rPr>
          <w:lang w:eastAsia="ja-JP"/>
        </w:rPr>
        <w:t>detected</w:t>
      </w:r>
      <w:r w:rsidR="00F7036A">
        <w:rPr>
          <w:lang w:eastAsia="ja-JP"/>
        </w:rPr>
        <w:t xml:space="preserve"> </w:t>
      </w:r>
      <w:r>
        <w:rPr>
          <w:lang w:eastAsia="ja-JP"/>
        </w:rPr>
        <w:t>by the overlaid OFDM sequences where</w:t>
      </w:r>
      <w:r w:rsidR="00F7036A">
        <w:rPr>
          <w:lang w:eastAsia="ja-JP"/>
        </w:rPr>
        <w:t>as</w:t>
      </w:r>
      <w:r>
        <w:rPr>
          <w:lang w:eastAsia="ja-JP"/>
        </w:rPr>
        <w:t xml:space="preserve"> the other portion can be </w:t>
      </w:r>
      <w:r w:rsidR="00F7036A">
        <w:rPr>
          <w:lang w:eastAsia="ja-JP"/>
        </w:rPr>
        <w:t>detected</w:t>
      </w:r>
      <w:r w:rsidR="00F7036A">
        <w:rPr>
          <w:lang w:eastAsia="ja-JP"/>
        </w:rPr>
        <w:t xml:space="preserve"> </w:t>
      </w:r>
      <w:r>
        <w:rPr>
          <w:lang w:eastAsia="ja-JP"/>
        </w:rPr>
        <w:t xml:space="preserve">by the </w:t>
      </w:r>
      <w:r w:rsidR="009A3326">
        <w:rPr>
          <w:lang w:eastAsia="ja-JP"/>
        </w:rPr>
        <w:t xml:space="preserve">OOK symbols. In this </w:t>
      </w:r>
      <w:r w:rsidR="00F51267">
        <w:rPr>
          <w:lang w:eastAsia="ja-JP"/>
        </w:rPr>
        <w:t>case</w:t>
      </w:r>
      <w:r w:rsidR="009A3326">
        <w:rPr>
          <w:lang w:eastAsia="ja-JP"/>
        </w:rPr>
        <w:t xml:space="preserve">, the </w:t>
      </w:r>
      <w:r w:rsidR="009A3326" w:rsidRPr="0071451D">
        <w:rPr>
          <w:lang w:eastAsia="ja-JP"/>
        </w:rPr>
        <w:t xml:space="preserve">number of OOK symbols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sidR="009A3326" w:rsidRPr="0071451D">
        <w:rPr>
          <w:lang w:eastAsia="ja-JP"/>
        </w:rPr>
        <w:t xml:space="preserve"> needed to convey the same number of </w:t>
      </w:r>
      <w:r w:rsidR="00F51267">
        <w:rPr>
          <w:lang w:eastAsia="ja-JP"/>
        </w:rPr>
        <w:t>source</w:t>
      </w:r>
      <w:r w:rsidR="00F51267" w:rsidRPr="0071451D">
        <w:rPr>
          <w:lang w:eastAsia="ja-JP"/>
        </w:rPr>
        <w:t xml:space="preserve"> </w:t>
      </w:r>
      <w:r w:rsidR="009A3326"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9A3326" w:rsidRPr="0071451D">
        <w:rPr>
          <w:lang w:eastAsia="ja-JP"/>
        </w:rPr>
        <w:t xml:space="preserve">, and therefore required to be monitored by the OFDM-based LP-WUR, depends on the LP-WUS coding rate </w:t>
      </w:r>
      <m:oMath>
        <m:r>
          <w:rPr>
            <w:rFonts w:ascii="Cambria Math" w:hAnsi="Cambria Math"/>
            <w:lang w:eastAsia="ja-JP"/>
          </w:rPr>
          <m:t>R</m:t>
        </m:r>
      </m:oMath>
      <w:r w:rsidR="00C27F92">
        <w:rPr>
          <w:lang w:eastAsia="ja-JP"/>
        </w:rPr>
        <w:t xml:space="preserve"> (=1/2 for Manchester encoding)</w:t>
      </w:r>
      <w:r w:rsidR="009A3326" w:rsidRPr="0071451D">
        <w:rPr>
          <w:lang w:eastAsia="ja-JP"/>
        </w:rPr>
        <w:t xml:space="preserve"> and number of </w:t>
      </w:r>
      <w:r w:rsidR="00907656">
        <w:rPr>
          <w:lang w:eastAsia="ja-JP"/>
        </w:rPr>
        <w:t>candidate overlaid sequences</w:t>
      </w:r>
      <w:r w:rsidR="0090765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9A3326" w:rsidRPr="0071451D">
        <w:rPr>
          <w:lang w:eastAsia="ja-JP"/>
        </w:rPr>
        <w:t xml:space="preserve"> as</w:t>
      </w:r>
    </w:p>
    <w:p w14:paraId="52F63D31" w14:textId="75EEAF9B" w:rsidR="00962942" w:rsidRPr="0071451D" w:rsidRDefault="00000000" w:rsidP="00962942">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d>
            <m:dPr>
              <m:ctrlPr>
                <w:rPr>
                  <w:rFonts w:ascii="Cambria Math" w:hAnsi="Cambria Math"/>
                  <w:i/>
                  <w:lang w:eastAsia="ja-JP"/>
                </w:rPr>
              </m:ctrlPr>
            </m:dPr>
            <m:e>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+1</m:t>
              </m:r>
            </m:e>
          </m:d>
          <m:r>
            <w:rPr>
              <w:rFonts w:ascii="Cambria Math" w:hAnsi="Cambria Math"/>
              <w:lang w:eastAsia="ja-JP"/>
            </w:rPr>
            <m:t xml:space="preserve">) </m:t>
          </m:r>
        </m:oMath>
      </m:oMathPara>
    </w:p>
    <w:p w14:paraId="4F44D9FA" w14:textId="5B59B00D" w:rsidR="009A3326" w:rsidRDefault="00962942">
      <w:pPr>
        <w:rPr>
          <w:lang w:eastAsia="ja-JP"/>
        </w:rPr>
      </w:pPr>
      <w:r>
        <w:rPr>
          <w:lang w:eastAsia="ja-JP"/>
        </w:rPr>
        <w:t xml:space="preserve">where the overlaid OFDM sequences </w:t>
      </w:r>
      <w:r w:rsidR="00AC7582">
        <w:rPr>
          <w:lang w:eastAsia="ja-JP"/>
        </w:rPr>
        <w:t>are</w:t>
      </w:r>
      <w:r>
        <w:rPr>
          <w:lang w:eastAsia="ja-JP"/>
        </w:rPr>
        <w:t xml:space="preserve"> used to carry the last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e>
        </m:d>
      </m:oMath>
      <w:r>
        <w:rPr>
          <w:lang w:eastAsia="ja-JP"/>
        </w:rPr>
        <w:t xml:space="preserve"> </w:t>
      </w:r>
      <w:r w:rsidR="00AC7582">
        <w:rPr>
          <w:lang w:eastAsia="ja-JP"/>
        </w:rPr>
        <w:t>source</w:t>
      </w:r>
      <w:r w:rsidR="00AC7582">
        <w:rPr>
          <w:lang w:eastAsia="ja-JP"/>
        </w:rPr>
        <w:t xml:space="preserve"> </w:t>
      </w:r>
      <w:r>
        <w:rPr>
          <w:lang w:eastAsia="ja-JP"/>
        </w:rPr>
        <w:t xml:space="preserve">bits and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Pr>
          <w:lang w:eastAsia="ja-JP"/>
        </w:rPr>
        <w:t xml:space="preserve"> OOK symbols </w:t>
      </w:r>
      <w:r w:rsidR="00AC7582">
        <w:rPr>
          <w:lang w:eastAsia="ja-JP"/>
        </w:rPr>
        <w:t>are</w:t>
      </w:r>
      <w:r>
        <w:rPr>
          <w:lang w:eastAsia="ja-JP"/>
        </w:rPr>
        <w:t xml:space="preserve"> used by the </w:t>
      </w:r>
      <w:r w:rsidRPr="0071451D">
        <w:rPr>
          <w:lang w:eastAsia="ja-JP"/>
        </w:rPr>
        <w:t>OFDM-based LP-WUR</w:t>
      </w:r>
      <w:r>
        <w:rPr>
          <w:lang w:eastAsia="ja-JP"/>
        </w:rPr>
        <w:t xml:space="preserve"> to obtain the first </w:t>
      </w:r>
      <m:oMath>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oMath>
      <w:r>
        <w:rPr>
          <w:lang w:eastAsia="ja-JP"/>
        </w:rPr>
        <w:t xml:space="preserve"> </w:t>
      </w:r>
      <w:r w:rsidR="00B84439">
        <w:rPr>
          <w:lang w:eastAsia="ja-JP"/>
        </w:rPr>
        <w:t>source</w:t>
      </w:r>
      <w:r w:rsidR="00B84439">
        <w:rPr>
          <w:lang w:eastAsia="ja-JP"/>
        </w:rPr>
        <w:t xml:space="preserve"> </w:t>
      </w:r>
      <w:r>
        <w:rPr>
          <w:lang w:eastAsia="ja-JP"/>
        </w:rPr>
        <w:t>bits.</w:t>
      </w:r>
    </w:p>
    <w:p w14:paraId="0B7E3F7E" w14:textId="01B16A94" w:rsidR="002E310C" w:rsidRPr="0071451D" w:rsidRDefault="009A3326" w:rsidP="00C17522">
      <w:pPr>
        <w:rPr>
          <w:lang w:eastAsia="ja-JP"/>
        </w:rPr>
      </w:pPr>
      <w:r>
        <w:rPr>
          <w:lang w:eastAsia="ja-JP"/>
        </w:rPr>
        <w:t xml:space="preserve">In the second alternative, </w:t>
      </w:r>
      <w:r w:rsidR="00C17522">
        <w:rPr>
          <w:lang w:eastAsia="ja-JP"/>
        </w:rPr>
        <w:t>t</w:t>
      </w:r>
      <w:r w:rsidR="002E310C" w:rsidRPr="0071451D">
        <w:rPr>
          <w:lang w:eastAsia="ja-JP"/>
        </w:rPr>
        <w: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oMath>
      <w:r w:rsidR="002E310C" w:rsidRPr="0071451D">
        <w:rPr>
          <w:lang w:eastAsia="ja-JP"/>
        </w:rPr>
        <w:t xml:space="preserve"> needed to convey the same number of </w:t>
      </w:r>
      <w:r w:rsidR="00B84439">
        <w:rPr>
          <w:lang w:eastAsia="ja-JP"/>
        </w:rPr>
        <w:t>source</w:t>
      </w:r>
      <w:r w:rsidR="00B84439" w:rsidRPr="0071451D">
        <w:rPr>
          <w:lang w:eastAsia="ja-JP"/>
        </w:rPr>
        <w:t xml:space="preserve"> </w:t>
      </w:r>
      <w:r w:rsidR="002E310C" w:rsidRPr="0071451D">
        <w:rPr>
          <w:lang w:eastAsia="ja-JP"/>
        </w:rPr>
        <w:t xml:space="preserve">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002E310C" w:rsidRPr="0071451D">
        <w:rPr>
          <w:lang w:eastAsia="ja-JP"/>
        </w:rPr>
        <w:t xml:space="preserve"> depends on the LP-WUS coding rate </w:t>
      </w:r>
      <m:oMath>
        <m:r>
          <w:rPr>
            <w:rFonts w:ascii="Cambria Math" w:hAnsi="Cambria Math"/>
            <w:lang w:eastAsia="ja-JP"/>
          </w:rPr>
          <m:t>R</m:t>
        </m:r>
      </m:oMath>
      <w:r w:rsidR="00C17522">
        <w:rPr>
          <w:lang w:eastAsia="ja-JP"/>
        </w:rPr>
        <w:t xml:space="preserve"> (=1/2 for Manchester encoding)</w:t>
      </w:r>
      <w:r w:rsidR="002E310C" w:rsidRPr="0071451D">
        <w:rPr>
          <w:lang w:eastAsia="ja-JP"/>
        </w:rPr>
        <w:t xml:space="preserve"> and number of </w:t>
      </w:r>
      <w:r w:rsidR="00A120DF">
        <w:rPr>
          <w:lang w:eastAsia="ja-JP"/>
        </w:rPr>
        <w:t>candidate overlaid sequences</w:t>
      </w:r>
      <w:r w:rsidR="002E310C"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2E310C" w:rsidRPr="0071451D">
        <w:rPr>
          <w:lang w:eastAsia="ja-JP"/>
        </w:rPr>
        <w:t xml:space="preserve"> as </w:t>
      </w:r>
    </w:p>
    <w:p w14:paraId="457092B5" w14:textId="0385DB48"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218A7A61" w14:textId="7E592BD9" w:rsidR="00D81583" w:rsidRDefault="00D81583" w:rsidP="00D81583">
      <w:pPr>
        <w:rPr>
          <w:lang w:eastAsia="ja-JP"/>
        </w:rPr>
      </w:pPr>
      <w:r>
        <w:rPr>
          <w:lang w:eastAsia="ja-JP"/>
        </w:rPr>
        <w:t xml:space="preserve">The impact of </w:t>
      </w:r>
      <w:r w:rsidR="00807169">
        <w:rPr>
          <w:lang w:eastAsia="ja-JP"/>
        </w:rPr>
        <w:t xml:space="preserve">using </w:t>
      </w:r>
      <w:r w:rsidR="00807169" w:rsidRPr="00807169">
        <w:rPr>
          <w:lang w:eastAsia="ja-JP"/>
        </w:rPr>
        <w:t>OOK symbols and overlaid sequences for the detection of the LP-WUS source bits</w:t>
      </w:r>
      <w:r w:rsidR="00807169">
        <w:rPr>
          <w:lang w:eastAsia="ja-JP"/>
        </w:rPr>
        <w:t>, i.e.,</w:t>
      </w:r>
      <w:r w:rsidR="00807169" w:rsidRPr="00807169">
        <w:rPr>
          <w:lang w:eastAsia="ja-JP"/>
        </w:rPr>
        <w:t xml:space="preserve"> </w:t>
      </w:r>
      <w:r>
        <w:rPr>
          <w:lang w:eastAsia="ja-JP"/>
        </w:rPr>
        <w:t xml:space="preserve">considering the overlaid OFDM sequence(s) </w:t>
      </w:r>
      <w:r w:rsidR="00807169">
        <w:rPr>
          <w:lang w:eastAsia="ja-JP"/>
        </w:rPr>
        <w:t>for</w:t>
      </w:r>
      <w:r>
        <w:rPr>
          <w:lang w:eastAsia="ja-JP"/>
        </w:rPr>
        <w:t xml:space="preserve"> part of the LP-WUS </w:t>
      </w:r>
      <w:r w:rsidR="00807169">
        <w:rPr>
          <w:lang w:eastAsia="ja-JP"/>
        </w:rPr>
        <w:t>source</w:t>
      </w:r>
      <w:r>
        <w:rPr>
          <w:lang w:eastAsia="ja-JP"/>
        </w:rPr>
        <w:t xml:space="preserve"> bits whereas the rest of </w:t>
      </w:r>
      <w:r w:rsidR="00807169">
        <w:rPr>
          <w:lang w:eastAsia="ja-JP"/>
        </w:rPr>
        <w:t>source</w:t>
      </w:r>
      <w:r>
        <w:rPr>
          <w:lang w:eastAsia="ja-JP"/>
        </w:rPr>
        <w:t xml:space="preserve"> bits is determined by the location of the OFDM sequence(s)/OOK symbols</w:t>
      </w:r>
      <w:r w:rsidR="00C23132">
        <w:rPr>
          <w:lang w:eastAsia="ja-JP"/>
        </w:rPr>
        <w:t>,</w:t>
      </w:r>
      <w:r>
        <w:rPr>
          <w:lang w:eastAsia="ja-JP"/>
        </w:rPr>
        <w:t xml:space="preserve"> is shown i</w:t>
      </w:r>
      <w:r w:rsidR="0032518F">
        <w:rPr>
          <w:lang w:eastAsia="ja-JP"/>
        </w:rPr>
        <w:t xml:space="preserve">n </w:t>
      </w:r>
      <w:r w:rsidR="0032518F">
        <w:rPr>
          <w:lang w:eastAsia="ja-JP"/>
        </w:rPr>
        <w:fldChar w:fldCharType="begin"/>
      </w:r>
      <w:r w:rsidR="0032518F">
        <w:rPr>
          <w:lang w:eastAsia="ja-JP"/>
        </w:rPr>
        <w:instrText xml:space="preserve"> REF _Ref188015079 \h </w:instrText>
      </w:r>
      <w:r w:rsidR="0032518F">
        <w:rPr>
          <w:lang w:eastAsia="ja-JP"/>
        </w:rPr>
      </w:r>
      <w:r w:rsidR="0032518F">
        <w:rPr>
          <w:lang w:eastAsia="ja-JP"/>
        </w:rPr>
        <w:fldChar w:fldCharType="separate"/>
      </w:r>
      <w:r w:rsidR="00AE2708" w:rsidRPr="0071451D">
        <w:t xml:space="preserve">Figure </w:t>
      </w:r>
      <w:r w:rsidR="00AE2708">
        <w:rPr>
          <w:noProof/>
        </w:rPr>
        <w:t>6</w:t>
      </w:r>
      <w:r w:rsidR="0032518F">
        <w:rPr>
          <w:lang w:eastAsia="ja-JP"/>
        </w:rPr>
        <w:fldChar w:fldCharType="end"/>
      </w:r>
      <w:r>
        <w:rPr>
          <w:lang w:eastAsia="ja-JP"/>
        </w:rPr>
        <w:t xml:space="preserve">. </w:t>
      </w:r>
      <w:r w:rsidR="00DC708A">
        <w:rPr>
          <w:lang w:eastAsia="ja-JP"/>
        </w:rPr>
        <w:t>It is shown that</w:t>
      </w:r>
      <w:r>
        <w:rPr>
          <w:lang w:eastAsia="ja-JP"/>
        </w:rPr>
        <w:t xml:space="preserve"> there is a minimal impact</w:t>
      </w:r>
      <w:r w:rsidR="0077333F">
        <w:rPr>
          <w:lang w:eastAsia="ja-JP"/>
        </w:rPr>
        <w:t xml:space="preserve"> (i.e., </w:t>
      </w:r>
      <m:oMath>
        <m:r>
          <w:rPr>
            <w:rFonts w:ascii="Cambria Math" w:hAnsi="Cambria Math"/>
            <w:lang w:eastAsia="ja-JP"/>
          </w:rPr>
          <m:t>≤</m:t>
        </m:r>
      </m:oMath>
      <w:r w:rsidR="0077333F">
        <w:rPr>
          <w:lang w:eastAsia="ja-JP"/>
        </w:rPr>
        <w:t>0.</w:t>
      </w:r>
      <w:r w:rsidR="0050037D">
        <w:rPr>
          <w:lang w:eastAsia="ja-JP"/>
        </w:rPr>
        <w:t>4</w:t>
      </w:r>
      <w:r w:rsidR="0077333F">
        <w:rPr>
          <w:lang w:eastAsia="ja-JP"/>
        </w:rPr>
        <w:t xml:space="preserve"> dB)</w:t>
      </w:r>
      <w:r>
        <w:rPr>
          <w:lang w:eastAsia="ja-JP"/>
        </w:rPr>
        <w:t xml:space="preserve"> on the OFDM-based LP-WUR detection performance</w:t>
      </w:r>
      <w:r w:rsidR="009B1348">
        <w:rPr>
          <w:lang w:eastAsia="ja-JP"/>
        </w:rPr>
        <w:t xml:space="preserve"> when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≤4</m:t>
        </m:r>
      </m:oMath>
      <w:r>
        <w:rPr>
          <w:lang w:eastAsia="ja-JP"/>
        </w:rPr>
        <w:t>, however, this approach can reduce the required detection time and subsequently improve the power saving gain of the OFDM-based LP-WUR. For example, considering the payload length of 1</w:t>
      </w:r>
      <w:r w:rsidR="009B1348">
        <w:rPr>
          <w:lang w:eastAsia="ja-JP"/>
        </w:rPr>
        <w:t>2</w:t>
      </w:r>
      <w:r>
        <w:rPr>
          <w:lang w:eastAsia="ja-JP"/>
        </w:rPr>
        <w:t xml:space="preserve"> bits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m:t>
        </m:r>
        <m:r>
          <w:rPr>
            <w:rFonts w:ascii="Cambria Math" w:hAnsi="Cambria Math"/>
            <w:lang w:eastAsia="ja-JP"/>
          </w:rPr>
          <m:t>4</m:t>
        </m:r>
      </m:oMath>
      <w:r>
        <w:rPr>
          <w:lang w:eastAsia="ja-JP"/>
        </w:rPr>
        <w:t xml:space="preserve">, the OFDM-based LP-WUR can reduce its detection time from </w:t>
      </w:r>
      <m:oMath>
        <m:d>
          <m:dPr>
            <m:begChr m:val="⌈"/>
            <m:endChr m:val="⌉"/>
            <m:ctrlPr>
              <w:rPr>
                <w:rFonts w:ascii="Cambria Math" w:hAnsi="Cambria Math"/>
                <w:i/>
                <w:lang w:eastAsia="ja-JP"/>
              </w:rPr>
            </m:ctrlPr>
          </m:dPr>
          <m:e>
            <m:r>
              <w:rPr>
                <w:rFonts w:ascii="Cambria Math" w:hAnsi="Cambria Math"/>
                <w:lang w:eastAsia="ja-JP"/>
              </w:rPr>
              <m:t>2×</m:t>
            </m:r>
            <m:r>
              <w:rPr>
                <w:rFonts w:ascii="Cambria Math" w:hAnsi="Cambria Math"/>
                <w:lang w:eastAsia="ja-JP"/>
              </w:rPr>
              <m:t>1</m:t>
            </m:r>
            <m:r>
              <w:rPr>
                <w:rFonts w:ascii="Cambria Math" w:hAnsi="Cambria Math"/>
                <w:lang w:eastAsia="ja-JP"/>
              </w:rPr>
              <m:t>2</m:t>
            </m:r>
            <m:r>
              <w:rPr>
                <w:rFonts w:ascii="Cambria Math" w:hAnsi="Cambria Math"/>
                <w:lang w:eastAsia="ja-JP"/>
              </w:rPr>
              <m:t>/lo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m:t>
            </m:r>
            <m:r>
              <w:rPr>
                <w:rFonts w:ascii="Cambria Math" w:hAnsi="Cambria Math"/>
                <w:lang w:eastAsia="ja-JP"/>
              </w:rPr>
              <m:t>4</m:t>
            </m:r>
            <m:r>
              <w:rPr>
                <w:rFonts w:ascii="Cambria Math" w:hAnsi="Cambria Math"/>
                <w:lang w:eastAsia="ja-JP"/>
              </w:rPr>
              <m:t>)</m:t>
            </m:r>
          </m:e>
        </m:d>
        <m:r>
          <w:rPr>
            <w:rFonts w:ascii="Cambria Math" w:hAnsi="Cambria Math"/>
            <w:lang w:eastAsia="ja-JP"/>
          </w:rPr>
          <m:t>=</m:t>
        </m:r>
        <m:r>
          <w:rPr>
            <w:rFonts w:ascii="Cambria Math" w:hAnsi="Cambria Math"/>
            <w:lang w:eastAsia="ja-JP"/>
          </w:rPr>
          <m:t>12</m:t>
        </m:r>
      </m:oMath>
      <w:r>
        <w:rPr>
          <w:lang w:eastAsia="ja-JP"/>
        </w:rPr>
        <w:t xml:space="preserve"> OOK symbols to </w:t>
      </w:r>
      <m:oMath>
        <m:d>
          <m:dPr>
            <m:begChr m:val="⌈"/>
            <m:endChr m:val="⌉"/>
            <m:ctrlPr>
              <w:rPr>
                <w:rFonts w:ascii="Cambria Math" w:hAnsi="Cambria Math"/>
                <w:i/>
                <w:lang w:eastAsia="ja-JP"/>
              </w:rPr>
            </m:ctrlPr>
          </m:dPr>
          <m:e>
            <m:r>
              <w:rPr>
                <w:rFonts w:ascii="Cambria Math" w:hAnsi="Cambria Math"/>
                <w:lang w:eastAsia="ja-JP"/>
              </w:rPr>
              <m:t>2×</m:t>
            </m:r>
            <m:r>
              <w:rPr>
                <w:rFonts w:ascii="Cambria Math" w:hAnsi="Cambria Math"/>
                <w:lang w:eastAsia="ja-JP"/>
              </w:rPr>
              <m:t>1</m:t>
            </m:r>
            <m:r>
              <w:rPr>
                <w:rFonts w:ascii="Cambria Math" w:hAnsi="Cambria Math"/>
                <w:lang w:eastAsia="ja-JP"/>
              </w:rPr>
              <m:t>2</m:t>
            </m:r>
            <m:r>
              <w:rPr>
                <w:rFonts w:ascii="Cambria Math" w:hAnsi="Cambria Math"/>
                <w:lang w:eastAsia="ja-JP"/>
              </w:rPr>
              <m:t>/(lo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m:t>
            </m:r>
            <m:r>
              <w:rPr>
                <w:rFonts w:ascii="Cambria Math" w:hAnsi="Cambria Math"/>
                <w:lang w:eastAsia="ja-JP"/>
              </w:rPr>
              <m:t>4</m:t>
            </m:r>
            <m:r>
              <w:rPr>
                <w:rFonts w:ascii="Cambria Math" w:hAnsi="Cambria Math"/>
                <w:lang w:eastAsia="ja-JP"/>
              </w:rPr>
              <m:t>)+1)</m:t>
            </m:r>
          </m:e>
        </m:d>
        <m:r>
          <w:rPr>
            <w:rFonts w:ascii="Cambria Math" w:hAnsi="Cambria Math"/>
            <w:lang w:eastAsia="ja-JP"/>
          </w:rPr>
          <m:t>=</m:t>
        </m:r>
        <m:r>
          <w:rPr>
            <w:rFonts w:ascii="Cambria Math" w:hAnsi="Cambria Math"/>
            <w:lang w:eastAsia="ja-JP"/>
          </w:rPr>
          <m:t>8</m:t>
        </m:r>
      </m:oMath>
      <w:r>
        <w:rPr>
          <w:lang w:eastAsia="ja-JP"/>
        </w:rPr>
        <w:t xml:space="preserve"> OOK symbols which may correspond to ~33% </w:t>
      </w:r>
      <w:r w:rsidR="005A6809">
        <w:rPr>
          <w:lang w:eastAsia="ja-JP"/>
        </w:rPr>
        <w:t xml:space="preserve">of additional </w:t>
      </w:r>
      <w:r>
        <w:rPr>
          <w:lang w:eastAsia="ja-JP"/>
        </w:rPr>
        <w:t>power saving.</w:t>
      </w:r>
    </w:p>
    <w:p w14:paraId="5885AAE3" w14:textId="195786DE" w:rsidR="00D81583" w:rsidRDefault="00D81583" w:rsidP="00D81583">
      <w:pPr>
        <w:pStyle w:val="Caption"/>
        <w:spacing w:before="240" w:after="240"/>
        <w:ind w:left="1354" w:hanging="1354"/>
        <w:jc w:val="both"/>
        <w:rPr>
          <w:i/>
          <w:iCs/>
          <w:sz w:val="22"/>
          <w:szCs w:val="22"/>
        </w:rPr>
      </w:pPr>
      <w:bookmarkStart w:id="35" w:name="_Ref188017841"/>
      <w:r w:rsidRPr="0071451D">
        <w:rPr>
          <w:i/>
          <w:iCs/>
          <w:sz w:val="22"/>
          <w:szCs w:val="22"/>
        </w:rPr>
        <w:lastRenderedPageBreak/>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12</w:t>
      </w:r>
      <w:r w:rsidRPr="0071451D">
        <w:rPr>
          <w:i/>
          <w:iCs/>
          <w:sz w:val="22"/>
          <w:szCs w:val="22"/>
        </w:rPr>
        <w:fldChar w:fldCharType="end"/>
      </w:r>
      <w:r w:rsidRPr="0071451D">
        <w:rPr>
          <w:i/>
          <w:iCs/>
          <w:sz w:val="22"/>
          <w:szCs w:val="22"/>
        </w:rPr>
        <w:t xml:space="preserve">: </w:t>
      </w:r>
      <w:r w:rsidRPr="004F1500">
        <w:rPr>
          <w:i/>
          <w:iCs/>
          <w:sz w:val="22"/>
          <w:szCs w:val="22"/>
        </w:rPr>
        <w:t xml:space="preserve">The use of </w:t>
      </w:r>
      <w:r w:rsidR="00C3534E">
        <w:rPr>
          <w:i/>
          <w:iCs/>
          <w:sz w:val="22"/>
          <w:szCs w:val="22"/>
        </w:rPr>
        <w:t xml:space="preserve">OOK symbols and </w:t>
      </w:r>
      <w:r w:rsidRPr="004F1500">
        <w:rPr>
          <w:i/>
          <w:iCs/>
          <w:sz w:val="22"/>
          <w:szCs w:val="22"/>
        </w:rPr>
        <w:t xml:space="preserve">overlaid sequences </w:t>
      </w:r>
      <w:r w:rsidR="00C3534E">
        <w:rPr>
          <w:i/>
          <w:iCs/>
          <w:sz w:val="22"/>
          <w:szCs w:val="22"/>
        </w:rPr>
        <w:t>for the detection</w:t>
      </w:r>
      <w:r w:rsidRPr="004F1500">
        <w:rPr>
          <w:i/>
          <w:iCs/>
          <w:sz w:val="22"/>
          <w:szCs w:val="22"/>
        </w:rPr>
        <w:t xml:space="preserve"> of the LP-WUS </w:t>
      </w:r>
      <w:r w:rsidR="00C3534E">
        <w:rPr>
          <w:i/>
          <w:iCs/>
          <w:sz w:val="22"/>
          <w:szCs w:val="22"/>
        </w:rPr>
        <w:t>source bits</w:t>
      </w:r>
      <w:r w:rsidRPr="004F1500">
        <w:rPr>
          <w:i/>
          <w:iCs/>
          <w:sz w:val="22"/>
          <w:szCs w:val="22"/>
        </w:rPr>
        <w:t xml:space="preserve"> has minimal impact on the OFDM-based LP-WUR detection performance </w:t>
      </w:r>
      <w:r w:rsidR="002D5EEA">
        <w:rPr>
          <w:i/>
          <w:iCs/>
          <w:sz w:val="22"/>
          <w:szCs w:val="22"/>
        </w:rPr>
        <w:t xml:space="preserve">when the number of candidate sequences </w:t>
      </w:r>
      <w:r w:rsidR="002D5EEA" w:rsidRPr="002D5EEA">
        <w:rPr>
          <w:rFonts w:hint="eastAsia"/>
          <w:i/>
          <w:iCs/>
          <w:sz w:val="22"/>
          <w:szCs w:val="22"/>
        </w:rPr>
        <w:t>N_c</w:t>
      </w:r>
      <w:r w:rsidR="002D5EEA" w:rsidRPr="002D5EEA">
        <w:rPr>
          <w:rFonts w:hint="eastAsia"/>
          <w:i/>
          <w:iCs/>
          <w:sz w:val="22"/>
          <w:szCs w:val="22"/>
        </w:rPr>
        <w:t>≤</w:t>
      </w:r>
      <w:r w:rsidR="002D5EEA" w:rsidRPr="002D5EEA">
        <w:rPr>
          <w:rFonts w:hint="eastAsia"/>
          <w:i/>
          <w:iCs/>
          <w:sz w:val="22"/>
          <w:szCs w:val="22"/>
        </w:rPr>
        <w:t>4</w:t>
      </w:r>
      <w:r w:rsidR="002D5EEA">
        <w:rPr>
          <w:i/>
          <w:iCs/>
          <w:sz w:val="22"/>
          <w:szCs w:val="22"/>
        </w:rPr>
        <w:t>,</w:t>
      </w:r>
      <w:r w:rsidR="002D5EEA" w:rsidRPr="002D5EEA">
        <w:rPr>
          <w:i/>
          <w:iCs/>
          <w:sz w:val="22"/>
          <w:szCs w:val="22"/>
        </w:rPr>
        <w:t xml:space="preserve"> </w:t>
      </w:r>
      <w:r w:rsidRPr="004F1500">
        <w:rPr>
          <w:i/>
          <w:iCs/>
          <w:sz w:val="22"/>
          <w:szCs w:val="22"/>
        </w:rPr>
        <w:t>but can reduce the required detection time and subsequently improve power saving</w:t>
      </w:r>
      <w:r w:rsidR="002D5EEA">
        <w:rPr>
          <w:i/>
          <w:iCs/>
          <w:sz w:val="22"/>
          <w:szCs w:val="22"/>
        </w:rPr>
        <w:t xml:space="preserve"> of the OFDM-based LP-WUR</w:t>
      </w:r>
      <w:r w:rsidRPr="0071451D">
        <w:rPr>
          <w:i/>
          <w:iCs/>
          <w:sz w:val="22"/>
          <w:szCs w:val="22"/>
        </w:rPr>
        <w:t>.</w:t>
      </w:r>
      <w:bookmarkEnd w:id="35"/>
    </w:p>
    <w:p w14:paraId="78E87C6B" w14:textId="2EE8C59A" w:rsidR="006B01C2" w:rsidRPr="00891516" w:rsidRDefault="006B01C2" w:rsidP="006B01C2">
      <w:pPr>
        <w:pStyle w:val="Caption"/>
        <w:spacing w:before="240" w:after="240"/>
        <w:ind w:left="1080" w:hanging="1080"/>
        <w:jc w:val="both"/>
        <w:rPr>
          <w:i/>
          <w:iCs/>
        </w:rPr>
      </w:pPr>
      <w:bookmarkStart w:id="36" w:name="_Ref188017852"/>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AE2708">
        <w:rPr>
          <w:i/>
          <w:iCs/>
          <w:noProof/>
          <w:sz w:val="22"/>
          <w:szCs w:val="22"/>
        </w:rPr>
        <w:t>5</w:t>
      </w:r>
      <w:r w:rsidRPr="00132BA5">
        <w:rPr>
          <w:i/>
          <w:iCs/>
          <w:sz w:val="22"/>
          <w:szCs w:val="22"/>
        </w:rPr>
        <w:fldChar w:fldCharType="end"/>
      </w:r>
      <w:r w:rsidRPr="00132BA5">
        <w:rPr>
          <w:i/>
          <w:iCs/>
          <w:sz w:val="22"/>
          <w:szCs w:val="22"/>
        </w:rPr>
        <w:t xml:space="preserve">: </w:t>
      </w:r>
      <w:r>
        <w:rPr>
          <w:i/>
          <w:iCs/>
          <w:sz w:val="22"/>
          <w:szCs w:val="22"/>
        </w:rPr>
        <w:t xml:space="preserve">Support </w:t>
      </w:r>
      <w:r w:rsidRPr="0080137C">
        <w:rPr>
          <w:i/>
          <w:iCs/>
          <w:sz w:val="22"/>
          <w:szCs w:val="22"/>
        </w:rPr>
        <w:t>Alt2 for B</w:t>
      </w:r>
      <w:r w:rsidRPr="00D03F65">
        <w:rPr>
          <w:i/>
          <w:iCs/>
          <w:sz w:val="22"/>
          <w:szCs w:val="22"/>
          <w:vertAlign w:val="subscript"/>
        </w:rPr>
        <w:t>ZC</w:t>
      </w:r>
      <w:r w:rsidRPr="0080137C">
        <w:rPr>
          <w:i/>
          <w:iCs/>
          <w:sz w:val="22"/>
          <w:szCs w:val="22"/>
        </w:rPr>
        <w:t xml:space="preserve"> determination with G</w:t>
      </w:r>
      <w:r w:rsidRPr="00AB358D">
        <w:rPr>
          <w:rFonts w:hint="eastAsia"/>
          <w:i/>
          <w:iCs/>
          <w:sz w:val="22"/>
          <w:szCs w:val="22"/>
        </w:rPr>
        <w:t>≥</w:t>
      </w:r>
      <w:r w:rsidRPr="0080137C">
        <w:rPr>
          <w:i/>
          <w:iCs/>
          <w:sz w:val="22"/>
          <w:szCs w:val="22"/>
        </w:rPr>
        <w:t>13</w:t>
      </w:r>
      <w:r>
        <w:rPr>
          <w:i/>
          <w:iCs/>
          <w:sz w:val="22"/>
          <w:szCs w:val="22"/>
        </w:rPr>
        <w:t xml:space="preserve"> for better detection performance by OFDM and ED based LP-WURs, and the </w:t>
      </w:r>
      <w:r w:rsidRPr="00527DBA">
        <w:rPr>
          <w:i/>
          <w:iCs/>
          <w:sz w:val="22"/>
          <w:szCs w:val="22"/>
        </w:rPr>
        <w:t xml:space="preserve">use of OOK symbols and overlaid sequences </w:t>
      </w:r>
      <w:r w:rsidR="00C96856">
        <w:rPr>
          <w:i/>
          <w:iCs/>
          <w:sz w:val="22"/>
          <w:szCs w:val="22"/>
        </w:rPr>
        <w:t>to</w:t>
      </w:r>
      <w:r w:rsidRPr="00527DBA">
        <w:rPr>
          <w:i/>
          <w:iCs/>
          <w:sz w:val="22"/>
          <w:szCs w:val="22"/>
        </w:rPr>
        <w:t xml:space="preserve"> detect the LP-WUS source bits </w:t>
      </w:r>
      <w:r>
        <w:rPr>
          <w:i/>
          <w:iCs/>
          <w:sz w:val="22"/>
          <w:szCs w:val="22"/>
        </w:rPr>
        <w:t>for shorter OFDM based LP-WUR’s detection time</w:t>
      </w:r>
      <w:r w:rsidRPr="00132BA5">
        <w:rPr>
          <w:i/>
          <w:iCs/>
          <w:sz w:val="22"/>
          <w:szCs w:val="22"/>
        </w:rPr>
        <w:t>.</w:t>
      </w:r>
      <w:bookmarkEnd w:id="3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Change w:id="37">
          <w:tblGrid>
            <w:gridCol w:w="9307"/>
          </w:tblGrid>
        </w:tblGridChange>
      </w:tblGrid>
      <w:tr w:rsidR="0032518F" w14:paraId="76033C72" w14:textId="77777777" w:rsidTr="0032518F">
        <w:tc>
          <w:tcPr>
            <w:tcW w:w="9307" w:type="dxa"/>
            <w:vAlign w:val="center"/>
          </w:tcPr>
          <w:p w14:paraId="1AF9A387" w14:textId="6CF107DA" w:rsidR="004F73F1" w:rsidRDefault="004F73F1" w:rsidP="00B371DC">
            <w:pPr>
              <w:jc w:val="center"/>
              <w:rPr>
                <w:lang w:eastAsia="ja-JP"/>
              </w:rPr>
            </w:pPr>
            <w:r>
              <w:rPr>
                <w:noProof/>
                <w:lang w:eastAsia="ja-JP"/>
              </w:rPr>
              <w:drawing>
                <wp:inline distT="0" distB="0" distL="0" distR="0" wp14:anchorId="15391C02" wp14:editId="4D2CAA10">
                  <wp:extent cx="3830299" cy="2377440"/>
                  <wp:effectExtent l="0" t="0" r="5715" b="0"/>
                  <wp:docPr id="245854329" name="Picture 14"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54329" name="Picture 14" descr="A graph of a signal&#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3830299" cy="2377440"/>
                          </a:xfrm>
                          <a:prstGeom prst="rect">
                            <a:avLst/>
                          </a:prstGeom>
                        </pic:spPr>
                      </pic:pic>
                    </a:graphicData>
                  </a:graphic>
                </wp:inline>
              </w:drawing>
            </w:r>
          </w:p>
        </w:tc>
      </w:tr>
    </w:tbl>
    <w:p w14:paraId="7532C969" w14:textId="5F612E8E" w:rsidR="00D81583" w:rsidRPr="0071451D" w:rsidRDefault="00D81583" w:rsidP="00D81583">
      <w:pPr>
        <w:pStyle w:val="Caption"/>
        <w:rPr>
          <w:rFonts w:asciiTheme="minorHAnsi" w:eastAsiaTheme="minorEastAsia" w:hAnsiTheme="minorHAnsi" w:cstheme="minorBidi"/>
          <w:i/>
          <w:iCs/>
          <w:szCs w:val="18"/>
        </w:rPr>
      </w:pPr>
      <w:bookmarkStart w:id="38" w:name="_Ref188015079"/>
      <w:r w:rsidRPr="0071451D">
        <w:t xml:space="preserve">Figure </w:t>
      </w:r>
      <w:r w:rsidRPr="0071451D">
        <w:fldChar w:fldCharType="begin"/>
      </w:r>
      <w:r w:rsidRPr="0071451D">
        <w:instrText xml:space="preserve"> SEQ Figure \* ARABIC </w:instrText>
      </w:r>
      <w:r w:rsidRPr="0071451D">
        <w:fldChar w:fldCharType="separate"/>
      </w:r>
      <w:r w:rsidR="00AE2708">
        <w:rPr>
          <w:noProof/>
        </w:rPr>
        <w:t>6</w:t>
      </w:r>
      <w:r w:rsidRPr="0071451D">
        <w:rPr>
          <w:noProof/>
        </w:rPr>
        <w:fldChar w:fldCharType="end"/>
      </w:r>
      <w:bookmarkEnd w:id="38"/>
      <w:r w:rsidRPr="0071451D">
        <w:rPr>
          <w:rFonts w:asciiTheme="minorHAnsi" w:eastAsiaTheme="minorEastAsia" w:hAnsiTheme="minorHAnsi" w:cstheme="minorBidi"/>
          <w:i/>
          <w:iCs/>
          <w:szCs w:val="18"/>
        </w:rPr>
        <w:t xml:space="preserve">: </w:t>
      </w:r>
      <w:r w:rsidRPr="0071451D">
        <w:t xml:space="preserve">Impact of </w:t>
      </w:r>
      <w:r>
        <w:rPr>
          <w:lang w:eastAsia="ja-JP"/>
        </w:rPr>
        <w:t>considering the overlaid OFDM sequence(s) to carry only part of the LP-WUS information bits</w:t>
      </w:r>
      <w:r w:rsidRPr="0071451D">
        <w:t xml:space="preserve"> on </w:t>
      </w:r>
      <w:r>
        <w:t xml:space="preserve">the </w:t>
      </w:r>
      <w:r w:rsidRPr="0071451D">
        <w:t xml:space="preserve">link-level performance </w:t>
      </w:r>
      <w:r>
        <w:t>of the OFDM-based LP-WUR</w:t>
      </w:r>
      <w:r w:rsidRPr="0071451D">
        <w:t>.</w:t>
      </w:r>
      <w:r w:rsidRPr="0071451D">
        <w:rPr>
          <w:rFonts w:asciiTheme="minorHAnsi" w:eastAsiaTheme="minorEastAsia" w:hAnsiTheme="minorHAnsi" w:cstheme="minorBidi"/>
          <w:i/>
          <w:iCs/>
          <w:szCs w:val="18"/>
        </w:rPr>
        <w:t xml:space="preserve"> </w:t>
      </w:r>
    </w:p>
    <w:p w14:paraId="25E701A7" w14:textId="60C087D6" w:rsidR="0004368A" w:rsidRDefault="0004368A">
      <w:pPr>
        <w:rPr>
          <w:lang w:eastAsia="ja-JP"/>
        </w:rPr>
      </w:pPr>
    </w:p>
    <w:p w14:paraId="1A5D8AB9" w14:textId="69EC7F66" w:rsidR="00705252" w:rsidRPr="0071451D" w:rsidRDefault="009E725F" w:rsidP="00EB0235">
      <w:pPr>
        <w:pStyle w:val="Head4-Corrected"/>
        <w:ind w:left="634"/>
      </w:pPr>
      <w:bookmarkStart w:id="39" w:name="_Ref188608909"/>
      <w:bookmarkStart w:id="40" w:name="_Ref188017693"/>
      <w:r>
        <w:t>Configuration and Interference Handling</w:t>
      </w:r>
      <w:bookmarkEnd w:id="40"/>
    </w:p>
    <w:bookmarkEnd w:id="39"/>
    <w:p w14:paraId="73D723D8" w14:textId="02856098" w:rsidR="00ED01E5" w:rsidRDefault="00ED01E5" w:rsidP="00ED01E5">
      <w:pPr>
        <w:rPr>
          <w:lang w:eastAsia="ja-JP"/>
        </w:rPr>
      </w:pPr>
      <w:r>
        <w:rPr>
          <w:lang w:eastAsia="ja-JP"/>
        </w:rPr>
        <w:t>In RAN1#11</w:t>
      </w:r>
      <w:r>
        <w:rPr>
          <w:lang w:eastAsia="ja-JP"/>
        </w:rPr>
        <w:t>9</w:t>
      </w:r>
      <w:r>
        <w:rPr>
          <w:lang w:eastAsia="ja-JP"/>
        </w:rPr>
        <w:t>, the</w:t>
      </w:r>
      <w:r w:rsidR="00403911">
        <w:rPr>
          <w:lang w:eastAsia="ja-JP"/>
        </w:rPr>
        <w:t xml:space="preserve">re was a discussion on the configuration of the </w:t>
      </w:r>
      <w:r w:rsidR="00AB32C3">
        <w:rPr>
          <w:lang w:eastAsia="ja-JP"/>
        </w:rPr>
        <w:t>cyclic shift(s) and/or roots used for the overlaid OFDM sequence as follows</w:t>
      </w:r>
      <w:r>
        <w:rPr>
          <w:lang w:eastAsia="ja-JP"/>
        </w:rPr>
        <w:t>.</w:t>
      </w:r>
    </w:p>
    <w:tbl>
      <w:tblPr>
        <w:tblStyle w:val="TableGrid"/>
        <w:tblW w:w="0" w:type="auto"/>
        <w:jc w:val="center"/>
        <w:tblLook w:val="04A0" w:firstRow="1" w:lastRow="0" w:firstColumn="1" w:lastColumn="0" w:noHBand="0" w:noVBand="1"/>
      </w:tblPr>
      <w:tblGrid>
        <w:gridCol w:w="7920"/>
      </w:tblGrid>
      <w:tr w:rsidR="00ED01E5" w:rsidRPr="0071451D" w14:paraId="220D0254" w14:textId="77777777" w:rsidTr="00D03F65">
        <w:trPr>
          <w:jc w:val="center"/>
        </w:trPr>
        <w:tc>
          <w:tcPr>
            <w:tcW w:w="7920" w:type="dxa"/>
          </w:tcPr>
          <w:p w14:paraId="1F871DC4" w14:textId="77777777" w:rsidR="00ED01E5" w:rsidRPr="00AF664B" w:rsidRDefault="00ED01E5" w:rsidP="00D03F65">
            <w:pPr>
              <w:spacing w:after="0"/>
              <w:rPr>
                <w:b/>
                <w:bCs/>
                <w:sz w:val="20"/>
                <w:szCs w:val="20"/>
                <w:lang w:eastAsia="ko-KR" w:bidi="ar"/>
              </w:rPr>
            </w:pPr>
            <w:r w:rsidRPr="00AF664B">
              <w:rPr>
                <w:b/>
                <w:bCs/>
                <w:sz w:val="20"/>
                <w:szCs w:val="20"/>
                <w:highlight w:val="green"/>
                <w:lang w:eastAsia="ko-KR" w:bidi="ar"/>
              </w:rPr>
              <w:t>Agreement</w:t>
            </w:r>
          </w:p>
          <w:p w14:paraId="2CE33F0E" w14:textId="77777777" w:rsidR="00AB32C3" w:rsidRPr="00EB0235" w:rsidRDefault="00AB32C3" w:rsidP="00AB32C3">
            <w:pPr>
              <w:spacing w:after="0"/>
              <w:rPr>
                <w:sz w:val="20"/>
                <w:szCs w:val="20"/>
                <w:lang w:eastAsia="x-none"/>
              </w:rPr>
            </w:pPr>
            <w:r w:rsidRPr="00EB0235">
              <w:rPr>
                <w:sz w:val="20"/>
                <w:szCs w:val="20"/>
                <w:lang w:eastAsia="x-none"/>
              </w:rPr>
              <w:t>CS(s) and/or root(s) used for overlaid OFDM sequence in the time domain are derived from RRC signalling:</w:t>
            </w:r>
          </w:p>
          <w:p w14:paraId="24F6C119" w14:textId="77777777" w:rsidR="00AB32C3" w:rsidRPr="00EB0235" w:rsidRDefault="00AB32C3" w:rsidP="00AB32C3">
            <w:pPr>
              <w:pStyle w:val="ListParagraph"/>
              <w:numPr>
                <w:ilvl w:val="0"/>
                <w:numId w:val="85"/>
              </w:numPr>
              <w:tabs>
                <w:tab w:val="left" w:pos="420"/>
              </w:tabs>
              <w:overflowPunct w:val="0"/>
              <w:autoSpaceDE w:val="0"/>
              <w:autoSpaceDN w:val="0"/>
              <w:adjustRightInd w:val="0"/>
              <w:spacing w:after="0"/>
              <w:ind w:right="200"/>
              <w:jc w:val="both"/>
              <w:textAlignment w:val="baseline"/>
              <w:rPr>
                <w:noProof/>
                <w:szCs w:val="20"/>
              </w:rPr>
            </w:pPr>
            <w:r w:rsidRPr="00EB0235">
              <w:rPr>
                <w:noProof/>
                <w:color w:val="FF0000"/>
                <w:szCs w:val="20"/>
              </w:rPr>
              <w:t>FFS</w:t>
            </w:r>
            <w:r w:rsidRPr="00EB0235">
              <w:rPr>
                <w:noProof/>
                <w:szCs w:val="20"/>
              </w:rPr>
              <w:t>: the set of values of CS and root for configuration</w:t>
            </w:r>
          </w:p>
          <w:p w14:paraId="1186A07C" w14:textId="295A9AB9" w:rsidR="00ED01E5" w:rsidRPr="00AB32C3" w:rsidRDefault="00AB32C3" w:rsidP="00AB32C3">
            <w:pPr>
              <w:spacing w:after="0"/>
              <w:ind w:left="820"/>
              <w:rPr>
                <w:rFonts w:eastAsiaTheme="minorEastAsia" w:cs="Times"/>
                <w:sz w:val="20"/>
                <w:szCs w:val="20"/>
                <w:lang w:eastAsia="zh-CN"/>
              </w:rPr>
            </w:pPr>
            <w:r w:rsidRPr="00EB0235">
              <w:rPr>
                <w:noProof/>
                <w:color w:val="FF0000"/>
                <w:sz w:val="20"/>
                <w:szCs w:val="20"/>
              </w:rPr>
              <w:t>FFS</w:t>
            </w:r>
            <w:r w:rsidRPr="00EB0235">
              <w:rPr>
                <w:noProof/>
                <w:sz w:val="20"/>
                <w:szCs w:val="20"/>
              </w:rPr>
              <w:t>: details of the RRC signaling</w:t>
            </w:r>
            <w:r w:rsidR="00ED01E5" w:rsidRPr="00AB32C3">
              <w:rPr>
                <w:rFonts w:eastAsiaTheme="minorEastAsia" w:cs="Times"/>
                <w:sz w:val="20"/>
                <w:szCs w:val="20"/>
                <w:lang w:eastAsia="zh-CN"/>
              </w:rPr>
              <w:t xml:space="preserve">  </w:t>
            </w:r>
          </w:p>
          <w:p w14:paraId="74C76F7D" w14:textId="77777777" w:rsidR="00ED01E5" w:rsidRPr="001048D0" w:rsidRDefault="00ED01E5" w:rsidP="00D03F65">
            <w:pPr>
              <w:spacing w:after="0"/>
              <w:rPr>
                <w:sz w:val="16"/>
                <w:szCs w:val="16"/>
                <w:lang w:val="en-GB" w:eastAsia="zh-CN"/>
              </w:rPr>
            </w:pPr>
          </w:p>
        </w:tc>
      </w:tr>
    </w:tbl>
    <w:p w14:paraId="3E89A519" w14:textId="77777777" w:rsidR="00B17032" w:rsidRDefault="00B17032" w:rsidP="00B17032">
      <w:pPr>
        <w:rPr>
          <w:lang w:eastAsia="ja-JP"/>
        </w:rPr>
      </w:pPr>
    </w:p>
    <w:p w14:paraId="418F74A4" w14:textId="02905C75" w:rsidR="00B17032" w:rsidRPr="0071451D" w:rsidRDefault="00B17032" w:rsidP="00B17032">
      <w:pPr>
        <w:spacing w:after="0"/>
        <w:rPr>
          <w:lang w:eastAsia="ja-JP"/>
        </w:rPr>
      </w:pPr>
      <w:r w:rsidRPr="00EB0235">
        <w:rPr>
          <w:lang w:eastAsia="ja-JP"/>
        </w:rPr>
        <w:t>For the configuration</w:t>
      </w:r>
      <w:r>
        <w:rPr>
          <w:lang w:eastAsia="ja-JP"/>
        </w:rPr>
        <w:t xml:space="preserve"> of the ZC overlaid OFDM sequence(s)</w:t>
      </w:r>
      <w:r w:rsidRPr="0071451D">
        <w:rPr>
          <w:lang w:eastAsia="ja-JP"/>
        </w:rPr>
        <w:t>, a sequence</w:t>
      </w:r>
      <w:r>
        <w:rPr>
          <w:lang w:eastAsia="ja-JP"/>
        </w:rPr>
        <w:t xml:space="preserve"> root (or pair of roots)</w:t>
      </w:r>
      <w:r w:rsidRPr="0071451D">
        <w:rPr>
          <w:lang w:eastAsia="ja-JP"/>
        </w:rPr>
        <w:t xml:space="preserve"> </w:t>
      </w:r>
      <w:r w:rsidR="001E7ED7">
        <w:rPr>
          <w:lang w:eastAsia="ja-JP"/>
        </w:rPr>
        <w:t>may be</w:t>
      </w:r>
      <w:r w:rsidRPr="0071451D">
        <w:rPr>
          <w:lang w:eastAsia="ja-JP"/>
        </w:rPr>
        <w:t xml:space="preserve"> selected from </w:t>
      </w:r>
      <w:r>
        <w:rPr>
          <w:lang w:eastAsia="ja-JP"/>
        </w:rPr>
        <w:t>a</w:t>
      </w:r>
      <w:r w:rsidR="001E7ED7">
        <w:rPr>
          <w:lang w:eastAsia="ja-JP"/>
        </w:rPr>
        <w:t>n ordered list</w:t>
      </w:r>
      <w:r>
        <w:rPr>
          <w:lang w:eastAsia="ja-JP"/>
        </w:rPr>
        <w:t xml:space="preserve"> of candidate sequence roots (or root pairs)</w:t>
      </w:r>
      <w:r w:rsidRPr="0071451D">
        <w:rPr>
          <w:lang w:eastAsia="ja-JP"/>
        </w:rPr>
        <w:t xml:space="preserve"> where the sequence</w:t>
      </w:r>
      <w:r>
        <w:rPr>
          <w:lang w:eastAsia="ja-JP"/>
        </w:rPr>
        <w:t xml:space="preserve"> root (or pair of roots) </w:t>
      </w:r>
      <w:r w:rsidRPr="0071451D">
        <w:rPr>
          <w:lang w:eastAsia="ja-JP"/>
        </w:rPr>
        <w:t>may be selected based on cell ID</w:t>
      </w:r>
      <w:r>
        <w:rPr>
          <w:lang w:eastAsia="ja-JP"/>
        </w:rPr>
        <w:t xml:space="preserve"> or configured directly using RRC signaling</w:t>
      </w:r>
      <w:r w:rsidRPr="0071451D">
        <w:rPr>
          <w:lang w:eastAsia="ja-JP"/>
        </w:rPr>
        <w:t>, i.e., cell specific, to provide robustness against inter-cell interference for OFDM-based LP-WURs.</w:t>
      </w:r>
      <w:r w:rsidR="00A36871">
        <w:rPr>
          <w:lang w:eastAsia="ja-JP"/>
        </w:rPr>
        <w:t xml:space="preserve"> </w:t>
      </w:r>
      <w:r w:rsidR="00CC5745">
        <w:rPr>
          <w:lang w:eastAsia="ja-JP"/>
        </w:rPr>
        <w:t xml:space="preserve">Since the main purpose of having multiple </w:t>
      </w:r>
      <w:r w:rsidR="00884D0B">
        <w:rPr>
          <w:lang w:eastAsia="ja-JP"/>
        </w:rPr>
        <w:t>sequence roots (or root pairs) is to handle inter-cell interference, t</w:t>
      </w:r>
      <w:r w:rsidR="00A36871">
        <w:rPr>
          <w:lang w:eastAsia="ja-JP"/>
        </w:rPr>
        <w:t xml:space="preserve">he use of RRC signaling may unnecessarily require at least two </w:t>
      </w:r>
      <w:r w:rsidR="000D0B76">
        <w:rPr>
          <w:lang w:eastAsia="ja-JP"/>
        </w:rPr>
        <w:t>bits for a list of four sequence roots or root pairs.</w:t>
      </w:r>
    </w:p>
    <w:p w14:paraId="377A9923" w14:textId="667C8A50" w:rsidR="00B17032" w:rsidRPr="0071451D" w:rsidRDefault="00B17032" w:rsidP="00B17032">
      <w:pPr>
        <w:pStyle w:val="Caption"/>
        <w:spacing w:before="240" w:after="240"/>
        <w:ind w:left="1354" w:hanging="1354"/>
        <w:jc w:val="both"/>
        <w:rPr>
          <w:i/>
          <w:iCs/>
          <w:sz w:val="22"/>
          <w:szCs w:val="22"/>
        </w:rPr>
      </w:pPr>
      <w:bookmarkStart w:id="41" w:name="_Ref188017878"/>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13</w:t>
      </w:r>
      <w:r w:rsidRPr="0071451D">
        <w:rPr>
          <w:i/>
          <w:iCs/>
          <w:sz w:val="22"/>
          <w:szCs w:val="22"/>
        </w:rPr>
        <w:fldChar w:fldCharType="end"/>
      </w:r>
      <w:r w:rsidRPr="0071451D">
        <w:rPr>
          <w:i/>
          <w:iCs/>
          <w:sz w:val="22"/>
          <w:szCs w:val="22"/>
        </w:rPr>
        <w:t xml:space="preserve">: Selection of the ZC </w:t>
      </w:r>
      <w:r>
        <w:rPr>
          <w:i/>
          <w:iCs/>
          <w:sz w:val="22"/>
          <w:szCs w:val="22"/>
        </w:rPr>
        <w:t>root (or root pair)</w:t>
      </w:r>
      <w:r w:rsidRPr="0071451D">
        <w:rPr>
          <w:i/>
          <w:iCs/>
          <w:sz w:val="22"/>
          <w:szCs w:val="22"/>
        </w:rPr>
        <w:t xml:space="preserve"> for the overlaid OFDM sequence(s) over OOK symbols based on the cell identifier can provide robustness against inter-cell interference for OFDM-based LP-WURs.</w:t>
      </w:r>
      <w:bookmarkEnd w:id="41"/>
    </w:p>
    <w:p w14:paraId="46E369ED" w14:textId="1A904FDC" w:rsidR="00B17032" w:rsidRPr="00EB0235" w:rsidRDefault="00D7572C" w:rsidP="00E3683B">
      <w:pPr>
        <w:rPr>
          <w:lang w:eastAsia="ja-JP"/>
        </w:rPr>
      </w:pPr>
      <w:r>
        <w:rPr>
          <w:lang w:eastAsia="ja-JP"/>
        </w:rPr>
        <w:t>A</w:t>
      </w:r>
      <w:r>
        <w:rPr>
          <w:lang w:eastAsia="ja-JP"/>
        </w:rPr>
        <w:t xml:space="preserve"> UE </w:t>
      </w:r>
      <w:r>
        <w:rPr>
          <w:lang w:eastAsia="ja-JP"/>
        </w:rPr>
        <w:t xml:space="preserve">may then </w:t>
      </w:r>
      <w:r>
        <w:rPr>
          <w:lang w:eastAsia="ja-JP"/>
        </w:rPr>
        <w:t>use RRC signaling to determine the SCS, the value of M, and the number of information bits carried by the overlaid sequences on ‘ON’ OOK symbols</w:t>
      </w:r>
      <w:r w:rsidR="00A07C20">
        <w:rPr>
          <w:lang w:eastAsia="ja-JP"/>
        </w:rPr>
        <w:t xml:space="preserve">. Alternatively, the UE may use RRC signaling to determine the number of candidate </w:t>
      </w:r>
      <w:r w:rsidR="001B54EC">
        <w:rPr>
          <w:lang w:eastAsia="ja-JP"/>
        </w:rPr>
        <w:t xml:space="preserve">overlaid sequences per ‘ON’ OOK symbol instead of the number of information bits. </w:t>
      </w:r>
      <w:r w:rsidR="00BC25AE">
        <w:rPr>
          <w:lang w:eastAsia="ja-JP"/>
        </w:rPr>
        <w:t xml:space="preserve">Subsequently, the UE may determine an </w:t>
      </w:r>
      <w:r w:rsidR="003807A6">
        <w:rPr>
          <w:lang w:eastAsia="ja-JP"/>
        </w:rPr>
        <w:t xml:space="preserve">ordered list of candidate sequence roots or root pairs based on the determined SCS, M, and </w:t>
      </w:r>
      <w:r w:rsidR="00A2044F">
        <w:rPr>
          <w:lang w:eastAsia="ja-JP"/>
        </w:rPr>
        <w:t>number of candidate sequences.</w:t>
      </w:r>
      <w:r w:rsidR="00267CF2">
        <w:rPr>
          <w:lang w:eastAsia="ja-JP"/>
        </w:rPr>
        <w:t xml:space="preserve"> For example, the </w:t>
      </w:r>
      <w:r w:rsidR="00267CF2">
        <w:rPr>
          <w:lang w:eastAsia="ja-JP"/>
        </w:rPr>
        <w:lastRenderedPageBreak/>
        <w:t xml:space="preserve">set </w:t>
      </w:r>
      <m:oMath>
        <m:sSub>
          <m:sSubPr>
            <m:ctrlPr>
              <w:rPr>
                <w:rFonts w:ascii="Cambria Math" w:hAnsi="Cambria Math"/>
                <w:i/>
                <w:lang w:eastAsia="ja-JP"/>
              </w:rPr>
            </m:ctrlPr>
          </m:sSubPr>
          <m:e>
            <m:r>
              <m:rPr>
                <m:sty m:val="p"/>
              </m:rPr>
              <w:rPr>
                <w:rFonts w:ascii="Cambria Math" w:hAnsi="Cambria Math"/>
                <w:lang w:eastAsia="ja-JP"/>
              </w:rPr>
              <m:t>Φ</m:t>
            </m:r>
          </m:e>
          <m:sub>
            <m:r>
              <w:rPr>
                <w:rFonts w:ascii="Cambria Math" w:hAnsi="Cambria Math"/>
                <w:lang w:eastAsia="ja-JP"/>
              </w:rPr>
              <m:t>2-bits</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1,26,27,52</m:t>
            </m:r>
          </m:e>
        </m:d>
      </m:oMath>
      <w:r w:rsidR="00267CF2">
        <w:rPr>
          <w:lang w:eastAsia="ja-JP"/>
        </w:rPr>
        <w:t xml:space="preserve"> of </w:t>
      </w:r>
      <w:r w:rsidR="00125EDA">
        <w:rPr>
          <w:lang w:eastAsia="ja-JP"/>
        </w:rPr>
        <w:t xml:space="preserve">roots may be considered at 30KHz SCS and for M=2 when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≤4</m:t>
        </m:r>
      </m:oMath>
      <w:r w:rsidR="00E104A3">
        <w:rPr>
          <w:lang w:eastAsia="ja-JP"/>
        </w:rPr>
        <w:t xml:space="preserve"> whereas the set of root pairs </w:t>
      </w:r>
      <m:oMath>
        <m:d>
          <m:dPr>
            <m:begChr m:val="{"/>
            <m:endChr m:val="}"/>
            <m:ctrlPr>
              <w:rPr>
                <w:rFonts w:ascii="Cambria Math" w:hAnsi="Cambria Math"/>
                <w:i/>
                <w:lang w:eastAsia="ja-JP"/>
              </w:rPr>
            </m:ctrlPr>
          </m:dPr>
          <m:e>
            <m:d>
              <m:dPr>
                <m:begChr m:val="["/>
                <m:endChr m:val="]"/>
                <m:ctrlPr>
                  <w:rPr>
                    <w:rFonts w:ascii="Cambria Math" w:hAnsi="Cambria Math"/>
                    <w:i/>
                    <w:lang w:eastAsia="ja-JP"/>
                  </w:rPr>
                </m:ctrlPr>
              </m:dPr>
              <m:e>
                <m:r>
                  <w:rPr>
                    <w:rFonts w:ascii="Cambria Math" w:hAnsi="Cambria Math"/>
                    <w:lang w:eastAsia="ja-JP"/>
                  </w:rPr>
                  <m:t>1,13</m:t>
                </m:r>
              </m:e>
            </m:d>
            <m:r>
              <w:rPr>
                <w:rFonts w:ascii="Cambria Math" w:hAnsi="Cambria Math"/>
                <w:lang w:eastAsia="ja-JP"/>
              </w:rPr>
              <m:t xml:space="preserve">, </m:t>
            </m:r>
            <m:d>
              <m:dPr>
                <m:begChr m:val="["/>
                <m:endChr m:val="]"/>
                <m:ctrlPr>
                  <w:rPr>
                    <w:rFonts w:ascii="Cambria Math" w:hAnsi="Cambria Math"/>
                    <w:i/>
                    <w:lang w:eastAsia="ja-JP"/>
                  </w:rPr>
                </m:ctrlPr>
              </m:dPr>
              <m:e>
                <m:r>
                  <w:rPr>
                    <w:rFonts w:ascii="Cambria Math" w:hAnsi="Cambria Math"/>
                    <w:lang w:eastAsia="ja-JP"/>
                  </w:rPr>
                  <m:t>18,26</m:t>
                </m:r>
              </m:e>
            </m:d>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27,35</m:t>
                </m:r>
              </m:e>
            </m:d>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40, 52</m:t>
                </m:r>
              </m:e>
            </m:d>
          </m:e>
        </m:d>
      </m:oMath>
      <w:r w:rsidR="00EB04FC">
        <w:rPr>
          <w:lang w:eastAsia="ja-JP"/>
        </w:rPr>
        <w:t xml:space="preserve"> </w:t>
      </w:r>
      <w:r w:rsidR="008A2885">
        <w:rPr>
          <w:lang w:eastAsia="ja-JP"/>
        </w:rPr>
        <w:t xml:space="preserve">may be considered when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sidR="008A2885">
        <w:rPr>
          <w:lang w:eastAsia="ja-JP"/>
        </w:rPr>
        <w:t>.</w:t>
      </w:r>
      <w:r w:rsidR="00BC2346">
        <w:rPr>
          <w:lang w:eastAsia="ja-JP"/>
        </w:rPr>
        <w:t xml:space="preserve"> Then, the UE may select a sequence root or root pair from the ordered list based on the cell</w:t>
      </w:r>
      <w:r w:rsidR="00875942">
        <w:rPr>
          <w:lang w:eastAsia="ja-JP"/>
        </w:rPr>
        <w:t xml:space="preserve"> identifier.</w:t>
      </w:r>
      <w:r w:rsidR="00797EB3">
        <w:rPr>
          <w:lang w:eastAsia="ja-JP"/>
        </w:rPr>
        <w:t xml:space="preserve"> Finally, the UE can determine the cyclic shifts </w:t>
      </w:r>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oMath>
      <w:r w:rsidR="00AB5C2E">
        <w:rPr>
          <w:lang w:eastAsia="ja-JP"/>
        </w:rPr>
        <w:t xml:space="preserve"> </w:t>
      </w:r>
      <w:r w:rsidR="00797EB3">
        <w:rPr>
          <w:lang w:eastAsia="ja-JP"/>
        </w:rPr>
        <w:t xml:space="preserve">based on the </w:t>
      </w:r>
      <w:r w:rsidR="0009072C">
        <w:rPr>
          <w:lang w:eastAsia="ja-JP"/>
        </w:rPr>
        <w:t>number of candidate overlaid sequences</w:t>
      </w:r>
      <w:r w:rsidR="00497A67">
        <w:rPr>
          <w:lang w:eastAsia="ja-JP"/>
        </w:rPr>
        <w:t xml:space="preserve"> as discussed in Section </w:t>
      </w:r>
      <w:r w:rsidR="00A34346">
        <w:rPr>
          <w:lang w:eastAsia="ja-JP"/>
        </w:rPr>
        <w:fldChar w:fldCharType="begin"/>
      </w:r>
      <w:r w:rsidR="00A34346">
        <w:rPr>
          <w:lang w:eastAsia="ja-JP"/>
        </w:rPr>
        <w:instrText xml:space="preserve"> REF _Ref187675870 \n \h </w:instrText>
      </w:r>
      <w:r w:rsidR="00A34346">
        <w:rPr>
          <w:lang w:eastAsia="ja-JP"/>
        </w:rPr>
      </w:r>
      <w:r w:rsidR="00A34346">
        <w:rPr>
          <w:lang w:eastAsia="ja-JP"/>
        </w:rPr>
        <w:fldChar w:fldCharType="separate"/>
      </w:r>
      <w:r w:rsidR="00AE2708">
        <w:rPr>
          <w:lang w:eastAsia="ja-JP"/>
        </w:rPr>
        <w:t>1.1.2.2</w:t>
      </w:r>
      <w:r w:rsidR="00A34346">
        <w:rPr>
          <w:lang w:eastAsia="ja-JP"/>
        </w:rPr>
        <w:fldChar w:fldCharType="end"/>
      </w:r>
      <w:r w:rsidR="00A34346">
        <w:rPr>
          <w:lang w:eastAsia="ja-JP"/>
        </w:rPr>
        <w:t xml:space="preserve"> </w:t>
      </w:r>
      <w:r w:rsidR="001018F3">
        <w:rPr>
          <w:lang w:eastAsia="ja-JP"/>
        </w:rPr>
        <w:t xml:space="preserve">and </w:t>
      </w:r>
      <w:r w:rsidR="00497A67">
        <w:rPr>
          <w:lang w:eastAsia="ja-JP"/>
        </w:rPr>
        <w:t xml:space="preserve">according to the </w:t>
      </w:r>
      <w:r w:rsidR="008B3FCA">
        <w:rPr>
          <w:lang w:eastAsia="ja-JP"/>
        </w:rPr>
        <w:t xml:space="preserve">following </w:t>
      </w:r>
      <w:r w:rsidR="00497A67">
        <w:rPr>
          <w:lang w:eastAsia="ja-JP"/>
        </w:rPr>
        <w:t>formula</w:t>
      </w:r>
      <w:r w:rsidR="008B3FCA">
        <w:rPr>
          <w:lang w:eastAsia="ja-JP"/>
        </w:rPr>
        <w:t>.</w:t>
      </w:r>
    </w:p>
    <w:p w14:paraId="39289DB3" w14:textId="77777777" w:rsidR="00D7572C" w:rsidRDefault="00D7572C" w:rsidP="00D7572C">
      <w:pPr>
        <w:jc w:val="center"/>
        <w:rPr>
          <w:lang w:eastAsia="ja-JP"/>
        </w:rPr>
      </w:pPr>
      <m:oMathPara>
        <m:oMath>
          <m:sSub>
            <m:sSubPr>
              <m:ctrlPr>
                <w:rPr>
                  <w:rFonts w:ascii="Cambria Math" w:hAnsi="Cambria Math"/>
                  <w:i/>
                  <w:lang w:eastAsia="ja-JP"/>
                </w:rPr>
              </m:ctrlPr>
            </m:sSubPr>
            <m:e>
              <m:r>
                <w:rPr>
                  <w:rFonts w:ascii="Cambria Math" w:hAnsi="Cambria Math"/>
                  <w:lang w:eastAsia="ja-JP"/>
                </w:rPr>
                <m:t>C</m:t>
              </m:r>
            </m:e>
            <m:sub>
              <m:r>
                <w:rPr>
                  <w:rFonts w:ascii="Cambria Math" w:hAnsi="Cambria Math"/>
                  <w:lang w:eastAsia="ja-JP"/>
                </w:rPr>
                <m:t>v</m:t>
              </m:r>
            </m:sub>
          </m:sSub>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l×</m:t>
              </m:r>
              <m:d>
                <m:dPr>
                  <m:begChr m:val="⌊"/>
                  <m:endChr m:val="⌋"/>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num>
                    <m:den>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den>
                  </m:f>
                  <m:r>
                    <w:rPr>
                      <w:rFonts w:ascii="Cambria Math" w:hAnsi="Cambria Math"/>
                      <w:lang w:eastAsia="ja-JP"/>
                    </w:rPr>
                    <m:t xml:space="preserve"> </m:t>
                  </m:r>
                </m:e>
              </m:d>
              <m:r>
                <w:rPr>
                  <w:rFonts w:ascii="Cambria Math" w:hAnsi="Cambria Math"/>
                  <w:lang w:eastAsia="ja-JP"/>
                </w:rPr>
                <m:t>, l=0,1, …,</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num>
                <m:den>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q</m:t>
                      </m:r>
                    </m:sub>
                  </m:sSub>
                </m:den>
              </m:f>
            </m:e>
          </m:d>
        </m:oMath>
      </m:oMathPara>
    </w:p>
    <w:p w14:paraId="6ABA8C61" w14:textId="5AE0556F" w:rsidR="009F2009" w:rsidRPr="00891516" w:rsidRDefault="009F2009" w:rsidP="009F2009">
      <w:pPr>
        <w:pStyle w:val="Caption"/>
        <w:spacing w:before="240" w:after="240"/>
        <w:ind w:left="1080" w:hanging="1080"/>
        <w:jc w:val="both"/>
        <w:rPr>
          <w:i/>
          <w:iCs/>
        </w:rPr>
      </w:pPr>
      <w:bookmarkStart w:id="42" w:name="_Ref188017893"/>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AE2708">
        <w:rPr>
          <w:i/>
          <w:iCs/>
          <w:noProof/>
          <w:sz w:val="22"/>
          <w:szCs w:val="22"/>
        </w:rPr>
        <w:t>6</w:t>
      </w:r>
      <w:r w:rsidRPr="00132BA5">
        <w:rPr>
          <w:i/>
          <w:iCs/>
          <w:sz w:val="22"/>
          <w:szCs w:val="22"/>
        </w:rPr>
        <w:fldChar w:fldCharType="end"/>
      </w:r>
      <w:r w:rsidRPr="00132BA5">
        <w:rPr>
          <w:i/>
          <w:iCs/>
          <w:sz w:val="22"/>
          <w:szCs w:val="22"/>
        </w:rPr>
        <w:t xml:space="preserve">: </w:t>
      </w:r>
      <w:r>
        <w:rPr>
          <w:i/>
          <w:iCs/>
          <w:sz w:val="22"/>
          <w:szCs w:val="22"/>
        </w:rPr>
        <w:t xml:space="preserve">Support </w:t>
      </w:r>
      <w:r w:rsidR="00161BAA">
        <w:rPr>
          <w:i/>
          <w:iCs/>
          <w:sz w:val="22"/>
          <w:szCs w:val="22"/>
        </w:rPr>
        <w:t xml:space="preserve">UE’s determination of </w:t>
      </w:r>
      <w:r w:rsidR="003A046C">
        <w:rPr>
          <w:i/>
          <w:iCs/>
          <w:sz w:val="22"/>
          <w:szCs w:val="22"/>
        </w:rPr>
        <w:t>an overlaid OFDM sequence root/root pair based on cell identifier from</w:t>
      </w:r>
      <w:r w:rsidR="00AC3FB4">
        <w:rPr>
          <w:i/>
          <w:iCs/>
          <w:sz w:val="22"/>
          <w:szCs w:val="22"/>
        </w:rPr>
        <w:t xml:space="preserve"> the list </w:t>
      </w:r>
      <w:r w:rsidR="004A6F54" w:rsidRPr="004A6F54">
        <w:rPr>
          <w:i/>
          <w:iCs/>
          <w:sz w:val="22"/>
          <w:szCs w:val="22"/>
        </w:rPr>
        <w:t>{1,26,27,52}</w:t>
      </w:r>
      <w:r w:rsidR="004A6F54">
        <w:rPr>
          <w:i/>
          <w:iCs/>
          <w:sz w:val="22"/>
          <w:szCs w:val="22"/>
        </w:rPr>
        <w:t xml:space="preserve"> </w:t>
      </w:r>
      <w:r w:rsidR="00874ECD" w:rsidRPr="00874ECD">
        <w:rPr>
          <w:rFonts w:hint="eastAsia"/>
          <w:i/>
          <w:iCs/>
          <w:sz w:val="22"/>
          <w:szCs w:val="22"/>
        </w:rPr>
        <w:t xml:space="preserve">when </w:t>
      </w:r>
      <w:r w:rsidR="00874ECD">
        <w:rPr>
          <w:i/>
          <w:iCs/>
          <w:sz w:val="22"/>
          <w:szCs w:val="22"/>
        </w:rPr>
        <w:t xml:space="preserve">the number of candidate sequences </w:t>
      </w:r>
      <w:r w:rsidR="00874ECD" w:rsidRPr="00874ECD">
        <w:rPr>
          <w:rFonts w:hint="eastAsia"/>
          <w:i/>
          <w:iCs/>
          <w:sz w:val="22"/>
          <w:szCs w:val="22"/>
        </w:rPr>
        <w:t>Nc</w:t>
      </w:r>
      <w:r w:rsidR="00874ECD" w:rsidRPr="00874ECD">
        <w:rPr>
          <w:rFonts w:hint="eastAsia"/>
          <w:i/>
          <w:iCs/>
          <w:sz w:val="22"/>
          <w:szCs w:val="22"/>
        </w:rPr>
        <w:t>≤</w:t>
      </w:r>
      <w:r w:rsidR="00874ECD" w:rsidRPr="00874ECD">
        <w:rPr>
          <w:rFonts w:hint="eastAsia"/>
          <w:i/>
          <w:iCs/>
          <w:sz w:val="22"/>
          <w:szCs w:val="22"/>
        </w:rPr>
        <w:t xml:space="preserve">4 </w:t>
      </w:r>
      <w:r w:rsidR="004A6F54">
        <w:rPr>
          <w:i/>
          <w:iCs/>
          <w:sz w:val="22"/>
          <w:szCs w:val="22"/>
        </w:rPr>
        <w:t xml:space="preserve">or </w:t>
      </w:r>
      <w:r w:rsidR="004A6F54" w:rsidRPr="004A6F54">
        <w:rPr>
          <w:i/>
          <w:iCs/>
          <w:sz w:val="22"/>
          <w:szCs w:val="22"/>
        </w:rPr>
        <w:t>{[1,13],[18,26],[27,35],[40,52]}</w:t>
      </w:r>
      <w:r w:rsidR="004A6F54">
        <w:rPr>
          <w:i/>
          <w:iCs/>
          <w:sz w:val="22"/>
          <w:szCs w:val="22"/>
        </w:rPr>
        <w:t xml:space="preserve"> </w:t>
      </w:r>
      <w:r w:rsidR="00EA33CB">
        <w:rPr>
          <w:i/>
          <w:iCs/>
          <w:sz w:val="22"/>
          <w:szCs w:val="22"/>
        </w:rPr>
        <w:t xml:space="preserve">when </w:t>
      </w:r>
      <w:r w:rsidR="00EA33CB" w:rsidRPr="00874ECD">
        <w:rPr>
          <w:rFonts w:hint="eastAsia"/>
          <w:i/>
          <w:iCs/>
          <w:sz w:val="22"/>
          <w:szCs w:val="22"/>
        </w:rPr>
        <w:t>Nc</w:t>
      </w:r>
      <w:r w:rsidR="00EA33CB">
        <w:rPr>
          <w:i/>
          <w:iCs/>
          <w:sz w:val="22"/>
          <w:szCs w:val="22"/>
        </w:rPr>
        <w:t>=8</w:t>
      </w:r>
      <w:r w:rsidR="00E55969">
        <w:rPr>
          <w:i/>
          <w:iCs/>
          <w:sz w:val="22"/>
          <w:szCs w:val="22"/>
        </w:rPr>
        <w:t xml:space="preserve"> at least for M=2 and 30KHz SCS</w:t>
      </w:r>
      <w:r w:rsidRPr="00132BA5">
        <w:rPr>
          <w:i/>
          <w:iCs/>
          <w:sz w:val="22"/>
          <w:szCs w:val="22"/>
        </w:rPr>
        <w:t>.</w:t>
      </w:r>
      <w:bookmarkEnd w:id="42"/>
    </w:p>
    <w:p w14:paraId="1DB408A2" w14:textId="35640EE2" w:rsidR="0047730F" w:rsidRPr="00891516" w:rsidRDefault="0047730F" w:rsidP="0047730F">
      <w:pPr>
        <w:pStyle w:val="Caption"/>
        <w:spacing w:before="240" w:after="240"/>
        <w:ind w:left="1080" w:hanging="1080"/>
        <w:jc w:val="both"/>
        <w:rPr>
          <w:i/>
          <w:iCs/>
        </w:rPr>
      </w:pPr>
      <w:bookmarkStart w:id="43" w:name="_Ref188017899"/>
      <w:r w:rsidRPr="004F1500">
        <w:rPr>
          <w:i/>
          <w:iCs/>
          <w:sz w:val="22"/>
          <w:szCs w:val="22"/>
        </w:rPr>
        <w:t>Proposal</w:t>
      </w:r>
      <w:r w:rsidRPr="00132BA5">
        <w:rPr>
          <w:i/>
          <w:iCs/>
          <w:sz w:val="22"/>
          <w:szCs w:val="22"/>
        </w:rPr>
        <w:t xml:space="preserve">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AE2708">
        <w:rPr>
          <w:i/>
          <w:iCs/>
          <w:noProof/>
          <w:sz w:val="22"/>
          <w:szCs w:val="22"/>
        </w:rPr>
        <w:t>7</w:t>
      </w:r>
      <w:r w:rsidRPr="00132BA5">
        <w:rPr>
          <w:i/>
          <w:iCs/>
          <w:sz w:val="22"/>
          <w:szCs w:val="22"/>
        </w:rPr>
        <w:fldChar w:fldCharType="end"/>
      </w:r>
      <w:r w:rsidRPr="00132BA5">
        <w:rPr>
          <w:i/>
          <w:iCs/>
          <w:sz w:val="22"/>
          <w:szCs w:val="22"/>
        </w:rPr>
        <w:t xml:space="preserve">: </w:t>
      </w:r>
      <w:r>
        <w:rPr>
          <w:i/>
          <w:iCs/>
          <w:sz w:val="22"/>
          <w:szCs w:val="22"/>
        </w:rPr>
        <w:t xml:space="preserve">Support UE’s determination of </w:t>
      </w:r>
      <w:r>
        <w:rPr>
          <w:i/>
          <w:iCs/>
          <w:sz w:val="22"/>
          <w:szCs w:val="22"/>
        </w:rPr>
        <w:t>cyclic shifts C</w:t>
      </w:r>
      <w:r w:rsidR="009D35B6">
        <w:rPr>
          <w:i/>
          <w:iCs/>
          <w:sz w:val="22"/>
          <w:szCs w:val="22"/>
        </w:rPr>
        <w:t>_</w:t>
      </w:r>
      <w:r>
        <w:rPr>
          <w:i/>
          <w:iCs/>
          <w:sz w:val="22"/>
          <w:szCs w:val="22"/>
        </w:rPr>
        <w:t xml:space="preserve">v according to </w:t>
      </w:r>
      <w:r w:rsidRPr="0047730F">
        <w:rPr>
          <w:i/>
          <w:iCs/>
          <w:sz w:val="22"/>
          <w:szCs w:val="22"/>
        </w:rPr>
        <w:t>C</w:t>
      </w:r>
      <w:r w:rsidR="009D35B6">
        <w:rPr>
          <w:i/>
          <w:iCs/>
          <w:sz w:val="22"/>
          <w:szCs w:val="22"/>
        </w:rPr>
        <w:t>_</w:t>
      </w:r>
      <w:r w:rsidRPr="0047730F">
        <w:rPr>
          <w:i/>
          <w:iCs/>
          <w:sz w:val="22"/>
          <w:szCs w:val="22"/>
        </w:rPr>
        <w:t>v</w:t>
      </w:r>
      <w:r w:rsidRPr="0047730F">
        <w:rPr>
          <w:rFonts w:hint="eastAsia"/>
          <w:i/>
          <w:iCs/>
          <w:sz w:val="22"/>
          <w:szCs w:val="22"/>
        </w:rPr>
        <w:t>∈</w:t>
      </w:r>
      <w:r w:rsidRPr="0047730F">
        <w:rPr>
          <w:i/>
          <w:iCs/>
          <w:sz w:val="22"/>
          <w:szCs w:val="22"/>
        </w:rPr>
        <w:t>{l×</w:t>
      </w:r>
      <w:r w:rsidRPr="0047730F">
        <w:rPr>
          <w:rFonts w:ascii="Cambria Math" w:hAnsi="Cambria Math" w:cs="Cambria Math"/>
          <w:i/>
          <w:iCs/>
          <w:sz w:val="22"/>
          <w:szCs w:val="22"/>
        </w:rPr>
        <w:t>⌊</w:t>
      </w:r>
      <w:r w:rsidRPr="0047730F">
        <w:rPr>
          <w:i/>
          <w:iCs/>
          <w:sz w:val="22"/>
          <w:szCs w:val="22"/>
        </w:rPr>
        <w:t>(M_q×B_ZC)/N_c</w:t>
      </w:r>
      <w:r w:rsidRPr="0047730F">
        <w:rPr>
          <w:rFonts w:ascii="Cambria Math" w:hAnsi="Cambria Math" w:cs="Cambria Math"/>
          <w:i/>
          <w:iCs/>
          <w:sz w:val="22"/>
          <w:szCs w:val="22"/>
        </w:rPr>
        <w:t>⌋</w:t>
      </w:r>
      <w:r w:rsidRPr="0047730F">
        <w:rPr>
          <w:i/>
          <w:iCs/>
          <w:sz w:val="22"/>
          <w:szCs w:val="22"/>
        </w:rPr>
        <w:t>,</w:t>
      </w:r>
      <w:r w:rsidR="008400A4">
        <w:rPr>
          <w:i/>
          <w:iCs/>
          <w:sz w:val="22"/>
          <w:szCs w:val="22"/>
        </w:rPr>
        <w:t xml:space="preserve"> </w:t>
      </w:r>
      <w:r w:rsidRPr="0047730F">
        <w:rPr>
          <w:i/>
          <w:iCs/>
          <w:sz w:val="22"/>
          <w:szCs w:val="22"/>
        </w:rPr>
        <w:t>l=0,1,…,N_c/M_q}</w:t>
      </w:r>
      <w:r w:rsidR="00845AD1">
        <w:rPr>
          <w:i/>
          <w:iCs/>
          <w:sz w:val="22"/>
          <w:szCs w:val="22"/>
        </w:rPr>
        <w:t>,</w:t>
      </w:r>
      <w:r>
        <w:rPr>
          <w:i/>
          <w:iCs/>
          <w:sz w:val="22"/>
          <w:szCs w:val="22"/>
        </w:rPr>
        <w:t xml:space="preserve"> at least for M=2 and 30KHz SCS</w:t>
      </w:r>
      <w:r w:rsidR="00845AD1">
        <w:rPr>
          <w:i/>
          <w:iCs/>
          <w:sz w:val="22"/>
          <w:szCs w:val="22"/>
        </w:rPr>
        <w:t xml:space="preserve">, where </w:t>
      </w:r>
      <w:r w:rsidR="00FD5C67">
        <w:rPr>
          <w:i/>
          <w:iCs/>
          <w:sz w:val="22"/>
          <w:szCs w:val="22"/>
        </w:rPr>
        <w:t>M_q=1 for single roots and M_q=2 for root pairs</w:t>
      </w:r>
      <w:r w:rsidRPr="00132BA5">
        <w:rPr>
          <w:i/>
          <w:iCs/>
          <w:sz w:val="22"/>
          <w:szCs w:val="22"/>
        </w:rPr>
        <w:t>.</w:t>
      </w:r>
      <w:bookmarkEnd w:id="43"/>
    </w:p>
    <w:p w14:paraId="38337FE2" w14:textId="64A60B94" w:rsidR="00AC237E" w:rsidRPr="0071451D" w:rsidRDefault="003B5395" w:rsidP="00EB0235">
      <w:pPr>
        <w:rPr>
          <w:lang w:eastAsia="ja-JP"/>
        </w:rPr>
      </w:pPr>
      <w:r>
        <w:rPr>
          <w:szCs w:val="28"/>
          <w:lang w:eastAsia="ja-JP"/>
        </w:rPr>
        <w:t>The discuss</w:t>
      </w:r>
      <w:r w:rsidR="003B1F15">
        <w:rPr>
          <w:szCs w:val="28"/>
          <w:lang w:eastAsia="ja-JP"/>
        </w:rPr>
        <w:t>ed details</w:t>
      </w:r>
      <w:r>
        <w:rPr>
          <w:szCs w:val="28"/>
          <w:lang w:eastAsia="ja-JP"/>
        </w:rPr>
        <w:t xml:space="preserve"> on the </w:t>
      </w:r>
      <w:r w:rsidR="000C0676">
        <w:rPr>
          <w:szCs w:val="28"/>
          <w:lang w:eastAsia="ja-JP"/>
        </w:rPr>
        <w:t xml:space="preserve">two alternatives for the determination of the </w:t>
      </w:r>
      <w:r>
        <w:rPr>
          <w:szCs w:val="28"/>
          <w:lang w:eastAsia="ja-JP"/>
        </w:rPr>
        <w:t>overlaid OFDM sequence(s)</w:t>
      </w:r>
      <w:r w:rsidR="00D30730">
        <w:rPr>
          <w:szCs w:val="28"/>
          <w:lang w:eastAsia="ja-JP"/>
        </w:rPr>
        <w:t xml:space="preserve"> length and the selection of </w:t>
      </w:r>
      <w:r w:rsidR="002F732B">
        <w:rPr>
          <w:szCs w:val="28"/>
          <w:lang w:eastAsia="ja-JP"/>
        </w:rPr>
        <w:t>root value(s)</w:t>
      </w:r>
      <w:r>
        <w:rPr>
          <w:szCs w:val="28"/>
          <w:lang w:eastAsia="ja-JP"/>
        </w:rPr>
        <w:t xml:space="preserve"> in Section </w:t>
      </w:r>
      <w:r w:rsidR="000C0676">
        <w:rPr>
          <w:szCs w:val="28"/>
          <w:lang w:eastAsia="ja-JP"/>
        </w:rPr>
        <w:fldChar w:fldCharType="begin"/>
      </w:r>
      <w:r w:rsidR="000C0676">
        <w:rPr>
          <w:szCs w:val="28"/>
          <w:lang w:eastAsia="ja-JP"/>
        </w:rPr>
        <w:instrText xml:space="preserve"> REF _Ref187675870 \n \h </w:instrText>
      </w:r>
      <w:r w:rsidR="000C0676">
        <w:rPr>
          <w:szCs w:val="28"/>
          <w:lang w:eastAsia="ja-JP"/>
        </w:rPr>
      </w:r>
      <w:r w:rsidR="000C0676">
        <w:rPr>
          <w:szCs w:val="28"/>
          <w:lang w:eastAsia="ja-JP"/>
        </w:rPr>
        <w:fldChar w:fldCharType="separate"/>
      </w:r>
      <w:r w:rsidR="00AE2708">
        <w:rPr>
          <w:szCs w:val="28"/>
          <w:lang w:eastAsia="ja-JP"/>
        </w:rPr>
        <w:t>1.1.2.2</w:t>
      </w:r>
      <w:r w:rsidR="000C0676">
        <w:rPr>
          <w:szCs w:val="28"/>
          <w:lang w:eastAsia="ja-JP"/>
        </w:rPr>
        <w:fldChar w:fldCharType="end"/>
      </w:r>
      <w:r w:rsidR="003B1F15">
        <w:rPr>
          <w:szCs w:val="28"/>
          <w:lang w:eastAsia="ja-JP"/>
        </w:rPr>
        <w:t xml:space="preserve"> </w:t>
      </w:r>
      <w:r w:rsidR="008D4433">
        <w:rPr>
          <w:szCs w:val="28"/>
          <w:lang w:eastAsia="ja-JP"/>
        </w:rPr>
        <w:t xml:space="preserve">can be used </w:t>
      </w:r>
      <w:r w:rsidR="00A33CB3">
        <w:rPr>
          <w:szCs w:val="28"/>
          <w:lang w:eastAsia="ja-JP"/>
        </w:rPr>
        <w:t>so far to</w:t>
      </w:r>
      <w:r w:rsidR="00A33CB3">
        <w:rPr>
          <w:lang w:eastAsia="ja-JP"/>
        </w:rPr>
        <w:t xml:space="preserve"> </w:t>
      </w:r>
      <w:r w:rsidR="00365FCE" w:rsidRPr="0071451D">
        <w:rPr>
          <w:lang w:eastAsia="ja-JP"/>
        </w:rPr>
        <w:t xml:space="preserve">help OFDM-based LP-WUR in handling narrowband interference and can also improve their handling of inter-cell interference through the selection of cell-specific sequence </w:t>
      </w:r>
      <w:r w:rsidR="00A33CB3">
        <w:rPr>
          <w:lang w:eastAsia="ja-JP"/>
        </w:rPr>
        <w:t>root/root pair as discussed a</w:t>
      </w:r>
      <w:r w:rsidR="00D37166">
        <w:rPr>
          <w:lang w:eastAsia="ja-JP"/>
        </w:rPr>
        <w:t>bove</w:t>
      </w:r>
      <w:r w:rsidR="00365FCE" w:rsidRPr="0071451D">
        <w:rPr>
          <w:lang w:eastAsia="ja-JP"/>
        </w:rPr>
        <w:t>. However, an ED-based LP-WUR will have limited capability of handling narrowband interference and/or inter-cell interference.</w:t>
      </w:r>
    </w:p>
    <w:p w14:paraId="111FA819" w14:textId="1102C291" w:rsidR="0070451C" w:rsidRPr="0071451D" w:rsidRDefault="00524EDF" w:rsidP="00137712">
      <w:pPr>
        <w:pStyle w:val="Caption"/>
        <w:spacing w:before="240" w:after="240"/>
        <w:ind w:left="1354" w:hanging="1354"/>
        <w:jc w:val="both"/>
        <w:rPr>
          <w:i/>
          <w:iCs/>
          <w:sz w:val="22"/>
          <w:szCs w:val="22"/>
        </w:rPr>
      </w:pPr>
      <w:bookmarkStart w:id="44"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AE2708">
        <w:rPr>
          <w:i/>
          <w:iCs/>
          <w:noProof/>
          <w:sz w:val="22"/>
          <w:szCs w:val="22"/>
        </w:rPr>
        <w:t>14</w:t>
      </w:r>
      <w:r w:rsidRPr="0071451D">
        <w:rPr>
          <w:i/>
          <w:iCs/>
          <w:sz w:val="22"/>
          <w:szCs w:val="22"/>
        </w:rPr>
        <w:fldChar w:fldCharType="end"/>
      </w:r>
      <w:r w:rsidR="0070451C" w:rsidRPr="0071451D">
        <w:rPr>
          <w:i/>
          <w:iCs/>
          <w:sz w:val="22"/>
          <w:szCs w:val="22"/>
        </w:rPr>
        <w:t xml:space="preserve">: </w:t>
      </w:r>
      <w:r w:rsidR="0070451C" w:rsidRPr="004F1500">
        <w:rPr>
          <w:i/>
          <w:iCs/>
          <w:sz w:val="22"/>
          <w:szCs w:val="22"/>
        </w:rPr>
        <w:t xml:space="preserve">Selection of a cell-specific ZC sequence </w:t>
      </w:r>
      <w:r w:rsidR="00D37166">
        <w:rPr>
          <w:i/>
          <w:iCs/>
          <w:sz w:val="22"/>
          <w:szCs w:val="22"/>
        </w:rPr>
        <w:t>root/root pair</w:t>
      </w:r>
      <w:r w:rsidR="00D37166" w:rsidRPr="0071451D">
        <w:rPr>
          <w:i/>
          <w:iCs/>
          <w:sz w:val="22"/>
          <w:szCs w:val="22"/>
        </w:rPr>
        <w:t xml:space="preserve"> </w:t>
      </w:r>
      <w:r w:rsidR="0070451C" w:rsidRPr="0071451D">
        <w:rPr>
          <w:i/>
          <w:iCs/>
          <w:sz w:val="22"/>
          <w:szCs w:val="22"/>
        </w:rPr>
        <w:t xml:space="preserve">for the overlaid OFDM sequence(s) over OOK symbols </w:t>
      </w:r>
      <w:r w:rsidR="0070451C" w:rsidRPr="004F1500">
        <w:rPr>
          <w:i/>
          <w:iCs/>
          <w:sz w:val="22"/>
          <w:szCs w:val="22"/>
        </w:rPr>
        <w:t>does not provide robustness against inter-cell interference for ED-based LP-WURs</w:t>
      </w:r>
      <w:r w:rsidR="0070451C" w:rsidRPr="0071451D">
        <w:rPr>
          <w:i/>
          <w:iCs/>
          <w:sz w:val="22"/>
          <w:szCs w:val="22"/>
        </w:rPr>
        <w:t>.</w:t>
      </w:r>
      <w:bookmarkEnd w:id="44"/>
    </w:p>
    <w:p w14:paraId="4E61FBE8" w14:textId="1FA5C680" w:rsidR="0070451C" w:rsidRPr="0071451D" w:rsidRDefault="0070451C" w:rsidP="00BE29E8">
      <w:pPr>
        <w:spacing w:after="0"/>
        <w:rPr>
          <w:lang w:eastAsia="ja-JP"/>
        </w:rPr>
      </w:pPr>
      <w:r w:rsidRPr="0071451D">
        <w:rPr>
          <w:lang w:eastAsia="ja-JP"/>
        </w:rPr>
        <w:t>Alternatively, the ZC sequence length may be selected to target a specific low frequency envelope channel</w:t>
      </w:r>
      <w:r w:rsidR="00107ABA">
        <w:rPr>
          <w:lang w:eastAsia="ja-JP"/>
        </w:rPr>
        <w:t xml:space="preserve"> based on Alt2 for the determination of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oMath>
      <w:r w:rsidRPr="0071451D">
        <w:rPr>
          <w:lang w:eastAsia="ja-JP"/>
        </w:rPr>
        <w:t xml:space="preserve">. </w:t>
      </w:r>
      <w:r w:rsidR="00BC553A" w:rsidRPr="0071451D">
        <w:rPr>
          <w:lang w:eastAsia="ja-JP"/>
        </w:rPr>
        <w:t xml:space="preserve">For example, to target an envelope IF channel centered at a frequency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BC553A" w:rsidRPr="0071451D">
        <w:t>SCS</w:t>
      </w:r>
      <w:r w:rsidR="00BC553A" w:rsidRPr="0071451D">
        <w:rPr>
          <w:lang w:eastAsia="ja-JP"/>
        </w:rPr>
        <w:t xml:space="preserve">, the sequence length can be selected to be </w:t>
      </w:r>
      <m:oMath>
        <m:sSub>
          <m:sSubPr>
            <m:ctrlPr>
              <w:rPr>
                <w:rFonts w:ascii="Cambria Math" w:hAnsi="Cambria Math"/>
                <w:i/>
                <w:lang w:eastAsia="ja-JP"/>
              </w:rPr>
            </m:ctrlPr>
          </m:sSubPr>
          <m:e>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ZC</m:t>
                </m:r>
              </m:sub>
            </m:sSub>
            <m:r>
              <w:rPr>
                <w:rFonts w:ascii="Cambria Math" w:hAnsi="Cambria Math"/>
                <w:lang w:eastAsia="ja-JP"/>
              </w:rPr>
              <m:t>=</m:t>
            </m:r>
            <m:r>
              <w:rPr>
                <w:rFonts w:ascii="Cambria Math" w:hAnsi="Cambria Math"/>
                <w:lang w:eastAsia="ja-JP"/>
              </w:rPr>
              <m:t>L</m:t>
            </m:r>
          </m:e>
          <m:sub>
            <m:r>
              <w:rPr>
                <w:rFonts w:ascii="Cambria Math" w:hAnsi="Cambria Math"/>
                <w:lang w:eastAsia="ja-JP"/>
              </w:rPr>
              <m:t>l</m:t>
            </m:r>
          </m:sub>
        </m:sSub>
      </m:oMath>
      <w:r w:rsidR="00BC553A" w:rsidRPr="0071451D">
        <w:rPr>
          <w:lang w:eastAsia="ja-JP"/>
        </w:rPr>
        <w:t xml:space="preserve"> and then the sequence samples can be interleaved, i.e., upsampled without interpolation, with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BC553A" w:rsidRPr="0071451D">
        <w:rPr>
          <w:lang w:eastAsia="ja-JP"/>
        </w:rPr>
        <w:t xml:space="preserve"> zeros, where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ZC</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e>
        </m:d>
      </m:oMath>
      <w:r w:rsidR="00BC553A" w:rsidRPr="0071451D">
        <w:rPr>
          <w:lang w:eastAsia="ja-JP"/>
        </w:rPr>
        <w:t>.</w:t>
      </w:r>
      <w:r w:rsidR="00612C5B">
        <w:rPr>
          <w:lang w:eastAsia="ja-JP"/>
        </w:rPr>
        <w:t xml:space="preserve"> </w:t>
      </w:r>
      <w:r w:rsidRPr="0071451D">
        <w:rPr>
          <w:lang w:eastAsia="ja-JP"/>
        </w:rPr>
        <w:t>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4EF9E2AD" w:rsidR="00A1328E" w:rsidRPr="00424B7C" w:rsidRDefault="00524EDF" w:rsidP="00424B7C">
      <w:pPr>
        <w:pStyle w:val="Caption"/>
        <w:spacing w:before="240" w:after="240"/>
        <w:ind w:left="1354" w:hanging="1354"/>
        <w:jc w:val="both"/>
        <w:rPr>
          <w:i/>
          <w:iCs/>
          <w:sz w:val="22"/>
          <w:szCs w:val="22"/>
        </w:rPr>
      </w:pPr>
      <w:bookmarkStart w:id="45"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15</w:t>
      </w:r>
      <w:r w:rsidRPr="00424B7C">
        <w:rPr>
          <w:i/>
          <w:iCs/>
          <w:sz w:val="22"/>
          <w:szCs w:val="22"/>
        </w:rPr>
        <w:fldChar w:fldCharType="end"/>
      </w:r>
      <w:r w:rsidR="00A1328E" w:rsidRPr="00424B7C">
        <w:rPr>
          <w:i/>
          <w:iCs/>
          <w:sz w:val="22"/>
          <w:szCs w:val="22"/>
        </w:rPr>
        <w:t xml:space="preserve">: </w:t>
      </w:r>
      <w:r w:rsidR="00A1328E" w:rsidRPr="004F1500">
        <w:rPr>
          <w:i/>
          <w:iCs/>
          <w:sz w:val="22"/>
          <w:szCs w:val="22"/>
        </w:rPr>
        <w:t xml:space="preserve">Selection of a cell-specific ZC sequence length </w:t>
      </w:r>
      <w:r w:rsidR="00F717C5">
        <w:rPr>
          <w:i/>
          <w:iCs/>
          <w:sz w:val="22"/>
          <w:szCs w:val="22"/>
        </w:rPr>
        <w:t xml:space="preserve">B_ZC </w:t>
      </w:r>
      <w:r w:rsidR="00A1328E" w:rsidRPr="004F1500">
        <w:rPr>
          <w:i/>
          <w:iCs/>
          <w:sz w:val="22"/>
          <w:szCs w:val="22"/>
        </w:rPr>
        <w:t xml:space="preserve">with </w:t>
      </w:r>
      <w:r w:rsidR="00DF1C2A" w:rsidRPr="00DF1C2A">
        <w:rPr>
          <w:rFonts w:ascii="Cambria Math" w:hAnsi="Cambria Math" w:cs="Cambria Math"/>
          <w:i/>
          <w:iCs/>
          <w:sz w:val="22"/>
          <w:szCs w:val="22"/>
        </w:rPr>
        <w:t>⌊</w:t>
      </w:r>
      <w:r w:rsidR="00DF1C2A" w:rsidRPr="00DF1C2A">
        <w:rPr>
          <w:i/>
          <w:iCs/>
          <w:sz w:val="22"/>
          <w:szCs w:val="22"/>
        </w:rPr>
        <w:t>L_ZC/</w:t>
      </w:r>
      <w:r w:rsidR="00DF1C2A">
        <w:rPr>
          <w:i/>
          <w:iCs/>
          <w:sz w:val="22"/>
          <w:szCs w:val="22"/>
        </w:rPr>
        <w:t>B_ZC</w:t>
      </w:r>
      <w:r w:rsidR="00DF1C2A" w:rsidRPr="00DF1C2A">
        <w:rPr>
          <w:rFonts w:ascii="Cambria Math" w:hAnsi="Cambria Math" w:cs="Cambria Math"/>
          <w:i/>
          <w:iCs/>
          <w:sz w:val="22"/>
          <w:szCs w:val="22"/>
        </w:rPr>
        <w:t>⌋</w:t>
      </w:r>
      <w:r w:rsidR="00DF1C2A">
        <w:rPr>
          <w:rFonts w:ascii="Cambria Math" w:hAnsi="Cambria Math" w:cs="Cambria Math"/>
          <w:i/>
          <w:iCs/>
          <w:sz w:val="22"/>
          <w:szCs w:val="22"/>
        </w:rPr>
        <w:t xml:space="preserve"> </w:t>
      </w:r>
      <w:r w:rsidR="00F717C5">
        <w:rPr>
          <w:i/>
          <w:iCs/>
          <w:sz w:val="22"/>
          <w:szCs w:val="22"/>
        </w:rPr>
        <w:t>zero insertion</w:t>
      </w:r>
      <w:r w:rsidR="004F2CA8">
        <w:rPr>
          <w:i/>
          <w:iCs/>
          <w:sz w:val="22"/>
          <w:szCs w:val="22"/>
        </w:rPr>
        <w:t xml:space="preserve"> between sequence samples</w:t>
      </w:r>
      <w:r w:rsidR="00A1328E" w:rsidRPr="004F1500">
        <w:rPr>
          <w:i/>
          <w:iCs/>
          <w:sz w:val="22"/>
          <w:szCs w:val="22"/>
        </w:rPr>
        <w:t xml:space="preserve"> for the overlaid OFDM sequence(s) over OOK symbols can provide robustness against inter-cell interference for ED-based LP-WURs</w:t>
      </w:r>
      <w:r w:rsidR="00A1328E" w:rsidRPr="00424B7C">
        <w:rPr>
          <w:i/>
          <w:iCs/>
          <w:sz w:val="22"/>
          <w:szCs w:val="22"/>
        </w:rPr>
        <w:t>.</w:t>
      </w:r>
      <w:bookmarkEnd w:id="45"/>
    </w:p>
    <w:p w14:paraId="0A67EC48" w14:textId="17CB7FC2"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AE2708" w:rsidRPr="0071451D">
        <w:t xml:space="preserve">Figure </w:t>
      </w:r>
      <w:r w:rsidR="00AE2708">
        <w:rPr>
          <w:noProof/>
        </w:rPr>
        <w:t>7</w:t>
      </w:r>
      <w:r w:rsidR="005F0E55" w:rsidRPr="0071451D">
        <w:fldChar w:fldCharType="end"/>
      </w:r>
      <w:r w:rsidRPr="0071451D">
        <w:t>, example details of digital baseband processing for the detection of a</w:t>
      </w:r>
      <w:r w:rsidR="00A9298F" w:rsidRPr="0071451D">
        <w:t xml:space="preserve">n </w:t>
      </w:r>
      <w:r w:rsidRPr="0071451D">
        <w:t xml:space="preserve">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Goertzel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AE2708">
        <w:t>[6]</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lastRenderedPageBreak/>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80">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0E11746A" w:rsidR="00A1328E" w:rsidRPr="0071451D" w:rsidRDefault="00A1328E" w:rsidP="00A1328E">
      <w:pPr>
        <w:pStyle w:val="Caption"/>
      </w:pPr>
      <w:bookmarkStart w:id="46" w:name="_Ref157697382"/>
      <w:r w:rsidRPr="0071451D">
        <w:t xml:space="preserve">Figure </w:t>
      </w:r>
      <w:r w:rsidRPr="0071451D">
        <w:fldChar w:fldCharType="begin"/>
      </w:r>
      <w:r w:rsidRPr="0071451D">
        <w:instrText xml:space="preserve"> SEQ Figure \* ARABIC </w:instrText>
      </w:r>
      <w:r w:rsidRPr="0071451D">
        <w:fldChar w:fldCharType="separate"/>
      </w:r>
      <w:r w:rsidR="00AE2708">
        <w:rPr>
          <w:noProof/>
        </w:rPr>
        <w:t>7</w:t>
      </w:r>
      <w:r w:rsidRPr="0071451D">
        <w:rPr>
          <w:noProof/>
        </w:rPr>
        <w:fldChar w:fldCharType="end"/>
      </w:r>
      <w:bookmarkEnd w:id="46"/>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2BDC48BE" w:rsidR="00A1328E" w:rsidRPr="00424B7C" w:rsidRDefault="00A1328E" w:rsidP="00424B7C">
      <w:pPr>
        <w:pStyle w:val="Caption"/>
        <w:spacing w:before="240" w:after="240"/>
        <w:ind w:left="1440" w:hanging="1440"/>
        <w:jc w:val="both"/>
        <w:rPr>
          <w:b w:val="0"/>
          <w:bCs w:val="0"/>
          <w:i/>
          <w:iCs/>
        </w:rPr>
      </w:pPr>
      <w:bookmarkStart w:id="47"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16</w:t>
      </w:r>
      <w:r w:rsidRPr="00424B7C">
        <w:rPr>
          <w:i/>
          <w:iCs/>
          <w:sz w:val="22"/>
          <w:szCs w:val="22"/>
        </w:rPr>
        <w:fldChar w:fldCharType="end"/>
      </w:r>
      <w:r w:rsidRPr="00424B7C">
        <w:rPr>
          <w:i/>
          <w:iCs/>
          <w:sz w:val="22"/>
          <w:szCs w:val="22"/>
        </w:rPr>
        <w:t xml:space="preserve">: </w:t>
      </w:r>
      <w:r w:rsidR="00BD7CE4" w:rsidRPr="004F1500">
        <w:rPr>
          <w:i/>
          <w:iCs/>
          <w:sz w:val="22"/>
          <w:szCs w:val="22"/>
        </w:rPr>
        <w:t>ED-based LP-WURs can support LP-WUS detection at one of low-frequency envelope channels with low implementation complexity enabling robustness against narrowband and inter-cell interference handling</w:t>
      </w:r>
      <w:r w:rsidRPr="00424B7C">
        <w:rPr>
          <w:i/>
          <w:iCs/>
          <w:sz w:val="22"/>
          <w:szCs w:val="22"/>
        </w:rPr>
        <w:t>.</w:t>
      </w:r>
      <w:bookmarkEnd w:id="47"/>
    </w:p>
    <w:p w14:paraId="14005C9C" w14:textId="0B35E053" w:rsidR="00A1328E" w:rsidRDefault="00CC169E">
      <w:pPr>
        <w:rPr>
          <w:lang w:eastAsia="ja-JP"/>
        </w:rPr>
      </w:pPr>
      <w:r>
        <w:rPr>
          <w:lang w:eastAsia="ja-JP"/>
        </w:rPr>
        <w:t>T</w:t>
      </w:r>
      <w:r w:rsidR="00AE5187">
        <w:rPr>
          <w:lang w:eastAsia="ja-JP"/>
        </w:rPr>
        <w:t xml:space="preserve">he impact of intra-cell interference </w:t>
      </w:r>
      <w:r w:rsidR="00075D02">
        <w:rPr>
          <w:lang w:eastAsia="ja-JP"/>
        </w:rPr>
        <w:t xml:space="preserve">on ED-based LP-WUR </w:t>
      </w:r>
      <w:r w:rsidR="00AE5187">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AE2708" w:rsidRPr="0071451D">
        <w:t xml:space="preserve">Figure </w:t>
      </w:r>
      <w:r w:rsidR="00AE2708">
        <w:rPr>
          <w:noProof/>
        </w:rPr>
        <w:t>8</w:t>
      </w:r>
      <w:r w:rsidR="00F52DED">
        <w:rPr>
          <w:highlight w:val="yellow"/>
          <w:lang w:eastAsia="ja-JP"/>
        </w:rPr>
        <w:fldChar w:fldCharType="end"/>
      </w:r>
      <w:r w:rsidR="00F52DED">
        <w:rPr>
          <w:lang w:eastAsia="ja-JP"/>
        </w:rPr>
        <w:t xml:space="preserve"> </w:t>
      </w:r>
      <w:r w:rsidR="00AE5187">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sidR="00AE5187">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sidR="00AE5187">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AE2708" w:rsidRPr="0071451D">
        <w:t xml:space="preserve">Table </w:t>
      </w:r>
      <w:r w:rsidR="00AE2708">
        <w:rPr>
          <w:noProof/>
        </w:rPr>
        <w:t>5</w:t>
      </w:r>
      <w:r w:rsidR="006F00C4">
        <w:rPr>
          <w:lang w:eastAsia="ja-JP"/>
        </w:rPr>
        <w:fldChar w:fldCharType="end"/>
      </w:r>
      <w:r w:rsidR="006F00C4">
        <w:rPr>
          <w:lang w:eastAsia="ja-JP"/>
        </w:rPr>
        <w:t xml:space="preserve"> of Appendix </w:t>
      </w:r>
      <w:r w:rsidR="00606939">
        <w:rPr>
          <w:lang w:eastAsia="ja-JP"/>
        </w:rPr>
        <w:t xml:space="preserve">B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470180BA" w:rsidR="006F00C4" w:rsidRPr="00335448" w:rsidRDefault="00FF6146" w:rsidP="00335448">
      <w:pPr>
        <w:pStyle w:val="Caption"/>
        <w:rPr>
          <w:rFonts w:asciiTheme="minorHAnsi" w:eastAsiaTheme="minorEastAsia" w:hAnsiTheme="minorHAnsi" w:cstheme="minorBidi"/>
          <w:i/>
          <w:iCs/>
          <w:szCs w:val="18"/>
        </w:rPr>
      </w:pPr>
      <w:bookmarkStart w:id="48" w:name="_Ref158207843"/>
      <w:r w:rsidRPr="0071451D">
        <w:t xml:space="preserve">Figure </w:t>
      </w:r>
      <w:r w:rsidRPr="0071451D">
        <w:fldChar w:fldCharType="begin"/>
      </w:r>
      <w:r w:rsidRPr="0071451D">
        <w:instrText xml:space="preserve"> SEQ Figure \* ARABIC </w:instrText>
      </w:r>
      <w:r w:rsidRPr="0071451D">
        <w:fldChar w:fldCharType="separate"/>
      </w:r>
      <w:r w:rsidR="00AE2708">
        <w:rPr>
          <w:noProof/>
        </w:rPr>
        <w:t>8</w:t>
      </w:r>
      <w:r w:rsidRPr="0071451D">
        <w:rPr>
          <w:noProof/>
        </w:rPr>
        <w:fldChar w:fldCharType="end"/>
      </w:r>
      <w:bookmarkEnd w:id="48"/>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3369222E" w14:textId="26CDBBD9" w:rsidR="002E3D31" w:rsidRPr="0071451D" w:rsidRDefault="002E3D31" w:rsidP="002E3D31">
      <w:pPr>
        <w:pStyle w:val="Caption"/>
        <w:spacing w:before="240" w:after="240"/>
        <w:ind w:left="1080" w:hanging="1080"/>
        <w:jc w:val="both"/>
        <w:rPr>
          <w:i/>
          <w:iCs/>
          <w:sz w:val="22"/>
          <w:szCs w:val="22"/>
        </w:rPr>
      </w:pPr>
      <w:bookmarkStart w:id="49" w:name="_Ref188017940"/>
      <w:r w:rsidRPr="00212FC0">
        <w:rPr>
          <w:i/>
          <w:iCs/>
          <w:sz w:val="22"/>
          <w:szCs w:val="22"/>
        </w:rPr>
        <w:t>Proposal</w:t>
      </w:r>
      <w:r w:rsidRPr="0071451D">
        <w:rPr>
          <w:i/>
          <w:iCs/>
          <w:sz w:val="22"/>
          <w:szCs w:val="22"/>
        </w:rPr>
        <w:t xml:space="preserve">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AE2708">
        <w:rPr>
          <w:i/>
          <w:iCs/>
          <w:noProof/>
          <w:sz w:val="22"/>
          <w:szCs w:val="22"/>
        </w:rPr>
        <w:t>8</w:t>
      </w:r>
      <w:r w:rsidRPr="0071451D">
        <w:rPr>
          <w:i/>
          <w:iCs/>
          <w:sz w:val="22"/>
          <w:szCs w:val="22"/>
        </w:rPr>
        <w:fldChar w:fldCharType="end"/>
      </w:r>
      <w:r w:rsidRPr="0071451D">
        <w:rPr>
          <w:i/>
          <w:iCs/>
          <w:sz w:val="22"/>
          <w:szCs w:val="22"/>
        </w:rPr>
        <w:t>: Support OOK-1 and OOK-4 based LP-WUS design</w:t>
      </w:r>
      <w:r>
        <w:rPr>
          <w:i/>
          <w:iCs/>
          <w:sz w:val="22"/>
          <w:szCs w:val="22"/>
        </w:rPr>
        <w:t xml:space="preserve"> </w:t>
      </w:r>
      <w:r w:rsidRPr="0071451D">
        <w:rPr>
          <w:i/>
          <w:iCs/>
          <w:sz w:val="22"/>
          <w:szCs w:val="22"/>
        </w:rPr>
        <w:t>with low frequency envelope channels to enable ED-based LP-WURs robustness against narrowband and inter-cell interference.</w:t>
      </w:r>
      <w:bookmarkEnd w:id="49"/>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50" w:name="_Ref157694830"/>
      <w:r w:rsidRPr="0071451D">
        <w:rPr>
          <w:lang w:eastAsia="ja-JP"/>
        </w:rPr>
        <w:t>LP-SS Design</w:t>
      </w:r>
      <w:bookmarkEnd w:id="50"/>
    </w:p>
    <w:p w14:paraId="33206106" w14:textId="78C13A41"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w:t>
      </w:r>
      <w:r w:rsidR="004F0608">
        <w:t>additional synchronization signal</w:t>
      </w:r>
      <w:r w:rsidR="004F0608" w:rsidRPr="0071451D">
        <w:t xml:space="preserve"> </w:t>
      </w:r>
      <w:r w:rsidRPr="0071451D">
        <w:t xml:space="preserve">which can be used for both synchronization and RRM measurements. </w:t>
      </w:r>
      <w:r w:rsidR="00017A35">
        <w:t>In RAN1#</w:t>
      </w:r>
      <w:r w:rsidR="001828C2">
        <w:t>11</w:t>
      </w:r>
      <w:r w:rsidR="001828C2">
        <w:t>8</w:t>
      </w:r>
      <w:r w:rsidR="001828C2">
        <w:t xml:space="preserve"> </w:t>
      </w:r>
      <w:r w:rsidR="00BE7653">
        <w:t xml:space="preserve">- </w:t>
      </w:r>
      <w:r w:rsidR="00CE48B3">
        <w:t>RAN1#</w:t>
      </w:r>
      <w:r w:rsidR="001828C2">
        <w:t>11</w:t>
      </w:r>
      <w:r w:rsidR="001828C2">
        <w:t>9</w:t>
      </w:r>
      <w:r w:rsidR="00017A35">
        <w:t xml:space="preserve">, the following agreements on LP-SS design </w:t>
      </w:r>
      <w:r w:rsidR="00306075">
        <w:t>were</w:t>
      </w:r>
      <w:r w:rsidR="00017A35">
        <w:t xml:space="preserve"> achieved</w:t>
      </w:r>
      <w:r w:rsidR="00810D26">
        <w:t>.</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69008C11" w14:textId="16049AA9" w:rsidR="001F369F" w:rsidRPr="001048D0" w:rsidRDefault="001F369F" w:rsidP="001F369F">
            <w:pPr>
              <w:spacing w:after="0"/>
              <w:rPr>
                <w:b/>
                <w:bCs/>
                <w:sz w:val="20"/>
                <w:szCs w:val="20"/>
                <w:highlight w:val="green"/>
                <w:lang w:eastAsia="x-none"/>
              </w:rPr>
            </w:pPr>
            <w:r>
              <w:rPr>
                <w:b/>
                <w:bCs/>
                <w:sz w:val="20"/>
                <w:szCs w:val="20"/>
                <w:highlight w:val="green"/>
                <w:lang w:eastAsia="x-none"/>
              </w:rPr>
              <w:lastRenderedPageBreak/>
              <w:t>RAN1#</w:t>
            </w:r>
            <w:r w:rsidR="00BC3DA9">
              <w:rPr>
                <w:b/>
                <w:bCs/>
                <w:sz w:val="20"/>
                <w:szCs w:val="20"/>
                <w:highlight w:val="green"/>
                <w:lang w:eastAsia="x-none"/>
              </w:rPr>
              <w:t xml:space="preserve">118 </w:t>
            </w:r>
            <w:r w:rsidRPr="001048D0">
              <w:rPr>
                <w:b/>
                <w:bCs/>
                <w:sz w:val="20"/>
                <w:szCs w:val="20"/>
                <w:highlight w:val="green"/>
                <w:lang w:eastAsia="x-none"/>
              </w:rPr>
              <w:t>Agreement</w:t>
            </w:r>
          </w:p>
          <w:p w14:paraId="0848316D" w14:textId="44694A12" w:rsidR="001F369F" w:rsidRDefault="00BC3DA9" w:rsidP="00BC3DA9">
            <w:pPr>
              <w:spacing w:after="0"/>
              <w:rPr>
                <w:rFonts w:eastAsia="Times New Roman"/>
                <w:sz w:val="20"/>
                <w:szCs w:val="20"/>
                <w:lang w:val="en-GB"/>
              </w:rPr>
            </w:pPr>
            <w:r w:rsidRPr="00BC3DA9">
              <w:rPr>
                <w:rFonts w:eastAsia="Times New Roman"/>
                <w:sz w:val="20"/>
                <w:szCs w:val="20"/>
                <w:lang w:val="en-GB"/>
              </w:rPr>
              <w:t>The number of binary LP-SS sequences is 4.</w:t>
            </w:r>
            <w:r w:rsidR="001F369F" w:rsidRPr="001048D0">
              <w:rPr>
                <w:rFonts w:eastAsia="Times New Roman"/>
                <w:sz w:val="20"/>
                <w:szCs w:val="20"/>
                <w:lang w:val="en-GB"/>
              </w:rPr>
              <w:t xml:space="preserve"> </w:t>
            </w:r>
          </w:p>
          <w:p w14:paraId="6A37DC2F" w14:textId="77777777" w:rsidR="0034253C" w:rsidRDefault="0034253C" w:rsidP="00BC3DA9">
            <w:pPr>
              <w:spacing w:after="0"/>
              <w:rPr>
                <w:iCs/>
                <w:sz w:val="20"/>
                <w:szCs w:val="20"/>
                <w:lang w:val="en-GB" w:eastAsia="zh-CN"/>
              </w:rPr>
            </w:pPr>
          </w:p>
          <w:p w14:paraId="7456131E" w14:textId="40029955" w:rsidR="0034253C" w:rsidRPr="00AF664B" w:rsidRDefault="0034253C" w:rsidP="0034253C">
            <w:pPr>
              <w:spacing w:after="0"/>
              <w:rPr>
                <w:b/>
                <w:bCs/>
                <w:sz w:val="20"/>
                <w:szCs w:val="20"/>
                <w:lang w:eastAsia="ko-KR" w:bidi="ar"/>
              </w:rPr>
            </w:pPr>
            <w:r>
              <w:rPr>
                <w:b/>
                <w:bCs/>
                <w:sz w:val="20"/>
                <w:szCs w:val="20"/>
                <w:highlight w:val="green"/>
                <w:lang w:eastAsia="ko-KR" w:bidi="ar"/>
              </w:rPr>
              <w:t xml:space="preserve">RAN1#118b </w:t>
            </w:r>
            <w:r w:rsidRPr="00AF664B">
              <w:rPr>
                <w:b/>
                <w:bCs/>
                <w:sz w:val="20"/>
                <w:szCs w:val="20"/>
                <w:highlight w:val="green"/>
                <w:lang w:eastAsia="ko-KR" w:bidi="ar"/>
              </w:rPr>
              <w:t>Agreement</w:t>
            </w:r>
          </w:p>
          <w:p w14:paraId="25286B1F" w14:textId="77777777" w:rsidR="0034253C" w:rsidRPr="00AF664B" w:rsidRDefault="0034253C" w:rsidP="0034253C">
            <w:pPr>
              <w:overflowPunct w:val="0"/>
              <w:spacing w:after="0"/>
              <w:contextualSpacing/>
              <w:textAlignment w:val="baseline"/>
              <w:rPr>
                <w:rFonts w:eastAsiaTheme="minorEastAsia"/>
                <w:kern w:val="2"/>
                <w:sz w:val="20"/>
                <w:szCs w:val="20"/>
                <w:lang w:eastAsia="zh-CN"/>
              </w:rPr>
            </w:pPr>
            <w:r w:rsidRPr="00AF664B">
              <w:rPr>
                <w:rFonts w:eastAsiaTheme="minorEastAsia"/>
                <w:kern w:val="2"/>
                <w:sz w:val="20"/>
                <w:szCs w:val="20"/>
                <w:lang w:eastAsia="zh-CN"/>
              </w:rPr>
              <w:t>To determine the binary sequences for LP-SS, consider the following for performance comparison:</w:t>
            </w:r>
          </w:p>
          <w:p w14:paraId="1AA25C74" w14:textId="77777777" w:rsidR="0034253C" w:rsidRPr="00AF664B" w:rsidRDefault="0034253C" w:rsidP="0034253C">
            <w:pPr>
              <w:pStyle w:val="ListParagraph"/>
              <w:numPr>
                <w:ilvl w:val="0"/>
                <w:numId w:val="85"/>
              </w:numPr>
              <w:tabs>
                <w:tab w:val="left" w:pos="420"/>
              </w:tabs>
              <w:overflowPunct w:val="0"/>
              <w:autoSpaceDE w:val="0"/>
              <w:autoSpaceDN w:val="0"/>
              <w:adjustRightInd w:val="0"/>
              <w:spacing w:after="0"/>
              <w:jc w:val="both"/>
              <w:textAlignment w:val="baseline"/>
              <w:rPr>
                <w:szCs w:val="20"/>
              </w:rPr>
            </w:pPr>
            <w:r w:rsidRPr="00AF664B">
              <w:rPr>
                <w:szCs w:val="20"/>
              </w:rPr>
              <w:t>Sync accuracy T’: the achieved sync accuracy T’ for a set of 4 sequences with the same number of occupied OFDM symbols (timing estimation error smaller than ≤T’ us for P=90 % of the time for SNR=-3dB, -6dB (low priority))</w:t>
            </w:r>
          </w:p>
          <w:p w14:paraId="61C19FF6"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Assume the sliding window size is at least [-25us, 25us]. </w:t>
            </w:r>
          </w:p>
          <w:p w14:paraId="5C2287B1"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RRM measurement accuracy X: the achieved </w:t>
            </w:r>
            <w:r w:rsidRPr="00AF664B">
              <w:rPr>
                <w:sz w:val="20"/>
                <w:szCs w:val="20"/>
                <w:lang w:eastAsia="zh-CN"/>
              </w:rPr>
              <w:t>measurement accuracy within range ± XdB for Q=90% measurements based on Y LP-SS samples within a period comparable to Z=the length of I-DRX cycle that is larger or equal to 1.28s</w:t>
            </w:r>
          </w:p>
          <w:p w14:paraId="33BC7DA6"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Assume X= 3.5dB shall be satisfied for LP-RSRP and LP-RSRQ, based on Y=1, 4 and Z=1.28s for comparison</w:t>
            </w:r>
          </w:p>
          <w:p w14:paraId="612D15CE"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Cross correlation: maximum cross-cor value/ maximum auto-cor value</w:t>
            </w:r>
          </w:p>
          <w:p w14:paraId="19AA6B23" w14:textId="77777777" w:rsidR="0034253C" w:rsidRPr="00AF664B" w:rsidRDefault="0034253C" w:rsidP="0034253C">
            <w:pPr>
              <w:numPr>
                <w:ilvl w:val="1"/>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color w:val="FF0000"/>
                <w:sz w:val="20"/>
                <w:szCs w:val="20"/>
                <w:lang w:eastAsia="zh-CN"/>
              </w:rPr>
              <w:t xml:space="preserve">FFS </w:t>
            </w:r>
            <w:r w:rsidRPr="00AF664B">
              <w:rPr>
                <w:rFonts w:eastAsia="Microsoft YaHei"/>
                <w:bCs/>
                <w:iCs/>
                <w:sz w:val="20"/>
                <w:szCs w:val="20"/>
                <w:lang w:eastAsia="zh-CN"/>
              </w:rPr>
              <w:t>how to use cross-correlation for comparison</w:t>
            </w:r>
          </w:p>
          <w:p w14:paraId="39DCD563" w14:textId="77777777" w:rsidR="0034253C" w:rsidRPr="00AF664B" w:rsidRDefault="0034253C" w:rsidP="0034253C">
            <w:pPr>
              <w:numPr>
                <w:ilvl w:val="0"/>
                <w:numId w:val="85"/>
              </w:numPr>
              <w:overflowPunct w:val="0"/>
              <w:snapToGrid/>
              <w:spacing w:after="0"/>
              <w:contextualSpacing/>
              <w:textAlignment w:val="baseline"/>
              <w:rPr>
                <w:rFonts w:eastAsia="Microsoft YaHei"/>
                <w:bCs/>
                <w:iCs/>
                <w:sz w:val="20"/>
                <w:szCs w:val="20"/>
                <w:lang w:eastAsia="zh-CN"/>
              </w:rPr>
            </w:pPr>
            <w:r w:rsidRPr="00AF664B">
              <w:rPr>
                <w:rFonts w:eastAsia="Microsoft YaHei"/>
                <w:bCs/>
                <w:iCs/>
                <w:sz w:val="20"/>
                <w:szCs w:val="20"/>
                <w:lang w:eastAsia="zh-CN"/>
              </w:rPr>
              <w:t xml:space="preserve">Note: refer to RAN4 RRM assumption for the inter-cell interference </w:t>
            </w:r>
          </w:p>
          <w:p w14:paraId="737C60CE" w14:textId="77777777" w:rsidR="0034253C" w:rsidRDefault="0034253C" w:rsidP="00BC3DA9">
            <w:pPr>
              <w:spacing w:after="0"/>
              <w:rPr>
                <w:iCs/>
                <w:sz w:val="20"/>
                <w:szCs w:val="20"/>
                <w:lang w:val="en-GB" w:eastAsia="zh-CN"/>
              </w:rPr>
            </w:pPr>
          </w:p>
          <w:p w14:paraId="21F2A688" w14:textId="77AD68D5" w:rsidR="009F3C31" w:rsidRPr="00EB0235" w:rsidRDefault="009F3C31" w:rsidP="009F3C31">
            <w:pPr>
              <w:shd w:val="clear" w:color="auto" w:fill="FFFFFF"/>
              <w:spacing w:after="0"/>
              <w:rPr>
                <w:color w:val="000000"/>
                <w:sz w:val="20"/>
                <w:szCs w:val="20"/>
              </w:rPr>
            </w:pPr>
            <w:r>
              <w:rPr>
                <w:b/>
                <w:bCs/>
                <w:iCs/>
                <w:color w:val="000000"/>
                <w:sz w:val="20"/>
                <w:szCs w:val="20"/>
                <w:highlight w:val="green"/>
              </w:rPr>
              <w:t xml:space="preserve">RAN1#119 </w:t>
            </w:r>
            <w:r w:rsidRPr="00EB0235">
              <w:rPr>
                <w:b/>
                <w:bCs/>
                <w:iCs/>
                <w:color w:val="000000"/>
                <w:sz w:val="20"/>
                <w:szCs w:val="20"/>
                <w:highlight w:val="green"/>
              </w:rPr>
              <w:t>Agreement</w:t>
            </w:r>
          </w:p>
          <w:p w14:paraId="74EB85DF" w14:textId="77777777" w:rsidR="009F3C31" w:rsidRPr="00EB0235" w:rsidRDefault="009F3C31" w:rsidP="009F3C31">
            <w:pPr>
              <w:tabs>
                <w:tab w:val="left" w:pos="420"/>
              </w:tabs>
              <w:spacing w:after="0"/>
              <w:ind w:right="200"/>
              <w:contextualSpacing/>
              <w:rPr>
                <w:noProof/>
                <w:sz w:val="20"/>
                <w:szCs w:val="20"/>
              </w:rPr>
            </w:pPr>
            <w:r w:rsidRPr="00EB0235">
              <w:rPr>
                <w:noProof/>
                <w:sz w:val="20"/>
                <w:szCs w:val="20"/>
              </w:rPr>
              <w:t>For the length L of LP-SS binary sequence, limit the selection to the following:</w:t>
            </w:r>
          </w:p>
          <w:p w14:paraId="0A7BAD62"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M=1, L= {4, 6, 8}</w:t>
            </w:r>
          </w:p>
          <w:p w14:paraId="45B73555"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M=2, L= {8, 12, 16}</w:t>
            </w:r>
          </w:p>
          <w:p w14:paraId="2085E894" w14:textId="77777777" w:rsidR="009F3C31" w:rsidRPr="00EB0235" w:rsidRDefault="009F3C31" w:rsidP="009F3C31">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M=4, L= {16, 32}</w:t>
            </w:r>
          </w:p>
          <w:p w14:paraId="54CD0B03" w14:textId="77777777" w:rsidR="009F3C31" w:rsidRDefault="009F3C31" w:rsidP="00BC3DA9">
            <w:pPr>
              <w:spacing w:after="0"/>
              <w:rPr>
                <w:iCs/>
                <w:sz w:val="20"/>
                <w:szCs w:val="20"/>
                <w:lang w:val="en-GB" w:eastAsia="zh-CN"/>
              </w:rPr>
            </w:pPr>
          </w:p>
          <w:p w14:paraId="249236F2" w14:textId="39C4CAAB" w:rsidR="00940977" w:rsidRPr="00EB0235" w:rsidRDefault="00940977" w:rsidP="00940977">
            <w:pPr>
              <w:shd w:val="clear" w:color="auto" w:fill="FFFFFF"/>
              <w:spacing w:after="0"/>
              <w:rPr>
                <w:color w:val="000000"/>
                <w:sz w:val="20"/>
                <w:szCs w:val="20"/>
              </w:rPr>
            </w:pPr>
            <w:r>
              <w:rPr>
                <w:b/>
                <w:bCs/>
                <w:iCs/>
                <w:color w:val="000000"/>
                <w:sz w:val="20"/>
                <w:szCs w:val="20"/>
                <w:highlight w:val="green"/>
              </w:rPr>
              <w:t xml:space="preserve">RAN1#119 </w:t>
            </w:r>
            <w:r w:rsidRPr="00EB0235">
              <w:rPr>
                <w:b/>
                <w:bCs/>
                <w:iCs/>
                <w:color w:val="000000"/>
                <w:sz w:val="20"/>
                <w:szCs w:val="20"/>
                <w:highlight w:val="green"/>
              </w:rPr>
              <w:t>Agreement</w:t>
            </w:r>
          </w:p>
          <w:p w14:paraId="1852AE92" w14:textId="77777777" w:rsidR="00940977" w:rsidRPr="00EB0235" w:rsidRDefault="00940977" w:rsidP="00940977">
            <w:pPr>
              <w:spacing w:after="0"/>
              <w:rPr>
                <w:sz w:val="20"/>
                <w:szCs w:val="20"/>
                <w:lang w:eastAsia="x-none"/>
              </w:rPr>
            </w:pPr>
            <w:r w:rsidRPr="00EB0235">
              <w:rPr>
                <w:sz w:val="20"/>
                <w:szCs w:val="20"/>
                <w:lang w:eastAsia="x-none"/>
              </w:rPr>
              <w:t xml:space="preserve">For the M value for LP-WUS and LP-SS, </w:t>
            </w:r>
            <w:r w:rsidRPr="00EB0235">
              <w:rPr>
                <w:color w:val="FF0000"/>
                <w:sz w:val="20"/>
                <w:szCs w:val="20"/>
                <w:lang w:eastAsia="x-none"/>
              </w:rPr>
              <w:t xml:space="preserve">down-select </w:t>
            </w:r>
            <w:r w:rsidRPr="00EB0235">
              <w:rPr>
                <w:sz w:val="20"/>
                <w:szCs w:val="20"/>
                <w:lang w:eastAsia="x-none"/>
              </w:rPr>
              <w:t>one alternative from the following in RAN1#120:</w:t>
            </w:r>
          </w:p>
          <w:p w14:paraId="36FFC38C"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Alt1: The M values for LP-WUS and LP-SS are always same.</w:t>
            </w:r>
          </w:p>
          <w:p w14:paraId="0CFDA7A8"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Alt2: The M values for LP-WUS and LP-SS can be configured to be same or different. M value for LP-WUS cannot be larger than that of LP-SS.</w:t>
            </w:r>
          </w:p>
          <w:p w14:paraId="7A158AAE" w14:textId="77777777" w:rsidR="00940977" w:rsidRPr="00EB0235" w:rsidRDefault="00940977" w:rsidP="00940977">
            <w:pPr>
              <w:numPr>
                <w:ilvl w:val="0"/>
                <w:numId w:val="85"/>
              </w:numPr>
              <w:autoSpaceDE/>
              <w:autoSpaceDN/>
              <w:adjustRightInd/>
              <w:snapToGrid/>
              <w:spacing w:after="0"/>
              <w:rPr>
                <w:rFonts w:eastAsia="Microsoft YaHei"/>
                <w:bCs/>
                <w:iCs/>
                <w:color w:val="000000" w:themeColor="text1"/>
                <w:sz w:val="20"/>
                <w:szCs w:val="20"/>
                <w:lang w:eastAsia="zh-CN"/>
              </w:rPr>
            </w:pPr>
            <w:r w:rsidRPr="00EB0235">
              <w:rPr>
                <w:rFonts w:eastAsia="Microsoft YaHei"/>
                <w:bCs/>
                <w:iCs/>
                <w:color w:val="000000" w:themeColor="text1"/>
                <w:sz w:val="20"/>
                <w:szCs w:val="20"/>
                <w:lang w:eastAsia="zh-CN"/>
              </w:rPr>
              <w:t xml:space="preserve">Alt3: The M values for LP-WUS and LP-SS can be configured to be same or different. </w:t>
            </w:r>
          </w:p>
          <w:p w14:paraId="3165FC0D" w14:textId="5D5A4E69" w:rsidR="00940977" w:rsidRPr="00424B7C" w:rsidRDefault="00940977" w:rsidP="00BC3DA9">
            <w:pPr>
              <w:spacing w:after="0"/>
              <w:rPr>
                <w:iCs/>
                <w:sz w:val="20"/>
                <w:szCs w:val="20"/>
                <w:lang w:val="en-GB" w:eastAsia="zh-CN"/>
              </w:rPr>
            </w:pPr>
          </w:p>
        </w:tc>
      </w:tr>
    </w:tbl>
    <w:p w14:paraId="4A9F3311" w14:textId="77777777" w:rsidR="001A6FE7" w:rsidRDefault="001A6FE7" w:rsidP="001906CC"/>
    <w:p w14:paraId="48DFE206" w14:textId="221DE7D5" w:rsidR="001F369F" w:rsidRDefault="001A6FE7" w:rsidP="001906CC">
      <w:r>
        <w:t xml:space="preserve">It is understood that using a sequence with shorter OOK symbols, i.e., larger value of </w:t>
      </w:r>
      <w:r w:rsidRPr="00424B7C">
        <w:rPr>
          <w:i/>
          <w:iCs/>
        </w:rPr>
        <w:t>M</w:t>
      </w:r>
      <w:r>
        <w:t>, can result in better timing synchronization</w:t>
      </w:r>
      <w:r w:rsidR="00961B36">
        <w:t xml:space="preserve">, </w:t>
      </w:r>
      <w:r w:rsidR="00BF0953">
        <w:t>particularly</w:t>
      </w:r>
      <w:r w:rsidR="00961B36">
        <w:t xml:space="preserve"> at low sampling </w:t>
      </w:r>
      <w:r w:rsidR="00BF0953">
        <w:t>frequency,</w:t>
      </w:r>
      <w:r>
        <w:t xml:space="preserve">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Subsequently, an LP-SS design should support waveform Option OOK-4 with values of </w:t>
      </w:r>
      <m:oMath>
        <m:r>
          <w:rPr>
            <w:rFonts w:ascii="Cambria Math" w:hAnsi="Cambria Math"/>
          </w:rPr>
          <m:t>M&gt;1</m:t>
        </m:r>
      </m:oMath>
      <w:r w:rsidR="00EA7536">
        <w:t xml:space="preserve"> </w:t>
      </w:r>
      <w:r w:rsidR="00207958">
        <w:t>as well as binary sequence(s) with lower density of OOK ON symbols than OOK OFF symbols</w:t>
      </w:r>
      <w:r w:rsidR="00EA7536">
        <w:t xml:space="preserve">. </w:t>
      </w:r>
    </w:p>
    <w:p w14:paraId="55240182" w14:textId="346659B4" w:rsidR="001F369F" w:rsidRDefault="001906CC" w:rsidP="003628D4">
      <w:r w:rsidRPr="0071451D">
        <w:t xml:space="preserve">For this purpose, we consider </w:t>
      </w:r>
      <w:r w:rsidR="008C5179">
        <w:t>the</w:t>
      </w:r>
      <w:r w:rsidR="008C5179" w:rsidRPr="0071451D">
        <w:t xml:space="preserve"> </w:t>
      </w:r>
      <w:r w:rsidRPr="0071451D">
        <w:t xml:space="preserve">set of sequences </w:t>
      </w:r>
      <w:r w:rsidR="008C5179">
        <w:t xml:space="preserve">defined in </w:t>
      </w:r>
      <w:r w:rsidR="0067691F">
        <w:fldChar w:fldCharType="begin"/>
      </w:r>
      <w:r w:rsidR="0067691F">
        <w:instrText xml:space="preserve"> REF _Ref170142935 \h </w:instrText>
      </w:r>
      <w:r w:rsidR="0067691F">
        <w:fldChar w:fldCharType="separate"/>
      </w:r>
      <w:r w:rsidR="00AE2708" w:rsidRPr="00EA7AE3">
        <w:t xml:space="preserve">Table </w:t>
      </w:r>
      <w:r w:rsidR="00AE2708">
        <w:rPr>
          <w:noProof/>
        </w:rPr>
        <w:t>3</w:t>
      </w:r>
      <w:r w:rsidR="0067691F">
        <w:fldChar w:fldCharType="end"/>
      </w:r>
      <w:r w:rsidR="0067691F">
        <w:t xml:space="preserve"> </w:t>
      </w:r>
      <w:r w:rsidRPr="0071451D">
        <w:t>of length</w:t>
      </w:r>
      <w:r w:rsidR="008C5179">
        <w:t>s</w:t>
      </w:r>
      <w:r w:rsidRPr="0071451D">
        <w:t xml:space="preserve"> </w:t>
      </w:r>
      <w:r w:rsidR="00AE6B0D">
        <w:t>8,</w:t>
      </w:r>
      <w:r w:rsidR="008C5179">
        <w:t>16</w:t>
      </w:r>
      <w:r w:rsidR="00AE6B0D">
        <w:t>,</w:t>
      </w:r>
      <w:r w:rsidR="008C5179">
        <w:t xml:space="preserve"> and </w:t>
      </w:r>
      <w:r w:rsidRPr="0071451D">
        <w:t>32 bits</w:t>
      </w:r>
      <w:r w:rsidR="0067691F">
        <w:t xml:space="preserve"> </w:t>
      </w:r>
      <w:r w:rsidR="00EA7AE3">
        <w:t xml:space="preserve">based on m-sequence and computer searched sequences </w:t>
      </w:r>
      <w:r w:rsidR="0067691F">
        <w:t>where a sequence density is defined as 2x the ratio of number of 1 bits to sequence length, i.e., a balanced sequence of equal number of 1’s and 0’s has a density of 1</w:t>
      </w:r>
      <w:r w:rsidRPr="0071451D">
        <w:t xml:space="preserve">. </w:t>
      </w:r>
      <w:r w:rsidR="00B745B4">
        <w:t xml:space="preserve">For the m-sequences, an exhaustive search over sequences of length </w:t>
      </w:r>
      <w:r w:rsidR="00AE6B0D">
        <w:t>8,</w:t>
      </w:r>
      <w:r w:rsidR="00B745B4">
        <w:t xml:space="preserve">16 and 32 from a maximum length sequence generated from the polynomial </w:t>
      </w:r>
      <m:oMath>
        <m:d>
          <m:dPr>
            <m:ctrlPr>
              <w:rPr>
                <w:rFonts w:ascii="Cambria Math" w:hAnsi="Cambria Math"/>
                <w:i/>
              </w:rPr>
            </m:ctrlPr>
          </m:dPr>
          <m:e>
            <m:sSup>
              <m:sSupPr>
                <m:ctrlPr>
                  <w:rPr>
                    <w:rFonts w:ascii="Cambria Math" w:hAnsi="Cambria Math"/>
                    <w:i/>
                  </w:rPr>
                </m:ctrlPr>
              </m:sSupPr>
              <m:e>
                <m:r>
                  <w:rPr>
                    <w:rFonts w:ascii="Cambria Math" w:hAnsi="Cambria Math"/>
                  </w:rPr>
                  <m:t>x</m:t>
                </m:r>
              </m:e>
              <m:sup>
                <m:r>
                  <w:rPr>
                    <w:rFonts w:ascii="Cambria Math" w:hAnsi="Cambria Math"/>
                  </w:rPr>
                  <m:t>31</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28</m:t>
                </m:r>
              </m:sup>
            </m:sSup>
            <m:r>
              <w:rPr>
                <w:rFonts w:ascii="Cambria Math" w:hAnsi="Cambria Math"/>
              </w:rPr>
              <m:t>+1</m:t>
            </m:r>
          </m:e>
        </m:d>
      </m:oMath>
      <w:r w:rsidR="00AE6B0D">
        <w:t xml:space="preserve"> is used</w:t>
      </w:r>
      <w:r w:rsidRPr="0071451D">
        <w:t xml:space="preserve">. </w:t>
      </w:r>
    </w:p>
    <w:p w14:paraId="2A0D404A" w14:textId="460D493B" w:rsidR="003834F9" w:rsidRPr="00C33808" w:rsidRDefault="0067691F" w:rsidP="001048D0">
      <w:pPr>
        <w:pStyle w:val="Caption"/>
      </w:pPr>
      <w:bookmarkStart w:id="51" w:name="_Ref170142935"/>
      <w:r w:rsidRPr="00EA7AE3">
        <w:rPr>
          <w:sz w:val="22"/>
          <w:szCs w:val="22"/>
        </w:rPr>
        <w:t xml:space="preserve">Table </w:t>
      </w:r>
      <w:r w:rsidRPr="001048D0">
        <w:rPr>
          <w:sz w:val="22"/>
          <w:szCs w:val="22"/>
        </w:rPr>
        <w:fldChar w:fldCharType="begin"/>
      </w:r>
      <w:r w:rsidRPr="00EA7AE3">
        <w:rPr>
          <w:sz w:val="22"/>
          <w:szCs w:val="22"/>
        </w:rPr>
        <w:instrText xml:space="preserve"> SEQ Table \* ARABIC </w:instrText>
      </w:r>
      <w:r w:rsidRPr="001048D0">
        <w:rPr>
          <w:sz w:val="22"/>
          <w:szCs w:val="22"/>
        </w:rPr>
        <w:fldChar w:fldCharType="separate"/>
      </w:r>
      <w:r w:rsidR="00AE2708">
        <w:rPr>
          <w:noProof/>
          <w:sz w:val="22"/>
          <w:szCs w:val="22"/>
        </w:rPr>
        <w:t>3</w:t>
      </w:r>
      <w:r w:rsidRPr="001048D0">
        <w:rPr>
          <w:sz w:val="22"/>
          <w:szCs w:val="22"/>
        </w:rPr>
        <w:fldChar w:fldCharType="end"/>
      </w:r>
      <w:bookmarkEnd w:id="51"/>
      <w:r w:rsidRPr="00EA7AE3">
        <w:rPr>
          <w:sz w:val="22"/>
          <w:szCs w:val="22"/>
        </w:rPr>
        <w:t>: List of m-sequence and computer search based binary sequences</w:t>
      </w:r>
    </w:p>
    <w:tbl>
      <w:tblPr>
        <w:tblStyle w:val="TableGrid"/>
        <w:tblW w:w="0" w:type="auto"/>
        <w:jc w:val="center"/>
        <w:tblLayout w:type="fixed"/>
        <w:tblLook w:val="04A0" w:firstRow="1" w:lastRow="0" w:firstColumn="1" w:lastColumn="0" w:noHBand="0" w:noVBand="1"/>
      </w:tblPr>
      <w:tblGrid>
        <w:gridCol w:w="699"/>
        <w:gridCol w:w="1096"/>
        <w:gridCol w:w="7512"/>
      </w:tblGrid>
      <w:tr w:rsidR="00086FE4" w14:paraId="740AC993" w14:textId="77777777" w:rsidTr="009414B6">
        <w:trPr>
          <w:jc w:val="center"/>
        </w:trPr>
        <w:tc>
          <w:tcPr>
            <w:tcW w:w="699" w:type="dxa"/>
            <w:vMerge w:val="restart"/>
            <w:textDirection w:val="btLr"/>
            <w:vAlign w:val="center"/>
          </w:tcPr>
          <w:p w14:paraId="4BA8D5B4" w14:textId="77777777" w:rsidR="00086FE4" w:rsidRDefault="00086FE4">
            <w:pPr>
              <w:ind w:left="113" w:right="113"/>
              <w:jc w:val="center"/>
              <w:rPr>
                <w:b/>
                <w:bCs/>
                <w:sz w:val="20"/>
                <w:szCs w:val="20"/>
              </w:rPr>
            </w:pPr>
            <w:r w:rsidRPr="001048D0">
              <w:rPr>
                <w:b/>
                <w:bCs/>
                <w:sz w:val="20"/>
                <w:szCs w:val="20"/>
              </w:rPr>
              <w:t xml:space="preserve">Length </w:t>
            </w:r>
          </w:p>
          <w:p w14:paraId="48EC9C56" w14:textId="7B2B6AB0" w:rsidR="00086FE4" w:rsidRPr="001048D0" w:rsidRDefault="00086FE4" w:rsidP="001048D0">
            <w:pPr>
              <w:ind w:left="113" w:right="113"/>
              <w:jc w:val="center"/>
              <w:rPr>
                <w:b/>
                <w:bCs/>
                <w:sz w:val="20"/>
                <w:szCs w:val="20"/>
              </w:rPr>
            </w:pPr>
            <w:r w:rsidRPr="001048D0">
              <w:rPr>
                <w:b/>
                <w:bCs/>
                <w:sz w:val="20"/>
                <w:szCs w:val="20"/>
              </w:rPr>
              <w:t>32-bit</w:t>
            </w:r>
          </w:p>
        </w:tc>
        <w:tc>
          <w:tcPr>
            <w:tcW w:w="1096" w:type="dxa"/>
            <w:vAlign w:val="center"/>
          </w:tcPr>
          <w:p w14:paraId="38365F57" w14:textId="201569AE" w:rsidR="00086FE4" w:rsidRPr="001048D0" w:rsidRDefault="00086FE4" w:rsidP="001048D0">
            <w:pPr>
              <w:jc w:val="left"/>
              <w:rPr>
                <w:sz w:val="20"/>
                <w:szCs w:val="20"/>
              </w:rPr>
            </w:pPr>
            <w:r w:rsidRPr="001048D0">
              <w:rPr>
                <w:sz w:val="20"/>
                <w:szCs w:val="20"/>
              </w:rPr>
              <w:t xml:space="preserve">m-Sequence </w:t>
            </w:r>
          </w:p>
        </w:tc>
        <w:tc>
          <w:tcPr>
            <w:tcW w:w="7512" w:type="dxa"/>
          </w:tcPr>
          <w:p w14:paraId="7822BFF7" w14:textId="70840370" w:rsidR="00086FE4" w:rsidRDefault="00086FE4"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32,1</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0 1 0 1 1 0 0 1 1 1 0 0 1 0 0 1 1 0 0 1 1 1 0 0 1 0 1 0 1 0 0 1</m:t>
                    </m:r>
                  </m:e>
                </m:d>
              </m:oMath>
            </m:oMathPara>
          </w:p>
          <w:p w14:paraId="7235AECB" w14:textId="716CF735" w:rsidR="00086FE4" w:rsidRPr="00A76D0D" w:rsidRDefault="00086FE4"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1 0 1 0 0 1 1 0 0 1 1 0 0 1 1 0 1 1 0 0 1 1 0 0 1 0 0 1 1 0 1 0</m:t>
                    </m:r>
                  </m:e>
                </m:d>
              </m:oMath>
            </m:oMathPara>
          </w:p>
          <w:p w14:paraId="1A8D0779" w14:textId="20A24428" w:rsidR="00086FE4" w:rsidRPr="00A76D0D" w:rsidRDefault="00086FE4" w:rsidP="00A76D0D">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32,3</m:t>
                        </m:r>
                      </m:e>
                    </m:d>
                  </m:sub>
                </m:sSub>
                <m:r>
                  <w:rPr>
                    <w:rFonts w:ascii="Cambria Math" w:hAnsi="Cambria Math"/>
                  </w:rPr>
                  <m:t>=</m:t>
                </m:r>
                <m:d>
                  <m:dPr>
                    <m:begChr m:val="["/>
                    <m:endChr m:val="]"/>
                    <m:ctrlPr>
                      <w:rPr>
                        <w:rFonts w:ascii="Cambria Math" w:hAnsi="Cambria Math"/>
                        <w:i/>
                      </w:rPr>
                    </m:ctrlPr>
                  </m:dPr>
                  <m:e>
                    <m:r>
                      <w:rPr>
                        <w:rFonts w:ascii="Cambria Math" w:hAnsi="Cambria Math"/>
                      </w:rPr>
                      <m:t>1  0 0 1 1 1 0 0 0 0 1 1 0 1 1 0 1 0 1 0 1 0 1 0 0 0 1 1 0 1 0 1</m:t>
                    </m:r>
                  </m:e>
                </m:d>
              </m:oMath>
            </m:oMathPara>
          </w:p>
          <w:p w14:paraId="18F46D1E" w14:textId="26BCC310" w:rsidR="00086FE4" w:rsidRDefault="00086FE4" w:rsidP="003628D4">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32,4</m:t>
                        </m:r>
                      </m:e>
                    </m:d>
                  </m:sub>
                </m:sSub>
                <m:r>
                  <w:rPr>
                    <w:rFonts w:ascii="Cambria Math" w:hAnsi="Cambria Math"/>
                  </w:rPr>
                  <m:t>=</m:t>
                </m:r>
                <m:d>
                  <m:dPr>
                    <m:begChr m:val="["/>
                    <m:endChr m:val="]"/>
                    <m:ctrlPr>
                      <w:rPr>
                        <w:rFonts w:ascii="Cambria Math" w:hAnsi="Cambria Math"/>
                        <w:i/>
                      </w:rPr>
                    </m:ctrlPr>
                  </m:dPr>
                  <m:e>
                    <m:r>
                      <w:rPr>
                        <w:rFonts w:ascii="Cambria Math" w:hAnsi="Cambria Math"/>
                      </w:rPr>
                      <m:t>1  0 0 1 0 1 1 0 0 1 1 0 1 0 0 1 1 0 1 0 1 0 0 1 0 1 1 0 1 1 0 0</m:t>
                    </m:r>
                  </m:e>
                </m:d>
              </m:oMath>
            </m:oMathPara>
          </w:p>
        </w:tc>
      </w:tr>
      <w:tr w:rsidR="00086FE4" w14:paraId="7ABDF74C" w14:textId="77777777" w:rsidTr="009414B6">
        <w:trPr>
          <w:jc w:val="center"/>
        </w:trPr>
        <w:tc>
          <w:tcPr>
            <w:tcW w:w="699" w:type="dxa"/>
            <w:vMerge/>
            <w:textDirection w:val="btLr"/>
            <w:vAlign w:val="center"/>
          </w:tcPr>
          <w:p w14:paraId="321E5192" w14:textId="77777777" w:rsidR="00086FE4" w:rsidRPr="001048D0" w:rsidRDefault="00086FE4">
            <w:pPr>
              <w:ind w:left="113" w:right="113"/>
              <w:jc w:val="center"/>
              <w:rPr>
                <w:b/>
                <w:bCs/>
                <w:sz w:val="20"/>
                <w:szCs w:val="20"/>
              </w:rPr>
            </w:pPr>
          </w:p>
        </w:tc>
        <w:tc>
          <w:tcPr>
            <w:tcW w:w="1096" w:type="dxa"/>
            <w:vAlign w:val="center"/>
          </w:tcPr>
          <w:p w14:paraId="502C0B41" w14:textId="02CE377B" w:rsidR="00086FE4" w:rsidRPr="001048D0" w:rsidRDefault="00086FE4" w:rsidP="001048D0">
            <w:pPr>
              <w:jc w:val="left"/>
              <w:rPr>
                <w:sz w:val="20"/>
                <w:szCs w:val="20"/>
              </w:rPr>
            </w:pPr>
            <w:r w:rsidRPr="001048D0">
              <w:rPr>
                <w:sz w:val="20"/>
                <w:szCs w:val="20"/>
              </w:rPr>
              <w:t xml:space="preserve">Density </w:t>
            </w:r>
            <w:r>
              <w:rPr>
                <w:sz w:val="20"/>
                <w:szCs w:val="20"/>
              </w:rPr>
              <w:t>1</w:t>
            </w:r>
            <w:r w:rsidRPr="001048D0">
              <w:rPr>
                <w:sz w:val="20"/>
                <w:szCs w:val="20"/>
              </w:rPr>
              <w:t>/</w:t>
            </w:r>
            <w:r>
              <w:rPr>
                <w:sz w:val="20"/>
                <w:szCs w:val="20"/>
              </w:rPr>
              <w:t>2</w:t>
            </w:r>
            <w:r w:rsidRPr="001048D0">
              <w:rPr>
                <w:sz w:val="20"/>
                <w:szCs w:val="20"/>
              </w:rPr>
              <w:t xml:space="preserve"> </w:t>
            </w:r>
            <w:r>
              <w:rPr>
                <w:sz w:val="20"/>
                <w:szCs w:val="20"/>
              </w:rPr>
              <w:t xml:space="preserve">Computer </w:t>
            </w:r>
            <w:r>
              <w:rPr>
                <w:sz w:val="20"/>
                <w:szCs w:val="20"/>
              </w:rPr>
              <w:lastRenderedPageBreak/>
              <w:t>Search</w:t>
            </w:r>
          </w:p>
        </w:tc>
        <w:tc>
          <w:tcPr>
            <w:tcW w:w="7512" w:type="dxa"/>
          </w:tcPr>
          <w:p w14:paraId="7157CCC1" w14:textId="4DD4900C" w:rsidR="00A027E1" w:rsidRDefault="00A027E1" w:rsidP="00A027E1">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32,1</m:t>
                        </m:r>
                      </m:e>
                    </m:d>
                  </m:sub>
                </m:sSub>
                <m:r>
                  <w:rPr>
                    <w:rFonts w:ascii="Cambria Math" w:hAnsi="Cambria Math"/>
                  </w:rPr>
                  <m:t>=</m:t>
                </m:r>
                <m:d>
                  <m:dPr>
                    <m:begChr m:val="["/>
                    <m:endChr m:val="]"/>
                    <m:ctrlPr>
                      <w:rPr>
                        <w:rFonts w:ascii="Cambria Math" w:hAnsi="Cambria Math"/>
                        <w:i/>
                      </w:rPr>
                    </m:ctrlPr>
                  </m:dPr>
                  <m:e>
                    <m:r>
                      <w:rPr>
                        <w:rFonts w:ascii="Cambria Math" w:hAnsi="Cambria Math"/>
                      </w:rPr>
                      <m:t>1 0 0 0 1 0 0 0 1 0 0 0 1 0 0 0 0 1 0 0 1 0 0 0 0 0 1 0 0 1 0 0</m:t>
                    </m:r>
                  </m:e>
                </m:d>
              </m:oMath>
            </m:oMathPara>
          </w:p>
          <w:p w14:paraId="5056F7FC" w14:textId="25333AEF" w:rsidR="00A027E1" w:rsidRPr="00A76D0D" w:rsidRDefault="00A027E1" w:rsidP="00A027E1">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32,2</m:t>
                        </m:r>
                      </m:e>
                    </m:d>
                  </m:sub>
                </m:sSub>
                <m:r>
                  <w:rPr>
                    <w:rFonts w:ascii="Cambria Math" w:hAnsi="Cambria Math"/>
                  </w:rPr>
                  <m:t>=</m:t>
                </m:r>
                <m:d>
                  <m:dPr>
                    <m:begChr m:val="["/>
                    <m:endChr m:val="]"/>
                    <m:ctrlPr>
                      <w:rPr>
                        <w:rFonts w:ascii="Cambria Math" w:hAnsi="Cambria Math"/>
                        <w:i/>
                      </w:rPr>
                    </m:ctrlPr>
                  </m:dPr>
                  <m:e>
                    <m:r>
                      <w:rPr>
                        <w:rFonts w:ascii="Cambria Math" w:hAnsi="Cambria Math"/>
                      </w:rPr>
                      <m:t>1 0 0 0 1 0 0 0 0 1 0 0 0 0 1 0 0 1 0 0 0 0 1 0 1 0 0 0 0 0 1 0</m:t>
                    </m:r>
                  </m:e>
                </m:d>
              </m:oMath>
            </m:oMathPara>
          </w:p>
          <w:p w14:paraId="3374504B" w14:textId="0E54F128" w:rsidR="00A027E1" w:rsidRPr="00A76D0D" w:rsidRDefault="00A027E1" w:rsidP="00A027E1">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32,3</m:t>
                        </m:r>
                      </m:e>
                    </m:d>
                  </m:sub>
                </m:sSub>
                <m:r>
                  <w:rPr>
                    <w:rFonts w:ascii="Cambria Math" w:hAnsi="Cambria Math"/>
                  </w:rPr>
                  <m:t>=</m:t>
                </m:r>
                <m:d>
                  <m:dPr>
                    <m:begChr m:val="["/>
                    <m:endChr m:val="]"/>
                    <m:ctrlPr>
                      <w:rPr>
                        <w:rFonts w:ascii="Cambria Math" w:hAnsi="Cambria Math"/>
                        <w:i/>
                      </w:rPr>
                    </m:ctrlPr>
                  </m:dPr>
                  <m:e>
                    <m:r>
                      <w:rPr>
                        <w:rFonts w:ascii="Cambria Math" w:hAnsi="Cambria Math"/>
                      </w:rPr>
                      <m:t>1 0 0 0 0 1 0 0 0 0 1 0 0 0 1 0 1 0 0 0 0 1 0 0 0 1 0 0 1 0 0 0</m:t>
                    </m:r>
                  </m:e>
                </m:d>
              </m:oMath>
            </m:oMathPara>
          </w:p>
          <w:p w14:paraId="44B8A5D0" w14:textId="218E19D1" w:rsidR="00086FE4" w:rsidRDefault="00A027E1" w:rsidP="00A027E1">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32,4</m:t>
                        </m:r>
                      </m:e>
                    </m:d>
                  </m:sub>
                </m:sSub>
                <m:r>
                  <w:rPr>
                    <w:rFonts w:ascii="Cambria Math" w:hAnsi="Cambria Math"/>
                  </w:rPr>
                  <m:t>=</m:t>
                </m:r>
                <m:d>
                  <m:dPr>
                    <m:begChr m:val="["/>
                    <m:endChr m:val="]"/>
                    <m:ctrlPr>
                      <w:rPr>
                        <w:rFonts w:ascii="Cambria Math" w:hAnsi="Cambria Math"/>
                        <w:i/>
                      </w:rPr>
                    </m:ctrlPr>
                  </m:dPr>
                  <m:e>
                    <m:r>
                      <w:rPr>
                        <w:rFonts w:ascii="Cambria Math" w:hAnsi="Cambria Math"/>
                      </w:rPr>
                      <m:t>1 0 0 0 0 0 1 0 0 0 1 0 1 0 0 0 0 0 1 0 0 0 1 0 0 1 0 0 0 1 0 0</m:t>
                    </m:r>
                  </m:e>
                </m:d>
              </m:oMath>
            </m:oMathPara>
          </w:p>
        </w:tc>
      </w:tr>
      <w:tr w:rsidR="006D4D8D" w14:paraId="0DFC47B0" w14:textId="77777777" w:rsidTr="009414B6">
        <w:trPr>
          <w:jc w:val="center"/>
        </w:trPr>
        <w:tc>
          <w:tcPr>
            <w:tcW w:w="699" w:type="dxa"/>
            <w:vMerge w:val="restart"/>
            <w:textDirection w:val="btLr"/>
            <w:vAlign w:val="center"/>
          </w:tcPr>
          <w:p w14:paraId="1DB415D1" w14:textId="77777777" w:rsidR="006D4D8D" w:rsidRDefault="006D4D8D">
            <w:pPr>
              <w:ind w:left="113" w:right="113"/>
              <w:jc w:val="center"/>
              <w:rPr>
                <w:b/>
                <w:bCs/>
                <w:sz w:val="20"/>
                <w:szCs w:val="20"/>
              </w:rPr>
            </w:pPr>
            <w:r w:rsidRPr="001048D0">
              <w:rPr>
                <w:b/>
                <w:bCs/>
                <w:sz w:val="20"/>
                <w:szCs w:val="20"/>
              </w:rPr>
              <w:lastRenderedPageBreak/>
              <w:t xml:space="preserve">Length </w:t>
            </w:r>
          </w:p>
          <w:p w14:paraId="6AE81187" w14:textId="662467EE" w:rsidR="006D4D8D" w:rsidRPr="001048D0" w:rsidRDefault="006D4D8D" w:rsidP="001048D0">
            <w:pPr>
              <w:ind w:left="113" w:right="113"/>
              <w:jc w:val="center"/>
              <w:rPr>
                <w:b/>
                <w:bCs/>
                <w:sz w:val="20"/>
                <w:szCs w:val="20"/>
              </w:rPr>
            </w:pPr>
            <w:r w:rsidRPr="001048D0">
              <w:rPr>
                <w:b/>
                <w:bCs/>
                <w:sz w:val="20"/>
                <w:szCs w:val="20"/>
              </w:rPr>
              <w:t>16-bit</w:t>
            </w:r>
          </w:p>
        </w:tc>
        <w:tc>
          <w:tcPr>
            <w:tcW w:w="1096" w:type="dxa"/>
            <w:vAlign w:val="center"/>
          </w:tcPr>
          <w:p w14:paraId="63F54C98" w14:textId="1384C79E" w:rsidR="006D4D8D" w:rsidRPr="001048D0" w:rsidRDefault="006D4D8D" w:rsidP="001048D0">
            <w:pPr>
              <w:jc w:val="left"/>
              <w:rPr>
                <w:sz w:val="20"/>
                <w:szCs w:val="20"/>
              </w:rPr>
            </w:pPr>
            <w:r w:rsidRPr="001048D0">
              <w:rPr>
                <w:sz w:val="20"/>
                <w:szCs w:val="20"/>
              </w:rPr>
              <w:t xml:space="preserve">m-Sequence </w:t>
            </w:r>
          </w:p>
        </w:tc>
        <w:tc>
          <w:tcPr>
            <w:tcW w:w="7512" w:type="dxa"/>
          </w:tcPr>
          <w:p w14:paraId="17BB8C15" w14:textId="67EAA979" w:rsidR="006D4D8D" w:rsidRPr="00BB7F55" w:rsidRDefault="006D4D8D"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16,1</m:t>
                        </m:r>
                      </m:e>
                    </m:d>
                  </m:sub>
                </m:sSub>
                <m:r>
                  <w:rPr>
                    <w:rFonts w:ascii="Cambria Math" w:hAnsi="Cambria Math"/>
                  </w:rPr>
                  <m:t>=[0 1 1 0 0 1 1 0 0 1 1 0 0 1 1 0]</m:t>
                </m:r>
              </m:oMath>
            </m:oMathPara>
          </w:p>
          <w:p w14:paraId="784FF50D" w14:textId="79119266" w:rsidR="006D4D8D" w:rsidRPr="009414B6" w:rsidRDefault="006D4D8D"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1 0 1 0 0 1 0 1 0 1 1 0 0 1 0 1</m:t>
                    </m:r>
                  </m:e>
                </m:d>
              </m:oMath>
            </m:oMathPara>
          </w:p>
          <w:p w14:paraId="011A1B97" w14:textId="7A30B24E" w:rsidR="006D4D8D" w:rsidRPr="009414B6" w:rsidRDefault="006D4D8D"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0 1 0 1 1 0 1 0 0 1 1 0 0 1 0 1</m:t>
                    </m:r>
                  </m:e>
                </m:d>
              </m:oMath>
            </m:oMathPara>
          </w:p>
          <w:p w14:paraId="54885A47" w14:textId="2D23D52F" w:rsidR="006D4D8D" w:rsidRPr="00BB7F55" w:rsidRDefault="006D4D8D" w:rsidP="003834F9">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16,4</m:t>
                        </m:r>
                      </m:e>
                    </m:d>
                  </m:sub>
                </m:sSub>
                <m:r>
                  <w:rPr>
                    <w:rFonts w:ascii="Cambria Math" w:hAnsi="Cambria Math"/>
                  </w:rPr>
                  <m:t>=[1 0 0 1 1 0 1 0 0 1 1 0 1 0 1 0]</m:t>
                </m:r>
              </m:oMath>
            </m:oMathPara>
          </w:p>
        </w:tc>
      </w:tr>
      <w:tr w:rsidR="006D4D8D" w14:paraId="7BB965EC" w14:textId="77777777" w:rsidTr="009414B6">
        <w:trPr>
          <w:jc w:val="center"/>
        </w:trPr>
        <w:tc>
          <w:tcPr>
            <w:tcW w:w="699" w:type="dxa"/>
            <w:vMerge/>
            <w:textDirection w:val="btLr"/>
            <w:vAlign w:val="center"/>
          </w:tcPr>
          <w:p w14:paraId="561A0F00" w14:textId="77777777" w:rsidR="006D4D8D" w:rsidRPr="001048D0" w:rsidRDefault="006D4D8D" w:rsidP="001048D0">
            <w:pPr>
              <w:ind w:left="113" w:right="113"/>
              <w:jc w:val="center"/>
              <w:rPr>
                <w:b/>
                <w:bCs/>
                <w:sz w:val="20"/>
                <w:szCs w:val="20"/>
              </w:rPr>
            </w:pPr>
          </w:p>
        </w:tc>
        <w:tc>
          <w:tcPr>
            <w:tcW w:w="1096" w:type="dxa"/>
            <w:vAlign w:val="center"/>
          </w:tcPr>
          <w:p w14:paraId="40BE608C" w14:textId="3BD7BCE1" w:rsidR="006D4D8D" w:rsidRPr="001048D0" w:rsidRDefault="006D4D8D" w:rsidP="001048D0">
            <w:pPr>
              <w:jc w:val="left"/>
              <w:rPr>
                <w:sz w:val="20"/>
                <w:szCs w:val="20"/>
              </w:rPr>
            </w:pPr>
            <w:r w:rsidRPr="001048D0">
              <w:rPr>
                <w:sz w:val="20"/>
                <w:szCs w:val="20"/>
              </w:rPr>
              <w:t xml:space="preserve">Density </w:t>
            </w:r>
            <w:r>
              <w:rPr>
                <w:sz w:val="20"/>
                <w:szCs w:val="20"/>
              </w:rPr>
              <w:t>1</w:t>
            </w:r>
            <w:r w:rsidRPr="001048D0">
              <w:rPr>
                <w:sz w:val="20"/>
                <w:szCs w:val="20"/>
              </w:rPr>
              <w:t>/</w:t>
            </w:r>
            <w:r>
              <w:rPr>
                <w:sz w:val="20"/>
                <w:szCs w:val="20"/>
              </w:rPr>
              <w:t>2</w:t>
            </w:r>
            <w:r w:rsidRPr="001048D0">
              <w:rPr>
                <w:sz w:val="20"/>
                <w:szCs w:val="20"/>
              </w:rPr>
              <w:t xml:space="preserve"> </w:t>
            </w:r>
            <w:r>
              <w:rPr>
                <w:sz w:val="20"/>
                <w:szCs w:val="20"/>
              </w:rPr>
              <w:t>Computer Search</w:t>
            </w:r>
          </w:p>
        </w:tc>
        <w:tc>
          <w:tcPr>
            <w:tcW w:w="7512" w:type="dxa"/>
          </w:tcPr>
          <w:p w14:paraId="6CDC58F5" w14:textId="2A34ED42" w:rsidR="0094042F" w:rsidRPr="007C6BF6" w:rsidRDefault="0094042F" w:rsidP="0094042F">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16,1</m:t>
                        </m:r>
                      </m:e>
                    </m:d>
                  </m:sub>
                </m:sSub>
                <m:r>
                  <w:rPr>
                    <w:rFonts w:ascii="Cambria Math" w:hAnsi="Cambria Math"/>
                  </w:rPr>
                  <m:t>=</m:t>
                </m:r>
                <m:d>
                  <m:dPr>
                    <m:begChr m:val="["/>
                    <m:endChr m:val="]"/>
                    <m:ctrlPr>
                      <w:rPr>
                        <w:rFonts w:ascii="Cambria Math" w:hAnsi="Cambria Math"/>
                        <w:i/>
                      </w:rPr>
                    </m:ctrlPr>
                  </m:dPr>
                  <m:e>
                    <m:r>
                      <w:rPr>
                        <w:rFonts w:ascii="Cambria Math" w:hAnsi="Cambria Math"/>
                      </w:rPr>
                      <m:t>1 0 0 0 1 0 0 0 0 0 0 1 0 0 1 0</m:t>
                    </m:r>
                  </m:e>
                </m:d>
              </m:oMath>
            </m:oMathPara>
          </w:p>
          <w:p w14:paraId="5C4D9761" w14:textId="79505F7A" w:rsidR="0094042F" w:rsidRPr="009414B6" w:rsidRDefault="0094042F" w:rsidP="0094042F">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16,2</m:t>
                        </m:r>
                      </m:e>
                    </m:d>
                  </m:sub>
                </m:sSub>
                <m:r>
                  <w:rPr>
                    <w:rFonts w:ascii="Cambria Math" w:hAnsi="Cambria Math"/>
                  </w:rPr>
                  <m:t>=</m:t>
                </m:r>
                <m:d>
                  <m:dPr>
                    <m:begChr m:val="["/>
                    <m:endChr m:val="]"/>
                    <m:ctrlPr>
                      <w:rPr>
                        <w:rFonts w:ascii="Cambria Math" w:hAnsi="Cambria Math"/>
                        <w:i/>
                      </w:rPr>
                    </m:ctrlPr>
                  </m:dPr>
                  <m:e>
                    <m:r>
                      <w:rPr>
                        <w:rFonts w:ascii="Cambria Math" w:hAnsi="Cambria Math"/>
                      </w:rPr>
                      <m:t>1 0 0 0 0 1 0 0 1 0 0 0 0 0 1 0</m:t>
                    </m:r>
                  </m:e>
                </m:d>
              </m:oMath>
            </m:oMathPara>
          </w:p>
          <w:p w14:paraId="27B53F21" w14:textId="76A05563" w:rsidR="0094042F" w:rsidRPr="009414B6" w:rsidRDefault="0094042F" w:rsidP="0094042F">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16,3</m:t>
                        </m:r>
                      </m:e>
                    </m:d>
                  </m:sub>
                </m:sSub>
                <m:r>
                  <w:rPr>
                    <w:rFonts w:ascii="Cambria Math" w:hAnsi="Cambria Math"/>
                  </w:rPr>
                  <m:t>=</m:t>
                </m:r>
                <m:d>
                  <m:dPr>
                    <m:begChr m:val="["/>
                    <m:endChr m:val="]"/>
                    <m:ctrlPr>
                      <w:rPr>
                        <w:rFonts w:ascii="Cambria Math" w:hAnsi="Cambria Math"/>
                        <w:i/>
                      </w:rPr>
                    </m:ctrlPr>
                  </m:dPr>
                  <m:e>
                    <m:r>
                      <w:rPr>
                        <w:rFonts w:ascii="Cambria Math" w:hAnsi="Cambria Math"/>
                      </w:rPr>
                      <m:t>1 0 0 0 0 1 0 0 0 1 0 0 1 0 0 0</m:t>
                    </m:r>
                  </m:e>
                </m:d>
              </m:oMath>
            </m:oMathPara>
          </w:p>
          <w:p w14:paraId="628AA3C3" w14:textId="4ECA7EA1" w:rsidR="006D4D8D" w:rsidRDefault="0094042F" w:rsidP="0094042F">
            <m:oMathPara>
              <m:oMath>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16,4</m:t>
                        </m:r>
                      </m:e>
                    </m:d>
                  </m:sub>
                </m:sSub>
                <m:r>
                  <w:rPr>
                    <w:rFonts w:ascii="Cambria Math" w:hAnsi="Cambria Math"/>
                  </w:rPr>
                  <m:t>=</m:t>
                </m:r>
                <m:d>
                  <m:dPr>
                    <m:begChr m:val="["/>
                    <m:endChr m:val="]"/>
                    <m:ctrlPr>
                      <w:rPr>
                        <w:rFonts w:ascii="Cambria Math" w:hAnsi="Cambria Math"/>
                        <w:i/>
                      </w:rPr>
                    </m:ctrlPr>
                  </m:dPr>
                  <m:e>
                    <m:r>
                      <w:rPr>
                        <w:rFonts w:ascii="Cambria Math" w:hAnsi="Cambria Math"/>
                      </w:rPr>
                      <m:t>1 0 0 0 0 1 0 0 0 0 0 1 0 0 0 1</m:t>
                    </m:r>
                  </m:e>
                </m:d>
              </m:oMath>
            </m:oMathPara>
          </w:p>
        </w:tc>
      </w:tr>
      <w:tr w:rsidR="00844C50" w14:paraId="2E37477B" w14:textId="77777777" w:rsidTr="009414B6">
        <w:trPr>
          <w:jc w:val="center"/>
        </w:trPr>
        <w:tc>
          <w:tcPr>
            <w:tcW w:w="699" w:type="dxa"/>
            <w:textDirection w:val="btLr"/>
            <w:vAlign w:val="center"/>
          </w:tcPr>
          <w:p w14:paraId="0BD96A9F" w14:textId="77777777" w:rsidR="00844C50" w:rsidRDefault="00844C50" w:rsidP="00844C50">
            <w:pPr>
              <w:ind w:left="113" w:right="113"/>
              <w:jc w:val="center"/>
              <w:rPr>
                <w:b/>
                <w:bCs/>
                <w:sz w:val="20"/>
                <w:szCs w:val="20"/>
              </w:rPr>
            </w:pPr>
            <w:r w:rsidRPr="001048D0">
              <w:rPr>
                <w:b/>
                <w:bCs/>
                <w:sz w:val="20"/>
                <w:szCs w:val="20"/>
              </w:rPr>
              <w:t xml:space="preserve">Length </w:t>
            </w:r>
          </w:p>
          <w:p w14:paraId="568EA57F" w14:textId="5C49298C" w:rsidR="00844C50" w:rsidRPr="001048D0" w:rsidRDefault="00844C50" w:rsidP="00844C50">
            <w:pPr>
              <w:ind w:left="113" w:right="113"/>
              <w:jc w:val="center"/>
              <w:rPr>
                <w:b/>
                <w:bCs/>
                <w:sz w:val="20"/>
                <w:szCs w:val="20"/>
              </w:rPr>
            </w:pPr>
            <w:r>
              <w:rPr>
                <w:b/>
                <w:bCs/>
                <w:sz w:val="20"/>
                <w:szCs w:val="20"/>
              </w:rPr>
              <w:t>8</w:t>
            </w:r>
            <w:r w:rsidRPr="001048D0">
              <w:rPr>
                <w:b/>
                <w:bCs/>
                <w:sz w:val="20"/>
                <w:szCs w:val="20"/>
              </w:rPr>
              <w:t>-bit</w:t>
            </w:r>
          </w:p>
        </w:tc>
        <w:tc>
          <w:tcPr>
            <w:tcW w:w="1096" w:type="dxa"/>
            <w:vAlign w:val="center"/>
          </w:tcPr>
          <w:p w14:paraId="396FD6DF" w14:textId="0601FE8E" w:rsidR="00844C50" w:rsidRPr="001048D0" w:rsidRDefault="00844C50" w:rsidP="00844C50">
            <w:pPr>
              <w:jc w:val="left"/>
              <w:rPr>
                <w:sz w:val="20"/>
                <w:szCs w:val="20"/>
              </w:rPr>
            </w:pPr>
            <w:r w:rsidRPr="001048D0">
              <w:rPr>
                <w:sz w:val="20"/>
                <w:szCs w:val="20"/>
              </w:rPr>
              <w:t xml:space="preserve">m-Sequence </w:t>
            </w:r>
          </w:p>
        </w:tc>
        <w:tc>
          <w:tcPr>
            <w:tcW w:w="7512" w:type="dxa"/>
          </w:tcPr>
          <w:p w14:paraId="158F432A" w14:textId="35F33C5C" w:rsidR="00844C50" w:rsidRDefault="0000000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8,1</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1 1 0 0 0 1 0 1</m:t>
                    </m:r>
                  </m:e>
                </m:d>
              </m:oMath>
            </m:oMathPara>
          </w:p>
          <w:p w14:paraId="341050DD" w14:textId="48F914FF" w:rsidR="00844C50" w:rsidRPr="00A76D0D" w:rsidRDefault="0000000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8,2</m:t>
                        </m:r>
                      </m:e>
                    </m:d>
                  </m:sub>
                </m:sSub>
                <m:r>
                  <w:rPr>
                    <w:rFonts w:ascii="Cambria Math" w:hAnsi="Cambria Math"/>
                  </w:rPr>
                  <m:t>=</m:t>
                </m:r>
                <m:d>
                  <m:dPr>
                    <m:begChr m:val="["/>
                    <m:endChr m:val="]"/>
                    <m:ctrlPr>
                      <w:rPr>
                        <w:rFonts w:ascii="Cambria Math" w:hAnsi="Cambria Math"/>
                        <w:i/>
                      </w:rPr>
                    </m:ctrlPr>
                  </m:dPr>
                  <m:e>
                    <m:r>
                      <w:rPr>
                        <w:rFonts w:ascii="Cambria Math" w:hAnsi="Cambria Math"/>
                      </w:rPr>
                      <m:t>0 1 1 0 1 1 0 0</m:t>
                    </m:r>
                  </m:e>
                </m:d>
              </m:oMath>
            </m:oMathPara>
          </w:p>
          <w:p w14:paraId="70FB075F" w14:textId="5666CF82" w:rsidR="00844C50" w:rsidRPr="00A76D0D" w:rsidRDefault="0000000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8,3</m:t>
                        </m:r>
                      </m:e>
                    </m:d>
                  </m:sub>
                </m:sSub>
                <m:r>
                  <w:rPr>
                    <w:rFonts w:ascii="Cambria Math" w:hAnsi="Cambria Math"/>
                  </w:rPr>
                  <m:t>=</m:t>
                </m:r>
                <m:d>
                  <m:dPr>
                    <m:begChr m:val="["/>
                    <m:endChr m:val="]"/>
                    <m:ctrlPr>
                      <w:rPr>
                        <w:rFonts w:ascii="Cambria Math" w:hAnsi="Cambria Math"/>
                        <w:i/>
                      </w:rPr>
                    </m:ctrlPr>
                  </m:dPr>
                  <m:e>
                    <m:r>
                      <w:rPr>
                        <w:rFonts w:ascii="Cambria Math" w:hAnsi="Cambria Math"/>
                      </w:rPr>
                      <m:t>0 1 0 1 1 0 0 1</m:t>
                    </m:r>
                  </m:e>
                </m:d>
              </m:oMath>
            </m:oMathPara>
          </w:p>
          <w:p w14:paraId="12930BC5" w14:textId="048C6F68" w:rsidR="00844C50" w:rsidRDefault="00000000" w:rsidP="00844C50">
            <m:oMathPara>
              <m:oMath>
                <m:sSub>
                  <m:sSubPr>
                    <m:ctrlPr>
                      <w:rPr>
                        <w:rFonts w:ascii="Cambria Math" w:hAnsi="Cambria Math"/>
                        <w:i/>
                      </w:rPr>
                    </m:ctrlPr>
                  </m:sSubPr>
                  <m:e>
                    <m:r>
                      <w:rPr>
                        <w:rFonts w:ascii="Cambria Math" w:hAnsi="Cambria Math"/>
                      </w:rPr>
                      <m:t>M</m:t>
                    </m:r>
                  </m:e>
                  <m:sub>
                    <m:d>
                      <m:dPr>
                        <m:ctrlPr>
                          <w:rPr>
                            <w:rFonts w:ascii="Cambria Math" w:hAnsi="Cambria Math"/>
                            <w:i/>
                          </w:rPr>
                        </m:ctrlPr>
                      </m:dPr>
                      <m:e>
                        <m:r>
                          <w:rPr>
                            <w:rFonts w:ascii="Cambria Math" w:hAnsi="Cambria Math"/>
                          </w:rPr>
                          <m:t>8,4</m:t>
                        </m:r>
                      </m:e>
                    </m:d>
                  </m:sub>
                </m:sSub>
                <m:r>
                  <w:rPr>
                    <w:rFonts w:ascii="Cambria Math" w:hAnsi="Cambria Math"/>
                  </w:rPr>
                  <m:t>=</m:t>
                </m:r>
                <m:d>
                  <m:dPr>
                    <m:begChr m:val="["/>
                    <m:endChr m:val="]"/>
                    <m:ctrlPr>
                      <w:rPr>
                        <w:rFonts w:ascii="Cambria Math" w:hAnsi="Cambria Math"/>
                        <w:i/>
                      </w:rPr>
                    </m:ctrlPr>
                  </m:dPr>
                  <m:e>
                    <m:r>
                      <w:rPr>
                        <w:rFonts w:ascii="Cambria Math" w:hAnsi="Cambria Math"/>
                      </w:rPr>
                      <m:t>1 1 0 0 0 1 1 0</m:t>
                    </m:r>
                  </m:e>
                </m:d>
              </m:oMath>
            </m:oMathPara>
          </w:p>
        </w:tc>
      </w:tr>
    </w:tbl>
    <w:p w14:paraId="6C9EF1EE" w14:textId="77777777" w:rsidR="003834F9" w:rsidRDefault="003834F9" w:rsidP="003628D4"/>
    <w:p w14:paraId="6973D05E" w14:textId="3218785B" w:rsidR="00EB4D0B" w:rsidRPr="00424B7C" w:rsidRDefault="003B1D51" w:rsidP="009414B6">
      <w:pPr>
        <w:rPr>
          <w:b/>
          <w:bCs/>
          <w:i/>
          <w:iCs/>
        </w:rPr>
      </w:pPr>
      <w:r w:rsidRPr="0071451D">
        <w:t xml:space="preserve">The </w:t>
      </w:r>
      <w:r w:rsidR="00EE28FD">
        <w:t xml:space="preserve">auto-correlation and cross-correlation properties for the </w:t>
      </w:r>
      <w:r w:rsidR="00A35B18">
        <w:t>five</w:t>
      </w:r>
      <w:r w:rsidR="005557ED">
        <w:t xml:space="preserve"> </w:t>
      </w:r>
      <w:r w:rsidR="00EE28FD">
        <w:t xml:space="preserve">sets of low density and m-sequences are shown in </w:t>
      </w:r>
      <w:r w:rsidR="00EE28FD">
        <w:fldChar w:fldCharType="begin"/>
      </w:r>
      <w:r w:rsidR="00EE28FD">
        <w:instrText xml:space="preserve"> REF _Ref170311393 \h </w:instrText>
      </w:r>
      <w:r w:rsidR="00EE28FD">
        <w:fldChar w:fldCharType="separate"/>
      </w:r>
      <w:r w:rsidR="00AE2708" w:rsidRPr="0071451D">
        <w:t xml:space="preserve">Figure </w:t>
      </w:r>
      <w:r w:rsidR="00AE2708">
        <w:rPr>
          <w:noProof/>
        </w:rPr>
        <w:t>9</w:t>
      </w:r>
      <w:r w:rsidR="00EE28FD">
        <w:fldChar w:fldCharType="end"/>
      </w:r>
      <w:r w:rsidR="00EE28FD">
        <w:t>.</w:t>
      </w:r>
      <w:r w:rsidR="00A76B22">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10"/>
        <w:gridCol w:w="4497"/>
      </w:tblGrid>
      <w:tr w:rsidR="009F543A" w14:paraId="72A6DFDB" w14:textId="77777777" w:rsidTr="00AB4CA4">
        <w:trPr>
          <w:jc w:val="center"/>
        </w:trPr>
        <w:tc>
          <w:tcPr>
            <w:tcW w:w="4810" w:type="dxa"/>
            <w:vAlign w:val="center"/>
          </w:tcPr>
          <w:p w14:paraId="442BD888" w14:textId="09768D7D" w:rsidR="00661D80" w:rsidRDefault="00FD68A4" w:rsidP="000016B7">
            <w:pPr>
              <w:jc w:val="center"/>
            </w:pPr>
            <w:r>
              <w:rPr>
                <w:noProof/>
              </w:rPr>
              <w:drawing>
                <wp:inline distT="0" distB="0" distL="0" distR="0" wp14:anchorId="60514419" wp14:editId="256A795F">
                  <wp:extent cx="2984633" cy="1828800"/>
                  <wp:effectExtent l="0" t="0" r="0" b="0"/>
                  <wp:docPr id="20335413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541367" name="Picture 3"/>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984633" cy="1828800"/>
                          </a:xfrm>
                          <a:prstGeom prst="rect">
                            <a:avLst/>
                          </a:prstGeom>
                        </pic:spPr>
                      </pic:pic>
                    </a:graphicData>
                  </a:graphic>
                </wp:inline>
              </w:drawing>
            </w:r>
          </w:p>
        </w:tc>
        <w:tc>
          <w:tcPr>
            <w:tcW w:w="4507" w:type="dxa"/>
            <w:gridSpan w:val="2"/>
            <w:vAlign w:val="center"/>
          </w:tcPr>
          <w:p w14:paraId="611EB8DD" w14:textId="4A8EF0EE" w:rsidR="00661D80" w:rsidRDefault="0087559A" w:rsidP="000016B7">
            <w:pPr>
              <w:jc w:val="center"/>
            </w:pPr>
            <w:r>
              <w:rPr>
                <w:noProof/>
              </w:rPr>
              <w:drawing>
                <wp:inline distT="0" distB="0" distL="0" distR="0" wp14:anchorId="1B98A12A" wp14:editId="579C620D">
                  <wp:extent cx="2749942" cy="1828800"/>
                  <wp:effectExtent l="0" t="0" r="6350" b="0"/>
                  <wp:docPr id="976743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3954" name="Picture 2"/>
                          <pic:cNvPicPr/>
                        </pic:nvPicPr>
                        <pic:blipFill>
                          <a:blip r:embed="rId83" cstate="print">
                            <a:extLst>
                              <a:ext uri="{28A0092B-C50C-407E-A947-70E740481C1C}">
                                <a14:useLocalDpi xmlns:a14="http://schemas.microsoft.com/office/drawing/2010/main" val="0"/>
                              </a:ext>
                            </a:extLst>
                          </a:blip>
                          <a:srcRect l="3932" r="3932"/>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FD68A4" w14:paraId="250216CF" w14:textId="77777777" w:rsidTr="00AB4CA4">
        <w:trPr>
          <w:jc w:val="center"/>
        </w:trPr>
        <w:tc>
          <w:tcPr>
            <w:tcW w:w="9317" w:type="dxa"/>
            <w:gridSpan w:val="3"/>
            <w:vAlign w:val="center"/>
          </w:tcPr>
          <w:p w14:paraId="60187309" w14:textId="263E152E" w:rsidR="00FD68A4" w:rsidRDefault="00FD68A4" w:rsidP="009414B6">
            <w:pPr>
              <w:pStyle w:val="ListParagraph"/>
              <w:numPr>
                <w:ilvl w:val="0"/>
                <w:numId w:val="95"/>
              </w:numPr>
              <w:jc w:val="center"/>
            </w:pPr>
            <w:r>
              <w:t xml:space="preserve">Length 32-bit m-Sequences  </w:t>
            </w:r>
          </w:p>
        </w:tc>
      </w:tr>
      <w:tr w:rsidR="00EB0235" w14:paraId="07F5134D" w14:textId="77777777" w:rsidTr="00AB4CA4">
        <w:trPr>
          <w:jc w:val="center"/>
        </w:trPr>
        <w:tc>
          <w:tcPr>
            <w:tcW w:w="4810" w:type="dxa"/>
            <w:vAlign w:val="center"/>
          </w:tcPr>
          <w:p w14:paraId="197B3E84" w14:textId="77777777" w:rsidR="00852072" w:rsidRDefault="00852072" w:rsidP="00D03F65">
            <w:pPr>
              <w:jc w:val="center"/>
            </w:pPr>
            <w:r>
              <w:rPr>
                <w:noProof/>
              </w:rPr>
              <w:drawing>
                <wp:inline distT="0" distB="0" distL="0" distR="0" wp14:anchorId="5FF22B91" wp14:editId="6A6FBC41">
                  <wp:extent cx="2951356" cy="1828800"/>
                  <wp:effectExtent l="0" t="0" r="0" b="0"/>
                  <wp:docPr id="7269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90126" name="Picture 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951356" cy="1828800"/>
                          </a:xfrm>
                          <a:prstGeom prst="rect">
                            <a:avLst/>
                          </a:prstGeom>
                        </pic:spPr>
                      </pic:pic>
                    </a:graphicData>
                  </a:graphic>
                </wp:inline>
              </w:drawing>
            </w:r>
          </w:p>
        </w:tc>
        <w:tc>
          <w:tcPr>
            <w:tcW w:w="4507" w:type="dxa"/>
            <w:gridSpan w:val="2"/>
            <w:vAlign w:val="center"/>
          </w:tcPr>
          <w:p w14:paraId="2819FC69" w14:textId="77777777" w:rsidR="00852072" w:rsidRDefault="00852072" w:rsidP="00D03F65">
            <w:pPr>
              <w:jc w:val="center"/>
            </w:pPr>
            <w:r>
              <w:rPr>
                <w:noProof/>
              </w:rPr>
              <w:drawing>
                <wp:inline distT="0" distB="0" distL="0" distR="0" wp14:anchorId="4CCA5DC8" wp14:editId="6ADAE428">
                  <wp:extent cx="2749942" cy="1828800"/>
                  <wp:effectExtent l="0" t="0" r="6350" b="0"/>
                  <wp:docPr id="11529279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27991" name="Picture 2"/>
                          <pic:cNvPicPr/>
                        </pic:nvPicPr>
                        <pic:blipFill>
                          <a:blip r:embed="rId85" cstate="print">
                            <a:extLst>
                              <a:ext uri="{28A0092B-C50C-407E-A947-70E740481C1C}">
                                <a14:useLocalDpi xmlns:a14="http://schemas.microsoft.com/office/drawing/2010/main" val="0"/>
                              </a:ext>
                            </a:extLst>
                          </a:blip>
                          <a:srcRect l="3412" r="3412"/>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7D36E7" w14:paraId="4D4D6C91" w14:textId="77777777" w:rsidTr="00AB4CA4">
        <w:trPr>
          <w:jc w:val="center"/>
        </w:trPr>
        <w:tc>
          <w:tcPr>
            <w:tcW w:w="9317" w:type="dxa"/>
            <w:gridSpan w:val="3"/>
            <w:vAlign w:val="center"/>
          </w:tcPr>
          <w:p w14:paraId="6E47A337" w14:textId="0026154F" w:rsidR="007D36E7" w:rsidRDefault="00852072" w:rsidP="00EB0235">
            <w:pPr>
              <w:pStyle w:val="ListParagraph"/>
              <w:numPr>
                <w:ilvl w:val="0"/>
                <w:numId w:val="95"/>
              </w:numPr>
              <w:jc w:val="center"/>
            </w:pPr>
            <w:r>
              <w:t xml:space="preserve">Length 32-bit and Density </w:t>
            </w:r>
            <w:r>
              <w:t>1/2</w:t>
            </w:r>
            <w:r>
              <w:t xml:space="preserve"> Computer Searched Sequences</w:t>
            </w:r>
          </w:p>
        </w:tc>
      </w:tr>
      <w:tr w:rsidR="009F543A" w14:paraId="7EDCFBCE" w14:textId="77777777" w:rsidTr="00AB4CA4">
        <w:trPr>
          <w:jc w:val="center"/>
        </w:trPr>
        <w:tc>
          <w:tcPr>
            <w:tcW w:w="4810" w:type="dxa"/>
            <w:vAlign w:val="center"/>
          </w:tcPr>
          <w:p w14:paraId="5C31C44F" w14:textId="77777777" w:rsidR="00661D80" w:rsidRDefault="00661D80" w:rsidP="000016B7">
            <w:pPr>
              <w:jc w:val="center"/>
            </w:pPr>
            <w:r>
              <w:rPr>
                <w:noProof/>
              </w:rPr>
              <w:lastRenderedPageBreak/>
              <w:drawing>
                <wp:inline distT="0" distB="0" distL="0" distR="0" wp14:anchorId="3D316306" wp14:editId="0A64C9BF">
                  <wp:extent cx="2758597" cy="1828800"/>
                  <wp:effectExtent l="0" t="0" r="0" b="0"/>
                  <wp:docPr id="470856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56256" name="Picture 3"/>
                          <pic:cNvPicPr/>
                        </pic:nvPicPr>
                        <pic:blipFill>
                          <a:blip r:embed="rId86" cstate="print">
                            <a:extLst>
                              <a:ext uri="{28A0092B-C50C-407E-A947-70E740481C1C}">
                                <a14:useLocalDpi xmlns:a14="http://schemas.microsoft.com/office/drawing/2010/main" val="0"/>
                              </a:ext>
                            </a:extLst>
                          </a:blip>
                          <a:srcRect l="3787" r="3787"/>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507" w:type="dxa"/>
            <w:gridSpan w:val="2"/>
            <w:vAlign w:val="center"/>
          </w:tcPr>
          <w:p w14:paraId="7C4504FB" w14:textId="77777777" w:rsidR="00661D80" w:rsidRDefault="00661D80" w:rsidP="000016B7">
            <w:pPr>
              <w:jc w:val="center"/>
            </w:pPr>
            <w:r>
              <w:rPr>
                <w:noProof/>
              </w:rPr>
              <w:drawing>
                <wp:inline distT="0" distB="0" distL="0" distR="0" wp14:anchorId="593BE30C" wp14:editId="0CDF9EC3">
                  <wp:extent cx="2781086" cy="1828800"/>
                  <wp:effectExtent l="0" t="0" r="635" b="0"/>
                  <wp:docPr id="32880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0165" name="Picture 4"/>
                          <pic:cNvPicPr/>
                        </pic:nvPicPr>
                        <pic:blipFill>
                          <a:blip r:embed="rId87" cstate="print">
                            <a:extLst>
                              <a:ext uri="{28A0092B-C50C-407E-A947-70E740481C1C}">
                                <a14:useLocalDpi xmlns:a14="http://schemas.microsoft.com/office/drawing/2010/main" val="0"/>
                              </a:ext>
                            </a:extLst>
                          </a:blip>
                          <a:srcRect l="3410" r="3410"/>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9F543A" w14:paraId="371BF9F9" w14:textId="77777777" w:rsidTr="00AB4CA4">
        <w:trPr>
          <w:jc w:val="center"/>
        </w:trPr>
        <w:tc>
          <w:tcPr>
            <w:tcW w:w="9317" w:type="dxa"/>
            <w:gridSpan w:val="3"/>
            <w:vAlign w:val="center"/>
          </w:tcPr>
          <w:p w14:paraId="7FE60A09" w14:textId="701E5C82" w:rsidR="009F543A" w:rsidRDefault="009F543A" w:rsidP="009414B6">
            <w:pPr>
              <w:pStyle w:val="ListParagraph"/>
              <w:numPr>
                <w:ilvl w:val="0"/>
                <w:numId w:val="95"/>
              </w:numPr>
              <w:jc w:val="center"/>
            </w:pPr>
            <w:r>
              <w:t>Length 16-bit m-Sequences</w:t>
            </w:r>
          </w:p>
        </w:tc>
      </w:tr>
      <w:tr w:rsidR="00F508B8" w14:paraId="7C9E777E" w14:textId="77777777" w:rsidTr="00AB4CA4">
        <w:trPr>
          <w:jc w:val="center"/>
        </w:trPr>
        <w:tc>
          <w:tcPr>
            <w:tcW w:w="4820" w:type="dxa"/>
            <w:gridSpan w:val="2"/>
            <w:vAlign w:val="center"/>
          </w:tcPr>
          <w:p w14:paraId="77E0F454" w14:textId="77777777" w:rsidR="00F508B8" w:rsidRDefault="00F508B8" w:rsidP="00D03F65">
            <w:pPr>
              <w:jc w:val="center"/>
            </w:pPr>
            <w:r>
              <w:rPr>
                <w:noProof/>
              </w:rPr>
              <w:drawing>
                <wp:inline distT="0" distB="0" distL="0" distR="0" wp14:anchorId="665B0539" wp14:editId="1EF850AB">
                  <wp:extent cx="2758597" cy="1828800"/>
                  <wp:effectExtent l="0" t="0" r="0" b="0"/>
                  <wp:docPr id="5019938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93851" name="Picture 3"/>
                          <pic:cNvPicPr/>
                        </pic:nvPicPr>
                        <pic:blipFill>
                          <a:blip r:embed="rId88" cstate="print">
                            <a:extLst>
                              <a:ext uri="{28A0092B-C50C-407E-A947-70E740481C1C}">
                                <a14:useLocalDpi xmlns:a14="http://schemas.microsoft.com/office/drawing/2010/main" val="0"/>
                              </a:ext>
                            </a:extLst>
                          </a:blip>
                          <a:srcRect l="3266" r="3266"/>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497" w:type="dxa"/>
            <w:vAlign w:val="center"/>
          </w:tcPr>
          <w:p w14:paraId="0C0A279D" w14:textId="77777777" w:rsidR="00F508B8" w:rsidRDefault="00F508B8" w:rsidP="00D03F65">
            <w:pPr>
              <w:jc w:val="center"/>
            </w:pPr>
            <w:r>
              <w:rPr>
                <w:noProof/>
              </w:rPr>
              <w:drawing>
                <wp:inline distT="0" distB="0" distL="0" distR="0" wp14:anchorId="6B17BFD2" wp14:editId="74C45F32">
                  <wp:extent cx="2781086" cy="1828800"/>
                  <wp:effectExtent l="0" t="0" r="635" b="0"/>
                  <wp:docPr id="3179431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943166" name="Picture 4"/>
                          <pic:cNvPicPr/>
                        </pic:nvPicPr>
                        <pic:blipFill>
                          <a:blip r:embed="rId89" cstate="print">
                            <a:extLst>
                              <a:ext uri="{28A0092B-C50C-407E-A947-70E740481C1C}">
                                <a14:useLocalDpi xmlns:a14="http://schemas.microsoft.com/office/drawing/2010/main" val="0"/>
                              </a:ext>
                            </a:extLst>
                          </a:blip>
                          <a:srcRect l="2885" r="2885"/>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F508B8" w14:paraId="02D00416" w14:textId="77777777" w:rsidTr="00AB4CA4">
        <w:trPr>
          <w:jc w:val="center"/>
        </w:trPr>
        <w:tc>
          <w:tcPr>
            <w:tcW w:w="9317" w:type="dxa"/>
            <w:gridSpan w:val="3"/>
            <w:vAlign w:val="center"/>
          </w:tcPr>
          <w:p w14:paraId="5813988B" w14:textId="565416B1" w:rsidR="00F508B8" w:rsidRDefault="00F508B8" w:rsidP="00A648C2">
            <w:pPr>
              <w:pStyle w:val="ListParagraph"/>
              <w:numPr>
                <w:ilvl w:val="0"/>
                <w:numId w:val="95"/>
              </w:numPr>
              <w:jc w:val="center"/>
            </w:pPr>
            <w:r>
              <w:t xml:space="preserve">Length 16-bit and Density </w:t>
            </w:r>
            <w:r>
              <w:t>1/2</w:t>
            </w:r>
            <w:r>
              <w:t xml:space="preserve"> Computer Searched Sequences</w:t>
            </w:r>
          </w:p>
        </w:tc>
      </w:tr>
      <w:tr w:rsidR="0018557C" w14:paraId="50C47587" w14:textId="77777777" w:rsidTr="00AB4CA4">
        <w:trPr>
          <w:jc w:val="center"/>
        </w:trPr>
        <w:tc>
          <w:tcPr>
            <w:tcW w:w="4820" w:type="dxa"/>
            <w:gridSpan w:val="2"/>
            <w:vAlign w:val="center"/>
          </w:tcPr>
          <w:p w14:paraId="56EF070D" w14:textId="655C8AA4" w:rsidR="005557ED" w:rsidRDefault="005557ED" w:rsidP="00AF664B">
            <w:pPr>
              <w:jc w:val="center"/>
              <w:rPr>
                <w:noProof/>
              </w:rPr>
            </w:pPr>
            <w:r>
              <w:rPr>
                <w:noProof/>
              </w:rPr>
              <w:drawing>
                <wp:inline distT="0" distB="0" distL="0" distR="0" wp14:anchorId="2A3F9E54" wp14:editId="6A939066">
                  <wp:extent cx="2953925" cy="1828800"/>
                  <wp:effectExtent l="0" t="0" r="5715" b="0"/>
                  <wp:docPr id="53901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014541" name="Picture 3"/>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53925" cy="1828800"/>
                          </a:xfrm>
                          <a:prstGeom prst="rect">
                            <a:avLst/>
                          </a:prstGeom>
                        </pic:spPr>
                      </pic:pic>
                    </a:graphicData>
                  </a:graphic>
                </wp:inline>
              </w:drawing>
            </w:r>
          </w:p>
        </w:tc>
        <w:tc>
          <w:tcPr>
            <w:tcW w:w="4497" w:type="dxa"/>
            <w:vAlign w:val="center"/>
          </w:tcPr>
          <w:p w14:paraId="11CBC154" w14:textId="14BE5173" w:rsidR="005557ED" w:rsidRDefault="005557ED" w:rsidP="00AF664B">
            <w:pPr>
              <w:rPr>
                <w:noProof/>
              </w:rPr>
            </w:pPr>
            <w:r>
              <w:rPr>
                <w:noProof/>
              </w:rPr>
              <w:drawing>
                <wp:inline distT="0" distB="0" distL="0" distR="0" wp14:anchorId="6447586F" wp14:editId="53DD4457">
                  <wp:extent cx="2749942" cy="1828800"/>
                  <wp:effectExtent l="0" t="0" r="6350" b="0"/>
                  <wp:docPr id="300571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571083" name="Picture 2"/>
                          <pic:cNvPicPr/>
                        </pic:nvPicPr>
                        <pic:blipFill>
                          <a:blip r:embed="rId91" cstate="print">
                            <a:extLst>
                              <a:ext uri="{28A0092B-C50C-407E-A947-70E740481C1C}">
                                <a14:useLocalDpi xmlns:a14="http://schemas.microsoft.com/office/drawing/2010/main" val="0"/>
                              </a:ext>
                            </a:extLst>
                          </a:blip>
                          <a:srcRect l="3453" r="3453"/>
                          <a:stretch>
                            <a:fillRect/>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5557ED" w14:paraId="063BBCE6" w14:textId="77777777" w:rsidTr="00AB4CA4">
        <w:trPr>
          <w:jc w:val="center"/>
        </w:trPr>
        <w:tc>
          <w:tcPr>
            <w:tcW w:w="9317" w:type="dxa"/>
            <w:gridSpan w:val="3"/>
            <w:vAlign w:val="center"/>
          </w:tcPr>
          <w:p w14:paraId="6800EAC7" w14:textId="142D551E" w:rsidR="005557ED" w:rsidRDefault="005557ED" w:rsidP="00AF664B">
            <w:pPr>
              <w:pStyle w:val="ListParagraph"/>
              <w:numPr>
                <w:ilvl w:val="0"/>
                <w:numId w:val="95"/>
              </w:numPr>
              <w:jc w:val="center"/>
              <w:rPr>
                <w:noProof/>
              </w:rPr>
            </w:pPr>
            <w:r>
              <w:rPr>
                <w:noProof/>
              </w:rPr>
              <w:t xml:space="preserve">Length </w:t>
            </w:r>
            <w:r w:rsidR="00447780">
              <w:rPr>
                <w:noProof/>
              </w:rPr>
              <w:t>8</w:t>
            </w:r>
            <w:r>
              <w:rPr>
                <w:noProof/>
              </w:rPr>
              <w:t xml:space="preserve">-bit m-Sequences  </w:t>
            </w:r>
          </w:p>
        </w:tc>
      </w:tr>
    </w:tbl>
    <w:p w14:paraId="2F583983" w14:textId="4EDEA273" w:rsidR="00661D80" w:rsidRPr="0071451D" w:rsidRDefault="00661D80" w:rsidP="00661D80">
      <w:pPr>
        <w:pStyle w:val="Caption"/>
        <w:rPr>
          <w:rFonts w:asciiTheme="minorHAnsi" w:eastAsiaTheme="minorEastAsia" w:hAnsiTheme="minorHAnsi" w:cstheme="minorBidi"/>
          <w:i/>
          <w:iCs/>
          <w:szCs w:val="18"/>
        </w:rPr>
      </w:pPr>
      <w:bookmarkStart w:id="52" w:name="_Ref170311393"/>
      <w:r w:rsidRPr="0071451D">
        <w:t xml:space="preserve">Figure </w:t>
      </w:r>
      <w:r w:rsidRPr="0071451D">
        <w:fldChar w:fldCharType="begin"/>
      </w:r>
      <w:r w:rsidRPr="0071451D">
        <w:instrText xml:space="preserve"> SEQ Figure \* ARABIC </w:instrText>
      </w:r>
      <w:r w:rsidRPr="0071451D">
        <w:fldChar w:fldCharType="separate"/>
      </w:r>
      <w:r w:rsidR="00AE2708">
        <w:rPr>
          <w:noProof/>
        </w:rPr>
        <w:t>9</w:t>
      </w:r>
      <w:r w:rsidRPr="0071451D">
        <w:rPr>
          <w:noProof/>
        </w:rPr>
        <w:fldChar w:fldCharType="end"/>
      </w:r>
      <w:bookmarkEnd w:id="52"/>
      <w:r w:rsidRPr="0071451D">
        <w:rPr>
          <w:rFonts w:asciiTheme="minorHAnsi" w:eastAsiaTheme="minorEastAsia" w:hAnsiTheme="minorHAnsi" w:cstheme="minorBidi"/>
          <w:i/>
          <w:iCs/>
          <w:szCs w:val="18"/>
        </w:rPr>
        <w:t xml:space="preserve">: </w:t>
      </w:r>
      <w:r w:rsidR="00EE28FD">
        <w:t xml:space="preserve">The auto-correlation and cross-correlation charateristics of the m-sequences and density </w:t>
      </w:r>
      <w:r w:rsidR="00974225">
        <w:t>1</w:t>
      </w:r>
      <w:r w:rsidR="00EE28FD">
        <w:t>/</w:t>
      </w:r>
      <w:r w:rsidR="00974225">
        <w:t>2</w:t>
      </w:r>
      <w:r w:rsidR="00974225">
        <w:t xml:space="preserve"> </w:t>
      </w:r>
      <w:r w:rsidR="00EE28FD">
        <w:t xml:space="preserve">sequences with lengths </w:t>
      </w:r>
      <m:oMath>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8, 16,32</m:t>
            </m:r>
          </m:e>
        </m:d>
      </m:oMath>
      <w:r w:rsidRPr="0071451D">
        <w:t>.</w:t>
      </w:r>
      <w:r w:rsidRPr="0071451D">
        <w:rPr>
          <w:rFonts w:asciiTheme="minorHAnsi" w:eastAsiaTheme="minorEastAsia" w:hAnsiTheme="minorHAnsi" w:cstheme="minorBidi"/>
          <w:i/>
          <w:iCs/>
          <w:szCs w:val="18"/>
        </w:rPr>
        <w:t xml:space="preserve">  </w:t>
      </w:r>
    </w:p>
    <w:p w14:paraId="1C2BC23B" w14:textId="26941B9C" w:rsidR="00D51ECA" w:rsidRDefault="00E52A4B" w:rsidP="009414B6">
      <w:r>
        <w:t xml:space="preserve">In </w:t>
      </w:r>
      <w:r>
        <w:fldChar w:fldCharType="begin"/>
      </w:r>
      <w:r>
        <w:instrText xml:space="preserve"> REF _Ref157697756 \h </w:instrText>
      </w:r>
      <w:r>
        <w:fldChar w:fldCharType="separate"/>
      </w:r>
      <w:r w:rsidR="00AE2708" w:rsidRPr="0071451D">
        <w:t xml:space="preserve">Figure </w:t>
      </w:r>
      <w:r w:rsidR="00AE2708">
        <w:rPr>
          <w:noProof/>
        </w:rPr>
        <w:t>10</w:t>
      </w:r>
      <w:r>
        <w:fldChar w:fldCharType="end"/>
      </w:r>
      <w:r>
        <w:t xml:space="preserve">, </w:t>
      </w:r>
      <w:r w:rsidR="00E150AA">
        <w:t>t</w:t>
      </w:r>
      <w:r w:rsidR="001906CC" w:rsidRPr="0071451D">
        <w:t xml:space="preserve">he </w:t>
      </w:r>
      <w:r w:rsidR="006261D6">
        <w:t xml:space="preserve">CDF of the </w:t>
      </w:r>
      <w:r w:rsidR="001906CC" w:rsidRPr="0071451D">
        <w:t xml:space="preserve">LP-SS </w:t>
      </w:r>
      <w:r w:rsidR="006261D6" w:rsidRPr="006261D6">
        <w:t xml:space="preserve">timing estimation error </w:t>
      </w:r>
      <w:r w:rsidR="006261D6">
        <w:t xml:space="preserve">is shown </w:t>
      </w:r>
      <w:r w:rsidR="00D720BB">
        <w:t xml:space="preserve">where the impact of </w:t>
      </w:r>
      <m:oMath>
        <m:r>
          <w:rPr>
            <w:rFonts w:ascii="Cambria Math" w:hAnsi="Cambria Math"/>
          </w:rPr>
          <m:t>M∈</m:t>
        </m:r>
        <m:d>
          <m:dPr>
            <m:begChr m:val="{"/>
            <m:endChr m:val="}"/>
            <m:ctrlPr>
              <w:rPr>
                <w:rFonts w:ascii="Cambria Math" w:hAnsi="Cambria Math"/>
                <w:i/>
              </w:rPr>
            </m:ctrlPr>
          </m:dPr>
          <m:e>
            <m:r>
              <w:rPr>
                <w:rFonts w:ascii="Cambria Math" w:hAnsi="Cambria Math"/>
              </w:rPr>
              <m:t>2,4</m:t>
            </m:r>
          </m:e>
        </m:d>
      </m:oMath>
      <w:r w:rsidR="00B11237">
        <w:t xml:space="preserve"> and </w:t>
      </w:r>
      <w:r w:rsidR="007E6763">
        <w:t xml:space="preserve">the impact of the </w:t>
      </w:r>
      <w:r w:rsidR="00B11237">
        <w:t xml:space="preserve">sequence length </w:t>
      </w:r>
      <m:oMath>
        <m:r>
          <w:rPr>
            <w:rFonts w:ascii="Cambria Math" w:hAnsi="Cambria Math"/>
          </w:rPr>
          <m:t>L∈</m:t>
        </m:r>
        <m:d>
          <m:dPr>
            <m:begChr m:val="{"/>
            <m:endChr m:val="}"/>
            <m:ctrlPr>
              <w:rPr>
                <w:rFonts w:ascii="Cambria Math" w:hAnsi="Cambria Math"/>
                <w:i/>
              </w:rPr>
            </m:ctrlPr>
          </m:dPr>
          <m:e>
            <m:r>
              <w:rPr>
                <w:rFonts w:ascii="Cambria Math" w:hAnsi="Cambria Math"/>
              </w:rPr>
              <m:t>16, 32</m:t>
            </m:r>
          </m:e>
        </m:d>
      </m:oMath>
      <w:r w:rsidR="00B11237">
        <w:t xml:space="preserve"> </w:t>
      </w:r>
      <w:r w:rsidR="007E6763">
        <w:t xml:space="preserve">are evaluated using the </w:t>
      </w:r>
      <w:r w:rsidR="0099660D">
        <w:t xml:space="preserve">two </w:t>
      </w:r>
      <w:r w:rsidR="007E6763">
        <w:t>sequence sets</w:t>
      </w:r>
      <w:r w:rsidR="004A4F9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16,x</m:t>
                    </m:r>
                  </m:e>
                </m:d>
              </m:sub>
            </m:sSub>
            <m:r>
              <w:rPr>
                <w:rFonts w:ascii="Cambria Math" w:hAnsi="Cambria Math"/>
              </w:rPr>
              <m:t>, x=1,…,4</m:t>
            </m:r>
          </m:e>
        </m:d>
      </m:oMath>
      <w:r w:rsidR="008F7C4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32,x</m:t>
                    </m:r>
                  </m:e>
                </m:d>
              </m:sub>
            </m:sSub>
            <m:r>
              <w:rPr>
                <w:rFonts w:ascii="Cambria Math" w:hAnsi="Cambria Math"/>
              </w:rPr>
              <m:t>, x=1,…,4</m:t>
            </m:r>
          </m:e>
        </m:d>
      </m:oMath>
      <w:r w:rsidR="00E833E4">
        <w:t xml:space="preserve"> </w:t>
      </w:r>
      <w:r w:rsidR="006261D6">
        <w:t xml:space="preserve">in </w:t>
      </w:r>
      <w:r w:rsidR="006261D6">
        <w:fldChar w:fldCharType="begin"/>
      </w:r>
      <w:r w:rsidR="006261D6">
        <w:instrText xml:space="preserve"> REF _Ref170142935 \h </w:instrText>
      </w:r>
      <w:r w:rsidR="006261D6">
        <w:fldChar w:fldCharType="separate"/>
      </w:r>
      <w:r w:rsidR="00AE2708" w:rsidRPr="00EA7AE3">
        <w:t xml:space="preserve">Table </w:t>
      </w:r>
      <w:r w:rsidR="00AE2708">
        <w:rPr>
          <w:noProof/>
        </w:rPr>
        <w:t>3</w:t>
      </w:r>
      <w:r w:rsidR="006261D6">
        <w:fldChar w:fldCharType="end"/>
      </w:r>
      <w:r w:rsidR="006261D6">
        <w:t xml:space="preserve"> at</w:t>
      </w:r>
      <w:r w:rsidR="006261D6" w:rsidRPr="006261D6">
        <w:t xml:space="preserve"> SNR=-3dB </w:t>
      </w:r>
      <w:r w:rsidR="006261D6">
        <w:t xml:space="preserve">in </w:t>
      </w:r>
      <w:r w:rsidR="00E833E4">
        <w:t>TDL-C 300ns</w:t>
      </w:r>
      <w:r w:rsidR="00E833E4">
        <w:t xml:space="preserve"> </w:t>
      </w:r>
      <w:r w:rsidR="00E833E4">
        <w:t>fa</w:t>
      </w:r>
      <w:r w:rsidR="00D51ECA">
        <w:t xml:space="preserve">ding </w:t>
      </w:r>
      <w:r w:rsidR="006261D6">
        <w:t>channel using 4-bit ADC and 7.68MHz sampling frequency</w:t>
      </w:r>
      <w:r w:rsidR="007E47E9">
        <w:t>, and assuming X=11 PRBs with 30kHz SCS</w:t>
      </w:r>
      <w:r w:rsidR="006261D6">
        <w:t>.</w:t>
      </w:r>
      <w:r w:rsidR="00E57D4A">
        <w:t xml:space="preserve"> </w:t>
      </w:r>
    </w:p>
    <w:p w14:paraId="502E5DD0" w14:textId="223836F4" w:rsidR="00BA0A0C" w:rsidRDefault="00E57D4A" w:rsidP="009414B6">
      <w:r>
        <w:t xml:space="preserve">The results </w:t>
      </w:r>
      <w:r w:rsidR="009A2438">
        <w:t xml:space="preserve">in </w:t>
      </w:r>
      <w:r w:rsidR="009A2438">
        <w:fldChar w:fldCharType="begin"/>
      </w:r>
      <w:r w:rsidR="009A2438">
        <w:instrText xml:space="preserve"> REF _Ref157697756 \h </w:instrText>
      </w:r>
      <w:r w:rsidR="009A2438">
        <w:fldChar w:fldCharType="separate"/>
      </w:r>
      <w:r w:rsidR="00AE2708" w:rsidRPr="0071451D">
        <w:t xml:space="preserve">Figure </w:t>
      </w:r>
      <w:r w:rsidR="00AE2708">
        <w:rPr>
          <w:noProof/>
        </w:rPr>
        <w:t>10</w:t>
      </w:r>
      <w:r w:rsidR="009A2438">
        <w:fldChar w:fldCharType="end"/>
      </w:r>
      <w:r w:rsidR="009A2438">
        <w:t xml:space="preserve">-(a) </w:t>
      </w:r>
      <w:r>
        <w:t>show that, for the same sequence length</w:t>
      </w:r>
      <w:r w:rsidR="001707D2">
        <w:t xml:space="preserve"> of </w:t>
      </w:r>
      <m:oMath>
        <m:r>
          <w:rPr>
            <w:rFonts w:ascii="Cambria Math" w:hAnsi="Cambria Math"/>
          </w:rPr>
          <m:t>L=</m:t>
        </m:r>
        <m:r>
          <w:rPr>
            <w:rFonts w:ascii="Cambria Math" w:hAnsi="Cambria Math"/>
          </w:rPr>
          <m:t>16</m:t>
        </m:r>
      </m:oMath>
      <w:r>
        <w:t xml:space="preserve">, increasing the value of </w:t>
      </w:r>
      <m:oMath>
        <m:r>
          <w:rPr>
            <w:rFonts w:ascii="Cambria Math" w:hAnsi="Cambria Math"/>
          </w:rPr>
          <m:t>M∈</m:t>
        </m:r>
        <m:d>
          <m:dPr>
            <m:begChr m:val="{"/>
            <m:endChr m:val="}"/>
            <m:ctrlPr>
              <w:rPr>
                <w:rFonts w:ascii="Cambria Math" w:hAnsi="Cambria Math"/>
                <w:i/>
              </w:rPr>
            </m:ctrlPr>
          </m:dPr>
          <m:e>
            <m:r>
              <w:rPr>
                <w:rFonts w:ascii="Cambria Math" w:hAnsi="Cambria Math"/>
              </w:rPr>
              <m:t>2,4</m:t>
            </m:r>
          </m:e>
        </m:d>
      </m:oMath>
      <w:r>
        <w:t xml:space="preserve"> </w:t>
      </w:r>
      <w:r w:rsidR="00A41221">
        <w:t xml:space="preserve">can </w:t>
      </w:r>
      <w:r>
        <w:t>improve the synchronization time accuracy</w:t>
      </w:r>
      <w:r w:rsidR="00C03E7B">
        <w:t xml:space="preserve"> by</w:t>
      </w:r>
      <w:r w:rsidR="00A41221">
        <w:t xml:space="preserve"> ~0.6-</w:t>
      </w:r>
      <w:r w:rsidR="001D13B9">
        <w:t xml:space="preserve">1.2 </w:t>
      </w:r>
      <m:oMath>
        <m:r>
          <w:rPr>
            <w:rFonts w:ascii="Cambria Math" w:hAnsi="Cambria Math"/>
          </w:rPr>
          <m:t>μ</m:t>
        </m:r>
      </m:oMath>
      <w:r w:rsidR="001D13B9">
        <w:t>s</w:t>
      </w:r>
      <w:r>
        <w:t xml:space="preserve">. The results </w:t>
      </w:r>
      <w:r w:rsidR="005D7DF1">
        <w:t xml:space="preserve">in </w:t>
      </w:r>
      <w:r w:rsidR="005D7DF1">
        <w:fldChar w:fldCharType="begin"/>
      </w:r>
      <w:r w:rsidR="005D7DF1">
        <w:instrText xml:space="preserve"> REF _Ref157697756 \h </w:instrText>
      </w:r>
      <w:r w:rsidR="005D7DF1">
        <w:fldChar w:fldCharType="separate"/>
      </w:r>
      <w:r w:rsidR="00AE2708" w:rsidRPr="0071451D">
        <w:t xml:space="preserve">Figure </w:t>
      </w:r>
      <w:r w:rsidR="00AE2708">
        <w:rPr>
          <w:noProof/>
        </w:rPr>
        <w:t>10</w:t>
      </w:r>
      <w:r w:rsidR="005D7DF1">
        <w:fldChar w:fldCharType="end"/>
      </w:r>
      <w:r w:rsidR="005D7DF1">
        <w:t>-(</w:t>
      </w:r>
      <w:r w:rsidR="009A2438">
        <w:t>b</w:t>
      </w:r>
      <w:r w:rsidR="005D7DF1">
        <w:t xml:space="preserve">) </w:t>
      </w:r>
      <w:r>
        <w:t>also show that, for the same value of M, increasing the sequence length</w:t>
      </w:r>
      <w:r w:rsidR="007C3F23">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16,32</m:t>
            </m:r>
          </m:e>
        </m:d>
      </m:oMath>
      <w:r>
        <w:t xml:space="preserve"> may </w:t>
      </w:r>
      <w:r w:rsidR="009A2438">
        <w:t>also improve</w:t>
      </w:r>
      <w:r>
        <w:t xml:space="preserve"> on </w:t>
      </w:r>
      <w:r w:rsidR="009A2438">
        <w:t xml:space="preserve">the </w:t>
      </w:r>
      <w:r>
        <w:t>synchronization time accuracy</w:t>
      </w:r>
      <w:r w:rsidR="009A2438">
        <w:t xml:space="preserve"> albeit with an increase in resource overhead</w:t>
      </w:r>
      <w:r>
        <w:t>.</w:t>
      </w:r>
      <w:r w:rsidR="005D7DF1">
        <w:t xml:space="preserve"> The results in </w:t>
      </w:r>
      <w:r w:rsidR="005D7DF1">
        <w:fldChar w:fldCharType="begin"/>
      </w:r>
      <w:r w:rsidR="005D7DF1">
        <w:instrText xml:space="preserve"> REF _Ref157697756 \h </w:instrText>
      </w:r>
      <w:r w:rsidR="005D7DF1">
        <w:fldChar w:fldCharType="separate"/>
      </w:r>
      <w:r w:rsidR="00AE2708" w:rsidRPr="0071451D">
        <w:t xml:space="preserve">Figure </w:t>
      </w:r>
      <w:r w:rsidR="00AE2708">
        <w:rPr>
          <w:noProof/>
        </w:rPr>
        <w:t>10</w:t>
      </w:r>
      <w:r w:rsidR="005D7DF1">
        <w:fldChar w:fldCharType="end"/>
      </w:r>
      <w:r w:rsidR="005D7DF1">
        <w:t xml:space="preserve">-(b) </w:t>
      </w:r>
      <w:r w:rsidR="00304E72">
        <w:t xml:space="preserve">further </w:t>
      </w:r>
      <w:r w:rsidR="005D7DF1">
        <w:t xml:space="preserve">suggest that a value of </w:t>
      </w:r>
      <m:oMath>
        <m:r>
          <w:rPr>
            <w:rFonts w:ascii="Cambria Math" w:hAnsi="Cambria Math"/>
          </w:rPr>
          <m:t>M</m:t>
        </m:r>
        <m:r>
          <w:rPr>
            <w:rFonts w:ascii="Cambria Math" w:hAnsi="Cambria Math"/>
          </w:rPr>
          <m:t>=</m:t>
        </m:r>
        <m:r>
          <w:rPr>
            <w:rFonts w:ascii="Cambria Math" w:hAnsi="Cambria Math"/>
          </w:rPr>
          <m:t>4</m:t>
        </m:r>
      </m:oMath>
      <w:r w:rsidR="005D7DF1">
        <w:t xml:space="preserve"> </w:t>
      </w:r>
      <w:r w:rsidR="009A2438">
        <w:t xml:space="preserve">and sequence length </w:t>
      </w:r>
      <w:r w:rsidR="0085703C">
        <w:t xml:space="preserve">of </w:t>
      </w:r>
      <m:oMath>
        <m:r>
          <w:rPr>
            <w:rFonts w:ascii="Cambria Math" w:hAnsi="Cambria Math"/>
          </w:rPr>
          <m:t>L</m:t>
        </m:r>
        <m:r>
          <w:rPr>
            <w:rFonts w:ascii="Cambria Math" w:hAnsi="Cambria Math"/>
          </w:rPr>
          <m:t>=32</m:t>
        </m:r>
      </m:oMath>
      <w:r w:rsidR="009A2438">
        <w:t xml:space="preserve"> </w:t>
      </w:r>
      <w:r w:rsidR="005D7DF1">
        <w:t xml:space="preserve">may be needed to achieve a target residual timing error of </w:t>
      </w:r>
      <m:oMath>
        <m:r>
          <w:rPr>
            <w:rFonts w:ascii="Cambria Math" w:hAnsi="Cambria Math"/>
          </w:rPr>
          <m:t>T=0.5μ</m:t>
        </m:r>
      </m:oMath>
      <w:r w:rsidR="005D7DF1">
        <w:t xml:space="preserve">s </w:t>
      </w:r>
      <w:r w:rsidR="00CC2FB1">
        <w:t>with 90% probability</w:t>
      </w:r>
      <w:r w:rsidR="00EB6EE2">
        <w:t>, which may be required to support Option 1A (No additional sync signal with LP-SS periodicity</w:t>
      </w:r>
      <w:r w:rsidR="00CC221D">
        <w:t xml:space="preserve"> </w:t>
      </w:r>
      <m:oMath>
        <m:r>
          <w:rPr>
            <w:rFonts w:ascii="Cambria Math" w:hAnsi="Cambria Math"/>
          </w:rPr>
          <m:t>∈</m:t>
        </m:r>
        <m:d>
          <m:dPr>
            <m:begChr m:val="{"/>
            <m:endChr m:val="}"/>
            <m:ctrlPr>
              <w:rPr>
                <w:rFonts w:ascii="Cambria Math" w:hAnsi="Cambria Math"/>
                <w:i/>
              </w:rPr>
            </m:ctrlPr>
          </m:dPr>
          <m:e>
            <m:r>
              <w:rPr>
                <w:rFonts w:ascii="Cambria Math" w:hAnsi="Cambria Math"/>
              </w:rPr>
              <m:t>160, 320</m:t>
            </m:r>
          </m:e>
        </m:d>
      </m:oMath>
      <w:r w:rsidR="00CC221D">
        <w:t xml:space="preserve">ms) as discussed in Section </w:t>
      </w:r>
      <w:r w:rsidR="00CC221D">
        <w:fldChar w:fldCharType="begin"/>
      </w:r>
      <w:r w:rsidR="00CC221D">
        <w:instrText xml:space="preserve"> REF _Ref187770684 \n \h </w:instrText>
      </w:r>
      <w:r w:rsidR="00CC221D">
        <w:fldChar w:fldCharType="separate"/>
      </w:r>
      <w:r w:rsidR="00AE2708">
        <w:t>1.1.1.1</w:t>
      </w:r>
      <w:r w:rsidR="00CC221D">
        <w:fldChar w:fldCharType="end"/>
      </w:r>
      <w:r w:rsidR="005D7DF1">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263DBF" w14:paraId="601AB128" w14:textId="77777777" w:rsidTr="00EB0235">
        <w:tc>
          <w:tcPr>
            <w:tcW w:w="4864" w:type="dxa"/>
            <w:vAlign w:val="center"/>
          </w:tcPr>
          <w:p w14:paraId="1D9BBEEE" w14:textId="1455B42E" w:rsidR="001127C4" w:rsidRDefault="001127C4" w:rsidP="00EB568C">
            <w:pPr>
              <w:ind w:left="-109"/>
              <w:jc w:val="center"/>
            </w:pPr>
            <w:r>
              <w:rPr>
                <w:noProof/>
              </w:rPr>
              <w:lastRenderedPageBreak/>
              <w:drawing>
                <wp:inline distT="0" distB="0" distL="0" distR="0" wp14:anchorId="704B7D9A" wp14:editId="0276FC92">
                  <wp:extent cx="2951480" cy="1828800"/>
                  <wp:effectExtent l="0" t="0" r="0" b="0"/>
                  <wp:docPr id="365787988" name="Picture 8"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787988" name="Picture 8" descr="A graph of a graph&#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951480" cy="1828800"/>
                          </a:xfrm>
                          <a:prstGeom prst="rect">
                            <a:avLst/>
                          </a:prstGeom>
                        </pic:spPr>
                      </pic:pic>
                    </a:graphicData>
                  </a:graphic>
                </wp:inline>
              </w:drawing>
            </w:r>
          </w:p>
        </w:tc>
        <w:tc>
          <w:tcPr>
            <w:tcW w:w="4443" w:type="dxa"/>
            <w:vAlign w:val="center"/>
          </w:tcPr>
          <w:p w14:paraId="7AF867AE" w14:textId="36EDF645" w:rsidR="00A17DF7" w:rsidRDefault="00A17DF7" w:rsidP="00A17DF7">
            <w:pPr>
              <w:ind w:left="-115"/>
              <w:jc w:val="center"/>
            </w:pPr>
            <w:r>
              <w:rPr>
                <w:noProof/>
              </w:rPr>
              <w:drawing>
                <wp:inline distT="0" distB="0" distL="0" distR="0" wp14:anchorId="16800192" wp14:editId="2DEA5025">
                  <wp:extent cx="2951637" cy="1828800"/>
                  <wp:effectExtent l="0" t="0" r="0" b="0"/>
                  <wp:docPr id="1902140418" name="Picture 9"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140418" name="Picture 9" descr="A graph of a graph&#10;&#10;Description automatically generated"/>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51637" cy="1828800"/>
                          </a:xfrm>
                          <a:prstGeom prst="rect">
                            <a:avLst/>
                          </a:prstGeom>
                        </pic:spPr>
                      </pic:pic>
                    </a:graphicData>
                  </a:graphic>
                </wp:inline>
              </w:drawing>
            </w:r>
          </w:p>
        </w:tc>
      </w:tr>
      <w:tr w:rsidR="00263DBF" w14:paraId="26079290" w14:textId="77777777" w:rsidTr="00EB0235">
        <w:tc>
          <w:tcPr>
            <w:tcW w:w="4864" w:type="dxa"/>
            <w:vAlign w:val="center"/>
          </w:tcPr>
          <w:p w14:paraId="71AE79F3" w14:textId="620D7953" w:rsidR="00263DBF" w:rsidRDefault="007E244E" w:rsidP="009414B6">
            <w:pPr>
              <w:pStyle w:val="ListParagraph"/>
              <w:numPr>
                <w:ilvl w:val="0"/>
                <w:numId w:val="96"/>
              </w:numPr>
              <w:jc w:val="center"/>
              <w:rPr>
                <w:noProof/>
              </w:rPr>
            </w:pPr>
            <w:r>
              <w:rPr>
                <w:noProof/>
              </w:rPr>
              <w:t xml:space="preserve">Impact of </w:t>
            </w:r>
            <m:oMath>
              <m:r>
                <w:rPr>
                  <w:rFonts w:ascii="Cambria Math" w:hAnsi="Cambria Math"/>
                  <w:noProof/>
                </w:rPr>
                <m:t>M</m:t>
              </m:r>
            </m:oMath>
          </w:p>
        </w:tc>
        <w:tc>
          <w:tcPr>
            <w:tcW w:w="4443" w:type="dxa"/>
            <w:vAlign w:val="center"/>
          </w:tcPr>
          <w:p w14:paraId="4D894421" w14:textId="39F45133" w:rsidR="00263DBF" w:rsidRDefault="007E244E" w:rsidP="009414B6">
            <w:pPr>
              <w:pStyle w:val="ListParagraph"/>
              <w:numPr>
                <w:ilvl w:val="0"/>
                <w:numId w:val="96"/>
              </w:numPr>
              <w:jc w:val="center"/>
              <w:rPr>
                <w:noProof/>
              </w:rPr>
            </w:pPr>
            <w:r>
              <w:rPr>
                <w:noProof/>
              </w:rPr>
              <w:t xml:space="preserve">Impact of </w:t>
            </w:r>
            <m:oMath>
              <m:r>
                <w:rPr>
                  <w:rFonts w:ascii="Cambria Math" w:hAnsi="Cambria Math"/>
                  <w:noProof/>
                </w:rPr>
                <m:t>L</m:t>
              </m:r>
            </m:oMath>
          </w:p>
        </w:tc>
      </w:tr>
    </w:tbl>
    <w:p w14:paraId="2B90128F" w14:textId="61BF8A94" w:rsidR="001906CC" w:rsidRPr="0071451D" w:rsidRDefault="001906CC" w:rsidP="001906CC">
      <w:pPr>
        <w:pStyle w:val="Caption"/>
        <w:rPr>
          <w:rFonts w:asciiTheme="minorHAnsi" w:eastAsiaTheme="minorEastAsia" w:hAnsiTheme="minorHAnsi" w:cstheme="minorBidi"/>
          <w:i/>
          <w:iCs/>
          <w:szCs w:val="18"/>
        </w:rPr>
      </w:pPr>
      <w:bookmarkStart w:id="53" w:name="_Ref157697756"/>
      <w:r w:rsidRPr="0071451D">
        <w:t xml:space="preserve">Figure </w:t>
      </w:r>
      <w:r w:rsidRPr="0071451D">
        <w:fldChar w:fldCharType="begin"/>
      </w:r>
      <w:r w:rsidRPr="0071451D">
        <w:instrText xml:space="preserve"> SEQ Figure \* ARABIC </w:instrText>
      </w:r>
      <w:r w:rsidRPr="0071451D">
        <w:fldChar w:fldCharType="separate"/>
      </w:r>
      <w:r w:rsidR="00AE2708">
        <w:rPr>
          <w:noProof/>
        </w:rPr>
        <w:t>10</w:t>
      </w:r>
      <w:r w:rsidRPr="0071451D">
        <w:rPr>
          <w:noProof/>
        </w:rPr>
        <w:fldChar w:fldCharType="end"/>
      </w:r>
      <w:bookmarkEnd w:id="53"/>
      <w:r w:rsidRPr="0071451D">
        <w:rPr>
          <w:rFonts w:asciiTheme="minorHAnsi" w:eastAsiaTheme="minorEastAsia" w:hAnsiTheme="minorHAnsi" w:cstheme="minorBidi"/>
          <w:i/>
          <w:iCs/>
          <w:szCs w:val="18"/>
        </w:rPr>
        <w:t xml:space="preserve">: </w:t>
      </w:r>
      <w:r w:rsidRPr="0071451D">
        <w:t xml:space="preserve"> </w:t>
      </w:r>
      <w:r w:rsidR="00E905C8">
        <w:t xml:space="preserve">Impact of </w:t>
      </w:r>
      <m:oMath>
        <m:r>
          <m:rPr>
            <m:sty m:val="bi"/>
          </m:rPr>
          <w:rPr>
            <w:rFonts w:ascii="Cambria Math" w:hAnsi="Cambria Math"/>
          </w:rPr>
          <m:t>M∈</m:t>
        </m:r>
        <m:d>
          <m:dPr>
            <m:begChr m:val="{"/>
            <m:endChr m:val="}"/>
            <m:ctrlPr>
              <w:rPr>
                <w:rFonts w:ascii="Cambria Math" w:hAnsi="Cambria Math"/>
                <w:i/>
              </w:rPr>
            </m:ctrlPr>
          </m:dPr>
          <m:e>
            <m:r>
              <m:rPr>
                <m:sty m:val="bi"/>
              </m:rPr>
              <w:rPr>
                <w:rFonts w:ascii="Cambria Math" w:hAnsi="Cambria Math"/>
              </w:rPr>
              <m:t>2,4</m:t>
            </m:r>
          </m:e>
        </m:d>
      </m:oMath>
      <w:r w:rsidR="00E905C8">
        <w:t xml:space="preserve"> and sequence length </w:t>
      </w:r>
      <m:oMath>
        <m:r>
          <m:rPr>
            <m:sty m:val="bi"/>
          </m:rPr>
          <w:rPr>
            <w:rFonts w:ascii="Cambria Math" w:hAnsi="Cambria Math"/>
          </w:rPr>
          <m:t>L</m:t>
        </m:r>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16, 32</m:t>
            </m:r>
          </m:e>
        </m:d>
      </m:oMath>
      <w:r w:rsidR="00E905C8">
        <w:t xml:space="preserve"> on </w:t>
      </w:r>
      <w:r w:rsidRPr="0071451D">
        <w:t xml:space="preserve">LP-SS </w:t>
      </w:r>
      <w:r w:rsidR="00E905C8">
        <w:t xml:space="preserve">synchronization time accuracy in </w:t>
      </w:r>
      <w:r w:rsidR="008A479E">
        <w:t>fading</w:t>
      </w:r>
      <w:r w:rsidR="008A479E">
        <w:t xml:space="preserve"> </w:t>
      </w:r>
      <w:r w:rsidR="00E905C8">
        <w:t>channel</w:t>
      </w:r>
      <w:r w:rsidRPr="0071451D">
        <w:t>.</w:t>
      </w:r>
      <w:r w:rsidRPr="0071451D">
        <w:rPr>
          <w:rFonts w:asciiTheme="minorHAnsi" w:eastAsiaTheme="minorEastAsia" w:hAnsiTheme="minorHAnsi" w:cstheme="minorBidi"/>
          <w:i/>
          <w:iCs/>
          <w:szCs w:val="18"/>
        </w:rPr>
        <w:t xml:space="preserve">  </w:t>
      </w:r>
    </w:p>
    <w:p w14:paraId="18FB3816" w14:textId="77777777" w:rsidR="008A459A" w:rsidRPr="009414B6" w:rsidRDefault="008A459A" w:rsidP="009414B6">
      <w:bookmarkStart w:id="54" w:name="_Ref157757775"/>
    </w:p>
    <w:p w14:paraId="099FE5F1" w14:textId="5E5C0FD8" w:rsidR="001906CC" w:rsidRPr="00424B7C" w:rsidRDefault="001906CC" w:rsidP="00424B7C">
      <w:pPr>
        <w:pStyle w:val="Caption"/>
        <w:spacing w:before="240" w:after="240"/>
        <w:ind w:left="1354" w:hanging="1354"/>
        <w:jc w:val="both"/>
        <w:rPr>
          <w:b w:val="0"/>
          <w:bCs w:val="0"/>
          <w:i/>
          <w:iCs/>
        </w:rPr>
      </w:pPr>
      <w:bookmarkStart w:id="55" w:name="_Ref188018032"/>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17</w:t>
      </w:r>
      <w:r w:rsidRPr="00424B7C">
        <w:rPr>
          <w:i/>
          <w:iCs/>
          <w:sz w:val="22"/>
          <w:szCs w:val="22"/>
        </w:rPr>
        <w:fldChar w:fldCharType="end"/>
      </w:r>
      <w:r w:rsidRPr="00424B7C">
        <w:rPr>
          <w:i/>
          <w:iCs/>
          <w:sz w:val="22"/>
          <w:szCs w:val="22"/>
        </w:rPr>
        <w:t xml:space="preserve">: </w:t>
      </w:r>
      <w:r w:rsidR="007622DA">
        <w:rPr>
          <w:i/>
          <w:iCs/>
          <w:sz w:val="22"/>
          <w:szCs w:val="22"/>
        </w:rPr>
        <w:t xml:space="preserve">For synchronization accuracy in </w:t>
      </w:r>
      <w:r w:rsidR="003C5CDD">
        <w:rPr>
          <w:i/>
          <w:iCs/>
          <w:sz w:val="22"/>
          <w:szCs w:val="22"/>
        </w:rPr>
        <w:t>fading</w:t>
      </w:r>
      <w:r w:rsidR="003C5CDD">
        <w:rPr>
          <w:i/>
          <w:iCs/>
          <w:sz w:val="22"/>
          <w:szCs w:val="22"/>
        </w:rPr>
        <w:t xml:space="preserve"> </w:t>
      </w:r>
      <w:r w:rsidR="007622DA">
        <w:rPr>
          <w:i/>
          <w:iCs/>
          <w:sz w:val="22"/>
          <w:szCs w:val="22"/>
        </w:rPr>
        <w:t xml:space="preserve">channel, </w:t>
      </w:r>
      <w:r w:rsidR="007622DA" w:rsidRPr="007622DA">
        <w:rPr>
          <w:rFonts w:hint="eastAsia"/>
          <w:i/>
          <w:iCs/>
          <w:sz w:val="22"/>
          <w:szCs w:val="22"/>
        </w:rPr>
        <w:t>increasing the value of M</w:t>
      </w:r>
      <w:r w:rsidR="007622DA" w:rsidRPr="007622DA">
        <w:rPr>
          <w:rFonts w:hint="eastAsia"/>
          <w:i/>
          <w:iCs/>
          <w:sz w:val="22"/>
          <w:szCs w:val="22"/>
        </w:rPr>
        <w:t>∈</w:t>
      </w:r>
      <w:r w:rsidR="007622DA" w:rsidRPr="007622DA">
        <w:rPr>
          <w:rFonts w:hint="eastAsia"/>
          <w:i/>
          <w:iCs/>
          <w:sz w:val="22"/>
          <w:szCs w:val="22"/>
        </w:rPr>
        <w:t xml:space="preserve">{2,4} </w:t>
      </w:r>
      <w:r w:rsidR="007622DA">
        <w:rPr>
          <w:i/>
          <w:iCs/>
          <w:sz w:val="22"/>
          <w:szCs w:val="22"/>
        </w:rPr>
        <w:t xml:space="preserve">for the same LP-SS sequence length results in an </w:t>
      </w:r>
      <w:r w:rsidR="007622DA" w:rsidRPr="007622DA">
        <w:rPr>
          <w:rFonts w:hint="eastAsia"/>
          <w:i/>
          <w:iCs/>
          <w:sz w:val="22"/>
          <w:szCs w:val="22"/>
        </w:rPr>
        <w:t>improve</w:t>
      </w:r>
      <w:r w:rsidR="007622DA">
        <w:rPr>
          <w:i/>
          <w:iCs/>
          <w:sz w:val="22"/>
          <w:szCs w:val="22"/>
        </w:rPr>
        <w:t>ment,</w:t>
      </w:r>
      <w:r w:rsidR="007622DA" w:rsidRPr="007622DA" w:rsidDel="007622DA">
        <w:rPr>
          <w:i/>
          <w:iCs/>
          <w:sz w:val="22"/>
          <w:szCs w:val="22"/>
        </w:rPr>
        <w:t xml:space="preserve"> </w:t>
      </w:r>
      <w:r w:rsidR="002671F5">
        <w:rPr>
          <w:i/>
          <w:iCs/>
          <w:sz w:val="22"/>
          <w:szCs w:val="22"/>
        </w:rPr>
        <w:t xml:space="preserve">similarly </w:t>
      </w:r>
      <w:r w:rsidR="007622DA" w:rsidRPr="007622DA">
        <w:rPr>
          <w:i/>
          <w:iCs/>
          <w:sz w:val="22"/>
          <w:szCs w:val="22"/>
        </w:rPr>
        <w:t xml:space="preserve">increasing the sequence length </w:t>
      </w:r>
      <w:r w:rsidR="00D41E48">
        <w:rPr>
          <w:i/>
          <w:iCs/>
          <w:sz w:val="22"/>
          <w:szCs w:val="22"/>
        </w:rPr>
        <w:t>L</w:t>
      </w:r>
      <w:r w:rsidR="007622DA" w:rsidRPr="007622DA">
        <w:rPr>
          <w:rFonts w:hint="eastAsia"/>
          <w:i/>
          <w:iCs/>
          <w:sz w:val="22"/>
          <w:szCs w:val="22"/>
        </w:rPr>
        <w:t>∈</w:t>
      </w:r>
      <w:r w:rsidR="007622DA" w:rsidRPr="007622DA">
        <w:rPr>
          <w:rFonts w:hint="eastAsia"/>
          <w:i/>
          <w:iCs/>
          <w:sz w:val="22"/>
          <w:szCs w:val="22"/>
        </w:rPr>
        <w:t>{16,32}</w:t>
      </w:r>
      <w:r w:rsidR="007622DA">
        <w:rPr>
          <w:i/>
          <w:iCs/>
          <w:sz w:val="22"/>
          <w:szCs w:val="22"/>
        </w:rPr>
        <w:t xml:space="preserve"> for the same value of M </w:t>
      </w:r>
      <w:r w:rsidR="002671F5">
        <w:rPr>
          <w:i/>
          <w:iCs/>
          <w:sz w:val="22"/>
          <w:szCs w:val="22"/>
        </w:rPr>
        <w:t>but at increase in resource overhead</w:t>
      </w:r>
      <w:r w:rsidRPr="00424B7C">
        <w:rPr>
          <w:i/>
          <w:iCs/>
          <w:sz w:val="22"/>
          <w:szCs w:val="22"/>
        </w:rPr>
        <w:t>.</w:t>
      </w:r>
      <w:bookmarkEnd w:id="54"/>
      <w:bookmarkEnd w:id="55"/>
    </w:p>
    <w:p w14:paraId="516751F9" w14:textId="2AEEA966" w:rsidR="00904FF4" w:rsidRPr="00424B7C" w:rsidRDefault="00904FF4" w:rsidP="00904FF4">
      <w:pPr>
        <w:pStyle w:val="Caption"/>
        <w:spacing w:before="240" w:after="240"/>
        <w:ind w:left="1354" w:hanging="1354"/>
        <w:jc w:val="both"/>
        <w:rPr>
          <w:b w:val="0"/>
          <w:bCs w:val="0"/>
          <w:i/>
          <w:iCs/>
        </w:rPr>
      </w:pPr>
      <w:bookmarkStart w:id="56" w:name="_Ref177721321"/>
      <w:r w:rsidRPr="004F1500">
        <w:rPr>
          <w:i/>
          <w:iCs/>
          <w:sz w:val="22"/>
          <w:szCs w:val="22"/>
        </w:rPr>
        <w:t>Observation</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18</w:t>
      </w:r>
      <w:r w:rsidRPr="00424B7C">
        <w:rPr>
          <w:i/>
          <w:iCs/>
          <w:sz w:val="22"/>
          <w:szCs w:val="22"/>
        </w:rPr>
        <w:fldChar w:fldCharType="end"/>
      </w:r>
      <w:r w:rsidRPr="00424B7C">
        <w:rPr>
          <w:i/>
          <w:iCs/>
          <w:sz w:val="22"/>
          <w:szCs w:val="22"/>
        </w:rPr>
        <w:t xml:space="preserve">: </w:t>
      </w:r>
      <w:r>
        <w:rPr>
          <w:i/>
          <w:iCs/>
          <w:sz w:val="22"/>
          <w:szCs w:val="22"/>
        </w:rPr>
        <w:t xml:space="preserve">For synchronization accuracy in </w:t>
      </w:r>
      <w:r w:rsidR="00D41E48">
        <w:rPr>
          <w:i/>
          <w:iCs/>
          <w:sz w:val="22"/>
          <w:szCs w:val="22"/>
        </w:rPr>
        <w:t>fading</w:t>
      </w:r>
      <w:r w:rsidR="00D41E48">
        <w:rPr>
          <w:i/>
          <w:iCs/>
          <w:sz w:val="22"/>
          <w:szCs w:val="22"/>
        </w:rPr>
        <w:t xml:space="preserve"> </w:t>
      </w:r>
      <w:r>
        <w:rPr>
          <w:i/>
          <w:iCs/>
          <w:sz w:val="22"/>
          <w:szCs w:val="22"/>
        </w:rPr>
        <w:t>channel, an OOK-4 waveform with M</w:t>
      </w:r>
      <w:r w:rsidR="00D41E48">
        <w:rPr>
          <w:i/>
          <w:iCs/>
          <w:sz w:val="22"/>
          <w:szCs w:val="22"/>
        </w:rPr>
        <w:t>=</w:t>
      </w:r>
      <w:r>
        <w:rPr>
          <w:i/>
          <w:iCs/>
          <w:sz w:val="22"/>
          <w:szCs w:val="22"/>
        </w:rPr>
        <w:t xml:space="preserve">4 </w:t>
      </w:r>
      <w:r w:rsidR="002671F5">
        <w:rPr>
          <w:i/>
          <w:iCs/>
          <w:sz w:val="22"/>
          <w:szCs w:val="22"/>
        </w:rPr>
        <w:t>and a binary sequence length</w:t>
      </w:r>
      <w:r w:rsidR="00D41E48">
        <w:rPr>
          <w:i/>
          <w:iCs/>
          <w:sz w:val="22"/>
          <w:szCs w:val="22"/>
        </w:rPr>
        <w:t xml:space="preserve"> L=32</w:t>
      </w:r>
      <w:r w:rsidR="00D41E48">
        <w:rPr>
          <w:i/>
          <w:iCs/>
          <w:sz w:val="22"/>
          <w:szCs w:val="22"/>
        </w:rPr>
        <w:t xml:space="preserve"> </w:t>
      </w:r>
      <w:r w:rsidRPr="00904FF4">
        <w:rPr>
          <w:i/>
          <w:iCs/>
          <w:sz w:val="22"/>
          <w:szCs w:val="22"/>
        </w:rPr>
        <w:t xml:space="preserve">may be needed </w:t>
      </w:r>
      <w:r>
        <w:rPr>
          <w:i/>
          <w:iCs/>
          <w:sz w:val="22"/>
          <w:szCs w:val="22"/>
        </w:rPr>
        <w:t>for a 90%</w:t>
      </w:r>
      <w:r w:rsidRPr="00904FF4">
        <w:rPr>
          <w:i/>
          <w:iCs/>
          <w:sz w:val="22"/>
          <w:szCs w:val="22"/>
        </w:rPr>
        <w:t xml:space="preserve"> target timing error of T</w:t>
      </w:r>
      <w:r w:rsidR="00AF29FB" w:rsidRPr="00AF29FB">
        <w:rPr>
          <w:rFonts w:hint="eastAsia"/>
          <w:i/>
          <w:iCs/>
          <w:sz w:val="22"/>
          <w:szCs w:val="22"/>
        </w:rPr>
        <w:t>≈</w:t>
      </w:r>
      <w:r w:rsidRPr="00904FF4">
        <w:rPr>
          <w:i/>
          <w:iCs/>
          <w:sz w:val="22"/>
          <w:szCs w:val="22"/>
        </w:rPr>
        <w:t>0.5μs</w:t>
      </w:r>
      <w:r w:rsidR="00487A9B">
        <w:rPr>
          <w:i/>
          <w:iCs/>
          <w:sz w:val="22"/>
          <w:szCs w:val="22"/>
        </w:rPr>
        <w:t xml:space="preserve">, which may be required for support of </w:t>
      </w:r>
      <w:r w:rsidR="00487A9B" w:rsidRPr="00487A9B">
        <w:rPr>
          <w:rFonts w:hint="eastAsia"/>
          <w:i/>
          <w:iCs/>
          <w:sz w:val="22"/>
          <w:szCs w:val="22"/>
        </w:rPr>
        <w:t xml:space="preserve">Option 1A (No additional sync signal with LP-SS periodicity </w:t>
      </w:r>
      <w:r w:rsidR="00487A9B" w:rsidRPr="00487A9B">
        <w:rPr>
          <w:rFonts w:hint="eastAsia"/>
          <w:i/>
          <w:iCs/>
          <w:sz w:val="22"/>
          <w:szCs w:val="22"/>
        </w:rPr>
        <w:t>∈</w:t>
      </w:r>
      <w:r w:rsidR="00487A9B" w:rsidRPr="00487A9B">
        <w:rPr>
          <w:rFonts w:hint="eastAsia"/>
          <w:i/>
          <w:iCs/>
          <w:sz w:val="22"/>
          <w:szCs w:val="22"/>
        </w:rPr>
        <w:t>{160,320}ms)</w:t>
      </w:r>
      <w:r>
        <w:rPr>
          <w:i/>
          <w:iCs/>
          <w:sz w:val="22"/>
          <w:szCs w:val="22"/>
        </w:rPr>
        <w:t>.</w:t>
      </w:r>
      <w:bookmarkEnd w:id="56"/>
      <w:r w:rsidRPr="00904FF4">
        <w:rPr>
          <w:i/>
          <w:iCs/>
          <w:sz w:val="22"/>
          <w:szCs w:val="22"/>
        </w:rPr>
        <w:t xml:space="preserve"> </w:t>
      </w:r>
    </w:p>
    <w:p w14:paraId="44EB0F33" w14:textId="4337E04C" w:rsidR="00C872BA" w:rsidRDefault="002F7B80" w:rsidP="00DA0B5A">
      <w:r>
        <w:t>T</w:t>
      </w:r>
      <w:r w:rsidR="001906CC" w:rsidRPr="0071451D">
        <w:t xml:space="preserve">he </w:t>
      </w:r>
      <w:r w:rsidR="009065C9">
        <w:t xml:space="preserve">comparison between the set of </w:t>
      </w:r>
      <w:r w:rsidR="0010736C">
        <w:t>32</w:t>
      </w:r>
      <w:r w:rsidR="009065C9">
        <w:t xml:space="preserve">-bit m-sequences and the set of density </w:t>
      </w:r>
      <w:r w:rsidR="0010736C">
        <w:t>1</w:t>
      </w:r>
      <w:r w:rsidR="009065C9">
        <w:t>/</w:t>
      </w:r>
      <w:r w:rsidR="0010736C">
        <w:t>2</w:t>
      </w:r>
      <w:r w:rsidR="0010736C">
        <w:t xml:space="preserve"> </w:t>
      </w:r>
      <w:r w:rsidR="009065C9">
        <w:t xml:space="preserve">computer searched sequences in terms of </w:t>
      </w:r>
      <w:r w:rsidR="001906CC" w:rsidRPr="0071451D">
        <w:t>synchronization timing error</w:t>
      </w:r>
      <w:r w:rsidR="00D81CB9">
        <w:t xml:space="preserve"> and RSRP measurement error</w:t>
      </w:r>
      <w:r w:rsidR="001906CC" w:rsidRPr="0071451D">
        <w:t xml:space="preserve">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AE2708" w:rsidRPr="0071451D">
        <w:t xml:space="preserve">Figure </w:t>
      </w:r>
      <w:r w:rsidR="00AE2708">
        <w:rPr>
          <w:noProof/>
        </w:rPr>
        <w:t>11</w:t>
      </w:r>
      <w:r w:rsidR="00F46AF7" w:rsidRPr="0071451D">
        <w:fldChar w:fldCharType="end"/>
      </w:r>
      <w:r w:rsidR="001906CC" w:rsidRPr="0071451D">
        <w:t xml:space="preserve"> at </w:t>
      </w:r>
      <m:oMath>
        <m:r>
          <w:rPr>
            <w:rFonts w:ascii="Cambria Math" w:hAnsi="Cambria Math"/>
          </w:rPr>
          <m:t>M</m:t>
        </m:r>
        <m:r>
          <w:rPr>
            <w:rFonts w:ascii="Cambria Math" w:hAnsi="Cambria Math"/>
          </w:rPr>
          <m:t>=4</m:t>
        </m:r>
      </m:oMath>
      <w:r w:rsidR="009065C9">
        <w:t xml:space="preserve"> and </w:t>
      </w:r>
      <w:r w:rsidR="001906CC" w:rsidRPr="0071451D">
        <w:t xml:space="preserve">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=7.68</m:t>
        </m:r>
      </m:oMath>
      <w:r w:rsidR="001906CC" w:rsidRPr="0071451D">
        <w:t xml:space="preserve"> MHz</w:t>
      </w:r>
      <w:r w:rsidR="00B02C61">
        <w:t xml:space="preserve"> for </w:t>
      </w:r>
      <w:r w:rsidR="00B02C61">
        <w:t>TDL-C 300ns fading</w:t>
      </w:r>
      <w:r w:rsidR="00B02C61">
        <w:t xml:space="preserve"> </w:t>
      </w:r>
      <w:r w:rsidR="00B02C61">
        <w:t>channel</w:t>
      </w:r>
      <w:r w:rsidR="001906CC" w:rsidRPr="0071451D">
        <w:t xml:space="preserve">. </w:t>
      </w:r>
    </w:p>
    <w:p w14:paraId="11EBA73E" w14:textId="56DAAFE6" w:rsidR="00225D02" w:rsidRDefault="00DA0B5A" w:rsidP="00DA0B5A">
      <w:r>
        <w:t xml:space="preserve">In </w:t>
      </w:r>
      <w:r>
        <w:fldChar w:fldCharType="begin"/>
      </w:r>
      <w:r>
        <w:instrText xml:space="preserve"> REF _Ref157697846 \h </w:instrText>
      </w:r>
      <w:r>
        <w:fldChar w:fldCharType="separate"/>
      </w:r>
      <w:r w:rsidR="00AE2708" w:rsidRPr="0071451D">
        <w:t xml:space="preserve">Figure </w:t>
      </w:r>
      <w:r w:rsidR="00AE2708">
        <w:rPr>
          <w:noProof/>
        </w:rPr>
        <w:t>11</w:t>
      </w:r>
      <w:r>
        <w:fldChar w:fldCharType="end"/>
      </w:r>
      <w:r>
        <w:t>-(a,b), i</w:t>
      </w:r>
      <w:r w:rsidR="001906CC" w:rsidRPr="0071451D">
        <w:t>t is shown that</w:t>
      </w:r>
      <w:r w:rsidR="0068042A">
        <w:t xml:space="preserve"> at SNR=-3 dB,</w:t>
      </w:r>
      <w:r w:rsidR="008F25C2">
        <w:t xml:space="preserve"> </w:t>
      </w:r>
      <w:r w:rsidR="00D46645">
        <w:t xml:space="preserve">the density </w:t>
      </w:r>
      <w:r w:rsidR="00C872BA">
        <w:t>1/2</w:t>
      </w:r>
      <w:r w:rsidR="00D46645">
        <w:t xml:space="preserve"> computer searched sequences </w:t>
      </w:r>
      <w:r w:rsidR="00C42D3A">
        <w:t xml:space="preserve">can </w:t>
      </w:r>
      <w:r w:rsidR="00D46645">
        <w:t xml:space="preserve">perform better than the set of m-sequences with </w:t>
      </w:r>
      <w:r w:rsidR="001906CC" w:rsidRPr="0071451D">
        <w:t xml:space="preserve">a residual timing error </w:t>
      </w:r>
      <m:oMath>
        <m:r>
          <w:rPr>
            <w:rFonts w:ascii="Cambria Math" w:hAnsi="Cambria Math"/>
          </w:rPr>
          <m:t>≤0.5</m:t>
        </m:r>
        <m:r>
          <w:rPr>
            <w:rFonts w:ascii="Cambria Math" w:hAnsi="Cambria Math"/>
          </w:rPr>
          <m:t xml:space="preserve"> μ</m:t>
        </m:r>
      </m:oMath>
      <w:r w:rsidR="001906CC" w:rsidRPr="0071451D">
        <w:t xml:space="preserve">s with 90% probability </w:t>
      </w:r>
      <w:r w:rsidR="00177D36">
        <w:t>and an RSRP measurement accuracy</w:t>
      </w:r>
      <w:r w:rsidR="002E2017">
        <w:t xml:space="preserve"> </w:t>
      </w:r>
      <w:r w:rsidR="00B16667">
        <w:t xml:space="preserve">within </w:t>
      </w:r>
      <m:oMath>
        <m:r>
          <w:rPr>
            <w:rFonts w:ascii="Cambria Math" w:hAnsi="Cambria Math"/>
          </w:rPr>
          <m:t>±</m:t>
        </m:r>
        <m:r>
          <w:rPr>
            <w:rFonts w:ascii="Cambria Math" w:hAnsi="Cambria Math"/>
          </w:rPr>
          <m:t>1.24</m:t>
        </m:r>
      </m:oMath>
      <w:r w:rsidR="006524E4">
        <w:t xml:space="preserve"> dB </w:t>
      </w:r>
      <w:r w:rsidR="00AB669D" w:rsidRPr="00AB669D">
        <w:t>for Q=90% measurements based on Y</w:t>
      </w:r>
      <w:r w:rsidR="00AB669D">
        <w:t>=4</w:t>
      </w:r>
      <w:r w:rsidR="00AB669D" w:rsidRPr="00AB669D">
        <w:t xml:space="preserve"> LP-SS samples</w:t>
      </w:r>
      <w:r w:rsidR="002E2017">
        <w:t xml:space="preserve"> </w:t>
      </w:r>
      <w:r w:rsidR="00AB669D">
        <w:t xml:space="preserve">compared to </w:t>
      </w:r>
      <w:r w:rsidR="001D0F1F" w:rsidRPr="0071451D">
        <w:t xml:space="preserve">a residual timing error </w:t>
      </w:r>
      <m:oMath>
        <m:r>
          <w:rPr>
            <w:rFonts w:ascii="Cambria Math" w:hAnsi="Cambria Math"/>
          </w:rPr>
          <m:t>≤0.</m:t>
        </m:r>
        <m:r>
          <w:rPr>
            <w:rFonts w:ascii="Cambria Math" w:hAnsi="Cambria Math"/>
          </w:rPr>
          <m:t>66</m:t>
        </m:r>
        <m:r>
          <w:rPr>
            <w:rFonts w:ascii="Cambria Math" w:hAnsi="Cambria Math"/>
          </w:rPr>
          <m:t xml:space="preserve"> μ</m:t>
        </m:r>
      </m:oMath>
      <w:r w:rsidR="001D0F1F" w:rsidRPr="0071451D">
        <w:t>s</w:t>
      </w:r>
      <w:r w:rsidR="001D0F1F">
        <w:t xml:space="preserve"> </w:t>
      </w:r>
      <w:r w:rsidR="00C42D3A" w:rsidRPr="0071451D">
        <w:t xml:space="preserve">with 90% probability </w:t>
      </w:r>
      <w:r w:rsidR="00C42D3A">
        <w:t xml:space="preserve">and </w:t>
      </w:r>
      <w:r w:rsidR="001D0F1F">
        <w:t xml:space="preserve">an RSRP measurement accuracy within </w:t>
      </w:r>
      <m:oMath>
        <m:r>
          <w:rPr>
            <w:rFonts w:ascii="Cambria Math" w:hAnsi="Cambria Math"/>
          </w:rPr>
          <m:t>±1.</m:t>
        </m:r>
        <m:r>
          <w:rPr>
            <w:rFonts w:ascii="Cambria Math" w:hAnsi="Cambria Math"/>
          </w:rPr>
          <m:t>67</m:t>
        </m:r>
      </m:oMath>
      <w:r w:rsidR="001D0F1F">
        <w:t xml:space="preserve"> dB</w:t>
      </w:r>
      <w:r w:rsidR="001D0F1F">
        <w:t xml:space="preserve"> </w:t>
      </w:r>
      <w:r w:rsidR="00C42D3A" w:rsidRPr="00AB669D">
        <w:t>for Q=90% measurements based on Y</w:t>
      </w:r>
      <w:r w:rsidR="00C42D3A">
        <w:t>=4</w:t>
      </w:r>
      <w:r w:rsidR="00C42D3A" w:rsidRPr="00AB669D">
        <w:t xml:space="preserve"> LP-SS samples</w:t>
      </w:r>
      <w:r w:rsidR="00C42D3A">
        <w:t xml:space="preserve"> </w:t>
      </w:r>
      <w:r w:rsidR="001D0F1F">
        <w:t>for the m-sequences.</w:t>
      </w:r>
    </w:p>
    <w:p w14:paraId="0C3D1CED" w14:textId="0F931A79" w:rsidR="00D55845" w:rsidRDefault="00D55845" w:rsidP="00DA0B5A">
      <w:r>
        <w:t xml:space="preserve">In </w:t>
      </w:r>
      <w:r>
        <w:fldChar w:fldCharType="begin"/>
      </w:r>
      <w:r>
        <w:instrText xml:space="preserve"> REF _Ref157697846 \h </w:instrText>
      </w:r>
      <w:r>
        <w:fldChar w:fldCharType="separate"/>
      </w:r>
      <w:r w:rsidR="00AE2708" w:rsidRPr="0071451D">
        <w:t xml:space="preserve">Figure </w:t>
      </w:r>
      <w:r w:rsidR="00AE2708">
        <w:rPr>
          <w:noProof/>
        </w:rPr>
        <w:t>11</w:t>
      </w:r>
      <w:r>
        <w:fldChar w:fldCharType="end"/>
      </w:r>
      <w:r>
        <w:t>-(</w:t>
      </w:r>
      <w:r>
        <w:t>c</w:t>
      </w:r>
      <w:r>
        <w:t>,</w:t>
      </w:r>
      <w:r>
        <w:t>d</w:t>
      </w:r>
      <w:r>
        <w:t>), i</w:t>
      </w:r>
      <w:r w:rsidRPr="0071451D">
        <w:t>t is shown that</w:t>
      </w:r>
      <w:r>
        <w:t xml:space="preserve"> at SNR=-</w:t>
      </w:r>
      <w:r>
        <w:t>6</w:t>
      </w:r>
      <w:r>
        <w:t xml:space="preserve"> dB, the density 1/2 computer searched sequences can </w:t>
      </w:r>
      <w:r w:rsidR="00D7362E">
        <w:t>considerably out</w:t>
      </w:r>
      <w:r>
        <w:t>perform the set of m-sequences</w:t>
      </w:r>
      <w:r w:rsidR="00E02F6D">
        <w:t>, in particular the synchronization timing error,</w:t>
      </w:r>
      <w:r>
        <w:t xml:space="preserve"> with </w:t>
      </w:r>
      <w:r w:rsidRPr="0071451D">
        <w:t xml:space="preserve">a residual timing error </w:t>
      </w:r>
      <m:oMath>
        <m:r>
          <w:rPr>
            <w:rFonts w:ascii="Cambria Math" w:hAnsi="Cambria Math"/>
          </w:rPr>
          <m:t>≤</m:t>
        </m:r>
        <m:r>
          <w:rPr>
            <w:rFonts w:ascii="Cambria Math" w:hAnsi="Cambria Math"/>
          </w:rPr>
          <m:t>1.22</m:t>
        </m:r>
        <m:r>
          <w:rPr>
            <w:rFonts w:ascii="Cambria Math" w:hAnsi="Cambria Math"/>
          </w:rPr>
          <m:t xml:space="preserve"> μ</m:t>
        </m:r>
      </m:oMath>
      <w:r w:rsidRPr="0071451D">
        <w:t xml:space="preserve">s with 90% probability </w:t>
      </w:r>
      <w:r>
        <w:t xml:space="preserve">and an RSRP measurement accuracy within </w:t>
      </w:r>
      <m:oMath>
        <m:r>
          <w:rPr>
            <w:rFonts w:ascii="Cambria Math" w:hAnsi="Cambria Math"/>
          </w:rPr>
          <m:t>±1.</m:t>
        </m:r>
        <m:r>
          <w:rPr>
            <w:rFonts w:ascii="Cambria Math" w:hAnsi="Cambria Math"/>
          </w:rPr>
          <m:t>6</m:t>
        </m:r>
      </m:oMath>
      <w:r>
        <w:t xml:space="preserve"> dB </w:t>
      </w:r>
      <w:r w:rsidRPr="00AB669D">
        <w:t>for Q=90% measurements based on Y</w:t>
      </w:r>
      <w:r>
        <w:t>=4</w:t>
      </w:r>
      <w:r w:rsidRPr="00AB669D">
        <w:t xml:space="preserve"> LP-SS samples</w:t>
      </w:r>
      <w:r>
        <w:t xml:space="preserve"> compared to </w:t>
      </w:r>
      <w:r w:rsidRPr="0071451D">
        <w:t xml:space="preserve">a residual timing error </w:t>
      </w:r>
      <m:oMath>
        <m:r>
          <w:rPr>
            <w:rFonts w:ascii="Cambria Math" w:hAnsi="Cambria Math"/>
          </w:rPr>
          <m:t>≤</m:t>
        </m:r>
        <m:r>
          <w:rPr>
            <w:rFonts w:ascii="Cambria Math" w:hAnsi="Cambria Math"/>
          </w:rPr>
          <m:t>2</m:t>
        </m:r>
        <m:r>
          <w:rPr>
            <w:rFonts w:ascii="Cambria Math" w:hAnsi="Cambria Math"/>
          </w:rPr>
          <m:t>.</m:t>
        </m:r>
        <m:r>
          <w:rPr>
            <w:rFonts w:ascii="Cambria Math" w:hAnsi="Cambria Math"/>
          </w:rPr>
          <m:t>89</m:t>
        </m:r>
        <m:r>
          <w:rPr>
            <w:rFonts w:ascii="Cambria Math" w:hAnsi="Cambria Math"/>
          </w:rPr>
          <m:t xml:space="preserve"> μ</m:t>
        </m:r>
      </m:oMath>
      <w:r w:rsidRPr="0071451D">
        <w:t>s</w:t>
      </w:r>
      <w:r>
        <w:t xml:space="preserve"> </w:t>
      </w:r>
      <w:r w:rsidRPr="0071451D">
        <w:t xml:space="preserve">with 90% probability </w:t>
      </w:r>
      <w:r>
        <w:t xml:space="preserve">and an RSRP measurement accuracy within </w:t>
      </w:r>
      <m:oMath>
        <m:r>
          <w:rPr>
            <w:rFonts w:ascii="Cambria Math" w:hAnsi="Cambria Math"/>
          </w:rPr>
          <m:t>±1.</m:t>
        </m:r>
        <m:r>
          <w:rPr>
            <w:rFonts w:ascii="Cambria Math" w:hAnsi="Cambria Math"/>
          </w:rPr>
          <m:t>96</m:t>
        </m:r>
      </m:oMath>
      <w:r>
        <w:t xml:space="preserve"> dB </w:t>
      </w:r>
      <w:r w:rsidRPr="00AB669D">
        <w:t>for Q=90% measurements based on Y</w:t>
      </w:r>
      <w:r>
        <w:t>=4</w:t>
      </w:r>
      <w:r w:rsidRPr="00AB669D">
        <w:t xml:space="preserve"> LP-SS samples</w:t>
      </w:r>
      <w:r>
        <w:t xml:space="preserve"> for the m-sequences.</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9"/>
        <w:gridCol w:w="4443"/>
      </w:tblGrid>
      <w:tr w:rsidR="00E30EA6" w14:paraId="0863856E" w14:textId="77777777" w:rsidTr="00EB0235">
        <w:tc>
          <w:tcPr>
            <w:tcW w:w="4864" w:type="dxa"/>
            <w:vAlign w:val="center"/>
          </w:tcPr>
          <w:p w14:paraId="06A3A4C1" w14:textId="0B117A5A" w:rsidR="002D37F2" w:rsidRDefault="00DA1A98" w:rsidP="00DA1A98">
            <w:pPr>
              <w:ind w:left="-105"/>
              <w:rPr>
                <w:noProof/>
              </w:rPr>
            </w:pPr>
            <w:r>
              <w:rPr>
                <w:noProof/>
              </w:rPr>
              <w:drawing>
                <wp:inline distT="0" distB="0" distL="0" distR="0" wp14:anchorId="73D4B3C0" wp14:editId="66B4CAF2">
                  <wp:extent cx="2951480" cy="1828800"/>
                  <wp:effectExtent l="0" t="0" r="0" b="0"/>
                  <wp:docPr id="443835906" name="Picture 10"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35906" name="Picture 10" descr="A graph of a number of data&#10;&#10;Description automatically generated with medium confidence"/>
                          <pic:cNvPicPr/>
                        </pic:nvPicPr>
                        <pic:blipFill>
                          <a:blip r:embed="rId94" cstate="print">
                            <a:extLst>
                              <a:ext uri="{28A0092B-C50C-407E-A947-70E740481C1C}">
                                <a14:useLocalDpi xmlns:a14="http://schemas.microsoft.com/office/drawing/2010/main" val="0"/>
                              </a:ext>
                            </a:extLst>
                          </a:blip>
                          <a:stretch>
                            <a:fillRect/>
                          </a:stretch>
                        </pic:blipFill>
                        <pic:spPr>
                          <a:xfrm>
                            <a:off x="0" y="0"/>
                            <a:ext cx="2951480" cy="1828800"/>
                          </a:xfrm>
                          <a:prstGeom prst="rect">
                            <a:avLst/>
                          </a:prstGeom>
                        </pic:spPr>
                      </pic:pic>
                    </a:graphicData>
                  </a:graphic>
                </wp:inline>
              </w:drawing>
            </w:r>
          </w:p>
        </w:tc>
        <w:tc>
          <w:tcPr>
            <w:tcW w:w="4443" w:type="dxa"/>
            <w:vAlign w:val="center"/>
          </w:tcPr>
          <w:p w14:paraId="4EF42CB2" w14:textId="388F8FBC" w:rsidR="006839A0" w:rsidRDefault="006839A0" w:rsidP="006839A0">
            <w:pPr>
              <w:ind w:left="-109"/>
              <w:rPr>
                <w:noProof/>
              </w:rPr>
            </w:pPr>
            <w:r>
              <w:rPr>
                <w:noProof/>
              </w:rPr>
              <w:drawing>
                <wp:inline distT="0" distB="0" distL="0" distR="0" wp14:anchorId="2A9E7D01" wp14:editId="77B19ADA">
                  <wp:extent cx="2951356" cy="1828800"/>
                  <wp:effectExtent l="0" t="0" r="0" b="0"/>
                  <wp:docPr id="204550077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00776" name="Picture 1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951356" cy="1828800"/>
                          </a:xfrm>
                          <a:prstGeom prst="rect">
                            <a:avLst/>
                          </a:prstGeom>
                        </pic:spPr>
                      </pic:pic>
                    </a:graphicData>
                  </a:graphic>
                </wp:inline>
              </w:drawing>
            </w:r>
          </w:p>
        </w:tc>
      </w:tr>
      <w:tr w:rsidR="00E30EA6" w14:paraId="6CA1E1ED" w14:textId="77777777" w:rsidTr="00EB0235">
        <w:tc>
          <w:tcPr>
            <w:tcW w:w="4864" w:type="dxa"/>
            <w:vAlign w:val="center"/>
          </w:tcPr>
          <w:p w14:paraId="7FD4A410" w14:textId="7689EC3F" w:rsidR="00E30EA6" w:rsidRDefault="00EE130D" w:rsidP="00EB0235">
            <w:pPr>
              <w:pStyle w:val="ListParagraph"/>
              <w:numPr>
                <w:ilvl w:val="0"/>
                <w:numId w:val="97"/>
              </w:numPr>
              <w:ind w:left="335"/>
              <w:jc w:val="center"/>
              <w:rPr>
                <w:noProof/>
              </w:rPr>
            </w:pPr>
            <w:r>
              <w:rPr>
                <w:noProof/>
              </w:rPr>
              <w:lastRenderedPageBreak/>
              <w:t>Sync Accuracy</w:t>
            </w:r>
            <w:r w:rsidR="00A71E64">
              <w:rPr>
                <w:noProof/>
              </w:rPr>
              <w:t>, SNR</w:t>
            </w:r>
            <w:r w:rsidR="001A0539">
              <w:rPr>
                <w:noProof/>
              </w:rPr>
              <w:t>=-3dB</w:t>
            </w:r>
          </w:p>
        </w:tc>
        <w:tc>
          <w:tcPr>
            <w:tcW w:w="4443" w:type="dxa"/>
            <w:vAlign w:val="center"/>
          </w:tcPr>
          <w:p w14:paraId="1BA6E4BD" w14:textId="24391BA2" w:rsidR="00E30EA6" w:rsidRDefault="00EE130D" w:rsidP="00EB0235">
            <w:pPr>
              <w:pStyle w:val="ListParagraph"/>
              <w:numPr>
                <w:ilvl w:val="0"/>
                <w:numId w:val="97"/>
              </w:numPr>
              <w:ind w:left="511"/>
              <w:jc w:val="center"/>
              <w:rPr>
                <w:noProof/>
              </w:rPr>
            </w:pPr>
            <w:r>
              <w:rPr>
                <w:noProof/>
              </w:rPr>
              <w:t>RRM Accuracy</w:t>
            </w:r>
            <w:r w:rsidR="001A0539">
              <w:rPr>
                <w:noProof/>
              </w:rPr>
              <w:t>, SNR=-3dB</w:t>
            </w:r>
            <w:r w:rsidR="001A0539">
              <w:rPr>
                <w:noProof/>
              </w:rPr>
              <w:t>, Y=4</w:t>
            </w:r>
          </w:p>
        </w:tc>
      </w:tr>
      <w:tr w:rsidR="001A0539" w14:paraId="409C6502" w14:textId="77777777" w:rsidTr="00EB0235">
        <w:tc>
          <w:tcPr>
            <w:tcW w:w="4869" w:type="dxa"/>
            <w:vAlign w:val="center"/>
          </w:tcPr>
          <w:p w14:paraId="7DEF2D7F" w14:textId="77777777" w:rsidR="001A0539" w:rsidRDefault="001A0539" w:rsidP="00D03F65">
            <w:pPr>
              <w:ind w:left="-105"/>
              <w:rPr>
                <w:noProof/>
              </w:rPr>
            </w:pPr>
            <w:r>
              <w:rPr>
                <w:noProof/>
              </w:rPr>
              <w:drawing>
                <wp:inline distT="0" distB="0" distL="0" distR="0" wp14:anchorId="4ADBD6E4" wp14:editId="4F726D37">
                  <wp:extent cx="2951356" cy="1828800"/>
                  <wp:effectExtent l="0" t="0" r="0" b="0"/>
                  <wp:docPr id="7381997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199766" name="Picture 10"/>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51356" cy="1828800"/>
                          </a:xfrm>
                          <a:prstGeom prst="rect">
                            <a:avLst/>
                          </a:prstGeom>
                        </pic:spPr>
                      </pic:pic>
                    </a:graphicData>
                  </a:graphic>
                </wp:inline>
              </w:drawing>
            </w:r>
          </w:p>
        </w:tc>
        <w:tc>
          <w:tcPr>
            <w:tcW w:w="4443" w:type="dxa"/>
            <w:vAlign w:val="center"/>
          </w:tcPr>
          <w:p w14:paraId="5BB16C81" w14:textId="77777777" w:rsidR="001A0539" w:rsidRDefault="001A0539" w:rsidP="00D03F65">
            <w:pPr>
              <w:ind w:left="-109"/>
              <w:rPr>
                <w:noProof/>
              </w:rPr>
            </w:pPr>
            <w:r>
              <w:rPr>
                <w:noProof/>
              </w:rPr>
              <w:drawing>
                <wp:inline distT="0" distB="0" distL="0" distR="0" wp14:anchorId="344C21B5" wp14:editId="6E503A3A">
                  <wp:extent cx="2951356" cy="1828799"/>
                  <wp:effectExtent l="0" t="0" r="0" b="635"/>
                  <wp:docPr id="7803844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384421" name="Picture 1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951356" cy="1828799"/>
                          </a:xfrm>
                          <a:prstGeom prst="rect">
                            <a:avLst/>
                          </a:prstGeom>
                        </pic:spPr>
                      </pic:pic>
                    </a:graphicData>
                  </a:graphic>
                </wp:inline>
              </w:drawing>
            </w:r>
          </w:p>
        </w:tc>
      </w:tr>
      <w:tr w:rsidR="001A0539" w14:paraId="3AC2C7CA" w14:textId="77777777" w:rsidTr="00EB0235">
        <w:tc>
          <w:tcPr>
            <w:tcW w:w="4864" w:type="dxa"/>
            <w:vAlign w:val="center"/>
          </w:tcPr>
          <w:p w14:paraId="04E615E0" w14:textId="208B9D39" w:rsidR="001A0539" w:rsidDel="00EE130D" w:rsidRDefault="001A0539" w:rsidP="00EB0235">
            <w:pPr>
              <w:pStyle w:val="ListParagraph"/>
              <w:numPr>
                <w:ilvl w:val="0"/>
                <w:numId w:val="97"/>
              </w:numPr>
              <w:ind w:left="335"/>
              <w:jc w:val="center"/>
              <w:rPr>
                <w:noProof/>
              </w:rPr>
            </w:pPr>
            <w:r>
              <w:rPr>
                <w:noProof/>
              </w:rPr>
              <w:t>Sync Accuracy, SNR=-</w:t>
            </w:r>
            <w:r>
              <w:rPr>
                <w:noProof/>
              </w:rPr>
              <w:t>6</w:t>
            </w:r>
            <w:r>
              <w:rPr>
                <w:noProof/>
              </w:rPr>
              <w:t>dB</w:t>
            </w:r>
          </w:p>
        </w:tc>
        <w:tc>
          <w:tcPr>
            <w:tcW w:w="4443" w:type="dxa"/>
            <w:vAlign w:val="center"/>
          </w:tcPr>
          <w:p w14:paraId="09E1E960" w14:textId="330A5657" w:rsidR="001A0539" w:rsidDel="00EE130D" w:rsidRDefault="001A0539" w:rsidP="00EB0235">
            <w:pPr>
              <w:pStyle w:val="ListParagraph"/>
              <w:numPr>
                <w:ilvl w:val="0"/>
                <w:numId w:val="97"/>
              </w:numPr>
              <w:ind w:left="335"/>
              <w:jc w:val="center"/>
              <w:rPr>
                <w:noProof/>
              </w:rPr>
            </w:pPr>
            <w:r>
              <w:rPr>
                <w:noProof/>
              </w:rPr>
              <w:t>RRM Accuracy, SNR=-</w:t>
            </w:r>
            <w:r>
              <w:rPr>
                <w:noProof/>
              </w:rPr>
              <w:t>6</w:t>
            </w:r>
            <w:r>
              <w:rPr>
                <w:noProof/>
              </w:rPr>
              <w:t>dB, Y=4</w:t>
            </w:r>
          </w:p>
        </w:tc>
      </w:tr>
    </w:tbl>
    <w:p w14:paraId="4BA7BF1F" w14:textId="4967F797" w:rsidR="001906CC" w:rsidRPr="0071451D" w:rsidRDefault="001906CC" w:rsidP="001906CC">
      <w:pPr>
        <w:pStyle w:val="Caption"/>
        <w:rPr>
          <w:rFonts w:asciiTheme="minorHAnsi" w:eastAsiaTheme="minorEastAsia" w:hAnsiTheme="minorHAnsi" w:cstheme="minorBidi"/>
          <w:i/>
          <w:iCs/>
          <w:szCs w:val="18"/>
        </w:rPr>
      </w:pPr>
      <w:bookmarkStart w:id="57" w:name="_Ref157697846"/>
      <w:r w:rsidRPr="0071451D">
        <w:t xml:space="preserve">Figure </w:t>
      </w:r>
      <w:r w:rsidRPr="0071451D">
        <w:fldChar w:fldCharType="begin"/>
      </w:r>
      <w:r w:rsidRPr="0071451D">
        <w:instrText xml:space="preserve"> SEQ Figure \* ARABIC </w:instrText>
      </w:r>
      <w:r w:rsidRPr="0071451D">
        <w:fldChar w:fldCharType="separate"/>
      </w:r>
      <w:r w:rsidR="00AE2708">
        <w:rPr>
          <w:noProof/>
        </w:rPr>
        <w:t>11</w:t>
      </w:r>
      <w:r w:rsidRPr="0071451D">
        <w:rPr>
          <w:noProof/>
        </w:rPr>
        <w:fldChar w:fldCharType="end"/>
      </w:r>
      <w:bookmarkEnd w:id="57"/>
      <w:r w:rsidRPr="0071451D">
        <w:rPr>
          <w:rFonts w:asciiTheme="minorHAnsi" w:eastAsiaTheme="minorEastAsia" w:hAnsiTheme="minorHAnsi" w:cstheme="minorBidi"/>
          <w:i/>
          <w:iCs/>
          <w:szCs w:val="18"/>
        </w:rPr>
        <w:t xml:space="preserve">: </w:t>
      </w:r>
      <w:r w:rsidR="001A70E5">
        <w:t>S</w:t>
      </w:r>
      <w:r w:rsidRPr="0071451D">
        <w:t>ynchronization accuracy</w:t>
      </w:r>
      <w:r w:rsidR="00FA5979">
        <w:t xml:space="preserve"> </w:t>
      </w:r>
      <w:r w:rsidR="00FA5979">
        <w:rPr>
          <w:rFonts w:asciiTheme="minorHAnsi" w:eastAsiaTheme="minorEastAsia" w:hAnsiTheme="minorHAnsi" w:cstheme="minorBidi"/>
          <w:i/>
          <w:iCs/>
          <w:szCs w:val="18"/>
        </w:rPr>
        <w:t>(a</w:t>
      </w:r>
      <w:r w:rsidR="00FA5979">
        <w:rPr>
          <w:rFonts w:asciiTheme="minorHAnsi" w:eastAsiaTheme="minorEastAsia" w:hAnsiTheme="minorHAnsi" w:cstheme="minorBidi"/>
          <w:i/>
          <w:iCs/>
          <w:szCs w:val="18"/>
        </w:rPr>
        <w:t>,c</w:t>
      </w:r>
      <w:r w:rsidR="00FA5979">
        <w:rPr>
          <w:rFonts w:asciiTheme="minorHAnsi" w:eastAsiaTheme="minorEastAsia" w:hAnsiTheme="minorHAnsi" w:cstheme="minorBidi"/>
          <w:i/>
          <w:iCs/>
          <w:szCs w:val="18"/>
        </w:rPr>
        <w:t>)</w:t>
      </w:r>
      <w:r w:rsidR="00B41392">
        <w:t>, and RSRP measurement accuracy</w:t>
      </w:r>
      <w:r w:rsidR="00FA5979">
        <w:t xml:space="preserve"> </w:t>
      </w:r>
      <w:r w:rsidR="00FA5979">
        <w:t>(b</w:t>
      </w:r>
      <w:r w:rsidR="00FA5979">
        <w:t>,d</w:t>
      </w:r>
      <w:r w:rsidR="00FA5979">
        <w:t>)</w:t>
      </w:r>
      <w:r w:rsidRPr="0071451D">
        <w:t xml:space="preserve"> </w:t>
      </w:r>
      <w:r w:rsidR="001A70E5">
        <w:t>comparison between</w:t>
      </w:r>
      <w:r w:rsidR="001A70E5" w:rsidRPr="0071451D">
        <w:t xml:space="preserve"> </w:t>
      </w:r>
      <w:r w:rsidRPr="0071451D">
        <w:t>LP-SS with balanced and low-density sequence</w:t>
      </w:r>
      <w:r w:rsidR="001A70E5">
        <w:t xml:space="preserve">s in </w:t>
      </w:r>
      <w:r w:rsidR="00312089">
        <w:t>Fading</w:t>
      </w:r>
      <w:r w:rsidR="001A70E5">
        <w:t xml:space="preserve"> channel</w:t>
      </w:r>
      <w:r w:rsidR="0029180D">
        <w:t>s</w:t>
      </w:r>
      <w:r w:rsidR="001A70E5">
        <w:t xml:space="preserve"> with M=</w:t>
      </w:r>
      <w:r w:rsidR="003063A7">
        <w:t>4</w:t>
      </w:r>
      <w:r w:rsidR="001A70E5">
        <w:t xml:space="preserve"> and using sequence length of </w:t>
      </w:r>
      <w:r w:rsidR="003063A7">
        <w:t>32</w:t>
      </w:r>
      <w:r w:rsidRPr="0071451D">
        <w:t>.</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12AC7C30" w14:textId="653E5B18" w:rsidR="00850FE3" w:rsidRDefault="001906CC" w:rsidP="00424B7C">
      <w:pPr>
        <w:pStyle w:val="Caption"/>
        <w:spacing w:before="240" w:after="240"/>
        <w:ind w:left="1440" w:hanging="1440"/>
        <w:jc w:val="both"/>
        <w:rPr>
          <w:i/>
          <w:iCs/>
          <w:sz w:val="22"/>
          <w:szCs w:val="22"/>
        </w:rPr>
      </w:pPr>
      <w:bookmarkStart w:id="58" w:name="_Ref157757797"/>
      <w:bookmarkStart w:id="59" w:name="_Ref18801805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19</w:t>
      </w:r>
      <w:r w:rsidRPr="00424B7C">
        <w:rPr>
          <w:i/>
          <w:iCs/>
          <w:sz w:val="22"/>
          <w:szCs w:val="22"/>
        </w:rPr>
        <w:fldChar w:fldCharType="end"/>
      </w:r>
      <w:r w:rsidRPr="00424B7C">
        <w:rPr>
          <w:i/>
          <w:iCs/>
          <w:sz w:val="22"/>
          <w:szCs w:val="22"/>
        </w:rPr>
        <w:t xml:space="preserve">: </w:t>
      </w:r>
      <w:r w:rsidR="002C6688">
        <w:rPr>
          <w:i/>
          <w:iCs/>
          <w:sz w:val="22"/>
          <w:szCs w:val="22"/>
        </w:rPr>
        <w:t xml:space="preserve">For synchronization </w:t>
      </w:r>
      <w:r w:rsidR="00D05D1C">
        <w:rPr>
          <w:i/>
          <w:iCs/>
          <w:sz w:val="22"/>
          <w:szCs w:val="22"/>
        </w:rPr>
        <w:t xml:space="preserve">and measurement </w:t>
      </w:r>
      <w:r w:rsidR="002C6688">
        <w:rPr>
          <w:i/>
          <w:iCs/>
          <w:sz w:val="22"/>
          <w:szCs w:val="22"/>
        </w:rPr>
        <w:t xml:space="preserve">accuracy in </w:t>
      </w:r>
      <w:r w:rsidR="00D05D1C">
        <w:rPr>
          <w:i/>
          <w:iCs/>
          <w:sz w:val="22"/>
          <w:szCs w:val="22"/>
        </w:rPr>
        <w:t>fading</w:t>
      </w:r>
      <w:r w:rsidR="00D05D1C">
        <w:rPr>
          <w:i/>
          <w:iCs/>
          <w:sz w:val="22"/>
          <w:szCs w:val="22"/>
        </w:rPr>
        <w:t xml:space="preserve"> </w:t>
      </w:r>
      <w:r w:rsidR="002C6688">
        <w:rPr>
          <w:i/>
          <w:iCs/>
          <w:sz w:val="22"/>
          <w:szCs w:val="22"/>
        </w:rPr>
        <w:t>channel</w:t>
      </w:r>
      <w:r w:rsidR="005C45E7">
        <w:rPr>
          <w:i/>
          <w:iCs/>
          <w:sz w:val="22"/>
          <w:szCs w:val="22"/>
        </w:rPr>
        <w:t xml:space="preserve"> at -3 dB SNR</w:t>
      </w:r>
      <w:r w:rsidR="002C6688">
        <w:rPr>
          <w:i/>
          <w:iCs/>
          <w:sz w:val="22"/>
          <w:szCs w:val="22"/>
        </w:rPr>
        <w:t xml:space="preserve">, </w:t>
      </w:r>
      <w:r w:rsidR="00850FE3">
        <w:rPr>
          <w:i/>
          <w:iCs/>
          <w:sz w:val="22"/>
          <w:szCs w:val="22"/>
        </w:rPr>
        <w:t xml:space="preserve">the set </w:t>
      </w:r>
      <w:r w:rsidR="00F27BB4">
        <w:rPr>
          <w:i/>
          <w:iCs/>
          <w:sz w:val="22"/>
          <w:szCs w:val="22"/>
        </w:rPr>
        <w:t xml:space="preserve">of computer searched sequences </w:t>
      </w:r>
      <w:r w:rsidR="0034550E" w:rsidRPr="0034550E">
        <w:rPr>
          <w:i/>
          <w:iCs/>
          <w:sz w:val="22"/>
          <w:szCs w:val="22"/>
        </w:rPr>
        <w:t>{V_(32,x),</w:t>
      </w:r>
      <w:r w:rsidR="0034550E">
        <w:rPr>
          <w:i/>
          <w:iCs/>
          <w:sz w:val="22"/>
          <w:szCs w:val="22"/>
        </w:rPr>
        <w:t xml:space="preserve"> </w:t>
      </w:r>
      <w:r w:rsidR="0034550E" w:rsidRPr="0034550E">
        <w:rPr>
          <w:i/>
          <w:iCs/>
          <w:sz w:val="22"/>
          <w:szCs w:val="22"/>
        </w:rPr>
        <w:t xml:space="preserve">x=1,…,4} </w:t>
      </w:r>
      <w:r w:rsidR="005C73F1">
        <w:rPr>
          <w:i/>
          <w:iCs/>
          <w:sz w:val="22"/>
          <w:szCs w:val="22"/>
        </w:rPr>
        <w:t>perform</w:t>
      </w:r>
      <w:r w:rsidR="00C24B52">
        <w:rPr>
          <w:i/>
          <w:iCs/>
          <w:sz w:val="22"/>
          <w:szCs w:val="22"/>
        </w:rPr>
        <w:t>s</w:t>
      </w:r>
      <w:r w:rsidR="005C73F1">
        <w:rPr>
          <w:i/>
          <w:iCs/>
          <w:sz w:val="22"/>
          <w:szCs w:val="22"/>
        </w:rPr>
        <w:t xml:space="preserve"> better than the set of m-sequences </w:t>
      </w:r>
      <w:r w:rsidR="0034550E" w:rsidRPr="0034550E">
        <w:rPr>
          <w:i/>
          <w:iCs/>
          <w:sz w:val="22"/>
          <w:szCs w:val="22"/>
        </w:rPr>
        <w:t>{</w:t>
      </w:r>
      <w:r w:rsidR="0072708A">
        <w:rPr>
          <w:i/>
          <w:iCs/>
          <w:sz w:val="22"/>
          <w:szCs w:val="22"/>
        </w:rPr>
        <w:t>M</w:t>
      </w:r>
      <w:r w:rsidR="0034550E" w:rsidRPr="0034550E">
        <w:rPr>
          <w:i/>
          <w:iCs/>
          <w:sz w:val="22"/>
          <w:szCs w:val="22"/>
        </w:rPr>
        <w:t>_(32,x),</w:t>
      </w:r>
      <w:r w:rsidR="00E60274">
        <w:rPr>
          <w:i/>
          <w:iCs/>
          <w:sz w:val="22"/>
          <w:szCs w:val="22"/>
        </w:rPr>
        <w:t xml:space="preserve"> </w:t>
      </w:r>
      <w:r w:rsidR="0034550E" w:rsidRPr="0034550E">
        <w:rPr>
          <w:i/>
          <w:iCs/>
          <w:sz w:val="22"/>
          <w:szCs w:val="22"/>
        </w:rPr>
        <w:t xml:space="preserve">x=1,…,4} </w:t>
      </w:r>
      <w:r w:rsidR="005C73F1">
        <w:rPr>
          <w:i/>
          <w:iCs/>
          <w:sz w:val="22"/>
          <w:szCs w:val="22"/>
        </w:rPr>
        <w:t xml:space="preserve">in </w:t>
      </w:r>
      <w:r w:rsidR="005C73F1">
        <w:rPr>
          <w:i/>
          <w:iCs/>
          <w:sz w:val="22"/>
          <w:szCs w:val="22"/>
        </w:rPr>
        <w:fldChar w:fldCharType="begin"/>
      </w:r>
      <w:r w:rsidR="005C73F1">
        <w:rPr>
          <w:i/>
          <w:iCs/>
          <w:sz w:val="22"/>
          <w:szCs w:val="22"/>
        </w:rPr>
        <w:instrText xml:space="preserve"> REF _Ref170142935 \h </w:instrText>
      </w:r>
      <w:r w:rsidR="005C73F1">
        <w:rPr>
          <w:i/>
          <w:iCs/>
          <w:sz w:val="22"/>
          <w:szCs w:val="22"/>
        </w:rPr>
      </w:r>
      <w:r w:rsidR="005C73F1">
        <w:rPr>
          <w:i/>
          <w:iCs/>
          <w:sz w:val="22"/>
          <w:szCs w:val="22"/>
        </w:rPr>
        <w:fldChar w:fldCharType="separate"/>
      </w:r>
      <w:r w:rsidR="00AE2708" w:rsidRPr="00EA7AE3">
        <w:rPr>
          <w:sz w:val="22"/>
          <w:szCs w:val="22"/>
        </w:rPr>
        <w:t xml:space="preserve">Table </w:t>
      </w:r>
      <w:r w:rsidR="00AE2708">
        <w:rPr>
          <w:noProof/>
          <w:sz w:val="22"/>
          <w:szCs w:val="22"/>
        </w:rPr>
        <w:t>3</w:t>
      </w:r>
      <w:r w:rsidR="005C73F1">
        <w:rPr>
          <w:i/>
          <w:iCs/>
          <w:sz w:val="22"/>
          <w:szCs w:val="22"/>
        </w:rPr>
        <w:fldChar w:fldCharType="end"/>
      </w:r>
      <w:r w:rsidR="00B939DF">
        <w:rPr>
          <w:i/>
          <w:iCs/>
          <w:sz w:val="22"/>
          <w:szCs w:val="22"/>
        </w:rPr>
        <w:t xml:space="preserve"> with ~0.16</w:t>
      </w:r>
      <m:oMath>
        <m:r>
          <m:rPr>
            <m:sty m:val="bi"/>
          </m:rPr>
          <w:rPr>
            <w:rFonts w:ascii="Cambria Math" w:hAnsi="Cambria Math"/>
            <w:sz w:val="22"/>
            <w:szCs w:val="22"/>
          </w:rPr>
          <m:t>μ</m:t>
        </m:r>
      </m:oMath>
      <w:r w:rsidR="00B939DF">
        <w:rPr>
          <w:i/>
          <w:iCs/>
          <w:sz w:val="22"/>
          <w:szCs w:val="22"/>
        </w:rPr>
        <w:t xml:space="preserve">s and </w:t>
      </w:r>
      <w:r w:rsidR="000C793C">
        <w:rPr>
          <w:i/>
          <w:iCs/>
          <w:sz w:val="22"/>
          <w:szCs w:val="22"/>
        </w:rPr>
        <w:t>~0.43dB improvement, respectively</w:t>
      </w:r>
      <w:r w:rsidR="0034550E">
        <w:rPr>
          <w:i/>
          <w:iCs/>
          <w:sz w:val="22"/>
          <w:szCs w:val="22"/>
        </w:rPr>
        <w:t xml:space="preserve">, using </w:t>
      </w:r>
      <w:r w:rsidR="0034550E" w:rsidRPr="0034550E">
        <w:rPr>
          <w:i/>
          <w:iCs/>
          <w:sz w:val="22"/>
          <w:szCs w:val="22"/>
        </w:rPr>
        <w:t>Y=4 LP-SS samples</w:t>
      </w:r>
      <w:r w:rsidR="0034550E">
        <w:rPr>
          <w:i/>
          <w:iCs/>
          <w:sz w:val="22"/>
          <w:szCs w:val="22"/>
        </w:rPr>
        <w:t xml:space="preserve"> for measurements.</w:t>
      </w:r>
      <w:bookmarkEnd w:id="59"/>
    </w:p>
    <w:p w14:paraId="2B86320B" w14:textId="1411A054" w:rsidR="005C45E7" w:rsidRDefault="005C45E7" w:rsidP="005C45E7">
      <w:pPr>
        <w:pStyle w:val="Caption"/>
        <w:spacing w:before="240" w:after="240"/>
        <w:ind w:left="1440" w:hanging="1440"/>
        <w:jc w:val="both"/>
        <w:rPr>
          <w:i/>
          <w:iCs/>
          <w:sz w:val="22"/>
          <w:szCs w:val="22"/>
        </w:rPr>
      </w:pPr>
      <w:bookmarkStart w:id="60" w:name="_Ref188018061"/>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20</w:t>
      </w:r>
      <w:r w:rsidRPr="00424B7C">
        <w:rPr>
          <w:i/>
          <w:iCs/>
          <w:sz w:val="22"/>
          <w:szCs w:val="22"/>
        </w:rPr>
        <w:fldChar w:fldCharType="end"/>
      </w:r>
      <w:r w:rsidRPr="00424B7C">
        <w:rPr>
          <w:i/>
          <w:iCs/>
          <w:sz w:val="22"/>
          <w:szCs w:val="22"/>
        </w:rPr>
        <w:t xml:space="preserve">: </w:t>
      </w:r>
      <w:r>
        <w:rPr>
          <w:i/>
          <w:iCs/>
          <w:sz w:val="22"/>
          <w:szCs w:val="22"/>
        </w:rPr>
        <w:t>For synchronization and measurement accuracy in fading</w:t>
      </w:r>
      <w:r>
        <w:rPr>
          <w:i/>
          <w:iCs/>
          <w:sz w:val="22"/>
          <w:szCs w:val="22"/>
        </w:rPr>
        <w:t xml:space="preserve"> </w:t>
      </w:r>
      <w:r>
        <w:rPr>
          <w:i/>
          <w:iCs/>
          <w:sz w:val="22"/>
          <w:szCs w:val="22"/>
        </w:rPr>
        <w:t>channel at -</w:t>
      </w:r>
      <w:r>
        <w:rPr>
          <w:i/>
          <w:iCs/>
          <w:sz w:val="22"/>
          <w:szCs w:val="22"/>
        </w:rPr>
        <w:t>6</w:t>
      </w:r>
      <w:r>
        <w:rPr>
          <w:i/>
          <w:iCs/>
          <w:sz w:val="22"/>
          <w:szCs w:val="22"/>
        </w:rPr>
        <w:t xml:space="preserve"> dB SNR, the set of computer searched sequences </w:t>
      </w:r>
      <w:r w:rsidRPr="0034550E">
        <w:rPr>
          <w:i/>
          <w:iCs/>
          <w:sz w:val="22"/>
          <w:szCs w:val="22"/>
        </w:rPr>
        <w:t>{V_(32,x),</w:t>
      </w:r>
      <w:r>
        <w:rPr>
          <w:i/>
          <w:iCs/>
          <w:sz w:val="22"/>
          <w:szCs w:val="22"/>
        </w:rPr>
        <w:t xml:space="preserve"> </w:t>
      </w:r>
      <w:r w:rsidRPr="0034550E">
        <w:rPr>
          <w:i/>
          <w:iCs/>
          <w:sz w:val="22"/>
          <w:szCs w:val="22"/>
        </w:rPr>
        <w:t xml:space="preserve">x=1,…,4} </w:t>
      </w:r>
      <w:r>
        <w:rPr>
          <w:i/>
          <w:iCs/>
          <w:sz w:val="22"/>
          <w:szCs w:val="22"/>
        </w:rPr>
        <w:t xml:space="preserve">performs better than the set of m-sequences </w:t>
      </w:r>
      <w:r w:rsidRPr="0034550E">
        <w:rPr>
          <w:i/>
          <w:iCs/>
          <w:sz w:val="22"/>
          <w:szCs w:val="22"/>
        </w:rPr>
        <w:t>{</w:t>
      </w:r>
      <w:r>
        <w:rPr>
          <w:i/>
          <w:iCs/>
          <w:sz w:val="22"/>
          <w:szCs w:val="22"/>
        </w:rPr>
        <w:t>M</w:t>
      </w:r>
      <w:r w:rsidRPr="0034550E">
        <w:rPr>
          <w:i/>
          <w:iCs/>
          <w:sz w:val="22"/>
          <w:szCs w:val="22"/>
        </w:rPr>
        <w:t>_(32,x),</w:t>
      </w:r>
      <w:r>
        <w:rPr>
          <w:i/>
          <w:iCs/>
          <w:sz w:val="22"/>
          <w:szCs w:val="22"/>
        </w:rPr>
        <w:t xml:space="preserve"> </w:t>
      </w:r>
      <w:r w:rsidRPr="0034550E">
        <w:rPr>
          <w:i/>
          <w:iCs/>
          <w:sz w:val="22"/>
          <w:szCs w:val="22"/>
        </w:rPr>
        <w:t xml:space="preserve">x=1,…,4} </w:t>
      </w:r>
      <w:r>
        <w:rPr>
          <w:i/>
          <w:iCs/>
          <w:sz w:val="22"/>
          <w:szCs w:val="22"/>
        </w:rPr>
        <w:t xml:space="preserve">in </w:t>
      </w:r>
      <w:r>
        <w:rPr>
          <w:i/>
          <w:iCs/>
          <w:sz w:val="22"/>
          <w:szCs w:val="22"/>
        </w:rPr>
        <w:fldChar w:fldCharType="begin"/>
      </w:r>
      <w:r>
        <w:rPr>
          <w:i/>
          <w:iCs/>
          <w:sz w:val="22"/>
          <w:szCs w:val="22"/>
        </w:rPr>
        <w:instrText xml:space="preserve"> REF _Ref170142935 \h </w:instrText>
      </w:r>
      <w:r>
        <w:rPr>
          <w:i/>
          <w:iCs/>
          <w:sz w:val="22"/>
          <w:szCs w:val="22"/>
        </w:rPr>
      </w:r>
      <w:r>
        <w:rPr>
          <w:i/>
          <w:iCs/>
          <w:sz w:val="22"/>
          <w:szCs w:val="22"/>
        </w:rPr>
        <w:fldChar w:fldCharType="separate"/>
      </w:r>
      <w:r w:rsidR="00AE2708" w:rsidRPr="00EA7AE3">
        <w:rPr>
          <w:sz w:val="22"/>
          <w:szCs w:val="22"/>
        </w:rPr>
        <w:t xml:space="preserve">Table </w:t>
      </w:r>
      <w:r w:rsidR="00AE2708">
        <w:rPr>
          <w:noProof/>
          <w:sz w:val="22"/>
          <w:szCs w:val="22"/>
        </w:rPr>
        <w:t>3</w:t>
      </w:r>
      <w:r>
        <w:rPr>
          <w:i/>
          <w:iCs/>
          <w:sz w:val="22"/>
          <w:szCs w:val="22"/>
        </w:rPr>
        <w:fldChar w:fldCharType="end"/>
      </w:r>
      <w:r>
        <w:rPr>
          <w:i/>
          <w:iCs/>
          <w:sz w:val="22"/>
          <w:szCs w:val="22"/>
        </w:rPr>
        <w:t xml:space="preserve"> with ~</w:t>
      </w:r>
      <w:r w:rsidR="00492AC9">
        <w:rPr>
          <w:i/>
          <w:iCs/>
          <w:sz w:val="22"/>
          <w:szCs w:val="22"/>
        </w:rPr>
        <w:t>1</w:t>
      </w:r>
      <w:r>
        <w:rPr>
          <w:i/>
          <w:iCs/>
          <w:sz w:val="22"/>
          <w:szCs w:val="22"/>
        </w:rPr>
        <w:t>.</w:t>
      </w:r>
      <w:r w:rsidR="00492AC9">
        <w:rPr>
          <w:i/>
          <w:iCs/>
          <w:sz w:val="22"/>
          <w:szCs w:val="22"/>
        </w:rPr>
        <w:t>67</w:t>
      </w:r>
      <m:oMath>
        <m:r>
          <m:rPr>
            <m:sty m:val="bi"/>
          </m:rPr>
          <w:rPr>
            <w:rFonts w:ascii="Cambria Math" w:hAnsi="Cambria Math"/>
            <w:sz w:val="22"/>
            <w:szCs w:val="22"/>
          </w:rPr>
          <m:t>μ</m:t>
        </m:r>
      </m:oMath>
      <w:r>
        <w:rPr>
          <w:i/>
          <w:iCs/>
          <w:sz w:val="22"/>
          <w:szCs w:val="22"/>
        </w:rPr>
        <w:t>s and ~0.</w:t>
      </w:r>
      <w:r w:rsidR="00492AC9">
        <w:rPr>
          <w:i/>
          <w:iCs/>
          <w:sz w:val="22"/>
          <w:szCs w:val="22"/>
        </w:rPr>
        <w:t>36</w:t>
      </w:r>
      <w:r>
        <w:rPr>
          <w:i/>
          <w:iCs/>
          <w:sz w:val="22"/>
          <w:szCs w:val="22"/>
        </w:rPr>
        <w:t xml:space="preserve">dB improvement, respectively, using </w:t>
      </w:r>
      <w:r w:rsidRPr="0034550E">
        <w:rPr>
          <w:i/>
          <w:iCs/>
          <w:sz w:val="22"/>
          <w:szCs w:val="22"/>
        </w:rPr>
        <w:t>Y=4 LP-SS samples</w:t>
      </w:r>
      <w:r>
        <w:rPr>
          <w:i/>
          <w:iCs/>
          <w:sz w:val="22"/>
          <w:szCs w:val="22"/>
        </w:rPr>
        <w:t xml:space="preserve"> for measurements.</w:t>
      </w:r>
      <w:bookmarkEnd w:id="60"/>
    </w:p>
    <w:bookmarkEnd w:id="58"/>
    <w:p w14:paraId="30E38CA2" w14:textId="29FABCF2" w:rsidR="000C14A0" w:rsidRDefault="00C80DA4" w:rsidP="00A3368C">
      <w:r>
        <w:t xml:space="preserve">The RSRP measurement error comparison between the set of </w:t>
      </w:r>
      <w:r w:rsidR="00A709B0">
        <w:t>32</w:t>
      </w:r>
      <w:r>
        <w:t xml:space="preserve">-bit m-sequences and the set of density </w:t>
      </w:r>
      <w:r w:rsidR="00A709B0">
        <w:t>1</w:t>
      </w:r>
      <w:r>
        <w:t>/</w:t>
      </w:r>
      <w:r w:rsidR="00A709B0">
        <w:t>2</w:t>
      </w:r>
      <w:r w:rsidR="00A709B0">
        <w:t xml:space="preserve"> </w:t>
      </w:r>
      <w:r>
        <w:t xml:space="preserve">computer searched sequences </w:t>
      </w:r>
      <w:r w:rsidRPr="0071451D">
        <w:t>is</w:t>
      </w:r>
      <w:r w:rsidR="00683705">
        <w:t xml:space="preserve"> further</w:t>
      </w:r>
      <w:r w:rsidRPr="0071451D">
        <w:t xml:space="preserve"> illustrated in </w:t>
      </w:r>
      <w:r w:rsidR="00FB0A37">
        <w:rPr>
          <w:highlight w:val="yellow"/>
        </w:rPr>
        <w:fldChar w:fldCharType="begin"/>
      </w:r>
      <w:r w:rsidR="00FB0A37">
        <w:instrText xml:space="preserve"> REF _Ref178153764 \h </w:instrText>
      </w:r>
      <w:r w:rsidR="00FB0A37">
        <w:rPr>
          <w:highlight w:val="yellow"/>
        </w:rPr>
      </w:r>
      <w:r w:rsidR="00FB0A37">
        <w:rPr>
          <w:highlight w:val="yellow"/>
        </w:rPr>
        <w:fldChar w:fldCharType="separate"/>
      </w:r>
      <w:r w:rsidR="00AE2708" w:rsidRPr="0071451D">
        <w:t xml:space="preserve">Figure </w:t>
      </w:r>
      <w:r w:rsidR="00AE2708">
        <w:rPr>
          <w:noProof/>
        </w:rPr>
        <w:t>12</w:t>
      </w:r>
      <w:r w:rsidR="00FB0A37">
        <w:rPr>
          <w:highlight w:val="yellow"/>
        </w:rPr>
        <w:fldChar w:fldCharType="end"/>
      </w:r>
      <w:r w:rsidR="00FB0A37">
        <w:t xml:space="preserve"> </w:t>
      </w:r>
      <w:r w:rsidRPr="0071451D">
        <w:t xml:space="preserve">at </w:t>
      </w:r>
      <m:oMath>
        <m:r>
          <w:rPr>
            <w:rFonts w:ascii="Cambria Math" w:hAnsi="Cambria Math"/>
          </w:rPr>
          <m:t>M</m:t>
        </m:r>
        <m:r>
          <w:rPr>
            <w:rFonts w:ascii="Cambria Math" w:hAnsi="Cambria Math"/>
          </w:rPr>
          <m:t>=4</m:t>
        </m:r>
      </m:oMath>
      <w:r>
        <w:t xml:space="preserve"> and SNR </w:t>
      </w:r>
      <m:oMath>
        <m:r>
          <w:rPr>
            <w:rFonts w:ascii="Cambria Math" w:hAnsi="Cambria Math"/>
          </w:rPr>
          <m:t>∈</m:t>
        </m:r>
        <m:d>
          <m:dPr>
            <m:begChr m:val="{"/>
            <m:endChr m:val="}"/>
            <m:ctrlPr>
              <w:rPr>
                <w:rFonts w:ascii="Cambria Math" w:hAnsi="Cambria Math"/>
                <w:i/>
              </w:rPr>
            </m:ctrlPr>
          </m:dPr>
          <m:e>
            <m:r>
              <w:rPr>
                <w:rFonts w:ascii="Cambria Math" w:hAnsi="Cambria Math"/>
              </w:rPr>
              <m:t>-3</m:t>
            </m:r>
            <m:r>
              <w:rPr>
                <w:rFonts w:ascii="Cambria Math" w:hAnsi="Cambria Math"/>
              </w:rPr>
              <m:t>,-6</m:t>
            </m:r>
          </m:e>
        </m:d>
      </m:oMath>
      <w:r>
        <w:t xml:space="preserve"> dB</w:t>
      </w:r>
      <w:r w:rsidR="004C630E">
        <w:t xml:space="preserve"> in </w:t>
      </w:r>
      <w:r w:rsidR="009A1361">
        <w:t>TDL-C 300</w:t>
      </w:r>
      <w:r w:rsidR="00683705">
        <w:t>ns</w:t>
      </w:r>
      <w:r w:rsidR="009A1361">
        <w:t xml:space="preserve"> fading</w:t>
      </w:r>
      <w:r w:rsidR="004C630E">
        <w:t xml:space="preserve"> channel</w:t>
      </w:r>
      <w:r w:rsidR="004F6FFA">
        <w:t xml:space="preserve"> and for </w:t>
      </w:r>
      <m:oMath>
        <m:r>
          <w:rPr>
            <w:rFonts w:ascii="Cambria Math" w:hAnsi="Cambria Math"/>
          </w:rPr>
          <m:t>Y∈</m:t>
        </m:r>
        <m:d>
          <m:dPr>
            <m:begChr m:val="{"/>
            <m:endChr m:val="}"/>
            <m:ctrlPr>
              <w:rPr>
                <w:rFonts w:ascii="Cambria Math" w:hAnsi="Cambria Math"/>
                <w:i/>
              </w:rPr>
            </m:ctrlPr>
          </m:dPr>
          <m:e>
            <m:r>
              <w:rPr>
                <w:rFonts w:ascii="Cambria Math" w:hAnsi="Cambria Math"/>
              </w:rPr>
              <m:t>1,4</m:t>
            </m:r>
          </m:e>
        </m:d>
      </m:oMath>
      <w:r w:rsidR="004F6FFA">
        <w:t xml:space="preserve"> LP-SS </w:t>
      </w:r>
      <w:r w:rsidR="000C14A0">
        <w:t>measurement samples</w:t>
      </w:r>
      <w:r w:rsidRPr="0071451D">
        <w:t xml:space="preserve">. </w:t>
      </w:r>
    </w:p>
    <w:p w14:paraId="4A7270F6" w14:textId="5964A71F" w:rsidR="00BA4AA8" w:rsidRDefault="00C80DA4" w:rsidP="002F7B80">
      <w:r w:rsidRPr="0071451D">
        <w:t>It is shown that</w:t>
      </w:r>
      <w:r w:rsidR="009A1361">
        <w:t xml:space="preserve">, </w:t>
      </w:r>
      <w:r w:rsidR="00AF4F3A">
        <w:t xml:space="preserve">for </w:t>
      </w:r>
      <m:oMath>
        <m:r>
          <w:rPr>
            <w:rFonts w:ascii="Cambria Math" w:hAnsi="Cambria Math"/>
          </w:rPr>
          <m:t>Y=1</m:t>
        </m:r>
      </m:oMath>
      <w:r w:rsidR="009724E2">
        <w:t xml:space="preserve"> </w:t>
      </w:r>
      <w:r w:rsidR="009724E2" w:rsidRPr="009A1361">
        <w:t>LP-SS sample within a period Z=</w:t>
      </w:r>
      <w:r w:rsidR="009724E2">
        <w:t>1.28s</w:t>
      </w:r>
      <w:r w:rsidR="009A1361">
        <w:t>,</w:t>
      </w:r>
      <w:r w:rsidRPr="0071451D">
        <w:t xml:space="preserve"> a</w:t>
      </w:r>
      <w:r w:rsidR="00A77E38">
        <w:t>n accuracy</w:t>
      </w:r>
      <w:r w:rsidRPr="0071451D">
        <w:t xml:space="preserve"> </w:t>
      </w:r>
      <w:r>
        <w:t xml:space="preserve">of </w:t>
      </w:r>
      <m:oMath>
        <m:r>
          <w:rPr>
            <w:rFonts w:ascii="Cambria Math" w:hAnsi="Cambria Math"/>
          </w:rPr>
          <m:t>X=</m:t>
        </m:r>
        <m:d>
          <m:dPr>
            <m:begChr m:val="{"/>
            <m:endChr m:val="}"/>
            <m:ctrlPr>
              <w:rPr>
                <w:rFonts w:ascii="Cambria Math" w:hAnsi="Cambria Math"/>
                <w:i/>
              </w:rPr>
            </m:ctrlPr>
          </m:dPr>
          <m:e>
            <m:r>
              <w:rPr>
                <w:rFonts w:ascii="Cambria Math" w:hAnsi="Cambria Math"/>
              </w:rPr>
              <m:t>3.78</m:t>
            </m:r>
            <m:r>
              <w:rPr>
                <w:rFonts w:ascii="Cambria Math" w:hAnsi="Cambria Math"/>
              </w:rPr>
              <m:t xml:space="preserve">, </m:t>
            </m:r>
            <m:r>
              <w:rPr>
                <w:rFonts w:ascii="Cambria Math" w:hAnsi="Cambria Math"/>
              </w:rPr>
              <m:t>3.96</m:t>
            </m:r>
          </m:e>
        </m:d>
      </m:oMath>
      <w:r w:rsidR="0003411E">
        <w:t xml:space="preserve"> </w:t>
      </w:r>
      <w:r>
        <w:t>dB</w:t>
      </w:r>
      <w:r w:rsidRPr="0071451D">
        <w:t xml:space="preserve"> </w:t>
      </w:r>
      <w:r w:rsidR="00A77E38">
        <w:t>at</w:t>
      </w:r>
      <w:r w:rsidR="00A77E38" w:rsidRPr="0071451D">
        <w:t xml:space="preserve"> </w:t>
      </w:r>
      <w:r w:rsidRPr="0071451D">
        <w:t xml:space="preserve">90% probability is </w:t>
      </w:r>
      <w:r>
        <w:t xml:space="preserve">experienced by the set of m-sequences whereas </w:t>
      </w:r>
      <w:r w:rsidRPr="0071451D">
        <w:t>a</w:t>
      </w:r>
      <w:r w:rsidR="00A77E38">
        <w:t>n accuracy</w:t>
      </w:r>
      <w:r w:rsidR="00A77E38" w:rsidRPr="0071451D">
        <w:t xml:space="preserve"> </w:t>
      </w:r>
      <w:r w:rsidR="00A77E38">
        <w:t xml:space="preserve">of </w:t>
      </w:r>
      <m:oMath>
        <m:r>
          <w:rPr>
            <w:rFonts w:ascii="Cambria Math" w:hAnsi="Cambria Math"/>
          </w:rPr>
          <m:t>X=</m:t>
        </m:r>
        <m:d>
          <m:dPr>
            <m:begChr m:val="{"/>
            <m:endChr m:val="}"/>
            <m:ctrlPr>
              <w:rPr>
                <w:rFonts w:ascii="Cambria Math" w:hAnsi="Cambria Math"/>
                <w:i/>
              </w:rPr>
            </m:ctrlPr>
          </m:dPr>
          <m:e>
            <m:r>
              <w:rPr>
                <w:rFonts w:ascii="Cambria Math" w:hAnsi="Cambria Math"/>
              </w:rPr>
              <m:t>2.</m:t>
            </m:r>
            <m:r>
              <w:rPr>
                <w:rFonts w:ascii="Cambria Math" w:hAnsi="Cambria Math"/>
              </w:rPr>
              <m:t>85</m:t>
            </m:r>
            <m:r>
              <w:rPr>
                <w:rFonts w:ascii="Cambria Math" w:hAnsi="Cambria Math"/>
              </w:rPr>
              <m:t xml:space="preserve">, </m:t>
            </m:r>
            <m:r>
              <w:rPr>
                <w:rFonts w:ascii="Cambria Math" w:hAnsi="Cambria Math"/>
              </w:rPr>
              <m:t>3.67</m:t>
            </m:r>
          </m:e>
        </m:d>
      </m:oMath>
      <w:r w:rsidR="0003411E">
        <w:t xml:space="preserve"> </w:t>
      </w:r>
      <w:r>
        <w:t>dB</w:t>
      </w:r>
      <w:r w:rsidRPr="0071451D">
        <w:t xml:space="preserve"> </w:t>
      </w:r>
      <w:r w:rsidR="00A77E38">
        <w:t>at</w:t>
      </w:r>
      <w:r w:rsidR="00A77E38" w:rsidRPr="0071451D">
        <w:t xml:space="preserve"> </w:t>
      </w:r>
      <w:r w:rsidRPr="0071451D">
        <w:t xml:space="preserve">90% probability is </w:t>
      </w:r>
      <w:r>
        <w:t xml:space="preserve">experienced by the set of density </w:t>
      </w:r>
      <w:r w:rsidR="00A77E38">
        <w:t>1</w:t>
      </w:r>
      <w:r>
        <w:t>/</w:t>
      </w:r>
      <w:r w:rsidR="00A77E38">
        <w:t>2</w:t>
      </w:r>
      <w:r w:rsidR="00A77E38">
        <w:t xml:space="preserve"> </w:t>
      </w:r>
      <w:r>
        <w:t>computer searched sequences</w:t>
      </w:r>
      <w:r w:rsidR="0003411E">
        <w:t xml:space="preserve"> at</w:t>
      </w:r>
      <w:r w:rsidR="00825ACE">
        <w:t xml:space="preserve"> SNR</w:t>
      </w:r>
      <w:r w:rsidR="0003411E">
        <w:t xml:space="preserve"> </w:t>
      </w:r>
      <m:oMath>
        <m:r>
          <w:rPr>
            <w:rFonts w:ascii="Cambria Math" w:hAnsi="Cambria Math"/>
          </w:rPr>
          <m:t>=</m:t>
        </m:r>
        <m:d>
          <m:dPr>
            <m:begChr m:val="{"/>
            <m:endChr m:val="}"/>
            <m:ctrlPr>
              <w:rPr>
                <w:rFonts w:ascii="Cambria Math" w:hAnsi="Cambria Math"/>
                <w:i/>
              </w:rPr>
            </m:ctrlPr>
          </m:dPr>
          <m:e>
            <m:r>
              <w:rPr>
                <w:rFonts w:ascii="Cambria Math" w:hAnsi="Cambria Math"/>
              </w:rPr>
              <m:t>-3</m:t>
            </m:r>
            <m:r>
              <w:rPr>
                <w:rFonts w:ascii="Cambria Math" w:hAnsi="Cambria Math"/>
              </w:rPr>
              <m:t>,</m:t>
            </m:r>
            <m:r>
              <w:rPr>
                <w:rFonts w:ascii="Cambria Math" w:hAnsi="Cambria Math"/>
              </w:rPr>
              <m:t>-6</m:t>
            </m:r>
          </m:e>
        </m:d>
      </m:oMath>
      <w:r w:rsidR="00825ACE">
        <w:t xml:space="preserve"> dB</w:t>
      </w:r>
      <w:r w:rsidR="0003411E">
        <w:t>, respectively</w:t>
      </w:r>
      <w:r>
        <w:t>.</w:t>
      </w:r>
      <w:r w:rsidR="009A1361">
        <w:t xml:space="preserve"> </w:t>
      </w:r>
    </w:p>
    <w:p w14:paraId="6AEEBAD1" w14:textId="4EDD6C5A" w:rsidR="00A641E6" w:rsidRDefault="00A641E6" w:rsidP="002F7B80">
      <w:r w:rsidRPr="0071451D">
        <w:t xml:space="preserve">It is </w:t>
      </w:r>
      <w:r w:rsidR="00274F22">
        <w:t xml:space="preserve">also </w:t>
      </w:r>
      <w:r w:rsidRPr="0071451D">
        <w:t>shown that</w:t>
      </w:r>
      <w:r>
        <w:t xml:space="preserve">, for </w:t>
      </w:r>
      <m:oMath>
        <m:r>
          <w:rPr>
            <w:rFonts w:ascii="Cambria Math" w:hAnsi="Cambria Math"/>
          </w:rPr>
          <m:t>Y=</m:t>
        </m:r>
        <m:r>
          <w:rPr>
            <w:rFonts w:ascii="Cambria Math" w:hAnsi="Cambria Math"/>
          </w:rPr>
          <m:t>4</m:t>
        </m:r>
      </m:oMath>
      <w:r w:rsidR="009724E2">
        <w:t xml:space="preserve"> </w:t>
      </w:r>
      <w:r w:rsidR="009724E2" w:rsidRPr="009A1361">
        <w:t>LP-SS sample</w:t>
      </w:r>
      <w:r w:rsidR="009724E2">
        <w:t>s</w:t>
      </w:r>
      <w:r w:rsidR="009724E2" w:rsidRPr="009A1361">
        <w:t xml:space="preserve"> within a period Z=</w:t>
      </w:r>
      <w:r w:rsidR="009724E2">
        <w:t>1.28s</w:t>
      </w:r>
      <w:r>
        <w:t>,</w:t>
      </w:r>
      <w:r w:rsidRPr="0071451D">
        <w:t xml:space="preserve"> a</w:t>
      </w:r>
      <w:r>
        <w:t>n accuracy</w:t>
      </w:r>
      <w:r w:rsidRPr="0071451D">
        <w:t xml:space="preserve"> </w:t>
      </w:r>
      <w:r>
        <w:t xml:space="preserve">of </w:t>
      </w:r>
      <m:oMath>
        <m:r>
          <w:rPr>
            <w:rFonts w:ascii="Cambria Math" w:hAnsi="Cambria Math"/>
          </w:rPr>
          <m:t>X=</m:t>
        </m:r>
        <m:d>
          <m:dPr>
            <m:begChr m:val="{"/>
            <m:endChr m:val="}"/>
            <m:ctrlPr>
              <w:rPr>
                <w:rFonts w:ascii="Cambria Math" w:hAnsi="Cambria Math"/>
                <w:i/>
              </w:rPr>
            </m:ctrlPr>
          </m:dPr>
          <m:e>
            <m:r>
              <w:rPr>
                <w:rFonts w:ascii="Cambria Math" w:hAnsi="Cambria Math"/>
              </w:rPr>
              <m:t>1.67</m:t>
            </m:r>
            <m:r>
              <w:rPr>
                <w:rFonts w:ascii="Cambria Math" w:hAnsi="Cambria Math"/>
              </w:rPr>
              <m:t xml:space="preserve">, </m:t>
            </m:r>
            <m:r>
              <w:rPr>
                <w:rFonts w:ascii="Cambria Math" w:hAnsi="Cambria Math"/>
              </w:rPr>
              <m:t>1.96</m:t>
            </m:r>
          </m:e>
        </m:d>
      </m:oMath>
      <w:r>
        <w:t xml:space="preserve"> dB</w:t>
      </w:r>
      <w:r w:rsidRPr="0071451D">
        <w:t xml:space="preserve"> </w:t>
      </w:r>
      <w:r>
        <w:t>at</w:t>
      </w:r>
      <w:r w:rsidRPr="0071451D">
        <w:t xml:space="preserve"> </w:t>
      </w:r>
      <w:r w:rsidRPr="0071451D">
        <w:t xml:space="preserve">90% probability is </w:t>
      </w:r>
      <w:r>
        <w:t xml:space="preserve">experienced by the set of m-sequences whereas </w:t>
      </w:r>
      <w:r w:rsidRPr="0071451D">
        <w:t>a</w:t>
      </w:r>
      <w:r>
        <w:t>n accuracy</w:t>
      </w:r>
      <w:r w:rsidRPr="0071451D">
        <w:t xml:space="preserve"> </w:t>
      </w:r>
      <w:r>
        <w:t xml:space="preserve">of </w:t>
      </w:r>
      <m:oMath>
        <m:r>
          <w:rPr>
            <w:rFonts w:ascii="Cambria Math" w:hAnsi="Cambria Math"/>
          </w:rPr>
          <m:t>X=</m:t>
        </m:r>
        <m:d>
          <m:dPr>
            <m:begChr m:val="{"/>
            <m:endChr m:val="}"/>
            <m:ctrlPr>
              <w:rPr>
                <w:rFonts w:ascii="Cambria Math" w:hAnsi="Cambria Math"/>
                <w:i/>
              </w:rPr>
            </m:ctrlPr>
          </m:dPr>
          <m:e>
            <m:r>
              <w:rPr>
                <w:rFonts w:ascii="Cambria Math" w:hAnsi="Cambria Math"/>
              </w:rPr>
              <m:t>1.24</m:t>
            </m:r>
            <m:r>
              <w:rPr>
                <w:rFonts w:ascii="Cambria Math" w:hAnsi="Cambria Math"/>
              </w:rPr>
              <m:t xml:space="preserve">, </m:t>
            </m:r>
            <m:r>
              <w:rPr>
                <w:rFonts w:ascii="Cambria Math" w:hAnsi="Cambria Math"/>
              </w:rPr>
              <m:t>1.6</m:t>
            </m:r>
          </m:e>
        </m:d>
      </m:oMath>
      <w:r>
        <w:t xml:space="preserve"> dB</w:t>
      </w:r>
      <w:r w:rsidRPr="0071451D">
        <w:t xml:space="preserve"> </w:t>
      </w:r>
      <w:r>
        <w:t>at</w:t>
      </w:r>
      <w:r w:rsidRPr="0071451D">
        <w:t xml:space="preserve"> </w:t>
      </w:r>
      <w:r w:rsidRPr="0071451D">
        <w:t xml:space="preserve">90% probability is </w:t>
      </w:r>
      <w:r>
        <w:t>experienced by the set of density 1/2</w:t>
      </w:r>
      <w:r>
        <w:t xml:space="preserve"> </w:t>
      </w:r>
      <w:r>
        <w:t xml:space="preserve">computer searched sequences at SNR </w:t>
      </w:r>
      <m:oMath>
        <m:r>
          <w:rPr>
            <w:rFonts w:ascii="Cambria Math" w:hAnsi="Cambria Math"/>
          </w:rPr>
          <m:t>=</m:t>
        </m:r>
        <m:d>
          <m:dPr>
            <m:begChr m:val="{"/>
            <m:endChr m:val="}"/>
            <m:ctrlPr>
              <w:rPr>
                <w:rFonts w:ascii="Cambria Math" w:hAnsi="Cambria Math"/>
                <w:i/>
              </w:rPr>
            </m:ctrlPr>
          </m:dPr>
          <m:e>
            <m:r>
              <w:rPr>
                <w:rFonts w:ascii="Cambria Math" w:hAnsi="Cambria Math"/>
              </w:rPr>
              <m:t>-3,-6</m:t>
            </m:r>
          </m:e>
        </m:d>
      </m:oMath>
      <w:r>
        <w:t xml:space="preserve"> dB, respectively. </w:t>
      </w:r>
    </w:p>
    <w:p w14:paraId="3674D412" w14:textId="59ED429C" w:rsidR="00C80DA4" w:rsidRDefault="009724E2" w:rsidP="002F7B80">
      <w:r>
        <w:t>The results then</w:t>
      </w:r>
      <w:r w:rsidR="00051645">
        <w:t xml:space="preserve"> </w:t>
      </w:r>
      <w:r>
        <w:t>impl</w:t>
      </w:r>
      <w:r>
        <w:t>y</w:t>
      </w:r>
      <w:r>
        <w:t xml:space="preserve"> </w:t>
      </w:r>
      <w:r w:rsidR="00051645">
        <w:t xml:space="preserve">that </w:t>
      </w:r>
      <m:oMath>
        <m:r>
          <w:rPr>
            <w:rFonts w:ascii="Cambria Math" w:hAnsi="Cambria Math"/>
          </w:rPr>
          <m:t>Y</m:t>
        </m:r>
        <m:r>
          <w:rPr>
            <w:rFonts w:ascii="Cambria Math" w:hAnsi="Cambria Math"/>
          </w:rPr>
          <m:t>=4</m:t>
        </m:r>
      </m:oMath>
      <w:r w:rsidR="00051645">
        <w:t xml:space="preserve"> LP-SS samples may be needed to </w:t>
      </w:r>
      <w:r w:rsidR="003C0954">
        <w:t>satisfy</w:t>
      </w:r>
      <w:r w:rsidR="003C0954">
        <w:t xml:space="preserve"> </w:t>
      </w:r>
      <w:r w:rsidR="009A496F">
        <w:t>the assumed</w:t>
      </w:r>
      <w:r w:rsidR="009A496F">
        <w:t xml:space="preserve"> </w:t>
      </w:r>
      <w:r w:rsidR="00051645">
        <w:t>measurement accuracy</w:t>
      </w:r>
      <w:r w:rsidR="009A496F">
        <w:t xml:space="preserve"> of </w:t>
      </w:r>
      <m:oMath>
        <m:r>
          <w:rPr>
            <w:rFonts w:ascii="Cambria Math" w:hAnsi="Cambria Math"/>
          </w:rPr>
          <m:t>X=3.5</m:t>
        </m:r>
      </m:oMath>
      <w:r w:rsidR="003C0954">
        <w:t xml:space="preserve"> dB </w:t>
      </w:r>
      <w:r w:rsidR="003C0954" w:rsidRPr="003C0954">
        <w:t>for Q=90% measurements</w:t>
      </w:r>
      <w:r w:rsidR="00800F2E">
        <w:t xml:space="preserve"> if the target SNR is -6 dB</w:t>
      </w:r>
      <w:r w:rsidR="00051645">
        <w:t>.</w:t>
      </w:r>
      <w:r w:rsidR="00800F2E">
        <w:t xml:space="preserve"> However, if the set of </w:t>
      </w:r>
      <w:r w:rsidR="006200AE">
        <w:t xml:space="preserve">sequences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d>
                  <m:dPr>
                    <m:ctrlPr>
                      <w:rPr>
                        <w:rFonts w:ascii="Cambria Math" w:hAnsi="Cambria Math"/>
                        <w:i/>
                      </w:rPr>
                    </m:ctrlPr>
                  </m:dPr>
                  <m:e>
                    <m:r>
                      <w:rPr>
                        <w:rFonts w:ascii="Cambria Math" w:hAnsi="Cambria Math"/>
                      </w:rPr>
                      <m:t>32,x</m:t>
                    </m:r>
                  </m:e>
                </m:d>
              </m:sub>
            </m:sSub>
            <m:r>
              <w:rPr>
                <w:rFonts w:ascii="Cambria Math" w:hAnsi="Cambria Math"/>
              </w:rPr>
              <m:t>, x=1,…,4</m:t>
            </m:r>
          </m:e>
        </m:d>
      </m:oMath>
      <w:r w:rsidR="006200AE">
        <w:t xml:space="preserve"> in </w:t>
      </w:r>
      <w:r w:rsidR="00FB6179">
        <w:fldChar w:fldCharType="begin"/>
      </w:r>
      <w:r w:rsidR="00FB6179">
        <w:instrText xml:space="preserve"> REF _Ref170142935 \h </w:instrText>
      </w:r>
      <w:r w:rsidR="00FB6179">
        <w:fldChar w:fldCharType="separate"/>
      </w:r>
      <w:r w:rsidR="00AE2708" w:rsidRPr="00EA7AE3">
        <w:t xml:space="preserve">Table </w:t>
      </w:r>
      <w:r w:rsidR="00AE2708">
        <w:rPr>
          <w:noProof/>
        </w:rPr>
        <w:t>3</w:t>
      </w:r>
      <w:r w:rsidR="00FB6179">
        <w:fldChar w:fldCharType="end"/>
      </w:r>
      <w:r w:rsidR="00FB6179">
        <w:t xml:space="preserve"> </w:t>
      </w:r>
      <w:r w:rsidR="006200AE">
        <w:t xml:space="preserve">is considered along with a target SNR of -3 dB, then </w:t>
      </w:r>
      <m:oMath>
        <m:r>
          <w:rPr>
            <w:rFonts w:ascii="Cambria Math" w:hAnsi="Cambria Math"/>
          </w:rPr>
          <m:t>Y=</m:t>
        </m:r>
        <m:r>
          <w:rPr>
            <w:rFonts w:ascii="Cambria Math" w:hAnsi="Cambria Math"/>
          </w:rPr>
          <m:t>1</m:t>
        </m:r>
      </m:oMath>
      <w:r w:rsidR="006200AE">
        <w:t xml:space="preserve"> LP-SS sample</w:t>
      </w:r>
      <w:r w:rsidR="006200AE">
        <w:t xml:space="preserve"> may be sufficient to satisfy </w:t>
      </w:r>
      <w:r w:rsidR="006200AE">
        <w:t>the assumed</w:t>
      </w:r>
      <w:r w:rsidR="006200AE">
        <w:t xml:space="preserve"> </w:t>
      </w:r>
      <w:r w:rsidR="006200AE">
        <w:t xml:space="preserve">measurement accuracy of </w:t>
      </w:r>
      <m:oMath>
        <m:r>
          <w:rPr>
            <w:rFonts w:ascii="Cambria Math" w:hAnsi="Cambria Math"/>
          </w:rPr>
          <m:t>X=3.5</m:t>
        </m:r>
      </m:oMath>
      <w:r w:rsidR="006200AE">
        <w:t xml:space="preserve"> dB </w:t>
      </w:r>
      <w:r w:rsidR="006200AE" w:rsidRPr="003C0954">
        <w:t>for Q=90% measurements</w:t>
      </w:r>
      <w:r w:rsidR="006200AE">
        <w:t>.</w:t>
      </w:r>
    </w:p>
    <w:p w14:paraId="086D8FE6" w14:textId="109542F6" w:rsidR="00A3368C" w:rsidRDefault="00A3368C" w:rsidP="00675E82">
      <w:pPr>
        <w:pStyle w:val="Caption"/>
        <w:spacing w:before="240" w:after="240"/>
        <w:ind w:left="1440" w:hanging="1440"/>
        <w:jc w:val="both"/>
        <w:rPr>
          <w:i/>
          <w:iCs/>
          <w:sz w:val="22"/>
          <w:szCs w:val="22"/>
        </w:rPr>
      </w:pPr>
      <w:bookmarkStart w:id="61" w:name="_Ref188018071"/>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AE2708">
        <w:rPr>
          <w:i/>
          <w:iCs/>
          <w:noProof/>
          <w:sz w:val="22"/>
          <w:szCs w:val="22"/>
        </w:rPr>
        <w:t>21</w:t>
      </w:r>
      <w:r w:rsidRPr="00424B7C">
        <w:rPr>
          <w:i/>
          <w:iCs/>
          <w:sz w:val="22"/>
          <w:szCs w:val="22"/>
        </w:rPr>
        <w:fldChar w:fldCharType="end"/>
      </w:r>
      <w:r w:rsidRPr="00424B7C">
        <w:rPr>
          <w:i/>
          <w:iCs/>
          <w:sz w:val="22"/>
          <w:szCs w:val="22"/>
        </w:rPr>
        <w:t xml:space="preserve">: </w:t>
      </w:r>
      <w:r w:rsidR="00553DF2">
        <w:rPr>
          <w:i/>
          <w:iCs/>
          <w:sz w:val="22"/>
          <w:szCs w:val="22"/>
        </w:rPr>
        <w:t>T</w:t>
      </w:r>
      <w:r w:rsidR="00553DF2" w:rsidRPr="00553DF2">
        <w:rPr>
          <w:i/>
          <w:iCs/>
          <w:sz w:val="22"/>
          <w:szCs w:val="22"/>
        </w:rPr>
        <w:t>he assumed measurement accuracy of X=3.5 dB for Q=90% measurements</w:t>
      </w:r>
      <w:r>
        <w:rPr>
          <w:i/>
          <w:iCs/>
          <w:sz w:val="22"/>
          <w:szCs w:val="22"/>
        </w:rPr>
        <w:t xml:space="preserve"> in </w:t>
      </w:r>
      <w:r w:rsidR="00553DF2">
        <w:rPr>
          <w:i/>
          <w:iCs/>
          <w:sz w:val="22"/>
          <w:szCs w:val="22"/>
        </w:rPr>
        <w:t xml:space="preserve">TDL-C 300ns </w:t>
      </w:r>
      <w:r>
        <w:rPr>
          <w:i/>
          <w:iCs/>
          <w:sz w:val="22"/>
          <w:szCs w:val="22"/>
        </w:rPr>
        <w:t>fading</w:t>
      </w:r>
      <w:r>
        <w:rPr>
          <w:i/>
          <w:iCs/>
          <w:sz w:val="22"/>
          <w:szCs w:val="22"/>
        </w:rPr>
        <w:t xml:space="preserve"> </w:t>
      </w:r>
      <w:r>
        <w:rPr>
          <w:i/>
          <w:iCs/>
          <w:sz w:val="22"/>
          <w:szCs w:val="22"/>
        </w:rPr>
        <w:t xml:space="preserve">channel </w:t>
      </w:r>
      <w:r w:rsidR="00B439E3">
        <w:rPr>
          <w:i/>
          <w:iCs/>
          <w:sz w:val="22"/>
          <w:szCs w:val="22"/>
        </w:rPr>
        <w:t xml:space="preserve">may be satisified using Y=1 LP-SS measurement sample </w:t>
      </w:r>
      <w:r w:rsidR="000D691E">
        <w:rPr>
          <w:i/>
          <w:iCs/>
          <w:sz w:val="22"/>
          <w:szCs w:val="22"/>
        </w:rPr>
        <w:t xml:space="preserve">only </w:t>
      </w:r>
      <w:r w:rsidR="000D691E">
        <w:rPr>
          <w:i/>
          <w:iCs/>
          <w:sz w:val="22"/>
          <w:szCs w:val="22"/>
        </w:rPr>
        <w:t xml:space="preserve">when </w:t>
      </w:r>
      <w:r w:rsidR="000D691E">
        <w:rPr>
          <w:i/>
          <w:iCs/>
          <w:sz w:val="22"/>
          <w:szCs w:val="22"/>
        </w:rPr>
        <w:t xml:space="preserve">the set of computer searched sequences </w:t>
      </w:r>
      <w:r w:rsidR="000D691E" w:rsidRPr="0034550E">
        <w:rPr>
          <w:i/>
          <w:iCs/>
          <w:sz w:val="22"/>
          <w:szCs w:val="22"/>
        </w:rPr>
        <w:t>{V_(32,x),</w:t>
      </w:r>
      <w:r w:rsidR="000D691E">
        <w:rPr>
          <w:i/>
          <w:iCs/>
          <w:sz w:val="22"/>
          <w:szCs w:val="22"/>
        </w:rPr>
        <w:t xml:space="preserve"> </w:t>
      </w:r>
      <w:r w:rsidR="000D691E" w:rsidRPr="0034550E">
        <w:rPr>
          <w:i/>
          <w:iCs/>
          <w:sz w:val="22"/>
          <w:szCs w:val="22"/>
        </w:rPr>
        <w:t>x=1,…,4}</w:t>
      </w:r>
      <w:r w:rsidR="00675E82">
        <w:rPr>
          <w:i/>
          <w:iCs/>
          <w:sz w:val="22"/>
          <w:szCs w:val="22"/>
        </w:rPr>
        <w:t xml:space="preserve"> </w:t>
      </w:r>
      <w:r>
        <w:rPr>
          <w:i/>
          <w:iCs/>
          <w:sz w:val="22"/>
          <w:szCs w:val="22"/>
        </w:rPr>
        <w:t xml:space="preserve">in </w:t>
      </w:r>
      <w:r>
        <w:rPr>
          <w:i/>
          <w:iCs/>
          <w:sz w:val="22"/>
          <w:szCs w:val="22"/>
        </w:rPr>
        <w:fldChar w:fldCharType="begin"/>
      </w:r>
      <w:r>
        <w:rPr>
          <w:i/>
          <w:iCs/>
          <w:sz w:val="22"/>
          <w:szCs w:val="22"/>
        </w:rPr>
        <w:instrText xml:space="preserve"> REF _Ref170142935 \h </w:instrText>
      </w:r>
      <w:r>
        <w:rPr>
          <w:i/>
          <w:iCs/>
          <w:sz w:val="22"/>
          <w:szCs w:val="22"/>
        </w:rPr>
      </w:r>
      <w:r>
        <w:rPr>
          <w:i/>
          <w:iCs/>
          <w:sz w:val="22"/>
          <w:szCs w:val="22"/>
        </w:rPr>
        <w:fldChar w:fldCharType="separate"/>
      </w:r>
      <w:r w:rsidR="00AE2708" w:rsidRPr="00EA7AE3">
        <w:rPr>
          <w:sz w:val="22"/>
          <w:szCs w:val="22"/>
        </w:rPr>
        <w:t xml:space="preserve">Table </w:t>
      </w:r>
      <w:r w:rsidR="00AE2708">
        <w:rPr>
          <w:noProof/>
          <w:sz w:val="22"/>
          <w:szCs w:val="22"/>
        </w:rPr>
        <w:t>3</w:t>
      </w:r>
      <w:r>
        <w:rPr>
          <w:i/>
          <w:iCs/>
          <w:sz w:val="22"/>
          <w:szCs w:val="22"/>
        </w:rPr>
        <w:fldChar w:fldCharType="end"/>
      </w:r>
      <w:r>
        <w:rPr>
          <w:i/>
          <w:iCs/>
          <w:sz w:val="22"/>
          <w:szCs w:val="22"/>
        </w:rPr>
        <w:t xml:space="preserve"> </w:t>
      </w:r>
      <w:r w:rsidR="00B10544">
        <w:rPr>
          <w:i/>
          <w:iCs/>
          <w:sz w:val="22"/>
          <w:szCs w:val="22"/>
        </w:rPr>
        <w:t xml:space="preserve">is considered </w:t>
      </w:r>
      <w:r w:rsidR="00B10544">
        <w:rPr>
          <w:i/>
          <w:iCs/>
          <w:sz w:val="22"/>
          <w:szCs w:val="22"/>
        </w:rPr>
        <w:t>at -</w:t>
      </w:r>
      <w:r w:rsidR="00B10544">
        <w:rPr>
          <w:i/>
          <w:iCs/>
          <w:sz w:val="22"/>
          <w:szCs w:val="22"/>
        </w:rPr>
        <w:t>3</w:t>
      </w:r>
      <w:r w:rsidR="00B10544">
        <w:rPr>
          <w:i/>
          <w:iCs/>
          <w:sz w:val="22"/>
          <w:szCs w:val="22"/>
        </w:rPr>
        <w:t xml:space="preserve"> dB SNR</w:t>
      </w:r>
      <w:r>
        <w:rPr>
          <w:i/>
          <w:iCs/>
          <w:sz w:val="22"/>
          <w:szCs w:val="22"/>
        </w:rPr>
        <w:t>.</w:t>
      </w:r>
      <w:r w:rsidR="00B10544">
        <w:rPr>
          <w:i/>
          <w:iCs/>
          <w:sz w:val="22"/>
          <w:szCs w:val="22"/>
        </w:rPr>
        <w:t xml:space="preserve"> Otherwise, </w:t>
      </w:r>
      <w:r w:rsidR="00B10544">
        <w:rPr>
          <w:i/>
          <w:iCs/>
          <w:sz w:val="22"/>
          <w:szCs w:val="22"/>
        </w:rPr>
        <w:t>Y=</w:t>
      </w:r>
      <w:r w:rsidR="00B10544">
        <w:rPr>
          <w:i/>
          <w:iCs/>
          <w:sz w:val="22"/>
          <w:szCs w:val="22"/>
        </w:rPr>
        <w:t>4</w:t>
      </w:r>
      <w:r w:rsidR="00B10544">
        <w:rPr>
          <w:i/>
          <w:iCs/>
          <w:sz w:val="22"/>
          <w:szCs w:val="22"/>
        </w:rPr>
        <w:t xml:space="preserve"> LP-SS measurement sample</w:t>
      </w:r>
      <w:r w:rsidR="00B10544">
        <w:rPr>
          <w:i/>
          <w:iCs/>
          <w:sz w:val="22"/>
          <w:szCs w:val="22"/>
        </w:rPr>
        <w:t>s may be needed.</w:t>
      </w:r>
      <w:bookmarkEnd w:id="61"/>
    </w:p>
    <w:p w14:paraId="10C57867" w14:textId="77777777" w:rsidR="00A3368C" w:rsidRDefault="00A3368C" w:rsidP="002F7B80"/>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4443"/>
      </w:tblGrid>
      <w:tr w:rsidR="000030A3" w14:paraId="69EB8EE2" w14:textId="77777777" w:rsidTr="00EB0235">
        <w:tc>
          <w:tcPr>
            <w:tcW w:w="4864" w:type="dxa"/>
            <w:vAlign w:val="center"/>
          </w:tcPr>
          <w:p w14:paraId="50DDD849" w14:textId="1C99C161" w:rsidR="00554FF8" w:rsidRDefault="00554FF8" w:rsidP="00554FF8">
            <w:pPr>
              <w:ind w:left="-109"/>
              <w:jc w:val="center"/>
            </w:pPr>
            <w:r>
              <w:rPr>
                <w:noProof/>
              </w:rPr>
              <w:lastRenderedPageBreak/>
              <w:drawing>
                <wp:inline distT="0" distB="0" distL="0" distR="0" wp14:anchorId="03763021" wp14:editId="34018963">
                  <wp:extent cx="2951480" cy="1828800"/>
                  <wp:effectExtent l="0" t="0" r="0" b="0"/>
                  <wp:docPr id="1668065672" name="Picture 12"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065672" name="Picture 12" descr="A graph of a number of data&#10;&#10;Description automatically generate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51480" cy="1828800"/>
                          </a:xfrm>
                          <a:prstGeom prst="rect">
                            <a:avLst/>
                          </a:prstGeom>
                        </pic:spPr>
                      </pic:pic>
                    </a:graphicData>
                  </a:graphic>
                </wp:inline>
              </w:drawing>
            </w:r>
          </w:p>
        </w:tc>
        <w:tc>
          <w:tcPr>
            <w:tcW w:w="4443" w:type="dxa"/>
            <w:vAlign w:val="center"/>
          </w:tcPr>
          <w:p w14:paraId="69BF45F4" w14:textId="519C5D03" w:rsidR="0066508A" w:rsidRDefault="0066508A" w:rsidP="0066508A">
            <w:pPr>
              <w:ind w:left="-115"/>
              <w:jc w:val="center"/>
            </w:pPr>
            <w:r>
              <w:rPr>
                <w:noProof/>
              </w:rPr>
              <w:drawing>
                <wp:inline distT="0" distB="0" distL="0" distR="0" wp14:anchorId="2557D6E5" wp14:editId="007A879F">
                  <wp:extent cx="2951356" cy="1828800"/>
                  <wp:effectExtent l="0" t="0" r="0" b="0"/>
                  <wp:docPr id="4804307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430798" name="Picture 1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951356" cy="1828800"/>
                          </a:xfrm>
                          <a:prstGeom prst="rect">
                            <a:avLst/>
                          </a:prstGeom>
                        </pic:spPr>
                      </pic:pic>
                    </a:graphicData>
                  </a:graphic>
                </wp:inline>
              </w:drawing>
            </w:r>
          </w:p>
        </w:tc>
      </w:tr>
      <w:tr w:rsidR="000030A3" w14:paraId="40D4E185" w14:textId="77777777" w:rsidTr="00EB0235">
        <w:tc>
          <w:tcPr>
            <w:tcW w:w="4864" w:type="dxa"/>
            <w:vAlign w:val="center"/>
          </w:tcPr>
          <w:p w14:paraId="0CD56DDD" w14:textId="4E764BBF" w:rsidR="000030A3" w:rsidRDefault="00385F0F" w:rsidP="000030A3">
            <w:pPr>
              <w:pStyle w:val="ListParagraph"/>
              <w:numPr>
                <w:ilvl w:val="0"/>
                <w:numId w:val="98"/>
              </w:numPr>
              <w:jc w:val="center"/>
              <w:rPr>
                <w:noProof/>
              </w:rPr>
            </w:pPr>
            <w:r>
              <w:rPr>
                <w:noProof/>
              </w:rPr>
              <w:t>SNR = -3 dB, Y = 1</w:t>
            </w:r>
          </w:p>
        </w:tc>
        <w:tc>
          <w:tcPr>
            <w:tcW w:w="4443" w:type="dxa"/>
            <w:vAlign w:val="center"/>
          </w:tcPr>
          <w:p w14:paraId="72E47121" w14:textId="071A1236" w:rsidR="000030A3" w:rsidRDefault="00385F0F" w:rsidP="000030A3">
            <w:pPr>
              <w:pStyle w:val="ListParagraph"/>
              <w:numPr>
                <w:ilvl w:val="0"/>
                <w:numId w:val="98"/>
              </w:numPr>
              <w:jc w:val="center"/>
              <w:rPr>
                <w:noProof/>
              </w:rPr>
            </w:pPr>
            <w:r>
              <w:rPr>
                <w:noProof/>
              </w:rPr>
              <w:t xml:space="preserve">SNR = -3 dB, Y = </w:t>
            </w:r>
            <w:r>
              <w:rPr>
                <w:noProof/>
              </w:rPr>
              <w:t>4</w:t>
            </w:r>
          </w:p>
        </w:tc>
      </w:tr>
      <w:tr w:rsidR="009A1361" w14:paraId="3FBB1A5E" w14:textId="77777777" w:rsidTr="00EB0235">
        <w:tc>
          <w:tcPr>
            <w:tcW w:w="4864" w:type="dxa"/>
            <w:vAlign w:val="center"/>
          </w:tcPr>
          <w:p w14:paraId="2EFB1F6F" w14:textId="0E395133" w:rsidR="00554FF8" w:rsidRDefault="00554FF8" w:rsidP="00554FF8">
            <w:pPr>
              <w:ind w:left="-115"/>
              <w:rPr>
                <w:noProof/>
              </w:rPr>
            </w:pPr>
            <w:r>
              <w:rPr>
                <w:noProof/>
              </w:rPr>
              <w:drawing>
                <wp:inline distT="0" distB="0" distL="0" distR="0" wp14:anchorId="4B2FC1A0" wp14:editId="64FC0966">
                  <wp:extent cx="2951480" cy="1828800"/>
                  <wp:effectExtent l="0" t="0" r="0" b="0"/>
                  <wp:docPr id="1762953193" name="Picture 13" descr="A graph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953193" name="Picture 13" descr="A graph of a computer error&#10;&#10;Description automatically generated"/>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951480" cy="1828800"/>
                          </a:xfrm>
                          <a:prstGeom prst="rect">
                            <a:avLst/>
                          </a:prstGeom>
                        </pic:spPr>
                      </pic:pic>
                    </a:graphicData>
                  </a:graphic>
                </wp:inline>
              </w:drawing>
            </w:r>
          </w:p>
        </w:tc>
        <w:tc>
          <w:tcPr>
            <w:tcW w:w="4443" w:type="dxa"/>
            <w:vAlign w:val="center"/>
          </w:tcPr>
          <w:p w14:paraId="72F1C262" w14:textId="187AC0D5" w:rsidR="009A1361" w:rsidRDefault="009A1361" w:rsidP="00AF664B">
            <w:pPr>
              <w:ind w:left="-119"/>
              <w:rPr>
                <w:noProof/>
              </w:rPr>
            </w:pPr>
            <w:r>
              <w:rPr>
                <w:noProof/>
              </w:rPr>
              <w:drawing>
                <wp:inline distT="0" distB="0" distL="0" distR="0" wp14:anchorId="38446FDD" wp14:editId="1196210E">
                  <wp:extent cx="2951349" cy="1828796"/>
                  <wp:effectExtent l="0" t="0" r="0" b="635"/>
                  <wp:docPr id="8783739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73972" name="Picture 3"/>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951349" cy="1828796"/>
                          </a:xfrm>
                          <a:prstGeom prst="rect">
                            <a:avLst/>
                          </a:prstGeom>
                        </pic:spPr>
                      </pic:pic>
                    </a:graphicData>
                  </a:graphic>
                </wp:inline>
              </w:drawing>
            </w:r>
          </w:p>
        </w:tc>
      </w:tr>
      <w:tr w:rsidR="009A1361" w14:paraId="0DCFBCEF" w14:textId="77777777" w:rsidTr="00EB0235">
        <w:tc>
          <w:tcPr>
            <w:tcW w:w="4864" w:type="dxa"/>
            <w:vAlign w:val="center"/>
          </w:tcPr>
          <w:p w14:paraId="0CB9A504" w14:textId="47ECD21E" w:rsidR="009A1361" w:rsidRDefault="00385F0F" w:rsidP="000030A3">
            <w:pPr>
              <w:pStyle w:val="ListParagraph"/>
              <w:numPr>
                <w:ilvl w:val="0"/>
                <w:numId w:val="98"/>
              </w:numPr>
              <w:jc w:val="center"/>
              <w:rPr>
                <w:noProof/>
              </w:rPr>
            </w:pPr>
            <w:r>
              <w:rPr>
                <w:noProof/>
              </w:rPr>
              <w:t>SNR = -</w:t>
            </w:r>
            <w:r>
              <w:rPr>
                <w:noProof/>
              </w:rPr>
              <w:t>6</w:t>
            </w:r>
            <w:r>
              <w:rPr>
                <w:noProof/>
              </w:rPr>
              <w:t xml:space="preserve"> dB, Y = 1</w:t>
            </w:r>
          </w:p>
        </w:tc>
        <w:tc>
          <w:tcPr>
            <w:tcW w:w="4443" w:type="dxa"/>
            <w:vAlign w:val="center"/>
          </w:tcPr>
          <w:p w14:paraId="48FC3024" w14:textId="63459267" w:rsidR="009A1361" w:rsidRDefault="00385F0F" w:rsidP="000030A3">
            <w:pPr>
              <w:pStyle w:val="ListParagraph"/>
              <w:numPr>
                <w:ilvl w:val="0"/>
                <w:numId w:val="98"/>
              </w:numPr>
              <w:jc w:val="center"/>
              <w:rPr>
                <w:noProof/>
              </w:rPr>
            </w:pPr>
            <w:r>
              <w:rPr>
                <w:noProof/>
              </w:rPr>
              <w:t>SNR = -</w:t>
            </w:r>
            <w:r>
              <w:rPr>
                <w:noProof/>
              </w:rPr>
              <w:t>6</w:t>
            </w:r>
            <w:r>
              <w:rPr>
                <w:noProof/>
              </w:rPr>
              <w:t xml:space="preserve"> dB, Y = </w:t>
            </w:r>
            <w:r>
              <w:rPr>
                <w:noProof/>
              </w:rPr>
              <w:t>4</w:t>
            </w:r>
          </w:p>
        </w:tc>
      </w:tr>
    </w:tbl>
    <w:p w14:paraId="2FAD69C3" w14:textId="0EB59D7D" w:rsidR="004C630E" w:rsidRPr="0071451D" w:rsidRDefault="004C630E" w:rsidP="004C630E">
      <w:pPr>
        <w:pStyle w:val="Caption"/>
        <w:rPr>
          <w:rFonts w:asciiTheme="minorHAnsi" w:eastAsiaTheme="minorEastAsia" w:hAnsiTheme="minorHAnsi" w:cstheme="minorBidi"/>
          <w:i/>
          <w:iCs/>
          <w:szCs w:val="18"/>
        </w:rPr>
      </w:pPr>
      <w:bookmarkStart w:id="62" w:name="_Ref178153764"/>
      <w:r w:rsidRPr="0071451D">
        <w:t xml:space="preserve">Figure </w:t>
      </w:r>
      <w:r w:rsidRPr="0071451D">
        <w:fldChar w:fldCharType="begin"/>
      </w:r>
      <w:r w:rsidRPr="0071451D">
        <w:instrText xml:space="preserve"> SEQ Figure \* ARABIC </w:instrText>
      </w:r>
      <w:r w:rsidRPr="0071451D">
        <w:fldChar w:fldCharType="separate"/>
      </w:r>
      <w:r w:rsidR="00AE2708">
        <w:rPr>
          <w:noProof/>
        </w:rPr>
        <w:t>12</w:t>
      </w:r>
      <w:r w:rsidRPr="0071451D">
        <w:rPr>
          <w:noProof/>
        </w:rPr>
        <w:fldChar w:fldCharType="end"/>
      </w:r>
      <w:bookmarkEnd w:id="62"/>
      <w:r w:rsidRPr="0071451D">
        <w:rPr>
          <w:rFonts w:asciiTheme="minorHAnsi" w:eastAsiaTheme="minorEastAsia" w:hAnsiTheme="minorHAnsi" w:cstheme="minorBidi"/>
          <w:i/>
          <w:iCs/>
          <w:szCs w:val="18"/>
        </w:rPr>
        <w:t xml:space="preserve">: </w:t>
      </w:r>
      <w:r>
        <w:t>Measurement</w:t>
      </w:r>
      <w:r w:rsidRPr="0071451D">
        <w:t xml:space="preserve"> accuracy </w:t>
      </w:r>
      <w:r>
        <w:t>comparison between</w:t>
      </w:r>
      <w:r w:rsidRPr="0071451D">
        <w:t xml:space="preserve"> LP-SS with balanced and low-density sequence</w:t>
      </w:r>
      <w:r>
        <w:t xml:space="preserve">s in </w:t>
      </w:r>
      <w:r w:rsidR="009A1361">
        <w:t>Fading</w:t>
      </w:r>
      <w:r>
        <w:t xml:space="preserve"> channel</w:t>
      </w:r>
      <w:r w:rsidR="009A1361">
        <w:t>s</w:t>
      </w:r>
      <w:r>
        <w:t xml:space="preserve"> with M=4 and using sequence length of </w:t>
      </w:r>
      <w:r w:rsidR="00E07760">
        <w:t>32</w:t>
      </w:r>
      <w:r w:rsidR="004A3081">
        <w:t xml:space="preserve"> at SNR={-3,-6}dB for Y={1,4}</w:t>
      </w:r>
      <w:r w:rsidRPr="0071451D">
        <w:t>.</w:t>
      </w:r>
      <w:r w:rsidRPr="0071451D">
        <w:rPr>
          <w:rFonts w:asciiTheme="minorHAnsi" w:eastAsiaTheme="minorEastAsia" w:hAnsiTheme="minorHAnsi" w:cstheme="minorBidi"/>
          <w:i/>
          <w:iCs/>
          <w:szCs w:val="18"/>
        </w:rPr>
        <w:t xml:space="preserve">  </w:t>
      </w:r>
    </w:p>
    <w:p w14:paraId="0D9F228A" w14:textId="77777777" w:rsidR="001C4733" w:rsidRDefault="001C4733" w:rsidP="002F7B80"/>
    <w:p w14:paraId="42287402" w14:textId="22E1BA72" w:rsidR="00E64269" w:rsidRDefault="00E64269" w:rsidP="00E64269">
      <w:r>
        <w:t>I</w:t>
      </w:r>
      <w:r w:rsidR="00581B6C">
        <w:t>n</w:t>
      </w:r>
      <w:r w:rsidR="00727907">
        <w:t xml:space="preserve"> </w:t>
      </w:r>
      <w:r w:rsidR="00727907">
        <w:fldChar w:fldCharType="begin"/>
      </w:r>
      <w:r w:rsidR="00727907">
        <w:instrText xml:space="preserve"> REF _Ref181367186 \h </w:instrText>
      </w:r>
      <w:r w:rsidR="00727907">
        <w:fldChar w:fldCharType="separate"/>
      </w:r>
      <w:r w:rsidR="00AE2708">
        <w:t xml:space="preserve">Table </w:t>
      </w:r>
      <w:r w:rsidR="00AE2708">
        <w:rPr>
          <w:noProof/>
        </w:rPr>
        <w:t>4</w:t>
      </w:r>
      <w:r w:rsidR="00727907">
        <w:fldChar w:fldCharType="end"/>
      </w:r>
      <w:r>
        <w:t>, we summarize the LP-SS sequence sets performance in terms of synchornization accuracy, RRM measurement accuracy</w:t>
      </w:r>
      <w:r w:rsidR="00C4392E">
        <w:t xml:space="preserve"> using </w:t>
      </w:r>
      <m:oMath>
        <m:r>
          <w:rPr>
            <w:rFonts w:ascii="Cambria Math" w:hAnsi="Cambria Math"/>
          </w:rPr>
          <m:t>Y=4</m:t>
        </m:r>
      </m:oMath>
      <w:r w:rsidR="00C4392E">
        <w:t xml:space="preserve"> LP-SS samples</w:t>
      </w:r>
      <w:r>
        <w:t xml:space="preserve">, and cross-correlation properties </w:t>
      </w:r>
      <w:r w:rsidR="00EE2F59">
        <w:t xml:space="preserve">in TDL-C 300ns fading channel </w:t>
      </w:r>
      <w:r>
        <w:t xml:space="preserve">at </w:t>
      </w:r>
      <m:oMath>
        <m:r>
          <w:rPr>
            <w:rFonts w:ascii="Cambria Math" w:hAnsi="Cambria Math"/>
          </w:rPr>
          <m:t>M∈</m:t>
        </m:r>
        <m:d>
          <m:dPr>
            <m:begChr m:val="{"/>
            <m:endChr m:val="}"/>
            <m:ctrlPr>
              <w:rPr>
                <w:rFonts w:ascii="Cambria Math" w:hAnsi="Cambria Math"/>
                <w:i/>
              </w:rPr>
            </m:ctrlPr>
          </m:dPr>
          <m:e>
            <m:r>
              <w:rPr>
                <w:rFonts w:ascii="Cambria Math" w:hAnsi="Cambria Math"/>
              </w:rPr>
              <m:t>2, 4</m:t>
            </m:r>
          </m:e>
        </m:d>
      </m:oMath>
      <w:r>
        <w:t xml:space="preserve"> and for sequence length </w:t>
      </w:r>
      <m:oMath>
        <m:r>
          <w:rPr>
            <w:rFonts w:ascii="Cambria Math" w:hAnsi="Cambria Math"/>
          </w:rPr>
          <m:t>L∈</m:t>
        </m:r>
        <m:d>
          <m:dPr>
            <m:begChr m:val="{"/>
            <m:endChr m:val="}"/>
            <m:ctrlPr>
              <w:rPr>
                <w:rFonts w:ascii="Cambria Math" w:hAnsi="Cambria Math"/>
                <w:i/>
              </w:rPr>
            </m:ctrlPr>
          </m:dPr>
          <m:e>
            <m:r>
              <w:rPr>
                <w:rFonts w:ascii="Cambria Math" w:hAnsi="Cambria Math"/>
              </w:rPr>
              <m:t>8, 16, 32</m:t>
            </m:r>
          </m:e>
        </m:d>
      </m:oMath>
      <w:r w:rsidR="008203AD">
        <w:t xml:space="preserve"> and SNR</w:t>
      </w:r>
      <m:oMath>
        <m:r>
          <w:rPr>
            <w:rFonts w:ascii="Cambria Math" w:hAnsi="Cambria Math"/>
          </w:rPr>
          <m:t>∈</m:t>
        </m:r>
        <m:d>
          <m:dPr>
            <m:begChr m:val="{"/>
            <m:endChr m:val="}"/>
            <m:ctrlPr>
              <w:rPr>
                <w:rFonts w:ascii="Cambria Math" w:hAnsi="Cambria Math"/>
                <w:i/>
              </w:rPr>
            </m:ctrlPr>
          </m:dPr>
          <m:e>
            <m:r>
              <w:rPr>
                <w:rFonts w:ascii="Cambria Math" w:hAnsi="Cambria Math"/>
              </w:rPr>
              <m:t>-3, -6</m:t>
            </m:r>
          </m:e>
        </m:d>
      </m:oMath>
      <w:r w:rsidR="008203AD">
        <w:t xml:space="preserve"> dB</w:t>
      </w:r>
      <w:r>
        <w:t>.</w:t>
      </w:r>
      <w:r w:rsidR="00ED50C5">
        <w:t xml:space="preserve"> Note that the worst performing sequence in each set is used for the performance evaluation.</w:t>
      </w:r>
      <w:r w:rsidR="003F62CB">
        <w:t xml:space="preserve"> The results in the table suggest that for the same number of resources, i.e., OFDM symbols, considering higher value of M and subsequently longer sequence length can provide better </w:t>
      </w:r>
      <w:r w:rsidR="006039BB">
        <w:t xml:space="preserve">cross-correlation properties as well as </w:t>
      </w:r>
      <w:r w:rsidR="003F62CB">
        <w:t>time synchornization and RRM measurement accuracy.</w:t>
      </w:r>
    </w:p>
    <w:p w14:paraId="0D3178BA" w14:textId="01DC7ABF" w:rsidR="00727907" w:rsidRDefault="00727907" w:rsidP="00AF664B">
      <w:pPr>
        <w:pStyle w:val="Caption"/>
      </w:pPr>
      <w:bookmarkStart w:id="63" w:name="_Ref181367186"/>
      <w:r>
        <w:t xml:space="preserve">Table </w:t>
      </w:r>
      <w:r>
        <w:fldChar w:fldCharType="begin"/>
      </w:r>
      <w:r>
        <w:instrText xml:space="preserve"> SEQ Table \* ARABIC </w:instrText>
      </w:r>
      <w:r>
        <w:fldChar w:fldCharType="separate"/>
      </w:r>
      <w:r w:rsidR="00AE2708">
        <w:rPr>
          <w:noProof/>
        </w:rPr>
        <w:t>4</w:t>
      </w:r>
      <w:r>
        <w:fldChar w:fldCharType="end"/>
      </w:r>
      <w:bookmarkEnd w:id="63"/>
      <w:r>
        <w:t>: Summary of LP-SS Sequence Sets Performance in TDL-C 300</w:t>
      </w:r>
      <w:r w:rsidR="003A7430">
        <w:t>ns</w:t>
      </w:r>
    </w:p>
    <w:tbl>
      <w:tblPr>
        <w:tblStyle w:val="TableGrid"/>
        <w:tblW w:w="0" w:type="auto"/>
        <w:jc w:val="center"/>
        <w:tblLook w:val="04A0" w:firstRow="1" w:lastRow="0" w:firstColumn="1" w:lastColumn="0" w:noHBand="0" w:noVBand="1"/>
      </w:tblPr>
      <w:tblGrid>
        <w:gridCol w:w="636"/>
        <w:gridCol w:w="630"/>
        <w:gridCol w:w="1394"/>
        <w:gridCol w:w="1120"/>
        <w:gridCol w:w="1125"/>
        <w:gridCol w:w="1120"/>
        <w:gridCol w:w="1168"/>
        <w:gridCol w:w="1060"/>
      </w:tblGrid>
      <w:tr w:rsidR="00CE0F07" w:rsidRPr="008530B1" w14:paraId="44D92364" w14:textId="35F0A391" w:rsidTr="00EB0235">
        <w:trPr>
          <w:trHeight w:val="179"/>
          <w:jc w:val="center"/>
        </w:trPr>
        <w:tc>
          <w:tcPr>
            <w:tcW w:w="540" w:type="dxa"/>
            <w:vMerge w:val="restart"/>
            <w:shd w:val="clear" w:color="auto" w:fill="D9D9D9" w:themeFill="background1" w:themeFillShade="D9"/>
          </w:tcPr>
          <w:p w14:paraId="59674BCD" w14:textId="77777777" w:rsidR="00CE0F07" w:rsidRDefault="00CE0F07" w:rsidP="0039249E">
            <w:pPr>
              <w:spacing w:after="0"/>
              <w:jc w:val="center"/>
              <w:rPr>
                <w:sz w:val="18"/>
                <w:szCs w:val="18"/>
              </w:rPr>
            </w:pPr>
          </w:p>
        </w:tc>
        <w:tc>
          <w:tcPr>
            <w:tcW w:w="2024" w:type="dxa"/>
            <w:gridSpan w:val="2"/>
            <w:vMerge w:val="restart"/>
            <w:shd w:val="clear" w:color="auto" w:fill="D9D9D9" w:themeFill="background1" w:themeFillShade="D9"/>
            <w:vAlign w:val="center"/>
          </w:tcPr>
          <w:p w14:paraId="7A2B8601" w14:textId="48149A11" w:rsidR="00CE0F07" w:rsidRDefault="00CE0F07" w:rsidP="0039249E">
            <w:pPr>
              <w:spacing w:after="0"/>
              <w:jc w:val="center"/>
              <w:rPr>
                <w:sz w:val="18"/>
                <w:szCs w:val="18"/>
              </w:rPr>
            </w:pPr>
          </w:p>
        </w:tc>
        <w:tc>
          <w:tcPr>
            <w:tcW w:w="1120" w:type="dxa"/>
            <w:vMerge w:val="restart"/>
            <w:shd w:val="clear" w:color="auto" w:fill="D9D9D9" w:themeFill="background1" w:themeFillShade="D9"/>
            <w:vAlign w:val="center"/>
          </w:tcPr>
          <w:p w14:paraId="72C0CC19" w14:textId="77777777" w:rsidR="00CE0F07" w:rsidRPr="008530B1" w:rsidRDefault="00CE0F07" w:rsidP="0039249E">
            <w:pPr>
              <w:spacing w:after="0"/>
              <w:jc w:val="center"/>
              <w:rPr>
                <w:sz w:val="18"/>
                <w:szCs w:val="18"/>
              </w:rPr>
            </w:pPr>
            <w:r>
              <w:rPr>
                <w:sz w:val="18"/>
                <w:szCs w:val="18"/>
              </w:rPr>
              <w:t>L=8</w:t>
            </w:r>
          </w:p>
        </w:tc>
        <w:tc>
          <w:tcPr>
            <w:tcW w:w="2245" w:type="dxa"/>
            <w:gridSpan w:val="2"/>
            <w:shd w:val="clear" w:color="auto" w:fill="D9D9D9" w:themeFill="background1" w:themeFillShade="D9"/>
            <w:vAlign w:val="center"/>
          </w:tcPr>
          <w:p w14:paraId="6962BEF6" w14:textId="77777777" w:rsidR="00CE0F07" w:rsidRPr="008530B1" w:rsidRDefault="00CE0F07" w:rsidP="0039249E">
            <w:pPr>
              <w:spacing w:after="0"/>
              <w:jc w:val="center"/>
              <w:rPr>
                <w:sz w:val="18"/>
                <w:szCs w:val="18"/>
              </w:rPr>
            </w:pPr>
            <w:r>
              <w:rPr>
                <w:sz w:val="18"/>
                <w:szCs w:val="18"/>
              </w:rPr>
              <w:t>L=16</w:t>
            </w:r>
          </w:p>
        </w:tc>
        <w:tc>
          <w:tcPr>
            <w:tcW w:w="2228" w:type="dxa"/>
            <w:gridSpan w:val="2"/>
            <w:shd w:val="clear" w:color="auto" w:fill="D9D9D9" w:themeFill="background1" w:themeFillShade="D9"/>
            <w:vAlign w:val="center"/>
          </w:tcPr>
          <w:p w14:paraId="6BBFC43F" w14:textId="7CDD57DA" w:rsidR="00CE0F07" w:rsidRDefault="00CE0F07" w:rsidP="006359FD">
            <w:pPr>
              <w:spacing w:after="0"/>
              <w:jc w:val="center"/>
              <w:rPr>
                <w:sz w:val="18"/>
                <w:szCs w:val="18"/>
              </w:rPr>
            </w:pPr>
            <w:r>
              <w:rPr>
                <w:sz w:val="18"/>
                <w:szCs w:val="18"/>
              </w:rPr>
              <w:t>L=32</w:t>
            </w:r>
          </w:p>
        </w:tc>
      </w:tr>
      <w:tr w:rsidR="00CE0F07" w:rsidRPr="008530B1" w14:paraId="0381A2C2" w14:textId="75CFD161" w:rsidTr="00EB0235">
        <w:trPr>
          <w:trHeight w:val="143"/>
          <w:jc w:val="center"/>
        </w:trPr>
        <w:tc>
          <w:tcPr>
            <w:tcW w:w="540" w:type="dxa"/>
            <w:vMerge/>
            <w:shd w:val="clear" w:color="auto" w:fill="D9D9D9" w:themeFill="background1" w:themeFillShade="D9"/>
          </w:tcPr>
          <w:p w14:paraId="5C33A4D1" w14:textId="77777777" w:rsidR="00CE0F07" w:rsidRDefault="00CE0F07" w:rsidP="0039249E">
            <w:pPr>
              <w:spacing w:after="0"/>
              <w:jc w:val="center"/>
              <w:rPr>
                <w:sz w:val="18"/>
                <w:szCs w:val="18"/>
              </w:rPr>
            </w:pPr>
          </w:p>
        </w:tc>
        <w:tc>
          <w:tcPr>
            <w:tcW w:w="2024" w:type="dxa"/>
            <w:gridSpan w:val="2"/>
            <w:vMerge/>
            <w:shd w:val="clear" w:color="auto" w:fill="D9D9D9" w:themeFill="background1" w:themeFillShade="D9"/>
            <w:vAlign w:val="center"/>
          </w:tcPr>
          <w:p w14:paraId="592F8945" w14:textId="73AA02A0" w:rsidR="00CE0F07" w:rsidRDefault="00CE0F07" w:rsidP="0039249E">
            <w:pPr>
              <w:spacing w:after="0"/>
              <w:jc w:val="center"/>
              <w:rPr>
                <w:sz w:val="18"/>
                <w:szCs w:val="18"/>
              </w:rPr>
            </w:pPr>
          </w:p>
        </w:tc>
        <w:tc>
          <w:tcPr>
            <w:tcW w:w="1120" w:type="dxa"/>
            <w:vMerge/>
            <w:shd w:val="clear" w:color="auto" w:fill="D9D9D9" w:themeFill="background1" w:themeFillShade="D9"/>
            <w:vAlign w:val="center"/>
          </w:tcPr>
          <w:p w14:paraId="0FB20305" w14:textId="77777777" w:rsidR="00CE0F07" w:rsidRDefault="00CE0F07" w:rsidP="0039249E">
            <w:pPr>
              <w:spacing w:after="0"/>
              <w:jc w:val="center"/>
              <w:rPr>
                <w:sz w:val="18"/>
                <w:szCs w:val="18"/>
              </w:rPr>
            </w:pPr>
          </w:p>
        </w:tc>
        <w:tc>
          <w:tcPr>
            <w:tcW w:w="1125" w:type="dxa"/>
            <w:shd w:val="clear" w:color="auto" w:fill="D9D9D9" w:themeFill="background1" w:themeFillShade="D9"/>
            <w:vAlign w:val="center"/>
          </w:tcPr>
          <w:p w14:paraId="3B2AA052" w14:textId="77777777" w:rsidR="00CE0F07" w:rsidRDefault="00CE0F07" w:rsidP="0039249E">
            <w:pPr>
              <w:spacing w:after="0"/>
              <w:jc w:val="center"/>
              <w:rPr>
                <w:sz w:val="18"/>
                <w:szCs w:val="18"/>
              </w:rPr>
            </w:pPr>
            <w:r>
              <w:rPr>
                <w:sz w:val="18"/>
                <w:szCs w:val="18"/>
              </w:rPr>
              <w:t>m-sequence</w:t>
            </w:r>
          </w:p>
        </w:tc>
        <w:tc>
          <w:tcPr>
            <w:tcW w:w="1120" w:type="dxa"/>
            <w:shd w:val="clear" w:color="auto" w:fill="D9D9D9" w:themeFill="background1" w:themeFillShade="D9"/>
            <w:vAlign w:val="center"/>
          </w:tcPr>
          <w:p w14:paraId="6D554AE5" w14:textId="77777777" w:rsidR="00CE0F07" w:rsidRDefault="00CE0F07" w:rsidP="0039249E">
            <w:pPr>
              <w:spacing w:after="0"/>
              <w:jc w:val="center"/>
              <w:rPr>
                <w:sz w:val="18"/>
                <w:szCs w:val="18"/>
              </w:rPr>
            </w:pPr>
            <w:r>
              <w:rPr>
                <w:sz w:val="18"/>
                <w:szCs w:val="18"/>
              </w:rPr>
              <w:t>low density</w:t>
            </w:r>
          </w:p>
        </w:tc>
        <w:tc>
          <w:tcPr>
            <w:tcW w:w="1168" w:type="dxa"/>
            <w:shd w:val="clear" w:color="auto" w:fill="D9D9D9" w:themeFill="background1" w:themeFillShade="D9"/>
            <w:vAlign w:val="center"/>
          </w:tcPr>
          <w:p w14:paraId="7C271C9D" w14:textId="6FEDAB87" w:rsidR="00CE0F07" w:rsidRDefault="00CE0F07" w:rsidP="0039249E">
            <w:pPr>
              <w:spacing w:after="0"/>
              <w:jc w:val="center"/>
              <w:rPr>
                <w:sz w:val="18"/>
                <w:szCs w:val="18"/>
              </w:rPr>
            </w:pPr>
            <w:r>
              <w:rPr>
                <w:sz w:val="18"/>
                <w:szCs w:val="18"/>
              </w:rPr>
              <w:t>m-sequence</w:t>
            </w:r>
          </w:p>
        </w:tc>
        <w:tc>
          <w:tcPr>
            <w:tcW w:w="1060" w:type="dxa"/>
            <w:shd w:val="clear" w:color="auto" w:fill="D9D9D9" w:themeFill="background1" w:themeFillShade="D9"/>
          </w:tcPr>
          <w:p w14:paraId="40A06090" w14:textId="0EB8E58A" w:rsidR="00CE0F07" w:rsidRDefault="00CE0F07" w:rsidP="0039249E">
            <w:pPr>
              <w:spacing w:after="0"/>
              <w:jc w:val="center"/>
              <w:rPr>
                <w:sz w:val="18"/>
                <w:szCs w:val="18"/>
              </w:rPr>
            </w:pPr>
            <w:r>
              <w:rPr>
                <w:sz w:val="18"/>
                <w:szCs w:val="18"/>
              </w:rPr>
              <w:t>low density</w:t>
            </w:r>
          </w:p>
        </w:tc>
      </w:tr>
      <w:tr w:rsidR="00CE0F07" w:rsidRPr="008530B1" w14:paraId="10AA83E5" w14:textId="0C35C27E" w:rsidTr="00EB0235">
        <w:trPr>
          <w:trHeight w:val="179"/>
          <w:jc w:val="center"/>
        </w:trPr>
        <w:tc>
          <w:tcPr>
            <w:tcW w:w="540" w:type="dxa"/>
            <w:vMerge/>
            <w:shd w:val="clear" w:color="auto" w:fill="D9D9D9" w:themeFill="background1" w:themeFillShade="D9"/>
          </w:tcPr>
          <w:p w14:paraId="6C8A2DE4" w14:textId="77777777" w:rsidR="00CE0F07" w:rsidRPr="0039249E" w:rsidRDefault="00CE0F07" w:rsidP="0039249E">
            <w:pPr>
              <w:spacing w:after="0"/>
              <w:jc w:val="center"/>
              <w:rPr>
                <w:sz w:val="15"/>
                <w:szCs w:val="15"/>
              </w:rPr>
            </w:pPr>
          </w:p>
        </w:tc>
        <w:tc>
          <w:tcPr>
            <w:tcW w:w="2024" w:type="dxa"/>
            <w:gridSpan w:val="2"/>
            <w:shd w:val="clear" w:color="auto" w:fill="D9D9D9" w:themeFill="background1" w:themeFillShade="D9"/>
            <w:vAlign w:val="center"/>
          </w:tcPr>
          <w:p w14:paraId="1F4D995C" w14:textId="6E988744" w:rsidR="00CE0F07" w:rsidRDefault="00CE0F07" w:rsidP="0039249E">
            <w:pPr>
              <w:spacing w:after="0"/>
              <w:jc w:val="center"/>
              <w:rPr>
                <w:sz w:val="18"/>
                <w:szCs w:val="18"/>
              </w:rPr>
            </w:pPr>
            <w:r w:rsidRPr="0039249E">
              <w:rPr>
                <w:sz w:val="15"/>
                <w:szCs w:val="15"/>
              </w:rPr>
              <w:t>Cross-Correlation</w:t>
            </w:r>
          </w:p>
        </w:tc>
        <w:tc>
          <w:tcPr>
            <w:tcW w:w="1120" w:type="dxa"/>
            <w:shd w:val="clear" w:color="auto" w:fill="D9D9D9" w:themeFill="background1" w:themeFillShade="D9"/>
            <w:vAlign w:val="center"/>
          </w:tcPr>
          <w:p w14:paraId="7F0130B1" w14:textId="77777777" w:rsidR="00CE0F07" w:rsidRDefault="00CE0F07" w:rsidP="0039249E">
            <w:pPr>
              <w:spacing w:after="0"/>
              <w:jc w:val="center"/>
              <w:rPr>
                <w:sz w:val="18"/>
                <w:szCs w:val="18"/>
              </w:rPr>
            </w:pPr>
            <w:r>
              <w:rPr>
                <w:sz w:val="18"/>
                <w:szCs w:val="18"/>
              </w:rPr>
              <w:t>0.63</w:t>
            </w:r>
          </w:p>
        </w:tc>
        <w:tc>
          <w:tcPr>
            <w:tcW w:w="1125" w:type="dxa"/>
            <w:shd w:val="clear" w:color="auto" w:fill="D9D9D9" w:themeFill="background1" w:themeFillShade="D9"/>
            <w:vAlign w:val="center"/>
          </w:tcPr>
          <w:p w14:paraId="6BB5E112" w14:textId="77777777" w:rsidR="00CE0F07" w:rsidRDefault="00CE0F07" w:rsidP="0039249E">
            <w:pPr>
              <w:spacing w:after="0"/>
              <w:jc w:val="center"/>
              <w:rPr>
                <w:sz w:val="18"/>
                <w:szCs w:val="18"/>
              </w:rPr>
            </w:pPr>
            <w:r>
              <w:rPr>
                <w:sz w:val="18"/>
                <w:szCs w:val="18"/>
              </w:rPr>
              <w:t>0.38</w:t>
            </w:r>
          </w:p>
        </w:tc>
        <w:tc>
          <w:tcPr>
            <w:tcW w:w="1120" w:type="dxa"/>
            <w:shd w:val="clear" w:color="auto" w:fill="D9D9D9" w:themeFill="background1" w:themeFillShade="D9"/>
            <w:vAlign w:val="center"/>
          </w:tcPr>
          <w:p w14:paraId="3B886999" w14:textId="623DEE84" w:rsidR="00CE0F07" w:rsidRDefault="00CE0F07" w:rsidP="0039249E">
            <w:pPr>
              <w:spacing w:after="0"/>
              <w:jc w:val="center"/>
              <w:rPr>
                <w:sz w:val="18"/>
                <w:szCs w:val="18"/>
              </w:rPr>
            </w:pPr>
            <w:r>
              <w:rPr>
                <w:sz w:val="18"/>
                <w:szCs w:val="18"/>
              </w:rPr>
              <w:t>0.</w:t>
            </w:r>
            <w:r>
              <w:rPr>
                <w:sz w:val="18"/>
                <w:szCs w:val="18"/>
              </w:rPr>
              <w:t>4</w:t>
            </w:r>
            <w:r>
              <w:rPr>
                <w:sz w:val="18"/>
                <w:szCs w:val="18"/>
              </w:rPr>
              <w:t>8</w:t>
            </w:r>
          </w:p>
        </w:tc>
        <w:tc>
          <w:tcPr>
            <w:tcW w:w="1168" w:type="dxa"/>
            <w:shd w:val="clear" w:color="auto" w:fill="D9D9D9" w:themeFill="background1" w:themeFillShade="D9"/>
            <w:vAlign w:val="center"/>
          </w:tcPr>
          <w:p w14:paraId="7B47E85F" w14:textId="77777777" w:rsidR="00CE0F07" w:rsidRDefault="00CE0F07" w:rsidP="0039249E">
            <w:pPr>
              <w:spacing w:after="0"/>
              <w:jc w:val="center"/>
              <w:rPr>
                <w:sz w:val="18"/>
                <w:szCs w:val="18"/>
              </w:rPr>
            </w:pPr>
            <w:r>
              <w:rPr>
                <w:sz w:val="18"/>
                <w:szCs w:val="18"/>
              </w:rPr>
              <w:t>0.34</w:t>
            </w:r>
          </w:p>
        </w:tc>
        <w:tc>
          <w:tcPr>
            <w:tcW w:w="1060" w:type="dxa"/>
            <w:shd w:val="clear" w:color="auto" w:fill="D9D9D9" w:themeFill="background1" w:themeFillShade="D9"/>
          </w:tcPr>
          <w:p w14:paraId="05732069" w14:textId="0E560DD1" w:rsidR="00CE0F07" w:rsidRDefault="00CE0F07" w:rsidP="0039249E">
            <w:pPr>
              <w:spacing w:after="0"/>
              <w:jc w:val="center"/>
              <w:rPr>
                <w:sz w:val="18"/>
                <w:szCs w:val="18"/>
              </w:rPr>
            </w:pPr>
            <w:r>
              <w:rPr>
                <w:sz w:val="18"/>
                <w:szCs w:val="18"/>
              </w:rPr>
              <w:t>0.29</w:t>
            </w:r>
          </w:p>
        </w:tc>
      </w:tr>
      <w:tr w:rsidR="00CE0F07" w:rsidRPr="008530B1" w14:paraId="47B51B43" w14:textId="5A5A4648" w:rsidTr="00EB0235">
        <w:trPr>
          <w:trHeight w:val="116"/>
          <w:jc w:val="center"/>
        </w:trPr>
        <w:tc>
          <w:tcPr>
            <w:tcW w:w="540" w:type="dxa"/>
            <w:vMerge w:val="restart"/>
            <w:shd w:val="clear" w:color="auto" w:fill="D9D9D9" w:themeFill="background1" w:themeFillShade="D9"/>
            <w:textDirection w:val="btLr"/>
          </w:tcPr>
          <w:p w14:paraId="2312A6FF" w14:textId="0DC1FF16" w:rsidR="00CE0F07" w:rsidRPr="00342F17" w:rsidRDefault="00CE0F07" w:rsidP="00EB0235">
            <w:pPr>
              <w:spacing w:after="0"/>
              <w:ind w:left="113" w:right="113"/>
              <w:jc w:val="center"/>
              <w:rPr>
                <w:sz w:val="18"/>
                <w:szCs w:val="18"/>
              </w:rPr>
            </w:pPr>
            <w:r w:rsidRPr="00342F17">
              <w:rPr>
                <w:sz w:val="18"/>
                <w:szCs w:val="18"/>
              </w:rPr>
              <w:t>SNR=</w:t>
            </w:r>
            <w:r w:rsidR="002A379A" w:rsidRPr="00EB0235">
              <w:rPr>
                <w:sz w:val="18"/>
                <w:szCs w:val="18"/>
              </w:rPr>
              <w:t xml:space="preserve"> </w:t>
            </w:r>
            <w:r w:rsidR="002A379A" w:rsidRPr="00EB0235">
              <w:rPr>
                <w:sz w:val="18"/>
                <w:szCs w:val="18"/>
              </w:rPr>
              <w:br/>
            </w:r>
            <w:r w:rsidRPr="00342F17">
              <w:rPr>
                <w:sz w:val="18"/>
                <w:szCs w:val="18"/>
              </w:rPr>
              <w:t>-3dB</w:t>
            </w:r>
          </w:p>
        </w:tc>
        <w:tc>
          <w:tcPr>
            <w:tcW w:w="630" w:type="dxa"/>
            <w:vMerge w:val="restart"/>
            <w:shd w:val="clear" w:color="auto" w:fill="D9D9D9" w:themeFill="background1" w:themeFillShade="D9"/>
            <w:vAlign w:val="center"/>
          </w:tcPr>
          <w:p w14:paraId="78929392" w14:textId="4B29F116" w:rsidR="00CE0F07" w:rsidRDefault="00CE0F07" w:rsidP="0039249E">
            <w:pPr>
              <w:spacing w:after="0"/>
              <w:jc w:val="center"/>
              <w:rPr>
                <w:sz w:val="18"/>
                <w:szCs w:val="18"/>
              </w:rPr>
            </w:pPr>
            <w:r>
              <w:rPr>
                <w:sz w:val="18"/>
                <w:szCs w:val="18"/>
              </w:rPr>
              <w:t>M=2</w:t>
            </w:r>
          </w:p>
        </w:tc>
        <w:tc>
          <w:tcPr>
            <w:tcW w:w="1394" w:type="dxa"/>
            <w:shd w:val="clear" w:color="auto" w:fill="auto"/>
            <w:vAlign w:val="center"/>
          </w:tcPr>
          <w:p w14:paraId="2A344EC3" w14:textId="77777777" w:rsidR="00CE0F07" w:rsidRPr="0039249E" w:rsidRDefault="00CE0F07" w:rsidP="0039249E">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20" w:type="dxa"/>
            <w:shd w:val="clear" w:color="auto" w:fill="auto"/>
          </w:tcPr>
          <w:p w14:paraId="33BE58F2" w14:textId="7CF4341D" w:rsidR="00CE0F07" w:rsidRPr="008530B1" w:rsidRDefault="00CE0F07" w:rsidP="0039249E">
            <w:pPr>
              <w:spacing w:after="0"/>
              <w:jc w:val="center"/>
              <w:rPr>
                <w:sz w:val="18"/>
                <w:szCs w:val="18"/>
              </w:rPr>
            </w:pPr>
            <w:r>
              <w:rPr>
                <w:sz w:val="18"/>
                <w:szCs w:val="18"/>
              </w:rPr>
              <w:t>4.82</w:t>
            </w:r>
          </w:p>
        </w:tc>
        <w:tc>
          <w:tcPr>
            <w:tcW w:w="1125" w:type="dxa"/>
            <w:shd w:val="clear" w:color="auto" w:fill="auto"/>
          </w:tcPr>
          <w:p w14:paraId="2867080B" w14:textId="3F802788" w:rsidR="00CE0F07" w:rsidRPr="008530B1" w:rsidRDefault="00CE0F07" w:rsidP="0039249E">
            <w:pPr>
              <w:spacing w:after="0"/>
              <w:jc w:val="center"/>
              <w:rPr>
                <w:sz w:val="18"/>
                <w:szCs w:val="18"/>
              </w:rPr>
            </w:pPr>
            <w:r>
              <w:rPr>
                <w:sz w:val="18"/>
                <w:szCs w:val="18"/>
              </w:rPr>
              <w:t>0.92</w:t>
            </w:r>
          </w:p>
        </w:tc>
        <w:tc>
          <w:tcPr>
            <w:tcW w:w="1120" w:type="dxa"/>
            <w:shd w:val="clear" w:color="auto" w:fill="auto"/>
          </w:tcPr>
          <w:p w14:paraId="13AC5674" w14:textId="327974EF" w:rsidR="00CE0F07" w:rsidRPr="008530B1" w:rsidRDefault="00CE0F07" w:rsidP="0039249E">
            <w:pPr>
              <w:spacing w:after="0"/>
              <w:jc w:val="center"/>
              <w:rPr>
                <w:sz w:val="18"/>
                <w:szCs w:val="18"/>
              </w:rPr>
            </w:pPr>
            <w:r>
              <w:rPr>
                <w:sz w:val="18"/>
                <w:szCs w:val="18"/>
              </w:rPr>
              <w:t>1.85</w:t>
            </w:r>
          </w:p>
        </w:tc>
        <w:tc>
          <w:tcPr>
            <w:tcW w:w="1168" w:type="dxa"/>
            <w:shd w:val="clear" w:color="auto" w:fill="auto"/>
          </w:tcPr>
          <w:p w14:paraId="557D6C6B" w14:textId="77777777" w:rsidR="00CE0F07" w:rsidRPr="008530B1" w:rsidRDefault="00CE0F07" w:rsidP="0039249E">
            <w:pPr>
              <w:spacing w:after="0"/>
              <w:jc w:val="center"/>
              <w:rPr>
                <w:sz w:val="18"/>
                <w:szCs w:val="18"/>
              </w:rPr>
            </w:pPr>
            <w:r>
              <w:rPr>
                <w:sz w:val="18"/>
                <w:szCs w:val="18"/>
              </w:rPr>
              <w:t>NA</w:t>
            </w:r>
          </w:p>
        </w:tc>
        <w:tc>
          <w:tcPr>
            <w:tcW w:w="1060" w:type="dxa"/>
          </w:tcPr>
          <w:p w14:paraId="54472972" w14:textId="03B09D36" w:rsidR="00CE0F07" w:rsidRDefault="00CE0F07" w:rsidP="0039249E">
            <w:pPr>
              <w:spacing w:after="0"/>
              <w:jc w:val="center"/>
              <w:rPr>
                <w:sz w:val="18"/>
                <w:szCs w:val="18"/>
              </w:rPr>
            </w:pPr>
            <w:r>
              <w:rPr>
                <w:sz w:val="18"/>
                <w:szCs w:val="18"/>
              </w:rPr>
              <w:t>NA</w:t>
            </w:r>
          </w:p>
        </w:tc>
      </w:tr>
      <w:tr w:rsidR="00CE0F07" w:rsidRPr="008530B1" w14:paraId="62E5C64E" w14:textId="2169A0BA" w:rsidTr="00EB0235">
        <w:trPr>
          <w:trHeight w:val="40"/>
          <w:jc w:val="center"/>
        </w:trPr>
        <w:tc>
          <w:tcPr>
            <w:tcW w:w="540" w:type="dxa"/>
            <w:vMerge/>
            <w:shd w:val="clear" w:color="auto" w:fill="D9D9D9" w:themeFill="background1" w:themeFillShade="D9"/>
          </w:tcPr>
          <w:p w14:paraId="6E67154A" w14:textId="77777777" w:rsidR="00CE0F07" w:rsidRPr="00342F17" w:rsidRDefault="00CE0F07" w:rsidP="0039249E">
            <w:pPr>
              <w:spacing w:after="0"/>
              <w:jc w:val="center"/>
              <w:rPr>
                <w:sz w:val="18"/>
                <w:szCs w:val="18"/>
              </w:rPr>
            </w:pPr>
          </w:p>
        </w:tc>
        <w:tc>
          <w:tcPr>
            <w:tcW w:w="630" w:type="dxa"/>
            <w:vMerge/>
            <w:shd w:val="clear" w:color="auto" w:fill="D9D9D9" w:themeFill="background1" w:themeFillShade="D9"/>
            <w:vAlign w:val="center"/>
          </w:tcPr>
          <w:p w14:paraId="09E3C3BE" w14:textId="79B6A1B8" w:rsidR="00CE0F07" w:rsidRDefault="00CE0F07" w:rsidP="0039249E">
            <w:pPr>
              <w:spacing w:after="0"/>
              <w:jc w:val="center"/>
              <w:rPr>
                <w:sz w:val="18"/>
                <w:szCs w:val="18"/>
              </w:rPr>
            </w:pPr>
          </w:p>
        </w:tc>
        <w:tc>
          <w:tcPr>
            <w:tcW w:w="1394" w:type="dxa"/>
            <w:shd w:val="clear" w:color="auto" w:fill="DBE5F1" w:themeFill="accent1" w:themeFillTint="33"/>
            <w:vAlign w:val="center"/>
          </w:tcPr>
          <w:p w14:paraId="01D900CE" w14:textId="77777777" w:rsidR="00CE0F07" w:rsidRPr="0039249E" w:rsidRDefault="00CE0F07" w:rsidP="0039249E">
            <w:pPr>
              <w:spacing w:after="0"/>
              <w:jc w:val="left"/>
              <w:rPr>
                <w:sz w:val="15"/>
                <w:szCs w:val="15"/>
              </w:rPr>
            </w:pPr>
            <w:r w:rsidRPr="0039249E">
              <w:rPr>
                <w:sz w:val="15"/>
                <w:szCs w:val="15"/>
              </w:rPr>
              <w:t>RRM</w:t>
            </w:r>
            <w:r>
              <w:rPr>
                <w:sz w:val="15"/>
                <w:szCs w:val="15"/>
              </w:rPr>
              <w:t xml:space="preserve"> (X, dB)</w:t>
            </w:r>
          </w:p>
        </w:tc>
        <w:tc>
          <w:tcPr>
            <w:tcW w:w="1120" w:type="dxa"/>
            <w:shd w:val="clear" w:color="auto" w:fill="DBE5F1" w:themeFill="accent1" w:themeFillTint="33"/>
          </w:tcPr>
          <w:p w14:paraId="7D009BD3" w14:textId="7887B735" w:rsidR="00CE0F07" w:rsidRPr="008530B1" w:rsidRDefault="00CE0F07" w:rsidP="0039249E">
            <w:pPr>
              <w:spacing w:after="0"/>
              <w:jc w:val="center"/>
              <w:rPr>
                <w:sz w:val="18"/>
                <w:szCs w:val="18"/>
              </w:rPr>
            </w:pPr>
            <w:r>
              <w:rPr>
                <w:sz w:val="18"/>
                <w:szCs w:val="18"/>
              </w:rPr>
              <w:t>1.67</w:t>
            </w:r>
          </w:p>
        </w:tc>
        <w:tc>
          <w:tcPr>
            <w:tcW w:w="1125" w:type="dxa"/>
            <w:shd w:val="clear" w:color="auto" w:fill="DBE5F1" w:themeFill="accent1" w:themeFillTint="33"/>
          </w:tcPr>
          <w:p w14:paraId="1B66E851" w14:textId="098C69EA" w:rsidR="00CE0F07" w:rsidRPr="008530B1" w:rsidRDefault="00CE0F07" w:rsidP="0039249E">
            <w:pPr>
              <w:spacing w:after="0"/>
              <w:jc w:val="center"/>
              <w:rPr>
                <w:sz w:val="18"/>
                <w:szCs w:val="18"/>
              </w:rPr>
            </w:pPr>
            <w:r>
              <w:rPr>
                <w:sz w:val="18"/>
                <w:szCs w:val="18"/>
              </w:rPr>
              <w:t>1.63</w:t>
            </w:r>
          </w:p>
        </w:tc>
        <w:tc>
          <w:tcPr>
            <w:tcW w:w="1120" w:type="dxa"/>
            <w:shd w:val="clear" w:color="auto" w:fill="DBE5F1" w:themeFill="accent1" w:themeFillTint="33"/>
          </w:tcPr>
          <w:p w14:paraId="55EB1CCD" w14:textId="6AC7DAA5" w:rsidR="00CE0F07" w:rsidRPr="008530B1" w:rsidRDefault="00CE0F07" w:rsidP="0039249E">
            <w:pPr>
              <w:spacing w:after="0"/>
              <w:jc w:val="center"/>
              <w:rPr>
                <w:sz w:val="18"/>
                <w:szCs w:val="18"/>
              </w:rPr>
            </w:pPr>
            <w:r>
              <w:rPr>
                <w:sz w:val="18"/>
                <w:szCs w:val="18"/>
              </w:rPr>
              <w:t>1.63</w:t>
            </w:r>
          </w:p>
        </w:tc>
        <w:tc>
          <w:tcPr>
            <w:tcW w:w="1168" w:type="dxa"/>
            <w:shd w:val="clear" w:color="auto" w:fill="DBE5F1" w:themeFill="accent1" w:themeFillTint="33"/>
          </w:tcPr>
          <w:p w14:paraId="37BCD936" w14:textId="77777777" w:rsidR="00CE0F07" w:rsidRPr="008530B1" w:rsidRDefault="00CE0F07" w:rsidP="0039249E">
            <w:pPr>
              <w:spacing w:after="0"/>
              <w:jc w:val="center"/>
              <w:rPr>
                <w:sz w:val="18"/>
                <w:szCs w:val="18"/>
              </w:rPr>
            </w:pPr>
            <w:r>
              <w:rPr>
                <w:sz w:val="18"/>
                <w:szCs w:val="18"/>
              </w:rPr>
              <w:t>NA</w:t>
            </w:r>
          </w:p>
        </w:tc>
        <w:tc>
          <w:tcPr>
            <w:tcW w:w="1060" w:type="dxa"/>
            <w:shd w:val="clear" w:color="auto" w:fill="DBE5F1" w:themeFill="accent1" w:themeFillTint="33"/>
          </w:tcPr>
          <w:p w14:paraId="6C47BD4F" w14:textId="37608918" w:rsidR="00CE0F07" w:rsidRDefault="00CE0F07" w:rsidP="0039249E">
            <w:pPr>
              <w:spacing w:after="0"/>
              <w:jc w:val="center"/>
              <w:rPr>
                <w:sz w:val="18"/>
                <w:szCs w:val="18"/>
              </w:rPr>
            </w:pPr>
            <w:r>
              <w:rPr>
                <w:sz w:val="18"/>
                <w:szCs w:val="18"/>
              </w:rPr>
              <w:t>NA</w:t>
            </w:r>
          </w:p>
        </w:tc>
      </w:tr>
      <w:tr w:rsidR="00CE0F07" w:rsidRPr="008530B1" w14:paraId="40683628" w14:textId="5E32E67C" w:rsidTr="00EB0235">
        <w:trPr>
          <w:trHeight w:val="40"/>
          <w:jc w:val="center"/>
        </w:trPr>
        <w:tc>
          <w:tcPr>
            <w:tcW w:w="540" w:type="dxa"/>
            <w:vMerge/>
            <w:shd w:val="clear" w:color="auto" w:fill="D9D9D9" w:themeFill="background1" w:themeFillShade="D9"/>
          </w:tcPr>
          <w:p w14:paraId="22FADA6B" w14:textId="77777777" w:rsidR="00CE0F07" w:rsidRPr="00342F17" w:rsidRDefault="00CE0F07" w:rsidP="0039249E">
            <w:pPr>
              <w:spacing w:after="0"/>
              <w:jc w:val="center"/>
              <w:rPr>
                <w:sz w:val="18"/>
                <w:szCs w:val="18"/>
              </w:rPr>
            </w:pPr>
          </w:p>
        </w:tc>
        <w:tc>
          <w:tcPr>
            <w:tcW w:w="630" w:type="dxa"/>
            <w:vMerge w:val="restart"/>
            <w:shd w:val="clear" w:color="auto" w:fill="D9D9D9" w:themeFill="background1" w:themeFillShade="D9"/>
            <w:vAlign w:val="center"/>
          </w:tcPr>
          <w:p w14:paraId="23F58870" w14:textId="21C523CB" w:rsidR="00CE0F07" w:rsidRDefault="00CE0F07" w:rsidP="0039249E">
            <w:pPr>
              <w:spacing w:after="0"/>
              <w:jc w:val="center"/>
              <w:rPr>
                <w:sz w:val="18"/>
                <w:szCs w:val="18"/>
              </w:rPr>
            </w:pPr>
            <w:r>
              <w:rPr>
                <w:sz w:val="18"/>
                <w:szCs w:val="18"/>
              </w:rPr>
              <w:t>M=4</w:t>
            </w:r>
          </w:p>
        </w:tc>
        <w:tc>
          <w:tcPr>
            <w:tcW w:w="1394" w:type="dxa"/>
            <w:shd w:val="clear" w:color="auto" w:fill="auto"/>
            <w:vAlign w:val="center"/>
          </w:tcPr>
          <w:p w14:paraId="1D7FEBF5" w14:textId="77777777" w:rsidR="00CE0F07" w:rsidRPr="0039249E" w:rsidRDefault="00CE0F07" w:rsidP="0039249E">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20" w:type="dxa"/>
            <w:shd w:val="clear" w:color="auto" w:fill="auto"/>
          </w:tcPr>
          <w:p w14:paraId="4F8BE37B" w14:textId="77777777" w:rsidR="00CE0F07" w:rsidRPr="008530B1" w:rsidRDefault="00CE0F07" w:rsidP="0039249E">
            <w:pPr>
              <w:spacing w:after="0"/>
              <w:jc w:val="center"/>
              <w:rPr>
                <w:sz w:val="18"/>
                <w:szCs w:val="18"/>
              </w:rPr>
            </w:pPr>
            <w:r>
              <w:rPr>
                <w:sz w:val="18"/>
                <w:szCs w:val="18"/>
              </w:rPr>
              <w:t>NA</w:t>
            </w:r>
          </w:p>
        </w:tc>
        <w:tc>
          <w:tcPr>
            <w:tcW w:w="1125" w:type="dxa"/>
            <w:shd w:val="clear" w:color="auto" w:fill="auto"/>
          </w:tcPr>
          <w:p w14:paraId="44A2B87B" w14:textId="101BE554" w:rsidR="00CE0F07" w:rsidRPr="008530B1" w:rsidRDefault="00CE0F07" w:rsidP="0039249E">
            <w:pPr>
              <w:spacing w:after="0"/>
              <w:jc w:val="center"/>
              <w:rPr>
                <w:sz w:val="18"/>
                <w:szCs w:val="18"/>
              </w:rPr>
            </w:pPr>
            <w:r>
              <w:rPr>
                <w:sz w:val="18"/>
                <w:szCs w:val="18"/>
              </w:rPr>
              <w:t>1.83</w:t>
            </w:r>
          </w:p>
        </w:tc>
        <w:tc>
          <w:tcPr>
            <w:tcW w:w="1120" w:type="dxa"/>
            <w:shd w:val="clear" w:color="auto" w:fill="auto"/>
          </w:tcPr>
          <w:p w14:paraId="318C1582" w14:textId="193984E2" w:rsidR="00CE0F07" w:rsidRPr="008530B1" w:rsidRDefault="00CE0F07" w:rsidP="0039249E">
            <w:pPr>
              <w:spacing w:after="0"/>
              <w:jc w:val="center"/>
              <w:rPr>
                <w:sz w:val="18"/>
                <w:szCs w:val="18"/>
              </w:rPr>
            </w:pPr>
            <w:r>
              <w:rPr>
                <w:sz w:val="18"/>
                <w:szCs w:val="18"/>
              </w:rPr>
              <w:t>0.79</w:t>
            </w:r>
          </w:p>
        </w:tc>
        <w:tc>
          <w:tcPr>
            <w:tcW w:w="1168" w:type="dxa"/>
            <w:shd w:val="clear" w:color="auto" w:fill="auto"/>
          </w:tcPr>
          <w:p w14:paraId="6621F95C" w14:textId="4EABA2E0" w:rsidR="00CE0F07" w:rsidRPr="00EB0235" w:rsidRDefault="00CE0F07" w:rsidP="0039249E">
            <w:pPr>
              <w:spacing w:after="0"/>
              <w:jc w:val="center"/>
              <w:rPr>
                <w:sz w:val="18"/>
                <w:szCs w:val="18"/>
                <w:highlight w:val="yellow"/>
              </w:rPr>
            </w:pPr>
            <w:r w:rsidRPr="00EB0235">
              <w:rPr>
                <w:sz w:val="18"/>
                <w:szCs w:val="18"/>
              </w:rPr>
              <w:t>0</w:t>
            </w:r>
            <w:r w:rsidRPr="00627112">
              <w:rPr>
                <w:sz w:val="18"/>
                <w:szCs w:val="18"/>
              </w:rPr>
              <w:t>.79</w:t>
            </w:r>
          </w:p>
        </w:tc>
        <w:tc>
          <w:tcPr>
            <w:tcW w:w="1060" w:type="dxa"/>
          </w:tcPr>
          <w:p w14:paraId="61C0FAF0" w14:textId="4C3D7798" w:rsidR="00CE0F07" w:rsidRDefault="00CE0F07" w:rsidP="0039249E">
            <w:pPr>
              <w:spacing w:after="0"/>
              <w:jc w:val="center"/>
              <w:rPr>
                <w:sz w:val="18"/>
                <w:szCs w:val="18"/>
              </w:rPr>
            </w:pPr>
            <w:r>
              <w:rPr>
                <w:sz w:val="18"/>
                <w:szCs w:val="18"/>
              </w:rPr>
              <w:t>0.59</w:t>
            </w:r>
          </w:p>
        </w:tc>
      </w:tr>
      <w:tr w:rsidR="00CE0F07" w:rsidRPr="008530B1" w14:paraId="1BE55C39" w14:textId="41DC5EC3" w:rsidTr="00EB0235">
        <w:trPr>
          <w:trHeight w:val="40"/>
          <w:jc w:val="center"/>
        </w:trPr>
        <w:tc>
          <w:tcPr>
            <w:tcW w:w="540" w:type="dxa"/>
            <w:vMerge/>
            <w:tcBorders>
              <w:bottom w:val="triple" w:sz="4" w:space="0" w:color="auto"/>
            </w:tcBorders>
            <w:shd w:val="clear" w:color="auto" w:fill="D9D9D9" w:themeFill="background1" w:themeFillShade="D9"/>
          </w:tcPr>
          <w:p w14:paraId="4A1D3EE5" w14:textId="77777777" w:rsidR="00CE0F07" w:rsidRPr="00342F17" w:rsidRDefault="00CE0F07" w:rsidP="0039249E">
            <w:pPr>
              <w:spacing w:after="0"/>
              <w:jc w:val="center"/>
              <w:rPr>
                <w:sz w:val="18"/>
                <w:szCs w:val="18"/>
              </w:rPr>
            </w:pPr>
          </w:p>
        </w:tc>
        <w:tc>
          <w:tcPr>
            <w:tcW w:w="630" w:type="dxa"/>
            <w:vMerge/>
            <w:tcBorders>
              <w:bottom w:val="triple" w:sz="4" w:space="0" w:color="auto"/>
            </w:tcBorders>
            <w:shd w:val="clear" w:color="auto" w:fill="D9D9D9" w:themeFill="background1" w:themeFillShade="D9"/>
            <w:vAlign w:val="center"/>
          </w:tcPr>
          <w:p w14:paraId="78F28068" w14:textId="721C7E11" w:rsidR="00CE0F07" w:rsidRDefault="00CE0F07" w:rsidP="0039249E">
            <w:pPr>
              <w:spacing w:after="0"/>
              <w:jc w:val="center"/>
              <w:rPr>
                <w:sz w:val="18"/>
                <w:szCs w:val="18"/>
              </w:rPr>
            </w:pPr>
          </w:p>
        </w:tc>
        <w:tc>
          <w:tcPr>
            <w:tcW w:w="1394" w:type="dxa"/>
            <w:tcBorders>
              <w:bottom w:val="triple" w:sz="4" w:space="0" w:color="auto"/>
            </w:tcBorders>
            <w:shd w:val="clear" w:color="auto" w:fill="DBE5F1" w:themeFill="accent1" w:themeFillTint="33"/>
            <w:vAlign w:val="center"/>
          </w:tcPr>
          <w:p w14:paraId="0A351ADC" w14:textId="77777777" w:rsidR="00CE0F07" w:rsidRPr="0039249E" w:rsidRDefault="00CE0F07" w:rsidP="0039249E">
            <w:pPr>
              <w:spacing w:after="0"/>
              <w:jc w:val="left"/>
              <w:rPr>
                <w:sz w:val="15"/>
                <w:szCs w:val="15"/>
              </w:rPr>
            </w:pPr>
            <w:r w:rsidRPr="0039249E">
              <w:rPr>
                <w:sz w:val="15"/>
                <w:szCs w:val="15"/>
              </w:rPr>
              <w:t>RRM</w:t>
            </w:r>
            <w:r>
              <w:rPr>
                <w:sz w:val="15"/>
                <w:szCs w:val="15"/>
              </w:rPr>
              <w:t xml:space="preserve"> (X, dB)</w:t>
            </w:r>
          </w:p>
        </w:tc>
        <w:tc>
          <w:tcPr>
            <w:tcW w:w="1120" w:type="dxa"/>
            <w:tcBorders>
              <w:bottom w:val="triple" w:sz="4" w:space="0" w:color="auto"/>
            </w:tcBorders>
            <w:shd w:val="clear" w:color="auto" w:fill="DBE5F1" w:themeFill="accent1" w:themeFillTint="33"/>
          </w:tcPr>
          <w:p w14:paraId="32540DD0" w14:textId="77777777" w:rsidR="00CE0F07" w:rsidRPr="008530B1" w:rsidRDefault="00CE0F07" w:rsidP="0039249E">
            <w:pPr>
              <w:spacing w:after="0"/>
              <w:jc w:val="center"/>
              <w:rPr>
                <w:sz w:val="18"/>
                <w:szCs w:val="18"/>
              </w:rPr>
            </w:pPr>
            <w:r>
              <w:rPr>
                <w:sz w:val="18"/>
                <w:szCs w:val="18"/>
              </w:rPr>
              <w:t>NA</w:t>
            </w:r>
          </w:p>
        </w:tc>
        <w:tc>
          <w:tcPr>
            <w:tcW w:w="1125" w:type="dxa"/>
            <w:tcBorders>
              <w:bottom w:val="triple" w:sz="4" w:space="0" w:color="auto"/>
            </w:tcBorders>
            <w:shd w:val="clear" w:color="auto" w:fill="DBE5F1" w:themeFill="accent1" w:themeFillTint="33"/>
          </w:tcPr>
          <w:p w14:paraId="5DA2BEA0" w14:textId="29943DDF" w:rsidR="00CE0F07" w:rsidRPr="008530B1" w:rsidRDefault="00CE0F07" w:rsidP="0039249E">
            <w:pPr>
              <w:spacing w:after="0"/>
              <w:jc w:val="center"/>
              <w:rPr>
                <w:sz w:val="18"/>
                <w:szCs w:val="18"/>
              </w:rPr>
            </w:pPr>
            <w:r>
              <w:rPr>
                <w:sz w:val="18"/>
                <w:szCs w:val="18"/>
              </w:rPr>
              <w:t>1.63</w:t>
            </w:r>
          </w:p>
        </w:tc>
        <w:tc>
          <w:tcPr>
            <w:tcW w:w="1120" w:type="dxa"/>
            <w:tcBorders>
              <w:bottom w:val="triple" w:sz="4" w:space="0" w:color="auto"/>
            </w:tcBorders>
            <w:shd w:val="clear" w:color="auto" w:fill="DBE5F1" w:themeFill="accent1" w:themeFillTint="33"/>
          </w:tcPr>
          <w:p w14:paraId="4777E6B4" w14:textId="37166D54" w:rsidR="00CE0F07" w:rsidRPr="008530B1" w:rsidRDefault="00CE0F07" w:rsidP="0039249E">
            <w:pPr>
              <w:spacing w:after="0"/>
              <w:jc w:val="center"/>
              <w:rPr>
                <w:sz w:val="18"/>
                <w:szCs w:val="18"/>
              </w:rPr>
            </w:pPr>
            <w:r>
              <w:rPr>
                <w:sz w:val="18"/>
                <w:szCs w:val="18"/>
              </w:rPr>
              <w:t>1.2</w:t>
            </w:r>
          </w:p>
        </w:tc>
        <w:tc>
          <w:tcPr>
            <w:tcW w:w="1168" w:type="dxa"/>
            <w:tcBorders>
              <w:bottom w:val="triple" w:sz="4" w:space="0" w:color="auto"/>
            </w:tcBorders>
            <w:shd w:val="clear" w:color="auto" w:fill="DBE5F1" w:themeFill="accent1" w:themeFillTint="33"/>
          </w:tcPr>
          <w:p w14:paraId="5DDA546A" w14:textId="726CF6C5" w:rsidR="00CE0F07" w:rsidRPr="00EB0235" w:rsidRDefault="00CE0F07" w:rsidP="0039249E">
            <w:pPr>
              <w:spacing w:after="0"/>
              <w:jc w:val="center"/>
              <w:rPr>
                <w:sz w:val="18"/>
                <w:szCs w:val="18"/>
                <w:highlight w:val="yellow"/>
              </w:rPr>
            </w:pPr>
            <w:r w:rsidRPr="00EB0235">
              <w:rPr>
                <w:sz w:val="18"/>
                <w:szCs w:val="18"/>
              </w:rPr>
              <w:t>1.64</w:t>
            </w:r>
          </w:p>
        </w:tc>
        <w:tc>
          <w:tcPr>
            <w:tcW w:w="1060" w:type="dxa"/>
            <w:tcBorders>
              <w:bottom w:val="triple" w:sz="4" w:space="0" w:color="auto"/>
            </w:tcBorders>
            <w:shd w:val="clear" w:color="auto" w:fill="DBE5F1" w:themeFill="accent1" w:themeFillTint="33"/>
          </w:tcPr>
          <w:p w14:paraId="3E2C396E" w14:textId="1B4253E0" w:rsidR="00CE0F07" w:rsidRDefault="00CE0F07" w:rsidP="0039249E">
            <w:pPr>
              <w:spacing w:after="0"/>
              <w:jc w:val="center"/>
              <w:rPr>
                <w:sz w:val="18"/>
                <w:szCs w:val="18"/>
              </w:rPr>
            </w:pPr>
            <w:r>
              <w:rPr>
                <w:sz w:val="18"/>
                <w:szCs w:val="18"/>
              </w:rPr>
              <w:t>1.26</w:t>
            </w:r>
          </w:p>
        </w:tc>
      </w:tr>
      <w:tr w:rsidR="00EB0235" w14:paraId="3E68462C" w14:textId="77777777" w:rsidTr="00EB0235">
        <w:trPr>
          <w:trHeight w:val="116"/>
          <w:jc w:val="center"/>
        </w:trPr>
        <w:tc>
          <w:tcPr>
            <w:tcW w:w="540" w:type="dxa"/>
            <w:vMerge w:val="restart"/>
            <w:tcBorders>
              <w:top w:val="triple" w:sz="4" w:space="0" w:color="auto"/>
            </w:tcBorders>
            <w:shd w:val="clear" w:color="auto" w:fill="D9D9D9" w:themeFill="background1" w:themeFillShade="D9"/>
            <w:textDirection w:val="btLr"/>
          </w:tcPr>
          <w:p w14:paraId="0A752430" w14:textId="379C7319" w:rsidR="00CE0F07" w:rsidRPr="00342F17" w:rsidRDefault="00CE0F07" w:rsidP="00CE0F07">
            <w:pPr>
              <w:spacing w:after="0"/>
              <w:ind w:left="113" w:right="113"/>
              <w:jc w:val="center"/>
              <w:rPr>
                <w:sz w:val="18"/>
                <w:szCs w:val="18"/>
              </w:rPr>
            </w:pPr>
            <w:r w:rsidRPr="00342F17">
              <w:rPr>
                <w:sz w:val="18"/>
                <w:szCs w:val="18"/>
              </w:rPr>
              <w:t>SNR=</w:t>
            </w:r>
            <w:r w:rsidR="002A379A" w:rsidRPr="00EB0235">
              <w:rPr>
                <w:sz w:val="18"/>
                <w:szCs w:val="18"/>
              </w:rPr>
              <w:br/>
              <w:t xml:space="preserve"> </w:t>
            </w:r>
            <w:r w:rsidRPr="00342F17">
              <w:rPr>
                <w:sz w:val="18"/>
                <w:szCs w:val="18"/>
              </w:rPr>
              <w:t>-</w:t>
            </w:r>
            <w:r w:rsidRPr="00342F17">
              <w:rPr>
                <w:sz w:val="18"/>
                <w:szCs w:val="18"/>
              </w:rPr>
              <w:t>6</w:t>
            </w:r>
            <w:r w:rsidRPr="00342F17">
              <w:rPr>
                <w:sz w:val="18"/>
                <w:szCs w:val="18"/>
              </w:rPr>
              <w:t>dB</w:t>
            </w:r>
          </w:p>
        </w:tc>
        <w:tc>
          <w:tcPr>
            <w:tcW w:w="630" w:type="dxa"/>
            <w:vMerge w:val="restart"/>
            <w:tcBorders>
              <w:top w:val="triple" w:sz="4" w:space="0" w:color="auto"/>
            </w:tcBorders>
            <w:shd w:val="clear" w:color="auto" w:fill="D9D9D9" w:themeFill="background1" w:themeFillShade="D9"/>
            <w:vAlign w:val="center"/>
          </w:tcPr>
          <w:p w14:paraId="4AF9F312" w14:textId="77777777" w:rsidR="00CE0F07" w:rsidRDefault="00CE0F07" w:rsidP="00CE0F07">
            <w:pPr>
              <w:spacing w:after="0"/>
              <w:jc w:val="center"/>
              <w:rPr>
                <w:sz w:val="18"/>
                <w:szCs w:val="18"/>
              </w:rPr>
            </w:pPr>
            <w:r>
              <w:rPr>
                <w:sz w:val="18"/>
                <w:szCs w:val="18"/>
              </w:rPr>
              <w:t>M=2</w:t>
            </w:r>
          </w:p>
        </w:tc>
        <w:tc>
          <w:tcPr>
            <w:tcW w:w="1394" w:type="dxa"/>
            <w:tcBorders>
              <w:top w:val="triple" w:sz="4" w:space="0" w:color="auto"/>
            </w:tcBorders>
            <w:shd w:val="clear" w:color="auto" w:fill="auto"/>
            <w:vAlign w:val="center"/>
          </w:tcPr>
          <w:p w14:paraId="71EEC4C4" w14:textId="77777777" w:rsidR="00CE0F07" w:rsidRPr="0039249E" w:rsidRDefault="00CE0F07" w:rsidP="00CE0F07">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20" w:type="dxa"/>
            <w:tcBorders>
              <w:top w:val="triple" w:sz="4" w:space="0" w:color="auto"/>
            </w:tcBorders>
            <w:shd w:val="clear" w:color="auto" w:fill="auto"/>
          </w:tcPr>
          <w:p w14:paraId="6FFF7B20" w14:textId="1ED96A6D" w:rsidR="00CE0F07" w:rsidRPr="008530B1" w:rsidRDefault="00CE0F07" w:rsidP="00CE0F07">
            <w:pPr>
              <w:spacing w:after="0"/>
              <w:jc w:val="center"/>
              <w:rPr>
                <w:sz w:val="18"/>
                <w:szCs w:val="18"/>
              </w:rPr>
            </w:pPr>
            <w:r>
              <w:rPr>
                <w:sz w:val="18"/>
                <w:szCs w:val="18"/>
              </w:rPr>
              <w:t>12.63</w:t>
            </w:r>
          </w:p>
        </w:tc>
        <w:tc>
          <w:tcPr>
            <w:tcW w:w="1125" w:type="dxa"/>
            <w:tcBorders>
              <w:top w:val="triple" w:sz="4" w:space="0" w:color="auto"/>
            </w:tcBorders>
            <w:shd w:val="clear" w:color="auto" w:fill="auto"/>
          </w:tcPr>
          <w:p w14:paraId="3723786E" w14:textId="20288E4F" w:rsidR="00CE0F07" w:rsidRPr="008530B1" w:rsidRDefault="00CE0F07" w:rsidP="00CE0F07">
            <w:pPr>
              <w:spacing w:after="0"/>
              <w:jc w:val="center"/>
              <w:rPr>
                <w:sz w:val="18"/>
                <w:szCs w:val="18"/>
              </w:rPr>
            </w:pPr>
            <w:r>
              <w:rPr>
                <w:sz w:val="18"/>
                <w:szCs w:val="18"/>
              </w:rPr>
              <w:t>5.98</w:t>
            </w:r>
          </w:p>
        </w:tc>
        <w:tc>
          <w:tcPr>
            <w:tcW w:w="1120" w:type="dxa"/>
            <w:tcBorders>
              <w:top w:val="triple" w:sz="4" w:space="0" w:color="auto"/>
            </w:tcBorders>
            <w:shd w:val="clear" w:color="auto" w:fill="auto"/>
          </w:tcPr>
          <w:p w14:paraId="66CFECE6" w14:textId="4EE842DE" w:rsidR="00CE0F07" w:rsidRPr="008530B1" w:rsidRDefault="00CE0F07" w:rsidP="00CE0F07">
            <w:pPr>
              <w:spacing w:after="0"/>
              <w:jc w:val="center"/>
              <w:rPr>
                <w:sz w:val="18"/>
                <w:szCs w:val="18"/>
              </w:rPr>
            </w:pPr>
            <w:r>
              <w:rPr>
                <w:sz w:val="18"/>
                <w:szCs w:val="18"/>
              </w:rPr>
              <w:t>5.98</w:t>
            </w:r>
          </w:p>
        </w:tc>
        <w:tc>
          <w:tcPr>
            <w:tcW w:w="1168" w:type="dxa"/>
            <w:tcBorders>
              <w:top w:val="triple" w:sz="4" w:space="0" w:color="auto"/>
            </w:tcBorders>
            <w:shd w:val="clear" w:color="auto" w:fill="auto"/>
          </w:tcPr>
          <w:p w14:paraId="51C024B2" w14:textId="3F5A1424" w:rsidR="00CE0F07" w:rsidRPr="008530B1" w:rsidRDefault="00CE0F07" w:rsidP="00CE0F07">
            <w:pPr>
              <w:spacing w:after="0"/>
              <w:jc w:val="center"/>
              <w:rPr>
                <w:sz w:val="18"/>
                <w:szCs w:val="18"/>
              </w:rPr>
            </w:pPr>
            <w:r>
              <w:rPr>
                <w:sz w:val="18"/>
                <w:szCs w:val="18"/>
              </w:rPr>
              <w:t>NA</w:t>
            </w:r>
          </w:p>
        </w:tc>
        <w:tc>
          <w:tcPr>
            <w:tcW w:w="1060" w:type="dxa"/>
            <w:tcBorders>
              <w:top w:val="triple" w:sz="4" w:space="0" w:color="auto"/>
            </w:tcBorders>
          </w:tcPr>
          <w:p w14:paraId="534CA524" w14:textId="7DC38C94" w:rsidR="00CE0F07" w:rsidRDefault="00CE0F07" w:rsidP="00CE0F07">
            <w:pPr>
              <w:spacing w:after="0"/>
              <w:jc w:val="center"/>
              <w:rPr>
                <w:sz w:val="18"/>
                <w:szCs w:val="18"/>
              </w:rPr>
            </w:pPr>
            <w:r>
              <w:rPr>
                <w:sz w:val="18"/>
                <w:szCs w:val="18"/>
              </w:rPr>
              <w:t>NA</w:t>
            </w:r>
          </w:p>
        </w:tc>
      </w:tr>
      <w:tr w:rsidR="00CE0F07" w14:paraId="6FCA7B9E" w14:textId="77777777" w:rsidTr="00EB0235">
        <w:trPr>
          <w:trHeight w:val="40"/>
          <w:jc w:val="center"/>
        </w:trPr>
        <w:tc>
          <w:tcPr>
            <w:tcW w:w="540" w:type="dxa"/>
            <w:vMerge/>
            <w:shd w:val="clear" w:color="auto" w:fill="D9D9D9" w:themeFill="background1" w:themeFillShade="D9"/>
          </w:tcPr>
          <w:p w14:paraId="4158D5A2" w14:textId="77777777" w:rsidR="00CE0F07" w:rsidRDefault="00CE0F07" w:rsidP="00CE0F07">
            <w:pPr>
              <w:spacing w:after="0"/>
              <w:jc w:val="center"/>
              <w:rPr>
                <w:sz w:val="18"/>
                <w:szCs w:val="18"/>
              </w:rPr>
            </w:pPr>
          </w:p>
        </w:tc>
        <w:tc>
          <w:tcPr>
            <w:tcW w:w="630" w:type="dxa"/>
            <w:vMerge/>
            <w:shd w:val="clear" w:color="auto" w:fill="D9D9D9" w:themeFill="background1" w:themeFillShade="D9"/>
            <w:vAlign w:val="center"/>
          </w:tcPr>
          <w:p w14:paraId="080884EB" w14:textId="77777777" w:rsidR="00CE0F07" w:rsidRDefault="00CE0F07" w:rsidP="00CE0F07">
            <w:pPr>
              <w:spacing w:after="0"/>
              <w:jc w:val="center"/>
              <w:rPr>
                <w:sz w:val="18"/>
                <w:szCs w:val="18"/>
              </w:rPr>
            </w:pPr>
          </w:p>
        </w:tc>
        <w:tc>
          <w:tcPr>
            <w:tcW w:w="1394" w:type="dxa"/>
            <w:shd w:val="clear" w:color="auto" w:fill="DBE5F1" w:themeFill="accent1" w:themeFillTint="33"/>
            <w:vAlign w:val="center"/>
          </w:tcPr>
          <w:p w14:paraId="49DFCF69" w14:textId="77777777" w:rsidR="00CE0F07" w:rsidRPr="0039249E" w:rsidRDefault="00CE0F07" w:rsidP="00CE0F07">
            <w:pPr>
              <w:spacing w:after="0"/>
              <w:jc w:val="left"/>
              <w:rPr>
                <w:sz w:val="15"/>
                <w:szCs w:val="15"/>
              </w:rPr>
            </w:pPr>
            <w:r w:rsidRPr="0039249E">
              <w:rPr>
                <w:sz w:val="15"/>
                <w:szCs w:val="15"/>
              </w:rPr>
              <w:t>RRM</w:t>
            </w:r>
            <w:r>
              <w:rPr>
                <w:sz w:val="15"/>
                <w:szCs w:val="15"/>
              </w:rPr>
              <w:t xml:space="preserve"> (X, dB)</w:t>
            </w:r>
          </w:p>
        </w:tc>
        <w:tc>
          <w:tcPr>
            <w:tcW w:w="1120" w:type="dxa"/>
            <w:shd w:val="clear" w:color="auto" w:fill="DBE5F1" w:themeFill="accent1" w:themeFillTint="33"/>
          </w:tcPr>
          <w:p w14:paraId="2A24D726" w14:textId="51F5125C" w:rsidR="00CE0F07" w:rsidRPr="008530B1" w:rsidRDefault="00CE0F07" w:rsidP="00CE0F07">
            <w:pPr>
              <w:spacing w:after="0"/>
              <w:jc w:val="center"/>
              <w:rPr>
                <w:sz w:val="18"/>
                <w:szCs w:val="18"/>
              </w:rPr>
            </w:pPr>
            <w:r>
              <w:rPr>
                <w:sz w:val="18"/>
                <w:szCs w:val="18"/>
              </w:rPr>
              <w:t>1.92</w:t>
            </w:r>
          </w:p>
        </w:tc>
        <w:tc>
          <w:tcPr>
            <w:tcW w:w="1125" w:type="dxa"/>
            <w:shd w:val="clear" w:color="auto" w:fill="DBE5F1" w:themeFill="accent1" w:themeFillTint="33"/>
          </w:tcPr>
          <w:p w14:paraId="625E84C6" w14:textId="41CE325B" w:rsidR="00CE0F07" w:rsidRPr="008530B1" w:rsidRDefault="00CE0F07" w:rsidP="00CE0F07">
            <w:pPr>
              <w:spacing w:after="0"/>
              <w:jc w:val="center"/>
              <w:rPr>
                <w:sz w:val="18"/>
                <w:szCs w:val="18"/>
              </w:rPr>
            </w:pPr>
            <w:r>
              <w:rPr>
                <w:sz w:val="18"/>
                <w:szCs w:val="18"/>
              </w:rPr>
              <w:t>1.89</w:t>
            </w:r>
          </w:p>
        </w:tc>
        <w:tc>
          <w:tcPr>
            <w:tcW w:w="1120" w:type="dxa"/>
            <w:shd w:val="clear" w:color="auto" w:fill="DBE5F1" w:themeFill="accent1" w:themeFillTint="33"/>
          </w:tcPr>
          <w:p w14:paraId="5F189411" w14:textId="1E6EAC38" w:rsidR="00CE0F07" w:rsidRPr="008530B1" w:rsidRDefault="00CE0F07" w:rsidP="00CE0F07">
            <w:pPr>
              <w:spacing w:after="0"/>
              <w:jc w:val="center"/>
              <w:rPr>
                <w:sz w:val="18"/>
                <w:szCs w:val="18"/>
              </w:rPr>
            </w:pPr>
            <w:r>
              <w:rPr>
                <w:sz w:val="18"/>
                <w:szCs w:val="18"/>
              </w:rPr>
              <w:t>1.89</w:t>
            </w:r>
          </w:p>
        </w:tc>
        <w:tc>
          <w:tcPr>
            <w:tcW w:w="1168" w:type="dxa"/>
            <w:shd w:val="clear" w:color="auto" w:fill="DBE5F1" w:themeFill="accent1" w:themeFillTint="33"/>
          </w:tcPr>
          <w:p w14:paraId="4CF53ED8" w14:textId="16D1AE0C" w:rsidR="00CE0F07" w:rsidRPr="008530B1" w:rsidRDefault="00CE0F07" w:rsidP="00CE0F07">
            <w:pPr>
              <w:spacing w:after="0"/>
              <w:jc w:val="center"/>
              <w:rPr>
                <w:sz w:val="18"/>
                <w:szCs w:val="18"/>
              </w:rPr>
            </w:pPr>
            <w:r>
              <w:rPr>
                <w:sz w:val="18"/>
                <w:szCs w:val="18"/>
              </w:rPr>
              <w:t>NA</w:t>
            </w:r>
          </w:p>
        </w:tc>
        <w:tc>
          <w:tcPr>
            <w:tcW w:w="1060" w:type="dxa"/>
            <w:shd w:val="clear" w:color="auto" w:fill="DBE5F1" w:themeFill="accent1" w:themeFillTint="33"/>
          </w:tcPr>
          <w:p w14:paraId="7778C92B" w14:textId="050EC3B3" w:rsidR="00CE0F07" w:rsidRDefault="00CE0F07" w:rsidP="00CE0F07">
            <w:pPr>
              <w:spacing w:after="0"/>
              <w:jc w:val="center"/>
              <w:rPr>
                <w:sz w:val="18"/>
                <w:szCs w:val="18"/>
              </w:rPr>
            </w:pPr>
            <w:r>
              <w:rPr>
                <w:sz w:val="18"/>
                <w:szCs w:val="18"/>
              </w:rPr>
              <w:t>NA</w:t>
            </w:r>
          </w:p>
        </w:tc>
      </w:tr>
      <w:tr w:rsidR="00CE0F07" w14:paraId="0AD93569" w14:textId="77777777" w:rsidTr="00EB0235">
        <w:trPr>
          <w:trHeight w:val="40"/>
          <w:jc w:val="center"/>
        </w:trPr>
        <w:tc>
          <w:tcPr>
            <w:tcW w:w="540" w:type="dxa"/>
            <w:vMerge/>
            <w:shd w:val="clear" w:color="auto" w:fill="D9D9D9" w:themeFill="background1" w:themeFillShade="D9"/>
          </w:tcPr>
          <w:p w14:paraId="45F5461F" w14:textId="77777777" w:rsidR="00CE0F07" w:rsidRDefault="00CE0F07" w:rsidP="00CE0F07">
            <w:pPr>
              <w:spacing w:after="0"/>
              <w:jc w:val="center"/>
              <w:rPr>
                <w:sz w:val="18"/>
                <w:szCs w:val="18"/>
              </w:rPr>
            </w:pPr>
          </w:p>
        </w:tc>
        <w:tc>
          <w:tcPr>
            <w:tcW w:w="630" w:type="dxa"/>
            <w:vMerge w:val="restart"/>
            <w:shd w:val="clear" w:color="auto" w:fill="D9D9D9" w:themeFill="background1" w:themeFillShade="D9"/>
            <w:vAlign w:val="center"/>
          </w:tcPr>
          <w:p w14:paraId="6D8FF87D" w14:textId="77777777" w:rsidR="00CE0F07" w:rsidRDefault="00CE0F07" w:rsidP="00CE0F07">
            <w:pPr>
              <w:spacing w:after="0"/>
              <w:jc w:val="center"/>
              <w:rPr>
                <w:sz w:val="18"/>
                <w:szCs w:val="18"/>
              </w:rPr>
            </w:pPr>
            <w:r>
              <w:rPr>
                <w:sz w:val="18"/>
                <w:szCs w:val="18"/>
              </w:rPr>
              <w:t>M=4</w:t>
            </w:r>
          </w:p>
        </w:tc>
        <w:tc>
          <w:tcPr>
            <w:tcW w:w="1394" w:type="dxa"/>
            <w:shd w:val="clear" w:color="auto" w:fill="auto"/>
            <w:vAlign w:val="center"/>
          </w:tcPr>
          <w:p w14:paraId="473CBC76" w14:textId="77777777" w:rsidR="00CE0F07" w:rsidRPr="0039249E" w:rsidRDefault="00CE0F07" w:rsidP="00CE0F07">
            <w:pPr>
              <w:spacing w:after="0"/>
              <w:jc w:val="left"/>
              <w:rPr>
                <w:sz w:val="15"/>
                <w:szCs w:val="15"/>
              </w:rPr>
            </w:pPr>
            <w:r w:rsidRPr="0039249E">
              <w:rPr>
                <w:sz w:val="15"/>
                <w:szCs w:val="15"/>
              </w:rPr>
              <w:t>Time Sync</w:t>
            </w:r>
            <w:r>
              <w:rPr>
                <w:sz w:val="15"/>
                <w:szCs w:val="15"/>
              </w:rPr>
              <w:t xml:space="preserve"> (</w:t>
            </w:r>
            <m:oMath>
              <m:sSup>
                <m:sSupPr>
                  <m:ctrlPr>
                    <w:rPr>
                      <w:rFonts w:ascii="Cambria Math" w:hAnsi="Cambria Math"/>
                      <w:i/>
                      <w:sz w:val="15"/>
                      <w:szCs w:val="15"/>
                    </w:rPr>
                  </m:ctrlPr>
                </m:sSupPr>
                <m:e>
                  <m:r>
                    <w:rPr>
                      <w:rFonts w:ascii="Cambria Math" w:hAnsi="Cambria Math"/>
                      <w:sz w:val="15"/>
                      <w:szCs w:val="15"/>
                    </w:rPr>
                    <m:t>T</m:t>
                  </m:r>
                </m:e>
                <m:sup>
                  <m:r>
                    <w:rPr>
                      <w:rFonts w:ascii="Cambria Math" w:hAnsi="Cambria Math"/>
                      <w:sz w:val="15"/>
                      <w:szCs w:val="15"/>
                    </w:rPr>
                    <m:t>'</m:t>
                  </m:r>
                </m:sup>
              </m:sSup>
              <m:r>
                <w:rPr>
                  <w:rFonts w:ascii="Cambria Math" w:hAnsi="Cambria Math"/>
                  <w:sz w:val="15"/>
                  <w:szCs w:val="15"/>
                </w:rPr>
                <m:t>, μ</m:t>
              </m:r>
            </m:oMath>
            <w:r>
              <w:rPr>
                <w:sz w:val="15"/>
                <w:szCs w:val="15"/>
              </w:rPr>
              <w:t>s)</w:t>
            </w:r>
          </w:p>
        </w:tc>
        <w:tc>
          <w:tcPr>
            <w:tcW w:w="1120" w:type="dxa"/>
            <w:shd w:val="clear" w:color="auto" w:fill="auto"/>
          </w:tcPr>
          <w:p w14:paraId="0016C7AC" w14:textId="22766C7E" w:rsidR="00CE0F07" w:rsidRPr="008530B1" w:rsidRDefault="00CE0F07" w:rsidP="00CE0F07">
            <w:pPr>
              <w:spacing w:after="0"/>
              <w:jc w:val="center"/>
              <w:rPr>
                <w:sz w:val="18"/>
                <w:szCs w:val="18"/>
              </w:rPr>
            </w:pPr>
            <w:r>
              <w:rPr>
                <w:sz w:val="18"/>
                <w:szCs w:val="18"/>
              </w:rPr>
              <w:t>NA</w:t>
            </w:r>
          </w:p>
        </w:tc>
        <w:tc>
          <w:tcPr>
            <w:tcW w:w="1125" w:type="dxa"/>
            <w:shd w:val="clear" w:color="auto" w:fill="auto"/>
          </w:tcPr>
          <w:p w14:paraId="04F6CBEF" w14:textId="342CD5AC" w:rsidR="00CE0F07" w:rsidRPr="008530B1" w:rsidRDefault="00CE0F07" w:rsidP="00CE0F07">
            <w:pPr>
              <w:spacing w:after="0"/>
              <w:jc w:val="center"/>
              <w:rPr>
                <w:sz w:val="18"/>
                <w:szCs w:val="18"/>
              </w:rPr>
            </w:pPr>
            <w:r>
              <w:rPr>
                <w:sz w:val="18"/>
                <w:szCs w:val="18"/>
              </w:rPr>
              <w:t>12.58</w:t>
            </w:r>
          </w:p>
        </w:tc>
        <w:tc>
          <w:tcPr>
            <w:tcW w:w="1120" w:type="dxa"/>
            <w:shd w:val="clear" w:color="auto" w:fill="auto"/>
          </w:tcPr>
          <w:p w14:paraId="0AFA3704" w14:textId="370DEE4B" w:rsidR="00CE0F07" w:rsidRPr="008530B1" w:rsidRDefault="00CE0F07" w:rsidP="00CE0F07">
            <w:pPr>
              <w:spacing w:after="0"/>
              <w:jc w:val="center"/>
              <w:rPr>
                <w:sz w:val="18"/>
                <w:szCs w:val="18"/>
              </w:rPr>
            </w:pPr>
            <w:r>
              <w:rPr>
                <w:sz w:val="18"/>
                <w:szCs w:val="18"/>
              </w:rPr>
              <w:t>2.33</w:t>
            </w:r>
          </w:p>
        </w:tc>
        <w:tc>
          <w:tcPr>
            <w:tcW w:w="1168" w:type="dxa"/>
            <w:shd w:val="clear" w:color="auto" w:fill="auto"/>
          </w:tcPr>
          <w:p w14:paraId="3C1D5583" w14:textId="2C7B7FAD" w:rsidR="00CE0F07" w:rsidRPr="00D03F65" w:rsidRDefault="00CE0F07" w:rsidP="00CE0F07">
            <w:pPr>
              <w:spacing w:after="0"/>
              <w:jc w:val="center"/>
              <w:rPr>
                <w:sz w:val="18"/>
                <w:szCs w:val="18"/>
                <w:highlight w:val="yellow"/>
              </w:rPr>
            </w:pPr>
            <w:r w:rsidRPr="00D03F65">
              <w:rPr>
                <w:sz w:val="18"/>
                <w:szCs w:val="18"/>
              </w:rPr>
              <w:t>2.97</w:t>
            </w:r>
          </w:p>
        </w:tc>
        <w:tc>
          <w:tcPr>
            <w:tcW w:w="1060" w:type="dxa"/>
          </w:tcPr>
          <w:p w14:paraId="4C6647B1" w14:textId="18DDCDD1" w:rsidR="00CE0F07" w:rsidRDefault="00CE0F07" w:rsidP="00CE0F07">
            <w:pPr>
              <w:spacing w:after="0"/>
              <w:jc w:val="center"/>
              <w:rPr>
                <w:sz w:val="18"/>
                <w:szCs w:val="18"/>
              </w:rPr>
            </w:pPr>
            <w:r>
              <w:rPr>
                <w:sz w:val="18"/>
                <w:szCs w:val="18"/>
              </w:rPr>
              <w:t>1.2</w:t>
            </w:r>
          </w:p>
        </w:tc>
      </w:tr>
      <w:tr w:rsidR="00CE0F07" w14:paraId="55F23262" w14:textId="77777777" w:rsidTr="00EB0235">
        <w:trPr>
          <w:trHeight w:val="40"/>
          <w:jc w:val="center"/>
        </w:trPr>
        <w:tc>
          <w:tcPr>
            <w:tcW w:w="540" w:type="dxa"/>
            <w:vMerge/>
            <w:shd w:val="clear" w:color="auto" w:fill="D9D9D9" w:themeFill="background1" w:themeFillShade="D9"/>
          </w:tcPr>
          <w:p w14:paraId="49E2A408" w14:textId="77777777" w:rsidR="00CE0F07" w:rsidRDefault="00CE0F07" w:rsidP="00CE0F07">
            <w:pPr>
              <w:spacing w:after="0"/>
              <w:jc w:val="center"/>
              <w:rPr>
                <w:sz w:val="18"/>
                <w:szCs w:val="18"/>
              </w:rPr>
            </w:pPr>
          </w:p>
        </w:tc>
        <w:tc>
          <w:tcPr>
            <w:tcW w:w="630" w:type="dxa"/>
            <w:vMerge/>
            <w:shd w:val="clear" w:color="auto" w:fill="D9D9D9" w:themeFill="background1" w:themeFillShade="D9"/>
            <w:vAlign w:val="center"/>
          </w:tcPr>
          <w:p w14:paraId="16BBAB2A" w14:textId="77777777" w:rsidR="00CE0F07" w:rsidRDefault="00CE0F07" w:rsidP="00CE0F07">
            <w:pPr>
              <w:spacing w:after="0"/>
              <w:jc w:val="center"/>
              <w:rPr>
                <w:sz w:val="18"/>
                <w:szCs w:val="18"/>
              </w:rPr>
            </w:pPr>
          </w:p>
        </w:tc>
        <w:tc>
          <w:tcPr>
            <w:tcW w:w="1394" w:type="dxa"/>
            <w:shd w:val="clear" w:color="auto" w:fill="DBE5F1" w:themeFill="accent1" w:themeFillTint="33"/>
            <w:vAlign w:val="center"/>
          </w:tcPr>
          <w:p w14:paraId="38A21F15" w14:textId="77777777" w:rsidR="00CE0F07" w:rsidRPr="0039249E" w:rsidRDefault="00CE0F07" w:rsidP="00CE0F07">
            <w:pPr>
              <w:spacing w:after="0"/>
              <w:jc w:val="left"/>
              <w:rPr>
                <w:sz w:val="15"/>
                <w:szCs w:val="15"/>
              </w:rPr>
            </w:pPr>
            <w:r w:rsidRPr="0039249E">
              <w:rPr>
                <w:sz w:val="15"/>
                <w:szCs w:val="15"/>
              </w:rPr>
              <w:t>RRM</w:t>
            </w:r>
            <w:r>
              <w:rPr>
                <w:sz w:val="15"/>
                <w:szCs w:val="15"/>
              </w:rPr>
              <w:t xml:space="preserve"> (X, dB)</w:t>
            </w:r>
          </w:p>
        </w:tc>
        <w:tc>
          <w:tcPr>
            <w:tcW w:w="1120" w:type="dxa"/>
            <w:shd w:val="clear" w:color="auto" w:fill="DBE5F1" w:themeFill="accent1" w:themeFillTint="33"/>
          </w:tcPr>
          <w:p w14:paraId="3E8F44A4" w14:textId="102D86B9" w:rsidR="00CE0F07" w:rsidRPr="008530B1" w:rsidRDefault="00CE0F07" w:rsidP="00CE0F07">
            <w:pPr>
              <w:spacing w:after="0"/>
              <w:jc w:val="center"/>
              <w:rPr>
                <w:sz w:val="18"/>
                <w:szCs w:val="18"/>
              </w:rPr>
            </w:pPr>
            <w:r>
              <w:rPr>
                <w:sz w:val="18"/>
                <w:szCs w:val="18"/>
              </w:rPr>
              <w:t>NA</w:t>
            </w:r>
          </w:p>
        </w:tc>
        <w:tc>
          <w:tcPr>
            <w:tcW w:w="1125" w:type="dxa"/>
            <w:shd w:val="clear" w:color="auto" w:fill="DBE5F1" w:themeFill="accent1" w:themeFillTint="33"/>
          </w:tcPr>
          <w:p w14:paraId="19492385" w14:textId="3D9618BC" w:rsidR="00CE0F07" w:rsidRPr="008530B1" w:rsidRDefault="00CE0F07" w:rsidP="00CE0F07">
            <w:pPr>
              <w:spacing w:after="0"/>
              <w:jc w:val="center"/>
              <w:rPr>
                <w:sz w:val="18"/>
                <w:szCs w:val="18"/>
              </w:rPr>
            </w:pPr>
            <w:r>
              <w:rPr>
                <w:sz w:val="18"/>
                <w:szCs w:val="18"/>
              </w:rPr>
              <w:t>1.85</w:t>
            </w:r>
          </w:p>
        </w:tc>
        <w:tc>
          <w:tcPr>
            <w:tcW w:w="1120" w:type="dxa"/>
            <w:shd w:val="clear" w:color="auto" w:fill="DBE5F1" w:themeFill="accent1" w:themeFillTint="33"/>
          </w:tcPr>
          <w:p w14:paraId="25E453EC" w14:textId="423FC09C" w:rsidR="00CE0F07" w:rsidRPr="008530B1" w:rsidRDefault="00CE0F07" w:rsidP="00CE0F07">
            <w:pPr>
              <w:spacing w:after="0"/>
              <w:jc w:val="center"/>
              <w:rPr>
                <w:sz w:val="18"/>
                <w:szCs w:val="18"/>
              </w:rPr>
            </w:pPr>
            <w:r>
              <w:rPr>
                <w:sz w:val="18"/>
                <w:szCs w:val="18"/>
              </w:rPr>
              <w:t>1.57</w:t>
            </w:r>
          </w:p>
        </w:tc>
        <w:tc>
          <w:tcPr>
            <w:tcW w:w="1168" w:type="dxa"/>
            <w:shd w:val="clear" w:color="auto" w:fill="DBE5F1" w:themeFill="accent1" w:themeFillTint="33"/>
          </w:tcPr>
          <w:p w14:paraId="43745DD3" w14:textId="22CCF21F" w:rsidR="00CE0F07" w:rsidRPr="00D03F65" w:rsidRDefault="00CE0F07" w:rsidP="00CE0F07">
            <w:pPr>
              <w:spacing w:after="0"/>
              <w:jc w:val="center"/>
              <w:rPr>
                <w:sz w:val="18"/>
                <w:szCs w:val="18"/>
                <w:highlight w:val="yellow"/>
              </w:rPr>
            </w:pPr>
            <w:r w:rsidRPr="00D03F65">
              <w:rPr>
                <w:sz w:val="18"/>
                <w:szCs w:val="18"/>
              </w:rPr>
              <w:t>1.91</w:t>
            </w:r>
          </w:p>
        </w:tc>
        <w:tc>
          <w:tcPr>
            <w:tcW w:w="1060" w:type="dxa"/>
            <w:shd w:val="clear" w:color="auto" w:fill="DBE5F1" w:themeFill="accent1" w:themeFillTint="33"/>
          </w:tcPr>
          <w:p w14:paraId="6240405E" w14:textId="2B7153BF" w:rsidR="00CE0F07" w:rsidRDefault="00CE0F07" w:rsidP="00CE0F07">
            <w:pPr>
              <w:spacing w:after="0"/>
              <w:jc w:val="center"/>
              <w:rPr>
                <w:sz w:val="18"/>
                <w:szCs w:val="18"/>
              </w:rPr>
            </w:pPr>
            <w:r>
              <w:rPr>
                <w:sz w:val="18"/>
                <w:szCs w:val="18"/>
              </w:rPr>
              <w:t>1.64</w:t>
            </w:r>
          </w:p>
        </w:tc>
      </w:tr>
    </w:tbl>
    <w:p w14:paraId="6C626EFF" w14:textId="77777777" w:rsidR="00A64F71" w:rsidRDefault="00A64F71" w:rsidP="00E64269"/>
    <w:p w14:paraId="5033FC39" w14:textId="0D6B6A43" w:rsidR="00E64269" w:rsidRPr="00AF664B" w:rsidRDefault="00FC3114" w:rsidP="00FC3114">
      <w:pPr>
        <w:pStyle w:val="Caption"/>
        <w:spacing w:before="240" w:after="240"/>
        <w:ind w:left="1440" w:hanging="1440"/>
        <w:jc w:val="both"/>
        <w:rPr>
          <w:i/>
          <w:iCs/>
          <w:sz w:val="22"/>
          <w:szCs w:val="22"/>
        </w:rPr>
      </w:pPr>
      <w:bookmarkStart w:id="64" w:name="_Ref181097538"/>
      <w:r w:rsidRPr="004F1500">
        <w:rPr>
          <w:i/>
          <w:iCs/>
          <w:sz w:val="22"/>
          <w:szCs w:val="22"/>
        </w:rPr>
        <w:t>Observation</w:t>
      </w:r>
      <w:r w:rsidRPr="00424B7C">
        <w:rPr>
          <w:i/>
          <w:iCs/>
          <w:sz w:val="22"/>
          <w:szCs w:val="22"/>
        </w:rPr>
        <w:t xml:space="preserve">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AE2708">
        <w:rPr>
          <w:i/>
          <w:iCs/>
          <w:noProof/>
          <w:sz w:val="22"/>
          <w:szCs w:val="22"/>
        </w:rPr>
        <w:t>22</w:t>
      </w:r>
      <w:r w:rsidRPr="00424B7C">
        <w:rPr>
          <w:i/>
          <w:iCs/>
        </w:rPr>
        <w:fldChar w:fldCharType="end"/>
      </w:r>
      <w:r w:rsidRPr="00424B7C">
        <w:rPr>
          <w:i/>
          <w:iCs/>
          <w:sz w:val="22"/>
          <w:szCs w:val="22"/>
        </w:rPr>
        <w:t xml:space="preserve">: </w:t>
      </w:r>
      <w:r>
        <w:rPr>
          <w:i/>
          <w:iCs/>
          <w:sz w:val="22"/>
          <w:szCs w:val="22"/>
        </w:rPr>
        <w:t>F</w:t>
      </w:r>
      <w:r w:rsidRPr="00FC3114">
        <w:rPr>
          <w:i/>
          <w:iCs/>
          <w:sz w:val="22"/>
          <w:szCs w:val="22"/>
        </w:rPr>
        <w:t xml:space="preserve">or the same number of resources, i.e., OFDM symbols, considering higher value of M and subsequently longer sequence length can provide better </w:t>
      </w:r>
      <w:r w:rsidR="00644534">
        <w:rPr>
          <w:i/>
          <w:iCs/>
          <w:sz w:val="22"/>
          <w:szCs w:val="22"/>
        </w:rPr>
        <w:t xml:space="preserve">cross correlation properties and </w:t>
      </w:r>
      <w:r w:rsidRPr="00FC3114">
        <w:rPr>
          <w:i/>
          <w:iCs/>
          <w:sz w:val="22"/>
          <w:szCs w:val="22"/>
        </w:rPr>
        <w:t>time synchornization and RRM measurement accuracy.</w:t>
      </w:r>
      <w:bookmarkEnd w:id="64"/>
    </w:p>
    <w:p w14:paraId="600BF390" w14:textId="3A070DEA" w:rsidR="001906CC" w:rsidRPr="00424B7C" w:rsidRDefault="001906CC" w:rsidP="00424B7C">
      <w:pPr>
        <w:pStyle w:val="Caption"/>
        <w:spacing w:before="240" w:after="240"/>
        <w:ind w:left="1080" w:hanging="1080"/>
        <w:jc w:val="both"/>
        <w:rPr>
          <w:b w:val="0"/>
          <w:bCs w:val="0"/>
          <w:i/>
          <w:iCs/>
        </w:rPr>
      </w:pPr>
      <w:bookmarkStart w:id="65" w:name="_Ref157757764"/>
      <w:bookmarkStart w:id="66" w:name="_Ref188018093"/>
      <w:r w:rsidRPr="004F1500">
        <w:rPr>
          <w:i/>
          <w:iCs/>
          <w:sz w:val="22"/>
          <w:szCs w:val="22"/>
        </w:rPr>
        <w:lastRenderedPageBreak/>
        <w:t>Proposal</w:t>
      </w:r>
      <w:r w:rsidRPr="00424B7C">
        <w:rPr>
          <w:i/>
          <w:iCs/>
          <w:sz w:val="22"/>
          <w:szCs w:val="22"/>
        </w:rPr>
        <w:t xml:space="preserve">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AE2708">
        <w:rPr>
          <w:i/>
          <w:iCs/>
          <w:noProof/>
          <w:sz w:val="22"/>
          <w:szCs w:val="22"/>
        </w:rPr>
        <w:t>9</w:t>
      </w:r>
      <w:r w:rsidRPr="00424B7C">
        <w:rPr>
          <w:i/>
          <w:iCs/>
          <w:sz w:val="22"/>
          <w:szCs w:val="22"/>
        </w:rPr>
        <w:fldChar w:fldCharType="end"/>
      </w:r>
      <w:r w:rsidRPr="00424B7C">
        <w:rPr>
          <w:i/>
          <w:iCs/>
          <w:sz w:val="22"/>
          <w:szCs w:val="22"/>
        </w:rPr>
        <w:t xml:space="preserve">: </w:t>
      </w:r>
      <w:bookmarkEnd w:id="65"/>
      <w:r w:rsidR="00E872FE">
        <w:rPr>
          <w:i/>
          <w:iCs/>
          <w:sz w:val="22"/>
          <w:szCs w:val="22"/>
        </w:rPr>
        <w:t>For LP-SS design, support Alt2</w:t>
      </w:r>
      <w:r w:rsidR="00A078D3">
        <w:rPr>
          <w:i/>
          <w:iCs/>
          <w:sz w:val="22"/>
          <w:szCs w:val="22"/>
        </w:rPr>
        <w:t xml:space="preserve"> </w:t>
      </w:r>
      <w:r w:rsidR="00E44211">
        <w:rPr>
          <w:i/>
          <w:iCs/>
          <w:sz w:val="22"/>
          <w:szCs w:val="22"/>
        </w:rPr>
        <w:t xml:space="preserve">for the M value </w:t>
      </w:r>
      <w:r w:rsidR="00A078D3">
        <w:rPr>
          <w:i/>
          <w:iCs/>
          <w:sz w:val="22"/>
          <w:szCs w:val="22"/>
        </w:rPr>
        <w:t xml:space="preserve">with M=4 and </w:t>
      </w:r>
      <w:r w:rsidR="00A078D3">
        <w:rPr>
          <w:i/>
          <w:iCs/>
          <w:sz w:val="22"/>
          <w:szCs w:val="22"/>
        </w:rPr>
        <w:t>the set of</w:t>
      </w:r>
      <w:r w:rsidR="00A078D3">
        <w:rPr>
          <w:i/>
          <w:iCs/>
          <w:sz w:val="22"/>
          <w:szCs w:val="22"/>
        </w:rPr>
        <w:t xml:space="preserve"> binary sequence</w:t>
      </w:r>
      <w:r w:rsidR="00E44211">
        <w:rPr>
          <w:i/>
          <w:iCs/>
          <w:sz w:val="22"/>
          <w:szCs w:val="22"/>
        </w:rPr>
        <w:t>s</w:t>
      </w:r>
      <w:r w:rsidR="00A078D3">
        <w:rPr>
          <w:i/>
          <w:iCs/>
          <w:sz w:val="22"/>
          <w:szCs w:val="22"/>
        </w:rPr>
        <w:t xml:space="preserve"> </w:t>
      </w:r>
      <w:r w:rsidR="0072708A" w:rsidRPr="0034550E">
        <w:rPr>
          <w:i/>
          <w:iCs/>
          <w:sz w:val="22"/>
          <w:szCs w:val="22"/>
        </w:rPr>
        <w:t>{V_(32,x),</w:t>
      </w:r>
      <w:r w:rsidR="0072708A">
        <w:rPr>
          <w:i/>
          <w:iCs/>
          <w:sz w:val="22"/>
          <w:szCs w:val="22"/>
        </w:rPr>
        <w:t xml:space="preserve"> </w:t>
      </w:r>
      <w:r w:rsidR="0072708A" w:rsidRPr="0034550E">
        <w:rPr>
          <w:i/>
          <w:iCs/>
          <w:sz w:val="22"/>
          <w:szCs w:val="22"/>
        </w:rPr>
        <w:t xml:space="preserve">x=1,…,4} </w:t>
      </w:r>
      <w:r w:rsidR="00A078D3">
        <w:rPr>
          <w:i/>
          <w:iCs/>
          <w:sz w:val="22"/>
          <w:szCs w:val="22"/>
        </w:rPr>
        <w:t xml:space="preserve">in </w:t>
      </w:r>
      <w:r w:rsidR="0072708A">
        <w:rPr>
          <w:i/>
          <w:iCs/>
          <w:sz w:val="22"/>
          <w:szCs w:val="22"/>
        </w:rPr>
        <w:fldChar w:fldCharType="begin"/>
      </w:r>
      <w:r w:rsidR="0072708A">
        <w:rPr>
          <w:i/>
          <w:iCs/>
          <w:sz w:val="22"/>
          <w:szCs w:val="22"/>
        </w:rPr>
        <w:instrText xml:space="preserve"> REF _Ref170142935 \h </w:instrText>
      </w:r>
      <w:r w:rsidR="0072708A">
        <w:rPr>
          <w:i/>
          <w:iCs/>
          <w:sz w:val="22"/>
          <w:szCs w:val="22"/>
        </w:rPr>
      </w:r>
      <w:r w:rsidR="0072708A">
        <w:rPr>
          <w:i/>
          <w:iCs/>
          <w:sz w:val="22"/>
          <w:szCs w:val="22"/>
        </w:rPr>
        <w:fldChar w:fldCharType="separate"/>
      </w:r>
      <w:r w:rsidR="00AE2708" w:rsidRPr="00EA7AE3">
        <w:rPr>
          <w:sz w:val="22"/>
          <w:szCs w:val="22"/>
        </w:rPr>
        <w:t xml:space="preserve">Table </w:t>
      </w:r>
      <w:r w:rsidR="00AE2708">
        <w:rPr>
          <w:noProof/>
          <w:sz w:val="22"/>
          <w:szCs w:val="22"/>
        </w:rPr>
        <w:t>3</w:t>
      </w:r>
      <w:r w:rsidR="0072708A">
        <w:rPr>
          <w:i/>
          <w:iCs/>
          <w:sz w:val="22"/>
          <w:szCs w:val="22"/>
        </w:rPr>
        <w:fldChar w:fldCharType="end"/>
      </w:r>
      <w:r w:rsidR="0072708A">
        <w:rPr>
          <w:i/>
          <w:iCs/>
          <w:sz w:val="22"/>
          <w:szCs w:val="22"/>
        </w:rPr>
        <w:t xml:space="preserve"> </w:t>
      </w:r>
      <w:r w:rsidR="00A078D3">
        <w:rPr>
          <w:i/>
          <w:iCs/>
          <w:sz w:val="22"/>
          <w:szCs w:val="22"/>
        </w:rPr>
        <w:t>of</w:t>
      </w:r>
      <w:r w:rsidR="00A078D3">
        <w:rPr>
          <w:i/>
          <w:iCs/>
          <w:sz w:val="22"/>
          <w:szCs w:val="22"/>
        </w:rPr>
        <w:t xml:space="preserve"> length L=32</w:t>
      </w:r>
      <w:r w:rsidR="00A078D3">
        <w:rPr>
          <w:i/>
          <w:iCs/>
          <w:sz w:val="22"/>
          <w:szCs w:val="22"/>
        </w:rPr>
        <w:t xml:space="preserve"> </w:t>
      </w:r>
      <w:r w:rsidR="007906C7">
        <w:rPr>
          <w:i/>
          <w:iCs/>
          <w:sz w:val="22"/>
          <w:szCs w:val="22"/>
        </w:rPr>
        <w:t>to achieve the</w:t>
      </w:r>
      <w:r w:rsidR="00A078D3">
        <w:rPr>
          <w:i/>
          <w:iCs/>
          <w:sz w:val="22"/>
          <w:szCs w:val="22"/>
        </w:rPr>
        <w:t xml:space="preserve"> 90%</w:t>
      </w:r>
      <w:r w:rsidR="00A078D3" w:rsidRPr="00904FF4">
        <w:rPr>
          <w:i/>
          <w:iCs/>
          <w:sz w:val="22"/>
          <w:szCs w:val="22"/>
        </w:rPr>
        <w:t xml:space="preserve"> target timing error of T</w:t>
      </w:r>
      <w:r w:rsidR="00EA5710" w:rsidRPr="00EA5710">
        <w:rPr>
          <w:rFonts w:hint="eastAsia"/>
          <w:i/>
          <w:iCs/>
          <w:sz w:val="22"/>
          <w:szCs w:val="22"/>
        </w:rPr>
        <w:t>≈</w:t>
      </w:r>
      <w:r w:rsidR="00A078D3" w:rsidRPr="00904FF4">
        <w:rPr>
          <w:i/>
          <w:iCs/>
          <w:sz w:val="22"/>
          <w:szCs w:val="22"/>
        </w:rPr>
        <w:t>0.5μs</w:t>
      </w:r>
      <w:r w:rsidR="00A078D3">
        <w:rPr>
          <w:i/>
          <w:iCs/>
          <w:sz w:val="22"/>
          <w:szCs w:val="22"/>
        </w:rPr>
        <w:t xml:space="preserve">, which may be required for support of </w:t>
      </w:r>
      <w:r w:rsidR="00A078D3" w:rsidRPr="00487A9B">
        <w:rPr>
          <w:rFonts w:hint="eastAsia"/>
          <w:i/>
          <w:iCs/>
          <w:sz w:val="22"/>
          <w:szCs w:val="22"/>
        </w:rPr>
        <w:t xml:space="preserve">Option 1A (No additional sync signal with LP-SS periodicity </w:t>
      </w:r>
      <w:r w:rsidR="00A078D3" w:rsidRPr="00487A9B">
        <w:rPr>
          <w:rFonts w:hint="eastAsia"/>
          <w:i/>
          <w:iCs/>
          <w:sz w:val="22"/>
          <w:szCs w:val="22"/>
        </w:rPr>
        <w:t>∈</w:t>
      </w:r>
      <w:r w:rsidR="00A078D3" w:rsidRPr="00487A9B">
        <w:rPr>
          <w:rFonts w:hint="eastAsia"/>
          <w:i/>
          <w:iCs/>
          <w:sz w:val="22"/>
          <w:szCs w:val="22"/>
        </w:rPr>
        <w:t>{160,320}ms)</w:t>
      </w:r>
      <w:r w:rsidR="00E96043">
        <w:rPr>
          <w:i/>
          <w:iCs/>
          <w:sz w:val="22"/>
          <w:szCs w:val="22"/>
        </w:rPr>
        <w:t>.</w:t>
      </w:r>
      <w:bookmarkEnd w:id="66"/>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67"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2A399D4" w14:textId="200EA2C8" w:rsidR="0090391C" w:rsidRDefault="00B97A4E" w:rsidP="00AF664B">
      <w:pPr>
        <w:rPr>
          <w:u w:val="single"/>
        </w:rPr>
      </w:pPr>
      <w:r w:rsidRPr="0071451D">
        <w:rPr>
          <w:u w:val="single"/>
        </w:rPr>
        <w:t xml:space="preserve">LP-WUS </w:t>
      </w:r>
      <w:r w:rsidR="00D35C2D" w:rsidRPr="0071451D">
        <w:rPr>
          <w:u w:val="single"/>
        </w:rPr>
        <w:t>Structure</w:t>
      </w:r>
    </w:p>
    <w:p w14:paraId="7EEE1A89" w14:textId="35AF41A8" w:rsidR="0090391C" w:rsidRPr="00EB0235" w:rsidRDefault="00CA4ECA" w:rsidP="00EB0235">
      <w:pPr>
        <w:ind w:left="1440" w:hanging="1440"/>
        <w:rPr>
          <w:b/>
          <w:bCs/>
          <w:i/>
          <w:iCs/>
        </w:rPr>
      </w:pPr>
      <w:r w:rsidRPr="00EB0235">
        <w:rPr>
          <w:b/>
          <w:bCs/>
          <w:i/>
          <w:iCs/>
        </w:rPr>
        <w:fldChar w:fldCharType="begin"/>
      </w:r>
      <w:r w:rsidRPr="00EB0235">
        <w:rPr>
          <w:b/>
          <w:bCs/>
          <w:i/>
          <w:iCs/>
        </w:rPr>
        <w:instrText xml:space="preserve"> REF _Ref177721357 \h </w:instrText>
      </w:r>
      <w:r w:rsidRPr="00EB0235">
        <w:rPr>
          <w:b/>
          <w:bCs/>
          <w:i/>
          <w:iCs/>
        </w:rPr>
      </w:r>
      <w:r w:rsidR="00216BF0">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1</w:t>
      </w:r>
      <w:r w:rsidR="00AE2708" w:rsidRPr="00AE2708">
        <w:rPr>
          <w:b/>
          <w:bCs/>
          <w:i/>
          <w:iCs/>
        </w:rPr>
        <w:t>: For LP-SS sync accuracy evaluation, the RAN1#118 agreed mandatory values for the 90% target timing estimation error represent the maximum tolerable time for the respective waveforms implying that a preamble is required for LP-WUS if not received directly after the LP-SS.</w:t>
      </w:r>
      <w:r w:rsidRPr="00EB0235">
        <w:rPr>
          <w:b/>
          <w:bCs/>
          <w:i/>
          <w:iCs/>
        </w:rPr>
        <w:fldChar w:fldCharType="end"/>
      </w:r>
    </w:p>
    <w:p w14:paraId="7053AA51" w14:textId="4BD8B3FA" w:rsidR="00D10195" w:rsidRPr="00EB0235" w:rsidRDefault="00D10195" w:rsidP="00EB0235">
      <w:pPr>
        <w:ind w:left="1440" w:hanging="1440"/>
        <w:rPr>
          <w:b/>
          <w:bCs/>
          <w:i/>
          <w:iCs/>
        </w:rPr>
      </w:pPr>
      <w:r w:rsidRPr="00EB0235">
        <w:rPr>
          <w:b/>
          <w:bCs/>
          <w:i/>
          <w:iCs/>
        </w:rPr>
        <w:fldChar w:fldCharType="begin"/>
      </w:r>
      <w:r w:rsidRPr="00EB0235">
        <w:rPr>
          <w:b/>
          <w:bCs/>
          <w:i/>
          <w:iCs/>
        </w:rPr>
        <w:instrText xml:space="preserve"> REF _Ref165454386 \h </w:instrText>
      </w:r>
      <w:r w:rsidRPr="00EB0235">
        <w:rPr>
          <w:b/>
          <w:bCs/>
          <w:i/>
          <w:iCs/>
        </w:rPr>
      </w:r>
      <w:r w:rsidR="00216BF0">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2</w:t>
      </w:r>
      <w:r w:rsidR="00AE2708" w:rsidRPr="00AE2708">
        <w:rPr>
          <w:b/>
          <w:bCs/>
          <w:i/>
          <w:iCs/>
        </w:rPr>
        <w:t>: For an LP-SS periodicity of 320 ms, only OOK-1</w:t>
      </w:r>
      <w:r w:rsidR="00AE2708" w:rsidRPr="00AE2708">
        <w:rPr>
          <w:b/>
          <w:bCs/>
          <w:i/>
          <w:iCs/>
        </w:rPr>
        <w:t xml:space="preserve"> and OOK-4/M=2</w:t>
      </w:r>
      <w:r w:rsidR="00AE2708" w:rsidRPr="00AE2708">
        <w:rPr>
          <w:b/>
          <w:bCs/>
          <w:i/>
          <w:iCs/>
        </w:rPr>
        <w:t xml:space="preserve"> waveform</w:t>
      </w:r>
      <w:r w:rsidR="00AE2708" w:rsidRPr="00AE2708">
        <w:rPr>
          <w:b/>
          <w:bCs/>
          <w:i/>
          <w:iCs/>
        </w:rPr>
        <w:t>s</w:t>
      </w:r>
      <w:r w:rsidR="00AE2708" w:rsidRPr="00AE2708">
        <w:rPr>
          <w:b/>
          <w:bCs/>
          <w:i/>
          <w:iCs/>
        </w:rPr>
        <w:t xml:space="preserve"> </w:t>
      </w:r>
      <w:r w:rsidR="00AE2708" w:rsidRPr="00AE2708">
        <w:rPr>
          <w:b/>
          <w:bCs/>
          <w:i/>
          <w:iCs/>
        </w:rPr>
        <w:t>may</w:t>
      </w:r>
      <w:r w:rsidR="00AE2708" w:rsidRPr="00AE2708">
        <w:rPr>
          <w:b/>
          <w:bCs/>
          <w:i/>
          <w:iCs/>
        </w:rPr>
        <w:t xml:space="preserve"> be supported without a preamble preceding the LP-WUS assuming the 90% target residual time error T=</w:t>
      </w:r>
      <w:r w:rsidR="00AE2708" w:rsidRPr="00AE2708">
        <w:rPr>
          <w:b/>
          <w:bCs/>
          <w:i/>
          <w:iCs/>
        </w:rPr>
        <w:t>0.5</w:t>
      </w:r>
      <w:r w:rsidR="00AE2708" w:rsidRPr="00AE2708">
        <w:rPr>
          <w:b/>
          <w:bCs/>
          <w:i/>
          <w:iCs/>
        </w:rPr>
        <w:t xml:space="preserve"> μs</w:t>
      </w:r>
      <w:r w:rsidR="00AE2708" w:rsidRPr="00AE2708" w:rsidDel="00BF4597">
        <w:rPr>
          <w:b/>
          <w:bCs/>
          <w:i/>
          <w:iCs/>
        </w:rPr>
        <w:t xml:space="preserve"> </w:t>
      </w:r>
      <w:r w:rsidR="00AE2708" w:rsidRPr="00AE2708">
        <w:rPr>
          <w:b/>
          <w:bCs/>
          <w:i/>
          <w:iCs/>
        </w:rPr>
        <w:t xml:space="preserve">and a residual frequency error of ≤ </w:t>
      </w:r>
      <w:r w:rsidR="00AE2708" w:rsidRPr="00AE2708">
        <w:rPr>
          <w:b/>
          <w:bCs/>
          <w:i/>
          <w:iCs/>
        </w:rPr>
        <w:t>5</w:t>
      </w:r>
      <w:r w:rsidR="00AE2708" w:rsidRPr="00AE2708">
        <w:rPr>
          <w:b/>
          <w:bCs/>
          <w:i/>
          <w:iCs/>
        </w:rPr>
        <w:t xml:space="preserve"> ppm.</w:t>
      </w:r>
      <w:r w:rsidRPr="00EB0235">
        <w:rPr>
          <w:b/>
          <w:bCs/>
          <w:i/>
          <w:iCs/>
        </w:rPr>
        <w:fldChar w:fldCharType="end"/>
      </w:r>
    </w:p>
    <w:p w14:paraId="34E5F087" w14:textId="5B89B31D" w:rsidR="00D10195" w:rsidRPr="00EB0235" w:rsidRDefault="00D10195" w:rsidP="00EB0235">
      <w:pPr>
        <w:ind w:left="1080" w:hanging="1080"/>
        <w:rPr>
          <w:b/>
          <w:bCs/>
          <w:i/>
          <w:iCs/>
        </w:rPr>
      </w:pPr>
      <w:r w:rsidRPr="00EB0235">
        <w:rPr>
          <w:b/>
          <w:bCs/>
          <w:i/>
          <w:iCs/>
        </w:rPr>
        <w:fldChar w:fldCharType="begin"/>
      </w:r>
      <w:r w:rsidRPr="00EB0235">
        <w:rPr>
          <w:b/>
          <w:bCs/>
          <w:i/>
          <w:iCs/>
        </w:rPr>
        <w:instrText xml:space="preserve"> REF _Ref188017540 \h </w:instrText>
      </w:r>
      <w:r w:rsidRPr="00EB0235">
        <w:rPr>
          <w:b/>
          <w:bCs/>
          <w:i/>
          <w:iCs/>
        </w:rPr>
      </w:r>
      <w:r w:rsidR="00216BF0">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1</w:t>
      </w:r>
      <w:r w:rsidR="00AE2708" w:rsidRPr="00AE2708">
        <w:rPr>
          <w:b/>
          <w:bCs/>
          <w:i/>
          <w:iCs/>
        </w:rPr>
        <w:t xml:space="preserve">: </w:t>
      </w:r>
      <w:r w:rsidR="00AE2708" w:rsidRPr="00AE2708">
        <w:rPr>
          <w:b/>
          <w:bCs/>
          <w:i/>
          <w:iCs/>
        </w:rPr>
        <w:t xml:space="preserve">Support Option 1A (No additional sync signal with LP-SS periodicity </w:t>
      </w:r>
      <w:r w:rsidR="00AE2708" w:rsidRPr="00AE2708">
        <w:rPr>
          <w:rFonts w:ascii="Cambria Math" w:hAnsi="Cambria Math" w:cs="Cambria Math"/>
          <w:b/>
          <w:bCs/>
          <w:i/>
          <w:iCs/>
        </w:rPr>
        <w:t>∈</w:t>
      </w:r>
      <w:r w:rsidR="00AE2708" w:rsidRPr="00AE2708">
        <w:rPr>
          <w:b/>
          <w:bCs/>
          <w:i/>
          <w:iCs/>
        </w:rPr>
        <w:t xml:space="preserve">{160,320}ms) if the 90% target residual time error is updated as T=0.5 </w:t>
      </w:r>
      <w:r w:rsidR="00AE2708" w:rsidRPr="00AE2708">
        <w:rPr>
          <w:b/>
          <w:bCs/>
          <w:i/>
          <w:iCs/>
        </w:rPr>
        <w:t>μs</w:t>
      </w:r>
      <w:r w:rsidR="00AE2708" w:rsidRPr="00AE2708">
        <w:rPr>
          <w:b/>
          <w:bCs/>
          <w:i/>
          <w:iCs/>
        </w:rPr>
        <w:t xml:space="preserve"> for OOK-1 and OOK-4/M=2 waveforms and the residual </w:t>
      </w:r>
      <w:r w:rsidR="00AE2708" w:rsidRPr="00AE2708">
        <w:rPr>
          <w:b/>
          <w:bCs/>
          <w:i/>
          <w:iCs/>
        </w:rPr>
        <w:t xml:space="preserve">frequency error </w:t>
      </w:r>
      <w:r w:rsidR="00AE2708" w:rsidRPr="00AE2708">
        <w:rPr>
          <w:b/>
          <w:bCs/>
          <w:i/>
          <w:iCs/>
        </w:rPr>
        <w:t>is</w:t>
      </w:r>
      <w:r w:rsidR="00AE2708" w:rsidRPr="00AE2708">
        <w:rPr>
          <w:b/>
          <w:bCs/>
          <w:i/>
          <w:iCs/>
        </w:rPr>
        <w:t xml:space="preserve"> ≤ 5 ppm</w:t>
      </w:r>
      <w:r w:rsidR="00AE2708" w:rsidRPr="00AE2708">
        <w:rPr>
          <w:b/>
          <w:bCs/>
          <w:i/>
          <w:iCs/>
        </w:rPr>
        <w:t>.</w:t>
      </w:r>
      <w:r w:rsidR="00AE2708" w:rsidRPr="00AE2708">
        <w:rPr>
          <w:b/>
          <w:bCs/>
          <w:i/>
          <w:iCs/>
        </w:rPr>
        <w:t xml:space="preserve"> Otherwise, support Option 2.</w:t>
      </w:r>
      <w:r w:rsidRPr="00EB0235">
        <w:rPr>
          <w:b/>
          <w:bCs/>
          <w:i/>
          <w:iCs/>
        </w:rPr>
        <w:fldChar w:fldCharType="end"/>
      </w:r>
    </w:p>
    <w:p w14:paraId="5F277499" w14:textId="40126F4E" w:rsidR="00D10195" w:rsidRPr="00EB0235" w:rsidRDefault="00D10195" w:rsidP="00EB0235">
      <w:pPr>
        <w:ind w:left="1440" w:hanging="1440"/>
        <w:rPr>
          <w:b/>
          <w:bCs/>
          <w:i/>
          <w:iCs/>
        </w:rPr>
      </w:pPr>
      <w:r w:rsidRPr="00EB0235">
        <w:rPr>
          <w:b/>
          <w:bCs/>
          <w:i/>
          <w:iCs/>
        </w:rPr>
        <w:fldChar w:fldCharType="begin"/>
      </w:r>
      <w:r w:rsidRPr="00EB0235">
        <w:rPr>
          <w:b/>
          <w:bCs/>
          <w:i/>
          <w:iCs/>
        </w:rPr>
        <w:instrText xml:space="preserve"> REF _Ref177721139 \h </w:instrText>
      </w:r>
      <w:r w:rsidRPr="00EB0235">
        <w:rPr>
          <w:b/>
          <w:bCs/>
          <w:i/>
          <w:iCs/>
        </w:rPr>
      </w:r>
      <w:r w:rsidR="00216BF0">
        <w:rPr>
          <w:b/>
          <w:bCs/>
          <w:i/>
          <w:iCs/>
        </w:rPr>
        <w:instrText xml:space="preserve"> \* MERGEFORMAT </w:instrText>
      </w:r>
      <w:r w:rsidRPr="00EB0235">
        <w:rPr>
          <w:b/>
          <w:bCs/>
          <w:i/>
          <w:iCs/>
        </w:rPr>
        <w:fldChar w:fldCharType="separate"/>
      </w:r>
      <w:r w:rsidR="00AE2708" w:rsidRPr="00AE2708">
        <w:rPr>
          <w:b/>
          <w:bCs/>
          <w:i/>
          <w:iCs/>
        </w:rPr>
        <w:t>Observation 3: Considering a 1% FAR target and a payload size (without Manchester encoding) of 12</w:t>
      </w:r>
      <w:r w:rsidR="00AE2708" w:rsidRPr="00AE2708">
        <w:rPr>
          <w:b/>
          <w:bCs/>
          <w:i/>
          <w:iCs/>
        </w:rPr>
        <w:t xml:space="preserve"> </w:t>
      </w:r>
      <w:r w:rsidR="00AE2708" w:rsidRPr="00AE2708">
        <w:rPr>
          <w:b/>
          <w:bCs/>
          <w:i/>
          <w:iCs/>
        </w:rPr>
        <w:t>bits, the number of 2 monitored codepoints per LP-WUS MO and/or up to 4 LP-WUS MOs per LO can be supported.</w:t>
      </w:r>
      <w:r w:rsidRPr="00EB0235">
        <w:rPr>
          <w:b/>
          <w:bCs/>
          <w:i/>
          <w:iCs/>
        </w:rPr>
        <w:fldChar w:fldCharType="end"/>
      </w:r>
    </w:p>
    <w:p w14:paraId="5C7B9F4C" w14:textId="1E774A2E" w:rsidR="00D10195" w:rsidRPr="00EB0235" w:rsidRDefault="00D10195" w:rsidP="00EB0235">
      <w:pPr>
        <w:ind w:left="1080" w:hanging="1080"/>
        <w:rPr>
          <w:b/>
          <w:bCs/>
          <w:i/>
          <w:iCs/>
        </w:rPr>
      </w:pPr>
      <w:r w:rsidRPr="00EB0235">
        <w:rPr>
          <w:b/>
          <w:bCs/>
          <w:i/>
          <w:iCs/>
        </w:rPr>
        <w:fldChar w:fldCharType="begin"/>
      </w:r>
      <w:r w:rsidRPr="00EB0235">
        <w:rPr>
          <w:b/>
          <w:bCs/>
          <w:i/>
          <w:iCs/>
        </w:rPr>
        <w:instrText xml:space="preserve"> REF _Ref157757599 \h </w:instrText>
      </w:r>
      <w:r w:rsidRPr="00EB0235">
        <w:rPr>
          <w:b/>
          <w:bCs/>
          <w:i/>
          <w:iCs/>
        </w:rPr>
      </w:r>
      <w:r w:rsidR="00216BF0">
        <w:rPr>
          <w:b/>
          <w:bCs/>
          <w:i/>
          <w:iCs/>
        </w:rPr>
        <w:instrText xml:space="preserve"> \* MERGEFORMAT </w:instrText>
      </w:r>
      <w:r w:rsidRPr="00EB0235">
        <w:rPr>
          <w:b/>
          <w:bCs/>
          <w:i/>
          <w:iCs/>
        </w:rPr>
        <w:fldChar w:fldCharType="separate"/>
      </w:r>
      <w:r w:rsidR="00AE2708" w:rsidRPr="00AE2708">
        <w:rPr>
          <w:b/>
          <w:bCs/>
          <w:i/>
          <w:iCs/>
        </w:rPr>
        <w:t>Proposal 2: Support LP-WUS to carry at least 12 bits of payload (without Manchester encoding) and up to 6 bits of message length for codepoint based wake-up indication in RRC IDLE/INACTIVE.</w:t>
      </w:r>
      <w:r w:rsidRPr="00EB0235">
        <w:rPr>
          <w:b/>
          <w:bCs/>
          <w:i/>
          <w:iCs/>
        </w:rPr>
        <w:fldChar w:fldCharType="end"/>
      </w:r>
    </w:p>
    <w:p w14:paraId="10B29ED0" w14:textId="77777777" w:rsidR="00144556" w:rsidRPr="0071451D" w:rsidRDefault="00144556" w:rsidP="00245719">
      <w:pPr>
        <w:rPr>
          <w:u w:val="single"/>
        </w:rPr>
      </w:pPr>
    </w:p>
    <w:p w14:paraId="4919BADD" w14:textId="49EE425F" w:rsidR="00D35C2D" w:rsidRDefault="00D35C2D" w:rsidP="00D35C2D">
      <w:pPr>
        <w:rPr>
          <w:u w:val="single"/>
        </w:rPr>
      </w:pPr>
      <w:r w:rsidRPr="0071451D">
        <w:rPr>
          <w:u w:val="single"/>
        </w:rPr>
        <w:t>LP-WUS Waveform</w:t>
      </w:r>
    </w:p>
    <w:p w14:paraId="4C3120FB" w14:textId="5A8D98BB" w:rsidR="00D10195" w:rsidRPr="00EB0235" w:rsidRDefault="00216BF0" w:rsidP="00EB0235">
      <w:pPr>
        <w:ind w:left="1440" w:hanging="1440"/>
        <w:rPr>
          <w:b/>
          <w:bCs/>
          <w:i/>
          <w:iCs/>
        </w:rPr>
      </w:pPr>
      <w:r w:rsidRPr="00EB0235">
        <w:rPr>
          <w:b/>
          <w:bCs/>
          <w:i/>
          <w:iCs/>
        </w:rPr>
        <w:fldChar w:fldCharType="begin"/>
      </w:r>
      <w:r w:rsidRPr="00EB0235">
        <w:rPr>
          <w:b/>
          <w:bCs/>
          <w:i/>
          <w:iCs/>
        </w:rPr>
        <w:instrText xml:space="preserve"> REF _Ref157757634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Observation 4: OOK-4 waveform option with M=4 at 30kHz SCS can provide better spectral efficiency than other waveform options at least in RRC Connected state.</w:t>
      </w:r>
      <w:r w:rsidRPr="00EB0235">
        <w:rPr>
          <w:b/>
          <w:bCs/>
          <w:i/>
          <w:iCs/>
        </w:rPr>
        <w:fldChar w:fldCharType="end"/>
      </w:r>
    </w:p>
    <w:p w14:paraId="3FE66658" w14:textId="660D93BD"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_Ref157757623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Proposal 3: Confirm the working assumption that a LP-WUR-enabled UE supports OOK-4 based LP-WUS design with M=4 regardless of SCS at least in RRC Connected state.</w:t>
      </w:r>
      <w:r w:rsidRPr="00EB0235">
        <w:rPr>
          <w:b/>
          <w:bCs/>
          <w:i/>
          <w:iCs/>
        </w:rPr>
        <w:fldChar w:fldCharType="end"/>
      </w:r>
    </w:p>
    <w:p w14:paraId="06BAA654" w14:textId="25243C9D" w:rsidR="00216BF0" w:rsidRPr="00EB0235" w:rsidRDefault="00216BF0" w:rsidP="00EB0235">
      <w:pPr>
        <w:ind w:left="1440" w:hanging="1440"/>
        <w:rPr>
          <w:b/>
          <w:bCs/>
          <w:i/>
          <w:iCs/>
        </w:rPr>
      </w:pPr>
      <w:r w:rsidRPr="00EB0235">
        <w:rPr>
          <w:b/>
          <w:bCs/>
          <w:i/>
          <w:iCs/>
        </w:rPr>
        <w:fldChar w:fldCharType="begin"/>
      </w:r>
      <w:r w:rsidRPr="00EB0235">
        <w:rPr>
          <w:b/>
          <w:bCs/>
          <w:i/>
          <w:iCs/>
        </w:rPr>
        <w:instrText xml:space="preserve"> REF _Ref188017748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5</w:t>
      </w:r>
      <w:r w:rsidR="00AE2708" w:rsidRPr="00AE2708">
        <w:rPr>
          <w:b/>
          <w:bCs/>
          <w:i/>
          <w:iCs/>
        </w:rPr>
        <w:t xml:space="preserve">: The </w:t>
      </w:r>
      <w:r w:rsidR="00AE2708" w:rsidRPr="00AE2708">
        <w:rPr>
          <w:b/>
          <w:bCs/>
          <w:i/>
          <w:iCs/>
        </w:rPr>
        <w:t>set of</w:t>
      </w:r>
      <w:r w:rsidR="00AE2708" w:rsidRPr="00AE2708">
        <w:rPr>
          <w:b/>
          <w:bCs/>
          <w:i/>
          <w:iCs/>
        </w:rPr>
        <w:t xml:space="preserve"> ZC root</w:t>
      </w:r>
      <w:r w:rsidR="00AE2708" w:rsidRPr="00AE2708">
        <w:rPr>
          <w:b/>
          <w:bCs/>
          <w:i/>
          <w:iCs/>
        </w:rPr>
        <w:t xml:space="preserve"> value</w:t>
      </w:r>
      <w:r w:rsidR="00AE2708" w:rsidRPr="00AE2708">
        <w:rPr>
          <w:b/>
          <w:bCs/>
          <w:i/>
          <w:iCs/>
        </w:rPr>
        <w:t xml:space="preserve">s </w:t>
      </w:r>
      <w:r w:rsidR="00AE2708" w:rsidRPr="00AE2708">
        <w:rPr>
          <w:rFonts w:hint="eastAsia"/>
          <w:b/>
          <w:bCs/>
          <w:i/>
          <w:iCs/>
        </w:rPr>
        <w:t>q</w:t>
      </w:r>
      <w:r w:rsidR="00AE2708" w:rsidRPr="00AE2708">
        <w:rPr>
          <w:rFonts w:hint="eastAsia"/>
          <w:b/>
          <w:bCs/>
          <w:i/>
          <w:iCs/>
        </w:rPr>
        <w:t>∈</w:t>
      </w:r>
      <w:r w:rsidR="00AE2708" w:rsidRPr="00AE2708">
        <w:rPr>
          <w:rFonts w:hint="eastAsia"/>
          <w:b/>
          <w:bCs/>
          <w:i/>
          <w:iCs/>
        </w:rPr>
        <w:t>{1,13,18,21,26,27,35,52}</w:t>
      </w:r>
      <w:r w:rsidR="00AE2708" w:rsidRPr="00AE2708">
        <w:rPr>
          <w:b/>
          <w:bCs/>
          <w:i/>
          <w:iCs/>
        </w:rPr>
        <w:t xml:space="preserve"> </w:t>
      </w:r>
      <w:r w:rsidR="00AE2708" w:rsidRPr="00AE2708">
        <w:rPr>
          <w:b/>
          <w:bCs/>
          <w:i/>
          <w:iCs/>
        </w:rPr>
        <w:t xml:space="preserve">can improve the OFDM-based LP-WUR performance compared to </w:t>
      </w:r>
      <w:r w:rsidR="00AE2708" w:rsidRPr="00AE2708">
        <w:rPr>
          <w:b/>
          <w:bCs/>
          <w:i/>
          <w:iCs/>
        </w:rPr>
        <w:t xml:space="preserve">all other possible root values at M=2 </w:t>
      </w:r>
      <w:r w:rsidR="00AE2708" w:rsidRPr="00AE2708">
        <w:rPr>
          <w:b/>
          <w:bCs/>
          <w:i/>
          <w:iCs/>
        </w:rPr>
        <w:t xml:space="preserve">when the overlaid sequence </w:t>
      </w:r>
      <w:r w:rsidR="00AE2708" w:rsidRPr="00AE2708">
        <w:rPr>
          <w:b/>
          <w:bCs/>
          <w:i/>
          <w:iCs/>
        </w:rPr>
        <w:t xml:space="preserve">does not </w:t>
      </w:r>
      <w:r w:rsidR="00AE2708" w:rsidRPr="00AE2708">
        <w:rPr>
          <w:b/>
          <w:bCs/>
          <w:i/>
          <w:iCs/>
        </w:rPr>
        <w:t xml:space="preserve">carry </w:t>
      </w:r>
      <w:r w:rsidR="00AE2708" w:rsidRPr="00AE2708">
        <w:rPr>
          <w:b/>
          <w:bCs/>
          <w:i/>
          <w:iCs/>
        </w:rPr>
        <w:t>information</w:t>
      </w:r>
      <w:r w:rsidR="00AE2708" w:rsidRPr="00AE2708">
        <w:rPr>
          <w:b/>
          <w:bCs/>
          <w:i/>
          <w:iCs/>
        </w:rPr>
        <w:t>.</w:t>
      </w:r>
      <w:r w:rsidRPr="00EB0235">
        <w:rPr>
          <w:b/>
          <w:bCs/>
          <w:i/>
          <w:iCs/>
        </w:rPr>
        <w:fldChar w:fldCharType="end"/>
      </w:r>
    </w:p>
    <w:p w14:paraId="633F0DD0" w14:textId="62AE91B8" w:rsidR="00216BF0" w:rsidRPr="00EB0235" w:rsidRDefault="00216BF0" w:rsidP="00EB0235">
      <w:pPr>
        <w:ind w:left="1440" w:hanging="1440"/>
        <w:rPr>
          <w:b/>
          <w:bCs/>
          <w:i/>
          <w:iCs/>
        </w:rPr>
      </w:pPr>
      <w:r w:rsidRPr="00EB0235">
        <w:rPr>
          <w:b/>
          <w:bCs/>
          <w:i/>
          <w:iCs/>
        </w:rPr>
        <w:fldChar w:fldCharType="begin"/>
      </w:r>
      <w:r w:rsidRPr="00EB0235">
        <w:rPr>
          <w:b/>
          <w:bCs/>
          <w:i/>
          <w:iCs/>
        </w:rPr>
        <w:instrText xml:space="preserve"> REF _Ref188017754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6</w:t>
      </w:r>
      <w:r w:rsidR="00AE2708" w:rsidRPr="00AE2708">
        <w:rPr>
          <w:b/>
          <w:bCs/>
          <w:i/>
          <w:iCs/>
        </w:rPr>
        <w:t xml:space="preserve">: The set of ZC root values </w:t>
      </w:r>
      <w:r w:rsidR="00AE2708" w:rsidRPr="00AE2708">
        <w:rPr>
          <w:rFonts w:hint="eastAsia"/>
          <w:b/>
          <w:bCs/>
          <w:i/>
          <w:iCs/>
        </w:rPr>
        <w:t>q</w:t>
      </w:r>
      <w:r w:rsidR="00AE2708" w:rsidRPr="00AE2708">
        <w:rPr>
          <w:rFonts w:hint="eastAsia"/>
          <w:b/>
          <w:bCs/>
          <w:i/>
          <w:iCs/>
        </w:rPr>
        <w:t>∈</w:t>
      </w:r>
      <w:r w:rsidR="00AE2708" w:rsidRPr="00AE2708">
        <w:rPr>
          <w:b/>
          <w:bCs/>
          <w:i/>
          <w:iCs/>
        </w:rPr>
        <w:t>Φ3-bits</w:t>
      </w:r>
      <w:r w:rsidR="00AE2708" w:rsidRPr="00AE2708">
        <w:rPr>
          <w:b/>
          <w:bCs/>
          <w:i/>
          <w:iCs/>
        </w:rPr>
        <w:t>=</w:t>
      </w:r>
      <w:r w:rsidR="00AE2708" w:rsidRPr="00AE2708">
        <w:rPr>
          <w:rFonts w:hint="eastAsia"/>
          <w:b/>
          <w:bCs/>
          <w:i/>
          <w:iCs/>
        </w:rPr>
        <w:t>{</w:t>
      </w:r>
      <w:r w:rsidR="00AE2708" w:rsidRPr="00AE2708">
        <w:rPr>
          <w:b/>
          <w:bCs/>
          <w:i/>
          <w:iCs/>
        </w:rPr>
        <w:t>1,13,18,26,27,35,40,52</w:t>
      </w:r>
      <w:r w:rsidR="00AE2708" w:rsidRPr="00AE2708">
        <w:rPr>
          <w:rFonts w:hint="eastAsia"/>
          <w:b/>
          <w:bCs/>
          <w:i/>
          <w:iCs/>
        </w:rPr>
        <w:t>}</w:t>
      </w:r>
      <w:r w:rsidR="00AE2708" w:rsidRPr="00AE2708">
        <w:rPr>
          <w:b/>
          <w:bCs/>
          <w:i/>
          <w:iCs/>
        </w:rPr>
        <w:t xml:space="preserve"> can improve the OFDM-based LP-WUR performance compared to all other possible root values at M=2 when the overlaid sequences carry </w:t>
      </w:r>
      <w:r w:rsidR="00AE2708" w:rsidRPr="00AE2708">
        <w:rPr>
          <w:b/>
          <w:bCs/>
          <w:i/>
          <w:iCs/>
        </w:rPr>
        <w:t xml:space="preserve">2 bits of </w:t>
      </w:r>
      <w:r w:rsidR="00AE2708" w:rsidRPr="00AE2708">
        <w:rPr>
          <w:b/>
          <w:bCs/>
          <w:i/>
          <w:iCs/>
        </w:rPr>
        <w:t>information</w:t>
      </w:r>
      <w:r w:rsidR="00AE2708" w:rsidRPr="00AE2708">
        <w:rPr>
          <w:b/>
          <w:bCs/>
          <w:i/>
          <w:iCs/>
        </w:rPr>
        <w:t xml:space="preserve"> using four cyclic shifts.</w:t>
      </w:r>
      <w:r w:rsidRPr="00EB0235">
        <w:rPr>
          <w:b/>
          <w:bCs/>
          <w:i/>
          <w:iCs/>
        </w:rPr>
        <w:fldChar w:fldCharType="end"/>
      </w:r>
    </w:p>
    <w:p w14:paraId="1DA27EE0" w14:textId="4FC745B6" w:rsidR="00216BF0" w:rsidRPr="00EB0235" w:rsidRDefault="00216BF0" w:rsidP="00EB0235">
      <w:pPr>
        <w:ind w:left="1440" w:hanging="1440"/>
        <w:rPr>
          <w:b/>
          <w:bCs/>
          <w:i/>
          <w:iCs/>
        </w:rPr>
      </w:pPr>
      <w:r w:rsidRPr="00EB0235">
        <w:rPr>
          <w:b/>
          <w:bCs/>
          <w:i/>
          <w:iCs/>
        </w:rPr>
        <w:fldChar w:fldCharType="begin"/>
      </w:r>
      <w:r w:rsidRPr="00EB0235">
        <w:rPr>
          <w:b/>
          <w:bCs/>
          <w:i/>
          <w:iCs/>
        </w:rPr>
        <w:instrText xml:space="preserve"> REF _Ref188017763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7</w:t>
      </w:r>
      <w:r w:rsidR="00AE2708" w:rsidRPr="00AE2708">
        <w:rPr>
          <w:b/>
          <w:bCs/>
          <w:i/>
          <w:iCs/>
        </w:rPr>
        <w:t>: The set of ZC root values Φ</w:t>
      </w:r>
      <w:r w:rsidR="00AE2708" w:rsidRPr="00AE2708">
        <w:rPr>
          <w:b/>
          <w:bCs/>
          <w:i/>
          <w:iCs/>
        </w:rPr>
        <w:t>2</w:t>
      </w:r>
      <w:r w:rsidR="00AE2708" w:rsidRPr="00AE2708">
        <w:rPr>
          <w:b/>
          <w:bCs/>
          <w:i/>
          <w:iCs/>
        </w:rPr>
        <w:t xml:space="preserve">-bits={1,26,27,52} </w:t>
      </w:r>
      <w:r w:rsidR="00AE2708" w:rsidRPr="00AE2708">
        <w:rPr>
          <w:b/>
          <w:bCs/>
          <w:i/>
          <w:iCs/>
        </w:rPr>
        <w:t xml:space="preserve">may be considered as the set of candidate root values for a 2-bit RRC configuration of the overlaid OFDM sequence and </w:t>
      </w:r>
      <w:r w:rsidR="00AE2708" w:rsidRPr="00AE2708">
        <w:rPr>
          <w:b/>
          <w:bCs/>
          <w:i/>
          <w:iCs/>
        </w:rPr>
        <w:t>Φ3-bits=</w:t>
      </w:r>
      <w:r w:rsidR="00AE2708" w:rsidRPr="00AE2708">
        <w:rPr>
          <w:rFonts w:hint="eastAsia"/>
          <w:b/>
          <w:bCs/>
          <w:i/>
          <w:iCs/>
        </w:rPr>
        <w:t>{</w:t>
      </w:r>
      <w:r w:rsidR="00AE2708" w:rsidRPr="00AE2708">
        <w:rPr>
          <w:b/>
          <w:bCs/>
          <w:i/>
          <w:iCs/>
        </w:rPr>
        <w:t>1,13,18,26,27,35,40,52</w:t>
      </w:r>
      <w:r w:rsidR="00AE2708" w:rsidRPr="00AE2708">
        <w:rPr>
          <w:rFonts w:hint="eastAsia"/>
          <w:b/>
          <w:bCs/>
          <w:i/>
          <w:iCs/>
        </w:rPr>
        <w:t>}</w:t>
      </w:r>
      <w:r w:rsidR="00AE2708" w:rsidRPr="00AE2708">
        <w:rPr>
          <w:b/>
          <w:bCs/>
          <w:i/>
          <w:iCs/>
        </w:rPr>
        <w:t xml:space="preserve"> for a 3-bit RRC configuration, at least for Nc=1.</w:t>
      </w:r>
      <w:r w:rsidRPr="00EB0235">
        <w:rPr>
          <w:b/>
          <w:bCs/>
          <w:i/>
          <w:iCs/>
        </w:rPr>
        <w:fldChar w:fldCharType="end"/>
      </w:r>
    </w:p>
    <w:p w14:paraId="7851FF68" w14:textId="29E6B33D" w:rsidR="00216BF0" w:rsidRPr="00EB0235" w:rsidRDefault="00216BF0" w:rsidP="00EB0235">
      <w:pPr>
        <w:ind w:left="1440" w:hanging="1440"/>
        <w:rPr>
          <w:b/>
          <w:bCs/>
          <w:i/>
          <w:iCs/>
        </w:rPr>
      </w:pPr>
      <w:r w:rsidRPr="00EB0235">
        <w:rPr>
          <w:b/>
          <w:bCs/>
          <w:i/>
          <w:iCs/>
        </w:rPr>
        <w:fldChar w:fldCharType="begin"/>
      </w:r>
      <w:r w:rsidRPr="00EB0235">
        <w:rPr>
          <w:b/>
          <w:bCs/>
          <w:i/>
          <w:iCs/>
        </w:rPr>
        <w:instrText xml:space="preserve"> REF _Ref188017783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8</w:t>
      </w:r>
      <w:r w:rsidR="00AE2708" w:rsidRPr="00AE2708">
        <w:rPr>
          <w:b/>
          <w:bCs/>
          <w:i/>
          <w:iCs/>
        </w:rPr>
        <w:t>: The selection of a combination of two ZC root</w:t>
      </w:r>
      <w:r w:rsidR="00AE2708" w:rsidRPr="00AE2708">
        <w:rPr>
          <w:b/>
          <w:bCs/>
          <w:i/>
          <w:iCs/>
        </w:rPr>
        <w:t xml:space="preserve"> value</w:t>
      </w:r>
      <w:r w:rsidR="00AE2708" w:rsidRPr="00AE2708">
        <w:rPr>
          <w:b/>
          <w:bCs/>
          <w:i/>
          <w:iCs/>
        </w:rPr>
        <w:t xml:space="preserve">s with four cyclic shifts for each root can improve the OFDM-based LP-WUR performance compared to a single root </w:t>
      </w:r>
      <w:r w:rsidR="00AE2708" w:rsidRPr="00AE2708">
        <w:rPr>
          <w:b/>
          <w:bCs/>
          <w:i/>
          <w:iCs/>
        </w:rPr>
        <w:t xml:space="preserve">value </w:t>
      </w:r>
      <w:r w:rsidR="00AE2708" w:rsidRPr="00AE2708">
        <w:rPr>
          <w:b/>
          <w:bCs/>
          <w:i/>
          <w:iCs/>
        </w:rPr>
        <w:t>with eight cyclic shifts when the overlaid sequences carry 3 bits</w:t>
      </w:r>
      <w:r w:rsidR="00AE2708" w:rsidRPr="00AE2708">
        <w:rPr>
          <w:b/>
          <w:bCs/>
          <w:i/>
          <w:iCs/>
        </w:rPr>
        <w:t xml:space="preserve"> of information</w:t>
      </w:r>
      <w:r w:rsidR="00AE2708" w:rsidRPr="00AE2708">
        <w:rPr>
          <w:b/>
          <w:bCs/>
          <w:i/>
          <w:iCs/>
        </w:rPr>
        <w:t>.</w:t>
      </w:r>
      <w:r w:rsidRPr="00EB0235">
        <w:rPr>
          <w:b/>
          <w:bCs/>
          <w:i/>
          <w:iCs/>
        </w:rPr>
        <w:fldChar w:fldCharType="end"/>
      </w:r>
    </w:p>
    <w:p w14:paraId="127D06EC" w14:textId="72501173" w:rsidR="00216BF0" w:rsidRPr="00EB0235" w:rsidRDefault="00216BF0" w:rsidP="00EB0235">
      <w:pPr>
        <w:ind w:left="1440" w:hanging="1440"/>
        <w:rPr>
          <w:b/>
          <w:bCs/>
          <w:i/>
          <w:iCs/>
        </w:rPr>
      </w:pPr>
      <w:r w:rsidRPr="00EB0235">
        <w:rPr>
          <w:b/>
          <w:bCs/>
          <w:i/>
          <w:iCs/>
        </w:rPr>
        <w:lastRenderedPageBreak/>
        <w:fldChar w:fldCharType="begin"/>
      </w:r>
      <w:r w:rsidRPr="00EB0235">
        <w:rPr>
          <w:b/>
          <w:bCs/>
          <w:i/>
          <w:iCs/>
        </w:rPr>
        <w:instrText xml:space="preserve"> REF _Ref188017789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9</w:t>
      </w:r>
      <w:r w:rsidR="00AE2708" w:rsidRPr="00AE2708">
        <w:rPr>
          <w:b/>
          <w:bCs/>
          <w:i/>
          <w:iCs/>
        </w:rPr>
        <w:t>: The use of overlaid sequences to carry 3 bits of information per OOK ON symbol can degrade the OFDM-based LP-WUR performance by ~</w:t>
      </w:r>
      <w:r w:rsidR="00AE2708" w:rsidRPr="00AE2708">
        <w:rPr>
          <w:b/>
          <w:bCs/>
          <w:i/>
          <w:iCs/>
        </w:rPr>
        <w:t>4</w:t>
      </w:r>
      <w:r w:rsidR="00AE2708" w:rsidRPr="00AE2708">
        <w:rPr>
          <w:b/>
          <w:bCs/>
          <w:i/>
          <w:iCs/>
        </w:rPr>
        <w:t>.3</w:t>
      </w:r>
      <w:r w:rsidR="00AE2708" w:rsidRPr="00AE2708">
        <w:rPr>
          <w:b/>
          <w:bCs/>
          <w:i/>
          <w:iCs/>
        </w:rPr>
        <w:t xml:space="preserve"> to 6</w:t>
      </w:r>
      <w:r w:rsidR="00AE2708" w:rsidRPr="00AE2708">
        <w:rPr>
          <w:b/>
          <w:bCs/>
          <w:i/>
          <w:iCs/>
        </w:rPr>
        <w:t xml:space="preserve"> dB compared to the case with no information.</w:t>
      </w:r>
      <w:r w:rsidRPr="00EB0235">
        <w:rPr>
          <w:b/>
          <w:bCs/>
          <w:i/>
          <w:iCs/>
        </w:rPr>
        <w:fldChar w:fldCharType="end"/>
      </w:r>
    </w:p>
    <w:p w14:paraId="635E72E2" w14:textId="5936E017"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_Ref188017799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10</w:t>
      </w:r>
      <w:r w:rsidR="00AE2708" w:rsidRPr="00AE2708">
        <w:rPr>
          <w:b/>
          <w:bCs/>
          <w:i/>
          <w:iCs/>
        </w:rPr>
        <w:t>: The selection of ZC sequence(s) root(s) and/or cyclic shift(s) for the overlaid sequence(s) has minimal impact on the performance of ED-based LP-WUR.</w:t>
      </w:r>
      <w:r w:rsidR="00AE2708" w:rsidRPr="00AE2708">
        <w:rPr>
          <w:b/>
          <w:bCs/>
          <w:i/>
          <w:iCs/>
        </w:rPr>
        <w:t xml:space="preserve"> However, </w:t>
      </w:r>
      <w:r w:rsidR="00AE2708" w:rsidRPr="00AE2708">
        <w:rPr>
          <w:b/>
          <w:bCs/>
          <w:i/>
          <w:iCs/>
        </w:rPr>
        <w:t>randomization of the overlaid ZC sequence</w:t>
      </w:r>
      <w:r w:rsidR="00AE2708" w:rsidRPr="00AE2708">
        <w:rPr>
          <w:b/>
          <w:bCs/>
          <w:i/>
          <w:iCs/>
        </w:rPr>
        <w:t xml:space="preserve"> </w:t>
      </w:r>
      <w:r w:rsidR="00AE2708" w:rsidRPr="00AE2708">
        <w:rPr>
          <w:b/>
          <w:bCs/>
          <w:i/>
          <w:iCs/>
        </w:rPr>
        <w:t>over the ‘ON’ OOK symbols</w:t>
      </w:r>
      <w:r w:rsidR="00AE2708" w:rsidRPr="00AE2708">
        <w:rPr>
          <w:b/>
          <w:bCs/>
          <w:i/>
          <w:iCs/>
        </w:rPr>
        <w:t xml:space="preserve">, e.g., using </w:t>
      </w:r>
      <w:r w:rsidR="00AE2708" w:rsidRPr="00AE2708">
        <w:rPr>
          <w:rFonts w:hint="eastAsia"/>
          <w:b/>
          <w:bCs/>
          <w:i/>
          <w:iCs/>
        </w:rPr>
        <w:t>Nc</w:t>
      </w:r>
      <w:r w:rsidR="00AE2708" w:rsidRPr="00AE2708">
        <w:rPr>
          <w:rFonts w:hint="eastAsia"/>
          <w:b/>
          <w:bCs/>
          <w:i/>
          <w:iCs/>
        </w:rPr>
        <w:t>∈</w:t>
      </w:r>
      <w:r w:rsidR="00AE2708" w:rsidRPr="00AE2708">
        <w:rPr>
          <w:rFonts w:hint="eastAsia"/>
          <w:b/>
          <w:bCs/>
          <w:i/>
          <w:iCs/>
        </w:rPr>
        <w:t>{4,8}</w:t>
      </w:r>
      <w:r w:rsidR="00AE2708" w:rsidRPr="00AE2708">
        <w:rPr>
          <w:b/>
          <w:bCs/>
          <w:i/>
          <w:iCs/>
        </w:rPr>
        <w:t>,</w:t>
      </w:r>
      <w:r w:rsidR="00AE2708" w:rsidRPr="00AE2708">
        <w:rPr>
          <w:b/>
          <w:bCs/>
          <w:i/>
          <w:iCs/>
        </w:rPr>
        <w:t xml:space="preserve"> can </w:t>
      </w:r>
      <w:r w:rsidR="00AE2708" w:rsidRPr="00AE2708">
        <w:rPr>
          <w:b/>
          <w:bCs/>
          <w:i/>
          <w:iCs/>
        </w:rPr>
        <w:t xml:space="preserve">result in performance </w:t>
      </w:r>
      <w:r w:rsidR="00AE2708" w:rsidRPr="00AE2708">
        <w:rPr>
          <w:b/>
          <w:bCs/>
          <w:i/>
          <w:iCs/>
        </w:rPr>
        <w:t>improve</w:t>
      </w:r>
      <w:r w:rsidR="00AE2708" w:rsidRPr="00AE2708">
        <w:rPr>
          <w:b/>
          <w:bCs/>
          <w:i/>
          <w:iCs/>
        </w:rPr>
        <w:t>ment particularly at high SNR.</w:t>
      </w:r>
      <w:r w:rsidRPr="00EB0235">
        <w:rPr>
          <w:b/>
          <w:bCs/>
          <w:i/>
          <w:iCs/>
        </w:rPr>
        <w:fldChar w:fldCharType="end"/>
      </w:r>
    </w:p>
    <w:p w14:paraId="0B84C0F4" w14:textId="64C58212"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_Ref188017808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4</w:t>
      </w:r>
      <w:r w:rsidR="00AE2708" w:rsidRPr="00AE2708">
        <w:rPr>
          <w:b/>
          <w:bCs/>
          <w:i/>
          <w:iCs/>
        </w:rPr>
        <w:t>: Support 8 as the maximum number of candidate overlaid sequences to carry LP-WUS information per OOK ON chip for one cell.</w:t>
      </w:r>
      <w:r w:rsidRPr="00EB0235">
        <w:rPr>
          <w:b/>
          <w:bCs/>
          <w:i/>
          <w:iCs/>
        </w:rPr>
        <w:fldChar w:fldCharType="end"/>
      </w:r>
    </w:p>
    <w:p w14:paraId="053ED13F" w14:textId="0705A60F"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_Ref188017827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11</w:t>
      </w:r>
      <w:r w:rsidR="00AE2708" w:rsidRPr="00AE2708">
        <w:rPr>
          <w:b/>
          <w:bCs/>
          <w:i/>
          <w:iCs/>
        </w:rPr>
        <w:t>: The compression of OOK pulse by ~20%</w:t>
      </w:r>
      <w:r w:rsidR="00AE2708" w:rsidRPr="00AE2708">
        <w:rPr>
          <w:b/>
          <w:bCs/>
          <w:i/>
          <w:iCs/>
        </w:rPr>
        <w:t>, i.e., Alt2 for BZC determination with G=13,</w:t>
      </w:r>
      <w:r w:rsidR="00AE2708" w:rsidRPr="00AE2708">
        <w:rPr>
          <w:b/>
          <w:bCs/>
          <w:i/>
          <w:iCs/>
        </w:rPr>
        <w:t xml:space="preserve"> can improve the OFDM-based LP-WUR performance by </w:t>
      </w:r>
      <w:r w:rsidR="00AE2708" w:rsidRPr="00AE2708">
        <w:rPr>
          <w:rFonts w:hint="eastAsia"/>
          <w:b/>
          <w:bCs/>
          <w:i/>
          <w:iCs/>
        </w:rPr>
        <w:t>≥</w:t>
      </w:r>
      <w:r w:rsidR="00AE2708" w:rsidRPr="00AE2708">
        <w:rPr>
          <w:b/>
          <w:bCs/>
          <w:i/>
          <w:iCs/>
        </w:rPr>
        <w:t>0.</w:t>
      </w:r>
      <w:r w:rsidR="00AE2708" w:rsidRPr="00AE2708">
        <w:rPr>
          <w:b/>
          <w:bCs/>
          <w:i/>
          <w:iCs/>
        </w:rPr>
        <w:t>4</w:t>
      </w:r>
      <w:r w:rsidR="00AE2708" w:rsidRPr="00AE2708">
        <w:rPr>
          <w:b/>
          <w:bCs/>
          <w:i/>
          <w:iCs/>
        </w:rPr>
        <w:t xml:space="preserve"> dB and the ED-based LP-WUR performance by ~1.</w:t>
      </w:r>
      <w:r w:rsidR="00AE2708" w:rsidRPr="00AE2708">
        <w:rPr>
          <w:b/>
          <w:bCs/>
          <w:i/>
          <w:iCs/>
        </w:rPr>
        <w:t>2</w:t>
      </w:r>
      <w:r w:rsidR="00AE2708" w:rsidRPr="00AE2708">
        <w:rPr>
          <w:b/>
          <w:bCs/>
          <w:i/>
          <w:iCs/>
        </w:rPr>
        <w:t xml:space="preserve"> dB</w:t>
      </w:r>
      <w:r w:rsidR="00AE2708" w:rsidRPr="00AE2708">
        <w:rPr>
          <w:b/>
          <w:bCs/>
          <w:i/>
          <w:iCs/>
        </w:rPr>
        <w:t xml:space="preserve"> </w:t>
      </w:r>
      <w:r w:rsidR="00AE2708" w:rsidRPr="00AE2708">
        <w:rPr>
          <w:rFonts w:hint="eastAsia"/>
          <w:b/>
          <w:bCs/>
          <w:i/>
          <w:iCs/>
        </w:rPr>
        <w:t>for Nc</w:t>
      </w:r>
      <w:r w:rsidR="00AE2708" w:rsidRPr="00AE2708">
        <w:rPr>
          <w:rFonts w:hint="eastAsia"/>
          <w:b/>
          <w:bCs/>
          <w:i/>
          <w:iCs/>
        </w:rPr>
        <w:t>∈</w:t>
      </w:r>
      <w:r w:rsidR="00AE2708" w:rsidRPr="00AE2708">
        <w:rPr>
          <w:rFonts w:hint="eastAsia"/>
          <w:b/>
          <w:bCs/>
          <w:i/>
          <w:iCs/>
        </w:rPr>
        <w:t>{1,4,8}</w:t>
      </w:r>
      <w:r w:rsidR="00AE2708" w:rsidRPr="00AE2708">
        <w:rPr>
          <w:b/>
          <w:bCs/>
          <w:i/>
          <w:iCs/>
        </w:rPr>
        <w:t>.</w:t>
      </w:r>
      <w:r w:rsidRPr="00EB0235">
        <w:rPr>
          <w:b/>
          <w:bCs/>
          <w:i/>
          <w:iCs/>
        </w:rPr>
        <w:fldChar w:fldCharType="end"/>
      </w:r>
    </w:p>
    <w:p w14:paraId="2448579A" w14:textId="7ACA86B7"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_Ref188017841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12</w:t>
      </w:r>
      <w:r w:rsidR="00AE2708" w:rsidRPr="00AE2708">
        <w:rPr>
          <w:b/>
          <w:bCs/>
          <w:i/>
          <w:iCs/>
        </w:rPr>
        <w:t xml:space="preserve">: The use of </w:t>
      </w:r>
      <w:r w:rsidR="00AE2708" w:rsidRPr="00AE2708">
        <w:rPr>
          <w:b/>
          <w:bCs/>
          <w:i/>
          <w:iCs/>
        </w:rPr>
        <w:t xml:space="preserve">OOK symbols and </w:t>
      </w:r>
      <w:r w:rsidR="00AE2708" w:rsidRPr="00AE2708">
        <w:rPr>
          <w:b/>
          <w:bCs/>
          <w:i/>
          <w:iCs/>
        </w:rPr>
        <w:t xml:space="preserve">overlaid sequences </w:t>
      </w:r>
      <w:r w:rsidR="00AE2708" w:rsidRPr="00AE2708">
        <w:rPr>
          <w:b/>
          <w:bCs/>
          <w:i/>
          <w:iCs/>
        </w:rPr>
        <w:t>for the detection</w:t>
      </w:r>
      <w:r w:rsidR="00AE2708" w:rsidRPr="00AE2708">
        <w:rPr>
          <w:b/>
          <w:bCs/>
          <w:i/>
          <w:iCs/>
        </w:rPr>
        <w:t xml:space="preserve"> of the LP-WUS </w:t>
      </w:r>
      <w:r w:rsidR="00AE2708" w:rsidRPr="00AE2708">
        <w:rPr>
          <w:b/>
          <w:bCs/>
          <w:i/>
          <w:iCs/>
        </w:rPr>
        <w:t>source bits</w:t>
      </w:r>
      <w:r w:rsidR="00AE2708" w:rsidRPr="00AE2708">
        <w:rPr>
          <w:b/>
          <w:bCs/>
          <w:i/>
          <w:iCs/>
        </w:rPr>
        <w:t xml:space="preserve"> has minimal impact on the OFDM-based LP-WUR detection performance </w:t>
      </w:r>
      <w:r w:rsidR="00AE2708" w:rsidRPr="00AE2708">
        <w:rPr>
          <w:b/>
          <w:bCs/>
          <w:i/>
          <w:iCs/>
        </w:rPr>
        <w:t xml:space="preserve">when the number of candidate sequences </w:t>
      </w:r>
      <w:r w:rsidR="00AE2708" w:rsidRPr="00AE2708">
        <w:rPr>
          <w:rFonts w:hint="eastAsia"/>
          <w:b/>
          <w:bCs/>
          <w:i/>
          <w:iCs/>
        </w:rPr>
        <w:t>N_c</w:t>
      </w:r>
      <w:r w:rsidR="00AE2708" w:rsidRPr="00AE2708">
        <w:rPr>
          <w:rFonts w:hint="eastAsia"/>
          <w:b/>
          <w:bCs/>
          <w:i/>
          <w:iCs/>
        </w:rPr>
        <w:t>≤</w:t>
      </w:r>
      <w:r w:rsidR="00AE2708" w:rsidRPr="00AE2708">
        <w:rPr>
          <w:rFonts w:hint="eastAsia"/>
          <w:b/>
          <w:bCs/>
          <w:i/>
          <w:iCs/>
        </w:rPr>
        <w:t>4</w:t>
      </w:r>
      <w:r w:rsidR="00AE2708" w:rsidRPr="00AE2708">
        <w:rPr>
          <w:b/>
          <w:bCs/>
          <w:i/>
          <w:iCs/>
        </w:rPr>
        <w:t xml:space="preserve">, </w:t>
      </w:r>
      <w:r w:rsidR="00AE2708" w:rsidRPr="00AE2708">
        <w:rPr>
          <w:b/>
          <w:bCs/>
          <w:i/>
          <w:iCs/>
        </w:rPr>
        <w:t>but can reduce the required detection time and subsequently improve power saving</w:t>
      </w:r>
      <w:r w:rsidR="00AE2708" w:rsidRPr="00AE2708">
        <w:rPr>
          <w:b/>
          <w:bCs/>
          <w:i/>
          <w:iCs/>
        </w:rPr>
        <w:t xml:space="preserve"> of the OFDM-based LP-WUR</w:t>
      </w:r>
      <w:r w:rsidR="00AE2708" w:rsidRPr="00AE2708">
        <w:rPr>
          <w:b/>
          <w:bCs/>
          <w:i/>
          <w:iCs/>
        </w:rPr>
        <w:t>.</w:t>
      </w:r>
      <w:r w:rsidRPr="00EB0235">
        <w:rPr>
          <w:b/>
          <w:bCs/>
          <w:i/>
          <w:iCs/>
        </w:rPr>
        <w:fldChar w:fldCharType="end"/>
      </w:r>
    </w:p>
    <w:p w14:paraId="2BCD46F0" w14:textId="0E22394A"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_Ref188017852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5</w:t>
      </w:r>
      <w:r w:rsidR="00AE2708" w:rsidRPr="00AE2708">
        <w:rPr>
          <w:b/>
          <w:bCs/>
          <w:i/>
          <w:iCs/>
        </w:rPr>
        <w:t>: Support Alt2 for BZC determination with G</w:t>
      </w:r>
      <w:r w:rsidR="00AE2708" w:rsidRPr="00AE2708">
        <w:rPr>
          <w:rFonts w:hint="eastAsia"/>
          <w:b/>
          <w:bCs/>
          <w:i/>
          <w:iCs/>
        </w:rPr>
        <w:t>≥</w:t>
      </w:r>
      <w:r w:rsidR="00AE2708" w:rsidRPr="00AE2708">
        <w:rPr>
          <w:b/>
          <w:bCs/>
          <w:i/>
          <w:iCs/>
        </w:rPr>
        <w:t xml:space="preserve">13 for better detection performance by OFDM and ED based LP-WURs, and the use of OOK symbols and overlaid sequences </w:t>
      </w:r>
      <w:r w:rsidR="00AE2708" w:rsidRPr="00AE2708">
        <w:rPr>
          <w:b/>
          <w:bCs/>
          <w:i/>
          <w:iCs/>
        </w:rPr>
        <w:t>to</w:t>
      </w:r>
      <w:r w:rsidR="00AE2708" w:rsidRPr="00AE2708">
        <w:rPr>
          <w:b/>
          <w:bCs/>
          <w:i/>
          <w:iCs/>
        </w:rPr>
        <w:t xml:space="preserve"> detect the LP-WUS source bits for shorter OFDM based LP-WUR’s detection time.</w:t>
      </w:r>
      <w:r w:rsidRPr="00EB0235">
        <w:rPr>
          <w:b/>
          <w:bCs/>
          <w:i/>
          <w:iCs/>
        </w:rPr>
        <w:fldChar w:fldCharType="end"/>
      </w:r>
    </w:p>
    <w:p w14:paraId="65C7B571" w14:textId="39D66A90"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_Ref188017878 \h </w:instrText>
      </w:r>
      <w:r w:rsidRPr="00EB0235">
        <w:rPr>
          <w:b/>
          <w:bCs/>
          <w:i/>
          <w:iCs/>
        </w:rPr>
      </w:r>
      <w:r w:rsidRPr="00EB0235">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13</w:t>
      </w:r>
      <w:r w:rsidR="00AE2708" w:rsidRPr="00AE2708">
        <w:rPr>
          <w:b/>
          <w:bCs/>
          <w:i/>
          <w:iCs/>
        </w:rPr>
        <w:t>: Selection of the ZC root (or root pair) for the overlaid OFDM sequence(s) over OOK symbols based on the cell identifier can provide robustness against inter-cell interference for OFDM-based LP-WURs.</w:t>
      </w:r>
      <w:r w:rsidRPr="00EB0235">
        <w:rPr>
          <w:b/>
          <w:bCs/>
          <w:i/>
          <w:iCs/>
        </w:rPr>
        <w:fldChar w:fldCharType="end"/>
      </w:r>
    </w:p>
    <w:p w14:paraId="44BDCCB0" w14:textId="367E04F7"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_Ref188017893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6</w:t>
      </w:r>
      <w:r w:rsidR="00AE2708" w:rsidRPr="00AE2708">
        <w:rPr>
          <w:b/>
          <w:bCs/>
          <w:i/>
          <w:iCs/>
        </w:rPr>
        <w:t xml:space="preserve">: Support </w:t>
      </w:r>
      <w:r w:rsidR="00AE2708" w:rsidRPr="00AE2708">
        <w:rPr>
          <w:b/>
          <w:bCs/>
          <w:i/>
          <w:iCs/>
        </w:rPr>
        <w:t xml:space="preserve">UE’s determination of an overlaid OFDM sequence root/root pair based on cell identifier from the list </w:t>
      </w:r>
      <w:r w:rsidR="00AE2708" w:rsidRPr="00AE2708">
        <w:rPr>
          <w:b/>
          <w:bCs/>
          <w:i/>
          <w:iCs/>
        </w:rPr>
        <w:t>{1,26,27,52}</w:t>
      </w:r>
      <w:r w:rsidR="00AE2708" w:rsidRPr="00AE2708">
        <w:rPr>
          <w:b/>
          <w:bCs/>
          <w:i/>
          <w:iCs/>
        </w:rPr>
        <w:t xml:space="preserve"> </w:t>
      </w:r>
      <w:r w:rsidR="00AE2708" w:rsidRPr="00AE2708">
        <w:rPr>
          <w:rFonts w:hint="eastAsia"/>
          <w:b/>
          <w:bCs/>
          <w:i/>
          <w:iCs/>
        </w:rPr>
        <w:t xml:space="preserve">when </w:t>
      </w:r>
      <w:r w:rsidR="00AE2708" w:rsidRPr="00AE2708">
        <w:rPr>
          <w:b/>
          <w:bCs/>
          <w:i/>
          <w:iCs/>
        </w:rPr>
        <w:t xml:space="preserve">the number of candidate sequences </w:t>
      </w:r>
      <w:r w:rsidR="00AE2708" w:rsidRPr="00AE2708">
        <w:rPr>
          <w:rFonts w:hint="eastAsia"/>
          <w:b/>
          <w:bCs/>
          <w:i/>
          <w:iCs/>
        </w:rPr>
        <w:t>Nc</w:t>
      </w:r>
      <w:r w:rsidR="00AE2708" w:rsidRPr="00AE2708">
        <w:rPr>
          <w:rFonts w:hint="eastAsia"/>
          <w:b/>
          <w:bCs/>
          <w:i/>
          <w:iCs/>
        </w:rPr>
        <w:t>≤</w:t>
      </w:r>
      <w:r w:rsidR="00AE2708" w:rsidRPr="00AE2708">
        <w:rPr>
          <w:rFonts w:hint="eastAsia"/>
          <w:b/>
          <w:bCs/>
          <w:i/>
          <w:iCs/>
        </w:rPr>
        <w:t xml:space="preserve">4 </w:t>
      </w:r>
      <w:r w:rsidR="00AE2708" w:rsidRPr="00AE2708">
        <w:rPr>
          <w:b/>
          <w:bCs/>
          <w:i/>
          <w:iCs/>
        </w:rPr>
        <w:t xml:space="preserve">or </w:t>
      </w:r>
      <w:r w:rsidR="00AE2708" w:rsidRPr="00AE2708">
        <w:rPr>
          <w:b/>
          <w:bCs/>
          <w:i/>
          <w:iCs/>
        </w:rPr>
        <w:t>{[1,13],[18,26],[27,35],[40,52]}</w:t>
      </w:r>
      <w:r w:rsidR="00AE2708" w:rsidRPr="00AE2708">
        <w:rPr>
          <w:b/>
          <w:bCs/>
          <w:i/>
          <w:iCs/>
        </w:rPr>
        <w:t xml:space="preserve"> when </w:t>
      </w:r>
      <w:r w:rsidR="00AE2708" w:rsidRPr="00AE2708">
        <w:rPr>
          <w:rFonts w:hint="eastAsia"/>
          <w:b/>
          <w:bCs/>
          <w:i/>
          <w:iCs/>
        </w:rPr>
        <w:t>Nc</w:t>
      </w:r>
      <w:r w:rsidR="00AE2708" w:rsidRPr="00AE2708">
        <w:rPr>
          <w:b/>
          <w:bCs/>
          <w:i/>
          <w:iCs/>
        </w:rPr>
        <w:t>=8 at least for M=2 and 30KHz SCS</w:t>
      </w:r>
      <w:r w:rsidR="00AE2708" w:rsidRPr="00AE2708">
        <w:rPr>
          <w:b/>
          <w:bCs/>
          <w:i/>
          <w:iCs/>
        </w:rPr>
        <w:t>.</w:t>
      </w:r>
      <w:r w:rsidRPr="00EB0235">
        <w:rPr>
          <w:b/>
          <w:bCs/>
          <w:i/>
          <w:iCs/>
        </w:rPr>
        <w:fldChar w:fldCharType="end"/>
      </w:r>
    </w:p>
    <w:p w14:paraId="4FD5536D" w14:textId="42A140B1"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_Ref188017899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7</w:t>
      </w:r>
      <w:r w:rsidR="00AE2708" w:rsidRPr="00AE2708">
        <w:rPr>
          <w:b/>
          <w:bCs/>
          <w:i/>
          <w:iCs/>
        </w:rPr>
        <w:t xml:space="preserve">: Support UE’s determination of </w:t>
      </w:r>
      <w:r w:rsidR="00AE2708" w:rsidRPr="00AE2708">
        <w:rPr>
          <w:b/>
          <w:bCs/>
          <w:i/>
          <w:iCs/>
        </w:rPr>
        <w:t xml:space="preserve">cyclic shifts C_v according to </w:t>
      </w:r>
      <w:r w:rsidR="00AE2708" w:rsidRPr="00AE2708">
        <w:rPr>
          <w:b/>
          <w:bCs/>
          <w:i/>
          <w:iCs/>
        </w:rPr>
        <w:t>C</w:t>
      </w:r>
      <w:r w:rsidR="00AE2708" w:rsidRPr="00AE2708">
        <w:rPr>
          <w:b/>
          <w:bCs/>
          <w:i/>
          <w:iCs/>
        </w:rPr>
        <w:t>_</w:t>
      </w:r>
      <w:r w:rsidR="00AE2708" w:rsidRPr="00AE2708">
        <w:rPr>
          <w:b/>
          <w:bCs/>
          <w:i/>
          <w:iCs/>
        </w:rPr>
        <w:t>v</w:t>
      </w:r>
      <w:r w:rsidR="00AE2708" w:rsidRPr="00AE2708">
        <w:rPr>
          <w:rFonts w:hint="eastAsia"/>
          <w:b/>
          <w:bCs/>
          <w:i/>
          <w:iCs/>
        </w:rPr>
        <w:t>∈</w:t>
      </w:r>
      <w:r w:rsidR="00AE2708" w:rsidRPr="00AE2708">
        <w:rPr>
          <w:b/>
          <w:bCs/>
          <w:i/>
          <w:iCs/>
        </w:rPr>
        <w:t>{l×</w:t>
      </w:r>
      <w:r w:rsidR="00AE2708" w:rsidRPr="00AE2708">
        <w:rPr>
          <w:rFonts w:ascii="Cambria Math" w:hAnsi="Cambria Math" w:cs="Cambria Math"/>
          <w:b/>
          <w:bCs/>
          <w:i/>
          <w:iCs/>
        </w:rPr>
        <w:t>⌊</w:t>
      </w:r>
      <w:r w:rsidR="00AE2708" w:rsidRPr="00AE2708">
        <w:rPr>
          <w:b/>
          <w:bCs/>
          <w:i/>
          <w:iCs/>
        </w:rPr>
        <w:t>(M_q×B_ZC)/N_c</w:t>
      </w:r>
      <w:r w:rsidR="00AE2708" w:rsidRPr="00AE2708">
        <w:rPr>
          <w:rFonts w:ascii="Cambria Math" w:hAnsi="Cambria Math" w:cs="Cambria Math"/>
          <w:b/>
          <w:bCs/>
          <w:i/>
          <w:iCs/>
        </w:rPr>
        <w:t>⌋</w:t>
      </w:r>
      <w:r w:rsidR="00AE2708" w:rsidRPr="00AE2708">
        <w:rPr>
          <w:b/>
          <w:bCs/>
          <w:i/>
          <w:iCs/>
        </w:rPr>
        <w:t>,</w:t>
      </w:r>
      <w:r w:rsidR="00AE2708" w:rsidRPr="00AE2708">
        <w:rPr>
          <w:b/>
          <w:bCs/>
          <w:i/>
          <w:iCs/>
        </w:rPr>
        <w:t xml:space="preserve"> </w:t>
      </w:r>
      <w:r w:rsidR="00AE2708" w:rsidRPr="00AE2708">
        <w:rPr>
          <w:b/>
          <w:bCs/>
          <w:i/>
          <w:iCs/>
        </w:rPr>
        <w:t>l=0,1,…,N_c/M_q}</w:t>
      </w:r>
      <w:r w:rsidR="00AE2708" w:rsidRPr="00AE2708">
        <w:rPr>
          <w:b/>
          <w:bCs/>
          <w:i/>
          <w:iCs/>
        </w:rPr>
        <w:t>,</w:t>
      </w:r>
      <w:r w:rsidR="00AE2708" w:rsidRPr="00AE2708">
        <w:rPr>
          <w:b/>
          <w:bCs/>
          <w:i/>
          <w:iCs/>
        </w:rPr>
        <w:t xml:space="preserve"> at least for M=2 and 30KHz SCS</w:t>
      </w:r>
      <w:r w:rsidR="00AE2708" w:rsidRPr="00AE2708">
        <w:rPr>
          <w:b/>
          <w:bCs/>
          <w:i/>
          <w:iCs/>
        </w:rPr>
        <w:t>, where M_q=1 for single roots and M_q=2 for root pairs</w:t>
      </w:r>
      <w:r w:rsidR="00AE2708" w:rsidRPr="00AE2708">
        <w:rPr>
          <w:b/>
          <w:bCs/>
          <w:i/>
          <w:iCs/>
        </w:rPr>
        <w:t>.</w:t>
      </w:r>
      <w:r w:rsidRPr="00EB0235">
        <w:rPr>
          <w:b/>
          <w:bCs/>
          <w:i/>
          <w:iCs/>
        </w:rPr>
        <w:fldChar w:fldCharType="end"/>
      </w:r>
    </w:p>
    <w:p w14:paraId="158E244E" w14:textId="3795DD62" w:rsidR="00216BF0" w:rsidRPr="00EB0235" w:rsidRDefault="00216BF0" w:rsidP="00EB0235">
      <w:pPr>
        <w:ind w:left="1620" w:hanging="1620"/>
        <w:rPr>
          <w:b/>
          <w:bCs/>
          <w:i/>
          <w:iCs/>
        </w:rPr>
      </w:pPr>
      <w:r w:rsidRPr="00EB0235">
        <w:rPr>
          <w:b/>
          <w:bCs/>
          <w:i/>
          <w:iCs/>
        </w:rPr>
        <w:fldChar w:fldCharType="begin"/>
      </w:r>
      <w:r w:rsidRPr="00EB0235">
        <w:rPr>
          <w:b/>
          <w:bCs/>
          <w:i/>
          <w:iCs/>
        </w:rPr>
        <w:instrText xml:space="preserve"> REF _Ref157757687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Observation 14: Selection of a cell-specific ZC sequence root/root pair</w:t>
      </w:r>
      <w:r w:rsidR="00AE2708" w:rsidRPr="00AE2708">
        <w:rPr>
          <w:b/>
          <w:bCs/>
          <w:i/>
          <w:iCs/>
        </w:rPr>
        <w:t xml:space="preserve"> </w:t>
      </w:r>
      <w:r w:rsidR="00AE2708" w:rsidRPr="00AE2708">
        <w:rPr>
          <w:b/>
          <w:bCs/>
          <w:i/>
          <w:iCs/>
        </w:rPr>
        <w:t>for the overlaid OFDM sequence(s) over OOK symbols does not provide robustness against inter-cell interference for ED-based LP-WURs.</w:t>
      </w:r>
      <w:r w:rsidRPr="00EB0235">
        <w:rPr>
          <w:b/>
          <w:bCs/>
          <w:i/>
          <w:iCs/>
        </w:rPr>
        <w:fldChar w:fldCharType="end"/>
      </w:r>
    </w:p>
    <w:p w14:paraId="05BEB3A3" w14:textId="5C92A485"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_Ref157757694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Observation 15: Selection of a cell-specific ZC sequence length B_ZC with </w:t>
      </w:r>
      <w:r w:rsidR="00AE2708" w:rsidRPr="00AE2708">
        <w:rPr>
          <w:rFonts w:ascii="Cambria Math" w:hAnsi="Cambria Math" w:cs="Cambria Math"/>
          <w:b/>
          <w:bCs/>
          <w:i/>
          <w:iCs/>
        </w:rPr>
        <w:t>⌊</w:t>
      </w:r>
      <w:r w:rsidR="00AE2708" w:rsidRPr="00AE2708">
        <w:rPr>
          <w:b/>
          <w:bCs/>
          <w:i/>
          <w:iCs/>
        </w:rPr>
        <w:t>L_ZC/</w:t>
      </w:r>
      <w:r w:rsidR="00AE2708" w:rsidRPr="00AE2708">
        <w:rPr>
          <w:b/>
          <w:bCs/>
          <w:i/>
          <w:iCs/>
        </w:rPr>
        <w:t>B_ZC</w:t>
      </w:r>
      <w:r w:rsidR="00AE2708" w:rsidRPr="00AE2708">
        <w:rPr>
          <w:rFonts w:ascii="Cambria Math" w:hAnsi="Cambria Math" w:cs="Cambria Math"/>
          <w:b/>
          <w:bCs/>
          <w:i/>
          <w:iCs/>
        </w:rPr>
        <w:t>⌋</w:t>
      </w:r>
      <w:r w:rsidR="00AE2708" w:rsidRPr="00AE2708">
        <w:rPr>
          <w:b/>
          <w:bCs/>
          <w:i/>
          <w:iCs/>
        </w:rPr>
        <w:t xml:space="preserve"> zero insertion between sequence samples for the overlaid OFDM sequence(s) over OOK symbols can provide robustness against inter-cell interference for ED-based LP-WURs.</w:t>
      </w:r>
      <w:r w:rsidRPr="00EB0235">
        <w:rPr>
          <w:b/>
          <w:bCs/>
          <w:i/>
          <w:iCs/>
        </w:rPr>
        <w:fldChar w:fldCharType="end"/>
      </w:r>
    </w:p>
    <w:p w14:paraId="620D5776" w14:textId="78BA7DBF"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_Ref157757712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Observation 16: ED-based LP-WURs can support LP-WUS detection at one of low-frequency envelope channels with low implementation complexity enabling robustness against narrowband and inter-cell interference handling.</w:t>
      </w:r>
      <w:r w:rsidRPr="00EB0235">
        <w:rPr>
          <w:b/>
          <w:bCs/>
          <w:i/>
          <w:iCs/>
        </w:rPr>
        <w:fldChar w:fldCharType="end"/>
      </w:r>
    </w:p>
    <w:p w14:paraId="295AD8FC" w14:textId="3B68BECA" w:rsidR="00216BF0" w:rsidRPr="00EB0235" w:rsidRDefault="00216BF0" w:rsidP="00EB0235">
      <w:pPr>
        <w:ind w:left="1080" w:hanging="1080"/>
        <w:rPr>
          <w:b/>
          <w:bCs/>
          <w:i/>
          <w:iCs/>
        </w:rPr>
      </w:pPr>
      <w:r w:rsidRPr="00EB0235">
        <w:rPr>
          <w:b/>
          <w:bCs/>
          <w:i/>
          <w:iCs/>
        </w:rPr>
        <w:fldChar w:fldCharType="begin"/>
      </w:r>
      <w:r w:rsidRPr="00EB0235">
        <w:rPr>
          <w:b/>
          <w:bCs/>
          <w:i/>
          <w:iCs/>
        </w:rPr>
        <w:instrText xml:space="preserve"> REF _Ref188017940 \h </w:instrText>
      </w:r>
      <w:r w:rsidRPr="00EB0235">
        <w:rPr>
          <w:b/>
          <w:bCs/>
          <w:i/>
          <w:iCs/>
        </w:rPr>
      </w:r>
      <w:r>
        <w:rPr>
          <w:b/>
          <w:bCs/>
          <w:i/>
          <w:iCs/>
        </w:rPr>
        <w:instrText xml:space="preserve"> \* MERGEFORMAT </w:instrText>
      </w:r>
      <w:r w:rsidRPr="00EB0235">
        <w:rPr>
          <w:b/>
          <w:bCs/>
          <w:i/>
          <w:iCs/>
        </w:rPr>
        <w:fldChar w:fldCharType="separate"/>
      </w:r>
      <w:r w:rsidR="00AE2708" w:rsidRPr="00AE2708">
        <w:rPr>
          <w:b/>
          <w:bCs/>
          <w:i/>
          <w:iCs/>
        </w:rPr>
        <w:t xml:space="preserve">Proposal </w:t>
      </w:r>
      <w:r w:rsidR="00AE2708" w:rsidRPr="00AE2708">
        <w:rPr>
          <w:b/>
          <w:bCs/>
          <w:i/>
          <w:iCs/>
        </w:rPr>
        <w:t>8</w:t>
      </w:r>
      <w:r w:rsidR="00AE2708" w:rsidRPr="00AE2708">
        <w:rPr>
          <w:b/>
          <w:bCs/>
          <w:i/>
          <w:iCs/>
        </w:rPr>
        <w:t>: Support OOK-1 and OOK-4 based LP-WUS design with low frequency envelope channels to enable ED-based LP-WURs robustness against narrowband and inter-cell interference.</w:t>
      </w:r>
      <w:r w:rsidRPr="00EB0235">
        <w:rPr>
          <w:b/>
          <w:bCs/>
          <w:i/>
          <w:iCs/>
        </w:rPr>
        <w:fldChar w:fldCharType="end"/>
      </w:r>
    </w:p>
    <w:p w14:paraId="176FD19C" w14:textId="77777777" w:rsidR="00216BF0" w:rsidRPr="0071451D" w:rsidRDefault="00216BF0" w:rsidP="00D35C2D"/>
    <w:p w14:paraId="4AAB8092" w14:textId="2C1D68F8" w:rsidR="0043397E" w:rsidRDefault="00D35C2D" w:rsidP="00216BF0">
      <w:pPr>
        <w:rPr>
          <w:u w:val="single"/>
        </w:rPr>
      </w:pPr>
      <w:r w:rsidRPr="0071451D">
        <w:rPr>
          <w:u w:val="single"/>
        </w:rPr>
        <w:t>LP-SS Design</w:t>
      </w:r>
    </w:p>
    <w:p w14:paraId="54D5DDAB" w14:textId="4E149AC5"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_Ref188018032 \h </w:instrText>
      </w:r>
      <w:r w:rsidRPr="00EB0235">
        <w:rPr>
          <w:b/>
          <w:bCs/>
          <w:i/>
          <w:iCs/>
        </w:rPr>
      </w:r>
      <w:r w:rsidR="00F31B41">
        <w:rPr>
          <w:b/>
          <w:bCs/>
          <w:i/>
          <w:iCs/>
        </w:rPr>
        <w:instrText xml:space="preserve"> \* MERGEFORMAT </w:instrText>
      </w:r>
      <w:r w:rsidRPr="00EB0235">
        <w:rPr>
          <w:b/>
          <w:bCs/>
          <w:i/>
          <w:iCs/>
        </w:rPr>
        <w:fldChar w:fldCharType="separate"/>
      </w:r>
      <w:r w:rsidR="00AE2708" w:rsidRPr="00AE2708">
        <w:rPr>
          <w:b/>
          <w:bCs/>
          <w:i/>
          <w:iCs/>
        </w:rPr>
        <w:t>Observation 17: For synchronization accuracy in fading</w:t>
      </w:r>
      <w:r w:rsidR="00AE2708" w:rsidRPr="00AE2708">
        <w:rPr>
          <w:b/>
          <w:bCs/>
          <w:i/>
          <w:iCs/>
        </w:rPr>
        <w:t xml:space="preserve"> </w:t>
      </w:r>
      <w:r w:rsidR="00AE2708" w:rsidRPr="00AE2708">
        <w:rPr>
          <w:b/>
          <w:bCs/>
          <w:i/>
          <w:iCs/>
        </w:rPr>
        <w:t xml:space="preserve">channel, </w:t>
      </w:r>
      <w:r w:rsidR="00AE2708" w:rsidRPr="00AE2708">
        <w:rPr>
          <w:rFonts w:hint="eastAsia"/>
          <w:b/>
          <w:bCs/>
          <w:i/>
          <w:iCs/>
        </w:rPr>
        <w:t>increasing the value of M</w:t>
      </w:r>
      <w:r w:rsidR="00AE2708" w:rsidRPr="00AE2708">
        <w:rPr>
          <w:rFonts w:hint="eastAsia"/>
          <w:b/>
          <w:bCs/>
          <w:i/>
          <w:iCs/>
        </w:rPr>
        <w:t>∈</w:t>
      </w:r>
      <w:r w:rsidR="00AE2708" w:rsidRPr="00AE2708">
        <w:rPr>
          <w:rFonts w:hint="eastAsia"/>
          <w:b/>
          <w:bCs/>
          <w:i/>
          <w:iCs/>
        </w:rPr>
        <w:t xml:space="preserve">{2,4} </w:t>
      </w:r>
      <w:r w:rsidR="00AE2708" w:rsidRPr="00AE2708">
        <w:rPr>
          <w:b/>
          <w:bCs/>
          <w:i/>
          <w:iCs/>
        </w:rPr>
        <w:t xml:space="preserve">for the same LP-SS sequence length results in an </w:t>
      </w:r>
      <w:r w:rsidR="00AE2708" w:rsidRPr="00AE2708">
        <w:rPr>
          <w:rFonts w:hint="eastAsia"/>
          <w:b/>
          <w:bCs/>
          <w:i/>
          <w:iCs/>
        </w:rPr>
        <w:t>improve</w:t>
      </w:r>
      <w:r w:rsidR="00AE2708" w:rsidRPr="00AE2708">
        <w:rPr>
          <w:b/>
          <w:bCs/>
          <w:i/>
          <w:iCs/>
        </w:rPr>
        <w:t>ment,</w:t>
      </w:r>
      <w:r w:rsidR="00AE2708" w:rsidRPr="00AE2708" w:rsidDel="007622DA">
        <w:rPr>
          <w:b/>
          <w:bCs/>
          <w:i/>
          <w:iCs/>
        </w:rPr>
        <w:t xml:space="preserve"> </w:t>
      </w:r>
      <w:r w:rsidR="00AE2708" w:rsidRPr="00AE2708">
        <w:rPr>
          <w:b/>
          <w:bCs/>
          <w:i/>
          <w:iCs/>
        </w:rPr>
        <w:t>similarly increasing the sequence length L</w:t>
      </w:r>
      <w:r w:rsidR="00AE2708" w:rsidRPr="00AE2708">
        <w:rPr>
          <w:rFonts w:hint="eastAsia"/>
          <w:b/>
          <w:bCs/>
          <w:i/>
          <w:iCs/>
        </w:rPr>
        <w:t>∈</w:t>
      </w:r>
      <w:r w:rsidR="00AE2708" w:rsidRPr="00AE2708">
        <w:rPr>
          <w:rFonts w:hint="eastAsia"/>
          <w:b/>
          <w:bCs/>
          <w:i/>
          <w:iCs/>
        </w:rPr>
        <w:t>{16,32}</w:t>
      </w:r>
      <w:r w:rsidR="00AE2708" w:rsidRPr="00AE2708">
        <w:rPr>
          <w:b/>
          <w:bCs/>
          <w:i/>
          <w:iCs/>
        </w:rPr>
        <w:t xml:space="preserve"> for the same value of M but at increase in resource overhead.</w:t>
      </w:r>
      <w:r w:rsidRPr="00EB0235">
        <w:rPr>
          <w:b/>
          <w:bCs/>
          <w:i/>
          <w:iCs/>
        </w:rPr>
        <w:fldChar w:fldCharType="end"/>
      </w:r>
    </w:p>
    <w:p w14:paraId="642048FD" w14:textId="037BC6B1" w:rsidR="00216BF0" w:rsidRPr="00EB0235" w:rsidRDefault="00216BF0" w:rsidP="00EB0235">
      <w:pPr>
        <w:ind w:left="1530" w:hanging="1530"/>
        <w:rPr>
          <w:b/>
          <w:bCs/>
          <w:i/>
          <w:iCs/>
        </w:rPr>
      </w:pPr>
      <w:r w:rsidRPr="00EB0235">
        <w:rPr>
          <w:b/>
          <w:bCs/>
          <w:i/>
          <w:iCs/>
        </w:rPr>
        <w:lastRenderedPageBreak/>
        <w:fldChar w:fldCharType="begin"/>
      </w:r>
      <w:r w:rsidRPr="00EB0235">
        <w:rPr>
          <w:b/>
          <w:bCs/>
          <w:i/>
          <w:iCs/>
        </w:rPr>
        <w:instrText xml:space="preserve"> REF _Ref177721321 \h </w:instrText>
      </w:r>
      <w:r w:rsidRPr="00EB0235">
        <w:rPr>
          <w:b/>
          <w:bCs/>
          <w:i/>
          <w:iCs/>
        </w:rPr>
      </w:r>
      <w:r w:rsidR="00F31B41">
        <w:rPr>
          <w:b/>
          <w:bCs/>
          <w:i/>
          <w:iCs/>
        </w:rPr>
        <w:instrText xml:space="preserve"> \* MERGEFORMAT </w:instrText>
      </w:r>
      <w:r w:rsidRPr="00EB0235">
        <w:rPr>
          <w:b/>
          <w:bCs/>
          <w:i/>
          <w:iCs/>
        </w:rPr>
        <w:fldChar w:fldCharType="separate"/>
      </w:r>
      <w:r w:rsidR="00AE2708" w:rsidRPr="00AE2708">
        <w:rPr>
          <w:b/>
          <w:bCs/>
          <w:i/>
          <w:iCs/>
        </w:rPr>
        <w:t>Observation 18: For synchronization accuracy in fading</w:t>
      </w:r>
      <w:r w:rsidR="00AE2708" w:rsidRPr="00AE2708">
        <w:rPr>
          <w:b/>
          <w:bCs/>
          <w:i/>
          <w:iCs/>
        </w:rPr>
        <w:t xml:space="preserve"> </w:t>
      </w:r>
      <w:r w:rsidR="00AE2708" w:rsidRPr="00AE2708">
        <w:rPr>
          <w:b/>
          <w:bCs/>
          <w:i/>
          <w:iCs/>
        </w:rPr>
        <w:t>channel, an OOK-4 waveform with M=4 and a binary sequence length L=32</w:t>
      </w:r>
      <w:r w:rsidR="00AE2708" w:rsidRPr="00AE2708">
        <w:rPr>
          <w:b/>
          <w:bCs/>
          <w:i/>
          <w:iCs/>
        </w:rPr>
        <w:t xml:space="preserve"> </w:t>
      </w:r>
      <w:r w:rsidR="00AE2708" w:rsidRPr="00AE2708">
        <w:rPr>
          <w:b/>
          <w:bCs/>
          <w:i/>
          <w:iCs/>
        </w:rPr>
        <w:t>may be needed for a 90% target timing error of T</w:t>
      </w:r>
      <w:r w:rsidR="00AE2708" w:rsidRPr="00AE2708">
        <w:rPr>
          <w:rFonts w:hint="eastAsia"/>
          <w:b/>
          <w:bCs/>
          <w:i/>
          <w:iCs/>
        </w:rPr>
        <w:t>≈</w:t>
      </w:r>
      <w:r w:rsidR="00AE2708" w:rsidRPr="00AE2708">
        <w:rPr>
          <w:b/>
          <w:bCs/>
          <w:i/>
          <w:iCs/>
        </w:rPr>
        <w:t xml:space="preserve">0.5μs, which may be required for support of </w:t>
      </w:r>
      <w:r w:rsidR="00AE2708" w:rsidRPr="00AE2708">
        <w:rPr>
          <w:rFonts w:hint="eastAsia"/>
          <w:b/>
          <w:bCs/>
          <w:i/>
          <w:iCs/>
        </w:rPr>
        <w:t xml:space="preserve">Option 1A (No additional sync signal with LP-SS periodicity </w:t>
      </w:r>
      <w:r w:rsidR="00AE2708" w:rsidRPr="00AE2708">
        <w:rPr>
          <w:rFonts w:hint="eastAsia"/>
          <w:b/>
          <w:bCs/>
          <w:i/>
          <w:iCs/>
        </w:rPr>
        <w:t>∈</w:t>
      </w:r>
      <w:r w:rsidR="00AE2708" w:rsidRPr="00AE2708">
        <w:rPr>
          <w:rFonts w:hint="eastAsia"/>
          <w:b/>
          <w:bCs/>
          <w:i/>
          <w:iCs/>
        </w:rPr>
        <w:t>{160,320}ms)</w:t>
      </w:r>
      <w:r w:rsidR="00AE2708" w:rsidRPr="00AE2708">
        <w:rPr>
          <w:b/>
          <w:bCs/>
          <w:i/>
          <w:iCs/>
        </w:rPr>
        <w:t>.</w:t>
      </w:r>
      <w:r w:rsidRPr="00EB0235">
        <w:rPr>
          <w:b/>
          <w:bCs/>
          <w:i/>
          <w:iCs/>
        </w:rPr>
        <w:fldChar w:fldCharType="end"/>
      </w:r>
    </w:p>
    <w:p w14:paraId="51AA4684" w14:textId="2C098C53"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_Ref188018054 \h </w:instrText>
      </w:r>
      <w:r w:rsidRPr="00EB0235">
        <w:rPr>
          <w:b/>
          <w:bCs/>
          <w:i/>
          <w:iCs/>
        </w:rPr>
      </w:r>
      <w:r w:rsidR="00F31B41">
        <w:rPr>
          <w:b/>
          <w:bCs/>
          <w:i/>
          <w:iCs/>
        </w:rPr>
        <w:instrText xml:space="preserve"> \* MERGEFORMAT </w:instrText>
      </w:r>
      <w:r w:rsidRPr="00EB0235">
        <w:rPr>
          <w:b/>
          <w:bCs/>
          <w:i/>
          <w:iCs/>
        </w:rPr>
        <w:fldChar w:fldCharType="separate"/>
      </w:r>
      <w:r w:rsidR="00AE2708" w:rsidRPr="00AE2708">
        <w:rPr>
          <w:b/>
          <w:bCs/>
          <w:i/>
          <w:iCs/>
        </w:rPr>
        <w:t>Observation 19: For synchronization and measurement accuracy in fading</w:t>
      </w:r>
      <w:r w:rsidR="00AE2708" w:rsidRPr="00AE2708">
        <w:rPr>
          <w:b/>
          <w:bCs/>
          <w:i/>
          <w:iCs/>
        </w:rPr>
        <w:t xml:space="preserve"> </w:t>
      </w:r>
      <w:r w:rsidR="00AE2708" w:rsidRPr="00AE2708">
        <w:rPr>
          <w:b/>
          <w:bCs/>
          <w:i/>
          <w:iCs/>
        </w:rPr>
        <w:t xml:space="preserve">channel at -3 dB SNR, the set of computer searched sequences </w:t>
      </w:r>
      <w:r w:rsidR="00AE2708" w:rsidRPr="00AE2708">
        <w:rPr>
          <w:b/>
          <w:bCs/>
          <w:i/>
          <w:iCs/>
        </w:rPr>
        <w:t>{V_(32,x),</w:t>
      </w:r>
      <w:r w:rsidR="00AE2708" w:rsidRPr="00AE2708">
        <w:rPr>
          <w:b/>
          <w:bCs/>
          <w:i/>
          <w:iCs/>
        </w:rPr>
        <w:t xml:space="preserve"> </w:t>
      </w:r>
      <w:r w:rsidR="00AE2708" w:rsidRPr="00AE2708">
        <w:rPr>
          <w:b/>
          <w:bCs/>
          <w:i/>
          <w:iCs/>
        </w:rPr>
        <w:t xml:space="preserve">x=1,…,4} </w:t>
      </w:r>
      <w:r w:rsidR="00AE2708" w:rsidRPr="00AE2708">
        <w:rPr>
          <w:b/>
          <w:bCs/>
          <w:i/>
          <w:iCs/>
        </w:rPr>
        <w:t xml:space="preserve">performs better than the set of m-sequences </w:t>
      </w:r>
      <w:r w:rsidR="00AE2708" w:rsidRPr="00AE2708">
        <w:rPr>
          <w:b/>
          <w:bCs/>
          <w:i/>
          <w:iCs/>
        </w:rPr>
        <w:t>{</w:t>
      </w:r>
      <w:r w:rsidR="00AE2708" w:rsidRPr="00AE2708">
        <w:rPr>
          <w:b/>
          <w:bCs/>
          <w:i/>
          <w:iCs/>
        </w:rPr>
        <w:t>M</w:t>
      </w:r>
      <w:r w:rsidR="00AE2708" w:rsidRPr="00AE2708">
        <w:rPr>
          <w:b/>
          <w:bCs/>
          <w:i/>
          <w:iCs/>
        </w:rPr>
        <w:t>_(32,x),</w:t>
      </w:r>
      <w:r w:rsidR="00AE2708" w:rsidRPr="00AE2708">
        <w:rPr>
          <w:b/>
          <w:bCs/>
          <w:i/>
          <w:iCs/>
        </w:rPr>
        <w:t xml:space="preserve"> </w:t>
      </w:r>
      <w:r w:rsidR="00AE2708" w:rsidRPr="00AE2708">
        <w:rPr>
          <w:b/>
          <w:bCs/>
          <w:i/>
          <w:iCs/>
        </w:rPr>
        <w:t xml:space="preserve">x=1,…,4} </w:t>
      </w:r>
      <w:r w:rsidR="00AE2708" w:rsidRPr="00AE2708">
        <w:rPr>
          <w:b/>
          <w:bCs/>
          <w:i/>
          <w:iCs/>
        </w:rPr>
        <w:t>in Table 3 with ~0.16</w:t>
      </w:r>
      <w:r w:rsidR="00AE2708" w:rsidRPr="00AE2708">
        <w:rPr>
          <w:rFonts w:ascii="Cambria Math" w:hAnsi="Cambria Math" w:cs="Cambria Math"/>
          <w:b/>
          <w:bCs/>
          <w:i/>
          <w:iCs/>
        </w:rPr>
        <w:t>𝝁</w:t>
      </w:r>
      <w:r w:rsidR="00AE2708" w:rsidRPr="00AE2708">
        <w:rPr>
          <w:b/>
          <w:bCs/>
          <w:i/>
          <w:iCs/>
        </w:rPr>
        <w:t xml:space="preserve">s and ~0.43dB improvement, respectively, using </w:t>
      </w:r>
      <w:r w:rsidR="00AE2708" w:rsidRPr="00AE2708">
        <w:rPr>
          <w:b/>
          <w:bCs/>
          <w:i/>
          <w:iCs/>
        </w:rPr>
        <w:t>Y=4 LP-SS samples</w:t>
      </w:r>
      <w:r w:rsidR="00AE2708" w:rsidRPr="00AE2708">
        <w:rPr>
          <w:b/>
          <w:bCs/>
          <w:i/>
          <w:iCs/>
        </w:rPr>
        <w:t xml:space="preserve"> for measurements.</w:t>
      </w:r>
      <w:r w:rsidRPr="00EB0235">
        <w:rPr>
          <w:b/>
          <w:bCs/>
          <w:i/>
          <w:iCs/>
        </w:rPr>
        <w:fldChar w:fldCharType="end"/>
      </w:r>
    </w:p>
    <w:p w14:paraId="77E403C0" w14:textId="3A03F679"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_Ref188018061 \h </w:instrText>
      </w:r>
      <w:r w:rsidRPr="00EB0235">
        <w:rPr>
          <w:b/>
          <w:bCs/>
          <w:i/>
          <w:iCs/>
        </w:rPr>
      </w:r>
      <w:r w:rsidR="00F31B41">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20</w:t>
      </w:r>
      <w:r w:rsidR="00AE2708" w:rsidRPr="00AE2708">
        <w:rPr>
          <w:b/>
          <w:bCs/>
          <w:i/>
          <w:iCs/>
        </w:rPr>
        <w:t>: For synchronization and measurement accuracy in fading</w:t>
      </w:r>
      <w:r w:rsidR="00AE2708" w:rsidRPr="00AE2708">
        <w:rPr>
          <w:b/>
          <w:bCs/>
          <w:i/>
          <w:iCs/>
        </w:rPr>
        <w:t xml:space="preserve"> </w:t>
      </w:r>
      <w:r w:rsidR="00AE2708" w:rsidRPr="00AE2708">
        <w:rPr>
          <w:b/>
          <w:bCs/>
          <w:i/>
          <w:iCs/>
        </w:rPr>
        <w:t>channel at -</w:t>
      </w:r>
      <w:r w:rsidR="00AE2708" w:rsidRPr="00AE2708">
        <w:rPr>
          <w:b/>
          <w:bCs/>
          <w:i/>
          <w:iCs/>
        </w:rPr>
        <w:t>6</w:t>
      </w:r>
      <w:r w:rsidR="00AE2708" w:rsidRPr="00AE2708">
        <w:rPr>
          <w:b/>
          <w:bCs/>
          <w:i/>
          <w:iCs/>
        </w:rPr>
        <w:t xml:space="preserve"> dB SNR, the set of computer searched sequences {V_(32,x), x=1,…,4} performs better than the set of m-sequences {M_(32,x), x=1,…,4} in </w:t>
      </w:r>
      <w:r w:rsidR="00AE2708" w:rsidRPr="00AE2708">
        <w:rPr>
          <w:b/>
          <w:bCs/>
          <w:i/>
          <w:iCs/>
        </w:rPr>
        <w:t>Table 3</w:t>
      </w:r>
      <w:r w:rsidR="00AE2708" w:rsidRPr="00AE2708">
        <w:rPr>
          <w:b/>
          <w:bCs/>
          <w:i/>
          <w:iCs/>
        </w:rPr>
        <w:t xml:space="preserve"> with ~</w:t>
      </w:r>
      <w:r w:rsidR="00AE2708" w:rsidRPr="00AE2708">
        <w:rPr>
          <w:b/>
          <w:bCs/>
          <w:i/>
          <w:iCs/>
        </w:rPr>
        <w:t>1</w:t>
      </w:r>
      <w:r w:rsidR="00AE2708" w:rsidRPr="00AE2708">
        <w:rPr>
          <w:b/>
          <w:bCs/>
          <w:i/>
          <w:iCs/>
        </w:rPr>
        <w:t>.</w:t>
      </w:r>
      <w:r w:rsidR="00AE2708" w:rsidRPr="00AE2708">
        <w:rPr>
          <w:b/>
          <w:bCs/>
          <w:i/>
          <w:iCs/>
        </w:rPr>
        <w:t>67</w:t>
      </w:r>
      <w:r w:rsidR="00AE2708" w:rsidRPr="00AE2708">
        <w:rPr>
          <w:rFonts w:ascii="Cambria Math" w:hAnsi="Cambria Math" w:cs="Cambria Math"/>
          <w:b/>
          <w:bCs/>
          <w:i/>
          <w:iCs/>
        </w:rPr>
        <w:t>𝝁</w:t>
      </w:r>
      <w:r w:rsidR="00AE2708" w:rsidRPr="00AE2708">
        <w:rPr>
          <w:b/>
          <w:bCs/>
          <w:i/>
          <w:iCs/>
        </w:rPr>
        <w:t>s and ~0.</w:t>
      </w:r>
      <w:r w:rsidR="00AE2708" w:rsidRPr="00AE2708">
        <w:rPr>
          <w:b/>
          <w:bCs/>
          <w:i/>
          <w:iCs/>
        </w:rPr>
        <w:t>36</w:t>
      </w:r>
      <w:r w:rsidR="00AE2708" w:rsidRPr="00AE2708">
        <w:rPr>
          <w:b/>
          <w:bCs/>
          <w:i/>
          <w:iCs/>
        </w:rPr>
        <w:t>dB improvement, respectively, using Y=4 LP-SS samples for measurements.</w:t>
      </w:r>
      <w:r w:rsidRPr="00EB0235">
        <w:rPr>
          <w:b/>
          <w:bCs/>
          <w:i/>
          <w:iCs/>
        </w:rPr>
        <w:fldChar w:fldCharType="end"/>
      </w:r>
    </w:p>
    <w:p w14:paraId="724E07E4" w14:textId="7A0CE0FA" w:rsidR="00216BF0" w:rsidRPr="00EB0235" w:rsidRDefault="00216BF0" w:rsidP="00EB0235">
      <w:pPr>
        <w:ind w:left="1530" w:hanging="1530"/>
        <w:rPr>
          <w:b/>
          <w:bCs/>
          <w:i/>
          <w:iCs/>
        </w:rPr>
      </w:pPr>
      <w:r w:rsidRPr="00EB0235">
        <w:rPr>
          <w:b/>
          <w:bCs/>
          <w:i/>
          <w:iCs/>
        </w:rPr>
        <w:fldChar w:fldCharType="begin"/>
      </w:r>
      <w:r w:rsidRPr="00EB0235">
        <w:rPr>
          <w:b/>
          <w:bCs/>
          <w:i/>
          <w:iCs/>
        </w:rPr>
        <w:instrText xml:space="preserve"> REF _Ref188018071 \h </w:instrText>
      </w:r>
      <w:r w:rsidRPr="00EB0235">
        <w:rPr>
          <w:b/>
          <w:bCs/>
          <w:i/>
          <w:iCs/>
        </w:rPr>
      </w:r>
      <w:r w:rsidR="00F31B41">
        <w:rPr>
          <w:b/>
          <w:bCs/>
          <w:i/>
          <w:iCs/>
        </w:rPr>
        <w:instrText xml:space="preserve"> \* MERGEFORMAT </w:instrText>
      </w:r>
      <w:r w:rsidRPr="00EB0235">
        <w:rPr>
          <w:b/>
          <w:bCs/>
          <w:i/>
          <w:iCs/>
        </w:rPr>
        <w:fldChar w:fldCharType="separate"/>
      </w:r>
      <w:r w:rsidR="00AE2708" w:rsidRPr="00AE2708">
        <w:rPr>
          <w:b/>
          <w:bCs/>
          <w:i/>
          <w:iCs/>
        </w:rPr>
        <w:t xml:space="preserve">Observation </w:t>
      </w:r>
      <w:r w:rsidR="00AE2708" w:rsidRPr="00AE2708">
        <w:rPr>
          <w:b/>
          <w:bCs/>
          <w:i/>
          <w:iCs/>
        </w:rPr>
        <w:t>21</w:t>
      </w:r>
      <w:r w:rsidR="00AE2708" w:rsidRPr="00AE2708">
        <w:rPr>
          <w:b/>
          <w:bCs/>
          <w:i/>
          <w:iCs/>
        </w:rPr>
        <w:t xml:space="preserve">: </w:t>
      </w:r>
      <w:r w:rsidR="00AE2708" w:rsidRPr="00AE2708">
        <w:rPr>
          <w:b/>
          <w:bCs/>
          <w:i/>
          <w:iCs/>
        </w:rPr>
        <w:t>T</w:t>
      </w:r>
      <w:r w:rsidR="00AE2708" w:rsidRPr="00AE2708">
        <w:rPr>
          <w:b/>
          <w:bCs/>
          <w:i/>
          <w:iCs/>
        </w:rPr>
        <w:t xml:space="preserve">he assumed measurement accuracy of X=3.5 dB for Q=90% measurements in </w:t>
      </w:r>
      <w:r w:rsidR="00AE2708" w:rsidRPr="00AE2708">
        <w:rPr>
          <w:b/>
          <w:bCs/>
          <w:i/>
          <w:iCs/>
        </w:rPr>
        <w:t xml:space="preserve">TDL-C 300ns </w:t>
      </w:r>
      <w:r w:rsidR="00AE2708" w:rsidRPr="00AE2708">
        <w:rPr>
          <w:b/>
          <w:bCs/>
          <w:i/>
          <w:iCs/>
        </w:rPr>
        <w:t>fading</w:t>
      </w:r>
      <w:r w:rsidR="00AE2708" w:rsidRPr="00AE2708">
        <w:rPr>
          <w:b/>
          <w:bCs/>
          <w:i/>
          <w:iCs/>
        </w:rPr>
        <w:t xml:space="preserve"> </w:t>
      </w:r>
      <w:r w:rsidR="00AE2708" w:rsidRPr="00AE2708">
        <w:rPr>
          <w:b/>
          <w:bCs/>
          <w:i/>
          <w:iCs/>
        </w:rPr>
        <w:t xml:space="preserve">channel </w:t>
      </w:r>
      <w:r w:rsidR="00AE2708" w:rsidRPr="00AE2708">
        <w:rPr>
          <w:b/>
          <w:bCs/>
          <w:i/>
          <w:iCs/>
        </w:rPr>
        <w:t xml:space="preserve">may be satisified using Y=1 LP-SS measurement sample </w:t>
      </w:r>
      <w:r w:rsidR="00AE2708" w:rsidRPr="00AE2708">
        <w:rPr>
          <w:b/>
          <w:bCs/>
          <w:i/>
          <w:iCs/>
        </w:rPr>
        <w:t xml:space="preserve">only </w:t>
      </w:r>
      <w:r w:rsidR="00AE2708" w:rsidRPr="00AE2708">
        <w:rPr>
          <w:b/>
          <w:bCs/>
          <w:i/>
          <w:iCs/>
        </w:rPr>
        <w:t xml:space="preserve">when </w:t>
      </w:r>
      <w:r w:rsidR="00AE2708" w:rsidRPr="00AE2708">
        <w:rPr>
          <w:b/>
          <w:bCs/>
          <w:i/>
          <w:iCs/>
        </w:rPr>
        <w:t>the set of computer searched sequences {V_(32,x), x=1,…,4}</w:t>
      </w:r>
      <w:r w:rsidR="00AE2708" w:rsidRPr="00AE2708">
        <w:rPr>
          <w:b/>
          <w:bCs/>
          <w:i/>
          <w:iCs/>
        </w:rPr>
        <w:t xml:space="preserve"> </w:t>
      </w:r>
      <w:r w:rsidR="00AE2708" w:rsidRPr="00AE2708">
        <w:rPr>
          <w:b/>
          <w:bCs/>
          <w:i/>
          <w:iCs/>
        </w:rPr>
        <w:t xml:space="preserve">in </w:t>
      </w:r>
      <w:r w:rsidR="00AE2708" w:rsidRPr="00AE2708">
        <w:rPr>
          <w:b/>
          <w:bCs/>
          <w:i/>
          <w:iCs/>
        </w:rPr>
        <w:t>Table 3</w:t>
      </w:r>
      <w:r w:rsidR="00AE2708" w:rsidRPr="00AE2708">
        <w:rPr>
          <w:b/>
          <w:bCs/>
          <w:i/>
          <w:iCs/>
        </w:rPr>
        <w:t xml:space="preserve"> </w:t>
      </w:r>
      <w:r w:rsidR="00AE2708" w:rsidRPr="00AE2708">
        <w:rPr>
          <w:b/>
          <w:bCs/>
          <w:i/>
          <w:iCs/>
        </w:rPr>
        <w:t xml:space="preserve">is considered </w:t>
      </w:r>
      <w:r w:rsidR="00AE2708" w:rsidRPr="00AE2708">
        <w:rPr>
          <w:b/>
          <w:bCs/>
          <w:i/>
          <w:iCs/>
        </w:rPr>
        <w:t>at -</w:t>
      </w:r>
      <w:r w:rsidR="00AE2708" w:rsidRPr="00AE2708">
        <w:rPr>
          <w:b/>
          <w:bCs/>
          <w:i/>
          <w:iCs/>
        </w:rPr>
        <w:t>3</w:t>
      </w:r>
      <w:r w:rsidR="00AE2708" w:rsidRPr="00AE2708">
        <w:rPr>
          <w:b/>
          <w:bCs/>
          <w:i/>
          <w:iCs/>
        </w:rPr>
        <w:t xml:space="preserve"> dB SNR.</w:t>
      </w:r>
      <w:r w:rsidR="00AE2708" w:rsidRPr="00AE2708">
        <w:rPr>
          <w:b/>
          <w:bCs/>
          <w:i/>
          <w:iCs/>
        </w:rPr>
        <w:t xml:space="preserve"> Otherwise, </w:t>
      </w:r>
      <w:r w:rsidR="00AE2708" w:rsidRPr="00AE2708">
        <w:rPr>
          <w:b/>
          <w:bCs/>
          <w:i/>
          <w:iCs/>
        </w:rPr>
        <w:t>Y=</w:t>
      </w:r>
      <w:r w:rsidR="00AE2708" w:rsidRPr="00AE2708">
        <w:rPr>
          <w:b/>
          <w:bCs/>
          <w:i/>
          <w:iCs/>
        </w:rPr>
        <w:t>4</w:t>
      </w:r>
      <w:r w:rsidR="00AE2708" w:rsidRPr="00AE2708">
        <w:rPr>
          <w:b/>
          <w:bCs/>
          <w:i/>
          <w:iCs/>
        </w:rPr>
        <w:t xml:space="preserve"> LP-SS measurement sample</w:t>
      </w:r>
      <w:r w:rsidR="00AE2708" w:rsidRPr="00AE2708">
        <w:rPr>
          <w:b/>
          <w:bCs/>
          <w:i/>
          <w:iCs/>
        </w:rPr>
        <w:t>s may be needed.</w:t>
      </w:r>
      <w:r w:rsidRPr="00EB0235">
        <w:rPr>
          <w:b/>
          <w:bCs/>
          <w:i/>
          <w:iCs/>
        </w:rPr>
        <w:fldChar w:fldCharType="end"/>
      </w:r>
    </w:p>
    <w:p w14:paraId="1B75F7B0" w14:textId="1929429B" w:rsidR="00216BF0" w:rsidRPr="00EB0235" w:rsidRDefault="00216BF0" w:rsidP="00EB0235">
      <w:pPr>
        <w:ind w:left="1530" w:hanging="1530"/>
        <w:rPr>
          <w:b/>
          <w:bCs/>
          <w:u w:val="single"/>
        </w:rPr>
      </w:pPr>
      <w:r w:rsidRPr="00EB0235">
        <w:rPr>
          <w:b/>
          <w:bCs/>
          <w:u w:val="single"/>
        </w:rPr>
        <w:fldChar w:fldCharType="begin"/>
      </w:r>
      <w:r w:rsidRPr="00EB0235">
        <w:rPr>
          <w:b/>
          <w:bCs/>
          <w:u w:val="single"/>
        </w:rPr>
        <w:instrText xml:space="preserve"> REF _Ref181097538 \h </w:instrText>
      </w:r>
      <w:r w:rsidRPr="00EB0235">
        <w:rPr>
          <w:b/>
          <w:bCs/>
          <w:u w:val="single"/>
        </w:rPr>
      </w:r>
      <w:r>
        <w:rPr>
          <w:b/>
          <w:bCs/>
          <w:u w:val="single"/>
        </w:rPr>
        <w:instrText xml:space="preserve"> \* MERGEFORMAT </w:instrText>
      </w:r>
      <w:r w:rsidRPr="00EB0235">
        <w:rPr>
          <w:b/>
          <w:bCs/>
          <w:u w:val="single"/>
        </w:rPr>
        <w:fldChar w:fldCharType="separate"/>
      </w:r>
      <w:r w:rsidR="00AE2708" w:rsidRPr="00AE2708">
        <w:rPr>
          <w:b/>
          <w:bCs/>
          <w:i/>
          <w:iCs/>
        </w:rPr>
        <w:t xml:space="preserve">Observation </w:t>
      </w:r>
      <w:r w:rsidR="00AE2708" w:rsidRPr="00AE2708">
        <w:rPr>
          <w:b/>
          <w:bCs/>
          <w:i/>
          <w:iCs/>
          <w:noProof/>
        </w:rPr>
        <w:t>22</w:t>
      </w:r>
      <w:r w:rsidR="00AE2708" w:rsidRPr="00AE2708">
        <w:rPr>
          <w:b/>
          <w:bCs/>
          <w:i/>
          <w:iCs/>
        </w:rPr>
        <w:t>: For the same number of resources, i.e., OFDM symbols, considering higher value of M and subsequently longer sequence length can provide better cross correlation properties and time synchornization and RRM measurement accuracy.</w:t>
      </w:r>
      <w:r w:rsidRPr="00EB0235">
        <w:rPr>
          <w:b/>
          <w:bCs/>
          <w:u w:val="single"/>
        </w:rPr>
        <w:fldChar w:fldCharType="end"/>
      </w:r>
    </w:p>
    <w:p w14:paraId="4A5CC945" w14:textId="1F4CBFE8" w:rsidR="00216BF0" w:rsidRPr="00EB0235" w:rsidRDefault="00216BF0" w:rsidP="00EB0235">
      <w:pPr>
        <w:ind w:left="1080" w:hanging="1080"/>
        <w:rPr>
          <w:b/>
          <w:bCs/>
          <w:u w:val="single"/>
        </w:rPr>
      </w:pPr>
      <w:r w:rsidRPr="00EB0235">
        <w:rPr>
          <w:b/>
          <w:bCs/>
          <w:u w:val="single"/>
        </w:rPr>
        <w:fldChar w:fldCharType="begin"/>
      </w:r>
      <w:r w:rsidRPr="00EB0235">
        <w:rPr>
          <w:b/>
          <w:bCs/>
          <w:u w:val="single"/>
        </w:rPr>
        <w:instrText xml:space="preserve"> REF _Ref188018093 \h </w:instrText>
      </w:r>
      <w:r w:rsidRPr="00EB0235">
        <w:rPr>
          <w:b/>
          <w:bCs/>
          <w:u w:val="single"/>
        </w:rPr>
      </w:r>
      <w:r>
        <w:rPr>
          <w:b/>
          <w:bCs/>
          <w:u w:val="single"/>
        </w:rPr>
        <w:instrText xml:space="preserve"> \* MERGEFORMAT </w:instrText>
      </w:r>
      <w:r w:rsidRPr="00EB0235">
        <w:rPr>
          <w:b/>
          <w:bCs/>
          <w:u w:val="single"/>
        </w:rPr>
        <w:fldChar w:fldCharType="separate"/>
      </w:r>
      <w:r w:rsidR="00AE2708" w:rsidRPr="00AE2708">
        <w:rPr>
          <w:b/>
          <w:bCs/>
          <w:i/>
          <w:iCs/>
        </w:rPr>
        <w:t xml:space="preserve">Proposal </w:t>
      </w:r>
      <w:r w:rsidR="00AE2708" w:rsidRPr="00AE2708">
        <w:rPr>
          <w:b/>
          <w:bCs/>
          <w:i/>
          <w:iCs/>
          <w:noProof/>
        </w:rPr>
        <w:t>9</w:t>
      </w:r>
      <w:r w:rsidR="00AE2708" w:rsidRPr="00AE2708">
        <w:rPr>
          <w:b/>
          <w:bCs/>
          <w:i/>
          <w:iCs/>
        </w:rPr>
        <w:t xml:space="preserve">: For LP-SS design, support Alt2 for the M value </w:t>
      </w:r>
      <w:r w:rsidR="00AE2708" w:rsidRPr="00AE2708">
        <w:rPr>
          <w:b/>
          <w:bCs/>
          <w:i/>
          <w:iCs/>
        </w:rPr>
        <w:t xml:space="preserve">with M=4 and </w:t>
      </w:r>
      <w:r w:rsidR="00AE2708" w:rsidRPr="00AE2708">
        <w:rPr>
          <w:b/>
          <w:bCs/>
          <w:i/>
          <w:iCs/>
        </w:rPr>
        <w:t>the set of</w:t>
      </w:r>
      <w:r w:rsidR="00AE2708" w:rsidRPr="00AE2708">
        <w:rPr>
          <w:b/>
          <w:bCs/>
          <w:i/>
          <w:iCs/>
        </w:rPr>
        <w:t xml:space="preserve"> binary sequence</w:t>
      </w:r>
      <w:r w:rsidR="00AE2708" w:rsidRPr="00AE2708">
        <w:rPr>
          <w:b/>
          <w:bCs/>
          <w:i/>
          <w:iCs/>
        </w:rPr>
        <w:t xml:space="preserve">s </w:t>
      </w:r>
      <w:r w:rsidR="00AE2708" w:rsidRPr="00AE2708">
        <w:rPr>
          <w:b/>
          <w:bCs/>
          <w:i/>
          <w:iCs/>
        </w:rPr>
        <w:t xml:space="preserve">{V_(32,x), x=1,…,4} </w:t>
      </w:r>
      <w:r w:rsidR="00AE2708" w:rsidRPr="00AE2708">
        <w:rPr>
          <w:b/>
          <w:bCs/>
          <w:i/>
          <w:iCs/>
        </w:rPr>
        <w:t xml:space="preserve">in </w:t>
      </w:r>
      <w:r w:rsidR="00AE2708" w:rsidRPr="00AE2708">
        <w:rPr>
          <w:b/>
          <w:bCs/>
        </w:rPr>
        <w:t xml:space="preserve">Table </w:t>
      </w:r>
      <w:r w:rsidR="00AE2708" w:rsidRPr="00AE2708">
        <w:rPr>
          <w:b/>
          <w:bCs/>
          <w:noProof/>
        </w:rPr>
        <w:t>3</w:t>
      </w:r>
      <w:r w:rsidR="00AE2708" w:rsidRPr="00AE2708">
        <w:rPr>
          <w:b/>
          <w:bCs/>
          <w:i/>
          <w:iCs/>
        </w:rPr>
        <w:t xml:space="preserve"> of</w:t>
      </w:r>
      <w:r w:rsidR="00AE2708" w:rsidRPr="00AE2708">
        <w:rPr>
          <w:b/>
          <w:bCs/>
          <w:i/>
          <w:iCs/>
        </w:rPr>
        <w:t xml:space="preserve"> length L=32</w:t>
      </w:r>
      <w:r w:rsidR="00AE2708" w:rsidRPr="00AE2708">
        <w:rPr>
          <w:b/>
          <w:bCs/>
          <w:i/>
          <w:iCs/>
        </w:rPr>
        <w:t xml:space="preserve"> </w:t>
      </w:r>
      <w:r w:rsidR="00AE2708" w:rsidRPr="00AE2708">
        <w:rPr>
          <w:b/>
          <w:bCs/>
          <w:i/>
          <w:iCs/>
        </w:rPr>
        <w:t>to achieve the</w:t>
      </w:r>
      <w:r w:rsidR="00AE2708" w:rsidRPr="00AE2708">
        <w:rPr>
          <w:b/>
          <w:bCs/>
          <w:i/>
          <w:iCs/>
        </w:rPr>
        <w:t xml:space="preserve"> 90% target timing error of T</w:t>
      </w:r>
      <w:r w:rsidR="00AE2708" w:rsidRPr="00AE2708">
        <w:rPr>
          <w:rFonts w:hint="eastAsia"/>
          <w:b/>
          <w:bCs/>
          <w:i/>
          <w:iCs/>
        </w:rPr>
        <w:t>≈</w:t>
      </w:r>
      <w:r w:rsidR="00AE2708" w:rsidRPr="00AE2708">
        <w:rPr>
          <w:b/>
          <w:bCs/>
          <w:i/>
          <w:iCs/>
        </w:rPr>
        <w:t xml:space="preserve">0.5μs, which may be required for support of </w:t>
      </w:r>
      <w:r w:rsidR="00AE2708" w:rsidRPr="00AE2708">
        <w:rPr>
          <w:rFonts w:hint="eastAsia"/>
          <w:b/>
          <w:bCs/>
          <w:i/>
          <w:iCs/>
        </w:rPr>
        <w:t xml:space="preserve">Option 1A (No additional sync signal with LP-SS periodicity </w:t>
      </w:r>
      <w:r w:rsidR="00AE2708" w:rsidRPr="00AE2708">
        <w:rPr>
          <w:rFonts w:hint="eastAsia"/>
          <w:b/>
          <w:bCs/>
          <w:i/>
          <w:iCs/>
        </w:rPr>
        <w:t>∈</w:t>
      </w:r>
      <w:r w:rsidR="00AE2708" w:rsidRPr="00AE2708">
        <w:rPr>
          <w:rFonts w:hint="eastAsia"/>
          <w:b/>
          <w:bCs/>
          <w:i/>
          <w:iCs/>
        </w:rPr>
        <w:t>{160,320}ms)</w:t>
      </w:r>
      <w:r w:rsidR="00AE2708" w:rsidRPr="00AE2708">
        <w:rPr>
          <w:b/>
          <w:bCs/>
          <w:i/>
          <w:iCs/>
        </w:rPr>
        <w:t>.</w:t>
      </w:r>
      <w:r w:rsidRPr="00EB0235">
        <w:rPr>
          <w:b/>
          <w:bCs/>
          <w:u w:val="single"/>
        </w:rPr>
        <w:fldChar w:fldCharType="end"/>
      </w:r>
    </w:p>
    <w:p w14:paraId="385C4726" w14:textId="77777777" w:rsidR="00216BF0" w:rsidRPr="0071451D" w:rsidRDefault="00216BF0" w:rsidP="00216BF0">
      <w:pPr>
        <w:rPr>
          <w:u w:val="single"/>
        </w:rPr>
      </w:pPr>
    </w:p>
    <w:p w14:paraId="410E44E3" w14:textId="77777777" w:rsidR="001D780E" w:rsidRPr="0071451D" w:rsidRDefault="001D780E" w:rsidP="007F5EC6">
      <w:pPr>
        <w:pStyle w:val="Heading1"/>
        <w:numPr>
          <w:ilvl w:val="0"/>
          <w:numId w:val="0"/>
        </w:numPr>
        <w:ind w:left="432" w:hanging="432"/>
      </w:pPr>
      <w:bookmarkStart w:id="68" w:name="_Ref124589665"/>
      <w:bookmarkStart w:id="69" w:name="_Ref71620620"/>
      <w:bookmarkStart w:id="70" w:name="_Ref124671424"/>
      <w:r w:rsidRPr="0071451D">
        <w:t>References</w:t>
      </w:r>
    </w:p>
    <w:p w14:paraId="6942B23C" w14:textId="77217D67" w:rsidR="00AE2784" w:rsidRDefault="00AE2784" w:rsidP="00DC0FCF">
      <w:pPr>
        <w:pStyle w:val="References"/>
        <w:tabs>
          <w:tab w:val="clear" w:pos="360"/>
        </w:tabs>
        <w:ind w:left="432" w:hanging="432"/>
        <w:rPr>
          <w:lang w:eastAsia="zh-CN"/>
        </w:rPr>
      </w:pPr>
      <w:bookmarkStart w:id="71" w:name="_Ref158369623"/>
      <w:bookmarkStart w:id="72" w:name="_Ref100319889"/>
      <w:bookmarkStart w:id="73" w:name="_Ref113439639"/>
      <w:bookmarkEnd w:id="67"/>
      <w:bookmarkEnd w:id="68"/>
      <w:bookmarkEnd w:id="69"/>
      <w:bookmarkEnd w:id="70"/>
      <w:r w:rsidRPr="0071451D">
        <w:t>RP-234056, “New WID: Low-power Wake-up Signal and Receiver for NR (LP-WUS/WUR)”, CMCC, RAN#102, Dec. 11-15, 2023</w:t>
      </w:r>
      <w:bookmarkEnd w:id="71"/>
    </w:p>
    <w:p w14:paraId="5EB2578A" w14:textId="2CFAC9DD" w:rsidR="00060ADC" w:rsidRPr="0071451D" w:rsidRDefault="00060ADC" w:rsidP="00DC0FCF">
      <w:pPr>
        <w:pStyle w:val="References"/>
        <w:tabs>
          <w:tab w:val="clear" w:pos="360"/>
        </w:tabs>
        <w:ind w:left="432" w:hanging="432"/>
        <w:rPr>
          <w:lang w:eastAsia="zh-CN"/>
        </w:rPr>
      </w:pPr>
      <w:bookmarkStart w:id="74" w:name="_Ref186807034"/>
      <w:r w:rsidRPr="0071451D">
        <w:t>RP-</w:t>
      </w:r>
      <w:r w:rsidRPr="005620F8">
        <w:t>241824</w:t>
      </w:r>
      <w:r w:rsidRPr="0071451D">
        <w:t>, “</w:t>
      </w:r>
      <w:r>
        <w:t>Revised</w:t>
      </w:r>
      <w:r w:rsidRPr="0071451D">
        <w:t xml:space="preserve"> WID: Low-power Wake-up Signal and Receiver for NR (LP-WUS/WUR)”, </w:t>
      </w:r>
      <w:r>
        <w:t>vivo, NTT DOCOMO</w:t>
      </w:r>
      <w:r w:rsidRPr="0071451D">
        <w:t>, RAN#10</w:t>
      </w:r>
      <w:r>
        <w:t>5</w:t>
      </w:r>
      <w:r w:rsidRPr="0071451D">
        <w:t xml:space="preserve">, </w:t>
      </w:r>
      <w:r>
        <w:t>Sep</w:t>
      </w:r>
      <w:r w:rsidRPr="0071451D">
        <w:t xml:space="preserve">. </w:t>
      </w:r>
      <w:r>
        <w:t>9</w:t>
      </w:r>
      <w:r w:rsidRPr="0071451D">
        <w:t>-1</w:t>
      </w:r>
      <w:r>
        <w:t>2</w:t>
      </w:r>
      <w:r w:rsidRPr="0071451D">
        <w:t>, 202</w:t>
      </w:r>
      <w:r>
        <w:t>4</w:t>
      </w:r>
      <w:bookmarkEnd w:id="74"/>
    </w:p>
    <w:p w14:paraId="48A9BFB8" w14:textId="1806C529" w:rsidR="009A5A1E" w:rsidRPr="0071451D" w:rsidRDefault="009A5A1E" w:rsidP="00DC0FCF">
      <w:pPr>
        <w:pStyle w:val="References"/>
        <w:tabs>
          <w:tab w:val="clear" w:pos="360"/>
        </w:tabs>
        <w:ind w:left="432" w:hanging="432"/>
        <w:rPr>
          <w:lang w:eastAsia="zh-CN"/>
        </w:rPr>
      </w:pPr>
      <w:bookmarkStart w:id="75" w:name="_Ref155776780"/>
      <w:r w:rsidRPr="0071451D">
        <w:rPr>
          <w:lang w:eastAsia="zh-CN"/>
        </w:rPr>
        <w:t xml:space="preserve">R1-2306428, </w:t>
      </w:r>
      <w:r w:rsidRPr="0071451D">
        <w:t>“Evaluation of LP-WUS and Performance Results”, Futurewei, RAN1#114, Aug. 21-25, 2023</w:t>
      </w:r>
      <w:bookmarkEnd w:id="75"/>
    </w:p>
    <w:p w14:paraId="5775EA07" w14:textId="6C9D4313" w:rsidR="00AF0A81" w:rsidRPr="0071451D" w:rsidRDefault="00AF0A81" w:rsidP="00DC0FCF">
      <w:pPr>
        <w:pStyle w:val="References"/>
        <w:tabs>
          <w:tab w:val="clear" w:pos="360"/>
        </w:tabs>
        <w:ind w:left="432" w:hanging="432"/>
        <w:rPr>
          <w:lang w:eastAsia="zh-CN"/>
        </w:rPr>
      </w:pPr>
      <w:bookmarkStart w:id="76" w:name="_Ref157758540"/>
      <w:r w:rsidRPr="0071451D">
        <w:t>3GPP TR 38.869 v2.0.0 (2023-12), “Study on low-power wake up signal and receiver for NR (Release 18)”,</w:t>
      </w:r>
      <w:r w:rsidR="00D45881" w:rsidRPr="0071451D">
        <w:t xml:space="preserve"> TSG RAN.</w:t>
      </w:r>
      <w:bookmarkEnd w:id="76"/>
    </w:p>
    <w:p w14:paraId="0C91BF73" w14:textId="011F7681" w:rsidR="002A16D5" w:rsidRPr="0071451D" w:rsidRDefault="00D45881" w:rsidP="00DC0FCF">
      <w:pPr>
        <w:pStyle w:val="References"/>
        <w:tabs>
          <w:tab w:val="clear" w:pos="360"/>
        </w:tabs>
        <w:ind w:left="432" w:hanging="432"/>
        <w:rPr>
          <w:lang w:eastAsia="zh-CN"/>
        </w:rPr>
      </w:pPr>
      <w:bookmarkStart w:id="77"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r w:rsidRPr="0071451D">
        <w:t>Futurewei</w:t>
      </w:r>
      <w:r w:rsidR="00B42F12" w:rsidRPr="0071451D">
        <w:t>, RAN</w:t>
      </w:r>
      <w:r w:rsidRPr="0071451D">
        <w:t>1</w:t>
      </w:r>
      <w:r w:rsidR="00B42F12" w:rsidRPr="0071451D">
        <w:t>#</w:t>
      </w:r>
      <w:r w:rsidRPr="0071451D">
        <w:t>114</w:t>
      </w:r>
      <w:r w:rsidR="00B42F12" w:rsidRPr="0071451D">
        <w:t xml:space="preserve">, </w:t>
      </w:r>
      <w:r w:rsidRPr="0071451D">
        <w:t>Aug. 21-25, 2023</w:t>
      </w:r>
      <w:bookmarkEnd w:id="72"/>
      <w:bookmarkEnd w:id="73"/>
      <w:bookmarkEnd w:id="77"/>
    </w:p>
    <w:p w14:paraId="07FE8E4E" w14:textId="7A5725C0" w:rsidR="00EB2115" w:rsidRDefault="00820EF7" w:rsidP="004161FF">
      <w:pPr>
        <w:pStyle w:val="References"/>
        <w:tabs>
          <w:tab w:val="clear" w:pos="360"/>
        </w:tabs>
        <w:ind w:left="432" w:hanging="432"/>
        <w:rPr>
          <w:lang w:eastAsia="zh-CN"/>
        </w:rPr>
      </w:pPr>
      <w:bookmarkStart w:id="78" w:name="_Ref114759531"/>
      <w:bookmarkStart w:id="79"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r w:rsidR="00881BCA" w:rsidRPr="0071451D">
        <w:rPr>
          <w:lang w:eastAsia="zh-CN"/>
        </w:rPr>
        <w:t>Futurewei</w:t>
      </w:r>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80" w:name="_Ref117667454"/>
      <w:bookmarkEnd w:id="78"/>
      <w:r w:rsidR="00881BCA" w:rsidRPr="0071451D">
        <w:rPr>
          <w:lang w:eastAsia="zh-CN"/>
        </w:rPr>
        <w:t>2023</w:t>
      </w:r>
      <w:bookmarkEnd w:id="79"/>
      <w:r w:rsidR="00881BCA" w:rsidRPr="0071451D">
        <w:rPr>
          <w:lang w:eastAsia="zh-CN"/>
        </w:rPr>
        <w:t xml:space="preserve"> </w:t>
      </w:r>
    </w:p>
    <w:p w14:paraId="4E6B6DEB" w14:textId="204C52C4" w:rsidR="00EE44BE" w:rsidRDefault="00EE44BE" w:rsidP="004161FF">
      <w:pPr>
        <w:pStyle w:val="References"/>
        <w:tabs>
          <w:tab w:val="clear" w:pos="360"/>
        </w:tabs>
        <w:ind w:left="432" w:hanging="432"/>
        <w:rPr>
          <w:lang w:eastAsia="zh-CN"/>
        </w:rPr>
      </w:pPr>
      <w:bookmarkStart w:id="81" w:name="_Ref188014939"/>
      <w:r>
        <w:rPr>
          <w:lang w:eastAsia="zh-CN"/>
        </w:rPr>
        <w:t>R1-</w:t>
      </w:r>
      <w:r w:rsidR="00D20B97">
        <w:rPr>
          <w:lang w:eastAsia="zh-CN"/>
        </w:rPr>
        <w:t>2410884, “</w:t>
      </w:r>
      <w:r w:rsidR="00BE1D42" w:rsidRPr="00BE1D42">
        <w:rPr>
          <w:lang w:eastAsia="zh-CN"/>
        </w:rPr>
        <w:t>Final summary of discussion on LP-WUS and LP-SS design</w:t>
      </w:r>
      <w:r w:rsidR="00D20B97">
        <w:rPr>
          <w:lang w:eastAsia="zh-CN"/>
        </w:rPr>
        <w:t>”</w:t>
      </w:r>
      <w:r w:rsidR="00BE1D42">
        <w:rPr>
          <w:lang w:eastAsia="zh-CN"/>
        </w:rPr>
        <w:t xml:space="preserve">, Moderator (vivo), RAN1#119, November </w:t>
      </w:r>
      <w:r w:rsidR="00501FE6">
        <w:rPr>
          <w:lang w:eastAsia="zh-CN"/>
        </w:rPr>
        <w:t>18-22, 2024.</w:t>
      </w:r>
      <w:bookmarkEnd w:id="81"/>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t xml:space="preserve">Appendix A: </w:t>
      </w:r>
      <w:r>
        <w:t>RAN1 Agreements</w:t>
      </w:r>
    </w:p>
    <w:p w14:paraId="283AD1EE" w14:textId="371ABAA1" w:rsidR="00FE4042" w:rsidRPr="00AD7D22" w:rsidRDefault="00FE4042" w:rsidP="00FE4042">
      <w:pPr>
        <w:pStyle w:val="Heading3"/>
        <w:numPr>
          <w:ilvl w:val="0"/>
          <w:numId w:val="0"/>
        </w:numPr>
      </w:pPr>
      <w:r>
        <w:t>RAN1#118bis</w:t>
      </w:r>
    </w:p>
    <w:tbl>
      <w:tblPr>
        <w:tblStyle w:val="TableGrid"/>
        <w:tblW w:w="0" w:type="auto"/>
        <w:tblLook w:val="04A0" w:firstRow="1" w:lastRow="0" w:firstColumn="1" w:lastColumn="0" w:noHBand="0" w:noVBand="1"/>
      </w:tblPr>
      <w:tblGrid>
        <w:gridCol w:w="9307"/>
      </w:tblGrid>
      <w:tr w:rsidR="00FE4042" w:rsidRPr="00597144" w14:paraId="6E7B4EEA" w14:textId="77777777" w:rsidTr="00056423">
        <w:tc>
          <w:tcPr>
            <w:tcW w:w="9307" w:type="dxa"/>
          </w:tcPr>
          <w:p w14:paraId="3AD31691" w14:textId="77777777" w:rsidR="00FE4042" w:rsidRPr="00FE4042" w:rsidRDefault="00FE4042" w:rsidP="00FE4042">
            <w:pPr>
              <w:autoSpaceDE/>
              <w:autoSpaceDN/>
              <w:adjustRightInd/>
              <w:snapToGrid/>
              <w:spacing w:after="0"/>
              <w:jc w:val="left"/>
              <w:rPr>
                <w:rFonts w:ascii="Times" w:eastAsia="Batang" w:hAnsi="Times"/>
                <w:b/>
                <w:bCs/>
                <w:sz w:val="16"/>
                <w:szCs w:val="16"/>
                <w:lang w:val="en-GB" w:eastAsia="ko-KR"/>
              </w:rPr>
            </w:pPr>
            <w:r w:rsidRPr="00FE4042">
              <w:rPr>
                <w:rFonts w:ascii="Times" w:eastAsia="Batang" w:hAnsi="Times" w:hint="eastAsia"/>
                <w:b/>
                <w:bCs/>
                <w:sz w:val="16"/>
                <w:szCs w:val="16"/>
                <w:highlight w:val="darkYellow"/>
                <w:lang w:val="en-GB" w:eastAsia="ko-KR"/>
              </w:rPr>
              <w:t>Working Assumption</w:t>
            </w:r>
          </w:p>
          <w:p w14:paraId="0ECB2CC2" w14:textId="77777777" w:rsidR="00FE4042" w:rsidRPr="00FE4042" w:rsidRDefault="00FE4042" w:rsidP="00FE4042">
            <w:pPr>
              <w:spacing w:after="0"/>
              <w:rPr>
                <w:sz w:val="16"/>
                <w:szCs w:val="16"/>
                <w:lang w:eastAsia="ko-KR"/>
              </w:rPr>
            </w:pPr>
            <w:r w:rsidRPr="00FE4042">
              <w:rPr>
                <w:sz w:val="16"/>
                <w:szCs w:val="16"/>
                <w:lang w:eastAsia="ko-KR"/>
              </w:rPr>
              <w:t>For overlaid OFDM sequences for LP-WUS in time or frequency domain, for OOK-1 and OOK-4 M=1</w:t>
            </w:r>
          </w:p>
          <w:p w14:paraId="2380CC72" w14:textId="77777777" w:rsidR="00FE4042" w:rsidRPr="00FE4042" w:rsidRDefault="00FE4042" w:rsidP="00FE4042">
            <w:pPr>
              <w:numPr>
                <w:ilvl w:val="0"/>
                <w:numId w:val="85"/>
              </w:numPr>
              <w:overflowPunct w:val="0"/>
              <w:snapToGrid/>
              <w:spacing w:after="180"/>
              <w:ind w:left="560"/>
              <w:contextualSpacing/>
              <w:textAlignment w:val="baseline"/>
              <w:rPr>
                <w:rFonts w:eastAsia="Malgun Gothic"/>
                <w:kern w:val="2"/>
                <w:sz w:val="16"/>
                <w:szCs w:val="16"/>
                <w:lang w:eastAsia="zh-CN"/>
              </w:rPr>
            </w:pPr>
            <w:r w:rsidRPr="00FE4042">
              <w:rPr>
                <w:rFonts w:eastAsiaTheme="minorEastAsia"/>
                <w:kern w:val="2"/>
                <w:sz w:val="16"/>
                <w:szCs w:val="16"/>
                <w:lang w:eastAsia="zh-CN"/>
              </w:rPr>
              <w:t>Option 1-1</w:t>
            </w:r>
            <w:r w:rsidRPr="00FE4042">
              <w:rPr>
                <w:rFonts w:eastAsiaTheme="minorEastAsia" w:hint="eastAsia"/>
                <w:kern w:val="2"/>
                <w:sz w:val="16"/>
                <w:szCs w:val="16"/>
                <w:lang w:eastAsia="zh-CN"/>
              </w:rPr>
              <w:t>(compromised)</w:t>
            </w:r>
            <w:r w:rsidRPr="00FE4042">
              <w:rPr>
                <w:rFonts w:eastAsiaTheme="minorEastAsia"/>
                <w:kern w:val="2"/>
                <w:sz w:val="16"/>
                <w:szCs w:val="16"/>
                <w:lang w:eastAsia="zh-CN"/>
              </w:rPr>
              <w:t xml:space="preserve">: </w:t>
            </w:r>
            <w:r w:rsidRPr="00FE4042">
              <w:rPr>
                <w:sz w:val="16"/>
                <w:szCs w:val="16"/>
              </w:rPr>
              <w:t>overlaid sequence(s) are the sequence(s) of an OOK on symbol before DFT/LS processing</w:t>
            </w:r>
            <w:r w:rsidRPr="00FE4042">
              <w:rPr>
                <w:rFonts w:eastAsiaTheme="minorEastAsia" w:hint="eastAsia"/>
                <w:kern w:val="2"/>
                <w:sz w:val="16"/>
                <w:szCs w:val="16"/>
                <w:lang w:eastAsia="zh-CN"/>
              </w:rPr>
              <w:t xml:space="preserve"> for</w:t>
            </w:r>
            <w:r w:rsidRPr="00FE4042">
              <w:rPr>
                <w:rFonts w:eastAsiaTheme="minorEastAsia"/>
                <w:kern w:val="2"/>
                <w:sz w:val="16"/>
                <w:szCs w:val="16"/>
                <w:lang w:eastAsia="zh-CN"/>
              </w:rPr>
              <w:t xml:space="preserve"> OOK-4 with M=1. </w:t>
            </w:r>
          </w:p>
          <w:p w14:paraId="1F2FED36" w14:textId="77777777" w:rsidR="00FE4042" w:rsidRPr="00FE4042" w:rsidRDefault="00FE4042" w:rsidP="00FE4042">
            <w:pPr>
              <w:numPr>
                <w:ilvl w:val="1"/>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zh-CN"/>
              </w:rPr>
              <w:t>ZC sequence in time domain</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DFT/LS</w:t>
            </w:r>
            <w:r w:rsidRPr="00FE4042">
              <w:rPr>
                <w:rFonts w:eastAsiaTheme="minorEastAsia"/>
                <w:kern w:val="2"/>
                <w:sz w:val="16"/>
                <w:szCs w:val="16"/>
                <w:lang w:eastAsia="zh-CN"/>
              </w:rPr>
              <w:sym w:font="Wingdings" w:char="F0E0"/>
            </w:r>
            <w:r w:rsidRPr="00FE4042">
              <w:rPr>
                <w:rFonts w:eastAsiaTheme="minorEastAsia" w:hint="eastAsia"/>
                <w:kern w:val="2"/>
                <w:sz w:val="16"/>
                <w:szCs w:val="16"/>
                <w:lang w:eastAsia="zh-CN"/>
              </w:rPr>
              <w:t>IFFT</w:t>
            </w:r>
            <w:r w:rsidRPr="00FE4042">
              <w:rPr>
                <w:rFonts w:eastAsiaTheme="minorEastAsia" w:hint="eastAsia"/>
                <w:kern w:val="2"/>
                <w:sz w:val="16"/>
                <w:szCs w:val="16"/>
                <w:lang w:eastAsia="ko-KR"/>
              </w:rPr>
              <w:t xml:space="preserve"> to result in a frequency domain sequence that is ZC sequence or a sequence that is close to ZC sequence, </w:t>
            </w:r>
            <w:r w:rsidRPr="00FE4042">
              <w:rPr>
                <w:rFonts w:eastAsiaTheme="minorEastAsia" w:hint="eastAsia"/>
                <w:kern w:val="2"/>
                <w:sz w:val="16"/>
                <w:szCs w:val="16"/>
                <w:lang w:eastAsia="zh-CN"/>
              </w:rPr>
              <w:t xml:space="preserve">no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w:t>
            </w:r>
          </w:p>
          <w:p w14:paraId="0CABE226"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kern w:val="2"/>
                <w:sz w:val="16"/>
                <w:szCs w:val="16"/>
                <w:lang w:eastAsia="zh-CN"/>
              </w:rPr>
              <w:t>I</w:t>
            </w:r>
            <w:r w:rsidRPr="00FE4042">
              <w:rPr>
                <w:rFonts w:eastAsiaTheme="minorEastAsia" w:hint="eastAsia"/>
                <w:kern w:val="2"/>
                <w:sz w:val="16"/>
                <w:szCs w:val="16"/>
                <w:lang w:eastAsia="zh-CN"/>
              </w:rPr>
              <w:t>t doesn</w:t>
            </w:r>
            <w:r w:rsidRPr="00FE4042">
              <w:rPr>
                <w:rFonts w:eastAsiaTheme="minorEastAsia"/>
                <w:kern w:val="2"/>
                <w:sz w:val="16"/>
                <w:szCs w:val="16"/>
                <w:lang w:eastAsia="zh-CN"/>
              </w:rPr>
              <w:t>’</w:t>
            </w:r>
            <w:r w:rsidRPr="00FE4042">
              <w:rPr>
                <w:rFonts w:eastAsiaTheme="minorEastAsia" w:hint="eastAsia"/>
                <w:kern w:val="2"/>
                <w:sz w:val="16"/>
                <w:szCs w:val="16"/>
                <w:lang w:eastAsia="zh-CN"/>
              </w:rPr>
              <w:t xml:space="preserve">t preclude </w:t>
            </w:r>
            <w:r w:rsidRPr="00FE4042">
              <w:rPr>
                <w:rFonts w:eastAsiaTheme="minorEastAsia"/>
                <w:kern w:val="2"/>
                <w:sz w:val="16"/>
                <w:szCs w:val="16"/>
                <w:lang w:eastAsia="zh-CN"/>
              </w:rPr>
              <w:t>additional</w:t>
            </w:r>
            <w:r w:rsidRPr="00FE4042">
              <w:rPr>
                <w:rFonts w:eastAsiaTheme="minorEastAsia" w:hint="eastAsia"/>
                <w:kern w:val="2"/>
                <w:sz w:val="16"/>
                <w:szCs w:val="16"/>
                <w:lang w:eastAsia="zh-CN"/>
              </w:rPr>
              <w:t xml:space="preserve"> operation for OOK-4 with M&gt;1.</w:t>
            </w:r>
          </w:p>
          <w:p w14:paraId="390F81C1" w14:textId="77777777" w:rsidR="00FE4042" w:rsidRPr="00FE4042" w:rsidRDefault="00FE4042" w:rsidP="00FE4042">
            <w:pPr>
              <w:numPr>
                <w:ilvl w:val="2"/>
                <w:numId w:val="85"/>
              </w:numPr>
              <w:overflowPunct w:val="0"/>
              <w:snapToGrid/>
              <w:spacing w:after="180"/>
              <w:contextualSpacing/>
              <w:textAlignment w:val="baseline"/>
              <w:rPr>
                <w:rFonts w:eastAsia="Malgun Gothic"/>
                <w:kern w:val="2"/>
                <w:sz w:val="16"/>
                <w:szCs w:val="16"/>
                <w:lang w:eastAsia="zh-CN"/>
              </w:rPr>
            </w:pPr>
            <w:r w:rsidRPr="00FE4042">
              <w:rPr>
                <w:rFonts w:eastAsiaTheme="minorEastAsia" w:hint="eastAsia"/>
                <w:kern w:val="2"/>
                <w:sz w:val="16"/>
                <w:szCs w:val="16"/>
                <w:lang w:eastAsia="ko-KR"/>
              </w:rPr>
              <w:t>DFT size is 2^n</w:t>
            </w:r>
          </w:p>
          <w:p w14:paraId="22F19A90" w14:textId="77777777" w:rsidR="00FE4042" w:rsidRPr="00FE4042" w:rsidRDefault="00FE4042" w:rsidP="00FE4042">
            <w:pPr>
              <w:overflowPunct w:val="0"/>
              <w:spacing w:after="180"/>
              <w:ind w:left="560"/>
              <w:contextualSpacing/>
              <w:textAlignment w:val="baseline"/>
              <w:rPr>
                <w:rFonts w:eastAsiaTheme="minorEastAsia"/>
                <w:kern w:val="2"/>
                <w:sz w:val="16"/>
                <w:szCs w:val="16"/>
                <w:lang w:eastAsia="zh-CN"/>
              </w:rPr>
            </w:pPr>
            <w:r w:rsidRPr="00FE4042">
              <w:rPr>
                <w:rFonts w:eastAsiaTheme="minorEastAsia"/>
                <w:kern w:val="2"/>
                <w:sz w:val="16"/>
                <w:szCs w:val="16"/>
                <w:lang w:eastAsia="zh-CN"/>
              </w:rPr>
              <w:t xml:space="preserve">Note1: OOK-1 is considered as specific case of OOK-4 with M=1. </w:t>
            </w:r>
          </w:p>
          <w:p w14:paraId="29C34ACC" w14:textId="77777777" w:rsidR="00FE4042" w:rsidRPr="00FE4042" w:rsidRDefault="00FE4042" w:rsidP="00FE4042">
            <w:pPr>
              <w:spacing w:after="0"/>
              <w:rPr>
                <w:sz w:val="16"/>
                <w:szCs w:val="16"/>
                <w:lang w:eastAsia="ko-KR"/>
              </w:rPr>
            </w:pPr>
            <w:r w:rsidRPr="00FE4042">
              <w:rPr>
                <w:rFonts w:hint="eastAsia"/>
                <w:sz w:val="16"/>
                <w:szCs w:val="16"/>
                <w:lang w:eastAsia="ko-KR"/>
              </w:rPr>
              <w:t>Note: Concerns were raised by Ericsson and CATT that the above is not beneficial in terms of implementation complexity</w:t>
            </w:r>
          </w:p>
          <w:p w14:paraId="35CE27D6" w14:textId="77777777" w:rsidR="00FE4042" w:rsidRPr="005E7409" w:rsidRDefault="00FE4042" w:rsidP="00056423">
            <w:pPr>
              <w:spacing w:after="0"/>
              <w:rPr>
                <w:sz w:val="16"/>
                <w:szCs w:val="16"/>
                <w:lang w:eastAsia="x-none"/>
              </w:rPr>
            </w:pPr>
          </w:p>
          <w:p w14:paraId="3D72C03A"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lastRenderedPageBreak/>
              <w:t>Agreement</w:t>
            </w:r>
          </w:p>
          <w:p w14:paraId="77E9CF08" w14:textId="77777777" w:rsidR="00FE4042" w:rsidRPr="00FE4042" w:rsidRDefault="00FE4042" w:rsidP="00FE4042">
            <w:pPr>
              <w:spacing w:after="0"/>
              <w:rPr>
                <w:rFonts w:cs="Times"/>
                <w:sz w:val="16"/>
                <w:szCs w:val="16"/>
                <w:lang w:eastAsia="ko-KR"/>
              </w:rPr>
            </w:pPr>
            <w:r w:rsidRPr="00FE4042">
              <w:rPr>
                <w:rFonts w:cs="Times"/>
                <w:sz w:val="16"/>
                <w:szCs w:val="16"/>
                <w:lang w:eastAsia="ko-KR"/>
              </w:rPr>
              <w:t xml:space="preserve">In case of overlaid OFDM sequence carrying information, support option 2: </w:t>
            </w:r>
          </w:p>
          <w:p w14:paraId="5FB8540D" w14:textId="77777777" w:rsidR="00FE4042" w:rsidRPr="00FE4042" w:rsidRDefault="00FE4042" w:rsidP="00FE4042">
            <w:pPr>
              <w:numPr>
                <w:ilvl w:val="0"/>
                <w:numId w:val="83"/>
              </w:numPr>
              <w:autoSpaceDE/>
              <w:autoSpaceDN/>
              <w:adjustRightInd/>
              <w:snapToGrid/>
              <w:spacing w:after="0"/>
              <w:ind w:leftChars="200" w:left="860"/>
              <w:rPr>
                <w:rFonts w:cs="Times"/>
                <w:sz w:val="16"/>
                <w:szCs w:val="16"/>
                <w:lang w:eastAsia="zh-CN"/>
              </w:rPr>
            </w:pPr>
            <w:r w:rsidRPr="00FE4042">
              <w:rPr>
                <w:rFonts w:cs="Times"/>
                <w:sz w:val="16"/>
                <w:szCs w:val="16"/>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D7D5103" w14:textId="77777777" w:rsidR="00FE4042" w:rsidRPr="00FE4042" w:rsidRDefault="00FE4042" w:rsidP="00FE4042">
            <w:pPr>
              <w:numPr>
                <w:ilvl w:val="0"/>
                <w:numId w:val="83"/>
              </w:numPr>
              <w:autoSpaceDE/>
              <w:autoSpaceDN/>
              <w:adjustRightInd/>
              <w:snapToGrid/>
              <w:spacing w:after="0"/>
              <w:ind w:leftChars="400" w:left="1300"/>
              <w:rPr>
                <w:rFonts w:cs="Times"/>
                <w:sz w:val="16"/>
                <w:szCs w:val="16"/>
                <w:lang w:eastAsia="zh-CN"/>
              </w:rPr>
            </w:pPr>
            <w:r w:rsidRPr="00FE4042">
              <w:rPr>
                <w:rFonts w:cs="Times"/>
                <w:sz w:val="16"/>
                <w:szCs w:val="16"/>
                <w:lang w:eastAsia="zh-CN"/>
              </w:rPr>
              <w:t xml:space="preserve">Option 2-1: The overlaid OFDM sequence(s) carry part of information bits of LP-WUS. OFDM-based LP-WUR can obtain the whole information bits by OFDM sequence(s) and location of the OFDM sequence(s)/OOK </w:t>
            </w:r>
            <w:r w:rsidRPr="00FE4042">
              <w:rPr>
                <w:rFonts w:eastAsiaTheme="minorEastAsia" w:cs="Times"/>
                <w:sz w:val="16"/>
                <w:szCs w:val="16"/>
                <w:lang w:eastAsia="zh-CN"/>
              </w:rPr>
              <w:t xml:space="preserve">‘ON’ </w:t>
            </w:r>
            <w:r w:rsidRPr="00FE4042">
              <w:rPr>
                <w:rFonts w:cs="Times"/>
                <w:sz w:val="16"/>
                <w:szCs w:val="16"/>
                <w:lang w:eastAsia="zh-CN"/>
              </w:rPr>
              <w:t xml:space="preserve">symbols. </w:t>
            </w:r>
          </w:p>
          <w:p w14:paraId="0B99B536" w14:textId="77777777" w:rsidR="00FE4042" w:rsidRPr="00FE4042" w:rsidRDefault="00FE4042" w:rsidP="00FE4042">
            <w:pPr>
              <w:numPr>
                <w:ilvl w:val="0"/>
                <w:numId w:val="84"/>
              </w:numPr>
              <w:autoSpaceDE/>
              <w:autoSpaceDN/>
              <w:adjustRightInd/>
              <w:snapToGrid/>
              <w:spacing w:afterLines="50"/>
              <w:ind w:leftChars="400" w:left="1300"/>
              <w:rPr>
                <w:rFonts w:cs="Times"/>
                <w:sz w:val="16"/>
                <w:szCs w:val="16"/>
                <w:lang w:eastAsia="zh-CN"/>
              </w:rPr>
            </w:pPr>
            <w:r w:rsidRPr="00FE4042">
              <w:rPr>
                <w:rFonts w:cs="Times"/>
                <w:sz w:val="16"/>
                <w:szCs w:val="16"/>
                <w:lang w:eastAsia="zh-CN"/>
              </w:rPr>
              <w:t>Option 2-2: The overlaid OFDM sequence(s) carry all information bits of LP-WUS. OFDM-based LP-WUR can obtain the whole information bits by the overlaid OFDM sequence(s)</w:t>
            </w:r>
          </w:p>
          <w:p w14:paraId="22C99948" w14:textId="77777777" w:rsidR="00FE4042" w:rsidRPr="00FE4042" w:rsidRDefault="00FE4042" w:rsidP="00FE4042">
            <w:pPr>
              <w:spacing w:after="0"/>
              <w:ind w:left="820"/>
              <w:rPr>
                <w:rFonts w:eastAsiaTheme="minorEastAsia" w:cs="Times"/>
                <w:sz w:val="16"/>
                <w:szCs w:val="16"/>
                <w:lang w:eastAsia="zh-CN"/>
              </w:rPr>
            </w:pPr>
            <w:r w:rsidRPr="00FE4042">
              <w:rPr>
                <w:rFonts w:eastAsiaTheme="minorEastAsia" w:cs="Times"/>
                <w:sz w:val="16"/>
                <w:szCs w:val="16"/>
                <w:lang w:eastAsia="zh-CN"/>
              </w:rPr>
              <w:t xml:space="preserve">Note: the overlaid OFDM sequence in each OOK ‘ON’ symbol can be different according to information bits to be carried by the overlaid OFDM sequence within the LP-WUS.  </w:t>
            </w:r>
          </w:p>
          <w:p w14:paraId="7F6DF1CF" w14:textId="77777777" w:rsidR="00FE4042" w:rsidRDefault="00FE4042" w:rsidP="00056423">
            <w:pPr>
              <w:spacing w:after="0"/>
              <w:rPr>
                <w:rFonts w:eastAsia="Times New Roman"/>
                <w:sz w:val="16"/>
                <w:szCs w:val="16"/>
              </w:rPr>
            </w:pPr>
          </w:p>
          <w:p w14:paraId="37E29A6B"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72042E18"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From RAN1 perspective, support X=11 PRBs for LP-WUS and LP-SS with SCS 15kHz (blanked guard RBs are not included) for a channel bandwidth equal or larger than 5 MHz</w:t>
            </w:r>
          </w:p>
          <w:p w14:paraId="4FC5154F" w14:textId="77777777" w:rsidR="00FE4042" w:rsidRDefault="00FE4042" w:rsidP="00056423">
            <w:pPr>
              <w:spacing w:after="0"/>
              <w:rPr>
                <w:rFonts w:eastAsia="Times New Roman"/>
                <w:sz w:val="16"/>
                <w:szCs w:val="16"/>
              </w:rPr>
            </w:pPr>
          </w:p>
          <w:p w14:paraId="56CF4A45"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55468665" w14:textId="77777777" w:rsidR="00FE4042" w:rsidRPr="00FE4042" w:rsidRDefault="00FE4042" w:rsidP="00FE4042">
            <w:pPr>
              <w:spacing w:after="0"/>
              <w:rPr>
                <w:rFonts w:cs="Times"/>
                <w:sz w:val="16"/>
                <w:szCs w:val="16"/>
                <w:lang w:eastAsia="x-none"/>
              </w:rPr>
            </w:pPr>
            <w:r w:rsidRPr="00FE4042">
              <w:rPr>
                <w:rFonts w:cs="Times"/>
                <w:sz w:val="16"/>
                <w:szCs w:val="16"/>
                <w:lang w:eastAsia="x-none"/>
              </w:rPr>
              <w:t>To determine the binary sequences for LP-SS, for each M value, down-select the sequence length L from the corresponding candidate values:</w:t>
            </w:r>
          </w:p>
          <w:p w14:paraId="0D9EB5A0"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M=1, L= {4,6,8}</w:t>
            </w:r>
          </w:p>
          <w:p w14:paraId="1CAA78F1"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M=2, L= {8,12,16,24}</w:t>
            </w:r>
          </w:p>
          <w:p w14:paraId="52EE89C5"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M=4, L= {16,24,32,56}</w:t>
            </w:r>
          </w:p>
          <w:p w14:paraId="24282AB4"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one or more than one L value (s) applied to each of M values M=1,2,4</w:t>
            </w:r>
          </w:p>
          <w:p w14:paraId="33FAF097"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the L values applied to other applicable SCS(s)</w:t>
            </w:r>
          </w:p>
          <w:p w14:paraId="3CECA95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 xml:space="preserve">the L values if other M values in addition to M=1,2,4 are supported. </w:t>
            </w:r>
          </w:p>
          <w:p w14:paraId="5E2982AA"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FF0000"/>
                <w:sz w:val="16"/>
                <w:szCs w:val="16"/>
                <w:lang w:eastAsia="zh-CN"/>
              </w:rPr>
              <w:t xml:space="preserve">FFS </w:t>
            </w:r>
            <w:r w:rsidRPr="00FE4042">
              <w:rPr>
                <w:rFonts w:eastAsia="Microsoft YaHei" w:cs="Times"/>
                <w:bCs/>
                <w:iCs/>
                <w:color w:val="000000" w:themeColor="text1"/>
                <w:sz w:val="16"/>
                <w:szCs w:val="16"/>
                <w:lang w:eastAsia="zh-CN"/>
              </w:rPr>
              <w:t>whether the time estimation averaged across multiple LP-SS occasions is applied</w:t>
            </w:r>
          </w:p>
          <w:p w14:paraId="79868A99"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1: with sequence length L, it includes Manchester coding (if supported for LP-SS)</w:t>
            </w:r>
          </w:p>
          <w:p w14:paraId="397FFD6D" w14:textId="77777777" w:rsidR="00FE4042" w:rsidRPr="00FE4042" w:rsidRDefault="00FE4042" w:rsidP="00FE4042">
            <w:pPr>
              <w:numPr>
                <w:ilvl w:val="0"/>
                <w:numId w:val="80"/>
              </w:numPr>
              <w:autoSpaceDE/>
              <w:autoSpaceDN/>
              <w:adjustRightInd/>
              <w:snapToGrid/>
              <w:spacing w:after="0"/>
              <w:rPr>
                <w:rFonts w:eastAsia="Microsoft YaHei" w:cs="Times"/>
                <w:bCs/>
                <w:iCs/>
                <w:color w:val="000000" w:themeColor="text1"/>
                <w:sz w:val="16"/>
                <w:szCs w:val="16"/>
                <w:lang w:eastAsia="zh-CN"/>
              </w:rPr>
            </w:pPr>
            <w:r w:rsidRPr="00FE4042">
              <w:rPr>
                <w:rFonts w:eastAsia="Microsoft YaHei" w:cs="Times"/>
                <w:bCs/>
                <w:iCs/>
                <w:color w:val="000000" w:themeColor="text1"/>
                <w:sz w:val="16"/>
                <w:szCs w:val="16"/>
                <w:lang w:eastAsia="zh-CN"/>
              </w:rPr>
              <w:t>Note 2: This doesn’t preclude any of three agreed sequence types</w:t>
            </w:r>
          </w:p>
          <w:p w14:paraId="7E2A235F" w14:textId="77777777" w:rsidR="00FE4042" w:rsidRPr="00FE4042" w:rsidRDefault="00FE4042" w:rsidP="00FE4042">
            <w:pPr>
              <w:spacing w:after="0"/>
              <w:rPr>
                <w:rFonts w:cs="Times"/>
                <w:b/>
                <w:bCs/>
                <w:sz w:val="16"/>
                <w:szCs w:val="16"/>
                <w:lang w:eastAsia="x-none"/>
              </w:rPr>
            </w:pPr>
            <w:r w:rsidRPr="00FE4042">
              <w:rPr>
                <w:rFonts w:cs="Times"/>
                <w:sz w:val="16"/>
                <w:szCs w:val="16"/>
                <w:lang w:eastAsia="x-none"/>
              </w:rPr>
              <w:t>Above applies at least for both 15kHz and 30kHz</w:t>
            </w:r>
          </w:p>
          <w:p w14:paraId="02386FD7" w14:textId="77777777" w:rsidR="00FE4042" w:rsidRDefault="00FE4042" w:rsidP="00056423">
            <w:pPr>
              <w:spacing w:after="0"/>
              <w:rPr>
                <w:rFonts w:eastAsia="Times New Roman"/>
                <w:sz w:val="16"/>
                <w:szCs w:val="16"/>
              </w:rPr>
            </w:pPr>
          </w:p>
          <w:p w14:paraId="4A274FB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F818BAE" w14:textId="77777777" w:rsidR="003E1D0B" w:rsidRPr="003E1D0B" w:rsidRDefault="003E1D0B" w:rsidP="003E1D0B">
            <w:pPr>
              <w:spacing w:after="0"/>
              <w:rPr>
                <w:rFonts w:cs="Times"/>
                <w:sz w:val="16"/>
                <w:szCs w:val="16"/>
                <w:lang w:eastAsia="x-none"/>
              </w:rPr>
            </w:pPr>
            <w:r w:rsidRPr="003E1D0B">
              <w:rPr>
                <w:rFonts w:cs="Times"/>
                <w:sz w:val="16"/>
                <w:szCs w:val="16"/>
                <w:lang w:eastAsia="x-none"/>
              </w:rPr>
              <w:t xml:space="preserve">For LP-SS periodicity, support at least </w:t>
            </w:r>
            <w:r w:rsidRPr="003E1D0B">
              <w:rPr>
                <w:rFonts w:eastAsiaTheme="minorEastAsia" w:cs="Times"/>
                <w:kern w:val="2"/>
                <w:sz w:val="16"/>
                <w:szCs w:val="16"/>
                <w:lang w:eastAsia="zh-CN"/>
              </w:rPr>
              <w:t>320ms</w:t>
            </w:r>
          </w:p>
          <w:p w14:paraId="17D85FD7" w14:textId="77777777" w:rsidR="003E1D0B" w:rsidRPr="003E1D0B" w:rsidRDefault="003E1D0B" w:rsidP="003E1D0B">
            <w:pPr>
              <w:numPr>
                <w:ilvl w:val="0"/>
                <w:numId w:val="85"/>
              </w:numPr>
              <w:overflowPunct w:val="0"/>
              <w:snapToGrid/>
              <w:spacing w:after="0"/>
              <w:contextualSpacing/>
              <w:textAlignment w:val="baseline"/>
              <w:rPr>
                <w:rFonts w:eastAsiaTheme="minorEastAsia" w:cs="Times"/>
                <w:kern w:val="2"/>
                <w:sz w:val="16"/>
                <w:szCs w:val="16"/>
                <w:lang w:eastAsia="zh-CN"/>
              </w:rPr>
            </w:pPr>
            <w:r w:rsidRPr="003E1D0B">
              <w:rPr>
                <w:rFonts w:eastAsiaTheme="minorEastAsia" w:cs="Times"/>
                <w:color w:val="FF0000"/>
                <w:kern w:val="2"/>
                <w:sz w:val="16"/>
                <w:szCs w:val="16"/>
                <w:lang w:eastAsia="zh-CN"/>
              </w:rPr>
              <w:t>FFS</w:t>
            </w:r>
            <w:r w:rsidRPr="003E1D0B">
              <w:rPr>
                <w:rFonts w:eastAsiaTheme="minorEastAsia" w:cs="Times"/>
                <w:kern w:val="2"/>
                <w:sz w:val="16"/>
                <w:szCs w:val="16"/>
                <w:lang w:eastAsia="zh-CN"/>
              </w:rPr>
              <w:t>: 80ms,160ms, 640ms,1280ms, 2560ms, 5120ms, 10240ms</w:t>
            </w:r>
          </w:p>
          <w:p w14:paraId="470080D4" w14:textId="77777777" w:rsidR="00FE4042" w:rsidRDefault="00FE4042" w:rsidP="00056423">
            <w:pPr>
              <w:spacing w:after="0"/>
              <w:rPr>
                <w:rFonts w:eastAsia="Times New Roman"/>
                <w:sz w:val="16"/>
                <w:szCs w:val="16"/>
              </w:rPr>
            </w:pPr>
          </w:p>
          <w:p w14:paraId="795B133D"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64A17D48" w14:textId="77777777" w:rsidR="003B4858" w:rsidRPr="003B4858" w:rsidRDefault="003B4858" w:rsidP="003B4858">
            <w:pPr>
              <w:spacing w:after="0"/>
              <w:rPr>
                <w:rFonts w:cs="Times"/>
                <w:sz w:val="16"/>
                <w:szCs w:val="16"/>
                <w:lang w:eastAsia="x-none"/>
              </w:rPr>
            </w:pPr>
            <w:r w:rsidRPr="003B4858">
              <w:rPr>
                <w:rFonts w:cs="Times"/>
                <w:sz w:val="16"/>
                <w:szCs w:val="16"/>
                <w:lang w:eastAsia="x-none"/>
              </w:rPr>
              <w:t>For overlaid OFDM sequence at least for LP-WUS,</w:t>
            </w:r>
          </w:p>
          <w:p w14:paraId="225029FF" w14:textId="77777777" w:rsidR="003B4858" w:rsidRPr="003B4858" w:rsidRDefault="003B4858" w:rsidP="003B4858">
            <w:pPr>
              <w:numPr>
                <w:ilvl w:val="0"/>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 xml:space="preserve">For OOK-4 with M&gt;1, support ZC sequence for overlaid sequence. </w:t>
            </w:r>
          </w:p>
          <w:p w14:paraId="7867D242" w14:textId="77777777" w:rsidR="003B4858" w:rsidRPr="003B4858" w:rsidRDefault="003B4858" w:rsidP="003B4858">
            <w:pPr>
              <w:numPr>
                <w:ilvl w:val="1"/>
                <w:numId w:val="85"/>
              </w:numPr>
              <w:overflowPunct w:val="0"/>
              <w:snapToGrid/>
              <w:spacing w:after="0"/>
              <w:contextualSpacing/>
              <w:textAlignment w:val="baseline"/>
              <w:rPr>
                <w:rFonts w:eastAsiaTheme="minorEastAsia" w:cs="Times"/>
                <w:kern w:val="2"/>
                <w:sz w:val="16"/>
                <w:szCs w:val="16"/>
                <w:lang w:eastAsia="zh-CN"/>
              </w:rPr>
            </w:pPr>
            <w:r w:rsidRPr="003B4858">
              <w:rPr>
                <w:rFonts w:eastAsiaTheme="minorEastAsia" w:cs="Times"/>
                <w:color w:val="FF0000"/>
                <w:kern w:val="2"/>
                <w:sz w:val="16"/>
                <w:szCs w:val="16"/>
                <w:lang w:eastAsia="zh-CN"/>
              </w:rPr>
              <w:t xml:space="preserve">FFS </w:t>
            </w:r>
            <w:r w:rsidRPr="003B4858">
              <w:rPr>
                <w:rFonts w:eastAsiaTheme="minorEastAsia" w:cs="Times"/>
                <w:kern w:val="2"/>
                <w:sz w:val="16"/>
                <w:szCs w:val="16"/>
                <w:lang w:eastAsia="zh-CN"/>
              </w:rPr>
              <w:t>details</w:t>
            </w:r>
          </w:p>
          <w:p w14:paraId="7B5D446C" w14:textId="77777777" w:rsidR="00FE4042" w:rsidRDefault="00FE4042" w:rsidP="00056423">
            <w:pPr>
              <w:spacing w:after="0"/>
              <w:rPr>
                <w:rFonts w:eastAsia="Times New Roman"/>
                <w:sz w:val="16"/>
                <w:szCs w:val="16"/>
              </w:rPr>
            </w:pPr>
          </w:p>
          <w:p w14:paraId="4416CB16" w14:textId="77777777" w:rsidR="00FE4042" w:rsidRPr="005E7409" w:rsidRDefault="00FE4042" w:rsidP="00056423">
            <w:pPr>
              <w:spacing w:after="0"/>
              <w:rPr>
                <w:b/>
                <w:bCs/>
                <w:sz w:val="16"/>
                <w:szCs w:val="16"/>
                <w:highlight w:val="green"/>
                <w:lang w:eastAsia="x-none"/>
              </w:rPr>
            </w:pPr>
            <w:r w:rsidRPr="005E7409">
              <w:rPr>
                <w:b/>
                <w:bCs/>
                <w:sz w:val="16"/>
                <w:szCs w:val="16"/>
                <w:highlight w:val="green"/>
                <w:lang w:eastAsia="x-none"/>
              </w:rPr>
              <w:t>Agreement</w:t>
            </w:r>
          </w:p>
          <w:p w14:paraId="2CB2EA88" w14:textId="77777777" w:rsidR="003B4858" w:rsidRPr="003B4858" w:rsidRDefault="003B4858" w:rsidP="003B4858">
            <w:pPr>
              <w:overflowPunct w:val="0"/>
              <w:spacing w:after="0"/>
              <w:contextualSpacing/>
              <w:textAlignment w:val="baseline"/>
              <w:rPr>
                <w:rFonts w:eastAsiaTheme="minorEastAsia" w:cs="Times"/>
                <w:kern w:val="2"/>
                <w:sz w:val="16"/>
                <w:szCs w:val="16"/>
                <w:lang w:eastAsia="zh-CN"/>
              </w:rPr>
            </w:pPr>
            <w:r w:rsidRPr="003B4858">
              <w:rPr>
                <w:rFonts w:eastAsiaTheme="minorEastAsia" w:cs="Times"/>
                <w:kern w:val="2"/>
                <w:sz w:val="16"/>
                <w:szCs w:val="16"/>
                <w:lang w:eastAsia="zh-CN"/>
              </w:rPr>
              <w:t>From RAN1 perspective, support X=11 PRBs for LP-WUS and LP-SS with SCS 60kHz and 120kHz for FR2.</w:t>
            </w:r>
          </w:p>
          <w:p w14:paraId="12B24BFD" w14:textId="77777777" w:rsidR="00FE4042" w:rsidRDefault="00FE4042" w:rsidP="00056423">
            <w:pPr>
              <w:spacing w:after="0"/>
              <w:rPr>
                <w:rFonts w:eastAsia="Times New Roman"/>
                <w:sz w:val="16"/>
                <w:szCs w:val="16"/>
              </w:rPr>
            </w:pPr>
          </w:p>
          <w:p w14:paraId="46527CAE"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6585F35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For the SCS used for LP-WUS and LP-SS, further discuss the following options: </w:t>
            </w:r>
          </w:p>
          <w:p w14:paraId="5ED5C339"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The single SCS is configured by gNB</w:t>
            </w:r>
          </w:p>
          <w:p w14:paraId="49AF4164" w14:textId="77777777" w:rsidR="003B4858" w:rsidRPr="003B4858" w:rsidRDefault="003B4858" w:rsidP="003B4858">
            <w:pPr>
              <w:numPr>
                <w:ilvl w:val="0"/>
                <w:numId w:val="85"/>
              </w:numPr>
              <w:overflowPunct w:val="0"/>
              <w:snapToGrid/>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The single SCS is determined by pre-defined rule</w:t>
            </w:r>
          </w:p>
          <w:p w14:paraId="636C717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5DADEC7"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58A14851"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In case of overlaid OFDM sequence not carrying information: </w:t>
            </w:r>
          </w:p>
          <w:p w14:paraId="3E6024F7"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Option 1: Single overlaid sequence is on each OOK ‘ON’ symbol.</w:t>
            </w:r>
          </w:p>
          <w:p w14:paraId="0976F3E5"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1: multiple overlaid OFDM sequences </w:t>
            </w:r>
            <w:r w:rsidRPr="003B4858">
              <w:rPr>
                <w:rFonts w:eastAsiaTheme="minorEastAsia"/>
                <w:sz w:val="16"/>
                <w:szCs w:val="16"/>
                <w:lang w:eastAsia="zh-CN"/>
              </w:rPr>
              <w:t>are</w:t>
            </w:r>
            <w:r w:rsidRPr="003B4858">
              <w:rPr>
                <w:sz w:val="16"/>
                <w:szCs w:val="16"/>
                <w:lang w:eastAsia="zh-CN"/>
              </w:rPr>
              <w:t xml:space="preserve"> specified.</w:t>
            </w:r>
          </w:p>
          <w:p w14:paraId="33775BB4" w14:textId="77777777" w:rsidR="003B4858" w:rsidRPr="003B4858" w:rsidRDefault="003B4858" w:rsidP="003B4858">
            <w:pPr>
              <w:numPr>
                <w:ilvl w:val="0"/>
                <w:numId w:val="83"/>
              </w:numPr>
              <w:autoSpaceDE/>
              <w:autoSpaceDN/>
              <w:adjustRightInd/>
              <w:snapToGrid/>
              <w:spacing w:after="0"/>
              <w:ind w:leftChars="200" w:left="860"/>
              <w:rPr>
                <w:sz w:val="16"/>
                <w:szCs w:val="16"/>
                <w:lang w:eastAsia="zh-CN"/>
              </w:rPr>
            </w:pPr>
            <w:r w:rsidRPr="003B4858">
              <w:rPr>
                <w:sz w:val="16"/>
                <w:szCs w:val="16"/>
                <w:lang w:eastAsia="zh-CN"/>
              </w:rPr>
              <w:t xml:space="preserve">Note 2: gNB can configure different overlaid OFDM sequence(s) for different cells. </w:t>
            </w:r>
          </w:p>
          <w:p w14:paraId="0505D51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017EEB46"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7D14844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Regarding the maximum number of candidate overlaid sequences to carry LP-WUS information per OOK ON chip for one cell, down-select from the below:</w:t>
            </w:r>
          </w:p>
          <w:p w14:paraId="1723FD0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4</w:t>
            </w:r>
          </w:p>
          <w:p w14:paraId="5AADC071"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8</w:t>
            </w:r>
          </w:p>
          <w:p w14:paraId="56BC87EA"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16</w:t>
            </w:r>
          </w:p>
          <w:p w14:paraId="19B7062F"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32</w:t>
            </w:r>
          </w:p>
          <w:p w14:paraId="1D74FB50"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000000" w:themeColor="text1"/>
                <w:sz w:val="16"/>
                <w:szCs w:val="16"/>
                <w:lang w:eastAsia="zh-CN"/>
              </w:rPr>
              <w:t>64 for M not larger than 2</w:t>
            </w:r>
          </w:p>
          <w:p w14:paraId="2BD9F56B" w14:textId="77777777" w:rsidR="003B4858" w:rsidRPr="003B4858" w:rsidRDefault="003B4858" w:rsidP="003B4858">
            <w:pPr>
              <w:numPr>
                <w:ilvl w:val="0"/>
                <w:numId w:val="83"/>
              </w:numPr>
              <w:autoSpaceDE/>
              <w:autoSpaceDN/>
              <w:adjustRightInd/>
              <w:snapToGrid/>
              <w:spacing w:after="0"/>
              <w:ind w:leftChars="200" w:left="860"/>
              <w:rPr>
                <w:color w:val="000000" w:themeColor="text1"/>
                <w:sz w:val="16"/>
                <w:szCs w:val="16"/>
                <w:lang w:eastAsia="zh-CN"/>
              </w:rPr>
            </w:pPr>
            <w:r w:rsidRPr="003B4858">
              <w:rPr>
                <w:rFonts w:eastAsiaTheme="minorEastAsia"/>
                <w:color w:val="FF0000"/>
                <w:sz w:val="16"/>
                <w:szCs w:val="16"/>
                <w:lang w:eastAsia="zh-CN"/>
              </w:rPr>
              <w:t xml:space="preserve">FFS </w:t>
            </w:r>
            <w:r w:rsidRPr="003B4858">
              <w:rPr>
                <w:rFonts w:eastAsiaTheme="minorEastAsia"/>
                <w:color w:val="000000" w:themeColor="text1"/>
                <w:sz w:val="16"/>
                <w:szCs w:val="16"/>
                <w:lang w:eastAsia="zh-CN"/>
              </w:rPr>
              <w:t xml:space="preserve">whether the same or different set of </w:t>
            </w:r>
            <w:r w:rsidRPr="003B4858">
              <w:rPr>
                <w:rFonts w:eastAsia="Microsoft YaHei"/>
                <w:iCs/>
                <w:color w:val="000000" w:themeColor="text1"/>
                <w:sz w:val="16"/>
                <w:szCs w:val="16"/>
                <w:lang w:eastAsia="zh-CN"/>
              </w:rPr>
              <w:t>candidate overlaid sequences are used for different cells</w:t>
            </w:r>
          </w:p>
          <w:p w14:paraId="63A8DD0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BD9FC1C"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04A99072"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To determine the binary sequences for LP-SS, consider the following for performance comparison:</w:t>
            </w:r>
          </w:p>
          <w:p w14:paraId="781729D2" w14:textId="77777777" w:rsidR="003B4858" w:rsidRPr="003B4858" w:rsidRDefault="003B4858" w:rsidP="003B4858">
            <w:pPr>
              <w:pStyle w:val="ListParagraph"/>
              <w:numPr>
                <w:ilvl w:val="0"/>
                <w:numId w:val="85"/>
              </w:numPr>
              <w:tabs>
                <w:tab w:val="left" w:pos="420"/>
              </w:tabs>
              <w:overflowPunct w:val="0"/>
              <w:autoSpaceDE w:val="0"/>
              <w:autoSpaceDN w:val="0"/>
              <w:adjustRightInd w:val="0"/>
              <w:spacing w:after="0"/>
              <w:jc w:val="both"/>
              <w:textAlignment w:val="baseline"/>
              <w:rPr>
                <w:sz w:val="16"/>
                <w:szCs w:val="16"/>
              </w:rPr>
            </w:pPr>
            <w:r w:rsidRPr="003B4858">
              <w:rPr>
                <w:sz w:val="16"/>
                <w:szCs w:val="16"/>
              </w:rPr>
              <w:t>Sync accuracy T’: the achieved sync accuracy T’ for a set of 4 sequences with the same number of occupied OFDM symbols (timing estimation error smaller than ≤T’ us for P=90 % of the time for SNR=-3dB, -6dB (low priority))</w:t>
            </w:r>
          </w:p>
          <w:p w14:paraId="2BAC5746"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Assume the sliding window size is at least [-25us, 25us]. </w:t>
            </w:r>
          </w:p>
          <w:p w14:paraId="0D9CE72F"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RRM measurement accuracy X: the achieved </w:t>
            </w:r>
            <w:r w:rsidRPr="003B4858">
              <w:rPr>
                <w:sz w:val="16"/>
                <w:szCs w:val="16"/>
                <w:lang w:eastAsia="zh-CN"/>
              </w:rPr>
              <w:t>measurement accuracy within range ± XdB for Q=90% measurements based on Y LP-SS samples within a period comparable to Z=the length of I-DRX cycle that is larger or equal to 1.28s</w:t>
            </w:r>
          </w:p>
          <w:p w14:paraId="575DA5E1"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Assume X= 3.5dB shall be satisfied for LP-RSRP and LP-RSRQ, based on Y=1, 4 and Z=1.28s for comparison</w:t>
            </w:r>
          </w:p>
          <w:p w14:paraId="3EB17E3B"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Cross correlation: maximum cross-cor value/ maximum auto-cor value</w:t>
            </w:r>
          </w:p>
          <w:p w14:paraId="3A4480F0" w14:textId="77777777" w:rsidR="003B4858" w:rsidRPr="003B4858" w:rsidRDefault="003B4858" w:rsidP="003B4858">
            <w:pPr>
              <w:numPr>
                <w:ilvl w:val="1"/>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color w:val="FF0000"/>
                <w:sz w:val="16"/>
                <w:szCs w:val="16"/>
                <w:lang w:eastAsia="zh-CN"/>
              </w:rPr>
              <w:t xml:space="preserve">FFS </w:t>
            </w:r>
            <w:r w:rsidRPr="003B4858">
              <w:rPr>
                <w:rFonts w:eastAsia="Microsoft YaHei"/>
                <w:bCs/>
                <w:iCs/>
                <w:sz w:val="16"/>
                <w:szCs w:val="16"/>
                <w:lang w:eastAsia="zh-CN"/>
              </w:rPr>
              <w:t>how to use cross-correlation for comparison</w:t>
            </w:r>
          </w:p>
          <w:p w14:paraId="7113596A" w14:textId="77777777" w:rsidR="003B4858" w:rsidRPr="003B4858" w:rsidRDefault="003B4858" w:rsidP="003B4858">
            <w:pPr>
              <w:numPr>
                <w:ilvl w:val="0"/>
                <w:numId w:val="85"/>
              </w:numPr>
              <w:overflowPunct w:val="0"/>
              <w:snapToGrid/>
              <w:spacing w:after="0"/>
              <w:contextualSpacing/>
              <w:textAlignment w:val="baseline"/>
              <w:rPr>
                <w:rFonts w:eastAsia="Microsoft YaHei"/>
                <w:bCs/>
                <w:iCs/>
                <w:sz w:val="16"/>
                <w:szCs w:val="16"/>
                <w:lang w:eastAsia="zh-CN"/>
              </w:rPr>
            </w:pPr>
            <w:r w:rsidRPr="003B4858">
              <w:rPr>
                <w:rFonts w:eastAsia="Microsoft YaHei"/>
                <w:bCs/>
                <w:iCs/>
                <w:sz w:val="16"/>
                <w:szCs w:val="16"/>
                <w:lang w:eastAsia="zh-CN"/>
              </w:rPr>
              <w:t xml:space="preserve">Note: refer to RAN4 RRM assumption for the inter-cell interference </w:t>
            </w:r>
          </w:p>
          <w:p w14:paraId="0E5A3CBC"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36D8AA20"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31035F73"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r w:rsidRPr="003B4858">
              <w:rPr>
                <w:rFonts w:eastAsiaTheme="minorEastAsia"/>
                <w:kern w:val="2"/>
                <w:sz w:val="16"/>
                <w:szCs w:val="16"/>
                <w:lang w:eastAsia="zh-CN"/>
              </w:rPr>
              <w:t xml:space="preserve">Down-select among the following alternatives for LP-WUS information for OOK to meet target requirements: </w:t>
            </w:r>
          </w:p>
          <w:p w14:paraId="69717FBD"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adding CRC </w:t>
            </w:r>
          </w:p>
          <w:p w14:paraId="423E6202"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channel coding other than Manchester coding, including rate matching if any</w:t>
            </w:r>
          </w:p>
          <w:p w14:paraId="6E42B33A"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mapped to a binary sequence/codeword, include truncation if any</w:t>
            </w:r>
          </w:p>
          <w:p w14:paraId="0FE2A35F"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repetition, including rate matching if any</w:t>
            </w:r>
          </w:p>
          <w:p w14:paraId="04A22B30"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options above is not precluded</w:t>
            </w:r>
          </w:p>
          <w:p w14:paraId="5C5F8257"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Note: combination of Manchester coding with above is assumed</w:t>
            </w:r>
          </w:p>
          <w:p w14:paraId="57181C65"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color w:val="FF0000"/>
                <w:sz w:val="16"/>
                <w:szCs w:val="16"/>
                <w:lang w:eastAsia="zh-CN"/>
              </w:rPr>
              <w:t xml:space="preserve">FFS </w:t>
            </w:r>
            <w:r w:rsidRPr="003B4858">
              <w:rPr>
                <w:rFonts w:eastAsia="Microsoft YaHei"/>
                <w:sz w:val="16"/>
                <w:szCs w:val="16"/>
                <w:lang w:eastAsia="zh-CN"/>
              </w:rPr>
              <w:t>how LP-WUS is transmitted within a MO/MOs</w:t>
            </w:r>
          </w:p>
          <w:p w14:paraId="2FB50AEA"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4F707BFD" w14:textId="77777777" w:rsidR="003B4858" w:rsidRPr="003B4858" w:rsidRDefault="003B4858" w:rsidP="003B4858">
            <w:pPr>
              <w:spacing w:after="0"/>
              <w:rPr>
                <w:b/>
                <w:bCs/>
                <w:sz w:val="16"/>
                <w:szCs w:val="16"/>
                <w:lang w:eastAsia="ko-KR" w:bidi="ar"/>
              </w:rPr>
            </w:pPr>
            <w:r w:rsidRPr="003B4858">
              <w:rPr>
                <w:b/>
                <w:bCs/>
                <w:sz w:val="16"/>
                <w:szCs w:val="16"/>
                <w:highlight w:val="green"/>
                <w:lang w:eastAsia="ko-KR" w:bidi="ar"/>
              </w:rPr>
              <w:t>Agreement</w:t>
            </w:r>
          </w:p>
          <w:p w14:paraId="29516F9B"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Support overlaid OFDM sequence(s) for LP-SS:</w:t>
            </w:r>
          </w:p>
          <w:p w14:paraId="343346DB"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color w:val="000000" w:themeColor="text1"/>
                <w:sz w:val="16"/>
                <w:szCs w:val="16"/>
                <w:lang w:eastAsia="zh-CN"/>
              </w:rPr>
            </w:pPr>
            <w:r w:rsidRPr="003B4858">
              <w:rPr>
                <w:rFonts w:eastAsia="Microsoft YaHei"/>
                <w:color w:val="000000" w:themeColor="text1"/>
                <w:sz w:val="16"/>
                <w:szCs w:val="16"/>
                <w:lang w:eastAsia="zh-CN"/>
              </w:rPr>
              <w:t>LP-SS reuses the overlaid OFDM sequence(s) specified for LP-WUS. The design on overlaid OFDM sequence(s) specified for LP-WUS doesn’t target for sync and RRM measurement performance based on overlaid OFDM sequence for LP-SS.</w:t>
            </w:r>
          </w:p>
          <w:p w14:paraId="2E320638" w14:textId="77777777" w:rsidR="003B4858" w:rsidRPr="003B4858" w:rsidRDefault="003B4858" w:rsidP="003B4858">
            <w:pPr>
              <w:numPr>
                <w:ilvl w:val="0"/>
                <w:numId w:val="85"/>
              </w:numPr>
              <w:overflowPunct w:val="0"/>
              <w:snapToGrid/>
              <w:spacing w:after="0"/>
              <w:ind w:left="714" w:hanging="357"/>
              <w:contextualSpacing/>
              <w:textAlignment w:val="baseline"/>
              <w:rPr>
                <w:rFonts w:eastAsia="Microsoft YaHei"/>
                <w:sz w:val="16"/>
                <w:szCs w:val="16"/>
                <w:lang w:eastAsia="zh-CN"/>
              </w:rPr>
            </w:pPr>
            <w:r w:rsidRPr="003B4858">
              <w:rPr>
                <w:rFonts w:eastAsia="Microsoft YaHei"/>
                <w:sz w:val="16"/>
                <w:szCs w:val="16"/>
                <w:lang w:eastAsia="zh-CN"/>
              </w:rPr>
              <w:t>Whether to transmit LP-SS by using a specified overlaid OFDM sequence is configurable.</w:t>
            </w:r>
          </w:p>
          <w:p w14:paraId="502550D5" w14:textId="77777777" w:rsidR="003B4858" w:rsidRPr="003B4858" w:rsidRDefault="003B4858" w:rsidP="003B4858">
            <w:pPr>
              <w:numPr>
                <w:ilvl w:val="1"/>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Applicable at least for OOK-1 and FFS for OOK-4</w:t>
            </w:r>
          </w:p>
          <w:p w14:paraId="429AE7F3" w14:textId="77777777" w:rsidR="003B4858" w:rsidRPr="003B4858" w:rsidRDefault="003B4858" w:rsidP="003B4858">
            <w:pPr>
              <w:numPr>
                <w:ilvl w:val="0"/>
                <w:numId w:val="85"/>
              </w:numPr>
              <w:overflowPunct w:val="0"/>
              <w:snapToGrid/>
              <w:spacing w:after="0"/>
              <w:contextualSpacing/>
              <w:textAlignment w:val="baseline"/>
              <w:rPr>
                <w:rFonts w:eastAsia="Microsoft YaHei"/>
                <w:sz w:val="16"/>
                <w:szCs w:val="16"/>
                <w:lang w:eastAsia="zh-CN"/>
              </w:rPr>
            </w:pPr>
            <w:r w:rsidRPr="003B4858">
              <w:rPr>
                <w:rFonts w:eastAsia="Microsoft YaHei"/>
                <w:sz w:val="16"/>
                <w:szCs w:val="16"/>
                <w:lang w:eastAsia="zh-CN"/>
              </w:rPr>
              <w:t>From RAN1 perspective, it is not intended to introduce new RAN4 requirements specific to overlaid sequences</w:t>
            </w:r>
          </w:p>
          <w:p w14:paraId="4BC136AF" w14:textId="77777777" w:rsidR="003B4858" w:rsidRPr="003B4858" w:rsidRDefault="003B4858" w:rsidP="003B4858">
            <w:pPr>
              <w:overflowPunct w:val="0"/>
              <w:spacing w:after="0"/>
              <w:contextualSpacing/>
              <w:textAlignment w:val="baseline"/>
              <w:rPr>
                <w:rFonts w:eastAsiaTheme="minorEastAsia"/>
                <w:kern w:val="2"/>
                <w:sz w:val="16"/>
                <w:szCs w:val="16"/>
                <w:lang w:eastAsia="zh-CN"/>
              </w:rPr>
            </w:pPr>
          </w:p>
          <w:p w14:paraId="2F757863" w14:textId="77777777" w:rsidR="003B4858" w:rsidRPr="003B4858" w:rsidRDefault="003B4858" w:rsidP="003B4858">
            <w:pPr>
              <w:overflowPunct w:val="0"/>
              <w:spacing w:after="0"/>
              <w:contextualSpacing/>
              <w:textAlignment w:val="baseline"/>
              <w:rPr>
                <w:rFonts w:eastAsia="Microsoft YaHei"/>
                <w:b/>
                <w:bCs/>
                <w:sz w:val="16"/>
                <w:szCs w:val="16"/>
                <w:lang w:eastAsia="zh-CN"/>
              </w:rPr>
            </w:pPr>
            <w:r w:rsidRPr="003B4858">
              <w:rPr>
                <w:rFonts w:eastAsia="Microsoft YaHei"/>
                <w:b/>
                <w:bCs/>
                <w:sz w:val="16"/>
                <w:szCs w:val="16"/>
                <w:lang w:eastAsia="zh-CN"/>
              </w:rPr>
              <w:t>Reminder to companies who are interested in LP-SS:</w:t>
            </w:r>
          </w:p>
          <w:p w14:paraId="48983BAA" w14:textId="77777777" w:rsidR="003B4858" w:rsidRPr="003B4858" w:rsidRDefault="003B4858" w:rsidP="003B4858">
            <w:pPr>
              <w:overflowPunct w:val="0"/>
              <w:spacing w:after="0"/>
              <w:contextualSpacing/>
              <w:textAlignment w:val="baseline"/>
              <w:rPr>
                <w:rFonts w:eastAsia="Microsoft YaHei"/>
                <w:sz w:val="16"/>
                <w:szCs w:val="16"/>
                <w:lang w:eastAsia="zh-CN"/>
              </w:rPr>
            </w:pPr>
            <w:r w:rsidRPr="003B4858">
              <w:rPr>
                <w:rFonts w:eastAsia="Microsoft YaHei"/>
                <w:sz w:val="16"/>
                <w:szCs w:val="16"/>
                <w:lang w:eastAsia="zh-CN"/>
              </w:rPr>
              <w:t xml:space="preserve">Evaluation results on binary sequences for LP-SS are to be collected in RAN1 #119 meeting for comparison.  </w:t>
            </w:r>
          </w:p>
          <w:p w14:paraId="358C9D4C" w14:textId="77777777" w:rsidR="00FE4042" w:rsidRPr="004161FF" w:rsidRDefault="00FE4042" w:rsidP="00056423">
            <w:pPr>
              <w:spacing w:after="0"/>
              <w:rPr>
                <w:rFonts w:eastAsia="Times New Roman"/>
                <w:sz w:val="16"/>
                <w:szCs w:val="16"/>
              </w:rPr>
            </w:pPr>
          </w:p>
        </w:tc>
      </w:tr>
    </w:tbl>
    <w:p w14:paraId="47906F39" w14:textId="77777777" w:rsidR="00FE4042" w:rsidRDefault="00FE4042" w:rsidP="00424B7C">
      <w:pPr>
        <w:pStyle w:val="B2"/>
        <w:ind w:left="0" w:firstLine="0"/>
      </w:pPr>
    </w:p>
    <w:p w14:paraId="325F795C" w14:textId="64875920" w:rsidR="00F67811" w:rsidRPr="00AD7D22" w:rsidRDefault="00F67811" w:rsidP="00F67811">
      <w:pPr>
        <w:pStyle w:val="Heading3"/>
        <w:numPr>
          <w:ilvl w:val="0"/>
          <w:numId w:val="0"/>
        </w:numPr>
      </w:pPr>
      <w:r>
        <w:t>RAN1#11</w:t>
      </w:r>
      <w:r>
        <w:t>9</w:t>
      </w:r>
    </w:p>
    <w:tbl>
      <w:tblPr>
        <w:tblStyle w:val="TableGrid"/>
        <w:tblW w:w="0" w:type="auto"/>
        <w:tblLook w:val="04A0" w:firstRow="1" w:lastRow="0" w:firstColumn="1" w:lastColumn="0" w:noHBand="0" w:noVBand="1"/>
      </w:tblPr>
      <w:tblGrid>
        <w:gridCol w:w="9307"/>
      </w:tblGrid>
      <w:tr w:rsidR="00F67811" w:rsidRPr="00867E2F" w14:paraId="4D85A207" w14:textId="77777777" w:rsidTr="00D03F65">
        <w:tc>
          <w:tcPr>
            <w:tcW w:w="9307" w:type="dxa"/>
          </w:tcPr>
          <w:p w14:paraId="4F16A070"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3215C18E" w14:textId="77777777" w:rsidR="00867E2F" w:rsidRPr="00867E2F" w:rsidRDefault="00867E2F" w:rsidP="00867E2F">
            <w:pPr>
              <w:spacing w:after="0"/>
              <w:ind w:right="200"/>
              <w:rPr>
                <w:sz w:val="16"/>
                <w:szCs w:val="16"/>
              </w:rPr>
            </w:pPr>
            <w:r w:rsidRPr="00867E2F">
              <w:rPr>
                <w:sz w:val="16"/>
                <w:szCs w:val="16"/>
              </w:rPr>
              <w:t>Update the existing agreement as shown below:</w:t>
            </w:r>
          </w:p>
          <w:p w14:paraId="07AF2866" w14:textId="77777777" w:rsidR="00867E2F" w:rsidRPr="00867E2F" w:rsidRDefault="00867E2F" w:rsidP="00867E2F">
            <w:pPr>
              <w:spacing w:after="0"/>
              <w:ind w:right="200"/>
              <w:rPr>
                <w:sz w:val="16"/>
                <w:szCs w:val="16"/>
              </w:rPr>
            </w:pPr>
            <w:r w:rsidRPr="00867E2F">
              <w:rPr>
                <w:sz w:val="16"/>
                <w:szCs w:val="16"/>
              </w:rPr>
              <w:t xml:space="preserve">In case of overlaid OFDM sequence carrying information, support option 2: </w:t>
            </w:r>
          </w:p>
          <w:p w14:paraId="65AD934A"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4EF86D9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strike/>
                <w:color w:val="FF0000"/>
                <w:sz w:val="16"/>
                <w:szCs w:val="16"/>
              </w:rPr>
            </w:pPr>
            <w:r w:rsidRPr="00867E2F">
              <w:rPr>
                <w:strike/>
                <w:color w:val="FF0000"/>
                <w:sz w:val="16"/>
                <w:szCs w:val="16"/>
              </w:rPr>
              <w:t xml:space="preserve">Option 2-1: The overlaid OFDM sequence(s) carry part of information bits of LP-WUS. OFDM-based LP-WUR can obtain the whole information bits by OFDM sequence(s) and location of the OFDM sequence(s)/OOK </w:t>
            </w:r>
            <w:r w:rsidRPr="00867E2F">
              <w:rPr>
                <w:rFonts w:eastAsia="Malgun Gothic"/>
                <w:strike/>
                <w:color w:val="FF0000"/>
                <w:sz w:val="16"/>
                <w:szCs w:val="16"/>
              </w:rPr>
              <w:t xml:space="preserve">‘ON’ </w:t>
            </w:r>
            <w:r w:rsidRPr="00867E2F">
              <w:rPr>
                <w:strike/>
                <w:color w:val="FF0000"/>
                <w:sz w:val="16"/>
                <w:szCs w:val="16"/>
              </w:rPr>
              <w:t xml:space="preserve">symbols. </w:t>
            </w:r>
          </w:p>
          <w:p w14:paraId="2B91801E"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color w:val="FF0000"/>
                <w:sz w:val="16"/>
                <w:szCs w:val="16"/>
              </w:rPr>
            </w:pPr>
            <w:r w:rsidRPr="00867E2F">
              <w:rPr>
                <w:sz w:val="16"/>
                <w:szCs w:val="16"/>
              </w:rPr>
              <w:t>Option 2-2: The overlaid OFDM sequence(s) carry all information bits of LP-WUS. OFDM-based LP-WUR can obtain the whole information bits by the overlaid OFDM sequence(s)</w:t>
            </w:r>
          </w:p>
          <w:p w14:paraId="07ECCA35"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0"/>
              <w:jc w:val="both"/>
              <w:textAlignment w:val="baseline"/>
              <w:rPr>
                <w:color w:val="FF0000"/>
                <w:sz w:val="16"/>
                <w:szCs w:val="16"/>
              </w:rPr>
            </w:pPr>
            <w:r w:rsidRPr="00867E2F">
              <w:rPr>
                <w:color w:val="FF0000"/>
                <w:sz w:val="16"/>
                <w:szCs w:val="16"/>
              </w:rPr>
              <w:t>FFS the how the information bits are carried by the overlaid OFDM sequence(s)</w:t>
            </w:r>
          </w:p>
          <w:p w14:paraId="2215F56C" w14:textId="77777777" w:rsidR="00867E2F" w:rsidRPr="00867E2F" w:rsidRDefault="00867E2F" w:rsidP="00867E2F">
            <w:pPr>
              <w:autoSpaceDE/>
              <w:autoSpaceDN/>
              <w:adjustRightInd/>
              <w:spacing w:after="0"/>
              <w:rPr>
                <w:sz w:val="16"/>
                <w:szCs w:val="16"/>
                <w:lang w:eastAsia="x-none"/>
              </w:rPr>
            </w:pPr>
            <w:r w:rsidRPr="00867E2F">
              <w:rPr>
                <w:rFonts w:eastAsia="Malgun Gothic"/>
                <w:sz w:val="16"/>
                <w:szCs w:val="16"/>
              </w:rPr>
              <w:t xml:space="preserve">Note: the overlaid OFDM sequence in each OOK ‘ON’ symbol can be different according to information bits to be carried by the overlaid OFDM sequence within the LP-WUS.  </w:t>
            </w:r>
          </w:p>
          <w:p w14:paraId="3F75037B" w14:textId="77777777" w:rsidR="00867E2F" w:rsidRPr="00867E2F" w:rsidRDefault="00867E2F" w:rsidP="00867E2F">
            <w:pPr>
              <w:spacing w:after="0"/>
              <w:rPr>
                <w:b/>
                <w:sz w:val="16"/>
                <w:szCs w:val="16"/>
                <w:u w:val="single"/>
              </w:rPr>
            </w:pPr>
          </w:p>
          <w:p w14:paraId="071357F5" w14:textId="77777777" w:rsidR="00867E2F" w:rsidRPr="00867E2F" w:rsidRDefault="00867E2F" w:rsidP="00867E2F">
            <w:pPr>
              <w:shd w:val="clear" w:color="auto" w:fill="FFFFFF"/>
              <w:spacing w:after="0"/>
              <w:rPr>
                <w:color w:val="000000"/>
                <w:sz w:val="16"/>
                <w:szCs w:val="16"/>
              </w:rPr>
            </w:pPr>
            <w:bookmarkStart w:id="82" w:name="_Hlk182971743"/>
            <w:r w:rsidRPr="00867E2F">
              <w:rPr>
                <w:b/>
                <w:bCs/>
                <w:iCs/>
                <w:color w:val="000000"/>
                <w:sz w:val="16"/>
                <w:szCs w:val="16"/>
                <w:highlight w:val="green"/>
              </w:rPr>
              <w:t>Agreement</w:t>
            </w:r>
          </w:p>
          <w:p w14:paraId="0C22166B" w14:textId="77777777" w:rsidR="00867E2F" w:rsidRPr="00867E2F" w:rsidRDefault="00867E2F" w:rsidP="00867E2F">
            <w:pPr>
              <w:spacing w:after="0"/>
              <w:rPr>
                <w:sz w:val="16"/>
                <w:szCs w:val="16"/>
                <w:lang w:eastAsia="x-none"/>
              </w:rPr>
            </w:pPr>
            <w:r w:rsidRPr="00867E2F">
              <w:rPr>
                <w:sz w:val="16"/>
                <w:szCs w:val="16"/>
                <w:lang w:eastAsia="x-none"/>
              </w:rPr>
              <w:t>For the overlaid OFDM sequence in time domain</w:t>
            </w:r>
            <w:bookmarkEnd w:id="82"/>
            <w:r w:rsidRPr="00867E2F">
              <w:rPr>
                <w:sz w:val="16"/>
                <w:szCs w:val="16"/>
                <w:lang w:eastAsia="x-none"/>
              </w:rPr>
              <w:t xml:space="preserve">, the sequence is generated based on </w:t>
            </w:r>
          </w:p>
          <w:p w14:paraId="12C2B422" w14:textId="77777777" w:rsidR="00867E2F" w:rsidRPr="00867E2F" w:rsidRDefault="00EB6F31" w:rsidP="00867E2F">
            <w:pPr>
              <w:spacing w:after="0"/>
              <w:ind w:left="200" w:right="202"/>
              <w:jc w:val="center"/>
              <w:rPr>
                <w:rFonts w:eastAsiaTheme="minorEastAsia"/>
                <w:i/>
                <w:sz w:val="16"/>
                <w:szCs w:val="16"/>
                <w:lang w:eastAsia="zh-CN"/>
              </w:rPr>
            </w:pPr>
            <w:r w:rsidRPr="00EB6F31">
              <w:rPr>
                <w:rFonts w:eastAsiaTheme="minorEastAsia"/>
                <w:iCs/>
                <w:noProof/>
                <w:position w:val="-12"/>
                <w:sz w:val="16"/>
                <w:szCs w:val="16"/>
                <w:lang w:eastAsia="zh-CN"/>
              </w:rPr>
              <w:object w:dxaOrig="1600" w:dyaOrig="520" w14:anchorId="5072EA10">
                <v:shape id="_x0000_i1064" type="#_x0000_t75" alt="" style="width:80.1pt;height:27.2pt;mso-width-percent:0;mso-height-percent:0;mso-width-percent:0;mso-height-percent:0" o:ole="">
                  <v:imagedata r:id="rId14" o:title=""/>
                </v:shape>
                <o:OLEObject Type="Embed" ProgID="Equation.DSMT4" ShapeID="_x0000_i1064" DrawAspect="Content" ObjectID="_1800416849" r:id="rId100"/>
              </w:object>
            </w:r>
            <w:r w:rsidR="00867E2F" w:rsidRPr="00867E2F">
              <w:rPr>
                <w:rFonts w:eastAsiaTheme="minorEastAsia"/>
                <w:i/>
                <w:sz w:val="16"/>
                <w:szCs w:val="16"/>
                <w:lang w:eastAsia="zh-CN"/>
              </w:rPr>
              <w:t>,</w:t>
            </w:r>
            <w:r w:rsidRPr="004B07CD">
              <w:rPr>
                <w:noProof/>
                <w:position w:val="-10"/>
                <w:sz w:val="16"/>
                <w:szCs w:val="16"/>
              </w:rPr>
              <w:object w:dxaOrig="1400" w:dyaOrig="300" w14:anchorId="5C2DFA55">
                <v:shape id="_x0000_i1063" type="#_x0000_t75" alt="" style="width:70.55pt;height:16.2pt;mso-width-percent:0;mso-height-percent:0;mso-width-percent:0;mso-height-percent:0" o:ole="">
                  <v:imagedata r:id="rId16" o:title=""/>
                </v:shape>
                <o:OLEObject Type="Embed" ProgID="Equation.DSMT4" ShapeID="_x0000_i1063" DrawAspect="Content" ObjectID="_1800416850" r:id="rId101"/>
              </w:object>
            </w:r>
          </w:p>
          <w:p w14:paraId="528524BD"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 xml:space="preserve">M=1, </w:t>
            </w:r>
            <w:r w:rsidR="00EB6F31" w:rsidRPr="004B07CD">
              <w:rPr>
                <w:noProof/>
                <w:position w:val="-10"/>
                <w:sz w:val="16"/>
                <w:szCs w:val="16"/>
              </w:rPr>
              <w:object w:dxaOrig="360" w:dyaOrig="300" w14:anchorId="534AC79A">
                <v:shape id="_x0000_i1062" type="#_x0000_t75" alt="" style="width:18.1pt;height:16.2pt;mso-width-percent:0;mso-height-percent:0;mso-width-percent:0;mso-height-percent:0" o:ole="">
                  <v:imagedata r:id="rId18" o:title=""/>
                </v:shape>
                <o:OLEObject Type="Embed" ProgID="Equation.DSMT4" ShapeID="_x0000_i1062" DrawAspect="Content" ObjectID="_1800416851" r:id="rId102"/>
              </w:object>
            </w:r>
            <w:r w:rsidRPr="00867E2F">
              <w:rPr>
                <w:sz w:val="16"/>
                <w:szCs w:val="16"/>
              </w:rPr>
              <w:t>is given by the largest prime number such that</w:t>
            </w:r>
            <w:r w:rsidR="00EB6F31" w:rsidRPr="004B07CD">
              <w:rPr>
                <w:noProof/>
                <w:position w:val="-10"/>
                <w:sz w:val="16"/>
                <w:szCs w:val="16"/>
              </w:rPr>
              <w:object w:dxaOrig="840" w:dyaOrig="300" w14:anchorId="6F5B4749">
                <v:shape id="_x0000_i1061" type="#_x0000_t75" alt="" style="width:41.95pt;height:16.2pt;mso-width-percent:0;mso-height-percent:0;mso-width-percent:0;mso-height-percent:0" o:ole="">
                  <v:imagedata r:id="rId20" o:title=""/>
                </v:shape>
                <o:OLEObject Type="Embed" ProgID="Equation.DSMT4" ShapeID="_x0000_i1061" DrawAspect="Content" ObjectID="_1800416852" r:id="rId103"/>
              </w:object>
            </w:r>
            <w:r w:rsidRPr="00867E2F">
              <w:rPr>
                <w:sz w:val="16"/>
                <w:szCs w:val="16"/>
              </w:rPr>
              <w:t>,</w:t>
            </w:r>
            <w:r w:rsidR="00EB6F31" w:rsidRPr="004B07CD">
              <w:rPr>
                <w:noProof/>
                <w:position w:val="-10"/>
                <w:sz w:val="16"/>
                <w:szCs w:val="16"/>
              </w:rPr>
              <w:object w:dxaOrig="340" w:dyaOrig="300" w14:anchorId="66A9139D">
                <v:shape id="_x0000_i1060" type="#_x0000_t75" alt="" style="width:18.1pt;height:16.2pt;mso-width-percent:0;mso-height-percent:0;mso-width-percent:0;mso-height-percent:0" o:ole="">
                  <v:imagedata r:id="rId22" o:title=""/>
                </v:shape>
                <o:OLEObject Type="Embed" ProgID="Equation.DSMT4" ShapeID="_x0000_i1060" DrawAspect="Content" ObjectID="_1800416853" r:id="rId104"/>
              </w:object>
            </w:r>
            <w:r w:rsidRPr="00867E2F">
              <w:rPr>
                <w:sz w:val="16"/>
                <w:szCs w:val="16"/>
              </w:rPr>
              <w:t xml:space="preserve">is the overlaid OFDM sequence length. </w:t>
            </w:r>
          </w:p>
          <w:p w14:paraId="58DF3CD4"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EB6F31" w:rsidRPr="004B07CD">
              <w:rPr>
                <w:noProof/>
                <w:position w:val="-10"/>
                <w:sz w:val="16"/>
                <w:szCs w:val="16"/>
              </w:rPr>
              <w:object w:dxaOrig="440" w:dyaOrig="300" w14:anchorId="3C54AE3C">
                <v:shape id="_x0000_i1059" type="#_x0000_t75" alt="" style="width:22.9pt;height:14.3pt;mso-width-percent:0;mso-height-percent:0;mso-width-percent:0;mso-height-percent:0" o:ole="">
                  <v:imagedata r:id="rId24" o:title=""/>
                </v:shape>
                <o:OLEObject Type="Embed" ProgID="Equation.DSMT4" ShapeID="_x0000_i1059" DrawAspect="Content" ObjectID="_1800416854" r:id="rId105"/>
              </w:object>
            </w:r>
            <w:r w:rsidRPr="00867E2F">
              <w:rPr>
                <w:sz w:val="16"/>
                <w:szCs w:val="16"/>
              </w:rPr>
              <w:t xml:space="preserve"> is generated by extension of </w:t>
            </w:r>
            <w:r w:rsidR="00EB6F31" w:rsidRPr="004B07CD">
              <w:rPr>
                <w:b/>
                <w:noProof/>
                <w:position w:val="-12"/>
                <w:sz w:val="16"/>
                <w:szCs w:val="16"/>
              </w:rPr>
              <w:object w:dxaOrig="300" w:dyaOrig="320" w14:anchorId="0C301738">
                <v:shape id="_x0000_i1058" type="#_x0000_t75" alt="" style="width:16.2pt;height:16.2pt;mso-width-percent:0;mso-height-percent:0;mso-width-percent:0;mso-height-percent:0" o:ole="">
                  <v:imagedata r:id="rId26" o:title=""/>
                </v:shape>
                <o:OLEObject Type="Embed" ProgID="Equation.DSMT4" ShapeID="_x0000_i1058" DrawAspect="Content" ObjectID="_1800416855" r:id="rId106"/>
              </w:object>
            </w:r>
          </w:p>
          <w:p w14:paraId="072D6683" w14:textId="77777777" w:rsidR="00867E2F" w:rsidRPr="00867E2F" w:rsidRDefault="00EB6F31" w:rsidP="00867E2F">
            <w:pPr>
              <w:pStyle w:val="ListParagraph"/>
              <w:spacing w:after="0"/>
              <w:ind w:right="202"/>
              <w:jc w:val="center"/>
              <w:rPr>
                <w:noProof/>
                <w:sz w:val="16"/>
                <w:szCs w:val="16"/>
              </w:rPr>
            </w:pPr>
            <w:r w:rsidRPr="00EB6F31">
              <w:rPr>
                <w:rFonts w:eastAsiaTheme="minorEastAsia"/>
                <w:noProof/>
                <w:position w:val="-12"/>
                <w:sz w:val="16"/>
                <w:szCs w:val="16"/>
              </w:rPr>
              <w:object w:dxaOrig="1880" w:dyaOrig="340" w14:anchorId="5A40698A">
                <v:shape id="_x0000_i1057" type="#_x0000_t75" alt="" style="width:94.9pt;height:18.1pt;mso-width-percent:0;mso-height-percent:0;mso-width-percent:0;mso-height-percent:0" o:ole="">
                  <v:imagedata r:id="rId28" o:title=""/>
                </v:shape>
                <o:OLEObject Type="Embed" ProgID="Equation.DSMT4" ShapeID="_x0000_i1057" DrawAspect="Content" ObjectID="_1800416856" r:id="rId107"/>
              </w:object>
            </w:r>
            <w:r w:rsidR="00867E2F" w:rsidRPr="00867E2F">
              <w:rPr>
                <w:rFonts w:eastAsiaTheme="minorEastAsia"/>
                <w:sz w:val="16"/>
                <w:szCs w:val="16"/>
              </w:rPr>
              <w:t>,</w:t>
            </w:r>
            <w:r w:rsidRPr="004B07CD">
              <w:rPr>
                <w:noProof/>
                <w:position w:val="-10"/>
                <w:sz w:val="16"/>
                <w:szCs w:val="16"/>
              </w:rPr>
              <w:object w:dxaOrig="1340" w:dyaOrig="300" w14:anchorId="17D8F27F">
                <v:shape id="_x0000_i1056" type="#_x0000_t75" alt="" style="width:64.85pt;height:16.2pt;mso-width-percent:0;mso-height-percent:0;mso-width-percent:0;mso-height-percent:0" o:ole="">
                  <v:imagedata r:id="rId30" o:title=""/>
                </v:shape>
                <o:OLEObject Type="Embed" ProgID="Equation.DSMT4" ShapeID="_x0000_i1056" DrawAspect="Content" ObjectID="_1800416857" r:id="rId108"/>
              </w:object>
            </w:r>
          </w:p>
          <w:p w14:paraId="73C26CB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t>With CS(s) applied to the base overlaid OFDM sequence if any:</w:t>
            </w:r>
            <w:r w:rsidR="00EB6F31" w:rsidRPr="004B07CD">
              <w:rPr>
                <w:noProof/>
                <w:position w:val="-10"/>
                <w:sz w:val="16"/>
                <w:szCs w:val="16"/>
              </w:rPr>
              <w:object w:dxaOrig="260" w:dyaOrig="300" w14:anchorId="4EFB4DBF">
                <v:shape id="_x0000_i1055" type="#_x0000_t75" alt="" style="width:12.85pt;height:16.2pt;mso-width-percent:0;mso-height-percent:0;mso-width-percent:0;mso-height-percent:0" o:ole="">
                  <v:imagedata r:id="rId32" o:title=""/>
                </v:shape>
                <o:OLEObject Type="Embed" ProgID="Equation.DSMT4" ShapeID="_x0000_i1055" DrawAspect="Content" ObjectID="_1800416858" r:id="rId109"/>
              </w:object>
            </w:r>
            <w:r w:rsidRPr="00867E2F">
              <w:rPr>
                <w:rFonts w:eastAsiaTheme="minorEastAsia"/>
                <w:sz w:val="16"/>
                <w:szCs w:val="16"/>
              </w:rPr>
              <w:t>denotes the potential cyclic shift (s)</w:t>
            </w:r>
          </w:p>
          <w:p w14:paraId="04D2242B" w14:textId="77777777" w:rsidR="00867E2F" w:rsidRPr="00867E2F" w:rsidRDefault="00EB6F31" w:rsidP="00867E2F">
            <w:pPr>
              <w:pStyle w:val="ListParagraph"/>
              <w:spacing w:after="0"/>
              <w:ind w:leftChars="880" w:left="1936" w:right="202"/>
              <w:jc w:val="center"/>
              <w:rPr>
                <w:rFonts w:eastAsiaTheme="minorEastAsia"/>
                <w:sz w:val="16"/>
                <w:szCs w:val="16"/>
              </w:rPr>
            </w:pPr>
            <w:r w:rsidRPr="00EB6F31">
              <w:rPr>
                <w:rFonts w:eastAsiaTheme="minorEastAsia"/>
                <w:noProof/>
                <w:position w:val="-12"/>
                <w:sz w:val="16"/>
                <w:szCs w:val="16"/>
              </w:rPr>
              <w:object w:dxaOrig="2439" w:dyaOrig="340" w14:anchorId="6CB2CF9B">
                <v:shape id="_x0000_i1054" type="#_x0000_t75" alt="" style="width:123.5pt;height:18.1pt;mso-width-percent:0;mso-height-percent:0;mso-width-percent:0;mso-height-percent:0" o:ole="">
                  <v:imagedata r:id="rId34" o:title=""/>
                </v:shape>
                <o:OLEObject Type="Embed" ProgID="Equation.DSMT4" ShapeID="_x0000_i1054" DrawAspect="Content" ObjectID="_1800416859" r:id="rId110"/>
              </w:object>
            </w:r>
            <w:r w:rsidR="00867E2F" w:rsidRPr="00867E2F">
              <w:rPr>
                <w:rFonts w:eastAsiaTheme="minorEastAsia"/>
                <w:sz w:val="16"/>
                <w:szCs w:val="16"/>
              </w:rPr>
              <w:t>,</w:t>
            </w:r>
            <w:r w:rsidRPr="004B07CD">
              <w:rPr>
                <w:noProof/>
                <w:position w:val="-10"/>
                <w:sz w:val="16"/>
                <w:szCs w:val="16"/>
              </w:rPr>
              <w:object w:dxaOrig="1340" w:dyaOrig="300" w14:anchorId="1F053267">
                <v:shape id="_x0000_i1053" type="#_x0000_t75" alt="" style="width:64.85pt;height:16.2pt;mso-width-percent:0;mso-height-percent:0;mso-width-percent:0;mso-height-percent:0" o:ole="">
                  <v:imagedata r:id="rId30" o:title=""/>
                </v:shape>
                <o:OLEObject Type="Embed" ProgID="Equation.DSMT4" ShapeID="_x0000_i1053" DrawAspect="Content" ObjectID="_1800416860" r:id="rId111"/>
              </w:object>
            </w:r>
            <w:r w:rsidR="00867E2F" w:rsidRPr="00867E2F">
              <w:rPr>
                <w:rFonts w:eastAsiaTheme="minorEastAsia"/>
                <w:sz w:val="16"/>
                <w:szCs w:val="16"/>
              </w:rPr>
              <w:t xml:space="preserve">, </w:t>
            </w:r>
          </w:p>
          <w:p w14:paraId="0CC23E32"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 xml:space="preserve">M=2, 4, </w:t>
            </w:r>
            <w:r w:rsidR="00EB6F31" w:rsidRPr="004B07CD">
              <w:rPr>
                <w:noProof/>
                <w:position w:val="-10"/>
                <w:sz w:val="16"/>
                <w:szCs w:val="16"/>
              </w:rPr>
              <w:object w:dxaOrig="360" w:dyaOrig="300" w14:anchorId="2273150A">
                <v:shape id="_x0000_i1052" type="#_x0000_t75" alt="" style="width:18.1pt;height:16.2pt;mso-width-percent:0;mso-height-percent:0;mso-width-percent:0;mso-height-percent:0" o:ole="">
                  <v:imagedata r:id="rId18" o:title=""/>
                </v:shape>
                <o:OLEObject Type="Embed" ProgID="Equation.DSMT4" ShapeID="_x0000_i1052" DrawAspect="Content" ObjectID="_1800416861" r:id="rId112"/>
              </w:object>
            </w:r>
            <w:r w:rsidRPr="00867E2F">
              <w:rPr>
                <w:sz w:val="16"/>
                <w:szCs w:val="16"/>
              </w:rPr>
              <w:t xml:space="preserve">is </w:t>
            </w:r>
            <w:r w:rsidRPr="00867E2F">
              <w:rPr>
                <w:color w:val="FF0000"/>
                <w:sz w:val="16"/>
                <w:szCs w:val="16"/>
              </w:rPr>
              <w:t xml:space="preserve">down-selected </w:t>
            </w:r>
            <w:r w:rsidRPr="00867E2F">
              <w:rPr>
                <w:sz w:val="16"/>
                <w:szCs w:val="16"/>
              </w:rPr>
              <w:t>from the following:</w:t>
            </w:r>
          </w:p>
          <w:p w14:paraId="12D8BCF6"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noProof/>
                <w:sz w:val="16"/>
                <w:szCs w:val="16"/>
              </w:rPr>
              <w:t xml:space="preserve">Alt1: </w:t>
            </w:r>
            <w:r w:rsidR="00EB6F31" w:rsidRPr="004B07CD">
              <w:rPr>
                <w:noProof/>
                <w:position w:val="-10"/>
                <w:sz w:val="16"/>
                <w:szCs w:val="16"/>
              </w:rPr>
              <w:object w:dxaOrig="360" w:dyaOrig="300" w14:anchorId="2F3454C9">
                <v:shape id="_x0000_i1051" type="#_x0000_t75" alt="" style="width:18.1pt;height:16.2pt;mso-width-percent:0;mso-height-percent:0;mso-width-percent:0;mso-height-percent:0" o:ole="">
                  <v:imagedata r:id="rId18" o:title=""/>
                </v:shape>
                <o:OLEObject Type="Embed" ProgID="Equation.DSMT4" ShapeID="_x0000_i1051" DrawAspect="Content" ObjectID="_1800416862" r:id="rId113"/>
              </w:object>
            </w:r>
            <w:r w:rsidRPr="00867E2F">
              <w:rPr>
                <w:sz w:val="16"/>
                <w:szCs w:val="16"/>
              </w:rPr>
              <w:t>is given by the largest prime number such that</w:t>
            </w:r>
            <w:r w:rsidR="00EB6F31" w:rsidRPr="004B07CD">
              <w:rPr>
                <w:noProof/>
                <w:position w:val="-10"/>
                <w:sz w:val="16"/>
                <w:szCs w:val="16"/>
              </w:rPr>
              <w:object w:dxaOrig="840" w:dyaOrig="300" w14:anchorId="20FF3384">
                <v:shape id="_x0000_i1050" type="#_x0000_t75" alt="" style="width:41.95pt;height:16.2pt;mso-width-percent:0;mso-height-percent:0;mso-width-percent:0;mso-height-percent:0" o:ole="">
                  <v:imagedata r:id="rId39" o:title=""/>
                </v:shape>
                <o:OLEObject Type="Embed" ProgID="Equation.DSMT4" ShapeID="_x0000_i1050" DrawAspect="Content" ObjectID="_1800416863" r:id="rId114"/>
              </w:object>
            </w:r>
            <w:r w:rsidRPr="00867E2F">
              <w:rPr>
                <w:sz w:val="16"/>
                <w:szCs w:val="16"/>
              </w:rPr>
              <w:t>,</w:t>
            </w:r>
            <w:r w:rsidR="00EB6F31" w:rsidRPr="004B07CD">
              <w:rPr>
                <w:noProof/>
                <w:position w:val="-10"/>
                <w:sz w:val="16"/>
                <w:szCs w:val="16"/>
              </w:rPr>
              <w:object w:dxaOrig="340" w:dyaOrig="300" w14:anchorId="4A3B9B77">
                <v:shape id="_x0000_i1049" type="#_x0000_t75" alt="" style="width:18.1pt;height:16.2pt;mso-width-percent:0;mso-height-percent:0;mso-width-percent:0;mso-height-percent:0" o:ole="">
                  <v:imagedata r:id="rId41" o:title=""/>
                </v:shape>
                <o:OLEObject Type="Embed" ProgID="Equation.DSMT4" ShapeID="_x0000_i1049" DrawAspect="Content" ObjectID="_1800416864" r:id="rId115"/>
              </w:object>
            </w:r>
            <w:r w:rsidRPr="00867E2F">
              <w:rPr>
                <w:sz w:val="16"/>
                <w:szCs w:val="16"/>
              </w:rPr>
              <w:t>is the overlaid OFDM sequence length.</w:t>
            </w:r>
          </w:p>
          <w:p w14:paraId="1FD5F712"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EB6F31" w:rsidRPr="004B07CD">
              <w:rPr>
                <w:noProof/>
                <w:position w:val="-10"/>
                <w:sz w:val="16"/>
                <w:szCs w:val="16"/>
              </w:rPr>
              <w:object w:dxaOrig="440" w:dyaOrig="300" w14:anchorId="13111827">
                <v:shape id="_x0000_i1048" type="#_x0000_t75" alt="" style="width:22.9pt;height:14.3pt;mso-width-percent:0;mso-height-percent:0;mso-width-percent:0;mso-height-percent:0" o:ole="">
                  <v:imagedata r:id="rId43" o:title=""/>
                </v:shape>
                <o:OLEObject Type="Embed" ProgID="Equation.DSMT4" ShapeID="_x0000_i1048" DrawAspect="Content" ObjectID="_1800416865" r:id="rId116"/>
              </w:object>
            </w:r>
            <w:r w:rsidRPr="00867E2F">
              <w:rPr>
                <w:sz w:val="16"/>
                <w:szCs w:val="16"/>
              </w:rPr>
              <w:t>is generated by extension of</w:t>
            </w:r>
            <w:r w:rsidR="00EB6F31" w:rsidRPr="004B07CD">
              <w:rPr>
                <w:b/>
                <w:noProof/>
                <w:position w:val="-12"/>
                <w:sz w:val="16"/>
                <w:szCs w:val="16"/>
              </w:rPr>
              <w:object w:dxaOrig="300" w:dyaOrig="320" w14:anchorId="412775EE">
                <v:shape id="_x0000_i1047" type="#_x0000_t75" alt="" style="width:16.2pt;height:16.2pt;mso-width-percent:0;mso-height-percent:0;mso-width-percent:0;mso-height-percent:0" o:ole="">
                  <v:imagedata r:id="rId45" o:title=""/>
                </v:shape>
                <o:OLEObject Type="Embed" ProgID="Equation.DSMT4" ShapeID="_x0000_i1047" DrawAspect="Content" ObjectID="_1800416866" r:id="rId117"/>
              </w:object>
            </w:r>
          </w:p>
          <w:p w14:paraId="6E742EE0" w14:textId="77777777" w:rsidR="00867E2F" w:rsidRPr="00867E2F" w:rsidRDefault="00EB6F31" w:rsidP="00867E2F">
            <w:pPr>
              <w:pStyle w:val="ListParagraph"/>
              <w:spacing w:after="0"/>
              <w:ind w:right="202"/>
              <w:jc w:val="center"/>
              <w:rPr>
                <w:sz w:val="16"/>
                <w:szCs w:val="16"/>
              </w:rPr>
            </w:pPr>
            <w:r w:rsidRPr="00EB6F31">
              <w:rPr>
                <w:rFonts w:eastAsiaTheme="minorEastAsia"/>
                <w:noProof/>
                <w:position w:val="-12"/>
                <w:sz w:val="16"/>
                <w:szCs w:val="16"/>
              </w:rPr>
              <w:object w:dxaOrig="1880" w:dyaOrig="340" w14:anchorId="17F34FCB">
                <v:shape id="_x0000_i1046" type="#_x0000_t75" alt="" style="width:94.9pt;height:18.1pt;mso-width-percent:0;mso-height-percent:0;mso-width-percent:0;mso-height-percent:0" o:ole="">
                  <v:imagedata r:id="rId28" o:title=""/>
                </v:shape>
                <o:OLEObject Type="Embed" ProgID="Equation.DSMT4" ShapeID="_x0000_i1046" DrawAspect="Content" ObjectID="_1800416867" r:id="rId118"/>
              </w:object>
            </w:r>
            <w:r w:rsidR="00867E2F" w:rsidRPr="00867E2F">
              <w:rPr>
                <w:rFonts w:eastAsiaTheme="minorEastAsia"/>
                <w:sz w:val="16"/>
                <w:szCs w:val="16"/>
              </w:rPr>
              <w:t>,</w:t>
            </w:r>
            <w:r w:rsidRPr="004B07CD">
              <w:rPr>
                <w:noProof/>
                <w:position w:val="-10"/>
                <w:sz w:val="16"/>
                <w:szCs w:val="16"/>
              </w:rPr>
              <w:object w:dxaOrig="1340" w:dyaOrig="300" w14:anchorId="74548996">
                <v:shape id="_x0000_i1045" type="#_x0000_t75" alt="" style="width:64.85pt;height:16.2pt;mso-width-percent:0;mso-height-percent:0;mso-width-percent:0;mso-height-percent:0" o:ole="">
                  <v:imagedata r:id="rId30" o:title=""/>
                </v:shape>
                <o:OLEObject Type="Embed" ProgID="Equation.DSMT4" ShapeID="_x0000_i1045" DrawAspect="Content" ObjectID="_1800416868" r:id="rId119"/>
              </w:object>
            </w:r>
          </w:p>
          <w:p w14:paraId="7A373032"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t>With CS(s) applied to the base overlaid OFDM sequence if any:</w:t>
            </w:r>
            <w:r w:rsidR="00EB6F31" w:rsidRPr="004B07CD">
              <w:rPr>
                <w:noProof/>
                <w:position w:val="-10"/>
                <w:sz w:val="16"/>
                <w:szCs w:val="16"/>
              </w:rPr>
              <w:object w:dxaOrig="260" w:dyaOrig="300" w14:anchorId="346D7A61">
                <v:shape id="_x0000_i1044" type="#_x0000_t75" alt="" style="width:12.85pt;height:16.2pt;mso-width-percent:0;mso-height-percent:0;mso-width-percent:0;mso-height-percent:0" o:ole="">
                  <v:imagedata r:id="rId32" o:title=""/>
                </v:shape>
                <o:OLEObject Type="Embed" ProgID="Equation.DSMT4" ShapeID="_x0000_i1044" DrawAspect="Content" ObjectID="_1800416869" r:id="rId120"/>
              </w:object>
            </w:r>
            <w:r w:rsidRPr="00867E2F">
              <w:rPr>
                <w:rFonts w:eastAsiaTheme="minorEastAsia"/>
                <w:sz w:val="16"/>
                <w:szCs w:val="16"/>
              </w:rPr>
              <w:t>denotes the potential cyclic shift (s)</w:t>
            </w:r>
          </w:p>
          <w:p w14:paraId="3240F2DD" w14:textId="77777777" w:rsidR="00867E2F" w:rsidRPr="00867E2F" w:rsidRDefault="00EB6F31" w:rsidP="00867E2F">
            <w:pPr>
              <w:pStyle w:val="ListParagraph"/>
              <w:spacing w:after="0"/>
              <w:ind w:left="2160" w:right="202"/>
              <w:jc w:val="center"/>
              <w:rPr>
                <w:rFonts w:eastAsiaTheme="minorEastAsia"/>
                <w:sz w:val="16"/>
                <w:szCs w:val="16"/>
              </w:rPr>
            </w:pPr>
            <w:r w:rsidRPr="00EB6F31">
              <w:rPr>
                <w:rFonts w:eastAsiaTheme="minorEastAsia"/>
                <w:noProof/>
                <w:position w:val="-12"/>
                <w:sz w:val="16"/>
                <w:szCs w:val="16"/>
              </w:rPr>
              <w:object w:dxaOrig="2439" w:dyaOrig="340" w14:anchorId="698553E3">
                <v:shape id="_x0000_i1043" type="#_x0000_t75" alt="" style="width:123.5pt;height:18.1pt;mso-width-percent:0;mso-height-percent:0;mso-width-percent:0;mso-height-percent:0" o:ole="">
                  <v:imagedata r:id="rId34" o:title=""/>
                </v:shape>
                <o:OLEObject Type="Embed" ProgID="Equation.DSMT4" ShapeID="_x0000_i1043" DrawAspect="Content" ObjectID="_1800416870" r:id="rId121"/>
              </w:object>
            </w:r>
            <w:r w:rsidR="00867E2F" w:rsidRPr="00867E2F">
              <w:rPr>
                <w:rFonts w:eastAsiaTheme="minorEastAsia"/>
                <w:sz w:val="16"/>
                <w:szCs w:val="16"/>
              </w:rPr>
              <w:t>,</w:t>
            </w:r>
            <w:r w:rsidRPr="004B07CD">
              <w:rPr>
                <w:noProof/>
                <w:position w:val="-10"/>
                <w:sz w:val="16"/>
                <w:szCs w:val="16"/>
              </w:rPr>
              <w:object w:dxaOrig="1340" w:dyaOrig="300" w14:anchorId="654C7B68">
                <v:shape id="_x0000_i1042" type="#_x0000_t75" alt="" style="width:64.85pt;height:16.2pt;mso-width-percent:0;mso-height-percent:0;mso-width-percent:0;mso-height-percent:0" o:ole="">
                  <v:imagedata r:id="rId30" o:title=""/>
                </v:shape>
                <o:OLEObject Type="Embed" ProgID="Equation.DSMT4" ShapeID="_x0000_i1042" DrawAspect="Content" ObjectID="_1800416871" r:id="rId122"/>
              </w:object>
            </w:r>
          </w:p>
          <w:p w14:paraId="00B1D624"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noProof/>
                <w:position w:val="-10"/>
                <w:sz w:val="16"/>
                <w:szCs w:val="16"/>
              </w:rPr>
            </w:pPr>
            <w:r w:rsidRPr="00867E2F">
              <w:rPr>
                <w:noProof/>
                <w:position w:val="-10"/>
                <w:sz w:val="16"/>
                <w:szCs w:val="16"/>
              </w:rPr>
              <w:t>Note it doesn’t preclude any pulse shaping scheme if any.</w:t>
            </w:r>
          </w:p>
          <w:p w14:paraId="4170CBFD"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sz w:val="16"/>
                <w:szCs w:val="16"/>
              </w:rPr>
            </w:pPr>
            <w:r w:rsidRPr="00867E2F">
              <w:rPr>
                <w:noProof/>
                <w:sz w:val="16"/>
                <w:szCs w:val="16"/>
              </w:rPr>
              <w:t>Alt2:</w:t>
            </w:r>
            <w:r w:rsidR="00EB6F31" w:rsidRPr="004B07CD">
              <w:rPr>
                <w:noProof/>
                <w:position w:val="-10"/>
                <w:sz w:val="16"/>
                <w:szCs w:val="16"/>
              </w:rPr>
              <w:object w:dxaOrig="360" w:dyaOrig="300" w14:anchorId="4531D18A">
                <v:shape id="_x0000_i1041" type="#_x0000_t75" alt="" style="width:18.1pt;height:16.2pt;mso-width-percent:0;mso-height-percent:0;mso-width-percent:0;mso-height-percent:0" o:ole="">
                  <v:imagedata r:id="rId18" o:title=""/>
                </v:shape>
                <o:OLEObject Type="Embed" ProgID="Equation.DSMT4" ShapeID="_x0000_i1041" DrawAspect="Content" ObjectID="_1800416872" r:id="rId123"/>
              </w:object>
            </w:r>
            <w:r w:rsidRPr="00867E2F">
              <w:rPr>
                <w:sz w:val="16"/>
                <w:szCs w:val="16"/>
              </w:rPr>
              <w:t>is given by the largest prime number such that</w:t>
            </w:r>
            <w:r w:rsidR="00EB6F31" w:rsidRPr="004B07CD">
              <w:rPr>
                <w:noProof/>
                <w:position w:val="-10"/>
                <w:sz w:val="16"/>
                <w:szCs w:val="16"/>
              </w:rPr>
              <w:object w:dxaOrig="1200" w:dyaOrig="300" w14:anchorId="78B4E35B">
                <v:shape id="_x0000_i1040" type="#_x0000_t75" alt="" style="width:61.5pt;height:16.2pt;mso-width-percent:0;mso-height-percent:0;mso-width-percent:0;mso-height-percent:0" o:ole="">
                  <v:imagedata r:id="rId53" o:title=""/>
                </v:shape>
                <o:OLEObject Type="Embed" ProgID="Equation.DSMT4" ShapeID="_x0000_i1040" DrawAspect="Content" ObjectID="_1800416873" r:id="rId124"/>
              </w:object>
            </w:r>
            <w:r w:rsidRPr="00867E2F">
              <w:rPr>
                <w:sz w:val="16"/>
                <w:szCs w:val="16"/>
              </w:rPr>
              <w:t xml:space="preserve">, </w:t>
            </w:r>
            <w:r w:rsidR="00EB6F31" w:rsidRPr="004B07CD">
              <w:rPr>
                <w:noProof/>
                <w:position w:val="-10"/>
                <w:sz w:val="16"/>
                <w:szCs w:val="16"/>
              </w:rPr>
              <w:object w:dxaOrig="340" w:dyaOrig="300" w14:anchorId="7B96A79E">
                <v:shape id="_x0000_i1039" type="#_x0000_t75" alt="" style="width:18.1pt;height:16.2pt;mso-width-percent:0;mso-height-percent:0;mso-width-percent:0;mso-height-percent:0" o:ole="">
                  <v:imagedata r:id="rId41" o:title=""/>
                </v:shape>
                <o:OLEObject Type="Embed" ProgID="Equation.DSMT4" ShapeID="_x0000_i1039" DrawAspect="Content" ObjectID="_1800416874" r:id="rId125"/>
              </w:object>
            </w:r>
            <w:r w:rsidRPr="00867E2F">
              <w:rPr>
                <w:sz w:val="16"/>
                <w:szCs w:val="16"/>
              </w:rPr>
              <w:t xml:space="preserve"> is the overlaid OFDM sequence length. </w:t>
            </w:r>
          </w:p>
          <w:p w14:paraId="1F4E897F"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sz w:val="16"/>
                <w:szCs w:val="16"/>
              </w:rPr>
              <w:t>The base overlaid sequence</w:t>
            </w:r>
            <w:r w:rsidR="00EB6F31" w:rsidRPr="004B07CD">
              <w:rPr>
                <w:noProof/>
                <w:position w:val="-10"/>
                <w:sz w:val="16"/>
                <w:szCs w:val="16"/>
              </w:rPr>
              <w:object w:dxaOrig="440" w:dyaOrig="300" w14:anchorId="54449EFF">
                <v:shape id="_x0000_i1038" type="#_x0000_t75" alt="" style="width:22.9pt;height:14.3pt;mso-width-percent:0;mso-height-percent:0;mso-width-percent:0;mso-height-percent:0" o:ole="">
                  <v:imagedata r:id="rId43" o:title=""/>
                </v:shape>
                <o:OLEObject Type="Embed" ProgID="Equation.DSMT4" ShapeID="_x0000_i1038" DrawAspect="Content" ObjectID="_1800416875" r:id="rId126"/>
              </w:object>
            </w:r>
            <w:r w:rsidRPr="00867E2F">
              <w:rPr>
                <w:sz w:val="16"/>
                <w:szCs w:val="16"/>
              </w:rPr>
              <w:t xml:space="preserve">is generated by inserting zeros before and/or after </w:t>
            </w:r>
            <w:r w:rsidR="00EB6F31" w:rsidRPr="004B07CD">
              <w:rPr>
                <w:noProof/>
                <w:position w:val="-12"/>
                <w:sz w:val="16"/>
                <w:szCs w:val="16"/>
              </w:rPr>
              <w:object w:dxaOrig="300" w:dyaOrig="320" w14:anchorId="53C4BC59">
                <v:shape id="_x0000_i1037" type="#_x0000_t75" alt="" style="width:16.2pt;height:16.2pt;mso-width-percent:0;mso-height-percent:0;mso-width-percent:0;mso-height-percent:0" o:ole="">
                  <v:imagedata r:id="rId26" o:title=""/>
                </v:shape>
                <o:OLEObject Type="Embed" ProgID="Equation.DSMT4" ShapeID="_x0000_i1037" DrawAspect="Content" ObjectID="_1800416876" r:id="rId127"/>
              </w:object>
            </w:r>
            <w:r w:rsidRPr="00867E2F">
              <w:rPr>
                <w:sz w:val="16"/>
                <w:szCs w:val="16"/>
              </w:rPr>
              <w:t>. The total number of zeros is</w:t>
            </w:r>
            <w:r w:rsidR="00EB6F31" w:rsidRPr="004B07CD">
              <w:rPr>
                <w:noProof/>
                <w:position w:val="-10"/>
                <w:sz w:val="16"/>
                <w:szCs w:val="16"/>
              </w:rPr>
              <w:object w:dxaOrig="820" w:dyaOrig="300" w14:anchorId="4FB63DED">
                <v:shape id="_x0000_i1036" type="#_x0000_t75" alt="" style="width:41.95pt;height:16.2pt;mso-width-percent:0;mso-height-percent:0;mso-width-percent:0;mso-height-percent:0" o:ole="">
                  <v:imagedata r:id="rId58" o:title=""/>
                </v:shape>
                <o:OLEObject Type="Embed" ProgID="Equation.DSMT4" ShapeID="_x0000_i1036" DrawAspect="Content" ObjectID="_1800416877" r:id="rId128"/>
              </w:object>
            </w:r>
            <w:r w:rsidRPr="00867E2F">
              <w:rPr>
                <w:sz w:val="16"/>
                <w:szCs w:val="16"/>
              </w:rPr>
              <w:t>.</w:t>
            </w:r>
          </w:p>
          <w:p w14:paraId="22FD9140" w14:textId="77777777" w:rsidR="00867E2F" w:rsidRPr="00867E2F" w:rsidRDefault="00867E2F" w:rsidP="00867E2F">
            <w:pPr>
              <w:pStyle w:val="ListParagraph"/>
              <w:spacing w:after="0"/>
              <w:ind w:left="2160" w:right="202"/>
              <w:jc w:val="center"/>
              <w:rPr>
                <w:sz w:val="16"/>
                <w:szCs w:val="16"/>
              </w:rPr>
            </w:pPr>
            <w:r w:rsidRPr="00867E2F">
              <w:rPr>
                <w:noProof/>
                <w:sz w:val="16"/>
                <w:szCs w:val="16"/>
              </w:rPr>
              <w:t>For example,</w:t>
            </w:r>
            <w:r w:rsidR="00EB6F31" w:rsidRPr="004B07CD">
              <w:rPr>
                <w:noProof/>
                <w:position w:val="-12"/>
                <w:sz w:val="16"/>
                <w:szCs w:val="16"/>
              </w:rPr>
              <w:object w:dxaOrig="3720" w:dyaOrig="320" w14:anchorId="6FF61E8D">
                <v:shape id="_x0000_i1035" type="#_x0000_t75" alt="" style="width:185.5pt;height:17.65pt;mso-width-percent:0;mso-height-percent:0;mso-width-percent:0;mso-height-percent:0" o:ole="">
                  <v:imagedata r:id="rId60" o:title=""/>
                </v:shape>
                <o:OLEObject Type="Embed" ProgID="Equation.DSMT4" ShapeID="_x0000_i1035" DrawAspect="Content" ObjectID="_1800416878" r:id="rId129"/>
              </w:object>
            </w:r>
            <w:r w:rsidRPr="00867E2F">
              <w:rPr>
                <w:sz w:val="16"/>
                <w:szCs w:val="16"/>
              </w:rPr>
              <w:t>,</w:t>
            </w:r>
            <w:r w:rsidR="00EB6F31" w:rsidRPr="004B07CD">
              <w:rPr>
                <w:noProof/>
                <w:position w:val="-10"/>
                <w:sz w:val="16"/>
                <w:szCs w:val="16"/>
              </w:rPr>
              <w:object w:dxaOrig="1340" w:dyaOrig="300" w14:anchorId="7F65B379">
                <v:shape id="_x0000_i1034" type="#_x0000_t75" alt="" style="width:64.85pt;height:16.2pt;mso-width-percent:0;mso-height-percent:0;mso-width-percent:0;mso-height-percent:0" o:ole="">
                  <v:imagedata r:id="rId62" o:title=""/>
                </v:shape>
                <o:OLEObject Type="Embed" ProgID="Equation.DSMT4" ShapeID="_x0000_i1034" DrawAspect="Content" ObjectID="_1800416879" r:id="rId130"/>
              </w:object>
            </w:r>
          </w:p>
          <w:p w14:paraId="74B9FBFE"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sz w:val="16"/>
                <w:szCs w:val="16"/>
              </w:rPr>
              <w:lastRenderedPageBreak/>
              <w:t xml:space="preserve">With CS(s) applied to the base overlaid OFDM sequence if any: </w:t>
            </w:r>
            <w:r w:rsidR="00EB6F31" w:rsidRPr="004B07CD">
              <w:rPr>
                <w:noProof/>
                <w:position w:val="-10"/>
                <w:sz w:val="16"/>
                <w:szCs w:val="16"/>
              </w:rPr>
              <w:object w:dxaOrig="260" w:dyaOrig="300" w14:anchorId="3D3BA5CD">
                <v:shape id="_x0000_i1033" type="#_x0000_t75" alt="" style="width:12.85pt;height:16.2pt;mso-width-percent:0;mso-height-percent:0;mso-width-percent:0;mso-height-percent:0" o:ole="">
                  <v:imagedata r:id="rId32" o:title=""/>
                </v:shape>
                <o:OLEObject Type="Embed" ProgID="Equation.DSMT4" ShapeID="_x0000_i1033" DrawAspect="Content" ObjectID="_1800416880" r:id="rId131"/>
              </w:object>
            </w:r>
            <w:r w:rsidRPr="00867E2F">
              <w:rPr>
                <w:rFonts w:eastAsiaTheme="minorEastAsia"/>
                <w:sz w:val="16"/>
                <w:szCs w:val="16"/>
              </w:rPr>
              <w:t>denotes the potential cyclic shift (s)</w:t>
            </w:r>
          </w:p>
          <w:p w14:paraId="1E0544DF" w14:textId="77777777" w:rsidR="00867E2F" w:rsidRPr="00867E2F" w:rsidRDefault="00867E2F" w:rsidP="00867E2F">
            <w:pPr>
              <w:pStyle w:val="ListParagraph"/>
              <w:spacing w:after="0"/>
              <w:ind w:left="2160" w:right="202"/>
              <w:jc w:val="center"/>
              <w:rPr>
                <w:sz w:val="16"/>
                <w:szCs w:val="16"/>
              </w:rPr>
            </w:pPr>
            <w:r w:rsidRPr="00867E2F">
              <w:rPr>
                <w:noProof/>
                <w:sz w:val="16"/>
                <w:szCs w:val="16"/>
              </w:rPr>
              <w:t>For example,</w:t>
            </w:r>
            <w:r w:rsidR="00EB6F31" w:rsidRPr="004B07CD">
              <w:rPr>
                <w:noProof/>
                <w:position w:val="-12"/>
                <w:sz w:val="16"/>
                <w:szCs w:val="16"/>
              </w:rPr>
              <w:object w:dxaOrig="3600" w:dyaOrig="320" w14:anchorId="2E9FD2E3">
                <v:shape id="_x0000_i1032" type="#_x0000_t75" alt="" style="width:180.7pt;height:17.65pt;mso-width-percent:0;mso-height-percent:0;mso-width-percent:0;mso-height-percent:0" o:ole="">
                  <v:imagedata r:id="rId65" o:title=""/>
                </v:shape>
                <o:OLEObject Type="Embed" ProgID="Equation.DSMT4" ShapeID="_x0000_i1032" DrawAspect="Content" ObjectID="_1800416881" r:id="rId132"/>
              </w:object>
            </w:r>
            <w:r w:rsidRPr="00867E2F">
              <w:rPr>
                <w:sz w:val="16"/>
                <w:szCs w:val="16"/>
              </w:rPr>
              <w:t>,</w:t>
            </w:r>
            <w:r w:rsidR="00EB6F31" w:rsidRPr="004B07CD">
              <w:rPr>
                <w:noProof/>
                <w:position w:val="-10"/>
                <w:sz w:val="16"/>
                <w:szCs w:val="16"/>
              </w:rPr>
              <w:object w:dxaOrig="1340" w:dyaOrig="300" w14:anchorId="535DD5E5">
                <v:shape id="_x0000_i1031" type="#_x0000_t75" alt="" style="width:64.85pt;height:16.2pt;mso-width-percent:0;mso-height-percent:0;mso-width-percent:0;mso-height-percent:0" o:ole="">
                  <v:imagedata r:id="rId62" o:title=""/>
                </v:shape>
                <o:OLEObject Type="Embed" ProgID="Equation.DSMT4" ShapeID="_x0000_i1031" DrawAspect="Content" ObjectID="_1800416882" r:id="rId133"/>
              </w:object>
            </w:r>
          </w:p>
          <w:p w14:paraId="4B2FF3C1" w14:textId="77777777" w:rsidR="00867E2F" w:rsidRPr="00867E2F" w:rsidRDefault="00867E2F" w:rsidP="00867E2F">
            <w:pPr>
              <w:pStyle w:val="ListParagraph"/>
              <w:numPr>
                <w:ilvl w:val="4"/>
                <w:numId w:val="85"/>
              </w:numPr>
              <w:tabs>
                <w:tab w:val="left" w:pos="420"/>
              </w:tabs>
              <w:overflowPunct w:val="0"/>
              <w:autoSpaceDE w:val="0"/>
              <w:autoSpaceDN w:val="0"/>
              <w:adjustRightInd w:val="0"/>
              <w:spacing w:after="0"/>
              <w:ind w:right="202"/>
              <w:jc w:val="both"/>
              <w:textAlignment w:val="baseline"/>
              <w:rPr>
                <w:rFonts w:eastAsiaTheme="minorEastAsia"/>
                <w:i/>
                <w:sz w:val="16"/>
                <w:szCs w:val="16"/>
              </w:rPr>
            </w:pPr>
            <w:r w:rsidRPr="00867E2F">
              <w:rPr>
                <w:rFonts w:eastAsiaTheme="minorEastAsia"/>
                <w:sz w:val="16"/>
                <w:szCs w:val="16"/>
              </w:rPr>
              <w:t>where</w:t>
            </w:r>
            <w:r w:rsidR="00EB6F31" w:rsidRPr="004B07CD">
              <w:rPr>
                <w:noProof/>
                <w:position w:val="-12"/>
                <w:sz w:val="16"/>
                <w:szCs w:val="16"/>
              </w:rPr>
              <w:object w:dxaOrig="2520" w:dyaOrig="340" w14:anchorId="0E4346F9">
                <v:shape id="_x0000_i1030" type="#_x0000_t75" alt="" style="width:126.35pt;height:18.1pt;mso-width-percent:0;mso-height-percent:0;mso-width-percent:0;mso-height-percent:0" o:ole="">
                  <v:imagedata r:id="rId68" o:title=""/>
                </v:shape>
                <o:OLEObject Type="Embed" ProgID="Equation.DSMT4" ShapeID="_x0000_i1030" DrawAspect="Content" ObjectID="_1800416883" r:id="rId134"/>
              </w:object>
            </w:r>
            <w:r w:rsidRPr="00867E2F">
              <w:rPr>
                <w:rFonts w:eastAsiaTheme="minorEastAsia"/>
                <w:sz w:val="16"/>
                <w:szCs w:val="16"/>
              </w:rPr>
              <w:t xml:space="preserve">, </w:t>
            </w:r>
            <w:r w:rsidR="00EB6F31" w:rsidRPr="004B07CD">
              <w:rPr>
                <w:noProof/>
                <w:position w:val="-10"/>
                <w:sz w:val="16"/>
                <w:szCs w:val="16"/>
              </w:rPr>
              <w:object w:dxaOrig="1359" w:dyaOrig="300" w14:anchorId="7017BDD9">
                <v:shape id="_x0000_i1029" type="#_x0000_t75" alt="" style="width:68.2pt;height:16.2pt;mso-width-percent:0;mso-height-percent:0;mso-width-percent:0;mso-height-percent:0" o:ole="">
                  <v:imagedata r:id="rId70" o:title=""/>
                </v:shape>
                <o:OLEObject Type="Embed" ProgID="Equation.DSMT4" ShapeID="_x0000_i1029" DrawAspect="Content" ObjectID="_1800416884" r:id="rId135"/>
              </w:object>
            </w:r>
          </w:p>
          <w:p w14:paraId="09A71DAA"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2"/>
              <w:jc w:val="both"/>
              <w:textAlignment w:val="baseline"/>
              <w:rPr>
                <w:sz w:val="16"/>
                <w:szCs w:val="16"/>
              </w:rPr>
            </w:pPr>
            <w:r w:rsidRPr="00867E2F">
              <w:rPr>
                <w:color w:val="FF0000"/>
                <w:sz w:val="16"/>
                <w:szCs w:val="16"/>
              </w:rPr>
              <w:t xml:space="preserve">FFS </w:t>
            </w:r>
            <w:r w:rsidRPr="00867E2F">
              <w:rPr>
                <w:sz w:val="16"/>
                <w:szCs w:val="16"/>
              </w:rPr>
              <w:t xml:space="preserve">the value of G, with G&gt;0. </w:t>
            </w:r>
          </w:p>
          <w:p w14:paraId="6B29C178"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noProof/>
                <w:sz w:val="16"/>
                <w:szCs w:val="16"/>
              </w:rPr>
            </w:pPr>
            <w:r w:rsidRPr="00867E2F">
              <w:rPr>
                <w:color w:val="FF0000"/>
                <w:sz w:val="16"/>
                <w:szCs w:val="16"/>
              </w:rPr>
              <w:t xml:space="preserve">FFS </w:t>
            </w:r>
            <w:r w:rsidRPr="00867E2F">
              <w:rPr>
                <w:sz w:val="16"/>
                <w:szCs w:val="16"/>
              </w:rPr>
              <w:t>value(s) of root q and</w:t>
            </w:r>
            <w:r w:rsidRPr="00867E2F">
              <w:rPr>
                <w:rFonts w:eastAsiaTheme="minorEastAsia"/>
                <w:sz w:val="16"/>
                <w:szCs w:val="16"/>
              </w:rPr>
              <w:t>/or</w:t>
            </w:r>
            <w:r w:rsidRPr="00867E2F">
              <w:rPr>
                <w:sz w:val="16"/>
                <w:szCs w:val="16"/>
              </w:rPr>
              <w:t xml:space="preserve"> CS </w:t>
            </w:r>
            <w:r w:rsidR="00EB6F31" w:rsidRPr="004B07CD">
              <w:rPr>
                <w:noProof/>
                <w:position w:val="-10"/>
                <w:sz w:val="16"/>
                <w:szCs w:val="16"/>
              </w:rPr>
              <w:object w:dxaOrig="260" w:dyaOrig="300" w14:anchorId="125A71EE">
                <v:shape id="_x0000_i1028" type="#_x0000_t75" alt="" style="width:12.85pt;height:16.2pt;mso-width-percent:0;mso-height-percent:0;mso-width-percent:0;mso-height-percent:0" o:ole="">
                  <v:imagedata r:id="rId32" o:title=""/>
                </v:shape>
                <o:OLEObject Type="Embed" ProgID="Equation.DSMT4" ShapeID="_x0000_i1028" DrawAspect="Content" ObjectID="_1800416885" r:id="rId136"/>
              </w:object>
            </w:r>
            <w:r w:rsidRPr="00867E2F">
              <w:rPr>
                <w:rFonts w:eastAsiaTheme="minorEastAsia"/>
                <w:noProof/>
                <w:sz w:val="16"/>
                <w:szCs w:val="16"/>
              </w:rPr>
              <w:t xml:space="preserve"> for generating the candidate sequences if applied</w:t>
            </w:r>
          </w:p>
          <w:p w14:paraId="3BF01A12"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color w:val="FF0000"/>
                <w:sz w:val="16"/>
                <w:szCs w:val="16"/>
              </w:rPr>
              <w:t xml:space="preserve">FFS </w:t>
            </w:r>
            <w:r w:rsidRPr="00867E2F">
              <w:rPr>
                <w:rFonts w:eastAsiaTheme="minorEastAsia"/>
                <w:sz w:val="16"/>
                <w:szCs w:val="16"/>
              </w:rPr>
              <w:t>on whether changes are needed to handle intra-/inter-cell interference</w:t>
            </w:r>
          </w:p>
          <w:p w14:paraId="0524F996"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sz w:val="16"/>
                <w:szCs w:val="16"/>
              </w:rPr>
              <w:t>Note: the overlaid OFDM sequence in time domain is based on potential modification to ZC sequence as listed above.</w:t>
            </w:r>
          </w:p>
          <w:p w14:paraId="7687A92F"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2"/>
              <w:jc w:val="both"/>
              <w:textAlignment w:val="baseline"/>
              <w:rPr>
                <w:rFonts w:eastAsiaTheme="minorEastAsia"/>
                <w:sz w:val="16"/>
                <w:szCs w:val="16"/>
              </w:rPr>
            </w:pPr>
            <w:r w:rsidRPr="00867E2F">
              <w:rPr>
                <w:rFonts w:eastAsiaTheme="minorEastAsia"/>
                <w:sz w:val="16"/>
                <w:szCs w:val="16"/>
              </w:rPr>
              <w:t>Above overrides any previous RAN1 agreement / working assumption</w:t>
            </w:r>
          </w:p>
          <w:p w14:paraId="4D726B08" w14:textId="77777777" w:rsidR="00867E2F" w:rsidRPr="00867E2F" w:rsidRDefault="00867E2F" w:rsidP="00867E2F">
            <w:pPr>
              <w:spacing w:after="0"/>
              <w:rPr>
                <w:b/>
                <w:sz w:val="16"/>
                <w:szCs w:val="16"/>
                <w:u w:val="single"/>
              </w:rPr>
            </w:pPr>
          </w:p>
          <w:p w14:paraId="3980EE98"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224E0B25" w14:textId="77777777" w:rsidR="00867E2F" w:rsidRPr="00867E2F" w:rsidRDefault="00867E2F" w:rsidP="00867E2F">
            <w:pPr>
              <w:spacing w:after="0"/>
              <w:rPr>
                <w:sz w:val="16"/>
                <w:szCs w:val="16"/>
                <w:lang w:eastAsia="x-none"/>
              </w:rPr>
            </w:pPr>
            <w:r w:rsidRPr="00867E2F">
              <w:rPr>
                <w:sz w:val="16"/>
                <w:szCs w:val="16"/>
                <w:lang w:eastAsia="x-none"/>
              </w:rPr>
              <w:t xml:space="preserve">At least for M&gt;1, for the overlaid OFDM sequence in time domain, </w:t>
            </w:r>
            <w:r w:rsidRPr="00867E2F">
              <w:rPr>
                <w:color w:val="FF0000"/>
                <w:sz w:val="16"/>
                <w:szCs w:val="16"/>
                <w:lang w:eastAsia="x-none"/>
              </w:rPr>
              <w:t xml:space="preserve">down-select </w:t>
            </w:r>
            <w:r w:rsidRPr="00867E2F">
              <w:rPr>
                <w:sz w:val="16"/>
                <w:szCs w:val="16"/>
                <w:lang w:eastAsia="x-none"/>
              </w:rPr>
              <w:t xml:space="preserve">the sequence length </w:t>
            </w:r>
            <w:r w:rsidRPr="00867E2F">
              <w:rPr>
                <w:i/>
                <w:iCs/>
                <w:sz w:val="16"/>
                <w:szCs w:val="16"/>
                <w:lang w:eastAsia="x-none"/>
              </w:rPr>
              <w:t>L</w:t>
            </w:r>
            <w:r w:rsidRPr="00867E2F">
              <w:rPr>
                <w:i/>
                <w:iCs/>
                <w:sz w:val="16"/>
                <w:szCs w:val="16"/>
                <w:vertAlign w:val="subscript"/>
                <w:lang w:eastAsia="x-none"/>
              </w:rPr>
              <w:t>ZC</w:t>
            </w:r>
            <w:r w:rsidRPr="00867E2F">
              <w:rPr>
                <w:sz w:val="16"/>
                <w:szCs w:val="16"/>
                <w:lang w:eastAsia="x-none"/>
              </w:rPr>
              <w:t xml:space="preserve"> from the following:</w:t>
            </w:r>
          </w:p>
          <w:p w14:paraId="270E60B0"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lang w:val="pt-PT"/>
              </w:rPr>
            </w:pPr>
            <w:r w:rsidRPr="00867E2F">
              <w:rPr>
                <w:noProof/>
                <w:sz w:val="16"/>
                <w:szCs w:val="16"/>
              </w:rPr>
              <w:t>Alt1:</w:t>
            </w:r>
            <w:r w:rsidR="00EB6F31" w:rsidRPr="004B07CD">
              <w:rPr>
                <w:noProof/>
                <w:position w:val="-10"/>
                <w:sz w:val="16"/>
                <w:szCs w:val="16"/>
              </w:rPr>
              <w:object w:dxaOrig="1040" w:dyaOrig="320" w14:anchorId="322E9970">
                <v:shape id="_x0000_i1027" type="#_x0000_t75" alt="" style="width:51.95pt;height:16.2pt;mso-width-percent:0;mso-height-percent:0;mso-width-percent:0;mso-height-percent:0" o:ole="">
                  <v:imagedata r:id="rId137" o:title=""/>
                </v:shape>
                <o:OLEObject Type="Embed" ProgID="Equation.DSMT4" ShapeID="_x0000_i1027" DrawAspect="Content" ObjectID="_1800416886" r:id="rId138"/>
              </w:object>
            </w:r>
            <w:r w:rsidRPr="00867E2F">
              <w:rPr>
                <w:sz w:val="16"/>
                <w:szCs w:val="16"/>
                <w:lang w:val="pt-PT"/>
              </w:rPr>
              <w:t xml:space="preserve">, with </w:t>
            </w:r>
            <w:r w:rsidR="00EB6F31" w:rsidRPr="004B07CD">
              <w:rPr>
                <w:noProof/>
                <w:position w:val="-4"/>
                <w:sz w:val="16"/>
                <w:szCs w:val="16"/>
              </w:rPr>
              <w:object w:dxaOrig="960" w:dyaOrig="260" w14:anchorId="39394E95">
                <v:shape id="_x0000_i1026" type="#_x0000_t75" alt="" style="width:47.7pt;height:12.85pt;mso-width-percent:0;mso-height-percent:0;mso-width-percent:0;mso-height-percent:0" o:ole="">
                  <v:imagedata r:id="rId139" o:title=""/>
                </v:shape>
                <o:OLEObject Type="Embed" ProgID="Equation.DSMT4" ShapeID="_x0000_i1026" DrawAspect="Content" ObjectID="_1800416887" r:id="rId140"/>
              </w:object>
            </w:r>
          </w:p>
          <w:p w14:paraId="6D9FF609"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 xml:space="preserve">FFS how to map the generated overlaid OFDM sequence to the frequency domain </w:t>
            </w:r>
          </w:p>
          <w:p w14:paraId="2CAE96A8"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noProof/>
                <w:sz w:val="16"/>
                <w:szCs w:val="16"/>
              </w:rPr>
              <w:t>Alt2:</w:t>
            </w:r>
            <w:r w:rsidR="00EB6F31" w:rsidRPr="004B07CD">
              <w:rPr>
                <w:noProof/>
                <w:position w:val="-10"/>
                <w:sz w:val="16"/>
                <w:szCs w:val="16"/>
              </w:rPr>
              <w:object w:dxaOrig="1340" w:dyaOrig="300" w14:anchorId="5A226CC2">
                <v:shape id="_x0000_i1025" type="#_x0000_t75" alt="" style="width:64.85pt;height:16.2pt;mso-width-percent:0;mso-height-percent:0;mso-width-percent:0;mso-height-percent:0" o:ole="">
                  <v:imagedata r:id="rId141" o:title=""/>
                </v:shape>
                <o:OLEObject Type="Embed" ProgID="Equation.DSMT4" ShapeID="_x0000_i1025" DrawAspect="Content" ObjectID="_1800416888" r:id="rId142"/>
              </w:object>
            </w:r>
          </w:p>
          <w:p w14:paraId="40D66759"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sz w:val="16"/>
                <w:szCs w:val="16"/>
              </w:rPr>
            </w:pPr>
            <w:r w:rsidRPr="00867E2F">
              <w:rPr>
                <w:sz w:val="16"/>
                <w:szCs w:val="16"/>
              </w:rPr>
              <w:t>Note: X is the number of RBs of LP-WUS/LP-SS bandwidth (blanked guard RBs are not included)</w:t>
            </w:r>
          </w:p>
          <w:p w14:paraId="7C47A3A2" w14:textId="77777777" w:rsidR="00867E2F" w:rsidRPr="00867E2F" w:rsidRDefault="00867E2F" w:rsidP="00867E2F">
            <w:pPr>
              <w:spacing w:after="0"/>
              <w:rPr>
                <w:sz w:val="16"/>
                <w:szCs w:val="16"/>
                <w:lang w:eastAsia="x-none"/>
              </w:rPr>
            </w:pPr>
          </w:p>
          <w:p w14:paraId="635D8A0A"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16859C25" w14:textId="77777777" w:rsidR="00867E2F" w:rsidRPr="00867E2F" w:rsidRDefault="00867E2F" w:rsidP="00867E2F">
            <w:pPr>
              <w:spacing w:after="0"/>
              <w:rPr>
                <w:sz w:val="16"/>
                <w:szCs w:val="16"/>
                <w:lang w:eastAsia="x-none"/>
              </w:rPr>
            </w:pPr>
            <w:r w:rsidRPr="00867E2F">
              <w:rPr>
                <w:sz w:val="16"/>
                <w:szCs w:val="16"/>
                <w:lang w:eastAsia="x-none"/>
              </w:rPr>
              <w:t>CS(s) and/or root(s) used for overlaid OFDM sequence in the time domain are derived from RRC signalling:</w:t>
            </w:r>
          </w:p>
          <w:p w14:paraId="1EC3EA3F"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noProof/>
                <w:sz w:val="16"/>
                <w:szCs w:val="16"/>
              </w:rPr>
            </w:pPr>
            <w:r w:rsidRPr="00A77B7B">
              <w:rPr>
                <w:noProof/>
                <w:color w:val="FF0000"/>
                <w:sz w:val="16"/>
                <w:szCs w:val="16"/>
              </w:rPr>
              <w:t>FFS</w:t>
            </w:r>
            <w:r w:rsidRPr="00867E2F">
              <w:rPr>
                <w:noProof/>
                <w:sz w:val="16"/>
                <w:szCs w:val="16"/>
              </w:rPr>
              <w:t>: the set of values of CS and root for configuration</w:t>
            </w:r>
          </w:p>
          <w:p w14:paraId="5CFE2C35"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right="200"/>
              <w:jc w:val="both"/>
              <w:textAlignment w:val="baseline"/>
              <w:rPr>
                <w:noProof/>
                <w:sz w:val="16"/>
                <w:szCs w:val="16"/>
              </w:rPr>
            </w:pPr>
            <w:r w:rsidRPr="00A77B7B">
              <w:rPr>
                <w:noProof/>
                <w:color w:val="FF0000"/>
                <w:sz w:val="16"/>
                <w:szCs w:val="16"/>
              </w:rPr>
              <w:t>FFS</w:t>
            </w:r>
            <w:r w:rsidRPr="00867E2F">
              <w:rPr>
                <w:noProof/>
                <w:sz w:val="16"/>
                <w:szCs w:val="16"/>
              </w:rPr>
              <w:t>: details of the RRC signaling</w:t>
            </w:r>
          </w:p>
          <w:p w14:paraId="1DF2C55F" w14:textId="77777777" w:rsidR="00867E2F" w:rsidRPr="00867E2F" w:rsidRDefault="00867E2F" w:rsidP="00867E2F">
            <w:pPr>
              <w:tabs>
                <w:tab w:val="left" w:pos="420"/>
              </w:tabs>
              <w:spacing w:after="0"/>
              <w:ind w:right="200"/>
              <w:contextualSpacing/>
              <w:rPr>
                <w:noProof/>
                <w:sz w:val="16"/>
                <w:szCs w:val="16"/>
              </w:rPr>
            </w:pPr>
          </w:p>
          <w:p w14:paraId="058A985E"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3104133C" w14:textId="77777777" w:rsidR="00867E2F" w:rsidRPr="00867E2F" w:rsidRDefault="00867E2F" w:rsidP="00867E2F">
            <w:pPr>
              <w:tabs>
                <w:tab w:val="left" w:pos="420"/>
              </w:tabs>
              <w:spacing w:after="0"/>
              <w:ind w:right="200"/>
              <w:contextualSpacing/>
              <w:rPr>
                <w:noProof/>
                <w:sz w:val="16"/>
                <w:szCs w:val="16"/>
              </w:rPr>
            </w:pPr>
            <w:r w:rsidRPr="00867E2F">
              <w:rPr>
                <w:noProof/>
                <w:sz w:val="16"/>
                <w:szCs w:val="16"/>
              </w:rPr>
              <w:t>For the length L of LP-SS binary sequence, limit the selection to the following:</w:t>
            </w:r>
          </w:p>
          <w:p w14:paraId="0462AA69"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M=1, L= {4, 6, 8}</w:t>
            </w:r>
          </w:p>
          <w:p w14:paraId="583027CE"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M=2, L= {8, 12, 16}</w:t>
            </w:r>
          </w:p>
          <w:p w14:paraId="4A73E360"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M=4, L= {16, 32}</w:t>
            </w:r>
          </w:p>
          <w:p w14:paraId="5AE6B609" w14:textId="77777777" w:rsidR="00867E2F" w:rsidRPr="00867E2F" w:rsidRDefault="00867E2F" w:rsidP="00867E2F">
            <w:pPr>
              <w:spacing w:after="0"/>
              <w:rPr>
                <w:sz w:val="16"/>
                <w:szCs w:val="16"/>
                <w:lang w:eastAsia="x-none"/>
              </w:rPr>
            </w:pPr>
          </w:p>
          <w:p w14:paraId="5FE26124"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0AB5952C" w14:textId="77777777" w:rsidR="00867E2F" w:rsidRPr="00867E2F" w:rsidRDefault="00867E2F" w:rsidP="00867E2F">
            <w:pPr>
              <w:spacing w:after="0"/>
              <w:rPr>
                <w:b/>
                <w:sz w:val="16"/>
                <w:szCs w:val="16"/>
                <w:u w:val="single"/>
              </w:rPr>
            </w:pPr>
            <w:r w:rsidRPr="00867E2F">
              <w:rPr>
                <w:sz w:val="16"/>
                <w:szCs w:val="16"/>
                <w:lang w:eastAsia="x-none"/>
              </w:rPr>
              <w:t>To compare LP-SS binary sequence performance, cross-correlation is deprioritized over sync accuracy, i.e., cross-correlation within a set of 4 sequences is further compared for different sets of sequences with similar sync accuracy.</w:t>
            </w:r>
          </w:p>
          <w:p w14:paraId="73286C75" w14:textId="77777777" w:rsidR="00867E2F" w:rsidRPr="00867E2F" w:rsidRDefault="00867E2F" w:rsidP="00867E2F">
            <w:pPr>
              <w:spacing w:after="0"/>
              <w:rPr>
                <w:b/>
                <w:sz w:val="16"/>
                <w:szCs w:val="16"/>
                <w:u w:val="single"/>
              </w:rPr>
            </w:pPr>
          </w:p>
          <w:p w14:paraId="70D5BC89" w14:textId="77777777" w:rsidR="00867E2F" w:rsidRPr="00867E2F" w:rsidRDefault="00867E2F" w:rsidP="00867E2F">
            <w:pPr>
              <w:shd w:val="clear" w:color="auto" w:fill="FFFFFF"/>
              <w:spacing w:after="0"/>
              <w:rPr>
                <w:color w:val="000000"/>
                <w:sz w:val="16"/>
                <w:szCs w:val="16"/>
              </w:rPr>
            </w:pPr>
            <w:r w:rsidRPr="00867E2F">
              <w:rPr>
                <w:b/>
                <w:bCs/>
                <w:iCs/>
                <w:color w:val="000000"/>
                <w:sz w:val="16"/>
                <w:szCs w:val="16"/>
                <w:highlight w:val="green"/>
              </w:rPr>
              <w:t>Agreement</w:t>
            </w:r>
          </w:p>
          <w:p w14:paraId="52AED385" w14:textId="77777777" w:rsidR="00867E2F" w:rsidRPr="00867E2F" w:rsidRDefault="00867E2F" w:rsidP="00867E2F">
            <w:pPr>
              <w:spacing w:after="0"/>
              <w:rPr>
                <w:sz w:val="16"/>
                <w:szCs w:val="16"/>
                <w:lang w:eastAsia="x-none"/>
              </w:rPr>
            </w:pPr>
            <w:r w:rsidRPr="00867E2F">
              <w:rPr>
                <w:sz w:val="16"/>
                <w:szCs w:val="16"/>
                <w:lang w:eastAsia="x-none"/>
              </w:rPr>
              <w:t xml:space="preserve">For the M value for LP-WUS and LP-SS, </w:t>
            </w:r>
            <w:r w:rsidRPr="00A77B7B">
              <w:rPr>
                <w:color w:val="FF0000"/>
                <w:sz w:val="16"/>
                <w:szCs w:val="16"/>
                <w:lang w:eastAsia="x-none"/>
              </w:rPr>
              <w:t xml:space="preserve">down-select </w:t>
            </w:r>
            <w:r w:rsidRPr="00867E2F">
              <w:rPr>
                <w:sz w:val="16"/>
                <w:szCs w:val="16"/>
                <w:lang w:eastAsia="x-none"/>
              </w:rPr>
              <w:t>one alternative from the following in RAN1#120:</w:t>
            </w:r>
          </w:p>
          <w:p w14:paraId="17F589FC"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Alt1: The M values for LP-WUS and LP-SS are always same.</w:t>
            </w:r>
          </w:p>
          <w:p w14:paraId="41BB34E8"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Alt2: The M values for LP-WUS and LP-SS can be configured to be same or different. M value for LP-WUS cannot be larger than that of LP-SS.</w:t>
            </w:r>
          </w:p>
          <w:p w14:paraId="45E97023" w14:textId="77777777" w:rsidR="00867E2F" w:rsidRPr="00867E2F" w:rsidRDefault="00867E2F" w:rsidP="00867E2F">
            <w:pPr>
              <w:numPr>
                <w:ilvl w:val="0"/>
                <w:numId w:val="85"/>
              </w:numPr>
              <w:autoSpaceDE/>
              <w:autoSpaceDN/>
              <w:adjustRightInd/>
              <w:snapToGrid/>
              <w:spacing w:after="0"/>
              <w:rPr>
                <w:rFonts w:eastAsia="Microsoft YaHei"/>
                <w:bCs/>
                <w:iCs/>
                <w:color w:val="000000" w:themeColor="text1"/>
                <w:sz w:val="16"/>
                <w:szCs w:val="16"/>
                <w:lang w:eastAsia="zh-CN"/>
              </w:rPr>
            </w:pPr>
            <w:r w:rsidRPr="00867E2F">
              <w:rPr>
                <w:rFonts w:eastAsia="Microsoft YaHei"/>
                <w:bCs/>
                <w:iCs/>
                <w:color w:val="000000" w:themeColor="text1"/>
                <w:sz w:val="16"/>
                <w:szCs w:val="16"/>
                <w:lang w:eastAsia="zh-CN"/>
              </w:rPr>
              <w:t xml:space="preserve">Alt3: The M values for LP-WUS and LP-SS can be configured to be same or different. </w:t>
            </w:r>
          </w:p>
          <w:p w14:paraId="277FCFF9" w14:textId="77777777" w:rsidR="00867E2F" w:rsidRPr="00867E2F" w:rsidRDefault="00867E2F" w:rsidP="00867E2F">
            <w:pPr>
              <w:spacing w:after="0"/>
              <w:rPr>
                <w:b/>
                <w:sz w:val="16"/>
                <w:szCs w:val="16"/>
                <w:u w:val="single"/>
              </w:rPr>
            </w:pPr>
          </w:p>
          <w:p w14:paraId="6D5A5474"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3D66CD8B" w14:textId="77777777" w:rsidR="00867E2F" w:rsidRPr="00867E2F" w:rsidRDefault="00867E2F" w:rsidP="00867E2F">
            <w:pPr>
              <w:spacing w:after="0"/>
              <w:rPr>
                <w:sz w:val="16"/>
                <w:szCs w:val="16"/>
                <w:lang w:eastAsia="x-none"/>
              </w:rPr>
            </w:pPr>
            <w:r w:rsidRPr="00867E2F">
              <w:rPr>
                <w:sz w:val="16"/>
                <w:szCs w:val="16"/>
                <w:lang w:eastAsia="x-none"/>
              </w:rPr>
              <w:t>Regarding the maximum number of candidates overlaid sequences to carry LP-WUS information per OOK ON chip for one cell:</w:t>
            </w:r>
          </w:p>
          <w:p w14:paraId="2BE81A73" w14:textId="77777777" w:rsidR="00867E2F" w:rsidRPr="00867E2F" w:rsidRDefault="00867E2F" w:rsidP="00867E2F">
            <w:pPr>
              <w:pStyle w:val="ListParagraph"/>
              <w:numPr>
                <w:ilvl w:val="0"/>
                <w:numId w:val="83"/>
              </w:numPr>
              <w:tabs>
                <w:tab w:val="left" w:pos="420"/>
              </w:tabs>
              <w:overflowPunct w:val="0"/>
              <w:autoSpaceDE w:val="0"/>
              <w:autoSpaceDN w:val="0"/>
              <w:adjustRightInd w:val="0"/>
              <w:spacing w:after="0"/>
              <w:ind w:left="200" w:right="200" w:firstLine="200"/>
              <w:textAlignment w:val="baseline"/>
              <w:rPr>
                <w:rFonts w:eastAsiaTheme="minorEastAsia"/>
                <w:sz w:val="16"/>
                <w:szCs w:val="16"/>
              </w:rPr>
            </w:pPr>
            <w:r w:rsidRPr="00867E2F">
              <w:rPr>
                <w:rFonts w:eastAsiaTheme="minorEastAsia"/>
                <w:sz w:val="16"/>
                <w:szCs w:val="16"/>
              </w:rPr>
              <w:t xml:space="preserve">support </w:t>
            </w:r>
            <w:r w:rsidRPr="00867E2F">
              <w:rPr>
                <w:rFonts w:eastAsia="Malgun Gothic"/>
                <w:sz w:val="16"/>
                <w:szCs w:val="16"/>
              </w:rPr>
              <w:t>maximum 4</w:t>
            </w:r>
            <w:r w:rsidRPr="00867E2F">
              <w:rPr>
                <w:rFonts w:eastAsiaTheme="minorEastAsia"/>
                <w:sz w:val="16"/>
                <w:szCs w:val="16"/>
              </w:rPr>
              <w:t xml:space="preserve"> </w:t>
            </w:r>
            <w:r w:rsidRPr="00867E2F">
              <w:rPr>
                <w:rFonts w:eastAsia="Malgun Gothic"/>
                <w:sz w:val="16"/>
                <w:szCs w:val="16"/>
              </w:rPr>
              <w:t>candidates overlaid sequences</w:t>
            </w:r>
            <w:r w:rsidRPr="00867E2F">
              <w:rPr>
                <w:rFonts w:eastAsiaTheme="minorEastAsia"/>
                <w:sz w:val="16"/>
                <w:szCs w:val="16"/>
              </w:rPr>
              <w:t xml:space="preserve"> for M=4</w:t>
            </w:r>
          </w:p>
          <w:p w14:paraId="024B762A" w14:textId="77777777" w:rsidR="00867E2F" w:rsidRPr="00867E2F" w:rsidRDefault="00867E2F" w:rsidP="00867E2F">
            <w:pPr>
              <w:spacing w:after="0"/>
              <w:rPr>
                <w:sz w:val="16"/>
                <w:szCs w:val="16"/>
                <w:lang w:eastAsia="x-none"/>
              </w:rPr>
            </w:pPr>
          </w:p>
          <w:p w14:paraId="2400C835" w14:textId="77777777" w:rsidR="00867E2F" w:rsidRPr="00867E2F" w:rsidRDefault="00867E2F" w:rsidP="00867E2F">
            <w:pPr>
              <w:spacing w:after="0"/>
              <w:ind w:right="200"/>
              <w:rPr>
                <w:b/>
                <w:bCs/>
                <w:sz w:val="16"/>
                <w:szCs w:val="16"/>
                <w:lang w:bidi="ar"/>
              </w:rPr>
            </w:pPr>
            <w:r w:rsidRPr="00867E2F">
              <w:rPr>
                <w:b/>
                <w:bCs/>
                <w:sz w:val="16"/>
                <w:szCs w:val="16"/>
                <w:highlight w:val="green"/>
                <w:lang w:bidi="ar"/>
              </w:rPr>
              <w:t>Agreement</w:t>
            </w:r>
          </w:p>
          <w:p w14:paraId="4D0D4D68" w14:textId="77777777" w:rsidR="00867E2F" w:rsidRPr="00867E2F" w:rsidRDefault="00867E2F" w:rsidP="00867E2F">
            <w:pPr>
              <w:spacing w:after="0"/>
              <w:rPr>
                <w:sz w:val="16"/>
                <w:szCs w:val="16"/>
                <w:lang w:eastAsia="x-none"/>
              </w:rPr>
            </w:pPr>
            <w:r w:rsidRPr="00867E2F">
              <w:rPr>
                <w:sz w:val="16"/>
                <w:szCs w:val="16"/>
                <w:lang w:eastAsia="x-none"/>
              </w:rPr>
              <w:t xml:space="preserve">Regarding whether to support additional sync signal to LP-SS, </w:t>
            </w:r>
            <w:r w:rsidRPr="00482BF6">
              <w:rPr>
                <w:color w:val="FF0000"/>
                <w:sz w:val="16"/>
                <w:szCs w:val="16"/>
                <w:lang w:eastAsia="x-none"/>
              </w:rPr>
              <w:t xml:space="preserve">down-selection </w:t>
            </w:r>
            <w:r w:rsidRPr="00867E2F">
              <w:rPr>
                <w:sz w:val="16"/>
                <w:szCs w:val="16"/>
                <w:lang w:eastAsia="x-none"/>
              </w:rPr>
              <w:t xml:space="preserve">from the following: </w:t>
            </w:r>
          </w:p>
          <w:p w14:paraId="125F6973"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Option 1A: No additional sync signal, LP-SS periodicity =320ms</w:t>
            </w:r>
          </w:p>
          <w:p w14:paraId="715D0C02"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Additionally support at least one of [80ms,160ms]</w:t>
            </w:r>
          </w:p>
          <w:p w14:paraId="19A2A183" w14:textId="77777777" w:rsidR="00867E2F" w:rsidRPr="00867E2F" w:rsidRDefault="00867E2F" w:rsidP="00867E2F">
            <w:pPr>
              <w:pStyle w:val="ListParagraph"/>
              <w:numPr>
                <w:ilvl w:val="2"/>
                <w:numId w:val="85"/>
              </w:numPr>
              <w:tabs>
                <w:tab w:val="left" w:pos="420"/>
              </w:tabs>
              <w:overflowPunct w:val="0"/>
              <w:autoSpaceDE w:val="0"/>
              <w:autoSpaceDN w:val="0"/>
              <w:adjustRightInd w:val="0"/>
              <w:spacing w:after="0"/>
              <w:ind w:right="200"/>
              <w:jc w:val="both"/>
              <w:textAlignment w:val="baseline"/>
              <w:rPr>
                <w:bCs/>
                <w:iCs/>
                <w:sz w:val="16"/>
                <w:szCs w:val="16"/>
              </w:rPr>
            </w:pPr>
            <w:r w:rsidRPr="00626366">
              <w:rPr>
                <w:color w:val="FF0000"/>
                <w:sz w:val="16"/>
                <w:szCs w:val="16"/>
              </w:rPr>
              <w:t>FFS</w:t>
            </w:r>
            <w:r w:rsidRPr="00867E2F">
              <w:rPr>
                <w:sz w:val="16"/>
                <w:szCs w:val="16"/>
              </w:rPr>
              <w:t>: whether different values can be applicable for different M values</w:t>
            </w:r>
          </w:p>
          <w:p w14:paraId="0F1AF0F0"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Option 1B: No additional sync signal, LP-SS periodicity =320ms</w:t>
            </w:r>
          </w:p>
          <w:p w14:paraId="1799F291"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bCs/>
                <w:iCs/>
                <w:sz w:val="16"/>
                <w:szCs w:val="16"/>
              </w:rPr>
            </w:pPr>
            <w:r w:rsidRPr="00867E2F">
              <w:rPr>
                <w:sz w:val="16"/>
                <w:szCs w:val="16"/>
              </w:rPr>
              <w:t>No additional support of other periodicities</w:t>
            </w:r>
          </w:p>
          <w:p w14:paraId="07FB742E" w14:textId="77777777" w:rsidR="00867E2F" w:rsidRPr="00867E2F" w:rsidRDefault="00867E2F" w:rsidP="00867E2F">
            <w:pPr>
              <w:numPr>
                <w:ilvl w:val="0"/>
                <w:numId w:val="85"/>
              </w:numPr>
              <w:overflowPunct w:val="0"/>
              <w:snapToGrid/>
              <w:spacing w:after="0"/>
              <w:contextualSpacing/>
              <w:textAlignment w:val="baseline"/>
              <w:rPr>
                <w:rFonts w:eastAsia="Microsoft YaHei"/>
                <w:bCs/>
                <w:iCs/>
                <w:sz w:val="16"/>
                <w:szCs w:val="16"/>
                <w:lang w:eastAsia="zh-CN"/>
              </w:rPr>
            </w:pPr>
            <w:r w:rsidRPr="00867E2F">
              <w:rPr>
                <w:rFonts w:eastAsia="Microsoft YaHei"/>
                <w:bCs/>
                <w:iCs/>
                <w:sz w:val="16"/>
                <w:szCs w:val="16"/>
                <w:lang w:eastAsia="zh-CN"/>
              </w:rPr>
              <w:t>Option 2: With additional sync signal, LP-SS periodicity =320ms</w:t>
            </w:r>
          </w:p>
          <w:p w14:paraId="54A4B179"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additionally support other LP-SS periodicities</w:t>
            </w:r>
          </w:p>
          <w:p w14:paraId="4D39419A"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details on additional sync signal</w:t>
            </w:r>
          </w:p>
          <w:p w14:paraId="28969833" w14:textId="77777777" w:rsidR="00867E2F" w:rsidRPr="00867E2F" w:rsidRDefault="00867E2F" w:rsidP="00867E2F">
            <w:pPr>
              <w:pStyle w:val="ListParagraph"/>
              <w:numPr>
                <w:ilvl w:val="1"/>
                <w:numId w:val="85"/>
              </w:numPr>
              <w:tabs>
                <w:tab w:val="left" w:pos="420"/>
              </w:tabs>
              <w:overflowPunct w:val="0"/>
              <w:autoSpaceDE w:val="0"/>
              <w:autoSpaceDN w:val="0"/>
              <w:adjustRightInd w:val="0"/>
              <w:spacing w:after="0"/>
              <w:jc w:val="both"/>
              <w:textAlignment w:val="baseline"/>
              <w:rPr>
                <w:sz w:val="16"/>
                <w:szCs w:val="16"/>
              </w:rPr>
            </w:pPr>
            <w:r w:rsidRPr="00626366">
              <w:rPr>
                <w:color w:val="FF0000"/>
                <w:sz w:val="16"/>
                <w:szCs w:val="16"/>
              </w:rPr>
              <w:t xml:space="preserve">FFS </w:t>
            </w:r>
            <w:r w:rsidRPr="00867E2F">
              <w:rPr>
                <w:sz w:val="16"/>
                <w:szCs w:val="16"/>
              </w:rPr>
              <w:t>additional sync signal is configurable and/or conditionally present</w:t>
            </w:r>
          </w:p>
          <w:p w14:paraId="34599B8B" w14:textId="77777777" w:rsidR="00867E2F" w:rsidRPr="00867E2F" w:rsidRDefault="00867E2F" w:rsidP="00867E2F">
            <w:pPr>
              <w:spacing w:after="0"/>
              <w:rPr>
                <w:b/>
                <w:sz w:val="16"/>
                <w:szCs w:val="16"/>
                <w:u w:val="single"/>
              </w:rPr>
            </w:pPr>
          </w:p>
          <w:p w14:paraId="6CB0F41E" w14:textId="77777777" w:rsidR="00867E2F" w:rsidRPr="00867E2F" w:rsidRDefault="00867E2F" w:rsidP="00867E2F">
            <w:pPr>
              <w:tabs>
                <w:tab w:val="left" w:pos="420"/>
              </w:tabs>
              <w:spacing w:after="0"/>
              <w:ind w:right="200"/>
              <w:contextualSpacing/>
              <w:rPr>
                <w:b/>
                <w:bCs/>
                <w:sz w:val="16"/>
                <w:szCs w:val="16"/>
              </w:rPr>
            </w:pPr>
            <w:r w:rsidRPr="00867E2F">
              <w:rPr>
                <w:b/>
                <w:bCs/>
                <w:sz w:val="16"/>
                <w:szCs w:val="16"/>
                <w:highlight w:val="green"/>
              </w:rPr>
              <w:t>Agreement</w:t>
            </w:r>
          </w:p>
          <w:p w14:paraId="5B920DD2" w14:textId="77777777" w:rsidR="00867E2F" w:rsidRPr="00867E2F" w:rsidRDefault="00867E2F" w:rsidP="00867E2F">
            <w:pPr>
              <w:spacing w:after="0"/>
              <w:rPr>
                <w:sz w:val="16"/>
                <w:szCs w:val="16"/>
                <w:lang w:eastAsia="x-none"/>
              </w:rPr>
            </w:pPr>
            <w:r w:rsidRPr="00867E2F">
              <w:rPr>
                <w:sz w:val="16"/>
                <w:szCs w:val="16"/>
                <w:lang w:eastAsia="x-none"/>
              </w:rPr>
              <w:t>For RRC idle/inactive state, for the case where associated CD-SSB and initial DL BWP have the same SCS at least when the associated CD-SSB and LP-WUS are on the same carrier</w:t>
            </w:r>
          </w:p>
          <w:p w14:paraId="0D2912ED"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867E2F">
              <w:rPr>
                <w:sz w:val="16"/>
                <w:szCs w:val="16"/>
              </w:rPr>
              <w:t xml:space="preserve">The single SCS for LP-WUS/LP-SS is same as the associated CD-SSB </w:t>
            </w:r>
          </w:p>
          <w:p w14:paraId="7BC7B535"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FD547F">
              <w:rPr>
                <w:color w:val="FF0000"/>
                <w:sz w:val="16"/>
                <w:szCs w:val="16"/>
              </w:rPr>
              <w:t>FFS</w:t>
            </w:r>
            <w:r w:rsidRPr="00867E2F">
              <w:rPr>
                <w:sz w:val="16"/>
                <w:szCs w:val="16"/>
              </w:rPr>
              <w:t>: Case where associated CD-SSB and initial DL BWP have different SCSs</w:t>
            </w:r>
          </w:p>
          <w:p w14:paraId="377FAB6A" w14:textId="77777777" w:rsidR="00867E2F" w:rsidRPr="00867E2F" w:rsidRDefault="00867E2F" w:rsidP="00867E2F">
            <w:pPr>
              <w:pStyle w:val="ListParagraph"/>
              <w:numPr>
                <w:ilvl w:val="0"/>
                <w:numId w:val="85"/>
              </w:numPr>
              <w:tabs>
                <w:tab w:val="left" w:pos="420"/>
              </w:tabs>
              <w:overflowPunct w:val="0"/>
              <w:autoSpaceDE w:val="0"/>
              <w:autoSpaceDN w:val="0"/>
              <w:adjustRightInd w:val="0"/>
              <w:spacing w:after="0"/>
              <w:ind w:left="200" w:right="200" w:firstLine="200"/>
              <w:jc w:val="both"/>
              <w:textAlignment w:val="baseline"/>
              <w:rPr>
                <w:sz w:val="16"/>
                <w:szCs w:val="16"/>
              </w:rPr>
            </w:pPr>
            <w:r w:rsidRPr="00FD547F">
              <w:rPr>
                <w:color w:val="FF0000"/>
                <w:sz w:val="16"/>
                <w:szCs w:val="16"/>
              </w:rPr>
              <w:t>FFS</w:t>
            </w:r>
            <w:r w:rsidRPr="00867E2F">
              <w:rPr>
                <w:sz w:val="16"/>
                <w:szCs w:val="16"/>
              </w:rPr>
              <w:t>: Which initial BWP for RedCap</w:t>
            </w:r>
          </w:p>
          <w:p w14:paraId="37DFD068" w14:textId="77777777" w:rsidR="00867E2F" w:rsidRPr="00867E2F" w:rsidRDefault="00867E2F" w:rsidP="00867E2F">
            <w:pPr>
              <w:tabs>
                <w:tab w:val="left" w:pos="420"/>
              </w:tabs>
              <w:spacing w:after="0"/>
              <w:ind w:right="200"/>
              <w:contextualSpacing/>
              <w:rPr>
                <w:b/>
                <w:bCs/>
                <w:sz w:val="16"/>
                <w:szCs w:val="16"/>
                <w:highlight w:val="green"/>
              </w:rPr>
            </w:pPr>
          </w:p>
          <w:p w14:paraId="204B09E3" w14:textId="77777777" w:rsidR="00867E2F" w:rsidRPr="00867E2F" w:rsidRDefault="00867E2F" w:rsidP="00867E2F">
            <w:pPr>
              <w:tabs>
                <w:tab w:val="left" w:pos="420"/>
              </w:tabs>
              <w:spacing w:after="0"/>
              <w:ind w:right="200"/>
              <w:contextualSpacing/>
              <w:rPr>
                <w:b/>
                <w:bCs/>
                <w:sz w:val="16"/>
                <w:szCs w:val="16"/>
              </w:rPr>
            </w:pPr>
            <w:r w:rsidRPr="00867E2F">
              <w:rPr>
                <w:b/>
                <w:bCs/>
                <w:sz w:val="16"/>
                <w:szCs w:val="16"/>
                <w:highlight w:val="green"/>
              </w:rPr>
              <w:t>Agreement</w:t>
            </w:r>
          </w:p>
          <w:p w14:paraId="79C716B6" w14:textId="77777777" w:rsidR="00867E2F" w:rsidRPr="00867E2F" w:rsidRDefault="00867E2F" w:rsidP="00867E2F">
            <w:pPr>
              <w:spacing w:after="0"/>
              <w:rPr>
                <w:sz w:val="16"/>
                <w:szCs w:val="16"/>
                <w:lang w:eastAsia="x-none"/>
              </w:rPr>
            </w:pPr>
            <w:r w:rsidRPr="00867E2F">
              <w:rPr>
                <w:sz w:val="16"/>
                <w:szCs w:val="16"/>
                <w:lang w:eastAsia="x-none"/>
              </w:rPr>
              <w:t>For collecting LP-SS binary sequence results</w:t>
            </w:r>
          </w:p>
          <w:p w14:paraId="65BF4EBC"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r w:rsidRPr="00867E2F">
              <w:rPr>
                <w:rFonts w:eastAsiaTheme="minorEastAsia"/>
                <w:color w:val="000000" w:themeColor="text1"/>
                <w:sz w:val="16"/>
                <w:szCs w:val="16"/>
              </w:rPr>
              <w:t xml:space="preserve">Endorse the template for collecting </w:t>
            </w:r>
            <w:bookmarkStart w:id="83" w:name="_Hlk183162987"/>
            <w:r w:rsidRPr="00867E2F">
              <w:rPr>
                <w:rFonts w:eastAsiaTheme="minorEastAsia"/>
                <w:color w:val="000000" w:themeColor="text1"/>
                <w:sz w:val="16"/>
                <w:szCs w:val="16"/>
              </w:rPr>
              <w:t>LP-SS binary sequence</w:t>
            </w:r>
            <w:bookmarkEnd w:id="83"/>
            <w:r w:rsidRPr="00867E2F">
              <w:rPr>
                <w:rFonts w:eastAsiaTheme="minorEastAsia"/>
                <w:color w:val="000000" w:themeColor="text1"/>
                <w:sz w:val="16"/>
                <w:szCs w:val="16"/>
              </w:rPr>
              <w:t xml:space="preserve"> results in R1-2410925</w:t>
            </w:r>
          </w:p>
          <w:p w14:paraId="773C5D7B"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bookmarkStart w:id="84" w:name="_Hlk183163093"/>
            <w:r w:rsidRPr="00867E2F">
              <w:rPr>
                <w:rFonts w:eastAsiaTheme="minorEastAsia"/>
                <w:color w:val="000000" w:themeColor="text1"/>
                <w:sz w:val="16"/>
                <w:szCs w:val="16"/>
              </w:rPr>
              <w:t>Email discussion for collecting LP-SS binary sequences by 10th Jan.</w:t>
            </w:r>
          </w:p>
          <w:bookmarkEnd w:id="84"/>
          <w:p w14:paraId="61DB3A0F" w14:textId="77777777" w:rsidR="00867E2F" w:rsidRPr="00867E2F" w:rsidRDefault="00867E2F" w:rsidP="00867E2F">
            <w:pPr>
              <w:numPr>
                <w:ilvl w:val="0"/>
                <w:numId w:val="80"/>
              </w:numPr>
              <w:autoSpaceDE/>
              <w:autoSpaceDN/>
              <w:adjustRightInd/>
              <w:snapToGrid/>
              <w:spacing w:after="0"/>
              <w:ind w:left="200" w:right="200" w:firstLine="200"/>
              <w:jc w:val="left"/>
              <w:rPr>
                <w:rFonts w:eastAsiaTheme="minorEastAsia"/>
                <w:color w:val="000000" w:themeColor="text1"/>
                <w:sz w:val="16"/>
                <w:szCs w:val="16"/>
              </w:rPr>
            </w:pPr>
            <w:r w:rsidRPr="00867E2F">
              <w:rPr>
                <w:rFonts w:eastAsiaTheme="minorEastAsia"/>
                <w:color w:val="000000" w:themeColor="text1"/>
                <w:sz w:val="16"/>
                <w:szCs w:val="16"/>
              </w:rPr>
              <w:t>Please include your cross-checking results (e.g., a separate excel sheet) in the t-doc for #120.</w:t>
            </w:r>
          </w:p>
          <w:p w14:paraId="6AC5792F" w14:textId="15007F0C" w:rsidR="00F67811" w:rsidRPr="00867E2F" w:rsidRDefault="00F67811" w:rsidP="00867E2F">
            <w:pPr>
              <w:overflowPunct w:val="0"/>
              <w:spacing w:after="0"/>
              <w:contextualSpacing/>
              <w:textAlignment w:val="baseline"/>
              <w:rPr>
                <w:rFonts w:eastAsia="Microsoft YaHei"/>
                <w:sz w:val="16"/>
                <w:szCs w:val="16"/>
                <w:lang w:eastAsia="zh-CN"/>
              </w:rPr>
            </w:pPr>
            <w:r w:rsidRPr="00867E2F">
              <w:rPr>
                <w:rFonts w:eastAsia="Microsoft YaHei"/>
                <w:sz w:val="16"/>
                <w:szCs w:val="16"/>
                <w:lang w:eastAsia="zh-CN"/>
              </w:rPr>
              <w:t xml:space="preserve">  </w:t>
            </w:r>
          </w:p>
          <w:p w14:paraId="34C6E681" w14:textId="77777777" w:rsidR="00F67811" w:rsidRPr="00867E2F" w:rsidRDefault="00F67811" w:rsidP="00867E2F">
            <w:pPr>
              <w:spacing w:after="0"/>
              <w:rPr>
                <w:rFonts w:eastAsia="Times New Roman"/>
                <w:sz w:val="16"/>
                <w:szCs w:val="16"/>
              </w:rPr>
            </w:pPr>
          </w:p>
        </w:tc>
      </w:tr>
    </w:tbl>
    <w:p w14:paraId="139A7F21" w14:textId="77777777" w:rsidR="00F67811" w:rsidRDefault="00F67811" w:rsidP="00424B7C">
      <w:pPr>
        <w:pStyle w:val="B2"/>
        <w:ind w:left="0" w:firstLine="0"/>
      </w:pPr>
    </w:p>
    <w:bookmarkEnd w:id="80"/>
    <w:p w14:paraId="651EA3A9" w14:textId="77777777" w:rsidR="00FE4042" w:rsidRPr="0071451D" w:rsidRDefault="00FE4042" w:rsidP="004161FF">
      <w:pPr>
        <w:pStyle w:val="References"/>
        <w:numPr>
          <w:ilvl w:val="0"/>
          <w:numId w:val="0"/>
        </w:numPr>
        <w:ind w:left="360" w:hanging="360"/>
        <w:rPr>
          <w:lang w:eastAsia="zh-CN"/>
        </w:rPr>
      </w:pPr>
    </w:p>
    <w:p w14:paraId="1C42F55D" w14:textId="2010AC6E" w:rsidR="00D12541" w:rsidRPr="0071451D" w:rsidRDefault="00D12541" w:rsidP="003628D4">
      <w:pPr>
        <w:pStyle w:val="Heading1"/>
        <w:numPr>
          <w:ilvl w:val="0"/>
          <w:numId w:val="0"/>
        </w:numPr>
        <w:ind w:left="432" w:hanging="432"/>
      </w:pPr>
      <w:r w:rsidRPr="0071451D">
        <w:t xml:space="preserve">Appendix </w:t>
      </w:r>
      <w:r w:rsidR="00D201F5">
        <w:t>B</w:t>
      </w:r>
      <w:r w:rsidRPr="0071451D">
        <w:t xml:space="preserve">: </w:t>
      </w:r>
      <w:r w:rsidR="006D6692">
        <w:t>Interference H</w:t>
      </w:r>
      <w:r w:rsidR="0049546C">
        <w:t>an</w:t>
      </w:r>
      <w:r w:rsidR="006D6692">
        <w:t>dling</w:t>
      </w:r>
      <w:r w:rsidRPr="0071451D">
        <w:t xml:space="preserve"> Simulation </w:t>
      </w:r>
      <w:r w:rsidR="006D6692">
        <w:t>Assumptions</w:t>
      </w:r>
    </w:p>
    <w:p w14:paraId="4FCBB0A0" w14:textId="6AC4B565" w:rsidR="00D12541" w:rsidRPr="0071451D" w:rsidRDefault="00D12541" w:rsidP="00D12541">
      <w:r w:rsidRPr="0071451D">
        <w:t>The detailed list of assumptions</w:t>
      </w:r>
      <w:r w:rsidR="00BC75A9">
        <w:t xml:space="preserve"> considered in the </w:t>
      </w:r>
      <w:r w:rsidR="00B24614">
        <w:t>study item phase and considered for the evaluation of ED-based LP-WUR interference handling capability is presented</w:t>
      </w:r>
      <w:r w:rsidRPr="0071451D">
        <w:t xml:space="preserve">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AE2708" w:rsidRPr="0071451D">
        <w:t xml:space="preserve">Table </w:t>
      </w:r>
      <w:r w:rsidR="00AE2708">
        <w:rPr>
          <w:noProof/>
        </w:rPr>
        <w:t>5</w:t>
      </w:r>
      <w:r w:rsidR="00976E5E" w:rsidRPr="0071451D">
        <w:fldChar w:fldCharType="end"/>
      </w:r>
      <w:r w:rsidRPr="0071451D">
        <w:t>, based on the agreement in RAN1#112.</w:t>
      </w:r>
    </w:p>
    <w:p w14:paraId="5443BAAC" w14:textId="69ECFCFB" w:rsidR="00D12541" w:rsidRPr="0071451D" w:rsidRDefault="00D12541" w:rsidP="00D12541">
      <w:pPr>
        <w:pStyle w:val="Caption"/>
      </w:pPr>
      <w:bookmarkStart w:id="85" w:name="_Ref157759834"/>
      <w:r w:rsidRPr="0071451D">
        <w:t xml:space="preserve">Table </w:t>
      </w:r>
      <w:r w:rsidRPr="0071451D">
        <w:fldChar w:fldCharType="begin"/>
      </w:r>
      <w:r w:rsidRPr="0071451D">
        <w:instrText xml:space="preserve"> SEQ Table \* ARABIC </w:instrText>
      </w:r>
      <w:r w:rsidRPr="0071451D">
        <w:fldChar w:fldCharType="separate"/>
      </w:r>
      <w:r w:rsidR="00AE2708">
        <w:rPr>
          <w:noProof/>
        </w:rPr>
        <w:t>5</w:t>
      </w:r>
      <w:r w:rsidRPr="0071451D">
        <w:rPr>
          <w:noProof/>
        </w:rPr>
        <w:fldChar w:fldCharType="end"/>
      </w:r>
      <w:bookmarkEnd w:id="85"/>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 xml:space="preserve">32 (Preamble) + 6/12/48 (Payload+CRC)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r w:rsidRPr="0071451D">
              <w:rPr>
                <w:sz w:val="15"/>
                <w:szCs w:val="15"/>
                <w:lang w:val="en-GB"/>
              </w:rPr>
              <w:t xml:space="preserve">gNB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(Payload+CRC)</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053D6FF6" w14:textId="7B366DD5" w:rsidR="00D12541" w:rsidRPr="004D4FBB" w:rsidRDefault="00D12541" w:rsidP="00BE3ADF"/>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8092D5" w14:textId="77777777" w:rsidR="00EB6F31" w:rsidRDefault="00EB6F31">
      <w:r>
        <w:separator/>
      </w:r>
    </w:p>
  </w:endnote>
  <w:endnote w:type="continuationSeparator" w:id="0">
    <w:p w14:paraId="32F7EFAF" w14:textId="77777777" w:rsidR="00EB6F31" w:rsidRDefault="00EB6F31">
      <w:r>
        <w:continuationSeparator/>
      </w:r>
    </w:p>
  </w:endnote>
  <w:endnote w:type="continuationNotice" w:id="1">
    <w:p w14:paraId="26DC5B12" w14:textId="77777777" w:rsidR="00EB6F31" w:rsidRDefault="00EB6F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panose1 w:val="02020400000000000000"/>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8882AC" w14:textId="77777777" w:rsidR="00EB6F31" w:rsidRDefault="00EB6F31">
      <w:r>
        <w:separator/>
      </w:r>
    </w:p>
  </w:footnote>
  <w:footnote w:type="continuationSeparator" w:id="0">
    <w:p w14:paraId="1F340F6E" w14:textId="77777777" w:rsidR="00EB6F31" w:rsidRDefault="00EB6F31">
      <w:r>
        <w:continuationSeparator/>
      </w:r>
    </w:p>
  </w:footnote>
  <w:footnote w:type="continuationNotice" w:id="1">
    <w:p w14:paraId="6EAF1A4A" w14:textId="77777777" w:rsidR="00EB6F31" w:rsidRDefault="00EB6F3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F8D41E8"/>
    <w:multiLevelType w:val="multilevel"/>
    <w:tmpl w:val="C91A87A0"/>
    <w:styleLink w:val="CurrentList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0"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4"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4E61A0"/>
    <w:multiLevelType w:val="hybridMultilevel"/>
    <w:tmpl w:val="F498F91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733855"/>
    <w:multiLevelType w:val="hybridMultilevel"/>
    <w:tmpl w:val="A79A62B4"/>
    <w:lvl w:ilvl="0" w:tplc="E7C283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5DB4FF9"/>
    <w:multiLevelType w:val="multilevel"/>
    <w:tmpl w:val="232EF582"/>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pStyle w:val="Head4-Corrected"/>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9"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0"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3A616A3A"/>
    <w:multiLevelType w:val="hybridMultilevel"/>
    <w:tmpl w:val="C91A87A0"/>
    <w:lvl w:ilvl="0" w:tplc="C4BE4F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3"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F486A9E"/>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4EC5BE3"/>
    <w:multiLevelType w:val="hybridMultilevel"/>
    <w:tmpl w:val="99EEBFF2"/>
    <w:lvl w:ilvl="0" w:tplc="106A284E">
      <w:start w:val="1"/>
      <w:numFmt w:val="lowerLetter"/>
      <w:lvlText w:val="(%1)"/>
      <w:lvlJc w:val="left"/>
      <w:pPr>
        <w:ind w:left="1080" w:hanging="360"/>
      </w:pPr>
      <w:rPr>
        <w:rFonts w:ascii="Cambria" w:hAnsi="Cambria"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45F5798C"/>
    <w:multiLevelType w:val="multilevel"/>
    <w:tmpl w:val="765E976A"/>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isLg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41"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42"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507466C"/>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56554E1"/>
    <w:multiLevelType w:val="hybridMultilevel"/>
    <w:tmpl w:val="5412CF9A"/>
    <w:lvl w:ilvl="0" w:tplc="E458841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58B0EF6"/>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6"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8" w15:restartNumberingAfterBreak="0">
    <w:nsid w:val="60016251"/>
    <w:multiLevelType w:val="hybridMultilevel"/>
    <w:tmpl w:val="2F182454"/>
    <w:lvl w:ilvl="0" w:tplc="C64E3FE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2"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6"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6E93363"/>
    <w:multiLevelType w:val="hybridMultilevel"/>
    <w:tmpl w:val="3594FC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9"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70"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4"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76" w15:restartNumberingAfterBreak="0">
    <w:nsid w:val="70D85943"/>
    <w:multiLevelType w:val="hybridMultilevel"/>
    <w:tmpl w:val="3E4C32B6"/>
    <w:lvl w:ilvl="0" w:tplc="01321D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78"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9"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80" w15:restartNumberingAfterBreak="0">
    <w:nsid w:val="75A91EB1"/>
    <w:multiLevelType w:val="hybridMultilevel"/>
    <w:tmpl w:val="3E4C32B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66309C5"/>
    <w:multiLevelType w:val="multilevel"/>
    <w:tmpl w:val="87183674"/>
    <w:styleLink w:val="CurrentList2"/>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lvlText w:val="%1.%2.%3"/>
      <w:lvlJc w:val="left"/>
      <w:pPr>
        <w:ind w:left="792" w:hanging="504"/>
      </w:pPr>
      <w:rPr>
        <w:rFonts w:hint="default"/>
      </w:rPr>
    </w:lvl>
    <w:lvl w:ilvl="3">
      <w:start w:val="1"/>
      <w:numFmt w:val="decimal"/>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82"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83"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4"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87"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2"/>
  </w:num>
  <w:num w:numId="2" w16cid:durableId="1081172045">
    <w:abstractNumId w:val="57"/>
  </w:num>
  <w:num w:numId="3" w16cid:durableId="931086567">
    <w:abstractNumId w:val="75"/>
  </w:num>
  <w:num w:numId="4" w16cid:durableId="993027660">
    <w:abstractNumId w:val="33"/>
  </w:num>
  <w:num w:numId="5" w16cid:durableId="678699288">
    <w:abstractNumId w:val="3"/>
  </w:num>
  <w:num w:numId="6" w16cid:durableId="1303080936">
    <w:abstractNumId w:val="15"/>
  </w:num>
  <w:num w:numId="7" w16cid:durableId="332102591">
    <w:abstractNumId w:val="87"/>
  </w:num>
  <w:num w:numId="8" w16cid:durableId="1359621788">
    <w:abstractNumId w:val="52"/>
  </w:num>
  <w:num w:numId="9" w16cid:durableId="1883983205">
    <w:abstractNumId w:val="42"/>
  </w:num>
  <w:num w:numId="10" w16cid:durableId="433136773">
    <w:abstractNumId w:val="30"/>
  </w:num>
  <w:num w:numId="11" w16cid:durableId="163857176">
    <w:abstractNumId w:val="28"/>
    <w:lvlOverride w:ilvl="3">
      <w:lvl w:ilvl="3">
        <w:start w:val="1"/>
        <w:numFmt w:val="decimal"/>
        <w:pStyle w:val="Head4-Corrected"/>
        <w:lvlText w:val="%1.%2.%3.%4."/>
        <w:lvlJc w:val="left"/>
        <w:pPr>
          <w:ind w:left="1368" w:hanging="648"/>
        </w:pPr>
        <w:rPr>
          <w:rFonts w:hint="default"/>
        </w:rPr>
      </w:lvl>
    </w:lvlOverride>
  </w:num>
  <w:num w:numId="12" w16cid:durableId="838691316">
    <w:abstractNumId w:val="1"/>
  </w:num>
  <w:num w:numId="13" w16cid:durableId="891424914">
    <w:abstractNumId w:val="77"/>
  </w:num>
  <w:num w:numId="14" w16cid:durableId="440150648">
    <w:abstractNumId w:val="85"/>
  </w:num>
  <w:num w:numId="15" w16cid:durableId="1174681561">
    <w:abstractNumId w:val="40"/>
  </w:num>
  <w:num w:numId="16" w16cid:durableId="1007295768">
    <w:abstractNumId w:val="23"/>
  </w:num>
  <w:num w:numId="17" w16cid:durableId="1770655285">
    <w:abstractNumId w:val="43"/>
  </w:num>
  <w:num w:numId="18" w16cid:durableId="761993926">
    <w:abstractNumId w:val="26"/>
  </w:num>
  <w:num w:numId="19" w16cid:durableId="1157457085">
    <w:abstractNumId w:val="62"/>
  </w:num>
  <w:num w:numId="20" w16cid:durableId="1864126171">
    <w:abstractNumId w:val="78"/>
  </w:num>
  <w:num w:numId="21" w16cid:durableId="97220813">
    <w:abstractNumId w:val="68"/>
  </w:num>
  <w:num w:numId="22" w16cid:durableId="66194714">
    <w:abstractNumId w:val="54"/>
  </w:num>
  <w:num w:numId="23" w16cid:durableId="1280067727">
    <w:abstractNumId w:val="13"/>
  </w:num>
  <w:num w:numId="24" w16cid:durableId="1277372537">
    <w:abstractNumId w:val="60"/>
  </w:num>
  <w:num w:numId="25" w16cid:durableId="1787192017">
    <w:abstractNumId w:val="56"/>
  </w:num>
  <w:num w:numId="26" w16cid:durableId="1748186454">
    <w:abstractNumId w:val="24"/>
  </w:num>
  <w:num w:numId="27" w16cid:durableId="1712916255">
    <w:abstractNumId w:val="44"/>
  </w:num>
  <w:num w:numId="28" w16cid:durableId="408383037">
    <w:abstractNumId w:val="59"/>
  </w:num>
  <w:num w:numId="29" w16cid:durableId="1827087086">
    <w:abstractNumId w:val="38"/>
  </w:num>
  <w:num w:numId="30" w16cid:durableId="1219050690">
    <w:abstractNumId w:val="35"/>
  </w:num>
  <w:num w:numId="31" w16cid:durableId="212885050">
    <w:abstractNumId w:val="84"/>
  </w:num>
  <w:num w:numId="32" w16cid:durableId="349645707">
    <w:abstractNumId w:val="72"/>
  </w:num>
  <w:num w:numId="33" w16cid:durableId="1432627979">
    <w:abstractNumId w:val="47"/>
  </w:num>
  <w:num w:numId="34" w16cid:durableId="881751454">
    <w:abstractNumId w:val="25"/>
  </w:num>
  <w:num w:numId="35" w16cid:durableId="1984696104">
    <w:abstractNumId w:val="6"/>
  </w:num>
  <w:num w:numId="36" w16cid:durableId="742871715">
    <w:abstractNumId w:val="18"/>
  </w:num>
  <w:num w:numId="37" w16cid:durableId="79835640">
    <w:abstractNumId w:val="10"/>
  </w:num>
  <w:num w:numId="38" w16cid:durableId="888497244">
    <w:abstractNumId w:val="83"/>
  </w:num>
  <w:num w:numId="39" w16cid:durableId="1886486026">
    <w:abstractNumId w:val="55"/>
  </w:num>
  <w:num w:numId="40" w16cid:durableId="276060614">
    <w:abstractNumId w:val="73"/>
  </w:num>
  <w:num w:numId="41" w16cid:durableId="1338383014">
    <w:abstractNumId w:val="46"/>
  </w:num>
  <w:num w:numId="42" w16cid:durableId="199589385">
    <w:abstractNumId w:val="63"/>
  </w:num>
  <w:num w:numId="43" w16cid:durableId="1822037170">
    <w:abstractNumId w:val="34"/>
  </w:num>
  <w:num w:numId="44" w16cid:durableId="119419006">
    <w:abstractNumId w:val="65"/>
  </w:num>
  <w:num w:numId="45" w16cid:durableId="1742871916">
    <w:abstractNumId w:val="40"/>
  </w:num>
  <w:num w:numId="46" w16cid:durableId="1283807264">
    <w:abstractNumId w:val="9"/>
  </w:num>
  <w:num w:numId="47" w16cid:durableId="1567951942">
    <w:abstractNumId w:val="40"/>
  </w:num>
  <w:num w:numId="48" w16cid:durableId="1012949309">
    <w:abstractNumId w:val="40"/>
  </w:num>
  <w:num w:numId="49" w16cid:durableId="1252355920">
    <w:abstractNumId w:val="40"/>
  </w:num>
  <w:num w:numId="50" w16cid:durableId="1881241539">
    <w:abstractNumId w:val="40"/>
  </w:num>
  <w:num w:numId="51" w16cid:durableId="1261640938">
    <w:abstractNumId w:val="40"/>
  </w:num>
  <w:num w:numId="52" w16cid:durableId="195584726">
    <w:abstractNumId w:val="40"/>
  </w:num>
  <w:num w:numId="53" w16cid:durableId="1664119814">
    <w:abstractNumId w:val="70"/>
  </w:num>
  <w:num w:numId="54" w16cid:durableId="413430590">
    <w:abstractNumId w:val="36"/>
  </w:num>
  <w:num w:numId="55" w16cid:durableId="909733975">
    <w:abstractNumId w:val="29"/>
  </w:num>
  <w:num w:numId="56" w16cid:durableId="1412698347">
    <w:abstractNumId w:val="40"/>
  </w:num>
  <w:num w:numId="57" w16cid:durableId="1633364117">
    <w:abstractNumId w:val="40"/>
  </w:num>
  <w:num w:numId="58" w16cid:durableId="2038391408">
    <w:abstractNumId w:val="0"/>
  </w:num>
  <w:num w:numId="59" w16cid:durableId="69154930">
    <w:abstractNumId w:val="12"/>
  </w:num>
  <w:num w:numId="60" w16cid:durableId="803622214">
    <w:abstractNumId w:val="40"/>
  </w:num>
  <w:num w:numId="61" w16cid:durableId="1566839664">
    <w:abstractNumId w:val="40"/>
  </w:num>
  <w:num w:numId="62" w16cid:durableId="1052386642">
    <w:abstractNumId w:val="45"/>
  </w:num>
  <w:num w:numId="63" w16cid:durableId="842746634">
    <w:abstractNumId w:val="11"/>
  </w:num>
  <w:num w:numId="64" w16cid:durableId="1672298199">
    <w:abstractNumId w:val="5"/>
  </w:num>
  <w:num w:numId="65" w16cid:durableId="776945820">
    <w:abstractNumId w:val="4"/>
  </w:num>
  <w:num w:numId="66" w16cid:durableId="77756459">
    <w:abstractNumId w:val="8"/>
  </w:num>
  <w:num w:numId="67" w16cid:durableId="326056144">
    <w:abstractNumId w:val="51"/>
  </w:num>
  <w:num w:numId="68" w16cid:durableId="256182672">
    <w:abstractNumId w:val="66"/>
  </w:num>
  <w:num w:numId="69" w16cid:durableId="88046863">
    <w:abstractNumId w:val="85"/>
  </w:num>
  <w:num w:numId="70" w16cid:durableId="1786466429">
    <w:abstractNumId w:val="74"/>
  </w:num>
  <w:num w:numId="71" w16cid:durableId="43724845">
    <w:abstractNumId w:val="40"/>
  </w:num>
  <w:num w:numId="72" w16cid:durableId="1945110636">
    <w:abstractNumId w:val="40"/>
  </w:num>
  <w:num w:numId="73" w16cid:durableId="61829560">
    <w:abstractNumId w:val="79"/>
  </w:num>
  <w:num w:numId="74" w16cid:durableId="186450458">
    <w:abstractNumId w:val="86"/>
  </w:num>
  <w:num w:numId="75" w16cid:durableId="240678351">
    <w:abstractNumId w:val="41"/>
  </w:num>
  <w:num w:numId="76" w16cid:durableId="1314022302">
    <w:abstractNumId w:val="20"/>
  </w:num>
  <w:num w:numId="77" w16cid:durableId="1023090775">
    <w:abstractNumId w:val="71"/>
  </w:num>
  <w:num w:numId="78" w16cid:durableId="298733164">
    <w:abstractNumId w:val="19"/>
  </w:num>
  <w:num w:numId="79" w16cid:durableId="963540485">
    <w:abstractNumId w:val="53"/>
  </w:num>
  <w:num w:numId="80" w16cid:durableId="1137793973">
    <w:abstractNumId w:val="21"/>
  </w:num>
  <w:num w:numId="81" w16cid:durableId="1649623902">
    <w:abstractNumId w:val="22"/>
  </w:num>
  <w:num w:numId="82" w16cid:durableId="53643338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4"/>
  </w:num>
  <w:num w:numId="85" w16cid:durableId="1424716291">
    <w:abstractNumId w:val="64"/>
  </w:num>
  <w:num w:numId="86" w16cid:durableId="1416900838">
    <w:abstractNumId w:val="16"/>
  </w:num>
  <w:num w:numId="87" w16cid:durableId="1269434224">
    <w:abstractNumId w:val="82"/>
  </w:num>
  <w:num w:numId="88" w16cid:durableId="1309364229">
    <w:abstractNumId w:val="69"/>
  </w:num>
  <w:num w:numId="89" w16cid:durableId="222789232">
    <w:abstractNumId w:val="27"/>
  </w:num>
  <w:num w:numId="90" w16cid:durableId="1309751754">
    <w:abstractNumId w:val="48"/>
  </w:num>
  <w:num w:numId="91" w16cid:durableId="2126532048">
    <w:abstractNumId w:val="31"/>
  </w:num>
  <w:num w:numId="92" w16cid:durableId="1377313816">
    <w:abstractNumId w:val="49"/>
  </w:num>
  <w:num w:numId="93" w16cid:durableId="493766248">
    <w:abstractNumId w:val="7"/>
  </w:num>
  <w:num w:numId="94" w16cid:durableId="1114254368">
    <w:abstractNumId w:val="39"/>
  </w:num>
  <w:num w:numId="95" w16cid:durableId="1889805092">
    <w:abstractNumId w:val="58"/>
  </w:num>
  <w:num w:numId="96" w16cid:durableId="437018980">
    <w:abstractNumId w:val="76"/>
  </w:num>
  <w:num w:numId="97" w16cid:durableId="302194838">
    <w:abstractNumId w:val="80"/>
  </w:num>
  <w:num w:numId="98" w16cid:durableId="761489256">
    <w:abstractNumId w:val="50"/>
  </w:num>
  <w:num w:numId="99" w16cid:durableId="874931764">
    <w:abstractNumId w:val="17"/>
  </w:num>
  <w:num w:numId="100" w16cid:durableId="55400226">
    <w:abstractNumId w:val="81"/>
  </w:num>
  <w:num w:numId="101" w16cid:durableId="1103648098">
    <w:abstractNumId w:val="40"/>
  </w:num>
  <w:num w:numId="102" w16cid:durableId="80370697">
    <w:abstractNumId w:val="40"/>
  </w:num>
  <w:num w:numId="103" w16cid:durableId="1832865204">
    <w:abstractNumId w:val="40"/>
  </w:num>
  <w:num w:numId="104" w16cid:durableId="486020203">
    <w:abstractNumId w:val="40"/>
  </w:num>
  <w:num w:numId="105" w16cid:durableId="1559627403">
    <w:abstractNumId w:val="40"/>
  </w:num>
  <w:num w:numId="106" w16cid:durableId="682511055">
    <w:abstractNumId w:val="67"/>
  </w:num>
  <w:num w:numId="107" w16cid:durableId="2104719663">
    <w:abstractNumId w:val="28"/>
    <w:lvlOverride w:ilvl="3">
      <w:lvl w:ilvl="3">
        <w:start w:val="1"/>
        <w:numFmt w:val="decimal"/>
        <w:pStyle w:val="Head4-Corrected"/>
        <w:lvlText w:val="%1.%2.%3.%4."/>
        <w:lvlJc w:val="left"/>
        <w:pPr>
          <w:ind w:left="1368" w:hanging="648"/>
        </w:pPr>
        <w:rPr>
          <w:rFonts w:hint="default"/>
        </w:rPr>
      </w:lvl>
    </w:lvlOverride>
  </w:num>
  <w:num w:numId="108" w16cid:durableId="386028630">
    <w:abstractNumId w:val="28"/>
    <w:lvlOverride w:ilvl="3">
      <w:lvl w:ilvl="3">
        <w:start w:val="1"/>
        <w:numFmt w:val="decimal"/>
        <w:pStyle w:val="Head4-Corrected"/>
        <w:lvlText w:val="%1.%2.%3.%4."/>
        <w:lvlJc w:val="left"/>
        <w:pPr>
          <w:ind w:left="1368" w:hanging="648"/>
        </w:pPr>
        <w:rPr>
          <w:rFonts w:hint="default"/>
        </w:rPr>
      </w:lvl>
    </w:lvlOverride>
  </w:num>
  <w:num w:numId="109" w16cid:durableId="1091316851">
    <w:abstractNumId w:val="28"/>
    <w:lvlOverride w:ilvl="3">
      <w:lvl w:ilvl="3">
        <w:start w:val="1"/>
        <w:numFmt w:val="decimal"/>
        <w:pStyle w:val="Head4-Corrected"/>
        <w:lvlText w:val="%1.%2.%3.%4."/>
        <w:lvlJc w:val="left"/>
        <w:pPr>
          <w:ind w:left="1368" w:hanging="648"/>
        </w:pPr>
        <w:rPr>
          <w:rFonts w:hint="default"/>
        </w:rPr>
      </w:lvl>
    </w:lvlOverride>
  </w:num>
  <w:num w:numId="110" w16cid:durableId="1233277368">
    <w:abstractNumId w:val="28"/>
    <w:lvlOverride w:ilvl="3">
      <w:lvl w:ilvl="3">
        <w:start w:val="1"/>
        <w:numFmt w:val="decimal"/>
        <w:pStyle w:val="Head4-Corrected"/>
        <w:lvlText w:val="%1.%2.%3.%4."/>
        <w:lvlJc w:val="left"/>
        <w:pPr>
          <w:ind w:left="1368" w:hanging="648"/>
        </w:pPr>
        <w:rPr>
          <w:rFonts w:hint="default"/>
        </w:rPr>
      </w:lvl>
    </w:lvlOverride>
  </w:num>
  <w:num w:numId="111" w16cid:durableId="136187210">
    <w:abstractNumId w:val="37"/>
  </w:num>
  <w:num w:numId="112" w16cid:durableId="317616170">
    <w:abstractNumId w:val="28"/>
    <w:lvlOverride w:ilvl="3">
      <w:lvl w:ilvl="3">
        <w:start w:val="1"/>
        <w:numFmt w:val="decimal"/>
        <w:pStyle w:val="Head4-Corrected"/>
        <w:lvlText w:val="%1.%2.%3.%4."/>
        <w:lvlJc w:val="left"/>
        <w:pPr>
          <w:ind w:left="1368" w:hanging="648"/>
        </w:pPr>
        <w:rPr>
          <w:rFonts w:hint="default"/>
        </w:rPr>
      </w:lvl>
    </w:lvlOverride>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971"/>
    <w:rsid w:val="00002A76"/>
    <w:rsid w:val="00002BB1"/>
    <w:rsid w:val="00002CB0"/>
    <w:rsid w:val="00002CF4"/>
    <w:rsid w:val="000030A3"/>
    <w:rsid w:val="000033A3"/>
    <w:rsid w:val="00003605"/>
    <w:rsid w:val="000037CA"/>
    <w:rsid w:val="00003B0B"/>
    <w:rsid w:val="00003C56"/>
    <w:rsid w:val="00003EC2"/>
    <w:rsid w:val="00003FD2"/>
    <w:rsid w:val="000040A9"/>
    <w:rsid w:val="000040D7"/>
    <w:rsid w:val="0000451C"/>
    <w:rsid w:val="0000458E"/>
    <w:rsid w:val="0000492C"/>
    <w:rsid w:val="00004A5B"/>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58D"/>
    <w:rsid w:val="00011747"/>
    <w:rsid w:val="0001191B"/>
    <w:rsid w:val="00011CE1"/>
    <w:rsid w:val="00011D52"/>
    <w:rsid w:val="00011F1B"/>
    <w:rsid w:val="00011F67"/>
    <w:rsid w:val="00012335"/>
    <w:rsid w:val="00012345"/>
    <w:rsid w:val="00012862"/>
    <w:rsid w:val="000128E6"/>
    <w:rsid w:val="00012F77"/>
    <w:rsid w:val="00012F7F"/>
    <w:rsid w:val="00013371"/>
    <w:rsid w:val="00013612"/>
    <w:rsid w:val="00013CB9"/>
    <w:rsid w:val="0001410B"/>
    <w:rsid w:val="0001411C"/>
    <w:rsid w:val="00014278"/>
    <w:rsid w:val="00014395"/>
    <w:rsid w:val="00014779"/>
    <w:rsid w:val="00014B9E"/>
    <w:rsid w:val="00015032"/>
    <w:rsid w:val="00015198"/>
    <w:rsid w:val="000157F0"/>
    <w:rsid w:val="00015A05"/>
    <w:rsid w:val="00015BB6"/>
    <w:rsid w:val="00015BEC"/>
    <w:rsid w:val="00015EFB"/>
    <w:rsid w:val="000162CA"/>
    <w:rsid w:val="000165A0"/>
    <w:rsid w:val="000165E2"/>
    <w:rsid w:val="0001678E"/>
    <w:rsid w:val="000169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495E"/>
    <w:rsid w:val="00025199"/>
    <w:rsid w:val="00025778"/>
    <w:rsid w:val="00025DF5"/>
    <w:rsid w:val="000261A8"/>
    <w:rsid w:val="000267C3"/>
    <w:rsid w:val="00026875"/>
    <w:rsid w:val="00026C44"/>
    <w:rsid w:val="00026D4B"/>
    <w:rsid w:val="000275C6"/>
    <w:rsid w:val="00027929"/>
    <w:rsid w:val="00027AD6"/>
    <w:rsid w:val="00027BEE"/>
    <w:rsid w:val="00027C82"/>
    <w:rsid w:val="00027E53"/>
    <w:rsid w:val="00027F99"/>
    <w:rsid w:val="0003024C"/>
    <w:rsid w:val="00030276"/>
    <w:rsid w:val="00030533"/>
    <w:rsid w:val="0003083D"/>
    <w:rsid w:val="0003095F"/>
    <w:rsid w:val="00030DE9"/>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11E"/>
    <w:rsid w:val="000344E1"/>
    <w:rsid w:val="000345D4"/>
    <w:rsid w:val="00034676"/>
    <w:rsid w:val="000346E6"/>
    <w:rsid w:val="00034870"/>
    <w:rsid w:val="0003512C"/>
    <w:rsid w:val="000352B3"/>
    <w:rsid w:val="00035A1E"/>
    <w:rsid w:val="00035DFA"/>
    <w:rsid w:val="00035EFA"/>
    <w:rsid w:val="00035FFF"/>
    <w:rsid w:val="00036449"/>
    <w:rsid w:val="00036652"/>
    <w:rsid w:val="00036660"/>
    <w:rsid w:val="00036709"/>
    <w:rsid w:val="00036763"/>
    <w:rsid w:val="00036C5B"/>
    <w:rsid w:val="00036C98"/>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3F"/>
    <w:rsid w:val="000411B4"/>
    <w:rsid w:val="00041457"/>
    <w:rsid w:val="000418C1"/>
    <w:rsid w:val="00041C10"/>
    <w:rsid w:val="00041C57"/>
    <w:rsid w:val="00041D96"/>
    <w:rsid w:val="00041EBE"/>
    <w:rsid w:val="0004284A"/>
    <w:rsid w:val="00042ADB"/>
    <w:rsid w:val="00042DE4"/>
    <w:rsid w:val="0004302B"/>
    <w:rsid w:val="000433A3"/>
    <w:rsid w:val="000433AD"/>
    <w:rsid w:val="000434B7"/>
    <w:rsid w:val="000435E4"/>
    <w:rsid w:val="0004363D"/>
    <w:rsid w:val="0004368A"/>
    <w:rsid w:val="000441FD"/>
    <w:rsid w:val="000448C0"/>
    <w:rsid w:val="00044A6E"/>
    <w:rsid w:val="00044C68"/>
    <w:rsid w:val="00044FD8"/>
    <w:rsid w:val="00045314"/>
    <w:rsid w:val="000457EC"/>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45"/>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DF2"/>
    <w:rsid w:val="00053ECB"/>
    <w:rsid w:val="00053FA9"/>
    <w:rsid w:val="000543DD"/>
    <w:rsid w:val="000543FC"/>
    <w:rsid w:val="00054707"/>
    <w:rsid w:val="0005476E"/>
    <w:rsid w:val="00054BBB"/>
    <w:rsid w:val="00054E0C"/>
    <w:rsid w:val="00055029"/>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ADC"/>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397"/>
    <w:rsid w:val="000655D0"/>
    <w:rsid w:val="00065789"/>
    <w:rsid w:val="00065819"/>
    <w:rsid w:val="00065B47"/>
    <w:rsid w:val="00065C5A"/>
    <w:rsid w:val="00065D38"/>
    <w:rsid w:val="00065D42"/>
    <w:rsid w:val="000660AB"/>
    <w:rsid w:val="000661FE"/>
    <w:rsid w:val="000666EC"/>
    <w:rsid w:val="0006694E"/>
    <w:rsid w:val="00066AF9"/>
    <w:rsid w:val="00066F59"/>
    <w:rsid w:val="000671BB"/>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844"/>
    <w:rsid w:val="00072A80"/>
    <w:rsid w:val="000731A0"/>
    <w:rsid w:val="0007348B"/>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181"/>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2A9"/>
    <w:rsid w:val="00081899"/>
    <w:rsid w:val="000819AB"/>
    <w:rsid w:val="00081BF5"/>
    <w:rsid w:val="00081DCE"/>
    <w:rsid w:val="00081E4C"/>
    <w:rsid w:val="000823B0"/>
    <w:rsid w:val="00082F35"/>
    <w:rsid w:val="0008335B"/>
    <w:rsid w:val="00083379"/>
    <w:rsid w:val="00083587"/>
    <w:rsid w:val="00083838"/>
    <w:rsid w:val="00083B6A"/>
    <w:rsid w:val="00083D0E"/>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6FE4"/>
    <w:rsid w:val="00087170"/>
    <w:rsid w:val="000873BA"/>
    <w:rsid w:val="00087913"/>
    <w:rsid w:val="00087F03"/>
    <w:rsid w:val="00087FD5"/>
    <w:rsid w:val="000900C8"/>
    <w:rsid w:val="000902DC"/>
    <w:rsid w:val="000904CB"/>
    <w:rsid w:val="0009066D"/>
    <w:rsid w:val="0009072C"/>
    <w:rsid w:val="00090946"/>
    <w:rsid w:val="00090A53"/>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BDF"/>
    <w:rsid w:val="00094CDE"/>
    <w:rsid w:val="00094DE6"/>
    <w:rsid w:val="00095159"/>
    <w:rsid w:val="00095182"/>
    <w:rsid w:val="000951B8"/>
    <w:rsid w:val="00095799"/>
    <w:rsid w:val="000957F1"/>
    <w:rsid w:val="00095E23"/>
    <w:rsid w:val="00096274"/>
    <w:rsid w:val="000962AA"/>
    <w:rsid w:val="00096356"/>
    <w:rsid w:val="00096372"/>
    <w:rsid w:val="0009640A"/>
    <w:rsid w:val="00096499"/>
    <w:rsid w:val="00096824"/>
    <w:rsid w:val="00096A09"/>
    <w:rsid w:val="00096C95"/>
    <w:rsid w:val="00096E2E"/>
    <w:rsid w:val="00096F01"/>
    <w:rsid w:val="00096F31"/>
    <w:rsid w:val="00097260"/>
    <w:rsid w:val="000973E3"/>
    <w:rsid w:val="0009798B"/>
    <w:rsid w:val="00097BA2"/>
    <w:rsid w:val="00097C40"/>
    <w:rsid w:val="00097C99"/>
    <w:rsid w:val="00097F54"/>
    <w:rsid w:val="000A0429"/>
    <w:rsid w:val="000A054F"/>
    <w:rsid w:val="000A0B2A"/>
    <w:rsid w:val="000A0C2F"/>
    <w:rsid w:val="000A0F14"/>
    <w:rsid w:val="000A1421"/>
    <w:rsid w:val="000A1441"/>
    <w:rsid w:val="000A15A2"/>
    <w:rsid w:val="000A1664"/>
    <w:rsid w:val="000A1732"/>
    <w:rsid w:val="000A1868"/>
    <w:rsid w:val="000A189E"/>
    <w:rsid w:val="000A1A06"/>
    <w:rsid w:val="000A1B60"/>
    <w:rsid w:val="000A1B74"/>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040"/>
    <w:rsid w:val="000A6351"/>
    <w:rsid w:val="000A63D6"/>
    <w:rsid w:val="000A66B4"/>
    <w:rsid w:val="000A6F8D"/>
    <w:rsid w:val="000A7783"/>
    <w:rsid w:val="000A7A64"/>
    <w:rsid w:val="000A7ABF"/>
    <w:rsid w:val="000A7B38"/>
    <w:rsid w:val="000A7C8C"/>
    <w:rsid w:val="000A7E9E"/>
    <w:rsid w:val="000A7F11"/>
    <w:rsid w:val="000B02A1"/>
    <w:rsid w:val="000B0343"/>
    <w:rsid w:val="000B07AC"/>
    <w:rsid w:val="000B0D0A"/>
    <w:rsid w:val="000B1184"/>
    <w:rsid w:val="000B13B8"/>
    <w:rsid w:val="000B1739"/>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75D"/>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676"/>
    <w:rsid w:val="000C0B17"/>
    <w:rsid w:val="000C0BEB"/>
    <w:rsid w:val="000C0E19"/>
    <w:rsid w:val="000C115D"/>
    <w:rsid w:val="000C13AE"/>
    <w:rsid w:val="000C149B"/>
    <w:rsid w:val="000C14A0"/>
    <w:rsid w:val="000C1535"/>
    <w:rsid w:val="000C1663"/>
    <w:rsid w:val="000C1A5A"/>
    <w:rsid w:val="000C1CF2"/>
    <w:rsid w:val="000C1EDA"/>
    <w:rsid w:val="000C1F42"/>
    <w:rsid w:val="000C1F4B"/>
    <w:rsid w:val="000C252B"/>
    <w:rsid w:val="000C2C99"/>
    <w:rsid w:val="000C2FBD"/>
    <w:rsid w:val="000C3481"/>
    <w:rsid w:val="000C349B"/>
    <w:rsid w:val="000C3B0C"/>
    <w:rsid w:val="000C4204"/>
    <w:rsid w:val="000C422D"/>
    <w:rsid w:val="000C485D"/>
    <w:rsid w:val="000C4C1B"/>
    <w:rsid w:val="000C529E"/>
    <w:rsid w:val="000C53CD"/>
    <w:rsid w:val="000C5A78"/>
    <w:rsid w:val="000C5ADD"/>
    <w:rsid w:val="000C5C2C"/>
    <w:rsid w:val="000C5F91"/>
    <w:rsid w:val="000C6025"/>
    <w:rsid w:val="000C6792"/>
    <w:rsid w:val="000C6BBE"/>
    <w:rsid w:val="000C6C6E"/>
    <w:rsid w:val="000C6EE9"/>
    <w:rsid w:val="000C6EFA"/>
    <w:rsid w:val="000C711D"/>
    <w:rsid w:val="000C7345"/>
    <w:rsid w:val="000C793C"/>
    <w:rsid w:val="000C7CD2"/>
    <w:rsid w:val="000C7F85"/>
    <w:rsid w:val="000D02E7"/>
    <w:rsid w:val="000D0565"/>
    <w:rsid w:val="000D065B"/>
    <w:rsid w:val="000D0811"/>
    <w:rsid w:val="000D0B76"/>
    <w:rsid w:val="000D0E4E"/>
    <w:rsid w:val="000D0E69"/>
    <w:rsid w:val="000D113C"/>
    <w:rsid w:val="000D1199"/>
    <w:rsid w:val="000D121D"/>
    <w:rsid w:val="000D12D1"/>
    <w:rsid w:val="000D159A"/>
    <w:rsid w:val="000D16FF"/>
    <w:rsid w:val="000D1796"/>
    <w:rsid w:val="000D1F91"/>
    <w:rsid w:val="000D20EA"/>
    <w:rsid w:val="000D22CC"/>
    <w:rsid w:val="000D2740"/>
    <w:rsid w:val="000D2938"/>
    <w:rsid w:val="000D296E"/>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1E"/>
    <w:rsid w:val="000D694B"/>
    <w:rsid w:val="000D6E00"/>
    <w:rsid w:val="000D6ECA"/>
    <w:rsid w:val="000D710A"/>
    <w:rsid w:val="000D715A"/>
    <w:rsid w:val="000D71E2"/>
    <w:rsid w:val="000D73A5"/>
    <w:rsid w:val="000D78F4"/>
    <w:rsid w:val="000D7C5D"/>
    <w:rsid w:val="000E025B"/>
    <w:rsid w:val="000E05E3"/>
    <w:rsid w:val="000E071F"/>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59EA"/>
    <w:rsid w:val="000E672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4CE"/>
    <w:rsid w:val="000F289D"/>
    <w:rsid w:val="000F2D25"/>
    <w:rsid w:val="000F2EEE"/>
    <w:rsid w:val="000F3238"/>
    <w:rsid w:val="000F33A2"/>
    <w:rsid w:val="000F3697"/>
    <w:rsid w:val="000F396B"/>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8F3"/>
    <w:rsid w:val="001019A7"/>
    <w:rsid w:val="001019EF"/>
    <w:rsid w:val="00101CB8"/>
    <w:rsid w:val="00101E57"/>
    <w:rsid w:val="00101EB7"/>
    <w:rsid w:val="001021D7"/>
    <w:rsid w:val="001022A0"/>
    <w:rsid w:val="001023F1"/>
    <w:rsid w:val="00102487"/>
    <w:rsid w:val="001026CA"/>
    <w:rsid w:val="001026EB"/>
    <w:rsid w:val="001029D8"/>
    <w:rsid w:val="00103267"/>
    <w:rsid w:val="001032FF"/>
    <w:rsid w:val="001033E1"/>
    <w:rsid w:val="00103776"/>
    <w:rsid w:val="001039A4"/>
    <w:rsid w:val="00104210"/>
    <w:rsid w:val="00104326"/>
    <w:rsid w:val="001043C2"/>
    <w:rsid w:val="001043E1"/>
    <w:rsid w:val="00104676"/>
    <w:rsid w:val="001046C3"/>
    <w:rsid w:val="0010471D"/>
    <w:rsid w:val="0010488D"/>
    <w:rsid w:val="001048D0"/>
    <w:rsid w:val="00104B45"/>
    <w:rsid w:val="0010505A"/>
    <w:rsid w:val="00105277"/>
    <w:rsid w:val="0010532D"/>
    <w:rsid w:val="001058CA"/>
    <w:rsid w:val="00105A43"/>
    <w:rsid w:val="00105CC7"/>
    <w:rsid w:val="00105F62"/>
    <w:rsid w:val="0010614D"/>
    <w:rsid w:val="001061EE"/>
    <w:rsid w:val="0010636E"/>
    <w:rsid w:val="001063FE"/>
    <w:rsid w:val="0010677E"/>
    <w:rsid w:val="00106A83"/>
    <w:rsid w:val="00106ADE"/>
    <w:rsid w:val="00106E41"/>
    <w:rsid w:val="0010736C"/>
    <w:rsid w:val="001076A0"/>
    <w:rsid w:val="00107779"/>
    <w:rsid w:val="001077BA"/>
    <w:rsid w:val="00107857"/>
    <w:rsid w:val="001078C2"/>
    <w:rsid w:val="00107ABA"/>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2CD"/>
    <w:rsid w:val="0011250E"/>
    <w:rsid w:val="001127C4"/>
    <w:rsid w:val="001129B5"/>
    <w:rsid w:val="00112AD7"/>
    <w:rsid w:val="00112B9A"/>
    <w:rsid w:val="00112BAD"/>
    <w:rsid w:val="00112BE6"/>
    <w:rsid w:val="00112D62"/>
    <w:rsid w:val="00112FE5"/>
    <w:rsid w:val="00113C24"/>
    <w:rsid w:val="00113F0E"/>
    <w:rsid w:val="001141E3"/>
    <w:rsid w:val="001144C7"/>
    <w:rsid w:val="001144D0"/>
    <w:rsid w:val="001144DF"/>
    <w:rsid w:val="0011475A"/>
    <w:rsid w:val="00114930"/>
    <w:rsid w:val="00114B18"/>
    <w:rsid w:val="00114BF1"/>
    <w:rsid w:val="00114F1B"/>
    <w:rsid w:val="001152A0"/>
    <w:rsid w:val="001152B9"/>
    <w:rsid w:val="0011557B"/>
    <w:rsid w:val="00115662"/>
    <w:rsid w:val="001156D4"/>
    <w:rsid w:val="00115B5D"/>
    <w:rsid w:val="00115C6E"/>
    <w:rsid w:val="00115EE5"/>
    <w:rsid w:val="001160C4"/>
    <w:rsid w:val="001161A4"/>
    <w:rsid w:val="00116585"/>
    <w:rsid w:val="001169EC"/>
    <w:rsid w:val="00116C6D"/>
    <w:rsid w:val="00116C7D"/>
    <w:rsid w:val="00116CA1"/>
    <w:rsid w:val="00116F1C"/>
    <w:rsid w:val="00117141"/>
    <w:rsid w:val="0011765F"/>
    <w:rsid w:val="00117678"/>
    <w:rsid w:val="0011769E"/>
    <w:rsid w:val="001179BC"/>
    <w:rsid w:val="00117C85"/>
    <w:rsid w:val="00117CC5"/>
    <w:rsid w:val="00120028"/>
    <w:rsid w:val="001201B5"/>
    <w:rsid w:val="001203A0"/>
    <w:rsid w:val="001205DD"/>
    <w:rsid w:val="00120915"/>
    <w:rsid w:val="00120B06"/>
    <w:rsid w:val="00120B13"/>
    <w:rsid w:val="00120CB2"/>
    <w:rsid w:val="00121032"/>
    <w:rsid w:val="00121162"/>
    <w:rsid w:val="0012168E"/>
    <w:rsid w:val="00121765"/>
    <w:rsid w:val="0012225A"/>
    <w:rsid w:val="001223CC"/>
    <w:rsid w:val="00122412"/>
    <w:rsid w:val="00122B25"/>
    <w:rsid w:val="0012326A"/>
    <w:rsid w:val="001232FA"/>
    <w:rsid w:val="001233BB"/>
    <w:rsid w:val="0012354F"/>
    <w:rsid w:val="0012358E"/>
    <w:rsid w:val="00124258"/>
    <w:rsid w:val="0012449B"/>
    <w:rsid w:val="00124875"/>
    <w:rsid w:val="00124954"/>
    <w:rsid w:val="00124D84"/>
    <w:rsid w:val="00124D97"/>
    <w:rsid w:val="00124DFE"/>
    <w:rsid w:val="00124FE7"/>
    <w:rsid w:val="001250DD"/>
    <w:rsid w:val="001251AE"/>
    <w:rsid w:val="00125733"/>
    <w:rsid w:val="00125EDA"/>
    <w:rsid w:val="001260D2"/>
    <w:rsid w:val="001263AA"/>
    <w:rsid w:val="00126B25"/>
    <w:rsid w:val="00127213"/>
    <w:rsid w:val="001273F3"/>
    <w:rsid w:val="001279C9"/>
    <w:rsid w:val="00130779"/>
    <w:rsid w:val="001307A1"/>
    <w:rsid w:val="001307C6"/>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352"/>
    <w:rsid w:val="00135556"/>
    <w:rsid w:val="00135743"/>
    <w:rsid w:val="001357D2"/>
    <w:rsid w:val="00135A01"/>
    <w:rsid w:val="00136228"/>
    <w:rsid w:val="0013636C"/>
    <w:rsid w:val="00136A23"/>
    <w:rsid w:val="00136B99"/>
    <w:rsid w:val="00136CB6"/>
    <w:rsid w:val="00137712"/>
    <w:rsid w:val="00137846"/>
    <w:rsid w:val="00137983"/>
    <w:rsid w:val="00137FF5"/>
    <w:rsid w:val="0014063E"/>
    <w:rsid w:val="001406C0"/>
    <w:rsid w:val="0014087D"/>
    <w:rsid w:val="00140F74"/>
    <w:rsid w:val="00141037"/>
    <w:rsid w:val="00141191"/>
    <w:rsid w:val="001411C6"/>
    <w:rsid w:val="0014159C"/>
    <w:rsid w:val="001417F2"/>
    <w:rsid w:val="00141BCD"/>
    <w:rsid w:val="00141C30"/>
    <w:rsid w:val="00141E52"/>
    <w:rsid w:val="00141F37"/>
    <w:rsid w:val="00141FA7"/>
    <w:rsid w:val="001421AF"/>
    <w:rsid w:val="00142310"/>
    <w:rsid w:val="00142665"/>
    <w:rsid w:val="00142820"/>
    <w:rsid w:val="001428AE"/>
    <w:rsid w:val="00142A24"/>
    <w:rsid w:val="00143123"/>
    <w:rsid w:val="0014384A"/>
    <w:rsid w:val="00143B16"/>
    <w:rsid w:val="00143C0C"/>
    <w:rsid w:val="00143C71"/>
    <w:rsid w:val="00143D12"/>
    <w:rsid w:val="00143F9A"/>
    <w:rsid w:val="00144371"/>
    <w:rsid w:val="001443DB"/>
    <w:rsid w:val="001444E1"/>
    <w:rsid w:val="0014450F"/>
    <w:rsid w:val="00144556"/>
    <w:rsid w:val="00144900"/>
    <w:rsid w:val="001449E0"/>
    <w:rsid w:val="00144CE3"/>
    <w:rsid w:val="00144D25"/>
    <w:rsid w:val="00144D8F"/>
    <w:rsid w:val="00144DCF"/>
    <w:rsid w:val="00144EDC"/>
    <w:rsid w:val="0014501D"/>
    <w:rsid w:val="0014536C"/>
    <w:rsid w:val="001453EB"/>
    <w:rsid w:val="001453EC"/>
    <w:rsid w:val="0014588F"/>
    <w:rsid w:val="00145C74"/>
    <w:rsid w:val="00145D57"/>
    <w:rsid w:val="00145E53"/>
    <w:rsid w:val="001462E9"/>
    <w:rsid w:val="00146387"/>
    <w:rsid w:val="00146534"/>
    <w:rsid w:val="00146B4B"/>
    <w:rsid w:val="00146E32"/>
    <w:rsid w:val="001471A8"/>
    <w:rsid w:val="0014737D"/>
    <w:rsid w:val="00147E79"/>
    <w:rsid w:val="00147ECD"/>
    <w:rsid w:val="00150037"/>
    <w:rsid w:val="0015005A"/>
    <w:rsid w:val="00150673"/>
    <w:rsid w:val="001506E6"/>
    <w:rsid w:val="001507FC"/>
    <w:rsid w:val="00150B3A"/>
    <w:rsid w:val="00150C0B"/>
    <w:rsid w:val="00150C48"/>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210"/>
    <w:rsid w:val="00160655"/>
    <w:rsid w:val="001606A3"/>
    <w:rsid w:val="00160739"/>
    <w:rsid w:val="00160777"/>
    <w:rsid w:val="001608B5"/>
    <w:rsid w:val="00160C09"/>
    <w:rsid w:val="00161BAA"/>
    <w:rsid w:val="00161D8A"/>
    <w:rsid w:val="00161FE4"/>
    <w:rsid w:val="001620DB"/>
    <w:rsid w:val="001624E5"/>
    <w:rsid w:val="0016271E"/>
    <w:rsid w:val="00162D7A"/>
    <w:rsid w:val="0016307C"/>
    <w:rsid w:val="001633C3"/>
    <w:rsid w:val="0016349A"/>
    <w:rsid w:val="001634A5"/>
    <w:rsid w:val="00163CD9"/>
    <w:rsid w:val="00164229"/>
    <w:rsid w:val="001645E7"/>
    <w:rsid w:val="001645F6"/>
    <w:rsid w:val="00164839"/>
    <w:rsid w:val="0016484A"/>
    <w:rsid w:val="0016497C"/>
    <w:rsid w:val="00164DAB"/>
    <w:rsid w:val="0016541D"/>
    <w:rsid w:val="001657FA"/>
    <w:rsid w:val="00165810"/>
    <w:rsid w:val="001658A1"/>
    <w:rsid w:val="00165A24"/>
    <w:rsid w:val="00165BBB"/>
    <w:rsid w:val="00165C72"/>
    <w:rsid w:val="00165EBE"/>
    <w:rsid w:val="00165FEB"/>
    <w:rsid w:val="0016613F"/>
    <w:rsid w:val="00166215"/>
    <w:rsid w:val="0016624C"/>
    <w:rsid w:val="00166487"/>
    <w:rsid w:val="00166591"/>
    <w:rsid w:val="00166592"/>
    <w:rsid w:val="001666C4"/>
    <w:rsid w:val="0016671C"/>
    <w:rsid w:val="00166BBC"/>
    <w:rsid w:val="001670B2"/>
    <w:rsid w:val="00167679"/>
    <w:rsid w:val="00167A37"/>
    <w:rsid w:val="00167C3C"/>
    <w:rsid w:val="001700EF"/>
    <w:rsid w:val="0017015B"/>
    <w:rsid w:val="001707D2"/>
    <w:rsid w:val="00170E24"/>
    <w:rsid w:val="00171143"/>
    <w:rsid w:val="00171CE6"/>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66C"/>
    <w:rsid w:val="00175C30"/>
    <w:rsid w:val="001762F8"/>
    <w:rsid w:val="0017652D"/>
    <w:rsid w:val="001769B4"/>
    <w:rsid w:val="00176A21"/>
    <w:rsid w:val="00177069"/>
    <w:rsid w:val="00177098"/>
    <w:rsid w:val="0017709D"/>
    <w:rsid w:val="0017710D"/>
    <w:rsid w:val="0017713E"/>
    <w:rsid w:val="0017785D"/>
    <w:rsid w:val="00177D36"/>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8C2"/>
    <w:rsid w:val="00182F13"/>
    <w:rsid w:val="00183034"/>
    <w:rsid w:val="001830F7"/>
    <w:rsid w:val="0018371D"/>
    <w:rsid w:val="00183EE6"/>
    <w:rsid w:val="00183FA4"/>
    <w:rsid w:val="001844E5"/>
    <w:rsid w:val="00184839"/>
    <w:rsid w:val="00184E75"/>
    <w:rsid w:val="0018528A"/>
    <w:rsid w:val="0018557C"/>
    <w:rsid w:val="0018588A"/>
    <w:rsid w:val="00185C4C"/>
    <w:rsid w:val="00185FC2"/>
    <w:rsid w:val="00186BE6"/>
    <w:rsid w:val="00187252"/>
    <w:rsid w:val="0018729E"/>
    <w:rsid w:val="00187A22"/>
    <w:rsid w:val="00187DE5"/>
    <w:rsid w:val="00187E43"/>
    <w:rsid w:val="00190008"/>
    <w:rsid w:val="001904AA"/>
    <w:rsid w:val="001906CC"/>
    <w:rsid w:val="001907F2"/>
    <w:rsid w:val="00190A89"/>
    <w:rsid w:val="00190DA8"/>
    <w:rsid w:val="00190F0A"/>
    <w:rsid w:val="001910FF"/>
    <w:rsid w:val="00191578"/>
    <w:rsid w:val="00191C91"/>
    <w:rsid w:val="00192217"/>
    <w:rsid w:val="00192767"/>
    <w:rsid w:val="00192DD9"/>
    <w:rsid w:val="001931F7"/>
    <w:rsid w:val="00193312"/>
    <w:rsid w:val="00193442"/>
    <w:rsid w:val="00193878"/>
    <w:rsid w:val="00193DB3"/>
    <w:rsid w:val="00193FF3"/>
    <w:rsid w:val="00194195"/>
    <w:rsid w:val="00194339"/>
    <w:rsid w:val="001946BF"/>
    <w:rsid w:val="00194848"/>
    <w:rsid w:val="0019486A"/>
    <w:rsid w:val="00194A47"/>
    <w:rsid w:val="00194BA9"/>
    <w:rsid w:val="00194BC1"/>
    <w:rsid w:val="00194E9E"/>
    <w:rsid w:val="00194F68"/>
    <w:rsid w:val="001958EA"/>
    <w:rsid w:val="00195C34"/>
    <w:rsid w:val="00195E0E"/>
    <w:rsid w:val="001963FD"/>
    <w:rsid w:val="0019642B"/>
    <w:rsid w:val="00196B7E"/>
    <w:rsid w:val="00196F66"/>
    <w:rsid w:val="0019718C"/>
    <w:rsid w:val="00197536"/>
    <w:rsid w:val="00197803"/>
    <w:rsid w:val="00197CAE"/>
    <w:rsid w:val="00197CCF"/>
    <w:rsid w:val="00197DF0"/>
    <w:rsid w:val="00197EF0"/>
    <w:rsid w:val="001A00FD"/>
    <w:rsid w:val="001A01A5"/>
    <w:rsid w:val="001A01E7"/>
    <w:rsid w:val="001A0539"/>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522"/>
    <w:rsid w:val="001A2B22"/>
    <w:rsid w:val="001A2C89"/>
    <w:rsid w:val="001A358E"/>
    <w:rsid w:val="001A36A6"/>
    <w:rsid w:val="001A383D"/>
    <w:rsid w:val="001A3AF7"/>
    <w:rsid w:val="001A3BA1"/>
    <w:rsid w:val="001A3BB2"/>
    <w:rsid w:val="001A403C"/>
    <w:rsid w:val="001A488C"/>
    <w:rsid w:val="001A4965"/>
    <w:rsid w:val="001A4995"/>
    <w:rsid w:val="001A49DA"/>
    <w:rsid w:val="001A4A37"/>
    <w:rsid w:val="001A4C73"/>
    <w:rsid w:val="001A4D55"/>
    <w:rsid w:val="001A511C"/>
    <w:rsid w:val="001A5495"/>
    <w:rsid w:val="001A57EE"/>
    <w:rsid w:val="001A5941"/>
    <w:rsid w:val="001A5C71"/>
    <w:rsid w:val="001A5CF7"/>
    <w:rsid w:val="001A5D67"/>
    <w:rsid w:val="001A673E"/>
    <w:rsid w:val="001A6774"/>
    <w:rsid w:val="001A6FE7"/>
    <w:rsid w:val="001A70E5"/>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2F7"/>
    <w:rsid w:val="001B23EE"/>
    <w:rsid w:val="001B2439"/>
    <w:rsid w:val="001B27A5"/>
    <w:rsid w:val="001B2EF0"/>
    <w:rsid w:val="001B2F89"/>
    <w:rsid w:val="001B3069"/>
    <w:rsid w:val="001B31DB"/>
    <w:rsid w:val="001B345B"/>
    <w:rsid w:val="001B3879"/>
    <w:rsid w:val="001B3964"/>
    <w:rsid w:val="001B3AB8"/>
    <w:rsid w:val="001B3DAF"/>
    <w:rsid w:val="001B4057"/>
    <w:rsid w:val="001B436A"/>
    <w:rsid w:val="001B4388"/>
    <w:rsid w:val="001B4452"/>
    <w:rsid w:val="001B456E"/>
    <w:rsid w:val="001B463A"/>
    <w:rsid w:val="001B464A"/>
    <w:rsid w:val="001B466C"/>
    <w:rsid w:val="001B4AAF"/>
    <w:rsid w:val="001B4E6D"/>
    <w:rsid w:val="001B4F34"/>
    <w:rsid w:val="001B52EC"/>
    <w:rsid w:val="001B54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33"/>
    <w:rsid w:val="001C47FB"/>
    <w:rsid w:val="001C491F"/>
    <w:rsid w:val="001C4BDD"/>
    <w:rsid w:val="001C4CF0"/>
    <w:rsid w:val="001C5061"/>
    <w:rsid w:val="001C50F9"/>
    <w:rsid w:val="001C5389"/>
    <w:rsid w:val="001C542A"/>
    <w:rsid w:val="001C552B"/>
    <w:rsid w:val="001C554C"/>
    <w:rsid w:val="001C5851"/>
    <w:rsid w:val="001C5C7C"/>
    <w:rsid w:val="001C5D4F"/>
    <w:rsid w:val="001C6262"/>
    <w:rsid w:val="001C64C0"/>
    <w:rsid w:val="001C64D6"/>
    <w:rsid w:val="001C67D0"/>
    <w:rsid w:val="001C69C7"/>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0F1F"/>
    <w:rsid w:val="001D10D2"/>
    <w:rsid w:val="001D13B9"/>
    <w:rsid w:val="001D15B6"/>
    <w:rsid w:val="001D1CEE"/>
    <w:rsid w:val="001D2360"/>
    <w:rsid w:val="001D2372"/>
    <w:rsid w:val="001D2454"/>
    <w:rsid w:val="001D26E0"/>
    <w:rsid w:val="001D270E"/>
    <w:rsid w:val="001D2CE6"/>
    <w:rsid w:val="001D2DD5"/>
    <w:rsid w:val="001D3109"/>
    <w:rsid w:val="001D332E"/>
    <w:rsid w:val="001D34D9"/>
    <w:rsid w:val="001D34FA"/>
    <w:rsid w:val="001D3914"/>
    <w:rsid w:val="001D3E17"/>
    <w:rsid w:val="001D3E20"/>
    <w:rsid w:val="001D3F51"/>
    <w:rsid w:val="001D40C4"/>
    <w:rsid w:val="001D47F2"/>
    <w:rsid w:val="001D49BF"/>
    <w:rsid w:val="001D4C6D"/>
    <w:rsid w:val="001D5033"/>
    <w:rsid w:val="001D5058"/>
    <w:rsid w:val="001D5178"/>
    <w:rsid w:val="001D5453"/>
    <w:rsid w:val="001D5468"/>
    <w:rsid w:val="001D58E7"/>
    <w:rsid w:val="001D5B1E"/>
    <w:rsid w:val="001D5C88"/>
    <w:rsid w:val="001D601A"/>
    <w:rsid w:val="001D6567"/>
    <w:rsid w:val="001D65A0"/>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E7ED7"/>
    <w:rsid w:val="001F04B8"/>
    <w:rsid w:val="001F0A3F"/>
    <w:rsid w:val="001F106B"/>
    <w:rsid w:val="001F1308"/>
    <w:rsid w:val="001F1525"/>
    <w:rsid w:val="001F1E87"/>
    <w:rsid w:val="001F1EB6"/>
    <w:rsid w:val="001F1FDB"/>
    <w:rsid w:val="001F272E"/>
    <w:rsid w:val="001F284C"/>
    <w:rsid w:val="001F29E0"/>
    <w:rsid w:val="001F2A13"/>
    <w:rsid w:val="001F2A7D"/>
    <w:rsid w:val="001F2B9A"/>
    <w:rsid w:val="001F2C8C"/>
    <w:rsid w:val="001F2E23"/>
    <w:rsid w:val="001F2E3D"/>
    <w:rsid w:val="001F2F3B"/>
    <w:rsid w:val="001F341F"/>
    <w:rsid w:val="001F3489"/>
    <w:rsid w:val="001F369F"/>
    <w:rsid w:val="001F3911"/>
    <w:rsid w:val="001F3F09"/>
    <w:rsid w:val="001F3F1A"/>
    <w:rsid w:val="001F3FEE"/>
    <w:rsid w:val="001F403B"/>
    <w:rsid w:val="001F40E6"/>
    <w:rsid w:val="001F42C4"/>
    <w:rsid w:val="001F4315"/>
    <w:rsid w:val="001F4514"/>
    <w:rsid w:val="001F4C47"/>
    <w:rsid w:val="001F4CBD"/>
    <w:rsid w:val="001F502A"/>
    <w:rsid w:val="001F5035"/>
    <w:rsid w:val="001F527E"/>
    <w:rsid w:val="001F5458"/>
    <w:rsid w:val="001F5545"/>
    <w:rsid w:val="001F5777"/>
    <w:rsid w:val="001F5937"/>
    <w:rsid w:val="001F59E3"/>
    <w:rsid w:val="001F59ED"/>
    <w:rsid w:val="001F5A1B"/>
    <w:rsid w:val="001F5CD2"/>
    <w:rsid w:val="001F6491"/>
    <w:rsid w:val="001F7121"/>
    <w:rsid w:val="001F72A3"/>
    <w:rsid w:val="001F7534"/>
    <w:rsid w:val="001F7688"/>
    <w:rsid w:val="001F78BD"/>
    <w:rsid w:val="001F7B9A"/>
    <w:rsid w:val="001F7F70"/>
    <w:rsid w:val="0020038C"/>
    <w:rsid w:val="002005E0"/>
    <w:rsid w:val="0020096A"/>
    <w:rsid w:val="002009BC"/>
    <w:rsid w:val="00200A62"/>
    <w:rsid w:val="00200D2C"/>
    <w:rsid w:val="00200EAA"/>
    <w:rsid w:val="00200F27"/>
    <w:rsid w:val="00201708"/>
    <w:rsid w:val="00201921"/>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5F92"/>
    <w:rsid w:val="00206389"/>
    <w:rsid w:val="002065BC"/>
    <w:rsid w:val="0020688B"/>
    <w:rsid w:val="00206976"/>
    <w:rsid w:val="00206DAA"/>
    <w:rsid w:val="00206FC7"/>
    <w:rsid w:val="00207118"/>
    <w:rsid w:val="00207958"/>
    <w:rsid w:val="00207A66"/>
    <w:rsid w:val="00207B78"/>
    <w:rsid w:val="00207C71"/>
    <w:rsid w:val="00210860"/>
    <w:rsid w:val="00210948"/>
    <w:rsid w:val="00210979"/>
    <w:rsid w:val="00210B6A"/>
    <w:rsid w:val="00210D05"/>
    <w:rsid w:val="00211019"/>
    <w:rsid w:val="00211087"/>
    <w:rsid w:val="002110B8"/>
    <w:rsid w:val="0021120F"/>
    <w:rsid w:val="002114DC"/>
    <w:rsid w:val="002118B3"/>
    <w:rsid w:val="002119D2"/>
    <w:rsid w:val="00211B65"/>
    <w:rsid w:val="00211C26"/>
    <w:rsid w:val="00211C40"/>
    <w:rsid w:val="00211DA6"/>
    <w:rsid w:val="00211DAC"/>
    <w:rsid w:val="00211E0B"/>
    <w:rsid w:val="00212024"/>
    <w:rsid w:val="002125A4"/>
    <w:rsid w:val="0021277C"/>
    <w:rsid w:val="00212A0D"/>
    <w:rsid w:val="00212CB6"/>
    <w:rsid w:val="00212E37"/>
    <w:rsid w:val="00212FC0"/>
    <w:rsid w:val="0021394F"/>
    <w:rsid w:val="00213B5D"/>
    <w:rsid w:val="00213BF1"/>
    <w:rsid w:val="00213F68"/>
    <w:rsid w:val="002140FF"/>
    <w:rsid w:val="00214187"/>
    <w:rsid w:val="00214265"/>
    <w:rsid w:val="002144E5"/>
    <w:rsid w:val="002146D0"/>
    <w:rsid w:val="002148BA"/>
    <w:rsid w:val="00214A9F"/>
    <w:rsid w:val="00214E2D"/>
    <w:rsid w:val="00215567"/>
    <w:rsid w:val="00215E90"/>
    <w:rsid w:val="00215FCD"/>
    <w:rsid w:val="00216142"/>
    <w:rsid w:val="0021634C"/>
    <w:rsid w:val="0021634E"/>
    <w:rsid w:val="002164D8"/>
    <w:rsid w:val="00216934"/>
    <w:rsid w:val="00216B99"/>
    <w:rsid w:val="00216BF0"/>
    <w:rsid w:val="00216C00"/>
    <w:rsid w:val="00216C4B"/>
    <w:rsid w:val="00216C8D"/>
    <w:rsid w:val="00217779"/>
    <w:rsid w:val="00217850"/>
    <w:rsid w:val="00217EC3"/>
    <w:rsid w:val="00220103"/>
    <w:rsid w:val="00220894"/>
    <w:rsid w:val="0022095C"/>
    <w:rsid w:val="002209C8"/>
    <w:rsid w:val="00221084"/>
    <w:rsid w:val="002211CB"/>
    <w:rsid w:val="00221772"/>
    <w:rsid w:val="00221BA8"/>
    <w:rsid w:val="0022212E"/>
    <w:rsid w:val="00222598"/>
    <w:rsid w:val="00222C09"/>
    <w:rsid w:val="00223043"/>
    <w:rsid w:val="0022337E"/>
    <w:rsid w:val="00223529"/>
    <w:rsid w:val="0022366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02"/>
    <w:rsid w:val="00225DE1"/>
    <w:rsid w:val="002261F2"/>
    <w:rsid w:val="0022655B"/>
    <w:rsid w:val="00226594"/>
    <w:rsid w:val="002266D6"/>
    <w:rsid w:val="00226A7B"/>
    <w:rsid w:val="0022746C"/>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080"/>
    <w:rsid w:val="0023535E"/>
    <w:rsid w:val="00235542"/>
    <w:rsid w:val="00235BC5"/>
    <w:rsid w:val="00235CB9"/>
    <w:rsid w:val="00235DAD"/>
    <w:rsid w:val="00235E55"/>
    <w:rsid w:val="0023617F"/>
    <w:rsid w:val="002362CD"/>
    <w:rsid w:val="0023671E"/>
    <w:rsid w:val="00236843"/>
    <w:rsid w:val="00236862"/>
    <w:rsid w:val="002369B0"/>
    <w:rsid w:val="00236AD8"/>
    <w:rsid w:val="00236B3F"/>
    <w:rsid w:val="00236F6F"/>
    <w:rsid w:val="00237065"/>
    <w:rsid w:val="00237081"/>
    <w:rsid w:val="00237208"/>
    <w:rsid w:val="0023738C"/>
    <w:rsid w:val="00237B59"/>
    <w:rsid w:val="00237C98"/>
    <w:rsid w:val="002401F5"/>
    <w:rsid w:val="002407C9"/>
    <w:rsid w:val="00240863"/>
    <w:rsid w:val="00240A25"/>
    <w:rsid w:val="00240E54"/>
    <w:rsid w:val="00241458"/>
    <w:rsid w:val="00241490"/>
    <w:rsid w:val="002419CC"/>
    <w:rsid w:val="00241C68"/>
    <w:rsid w:val="00241CFB"/>
    <w:rsid w:val="0024208F"/>
    <w:rsid w:val="00242295"/>
    <w:rsid w:val="00242380"/>
    <w:rsid w:val="00242436"/>
    <w:rsid w:val="00242498"/>
    <w:rsid w:val="002427E1"/>
    <w:rsid w:val="002429A0"/>
    <w:rsid w:val="00242F5D"/>
    <w:rsid w:val="00243304"/>
    <w:rsid w:val="0024342B"/>
    <w:rsid w:val="0024367F"/>
    <w:rsid w:val="002437BE"/>
    <w:rsid w:val="002439B6"/>
    <w:rsid w:val="00243CA8"/>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961"/>
    <w:rsid w:val="00250AE9"/>
    <w:rsid w:val="00250C79"/>
    <w:rsid w:val="00250D95"/>
    <w:rsid w:val="00250FCC"/>
    <w:rsid w:val="0025151C"/>
    <w:rsid w:val="002516DE"/>
    <w:rsid w:val="0025171F"/>
    <w:rsid w:val="00251936"/>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3A9"/>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00"/>
    <w:rsid w:val="00257BF4"/>
    <w:rsid w:val="00260003"/>
    <w:rsid w:val="00260140"/>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DBF"/>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1F5"/>
    <w:rsid w:val="002672CB"/>
    <w:rsid w:val="00267648"/>
    <w:rsid w:val="0026771C"/>
    <w:rsid w:val="00267BD4"/>
    <w:rsid w:val="00267C32"/>
    <w:rsid w:val="00267C43"/>
    <w:rsid w:val="00267CF2"/>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4F22"/>
    <w:rsid w:val="002750B1"/>
    <w:rsid w:val="002755A6"/>
    <w:rsid w:val="00275632"/>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043"/>
    <w:rsid w:val="00280136"/>
    <w:rsid w:val="00280221"/>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9FD"/>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69D"/>
    <w:rsid w:val="0029180D"/>
    <w:rsid w:val="0029195D"/>
    <w:rsid w:val="00291CE5"/>
    <w:rsid w:val="0029237F"/>
    <w:rsid w:val="00292715"/>
    <w:rsid w:val="002927F9"/>
    <w:rsid w:val="0029297C"/>
    <w:rsid w:val="00292EEB"/>
    <w:rsid w:val="0029370D"/>
    <w:rsid w:val="002937D6"/>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6D15"/>
    <w:rsid w:val="00297148"/>
    <w:rsid w:val="0029736D"/>
    <w:rsid w:val="002976E5"/>
    <w:rsid w:val="00297808"/>
    <w:rsid w:val="0029796E"/>
    <w:rsid w:val="002979F4"/>
    <w:rsid w:val="00297DB9"/>
    <w:rsid w:val="00297EB6"/>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9A"/>
    <w:rsid w:val="002A37B7"/>
    <w:rsid w:val="002A384F"/>
    <w:rsid w:val="002A4065"/>
    <w:rsid w:val="002A41ED"/>
    <w:rsid w:val="002A4235"/>
    <w:rsid w:val="002A4B4D"/>
    <w:rsid w:val="002A4E11"/>
    <w:rsid w:val="002A4EC6"/>
    <w:rsid w:val="002A51A0"/>
    <w:rsid w:val="002A55CC"/>
    <w:rsid w:val="002A5619"/>
    <w:rsid w:val="002A59F0"/>
    <w:rsid w:val="002A5FBE"/>
    <w:rsid w:val="002A6432"/>
    <w:rsid w:val="002A6904"/>
    <w:rsid w:val="002A6C87"/>
    <w:rsid w:val="002A6F25"/>
    <w:rsid w:val="002A6FD3"/>
    <w:rsid w:val="002A760F"/>
    <w:rsid w:val="002A7651"/>
    <w:rsid w:val="002A76C6"/>
    <w:rsid w:val="002A77B6"/>
    <w:rsid w:val="002A7B8D"/>
    <w:rsid w:val="002B013C"/>
    <w:rsid w:val="002B0411"/>
    <w:rsid w:val="002B0A7D"/>
    <w:rsid w:val="002B0B0A"/>
    <w:rsid w:val="002B0BC8"/>
    <w:rsid w:val="002B11EB"/>
    <w:rsid w:val="002B12D6"/>
    <w:rsid w:val="002B1A69"/>
    <w:rsid w:val="002B1BD3"/>
    <w:rsid w:val="002B1F96"/>
    <w:rsid w:val="002B1FAA"/>
    <w:rsid w:val="002B20D7"/>
    <w:rsid w:val="002B2141"/>
    <w:rsid w:val="002B25C0"/>
    <w:rsid w:val="002B2723"/>
    <w:rsid w:val="002B275A"/>
    <w:rsid w:val="002B2778"/>
    <w:rsid w:val="002B2D27"/>
    <w:rsid w:val="002B2DBC"/>
    <w:rsid w:val="002B2E4A"/>
    <w:rsid w:val="002B303A"/>
    <w:rsid w:val="002B3066"/>
    <w:rsid w:val="002B394F"/>
    <w:rsid w:val="002B3C37"/>
    <w:rsid w:val="002B3D70"/>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41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A16"/>
    <w:rsid w:val="002C2C77"/>
    <w:rsid w:val="002C2DB0"/>
    <w:rsid w:val="002C2E1D"/>
    <w:rsid w:val="002C30EA"/>
    <w:rsid w:val="002C3165"/>
    <w:rsid w:val="002C32E1"/>
    <w:rsid w:val="002C337B"/>
    <w:rsid w:val="002C38B2"/>
    <w:rsid w:val="002C3DC2"/>
    <w:rsid w:val="002C3F54"/>
    <w:rsid w:val="002C3F9C"/>
    <w:rsid w:val="002C455D"/>
    <w:rsid w:val="002C47EA"/>
    <w:rsid w:val="002C51A7"/>
    <w:rsid w:val="002C5429"/>
    <w:rsid w:val="002C5AFA"/>
    <w:rsid w:val="002C60F8"/>
    <w:rsid w:val="002C64BC"/>
    <w:rsid w:val="002C6592"/>
    <w:rsid w:val="002C6688"/>
    <w:rsid w:val="002C68AE"/>
    <w:rsid w:val="002C73E3"/>
    <w:rsid w:val="002C7DF5"/>
    <w:rsid w:val="002C7ED1"/>
    <w:rsid w:val="002D0439"/>
    <w:rsid w:val="002D0536"/>
    <w:rsid w:val="002D084A"/>
    <w:rsid w:val="002D0B44"/>
    <w:rsid w:val="002D11B7"/>
    <w:rsid w:val="002D13CB"/>
    <w:rsid w:val="002D18FC"/>
    <w:rsid w:val="002D1B07"/>
    <w:rsid w:val="002D1DEC"/>
    <w:rsid w:val="002D20D0"/>
    <w:rsid w:val="002D21CD"/>
    <w:rsid w:val="002D26A3"/>
    <w:rsid w:val="002D26B4"/>
    <w:rsid w:val="002D29ED"/>
    <w:rsid w:val="002D2BF7"/>
    <w:rsid w:val="002D2D24"/>
    <w:rsid w:val="002D3055"/>
    <w:rsid w:val="002D312B"/>
    <w:rsid w:val="002D361F"/>
    <w:rsid w:val="002D37F2"/>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5EEA"/>
    <w:rsid w:val="002D603E"/>
    <w:rsid w:val="002D615C"/>
    <w:rsid w:val="002D62BA"/>
    <w:rsid w:val="002D63D4"/>
    <w:rsid w:val="002D63F9"/>
    <w:rsid w:val="002D6771"/>
    <w:rsid w:val="002D6D6D"/>
    <w:rsid w:val="002D6F3A"/>
    <w:rsid w:val="002D7215"/>
    <w:rsid w:val="002D72CC"/>
    <w:rsid w:val="002D784C"/>
    <w:rsid w:val="002D788E"/>
    <w:rsid w:val="002D7D71"/>
    <w:rsid w:val="002D7D8D"/>
    <w:rsid w:val="002E0038"/>
    <w:rsid w:val="002E00A3"/>
    <w:rsid w:val="002E0319"/>
    <w:rsid w:val="002E0AF8"/>
    <w:rsid w:val="002E1093"/>
    <w:rsid w:val="002E111E"/>
    <w:rsid w:val="002E1296"/>
    <w:rsid w:val="002E1496"/>
    <w:rsid w:val="002E179B"/>
    <w:rsid w:val="002E1897"/>
    <w:rsid w:val="002E1C9E"/>
    <w:rsid w:val="002E1D9F"/>
    <w:rsid w:val="002E1EDC"/>
    <w:rsid w:val="002E2017"/>
    <w:rsid w:val="002E215A"/>
    <w:rsid w:val="002E257B"/>
    <w:rsid w:val="002E294F"/>
    <w:rsid w:val="002E3075"/>
    <w:rsid w:val="002E310C"/>
    <w:rsid w:val="002E3341"/>
    <w:rsid w:val="002E3C65"/>
    <w:rsid w:val="002E3D31"/>
    <w:rsid w:val="002E3EF8"/>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46C"/>
    <w:rsid w:val="002E685D"/>
    <w:rsid w:val="002E68A0"/>
    <w:rsid w:val="002E6D4A"/>
    <w:rsid w:val="002E710E"/>
    <w:rsid w:val="002E7187"/>
    <w:rsid w:val="002E739D"/>
    <w:rsid w:val="002E7576"/>
    <w:rsid w:val="002E76D0"/>
    <w:rsid w:val="002F00EA"/>
    <w:rsid w:val="002F038C"/>
    <w:rsid w:val="002F03B6"/>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5A5"/>
    <w:rsid w:val="002F4AFB"/>
    <w:rsid w:val="002F5213"/>
    <w:rsid w:val="002F5535"/>
    <w:rsid w:val="002F559A"/>
    <w:rsid w:val="002F5DD6"/>
    <w:rsid w:val="002F5FEA"/>
    <w:rsid w:val="002F6354"/>
    <w:rsid w:val="002F63E7"/>
    <w:rsid w:val="002F67BE"/>
    <w:rsid w:val="002F718C"/>
    <w:rsid w:val="002F728B"/>
    <w:rsid w:val="002F732B"/>
    <w:rsid w:val="002F7653"/>
    <w:rsid w:val="002F7B80"/>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2"/>
    <w:rsid w:val="00304E75"/>
    <w:rsid w:val="00304E7F"/>
    <w:rsid w:val="00305421"/>
    <w:rsid w:val="003055FF"/>
    <w:rsid w:val="003057D8"/>
    <w:rsid w:val="00305C43"/>
    <w:rsid w:val="00305D2F"/>
    <w:rsid w:val="00305FF9"/>
    <w:rsid w:val="00306075"/>
    <w:rsid w:val="003063A7"/>
    <w:rsid w:val="003063BB"/>
    <w:rsid w:val="0030651E"/>
    <w:rsid w:val="00306696"/>
    <w:rsid w:val="00306827"/>
    <w:rsid w:val="00306D29"/>
    <w:rsid w:val="00306E1D"/>
    <w:rsid w:val="00306E6B"/>
    <w:rsid w:val="003070E5"/>
    <w:rsid w:val="0030723C"/>
    <w:rsid w:val="00307362"/>
    <w:rsid w:val="00307572"/>
    <w:rsid w:val="003076F6"/>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089"/>
    <w:rsid w:val="00312400"/>
    <w:rsid w:val="00312418"/>
    <w:rsid w:val="00312484"/>
    <w:rsid w:val="00312739"/>
    <w:rsid w:val="00312D10"/>
    <w:rsid w:val="00313123"/>
    <w:rsid w:val="00313221"/>
    <w:rsid w:val="003138D0"/>
    <w:rsid w:val="00313BFF"/>
    <w:rsid w:val="00313C7D"/>
    <w:rsid w:val="00313DED"/>
    <w:rsid w:val="00314372"/>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061"/>
    <w:rsid w:val="0032518F"/>
    <w:rsid w:val="00325F69"/>
    <w:rsid w:val="003261AE"/>
    <w:rsid w:val="00326907"/>
    <w:rsid w:val="00326957"/>
    <w:rsid w:val="00326A81"/>
    <w:rsid w:val="00326AE2"/>
    <w:rsid w:val="00326E13"/>
    <w:rsid w:val="00327792"/>
    <w:rsid w:val="003277BB"/>
    <w:rsid w:val="003277E2"/>
    <w:rsid w:val="00330381"/>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3E"/>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53C"/>
    <w:rsid w:val="003428E7"/>
    <w:rsid w:val="00342972"/>
    <w:rsid w:val="00342AC6"/>
    <w:rsid w:val="00342AD0"/>
    <w:rsid w:val="00342F17"/>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133"/>
    <w:rsid w:val="0034550E"/>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76D"/>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A4F"/>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AD0"/>
    <w:rsid w:val="00364DFB"/>
    <w:rsid w:val="00365411"/>
    <w:rsid w:val="003655E9"/>
    <w:rsid w:val="00365904"/>
    <w:rsid w:val="00365BA1"/>
    <w:rsid w:val="00365FA2"/>
    <w:rsid w:val="00365FCE"/>
    <w:rsid w:val="0036601C"/>
    <w:rsid w:val="00366469"/>
    <w:rsid w:val="003664B0"/>
    <w:rsid w:val="003668FE"/>
    <w:rsid w:val="00366A1C"/>
    <w:rsid w:val="00366A36"/>
    <w:rsid w:val="00366BBB"/>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5EF"/>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A6"/>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4F9"/>
    <w:rsid w:val="0038392A"/>
    <w:rsid w:val="003839B8"/>
    <w:rsid w:val="00383C8D"/>
    <w:rsid w:val="00384367"/>
    <w:rsid w:val="00384591"/>
    <w:rsid w:val="00384648"/>
    <w:rsid w:val="0038477C"/>
    <w:rsid w:val="00384997"/>
    <w:rsid w:val="00384C1D"/>
    <w:rsid w:val="003852FB"/>
    <w:rsid w:val="00385429"/>
    <w:rsid w:val="0038560A"/>
    <w:rsid w:val="003856C2"/>
    <w:rsid w:val="003857FE"/>
    <w:rsid w:val="0038599B"/>
    <w:rsid w:val="00385B05"/>
    <w:rsid w:val="00385D0B"/>
    <w:rsid w:val="00385F0F"/>
    <w:rsid w:val="00386289"/>
    <w:rsid w:val="00386382"/>
    <w:rsid w:val="00386528"/>
    <w:rsid w:val="003865EF"/>
    <w:rsid w:val="0038674B"/>
    <w:rsid w:val="00386BA9"/>
    <w:rsid w:val="00386C14"/>
    <w:rsid w:val="00386DE5"/>
    <w:rsid w:val="00387228"/>
    <w:rsid w:val="003875E0"/>
    <w:rsid w:val="0038776D"/>
    <w:rsid w:val="003879E3"/>
    <w:rsid w:val="00390017"/>
    <w:rsid w:val="003901A0"/>
    <w:rsid w:val="003901A3"/>
    <w:rsid w:val="003906A7"/>
    <w:rsid w:val="0039072F"/>
    <w:rsid w:val="00390B6F"/>
    <w:rsid w:val="00390EC7"/>
    <w:rsid w:val="0039100F"/>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091"/>
    <w:rsid w:val="0039738B"/>
    <w:rsid w:val="00397551"/>
    <w:rsid w:val="00397A0C"/>
    <w:rsid w:val="00397A90"/>
    <w:rsid w:val="00397C1D"/>
    <w:rsid w:val="00397C44"/>
    <w:rsid w:val="00397D21"/>
    <w:rsid w:val="00397F52"/>
    <w:rsid w:val="003A015A"/>
    <w:rsid w:val="003A046C"/>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52"/>
    <w:rsid w:val="003A49C8"/>
    <w:rsid w:val="003A4A17"/>
    <w:rsid w:val="003A4C3F"/>
    <w:rsid w:val="003A4F3D"/>
    <w:rsid w:val="003A571A"/>
    <w:rsid w:val="003A597E"/>
    <w:rsid w:val="003A5A11"/>
    <w:rsid w:val="003A5A88"/>
    <w:rsid w:val="003A5BAD"/>
    <w:rsid w:val="003A665C"/>
    <w:rsid w:val="003A717B"/>
    <w:rsid w:val="003A7430"/>
    <w:rsid w:val="003A7497"/>
    <w:rsid w:val="003A7646"/>
    <w:rsid w:val="003A7702"/>
    <w:rsid w:val="003A775F"/>
    <w:rsid w:val="003A7834"/>
    <w:rsid w:val="003A7D6D"/>
    <w:rsid w:val="003B0B5B"/>
    <w:rsid w:val="003B0CE2"/>
    <w:rsid w:val="003B0D8E"/>
    <w:rsid w:val="003B0E79"/>
    <w:rsid w:val="003B1103"/>
    <w:rsid w:val="003B122A"/>
    <w:rsid w:val="003B14B9"/>
    <w:rsid w:val="003B1765"/>
    <w:rsid w:val="003B19A2"/>
    <w:rsid w:val="003B1D51"/>
    <w:rsid w:val="003B1F15"/>
    <w:rsid w:val="003B219A"/>
    <w:rsid w:val="003B2DA3"/>
    <w:rsid w:val="003B31B1"/>
    <w:rsid w:val="003B3575"/>
    <w:rsid w:val="003B38D1"/>
    <w:rsid w:val="003B3F60"/>
    <w:rsid w:val="003B3F77"/>
    <w:rsid w:val="003B4377"/>
    <w:rsid w:val="003B4858"/>
    <w:rsid w:val="003B4868"/>
    <w:rsid w:val="003B4AB0"/>
    <w:rsid w:val="003B4EE5"/>
    <w:rsid w:val="003B501A"/>
    <w:rsid w:val="003B50BC"/>
    <w:rsid w:val="003B510A"/>
    <w:rsid w:val="003B52A0"/>
    <w:rsid w:val="003B5395"/>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954"/>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01E"/>
    <w:rsid w:val="003C4135"/>
    <w:rsid w:val="003C445B"/>
    <w:rsid w:val="003C4481"/>
    <w:rsid w:val="003C4501"/>
    <w:rsid w:val="003C4503"/>
    <w:rsid w:val="003C4A0B"/>
    <w:rsid w:val="003C4B80"/>
    <w:rsid w:val="003C4D1A"/>
    <w:rsid w:val="003C5288"/>
    <w:rsid w:val="003C52AA"/>
    <w:rsid w:val="003C56F7"/>
    <w:rsid w:val="003C5CDD"/>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DCC"/>
    <w:rsid w:val="003D0FC3"/>
    <w:rsid w:val="003D12D0"/>
    <w:rsid w:val="003D17FD"/>
    <w:rsid w:val="003D1902"/>
    <w:rsid w:val="003D19D5"/>
    <w:rsid w:val="003D1FB3"/>
    <w:rsid w:val="003D2C1D"/>
    <w:rsid w:val="003D2C34"/>
    <w:rsid w:val="003D31B9"/>
    <w:rsid w:val="003D335B"/>
    <w:rsid w:val="003D3538"/>
    <w:rsid w:val="003D3568"/>
    <w:rsid w:val="003D39B4"/>
    <w:rsid w:val="003D3DDD"/>
    <w:rsid w:val="003D4022"/>
    <w:rsid w:val="003D447F"/>
    <w:rsid w:val="003D44D5"/>
    <w:rsid w:val="003D45E0"/>
    <w:rsid w:val="003D46F1"/>
    <w:rsid w:val="003D4720"/>
    <w:rsid w:val="003D4751"/>
    <w:rsid w:val="003D4A40"/>
    <w:rsid w:val="003D4B54"/>
    <w:rsid w:val="003D4E0E"/>
    <w:rsid w:val="003D4F21"/>
    <w:rsid w:val="003D51F5"/>
    <w:rsid w:val="003D59F2"/>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35B"/>
    <w:rsid w:val="003D73B5"/>
    <w:rsid w:val="003D7990"/>
    <w:rsid w:val="003D7EF9"/>
    <w:rsid w:val="003E0282"/>
    <w:rsid w:val="003E0374"/>
    <w:rsid w:val="003E03A0"/>
    <w:rsid w:val="003E0473"/>
    <w:rsid w:val="003E0767"/>
    <w:rsid w:val="003E07AE"/>
    <w:rsid w:val="003E0878"/>
    <w:rsid w:val="003E0A3C"/>
    <w:rsid w:val="003E114B"/>
    <w:rsid w:val="003E12AE"/>
    <w:rsid w:val="003E14FC"/>
    <w:rsid w:val="003E18AB"/>
    <w:rsid w:val="003E1D0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3E75"/>
    <w:rsid w:val="003F4271"/>
    <w:rsid w:val="003F42AA"/>
    <w:rsid w:val="003F477E"/>
    <w:rsid w:val="003F4837"/>
    <w:rsid w:val="003F4950"/>
    <w:rsid w:val="003F4DC9"/>
    <w:rsid w:val="003F53BA"/>
    <w:rsid w:val="003F53BC"/>
    <w:rsid w:val="003F5639"/>
    <w:rsid w:val="003F57E1"/>
    <w:rsid w:val="003F58E5"/>
    <w:rsid w:val="003F5F86"/>
    <w:rsid w:val="003F60F7"/>
    <w:rsid w:val="003F62CB"/>
    <w:rsid w:val="003F65E0"/>
    <w:rsid w:val="003F6621"/>
    <w:rsid w:val="003F68E6"/>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1"/>
    <w:rsid w:val="00403917"/>
    <w:rsid w:val="004039EC"/>
    <w:rsid w:val="00403AD1"/>
    <w:rsid w:val="00403B70"/>
    <w:rsid w:val="00403F9A"/>
    <w:rsid w:val="00404527"/>
    <w:rsid w:val="004047A8"/>
    <w:rsid w:val="004047C4"/>
    <w:rsid w:val="00404AD1"/>
    <w:rsid w:val="00404BA3"/>
    <w:rsid w:val="0040523D"/>
    <w:rsid w:val="00405354"/>
    <w:rsid w:val="004053CB"/>
    <w:rsid w:val="0040570B"/>
    <w:rsid w:val="00405B16"/>
    <w:rsid w:val="00405C9C"/>
    <w:rsid w:val="00405EDB"/>
    <w:rsid w:val="00405FB1"/>
    <w:rsid w:val="004061E2"/>
    <w:rsid w:val="0040633B"/>
    <w:rsid w:val="00406460"/>
    <w:rsid w:val="00406882"/>
    <w:rsid w:val="004068E4"/>
    <w:rsid w:val="00407084"/>
    <w:rsid w:val="004070A1"/>
    <w:rsid w:val="00407AE3"/>
    <w:rsid w:val="00407E5A"/>
    <w:rsid w:val="004104F9"/>
    <w:rsid w:val="004105F6"/>
    <w:rsid w:val="004106E4"/>
    <w:rsid w:val="00411407"/>
    <w:rsid w:val="00411574"/>
    <w:rsid w:val="00411903"/>
    <w:rsid w:val="00411B81"/>
    <w:rsid w:val="00412238"/>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1B"/>
    <w:rsid w:val="00421DCF"/>
    <w:rsid w:val="00421F52"/>
    <w:rsid w:val="00422341"/>
    <w:rsid w:val="004226CC"/>
    <w:rsid w:val="00422A37"/>
    <w:rsid w:val="00422D41"/>
    <w:rsid w:val="0042300D"/>
    <w:rsid w:val="00423339"/>
    <w:rsid w:val="00423392"/>
    <w:rsid w:val="00423641"/>
    <w:rsid w:val="0042373E"/>
    <w:rsid w:val="004237F1"/>
    <w:rsid w:val="00423AA6"/>
    <w:rsid w:val="00423DA5"/>
    <w:rsid w:val="00423DD8"/>
    <w:rsid w:val="00423EEC"/>
    <w:rsid w:val="00424150"/>
    <w:rsid w:val="004244F3"/>
    <w:rsid w:val="00424604"/>
    <w:rsid w:val="00424B7C"/>
    <w:rsid w:val="00424CAA"/>
    <w:rsid w:val="00425401"/>
    <w:rsid w:val="004258E8"/>
    <w:rsid w:val="004259F4"/>
    <w:rsid w:val="00425AA9"/>
    <w:rsid w:val="00425B05"/>
    <w:rsid w:val="00425D6B"/>
    <w:rsid w:val="00426266"/>
    <w:rsid w:val="004265F2"/>
    <w:rsid w:val="00426FFB"/>
    <w:rsid w:val="00427318"/>
    <w:rsid w:val="004300D9"/>
    <w:rsid w:val="00430139"/>
    <w:rsid w:val="004305FB"/>
    <w:rsid w:val="00430841"/>
    <w:rsid w:val="00430A2D"/>
    <w:rsid w:val="00430D72"/>
    <w:rsid w:val="0043114A"/>
    <w:rsid w:val="004312AC"/>
    <w:rsid w:val="004312B0"/>
    <w:rsid w:val="004314DC"/>
    <w:rsid w:val="00431505"/>
    <w:rsid w:val="0043190D"/>
    <w:rsid w:val="00431A28"/>
    <w:rsid w:val="00431AC1"/>
    <w:rsid w:val="00431AF0"/>
    <w:rsid w:val="00431EBE"/>
    <w:rsid w:val="00431ECC"/>
    <w:rsid w:val="0043213A"/>
    <w:rsid w:val="004323B9"/>
    <w:rsid w:val="00432567"/>
    <w:rsid w:val="0043260B"/>
    <w:rsid w:val="004327DD"/>
    <w:rsid w:val="004328CF"/>
    <w:rsid w:val="00432DEB"/>
    <w:rsid w:val="004330F4"/>
    <w:rsid w:val="004332B8"/>
    <w:rsid w:val="004332D1"/>
    <w:rsid w:val="00433590"/>
    <w:rsid w:val="0043393D"/>
    <w:rsid w:val="0043397E"/>
    <w:rsid w:val="00433E4F"/>
    <w:rsid w:val="004344C7"/>
    <w:rsid w:val="00434B2F"/>
    <w:rsid w:val="004350B2"/>
    <w:rsid w:val="00435274"/>
    <w:rsid w:val="004352AD"/>
    <w:rsid w:val="00435406"/>
    <w:rsid w:val="0043545D"/>
    <w:rsid w:val="0043547E"/>
    <w:rsid w:val="0043560A"/>
    <w:rsid w:val="00435FE2"/>
    <w:rsid w:val="0043651C"/>
    <w:rsid w:val="00436A16"/>
    <w:rsid w:val="00436C94"/>
    <w:rsid w:val="00436CC9"/>
    <w:rsid w:val="00436E2F"/>
    <w:rsid w:val="00436EAB"/>
    <w:rsid w:val="00436F34"/>
    <w:rsid w:val="00436FFD"/>
    <w:rsid w:val="00437546"/>
    <w:rsid w:val="004376CE"/>
    <w:rsid w:val="004379C7"/>
    <w:rsid w:val="00437C42"/>
    <w:rsid w:val="00437DEF"/>
    <w:rsid w:val="004403E4"/>
    <w:rsid w:val="00440D2F"/>
    <w:rsid w:val="004413B0"/>
    <w:rsid w:val="00441687"/>
    <w:rsid w:val="00441741"/>
    <w:rsid w:val="00441AA6"/>
    <w:rsid w:val="0044216D"/>
    <w:rsid w:val="004423FF"/>
    <w:rsid w:val="004424E0"/>
    <w:rsid w:val="00442E51"/>
    <w:rsid w:val="00443028"/>
    <w:rsid w:val="0044319A"/>
    <w:rsid w:val="004431CF"/>
    <w:rsid w:val="004434F4"/>
    <w:rsid w:val="004439ED"/>
    <w:rsid w:val="00443C48"/>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780"/>
    <w:rsid w:val="00447A0D"/>
    <w:rsid w:val="00447F54"/>
    <w:rsid w:val="0045037E"/>
    <w:rsid w:val="004505BF"/>
    <w:rsid w:val="00450B7E"/>
    <w:rsid w:val="00450BE3"/>
    <w:rsid w:val="00450E41"/>
    <w:rsid w:val="00450E95"/>
    <w:rsid w:val="004511F0"/>
    <w:rsid w:val="0045127A"/>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D4E"/>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1C54"/>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401"/>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1CA"/>
    <w:rsid w:val="004713C3"/>
    <w:rsid w:val="0047141B"/>
    <w:rsid w:val="00471500"/>
    <w:rsid w:val="00471ED1"/>
    <w:rsid w:val="00471F83"/>
    <w:rsid w:val="00472397"/>
    <w:rsid w:val="00472419"/>
    <w:rsid w:val="00472641"/>
    <w:rsid w:val="0047286B"/>
    <w:rsid w:val="00472D21"/>
    <w:rsid w:val="00472E27"/>
    <w:rsid w:val="00472E55"/>
    <w:rsid w:val="00473356"/>
    <w:rsid w:val="00473A69"/>
    <w:rsid w:val="00473DD8"/>
    <w:rsid w:val="00473FE3"/>
    <w:rsid w:val="004740FC"/>
    <w:rsid w:val="004741D3"/>
    <w:rsid w:val="00474220"/>
    <w:rsid w:val="004746A0"/>
    <w:rsid w:val="00474801"/>
    <w:rsid w:val="00474913"/>
    <w:rsid w:val="00474B96"/>
    <w:rsid w:val="00474BB2"/>
    <w:rsid w:val="00474DA2"/>
    <w:rsid w:val="00474DA5"/>
    <w:rsid w:val="00474E54"/>
    <w:rsid w:val="00474FBB"/>
    <w:rsid w:val="004752D3"/>
    <w:rsid w:val="004753D6"/>
    <w:rsid w:val="0047542A"/>
    <w:rsid w:val="004754E1"/>
    <w:rsid w:val="004756AA"/>
    <w:rsid w:val="00475B86"/>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0F"/>
    <w:rsid w:val="00477383"/>
    <w:rsid w:val="00477AFD"/>
    <w:rsid w:val="00477C35"/>
    <w:rsid w:val="00477E5A"/>
    <w:rsid w:val="00477F38"/>
    <w:rsid w:val="00477FB9"/>
    <w:rsid w:val="004801C6"/>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BF6"/>
    <w:rsid w:val="00482FE8"/>
    <w:rsid w:val="00483293"/>
    <w:rsid w:val="00483A12"/>
    <w:rsid w:val="00483B56"/>
    <w:rsid w:val="00483BBB"/>
    <w:rsid w:val="00483C32"/>
    <w:rsid w:val="00483DE2"/>
    <w:rsid w:val="0048481F"/>
    <w:rsid w:val="004848BA"/>
    <w:rsid w:val="00484998"/>
    <w:rsid w:val="00484A77"/>
    <w:rsid w:val="00484F84"/>
    <w:rsid w:val="00485024"/>
    <w:rsid w:val="0048540F"/>
    <w:rsid w:val="004855E1"/>
    <w:rsid w:val="004858CF"/>
    <w:rsid w:val="00485970"/>
    <w:rsid w:val="00485BA7"/>
    <w:rsid w:val="00485C0D"/>
    <w:rsid w:val="00485C35"/>
    <w:rsid w:val="00485C5B"/>
    <w:rsid w:val="00485F47"/>
    <w:rsid w:val="00486028"/>
    <w:rsid w:val="004864CD"/>
    <w:rsid w:val="00486575"/>
    <w:rsid w:val="004866D0"/>
    <w:rsid w:val="0048683D"/>
    <w:rsid w:val="00486936"/>
    <w:rsid w:val="00486B8B"/>
    <w:rsid w:val="00486CA2"/>
    <w:rsid w:val="00486D9A"/>
    <w:rsid w:val="0048708F"/>
    <w:rsid w:val="004871C9"/>
    <w:rsid w:val="00487A9B"/>
    <w:rsid w:val="00487B59"/>
    <w:rsid w:val="00490589"/>
    <w:rsid w:val="004905F4"/>
    <w:rsid w:val="004909C7"/>
    <w:rsid w:val="00490B7B"/>
    <w:rsid w:val="0049145F"/>
    <w:rsid w:val="0049147B"/>
    <w:rsid w:val="0049162F"/>
    <w:rsid w:val="00491741"/>
    <w:rsid w:val="00491BD8"/>
    <w:rsid w:val="00491DD9"/>
    <w:rsid w:val="004920B8"/>
    <w:rsid w:val="0049216D"/>
    <w:rsid w:val="0049257F"/>
    <w:rsid w:val="004927EF"/>
    <w:rsid w:val="00492994"/>
    <w:rsid w:val="00492AC9"/>
    <w:rsid w:val="00492D44"/>
    <w:rsid w:val="00492FB4"/>
    <w:rsid w:val="004932FC"/>
    <w:rsid w:val="00493632"/>
    <w:rsid w:val="00493895"/>
    <w:rsid w:val="00493C77"/>
    <w:rsid w:val="00494242"/>
    <w:rsid w:val="0049458A"/>
    <w:rsid w:val="00494A33"/>
    <w:rsid w:val="00494E8E"/>
    <w:rsid w:val="00494F26"/>
    <w:rsid w:val="0049509D"/>
    <w:rsid w:val="0049546C"/>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97A67"/>
    <w:rsid w:val="00497D0B"/>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B6F"/>
    <w:rsid w:val="004A2C8C"/>
    <w:rsid w:val="004A2F75"/>
    <w:rsid w:val="004A3081"/>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6B1"/>
    <w:rsid w:val="004A4715"/>
    <w:rsid w:val="004A499A"/>
    <w:rsid w:val="004A4A69"/>
    <w:rsid w:val="004A4B0C"/>
    <w:rsid w:val="004A4F9F"/>
    <w:rsid w:val="004A5046"/>
    <w:rsid w:val="004A50EE"/>
    <w:rsid w:val="004A5175"/>
    <w:rsid w:val="004A565E"/>
    <w:rsid w:val="004A5852"/>
    <w:rsid w:val="004A58DD"/>
    <w:rsid w:val="004A5AD5"/>
    <w:rsid w:val="004A5D55"/>
    <w:rsid w:val="004A5D73"/>
    <w:rsid w:val="004A5DF3"/>
    <w:rsid w:val="004A6134"/>
    <w:rsid w:val="004A615B"/>
    <w:rsid w:val="004A6F54"/>
    <w:rsid w:val="004A7092"/>
    <w:rsid w:val="004A7427"/>
    <w:rsid w:val="004A7437"/>
    <w:rsid w:val="004A74BB"/>
    <w:rsid w:val="004A74BE"/>
    <w:rsid w:val="004A7647"/>
    <w:rsid w:val="004A765D"/>
    <w:rsid w:val="004A776F"/>
    <w:rsid w:val="004A79B4"/>
    <w:rsid w:val="004A7BD4"/>
    <w:rsid w:val="004A7D50"/>
    <w:rsid w:val="004B0691"/>
    <w:rsid w:val="004B07CD"/>
    <w:rsid w:val="004B0808"/>
    <w:rsid w:val="004B12CA"/>
    <w:rsid w:val="004B1700"/>
    <w:rsid w:val="004B1C92"/>
    <w:rsid w:val="004B220D"/>
    <w:rsid w:val="004B2233"/>
    <w:rsid w:val="004B257F"/>
    <w:rsid w:val="004B25CA"/>
    <w:rsid w:val="004B29C3"/>
    <w:rsid w:val="004B2AC1"/>
    <w:rsid w:val="004B320D"/>
    <w:rsid w:val="004B3422"/>
    <w:rsid w:val="004B3650"/>
    <w:rsid w:val="004B3A0F"/>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9AF"/>
    <w:rsid w:val="004B7D17"/>
    <w:rsid w:val="004B7E99"/>
    <w:rsid w:val="004C01A8"/>
    <w:rsid w:val="004C087B"/>
    <w:rsid w:val="004C0C37"/>
    <w:rsid w:val="004C0ECD"/>
    <w:rsid w:val="004C0F94"/>
    <w:rsid w:val="004C177E"/>
    <w:rsid w:val="004C1840"/>
    <w:rsid w:val="004C1B4D"/>
    <w:rsid w:val="004C1BD0"/>
    <w:rsid w:val="004C1E1C"/>
    <w:rsid w:val="004C1ED1"/>
    <w:rsid w:val="004C208E"/>
    <w:rsid w:val="004C24C9"/>
    <w:rsid w:val="004C252E"/>
    <w:rsid w:val="004C2B04"/>
    <w:rsid w:val="004C2FF5"/>
    <w:rsid w:val="004C318E"/>
    <w:rsid w:val="004C31A7"/>
    <w:rsid w:val="004C31B6"/>
    <w:rsid w:val="004C3657"/>
    <w:rsid w:val="004C38BE"/>
    <w:rsid w:val="004C3C80"/>
    <w:rsid w:val="004C4257"/>
    <w:rsid w:val="004C4582"/>
    <w:rsid w:val="004C47CD"/>
    <w:rsid w:val="004C4A2C"/>
    <w:rsid w:val="004C4B1E"/>
    <w:rsid w:val="004C4B71"/>
    <w:rsid w:val="004C4C59"/>
    <w:rsid w:val="004C4D39"/>
    <w:rsid w:val="004C5319"/>
    <w:rsid w:val="004C5395"/>
    <w:rsid w:val="004C5BAE"/>
    <w:rsid w:val="004C5C2F"/>
    <w:rsid w:val="004C60D1"/>
    <w:rsid w:val="004C61F0"/>
    <w:rsid w:val="004C621F"/>
    <w:rsid w:val="004C630E"/>
    <w:rsid w:val="004C639F"/>
    <w:rsid w:val="004C642A"/>
    <w:rsid w:val="004C6C17"/>
    <w:rsid w:val="004C6FF7"/>
    <w:rsid w:val="004C71E2"/>
    <w:rsid w:val="004C73E6"/>
    <w:rsid w:val="004C7819"/>
    <w:rsid w:val="004C7948"/>
    <w:rsid w:val="004C7BB8"/>
    <w:rsid w:val="004C7C60"/>
    <w:rsid w:val="004C7F6B"/>
    <w:rsid w:val="004C7F99"/>
    <w:rsid w:val="004D000E"/>
    <w:rsid w:val="004D0331"/>
    <w:rsid w:val="004D099E"/>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0AA"/>
    <w:rsid w:val="004D5323"/>
    <w:rsid w:val="004D5915"/>
    <w:rsid w:val="004D616C"/>
    <w:rsid w:val="004D619F"/>
    <w:rsid w:val="004D6B11"/>
    <w:rsid w:val="004D6B36"/>
    <w:rsid w:val="004D6BA8"/>
    <w:rsid w:val="004D6C2D"/>
    <w:rsid w:val="004D6F4D"/>
    <w:rsid w:val="004D6F95"/>
    <w:rsid w:val="004D70CF"/>
    <w:rsid w:val="004D72FE"/>
    <w:rsid w:val="004D7358"/>
    <w:rsid w:val="004D7551"/>
    <w:rsid w:val="004D7559"/>
    <w:rsid w:val="004D7681"/>
    <w:rsid w:val="004D77A8"/>
    <w:rsid w:val="004D7A41"/>
    <w:rsid w:val="004D7B99"/>
    <w:rsid w:val="004D7C89"/>
    <w:rsid w:val="004D7E91"/>
    <w:rsid w:val="004D7EFF"/>
    <w:rsid w:val="004E003A"/>
    <w:rsid w:val="004E02FF"/>
    <w:rsid w:val="004E0664"/>
    <w:rsid w:val="004E0768"/>
    <w:rsid w:val="004E1228"/>
    <w:rsid w:val="004E1A31"/>
    <w:rsid w:val="004E1A62"/>
    <w:rsid w:val="004E1C6F"/>
    <w:rsid w:val="004E1CD8"/>
    <w:rsid w:val="004E1E33"/>
    <w:rsid w:val="004E2413"/>
    <w:rsid w:val="004E2971"/>
    <w:rsid w:val="004E298C"/>
    <w:rsid w:val="004E2B15"/>
    <w:rsid w:val="004E2DE0"/>
    <w:rsid w:val="004E31A2"/>
    <w:rsid w:val="004E32F0"/>
    <w:rsid w:val="004E3889"/>
    <w:rsid w:val="004E3DE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6A7"/>
    <w:rsid w:val="004E7A42"/>
    <w:rsid w:val="004E7B01"/>
    <w:rsid w:val="004E7B58"/>
    <w:rsid w:val="004E7C7A"/>
    <w:rsid w:val="004E7F04"/>
    <w:rsid w:val="004F016D"/>
    <w:rsid w:val="004F02EF"/>
    <w:rsid w:val="004F049F"/>
    <w:rsid w:val="004F0608"/>
    <w:rsid w:val="004F0632"/>
    <w:rsid w:val="004F07DA"/>
    <w:rsid w:val="004F0965"/>
    <w:rsid w:val="004F0C7C"/>
    <w:rsid w:val="004F0E25"/>
    <w:rsid w:val="004F0FB9"/>
    <w:rsid w:val="004F1500"/>
    <w:rsid w:val="004F1C3B"/>
    <w:rsid w:val="004F1C8E"/>
    <w:rsid w:val="004F256B"/>
    <w:rsid w:val="004F2868"/>
    <w:rsid w:val="004F2910"/>
    <w:rsid w:val="004F2CA8"/>
    <w:rsid w:val="004F2F7E"/>
    <w:rsid w:val="004F2F8F"/>
    <w:rsid w:val="004F32B5"/>
    <w:rsid w:val="004F33D2"/>
    <w:rsid w:val="004F35FE"/>
    <w:rsid w:val="004F3635"/>
    <w:rsid w:val="004F3967"/>
    <w:rsid w:val="004F3B87"/>
    <w:rsid w:val="004F3C4F"/>
    <w:rsid w:val="004F3D35"/>
    <w:rsid w:val="004F407E"/>
    <w:rsid w:val="004F41A0"/>
    <w:rsid w:val="004F41E5"/>
    <w:rsid w:val="004F44A8"/>
    <w:rsid w:val="004F454A"/>
    <w:rsid w:val="004F46D9"/>
    <w:rsid w:val="004F480D"/>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6FFA"/>
    <w:rsid w:val="004F7289"/>
    <w:rsid w:val="004F73F1"/>
    <w:rsid w:val="004F7497"/>
    <w:rsid w:val="004F7528"/>
    <w:rsid w:val="004F7BCA"/>
    <w:rsid w:val="004F7BED"/>
    <w:rsid w:val="004F7D89"/>
    <w:rsid w:val="0050037D"/>
    <w:rsid w:val="0050060A"/>
    <w:rsid w:val="0050080A"/>
    <w:rsid w:val="005008E0"/>
    <w:rsid w:val="005009F3"/>
    <w:rsid w:val="00500A0F"/>
    <w:rsid w:val="0050100F"/>
    <w:rsid w:val="00501072"/>
    <w:rsid w:val="005011EA"/>
    <w:rsid w:val="00501981"/>
    <w:rsid w:val="00501A85"/>
    <w:rsid w:val="00501BB3"/>
    <w:rsid w:val="00501FE6"/>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A66"/>
    <w:rsid w:val="00507C4F"/>
    <w:rsid w:val="005100B2"/>
    <w:rsid w:val="00510230"/>
    <w:rsid w:val="005109C3"/>
    <w:rsid w:val="00511277"/>
    <w:rsid w:val="005112D6"/>
    <w:rsid w:val="0051145E"/>
    <w:rsid w:val="005114B7"/>
    <w:rsid w:val="0051154E"/>
    <w:rsid w:val="00511876"/>
    <w:rsid w:val="005118E5"/>
    <w:rsid w:val="00511CB8"/>
    <w:rsid w:val="00511DA3"/>
    <w:rsid w:val="00511F15"/>
    <w:rsid w:val="00512489"/>
    <w:rsid w:val="005124BC"/>
    <w:rsid w:val="005124CD"/>
    <w:rsid w:val="0051261A"/>
    <w:rsid w:val="00512D7A"/>
    <w:rsid w:val="0051318C"/>
    <w:rsid w:val="0051344E"/>
    <w:rsid w:val="00513646"/>
    <w:rsid w:val="00513681"/>
    <w:rsid w:val="005140F5"/>
    <w:rsid w:val="00514163"/>
    <w:rsid w:val="0051424E"/>
    <w:rsid w:val="005142CD"/>
    <w:rsid w:val="005143C9"/>
    <w:rsid w:val="0051472E"/>
    <w:rsid w:val="00514864"/>
    <w:rsid w:val="0051488E"/>
    <w:rsid w:val="00514B80"/>
    <w:rsid w:val="00514C72"/>
    <w:rsid w:val="00514D5A"/>
    <w:rsid w:val="0051522D"/>
    <w:rsid w:val="00515261"/>
    <w:rsid w:val="005153BA"/>
    <w:rsid w:val="005157A9"/>
    <w:rsid w:val="005158DD"/>
    <w:rsid w:val="00515901"/>
    <w:rsid w:val="00516489"/>
    <w:rsid w:val="005165E5"/>
    <w:rsid w:val="0051685C"/>
    <w:rsid w:val="00516951"/>
    <w:rsid w:val="00516B16"/>
    <w:rsid w:val="00516C91"/>
    <w:rsid w:val="00517007"/>
    <w:rsid w:val="0051713A"/>
    <w:rsid w:val="005173A7"/>
    <w:rsid w:val="005176D7"/>
    <w:rsid w:val="00517742"/>
    <w:rsid w:val="005177E1"/>
    <w:rsid w:val="005179DE"/>
    <w:rsid w:val="005200C8"/>
    <w:rsid w:val="005201E9"/>
    <w:rsid w:val="005205DF"/>
    <w:rsid w:val="005208A1"/>
    <w:rsid w:val="00520C0A"/>
    <w:rsid w:val="00520D7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2E"/>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DBA"/>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91F"/>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56"/>
    <w:rsid w:val="00540763"/>
    <w:rsid w:val="00540ECC"/>
    <w:rsid w:val="005411F6"/>
    <w:rsid w:val="005416FC"/>
    <w:rsid w:val="00541A2F"/>
    <w:rsid w:val="00541B25"/>
    <w:rsid w:val="00541EFB"/>
    <w:rsid w:val="005420A3"/>
    <w:rsid w:val="005421A1"/>
    <w:rsid w:val="005427F3"/>
    <w:rsid w:val="0054285F"/>
    <w:rsid w:val="00542C54"/>
    <w:rsid w:val="00543424"/>
    <w:rsid w:val="0054343A"/>
    <w:rsid w:val="00543695"/>
    <w:rsid w:val="005436C0"/>
    <w:rsid w:val="005437F3"/>
    <w:rsid w:val="0054385B"/>
    <w:rsid w:val="00543966"/>
    <w:rsid w:val="00543974"/>
    <w:rsid w:val="00543A40"/>
    <w:rsid w:val="00543B32"/>
    <w:rsid w:val="00543CA0"/>
    <w:rsid w:val="00543DCD"/>
    <w:rsid w:val="00543E1F"/>
    <w:rsid w:val="00543EBF"/>
    <w:rsid w:val="0054426C"/>
    <w:rsid w:val="005444EA"/>
    <w:rsid w:val="00544939"/>
    <w:rsid w:val="00544A10"/>
    <w:rsid w:val="00544ABA"/>
    <w:rsid w:val="00544E2A"/>
    <w:rsid w:val="005457C8"/>
    <w:rsid w:val="0054593A"/>
    <w:rsid w:val="0054615C"/>
    <w:rsid w:val="0054622F"/>
    <w:rsid w:val="005467FB"/>
    <w:rsid w:val="00546AC8"/>
    <w:rsid w:val="00546AE9"/>
    <w:rsid w:val="00546CA8"/>
    <w:rsid w:val="00546FD1"/>
    <w:rsid w:val="005471DB"/>
    <w:rsid w:val="00547532"/>
    <w:rsid w:val="00547588"/>
    <w:rsid w:val="00547989"/>
    <w:rsid w:val="00547C87"/>
    <w:rsid w:val="00550975"/>
    <w:rsid w:val="00550B30"/>
    <w:rsid w:val="00551320"/>
    <w:rsid w:val="005513D0"/>
    <w:rsid w:val="005513F2"/>
    <w:rsid w:val="005514B2"/>
    <w:rsid w:val="005518A4"/>
    <w:rsid w:val="005519E1"/>
    <w:rsid w:val="00551EB2"/>
    <w:rsid w:val="00551F5E"/>
    <w:rsid w:val="00551FB1"/>
    <w:rsid w:val="00552183"/>
    <w:rsid w:val="00552196"/>
    <w:rsid w:val="00552768"/>
    <w:rsid w:val="00552935"/>
    <w:rsid w:val="00552A30"/>
    <w:rsid w:val="00553127"/>
    <w:rsid w:val="00553493"/>
    <w:rsid w:val="005537D5"/>
    <w:rsid w:val="00553AE1"/>
    <w:rsid w:val="00553DF2"/>
    <w:rsid w:val="00553E6C"/>
    <w:rsid w:val="0055407C"/>
    <w:rsid w:val="005547C5"/>
    <w:rsid w:val="00554973"/>
    <w:rsid w:val="005549FB"/>
    <w:rsid w:val="00554AE0"/>
    <w:rsid w:val="00554BE7"/>
    <w:rsid w:val="00554D25"/>
    <w:rsid w:val="00554FF8"/>
    <w:rsid w:val="00555067"/>
    <w:rsid w:val="00555324"/>
    <w:rsid w:val="005553F4"/>
    <w:rsid w:val="0055556C"/>
    <w:rsid w:val="005555EB"/>
    <w:rsid w:val="005556F9"/>
    <w:rsid w:val="005557ED"/>
    <w:rsid w:val="00555991"/>
    <w:rsid w:val="00555AB2"/>
    <w:rsid w:val="00555CB8"/>
    <w:rsid w:val="00555DD0"/>
    <w:rsid w:val="00555E4D"/>
    <w:rsid w:val="00555FCA"/>
    <w:rsid w:val="00556368"/>
    <w:rsid w:val="005566F8"/>
    <w:rsid w:val="005567A6"/>
    <w:rsid w:val="00556BAC"/>
    <w:rsid w:val="00556D54"/>
    <w:rsid w:val="00556D68"/>
    <w:rsid w:val="00556EDC"/>
    <w:rsid w:val="00556FA2"/>
    <w:rsid w:val="00557173"/>
    <w:rsid w:val="005575FE"/>
    <w:rsid w:val="005576A1"/>
    <w:rsid w:val="00557A64"/>
    <w:rsid w:val="00557FAD"/>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4C3C"/>
    <w:rsid w:val="005656ED"/>
    <w:rsid w:val="00565C9E"/>
    <w:rsid w:val="00565F83"/>
    <w:rsid w:val="0056602D"/>
    <w:rsid w:val="0056653E"/>
    <w:rsid w:val="00566544"/>
    <w:rsid w:val="0056655A"/>
    <w:rsid w:val="00566608"/>
    <w:rsid w:val="00566956"/>
    <w:rsid w:val="00566C83"/>
    <w:rsid w:val="005671B8"/>
    <w:rsid w:val="0056746E"/>
    <w:rsid w:val="00570066"/>
    <w:rsid w:val="005700FE"/>
    <w:rsid w:val="005704E6"/>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84D"/>
    <w:rsid w:val="005739E0"/>
    <w:rsid w:val="00573B04"/>
    <w:rsid w:val="00573FC5"/>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28D"/>
    <w:rsid w:val="00580384"/>
    <w:rsid w:val="005809A4"/>
    <w:rsid w:val="00580C20"/>
    <w:rsid w:val="00580E48"/>
    <w:rsid w:val="00580EB2"/>
    <w:rsid w:val="00580F0A"/>
    <w:rsid w:val="00581239"/>
    <w:rsid w:val="00581246"/>
    <w:rsid w:val="00581B6C"/>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8EC"/>
    <w:rsid w:val="0058590B"/>
    <w:rsid w:val="00585F5B"/>
    <w:rsid w:val="0058620A"/>
    <w:rsid w:val="00586303"/>
    <w:rsid w:val="00586877"/>
    <w:rsid w:val="00586A73"/>
    <w:rsid w:val="0058796E"/>
    <w:rsid w:val="00587FC0"/>
    <w:rsid w:val="00590006"/>
    <w:rsid w:val="005900A0"/>
    <w:rsid w:val="005900BD"/>
    <w:rsid w:val="0059019B"/>
    <w:rsid w:val="005901B6"/>
    <w:rsid w:val="005902E9"/>
    <w:rsid w:val="00590603"/>
    <w:rsid w:val="00590679"/>
    <w:rsid w:val="005906AD"/>
    <w:rsid w:val="005906D9"/>
    <w:rsid w:val="00590985"/>
    <w:rsid w:val="00590A63"/>
    <w:rsid w:val="00590DA6"/>
    <w:rsid w:val="00590FF4"/>
    <w:rsid w:val="0059100E"/>
    <w:rsid w:val="005910E3"/>
    <w:rsid w:val="005914D9"/>
    <w:rsid w:val="00591C7D"/>
    <w:rsid w:val="00592171"/>
    <w:rsid w:val="0059239D"/>
    <w:rsid w:val="00592835"/>
    <w:rsid w:val="00592A47"/>
    <w:rsid w:val="00592B03"/>
    <w:rsid w:val="00592F62"/>
    <w:rsid w:val="00593099"/>
    <w:rsid w:val="00593379"/>
    <w:rsid w:val="00593380"/>
    <w:rsid w:val="005935FD"/>
    <w:rsid w:val="005936EC"/>
    <w:rsid w:val="005937FB"/>
    <w:rsid w:val="00593AB9"/>
    <w:rsid w:val="0059491C"/>
    <w:rsid w:val="005949A6"/>
    <w:rsid w:val="00594ABB"/>
    <w:rsid w:val="00594BCB"/>
    <w:rsid w:val="00594D1C"/>
    <w:rsid w:val="00594E36"/>
    <w:rsid w:val="00594F0A"/>
    <w:rsid w:val="005950F0"/>
    <w:rsid w:val="00595255"/>
    <w:rsid w:val="0059525E"/>
    <w:rsid w:val="00595659"/>
    <w:rsid w:val="00595771"/>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431"/>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809"/>
    <w:rsid w:val="005A6AA0"/>
    <w:rsid w:val="005A7058"/>
    <w:rsid w:val="005A7678"/>
    <w:rsid w:val="005A7E11"/>
    <w:rsid w:val="005A7F7F"/>
    <w:rsid w:val="005B02C1"/>
    <w:rsid w:val="005B0542"/>
    <w:rsid w:val="005B093E"/>
    <w:rsid w:val="005B0E52"/>
    <w:rsid w:val="005B0F59"/>
    <w:rsid w:val="005B1C65"/>
    <w:rsid w:val="005B1DD6"/>
    <w:rsid w:val="005B1FD1"/>
    <w:rsid w:val="005B2225"/>
    <w:rsid w:val="005B271E"/>
    <w:rsid w:val="005B2799"/>
    <w:rsid w:val="005B27D7"/>
    <w:rsid w:val="005B28A0"/>
    <w:rsid w:val="005B2997"/>
    <w:rsid w:val="005B2AB9"/>
    <w:rsid w:val="005B2B77"/>
    <w:rsid w:val="005B3330"/>
    <w:rsid w:val="005B39F0"/>
    <w:rsid w:val="005B3CA9"/>
    <w:rsid w:val="005B3D4A"/>
    <w:rsid w:val="005B4A4C"/>
    <w:rsid w:val="005B4B47"/>
    <w:rsid w:val="005B4CCA"/>
    <w:rsid w:val="005B4D87"/>
    <w:rsid w:val="005B4F38"/>
    <w:rsid w:val="005B519B"/>
    <w:rsid w:val="005B5267"/>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5E7"/>
    <w:rsid w:val="005C4BBD"/>
    <w:rsid w:val="005C4C33"/>
    <w:rsid w:val="005C500B"/>
    <w:rsid w:val="005C558A"/>
    <w:rsid w:val="005C5967"/>
    <w:rsid w:val="005C5CCE"/>
    <w:rsid w:val="005C5D34"/>
    <w:rsid w:val="005C649A"/>
    <w:rsid w:val="005C658D"/>
    <w:rsid w:val="005C65DC"/>
    <w:rsid w:val="005C67E4"/>
    <w:rsid w:val="005C697F"/>
    <w:rsid w:val="005C6C52"/>
    <w:rsid w:val="005C6E4A"/>
    <w:rsid w:val="005C712D"/>
    <w:rsid w:val="005C7293"/>
    <w:rsid w:val="005C73F1"/>
    <w:rsid w:val="005C7B39"/>
    <w:rsid w:val="005C7BB3"/>
    <w:rsid w:val="005C7C75"/>
    <w:rsid w:val="005C7D83"/>
    <w:rsid w:val="005C7E84"/>
    <w:rsid w:val="005D00ED"/>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07"/>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289"/>
    <w:rsid w:val="005D7631"/>
    <w:rsid w:val="005D7AB2"/>
    <w:rsid w:val="005D7AB6"/>
    <w:rsid w:val="005D7DF1"/>
    <w:rsid w:val="005D7E0D"/>
    <w:rsid w:val="005D7FF5"/>
    <w:rsid w:val="005E0355"/>
    <w:rsid w:val="005E0623"/>
    <w:rsid w:val="005E0670"/>
    <w:rsid w:val="005E09FE"/>
    <w:rsid w:val="005E0B3F"/>
    <w:rsid w:val="005E1035"/>
    <w:rsid w:val="005E15F0"/>
    <w:rsid w:val="005E1830"/>
    <w:rsid w:val="005E18DC"/>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2F30"/>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A3"/>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6AC"/>
    <w:rsid w:val="005F3C9A"/>
    <w:rsid w:val="005F3D1F"/>
    <w:rsid w:val="005F3F04"/>
    <w:rsid w:val="005F4171"/>
    <w:rsid w:val="005F46D6"/>
    <w:rsid w:val="005F4B64"/>
    <w:rsid w:val="005F4DD6"/>
    <w:rsid w:val="005F50B4"/>
    <w:rsid w:val="005F50D8"/>
    <w:rsid w:val="005F5324"/>
    <w:rsid w:val="005F53A1"/>
    <w:rsid w:val="005F56A7"/>
    <w:rsid w:val="005F5879"/>
    <w:rsid w:val="005F5982"/>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3A"/>
    <w:rsid w:val="00600F95"/>
    <w:rsid w:val="00601725"/>
    <w:rsid w:val="00601839"/>
    <w:rsid w:val="0060216E"/>
    <w:rsid w:val="00602759"/>
    <w:rsid w:val="0060277A"/>
    <w:rsid w:val="00602788"/>
    <w:rsid w:val="00602B7C"/>
    <w:rsid w:val="00602D9E"/>
    <w:rsid w:val="00603312"/>
    <w:rsid w:val="006034A9"/>
    <w:rsid w:val="00603863"/>
    <w:rsid w:val="006039BB"/>
    <w:rsid w:val="00603D51"/>
    <w:rsid w:val="00603FB5"/>
    <w:rsid w:val="006046BF"/>
    <w:rsid w:val="00604D51"/>
    <w:rsid w:val="00604DC7"/>
    <w:rsid w:val="00604E47"/>
    <w:rsid w:val="00605441"/>
    <w:rsid w:val="00605979"/>
    <w:rsid w:val="00605E03"/>
    <w:rsid w:val="00605FC4"/>
    <w:rsid w:val="00606610"/>
    <w:rsid w:val="00606772"/>
    <w:rsid w:val="006068A8"/>
    <w:rsid w:val="00606939"/>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24"/>
    <w:rsid w:val="00612069"/>
    <w:rsid w:val="00612137"/>
    <w:rsid w:val="006121AB"/>
    <w:rsid w:val="006121CB"/>
    <w:rsid w:val="00612387"/>
    <w:rsid w:val="006123C3"/>
    <w:rsid w:val="006123FC"/>
    <w:rsid w:val="006128F9"/>
    <w:rsid w:val="00612A6A"/>
    <w:rsid w:val="00612C5B"/>
    <w:rsid w:val="006130F7"/>
    <w:rsid w:val="00613201"/>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0AE"/>
    <w:rsid w:val="00620147"/>
    <w:rsid w:val="006204C9"/>
    <w:rsid w:val="006205C3"/>
    <w:rsid w:val="006205CA"/>
    <w:rsid w:val="006208BE"/>
    <w:rsid w:val="00620AC0"/>
    <w:rsid w:val="00620DC4"/>
    <w:rsid w:val="00621067"/>
    <w:rsid w:val="00621CF4"/>
    <w:rsid w:val="00621D55"/>
    <w:rsid w:val="00621F53"/>
    <w:rsid w:val="00622055"/>
    <w:rsid w:val="006228D9"/>
    <w:rsid w:val="00622BB1"/>
    <w:rsid w:val="00622E2A"/>
    <w:rsid w:val="00622FD6"/>
    <w:rsid w:val="00623089"/>
    <w:rsid w:val="0062308E"/>
    <w:rsid w:val="006232E4"/>
    <w:rsid w:val="006234C4"/>
    <w:rsid w:val="006234FD"/>
    <w:rsid w:val="00623878"/>
    <w:rsid w:val="006239C7"/>
    <w:rsid w:val="006239D8"/>
    <w:rsid w:val="00623A6F"/>
    <w:rsid w:val="00623B34"/>
    <w:rsid w:val="00623BBB"/>
    <w:rsid w:val="00623BE8"/>
    <w:rsid w:val="00623DBE"/>
    <w:rsid w:val="00623E04"/>
    <w:rsid w:val="00623E7E"/>
    <w:rsid w:val="006240C3"/>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1D6"/>
    <w:rsid w:val="0062632A"/>
    <w:rsid w:val="00626366"/>
    <w:rsid w:val="0062651B"/>
    <w:rsid w:val="0062660B"/>
    <w:rsid w:val="00626AD1"/>
    <w:rsid w:val="00627112"/>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9FD"/>
    <w:rsid w:val="00635C77"/>
    <w:rsid w:val="00635CAE"/>
    <w:rsid w:val="00635CB2"/>
    <w:rsid w:val="00635DBC"/>
    <w:rsid w:val="00635E6D"/>
    <w:rsid w:val="00636925"/>
    <w:rsid w:val="00637240"/>
    <w:rsid w:val="00637331"/>
    <w:rsid w:val="0063747B"/>
    <w:rsid w:val="00637720"/>
    <w:rsid w:val="0063793A"/>
    <w:rsid w:val="00637C5D"/>
    <w:rsid w:val="00637D1F"/>
    <w:rsid w:val="00640781"/>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1B9"/>
    <w:rsid w:val="00644534"/>
    <w:rsid w:val="006446AD"/>
    <w:rsid w:val="006446E6"/>
    <w:rsid w:val="006447DC"/>
    <w:rsid w:val="00644863"/>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ED4"/>
    <w:rsid w:val="00647FDC"/>
    <w:rsid w:val="00650139"/>
    <w:rsid w:val="00650478"/>
    <w:rsid w:val="006504F1"/>
    <w:rsid w:val="0065078C"/>
    <w:rsid w:val="006507A3"/>
    <w:rsid w:val="006509D6"/>
    <w:rsid w:val="00650CAE"/>
    <w:rsid w:val="00650CD7"/>
    <w:rsid w:val="0065102E"/>
    <w:rsid w:val="006511B8"/>
    <w:rsid w:val="00651317"/>
    <w:rsid w:val="006514AE"/>
    <w:rsid w:val="00651704"/>
    <w:rsid w:val="0065185B"/>
    <w:rsid w:val="006519FD"/>
    <w:rsid w:val="00651DBC"/>
    <w:rsid w:val="00651FD8"/>
    <w:rsid w:val="006524E4"/>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5EDB"/>
    <w:rsid w:val="0065600E"/>
    <w:rsid w:val="00656328"/>
    <w:rsid w:val="006564B6"/>
    <w:rsid w:val="006564DF"/>
    <w:rsid w:val="00656ABC"/>
    <w:rsid w:val="00656C8C"/>
    <w:rsid w:val="006571F6"/>
    <w:rsid w:val="00657E56"/>
    <w:rsid w:val="00660926"/>
    <w:rsid w:val="00660CDF"/>
    <w:rsid w:val="00660DDD"/>
    <w:rsid w:val="006613F4"/>
    <w:rsid w:val="0066151A"/>
    <w:rsid w:val="006618CC"/>
    <w:rsid w:val="006619E1"/>
    <w:rsid w:val="00661ACB"/>
    <w:rsid w:val="00661D80"/>
    <w:rsid w:val="00661E09"/>
    <w:rsid w:val="00661E62"/>
    <w:rsid w:val="00661F16"/>
    <w:rsid w:val="00661FD3"/>
    <w:rsid w:val="00662111"/>
    <w:rsid w:val="00662118"/>
    <w:rsid w:val="006621C4"/>
    <w:rsid w:val="006622FC"/>
    <w:rsid w:val="0066275C"/>
    <w:rsid w:val="00662E2F"/>
    <w:rsid w:val="006631AE"/>
    <w:rsid w:val="0066330B"/>
    <w:rsid w:val="0066344C"/>
    <w:rsid w:val="006634FC"/>
    <w:rsid w:val="0066352C"/>
    <w:rsid w:val="006635D5"/>
    <w:rsid w:val="006638AD"/>
    <w:rsid w:val="00664048"/>
    <w:rsid w:val="00664186"/>
    <w:rsid w:val="006647B0"/>
    <w:rsid w:val="00664B27"/>
    <w:rsid w:val="0066508A"/>
    <w:rsid w:val="00665248"/>
    <w:rsid w:val="006652EC"/>
    <w:rsid w:val="0066535B"/>
    <w:rsid w:val="006653C2"/>
    <w:rsid w:val="006656A1"/>
    <w:rsid w:val="00666487"/>
    <w:rsid w:val="00666B6C"/>
    <w:rsid w:val="00666BC8"/>
    <w:rsid w:val="00666C68"/>
    <w:rsid w:val="00666EF5"/>
    <w:rsid w:val="0066732C"/>
    <w:rsid w:val="0066734E"/>
    <w:rsid w:val="00667503"/>
    <w:rsid w:val="006679F5"/>
    <w:rsid w:val="00667B1C"/>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98F"/>
    <w:rsid w:val="00671B51"/>
    <w:rsid w:val="00671C77"/>
    <w:rsid w:val="006720FC"/>
    <w:rsid w:val="00672893"/>
    <w:rsid w:val="006728ED"/>
    <w:rsid w:val="00672DF1"/>
    <w:rsid w:val="00672FDB"/>
    <w:rsid w:val="00673091"/>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AFF"/>
    <w:rsid w:val="00675BA2"/>
    <w:rsid w:val="00675BE2"/>
    <w:rsid w:val="00675C22"/>
    <w:rsid w:val="00675DDE"/>
    <w:rsid w:val="00675E82"/>
    <w:rsid w:val="00676038"/>
    <w:rsid w:val="006763D7"/>
    <w:rsid w:val="006765C1"/>
    <w:rsid w:val="0067691F"/>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42A"/>
    <w:rsid w:val="006806A3"/>
    <w:rsid w:val="006806A6"/>
    <w:rsid w:val="006807FF"/>
    <w:rsid w:val="0068081C"/>
    <w:rsid w:val="0068093F"/>
    <w:rsid w:val="00680A6E"/>
    <w:rsid w:val="00680AE9"/>
    <w:rsid w:val="00680AEE"/>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05"/>
    <w:rsid w:val="00683739"/>
    <w:rsid w:val="006837D9"/>
    <w:rsid w:val="006839A0"/>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474"/>
    <w:rsid w:val="00685A6E"/>
    <w:rsid w:val="00685C05"/>
    <w:rsid w:val="00685C2A"/>
    <w:rsid w:val="00685DA2"/>
    <w:rsid w:val="00685FD4"/>
    <w:rsid w:val="00686076"/>
    <w:rsid w:val="006860A2"/>
    <w:rsid w:val="0068626B"/>
    <w:rsid w:val="006862BD"/>
    <w:rsid w:val="00686430"/>
    <w:rsid w:val="00686612"/>
    <w:rsid w:val="0068661E"/>
    <w:rsid w:val="00686F50"/>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9F"/>
    <w:rsid w:val="00692FF6"/>
    <w:rsid w:val="006930C9"/>
    <w:rsid w:val="0069334D"/>
    <w:rsid w:val="00693767"/>
    <w:rsid w:val="006939D7"/>
    <w:rsid w:val="00693AFA"/>
    <w:rsid w:val="00693C6D"/>
    <w:rsid w:val="00693E1F"/>
    <w:rsid w:val="00693ECB"/>
    <w:rsid w:val="00694040"/>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1E1F"/>
    <w:rsid w:val="006A247A"/>
    <w:rsid w:val="006A254E"/>
    <w:rsid w:val="006A262D"/>
    <w:rsid w:val="006A27AF"/>
    <w:rsid w:val="006A285F"/>
    <w:rsid w:val="006A2A57"/>
    <w:rsid w:val="006A2B68"/>
    <w:rsid w:val="006A2BC3"/>
    <w:rsid w:val="006A2C30"/>
    <w:rsid w:val="006A301C"/>
    <w:rsid w:val="006A307F"/>
    <w:rsid w:val="006A3185"/>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98A"/>
    <w:rsid w:val="006A7ADE"/>
    <w:rsid w:val="006A7CB6"/>
    <w:rsid w:val="006B01C2"/>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A71"/>
    <w:rsid w:val="006B3B9C"/>
    <w:rsid w:val="006B41DC"/>
    <w:rsid w:val="006B41F5"/>
    <w:rsid w:val="006B46A4"/>
    <w:rsid w:val="006B475C"/>
    <w:rsid w:val="006B48E0"/>
    <w:rsid w:val="006B4981"/>
    <w:rsid w:val="006B4BF1"/>
    <w:rsid w:val="006B4EF8"/>
    <w:rsid w:val="006B506C"/>
    <w:rsid w:val="006B555A"/>
    <w:rsid w:val="006B55EC"/>
    <w:rsid w:val="006B5870"/>
    <w:rsid w:val="006B58B8"/>
    <w:rsid w:val="006B5BD6"/>
    <w:rsid w:val="006B5CEC"/>
    <w:rsid w:val="006B600A"/>
    <w:rsid w:val="006B61ED"/>
    <w:rsid w:val="006B6341"/>
    <w:rsid w:val="006B65BD"/>
    <w:rsid w:val="006B6635"/>
    <w:rsid w:val="006B6AA1"/>
    <w:rsid w:val="006B6D3E"/>
    <w:rsid w:val="006B6F98"/>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9A0"/>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9C8"/>
    <w:rsid w:val="006C5AAE"/>
    <w:rsid w:val="006C5B4F"/>
    <w:rsid w:val="006C5CDA"/>
    <w:rsid w:val="006C5F03"/>
    <w:rsid w:val="006C643C"/>
    <w:rsid w:val="006C6708"/>
    <w:rsid w:val="006C6C2D"/>
    <w:rsid w:val="006C6E3A"/>
    <w:rsid w:val="006C6E72"/>
    <w:rsid w:val="006C6FD7"/>
    <w:rsid w:val="006D00DB"/>
    <w:rsid w:val="006D0327"/>
    <w:rsid w:val="006D0361"/>
    <w:rsid w:val="006D03BF"/>
    <w:rsid w:val="006D0ACC"/>
    <w:rsid w:val="006D0CCE"/>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49BC"/>
    <w:rsid w:val="006D4D8D"/>
    <w:rsid w:val="006D4E78"/>
    <w:rsid w:val="006D51F5"/>
    <w:rsid w:val="006D5340"/>
    <w:rsid w:val="006D54ED"/>
    <w:rsid w:val="006D5874"/>
    <w:rsid w:val="006D5D0E"/>
    <w:rsid w:val="006D5D96"/>
    <w:rsid w:val="006D6055"/>
    <w:rsid w:val="006D62BC"/>
    <w:rsid w:val="006D62C1"/>
    <w:rsid w:val="006D6450"/>
    <w:rsid w:val="006D6528"/>
    <w:rsid w:val="006D6692"/>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596"/>
    <w:rsid w:val="006E17EF"/>
    <w:rsid w:val="006E1956"/>
    <w:rsid w:val="006E1BA2"/>
    <w:rsid w:val="006E1BFB"/>
    <w:rsid w:val="006E1EA8"/>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20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11"/>
    <w:rsid w:val="006F1064"/>
    <w:rsid w:val="006F119D"/>
    <w:rsid w:val="006F1399"/>
    <w:rsid w:val="006F168A"/>
    <w:rsid w:val="006F1AB5"/>
    <w:rsid w:val="006F1B76"/>
    <w:rsid w:val="006F1B98"/>
    <w:rsid w:val="006F1E40"/>
    <w:rsid w:val="006F1EB7"/>
    <w:rsid w:val="006F1FFC"/>
    <w:rsid w:val="006F209E"/>
    <w:rsid w:val="006F21CC"/>
    <w:rsid w:val="006F21F5"/>
    <w:rsid w:val="006F2C89"/>
    <w:rsid w:val="006F329F"/>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1E9"/>
    <w:rsid w:val="0070234E"/>
    <w:rsid w:val="007024F9"/>
    <w:rsid w:val="0070251B"/>
    <w:rsid w:val="007025CB"/>
    <w:rsid w:val="00702A17"/>
    <w:rsid w:val="00703054"/>
    <w:rsid w:val="00703177"/>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67B"/>
    <w:rsid w:val="0070695A"/>
    <w:rsid w:val="00706B18"/>
    <w:rsid w:val="00706C57"/>
    <w:rsid w:val="00706DB3"/>
    <w:rsid w:val="00706F62"/>
    <w:rsid w:val="00706FBC"/>
    <w:rsid w:val="007072EB"/>
    <w:rsid w:val="0070774F"/>
    <w:rsid w:val="0070782D"/>
    <w:rsid w:val="00707887"/>
    <w:rsid w:val="00707BE2"/>
    <w:rsid w:val="00707C58"/>
    <w:rsid w:val="00707D16"/>
    <w:rsid w:val="00707D42"/>
    <w:rsid w:val="00710150"/>
    <w:rsid w:val="00710252"/>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64E"/>
    <w:rsid w:val="007157CD"/>
    <w:rsid w:val="00715A9F"/>
    <w:rsid w:val="00715D38"/>
    <w:rsid w:val="0071613F"/>
    <w:rsid w:val="007161CC"/>
    <w:rsid w:val="00716462"/>
    <w:rsid w:val="00716778"/>
    <w:rsid w:val="00716D4E"/>
    <w:rsid w:val="00716FA3"/>
    <w:rsid w:val="00717064"/>
    <w:rsid w:val="00717CCE"/>
    <w:rsid w:val="00717E40"/>
    <w:rsid w:val="00717EDB"/>
    <w:rsid w:val="00720038"/>
    <w:rsid w:val="00720093"/>
    <w:rsid w:val="00720426"/>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B77"/>
    <w:rsid w:val="00724D46"/>
    <w:rsid w:val="00724EE9"/>
    <w:rsid w:val="00725033"/>
    <w:rsid w:val="0072509D"/>
    <w:rsid w:val="0072530E"/>
    <w:rsid w:val="00725415"/>
    <w:rsid w:val="00725600"/>
    <w:rsid w:val="00725897"/>
    <w:rsid w:val="007259CB"/>
    <w:rsid w:val="00725C99"/>
    <w:rsid w:val="00726036"/>
    <w:rsid w:val="00726110"/>
    <w:rsid w:val="00726279"/>
    <w:rsid w:val="00726690"/>
    <w:rsid w:val="0072677F"/>
    <w:rsid w:val="007268F6"/>
    <w:rsid w:val="0072692D"/>
    <w:rsid w:val="00726A9B"/>
    <w:rsid w:val="00726D75"/>
    <w:rsid w:val="00726E28"/>
    <w:rsid w:val="00726F9D"/>
    <w:rsid w:val="0072708A"/>
    <w:rsid w:val="007270F5"/>
    <w:rsid w:val="007271E6"/>
    <w:rsid w:val="00727530"/>
    <w:rsid w:val="0072757A"/>
    <w:rsid w:val="007275F1"/>
    <w:rsid w:val="0072767A"/>
    <w:rsid w:val="00727907"/>
    <w:rsid w:val="00727924"/>
    <w:rsid w:val="00727DCB"/>
    <w:rsid w:val="00730837"/>
    <w:rsid w:val="007308A4"/>
    <w:rsid w:val="00730AE0"/>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398"/>
    <w:rsid w:val="00735549"/>
    <w:rsid w:val="00735CC8"/>
    <w:rsid w:val="00735D0A"/>
    <w:rsid w:val="00735DD7"/>
    <w:rsid w:val="00735EA8"/>
    <w:rsid w:val="00735FC6"/>
    <w:rsid w:val="007363B0"/>
    <w:rsid w:val="007368FD"/>
    <w:rsid w:val="0073697B"/>
    <w:rsid w:val="00736B1A"/>
    <w:rsid w:val="00736DD8"/>
    <w:rsid w:val="0073717A"/>
    <w:rsid w:val="0073740B"/>
    <w:rsid w:val="00737832"/>
    <w:rsid w:val="00737E38"/>
    <w:rsid w:val="00740106"/>
    <w:rsid w:val="00740362"/>
    <w:rsid w:val="0074076A"/>
    <w:rsid w:val="00740ADB"/>
    <w:rsid w:val="00740DA3"/>
    <w:rsid w:val="0074165B"/>
    <w:rsid w:val="00741795"/>
    <w:rsid w:val="00741AF4"/>
    <w:rsid w:val="00741C55"/>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556"/>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6F99"/>
    <w:rsid w:val="0074704F"/>
    <w:rsid w:val="0074787C"/>
    <w:rsid w:val="00747C23"/>
    <w:rsid w:val="00747CC2"/>
    <w:rsid w:val="00747F48"/>
    <w:rsid w:val="00747F4C"/>
    <w:rsid w:val="00747F6B"/>
    <w:rsid w:val="0075029A"/>
    <w:rsid w:val="00750536"/>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BE4"/>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57E19"/>
    <w:rsid w:val="007603F1"/>
    <w:rsid w:val="00760975"/>
    <w:rsid w:val="00760A57"/>
    <w:rsid w:val="00760F3E"/>
    <w:rsid w:val="0076112E"/>
    <w:rsid w:val="0076146B"/>
    <w:rsid w:val="007614E2"/>
    <w:rsid w:val="007616C6"/>
    <w:rsid w:val="00761A5B"/>
    <w:rsid w:val="00761FDA"/>
    <w:rsid w:val="00762067"/>
    <w:rsid w:val="007620E8"/>
    <w:rsid w:val="007621FF"/>
    <w:rsid w:val="007622DA"/>
    <w:rsid w:val="00762A0F"/>
    <w:rsid w:val="007634E3"/>
    <w:rsid w:val="00763684"/>
    <w:rsid w:val="00763FD3"/>
    <w:rsid w:val="0076415E"/>
    <w:rsid w:val="00764194"/>
    <w:rsid w:val="0076443E"/>
    <w:rsid w:val="00764741"/>
    <w:rsid w:val="00764D0D"/>
    <w:rsid w:val="007650B3"/>
    <w:rsid w:val="0076548A"/>
    <w:rsid w:val="00765706"/>
    <w:rsid w:val="00765793"/>
    <w:rsid w:val="007657C0"/>
    <w:rsid w:val="00765890"/>
    <w:rsid w:val="00765944"/>
    <w:rsid w:val="007659CE"/>
    <w:rsid w:val="00765AFF"/>
    <w:rsid w:val="00765C61"/>
    <w:rsid w:val="00765ED3"/>
    <w:rsid w:val="00766160"/>
    <w:rsid w:val="00766178"/>
    <w:rsid w:val="0076617C"/>
    <w:rsid w:val="0076681D"/>
    <w:rsid w:val="0076692F"/>
    <w:rsid w:val="00766A65"/>
    <w:rsid w:val="00766DE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33F"/>
    <w:rsid w:val="00773641"/>
    <w:rsid w:val="00773698"/>
    <w:rsid w:val="0077371D"/>
    <w:rsid w:val="007739C6"/>
    <w:rsid w:val="00773DB7"/>
    <w:rsid w:val="0077451B"/>
    <w:rsid w:val="00774889"/>
    <w:rsid w:val="007749C2"/>
    <w:rsid w:val="00774A83"/>
    <w:rsid w:val="00774FF5"/>
    <w:rsid w:val="007750B3"/>
    <w:rsid w:val="007758CA"/>
    <w:rsid w:val="00775B6D"/>
    <w:rsid w:val="00775C33"/>
    <w:rsid w:val="00775F76"/>
    <w:rsid w:val="0077663C"/>
    <w:rsid w:val="007768AA"/>
    <w:rsid w:val="00776AEA"/>
    <w:rsid w:val="00776E03"/>
    <w:rsid w:val="00776F87"/>
    <w:rsid w:val="00777B3E"/>
    <w:rsid w:val="00777BA0"/>
    <w:rsid w:val="00777DFB"/>
    <w:rsid w:val="00777EDC"/>
    <w:rsid w:val="007803BD"/>
    <w:rsid w:val="00780507"/>
    <w:rsid w:val="007805BB"/>
    <w:rsid w:val="0078090D"/>
    <w:rsid w:val="00780AAC"/>
    <w:rsid w:val="00780E14"/>
    <w:rsid w:val="007811DC"/>
    <w:rsid w:val="007814EF"/>
    <w:rsid w:val="00781C62"/>
    <w:rsid w:val="007820FA"/>
    <w:rsid w:val="00782371"/>
    <w:rsid w:val="0078285F"/>
    <w:rsid w:val="00782A74"/>
    <w:rsid w:val="00782FCB"/>
    <w:rsid w:val="00783207"/>
    <w:rsid w:val="0078346F"/>
    <w:rsid w:val="0078365D"/>
    <w:rsid w:val="00783A82"/>
    <w:rsid w:val="00783BB4"/>
    <w:rsid w:val="00783CCD"/>
    <w:rsid w:val="00783DA5"/>
    <w:rsid w:val="00783E1D"/>
    <w:rsid w:val="00783F0F"/>
    <w:rsid w:val="007846A9"/>
    <w:rsid w:val="007847F0"/>
    <w:rsid w:val="0078483B"/>
    <w:rsid w:val="00784929"/>
    <w:rsid w:val="00784C52"/>
    <w:rsid w:val="00784DC1"/>
    <w:rsid w:val="00784EED"/>
    <w:rsid w:val="007851E8"/>
    <w:rsid w:val="0078526C"/>
    <w:rsid w:val="007853FE"/>
    <w:rsid w:val="007856FD"/>
    <w:rsid w:val="00785900"/>
    <w:rsid w:val="00785B69"/>
    <w:rsid w:val="00785D3A"/>
    <w:rsid w:val="00785EC5"/>
    <w:rsid w:val="0078658C"/>
    <w:rsid w:val="00786606"/>
    <w:rsid w:val="00786810"/>
    <w:rsid w:val="00786958"/>
    <w:rsid w:val="0078696D"/>
    <w:rsid w:val="00786A97"/>
    <w:rsid w:val="00786DD3"/>
    <w:rsid w:val="00786E71"/>
    <w:rsid w:val="00786EDD"/>
    <w:rsid w:val="007876B4"/>
    <w:rsid w:val="00787DCD"/>
    <w:rsid w:val="00787E04"/>
    <w:rsid w:val="007905CF"/>
    <w:rsid w:val="007906C7"/>
    <w:rsid w:val="007908F8"/>
    <w:rsid w:val="00790BBD"/>
    <w:rsid w:val="00790C64"/>
    <w:rsid w:val="00791183"/>
    <w:rsid w:val="007911A6"/>
    <w:rsid w:val="007913FE"/>
    <w:rsid w:val="0079162F"/>
    <w:rsid w:val="00791D7F"/>
    <w:rsid w:val="00792682"/>
    <w:rsid w:val="0079271A"/>
    <w:rsid w:val="00792AC4"/>
    <w:rsid w:val="00792B43"/>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97EB3"/>
    <w:rsid w:val="007A0229"/>
    <w:rsid w:val="007A0803"/>
    <w:rsid w:val="007A09A1"/>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2AD"/>
    <w:rsid w:val="007A4336"/>
    <w:rsid w:val="007A43A2"/>
    <w:rsid w:val="007A4931"/>
    <w:rsid w:val="007A4AAE"/>
    <w:rsid w:val="007A4ABA"/>
    <w:rsid w:val="007A4C2A"/>
    <w:rsid w:val="007A4C6C"/>
    <w:rsid w:val="007A4D04"/>
    <w:rsid w:val="007A57D3"/>
    <w:rsid w:val="007A59F6"/>
    <w:rsid w:val="007A5B64"/>
    <w:rsid w:val="007A5CF4"/>
    <w:rsid w:val="007A65AB"/>
    <w:rsid w:val="007A6941"/>
    <w:rsid w:val="007A6AD9"/>
    <w:rsid w:val="007A6D62"/>
    <w:rsid w:val="007A77C2"/>
    <w:rsid w:val="007A7A96"/>
    <w:rsid w:val="007A7BA9"/>
    <w:rsid w:val="007A7CF5"/>
    <w:rsid w:val="007B0085"/>
    <w:rsid w:val="007B03AF"/>
    <w:rsid w:val="007B07EE"/>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734"/>
    <w:rsid w:val="007B383E"/>
    <w:rsid w:val="007B384A"/>
    <w:rsid w:val="007B39F0"/>
    <w:rsid w:val="007B4149"/>
    <w:rsid w:val="007B41F3"/>
    <w:rsid w:val="007B44D9"/>
    <w:rsid w:val="007B4E18"/>
    <w:rsid w:val="007B4F90"/>
    <w:rsid w:val="007B5018"/>
    <w:rsid w:val="007B52CD"/>
    <w:rsid w:val="007B5410"/>
    <w:rsid w:val="007B567F"/>
    <w:rsid w:val="007B5724"/>
    <w:rsid w:val="007B587E"/>
    <w:rsid w:val="007B58C4"/>
    <w:rsid w:val="007B58CD"/>
    <w:rsid w:val="007B5FC9"/>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23"/>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BF6"/>
    <w:rsid w:val="007C6DAD"/>
    <w:rsid w:val="007C6F93"/>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96E"/>
    <w:rsid w:val="007D1C9B"/>
    <w:rsid w:val="007D1EAC"/>
    <w:rsid w:val="007D2179"/>
    <w:rsid w:val="007D229A"/>
    <w:rsid w:val="007D24D3"/>
    <w:rsid w:val="007D26F2"/>
    <w:rsid w:val="007D2A8D"/>
    <w:rsid w:val="007D2F44"/>
    <w:rsid w:val="007D2F4D"/>
    <w:rsid w:val="007D34E3"/>
    <w:rsid w:val="007D36E7"/>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6BEC"/>
    <w:rsid w:val="007D703D"/>
    <w:rsid w:val="007D7175"/>
    <w:rsid w:val="007D7ADE"/>
    <w:rsid w:val="007D7E56"/>
    <w:rsid w:val="007E02A5"/>
    <w:rsid w:val="007E02D0"/>
    <w:rsid w:val="007E08F5"/>
    <w:rsid w:val="007E092C"/>
    <w:rsid w:val="007E1369"/>
    <w:rsid w:val="007E15CC"/>
    <w:rsid w:val="007E16E5"/>
    <w:rsid w:val="007E17A2"/>
    <w:rsid w:val="007E1A1B"/>
    <w:rsid w:val="007E1A88"/>
    <w:rsid w:val="007E208E"/>
    <w:rsid w:val="007E21BF"/>
    <w:rsid w:val="007E244E"/>
    <w:rsid w:val="007E27EB"/>
    <w:rsid w:val="007E288D"/>
    <w:rsid w:val="007E2F3D"/>
    <w:rsid w:val="007E2F4C"/>
    <w:rsid w:val="007E331F"/>
    <w:rsid w:val="007E3445"/>
    <w:rsid w:val="007E394F"/>
    <w:rsid w:val="007E39CE"/>
    <w:rsid w:val="007E3B71"/>
    <w:rsid w:val="007E3BB3"/>
    <w:rsid w:val="007E3C08"/>
    <w:rsid w:val="007E3C84"/>
    <w:rsid w:val="007E40C8"/>
    <w:rsid w:val="007E40CC"/>
    <w:rsid w:val="007E4450"/>
    <w:rsid w:val="007E4782"/>
    <w:rsid w:val="007E47E9"/>
    <w:rsid w:val="007E48C3"/>
    <w:rsid w:val="007E494C"/>
    <w:rsid w:val="007E4A63"/>
    <w:rsid w:val="007E4A78"/>
    <w:rsid w:val="007E4AF3"/>
    <w:rsid w:val="007E4C88"/>
    <w:rsid w:val="007E4E05"/>
    <w:rsid w:val="007E52BF"/>
    <w:rsid w:val="007E542E"/>
    <w:rsid w:val="007E585E"/>
    <w:rsid w:val="007E5C51"/>
    <w:rsid w:val="007E5FD9"/>
    <w:rsid w:val="007E612E"/>
    <w:rsid w:val="007E635F"/>
    <w:rsid w:val="007E6763"/>
    <w:rsid w:val="007E67C8"/>
    <w:rsid w:val="007E6C28"/>
    <w:rsid w:val="007E6D6A"/>
    <w:rsid w:val="007E6E00"/>
    <w:rsid w:val="007E75A3"/>
    <w:rsid w:val="007E7940"/>
    <w:rsid w:val="007E7A22"/>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483"/>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2D3"/>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0F2E"/>
    <w:rsid w:val="00801033"/>
    <w:rsid w:val="0080115D"/>
    <w:rsid w:val="0080125C"/>
    <w:rsid w:val="0080131C"/>
    <w:rsid w:val="00801363"/>
    <w:rsid w:val="0080137C"/>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03"/>
    <w:rsid w:val="00804DA1"/>
    <w:rsid w:val="00804E21"/>
    <w:rsid w:val="00804E7A"/>
    <w:rsid w:val="00805092"/>
    <w:rsid w:val="0080524F"/>
    <w:rsid w:val="008053AD"/>
    <w:rsid w:val="008053C8"/>
    <w:rsid w:val="008058C3"/>
    <w:rsid w:val="00805C4B"/>
    <w:rsid w:val="00805C70"/>
    <w:rsid w:val="00805F15"/>
    <w:rsid w:val="0080615A"/>
    <w:rsid w:val="0080656A"/>
    <w:rsid w:val="00806AAF"/>
    <w:rsid w:val="00806D6E"/>
    <w:rsid w:val="008070AC"/>
    <w:rsid w:val="00807169"/>
    <w:rsid w:val="008074A5"/>
    <w:rsid w:val="008074C6"/>
    <w:rsid w:val="00807A7B"/>
    <w:rsid w:val="00807B73"/>
    <w:rsid w:val="00807D99"/>
    <w:rsid w:val="0081007A"/>
    <w:rsid w:val="0081015F"/>
    <w:rsid w:val="008101FD"/>
    <w:rsid w:val="00810D26"/>
    <w:rsid w:val="00810D8D"/>
    <w:rsid w:val="00811835"/>
    <w:rsid w:val="00811E58"/>
    <w:rsid w:val="00811EE5"/>
    <w:rsid w:val="0081219B"/>
    <w:rsid w:val="0081246F"/>
    <w:rsid w:val="008128B1"/>
    <w:rsid w:val="00812ADB"/>
    <w:rsid w:val="00812FCD"/>
    <w:rsid w:val="00813D22"/>
    <w:rsid w:val="00813FD5"/>
    <w:rsid w:val="00814317"/>
    <w:rsid w:val="0081452D"/>
    <w:rsid w:val="00814E3E"/>
    <w:rsid w:val="00814F60"/>
    <w:rsid w:val="008156F8"/>
    <w:rsid w:val="0081581D"/>
    <w:rsid w:val="00815D50"/>
    <w:rsid w:val="00816225"/>
    <w:rsid w:val="00816622"/>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3AD"/>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7F"/>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ACE"/>
    <w:rsid w:val="00825F5C"/>
    <w:rsid w:val="00826345"/>
    <w:rsid w:val="00826609"/>
    <w:rsid w:val="008268F2"/>
    <w:rsid w:val="00826BE5"/>
    <w:rsid w:val="00826DCA"/>
    <w:rsid w:val="00826E33"/>
    <w:rsid w:val="008273B9"/>
    <w:rsid w:val="008274BF"/>
    <w:rsid w:val="00827EC1"/>
    <w:rsid w:val="00830263"/>
    <w:rsid w:val="0083091B"/>
    <w:rsid w:val="00830B81"/>
    <w:rsid w:val="00830DC3"/>
    <w:rsid w:val="00830F4F"/>
    <w:rsid w:val="00831555"/>
    <w:rsid w:val="00831900"/>
    <w:rsid w:val="00831EB7"/>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107"/>
    <w:rsid w:val="008359E0"/>
    <w:rsid w:val="00835F2D"/>
    <w:rsid w:val="008365B1"/>
    <w:rsid w:val="0083689A"/>
    <w:rsid w:val="00836B72"/>
    <w:rsid w:val="00836D84"/>
    <w:rsid w:val="00836ED6"/>
    <w:rsid w:val="008373CA"/>
    <w:rsid w:val="008376F6"/>
    <w:rsid w:val="00837D5B"/>
    <w:rsid w:val="00837E96"/>
    <w:rsid w:val="008400A4"/>
    <w:rsid w:val="008401DE"/>
    <w:rsid w:val="00840607"/>
    <w:rsid w:val="00840631"/>
    <w:rsid w:val="00840A16"/>
    <w:rsid w:val="0084112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4C50"/>
    <w:rsid w:val="0084556E"/>
    <w:rsid w:val="00845AD1"/>
    <w:rsid w:val="00845B5C"/>
    <w:rsid w:val="00845C12"/>
    <w:rsid w:val="0084638E"/>
    <w:rsid w:val="0084660F"/>
    <w:rsid w:val="00846791"/>
    <w:rsid w:val="008468FF"/>
    <w:rsid w:val="00846918"/>
    <w:rsid w:val="008469D9"/>
    <w:rsid w:val="00846D85"/>
    <w:rsid w:val="00846DC0"/>
    <w:rsid w:val="00847247"/>
    <w:rsid w:val="008474A7"/>
    <w:rsid w:val="00847854"/>
    <w:rsid w:val="00847AE3"/>
    <w:rsid w:val="008500E5"/>
    <w:rsid w:val="008506B6"/>
    <w:rsid w:val="00850AE0"/>
    <w:rsid w:val="00850EB2"/>
    <w:rsid w:val="00850FE3"/>
    <w:rsid w:val="0085196E"/>
    <w:rsid w:val="008519DC"/>
    <w:rsid w:val="00851F4F"/>
    <w:rsid w:val="00852072"/>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8D6"/>
    <w:rsid w:val="00856C4F"/>
    <w:rsid w:val="00856EA5"/>
    <w:rsid w:val="00856ED7"/>
    <w:rsid w:val="0085703C"/>
    <w:rsid w:val="0085723D"/>
    <w:rsid w:val="0085724E"/>
    <w:rsid w:val="00857262"/>
    <w:rsid w:val="00857833"/>
    <w:rsid w:val="00857A2F"/>
    <w:rsid w:val="00857EAD"/>
    <w:rsid w:val="0086011F"/>
    <w:rsid w:val="00860488"/>
    <w:rsid w:val="0086074B"/>
    <w:rsid w:val="0086087C"/>
    <w:rsid w:val="008608B7"/>
    <w:rsid w:val="0086099F"/>
    <w:rsid w:val="00860D8B"/>
    <w:rsid w:val="00860D8E"/>
    <w:rsid w:val="00861562"/>
    <w:rsid w:val="00861B25"/>
    <w:rsid w:val="00861D51"/>
    <w:rsid w:val="0086235C"/>
    <w:rsid w:val="00862548"/>
    <w:rsid w:val="008625C2"/>
    <w:rsid w:val="0086275E"/>
    <w:rsid w:val="00862B9D"/>
    <w:rsid w:val="00862F03"/>
    <w:rsid w:val="00864384"/>
    <w:rsid w:val="00864440"/>
    <w:rsid w:val="008648F3"/>
    <w:rsid w:val="00864D76"/>
    <w:rsid w:val="00864F3F"/>
    <w:rsid w:val="00865065"/>
    <w:rsid w:val="008650FC"/>
    <w:rsid w:val="008652CF"/>
    <w:rsid w:val="0086540F"/>
    <w:rsid w:val="00865C3B"/>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67E2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9D"/>
    <w:rsid w:val="008733AA"/>
    <w:rsid w:val="008733E4"/>
    <w:rsid w:val="00873419"/>
    <w:rsid w:val="00873D22"/>
    <w:rsid w:val="00873E17"/>
    <w:rsid w:val="00873F15"/>
    <w:rsid w:val="00874096"/>
    <w:rsid w:val="0087415B"/>
    <w:rsid w:val="00874A3A"/>
    <w:rsid w:val="00874ECD"/>
    <w:rsid w:val="00875003"/>
    <w:rsid w:val="0087559A"/>
    <w:rsid w:val="008756A4"/>
    <w:rsid w:val="00875793"/>
    <w:rsid w:val="00875846"/>
    <w:rsid w:val="008758B2"/>
    <w:rsid w:val="00875942"/>
    <w:rsid w:val="008759F5"/>
    <w:rsid w:val="00875B7B"/>
    <w:rsid w:val="00875D7C"/>
    <w:rsid w:val="00875E0D"/>
    <w:rsid w:val="00875E9A"/>
    <w:rsid w:val="00875F73"/>
    <w:rsid w:val="00876530"/>
    <w:rsid w:val="008766AC"/>
    <w:rsid w:val="008766C8"/>
    <w:rsid w:val="00876A0B"/>
    <w:rsid w:val="00877049"/>
    <w:rsid w:val="00877214"/>
    <w:rsid w:val="0087782C"/>
    <w:rsid w:val="008778B1"/>
    <w:rsid w:val="00877F4F"/>
    <w:rsid w:val="00877F56"/>
    <w:rsid w:val="00880389"/>
    <w:rsid w:val="008807FD"/>
    <w:rsid w:val="00880933"/>
    <w:rsid w:val="00880969"/>
    <w:rsid w:val="00880D53"/>
    <w:rsid w:val="00880F30"/>
    <w:rsid w:val="008813BA"/>
    <w:rsid w:val="00881A2F"/>
    <w:rsid w:val="00881BCA"/>
    <w:rsid w:val="00881D85"/>
    <w:rsid w:val="00882238"/>
    <w:rsid w:val="008822FA"/>
    <w:rsid w:val="008824D9"/>
    <w:rsid w:val="00882B01"/>
    <w:rsid w:val="00882C12"/>
    <w:rsid w:val="008833E8"/>
    <w:rsid w:val="0088494F"/>
    <w:rsid w:val="00884A70"/>
    <w:rsid w:val="00884D0B"/>
    <w:rsid w:val="00885329"/>
    <w:rsid w:val="00885457"/>
    <w:rsid w:val="008856DD"/>
    <w:rsid w:val="00885752"/>
    <w:rsid w:val="008859DE"/>
    <w:rsid w:val="00885AF8"/>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365"/>
    <w:rsid w:val="00892457"/>
    <w:rsid w:val="0089278A"/>
    <w:rsid w:val="00892899"/>
    <w:rsid w:val="008928EF"/>
    <w:rsid w:val="00892BE5"/>
    <w:rsid w:val="00892C24"/>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C94"/>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85"/>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2E0"/>
    <w:rsid w:val="008A44A9"/>
    <w:rsid w:val="008A459A"/>
    <w:rsid w:val="008A463D"/>
    <w:rsid w:val="008A479E"/>
    <w:rsid w:val="008A489F"/>
    <w:rsid w:val="008A4B7C"/>
    <w:rsid w:val="008A4D2D"/>
    <w:rsid w:val="008A4FEB"/>
    <w:rsid w:val="008A505D"/>
    <w:rsid w:val="008A50C4"/>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8A7"/>
    <w:rsid w:val="008B3C5C"/>
    <w:rsid w:val="008B3E08"/>
    <w:rsid w:val="008B3E6D"/>
    <w:rsid w:val="008B3FCA"/>
    <w:rsid w:val="008B41C2"/>
    <w:rsid w:val="008B41C6"/>
    <w:rsid w:val="008B421E"/>
    <w:rsid w:val="008B4DD7"/>
    <w:rsid w:val="008B4FFC"/>
    <w:rsid w:val="008B50E1"/>
    <w:rsid w:val="008B515B"/>
    <w:rsid w:val="008B5299"/>
    <w:rsid w:val="008B5384"/>
    <w:rsid w:val="008B5683"/>
    <w:rsid w:val="008B5A5F"/>
    <w:rsid w:val="008B5AB0"/>
    <w:rsid w:val="008B5D36"/>
    <w:rsid w:val="008B6054"/>
    <w:rsid w:val="008B6D03"/>
    <w:rsid w:val="008B7009"/>
    <w:rsid w:val="008B73EA"/>
    <w:rsid w:val="008B78BD"/>
    <w:rsid w:val="008B7B08"/>
    <w:rsid w:val="008B7BC5"/>
    <w:rsid w:val="008B7E20"/>
    <w:rsid w:val="008C01FF"/>
    <w:rsid w:val="008C048B"/>
    <w:rsid w:val="008C068D"/>
    <w:rsid w:val="008C06CF"/>
    <w:rsid w:val="008C0724"/>
    <w:rsid w:val="008C0890"/>
    <w:rsid w:val="008C09A8"/>
    <w:rsid w:val="008C09C2"/>
    <w:rsid w:val="008C0EBB"/>
    <w:rsid w:val="008C118E"/>
    <w:rsid w:val="008C11BA"/>
    <w:rsid w:val="008C13F0"/>
    <w:rsid w:val="008C157B"/>
    <w:rsid w:val="008C1D4F"/>
    <w:rsid w:val="008C1F26"/>
    <w:rsid w:val="008C1F57"/>
    <w:rsid w:val="008C1FCF"/>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179"/>
    <w:rsid w:val="008C57B8"/>
    <w:rsid w:val="008C5AFE"/>
    <w:rsid w:val="008C5C46"/>
    <w:rsid w:val="008C6184"/>
    <w:rsid w:val="008C6865"/>
    <w:rsid w:val="008C6E04"/>
    <w:rsid w:val="008C7008"/>
    <w:rsid w:val="008C7369"/>
    <w:rsid w:val="008C785E"/>
    <w:rsid w:val="008C7ACE"/>
    <w:rsid w:val="008C7DA8"/>
    <w:rsid w:val="008C7DD4"/>
    <w:rsid w:val="008D063C"/>
    <w:rsid w:val="008D0863"/>
    <w:rsid w:val="008D0990"/>
    <w:rsid w:val="008D0AFB"/>
    <w:rsid w:val="008D0E37"/>
    <w:rsid w:val="008D12FE"/>
    <w:rsid w:val="008D14CF"/>
    <w:rsid w:val="008D1511"/>
    <w:rsid w:val="008D17D9"/>
    <w:rsid w:val="008D1867"/>
    <w:rsid w:val="008D18E5"/>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433"/>
    <w:rsid w:val="008D4AC4"/>
    <w:rsid w:val="008D4B15"/>
    <w:rsid w:val="008D5141"/>
    <w:rsid w:val="008D52F6"/>
    <w:rsid w:val="008D5A60"/>
    <w:rsid w:val="008D5D5C"/>
    <w:rsid w:val="008D5EF8"/>
    <w:rsid w:val="008D60BC"/>
    <w:rsid w:val="008D6132"/>
    <w:rsid w:val="008D6214"/>
    <w:rsid w:val="008D636B"/>
    <w:rsid w:val="008D6516"/>
    <w:rsid w:val="008D6631"/>
    <w:rsid w:val="008D665E"/>
    <w:rsid w:val="008D6946"/>
    <w:rsid w:val="008D6B37"/>
    <w:rsid w:val="008D6D62"/>
    <w:rsid w:val="008D6D7B"/>
    <w:rsid w:val="008D6EA4"/>
    <w:rsid w:val="008D6EB2"/>
    <w:rsid w:val="008D7041"/>
    <w:rsid w:val="008D70B3"/>
    <w:rsid w:val="008D7D04"/>
    <w:rsid w:val="008D7EB7"/>
    <w:rsid w:val="008E002B"/>
    <w:rsid w:val="008E03AD"/>
    <w:rsid w:val="008E0430"/>
    <w:rsid w:val="008E0582"/>
    <w:rsid w:val="008E0BA1"/>
    <w:rsid w:val="008E0C68"/>
    <w:rsid w:val="008E0CEB"/>
    <w:rsid w:val="008E0E60"/>
    <w:rsid w:val="008E0EB8"/>
    <w:rsid w:val="008E0EDE"/>
    <w:rsid w:val="008E0F3F"/>
    <w:rsid w:val="008E109E"/>
    <w:rsid w:val="008E10A6"/>
    <w:rsid w:val="008E1225"/>
    <w:rsid w:val="008E1271"/>
    <w:rsid w:val="008E1342"/>
    <w:rsid w:val="008E17B0"/>
    <w:rsid w:val="008E1897"/>
    <w:rsid w:val="008E1A5B"/>
    <w:rsid w:val="008E1D9F"/>
    <w:rsid w:val="008E2251"/>
    <w:rsid w:val="008E24B3"/>
    <w:rsid w:val="008E24CA"/>
    <w:rsid w:val="008E25ED"/>
    <w:rsid w:val="008E28EB"/>
    <w:rsid w:val="008E29BA"/>
    <w:rsid w:val="008E2F6E"/>
    <w:rsid w:val="008E318C"/>
    <w:rsid w:val="008E333F"/>
    <w:rsid w:val="008E3359"/>
    <w:rsid w:val="008E38AD"/>
    <w:rsid w:val="008E3CA3"/>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5C2"/>
    <w:rsid w:val="008F288F"/>
    <w:rsid w:val="008F2A5E"/>
    <w:rsid w:val="008F2BE3"/>
    <w:rsid w:val="008F2C30"/>
    <w:rsid w:val="008F2C88"/>
    <w:rsid w:val="008F2C90"/>
    <w:rsid w:val="008F2FD5"/>
    <w:rsid w:val="008F31F2"/>
    <w:rsid w:val="008F37E5"/>
    <w:rsid w:val="008F397D"/>
    <w:rsid w:val="008F4170"/>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C42"/>
    <w:rsid w:val="008F7D40"/>
    <w:rsid w:val="008F7EEC"/>
    <w:rsid w:val="0090008C"/>
    <w:rsid w:val="00900239"/>
    <w:rsid w:val="0090044E"/>
    <w:rsid w:val="00900512"/>
    <w:rsid w:val="00900712"/>
    <w:rsid w:val="00900727"/>
    <w:rsid w:val="00900DA8"/>
    <w:rsid w:val="00901274"/>
    <w:rsid w:val="009014A9"/>
    <w:rsid w:val="00901AA5"/>
    <w:rsid w:val="00901D29"/>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91C"/>
    <w:rsid w:val="00903E52"/>
    <w:rsid w:val="00903F05"/>
    <w:rsid w:val="009042CC"/>
    <w:rsid w:val="009043A6"/>
    <w:rsid w:val="00904584"/>
    <w:rsid w:val="00904640"/>
    <w:rsid w:val="00904720"/>
    <w:rsid w:val="00904748"/>
    <w:rsid w:val="0090483C"/>
    <w:rsid w:val="00904FF4"/>
    <w:rsid w:val="009052A9"/>
    <w:rsid w:val="00905BCE"/>
    <w:rsid w:val="00905F2A"/>
    <w:rsid w:val="0090610B"/>
    <w:rsid w:val="009064E9"/>
    <w:rsid w:val="0090658F"/>
    <w:rsid w:val="009065C9"/>
    <w:rsid w:val="0090696D"/>
    <w:rsid w:val="00906B53"/>
    <w:rsid w:val="00906CD6"/>
    <w:rsid w:val="00906E4D"/>
    <w:rsid w:val="00906E5D"/>
    <w:rsid w:val="00906F31"/>
    <w:rsid w:val="0090717C"/>
    <w:rsid w:val="0090729B"/>
    <w:rsid w:val="00907576"/>
    <w:rsid w:val="00907656"/>
    <w:rsid w:val="0090779E"/>
    <w:rsid w:val="009078B3"/>
    <w:rsid w:val="00907A4F"/>
    <w:rsid w:val="00907A77"/>
    <w:rsid w:val="00907BDC"/>
    <w:rsid w:val="00907C68"/>
    <w:rsid w:val="00907E00"/>
    <w:rsid w:val="009103CA"/>
    <w:rsid w:val="009105C1"/>
    <w:rsid w:val="00910606"/>
    <w:rsid w:val="00910737"/>
    <w:rsid w:val="0091088D"/>
    <w:rsid w:val="00910A09"/>
    <w:rsid w:val="00910B5B"/>
    <w:rsid w:val="00910B80"/>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1A6"/>
    <w:rsid w:val="0092180D"/>
    <w:rsid w:val="009218BD"/>
    <w:rsid w:val="00921AED"/>
    <w:rsid w:val="00922230"/>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6CA"/>
    <w:rsid w:val="00931719"/>
    <w:rsid w:val="00931A6A"/>
    <w:rsid w:val="00931DCE"/>
    <w:rsid w:val="009321ED"/>
    <w:rsid w:val="00932522"/>
    <w:rsid w:val="0093256A"/>
    <w:rsid w:val="009327AD"/>
    <w:rsid w:val="009328C7"/>
    <w:rsid w:val="00932E11"/>
    <w:rsid w:val="009336EC"/>
    <w:rsid w:val="0093387F"/>
    <w:rsid w:val="00933998"/>
    <w:rsid w:val="00933B78"/>
    <w:rsid w:val="00933E32"/>
    <w:rsid w:val="00933F56"/>
    <w:rsid w:val="009346EE"/>
    <w:rsid w:val="00934C13"/>
    <w:rsid w:val="00934F54"/>
    <w:rsid w:val="0093515C"/>
    <w:rsid w:val="009351BB"/>
    <w:rsid w:val="00935228"/>
    <w:rsid w:val="009353CC"/>
    <w:rsid w:val="009354CE"/>
    <w:rsid w:val="009355A2"/>
    <w:rsid w:val="00935848"/>
    <w:rsid w:val="0093585C"/>
    <w:rsid w:val="009359CE"/>
    <w:rsid w:val="00935F9E"/>
    <w:rsid w:val="0093694E"/>
    <w:rsid w:val="00936B49"/>
    <w:rsid w:val="00936C1E"/>
    <w:rsid w:val="00936D98"/>
    <w:rsid w:val="0093765A"/>
    <w:rsid w:val="00937982"/>
    <w:rsid w:val="00937AA8"/>
    <w:rsid w:val="00940324"/>
    <w:rsid w:val="0094042F"/>
    <w:rsid w:val="00940566"/>
    <w:rsid w:val="00940977"/>
    <w:rsid w:val="009409C1"/>
    <w:rsid w:val="00940C24"/>
    <w:rsid w:val="009414B6"/>
    <w:rsid w:val="00941523"/>
    <w:rsid w:val="009417E4"/>
    <w:rsid w:val="009419B5"/>
    <w:rsid w:val="00941A2C"/>
    <w:rsid w:val="00941AD7"/>
    <w:rsid w:val="00941BEB"/>
    <w:rsid w:val="0094225E"/>
    <w:rsid w:val="0094226B"/>
    <w:rsid w:val="00942316"/>
    <w:rsid w:val="00942523"/>
    <w:rsid w:val="009425CA"/>
    <w:rsid w:val="0094265B"/>
    <w:rsid w:val="00942C80"/>
    <w:rsid w:val="00943029"/>
    <w:rsid w:val="00943197"/>
    <w:rsid w:val="009431CD"/>
    <w:rsid w:val="00943460"/>
    <w:rsid w:val="00943577"/>
    <w:rsid w:val="009435F2"/>
    <w:rsid w:val="009435FD"/>
    <w:rsid w:val="00943AFB"/>
    <w:rsid w:val="00943C94"/>
    <w:rsid w:val="009442DC"/>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6F84"/>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07"/>
    <w:rsid w:val="00952253"/>
    <w:rsid w:val="0095288C"/>
    <w:rsid w:val="009528E2"/>
    <w:rsid w:val="00952D8F"/>
    <w:rsid w:val="00952D91"/>
    <w:rsid w:val="0095336B"/>
    <w:rsid w:val="0095380C"/>
    <w:rsid w:val="00953F1C"/>
    <w:rsid w:val="00954041"/>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1B36"/>
    <w:rsid w:val="00961CB7"/>
    <w:rsid w:val="00962025"/>
    <w:rsid w:val="009620FD"/>
    <w:rsid w:val="0096229D"/>
    <w:rsid w:val="00962942"/>
    <w:rsid w:val="009629F2"/>
    <w:rsid w:val="00962B9B"/>
    <w:rsid w:val="00962EB2"/>
    <w:rsid w:val="00962F6F"/>
    <w:rsid w:val="009631C1"/>
    <w:rsid w:val="00963B2C"/>
    <w:rsid w:val="00963B42"/>
    <w:rsid w:val="00963B86"/>
    <w:rsid w:val="00964478"/>
    <w:rsid w:val="00964777"/>
    <w:rsid w:val="009650AC"/>
    <w:rsid w:val="009657F1"/>
    <w:rsid w:val="0096587E"/>
    <w:rsid w:val="00965A76"/>
    <w:rsid w:val="00965ACF"/>
    <w:rsid w:val="00965C8A"/>
    <w:rsid w:val="0096625D"/>
    <w:rsid w:val="00966263"/>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086"/>
    <w:rsid w:val="00970460"/>
    <w:rsid w:val="009704AF"/>
    <w:rsid w:val="009705D8"/>
    <w:rsid w:val="009708FF"/>
    <w:rsid w:val="009709F8"/>
    <w:rsid w:val="00970A01"/>
    <w:rsid w:val="00970B21"/>
    <w:rsid w:val="00970BD4"/>
    <w:rsid w:val="00971683"/>
    <w:rsid w:val="00971781"/>
    <w:rsid w:val="00971AEF"/>
    <w:rsid w:val="00971F8D"/>
    <w:rsid w:val="009720BD"/>
    <w:rsid w:val="0097216C"/>
    <w:rsid w:val="009724E2"/>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25"/>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C2B"/>
    <w:rsid w:val="00977C85"/>
    <w:rsid w:val="00977DCC"/>
    <w:rsid w:val="00977E45"/>
    <w:rsid w:val="00977EB0"/>
    <w:rsid w:val="00977FA3"/>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956"/>
    <w:rsid w:val="00984AED"/>
    <w:rsid w:val="00984F6D"/>
    <w:rsid w:val="00985047"/>
    <w:rsid w:val="00985303"/>
    <w:rsid w:val="009856AE"/>
    <w:rsid w:val="00985719"/>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532"/>
    <w:rsid w:val="0099196F"/>
    <w:rsid w:val="00991C46"/>
    <w:rsid w:val="00991CD6"/>
    <w:rsid w:val="00991D17"/>
    <w:rsid w:val="00991E04"/>
    <w:rsid w:val="0099203F"/>
    <w:rsid w:val="009922CC"/>
    <w:rsid w:val="009923BA"/>
    <w:rsid w:val="009926C0"/>
    <w:rsid w:val="00992795"/>
    <w:rsid w:val="00992B13"/>
    <w:rsid w:val="00992B98"/>
    <w:rsid w:val="00993319"/>
    <w:rsid w:val="0099342D"/>
    <w:rsid w:val="0099359F"/>
    <w:rsid w:val="00993E64"/>
    <w:rsid w:val="00994376"/>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58B"/>
    <w:rsid w:val="0099660D"/>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361"/>
    <w:rsid w:val="009A14EF"/>
    <w:rsid w:val="009A1729"/>
    <w:rsid w:val="009A1748"/>
    <w:rsid w:val="009A1810"/>
    <w:rsid w:val="009A1A4C"/>
    <w:rsid w:val="009A1B4A"/>
    <w:rsid w:val="009A1CC9"/>
    <w:rsid w:val="009A1D24"/>
    <w:rsid w:val="009A1E22"/>
    <w:rsid w:val="009A2438"/>
    <w:rsid w:val="009A2A90"/>
    <w:rsid w:val="009A2DF9"/>
    <w:rsid w:val="009A3326"/>
    <w:rsid w:val="009A345E"/>
    <w:rsid w:val="009A367B"/>
    <w:rsid w:val="009A373B"/>
    <w:rsid w:val="009A3A86"/>
    <w:rsid w:val="009A3DB8"/>
    <w:rsid w:val="009A40F0"/>
    <w:rsid w:val="009A4282"/>
    <w:rsid w:val="009A448D"/>
    <w:rsid w:val="009A4869"/>
    <w:rsid w:val="009A496F"/>
    <w:rsid w:val="009A4DD5"/>
    <w:rsid w:val="009A5091"/>
    <w:rsid w:val="009A5835"/>
    <w:rsid w:val="009A5842"/>
    <w:rsid w:val="009A586D"/>
    <w:rsid w:val="009A5A1E"/>
    <w:rsid w:val="009A5B28"/>
    <w:rsid w:val="009A5B79"/>
    <w:rsid w:val="009A5C9B"/>
    <w:rsid w:val="009A5D8D"/>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348"/>
    <w:rsid w:val="009B138A"/>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D19"/>
    <w:rsid w:val="009B7E83"/>
    <w:rsid w:val="009C0074"/>
    <w:rsid w:val="009C03E7"/>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74C"/>
    <w:rsid w:val="009C2CE0"/>
    <w:rsid w:val="009C3021"/>
    <w:rsid w:val="009C330C"/>
    <w:rsid w:val="009C33D7"/>
    <w:rsid w:val="009C3408"/>
    <w:rsid w:val="009C37ED"/>
    <w:rsid w:val="009C39BC"/>
    <w:rsid w:val="009C3A66"/>
    <w:rsid w:val="009C4439"/>
    <w:rsid w:val="009C4607"/>
    <w:rsid w:val="009C4B5B"/>
    <w:rsid w:val="009C4B9F"/>
    <w:rsid w:val="009C4BC2"/>
    <w:rsid w:val="009C4D1E"/>
    <w:rsid w:val="009C4D22"/>
    <w:rsid w:val="009C5049"/>
    <w:rsid w:val="009C5144"/>
    <w:rsid w:val="009C536F"/>
    <w:rsid w:val="009C53A2"/>
    <w:rsid w:val="009C5E0C"/>
    <w:rsid w:val="009C6009"/>
    <w:rsid w:val="009C6283"/>
    <w:rsid w:val="009C65E8"/>
    <w:rsid w:val="009C692F"/>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5B6"/>
    <w:rsid w:val="009D3ADA"/>
    <w:rsid w:val="009D4C59"/>
    <w:rsid w:val="009D4CBF"/>
    <w:rsid w:val="009D4F16"/>
    <w:rsid w:val="009D552E"/>
    <w:rsid w:val="009D563F"/>
    <w:rsid w:val="009D590D"/>
    <w:rsid w:val="009D5BAB"/>
    <w:rsid w:val="009D5E71"/>
    <w:rsid w:val="009D5FF6"/>
    <w:rsid w:val="009D6051"/>
    <w:rsid w:val="009D6063"/>
    <w:rsid w:val="009D62C1"/>
    <w:rsid w:val="009D6A0A"/>
    <w:rsid w:val="009D71F2"/>
    <w:rsid w:val="009D7580"/>
    <w:rsid w:val="009D7799"/>
    <w:rsid w:val="009E058F"/>
    <w:rsid w:val="009E0A3B"/>
    <w:rsid w:val="009E0A9E"/>
    <w:rsid w:val="009E0BCE"/>
    <w:rsid w:val="009E0D9C"/>
    <w:rsid w:val="009E17D4"/>
    <w:rsid w:val="009E19A2"/>
    <w:rsid w:val="009E1FAD"/>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38C"/>
    <w:rsid w:val="009E5913"/>
    <w:rsid w:val="009E5AFC"/>
    <w:rsid w:val="009E5C30"/>
    <w:rsid w:val="009E5C60"/>
    <w:rsid w:val="009E5C6C"/>
    <w:rsid w:val="009E6032"/>
    <w:rsid w:val="009E62FF"/>
    <w:rsid w:val="009E64DB"/>
    <w:rsid w:val="009E6794"/>
    <w:rsid w:val="009E706F"/>
    <w:rsid w:val="009E7189"/>
    <w:rsid w:val="009E71C8"/>
    <w:rsid w:val="009E725F"/>
    <w:rsid w:val="009E75F1"/>
    <w:rsid w:val="009E7620"/>
    <w:rsid w:val="009E7916"/>
    <w:rsid w:val="009E79CB"/>
    <w:rsid w:val="009E7A35"/>
    <w:rsid w:val="009E7C7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4F9"/>
    <w:rsid w:val="009F150E"/>
    <w:rsid w:val="009F177C"/>
    <w:rsid w:val="009F2009"/>
    <w:rsid w:val="009F209A"/>
    <w:rsid w:val="009F23FB"/>
    <w:rsid w:val="009F2490"/>
    <w:rsid w:val="009F25A4"/>
    <w:rsid w:val="009F266E"/>
    <w:rsid w:val="009F27AD"/>
    <w:rsid w:val="009F2805"/>
    <w:rsid w:val="009F2A8B"/>
    <w:rsid w:val="009F2AC2"/>
    <w:rsid w:val="009F2AE2"/>
    <w:rsid w:val="009F304C"/>
    <w:rsid w:val="009F32FF"/>
    <w:rsid w:val="009F3BCE"/>
    <w:rsid w:val="009F3C31"/>
    <w:rsid w:val="009F3C3F"/>
    <w:rsid w:val="009F3FB5"/>
    <w:rsid w:val="009F4129"/>
    <w:rsid w:val="009F413C"/>
    <w:rsid w:val="009F47C9"/>
    <w:rsid w:val="009F4A55"/>
    <w:rsid w:val="009F4A77"/>
    <w:rsid w:val="009F4C9D"/>
    <w:rsid w:val="009F4DFF"/>
    <w:rsid w:val="009F4E17"/>
    <w:rsid w:val="009F521F"/>
    <w:rsid w:val="009F5356"/>
    <w:rsid w:val="009F543A"/>
    <w:rsid w:val="009F54A0"/>
    <w:rsid w:val="009F553C"/>
    <w:rsid w:val="009F56EC"/>
    <w:rsid w:val="009F59F8"/>
    <w:rsid w:val="009F5BEF"/>
    <w:rsid w:val="009F5DB9"/>
    <w:rsid w:val="009F5F87"/>
    <w:rsid w:val="009F62AD"/>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7E1"/>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3D"/>
    <w:rsid w:val="00A064B2"/>
    <w:rsid w:val="00A06C2A"/>
    <w:rsid w:val="00A06E12"/>
    <w:rsid w:val="00A06F02"/>
    <w:rsid w:val="00A06F20"/>
    <w:rsid w:val="00A0703A"/>
    <w:rsid w:val="00A07249"/>
    <w:rsid w:val="00A072AC"/>
    <w:rsid w:val="00A074C2"/>
    <w:rsid w:val="00A074E5"/>
    <w:rsid w:val="00A07882"/>
    <w:rsid w:val="00A07895"/>
    <w:rsid w:val="00A078D3"/>
    <w:rsid w:val="00A079CF"/>
    <w:rsid w:val="00A07A48"/>
    <w:rsid w:val="00A07C20"/>
    <w:rsid w:val="00A102BB"/>
    <w:rsid w:val="00A10486"/>
    <w:rsid w:val="00A106B9"/>
    <w:rsid w:val="00A108EE"/>
    <w:rsid w:val="00A109E8"/>
    <w:rsid w:val="00A10BB8"/>
    <w:rsid w:val="00A10D05"/>
    <w:rsid w:val="00A11BBE"/>
    <w:rsid w:val="00A11C08"/>
    <w:rsid w:val="00A11C19"/>
    <w:rsid w:val="00A11CD6"/>
    <w:rsid w:val="00A11F8C"/>
    <w:rsid w:val="00A1200D"/>
    <w:rsid w:val="00A1201A"/>
    <w:rsid w:val="00A120DF"/>
    <w:rsid w:val="00A12303"/>
    <w:rsid w:val="00A126C9"/>
    <w:rsid w:val="00A1284E"/>
    <w:rsid w:val="00A129D8"/>
    <w:rsid w:val="00A12C3C"/>
    <w:rsid w:val="00A12DA1"/>
    <w:rsid w:val="00A1328E"/>
    <w:rsid w:val="00A132A1"/>
    <w:rsid w:val="00A13415"/>
    <w:rsid w:val="00A13540"/>
    <w:rsid w:val="00A13610"/>
    <w:rsid w:val="00A137E4"/>
    <w:rsid w:val="00A138AE"/>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58"/>
    <w:rsid w:val="00A16E83"/>
    <w:rsid w:val="00A16EBF"/>
    <w:rsid w:val="00A172E8"/>
    <w:rsid w:val="00A174B4"/>
    <w:rsid w:val="00A17705"/>
    <w:rsid w:val="00A179FF"/>
    <w:rsid w:val="00A17AE6"/>
    <w:rsid w:val="00A17BB2"/>
    <w:rsid w:val="00A17DF7"/>
    <w:rsid w:val="00A2003C"/>
    <w:rsid w:val="00A201E6"/>
    <w:rsid w:val="00A20427"/>
    <w:rsid w:val="00A2044F"/>
    <w:rsid w:val="00A20E51"/>
    <w:rsid w:val="00A20EF2"/>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3E18"/>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6D6B"/>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693"/>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68C"/>
    <w:rsid w:val="00A3381D"/>
    <w:rsid w:val="00A33C39"/>
    <w:rsid w:val="00A33CB3"/>
    <w:rsid w:val="00A340E3"/>
    <w:rsid w:val="00A3432B"/>
    <w:rsid w:val="00A34346"/>
    <w:rsid w:val="00A346BA"/>
    <w:rsid w:val="00A34863"/>
    <w:rsid w:val="00A349B8"/>
    <w:rsid w:val="00A349F0"/>
    <w:rsid w:val="00A34BC4"/>
    <w:rsid w:val="00A34C59"/>
    <w:rsid w:val="00A34C67"/>
    <w:rsid w:val="00A34C8C"/>
    <w:rsid w:val="00A34D3C"/>
    <w:rsid w:val="00A34D62"/>
    <w:rsid w:val="00A34D90"/>
    <w:rsid w:val="00A34E1B"/>
    <w:rsid w:val="00A35B18"/>
    <w:rsid w:val="00A3611D"/>
    <w:rsid w:val="00A36339"/>
    <w:rsid w:val="00A366E4"/>
    <w:rsid w:val="00A36871"/>
    <w:rsid w:val="00A36D11"/>
    <w:rsid w:val="00A36E32"/>
    <w:rsid w:val="00A36E3C"/>
    <w:rsid w:val="00A377FD"/>
    <w:rsid w:val="00A37BED"/>
    <w:rsid w:val="00A37EDA"/>
    <w:rsid w:val="00A409DE"/>
    <w:rsid w:val="00A40A98"/>
    <w:rsid w:val="00A40C79"/>
    <w:rsid w:val="00A410F0"/>
    <w:rsid w:val="00A4112D"/>
    <w:rsid w:val="00A41221"/>
    <w:rsid w:val="00A41278"/>
    <w:rsid w:val="00A41B09"/>
    <w:rsid w:val="00A41E2A"/>
    <w:rsid w:val="00A41EEF"/>
    <w:rsid w:val="00A428FB"/>
    <w:rsid w:val="00A42B9D"/>
    <w:rsid w:val="00A42ED3"/>
    <w:rsid w:val="00A43170"/>
    <w:rsid w:val="00A43256"/>
    <w:rsid w:val="00A43403"/>
    <w:rsid w:val="00A43460"/>
    <w:rsid w:val="00A43652"/>
    <w:rsid w:val="00A4376F"/>
    <w:rsid w:val="00A43F56"/>
    <w:rsid w:val="00A43FD0"/>
    <w:rsid w:val="00A44919"/>
    <w:rsid w:val="00A44C29"/>
    <w:rsid w:val="00A4549F"/>
    <w:rsid w:val="00A45850"/>
    <w:rsid w:val="00A45B9B"/>
    <w:rsid w:val="00A45C7E"/>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CC9"/>
    <w:rsid w:val="00A51EB3"/>
    <w:rsid w:val="00A51F95"/>
    <w:rsid w:val="00A51FAC"/>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CA0"/>
    <w:rsid w:val="00A55D7D"/>
    <w:rsid w:val="00A55E2B"/>
    <w:rsid w:val="00A55EAB"/>
    <w:rsid w:val="00A55F27"/>
    <w:rsid w:val="00A5621F"/>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1E6"/>
    <w:rsid w:val="00A64841"/>
    <w:rsid w:val="00A648C2"/>
    <w:rsid w:val="00A64942"/>
    <w:rsid w:val="00A64DA7"/>
    <w:rsid w:val="00A64E36"/>
    <w:rsid w:val="00A64F71"/>
    <w:rsid w:val="00A65911"/>
    <w:rsid w:val="00A6594E"/>
    <w:rsid w:val="00A65C0A"/>
    <w:rsid w:val="00A65CE0"/>
    <w:rsid w:val="00A6643C"/>
    <w:rsid w:val="00A664E3"/>
    <w:rsid w:val="00A6653C"/>
    <w:rsid w:val="00A66F8E"/>
    <w:rsid w:val="00A6713B"/>
    <w:rsid w:val="00A67544"/>
    <w:rsid w:val="00A67678"/>
    <w:rsid w:val="00A67DD2"/>
    <w:rsid w:val="00A7000A"/>
    <w:rsid w:val="00A70034"/>
    <w:rsid w:val="00A701EC"/>
    <w:rsid w:val="00A70438"/>
    <w:rsid w:val="00A705DF"/>
    <w:rsid w:val="00A7075B"/>
    <w:rsid w:val="00A709B0"/>
    <w:rsid w:val="00A70A8A"/>
    <w:rsid w:val="00A70DB0"/>
    <w:rsid w:val="00A7100B"/>
    <w:rsid w:val="00A7108C"/>
    <w:rsid w:val="00A71584"/>
    <w:rsid w:val="00A71629"/>
    <w:rsid w:val="00A71A3A"/>
    <w:rsid w:val="00A71B1A"/>
    <w:rsid w:val="00A71CE6"/>
    <w:rsid w:val="00A71D23"/>
    <w:rsid w:val="00A71E64"/>
    <w:rsid w:val="00A725EE"/>
    <w:rsid w:val="00A72C2A"/>
    <w:rsid w:val="00A72DC1"/>
    <w:rsid w:val="00A73020"/>
    <w:rsid w:val="00A7333A"/>
    <w:rsid w:val="00A7334C"/>
    <w:rsid w:val="00A7357C"/>
    <w:rsid w:val="00A73632"/>
    <w:rsid w:val="00A736B2"/>
    <w:rsid w:val="00A7379F"/>
    <w:rsid w:val="00A739DB"/>
    <w:rsid w:val="00A73D0D"/>
    <w:rsid w:val="00A73FE5"/>
    <w:rsid w:val="00A7497D"/>
    <w:rsid w:val="00A74A92"/>
    <w:rsid w:val="00A74E31"/>
    <w:rsid w:val="00A75399"/>
    <w:rsid w:val="00A75CC1"/>
    <w:rsid w:val="00A75CF7"/>
    <w:rsid w:val="00A75E88"/>
    <w:rsid w:val="00A75FB5"/>
    <w:rsid w:val="00A7611B"/>
    <w:rsid w:val="00A76538"/>
    <w:rsid w:val="00A765CD"/>
    <w:rsid w:val="00A766E4"/>
    <w:rsid w:val="00A76763"/>
    <w:rsid w:val="00A76A93"/>
    <w:rsid w:val="00A76B22"/>
    <w:rsid w:val="00A76D0D"/>
    <w:rsid w:val="00A775B8"/>
    <w:rsid w:val="00A77668"/>
    <w:rsid w:val="00A77B7B"/>
    <w:rsid w:val="00A77E3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3EA"/>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10A6"/>
    <w:rsid w:val="00A9128D"/>
    <w:rsid w:val="00A9192E"/>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97C1E"/>
    <w:rsid w:val="00AA01F3"/>
    <w:rsid w:val="00AA06B1"/>
    <w:rsid w:val="00AA06F7"/>
    <w:rsid w:val="00AA07A5"/>
    <w:rsid w:val="00AA080D"/>
    <w:rsid w:val="00AA08E5"/>
    <w:rsid w:val="00AA0A41"/>
    <w:rsid w:val="00AA0AF1"/>
    <w:rsid w:val="00AA0BF5"/>
    <w:rsid w:val="00AA1626"/>
    <w:rsid w:val="00AA1C25"/>
    <w:rsid w:val="00AA1C7A"/>
    <w:rsid w:val="00AA2133"/>
    <w:rsid w:val="00AA2301"/>
    <w:rsid w:val="00AA292C"/>
    <w:rsid w:val="00AA323E"/>
    <w:rsid w:val="00AA3B66"/>
    <w:rsid w:val="00AA3D20"/>
    <w:rsid w:val="00AA3DB7"/>
    <w:rsid w:val="00AA4073"/>
    <w:rsid w:val="00AA431A"/>
    <w:rsid w:val="00AA4358"/>
    <w:rsid w:val="00AA45A6"/>
    <w:rsid w:val="00AA46B3"/>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176"/>
    <w:rsid w:val="00AB185A"/>
    <w:rsid w:val="00AB18AE"/>
    <w:rsid w:val="00AB1BA7"/>
    <w:rsid w:val="00AB1E04"/>
    <w:rsid w:val="00AB29CF"/>
    <w:rsid w:val="00AB2D4A"/>
    <w:rsid w:val="00AB2EB9"/>
    <w:rsid w:val="00AB3113"/>
    <w:rsid w:val="00AB32C3"/>
    <w:rsid w:val="00AB32D8"/>
    <w:rsid w:val="00AB3358"/>
    <w:rsid w:val="00AB348A"/>
    <w:rsid w:val="00AB358D"/>
    <w:rsid w:val="00AB389F"/>
    <w:rsid w:val="00AB39F4"/>
    <w:rsid w:val="00AB3DE1"/>
    <w:rsid w:val="00AB3E56"/>
    <w:rsid w:val="00AB3E7F"/>
    <w:rsid w:val="00AB3F38"/>
    <w:rsid w:val="00AB40E4"/>
    <w:rsid w:val="00AB43EC"/>
    <w:rsid w:val="00AB44C1"/>
    <w:rsid w:val="00AB488E"/>
    <w:rsid w:val="00AB48FF"/>
    <w:rsid w:val="00AB4BF4"/>
    <w:rsid w:val="00AB4C35"/>
    <w:rsid w:val="00AB4CA4"/>
    <w:rsid w:val="00AB50AF"/>
    <w:rsid w:val="00AB50FC"/>
    <w:rsid w:val="00AB577C"/>
    <w:rsid w:val="00AB58CA"/>
    <w:rsid w:val="00AB5ADF"/>
    <w:rsid w:val="00AB5C2E"/>
    <w:rsid w:val="00AB5D3A"/>
    <w:rsid w:val="00AB5E57"/>
    <w:rsid w:val="00AB5FB8"/>
    <w:rsid w:val="00AB61A8"/>
    <w:rsid w:val="00AB669D"/>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3A05"/>
    <w:rsid w:val="00AC3FB4"/>
    <w:rsid w:val="00AC44D0"/>
    <w:rsid w:val="00AC44EA"/>
    <w:rsid w:val="00AC47BD"/>
    <w:rsid w:val="00AC4B24"/>
    <w:rsid w:val="00AC4D74"/>
    <w:rsid w:val="00AC4E94"/>
    <w:rsid w:val="00AC5636"/>
    <w:rsid w:val="00AC56F8"/>
    <w:rsid w:val="00AC5A93"/>
    <w:rsid w:val="00AC5CDC"/>
    <w:rsid w:val="00AC5FD6"/>
    <w:rsid w:val="00AC6069"/>
    <w:rsid w:val="00AC6629"/>
    <w:rsid w:val="00AC67A8"/>
    <w:rsid w:val="00AC6972"/>
    <w:rsid w:val="00AC69F9"/>
    <w:rsid w:val="00AC6A93"/>
    <w:rsid w:val="00AC7125"/>
    <w:rsid w:val="00AC7212"/>
    <w:rsid w:val="00AC731E"/>
    <w:rsid w:val="00AC74DA"/>
    <w:rsid w:val="00AC7582"/>
    <w:rsid w:val="00AC7A2B"/>
    <w:rsid w:val="00AC7C25"/>
    <w:rsid w:val="00AC7E69"/>
    <w:rsid w:val="00AC7ECB"/>
    <w:rsid w:val="00AD0080"/>
    <w:rsid w:val="00AD00F9"/>
    <w:rsid w:val="00AD020A"/>
    <w:rsid w:val="00AD0214"/>
    <w:rsid w:val="00AD0281"/>
    <w:rsid w:val="00AD05C5"/>
    <w:rsid w:val="00AD08E5"/>
    <w:rsid w:val="00AD0914"/>
    <w:rsid w:val="00AD0A51"/>
    <w:rsid w:val="00AD0A88"/>
    <w:rsid w:val="00AD0B37"/>
    <w:rsid w:val="00AD0EB6"/>
    <w:rsid w:val="00AD11AE"/>
    <w:rsid w:val="00AD11F7"/>
    <w:rsid w:val="00AD1AF9"/>
    <w:rsid w:val="00AD1D45"/>
    <w:rsid w:val="00AD1DB7"/>
    <w:rsid w:val="00AD1E29"/>
    <w:rsid w:val="00AD20CD"/>
    <w:rsid w:val="00AD2244"/>
    <w:rsid w:val="00AD224A"/>
    <w:rsid w:val="00AD2852"/>
    <w:rsid w:val="00AD2C5F"/>
    <w:rsid w:val="00AD2E13"/>
    <w:rsid w:val="00AD2EB4"/>
    <w:rsid w:val="00AD38F7"/>
    <w:rsid w:val="00AD3976"/>
    <w:rsid w:val="00AD3B7F"/>
    <w:rsid w:val="00AD3FE5"/>
    <w:rsid w:val="00AD40A9"/>
    <w:rsid w:val="00AD40DF"/>
    <w:rsid w:val="00AD4754"/>
    <w:rsid w:val="00AD4860"/>
    <w:rsid w:val="00AD4D2A"/>
    <w:rsid w:val="00AD4E88"/>
    <w:rsid w:val="00AD542F"/>
    <w:rsid w:val="00AD5D0A"/>
    <w:rsid w:val="00AD5D8E"/>
    <w:rsid w:val="00AD5FBE"/>
    <w:rsid w:val="00AD60FE"/>
    <w:rsid w:val="00AD6123"/>
    <w:rsid w:val="00AD6141"/>
    <w:rsid w:val="00AD61FB"/>
    <w:rsid w:val="00AD62C3"/>
    <w:rsid w:val="00AD6335"/>
    <w:rsid w:val="00AD6598"/>
    <w:rsid w:val="00AD6630"/>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08"/>
    <w:rsid w:val="00AE2784"/>
    <w:rsid w:val="00AE28C5"/>
    <w:rsid w:val="00AE2951"/>
    <w:rsid w:val="00AE29FC"/>
    <w:rsid w:val="00AE2ADF"/>
    <w:rsid w:val="00AE2B1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B0D"/>
    <w:rsid w:val="00AE6FAF"/>
    <w:rsid w:val="00AE7006"/>
    <w:rsid w:val="00AE704D"/>
    <w:rsid w:val="00AE718A"/>
    <w:rsid w:val="00AE7313"/>
    <w:rsid w:val="00AE7397"/>
    <w:rsid w:val="00AE74F2"/>
    <w:rsid w:val="00AE754F"/>
    <w:rsid w:val="00AE77E5"/>
    <w:rsid w:val="00AE7864"/>
    <w:rsid w:val="00AE787A"/>
    <w:rsid w:val="00AE7933"/>
    <w:rsid w:val="00AE7949"/>
    <w:rsid w:val="00AE796E"/>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9FB"/>
    <w:rsid w:val="00AF2AFC"/>
    <w:rsid w:val="00AF3457"/>
    <w:rsid w:val="00AF3508"/>
    <w:rsid w:val="00AF3563"/>
    <w:rsid w:val="00AF3895"/>
    <w:rsid w:val="00AF3B2B"/>
    <w:rsid w:val="00AF3DBB"/>
    <w:rsid w:val="00AF3F55"/>
    <w:rsid w:val="00AF4394"/>
    <w:rsid w:val="00AF4814"/>
    <w:rsid w:val="00AF4B8D"/>
    <w:rsid w:val="00AF4F3A"/>
    <w:rsid w:val="00AF4FF7"/>
    <w:rsid w:val="00AF5021"/>
    <w:rsid w:val="00AF5194"/>
    <w:rsid w:val="00AF51A5"/>
    <w:rsid w:val="00AF53EF"/>
    <w:rsid w:val="00AF5425"/>
    <w:rsid w:val="00AF54B9"/>
    <w:rsid w:val="00AF5531"/>
    <w:rsid w:val="00AF55CE"/>
    <w:rsid w:val="00AF5A56"/>
    <w:rsid w:val="00AF5AE4"/>
    <w:rsid w:val="00AF5B07"/>
    <w:rsid w:val="00AF5C9B"/>
    <w:rsid w:val="00AF5F40"/>
    <w:rsid w:val="00AF5FDE"/>
    <w:rsid w:val="00AF6051"/>
    <w:rsid w:val="00AF60E1"/>
    <w:rsid w:val="00AF6472"/>
    <w:rsid w:val="00AF664B"/>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61"/>
    <w:rsid w:val="00B02C89"/>
    <w:rsid w:val="00B02D41"/>
    <w:rsid w:val="00B02DD5"/>
    <w:rsid w:val="00B0353B"/>
    <w:rsid w:val="00B0361D"/>
    <w:rsid w:val="00B03BC3"/>
    <w:rsid w:val="00B040B2"/>
    <w:rsid w:val="00B04184"/>
    <w:rsid w:val="00B04507"/>
    <w:rsid w:val="00B04C7D"/>
    <w:rsid w:val="00B04D88"/>
    <w:rsid w:val="00B04DDA"/>
    <w:rsid w:val="00B057F2"/>
    <w:rsid w:val="00B058A5"/>
    <w:rsid w:val="00B0598F"/>
    <w:rsid w:val="00B05BC0"/>
    <w:rsid w:val="00B05CA3"/>
    <w:rsid w:val="00B06010"/>
    <w:rsid w:val="00B0605A"/>
    <w:rsid w:val="00B069D8"/>
    <w:rsid w:val="00B07150"/>
    <w:rsid w:val="00B07254"/>
    <w:rsid w:val="00B073F2"/>
    <w:rsid w:val="00B07698"/>
    <w:rsid w:val="00B077DB"/>
    <w:rsid w:val="00B07A30"/>
    <w:rsid w:val="00B07A6D"/>
    <w:rsid w:val="00B07CC1"/>
    <w:rsid w:val="00B07D1B"/>
    <w:rsid w:val="00B10157"/>
    <w:rsid w:val="00B10332"/>
    <w:rsid w:val="00B10544"/>
    <w:rsid w:val="00B10558"/>
    <w:rsid w:val="00B108C4"/>
    <w:rsid w:val="00B1110F"/>
    <w:rsid w:val="00B11237"/>
    <w:rsid w:val="00B1153D"/>
    <w:rsid w:val="00B11D2B"/>
    <w:rsid w:val="00B120D2"/>
    <w:rsid w:val="00B1212F"/>
    <w:rsid w:val="00B121BF"/>
    <w:rsid w:val="00B12355"/>
    <w:rsid w:val="00B12EF9"/>
    <w:rsid w:val="00B12F76"/>
    <w:rsid w:val="00B12FBD"/>
    <w:rsid w:val="00B13777"/>
    <w:rsid w:val="00B137EF"/>
    <w:rsid w:val="00B139A5"/>
    <w:rsid w:val="00B13A4A"/>
    <w:rsid w:val="00B13B47"/>
    <w:rsid w:val="00B13E36"/>
    <w:rsid w:val="00B13EFE"/>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667"/>
    <w:rsid w:val="00B16A6F"/>
    <w:rsid w:val="00B16F14"/>
    <w:rsid w:val="00B17032"/>
    <w:rsid w:val="00B1734E"/>
    <w:rsid w:val="00B176B8"/>
    <w:rsid w:val="00B176DC"/>
    <w:rsid w:val="00B1779D"/>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3F99"/>
    <w:rsid w:val="00B243F2"/>
    <w:rsid w:val="00B24614"/>
    <w:rsid w:val="00B246AB"/>
    <w:rsid w:val="00B248B2"/>
    <w:rsid w:val="00B24A6C"/>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6F70"/>
    <w:rsid w:val="00B27086"/>
    <w:rsid w:val="00B2746D"/>
    <w:rsid w:val="00B2749F"/>
    <w:rsid w:val="00B27947"/>
    <w:rsid w:val="00B27BA4"/>
    <w:rsid w:val="00B27D24"/>
    <w:rsid w:val="00B27FEA"/>
    <w:rsid w:val="00B30181"/>
    <w:rsid w:val="00B30B44"/>
    <w:rsid w:val="00B30B4E"/>
    <w:rsid w:val="00B30E51"/>
    <w:rsid w:val="00B31246"/>
    <w:rsid w:val="00B315E3"/>
    <w:rsid w:val="00B319C7"/>
    <w:rsid w:val="00B31C11"/>
    <w:rsid w:val="00B31D6D"/>
    <w:rsid w:val="00B31FBB"/>
    <w:rsid w:val="00B32347"/>
    <w:rsid w:val="00B326FF"/>
    <w:rsid w:val="00B32864"/>
    <w:rsid w:val="00B3291A"/>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1DC"/>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392"/>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9E3"/>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173"/>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8AC"/>
    <w:rsid w:val="00B51ACF"/>
    <w:rsid w:val="00B51D1D"/>
    <w:rsid w:val="00B522F4"/>
    <w:rsid w:val="00B5231B"/>
    <w:rsid w:val="00B52347"/>
    <w:rsid w:val="00B523FC"/>
    <w:rsid w:val="00B527C6"/>
    <w:rsid w:val="00B529DF"/>
    <w:rsid w:val="00B5310E"/>
    <w:rsid w:val="00B53117"/>
    <w:rsid w:val="00B53140"/>
    <w:rsid w:val="00B5321B"/>
    <w:rsid w:val="00B538FF"/>
    <w:rsid w:val="00B53F3A"/>
    <w:rsid w:val="00B5447A"/>
    <w:rsid w:val="00B54A76"/>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12B"/>
    <w:rsid w:val="00B60477"/>
    <w:rsid w:val="00B6073B"/>
    <w:rsid w:val="00B60D0B"/>
    <w:rsid w:val="00B61196"/>
    <w:rsid w:val="00B613E2"/>
    <w:rsid w:val="00B6186B"/>
    <w:rsid w:val="00B61BE2"/>
    <w:rsid w:val="00B61C41"/>
    <w:rsid w:val="00B62478"/>
    <w:rsid w:val="00B6266F"/>
    <w:rsid w:val="00B62907"/>
    <w:rsid w:val="00B629E8"/>
    <w:rsid w:val="00B62CE6"/>
    <w:rsid w:val="00B62E0B"/>
    <w:rsid w:val="00B62EEE"/>
    <w:rsid w:val="00B63430"/>
    <w:rsid w:val="00B63B57"/>
    <w:rsid w:val="00B63BC2"/>
    <w:rsid w:val="00B63C32"/>
    <w:rsid w:val="00B6404C"/>
    <w:rsid w:val="00B64434"/>
    <w:rsid w:val="00B64AEF"/>
    <w:rsid w:val="00B64B30"/>
    <w:rsid w:val="00B64CD9"/>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B6"/>
    <w:rsid w:val="00B66CCA"/>
    <w:rsid w:val="00B66CF9"/>
    <w:rsid w:val="00B66E1B"/>
    <w:rsid w:val="00B66F50"/>
    <w:rsid w:val="00B6715F"/>
    <w:rsid w:val="00B67424"/>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6F2"/>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5B4"/>
    <w:rsid w:val="00B746C6"/>
    <w:rsid w:val="00B74B5B"/>
    <w:rsid w:val="00B74C0F"/>
    <w:rsid w:val="00B7604C"/>
    <w:rsid w:val="00B760FE"/>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1BFF"/>
    <w:rsid w:val="00B8220F"/>
    <w:rsid w:val="00B8222F"/>
    <w:rsid w:val="00B82615"/>
    <w:rsid w:val="00B829BE"/>
    <w:rsid w:val="00B82ADF"/>
    <w:rsid w:val="00B82CF3"/>
    <w:rsid w:val="00B8303B"/>
    <w:rsid w:val="00B830DB"/>
    <w:rsid w:val="00B83444"/>
    <w:rsid w:val="00B8362A"/>
    <w:rsid w:val="00B836ED"/>
    <w:rsid w:val="00B83758"/>
    <w:rsid w:val="00B8389B"/>
    <w:rsid w:val="00B838CA"/>
    <w:rsid w:val="00B842B0"/>
    <w:rsid w:val="00B84306"/>
    <w:rsid w:val="00B8432F"/>
    <w:rsid w:val="00B84439"/>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387"/>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C4A"/>
    <w:rsid w:val="00B9310A"/>
    <w:rsid w:val="00B93204"/>
    <w:rsid w:val="00B93779"/>
    <w:rsid w:val="00B93974"/>
    <w:rsid w:val="00B939DF"/>
    <w:rsid w:val="00B93D78"/>
    <w:rsid w:val="00B9455D"/>
    <w:rsid w:val="00B949ED"/>
    <w:rsid w:val="00B94CE4"/>
    <w:rsid w:val="00B94E17"/>
    <w:rsid w:val="00B95328"/>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0C"/>
    <w:rsid w:val="00BA0A86"/>
    <w:rsid w:val="00BA0AAA"/>
    <w:rsid w:val="00BA0AE9"/>
    <w:rsid w:val="00BA0DFB"/>
    <w:rsid w:val="00BA0FD1"/>
    <w:rsid w:val="00BA10A2"/>
    <w:rsid w:val="00BA22C6"/>
    <w:rsid w:val="00BA2A42"/>
    <w:rsid w:val="00BA2D76"/>
    <w:rsid w:val="00BA2E5F"/>
    <w:rsid w:val="00BA2F3D"/>
    <w:rsid w:val="00BA2FEF"/>
    <w:rsid w:val="00BA30B0"/>
    <w:rsid w:val="00BA355B"/>
    <w:rsid w:val="00BA3B3F"/>
    <w:rsid w:val="00BA3D6F"/>
    <w:rsid w:val="00BA3EF7"/>
    <w:rsid w:val="00BA40FD"/>
    <w:rsid w:val="00BA4AA8"/>
    <w:rsid w:val="00BA4F1C"/>
    <w:rsid w:val="00BA555E"/>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3C5"/>
    <w:rsid w:val="00BB26A8"/>
    <w:rsid w:val="00BB29FE"/>
    <w:rsid w:val="00BB2FD3"/>
    <w:rsid w:val="00BB2FDF"/>
    <w:rsid w:val="00BB2FFF"/>
    <w:rsid w:val="00BB37E5"/>
    <w:rsid w:val="00BB3AAA"/>
    <w:rsid w:val="00BB3BB3"/>
    <w:rsid w:val="00BB4196"/>
    <w:rsid w:val="00BB41C0"/>
    <w:rsid w:val="00BB420C"/>
    <w:rsid w:val="00BB48B7"/>
    <w:rsid w:val="00BB4F85"/>
    <w:rsid w:val="00BB53A2"/>
    <w:rsid w:val="00BB53A7"/>
    <w:rsid w:val="00BB53DE"/>
    <w:rsid w:val="00BB5F24"/>
    <w:rsid w:val="00BB5FCB"/>
    <w:rsid w:val="00BB604B"/>
    <w:rsid w:val="00BB6681"/>
    <w:rsid w:val="00BB66AA"/>
    <w:rsid w:val="00BB6BF9"/>
    <w:rsid w:val="00BB71DC"/>
    <w:rsid w:val="00BB7402"/>
    <w:rsid w:val="00BB784E"/>
    <w:rsid w:val="00BB79C0"/>
    <w:rsid w:val="00BB7A15"/>
    <w:rsid w:val="00BB7A6B"/>
    <w:rsid w:val="00BB7D0C"/>
    <w:rsid w:val="00BB7DC5"/>
    <w:rsid w:val="00BB7E40"/>
    <w:rsid w:val="00BB7F55"/>
    <w:rsid w:val="00BC00EC"/>
    <w:rsid w:val="00BC01DD"/>
    <w:rsid w:val="00BC04E1"/>
    <w:rsid w:val="00BC061F"/>
    <w:rsid w:val="00BC08C5"/>
    <w:rsid w:val="00BC0D76"/>
    <w:rsid w:val="00BC1141"/>
    <w:rsid w:val="00BC1206"/>
    <w:rsid w:val="00BC1282"/>
    <w:rsid w:val="00BC12FB"/>
    <w:rsid w:val="00BC13BA"/>
    <w:rsid w:val="00BC1426"/>
    <w:rsid w:val="00BC160A"/>
    <w:rsid w:val="00BC197D"/>
    <w:rsid w:val="00BC1C3C"/>
    <w:rsid w:val="00BC1CF2"/>
    <w:rsid w:val="00BC1F2A"/>
    <w:rsid w:val="00BC2346"/>
    <w:rsid w:val="00BC2575"/>
    <w:rsid w:val="00BC25AE"/>
    <w:rsid w:val="00BC28A5"/>
    <w:rsid w:val="00BC2A22"/>
    <w:rsid w:val="00BC307F"/>
    <w:rsid w:val="00BC3159"/>
    <w:rsid w:val="00BC31A1"/>
    <w:rsid w:val="00BC3257"/>
    <w:rsid w:val="00BC39DB"/>
    <w:rsid w:val="00BC3A32"/>
    <w:rsid w:val="00BC3B07"/>
    <w:rsid w:val="00BC3D67"/>
    <w:rsid w:val="00BC3DA9"/>
    <w:rsid w:val="00BC400D"/>
    <w:rsid w:val="00BC4343"/>
    <w:rsid w:val="00BC442C"/>
    <w:rsid w:val="00BC4451"/>
    <w:rsid w:val="00BC4643"/>
    <w:rsid w:val="00BC46EF"/>
    <w:rsid w:val="00BC49FE"/>
    <w:rsid w:val="00BC4A0D"/>
    <w:rsid w:val="00BC4B93"/>
    <w:rsid w:val="00BC4BB7"/>
    <w:rsid w:val="00BC4DCD"/>
    <w:rsid w:val="00BC4F2B"/>
    <w:rsid w:val="00BC52CB"/>
    <w:rsid w:val="00BC553A"/>
    <w:rsid w:val="00BC5B3A"/>
    <w:rsid w:val="00BC5B6D"/>
    <w:rsid w:val="00BC5F1B"/>
    <w:rsid w:val="00BC6005"/>
    <w:rsid w:val="00BC60DF"/>
    <w:rsid w:val="00BC63E3"/>
    <w:rsid w:val="00BC66FA"/>
    <w:rsid w:val="00BC6AD2"/>
    <w:rsid w:val="00BC6BC1"/>
    <w:rsid w:val="00BC6BED"/>
    <w:rsid w:val="00BC6FD6"/>
    <w:rsid w:val="00BC75A9"/>
    <w:rsid w:val="00BC7737"/>
    <w:rsid w:val="00BC793D"/>
    <w:rsid w:val="00BC7F83"/>
    <w:rsid w:val="00BD008E"/>
    <w:rsid w:val="00BD0444"/>
    <w:rsid w:val="00BD051B"/>
    <w:rsid w:val="00BD0A5A"/>
    <w:rsid w:val="00BD0C0F"/>
    <w:rsid w:val="00BD0F02"/>
    <w:rsid w:val="00BD0F16"/>
    <w:rsid w:val="00BD16CA"/>
    <w:rsid w:val="00BD18B8"/>
    <w:rsid w:val="00BD20C7"/>
    <w:rsid w:val="00BD2278"/>
    <w:rsid w:val="00BD2650"/>
    <w:rsid w:val="00BD28AA"/>
    <w:rsid w:val="00BD28D3"/>
    <w:rsid w:val="00BD2F3B"/>
    <w:rsid w:val="00BD3038"/>
    <w:rsid w:val="00BD3124"/>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240"/>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25"/>
    <w:rsid w:val="00BE13F0"/>
    <w:rsid w:val="00BE1D42"/>
    <w:rsid w:val="00BE1D82"/>
    <w:rsid w:val="00BE1EE4"/>
    <w:rsid w:val="00BE1F8B"/>
    <w:rsid w:val="00BE2382"/>
    <w:rsid w:val="00BE2544"/>
    <w:rsid w:val="00BE26EC"/>
    <w:rsid w:val="00BE27E4"/>
    <w:rsid w:val="00BE2832"/>
    <w:rsid w:val="00BE29E8"/>
    <w:rsid w:val="00BE2A18"/>
    <w:rsid w:val="00BE2B4F"/>
    <w:rsid w:val="00BE2EE4"/>
    <w:rsid w:val="00BE2F39"/>
    <w:rsid w:val="00BE321B"/>
    <w:rsid w:val="00BE32A2"/>
    <w:rsid w:val="00BE332D"/>
    <w:rsid w:val="00BE3808"/>
    <w:rsid w:val="00BE386B"/>
    <w:rsid w:val="00BE3ADF"/>
    <w:rsid w:val="00BE3B21"/>
    <w:rsid w:val="00BE3CF1"/>
    <w:rsid w:val="00BE3DC2"/>
    <w:rsid w:val="00BE406A"/>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53"/>
    <w:rsid w:val="00BE7B11"/>
    <w:rsid w:val="00BE7C4D"/>
    <w:rsid w:val="00BE7D16"/>
    <w:rsid w:val="00BE7D1F"/>
    <w:rsid w:val="00BE7F6A"/>
    <w:rsid w:val="00BF00E9"/>
    <w:rsid w:val="00BF0268"/>
    <w:rsid w:val="00BF0274"/>
    <w:rsid w:val="00BF0296"/>
    <w:rsid w:val="00BF056E"/>
    <w:rsid w:val="00BF0746"/>
    <w:rsid w:val="00BF08C4"/>
    <w:rsid w:val="00BF0953"/>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597"/>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3B5"/>
    <w:rsid w:val="00BF69C0"/>
    <w:rsid w:val="00BF6A84"/>
    <w:rsid w:val="00BF6CBF"/>
    <w:rsid w:val="00BF719B"/>
    <w:rsid w:val="00BF720C"/>
    <w:rsid w:val="00BF73F2"/>
    <w:rsid w:val="00BF760D"/>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B"/>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5A"/>
    <w:rsid w:val="00C063DB"/>
    <w:rsid w:val="00C06E7D"/>
    <w:rsid w:val="00C070AA"/>
    <w:rsid w:val="00C07167"/>
    <w:rsid w:val="00C074DC"/>
    <w:rsid w:val="00C07738"/>
    <w:rsid w:val="00C102A2"/>
    <w:rsid w:val="00C10432"/>
    <w:rsid w:val="00C10561"/>
    <w:rsid w:val="00C10594"/>
    <w:rsid w:val="00C106DD"/>
    <w:rsid w:val="00C1092A"/>
    <w:rsid w:val="00C109C5"/>
    <w:rsid w:val="00C10AD9"/>
    <w:rsid w:val="00C10D35"/>
    <w:rsid w:val="00C1108E"/>
    <w:rsid w:val="00C1112B"/>
    <w:rsid w:val="00C11933"/>
    <w:rsid w:val="00C11A88"/>
    <w:rsid w:val="00C11BED"/>
    <w:rsid w:val="00C11C55"/>
    <w:rsid w:val="00C12012"/>
    <w:rsid w:val="00C12320"/>
    <w:rsid w:val="00C123A3"/>
    <w:rsid w:val="00C12838"/>
    <w:rsid w:val="00C12874"/>
    <w:rsid w:val="00C12990"/>
    <w:rsid w:val="00C12BC1"/>
    <w:rsid w:val="00C12C46"/>
    <w:rsid w:val="00C12D71"/>
    <w:rsid w:val="00C13021"/>
    <w:rsid w:val="00C133FF"/>
    <w:rsid w:val="00C13A71"/>
    <w:rsid w:val="00C13BDA"/>
    <w:rsid w:val="00C13C9B"/>
    <w:rsid w:val="00C13E13"/>
    <w:rsid w:val="00C13FFD"/>
    <w:rsid w:val="00C14083"/>
    <w:rsid w:val="00C14094"/>
    <w:rsid w:val="00C14632"/>
    <w:rsid w:val="00C14722"/>
    <w:rsid w:val="00C147BE"/>
    <w:rsid w:val="00C14E13"/>
    <w:rsid w:val="00C14EA6"/>
    <w:rsid w:val="00C153E2"/>
    <w:rsid w:val="00C1562D"/>
    <w:rsid w:val="00C1575E"/>
    <w:rsid w:val="00C15F08"/>
    <w:rsid w:val="00C1605D"/>
    <w:rsid w:val="00C164A7"/>
    <w:rsid w:val="00C167DB"/>
    <w:rsid w:val="00C16C30"/>
    <w:rsid w:val="00C17522"/>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1F"/>
    <w:rsid w:val="00C21673"/>
    <w:rsid w:val="00C2192D"/>
    <w:rsid w:val="00C21C7A"/>
    <w:rsid w:val="00C22264"/>
    <w:rsid w:val="00C2241F"/>
    <w:rsid w:val="00C2256E"/>
    <w:rsid w:val="00C226B1"/>
    <w:rsid w:val="00C22EDE"/>
    <w:rsid w:val="00C23130"/>
    <w:rsid w:val="00C23132"/>
    <w:rsid w:val="00C232F1"/>
    <w:rsid w:val="00C234BC"/>
    <w:rsid w:val="00C235BD"/>
    <w:rsid w:val="00C238E6"/>
    <w:rsid w:val="00C23C89"/>
    <w:rsid w:val="00C23CB6"/>
    <w:rsid w:val="00C2428B"/>
    <w:rsid w:val="00C24631"/>
    <w:rsid w:val="00C24B52"/>
    <w:rsid w:val="00C24D4E"/>
    <w:rsid w:val="00C24E0C"/>
    <w:rsid w:val="00C25288"/>
    <w:rsid w:val="00C255A5"/>
    <w:rsid w:val="00C25758"/>
    <w:rsid w:val="00C2584B"/>
    <w:rsid w:val="00C258F3"/>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27F92"/>
    <w:rsid w:val="00C30094"/>
    <w:rsid w:val="00C301F3"/>
    <w:rsid w:val="00C30838"/>
    <w:rsid w:val="00C30E58"/>
    <w:rsid w:val="00C30FDD"/>
    <w:rsid w:val="00C3109B"/>
    <w:rsid w:val="00C312BD"/>
    <w:rsid w:val="00C313AF"/>
    <w:rsid w:val="00C31640"/>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08"/>
    <w:rsid w:val="00C3385A"/>
    <w:rsid w:val="00C33F05"/>
    <w:rsid w:val="00C3400F"/>
    <w:rsid w:val="00C344A0"/>
    <w:rsid w:val="00C34878"/>
    <w:rsid w:val="00C34B64"/>
    <w:rsid w:val="00C34C36"/>
    <w:rsid w:val="00C34E52"/>
    <w:rsid w:val="00C3512A"/>
    <w:rsid w:val="00C351BF"/>
    <w:rsid w:val="00C352B3"/>
    <w:rsid w:val="00C3534E"/>
    <w:rsid w:val="00C353E1"/>
    <w:rsid w:val="00C3552A"/>
    <w:rsid w:val="00C3560D"/>
    <w:rsid w:val="00C35724"/>
    <w:rsid w:val="00C35F82"/>
    <w:rsid w:val="00C364F3"/>
    <w:rsid w:val="00C3654C"/>
    <w:rsid w:val="00C36837"/>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4D"/>
    <w:rsid w:val="00C4206A"/>
    <w:rsid w:val="00C4208D"/>
    <w:rsid w:val="00C4262F"/>
    <w:rsid w:val="00C427FF"/>
    <w:rsid w:val="00C42D3A"/>
    <w:rsid w:val="00C4304C"/>
    <w:rsid w:val="00C43315"/>
    <w:rsid w:val="00C433EE"/>
    <w:rsid w:val="00C43512"/>
    <w:rsid w:val="00C4392E"/>
    <w:rsid w:val="00C43F62"/>
    <w:rsid w:val="00C441EA"/>
    <w:rsid w:val="00C44677"/>
    <w:rsid w:val="00C4476F"/>
    <w:rsid w:val="00C44884"/>
    <w:rsid w:val="00C44EA4"/>
    <w:rsid w:val="00C452F5"/>
    <w:rsid w:val="00C453E6"/>
    <w:rsid w:val="00C45465"/>
    <w:rsid w:val="00C454AC"/>
    <w:rsid w:val="00C45C19"/>
    <w:rsid w:val="00C45DB8"/>
    <w:rsid w:val="00C45F98"/>
    <w:rsid w:val="00C46555"/>
    <w:rsid w:val="00C46657"/>
    <w:rsid w:val="00C46B15"/>
    <w:rsid w:val="00C46F3C"/>
    <w:rsid w:val="00C46F68"/>
    <w:rsid w:val="00C46F7D"/>
    <w:rsid w:val="00C47273"/>
    <w:rsid w:val="00C472D8"/>
    <w:rsid w:val="00C476E6"/>
    <w:rsid w:val="00C479B5"/>
    <w:rsid w:val="00C500B2"/>
    <w:rsid w:val="00C50242"/>
    <w:rsid w:val="00C5034D"/>
    <w:rsid w:val="00C5050E"/>
    <w:rsid w:val="00C50A2F"/>
    <w:rsid w:val="00C50E99"/>
    <w:rsid w:val="00C50F74"/>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0B"/>
    <w:rsid w:val="00C563F5"/>
    <w:rsid w:val="00C56567"/>
    <w:rsid w:val="00C5675D"/>
    <w:rsid w:val="00C56DDA"/>
    <w:rsid w:val="00C570F7"/>
    <w:rsid w:val="00C574BB"/>
    <w:rsid w:val="00C57886"/>
    <w:rsid w:val="00C600F0"/>
    <w:rsid w:val="00C6014B"/>
    <w:rsid w:val="00C604E6"/>
    <w:rsid w:val="00C607CB"/>
    <w:rsid w:val="00C60D23"/>
    <w:rsid w:val="00C60EE5"/>
    <w:rsid w:val="00C61118"/>
    <w:rsid w:val="00C61A40"/>
    <w:rsid w:val="00C61AB6"/>
    <w:rsid w:val="00C61C91"/>
    <w:rsid w:val="00C61D22"/>
    <w:rsid w:val="00C61E91"/>
    <w:rsid w:val="00C62254"/>
    <w:rsid w:val="00C62CD5"/>
    <w:rsid w:val="00C631AC"/>
    <w:rsid w:val="00C636C9"/>
    <w:rsid w:val="00C636E6"/>
    <w:rsid w:val="00C639D6"/>
    <w:rsid w:val="00C63E20"/>
    <w:rsid w:val="00C63F8E"/>
    <w:rsid w:val="00C6421B"/>
    <w:rsid w:val="00C647D0"/>
    <w:rsid w:val="00C647FB"/>
    <w:rsid w:val="00C64937"/>
    <w:rsid w:val="00C64A33"/>
    <w:rsid w:val="00C64CB5"/>
    <w:rsid w:val="00C6540A"/>
    <w:rsid w:val="00C654E0"/>
    <w:rsid w:val="00C659A7"/>
    <w:rsid w:val="00C65B37"/>
    <w:rsid w:val="00C660C9"/>
    <w:rsid w:val="00C6610F"/>
    <w:rsid w:val="00C66953"/>
    <w:rsid w:val="00C66A0C"/>
    <w:rsid w:val="00C66AD2"/>
    <w:rsid w:val="00C67719"/>
    <w:rsid w:val="00C67B0B"/>
    <w:rsid w:val="00C67B26"/>
    <w:rsid w:val="00C67E20"/>
    <w:rsid w:val="00C67EAB"/>
    <w:rsid w:val="00C7056E"/>
    <w:rsid w:val="00C70A51"/>
    <w:rsid w:val="00C70CD1"/>
    <w:rsid w:val="00C70DFF"/>
    <w:rsid w:val="00C7161F"/>
    <w:rsid w:val="00C71A38"/>
    <w:rsid w:val="00C71E84"/>
    <w:rsid w:val="00C71EBB"/>
    <w:rsid w:val="00C7241A"/>
    <w:rsid w:val="00C72B94"/>
    <w:rsid w:val="00C72D64"/>
    <w:rsid w:val="00C738D1"/>
    <w:rsid w:val="00C741E1"/>
    <w:rsid w:val="00C745E6"/>
    <w:rsid w:val="00C747A8"/>
    <w:rsid w:val="00C7499D"/>
    <w:rsid w:val="00C749B3"/>
    <w:rsid w:val="00C74FEE"/>
    <w:rsid w:val="00C750FE"/>
    <w:rsid w:val="00C75200"/>
    <w:rsid w:val="00C7542E"/>
    <w:rsid w:val="00C75A6B"/>
    <w:rsid w:val="00C76375"/>
    <w:rsid w:val="00C763B6"/>
    <w:rsid w:val="00C7644F"/>
    <w:rsid w:val="00C76637"/>
    <w:rsid w:val="00C76827"/>
    <w:rsid w:val="00C768E9"/>
    <w:rsid w:val="00C768F6"/>
    <w:rsid w:val="00C76A93"/>
    <w:rsid w:val="00C76ABF"/>
    <w:rsid w:val="00C76B97"/>
    <w:rsid w:val="00C76C40"/>
    <w:rsid w:val="00C76CDB"/>
    <w:rsid w:val="00C76FF3"/>
    <w:rsid w:val="00C77377"/>
    <w:rsid w:val="00C77848"/>
    <w:rsid w:val="00C77A24"/>
    <w:rsid w:val="00C77A7B"/>
    <w:rsid w:val="00C77C48"/>
    <w:rsid w:val="00C80073"/>
    <w:rsid w:val="00C800C3"/>
    <w:rsid w:val="00C80364"/>
    <w:rsid w:val="00C805E7"/>
    <w:rsid w:val="00C80B8A"/>
    <w:rsid w:val="00C80CBE"/>
    <w:rsid w:val="00C80DA4"/>
    <w:rsid w:val="00C80DEA"/>
    <w:rsid w:val="00C80ED7"/>
    <w:rsid w:val="00C80EF1"/>
    <w:rsid w:val="00C81083"/>
    <w:rsid w:val="00C81254"/>
    <w:rsid w:val="00C8126C"/>
    <w:rsid w:val="00C81664"/>
    <w:rsid w:val="00C817D8"/>
    <w:rsid w:val="00C8193C"/>
    <w:rsid w:val="00C81ACB"/>
    <w:rsid w:val="00C8232B"/>
    <w:rsid w:val="00C82709"/>
    <w:rsid w:val="00C828F8"/>
    <w:rsid w:val="00C82EAA"/>
    <w:rsid w:val="00C831DC"/>
    <w:rsid w:val="00C832DC"/>
    <w:rsid w:val="00C833FE"/>
    <w:rsid w:val="00C8377F"/>
    <w:rsid w:val="00C83D54"/>
    <w:rsid w:val="00C8481F"/>
    <w:rsid w:val="00C84CB4"/>
    <w:rsid w:val="00C84D02"/>
    <w:rsid w:val="00C852A9"/>
    <w:rsid w:val="00C85665"/>
    <w:rsid w:val="00C8568F"/>
    <w:rsid w:val="00C85EE0"/>
    <w:rsid w:val="00C8646D"/>
    <w:rsid w:val="00C864DD"/>
    <w:rsid w:val="00C8655D"/>
    <w:rsid w:val="00C86748"/>
    <w:rsid w:val="00C868C8"/>
    <w:rsid w:val="00C86A41"/>
    <w:rsid w:val="00C86D00"/>
    <w:rsid w:val="00C86F4D"/>
    <w:rsid w:val="00C8710F"/>
    <w:rsid w:val="00C8726F"/>
    <w:rsid w:val="00C872BA"/>
    <w:rsid w:val="00C87412"/>
    <w:rsid w:val="00C875D5"/>
    <w:rsid w:val="00C876BC"/>
    <w:rsid w:val="00C87CC8"/>
    <w:rsid w:val="00C90627"/>
    <w:rsid w:val="00C909D3"/>
    <w:rsid w:val="00C90C8E"/>
    <w:rsid w:val="00C90FCF"/>
    <w:rsid w:val="00C91233"/>
    <w:rsid w:val="00C91595"/>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856"/>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4ECA"/>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5FD"/>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82C"/>
    <w:rsid w:val="00CB5A3A"/>
    <w:rsid w:val="00CB5AA0"/>
    <w:rsid w:val="00CB5B1E"/>
    <w:rsid w:val="00CB5F70"/>
    <w:rsid w:val="00CB6EE1"/>
    <w:rsid w:val="00CB73B1"/>
    <w:rsid w:val="00CB787A"/>
    <w:rsid w:val="00CB7905"/>
    <w:rsid w:val="00CB7E8B"/>
    <w:rsid w:val="00CB7F78"/>
    <w:rsid w:val="00CC0343"/>
    <w:rsid w:val="00CC06CF"/>
    <w:rsid w:val="00CC0BA1"/>
    <w:rsid w:val="00CC0BCD"/>
    <w:rsid w:val="00CC0C4A"/>
    <w:rsid w:val="00CC12E2"/>
    <w:rsid w:val="00CC169E"/>
    <w:rsid w:val="00CC17F0"/>
    <w:rsid w:val="00CC1853"/>
    <w:rsid w:val="00CC1D13"/>
    <w:rsid w:val="00CC1E08"/>
    <w:rsid w:val="00CC1EBC"/>
    <w:rsid w:val="00CC1FAE"/>
    <w:rsid w:val="00CC2177"/>
    <w:rsid w:val="00CC221D"/>
    <w:rsid w:val="00CC27A0"/>
    <w:rsid w:val="00CC2ED3"/>
    <w:rsid w:val="00CC2FB1"/>
    <w:rsid w:val="00CC337B"/>
    <w:rsid w:val="00CC3399"/>
    <w:rsid w:val="00CC3517"/>
    <w:rsid w:val="00CC39A4"/>
    <w:rsid w:val="00CC3A23"/>
    <w:rsid w:val="00CC3BD5"/>
    <w:rsid w:val="00CC3CD6"/>
    <w:rsid w:val="00CC3CD8"/>
    <w:rsid w:val="00CC3E33"/>
    <w:rsid w:val="00CC426A"/>
    <w:rsid w:val="00CC4A26"/>
    <w:rsid w:val="00CC5080"/>
    <w:rsid w:val="00CC5097"/>
    <w:rsid w:val="00CC50D9"/>
    <w:rsid w:val="00CC5745"/>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E6E"/>
    <w:rsid w:val="00CD0F5D"/>
    <w:rsid w:val="00CD19EF"/>
    <w:rsid w:val="00CD1ABA"/>
    <w:rsid w:val="00CD1C0B"/>
    <w:rsid w:val="00CD21BF"/>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891"/>
    <w:rsid w:val="00CE0D60"/>
    <w:rsid w:val="00CE0F07"/>
    <w:rsid w:val="00CE0F20"/>
    <w:rsid w:val="00CE1B0B"/>
    <w:rsid w:val="00CE1FC5"/>
    <w:rsid w:val="00CE3075"/>
    <w:rsid w:val="00CE3961"/>
    <w:rsid w:val="00CE3D14"/>
    <w:rsid w:val="00CE3E28"/>
    <w:rsid w:val="00CE414B"/>
    <w:rsid w:val="00CE4365"/>
    <w:rsid w:val="00CE44B4"/>
    <w:rsid w:val="00CE46E5"/>
    <w:rsid w:val="00CE485A"/>
    <w:rsid w:val="00CE48B3"/>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30"/>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833"/>
    <w:rsid w:val="00CF5A56"/>
    <w:rsid w:val="00CF5E61"/>
    <w:rsid w:val="00CF60B5"/>
    <w:rsid w:val="00CF6283"/>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08EC"/>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D1C"/>
    <w:rsid w:val="00D05EA9"/>
    <w:rsid w:val="00D05F0A"/>
    <w:rsid w:val="00D06BF8"/>
    <w:rsid w:val="00D071F8"/>
    <w:rsid w:val="00D07252"/>
    <w:rsid w:val="00D074F4"/>
    <w:rsid w:val="00D07590"/>
    <w:rsid w:val="00D07654"/>
    <w:rsid w:val="00D0765E"/>
    <w:rsid w:val="00D07A3B"/>
    <w:rsid w:val="00D07CAD"/>
    <w:rsid w:val="00D07CE1"/>
    <w:rsid w:val="00D07DC5"/>
    <w:rsid w:val="00D07F28"/>
    <w:rsid w:val="00D10195"/>
    <w:rsid w:val="00D1026A"/>
    <w:rsid w:val="00D1031E"/>
    <w:rsid w:val="00D103E6"/>
    <w:rsid w:val="00D10703"/>
    <w:rsid w:val="00D1072B"/>
    <w:rsid w:val="00D10738"/>
    <w:rsid w:val="00D107CF"/>
    <w:rsid w:val="00D107EA"/>
    <w:rsid w:val="00D10883"/>
    <w:rsid w:val="00D10893"/>
    <w:rsid w:val="00D10E56"/>
    <w:rsid w:val="00D111C8"/>
    <w:rsid w:val="00D113CF"/>
    <w:rsid w:val="00D114A3"/>
    <w:rsid w:val="00D11B0B"/>
    <w:rsid w:val="00D11D2A"/>
    <w:rsid w:val="00D11ED0"/>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23"/>
    <w:rsid w:val="00D15643"/>
    <w:rsid w:val="00D15AC7"/>
    <w:rsid w:val="00D15BCE"/>
    <w:rsid w:val="00D15DA1"/>
    <w:rsid w:val="00D15F43"/>
    <w:rsid w:val="00D16024"/>
    <w:rsid w:val="00D1603D"/>
    <w:rsid w:val="00D162EA"/>
    <w:rsid w:val="00D16326"/>
    <w:rsid w:val="00D16358"/>
    <w:rsid w:val="00D16912"/>
    <w:rsid w:val="00D16D42"/>
    <w:rsid w:val="00D16E87"/>
    <w:rsid w:val="00D17B4B"/>
    <w:rsid w:val="00D17C6A"/>
    <w:rsid w:val="00D17D13"/>
    <w:rsid w:val="00D201F5"/>
    <w:rsid w:val="00D2022D"/>
    <w:rsid w:val="00D2064E"/>
    <w:rsid w:val="00D20B8B"/>
    <w:rsid w:val="00D20B97"/>
    <w:rsid w:val="00D2162C"/>
    <w:rsid w:val="00D217E9"/>
    <w:rsid w:val="00D21A3C"/>
    <w:rsid w:val="00D21EC5"/>
    <w:rsid w:val="00D223F7"/>
    <w:rsid w:val="00D22409"/>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18A"/>
    <w:rsid w:val="00D273EF"/>
    <w:rsid w:val="00D27590"/>
    <w:rsid w:val="00D275C0"/>
    <w:rsid w:val="00D27893"/>
    <w:rsid w:val="00D278C2"/>
    <w:rsid w:val="00D27A99"/>
    <w:rsid w:val="00D27DC8"/>
    <w:rsid w:val="00D27DEC"/>
    <w:rsid w:val="00D302FD"/>
    <w:rsid w:val="00D3038A"/>
    <w:rsid w:val="00D30730"/>
    <w:rsid w:val="00D3098D"/>
    <w:rsid w:val="00D31225"/>
    <w:rsid w:val="00D3187F"/>
    <w:rsid w:val="00D31A02"/>
    <w:rsid w:val="00D31B3B"/>
    <w:rsid w:val="00D32786"/>
    <w:rsid w:val="00D3299E"/>
    <w:rsid w:val="00D32A09"/>
    <w:rsid w:val="00D32B41"/>
    <w:rsid w:val="00D32C76"/>
    <w:rsid w:val="00D32CAD"/>
    <w:rsid w:val="00D3323C"/>
    <w:rsid w:val="00D333D1"/>
    <w:rsid w:val="00D33456"/>
    <w:rsid w:val="00D335F5"/>
    <w:rsid w:val="00D336C5"/>
    <w:rsid w:val="00D336CF"/>
    <w:rsid w:val="00D3384F"/>
    <w:rsid w:val="00D3396F"/>
    <w:rsid w:val="00D33D4D"/>
    <w:rsid w:val="00D343D9"/>
    <w:rsid w:val="00D347EC"/>
    <w:rsid w:val="00D34988"/>
    <w:rsid w:val="00D34A0B"/>
    <w:rsid w:val="00D3517A"/>
    <w:rsid w:val="00D35751"/>
    <w:rsid w:val="00D35972"/>
    <w:rsid w:val="00D35C2D"/>
    <w:rsid w:val="00D36234"/>
    <w:rsid w:val="00D3623D"/>
    <w:rsid w:val="00D36266"/>
    <w:rsid w:val="00D3634B"/>
    <w:rsid w:val="00D36371"/>
    <w:rsid w:val="00D364C2"/>
    <w:rsid w:val="00D36CE7"/>
    <w:rsid w:val="00D36E82"/>
    <w:rsid w:val="00D37166"/>
    <w:rsid w:val="00D3768F"/>
    <w:rsid w:val="00D37826"/>
    <w:rsid w:val="00D37D9F"/>
    <w:rsid w:val="00D401C6"/>
    <w:rsid w:val="00D405E3"/>
    <w:rsid w:val="00D40B0C"/>
    <w:rsid w:val="00D40DD0"/>
    <w:rsid w:val="00D40F5E"/>
    <w:rsid w:val="00D41005"/>
    <w:rsid w:val="00D41234"/>
    <w:rsid w:val="00D413FE"/>
    <w:rsid w:val="00D415DD"/>
    <w:rsid w:val="00D416B8"/>
    <w:rsid w:val="00D41796"/>
    <w:rsid w:val="00D418A0"/>
    <w:rsid w:val="00D41C80"/>
    <w:rsid w:val="00D41CC4"/>
    <w:rsid w:val="00D41E48"/>
    <w:rsid w:val="00D421CB"/>
    <w:rsid w:val="00D4229C"/>
    <w:rsid w:val="00D4260F"/>
    <w:rsid w:val="00D429A4"/>
    <w:rsid w:val="00D42A6B"/>
    <w:rsid w:val="00D42B94"/>
    <w:rsid w:val="00D43209"/>
    <w:rsid w:val="00D437D8"/>
    <w:rsid w:val="00D4404D"/>
    <w:rsid w:val="00D4438E"/>
    <w:rsid w:val="00D44435"/>
    <w:rsid w:val="00D446C0"/>
    <w:rsid w:val="00D44994"/>
    <w:rsid w:val="00D44C34"/>
    <w:rsid w:val="00D44E40"/>
    <w:rsid w:val="00D45023"/>
    <w:rsid w:val="00D450A6"/>
    <w:rsid w:val="00D453F8"/>
    <w:rsid w:val="00D455CF"/>
    <w:rsid w:val="00D45630"/>
    <w:rsid w:val="00D45881"/>
    <w:rsid w:val="00D45C8D"/>
    <w:rsid w:val="00D45D60"/>
    <w:rsid w:val="00D45DF3"/>
    <w:rsid w:val="00D46174"/>
    <w:rsid w:val="00D46645"/>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22D"/>
    <w:rsid w:val="00D5139A"/>
    <w:rsid w:val="00D5147A"/>
    <w:rsid w:val="00D51D12"/>
    <w:rsid w:val="00D51ECA"/>
    <w:rsid w:val="00D521B2"/>
    <w:rsid w:val="00D52823"/>
    <w:rsid w:val="00D52B07"/>
    <w:rsid w:val="00D52D4A"/>
    <w:rsid w:val="00D52D75"/>
    <w:rsid w:val="00D52F94"/>
    <w:rsid w:val="00D5307C"/>
    <w:rsid w:val="00D530BE"/>
    <w:rsid w:val="00D5313D"/>
    <w:rsid w:val="00D53215"/>
    <w:rsid w:val="00D5362B"/>
    <w:rsid w:val="00D53C29"/>
    <w:rsid w:val="00D5416C"/>
    <w:rsid w:val="00D54500"/>
    <w:rsid w:val="00D547F8"/>
    <w:rsid w:val="00D547FE"/>
    <w:rsid w:val="00D54952"/>
    <w:rsid w:val="00D54A54"/>
    <w:rsid w:val="00D54D75"/>
    <w:rsid w:val="00D54F16"/>
    <w:rsid w:val="00D55072"/>
    <w:rsid w:val="00D551B5"/>
    <w:rsid w:val="00D554B1"/>
    <w:rsid w:val="00D55845"/>
    <w:rsid w:val="00D5600A"/>
    <w:rsid w:val="00D561A1"/>
    <w:rsid w:val="00D56330"/>
    <w:rsid w:val="00D569FB"/>
    <w:rsid w:val="00D56AF5"/>
    <w:rsid w:val="00D56DB2"/>
    <w:rsid w:val="00D57051"/>
    <w:rsid w:val="00D5747F"/>
    <w:rsid w:val="00D57495"/>
    <w:rsid w:val="00D574FA"/>
    <w:rsid w:val="00D578D8"/>
    <w:rsid w:val="00D57A0E"/>
    <w:rsid w:val="00D57AB5"/>
    <w:rsid w:val="00D6007F"/>
    <w:rsid w:val="00D60A78"/>
    <w:rsid w:val="00D60C06"/>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9F0"/>
    <w:rsid w:val="00D63B75"/>
    <w:rsid w:val="00D63D97"/>
    <w:rsid w:val="00D63E77"/>
    <w:rsid w:val="00D63EA4"/>
    <w:rsid w:val="00D63F9E"/>
    <w:rsid w:val="00D640B2"/>
    <w:rsid w:val="00D648A1"/>
    <w:rsid w:val="00D64D38"/>
    <w:rsid w:val="00D64F4F"/>
    <w:rsid w:val="00D65242"/>
    <w:rsid w:val="00D65315"/>
    <w:rsid w:val="00D653C2"/>
    <w:rsid w:val="00D658B0"/>
    <w:rsid w:val="00D659B1"/>
    <w:rsid w:val="00D659C6"/>
    <w:rsid w:val="00D65A72"/>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6CA"/>
    <w:rsid w:val="00D7086C"/>
    <w:rsid w:val="00D70A36"/>
    <w:rsid w:val="00D713D7"/>
    <w:rsid w:val="00D71552"/>
    <w:rsid w:val="00D71661"/>
    <w:rsid w:val="00D7172E"/>
    <w:rsid w:val="00D718A2"/>
    <w:rsid w:val="00D720BB"/>
    <w:rsid w:val="00D72DE1"/>
    <w:rsid w:val="00D72EB8"/>
    <w:rsid w:val="00D73469"/>
    <w:rsid w:val="00D7356F"/>
    <w:rsid w:val="00D73587"/>
    <w:rsid w:val="00D7362E"/>
    <w:rsid w:val="00D73BD0"/>
    <w:rsid w:val="00D73C80"/>
    <w:rsid w:val="00D73D97"/>
    <w:rsid w:val="00D73EBB"/>
    <w:rsid w:val="00D73F90"/>
    <w:rsid w:val="00D746D6"/>
    <w:rsid w:val="00D74735"/>
    <w:rsid w:val="00D74B92"/>
    <w:rsid w:val="00D74C12"/>
    <w:rsid w:val="00D751FB"/>
    <w:rsid w:val="00D752A0"/>
    <w:rsid w:val="00D754D6"/>
    <w:rsid w:val="00D7572C"/>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77EE1"/>
    <w:rsid w:val="00D807ED"/>
    <w:rsid w:val="00D80AB8"/>
    <w:rsid w:val="00D80B5A"/>
    <w:rsid w:val="00D80B7D"/>
    <w:rsid w:val="00D80DCD"/>
    <w:rsid w:val="00D80E06"/>
    <w:rsid w:val="00D80E22"/>
    <w:rsid w:val="00D80FEC"/>
    <w:rsid w:val="00D81583"/>
    <w:rsid w:val="00D81792"/>
    <w:rsid w:val="00D817D2"/>
    <w:rsid w:val="00D81994"/>
    <w:rsid w:val="00D819B1"/>
    <w:rsid w:val="00D81A0C"/>
    <w:rsid w:val="00D81B37"/>
    <w:rsid w:val="00D81B41"/>
    <w:rsid w:val="00D81BA1"/>
    <w:rsid w:val="00D81BA4"/>
    <w:rsid w:val="00D81C16"/>
    <w:rsid w:val="00D81C63"/>
    <w:rsid w:val="00D81CB9"/>
    <w:rsid w:val="00D82108"/>
    <w:rsid w:val="00D822EB"/>
    <w:rsid w:val="00D82494"/>
    <w:rsid w:val="00D824B2"/>
    <w:rsid w:val="00D830C6"/>
    <w:rsid w:val="00D8315D"/>
    <w:rsid w:val="00D8344F"/>
    <w:rsid w:val="00D8375D"/>
    <w:rsid w:val="00D83898"/>
    <w:rsid w:val="00D83AE9"/>
    <w:rsid w:val="00D83F48"/>
    <w:rsid w:val="00D84230"/>
    <w:rsid w:val="00D84266"/>
    <w:rsid w:val="00D84C46"/>
    <w:rsid w:val="00D850CC"/>
    <w:rsid w:val="00D855EB"/>
    <w:rsid w:val="00D857B8"/>
    <w:rsid w:val="00D85CCD"/>
    <w:rsid w:val="00D85D0F"/>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38A"/>
    <w:rsid w:val="00D97709"/>
    <w:rsid w:val="00D977A0"/>
    <w:rsid w:val="00D97884"/>
    <w:rsid w:val="00D97A30"/>
    <w:rsid w:val="00D97AC7"/>
    <w:rsid w:val="00D97B45"/>
    <w:rsid w:val="00D97C79"/>
    <w:rsid w:val="00D97F43"/>
    <w:rsid w:val="00DA0101"/>
    <w:rsid w:val="00DA0162"/>
    <w:rsid w:val="00DA06A7"/>
    <w:rsid w:val="00DA0712"/>
    <w:rsid w:val="00DA08A3"/>
    <w:rsid w:val="00DA0A7F"/>
    <w:rsid w:val="00DA0B5A"/>
    <w:rsid w:val="00DA0E9D"/>
    <w:rsid w:val="00DA0EC5"/>
    <w:rsid w:val="00DA11AF"/>
    <w:rsid w:val="00DA125D"/>
    <w:rsid w:val="00DA1A53"/>
    <w:rsid w:val="00DA1A98"/>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0DE"/>
    <w:rsid w:val="00DA615D"/>
    <w:rsid w:val="00DA61C4"/>
    <w:rsid w:val="00DA631F"/>
    <w:rsid w:val="00DA64E4"/>
    <w:rsid w:val="00DA6598"/>
    <w:rsid w:val="00DA6C0F"/>
    <w:rsid w:val="00DA702F"/>
    <w:rsid w:val="00DA714D"/>
    <w:rsid w:val="00DA738A"/>
    <w:rsid w:val="00DA73A1"/>
    <w:rsid w:val="00DA7928"/>
    <w:rsid w:val="00DA7F8A"/>
    <w:rsid w:val="00DB0176"/>
    <w:rsid w:val="00DB0404"/>
    <w:rsid w:val="00DB05DC"/>
    <w:rsid w:val="00DB069C"/>
    <w:rsid w:val="00DB08DD"/>
    <w:rsid w:val="00DB08E4"/>
    <w:rsid w:val="00DB0E59"/>
    <w:rsid w:val="00DB0FD6"/>
    <w:rsid w:val="00DB1196"/>
    <w:rsid w:val="00DB11F8"/>
    <w:rsid w:val="00DB1379"/>
    <w:rsid w:val="00DB17E5"/>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92A"/>
    <w:rsid w:val="00DB4C6E"/>
    <w:rsid w:val="00DB4F07"/>
    <w:rsid w:val="00DB4F5D"/>
    <w:rsid w:val="00DB4FF4"/>
    <w:rsid w:val="00DB5293"/>
    <w:rsid w:val="00DB5432"/>
    <w:rsid w:val="00DB56EB"/>
    <w:rsid w:val="00DB598F"/>
    <w:rsid w:val="00DB5B4A"/>
    <w:rsid w:val="00DB5BA4"/>
    <w:rsid w:val="00DB5C4F"/>
    <w:rsid w:val="00DB5E42"/>
    <w:rsid w:val="00DB620F"/>
    <w:rsid w:val="00DB6282"/>
    <w:rsid w:val="00DB62CF"/>
    <w:rsid w:val="00DB67F7"/>
    <w:rsid w:val="00DB69EC"/>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08A"/>
    <w:rsid w:val="00DC71F2"/>
    <w:rsid w:val="00DC7770"/>
    <w:rsid w:val="00DC7E52"/>
    <w:rsid w:val="00DD0015"/>
    <w:rsid w:val="00DD012C"/>
    <w:rsid w:val="00DD03D0"/>
    <w:rsid w:val="00DD0485"/>
    <w:rsid w:val="00DD05AF"/>
    <w:rsid w:val="00DD092D"/>
    <w:rsid w:val="00DD12B3"/>
    <w:rsid w:val="00DD12C5"/>
    <w:rsid w:val="00DD1D27"/>
    <w:rsid w:val="00DD2025"/>
    <w:rsid w:val="00DD219C"/>
    <w:rsid w:val="00DD21EB"/>
    <w:rsid w:val="00DD22EA"/>
    <w:rsid w:val="00DD23A0"/>
    <w:rsid w:val="00DD249D"/>
    <w:rsid w:val="00DD24CC"/>
    <w:rsid w:val="00DD25B8"/>
    <w:rsid w:val="00DD2C28"/>
    <w:rsid w:val="00DD3430"/>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7EE"/>
    <w:rsid w:val="00DD79A6"/>
    <w:rsid w:val="00DD7E82"/>
    <w:rsid w:val="00DD7E8A"/>
    <w:rsid w:val="00DE0071"/>
    <w:rsid w:val="00DE00C4"/>
    <w:rsid w:val="00DE0443"/>
    <w:rsid w:val="00DE068C"/>
    <w:rsid w:val="00DE0C23"/>
    <w:rsid w:val="00DE0E59"/>
    <w:rsid w:val="00DE0F6C"/>
    <w:rsid w:val="00DE12F0"/>
    <w:rsid w:val="00DE1346"/>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97C"/>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C2A"/>
    <w:rsid w:val="00DF1E9C"/>
    <w:rsid w:val="00DF2068"/>
    <w:rsid w:val="00DF2168"/>
    <w:rsid w:val="00DF21A8"/>
    <w:rsid w:val="00DF22A6"/>
    <w:rsid w:val="00DF2A11"/>
    <w:rsid w:val="00DF2C9F"/>
    <w:rsid w:val="00DF2D2C"/>
    <w:rsid w:val="00DF2E1C"/>
    <w:rsid w:val="00DF3D3B"/>
    <w:rsid w:val="00DF410A"/>
    <w:rsid w:val="00DF44B1"/>
    <w:rsid w:val="00DF4572"/>
    <w:rsid w:val="00DF4658"/>
    <w:rsid w:val="00DF49FC"/>
    <w:rsid w:val="00DF4AA9"/>
    <w:rsid w:val="00DF4C23"/>
    <w:rsid w:val="00DF4C46"/>
    <w:rsid w:val="00DF559D"/>
    <w:rsid w:val="00DF5637"/>
    <w:rsid w:val="00DF5A1C"/>
    <w:rsid w:val="00DF5C5B"/>
    <w:rsid w:val="00DF5F00"/>
    <w:rsid w:val="00DF61F3"/>
    <w:rsid w:val="00DF63EF"/>
    <w:rsid w:val="00DF6677"/>
    <w:rsid w:val="00DF668B"/>
    <w:rsid w:val="00DF6C8B"/>
    <w:rsid w:val="00DF6CE9"/>
    <w:rsid w:val="00DF6D9E"/>
    <w:rsid w:val="00DF6F17"/>
    <w:rsid w:val="00DF6F28"/>
    <w:rsid w:val="00DF6F88"/>
    <w:rsid w:val="00DF78FA"/>
    <w:rsid w:val="00DF7960"/>
    <w:rsid w:val="00DF7AE1"/>
    <w:rsid w:val="00DF7E40"/>
    <w:rsid w:val="00DF7FC8"/>
    <w:rsid w:val="00E002F1"/>
    <w:rsid w:val="00E0055A"/>
    <w:rsid w:val="00E00608"/>
    <w:rsid w:val="00E0062B"/>
    <w:rsid w:val="00E0082C"/>
    <w:rsid w:val="00E00B0D"/>
    <w:rsid w:val="00E00E7A"/>
    <w:rsid w:val="00E00F45"/>
    <w:rsid w:val="00E00F55"/>
    <w:rsid w:val="00E01112"/>
    <w:rsid w:val="00E0124B"/>
    <w:rsid w:val="00E0137C"/>
    <w:rsid w:val="00E013F3"/>
    <w:rsid w:val="00E01599"/>
    <w:rsid w:val="00E01DAA"/>
    <w:rsid w:val="00E01F9E"/>
    <w:rsid w:val="00E023E5"/>
    <w:rsid w:val="00E02432"/>
    <w:rsid w:val="00E028C0"/>
    <w:rsid w:val="00E0293E"/>
    <w:rsid w:val="00E02F6D"/>
    <w:rsid w:val="00E03140"/>
    <w:rsid w:val="00E03520"/>
    <w:rsid w:val="00E04022"/>
    <w:rsid w:val="00E041C1"/>
    <w:rsid w:val="00E04246"/>
    <w:rsid w:val="00E0429A"/>
    <w:rsid w:val="00E04446"/>
    <w:rsid w:val="00E04A6D"/>
    <w:rsid w:val="00E04AF3"/>
    <w:rsid w:val="00E04DC9"/>
    <w:rsid w:val="00E052E3"/>
    <w:rsid w:val="00E0543F"/>
    <w:rsid w:val="00E05501"/>
    <w:rsid w:val="00E06516"/>
    <w:rsid w:val="00E06521"/>
    <w:rsid w:val="00E06528"/>
    <w:rsid w:val="00E066DB"/>
    <w:rsid w:val="00E06CFD"/>
    <w:rsid w:val="00E0728F"/>
    <w:rsid w:val="00E0749C"/>
    <w:rsid w:val="00E0755C"/>
    <w:rsid w:val="00E07679"/>
    <w:rsid w:val="00E07760"/>
    <w:rsid w:val="00E077BA"/>
    <w:rsid w:val="00E10021"/>
    <w:rsid w:val="00E10053"/>
    <w:rsid w:val="00E1010C"/>
    <w:rsid w:val="00E104A3"/>
    <w:rsid w:val="00E1057E"/>
    <w:rsid w:val="00E10F9A"/>
    <w:rsid w:val="00E112CA"/>
    <w:rsid w:val="00E113C6"/>
    <w:rsid w:val="00E117B3"/>
    <w:rsid w:val="00E11E7A"/>
    <w:rsid w:val="00E11ED8"/>
    <w:rsid w:val="00E12319"/>
    <w:rsid w:val="00E12360"/>
    <w:rsid w:val="00E1251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0AA"/>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9C2"/>
    <w:rsid w:val="00E20AD3"/>
    <w:rsid w:val="00E20F79"/>
    <w:rsid w:val="00E21278"/>
    <w:rsid w:val="00E2150A"/>
    <w:rsid w:val="00E21651"/>
    <w:rsid w:val="00E21835"/>
    <w:rsid w:val="00E220A5"/>
    <w:rsid w:val="00E226EB"/>
    <w:rsid w:val="00E22BDE"/>
    <w:rsid w:val="00E22CCD"/>
    <w:rsid w:val="00E22D22"/>
    <w:rsid w:val="00E23296"/>
    <w:rsid w:val="00E2393C"/>
    <w:rsid w:val="00E239FC"/>
    <w:rsid w:val="00E23A11"/>
    <w:rsid w:val="00E23C09"/>
    <w:rsid w:val="00E23E22"/>
    <w:rsid w:val="00E23FB7"/>
    <w:rsid w:val="00E24229"/>
    <w:rsid w:val="00E24A27"/>
    <w:rsid w:val="00E24B5C"/>
    <w:rsid w:val="00E24FAC"/>
    <w:rsid w:val="00E251FC"/>
    <w:rsid w:val="00E2563E"/>
    <w:rsid w:val="00E25934"/>
    <w:rsid w:val="00E25EE0"/>
    <w:rsid w:val="00E25F6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08DD"/>
    <w:rsid w:val="00E30EA6"/>
    <w:rsid w:val="00E3117A"/>
    <w:rsid w:val="00E311C3"/>
    <w:rsid w:val="00E312F8"/>
    <w:rsid w:val="00E3138E"/>
    <w:rsid w:val="00E31574"/>
    <w:rsid w:val="00E32532"/>
    <w:rsid w:val="00E327C3"/>
    <w:rsid w:val="00E329B0"/>
    <w:rsid w:val="00E32BD2"/>
    <w:rsid w:val="00E32D62"/>
    <w:rsid w:val="00E32F36"/>
    <w:rsid w:val="00E3344A"/>
    <w:rsid w:val="00E3359E"/>
    <w:rsid w:val="00E339DC"/>
    <w:rsid w:val="00E33A3F"/>
    <w:rsid w:val="00E33E15"/>
    <w:rsid w:val="00E33F04"/>
    <w:rsid w:val="00E3462F"/>
    <w:rsid w:val="00E349F6"/>
    <w:rsid w:val="00E352B0"/>
    <w:rsid w:val="00E353A4"/>
    <w:rsid w:val="00E35923"/>
    <w:rsid w:val="00E35C22"/>
    <w:rsid w:val="00E361B8"/>
    <w:rsid w:val="00E363D6"/>
    <w:rsid w:val="00E363EF"/>
    <w:rsid w:val="00E36546"/>
    <w:rsid w:val="00E3683B"/>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4E7"/>
    <w:rsid w:val="00E435CE"/>
    <w:rsid w:val="00E43A60"/>
    <w:rsid w:val="00E43F37"/>
    <w:rsid w:val="00E441E6"/>
    <w:rsid w:val="00E44211"/>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A4B"/>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969"/>
    <w:rsid w:val="00E55A1C"/>
    <w:rsid w:val="00E55FDE"/>
    <w:rsid w:val="00E5606A"/>
    <w:rsid w:val="00E560BF"/>
    <w:rsid w:val="00E561AB"/>
    <w:rsid w:val="00E57040"/>
    <w:rsid w:val="00E57050"/>
    <w:rsid w:val="00E5731D"/>
    <w:rsid w:val="00E5733D"/>
    <w:rsid w:val="00E57613"/>
    <w:rsid w:val="00E576AB"/>
    <w:rsid w:val="00E576AF"/>
    <w:rsid w:val="00E579A7"/>
    <w:rsid w:val="00E57D4A"/>
    <w:rsid w:val="00E57EAC"/>
    <w:rsid w:val="00E60081"/>
    <w:rsid w:val="00E60274"/>
    <w:rsid w:val="00E604EF"/>
    <w:rsid w:val="00E60822"/>
    <w:rsid w:val="00E60A9F"/>
    <w:rsid w:val="00E60E08"/>
    <w:rsid w:val="00E60EE3"/>
    <w:rsid w:val="00E60F0B"/>
    <w:rsid w:val="00E61176"/>
    <w:rsid w:val="00E61398"/>
    <w:rsid w:val="00E61414"/>
    <w:rsid w:val="00E615EF"/>
    <w:rsid w:val="00E61775"/>
    <w:rsid w:val="00E61CA6"/>
    <w:rsid w:val="00E61CC0"/>
    <w:rsid w:val="00E61EC2"/>
    <w:rsid w:val="00E61FE0"/>
    <w:rsid w:val="00E622CF"/>
    <w:rsid w:val="00E6277B"/>
    <w:rsid w:val="00E62EA7"/>
    <w:rsid w:val="00E63278"/>
    <w:rsid w:val="00E634E0"/>
    <w:rsid w:val="00E64269"/>
    <w:rsid w:val="00E64424"/>
    <w:rsid w:val="00E64B82"/>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E17"/>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5AE"/>
    <w:rsid w:val="00E77848"/>
    <w:rsid w:val="00E77952"/>
    <w:rsid w:val="00E779B3"/>
    <w:rsid w:val="00E77B37"/>
    <w:rsid w:val="00E77BD7"/>
    <w:rsid w:val="00E804D2"/>
    <w:rsid w:val="00E80514"/>
    <w:rsid w:val="00E80B26"/>
    <w:rsid w:val="00E80E5B"/>
    <w:rsid w:val="00E80F96"/>
    <w:rsid w:val="00E810F9"/>
    <w:rsid w:val="00E81325"/>
    <w:rsid w:val="00E81579"/>
    <w:rsid w:val="00E816C5"/>
    <w:rsid w:val="00E81CA5"/>
    <w:rsid w:val="00E81CE0"/>
    <w:rsid w:val="00E81E7C"/>
    <w:rsid w:val="00E82087"/>
    <w:rsid w:val="00E820CD"/>
    <w:rsid w:val="00E8224D"/>
    <w:rsid w:val="00E82391"/>
    <w:rsid w:val="00E823B0"/>
    <w:rsid w:val="00E82495"/>
    <w:rsid w:val="00E82717"/>
    <w:rsid w:val="00E833E4"/>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2FE"/>
    <w:rsid w:val="00E875CD"/>
    <w:rsid w:val="00E879A4"/>
    <w:rsid w:val="00E87BC1"/>
    <w:rsid w:val="00E87C0B"/>
    <w:rsid w:val="00E90230"/>
    <w:rsid w:val="00E90279"/>
    <w:rsid w:val="00E905C8"/>
    <w:rsid w:val="00E90635"/>
    <w:rsid w:val="00E909A1"/>
    <w:rsid w:val="00E90AE5"/>
    <w:rsid w:val="00E90BFF"/>
    <w:rsid w:val="00E90CFE"/>
    <w:rsid w:val="00E91345"/>
    <w:rsid w:val="00E91746"/>
    <w:rsid w:val="00E9183C"/>
    <w:rsid w:val="00E91F04"/>
    <w:rsid w:val="00E91F35"/>
    <w:rsid w:val="00E9259E"/>
    <w:rsid w:val="00E93024"/>
    <w:rsid w:val="00E93A18"/>
    <w:rsid w:val="00E93A4C"/>
    <w:rsid w:val="00E943AB"/>
    <w:rsid w:val="00E94B4A"/>
    <w:rsid w:val="00E95079"/>
    <w:rsid w:val="00E953EA"/>
    <w:rsid w:val="00E95524"/>
    <w:rsid w:val="00E95BA6"/>
    <w:rsid w:val="00E95DD9"/>
    <w:rsid w:val="00E96043"/>
    <w:rsid w:val="00E962BD"/>
    <w:rsid w:val="00E9653C"/>
    <w:rsid w:val="00E96728"/>
    <w:rsid w:val="00E96831"/>
    <w:rsid w:val="00E96843"/>
    <w:rsid w:val="00E9694F"/>
    <w:rsid w:val="00E969B1"/>
    <w:rsid w:val="00E96AC9"/>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3CB"/>
    <w:rsid w:val="00EA3993"/>
    <w:rsid w:val="00EA3B19"/>
    <w:rsid w:val="00EA3B5A"/>
    <w:rsid w:val="00EA3E8D"/>
    <w:rsid w:val="00EA4100"/>
    <w:rsid w:val="00EA410E"/>
    <w:rsid w:val="00EA4155"/>
    <w:rsid w:val="00EA4BDE"/>
    <w:rsid w:val="00EA4E56"/>
    <w:rsid w:val="00EA4E95"/>
    <w:rsid w:val="00EA4F54"/>
    <w:rsid w:val="00EA4FD1"/>
    <w:rsid w:val="00EA5059"/>
    <w:rsid w:val="00EA53C2"/>
    <w:rsid w:val="00EA558F"/>
    <w:rsid w:val="00EA55CE"/>
    <w:rsid w:val="00EA55ED"/>
    <w:rsid w:val="00EA5695"/>
    <w:rsid w:val="00EA5710"/>
    <w:rsid w:val="00EA5B0A"/>
    <w:rsid w:val="00EA5B4B"/>
    <w:rsid w:val="00EA65AD"/>
    <w:rsid w:val="00EA664C"/>
    <w:rsid w:val="00EA690B"/>
    <w:rsid w:val="00EA6EAB"/>
    <w:rsid w:val="00EA7487"/>
    <w:rsid w:val="00EA7536"/>
    <w:rsid w:val="00EA7AE3"/>
    <w:rsid w:val="00EA7F05"/>
    <w:rsid w:val="00EA7F0A"/>
    <w:rsid w:val="00EA7FCF"/>
    <w:rsid w:val="00EB0235"/>
    <w:rsid w:val="00EB04FC"/>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9E9"/>
    <w:rsid w:val="00EB2A69"/>
    <w:rsid w:val="00EB2D2E"/>
    <w:rsid w:val="00EB3128"/>
    <w:rsid w:val="00EB326C"/>
    <w:rsid w:val="00EB39E7"/>
    <w:rsid w:val="00EB3AE8"/>
    <w:rsid w:val="00EB3C79"/>
    <w:rsid w:val="00EB3E2A"/>
    <w:rsid w:val="00EB424C"/>
    <w:rsid w:val="00EB4698"/>
    <w:rsid w:val="00EB4895"/>
    <w:rsid w:val="00EB4938"/>
    <w:rsid w:val="00EB49C3"/>
    <w:rsid w:val="00EB4A22"/>
    <w:rsid w:val="00EB4B75"/>
    <w:rsid w:val="00EB4CFF"/>
    <w:rsid w:val="00EB4D0B"/>
    <w:rsid w:val="00EB53A6"/>
    <w:rsid w:val="00EB53E7"/>
    <w:rsid w:val="00EB5432"/>
    <w:rsid w:val="00EB5476"/>
    <w:rsid w:val="00EB568C"/>
    <w:rsid w:val="00EB56DF"/>
    <w:rsid w:val="00EB5BBF"/>
    <w:rsid w:val="00EB5FB6"/>
    <w:rsid w:val="00EB5FF6"/>
    <w:rsid w:val="00EB607C"/>
    <w:rsid w:val="00EB60A1"/>
    <w:rsid w:val="00EB626C"/>
    <w:rsid w:val="00EB6A3F"/>
    <w:rsid w:val="00EB6ABF"/>
    <w:rsid w:val="00EB6EE2"/>
    <w:rsid w:val="00EB6F31"/>
    <w:rsid w:val="00EB70B0"/>
    <w:rsid w:val="00EB74F4"/>
    <w:rsid w:val="00EB7633"/>
    <w:rsid w:val="00EB7736"/>
    <w:rsid w:val="00EB77A3"/>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3DD"/>
    <w:rsid w:val="00EC6729"/>
    <w:rsid w:val="00EC6802"/>
    <w:rsid w:val="00EC6847"/>
    <w:rsid w:val="00EC6EB4"/>
    <w:rsid w:val="00EC755B"/>
    <w:rsid w:val="00EC760B"/>
    <w:rsid w:val="00EC7789"/>
    <w:rsid w:val="00EC7794"/>
    <w:rsid w:val="00EC79C4"/>
    <w:rsid w:val="00EC7C4E"/>
    <w:rsid w:val="00EC7DB6"/>
    <w:rsid w:val="00EC7F9E"/>
    <w:rsid w:val="00EC7FAA"/>
    <w:rsid w:val="00ED01E5"/>
    <w:rsid w:val="00ED0350"/>
    <w:rsid w:val="00ED0553"/>
    <w:rsid w:val="00ED055F"/>
    <w:rsid w:val="00ED07AA"/>
    <w:rsid w:val="00ED162F"/>
    <w:rsid w:val="00ED1738"/>
    <w:rsid w:val="00ED1CB8"/>
    <w:rsid w:val="00ED2140"/>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0C5"/>
    <w:rsid w:val="00ED512D"/>
    <w:rsid w:val="00ED51C0"/>
    <w:rsid w:val="00ED535E"/>
    <w:rsid w:val="00ED53B2"/>
    <w:rsid w:val="00ED5420"/>
    <w:rsid w:val="00ED54B1"/>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0EF2"/>
    <w:rsid w:val="00EE1246"/>
    <w:rsid w:val="00EE130D"/>
    <w:rsid w:val="00EE159E"/>
    <w:rsid w:val="00EE16FA"/>
    <w:rsid w:val="00EE17C0"/>
    <w:rsid w:val="00EE1876"/>
    <w:rsid w:val="00EE18B9"/>
    <w:rsid w:val="00EE1BCF"/>
    <w:rsid w:val="00EE1C49"/>
    <w:rsid w:val="00EE20AC"/>
    <w:rsid w:val="00EE2298"/>
    <w:rsid w:val="00EE28FD"/>
    <w:rsid w:val="00EE2F59"/>
    <w:rsid w:val="00EE32A1"/>
    <w:rsid w:val="00EE32CE"/>
    <w:rsid w:val="00EE3A82"/>
    <w:rsid w:val="00EE3C42"/>
    <w:rsid w:val="00EE3D4F"/>
    <w:rsid w:val="00EE3E3B"/>
    <w:rsid w:val="00EE41A6"/>
    <w:rsid w:val="00EE4395"/>
    <w:rsid w:val="00EE43F5"/>
    <w:rsid w:val="00EE44BE"/>
    <w:rsid w:val="00EE4C49"/>
    <w:rsid w:val="00EE534D"/>
    <w:rsid w:val="00EE5560"/>
    <w:rsid w:val="00EE596F"/>
    <w:rsid w:val="00EE59EF"/>
    <w:rsid w:val="00EE5A40"/>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919"/>
    <w:rsid w:val="00EF4CD6"/>
    <w:rsid w:val="00EF4EC8"/>
    <w:rsid w:val="00EF5139"/>
    <w:rsid w:val="00EF55A0"/>
    <w:rsid w:val="00EF57E3"/>
    <w:rsid w:val="00EF586E"/>
    <w:rsid w:val="00EF637E"/>
    <w:rsid w:val="00EF63D1"/>
    <w:rsid w:val="00EF64AB"/>
    <w:rsid w:val="00EF6513"/>
    <w:rsid w:val="00EF6630"/>
    <w:rsid w:val="00EF6683"/>
    <w:rsid w:val="00EF66FC"/>
    <w:rsid w:val="00EF691C"/>
    <w:rsid w:val="00EF6CAC"/>
    <w:rsid w:val="00EF7002"/>
    <w:rsid w:val="00EF712D"/>
    <w:rsid w:val="00EF7288"/>
    <w:rsid w:val="00EF769B"/>
    <w:rsid w:val="00EF789D"/>
    <w:rsid w:val="00EF7FDD"/>
    <w:rsid w:val="00F00A9B"/>
    <w:rsid w:val="00F010C8"/>
    <w:rsid w:val="00F016EF"/>
    <w:rsid w:val="00F01987"/>
    <w:rsid w:val="00F01B90"/>
    <w:rsid w:val="00F01E68"/>
    <w:rsid w:val="00F022BE"/>
    <w:rsid w:val="00F023A3"/>
    <w:rsid w:val="00F02651"/>
    <w:rsid w:val="00F027BA"/>
    <w:rsid w:val="00F02CF8"/>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306"/>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413"/>
    <w:rsid w:val="00F1369E"/>
    <w:rsid w:val="00F13B23"/>
    <w:rsid w:val="00F13EC8"/>
    <w:rsid w:val="00F13ECD"/>
    <w:rsid w:val="00F1449C"/>
    <w:rsid w:val="00F14978"/>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C54"/>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5F5C"/>
    <w:rsid w:val="00F260B0"/>
    <w:rsid w:val="00F26252"/>
    <w:rsid w:val="00F26258"/>
    <w:rsid w:val="00F2640F"/>
    <w:rsid w:val="00F271AE"/>
    <w:rsid w:val="00F27612"/>
    <w:rsid w:val="00F27817"/>
    <w:rsid w:val="00F27AA8"/>
    <w:rsid w:val="00F27BB4"/>
    <w:rsid w:val="00F27C34"/>
    <w:rsid w:val="00F27D59"/>
    <w:rsid w:val="00F27E46"/>
    <w:rsid w:val="00F301C2"/>
    <w:rsid w:val="00F302E1"/>
    <w:rsid w:val="00F305B5"/>
    <w:rsid w:val="00F3065B"/>
    <w:rsid w:val="00F30D12"/>
    <w:rsid w:val="00F30EE0"/>
    <w:rsid w:val="00F3125E"/>
    <w:rsid w:val="00F31536"/>
    <w:rsid w:val="00F31B22"/>
    <w:rsid w:val="00F31B41"/>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3FE3"/>
    <w:rsid w:val="00F340DC"/>
    <w:rsid w:val="00F3410B"/>
    <w:rsid w:val="00F34607"/>
    <w:rsid w:val="00F34776"/>
    <w:rsid w:val="00F34884"/>
    <w:rsid w:val="00F349C9"/>
    <w:rsid w:val="00F34CD6"/>
    <w:rsid w:val="00F34FF4"/>
    <w:rsid w:val="00F35636"/>
    <w:rsid w:val="00F35873"/>
    <w:rsid w:val="00F35920"/>
    <w:rsid w:val="00F35E02"/>
    <w:rsid w:val="00F36406"/>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0EBF"/>
    <w:rsid w:val="00F413F5"/>
    <w:rsid w:val="00F41433"/>
    <w:rsid w:val="00F41595"/>
    <w:rsid w:val="00F417C1"/>
    <w:rsid w:val="00F418F4"/>
    <w:rsid w:val="00F41BE7"/>
    <w:rsid w:val="00F41F05"/>
    <w:rsid w:val="00F42B79"/>
    <w:rsid w:val="00F433BD"/>
    <w:rsid w:val="00F43699"/>
    <w:rsid w:val="00F43B95"/>
    <w:rsid w:val="00F43BD3"/>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8B8"/>
    <w:rsid w:val="00F50B2C"/>
    <w:rsid w:val="00F50EE3"/>
    <w:rsid w:val="00F51267"/>
    <w:rsid w:val="00F512B2"/>
    <w:rsid w:val="00F51551"/>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751"/>
    <w:rsid w:val="00F55A7E"/>
    <w:rsid w:val="00F55D5C"/>
    <w:rsid w:val="00F55F13"/>
    <w:rsid w:val="00F561DD"/>
    <w:rsid w:val="00F5626D"/>
    <w:rsid w:val="00F56681"/>
    <w:rsid w:val="00F5676A"/>
    <w:rsid w:val="00F56A91"/>
    <w:rsid w:val="00F56B69"/>
    <w:rsid w:val="00F56DAB"/>
    <w:rsid w:val="00F56DCF"/>
    <w:rsid w:val="00F57034"/>
    <w:rsid w:val="00F57175"/>
    <w:rsid w:val="00F5754C"/>
    <w:rsid w:val="00F57B1F"/>
    <w:rsid w:val="00F60031"/>
    <w:rsid w:val="00F60963"/>
    <w:rsid w:val="00F60BE9"/>
    <w:rsid w:val="00F60BEB"/>
    <w:rsid w:val="00F61B38"/>
    <w:rsid w:val="00F61CA3"/>
    <w:rsid w:val="00F61FD8"/>
    <w:rsid w:val="00F62478"/>
    <w:rsid w:val="00F624A1"/>
    <w:rsid w:val="00F6263C"/>
    <w:rsid w:val="00F626C9"/>
    <w:rsid w:val="00F62D52"/>
    <w:rsid w:val="00F62DBF"/>
    <w:rsid w:val="00F63017"/>
    <w:rsid w:val="00F63173"/>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3"/>
    <w:rsid w:val="00F66786"/>
    <w:rsid w:val="00F66920"/>
    <w:rsid w:val="00F66B71"/>
    <w:rsid w:val="00F66D68"/>
    <w:rsid w:val="00F66FE3"/>
    <w:rsid w:val="00F673EE"/>
    <w:rsid w:val="00F676DE"/>
    <w:rsid w:val="00F67811"/>
    <w:rsid w:val="00F6783E"/>
    <w:rsid w:val="00F67B53"/>
    <w:rsid w:val="00F701FC"/>
    <w:rsid w:val="00F702B9"/>
    <w:rsid w:val="00F7036A"/>
    <w:rsid w:val="00F70562"/>
    <w:rsid w:val="00F70822"/>
    <w:rsid w:val="00F70A30"/>
    <w:rsid w:val="00F70DBE"/>
    <w:rsid w:val="00F71124"/>
    <w:rsid w:val="00F7113D"/>
    <w:rsid w:val="00F711E2"/>
    <w:rsid w:val="00F712D6"/>
    <w:rsid w:val="00F71524"/>
    <w:rsid w:val="00F717C5"/>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30"/>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881"/>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405"/>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40B"/>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279"/>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979"/>
    <w:rsid w:val="00FA5A4E"/>
    <w:rsid w:val="00FA5BB3"/>
    <w:rsid w:val="00FA6157"/>
    <w:rsid w:val="00FA6639"/>
    <w:rsid w:val="00FA6B64"/>
    <w:rsid w:val="00FA6C18"/>
    <w:rsid w:val="00FA6C71"/>
    <w:rsid w:val="00FA6D5F"/>
    <w:rsid w:val="00FA71F2"/>
    <w:rsid w:val="00FA7A6B"/>
    <w:rsid w:val="00FA7F60"/>
    <w:rsid w:val="00FB0082"/>
    <w:rsid w:val="00FB0243"/>
    <w:rsid w:val="00FB077C"/>
    <w:rsid w:val="00FB0A37"/>
    <w:rsid w:val="00FB0AC3"/>
    <w:rsid w:val="00FB0CAD"/>
    <w:rsid w:val="00FB1182"/>
    <w:rsid w:val="00FB1283"/>
    <w:rsid w:val="00FB14FC"/>
    <w:rsid w:val="00FB1527"/>
    <w:rsid w:val="00FB1BC1"/>
    <w:rsid w:val="00FB1E67"/>
    <w:rsid w:val="00FB2133"/>
    <w:rsid w:val="00FB24D2"/>
    <w:rsid w:val="00FB2537"/>
    <w:rsid w:val="00FB2B2F"/>
    <w:rsid w:val="00FB2C09"/>
    <w:rsid w:val="00FB308F"/>
    <w:rsid w:val="00FB31BB"/>
    <w:rsid w:val="00FB31BD"/>
    <w:rsid w:val="00FB338E"/>
    <w:rsid w:val="00FB33DC"/>
    <w:rsid w:val="00FB3474"/>
    <w:rsid w:val="00FB355D"/>
    <w:rsid w:val="00FB3B27"/>
    <w:rsid w:val="00FB3BA3"/>
    <w:rsid w:val="00FB4338"/>
    <w:rsid w:val="00FB46D2"/>
    <w:rsid w:val="00FB477E"/>
    <w:rsid w:val="00FB494F"/>
    <w:rsid w:val="00FB4C2A"/>
    <w:rsid w:val="00FB4C9C"/>
    <w:rsid w:val="00FB4FDA"/>
    <w:rsid w:val="00FB5148"/>
    <w:rsid w:val="00FB5409"/>
    <w:rsid w:val="00FB570B"/>
    <w:rsid w:val="00FB5A26"/>
    <w:rsid w:val="00FB6165"/>
    <w:rsid w:val="00FB6179"/>
    <w:rsid w:val="00FB6479"/>
    <w:rsid w:val="00FB6B7B"/>
    <w:rsid w:val="00FB6D70"/>
    <w:rsid w:val="00FB739C"/>
    <w:rsid w:val="00FB7769"/>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5BB"/>
    <w:rsid w:val="00FC186C"/>
    <w:rsid w:val="00FC1906"/>
    <w:rsid w:val="00FC195A"/>
    <w:rsid w:val="00FC21A1"/>
    <w:rsid w:val="00FC2236"/>
    <w:rsid w:val="00FC223F"/>
    <w:rsid w:val="00FC23D6"/>
    <w:rsid w:val="00FC24A2"/>
    <w:rsid w:val="00FC272A"/>
    <w:rsid w:val="00FC272C"/>
    <w:rsid w:val="00FC2E01"/>
    <w:rsid w:val="00FC3114"/>
    <w:rsid w:val="00FC33DB"/>
    <w:rsid w:val="00FC3913"/>
    <w:rsid w:val="00FC3B4D"/>
    <w:rsid w:val="00FC4668"/>
    <w:rsid w:val="00FC4729"/>
    <w:rsid w:val="00FC4A31"/>
    <w:rsid w:val="00FC4A8C"/>
    <w:rsid w:val="00FC4B5F"/>
    <w:rsid w:val="00FC4C66"/>
    <w:rsid w:val="00FC4CC8"/>
    <w:rsid w:val="00FC5275"/>
    <w:rsid w:val="00FC53DB"/>
    <w:rsid w:val="00FC56F8"/>
    <w:rsid w:val="00FC5BEF"/>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126"/>
    <w:rsid w:val="00FD2AD6"/>
    <w:rsid w:val="00FD2D7B"/>
    <w:rsid w:val="00FD3027"/>
    <w:rsid w:val="00FD323F"/>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8AA"/>
    <w:rsid w:val="00FD4C4F"/>
    <w:rsid w:val="00FD4E7C"/>
    <w:rsid w:val="00FD547F"/>
    <w:rsid w:val="00FD564C"/>
    <w:rsid w:val="00FD5928"/>
    <w:rsid w:val="00FD5C67"/>
    <w:rsid w:val="00FD5DB2"/>
    <w:rsid w:val="00FD5EAA"/>
    <w:rsid w:val="00FD6071"/>
    <w:rsid w:val="00FD6102"/>
    <w:rsid w:val="00FD6236"/>
    <w:rsid w:val="00FD66F4"/>
    <w:rsid w:val="00FD67DD"/>
    <w:rsid w:val="00FD68A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93C"/>
    <w:rsid w:val="00FE0A29"/>
    <w:rsid w:val="00FE0B51"/>
    <w:rsid w:val="00FE0B78"/>
    <w:rsid w:val="00FE0BB5"/>
    <w:rsid w:val="00FE0CA4"/>
    <w:rsid w:val="00FE0ED4"/>
    <w:rsid w:val="00FE1164"/>
    <w:rsid w:val="00FE1617"/>
    <w:rsid w:val="00FE17B2"/>
    <w:rsid w:val="00FE1CA8"/>
    <w:rsid w:val="00FE1EAB"/>
    <w:rsid w:val="00FE23ED"/>
    <w:rsid w:val="00FE284B"/>
    <w:rsid w:val="00FE28FC"/>
    <w:rsid w:val="00FE2ACE"/>
    <w:rsid w:val="00FE3004"/>
    <w:rsid w:val="00FE3302"/>
    <w:rsid w:val="00FE3330"/>
    <w:rsid w:val="00FE3465"/>
    <w:rsid w:val="00FE3541"/>
    <w:rsid w:val="00FE35A6"/>
    <w:rsid w:val="00FE366F"/>
    <w:rsid w:val="00FE36B4"/>
    <w:rsid w:val="00FE388F"/>
    <w:rsid w:val="00FE39C0"/>
    <w:rsid w:val="00FE3A2C"/>
    <w:rsid w:val="00FE3CC4"/>
    <w:rsid w:val="00FE3D61"/>
    <w:rsid w:val="00FE4042"/>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28D"/>
    <w:rsid w:val="00FF06ED"/>
    <w:rsid w:val="00FF0832"/>
    <w:rsid w:val="00FF0A8C"/>
    <w:rsid w:val="00FF1152"/>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5EC"/>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 w:type="numbering" w:customStyle="1" w:styleId="CurrentList1">
    <w:name w:val="Current List1"/>
    <w:uiPriority w:val="99"/>
    <w:rsid w:val="00FD68A4"/>
    <w:pPr>
      <w:numPr>
        <w:numId w:val="93"/>
      </w:numPr>
    </w:pPr>
  </w:style>
  <w:style w:type="numbering" w:customStyle="1" w:styleId="CurrentList2">
    <w:name w:val="Current List2"/>
    <w:uiPriority w:val="99"/>
    <w:rsid w:val="005F5982"/>
    <w:pPr>
      <w:numPr>
        <w:numId w:val="100"/>
      </w:numPr>
    </w:pPr>
  </w:style>
  <w:style w:type="paragraph" w:customStyle="1" w:styleId="Head4-Corrected">
    <w:name w:val="Head 4 - Corrected"/>
    <w:basedOn w:val="Heading3"/>
    <w:qFormat/>
    <w:rsid w:val="00065B47"/>
    <w:pPr>
      <w:numPr>
        <w:ilvl w:val="3"/>
        <w:numId w:val="11"/>
      </w:numPr>
      <w:tabs>
        <w:tab w:val="clear" w:pos="720"/>
      </w:tabs>
      <w:outlineLvl w:val="3"/>
    </w:pPr>
  </w:style>
  <w:style w:type="paragraph" w:customStyle="1" w:styleId="Style1">
    <w:name w:val="Style1"/>
    <w:basedOn w:val="Heading3"/>
    <w:qFormat/>
    <w:rsid w:val="00065B47"/>
    <w:pPr>
      <w:numPr>
        <w:ilvl w:val="3"/>
        <w:numId w:val="11"/>
      </w:numPr>
      <w:tabs>
        <w:tab w:val="clear" w:pos="720"/>
      </w:tabs>
      <w:ind w:left="634"/>
      <w:outlineLvl w:val="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583057">
      <w:bodyDiv w:val="1"/>
      <w:marLeft w:val="0"/>
      <w:marRight w:val="0"/>
      <w:marTop w:val="0"/>
      <w:marBottom w:val="0"/>
      <w:divBdr>
        <w:top w:val="none" w:sz="0" w:space="0" w:color="auto"/>
        <w:left w:val="none" w:sz="0" w:space="0" w:color="auto"/>
        <w:bottom w:val="none" w:sz="0" w:space="0" w:color="auto"/>
        <w:right w:val="none" w:sz="0" w:space="0" w:color="auto"/>
      </w:divBdr>
      <w:divsChild>
        <w:div w:id="687294613">
          <w:marLeft w:val="0"/>
          <w:marRight w:val="0"/>
          <w:marTop w:val="0"/>
          <w:marBottom w:val="0"/>
          <w:divBdr>
            <w:top w:val="none" w:sz="0" w:space="0" w:color="auto"/>
            <w:left w:val="none" w:sz="0" w:space="0" w:color="auto"/>
            <w:bottom w:val="none" w:sz="0" w:space="0" w:color="auto"/>
            <w:right w:val="none" w:sz="0" w:space="0" w:color="auto"/>
          </w:divBdr>
          <w:divsChild>
            <w:div w:id="1532955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415946">
      <w:bodyDiv w:val="1"/>
      <w:marLeft w:val="0"/>
      <w:marRight w:val="0"/>
      <w:marTop w:val="0"/>
      <w:marBottom w:val="0"/>
      <w:divBdr>
        <w:top w:val="none" w:sz="0" w:space="0" w:color="auto"/>
        <w:left w:val="none" w:sz="0" w:space="0" w:color="auto"/>
        <w:bottom w:val="none" w:sz="0" w:space="0" w:color="auto"/>
        <w:right w:val="none" w:sz="0" w:space="0" w:color="auto"/>
      </w:divBdr>
      <w:divsChild>
        <w:div w:id="435715081">
          <w:marLeft w:val="0"/>
          <w:marRight w:val="0"/>
          <w:marTop w:val="0"/>
          <w:marBottom w:val="0"/>
          <w:divBdr>
            <w:top w:val="none" w:sz="0" w:space="0" w:color="auto"/>
            <w:left w:val="none" w:sz="0" w:space="0" w:color="auto"/>
            <w:bottom w:val="none" w:sz="0" w:space="0" w:color="auto"/>
            <w:right w:val="none" w:sz="0" w:space="0" w:color="auto"/>
          </w:divBdr>
          <w:divsChild>
            <w:div w:id="6173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72246949">
      <w:bodyDiv w:val="1"/>
      <w:marLeft w:val="0"/>
      <w:marRight w:val="0"/>
      <w:marTop w:val="0"/>
      <w:marBottom w:val="0"/>
      <w:divBdr>
        <w:top w:val="none" w:sz="0" w:space="0" w:color="auto"/>
        <w:left w:val="none" w:sz="0" w:space="0" w:color="auto"/>
        <w:bottom w:val="none" w:sz="0" w:space="0" w:color="auto"/>
        <w:right w:val="none" w:sz="0" w:space="0" w:color="auto"/>
      </w:divBdr>
      <w:divsChild>
        <w:div w:id="1601907286">
          <w:marLeft w:val="0"/>
          <w:marRight w:val="0"/>
          <w:marTop w:val="0"/>
          <w:marBottom w:val="0"/>
          <w:divBdr>
            <w:top w:val="none" w:sz="0" w:space="0" w:color="auto"/>
            <w:left w:val="none" w:sz="0" w:space="0" w:color="auto"/>
            <w:bottom w:val="none" w:sz="0" w:space="0" w:color="auto"/>
            <w:right w:val="none" w:sz="0" w:space="0" w:color="auto"/>
          </w:divBdr>
          <w:divsChild>
            <w:div w:id="1452937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37062952">
      <w:bodyDiv w:val="1"/>
      <w:marLeft w:val="0"/>
      <w:marRight w:val="0"/>
      <w:marTop w:val="0"/>
      <w:marBottom w:val="0"/>
      <w:divBdr>
        <w:top w:val="none" w:sz="0" w:space="0" w:color="auto"/>
        <w:left w:val="none" w:sz="0" w:space="0" w:color="auto"/>
        <w:bottom w:val="none" w:sz="0" w:space="0" w:color="auto"/>
        <w:right w:val="none" w:sz="0" w:space="0" w:color="auto"/>
      </w:divBdr>
      <w:divsChild>
        <w:div w:id="1895115507">
          <w:marLeft w:val="0"/>
          <w:marRight w:val="0"/>
          <w:marTop w:val="0"/>
          <w:marBottom w:val="0"/>
          <w:divBdr>
            <w:top w:val="none" w:sz="0" w:space="0" w:color="auto"/>
            <w:left w:val="none" w:sz="0" w:space="0" w:color="auto"/>
            <w:bottom w:val="none" w:sz="0" w:space="0" w:color="auto"/>
            <w:right w:val="none" w:sz="0" w:space="0" w:color="auto"/>
          </w:divBdr>
          <w:divsChild>
            <w:div w:id="158914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24115749">
      <w:bodyDiv w:val="1"/>
      <w:marLeft w:val="0"/>
      <w:marRight w:val="0"/>
      <w:marTop w:val="0"/>
      <w:marBottom w:val="0"/>
      <w:divBdr>
        <w:top w:val="none" w:sz="0" w:space="0" w:color="auto"/>
        <w:left w:val="none" w:sz="0" w:space="0" w:color="auto"/>
        <w:bottom w:val="none" w:sz="0" w:space="0" w:color="auto"/>
        <w:right w:val="none" w:sz="0" w:space="0" w:color="auto"/>
      </w:divBdr>
      <w:divsChild>
        <w:div w:id="328219354">
          <w:marLeft w:val="0"/>
          <w:marRight w:val="0"/>
          <w:marTop w:val="0"/>
          <w:marBottom w:val="0"/>
          <w:divBdr>
            <w:top w:val="none" w:sz="0" w:space="0" w:color="auto"/>
            <w:left w:val="none" w:sz="0" w:space="0" w:color="auto"/>
            <w:bottom w:val="none" w:sz="0" w:space="0" w:color="auto"/>
            <w:right w:val="none" w:sz="0" w:space="0" w:color="auto"/>
          </w:divBdr>
          <w:divsChild>
            <w:div w:id="198955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89174">
      <w:bodyDiv w:val="1"/>
      <w:marLeft w:val="0"/>
      <w:marRight w:val="0"/>
      <w:marTop w:val="0"/>
      <w:marBottom w:val="0"/>
      <w:divBdr>
        <w:top w:val="none" w:sz="0" w:space="0" w:color="auto"/>
        <w:left w:val="none" w:sz="0" w:space="0" w:color="auto"/>
        <w:bottom w:val="none" w:sz="0" w:space="0" w:color="auto"/>
        <w:right w:val="none" w:sz="0" w:space="0" w:color="auto"/>
      </w:divBdr>
      <w:divsChild>
        <w:div w:id="507602683">
          <w:marLeft w:val="0"/>
          <w:marRight w:val="0"/>
          <w:marTop w:val="0"/>
          <w:marBottom w:val="0"/>
          <w:divBdr>
            <w:top w:val="none" w:sz="0" w:space="0" w:color="auto"/>
            <w:left w:val="none" w:sz="0" w:space="0" w:color="auto"/>
            <w:bottom w:val="none" w:sz="0" w:space="0" w:color="auto"/>
            <w:right w:val="none" w:sz="0" w:space="0" w:color="auto"/>
          </w:divBdr>
          <w:divsChild>
            <w:div w:id="54984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13967326">
      <w:bodyDiv w:val="1"/>
      <w:marLeft w:val="0"/>
      <w:marRight w:val="0"/>
      <w:marTop w:val="0"/>
      <w:marBottom w:val="0"/>
      <w:divBdr>
        <w:top w:val="none" w:sz="0" w:space="0" w:color="auto"/>
        <w:left w:val="none" w:sz="0" w:space="0" w:color="auto"/>
        <w:bottom w:val="none" w:sz="0" w:space="0" w:color="auto"/>
        <w:right w:val="none" w:sz="0" w:space="0" w:color="auto"/>
      </w:divBdr>
      <w:divsChild>
        <w:div w:id="1042284609">
          <w:marLeft w:val="0"/>
          <w:marRight w:val="0"/>
          <w:marTop w:val="0"/>
          <w:marBottom w:val="0"/>
          <w:divBdr>
            <w:top w:val="none" w:sz="0" w:space="0" w:color="auto"/>
            <w:left w:val="none" w:sz="0" w:space="0" w:color="auto"/>
            <w:bottom w:val="none" w:sz="0" w:space="0" w:color="auto"/>
            <w:right w:val="none" w:sz="0" w:space="0" w:color="auto"/>
          </w:divBdr>
          <w:divsChild>
            <w:div w:id="11450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50539915">
      <w:bodyDiv w:val="1"/>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89873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722652">
      <w:bodyDiv w:val="1"/>
      <w:marLeft w:val="0"/>
      <w:marRight w:val="0"/>
      <w:marTop w:val="0"/>
      <w:marBottom w:val="0"/>
      <w:divBdr>
        <w:top w:val="none" w:sz="0" w:space="0" w:color="auto"/>
        <w:left w:val="none" w:sz="0" w:space="0" w:color="auto"/>
        <w:bottom w:val="none" w:sz="0" w:space="0" w:color="auto"/>
        <w:right w:val="none" w:sz="0" w:space="0" w:color="auto"/>
      </w:divBdr>
      <w:divsChild>
        <w:div w:id="1822379122">
          <w:marLeft w:val="0"/>
          <w:marRight w:val="0"/>
          <w:marTop w:val="0"/>
          <w:marBottom w:val="0"/>
          <w:divBdr>
            <w:top w:val="none" w:sz="0" w:space="0" w:color="auto"/>
            <w:left w:val="none" w:sz="0" w:space="0" w:color="auto"/>
            <w:bottom w:val="none" w:sz="0" w:space="0" w:color="auto"/>
            <w:right w:val="none" w:sz="0" w:space="0" w:color="auto"/>
          </w:divBdr>
          <w:divsChild>
            <w:div w:id="739593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577276131">
      <w:bodyDiv w:val="1"/>
      <w:marLeft w:val="0"/>
      <w:marRight w:val="0"/>
      <w:marTop w:val="0"/>
      <w:marBottom w:val="0"/>
      <w:divBdr>
        <w:top w:val="none" w:sz="0" w:space="0" w:color="auto"/>
        <w:left w:val="none" w:sz="0" w:space="0" w:color="auto"/>
        <w:bottom w:val="none" w:sz="0" w:space="0" w:color="auto"/>
        <w:right w:val="none" w:sz="0" w:space="0" w:color="auto"/>
      </w:divBdr>
      <w:divsChild>
        <w:div w:id="1697731769">
          <w:marLeft w:val="0"/>
          <w:marRight w:val="0"/>
          <w:marTop w:val="0"/>
          <w:marBottom w:val="0"/>
          <w:divBdr>
            <w:top w:val="none" w:sz="0" w:space="0" w:color="auto"/>
            <w:left w:val="none" w:sz="0" w:space="0" w:color="auto"/>
            <w:bottom w:val="none" w:sz="0" w:space="0" w:color="auto"/>
            <w:right w:val="none" w:sz="0" w:space="0" w:color="auto"/>
          </w:divBdr>
          <w:divsChild>
            <w:div w:id="42338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87364919">
      <w:bodyDiv w:val="1"/>
      <w:marLeft w:val="0"/>
      <w:marRight w:val="0"/>
      <w:marTop w:val="0"/>
      <w:marBottom w:val="0"/>
      <w:divBdr>
        <w:top w:val="none" w:sz="0" w:space="0" w:color="auto"/>
        <w:left w:val="none" w:sz="0" w:space="0" w:color="auto"/>
        <w:bottom w:val="none" w:sz="0" w:space="0" w:color="auto"/>
        <w:right w:val="none" w:sz="0" w:space="0" w:color="auto"/>
      </w:divBdr>
      <w:divsChild>
        <w:div w:id="1914200263">
          <w:marLeft w:val="0"/>
          <w:marRight w:val="0"/>
          <w:marTop w:val="0"/>
          <w:marBottom w:val="0"/>
          <w:divBdr>
            <w:top w:val="none" w:sz="0" w:space="0" w:color="auto"/>
            <w:left w:val="none" w:sz="0" w:space="0" w:color="auto"/>
            <w:bottom w:val="none" w:sz="0" w:space="0" w:color="auto"/>
            <w:right w:val="none" w:sz="0" w:space="0" w:color="auto"/>
          </w:divBdr>
          <w:divsChild>
            <w:div w:id="6583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1999531338">
      <w:bodyDiv w:val="1"/>
      <w:marLeft w:val="0"/>
      <w:marRight w:val="0"/>
      <w:marTop w:val="0"/>
      <w:marBottom w:val="0"/>
      <w:divBdr>
        <w:top w:val="none" w:sz="0" w:space="0" w:color="auto"/>
        <w:left w:val="none" w:sz="0" w:space="0" w:color="auto"/>
        <w:bottom w:val="none" w:sz="0" w:space="0" w:color="auto"/>
        <w:right w:val="none" w:sz="0" w:space="0" w:color="auto"/>
      </w:divBdr>
      <w:divsChild>
        <w:div w:id="1142621491">
          <w:marLeft w:val="0"/>
          <w:marRight w:val="0"/>
          <w:marTop w:val="0"/>
          <w:marBottom w:val="0"/>
          <w:divBdr>
            <w:top w:val="none" w:sz="0" w:space="0" w:color="auto"/>
            <w:left w:val="none" w:sz="0" w:space="0" w:color="auto"/>
            <w:bottom w:val="none" w:sz="0" w:space="0" w:color="auto"/>
            <w:right w:val="none" w:sz="0" w:space="0" w:color="auto"/>
          </w:divBdr>
          <w:divsChild>
            <w:div w:id="202416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1.bin"/><Relationship Id="rId84" Type="http://schemas.openxmlformats.org/officeDocument/2006/relationships/image" Target="media/image37.tif"/><Relationship Id="rId138" Type="http://schemas.openxmlformats.org/officeDocument/2006/relationships/oleObject" Target="embeddings/oleObject75.bin"/><Relationship Id="rId107" Type="http://schemas.openxmlformats.org/officeDocument/2006/relationships/oleObject" Target="embeddings/oleObject45.bin"/><Relationship Id="rId11" Type="http://schemas.openxmlformats.org/officeDocument/2006/relationships/image" Target="media/image1.png"/><Relationship Id="rId32" Type="http://schemas.openxmlformats.org/officeDocument/2006/relationships/image" Target="media/image13.wmf"/><Relationship Id="rId37" Type="http://schemas.openxmlformats.org/officeDocument/2006/relationships/oleObject" Target="embeddings/oleObject13.bin"/><Relationship Id="rId53" Type="http://schemas.openxmlformats.org/officeDocument/2006/relationships/image" Target="media/image19.wmf"/><Relationship Id="rId58" Type="http://schemas.openxmlformats.org/officeDocument/2006/relationships/image" Target="media/image20.wmf"/><Relationship Id="rId74" Type="http://schemas.openxmlformats.org/officeDocument/2006/relationships/image" Target="media/image27.tif"/><Relationship Id="rId79" Type="http://schemas.openxmlformats.org/officeDocument/2006/relationships/image" Target="media/image32.tif"/><Relationship Id="rId102" Type="http://schemas.openxmlformats.org/officeDocument/2006/relationships/oleObject" Target="embeddings/oleObject40.bin"/><Relationship Id="rId123" Type="http://schemas.openxmlformats.org/officeDocument/2006/relationships/oleObject" Target="embeddings/oleObject61.bin"/><Relationship Id="rId128" Type="http://schemas.openxmlformats.org/officeDocument/2006/relationships/oleObject" Target="embeddings/oleObject66.bin"/><Relationship Id="rId144"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image" Target="media/image43.tif"/><Relationship Id="rId95" Type="http://schemas.openxmlformats.org/officeDocument/2006/relationships/image" Target="media/image48.tif"/><Relationship Id="rId22" Type="http://schemas.openxmlformats.org/officeDocument/2006/relationships/image" Target="media/image8.wmf"/><Relationship Id="rId27" Type="http://schemas.openxmlformats.org/officeDocument/2006/relationships/oleObject" Target="embeddings/oleObject7.bin"/><Relationship Id="rId43" Type="http://schemas.openxmlformats.org/officeDocument/2006/relationships/image" Target="media/image17.wmf"/><Relationship Id="rId48" Type="http://schemas.openxmlformats.org/officeDocument/2006/relationships/oleObject" Target="embeddings/oleObject20.bin"/><Relationship Id="rId64" Type="http://schemas.openxmlformats.org/officeDocument/2006/relationships/oleObject" Target="embeddings/oleObject32.bin"/><Relationship Id="rId69" Type="http://schemas.openxmlformats.org/officeDocument/2006/relationships/oleObject" Target="embeddings/oleObject35.bin"/><Relationship Id="rId113" Type="http://schemas.openxmlformats.org/officeDocument/2006/relationships/oleObject" Target="embeddings/oleObject51.bin"/><Relationship Id="rId118" Type="http://schemas.openxmlformats.org/officeDocument/2006/relationships/oleObject" Target="embeddings/oleObject56.bin"/><Relationship Id="rId134" Type="http://schemas.openxmlformats.org/officeDocument/2006/relationships/oleObject" Target="embeddings/oleObject72.bin"/><Relationship Id="rId139" Type="http://schemas.openxmlformats.org/officeDocument/2006/relationships/image" Target="media/image54.wmf"/><Relationship Id="rId80" Type="http://schemas.openxmlformats.org/officeDocument/2006/relationships/image" Target="media/image33.png"/><Relationship Id="rId85" Type="http://schemas.openxmlformats.org/officeDocument/2006/relationships/image" Target="media/image38.tif"/><Relationship Id="rId12" Type="http://schemas.openxmlformats.org/officeDocument/2006/relationships/image" Target="media/image2.ti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oleObject" Target="embeddings/oleObject14.bin"/><Relationship Id="rId59" Type="http://schemas.openxmlformats.org/officeDocument/2006/relationships/oleObject" Target="embeddings/oleObject29.bin"/><Relationship Id="rId103" Type="http://schemas.openxmlformats.org/officeDocument/2006/relationships/oleObject" Target="embeddings/oleObject41.bin"/><Relationship Id="rId108" Type="http://schemas.openxmlformats.org/officeDocument/2006/relationships/oleObject" Target="embeddings/oleObject46.bin"/><Relationship Id="rId124" Type="http://schemas.openxmlformats.org/officeDocument/2006/relationships/oleObject" Target="embeddings/oleObject62.bin"/><Relationship Id="rId129" Type="http://schemas.openxmlformats.org/officeDocument/2006/relationships/oleObject" Target="embeddings/oleObject67.bin"/><Relationship Id="rId54" Type="http://schemas.openxmlformats.org/officeDocument/2006/relationships/oleObject" Target="embeddings/oleObject25.bin"/><Relationship Id="rId70" Type="http://schemas.openxmlformats.org/officeDocument/2006/relationships/image" Target="media/image25.wmf"/><Relationship Id="rId75" Type="http://schemas.openxmlformats.org/officeDocument/2006/relationships/image" Target="media/image28.tif"/><Relationship Id="rId91" Type="http://schemas.openxmlformats.org/officeDocument/2006/relationships/image" Target="media/image44.tif"/><Relationship Id="rId96" Type="http://schemas.openxmlformats.org/officeDocument/2006/relationships/image" Target="media/image49.tif"/><Relationship Id="rId140" Type="http://schemas.openxmlformats.org/officeDocument/2006/relationships/oleObject" Target="embeddings/oleObject76.bin"/><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5.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oleObject" Target="embeddings/oleObject52.bin"/><Relationship Id="rId119" Type="http://schemas.openxmlformats.org/officeDocument/2006/relationships/oleObject" Target="embeddings/oleObject57.bin"/><Relationship Id="rId44" Type="http://schemas.openxmlformats.org/officeDocument/2006/relationships/oleObject" Target="embeddings/oleObject17.bin"/><Relationship Id="rId60" Type="http://schemas.openxmlformats.org/officeDocument/2006/relationships/image" Target="media/image21.wmf"/><Relationship Id="rId65" Type="http://schemas.openxmlformats.org/officeDocument/2006/relationships/image" Target="media/image23.wmf"/><Relationship Id="rId81" Type="http://schemas.openxmlformats.org/officeDocument/2006/relationships/image" Target="media/image34.tiff"/><Relationship Id="rId86" Type="http://schemas.openxmlformats.org/officeDocument/2006/relationships/image" Target="media/image39.tiff"/><Relationship Id="rId130" Type="http://schemas.openxmlformats.org/officeDocument/2006/relationships/oleObject" Target="embeddings/oleObject68.bin"/><Relationship Id="rId135" Type="http://schemas.openxmlformats.org/officeDocument/2006/relationships/oleObject" Target="embeddings/oleObject73.bin"/><Relationship Id="rId13" Type="http://schemas.openxmlformats.org/officeDocument/2006/relationships/image" Target="media/image3.tif"/><Relationship Id="rId18" Type="http://schemas.openxmlformats.org/officeDocument/2006/relationships/image" Target="media/image6.wmf"/><Relationship Id="rId39" Type="http://schemas.openxmlformats.org/officeDocument/2006/relationships/image" Target="media/image15.wmf"/><Relationship Id="rId109" Type="http://schemas.openxmlformats.org/officeDocument/2006/relationships/oleObject" Target="embeddings/oleObject47.bin"/><Relationship Id="rId34" Type="http://schemas.openxmlformats.org/officeDocument/2006/relationships/image" Target="media/image14.wmf"/><Relationship Id="rId50" Type="http://schemas.openxmlformats.org/officeDocument/2006/relationships/oleObject" Target="embeddings/oleObject22.bin"/><Relationship Id="rId55" Type="http://schemas.openxmlformats.org/officeDocument/2006/relationships/oleObject" Target="embeddings/oleObject26.bin"/><Relationship Id="rId76" Type="http://schemas.openxmlformats.org/officeDocument/2006/relationships/image" Target="media/image29.tif"/><Relationship Id="rId97" Type="http://schemas.openxmlformats.org/officeDocument/2006/relationships/image" Target="media/image50.tif"/><Relationship Id="rId104" Type="http://schemas.openxmlformats.org/officeDocument/2006/relationships/oleObject" Target="embeddings/oleObject42.bin"/><Relationship Id="rId120" Type="http://schemas.openxmlformats.org/officeDocument/2006/relationships/oleObject" Target="embeddings/oleObject58.bin"/><Relationship Id="rId125" Type="http://schemas.openxmlformats.org/officeDocument/2006/relationships/oleObject" Target="embeddings/oleObject63.bin"/><Relationship Id="rId141" Type="http://schemas.openxmlformats.org/officeDocument/2006/relationships/image" Target="media/image55.wmf"/><Relationship Id="rId7" Type="http://schemas.openxmlformats.org/officeDocument/2006/relationships/settings" Target="settings.xml"/><Relationship Id="rId71" Type="http://schemas.openxmlformats.org/officeDocument/2006/relationships/oleObject" Target="embeddings/oleObject36.bin"/><Relationship Id="rId92" Type="http://schemas.openxmlformats.org/officeDocument/2006/relationships/image" Target="media/image45.tif"/><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image" Target="media/image9.wmf"/><Relationship Id="rId40" Type="http://schemas.openxmlformats.org/officeDocument/2006/relationships/oleObject" Target="embeddings/oleObject15.bin"/><Relationship Id="rId45" Type="http://schemas.openxmlformats.org/officeDocument/2006/relationships/image" Target="media/image18.wmf"/><Relationship Id="rId66" Type="http://schemas.openxmlformats.org/officeDocument/2006/relationships/oleObject" Target="embeddings/oleObject33.bin"/><Relationship Id="rId87" Type="http://schemas.openxmlformats.org/officeDocument/2006/relationships/image" Target="media/image40.tiff"/><Relationship Id="rId110" Type="http://schemas.openxmlformats.org/officeDocument/2006/relationships/oleObject" Target="embeddings/oleObject48.bin"/><Relationship Id="rId115" Type="http://schemas.openxmlformats.org/officeDocument/2006/relationships/oleObject" Target="embeddings/oleObject53.bin"/><Relationship Id="rId131" Type="http://schemas.openxmlformats.org/officeDocument/2006/relationships/oleObject" Target="embeddings/oleObject69.bin"/><Relationship Id="rId136" Type="http://schemas.openxmlformats.org/officeDocument/2006/relationships/oleObject" Target="embeddings/oleObject74.bin"/><Relationship Id="rId61" Type="http://schemas.openxmlformats.org/officeDocument/2006/relationships/oleObject" Target="embeddings/oleObject30.bin"/><Relationship Id="rId82" Type="http://schemas.openxmlformats.org/officeDocument/2006/relationships/image" Target="media/image35.tiff"/><Relationship Id="rId19" Type="http://schemas.openxmlformats.org/officeDocument/2006/relationships/oleObject" Target="embeddings/oleObject3.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1.bin"/><Relationship Id="rId56" Type="http://schemas.openxmlformats.org/officeDocument/2006/relationships/oleObject" Target="embeddings/oleObject27.bin"/><Relationship Id="rId77" Type="http://schemas.openxmlformats.org/officeDocument/2006/relationships/image" Target="media/image30.tif"/><Relationship Id="rId100" Type="http://schemas.openxmlformats.org/officeDocument/2006/relationships/oleObject" Target="embeddings/oleObject38.bin"/><Relationship Id="rId105" Type="http://schemas.openxmlformats.org/officeDocument/2006/relationships/oleObject" Target="embeddings/oleObject43.bin"/><Relationship Id="rId126" Type="http://schemas.openxmlformats.org/officeDocument/2006/relationships/oleObject" Target="embeddings/oleObject64.bin"/><Relationship Id="rId8" Type="http://schemas.openxmlformats.org/officeDocument/2006/relationships/webSettings" Target="webSettings.xml"/><Relationship Id="rId51" Type="http://schemas.openxmlformats.org/officeDocument/2006/relationships/oleObject" Target="embeddings/oleObject23.bin"/><Relationship Id="rId72" Type="http://schemas.openxmlformats.org/officeDocument/2006/relationships/oleObject" Target="embeddings/oleObject37.bin"/><Relationship Id="rId93" Type="http://schemas.openxmlformats.org/officeDocument/2006/relationships/image" Target="media/image46.tif"/><Relationship Id="rId98" Type="http://schemas.openxmlformats.org/officeDocument/2006/relationships/image" Target="media/image51.tif"/><Relationship Id="rId121" Type="http://schemas.openxmlformats.org/officeDocument/2006/relationships/oleObject" Target="embeddings/oleObject59.bin"/><Relationship Id="rId142" Type="http://schemas.openxmlformats.org/officeDocument/2006/relationships/oleObject" Target="embeddings/oleObject77.bin"/><Relationship Id="rId3" Type="http://schemas.openxmlformats.org/officeDocument/2006/relationships/customXml" Target="../customXml/item3.xml"/><Relationship Id="rId25" Type="http://schemas.openxmlformats.org/officeDocument/2006/relationships/oleObject" Target="embeddings/oleObject6.bin"/><Relationship Id="rId46" Type="http://schemas.openxmlformats.org/officeDocument/2006/relationships/oleObject" Target="embeddings/oleObject18.bin"/><Relationship Id="rId67" Type="http://schemas.openxmlformats.org/officeDocument/2006/relationships/oleObject" Target="embeddings/oleObject34.bin"/><Relationship Id="rId116" Type="http://schemas.openxmlformats.org/officeDocument/2006/relationships/oleObject" Target="embeddings/oleObject54.bin"/><Relationship Id="rId137" Type="http://schemas.openxmlformats.org/officeDocument/2006/relationships/image" Target="media/image53.wmf"/><Relationship Id="rId20" Type="http://schemas.openxmlformats.org/officeDocument/2006/relationships/image" Target="media/image7.wmf"/><Relationship Id="rId41" Type="http://schemas.openxmlformats.org/officeDocument/2006/relationships/image" Target="media/image16.wmf"/><Relationship Id="rId62" Type="http://schemas.openxmlformats.org/officeDocument/2006/relationships/image" Target="media/image22.wmf"/><Relationship Id="rId83" Type="http://schemas.openxmlformats.org/officeDocument/2006/relationships/image" Target="media/image36.tiff"/><Relationship Id="rId88" Type="http://schemas.openxmlformats.org/officeDocument/2006/relationships/image" Target="media/image41.tif"/><Relationship Id="rId111" Type="http://schemas.openxmlformats.org/officeDocument/2006/relationships/oleObject" Target="embeddings/oleObject49.bin"/><Relationship Id="rId132" Type="http://schemas.openxmlformats.org/officeDocument/2006/relationships/oleObject" Target="embeddings/oleObject70.bin"/><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oleObject" Target="embeddings/oleObject28.bin"/><Relationship Id="rId106" Type="http://schemas.openxmlformats.org/officeDocument/2006/relationships/oleObject" Target="embeddings/oleObject44.bin"/><Relationship Id="rId127" Type="http://schemas.openxmlformats.org/officeDocument/2006/relationships/oleObject" Target="embeddings/oleObject65.bin"/><Relationship Id="rId10" Type="http://schemas.openxmlformats.org/officeDocument/2006/relationships/endnotes" Target="endnotes.xml"/><Relationship Id="rId31" Type="http://schemas.openxmlformats.org/officeDocument/2006/relationships/oleObject" Target="embeddings/oleObject9.bin"/><Relationship Id="rId52" Type="http://schemas.openxmlformats.org/officeDocument/2006/relationships/oleObject" Target="embeddings/oleObject24.bin"/><Relationship Id="rId73" Type="http://schemas.openxmlformats.org/officeDocument/2006/relationships/image" Target="media/image26.tif"/><Relationship Id="rId78" Type="http://schemas.openxmlformats.org/officeDocument/2006/relationships/image" Target="media/image31.tif"/><Relationship Id="rId94" Type="http://schemas.openxmlformats.org/officeDocument/2006/relationships/image" Target="media/image47.tif"/><Relationship Id="rId99" Type="http://schemas.openxmlformats.org/officeDocument/2006/relationships/image" Target="media/image52.tif"/><Relationship Id="rId101" Type="http://schemas.openxmlformats.org/officeDocument/2006/relationships/oleObject" Target="embeddings/oleObject39.bin"/><Relationship Id="rId122" Type="http://schemas.openxmlformats.org/officeDocument/2006/relationships/oleObject" Target="embeddings/oleObject60.bin"/><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wmf"/><Relationship Id="rId47" Type="http://schemas.openxmlformats.org/officeDocument/2006/relationships/oleObject" Target="embeddings/oleObject19.bin"/><Relationship Id="rId68" Type="http://schemas.openxmlformats.org/officeDocument/2006/relationships/image" Target="media/image24.wmf"/><Relationship Id="rId89" Type="http://schemas.openxmlformats.org/officeDocument/2006/relationships/image" Target="media/image42.tif"/><Relationship Id="rId112" Type="http://schemas.openxmlformats.org/officeDocument/2006/relationships/oleObject" Target="embeddings/oleObject50.bin"/><Relationship Id="rId133" Type="http://schemas.openxmlformats.org/officeDocument/2006/relationships/oleObject" Target="embeddings/oleObject71.bin"/><Relationship Id="rId16" Type="http://schemas.openxmlformats.org/officeDocument/2006/relationships/image" Target="media/image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Props1.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3.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4.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28</Pages>
  <Words>13447</Words>
  <Characters>69929</Characters>
  <Application>Microsoft Office Word</Application>
  <DocSecurity>0</DocSecurity>
  <Lines>1109</Lines>
  <Paragraphs>490</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82886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HE4</cp:lastModifiedBy>
  <cp:revision>3</cp:revision>
  <cp:lastPrinted>2024-11-07T14:38:00Z</cp:lastPrinted>
  <dcterms:created xsi:type="dcterms:W3CDTF">2025-02-06T19:06:00Z</dcterms:created>
  <dcterms:modified xsi:type="dcterms:W3CDTF">2025-02-06T19:08:00Z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