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E5FDD3" w14:textId="66AF3BAD" w:rsidR="000A2F08" w:rsidRPr="00E04DF1" w:rsidRDefault="000B3B23" w:rsidP="000A2F08">
      <w:pPr>
        <w:pStyle w:val="a4"/>
        <w:tabs>
          <w:tab w:val="left" w:pos="8330"/>
        </w:tabs>
        <w:spacing w:after="0" w:afterAutospacing="0"/>
        <w:rPr>
          <w:rFonts w:eastAsiaTheme="minorEastAsia" w:cs="Arial"/>
          <w:iCs/>
          <w:noProof w:val="0"/>
          <w:sz w:val="28"/>
          <w:szCs w:val="28"/>
          <w:lang w:val="en-US" w:eastAsia="zh-CN"/>
        </w:rPr>
      </w:pPr>
      <w:bookmarkStart w:id="0" w:name="OLE_LINK3"/>
      <w:r>
        <w:rPr>
          <w:rFonts w:eastAsia="ＭＳ ゴシック" w:cs="Arial"/>
          <w:noProof w:val="0"/>
          <w:sz w:val="28"/>
          <w:szCs w:val="28"/>
          <w:lang w:val="en-US"/>
        </w:rPr>
        <w:t>3GPP TSG RAN WG</w:t>
      </w:r>
      <w:r w:rsidR="00436117">
        <w:rPr>
          <w:rFonts w:eastAsia="ＭＳ ゴシック" w:cs="Arial"/>
          <w:noProof w:val="0"/>
          <w:sz w:val="28"/>
          <w:szCs w:val="28"/>
          <w:lang w:val="en-US"/>
        </w:rPr>
        <w:t>1</w:t>
      </w:r>
      <w:r w:rsidR="000A2F08">
        <w:rPr>
          <w:rFonts w:eastAsia="ＭＳ ゴシック" w:cs="Arial"/>
          <w:noProof w:val="0"/>
          <w:sz w:val="28"/>
          <w:szCs w:val="28"/>
          <w:lang w:val="en-US"/>
        </w:rPr>
        <w:t xml:space="preserve"> </w:t>
      </w:r>
      <w:r w:rsidR="000A2F08" w:rsidRPr="001C6136">
        <w:rPr>
          <w:rFonts w:eastAsia="ＭＳ ゴシック" w:cs="Arial"/>
          <w:noProof w:val="0"/>
          <w:sz w:val="28"/>
          <w:szCs w:val="28"/>
          <w:lang w:val="en-US"/>
        </w:rPr>
        <w:t>Meeting</w:t>
      </w:r>
      <w:r w:rsidR="000A2F08">
        <w:rPr>
          <w:rFonts w:eastAsia="ＭＳ ゴシック" w:cs="Arial"/>
          <w:noProof w:val="0"/>
          <w:sz w:val="28"/>
          <w:szCs w:val="28"/>
          <w:lang w:val="en-US"/>
        </w:rPr>
        <w:t xml:space="preserve"> </w:t>
      </w:r>
      <w:r w:rsidR="000A2F08">
        <w:rPr>
          <w:rFonts w:eastAsia="ＭＳ ゴシック" w:cs="Arial" w:hint="eastAsia"/>
          <w:noProof w:val="0"/>
          <w:sz w:val="28"/>
          <w:szCs w:val="28"/>
          <w:lang w:val="en-US"/>
        </w:rPr>
        <w:t>#</w:t>
      </w:r>
      <w:r>
        <w:rPr>
          <w:rFonts w:eastAsiaTheme="minorEastAsia" w:cs="Arial" w:hint="eastAsia"/>
          <w:noProof w:val="0"/>
          <w:sz w:val="28"/>
          <w:szCs w:val="28"/>
          <w:lang w:val="en-US" w:eastAsia="zh-CN"/>
        </w:rPr>
        <w:t>1</w:t>
      </w:r>
      <w:r w:rsidR="00E473EC">
        <w:rPr>
          <w:rFonts w:eastAsiaTheme="minorEastAsia" w:cs="Arial"/>
          <w:noProof w:val="0"/>
          <w:sz w:val="28"/>
          <w:szCs w:val="28"/>
          <w:lang w:val="en-US" w:eastAsia="zh-CN"/>
        </w:rPr>
        <w:t>1</w:t>
      </w:r>
      <w:r w:rsidR="001054A5">
        <w:rPr>
          <w:rFonts w:cs="Arial" w:hint="eastAsia"/>
          <w:noProof w:val="0"/>
          <w:sz w:val="28"/>
          <w:szCs w:val="28"/>
          <w:lang w:val="en-US"/>
        </w:rPr>
        <w:t>7</w:t>
      </w:r>
      <w:r w:rsidR="000A2F08">
        <w:rPr>
          <w:rFonts w:eastAsia="ＭＳ ゴシック" w:cs="Arial"/>
          <w:noProof w:val="0"/>
          <w:sz w:val="28"/>
          <w:szCs w:val="28"/>
          <w:lang w:val="en-US"/>
        </w:rPr>
        <w:tab/>
      </w:r>
      <w:r w:rsidR="008D7294" w:rsidRPr="008D7294">
        <w:rPr>
          <w:rFonts w:eastAsia="ＭＳ ゴシック" w:cs="Arial"/>
          <w:noProof w:val="0"/>
          <w:sz w:val="28"/>
          <w:szCs w:val="28"/>
          <w:lang w:val="en-US"/>
        </w:rPr>
        <w:t>R1-2405206</w:t>
      </w:r>
    </w:p>
    <w:p w14:paraId="2D475E7F" w14:textId="20B35FE2" w:rsidR="000A2F08" w:rsidRPr="00CE6066" w:rsidRDefault="001054A5" w:rsidP="000A2F08">
      <w:pPr>
        <w:pStyle w:val="a4"/>
        <w:tabs>
          <w:tab w:val="right" w:pos="10206"/>
        </w:tabs>
        <w:spacing w:after="0" w:afterAutospacing="0"/>
        <w:rPr>
          <w:rFonts w:eastAsia="ＭＳ ゴシック" w:cs="Arial"/>
          <w:noProof w:val="0"/>
          <w:sz w:val="28"/>
          <w:szCs w:val="28"/>
        </w:rPr>
      </w:pPr>
      <w:r w:rsidRPr="001054A5">
        <w:rPr>
          <w:rFonts w:eastAsia="ＭＳ ゴシック" w:cs="Arial"/>
          <w:noProof w:val="0"/>
          <w:sz w:val="28"/>
          <w:szCs w:val="28"/>
        </w:rPr>
        <w:t>Fukuoka City, Fukuoka, Japan, May 20th – 24th, 2024</w:t>
      </w:r>
    </w:p>
    <w:p w14:paraId="7EA9EC95" w14:textId="1089F1FA" w:rsidR="000A2F08" w:rsidRPr="001054A5" w:rsidRDefault="000A2F08" w:rsidP="002E7264">
      <w:pPr>
        <w:pStyle w:val="a4"/>
        <w:tabs>
          <w:tab w:val="right" w:pos="10206"/>
        </w:tabs>
        <w:spacing w:afterAutospacing="0"/>
        <w:rPr>
          <w:rFonts w:eastAsiaTheme="minorEastAsia" w:cs="Arial"/>
          <w:noProof w:val="0"/>
          <w:sz w:val="28"/>
          <w:szCs w:val="28"/>
          <w:lang w:eastAsia="zh-CN"/>
        </w:rPr>
      </w:pPr>
    </w:p>
    <w:p w14:paraId="7F296FD0" w14:textId="263AE1B3" w:rsidR="00004B52" w:rsidRPr="00956D79"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E473EC">
        <w:rPr>
          <w:rFonts w:ascii="Arial" w:hAnsi="Arial" w:cs="Arial" w:hint="eastAsia"/>
          <w:b/>
          <w:sz w:val="28"/>
          <w:szCs w:val="28"/>
          <w:lang w:val="en-US"/>
        </w:rPr>
        <w:t>NICT</w:t>
      </w:r>
    </w:p>
    <w:p w14:paraId="0F68891B" w14:textId="1048831D" w:rsidR="00CB491D" w:rsidRDefault="00004B52" w:rsidP="0060799C">
      <w:pPr>
        <w:spacing w:after="0" w:afterAutospacing="0"/>
        <w:ind w:left="1985" w:hangingChars="706" w:hanging="1985"/>
        <w:rPr>
          <w:rFonts w:ascii="Arial" w:hAnsi="Arial" w:cs="Arial"/>
          <w:b/>
          <w:sz w:val="28"/>
          <w:szCs w:val="28"/>
          <w:lang w:val="en-US"/>
        </w:rPr>
      </w:pPr>
      <w:r w:rsidRPr="00956D79">
        <w:rPr>
          <w:rFonts w:ascii="Arial" w:hAnsi="Arial" w:cs="Arial"/>
          <w:b/>
          <w:sz w:val="28"/>
          <w:szCs w:val="28"/>
          <w:lang w:val="en-US"/>
        </w:rPr>
        <w:t>Title:</w:t>
      </w:r>
      <w:r w:rsidRPr="00956D79">
        <w:rPr>
          <w:rFonts w:ascii="Arial" w:hAnsi="Arial" w:cs="Arial"/>
          <w:b/>
          <w:sz w:val="28"/>
          <w:szCs w:val="28"/>
          <w:lang w:val="en-US"/>
        </w:rPr>
        <w:tab/>
      </w:r>
      <w:r w:rsidR="00F2043C" w:rsidRPr="00F2043C">
        <w:rPr>
          <w:rFonts w:ascii="Arial" w:hAnsi="Arial" w:cs="Arial"/>
          <w:b/>
          <w:sz w:val="28"/>
          <w:szCs w:val="28"/>
          <w:lang w:val="en-US"/>
        </w:rPr>
        <w:t>CSI enhancements</w:t>
      </w:r>
    </w:p>
    <w:p w14:paraId="49DC0276" w14:textId="7279305D" w:rsidR="00004B52" w:rsidRPr="00F2043C" w:rsidRDefault="00004B52" w:rsidP="0060799C">
      <w:pPr>
        <w:spacing w:after="0" w:afterAutospacing="0"/>
        <w:ind w:left="1985" w:hangingChars="706" w:hanging="1985"/>
        <w:rPr>
          <w:rFonts w:asciiTheme="majorHAnsi" w:eastAsia="ＭＳ 明朝" w:hAnsiTheme="majorHAnsi" w:cstheme="majorHAnsi"/>
          <w:b/>
          <w:sz w:val="28"/>
          <w:szCs w:val="28"/>
          <w:lang w:val="pt-BR"/>
        </w:rPr>
      </w:pPr>
      <w:r w:rsidRPr="00956D79">
        <w:rPr>
          <w:rFonts w:ascii="Arial" w:hAnsi="Arial" w:cs="Arial"/>
          <w:b/>
          <w:sz w:val="28"/>
          <w:szCs w:val="28"/>
          <w:lang w:val="pt-BR"/>
        </w:rPr>
        <w:t>Item:</w:t>
      </w:r>
      <w:r w:rsidRPr="00956D79">
        <w:rPr>
          <w:rFonts w:ascii="Arial" w:hAnsi="Arial" w:cs="Arial"/>
          <w:b/>
          <w:sz w:val="28"/>
          <w:szCs w:val="28"/>
          <w:lang w:val="pt-BR"/>
        </w:rPr>
        <w:tab/>
      </w:r>
      <w:r w:rsidR="00CB491D">
        <w:rPr>
          <w:rFonts w:ascii="Arial" w:eastAsiaTheme="minorEastAsia" w:hAnsi="Arial" w:cs="Arial"/>
          <w:b/>
          <w:sz w:val="28"/>
          <w:szCs w:val="28"/>
          <w:lang w:val="pt-BR" w:eastAsia="zh-CN"/>
        </w:rPr>
        <w:t>9.</w:t>
      </w:r>
      <w:r w:rsidR="00397FD2">
        <w:rPr>
          <w:rFonts w:ascii="Arial" w:eastAsiaTheme="minorEastAsia" w:hAnsi="Arial" w:cs="Arial"/>
          <w:b/>
          <w:sz w:val="28"/>
          <w:szCs w:val="28"/>
          <w:lang w:val="pt-BR" w:eastAsia="zh-CN"/>
        </w:rPr>
        <w:t>2</w:t>
      </w:r>
      <w:r w:rsidR="00CB491D">
        <w:rPr>
          <w:rFonts w:ascii="Arial" w:eastAsiaTheme="minorEastAsia" w:hAnsi="Arial" w:cs="Arial"/>
          <w:b/>
          <w:sz w:val="28"/>
          <w:szCs w:val="28"/>
          <w:lang w:val="pt-BR" w:eastAsia="zh-CN"/>
        </w:rPr>
        <w:t>.</w:t>
      </w:r>
      <w:r w:rsidR="00F2043C">
        <w:rPr>
          <w:rFonts w:ascii="Arial" w:eastAsia="ＭＳ 明朝" w:hAnsi="Arial" w:cs="Arial" w:hint="eastAsia"/>
          <w:b/>
          <w:sz w:val="28"/>
          <w:szCs w:val="28"/>
          <w:lang w:val="pt-BR"/>
        </w:rPr>
        <w:t>2</w:t>
      </w:r>
    </w:p>
    <w:p w14:paraId="18574D33" w14:textId="45F3DAEE"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p>
    <w:bookmarkEnd w:id="1"/>
    <w:p w14:paraId="7DA971ED" w14:textId="77777777" w:rsidR="0096105B" w:rsidRPr="00956D79" w:rsidRDefault="0096105B" w:rsidP="0096105B">
      <w:pPr>
        <w:pStyle w:val="10"/>
        <w:spacing w:after="180"/>
        <w:rPr>
          <w:lang w:val="en-US"/>
        </w:rPr>
      </w:pPr>
      <w:r w:rsidRPr="00956D79">
        <w:rPr>
          <w:lang w:val="en-US"/>
        </w:rPr>
        <w:t>Introduction</w:t>
      </w:r>
    </w:p>
    <w:p w14:paraId="43EB2A57" w14:textId="7A3728A1" w:rsidR="004442B4" w:rsidRPr="005A3E2F" w:rsidRDefault="003F078C" w:rsidP="004442B4">
      <w:pPr>
        <w:spacing w:before="240" w:after="240" w:afterAutospacing="0"/>
        <w:rPr>
          <w:rFonts w:eastAsia="ＭＳ 明朝"/>
          <w:szCs w:val="24"/>
        </w:rPr>
      </w:pPr>
      <w:r w:rsidRPr="005A3E2F">
        <w:rPr>
          <w:rFonts w:eastAsia="SimSun"/>
          <w:szCs w:val="24"/>
          <w:lang w:eastAsia="zh-CN"/>
        </w:rPr>
        <w:t>In RAN #</w:t>
      </w:r>
      <w:r w:rsidR="004439B4" w:rsidRPr="005A3E2F">
        <w:rPr>
          <w:rFonts w:eastAsia="SimSun"/>
          <w:szCs w:val="24"/>
          <w:lang w:eastAsia="zh-CN"/>
        </w:rPr>
        <w:t>102</w:t>
      </w:r>
      <w:r w:rsidRPr="005A3E2F">
        <w:rPr>
          <w:rFonts w:eastAsia="SimSun"/>
          <w:szCs w:val="24"/>
          <w:lang w:eastAsia="zh-CN"/>
        </w:rPr>
        <w:t xml:space="preserve">, a new </w:t>
      </w:r>
      <w:r w:rsidR="004439B4" w:rsidRPr="005A3E2F">
        <w:rPr>
          <w:rFonts w:eastAsia="SimSun"/>
          <w:szCs w:val="24"/>
          <w:lang w:eastAsia="zh-CN"/>
        </w:rPr>
        <w:t>work</w:t>
      </w:r>
      <w:r w:rsidRPr="005A3E2F">
        <w:rPr>
          <w:rFonts w:eastAsia="SimSun"/>
          <w:szCs w:val="24"/>
          <w:lang w:eastAsia="zh-CN"/>
        </w:rPr>
        <w:t xml:space="preserve"> item </w:t>
      </w:r>
      <w:r w:rsidR="004439B4" w:rsidRPr="005A3E2F">
        <w:rPr>
          <w:rFonts w:eastAsia="SimSun"/>
          <w:szCs w:val="24"/>
          <w:lang w:eastAsia="zh-CN"/>
        </w:rPr>
        <w:t xml:space="preserve">“NR MIMO Phase 5” </w:t>
      </w:r>
      <w:r w:rsidRPr="005A3E2F">
        <w:rPr>
          <w:rFonts w:eastAsia="SimSun"/>
          <w:szCs w:val="24"/>
          <w:lang w:eastAsia="zh-CN"/>
        </w:rPr>
        <w:t xml:space="preserve">was </w:t>
      </w:r>
      <w:r w:rsidR="00B02CD3" w:rsidRPr="005A3E2F">
        <w:rPr>
          <w:rFonts w:eastAsia="SimSun"/>
          <w:szCs w:val="24"/>
          <w:lang w:eastAsia="zh-CN"/>
        </w:rPr>
        <w:t>approved</w:t>
      </w:r>
      <w:r w:rsidR="0092436F" w:rsidRPr="005A3E2F">
        <w:rPr>
          <w:rFonts w:eastAsia="SimSun"/>
          <w:szCs w:val="24"/>
          <w:lang w:eastAsia="zh-CN"/>
        </w:rPr>
        <w:t xml:space="preserve"> </w:t>
      </w:r>
      <w:r w:rsidR="0092436F" w:rsidRPr="005A3E2F">
        <w:rPr>
          <w:rFonts w:eastAsia="SimSun"/>
          <w:szCs w:val="24"/>
          <w:lang w:eastAsia="zh-CN"/>
        </w:rPr>
        <w:fldChar w:fldCharType="begin"/>
      </w:r>
      <w:r w:rsidR="0092436F" w:rsidRPr="005A3E2F">
        <w:rPr>
          <w:rFonts w:eastAsia="SimSun"/>
          <w:szCs w:val="24"/>
          <w:lang w:eastAsia="zh-CN"/>
        </w:rPr>
        <w:instrText xml:space="preserve"> REF _Ref101984750 \r \h </w:instrText>
      </w:r>
      <w:r w:rsidR="005633B3" w:rsidRPr="005A3E2F">
        <w:rPr>
          <w:rFonts w:eastAsia="SimSun"/>
          <w:szCs w:val="24"/>
          <w:lang w:eastAsia="zh-CN"/>
        </w:rPr>
        <w:instrText xml:space="preserve"> \* MERGEFORMAT </w:instrText>
      </w:r>
      <w:r w:rsidR="0092436F" w:rsidRPr="005A3E2F">
        <w:rPr>
          <w:rFonts w:eastAsia="SimSun"/>
          <w:szCs w:val="24"/>
          <w:lang w:eastAsia="zh-CN"/>
        </w:rPr>
      </w:r>
      <w:r w:rsidR="0092436F" w:rsidRPr="005A3E2F">
        <w:rPr>
          <w:rFonts w:eastAsia="SimSun"/>
          <w:szCs w:val="24"/>
          <w:lang w:eastAsia="zh-CN"/>
        </w:rPr>
        <w:fldChar w:fldCharType="separate"/>
      </w:r>
      <w:r w:rsidR="00074DB3" w:rsidRPr="005A3E2F">
        <w:rPr>
          <w:rFonts w:eastAsia="SimSun"/>
          <w:szCs w:val="24"/>
          <w:lang w:eastAsia="zh-CN"/>
        </w:rPr>
        <w:t>[1]</w:t>
      </w:r>
      <w:r w:rsidR="0092436F" w:rsidRPr="005A3E2F">
        <w:rPr>
          <w:rFonts w:eastAsia="SimSun"/>
          <w:szCs w:val="24"/>
          <w:lang w:eastAsia="zh-CN"/>
        </w:rPr>
        <w:fldChar w:fldCharType="end"/>
      </w:r>
      <w:r w:rsidRPr="005A3E2F">
        <w:rPr>
          <w:rFonts w:eastAsia="SimSun"/>
          <w:szCs w:val="24"/>
          <w:lang w:eastAsia="zh-CN"/>
        </w:rPr>
        <w:t xml:space="preserve">. </w:t>
      </w:r>
      <w:r w:rsidR="001054A5" w:rsidRPr="005A3E2F">
        <w:rPr>
          <w:rFonts w:eastAsia="ＭＳ 明朝" w:hint="eastAsia"/>
          <w:szCs w:val="24"/>
        </w:rPr>
        <w:t xml:space="preserve">In RAN1 #116b, </w:t>
      </w:r>
      <w:r w:rsidR="005A3E2F">
        <w:rPr>
          <w:rFonts w:eastAsia="ＭＳ 明朝"/>
          <w:szCs w:val="24"/>
        </w:rPr>
        <w:t>regarding</w:t>
      </w:r>
      <w:r w:rsidR="005A3E2F">
        <w:rPr>
          <w:rFonts w:eastAsia="ＭＳ 明朝" w:hint="eastAsia"/>
          <w:szCs w:val="24"/>
        </w:rPr>
        <w:t xml:space="preserve"> phase offset reporting for</w:t>
      </w:r>
      <w:r w:rsidR="005A3E2F" w:rsidRPr="005A3E2F">
        <w:t xml:space="preserve"> </w:t>
      </w:r>
      <w:r w:rsidR="005A3E2F">
        <w:rPr>
          <w:rFonts w:hint="eastAsia"/>
        </w:rPr>
        <w:t xml:space="preserve">the </w:t>
      </w:r>
      <w:r w:rsidR="005A3E2F" w:rsidRPr="005A3E2F">
        <w:rPr>
          <w:rFonts w:eastAsia="ＭＳ 明朝"/>
          <w:szCs w:val="24"/>
        </w:rPr>
        <w:t>aperiodic standalone CJT calibration</w:t>
      </w:r>
      <w:r w:rsidR="005A3E2F">
        <w:rPr>
          <w:rFonts w:eastAsia="ＭＳ 明朝" w:hint="eastAsia"/>
          <w:szCs w:val="24"/>
        </w:rPr>
        <w:t xml:space="preserve">, the </w:t>
      </w:r>
      <w:r w:rsidR="001054A5" w:rsidRPr="005A3E2F">
        <w:rPr>
          <w:rFonts w:eastAsia="ＭＳ 明朝" w:hint="eastAsia"/>
          <w:szCs w:val="24"/>
        </w:rPr>
        <w:t>following agreement w</w:t>
      </w:r>
      <w:r w:rsidR="005A3E2F">
        <w:rPr>
          <w:rFonts w:eastAsia="ＭＳ 明朝" w:hint="eastAsia"/>
          <w:szCs w:val="24"/>
        </w:rPr>
        <w:t>as</w:t>
      </w:r>
      <w:r w:rsidR="001054A5" w:rsidRPr="005A3E2F">
        <w:rPr>
          <w:rFonts w:eastAsia="ＭＳ 明朝" w:hint="eastAsia"/>
          <w:szCs w:val="24"/>
        </w:rPr>
        <w:t xml:space="preserve"> made [2].</w:t>
      </w:r>
    </w:p>
    <w:tbl>
      <w:tblPr>
        <w:tblStyle w:val="af2"/>
        <w:tblW w:w="0" w:type="auto"/>
        <w:tblLook w:val="04A0" w:firstRow="1" w:lastRow="0" w:firstColumn="1" w:lastColumn="0" w:noHBand="0" w:noVBand="1"/>
      </w:tblPr>
      <w:tblGrid>
        <w:gridCol w:w="9954"/>
      </w:tblGrid>
      <w:tr w:rsidR="00382612" w:rsidRPr="005A3E2F" w14:paraId="29D66950" w14:textId="77777777" w:rsidTr="006643BF">
        <w:tc>
          <w:tcPr>
            <w:tcW w:w="9954" w:type="dxa"/>
          </w:tcPr>
          <w:p w14:paraId="15C3A9D7" w14:textId="77777777" w:rsidR="00382612" w:rsidRPr="005A3E2F" w:rsidRDefault="00382612" w:rsidP="006643BF">
            <w:pPr>
              <w:spacing w:after="0" w:afterAutospacing="0"/>
              <w:jc w:val="left"/>
              <w:rPr>
                <w:rFonts w:eastAsia="ＭＳ 明朝"/>
                <w:iCs/>
                <w:szCs w:val="24"/>
              </w:rPr>
            </w:pPr>
          </w:p>
          <w:p w14:paraId="0B0EAB74" w14:textId="4773B7C0" w:rsidR="00E66BB0" w:rsidRPr="005A3E2F" w:rsidRDefault="00E66BB0" w:rsidP="006643BF">
            <w:pPr>
              <w:spacing w:after="0" w:afterAutospacing="0"/>
              <w:jc w:val="left"/>
              <w:rPr>
                <w:rFonts w:eastAsia="ＭＳ 明朝"/>
                <w:iCs/>
                <w:szCs w:val="24"/>
              </w:rPr>
            </w:pPr>
            <w:r w:rsidRPr="005A3E2F">
              <w:rPr>
                <w:rFonts w:eastAsia="DengXian"/>
                <w:b/>
                <w:bCs/>
                <w:szCs w:val="24"/>
                <w:highlight w:val="green"/>
                <w:lang w:eastAsia="zh-CN"/>
              </w:rPr>
              <w:t>Agreement</w:t>
            </w:r>
          </w:p>
          <w:p w14:paraId="26A80A3E" w14:textId="1DB98C97" w:rsidR="00F2043C" w:rsidRPr="005A3E2F" w:rsidRDefault="00F2043C" w:rsidP="00F2043C">
            <w:pPr>
              <w:spacing w:after="0" w:afterAutospacing="0"/>
              <w:rPr>
                <w:rFonts w:eastAsia="ＭＳ 明朝"/>
                <w:szCs w:val="24"/>
              </w:rPr>
            </w:pPr>
            <w:r w:rsidRPr="005A3E2F">
              <w:rPr>
                <w:rFonts w:eastAsia="Calibri"/>
                <w:szCs w:val="24"/>
              </w:rPr>
              <w:t>For the Rel-19 aperiodic standalone CJT calibration reporting, given the N</w:t>
            </w:r>
            <w:r w:rsidRPr="005A3E2F">
              <w:rPr>
                <w:rFonts w:eastAsia="Calibri"/>
                <w:szCs w:val="24"/>
                <w:vertAlign w:val="subscript"/>
              </w:rPr>
              <w:t>TRP</w:t>
            </w:r>
            <w:r w:rsidRPr="005A3E2F">
              <w:rPr>
                <w:rFonts w:eastAsia="Calibri"/>
                <w:szCs w:val="24"/>
              </w:rPr>
              <w:t xml:space="preserve"> configured NZP CSI-RS resources/resource sets and the selected N resources/resource sets, support reporting, in one CSI reporting instance, {</w:t>
            </w:r>
            <w:r w:rsidRPr="005A3E2F">
              <w:rPr>
                <w:rFonts w:ascii="Symbol" w:eastAsia="Calibri" w:hAnsi="Symbol"/>
                <w:szCs w:val="24"/>
              </w:rPr>
              <w:t></w:t>
            </w:r>
            <w:r w:rsidRPr="005A3E2F">
              <w:rPr>
                <w:rFonts w:eastAsia="Calibri"/>
                <w:szCs w:val="24"/>
                <w:vertAlign w:val="subscript"/>
              </w:rPr>
              <w:t>n,</w:t>
            </w:r>
            <w:r w:rsidRPr="005A3E2F">
              <w:rPr>
                <w:rFonts w:ascii="Symbol" w:eastAsia="Calibri" w:hAnsi="Symbol"/>
                <w:szCs w:val="24"/>
                <w:vertAlign w:val="subscript"/>
              </w:rPr>
              <w:t></w:t>
            </w:r>
            <w:r w:rsidRPr="005A3E2F">
              <w:rPr>
                <w:rFonts w:eastAsia="Calibri"/>
                <w:szCs w:val="24"/>
              </w:rPr>
              <w:t xml:space="preserve"> , n=0, 1, …, N – 1, </w:t>
            </w:r>
            <w:proofErr w:type="spellStart"/>
            <w:r w:rsidRPr="005A3E2F">
              <w:rPr>
                <w:rFonts w:eastAsia="Calibri"/>
                <w:szCs w:val="24"/>
              </w:rPr>
              <w:t>n≠nref</w:t>
            </w:r>
            <w:proofErr w:type="spellEnd"/>
            <w:r w:rsidRPr="005A3E2F">
              <w:rPr>
                <w:rFonts w:eastAsia="Calibri"/>
                <w:szCs w:val="24"/>
              </w:rPr>
              <w:t xml:space="preserve">, </w:t>
            </w:r>
            <w:r w:rsidRPr="005A3E2F">
              <w:rPr>
                <w:rFonts w:ascii="Symbol" w:eastAsia="DengXian" w:hAnsi="Symbol"/>
                <w:szCs w:val="24"/>
                <w:lang w:eastAsia="zh-CN"/>
              </w:rPr>
              <w:t></w:t>
            </w:r>
            <w:r w:rsidRPr="005A3E2F">
              <w:rPr>
                <w:rFonts w:eastAsia="DengXian" w:hint="eastAsia"/>
                <w:szCs w:val="24"/>
                <w:lang w:eastAsia="zh-CN"/>
              </w:rPr>
              <w:t>=0,1,</w:t>
            </w:r>
            <w:r w:rsidRPr="005A3E2F">
              <w:rPr>
                <w:rFonts w:eastAsia="DengXian"/>
                <w:szCs w:val="24"/>
                <w:lang w:eastAsia="zh-CN"/>
              </w:rPr>
              <w:t>…</w:t>
            </w:r>
            <w:r w:rsidRPr="005A3E2F">
              <w:rPr>
                <w:rFonts w:eastAsia="DengXian" w:hint="eastAsia"/>
                <w:szCs w:val="24"/>
                <w:lang w:eastAsia="zh-CN"/>
              </w:rPr>
              <w:t>,</w:t>
            </w:r>
            <w:r w:rsidRPr="005A3E2F">
              <w:rPr>
                <w:rFonts w:ascii="Symbol" w:eastAsia="DengXian" w:hAnsi="Symbol"/>
                <w:szCs w:val="24"/>
                <w:lang w:eastAsia="zh-CN"/>
              </w:rPr>
              <w:t></w:t>
            </w:r>
            <w:r w:rsidRPr="005A3E2F">
              <w:rPr>
                <w:rFonts w:eastAsia="DengXian" w:hint="eastAsia"/>
                <w:szCs w:val="24"/>
                <w:lang w:eastAsia="zh-CN"/>
              </w:rPr>
              <w:t>-1</w:t>
            </w:r>
            <w:r w:rsidRPr="005A3E2F">
              <w:rPr>
                <w:rFonts w:eastAsia="Calibri"/>
                <w:szCs w:val="24"/>
              </w:rPr>
              <w:t xml:space="preserve">}, where </w:t>
            </w:r>
            <w:r w:rsidRPr="005A3E2F">
              <w:rPr>
                <w:rFonts w:ascii="Symbol" w:eastAsia="Calibri" w:hAnsi="Symbol"/>
                <w:szCs w:val="24"/>
              </w:rPr>
              <w:t></w:t>
            </w:r>
            <w:r w:rsidRPr="005A3E2F">
              <w:rPr>
                <w:rFonts w:eastAsia="Calibri"/>
                <w:szCs w:val="24"/>
                <w:vertAlign w:val="subscript"/>
              </w:rPr>
              <w:t>n,</w:t>
            </w:r>
            <w:r w:rsidRPr="005A3E2F">
              <w:rPr>
                <w:rFonts w:ascii="Symbol" w:eastAsia="Calibri" w:hAnsi="Symbol"/>
                <w:szCs w:val="24"/>
                <w:vertAlign w:val="subscript"/>
              </w:rPr>
              <w:t></w:t>
            </w:r>
            <w:r w:rsidRPr="005A3E2F">
              <w:rPr>
                <w:rFonts w:eastAsia="Calibri"/>
                <w:szCs w:val="24"/>
              </w:rPr>
              <w:t xml:space="preserve"> denotes the measured</w:t>
            </w:r>
            <w:r w:rsidRPr="005A3E2F">
              <w:rPr>
                <w:rFonts w:eastAsia="Calibri"/>
                <w:color w:val="FF0000"/>
                <w:szCs w:val="24"/>
              </w:rPr>
              <w:t xml:space="preserve"> </w:t>
            </w:r>
            <w:r w:rsidRPr="005A3E2F">
              <w:rPr>
                <w:rFonts w:eastAsia="Calibri"/>
                <w:szCs w:val="24"/>
              </w:rPr>
              <w:t>phase offset between the n-</w:t>
            </w:r>
            <w:proofErr w:type="spellStart"/>
            <w:r w:rsidRPr="005A3E2F">
              <w:rPr>
                <w:rFonts w:eastAsia="Calibri"/>
                <w:szCs w:val="24"/>
              </w:rPr>
              <w:t>th</w:t>
            </w:r>
            <w:proofErr w:type="spellEnd"/>
            <w:r w:rsidRPr="005A3E2F">
              <w:rPr>
                <w:rFonts w:eastAsia="Calibri"/>
                <w:szCs w:val="24"/>
              </w:rPr>
              <w:t xml:space="preserve"> CSI-RS resource/resource set and the reference CSI-RS resource/resource set </w:t>
            </w:r>
            <w:proofErr w:type="spellStart"/>
            <w:r w:rsidRPr="005A3E2F">
              <w:rPr>
                <w:rFonts w:eastAsia="Calibri"/>
                <w:szCs w:val="24"/>
              </w:rPr>
              <w:t>nref</w:t>
            </w:r>
            <w:proofErr w:type="spellEnd"/>
            <w:r w:rsidRPr="005A3E2F">
              <w:rPr>
                <w:rFonts w:eastAsia="Calibri"/>
                <w:szCs w:val="24"/>
              </w:rPr>
              <w:t xml:space="preserve"> for the </w:t>
            </w:r>
            <w:r w:rsidRPr="005A3E2F">
              <w:rPr>
                <w:rFonts w:ascii="Symbol" w:eastAsia="DengXian" w:hAnsi="Symbol"/>
                <w:szCs w:val="24"/>
                <w:lang w:eastAsia="zh-CN"/>
              </w:rPr>
              <w:t></w:t>
            </w:r>
            <w:r w:rsidRPr="005A3E2F">
              <w:rPr>
                <w:rFonts w:eastAsia="Calibri"/>
                <w:szCs w:val="24"/>
              </w:rPr>
              <w:t>-</w:t>
            </w:r>
            <w:proofErr w:type="spellStart"/>
            <w:r w:rsidRPr="005A3E2F">
              <w:rPr>
                <w:rFonts w:eastAsia="Calibri"/>
                <w:szCs w:val="24"/>
              </w:rPr>
              <w:t>th</w:t>
            </w:r>
            <w:proofErr w:type="spellEnd"/>
            <w:r w:rsidRPr="005A3E2F">
              <w:rPr>
                <w:rFonts w:eastAsia="Calibri"/>
                <w:szCs w:val="24"/>
              </w:rPr>
              <w:t xml:space="preserve"> frequency unit</w:t>
            </w:r>
          </w:p>
          <w:p w14:paraId="179DBB33" w14:textId="77777777" w:rsidR="00F2043C" w:rsidRPr="005A3E2F" w:rsidRDefault="00F2043C" w:rsidP="00F2043C">
            <w:pPr>
              <w:numPr>
                <w:ilvl w:val="0"/>
                <w:numId w:val="58"/>
              </w:numPr>
              <w:spacing w:after="0" w:afterAutospacing="0" w:line="259" w:lineRule="auto"/>
              <w:jc w:val="left"/>
              <w:rPr>
                <w:rFonts w:eastAsia="Calibri"/>
                <w:szCs w:val="24"/>
                <w:lang w:eastAsia="zh-CN"/>
              </w:rPr>
            </w:pPr>
            <w:r w:rsidRPr="005A3E2F">
              <w:rPr>
                <w:rFonts w:ascii="Symbol" w:eastAsia="DengXian" w:hAnsi="Symbol"/>
                <w:szCs w:val="24"/>
                <w:lang w:eastAsia="zh-CN"/>
              </w:rPr>
              <w:t></w:t>
            </w:r>
            <w:r w:rsidRPr="005A3E2F">
              <w:rPr>
                <w:rFonts w:eastAsia="Calibri"/>
                <w:szCs w:val="24"/>
                <w:lang w:eastAsia="zh-CN"/>
              </w:rPr>
              <w:t xml:space="preserve"> =1 is supported</w:t>
            </w:r>
          </w:p>
          <w:p w14:paraId="192362BB" w14:textId="77777777" w:rsidR="00F2043C" w:rsidRPr="005A3E2F" w:rsidRDefault="00F2043C" w:rsidP="00F2043C">
            <w:pPr>
              <w:numPr>
                <w:ilvl w:val="1"/>
                <w:numId w:val="58"/>
              </w:numPr>
              <w:spacing w:after="0" w:afterAutospacing="0" w:line="259" w:lineRule="auto"/>
              <w:jc w:val="left"/>
              <w:rPr>
                <w:rFonts w:eastAsia="Calibri"/>
                <w:szCs w:val="24"/>
                <w:lang w:eastAsia="zh-CN"/>
              </w:rPr>
            </w:pPr>
            <w:r w:rsidRPr="005A3E2F">
              <w:rPr>
                <w:rFonts w:eastAsia="DengXian"/>
                <w:szCs w:val="24"/>
                <w:lang w:eastAsia="zh-CN"/>
              </w:rPr>
              <w:t xml:space="preserve">FFS: whether </w:t>
            </w:r>
            <w:r w:rsidRPr="005A3E2F">
              <w:rPr>
                <w:rFonts w:ascii="Symbol" w:eastAsia="DengXian" w:hAnsi="Symbol"/>
                <w:szCs w:val="24"/>
                <w:lang w:eastAsia="zh-CN"/>
              </w:rPr>
              <w:t></w:t>
            </w:r>
            <w:r w:rsidRPr="005A3E2F">
              <w:rPr>
                <w:rFonts w:eastAsia="DengXian"/>
                <w:szCs w:val="24"/>
                <w:lang w:eastAsia="zh-CN"/>
              </w:rPr>
              <w:t xml:space="preserve">&gt;1 (sub-band reporting) is also supported. For this decision, companies are encouraged to evaluate performance loss without the support of </w:t>
            </w:r>
            <w:r w:rsidRPr="005A3E2F">
              <w:rPr>
                <w:rFonts w:ascii="Symbol" w:eastAsia="DengXian" w:hAnsi="Symbol"/>
                <w:szCs w:val="24"/>
                <w:lang w:eastAsia="zh-CN"/>
              </w:rPr>
              <w:t></w:t>
            </w:r>
            <w:r w:rsidRPr="005A3E2F">
              <w:rPr>
                <w:rFonts w:eastAsia="DengXian"/>
                <w:szCs w:val="24"/>
                <w:lang w:eastAsia="zh-CN"/>
              </w:rPr>
              <w:t xml:space="preserve">&gt;1 due to phase offset induced by TX-RX timing misalignment. </w:t>
            </w:r>
          </w:p>
          <w:p w14:paraId="7D8F532E" w14:textId="77777777" w:rsidR="00F2043C" w:rsidRPr="005A3E2F" w:rsidRDefault="00F2043C" w:rsidP="00F2043C">
            <w:pPr>
              <w:numPr>
                <w:ilvl w:val="0"/>
                <w:numId w:val="57"/>
              </w:numPr>
              <w:spacing w:after="0" w:afterAutospacing="0" w:line="259" w:lineRule="auto"/>
              <w:jc w:val="left"/>
              <w:rPr>
                <w:rFonts w:eastAsia="Calibri"/>
                <w:szCs w:val="24"/>
                <w:lang w:eastAsia="zh-CN"/>
              </w:rPr>
            </w:pPr>
            <w:r w:rsidRPr="005A3E2F">
              <w:rPr>
                <w:rFonts w:eastAsia="Calibri"/>
                <w:szCs w:val="24"/>
                <w:lang w:eastAsia="zh-CN"/>
              </w:rPr>
              <w:t xml:space="preserve">The value </w:t>
            </w:r>
            <w:r w:rsidRPr="005A3E2F">
              <w:rPr>
                <w:rFonts w:ascii="Symbol" w:eastAsia="Calibri" w:hAnsi="Symbol"/>
                <w:szCs w:val="24"/>
                <w:lang w:eastAsia="zh-CN"/>
              </w:rPr>
              <w:t></w:t>
            </w:r>
            <w:r w:rsidRPr="005A3E2F">
              <w:rPr>
                <w:rFonts w:eastAsia="Calibri"/>
                <w:szCs w:val="24"/>
                <w:vertAlign w:val="subscript"/>
                <w:lang w:eastAsia="zh-CN"/>
              </w:rPr>
              <w:t>n,</w:t>
            </w:r>
            <w:r w:rsidRPr="005A3E2F">
              <w:rPr>
                <w:rFonts w:ascii="Symbol" w:eastAsia="Calibri" w:hAnsi="Symbol"/>
                <w:szCs w:val="24"/>
                <w:vertAlign w:val="subscript"/>
              </w:rPr>
              <w:t></w:t>
            </w:r>
            <w:r w:rsidRPr="005A3E2F">
              <w:rPr>
                <w:rFonts w:eastAsia="Calibri"/>
                <w:szCs w:val="24"/>
                <w:lang w:eastAsia="zh-CN"/>
              </w:rPr>
              <w:t xml:space="preserve"> indicates a uniformly quantized phase between –A</w:t>
            </w:r>
            <w:r w:rsidRPr="005A3E2F">
              <w:rPr>
                <w:rFonts w:ascii="Symbol" w:eastAsia="Calibri" w:hAnsi="Symbol"/>
                <w:szCs w:val="24"/>
                <w:vertAlign w:val="subscript"/>
                <w:lang w:eastAsia="zh-CN"/>
              </w:rPr>
              <w:t></w:t>
            </w:r>
            <w:r w:rsidRPr="005A3E2F">
              <w:rPr>
                <w:rFonts w:eastAsia="Calibri"/>
                <w:szCs w:val="24"/>
                <w:lang w:eastAsia="zh-CN"/>
              </w:rPr>
              <w:t xml:space="preserve"> and </w:t>
            </w:r>
            <w:r w:rsidRPr="005A3E2F">
              <w:rPr>
                <w:rFonts w:eastAsia="Calibri"/>
                <w:color w:val="000000"/>
                <w:szCs w:val="24"/>
                <w:lang w:eastAsia="zh-CN"/>
              </w:rPr>
              <w:t>A</w:t>
            </w:r>
            <w:r w:rsidRPr="005A3E2F">
              <w:rPr>
                <w:rFonts w:ascii="Symbol" w:eastAsia="Calibri" w:hAnsi="Symbol"/>
                <w:color w:val="000000"/>
                <w:szCs w:val="24"/>
                <w:vertAlign w:val="subscript"/>
                <w:lang w:eastAsia="zh-CN"/>
              </w:rPr>
              <w:t></w:t>
            </w:r>
            <w:r w:rsidRPr="005A3E2F">
              <w:rPr>
                <w:rFonts w:ascii="Symbol" w:hAnsi="Symbol"/>
                <w:color w:val="000000"/>
                <w:szCs w:val="24"/>
                <w:vertAlign w:val="subscript"/>
                <w:lang w:eastAsia="zh-CN"/>
              </w:rPr>
              <w:t></w:t>
            </w:r>
            <w:r w:rsidRPr="005A3E2F">
              <w:rPr>
                <w:color w:val="000000"/>
                <w:szCs w:val="24"/>
                <w:lang w:eastAsia="zh-CN"/>
              </w:rPr>
              <w:t xml:space="preserve">, </w:t>
            </w:r>
            <w:r w:rsidRPr="005A3E2F">
              <w:rPr>
                <w:rFonts w:hint="eastAsia"/>
                <w:color w:val="000000"/>
                <w:szCs w:val="24"/>
                <w:lang w:eastAsia="zh-CN"/>
              </w:rPr>
              <w:t>or 0</w:t>
            </w:r>
            <w:r w:rsidRPr="005A3E2F">
              <w:rPr>
                <w:rFonts w:eastAsia="Calibri"/>
                <w:color w:val="000000"/>
                <w:szCs w:val="24"/>
                <w:lang w:eastAsia="zh-CN"/>
              </w:rPr>
              <w:t xml:space="preserve"> and A</w:t>
            </w:r>
            <w:r w:rsidRPr="005A3E2F">
              <w:rPr>
                <w:rFonts w:ascii="Symbol" w:eastAsia="Calibri" w:hAnsi="Symbol"/>
                <w:color w:val="000000"/>
                <w:szCs w:val="24"/>
                <w:vertAlign w:val="subscript"/>
                <w:lang w:eastAsia="zh-CN"/>
              </w:rPr>
              <w:t></w:t>
            </w:r>
            <w:r w:rsidRPr="005A3E2F">
              <w:rPr>
                <w:rFonts w:ascii="Symbol" w:hAnsi="Symbol"/>
                <w:color w:val="000000"/>
                <w:szCs w:val="24"/>
                <w:vertAlign w:val="subscript"/>
                <w:lang w:eastAsia="zh-CN"/>
              </w:rPr>
              <w:t></w:t>
            </w:r>
          </w:p>
          <w:p w14:paraId="7E771533" w14:textId="77777777" w:rsidR="00F2043C" w:rsidRPr="005A3E2F" w:rsidRDefault="00F2043C" w:rsidP="00F2043C">
            <w:pPr>
              <w:numPr>
                <w:ilvl w:val="1"/>
                <w:numId w:val="57"/>
              </w:numPr>
              <w:spacing w:after="0" w:afterAutospacing="0" w:line="259" w:lineRule="auto"/>
              <w:jc w:val="left"/>
              <w:rPr>
                <w:rFonts w:eastAsia="Calibri"/>
                <w:szCs w:val="24"/>
                <w:lang w:eastAsia="zh-CN"/>
              </w:rPr>
            </w:pPr>
            <w:r w:rsidRPr="005A3E2F">
              <w:rPr>
                <w:rFonts w:eastAsia="Calibri"/>
                <w:szCs w:val="24"/>
                <w:lang w:eastAsia="zh-CN"/>
              </w:rPr>
              <w:t>FFS: supported quantization alphabet(s) (including A</w:t>
            </w:r>
            <w:r w:rsidRPr="005A3E2F">
              <w:rPr>
                <w:rFonts w:ascii="Symbol" w:eastAsia="Calibri" w:hAnsi="Symbol"/>
                <w:szCs w:val="24"/>
                <w:vertAlign w:val="subscript"/>
                <w:lang w:eastAsia="zh-CN"/>
              </w:rPr>
              <w:t></w:t>
            </w:r>
            <w:r w:rsidRPr="005A3E2F">
              <w:rPr>
                <w:rFonts w:eastAsia="Calibri"/>
                <w:szCs w:val="24"/>
                <w:lang w:eastAsia="zh-CN"/>
              </w:rPr>
              <w:t xml:space="preserve"> and resolution) for </w:t>
            </w:r>
            <w:r w:rsidRPr="005A3E2F">
              <w:rPr>
                <w:rFonts w:ascii="Symbol" w:eastAsia="Calibri" w:hAnsi="Symbol"/>
                <w:szCs w:val="24"/>
                <w:lang w:eastAsia="zh-CN"/>
              </w:rPr>
              <w:t></w:t>
            </w:r>
            <w:r w:rsidRPr="005A3E2F">
              <w:rPr>
                <w:rFonts w:eastAsia="Calibri"/>
                <w:szCs w:val="24"/>
                <w:vertAlign w:val="subscript"/>
                <w:lang w:eastAsia="zh-CN"/>
              </w:rPr>
              <w:t>n,</w:t>
            </w:r>
            <w:r w:rsidRPr="005A3E2F">
              <w:rPr>
                <w:rFonts w:ascii="Symbol" w:eastAsia="Calibri" w:hAnsi="Symbol"/>
                <w:szCs w:val="24"/>
                <w:vertAlign w:val="subscript"/>
              </w:rPr>
              <w:t></w:t>
            </w:r>
            <w:r w:rsidRPr="005A3E2F">
              <w:rPr>
                <w:rFonts w:eastAsia="Calibri"/>
                <w:szCs w:val="24"/>
                <w:lang w:eastAsia="zh-CN"/>
              </w:rPr>
              <w:t xml:space="preserve"> </w:t>
            </w:r>
          </w:p>
          <w:p w14:paraId="07836C4E" w14:textId="5F569DD5" w:rsidR="00E66BB0" w:rsidRPr="005A3E2F" w:rsidRDefault="00F2043C" w:rsidP="00F2043C">
            <w:pPr>
              <w:spacing w:after="0" w:afterAutospacing="0"/>
              <w:jc w:val="left"/>
              <w:rPr>
                <w:szCs w:val="24"/>
              </w:rPr>
            </w:pPr>
            <w:r w:rsidRPr="005A3E2F">
              <w:rPr>
                <w:szCs w:val="24"/>
                <w:lang w:eastAsia="zh-CN"/>
              </w:rPr>
              <w:t>FFS: Detailed UCI design</w:t>
            </w:r>
          </w:p>
          <w:p w14:paraId="6865F0DE" w14:textId="461110DF" w:rsidR="00E66BB0" w:rsidRPr="005A3E2F" w:rsidRDefault="00E66BB0" w:rsidP="00E66BB0">
            <w:pPr>
              <w:spacing w:after="0" w:afterAutospacing="0"/>
              <w:jc w:val="left"/>
              <w:rPr>
                <w:rFonts w:eastAsia="ＭＳ 明朝"/>
                <w:szCs w:val="24"/>
              </w:rPr>
            </w:pPr>
          </w:p>
        </w:tc>
      </w:tr>
    </w:tbl>
    <w:p w14:paraId="323EB2E5" w14:textId="539E3209" w:rsidR="00382612" w:rsidRPr="005A3E2F" w:rsidRDefault="00382612" w:rsidP="004442B4">
      <w:pPr>
        <w:spacing w:before="240" w:after="240" w:afterAutospacing="0"/>
        <w:rPr>
          <w:szCs w:val="24"/>
        </w:rPr>
      </w:pPr>
      <w:r w:rsidRPr="005A3E2F">
        <w:rPr>
          <w:szCs w:val="24"/>
          <w:lang w:eastAsia="zh-CN"/>
        </w:rPr>
        <w:t xml:space="preserve">In this </w:t>
      </w:r>
      <w:r w:rsidRPr="005A3E2F">
        <w:rPr>
          <w:rFonts w:eastAsiaTheme="minorEastAsia" w:hint="eastAsia"/>
          <w:szCs w:val="24"/>
          <w:lang w:eastAsia="zh-CN"/>
        </w:rPr>
        <w:t>document</w:t>
      </w:r>
      <w:r w:rsidRPr="005A3E2F">
        <w:rPr>
          <w:szCs w:val="24"/>
          <w:lang w:eastAsia="zh-CN"/>
        </w:rPr>
        <w:t xml:space="preserve">, we </w:t>
      </w:r>
      <w:r w:rsidRPr="005A3E2F">
        <w:rPr>
          <w:rFonts w:eastAsiaTheme="minorEastAsia"/>
          <w:szCs w:val="24"/>
          <w:lang w:eastAsia="zh-CN"/>
        </w:rPr>
        <w:t>show</w:t>
      </w:r>
      <w:r w:rsidRPr="005A3E2F">
        <w:rPr>
          <w:rFonts w:eastAsiaTheme="minorEastAsia" w:hint="eastAsia"/>
          <w:szCs w:val="24"/>
          <w:lang w:eastAsia="zh-CN"/>
        </w:rPr>
        <w:t xml:space="preserve"> our views on </w:t>
      </w:r>
      <w:r w:rsidR="00F2043C" w:rsidRPr="005A3E2F">
        <w:rPr>
          <w:rFonts w:eastAsia="ＭＳ 明朝"/>
          <w:szCs w:val="24"/>
        </w:rPr>
        <w:t>UE reporting enhancement for CJT</w:t>
      </w:r>
      <w:r w:rsidRPr="005A3E2F">
        <w:rPr>
          <w:rFonts w:eastAsiaTheme="minorEastAsia"/>
          <w:szCs w:val="24"/>
          <w:lang w:eastAsia="zh-CN"/>
        </w:rPr>
        <w:t>.</w:t>
      </w:r>
    </w:p>
    <w:p w14:paraId="714E946C" w14:textId="51D99C92" w:rsidR="004442B4" w:rsidRDefault="003F078C" w:rsidP="004442B4">
      <w:pPr>
        <w:pStyle w:val="10"/>
        <w:spacing w:after="180"/>
      </w:pPr>
      <w:r w:rsidRPr="00956D79">
        <w:t>Discussion</w:t>
      </w:r>
    </w:p>
    <w:p w14:paraId="074FD1AD" w14:textId="4620943C" w:rsidR="00396656" w:rsidRPr="005A3E2F" w:rsidRDefault="00526546" w:rsidP="005A3E2F">
      <w:pPr>
        <w:overflowPunct w:val="0"/>
        <w:autoSpaceDE w:val="0"/>
        <w:autoSpaceDN w:val="0"/>
        <w:adjustRightInd w:val="0"/>
        <w:snapToGrid/>
        <w:spacing w:after="0" w:afterAutospacing="0" w:line="320" w:lineRule="exact"/>
        <w:textAlignment w:val="baseline"/>
        <w:rPr>
          <w:szCs w:val="24"/>
        </w:rPr>
      </w:pPr>
      <w:r w:rsidRPr="005A3E2F">
        <w:rPr>
          <w:rFonts w:hint="eastAsia"/>
          <w:szCs w:val="24"/>
        </w:rPr>
        <w:t xml:space="preserve">Regarding </w:t>
      </w:r>
      <w:r w:rsidR="005A3E2F">
        <w:rPr>
          <w:rFonts w:hint="eastAsia"/>
          <w:szCs w:val="24"/>
        </w:rPr>
        <w:t>p</w:t>
      </w:r>
      <w:r w:rsidRPr="005A3E2F">
        <w:rPr>
          <w:szCs w:val="24"/>
        </w:rPr>
        <w:t>hase offset reporting</w:t>
      </w:r>
      <w:r w:rsidRPr="005A3E2F">
        <w:rPr>
          <w:rFonts w:hint="eastAsia"/>
          <w:szCs w:val="24"/>
        </w:rPr>
        <w:t>, o</w:t>
      </w:r>
      <w:r w:rsidRPr="005A3E2F">
        <w:rPr>
          <w:szCs w:val="24"/>
        </w:rPr>
        <w:t xml:space="preserve">ne </w:t>
      </w:r>
      <w:r w:rsidR="005A3E2F">
        <w:rPr>
          <w:rFonts w:hint="eastAsia"/>
          <w:szCs w:val="24"/>
        </w:rPr>
        <w:t xml:space="preserve">of </w:t>
      </w:r>
      <w:r w:rsidRPr="005A3E2F">
        <w:rPr>
          <w:szCs w:val="24"/>
        </w:rPr>
        <w:t>remaining issue</w:t>
      </w:r>
      <w:r w:rsidR="005A3E2F">
        <w:rPr>
          <w:rFonts w:hint="eastAsia"/>
          <w:szCs w:val="24"/>
        </w:rPr>
        <w:t>s</w:t>
      </w:r>
      <w:r w:rsidRPr="005A3E2F">
        <w:rPr>
          <w:szCs w:val="24"/>
        </w:rPr>
        <w:t xml:space="preserve"> is whether to support</w:t>
      </w:r>
      <w:r w:rsidR="00BA4B13">
        <w:rPr>
          <w:rFonts w:hint="eastAsia"/>
          <w:szCs w:val="24"/>
        </w:rPr>
        <w:t xml:space="preserve"> </w:t>
      </w:r>
      <w:r w:rsidRPr="005A3E2F">
        <w:rPr>
          <w:szCs w:val="24"/>
        </w:rPr>
        <w:t>sub</w:t>
      </w:r>
      <w:r w:rsidRPr="005A3E2F">
        <w:rPr>
          <w:rFonts w:hint="eastAsia"/>
          <w:szCs w:val="24"/>
        </w:rPr>
        <w:t>-</w:t>
      </w:r>
      <w:r w:rsidRPr="005A3E2F">
        <w:rPr>
          <w:szCs w:val="24"/>
        </w:rPr>
        <w:t>band reporting</w:t>
      </w:r>
      <w:r w:rsidR="00BA4B13">
        <w:rPr>
          <w:rFonts w:eastAsia="ＭＳ 明朝" w:hint="eastAsia"/>
          <w:szCs w:val="24"/>
        </w:rPr>
        <w:t xml:space="preserve"> (</w:t>
      </w:r>
      <w:r w:rsidR="00BA4B13" w:rsidRPr="005A3E2F">
        <w:rPr>
          <w:rFonts w:ascii="Symbol" w:eastAsia="DengXian" w:hAnsi="Symbol"/>
          <w:szCs w:val="24"/>
          <w:lang w:eastAsia="zh-CN"/>
        </w:rPr>
        <w:t></w:t>
      </w:r>
      <w:r w:rsidR="00BA4B13" w:rsidRPr="005A3E2F">
        <w:rPr>
          <w:rFonts w:eastAsia="DengXian"/>
          <w:szCs w:val="24"/>
          <w:lang w:eastAsia="zh-CN"/>
        </w:rPr>
        <w:t>&gt;1</w:t>
      </w:r>
      <w:r w:rsidR="005A3E2F">
        <w:rPr>
          <w:rFonts w:hint="eastAsia"/>
          <w:szCs w:val="24"/>
        </w:rPr>
        <w:t>)</w:t>
      </w:r>
      <w:r w:rsidR="00927331">
        <w:rPr>
          <w:rFonts w:hint="eastAsia"/>
          <w:szCs w:val="24"/>
        </w:rPr>
        <w:t xml:space="preserve"> </w:t>
      </w:r>
      <w:r w:rsidR="00927331" w:rsidRPr="00927331">
        <w:rPr>
          <w:szCs w:val="24"/>
        </w:rPr>
        <w:t xml:space="preserve">when </w:t>
      </w:r>
      <w:proofErr w:type="spellStart"/>
      <w:r w:rsidR="00927331" w:rsidRPr="00927331">
        <w:rPr>
          <w:szCs w:val="24"/>
        </w:rPr>
        <w:t>ReportQuantity</w:t>
      </w:r>
      <w:proofErr w:type="spellEnd"/>
      <w:r w:rsidR="00927331" w:rsidRPr="00927331">
        <w:rPr>
          <w:szCs w:val="24"/>
        </w:rPr>
        <w:t xml:space="preserve"> is ‘</w:t>
      </w:r>
      <w:proofErr w:type="spellStart"/>
      <w:r w:rsidR="00927331" w:rsidRPr="00927331">
        <w:rPr>
          <w:szCs w:val="24"/>
        </w:rPr>
        <w:t>cjtc</w:t>
      </w:r>
      <w:proofErr w:type="spellEnd"/>
      <w:r w:rsidR="00927331" w:rsidRPr="00927331">
        <w:rPr>
          <w:szCs w:val="24"/>
        </w:rPr>
        <w:t>-P’ (DL/UL phase offset)</w:t>
      </w:r>
      <w:r w:rsidR="00BA4B13">
        <w:rPr>
          <w:rFonts w:hint="eastAsia"/>
          <w:szCs w:val="24"/>
        </w:rPr>
        <w:t>.</w:t>
      </w:r>
      <w:r w:rsidR="005A3E2F">
        <w:rPr>
          <w:rFonts w:hint="eastAsia"/>
          <w:szCs w:val="24"/>
        </w:rPr>
        <w:t xml:space="preserve"> </w:t>
      </w:r>
      <w:r w:rsidR="00BA4B13" w:rsidRPr="00BA4B13">
        <w:rPr>
          <w:szCs w:val="24"/>
        </w:rPr>
        <w:t xml:space="preserve">It is clarified that the TDD TX-RX timing misalignment will result in </w:t>
      </w:r>
      <w:r w:rsidR="00BA4B13">
        <w:rPr>
          <w:rFonts w:hint="eastAsia"/>
          <w:szCs w:val="24"/>
        </w:rPr>
        <w:t>different</w:t>
      </w:r>
      <w:r w:rsidR="00BA4B13" w:rsidRPr="00BA4B13">
        <w:rPr>
          <w:szCs w:val="24"/>
        </w:rPr>
        <w:t xml:space="preserve"> phase offsets across the frequency domain, which is the reason why sub-band reporting of phase offset should be supported.</w:t>
      </w:r>
      <w:r w:rsidR="00BA4B13">
        <w:rPr>
          <w:rFonts w:hint="eastAsia"/>
          <w:szCs w:val="24"/>
        </w:rPr>
        <w:t xml:space="preserve"> </w:t>
      </w:r>
      <w:r w:rsidR="00927331">
        <w:rPr>
          <w:rFonts w:hint="eastAsia"/>
          <w:szCs w:val="24"/>
        </w:rPr>
        <w:t>In sub-band reporting, b</w:t>
      </w:r>
      <w:r w:rsidR="00D1660E">
        <w:rPr>
          <w:rFonts w:hint="eastAsia"/>
          <w:szCs w:val="24"/>
        </w:rPr>
        <w:t>y</w:t>
      </w:r>
      <w:r w:rsidRPr="005A3E2F">
        <w:rPr>
          <w:szCs w:val="24"/>
        </w:rPr>
        <w:t xml:space="preserve"> reporting the phase </w:t>
      </w:r>
      <w:r w:rsidR="00D1660E">
        <w:rPr>
          <w:rFonts w:hint="eastAsia"/>
          <w:szCs w:val="24"/>
        </w:rPr>
        <w:t>offset</w:t>
      </w:r>
      <w:r w:rsidRPr="005A3E2F">
        <w:rPr>
          <w:szCs w:val="24"/>
        </w:rPr>
        <w:t xml:space="preserve"> corresponding to the sub</w:t>
      </w:r>
      <w:r w:rsidRPr="005A3E2F">
        <w:rPr>
          <w:rFonts w:hint="eastAsia"/>
          <w:szCs w:val="24"/>
        </w:rPr>
        <w:t>-</w:t>
      </w:r>
      <w:r w:rsidRPr="005A3E2F">
        <w:rPr>
          <w:szCs w:val="24"/>
        </w:rPr>
        <w:t>band</w:t>
      </w:r>
      <w:r w:rsidR="00D1660E">
        <w:rPr>
          <w:rFonts w:hint="eastAsia"/>
          <w:szCs w:val="24"/>
        </w:rPr>
        <w:t xml:space="preserve"> 0</w:t>
      </w:r>
      <w:r w:rsidRPr="005A3E2F">
        <w:rPr>
          <w:szCs w:val="24"/>
        </w:rPr>
        <w:t xml:space="preserve"> and the sub</w:t>
      </w:r>
      <w:r w:rsidRPr="005A3E2F">
        <w:rPr>
          <w:rFonts w:hint="eastAsia"/>
          <w:szCs w:val="24"/>
        </w:rPr>
        <w:t>-</w:t>
      </w:r>
      <w:r w:rsidRPr="005A3E2F">
        <w:rPr>
          <w:szCs w:val="24"/>
        </w:rPr>
        <w:t>band size, phase</w:t>
      </w:r>
      <w:r w:rsidR="00D1660E">
        <w:rPr>
          <w:rFonts w:hint="eastAsia"/>
          <w:szCs w:val="24"/>
        </w:rPr>
        <w:t xml:space="preserve"> offset</w:t>
      </w:r>
      <w:r w:rsidRPr="005A3E2F">
        <w:rPr>
          <w:szCs w:val="24"/>
        </w:rPr>
        <w:t xml:space="preserve">s </w:t>
      </w:r>
      <w:r w:rsidR="00D1660E">
        <w:rPr>
          <w:rFonts w:hint="eastAsia"/>
          <w:szCs w:val="24"/>
        </w:rPr>
        <w:t xml:space="preserve">for each </w:t>
      </w:r>
      <w:r w:rsidRPr="005A3E2F">
        <w:rPr>
          <w:szCs w:val="24"/>
        </w:rPr>
        <w:t>sub</w:t>
      </w:r>
      <w:r w:rsidRPr="005A3E2F">
        <w:rPr>
          <w:rFonts w:hint="eastAsia"/>
          <w:szCs w:val="24"/>
        </w:rPr>
        <w:t>-</w:t>
      </w:r>
      <w:r w:rsidRPr="005A3E2F">
        <w:rPr>
          <w:szCs w:val="24"/>
        </w:rPr>
        <w:t xml:space="preserve">band can be </w:t>
      </w:r>
      <w:r w:rsidR="00D1660E">
        <w:rPr>
          <w:rFonts w:hint="eastAsia"/>
          <w:szCs w:val="24"/>
        </w:rPr>
        <w:t>calculated</w:t>
      </w:r>
      <w:r w:rsidRPr="005A3E2F">
        <w:rPr>
          <w:szCs w:val="24"/>
        </w:rPr>
        <w:t>.</w:t>
      </w:r>
    </w:p>
    <w:p w14:paraId="47A397B1" w14:textId="66768FEF" w:rsidR="00BA7151" w:rsidRPr="005A3E2F" w:rsidRDefault="008A7579" w:rsidP="004442B4">
      <w:pPr>
        <w:spacing w:before="240" w:after="240" w:afterAutospacing="0"/>
        <w:rPr>
          <w:rFonts w:eastAsia="ＭＳ 明朝" w:hint="eastAsia"/>
          <w:b/>
          <w:i/>
          <w:szCs w:val="24"/>
        </w:rPr>
      </w:pPr>
      <w:r w:rsidRPr="005A3E2F">
        <w:rPr>
          <w:rFonts w:eastAsia="SimSun"/>
          <w:b/>
          <w:i/>
          <w:szCs w:val="24"/>
          <w:lang w:eastAsia="zh-CN"/>
        </w:rPr>
        <w:t>Proposal</w:t>
      </w:r>
      <w:r w:rsidR="00644FF3" w:rsidRPr="005A3E2F">
        <w:rPr>
          <w:rFonts w:eastAsia="SimSun"/>
          <w:b/>
          <w:i/>
          <w:szCs w:val="24"/>
          <w:lang w:eastAsia="zh-CN"/>
        </w:rPr>
        <w:t xml:space="preserve"> 1: </w:t>
      </w:r>
      <w:r w:rsidR="005A3E2F" w:rsidRPr="005A3E2F">
        <w:rPr>
          <w:rFonts w:eastAsia="SimSun"/>
          <w:b/>
          <w:i/>
          <w:szCs w:val="24"/>
          <w:lang w:eastAsia="zh-CN"/>
        </w:rPr>
        <w:t>For phase offset reporting, support sub</w:t>
      </w:r>
      <w:r w:rsidR="005A3E2F" w:rsidRPr="005A3E2F">
        <w:rPr>
          <w:rFonts w:eastAsia="ＭＳ 明朝" w:hint="eastAsia"/>
          <w:b/>
          <w:i/>
          <w:szCs w:val="24"/>
        </w:rPr>
        <w:t>-</w:t>
      </w:r>
      <w:r w:rsidR="005A3E2F" w:rsidRPr="005A3E2F">
        <w:rPr>
          <w:rFonts w:eastAsia="SimSun"/>
          <w:b/>
          <w:i/>
          <w:szCs w:val="24"/>
          <w:lang w:eastAsia="zh-CN"/>
        </w:rPr>
        <w:t xml:space="preserve">band reporting with the phase </w:t>
      </w:r>
      <w:r w:rsidR="00D1660E">
        <w:rPr>
          <w:rFonts w:eastAsia="ＭＳ 明朝" w:hint="eastAsia"/>
          <w:b/>
          <w:i/>
          <w:szCs w:val="24"/>
        </w:rPr>
        <w:t xml:space="preserve">offset </w:t>
      </w:r>
      <w:r w:rsidR="005A3E2F" w:rsidRPr="005A3E2F">
        <w:rPr>
          <w:rFonts w:eastAsia="SimSun"/>
          <w:b/>
          <w:i/>
          <w:szCs w:val="24"/>
          <w:lang w:eastAsia="zh-CN"/>
        </w:rPr>
        <w:t xml:space="preserve">corresponding to </w:t>
      </w:r>
      <w:r w:rsidR="00D1660E">
        <w:rPr>
          <w:rFonts w:eastAsia="ＭＳ 明朝" w:hint="eastAsia"/>
          <w:b/>
          <w:i/>
          <w:szCs w:val="24"/>
        </w:rPr>
        <w:t>sub-band 0</w:t>
      </w:r>
      <w:r w:rsidR="005A3E2F" w:rsidRPr="005A3E2F">
        <w:rPr>
          <w:rFonts w:eastAsia="SimSun"/>
          <w:b/>
          <w:i/>
          <w:szCs w:val="24"/>
          <w:lang w:eastAsia="zh-CN"/>
        </w:rPr>
        <w:t xml:space="preserve"> and the sub</w:t>
      </w:r>
      <w:r w:rsidR="005A3E2F" w:rsidRPr="005A3E2F">
        <w:rPr>
          <w:rFonts w:eastAsia="ＭＳ 明朝" w:hint="eastAsia"/>
          <w:b/>
          <w:i/>
          <w:szCs w:val="24"/>
        </w:rPr>
        <w:t>-</w:t>
      </w:r>
      <w:r w:rsidR="005A3E2F" w:rsidRPr="005A3E2F">
        <w:rPr>
          <w:rFonts w:eastAsia="SimSun"/>
          <w:b/>
          <w:i/>
          <w:szCs w:val="24"/>
          <w:lang w:eastAsia="zh-CN"/>
        </w:rPr>
        <w:t>band size</w:t>
      </w:r>
      <w:r w:rsidR="005A3E2F" w:rsidRPr="005A3E2F">
        <w:rPr>
          <w:rFonts w:eastAsia="ＭＳ 明朝" w:hint="eastAsia"/>
          <w:b/>
          <w:i/>
          <w:szCs w:val="24"/>
        </w:rPr>
        <w:t>.</w:t>
      </w:r>
    </w:p>
    <w:p w14:paraId="042A2B7C" w14:textId="77777777" w:rsidR="0096105B" w:rsidRPr="007F027D" w:rsidRDefault="0096105B" w:rsidP="0096105B">
      <w:pPr>
        <w:pStyle w:val="10"/>
        <w:spacing w:after="180"/>
        <w:rPr>
          <w:lang w:val="en-US"/>
        </w:rPr>
      </w:pPr>
      <w:r w:rsidRPr="007F027D">
        <w:rPr>
          <w:lang w:val="en-US"/>
        </w:rPr>
        <w:lastRenderedPageBreak/>
        <w:t>Conclusion</w:t>
      </w:r>
    </w:p>
    <w:p w14:paraId="60D2E007" w14:textId="0E8739CF" w:rsidR="0096105B" w:rsidRPr="005A3E2F" w:rsidRDefault="0096105B" w:rsidP="0096105B">
      <w:pPr>
        <w:spacing w:before="240" w:after="240" w:afterAutospacing="0"/>
        <w:rPr>
          <w:rFonts w:eastAsiaTheme="minorEastAsia"/>
          <w:szCs w:val="24"/>
          <w:lang w:eastAsia="zh-CN"/>
        </w:rPr>
      </w:pPr>
      <w:r w:rsidRPr="005A3E2F">
        <w:rPr>
          <w:szCs w:val="24"/>
          <w:lang w:val="en-US"/>
        </w:rPr>
        <w:t xml:space="preserve">In this contribution, </w:t>
      </w:r>
      <w:r w:rsidR="00A611BA" w:rsidRPr="005A3E2F">
        <w:rPr>
          <w:szCs w:val="24"/>
          <w:lang w:val="en-US"/>
        </w:rPr>
        <w:t xml:space="preserve">we presented </w:t>
      </w:r>
      <w:r w:rsidR="00473986" w:rsidRPr="005A3E2F">
        <w:rPr>
          <w:szCs w:val="24"/>
          <w:lang w:val="en-US"/>
        </w:rPr>
        <w:t>the following proposals</w:t>
      </w:r>
      <w:r w:rsidR="007A6642" w:rsidRPr="005A3E2F">
        <w:rPr>
          <w:rFonts w:eastAsiaTheme="minorEastAsia"/>
          <w:szCs w:val="24"/>
          <w:lang w:eastAsia="zh-CN"/>
        </w:rPr>
        <w:t>:</w:t>
      </w:r>
    </w:p>
    <w:p w14:paraId="16213120" w14:textId="77777777" w:rsidR="00D1660E" w:rsidRPr="005A3E2F" w:rsidRDefault="00D1660E" w:rsidP="00D1660E">
      <w:pPr>
        <w:spacing w:before="240" w:after="240" w:afterAutospacing="0"/>
        <w:rPr>
          <w:rFonts w:eastAsia="ＭＳ 明朝" w:hint="eastAsia"/>
          <w:b/>
          <w:i/>
          <w:szCs w:val="24"/>
        </w:rPr>
      </w:pPr>
      <w:r w:rsidRPr="005A3E2F">
        <w:rPr>
          <w:rFonts w:eastAsia="SimSun"/>
          <w:b/>
          <w:i/>
          <w:szCs w:val="24"/>
          <w:lang w:eastAsia="zh-CN"/>
        </w:rPr>
        <w:t>Proposal 1: For phase offset reporting, support sub</w:t>
      </w:r>
      <w:r w:rsidRPr="005A3E2F">
        <w:rPr>
          <w:rFonts w:eastAsia="ＭＳ 明朝" w:hint="eastAsia"/>
          <w:b/>
          <w:i/>
          <w:szCs w:val="24"/>
        </w:rPr>
        <w:t>-</w:t>
      </w:r>
      <w:r w:rsidRPr="005A3E2F">
        <w:rPr>
          <w:rFonts w:eastAsia="SimSun"/>
          <w:b/>
          <w:i/>
          <w:szCs w:val="24"/>
          <w:lang w:eastAsia="zh-CN"/>
        </w:rPr>
        <w:t xml:space="preserve">band reporting with the phase </w:t>
      </w:r>
      <w:r>
        <w:rPr>
          <w:rFonts w:eastAsia="ＭＳ 明朝" w:hint="eastAsia"/>
          <w:b/>
          <w:i/>
          <w:szCs w:val="24"/>
        </w:rPr>
        <w:t xml:space="preserve">offset </w:t>
      </w:r>
      <w:r w:rsidRPr="005A3E2F">
        <w:rPr>
          <w:rFonts w:eastAsia="SimSun"/>
          <w:b/>
          <w:i/>
          <w:szCs w:val="24"/>
          <w:lang w:eastAsia="zh-CN"/>
        </w:rPr>
        <w:t xml:space="preserve">corresponding to </w:t>
      </w:r>
      <w:r>
        <w:rPr>
          <w:rFonts w:eastAsia="ＭＳ 明朝" w:hint="eastAsia"/>
          <w:b/>
          <w:i/>
          <w:szCs w:val="24"/>
        </w:rPr>
        <w:t>sub-band 0</w:t>
      </w:r>
      <w:r w:rsidRPr="005A3E2F">
        <w:rPr>
          <w:rFonts w:eastAsia="SimSun"/>
          <w:b/>
          <w:i/>
          <w:szCs w:val="24"/>
          <w:lang w:eastAsia="zh-CN"/>
        </w:rPr>
        <w:t xml:space="preserve"> and the sub</w:t>
      </w:r>
      <w:r w:rsidRPr="005A3E2F">
        <w:rPr>
          <w:rFonts w:eastAsia="ＭＳ 明朝" w:hint="eastAsia"/>
          <w:b/>
          <w:i/>
          <w:szCs w:val="24"/>
        </w:rPr>
        <w:t>-</w:t>
      </w:r>
      <w:r w:rsidRPr="005A3E2F">
        <w:rPr>
          <w:rFonts w:eastAsia="SimSun"/>
          <w:b/>
          <w:i/>
          <w:szCs w:val="24"/>
          <w:lang w:eastAsia="zh-CN"/>
        </w:rPr>
        <w:t>band size</w:t>
      </w:r>
      <w:r w:rsidRPr="005A3E2F">
        <w:rPr>
          <w:rFonts w:eastAsia="ＭＳ 明朝" w:hint="eastAsia"/>
          <w:b/>
          <w:i/>
          <w:szCs w:val="24"/>
        </w:rPr>
        <w:t>.</w:t>
      </w:r>
    </w:p>
    <w:p w14:paraId="7DC49169" w14:textId="77777777" w:rsidR="0096105B" w:rsidRPr="007F027D" w:rsidRDefault="0096105B" w:rsidP="0096105B">
      <w:pPr>
        <w:pStyle w:val="10"/>
        <w:spacing w:after="180"/>
        <w:rPr>
          <w:lang w:val="en-US"/>
        </w:rPr>
      </w:pPr>
      <w:r w:rsidRPr="007F027D">
        <w:rPr>
          <w:lang w:val="en-US"/>
        </w:rPr>
        <w:t>References</w:t>
      </w:r>
    </w:p>
    <w:p w14:paraId="790B74E2" w14:textId="561E1BB6" w:rsidR="0096105B" w:rsidRPr="005A3E2F" w:rsidRDefault="004439B4" w:rsidP="0096105B">
      <w:pPr>
        <w:pStyle w:val="aff9"/>
        <w:numPr>
          <w:ilvl w:val="0"/>
          <w:numId w:val="38"/>
        </w:numPr>
        <w:spacing w:before="240" w:after="240" w:afterAutospacing="0"/>
        <w:ind w:firstLineChars="0"/>
        <w:rPr>
          <w:bCs/>
          <w:noProof/>
          <w:szCs w:val="24"/>
        </w:rPr>
      </w:pPr>
      <w:bookmarkStart w:id="3" w:name="_Ref101984750"/>
      <w:r w:rsidRPr="005A3E2F">
        <w:rPr>
          <w:bCs/>
          <w:noProof/>
          <w:szCs w:val="24"/>
        </w:rPr>
        <w:t>RP-234007</w:t>
      </w:r>
      <w:r w:rsidR="0096105B" w:rsidRPr="005A3E2F">
        <w:rPr>
          <w:bCs/>
          <w:noProof/>
          <w:szCs w:val="24"/>
        </w:rPr>
        <w:t xml:space="preserve">, </w:t>
      </w:r>
      <w:r w:rsidRPr="005A3E2F">
        <w:rPr>
          <w:bCs/>
          <w:noProof/>
          <w:szCs w:val="24"/>
        </w:rPr>
        <w:t>New WID: NR MIMO Phase 5</w:t>
      </w:r>
      <w:r w:rsidR="0096105B" w:rsidRPr="005A3E2F">
        <w:rPr>
          <w:bCs/>
          <w:noProof/>
          <w:szCs w:val="24"/>
        </w:rPr>
        <w:t>, 3GPP RAN #</w:t>
      </w:r>
      <w:r w:rsidRPr="005A3E2F">
        <w:rPr>
          <w:bCs/>
          <w:noProof/>
          <w:szCs w:val="24"/>
        </w:rPr>
        <w:t>102</w:t>
      </w:r>
      <w:r w:rsidR="0096105B" w:rsidRPr="005A3E2F">
        <w:rPr>
          <w:bCs/>
          <w:noProof/>
          <w:szCs w:val="24"/>
        </w:rPr>
        <w:t xml:space="preserve">, Dec </w:t>
      </w:r>
      <w:r w:rsidRPr="005A3E2F">
        <w:rPr>
          <w:bCs/>
          <w:noProof/>
          <w:szCs w:val="24"/>
        </w:rPr>
        <w:t>11</w:t>
      </w:r>
      <w:r w:rsidR="0096105B" w:rsidRPr="005A3E2F">
        <w:rPr>
          <w:bCs/>
          <w:noProof/>
          <w:szCs w:val="24"/>
        </w:rPr>
        <w:t>-</w:t>
      </w:r>
      <w:r w:rsidRPr="005A3E2F">
        <w:rPr>
          <w:bCs/>
          <w:noProof/>
          <w:szCs w:val="24"/>
        </w:rPr>
        <w:t>15</w:t>
      </w:r>
      <w:r w:rsidR="0096105B" w:rsidRPr="005A3E2F">
        <w:rPr>
          <w:bCs/>
          <w:noProof/>
          <w:szCs w:val="24"/>
        </w:rPr>
        <w:t>, 202</w:t>
      </w:r>
      <w:bookmarkEnd w:id="3"/>
      <w:r w:rsidRPr="005A3E2F">
        <w:rPr>
          <w:bCs/>
          <w:noProof/>
          <w:szCs w:val="24"/>
        </w:rPr>
        <w:t>3.</w:t>
      </w:r>
    </w:p>
    <w:p w14:paraId="05E7BE6A" w14:textId="1A8C6E3B" w:rsidR="001054A5" w:rsidRPr="005A3E2F" w:rsidRDefault="004C5D61" w:rsidP="0096105B">
      <w:pPr>
        <w:pStyle w:val="aff9"/>
        <w:numPr>
          <w:ilvl w:val="0"/>
          <w:numId w:val="38"/>
        </w:numPr>
        <w:spacing w:before="240" w:after="240" w:afterAutospacing="0"/>
        <w:ind w:firstLineChars="0"/>
        <w:rPr>
          <w:bCs/>
          <w:noProof/>
          <w:szCs w:val="24"/>
        </w:rPr>
      </w:pPr>
      <w:r w:rsidRPr="005A3E2F">
        <w:rPr>
          <w:bCs/>
          <w:noProof/>
          <w:szCs w:val="24"/>
        </w:rPr>
        <w:t>Chairman’s Notes, RAN1#116bis, final, April 15th – 20th, 2024</w:t>
      </w:r>
    </w:p>
    <w:p w14:paraId="478FF92A" w14:textId="77777777" w:rsidR="0096105B" w:rsidRPr="00917FBA" w:rsidRDefault="0096105B" w:rsidP="0096105B">
      <w:pPr>
        <w:spacing w:before="240" w:after="240" w:afterAutospacing="0"/>
        <w:rPr>
          <w:rFonts w:eastAsia="SimSun"/>
          <w:bCs/>
          <w:i/>
          <w:lang w:eastAsia="zh-CN"/>
        </w:rPr>
      </w:pPr>
    </w:p>
    <w:sectPr w:rsidR="0096105B" w:rsidRPr="00917FBA" w:rsidSect="00BD7B45">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A8F60C" w14:textId="77777777" w:rsidR="00BD7B45" w:rsidRDefault="00BD7B45">
      <w:r>
        <w:separator/>
      </w:r>
    </w:p>
  </w:endnote>
  <w:endnote w:type="continuationSeparator" w:id="0">
    <w:p w14:paraId="29476FC7" w14:textId="77777777" w:rsidR="00BD7B45" w:rsidRDefault="00BD7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DE8A14" w14:textId="47D0EB0E" w:rsidR="006665D3" w:rsidRDefault="006665D3">
    <w:pPr>
      <w:pStyle w:val="af"/>
      <w:jc w:val="center"/>
    </w:pPr>
    <w:r>
      <w:rPr>
        <w:b/>
      </w:rPr>
      <w:fldChar w:fldCharType="begin"/>
    </w:r>
    <w:r>
      <w:rPr>
        <w:b/>
      </w:rPr>
      <w:instrText>PAGE</w:instrText>
    </w:r>
    <w:r>
      <w:rPr>
        <w:b/>
      </w:rPr>
      <w:fldChar w:fldCharType="separate"/>
    </w:r>
    <w:r w:rsidR="00736571">
      <w:rPr>
        <w:b/>
        <w:noProof/>
      </w:rPr>
      <w:t>2</w:t>
    </w:r>
    <w:r>
      <w:rPr>
        <w:b/>
      </w:rPr>
      <w:fldChar w:fldCharType="end"/>
    </w:r>
  </w:p>
  <w:p w14:paraId="3D641BD9" w14:textId="77777777" w:rsidR="006665D3" w:rsidRDefault="006665D3">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FF678E" w14:textId="77777777" w:rsidR="00BD7B45" w:rsidRDefault="00BD7B45">
      <w:r>
        <w:separator/>
      </w:r>
    </w:p>
  </w:footnote>
  <w:footnote w:type="continuationSeparator" w:id="0">
    <w:p w14:paraId="0BE1A1E8" w14:textId="77777777" w:rsidR="00BD7B45" w:rsidRDefault="00BD7B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EC505F"/>
    <w:multiLevelType w:val="hybridMultilevel"/>
    <w:tmpl w:val="04626B0E"/>
    <w:lvl w:ilvl="0" w:tplc="04090005">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7" w15:restartNumberingAfterBreak="0">
    <w:nsid w:val="0A854624"/>
    <w:multiLevelType w:val="hybridMultilevel"/>
    <w:tmpl w:val="CD025D2E"/>
    <w:lvl w:ilvl="0" w:tplc="04090001">
      <w:start w:val="1"/>
      <w:numFmt w:val="bullet"/>
      <w:lvlText w:val=""/>
      <w:lvlJc w:val="left"/>
      <w:pPr>
        <w:ind w:left="2120" w:hanging="840"/>
      </w:pPr>
      <w:rPr>
        <w:rFonts w:ascii="Symbol" w:hAnsi="Symbol" w:hint="default"/>
      </w:rPr>
    </w:lvl>
    <w:lvl w:ilvl="1" w:tplc="04090005">
      <w:start w:val="1"/>
      <w:numFmt w:val="bullet"/>
      <w:lvlText w:val=""/>
      <w:lvlJc w:val="left"/>
      <w:pPr>
        <w:ind w:left="2160" w:hanging="440"/>
      </w:pPr>
      <w:rPr>
        <w:rFonts w:ascii="Wingdings" w:hAnsi="Wingdings" w:hint="default"/>
      </w:rPr>
    </w:lvl>
    <w:lvl w:ilvl="2" w:tplc="0409000D" w:tentative="1">
      <w:start w:val="1"/>
      <w:numFmt w:val="bullet"/>
      <w:lvlText w:val=""/>
      <w:lvlJc w:val="left"/>
      <w:pPr>
        <w:ind w:left="2600" w:hanging="440"/>
      </w:pPr>
      <w:rPr>
        <w:rFonts w:ascii="Wingdings" w:hAnsi="Wingdings" w:hint="default"/>
      </w:rPr>
    </w:lvl>
    <w:lvl w:ilvl="3" w:tplc="04090001" w:tentative="1">
      <w:start w:val="1"/>
      <w:numFmt w:val="bullet"/>
      <w:lvlText w:val=""/>
      <w:lvlJc w:val="left"/>
      <w:pPr>
        <w:ind w:left="3040" w:hanging="440"/>
      </w:pPr>
      <w:rPr>
        <w:rFonts w:ascii="Wingdings" w:hAnsi="Wingdings" w:hint="default"/>
      </w:rPr>
    </w:lvl>
    <w:lvl w:ilvl="4" w:tplc="0409000B" w:tentative="1">
      <w:start w:val="1"/>
      <w:numFmt w:val="bullet"/>
      <w:lvlText w:val=""/>
      <w:lvlJc w:val="left"/>
      <w:pPr>
        <w:ind w:left="3480" w:hanging="440"/>
      </w:pPr>
      <w:rPr>
        <w:rFonts w:ascii="Wingdings" w:hAnsi="Wingdings" w:hint="default"/>
      </w:rPr>
    </w:lvl>
    <w:lvl w:ilvl="5" w:tplc="0409000D" w:tentative="1">
      <w:start w:val="1"/>
      <w:numFmt w:val="bullet"/>
      <w:lvlText w:val=""/>
      <w:lvlJc w:val="left"/>
      <w:pPr>
        <w:ind w:left="3920" w:hanging="440"/>
      </w:pPr>
      <w:rPr>
        <w:rFonts w:ascii="Wingdings" w:hAnsi="Wingdings" w:hint="default"/>
      </w:rPr>
    </w:lvl>
    <w:lvl w:ilvl="6" w:tplc="04090001" w:tentative="1">
      <w:start w:val="1"/>
      <w:numFmt w:val="bullet"/>
      <w:lvlText w:val=""/>
      <w:lvlJc w:val="left"/>
      <w:pPr>
        <w:ind w:left="4360" w:hanging="440"/>
      </w:pPr>
      <w:rPr>
        <w:rFonts w:ascii="Wingdings" w:hAnsi="Wingdings" w:hint="default"/>
      </w:rPr>
    </w:lvl>
    <w:lvl w:ilvl="7" w:tplc="0409000B" w:tentative="1">
      <w:start w:val="1"/>
      <w:numFmt w:val="bullet"/>
      <w:lvlText w:val=""/>
      <w:lvlJc w:val="left"/>
      <w:pPr>
        <w:ind w:left="4800" w:hanging="440"/>
      </w:pPr>
      <w:rPr>
        <w:rFonts w:ascii="Wingdings" w:hAnsi="Wingdings" w:hint="default"/>
      </w:rPr>
    </w:lvl>
    <w:lvl w:ilvl="8" w:tplc="0409000D" w:tentative="1">
      <w:start w:val="1"/>
      <w:numFmt w:val="bullet"/>
      <w:lvlText w:val=""/>
      <w:lvlJc w:val="left"/>
      <w:pPr>
        <w:ind w:left="5240" w:hanging="440"/>
      </w:pPr>
      <w:rPr>
        <w:rFonts w:ascii="Wingdings" w:hAnsi="Wingdings" w:hint="default"/>
      </w:rPr>
    </w:lvl>
  </w:abstractNum>
  <w:abstractNum w:abstractNumId="8"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9"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DC0802"/>
    <w:multiLevelType w:val="hybridMultilevel"/>
    <w:tmpl w:val="53428F0A"/>
    <w:lvl w:ilvl="0" w:tplc="976204F4">
      <w:numFmt w:val="bullet"/>
      <w:lvlText w:val=""/>
      <w:lvlJc w:val="left"/>
      <w:pPr>
        <w:ind w:left="720" w:hanging="360"/>
      </w:pPr>
      <w:rPr>
        <w:rFonts w:ascii="Symbol" w:eastAsia="Batang" w:hAnsi="Symbol"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3C62B51"/>
    <w:multiLevelType w:val="hybridMultilevel"/>
    <w:tmpl w:val="F2462AD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3D727EB"/>
    <w:multiLevelType w:val="hybridMultilevel"/>
    <w:tmpl w:val="B9E2C0FC"/>
    <w:lvl w:ilvl="0" w:tplc="6FAC7944">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D45C91"/>
    <w:multiLevelType w:val="hybridMultilevel"/>
    <w:tmpl w:val="B0BCCFA8"/>
    <w:lvl w:ilvl="0" w:tplc="6ECC1CB8">
      <w:start w:val="4"/>
      <w:numFmt w:val="bullet"/>
      <w:lvlText w:val="-"/>
      <w:lvlJc w:val="left"/>
      <w:pPr>
        <w:ind w:left="1680" w:hanging="840"/>
      </w:pPr>
      <w:rPr>
        <w:rFonts w:ascii="游ゴシック" w:eastAsia="游ゴシック" w:hAnsi="游ゴシック" w:cs="ＭＳ Ｐゴシック" w:hint="eastAsia"/>
      </w:rPr>
    </w:lvl>
    <w:lvl w:ilvl="1" w:tplc="1EF86D70">
      <w:numFmt w:val="bullet"/>
      <w:lvlText w:val="•"/>
      <w:lvlJc w:val="left"/>
      <w:pPr>
        <w:ind w:left="1880" w:hanging="600"/>
      </w:pPr>
      <w:rPr>
        <w:rFonts w:ascii="ＭＳ 明朝" w:eastAsia="ＭＳ 明朝" w:hAnsi="ＭＳ 明朝" w:cs="Times New Roman" w:hint="eastAsia"/>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2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1" w15:restartNumberingAfterBreak="0">
    <w:nsid w:val="297A69CB"/>
    <w:multiLevelType w:val="hybridMultilevel"/>
    <w:tmpl w:val="F4503564"/>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D27915"/>
    <w:multiLevelType w:val="hybridMultilevel"/>
    <w:tmpl w:val="43B01E14"/>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962659"/>
    <w:multiLevelType w:val="hybridMultilevel"/>
    <w:tmpl w:val="4B740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EF20B66"/>
    <w:multiLevelType w:val="hybridMultilevel"/>
    <w:tmpl w:val="376ED188"/>
    <w:lvl w:ilvl="0" w:tplc="6ECC1CB8">
      <w:start w:val="4"/>
      <w:numFmt w:val="bullet"/>
      <w:lvlText w:val="-"/>
      <w:lvlJc w:val="left"/>
      <w:pPr>
        <w:ind w:left="1440" w:hanging="600"/>
      </w:pPr>
      <w:rPr>
        <w:rFonts w:ascii="游ゴシック" w:eastAsia="游ゴシック" w:hAnsi="游ゴシック" w:cs="ＭＳ Ｐゴシック" w:hint="eastAsia"/>
      </w:rPr>
    </w:lvl>
    <w:lvl w:ilvl="1" w:tplc="0409000B">
      <w:start w:val="1"/>
      <w:numFmt w:val="bullet"/>
      <w:lvlText w:val=""/>
      <w:lvlJc w:val="left"/>
      <w:pPr>
        <w:ind w:left="440" w:hanging="440"/>
      </w:pPr>
      <w:rPr>
        <w:rFonts w:ascii="Wingdings" w:hAnsi="Wingdings" w:hint="default"/>
      </w:rPr>
    </w:lvl>
    <w:lvl w:ilvl="2" w:tplc="0409000D">
      <w:start w:val="1"/>
      <w:numFmt w:val="bullet"/>
      <w:lvlText w:val=""/>
      <w:lvlJc w:val="left"/>
      <w:pPr>
        <w:ind w:left="880" w:hanging="440"/>
      </w:pPr>
      <w:rPr>
        <w:rFonts w:ascii="Wingdings" w:hAnsi="Wingdings" w:hint="default"/>
      </w:rPr>
    </w:lvl>
    <w:lvl w:ilvl="3" w:tplc="6ECC1CB8">
      <w:start w:val="4"/>
      <w:numFmt w:val="bullet"/>
      <w:lvlText w:val="-"/>
      <w:lvlJc w:val="left"/>
      <w:pPr>
        <w:ind w:left="1320" w:hanging="440"/>
      </w:pPr>
      <w:rPr>
        <w:rFonts w:ascii="游ゴシック" w:eastAsia="游ゴシック" w:hAnsi="游ゴシック" w:cs="ＭＳ Ｐゴシック" w:hint="eastAsia"/>
      </w:rPr>
    </w:lvl>
    <w:lvl w:ilvl="4" w:tplc="04090001">
      <w:start w:val="1"/>
      <w:numFmt w:val="bullet"/>
      <w:lvlText w:val=""/>
      <w:lvlJc w:val="left"/>
      <w:pPr>
        <w:ind w:left="1720" w:hanging="440"/>
      </w:pPr>
      <w:rPr>
        <w:rFonts w:ascii="Symbol" w:hAnsi="Symbol" w:hint="default"/>
      </w:rPr>
    </w:lvl>
    <w:lvl w:ilvl="5" w:tplc="0409000D" w:tentative="1">
      <w:start w:val="1"/>
      <w:numFmt w:val="bullet"/>
      <w:lvlText w:val=""/>
      <w:lvlJc w:val="left"/>
      <w:pPr>
        <w:ind w:left="2200" w:hanging="440"/>
      </w:pPr>
      <w:rPr>
        <w:rFonts w:ascii="Wingdings" w:hAnsi="Wingdings" w:hint="default"/>
      </w:rPr>
    </w:lvl>
    <w:lvl w:ilvl="6" w:tplc="04090001" w:tentative="1">
      <w:start w:val="1"/>
      <w:numFmt w:val="bullet"/>
      <w:lvlText w:val=""/>
      <w:lvlJc w:val="left"/>
      <w:pPr>
        <w:ind w:left="2640" w:hanging="440"/>
      </w:pPr>
      <w:rPr>
        <w:rFonts w:ascii="Wingdings" w:hAnsi="Wingdings" w:hint="default"/>
      </w:rPr>
    </w:lvl>
    <w:lvl w:ilvl="7" w:tplc="0409000B" w:tentative="1">
      <w:start w:val="1"/>
      <w:numFmt w:val="bullet"/>
      <w:lvlText w:val=""/>
      <w:lvlJc w:val="left"/>
      <w:pPr>
        <w:ind w:left="3080" w:hanging="440"/>
      </w:pPr>
      <w:rPr>
        <w:rFonts w:ascii="Wingdings" w:hAnsi="Wingdings" w:hint="default"/>
      </w:rPr>
    </w:lvl>
    <w:lvl w:ilvl="8" w:tplc="0409000D" w:tentative="1">
      <w:start w:val="1"/>
      <w:numFmt w:val="bullet"/>
      <w:lvlText w:val=""/>
      <w:lvlJc w:val="left"/>
      <w:pPr>
        <w:ind w:left="3520" w:hanging="440"/>
      </w:pPr>
      <w:rPr>
        <w:rFonts w:ascii="Wingdings" w:hAnsi="Wingdings" w:hint="default"/>
      </w:rPr>
    </w:lvl>
  </w:abstractNum>
  <w:abstractNum w:abstractNumId="28"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3" w15:restartNumberingAfterBreak="0">
    <w:nsid w:val="4B275A8F"/>
    <w:multiLevelType w:val="hybridMultilevel"/>
    <w:tmpl w:val="03204342"/>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28F0161"/>
    <w:multiLevelType w:val="hybridMultilevel"/>
    <w:tmpl w:val="364ED76C"/>
    <w:lvl w:ilvl="0" w:tplc="B5286E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272416"/>
    <w:multiLevelType w:val="hybridMultilevel"/>
    <w:tmpl w:val="6576C24E"/>
    <w:lvl w:ilvl="0" w:tplc="040B0005">
      <w:start w:val="1"/>
      <w:numFmt w:val="bullet"/>
      <w:lvlText w:val=""/>
      <w:lvlJc w:val="left"/>
      <w:pPr>
        <w:ind w:left="720" w:hanging="360"/>
      </w:pPr>
      <w:rPr>
        <w:rFonts w:ascii="Wingdings" w:hAnsi="Wingdings" w:hint="default"/>
      </w:rPr>
    </w:lvl>
    <w:lvl w:ilvl="1" w:tplc="2EBA0D2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5751FC"/>
    <w:multiLevelType w:val="hybridMultilevel"/>
    <w:tmpl w:val="F1A26610"/>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FD1215B"/>
    <w:multiLevelType w:val="hybridMultilevel"/>
    <w:tmpl w:val="0A76B30E"/>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DF81F62"/>
    <w:multiLevelType w:val="hybridMultilevel"/>
    <w:tmpl w:val="65E8EB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3157D4"/>
    <w:multiLevelType w:val="multilevel"/>
    <w:tmpl w:val="E3281006"/>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lang w:val="en-G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6" w15:restartNumberingAfterBreak="0">
    <w:nsid w:val="744E1B4A"/>
    <w:multiLevelType w:val="hybridMultilevel"/>
    <w:tmpl w:val="8D321972"/>
    <w:lvl w:ilvl="0" w:tplc="9FBA1AE2">
      <w:numFmt w:val="bullet"/>
      <w:lvlText w:val=""/>
      <w:lvlJc w:val="left"/>
      <w:pPr>
        <w:ind w:left="400" w:hanging="400"/>
      </w:pPr>
      <w:rPr>
        <w:rFonts w:ascii="Symbol" w:eastAsia="SimSun" w:hAnsi="Symbol" w:cs="Times New Roman" w:hint="default"/>
      </w:rPr>
    </w:lvl>
    <w:lvl w:ilvl="1" w:tplc="9FBA1AE2">
      <w:numFmt w:val="bullet"/>
      <w:lvlText w:val=""/>
      <w:lvlJc w:val="left"/>
      <w:pPr>
        <w:ind w:left="800" w:hanging="400"/>
      </w:pPr>
      <w:rPr>
        <w:rFonts w:ascii="Symbol" w:eastAsia="SimSun"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8" w15:restartNumberingAfterBreak="0">
    <w:nsid w:val="7BCF7556"/>
    <w:multiLevelType w:val="hybridMultilevel"/>
    <w:tmpl w:val="CB2269B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30117530">
    <w:abstractNumId w:val="44"/>
  </w:num>
  <w:num w:numId="2" w16cid:durableId="478882460">
    <w:abstractNumId w:val="8"/>
  </w:num>
  <w:num w:numId="3" w16cid:durableId="1529416637">
    <w:abstractNumId w:val="15"/>
  </w:num>
  <w:num w:numId="4" w16cid:durableId="1023675489">
    <w:abstractNumId w:val="45"/>
  </w:num>
  <w:num w:numId="5" w16cid:durableId="542670220">
    <w:abstractNumId w:val="31"/>
  </w:num>
  <w:num w:numId="6" w16cid:durableId="1228759617">
    <w:abstractNumId w:val="32"/>
  </w:num>
  <w:num w:numId="7" w16cid:durableId="285738733">
    <w:abstractNumId w:val="30"/>
  </w:num>
  <w:num w:numId="8" w16cid:durableId="483861521">
    <w:abstractNumId w:val="6"/>
  </w:num>
  <w:num w:numId="9" w16cid:durableId="1152142193">
    <w:abstractNumId w:val="47"/>
  </w:num>
  <w:num w:numId="10" w16cid:durableId="1920290592">
    <w:abstractNumId w:val="28"/>
  </w:num>
  <w:num w:numId="11" w16cid:durableId="312027257">
    <w:abstractNumId w:val="4"/>
  </w:num>
  <w:num w:numId="12" w16cid:durableId="1484471420">
    <w:abstractNumId w:val="2"/>
  </w:num>
  <w:num w:numId="13" w16cid:durableId="1436906889">
    <w:abstractNumId w:val="29"/>
  </w:num>
  <w:num w:numId="14" w16cid:durableId="176702539">
    <w:abstractNumId w:val="49"/>
  </w:num>
  <w:num w:numId="15" w16cid:durableId="619651236">
    <w:abstractNumId w:val="48"/>
  </w:num>
  <w:num w:numId="16" w16cid:durableId="1959145334">
    <w:abstractNumId w:val="35"/>
  </w:num>
  <w:num w:numId="17" w16cid:durableId="74823835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68272638">
    <w:abstractNumId w:val="26"/>
  </w:num>
  <w:num w:numId="19" w16cid:durableId="1987877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45231784">
    <w:abstractNumId w:val="44"/>
  </w:num>
  <w:num w:numId="21" w16cid:durableId="409667356">
    <w:abstractNumId w:val="34"/>
  </w:num>
  <w:num w:numId="22" w16cid:durableId="2050915239">
    <w:abstractNumId w:val="23"/>
  </w:num>
  <w:num w:numId="23" w16cid:durableId="1356275441">
    <w:abstractNumId w:val="38"/>
  </w:num>
  <w:num w:numId="24" w16cid:durableId="1989161820">
    <w:abstractNumId w:val="40"/>
  </w:num>
  <w:num w:numId="25" w16cid:durableId="2077897586">
    <w:abstractNumId w:val="12"/>
  </w:num>
  <w:num w:numId="26" w16cid:durableId="308674869">
    <w:abstractNumId w:val="42"/>
  </w:num>
  <w:num w:numId="27" w16cid:durableId="271935431">
    <w:abstractNumId w:val="24"/>
  </w:num>
  <w:num w:numId="28" w16cid:durableId="742989549">
    <w:abstractNumId w:val="25"/>
  </w:num>
  <w:num w:numId="29" w16cid:durableId="139816890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74618953">
    <w:abstractNumId w:val="50"/>
  </w:num>
  <w:num w:numId="31" w16cid:durableId="198586931">
    <w:abstractNumId w:val="10"/>
  </w:num>
  <w:num w:numId="32" w16cid:durableId="625432710">
    <w:abstractNumId w:val="16"/>
  </w:num>
  <w:num w:numId="33" w16cid:durableId="237860616">
    <w:abstractNumId w:val="0"/>
  </w:num>
  <w:num w:numId="34" w16cid:durableId="164328669">
    <w:abstractNumId w:val="44"/>
  </w:num>
  <w:num w:numId="35" w16cid:durableId="506405274">
    <w:abstractNumId w:val="43"/>
  </w:num>
  <w:num w:numId="36" w16cid:durableId="1553730052">
    <w:abstractNumId w:val="20"/>
  </w:num>
  <w:num w:numId="37" w16cid:durableId="1044064003">
    <w:abstractNumId w:val="46"/>
  </w:num>
  <w:num w:numId="38" w16cid:durableId="1662350651">
    <w:abstractNumId w:val="37"/>
  </w:num>
  <w:num w:numId="39" w16cid:durableId="1339305272">
    <w:abstractNumId w:val="22"/>
  </w:num>
  <w:num w:numId="40" w16cid:durableId="408159176">
    <w:abstractNumId w:val="39"/>
  </w:num>
  <w:num w:numId="41" w16cid:durableId="166902112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789229371">
    <w:abstractNumId w:val="11"/>
  </w:num>
  <w:num w:numId="43" w16cid:durableId="1152672093">
    <w:abstractNumId w:val="14"/>
  </w:num>
  <w:num w:numId="44" w16cid:durableId="202069733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271442">
    <w:abstractNumId w:val="18"/>
  </w:num>
  <w:num w:numId="46" w16cid:durableId="1740324462">
    <w:abstractNumId w:val="33"/>
  </w:num>
  <w:num w:numId="47" w16cid:durableId="1123230613">
    <w:abstractNumId w:val="41"/>
  </w:num>
  <w:num w:numId="48" w16cid:durableId="113208702">
    <w:abstractNumId w:val="21"/>
  </w:num>
  <w:num w:numId="49" w16cid:durableId="1819104804">
    <w:abstractNumId w:val="13"/>
  </w:num>
  <w:num w:numId="50" w16cid:durableId="473375745">
    <w:abstractNumId w:val="9"/>
  </w:num>
  <w:num w:numId="51" w16cid:durableId="60346665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22779601">
    <w:abstractNumId w:val="17"/>
  </w:num>
  <w:num w:numId="53" w16cid:durableId="1436710372">
    <w:abstractNumId w:val="7"/>
  </w:num>
  <w:num w:numId="54" w16cid:durableId="466556272">
    <w:abstractNumId w:val="19"/>
  </w:num>
  <w:num w:numId="55" w16cid:durableId="106704104">
    <w:abstractNumId w:val="5"/>
  </w:num>
  <w:num w:numId="56" w16cid:durableId="101147619">
    <w:abstractNumId w:val="27"/>
  </w:num>
  <w:num w:numId="57" w16cid:durableId="305937353">
    <w:abstractNumId w:val="3"/>
  </w:num>
  <w:num w:numId="58" w16cid:durableId="1122269025">
    <w:abstractNumId w:val="3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687"/>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4DB3"/>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0BD"/>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64A2"/>
    <w:rsid w:val="000B6E61"/>
    <w:rsid w:val="000B7DDE"/>
    <w:rsid w:val="000C08A9"/>
    <w:rsid w:val="000C0EDD"/>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9BC"/>
    <w:rsid w:val="00102EF7"/>
    <w:rsid w:val="0010312A"/>
    <w:rsid w:val="00103569"/>
    <w:rsid w:val="00103779"/>
    <w:rsid w:val="00104193"/>
    <w:rsid w:val="00104310"/>
    <w:rsid w:val="00104891"/>
    <w:rsid w:val="00104B02"/>
    <w:rsid w:val="00104D54"/>
    <w:rsid w:val="00105186"/>
    <w:rsid w:val="00105217"/>
    <w:rsid w:val="001054A5"/>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193"/>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594"/>
    <w:rsid w:val="00142611"/>
    <w:rsid w:val="0014340C"/>
    <w:rsid w:val="00144E44"/>
    <w:rsid w:val="00145C3D"/>
    <w:rsid w:val="00145E3B"/>
    <w:rsid w:val="00145F07"/>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A4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07B6"/>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9A5"/>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43E4"/>
    <w:rsid w:val="0019575D"/>
    <w:rsid w:val="001958D6"/>
    <w:rsid w:val="00195D0F"/>
    <w:rsid w:val="001962A8"/>
    <w:rsid w:val="00196609"/>
    <w:rsid w:val="00196BA7"/>
    <w:rsid w:val="00196BEE"/>
    <w:rsid w:val="00196CE8"/>
    <w:rsid w:val="001970A7"/>
    <w:rsid w:val="00197960"/>
    <w:rsid w:val="001A0965"/>
    <w:rsid w:val="001A116E"/>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598"/>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DDD"/>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BC8"/>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1FE"/>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5269"/>
    <w:rsid w:val="002A52B5"/>
    <w:rsid w:val="002A5795"/>
    <w:rsid w:val="002A7433"/>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4"/>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339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2612"/>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656"/>
    <w:rsid w:val="003967C7"/>
    <w:rsid w:val="003970BE"/>
    <w:rsid w:val="003971A1"/>
    <w:rsid w:val="003975C2"/>
    <w:rsid w:val="00397A1E"/>
    <w:rsid w:val="00397A2F"/>
    <w:rsid w:val="00397FD2"/>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78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0A"/>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17"/>
    <w:rsid w:val="0043616F"/>
    <w:rsid w:val="00436E68"/>
    <w:rsid w:val="00437BF1"/>
    <w:rsid w:val="00437D4E"/>
    <w:rsid w:val="00437D5F"/>
    <w:rsid w:val="00440148"/>
    <w:rsid w:val="00440A5E"/>
    <w:rsid w:val="00442319"/>
    <w:rsid w:val="00442A16"/>
    <w:rsid w:val="00443075"/>
    <w:rsid w:val="004430CC"/>
    <w:rsid w:val="004439B4"/>
    <w:rsid w:val="00443AE7"/>
    <w:rsid w:val="004442B4"/>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3986"/>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2BA1"/>
    <w:rsid w:val="004C4374"/>
    <w:rsid w:val="004C4643"/>
    <w:rsid w:val="004C5D61"/>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5F7"/>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08"/>
    <w:rsid w:val="004F0B2D"/>
    <w:rsid w:val="004F1580"/>
    <w:rsid w:val="004F1BDF"/>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A8A"/>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546"/>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0FDD"/>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3B3"/>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4D78"/>
    <w:rsid w:val="00585815"/>
    <w:rsid w:val="00585BD8"/>
    <w:rsid w:val="00585FA6"/>
    <w:rsid w:val="0058634D"/>
    <w:rsid w:val="0058746E"/>
    <w:rsid w:val="00587A0F"/>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3E2F"/>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AF8"/>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4FF3"/>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04C3"/>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19AD"/>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4E8D"/>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20"/>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A5"/>
    <w:rsid w:val="00737DC9"/>
    <w:rsid w:val="00737E79"/>
    <w:rsid w:val="007401BC"/>
    <w:rsid w:val="00740537"/>
    <w:rsid w:val="007407ED"/>
    <w:rsid w:val="007408D7"/>
    <w:rsid w:val="00740D5E"/>
    <w:rsid w:val="00740F1E"/>
    <w:rsid w:val="00740F74"/>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AB3"/>
    <w:rsid w:val="00766E50"/>
    <w:rsid w:val="00767156"/>
    <w:rsid w:val="00767E3B"/>
    <w:rsid w:val="00770E60"/>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642"/>
    <w:rsid w:val="007A67F8"/>
    <w:rsid w:val="007A6A8E"/>
    <w:rsid w:val="007A6C22"/>
    <w:rsid w:val="007A6E5F"/>
    <w:rsid w:val="007A70A3"/>
    <w:rsid w:val="007A71C5"/>
    <w:rsid w:val="007A7E2D"/>
    <w:rsid w:val="007A7EB5"/>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5D3"/>
    <w:rsid w:val="007C48B5"/>
    <w:rsid w:val="007C4B72"/>
    <w:rsid w:val="007C4E9C"/>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27D"/>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60"/>
    <w:rsid w:val="008244C6"/>
    <w:rsid w:val="008247F8"/>
    <w:rsid w:val="0082480F"/>
    <w:rsid w:val="00825324"/>
    <w:rsid w:val="00825978"/>
    <w:rsid w:val="00825DBF"/>
    <w:rsid w:val="0082633E"/>
    <w:rsid w:val="00826AF1"/>
    <w:rsid w:val="00826B0D"/>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3D92"/>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5999"/>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579"/>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294"/>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20066"/>
    <w:rsid w:val="00920208"/>
    <w:rsid w:val="00920668"/>
    <w:rsid w:val="009209E3"/>
    <w:rsid w:val="00920E97"/>
    <w:rsid w:val="0092104C"/>
    <w:rsid w:val="00921ACD"/>
    <w:rsid w:val="00922512"/>
    <w:rsid w:val="00922A4F"/>
    <w:rsid w:val="00922F5B"/>
    <w:rsid w:val="00923E41"/>
    <w:rsid w:val="009240BC"/>
    <w:rsid w:val="0092436F"/>
    <w:rsid w:val="0092519E"/>
    <w:rsid w:val="009257BF"/>
    <w:rsid w:val="00925C8D"/>
    <w:rsid w:val="00925F0C"/>
    <w:rsid w:val="009260F4"/>
    <w:rsid w:val="0092655A"/>
    <w:rsid w:val="00926805"/>
    <w:rsid w:val="00926E04"/>
    <w:rsid w:val="009272C4"/>
    <w:rsid w:val="00927331"/>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57569"/>
    <w:rsid w:val="00960345"/>
    <w:rsid w:val="00960E40"/>
    <w:rsid w:val="0096105B"/>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4AF"/>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1BA"/>
    <w:rsid w:val="00A615F1"/>
    <w:rsid w:val="00A618A9"/>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2CD"/>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C43"/>
    <w:rsid w:val="00A935D6"/>
    <w:rsid w:val="00A9383B"/>
    <w:rsid w:val="00A946C9"/>
    <w:rsid w:val="00A95FEB"/>
    <w:rsid w:val="00A96196"/>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045F"/>
    <w:rsid w:val="00AC13BA"/>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EA0"/>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4CC7"/>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2CD3"/>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931"/>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19A"/>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B13"/>
    <w:rsid w:val="00BA4D4A"/>
    <w:rsid w:val="00BA4FE7"/>
    <w:rsid w:val="00BA534D"/>
    <w:rsid w:val="00BA5D0C"/>
    <w:rsid w:val="00BA622D"/>
    <w:rsid w:val="00BA626A"/>
    <w:rsid w:val="00BA7151"/>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D7B45"/>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C09"/>
    <w:rsid w:val="00C35E64"/>
    <w:rsid w:val="00C3601B"/>
    <w:rsid w:val="00C36660"/>
    <w:rsid w:val="00C368D5"/>
    <w:rsid w:val="00C374A7"/>
    <w:rsid w:val="00C4103E"/>
    <w:rsid w:val="00C4118D"/>
    <w:rsid w:val="00C413EE"/>
    <w:rsid w:val="00C41705"/>
    <w:rsid w:val="00C4190F"/>
    <w:rsid w:val="00C4255B"/>
    <w:rsid w:val="00C42B1E"/>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38C"/>
    <w:rsid w:val="00C55A32"/>
    <w:rsid w:val="00C56DA3"/>
    <w:rsid w:val="00C602AE"/>
    <w:rsid w:val="00C60646"/>
    <w:rsid w:val="00C60BC5"/>
    <w:rsid w:val="00C60D67"/>
    <w:rsid w:val="00C60E7A"/>
    <w:rsid w:val="00C6108D"/>
    <w:rsid w:val="00C612E1"/>
    <w:rsid w:val="00C61C28"/>
    <w:rsid w:val="00C61D5E"/>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3C7"/>
    <w:rsid w:val="00C81C3D"/>
    <w:rsid w:val="00C81F4F"/>
    <w:rsid w:val="00C82185"/>
    <w:rsid w:val="00C8359A"/>
    <w:rsid w:val="00C8458B"/>
    <w:rsid w:val="00C84DBF"/>
    <w:rsid w:val="00C86863"/>
    <w:rsid w:val="00C86A92"/>
    <w:rsid w:val="00C875DD"/>
    <w:rsid w:val="00C90580"/>
    <w:rsid w:val="00C907F4"/>
    <w:rsid w:val="00C90B34"/>
    <w:rsid w:val="00C91FFC"/>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5E4"/>
    <w:rsid w:val="00CB4736"/>
    <w:rsid w:val="00CB491D"/>
    <w:rsid w:val="00CB498E"/>
    <w:rsid w:val="00CB5C1B"/>
    <w:rsid w:val="00CB6D7F"/>
    <w:rsid w:val="00CB6F1E"/>
    <w:rsid w:val="00CB6F76"/>
    <w:rsid w:val="00CB6FA4"/>
    <w:rsid w:val="00CB77EC"/>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BDE"/>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11B"/>
    <w:rsid w:val="00CF667D"/>
    <w:rsid w:val="00CF75B4"/>
    <w:rsid w:val="00CF75D9"/>
    <w:rsid w:val="00CF770F"/>
    <w:rsid w:val="00CF7859"/>
    <w:rsid w:val="00CF79BE"/>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60E"/>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110"/>
    <w:rsid w:val="00D459CA"/>
    <w:rsid w:val="00D45DAE"/>
    <w:rsid w:val="00D46233"/>
    <w:rsid w:val="00D46364"/>
    <w:rsid w:val="00D4684B"/>
    <w:rsid w:val="00D468AE"/>
    <w:rsid w:val="00D46914"/>
    <w:rsid w:val="00D46C2C"/>
    <w:rsid w:val="00D47616"/>
    <w:rsid w:val="00D478AE"/>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41B8"/>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369C"/>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5E0"/>
    <w:rsid w:val="00DF0B37"/>
    <w:rsid w:val="00DF1582"/>
    <w:rsid w:val="00DF24D7"/>
    <w:rsid w:val="00DF26D7"/>
    <w:rsid w:val="00DF275A"/>
    <w:rsid w:val="00DF2B0D"/>
    <w:rsid w:val="00DF3545"/>
    <w:rsid w:val="00DF3A3D"/>
    <w:rsid w:val="00DF3B17"/>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4FA3"/>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3EC"/>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57FEE"/>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6BB0"/>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97FAF"/>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797"/>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429"/>
    <w:rsid w:val="00F2043C"/>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19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B32"/>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ADB"/>
    <w:rsid w:val="00FC6178"/>
    <w:rsid w:val="00FC61FD"/>
    <w:rsid w:val="00FC6779"/>
    <w:rsid w:val="00FD053F"/>
    <w:rsid w:val="00FD0709"/>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A24"/>
    <w:rsid w:val="00FF3FB9"/>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660E"/>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382612"/>
    <w:pPr>
      <w:keepNext/>
      <w:numPr>
        <w:ilvl w:val="1"/>
        <w:numId w:val="1"/>
      </w:numPr>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qFormat/>
    <w:rsid w:val="0077479F"/>
    <w:pPr>
      <w:outlineLvl w:val="5"/>
    </w:pPr>
    <w:rPr>
      <w:rFonts w:ascii="Cambria" w:eastAsia="SimSun" w:hAnsi="Cambria"/>
      <w:b w:val="0"/>
      <w:bCs w:val="0"/>
      <w:sz w:val="24"/>
      <w:szCs w:val="24"/>
    </w:rPr>
  </w:style>
  <w:style w:type="paragraph" w:styleId="7">
    <w:name w:val="heading 7"/>
    <w:basedOn w:val="H6"/>
    <w:next w:val="a"/>
    <w:link w:val="70"/>
    <w:qFormat/>
    <w:rsid w:val="0077479F"/>
    <w:pPr>
      <w:outlineLvl w:val="6"/>
    </w:pPr>
    <w:rPr>
      <w:b w:val="0"/>
      <w:bCs w:val="0"/>
      <w:sz w:val="24"/>
      <w:szCs w:val="24"/>
    </w:rPr>
  </w:style>
  <w:style w:type="paragraph" w:styleId="8">
    <w:name w:val="heading 8"/>
    <w:basedOn w:val="10"/>
    <w:next w:val="a"/>
    <w:link w:val="80"/>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locked/>
    <w:rsid w:val="00382612"/>
    <w:rPr>
      <w:rFonts w:ascii="Times New Roman" w:eastAsiaTheme="minorEastAsia" w:hAnsi="Times New Roman"/>
      <w:b/>
      <w:sz w:val="28"/>
      <w:szCs w:val="28"/>
      <w:lang w:val="en-GB" w:eastAsia="zh-CN"/>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1 (文字),cap2 (文字),cap11 (文字),Caption Char (文字),Caption Char1 Char (文字),cap Char Char1 (文字),Caption Char Char1 Char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列,목록 단락"/>
    <w:basedOn w:val="a"/>
    <w:link w:val="affa"/>
    <w:uiPriority w:val="34"/>
    <w:qFormat/>
    <w:rsid w:val="007C1BFF"/>
    <w:pPr>
      <w:ind w:firstLineChars="200" w:firstLine="420"/>
    </w:pPr>
  </w:style>
  <w:style w:type="character" w:customStyle="1" w:styleId="affa">
    <w:name w:val="リスト段落 (文字)"/>
    <w:aliases w:val="- Bullets (文字),Lista1 (文字),?? ?? (文字),????? (文字),???? (文字),中等深浅网格 1 - 着色 21 (文字),列表段落 (文字),¥¡¡¡¡ì¬º¥¹¥È¶ÎÂä (文字),ÁÐ³ö¶ÎÂä (文字),¥ê¥¹¥È¶ÎÂä (文字),列表段落1 (文字),—ño’i—Ž (文字),1st level - Bullet List Paragraph (文字),Lettre d'introduction (文字),列 (文字)"/>
    <w:link w:val="aff9"/>
    <w:uiPriority w:val="34"/>
    <w:qFormat/>
    <w:locked/>
    <w:rsid w:val="00395C5E"/>
    <w:rPr>
      <w:rFonts w:ascii="Times New Roman" w:eastAsia="ＭＳ ゴシック" w:hAnsi="Times New Roman"/>
      <w:sz w:val="24"/>
      <w:lang w:val="en-GB"/>
    </w:rPr>
  </w:style>
  <w:style w:type="table" w:customStyle="1" w:styleId="18">
    <w:name w:val="网格型1"/>
    <w:basedOn w:val="a1"/>
    <w:next w:val="af2"/>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b">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916653"/>
    <w:rPr>
      <w:rFonts w:ascii="Times New Roman" w:eastAsia="SimSun" w:hAnsi="Times New Roman"/>
      <w:lang w:eastAsia="zh-CN"/>
    </w:rPr>
  </w:style>
  <w:style w:type="paragraph" w:customStyle="1" w:styleId="item">
    <w:name w:val="item"/>
    <w:basedOn w:val="a"/>
    <w:rsid w:val="004F076F"/>
    <w:pPr>
      <w:numPr>
        <w:numId w:val="18"/>
      </w:numPr>
      <w:snapToGrid/>
      <w:spacing w:after="0" w:afterAutospacing="0"/>
    </w:pPr>
    <w:rPr>
      <w:rFonts w:eastAsia="ＭＳ 明朝"/>
      <w:sz w:val="20"/>
      <w:lang w:eastAsia="en-US"/>
    </w:rPr>
  </w:style>
  <w:style w:type="numbering" w:customStyle="1" w:styleId="StyleBulletedSymbolsymbolLeft025Hanging0251">
    <w:name w:val="Style Bulleted Symbol (symbol) Left:  0.25&quot; Hanging:  0.25&quot;1"/>
    <w:basedOn w:val="a2"/>
    <w:rsid w:val="000B64A2"/>
    <w:pPr>
      <w:numPr>
        <w:numId w:val="30"/>
      </w:numPr>
    </w:pPr>
  </w:style>
  <w:style w:type="character" w:customStyle="1" w:styleId="19">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F3A24"/>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22771771">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196391957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4C8BC-421C-4D73-9EB9-4B3D7316A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1065</Words>
  <Characters>1333</Characters>
  <Application>Microsoft Office Word</Application>
  <DocSecurity>0</DocSecurity>
  <Lines>83</Lines>
  <Paragraphs>49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滝沢 賢一</dc:creator>
  <cp:lastModifiedBy>滝沢 賢一</cp:lastModifiedBy>
  <cp:revision>5</cp:revision>
  <cp:lastPrinted>2022-08-09T01:44:00Z</cp:lastPrinted>
  <dcterms:created xsi:type="dcterms:W3CDTF">2024-05-10T07:26:00Z</dcterms:created>
  <dcterms:modified xsi:type="dcterms:W3CDTF">2024-05-10T11:54:00Z</dcterms:modified>
</cp:coreProperties>
</file>