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658D6B" w14:textId="098C95DA" w:rsidR="00CC16F3" w:rsidRDefault="00CC16F3" w:rsidP="00CC16F3">
      <w:pPr>
        <w:pStyle w:val="a3"/>
        <w:tabs>
          <w:tab w:val="right" w:pos="10206"/>
        </w:tabs>
        <w:spacing w:after="0" w:afterAutospacing="0"/>
        <w:rPr>
          <w:rFonts w:cs="Arial"/>
          <w:noProof w:val="0"/>
          <w:sz w:val="28"/>
          <w:szCs w:val="28"/>
          <w:lang w:val="en-US"/>
        </w:rPr>
      </w:pPr>
      <w:bookmarkStart w:id="0" w:name="_Ref133120545"/>
      <w:bookmarkStart w:id="1" w:name="OLE_LINK3"/>
      <w:r>
        <w:rPr>
          <w:rFonts w:cs="Arial"/>
          <w:noProof w:val="0"/>
          <w:sz w:val="28"/>
          <w:szCs w:val="28"/>
          <w:lang w:val="en-US"/>
        </w:rPr>
        <w:t>3GPP TSG RAN WG1 #117</w:t>
      </w:r>
      <w:r>
        <w:rPr>
          <w:rFonts w:cs="Arial"/>
          <w:noProof w:val="0"/>
          <w:sz w:val="28"/>
          <w:szCs w:val="28"/>
          <w:lang w:val="en-US"/>
        </w:rPr>
        <w:tab/>
        <w:t>R1-240497</w:t>
      </w:r>
      <w:r>
        <w:rPr>
          <w:rFonts w:cs="Arial"/>
          <w:noProof w:val="0"/>
          <w:sz w:val="28"/>
          <w:szCs w:val="28"/>
          <w:lang w:val="en-US"/>
        </w:rPr>
        <w:t>2</w:t>
      </w:r>
      <w:bookmarkStart w:id="2" w:name="_GoBack"/>
      <w:bookmarkEnd w:id="2"/>
    </w:p>
    <w:p w14:paraId="18EF3BC8" w14:textId="77777777" w:rsidR="00CC16F3" w:rsidRDefault="00CC16F3" w:rsidP="00CC16F3">
      <w:pPr>
        <w:pStyle w:val="a3"/>
        <w:rPr>
          <w:rFonts w:asciiTheme="majorHAnsi" w:eastAsia="SimSun" w:hAnsiTheme="majorHAnsi" w:cstheme="majorHAnsi"/>
          <w:sz w:val="28"/>
          <w:szCs w:val="28"/>
          <w:lang w:val="en-US" w:eastAsia="zh-CN"/>
        </w:rPr>
      </w:pPr>
      <w:bookmarkStart w:id="3" w:name="_Hlk149574297"/>
      <w:bookmarkEnd w:id="1"/>
      <w:r>
        <w:rPr>
          <w:rFonts w:asciiTheme="majorHAnsi" w:eastAsia="SimSun" w:hAnsiTheme="majorHAnsi" w:cstheme="majorHAnsi"/>
          <w:sz w:val="28"/>
          <w:szCs w:val="28"/>
          <w:lang w:val="en-US" w:eastAsia="zh-CN"/>
        </w:rPr>
        <w:t>Fukuoka City, Fukuoka, Japan, May 20th – 24th, 2024</w:t>
      </w:r>
      <w:bookmarkEnd w:id="3"/>
    </w:p>
    <w:p w14:paraId="2E7B3FD7" w14:textId="16FE037B" w:rsidR="00004B52" w:rsidRPr="00337C48" w:rsidRDefault="00004B52" w:rsidP="005544D4">
      <w:pPr>
        <w:tabs>
          <w:tab w:val="left" w:pos="1985"/>
        </w:tabs>
        <w:spacing w:after="0" w:afterAutospacing="0"/>
        <w:ind w:left="1985" w:hangingChars="706" w:hanging="1985"/>
        <w:rPr>
          <w:rFonts w:ascii="Arial" w:hAnsi="Arial" w:cs="Arial"/>
          <w:b/>
          <w:sz w:val="28"/>
          <w:szCs w:val="28"/>
          <w:lang w:val="en-US"/>
        </w:rPr>
      </w:pPr>
      <w:r w:rsidRPr="00337C48">
        <w:rPr>
          <w:rFonts w:ascii="Arial" w:hAnsi="Arial" w:cs="Arial"/>
          <w:b/>
          <w:sz w:val="28"/>
          <w:szCs w:val="28"/>
          <w:lang w:val="en-US"/>
        </w:rPr>
        <w:t>Source:</w:t>
      </w:r>
      <w:r w:rsidRPr="00337C48">
        <w:rPr>
          <w:rFonts w:ascii="Arial" w:hAnsi="Arial" w:cs="Arial"/>
          <w:b/>
          <w:sz w:val="28"/>
          <w:szCs w:val="28"/>
          <w:lang w:val="en-US"/>
        </w:rPr>
        <w:tab/>
        <w:t>Sharp</w:t>
      </w:r>
    </w:p>
    <w:p w14:paraId="494CEAE7" w14:textId="064A918B" w:rsidR="00004B52" w:rsidRPr="003D7EA3" w:rsidRDefault="00004B52" w:rsidP="005544D4">
      <w:pPr>
        <w:spacing w:after="0" w:afterAutospacing="0"/>
        <w:ind w:left="1985" w:hangingChars="706" w:hanging="1985"/>
        <w:rPr>
          <w:rFonts w:ascii="Arial" w:eastAsiaTheme="minorEastAsia" w:hAnsi="Arial" w:cs="Arial"/>
          <w:b/>
          <w:sz w:val="28"/>
          <w:szCs w:val="28"/>
        </w:rPr>
      </w:pPr>
      <w:r w:rsidRPr="00337C48">
        <w:rPr>
          <w:rFonts w:ascii="Arial" w:hAnsi="Arial" w:cs="Arial"/>
          <w:b/>
          <w:sz w:val="28"/>
          <w:szCs w:val="28"/>
          <w:lang w:val="en-US"/>
        </w:rPr>
        <w:t>Title:</w:t>
      </w:r>
      <w:r w:rsidRPr="00337C48">
        <w:rPr>
          <w:rFonts w:ascii="Arial" w:hAnsi="Arial" w:cs="Arial"/>
          <w:b/>
          <w:sz w:val="28"/>
          <w:szCs w:val="28"/>
          <w:lang w:val="en-US"/>
        </w:rPr>
        <w:tab/>
      </w:r>
      <w:r w:rsidR="00C72761" w:rsidRPr="00C72761">
        <w:rPr>
          <w:rFonts w:ascii="Arial" w:hAnsi="Arial" w:cs="Arial"/>
          <w:b/>
          <w:sz w:val="28"/>
          <w:szCs w:val="28"/>
          <w:lang w:val="en-US"/>
        </w:rPr>
        <w:t>Support for 3-antenna-port codebook-based transmission</w:t>
      </w:r>
    </w:p>
    <w:p w14:paraId="26DC8AEB" w14:textId="7009DF1A"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337C48">
        <w:rPr>
          <w:rFonts w:ascii="Arial" w:hAnsi="Arial" w:cs="Arial"/>
          <w:b/>
          <w:sz w:val="28"/>
          <w:szCs w:val="28"/>
          <w:lang w:val="pt-BR"/>
        </w:rPr>
        <w:t>Agenda Ite</w:t>
      </w:r>
      <w:r w:rsidRPr="004B2CBF">
        <w:rPr>
          <w:rFonts w:ascii="Arial" w:hAnsi="Arial" w:cs="Arial"/>
          <w:b/>
          <w:sz w:val="28"/>
          <w:szCs w:val="28"/>
          <w:lang w:val="pt-BR"/>
        </w:rPr>
        <w:t>m:</w:t>
      </w:r>
      <w:r w:rsidRPr="004B2CBF">
        <w:rPr>
          <w:rFonts w:ascii="Arial" w:hAnsi="Arial" w:cs="Arial"/>
          <w:b/>
          <w:sz w:val="28"/>
          <w:szCs w:val="28"/>
          <w:lang w:val="pt-BR"/>
        </w:rPr>
        <w:tab/>
      </w:r>
      <w:r w:rsidR="00B110B3">
        <w:rPr>
          <w:rFonts w:ascii="Arial" w:eastAsiaTheme="minorEastAsia" w:hAnsi="Arial" w:cs="Arial"/>
          <w:b/>
          <w:sz w:val="28"/>
          <w:szCs w:val="28"/>
          <w:lang w:val="pt-BR"/>
        </w:rPr>
        <w:t>9.2</w:t>
      </w:r>
      <w:r w:rsidR="001E0623" w:rsidRPr="004B2CBF">
        <w:rPr>
          <w:rFonts w:ascii="Arial" w:eastAsiaTheme="minorEastAsia" w:hAnsi="Arial" w:cs="Arial"/>
          <w:b/>
          <w:sz w:val="28"/>
          <w:szCs w:val="28"/>
          <w:lang w:val="pt-BR"/>
        </w:rPr>
        <w:t>.</w:t>
      </w:r>
      <w:r w:rsidR="00C72761">
        <w:rPr>
          <w:rFonts w:ascii="Arial" w:eastAsiaTheme="minorEastAsia" w:hAnsi="Arial" w:cs="Arial" w:hint="eastAsia"/>
          <w:b/>
          <w:sz w:val="28"/>
          <w:szCs w:val="28"/>
          <w:lang w:val="pt-BR"/>
        </w:rPr>
        <w:t>3</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4" w:name="DocumentFor"/>
      <w:bookmarkEnd w:id="4"/>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0"/>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1A7B1459" w:rsidR="001D1AAD" w:rsidRDefault="001D1AAD" w:rsidP="00A24545">
      <w:pPr>
        <w:pStyle w:val="Style1"/>
        <w:snapToGrid w:val="0"/>
        <w:spacing w:line="240" w:lineRule="auto"/>
        <w:ind w:firstLine="0"/>
        <w:contextualSpacing w:val="0"/>
        <w:rPr>
          <w:rFonts w:eastAsia="ＭＳ ゴシック"/>
          <w:sz w:val="24"/>
          <w:lang w:val="en-GB" w:eastAsia="ja-JP"/>
        </w:rPr>
      </w:pPr>
      <w:r w:rsidRPr="004B2CBF">
        <w:rPr>
          <w:rFonts w:eastAsia="ＭＳ ゴシック" w:hint="eastAsia"/>
          <w:sz w:val="24"/>
          <w:lang w:val="en-GB" w:eastAsia="ja-JP"/>
        </w:rPr>
        <w:t>I</w:t>
      </w:r>
      <w:r w:rsidRPr="004B2CBF">
        <w:rPr>
          <w:rFonts w:eastAsia="ＭＳ ゴシック"/>
          <w:sz w:val="24"/>
          <w:lang w:val="en-GB" w:eastAsia="ja-JP"/>
        </w:rPr>
        <w:t xml:space="preserve">n </w:t>
      </w:r>
      <w:r w:rsidR="00D74DC6" w:rsidRPr="004B2CBF">
        <w:rPr>
          <w:rFonts w:eastAsia="ＭＳ ゴシック"/>
          <w:sz w:val="24"/>
          <w:lang w:val="en-GB" w:eastAsia="ja-JP"/>
        </w:rPr>
        <w:t>RAN#</w:t>
      </w:r>
      <w:r w:rsidR="00B110B3">
        <w:rPr>
          <w:rFonts w:eastAsia="ＭＳ ゴシック"/>
          <w:sz w:val="24"/>
          <w:lang w:val="en-GB" w:eastAsia="ja-JP"/>
        </w:rPr>
        <w:t>102</w:t>
      </w:r>
      <w:r w:rsidR="00D74DC6" w:rsidRPr="004B2CBF">
        <w:rPr>
          <w:rFonts w:eastAsia="ＭＳ ゴシック"/>
          <w:sz w:val="24"/>
          <w:lang w:val="en-GB" w:eastAsia="ja-JP"/>
        </w:rPr>
        <w:t xml:space="preserve">, the working item to enhance </w:t>
      </w:r>
      <w:r w:rsidR="00B110B3">
        <w:rPr>
          <w:rFonts w:eastAsia="ＭＳ ゴシック"/>
          <w:sz w:val="24"/>
          <w:lang w:val="en-GB" w:eastAsia="ja-JP"/>
        </w:rPr>
        <w:t>NR</w:t>
      </w:r>
      <w:r w:rsidR="00D74DC6" w:rsidRPr="004B2CBF">
        <w:rPr>
          <w:rFonts w:eastAsia="ＭＳ ゴシック"/>
          <w:sz w:val="24"/>
          <w:lang w:val="en-GB" w:eastAsia="ja-JP"/>
        </w:rPr>
        <w:t xml:space="preserve"> MIMO operations</w:t>
      </w:r>
      <w:r w:rsidR="007B2436" w:rsidRPr="004B2CBF">
        <w:rPr>
          <w:rFonts w:eastAsia="ＭＳ ゴシック"/>
          <w:sz w:val="24"/>
          <w:lang w:val="en-GB" w:eastAsia="ja-JP"/>
        </w:rPr>
        <w:t xml:space="preserve"> in Rel-1</w:t>
      </w:r>
      <w:r w:rsidR="00B110B3">
        <w:rPr>
          <w:rFonts w:eastAsia="ＭＳ ゴシック"/>
          <w:sz w:val="24"/>
          <w:lang w:val="en-GB" w:eastAsia="ja-JP"/>
        </w:rPr>
        <w:t>9</w:t>
      </w:r>
      <w:r w:rsidR="00285820" w:rsidRPr="004B2CBF">
        <w:rPr>
          <w:rFonts w:eastAsia="ＭＳ ゴシック"/>
          <w:sz w:val="24"/>
          <w:lang w:val="en-GB" w:eastAsia="ja-JP"/>
        </w:rPr>
        <w:t xml:space="preserve"> was agreed [1]</w:t>
      </w:r>
      <w:r w:rsidR="00D74DC6" w:rsidRPr="004B2CBF">
        <w:rPr>
          <w:rFonts w:eastAsia="ＭＳ ゴシック"/>
          <w:sz w:val="24"/>
          <w:lang w:val="en-GB" w:eastAsia="ja-JP"/>
        </w:rPr>
        <w:t>.</w:t>
      </w:r>
    </w:p>
    <w:p w14:paraId="7EC8494F" w14:textId="0C928DEF" w:rsidR="00600EA9" w:rsidRDefault="00600EA9" w:rsidP="00A24545">
      <w:pPr>
        <w:pStyle w:val="Style1"/>
        <w:snapToGrid w:val="0"/>
        <w:spacing w:line="240" w:lineRule="auto"/>
        <w:ind w:firstLine="0"/>
        <w:contextualSpacing w:val="0"/>
        <w:rPr>
          <w:rFonts w:eastAsia="ＭＳ ゴシック"/>
          <w:sz w:val="24"/>
          <w:lang w:val="en-GB" w:eastAsia="ja-JP"/>
        </w:rPr>
      </w:pPr>
      <w:r>
        <w:rPr>
          <w:rFonts w:eastAsia="ＭＳ ゴシック"/>
          <w:sz w:val="24"/>
          <w:lang w:val="en-GB" w:eastAsia="ja-JP"/>
        </w:rPr>
        <w:t>The detailed objective is as follows:</w:t>
      </w:r>
    </w:p>
    <w:p w14:paraId="6D5BCDA2" w14:textId="0B35C51C" w:rsidR="00600EA9" w:rsidRPr="00554799" w:rsidRDefault="009C04BC" w:rsidP="00554799">
      <w:pPr>
        <w:numPr>
          <w:ilvl w:val="0"/>
          <w:numId w:val="24"/>
        </w:numPr>
        <w:spacing w:after="0" w:afterAutospacing="0"/>
        <w:jc w:val="left"/>
        <w:rPr>
          <w:rFonts w:eastAsia="Times New Roman"/>
          <w:szCs w:val="24"/>
          <w:lang w:val="en-US" w:eastAsia="en-US"/>
        </w:rPr>
      </w:pPr>
      <w:bookmarkStart w:id="5" w:name="_Hlk145555364"/>
      <w:r w:rsidRPr="000D100E">
        <w:rPr>
          <w:rFonts w:eastAsia="Times New Roman"/>
          <w:szCs w:val="24"/>
          <w:lang w:val="en-US" w:eastAsia="en-US"/>
        </w:rPr>
        <w:t xml:space="preserve">Specify </w:t>
      </w:r>
      <w:r w:rsidR="00554799">
        <w:rPr>
          <w:rFonts w:eastAsia="Times New Roman"/>
          <w:szCs w:val="24"/>
          <w:lang w:val="en-US" w:eastAsia="en-US"/>
        </w:rPr>
        <w:t>non-coherent UL codebook to facilitate 3-antenna-port codebook-based transmissions, without enhancement on UL full power transmission and without enhancement on SRS resource.</w:t>
      </w:r>
      <w:bookmarkEnd w:id="5"/>
      <w:r w:rsidR="00441E12">
        <w:rPr>
          <w:rFonts w:eastAsia="Times New Roman"/>
          <w:szCs w:val="24"/>
          <w:lang w:val="en-US" w:eastAsia="en-US"/>
        </w:rPr>
        <w:br/>
        <w:t>Note: UL full power transmission mode 1 and 2 are not supported.</w:t>
      </w:r>
    </w:p>
    <w:p w14:paraId="67B18D45" w14:textId="35BEB088" w:rsidR="002B2AFD" w:rsidRPr="002B2AFD" w:rsidRDefault="00C32C7C" w:rsidP="002B2AFD">
      <w:pPr>
        <w:pStyle w:val="10"/>
        <w:spacing w:after="180"/>
      </w:pPr>
      <w:r>
        <w:t>D</w:t>
      </w:r>
      <w:r w:rsidR="002C2DE4">
        <w:t>iscussions</w:t>
      </w:r>
    </w:p>
    <w:p w14:paraId="15485B69" w14:textId="098975B4" w:rsidR="007C43C2" w:rsidRDefault="00F76C36" w:rsidP="00FA12A7">
      <w:pPr>
        <w:pStyle w:val="10"/>
        <w:numPr>
          <w:ilvl w:val="1"/>
          <w:numId w:val="1"/>
        </w:numPr>
        <w:spacing w:after="180"/>
        <w:rPr>
          <w:sz w:val="28"/>
        </w:rPr>
      </w:pPr>
      <w:r>
        <w:rPr>
          <w:sz w:val="28"/>
        </w:rPr>
        <w:t>SRS enhancement</w:t>
      </w:r>
    </w:p>
    <w:p w14:paraId="5B9BB76A" w14:textId="585FDFFD" w:rsidR="00856E8A" w:rsidRDefault="00856E8A" w:rsidP="00856E8A">
      <w:r>
        <w:rPr>
          <w:rFonts w:hint="eastAsia"/>
        </w:rPr>
        <w:t>I</w:t>
      </w:r>
      <w:r>
        <w:t>n previous RAN1 #116bis meeting, the following agreement are made</w:t>
      </w:r>
    </w:p>
    <w:tbl>
      <w:tblPr>
        <w:tblStyle w:val="af0"/>
        <w:tblW w:w="0" w:type="auto"/>
        <w:tblLook w:val="04A0" w:firstRow="1" w:lastRow="0" w:firstColumn="1" w:lastColumn="0" w:noHBand="0" w:noVBand="1"/>
      </w:tblPr>
      <w:tblGrid>
        <w:gridCol w:w="9954"/>
      </w:tblGrid>
      <w:tr w:rsidR="00856E8A" w14:paraId="5BF9AD30" w14:textId="77777777" w:rsidTr="00856E8A">
        <w:tc>
          <w:tcPr>
            <w:tcW w:w="9954" w:type="dxa"/>
          </w:tcPr>
          <w:p w14:paraId="6EA52414" w14:textId="77777777" w:rsidR="00856E8A" w:rsidRPr="00856E8A" w:rsidRDefault="00856E8A" w:rsidP="00856E8A">
            <w:pPr>
              <w:snapToGrid/>
              <w:spacing w:after="0" w:afterAutospacing="0"/>
              <w:jc w:val="left"/>
              <w:rPr>
                <w:rFonts w:ascii="Times" w:eastAsia="Batang" w:hAnsi="Times"/>
                <w:b/>
                <w:bCs/>
                <w:sz w:val="20"/>
                <w:szCs w:val="24"/>
                <w:highlight w:val="green"/>
                <w:lang w:eastAsia="x-none"/>
              </w:rPr>
            </w:pPr>
            <w:r w:rsidRPr="00856E8A">
              <w:rPr>
                <w:rFonts w:ascii="Times" w:eastAsia="Batang" w:hAnsi="Times"/>
                <w:b/>
                <w:bCs/>
                <w:sz w:val="20"/>
                <w:szCs w:val="24"/>
                <w:highlight w:val="green"/>
                <w:lang w:eastAsia="x-none"/>
              </w:rPr>
              <w:t>Agreement</w:t>
            </w:r>
          </w:p>
          <w:p w14:paraId="5066187D" w14:textId="77777777" w:rsidR="00856E8A" w:rsidRPr="00856E8A" w:rsidRDefault="00856E8A" w:rsidP="00856E8A">
            <w:pPr>
              <w:snapToGrid/>
              <w:spacing w:after="0" w:afterAutospacing="0"/>
              <w:contextualSpacing/>
              <w:jc w:val="left"/>
              <w:rPr>
                <w:rFonts w:eastAsia="Batang"/>
                <w:iCs/>
                <w:sz w:val="20"/>
                <w:szCs w:val="24"/>
                <w:lang w:eastAsia="en-US"/>
              </w:rPr>
            </w:pPr>
            <w:r w:rsidRPr="00856E8A">
              <w:rPr>
                <w:rFonts w:eastAsia="Batang"/>
                <w:iCs/>
                <w:sz w:val="20"/>
                <w:szCs w:val="24"/>
                <w:lang w:eastAsia="en-US"/>
              </w:rPr>
              <w:t xml:space="preserve">For SRS configuration supporting codebook-based UL transmission by a 3TX UE, support Alt1, </w:t>
            </w:r>
          </w:p>
          <w:p w14:paraId="77C659FC" w14:textId="77777777" w:rsidR="00856E8A" w:rsidRPr="00856E8A" w:rsidRDefault="00856E8A" w:rsidP="00856E8A">
            <w:pPr>
              <w:numPr>
                <w:ilvl w:val="0"/>
                <w:numId w:val="35"/>
              </w:numPr>
              <w:snapToGrid/>
              <w:spacing w:after="0" w:afterAutospacing="0"/>
              <w:ind w:left="760"/>
              <w:contextualSpacing/>
              <w:jc w:val="left"/>
              <w:rPr>
                <w:rFonts w:eastAsia="Batang"/>
                <w:iCs/>
                <w:sz w:val="20"/>
                <w:szCs w:val="24"/>
                <w:lang w:eastAsia="x-none"/>
              </w:rPr>
            </w:pPr>
            <w:r w:rsidRPr="00856E8A">
              <w:rPr>
                <w:rFonts w:eastAsia="Batang"/>
                <w:iCs/>
                <w:sz w:val="20"/>
                <w:szCs w:val="24"/>
                <w:lang w:eastAsia="x-none"/>
              </w:rPr>
              <w:t>Alt1: Support configuration of X 4-port SRS resources in a resource set where one the ports is muted</w:t>
            </w:r>
          </w:p>
          <w:p w14:paraId="0F770BF1" w14:textId="77777777" w:rsidR="00856E8A" w:rsidRPr="00856E8A" w:rsidRDefault="00856E8A" w:rsidP="00856E8A">
            <w:pPr>
              <w:numPr>
                <w:ilvl w:val="1"/>
                <w:numId w:val="35"/>
              </w:numPr>
              <w:snapToGrid/>
              <w:spacing w:after="0" w:afterAutospacing="0"/>
              <w:contextualSpacing/>
              <w:jc w:val="left"/>
              <w:rPr>
                <w:rFonts w:eastAsia="Batang"/>
                <w:iCs/>
                <w:sz w:val="20"/>
                <w:szCs w:val="24"/>
                <w:lang w:eastAsia="x-none"/>
              </w:rPr>
            </w:pPr>
            <w:r w:rsidRPr="00856E8A">
              <w:rPr>
                <w:rFonts w:eastAsia="Batang"/>
                <w:iCs/>
                <w:sz w:val="20"/>
                <w:szCs w:val="24"/>
                <w:lang w:eastAsia="x-none"/>
              </w:rPr>
              <w:t>FFS muting mechanism</w:t>
            </w:r>
          </w:p>
          <w:p w14:paraId="6511C589" w14:textId="77777777" w:rsidR="00856E8A" w:rsidRPr="00856E8A" w:rsidRDefault="00856E8A" w:rsidP="00856E8A">
            <w:pPr>
              <w:snapToGrid/>
              <w:spacing w:after="0" w:afterAutospacing="0"/>
              <w:contextualSpacing/>
              <w:jc w:val="left"/>
              <w:rPr>
                <w:rFonts w:eastAsia="Batang"/>
                <w:bCs/>
                <w:iCs/>
                <w:sz w:val="20"/>
                <w:szCs w:val="24"/>
                <w:lang w:eastAsia="en-US"/>
              </w:rPr>
            </w:pPr>
            <w:r w:rsidRPr="00856E8A">
              <w:rPr>
                <w:rFonts w:eastAsia="Batang"/>
                <w:bCs/>
                <w:iCs/>
                <w:sz w:val="20"/>
                <w:szCs w:val="24"/>
                <w:lang w:eastAsia="en-US"/>
              </w:rPr>
              <w:t>where X can be up to 2, subject to UE capability.</w:t>
            </w:r>
          </w:p>
          <w:p w14:paraId="0DD632F1" w14:textId="77777777" w:rsidR="00856E8A" w:rsidRPr="00856E8A" w:rsidRDefault="00856E8A" w:rsidP="00856E8A">
            <w:pPr>
              <w:snapToGrid/>
              <w:spacing w:after="0" w:afterAutospacing="0"/>
              <w:contextualSpacing/>
              <w:jc w:val="left"/>
              <w:rPr>
                <w:rFonts w:eastAsia="Batang"/>
                <w:b/>
                <w:bCs/>
                <w:iCs/>
                <w:sz w:val="20"/>
                <w:szCs w:val="24"/>
                <w:highlight w:val="green"/>
                <w:lang w:eastAsia="zh-CN"/>
              </w:rPr>
            </w:pPr>
            <w:r w:rsidRPr="00856E8A">
              <w:rPr>
                <w:rFonts w:eastAsia="Batang"/>
                <w:b/>
                <w:bCs/>
                <w:iCs/>
                <w:sz w:val="20"/>
                <w:szCs w:val="24"/>
                <w:highlight w:val="green"/>
                <w:lang w:eastAsia="zh-CN"/>
              </w:rPr>
              <w:t>Agreement</w:t>
            </w:r>
          </w:p>
          <w:p w14:paraId="6D6CF076" w14:textId="77777777" w:rsidR="00856E8A" w:rsidRPr="00856E8A" w:rsidRDefault="00856E8A" w:rsidP="00856E8A">
            <w:pPr>
              <w:snapToGrid/>
              <w:spacing w:after="0" w:afterAutospacing="0"/>
              <w:contextualSpacing/>
              <w:rPr>
                <w:rFonts w:eastAsia="Batang"/>
                <w:iCs/>
                <w:sz w:val="20"/>
                <w:szCs w:val="24"/>
                <w:lang w:eastAsia="en-US"/>
              </w:rPr>
            </w:pPr>
            <w:r w:rsidRPr="00856E8A">
              <w:rPr>
                <w:rFonts w:eastAsia="Malgun Gothic"/>
                <w:iCs/>
                <w:sz w:val="20"/>
                <w:szCs w:val="24"/>
                <w:lang w:eastAsia="en-US"/>
              </w:rPr>
              <w:t>For a 3TX UE, to support 3-port SRS transmission with reusing a 4-port SRS resource,</w:t>
            </w:r>
            <w:r w:rsidRPr="00856E8A">
              <w:rPr>
                <w:rFonts w:eastAsia="Batang"/>
                <w:iCs/>
                <w:sz w:val="20"/>
                <w:szCs w:val="24"/>
                <w:lang w:eastAsia="en-US"/>
              </w:rPr>
              <w:t xml:space="preserve"> support the following for muting one of the ports of the configured 4-port SRS resource,</w:t>
            </w:r>
          </w:p>
          <w:p w14:paraId="33F1BD58" w14:textId="089BF2BC" w:rsidR="00856E8A" w:rsidRPr="00856E8A" w:rsidRDefault="00856E8A" w:rsidP="00856E8A">
            <w:pPr>
              <w:numPr>
                <w:ilvl w:val="0"/>
                <w:numId w:val="35"/>
              </w:numPr>
              <w:snapToGrid/>
              <w:spacing w:after="0" w:afterAutospacing="0"/>
              <w:ind w:left="760"/>
              <w:contextualSpacing/>
              <w:jc w:val="left"/>
              <w:rPr>
                <w:rFonts w:ascii="Times" w:eastAsia="Batang" w:hAnsi="Times"/>
                <w:iCs/>
                <w:sz w:val="20"/>
                <w:szCs w:val="24"/>
                <w:lang w:eastAsia="x-none"/>
              </w:rPr>
            </w:pPr>
            <w:r w:rsidRPr="00856E8A">
              <w:rPr>
                <w:rFonts w:ascii="Times" w:eastAsia="Batang" w:hAnsi="Times"/>
                <w:iCs/>
                <w:sz w:val="20"/>
                <w:szCs w:val="24"/>
                <w:lang w:eastAsia="x-none"/>
              </w:rPr>
              <w:t>Option 3: Always a same port is muted, e.g., the 4</w:t>
            </w:r>
            <w:r w:rsidRPr="00856E8A">
              <w:rPr>
                <w:rFonts w:ascii="Times" w:eastAsia="Batang" w:hAnsi="Times"/>
                <w:iCs/>
                <w:sz w:val="20"/>
                <w:szCs w:val="24"/>
                <w:vertAlign w:val="superscript"/>
                <w:lang w:eastAsia="x-none"/>
              </w:rPr>
              <w:t>th</w:t>
            </w:r>
            <w:r w:rsidRPr="00856E8A">
              <w:rPr>
                <w:rFonts w:ascii="Times" w:eastAsia="Batang" w:hAnsi="Times"/>
                <w:iCs/>
                <w:sz w:val="20"/>
                <w:szCs w:val="24"/>
                <w:lang w:eastAsia="x-none"/>
              </w:rPr>
              <w:t xml:space="preserve"> port</w:t>
            </w:r>
          </w:p>
        </w:tc>
      </w:tr>
    </w:tbl>
    <w:p w14:paraId="570BC306" w14:textId="756C11B2" w:rsidR="00856E8A" w:rsidRDefault="00856E8A" w:rsidP="00856E8A"/>
    <w:p w14:paraId="4DEFDEBD" w14:textId="7424F613" w:rsidR="00E10337" w:rsidRDefault="00E10337" w:rsidP="00856E8A">
      <w:r>
        <w:rPr>
          <w:rFonts w:hint="eastAsia"/>
        </w:rPr>
        <w:t>I</w:t>
      </w:r>
      <w:r>
        <w:t xml:space="preserve">n our view, </w:t>
      </w:r>
      <w:r w:rsidR="003F7021">
        <w:t xml:space="preserve">the </w:t>
      </w:r>
      <w:r w:rsidR="002E3159">
        <w:t xml:space="preserve">discussion point is FFS part muting mechanism. </w:t>
      </w:r>
      <w:r w:rsidR="006418E3">
        <w:t xml:space="preserve">When </w:t>
      </w:r>
      <w:r w:rsidR="006D610D">
        <w:t xml:space="preserve">4-port </w:t>
      </w:r>
      <w:r w:rsidR="006418E3">
        <w:t xml:space="preserve">SRS resource is </w:t>
      </w:r>
      <w:r w:rsidR="006D610D">
        <w:t>configured</w:t>
      </w:r>
      <w:r w:rsidR="006418E3">
        <w:t>, the cyclic shift for</w:t>
      </w:r>
      <w:r w:rsidR="003F7021">
        <w:t xml:space="preserve"> the</w:t>
      </w:r>
      <w:r w:rsidR="006418E3">
        <w:t xml:space="preserve"> antenna port is given according to the following spec:</w:t>
      </w:r>
    </w:p>
    <w:tbl>
      <w:tblPr>
        <w:tblStyle w:val="af0"/>
        <w:tblW w:w="0" w:type="auto"/>
        <w:tblLook w:val="04A0" w:firstRow="1" w:lastRow="0" w:firstColumn="1" w:lastColumn="0" w:noHBand="0" w:noVBand="1"/>
      </w:tblPr>
      <w:tblGrid>
        <w:gridCol w:w="9954"/>
      </w:tblGrid>
      <w:tr w:rsidR="006418E3" w14:paraId="618F0638" w14:textId="77777777" w:rsidTr="006D610D">
        <w:trPr>
          <w:trHeight w:val="4173"/>
        </w:trPr>
        <w:tc>
          <w:tcPr>
            <w:tcW w:w="9954" w:type="dxa"/>
          </w:tcPr>
          <w:p w14:paraId="13F184C6" w14:textId="072990D4" w:rsidR="006D610D" w:rsidRDefault="006D610D" w:rsidP="006418E3">
            <w:pPr>
              <w:keepNext/>
              <w:keepLines/>
              <w:snapToGrid/>
              <w:spacing w:before="120" w:after="180" w:afterAutospacing="0"/>
              <w:ind w:left="1701" w:hanging="1701"/>
              <w:jc w:val="left"/>
              <w:outlineLvl w:val="4"/>
              <w:rPr>
                <w:rFonts w:ascii="Arial" w:eastAsia="游明朝" w:hAnsi="Arial"/>
                <w:lang w:eastAsia="en-US"/>
              </w:rPr>
            </w:pPr>
            <w:bookmarkStart w:id="6" w:name="_Toc19796472"/>
            <w:bookmarkStart w:id="7" w:name="_Toc26459698"/>
            <w:bookmarkStart w:id="8" w:name="_Toc29230348"/>
            <w:bookmarkStart w:id="9" w:name="_Toc36026607"/>
            <w:bookmarkStart w:id="10" w:name="_Toc45107446"/>
            <w:bookmarkStart w:id="11" w:name="_Toc51774115"/>
            <w:bookmarkStart w:id="12" w:name="_Toc146795038"/>
            <w:bookmarkStart w:id="13" w:name="_Toc19796473"/>
            <w:bookmarkStart w:id="14" w:name="_Toc26459699"/>
            <w:bookmarkStart w:id="15" w:name="_Toc29230349"/>
            <w:bookmarkStart w:id="16" w:name="_Toc36026608"/>
            <w:bookmarkStart w:id="17" w:name="_Toc45107447"/>
            <w:bookmarkStart w:id="18" w:name="_Toc51774116"/>
            <w:bookmarkStart w:id="19" w:name="_Toc146795039"/>
            <w:r w:rsidRPr="006D610D">
              <w:rPr>
                <w:rFonts w:ascii="Arial" w:eastAsia="游明朝" w:hAnsi="Arial"/>
                <w:lang w:eastAsia="en-US"/>
              </w:rPr>
              <w:lastRenderedPageBreak/>
              <w:t>6.4.1.4.1</w:t>
            </w:r>
            <w:r w:rsidRPr="006D610D">
              <w:rPr>
                <w:rFonts w:ascii="Arial" w:eastAsia="游明朝" w:hAnsi="Arial"/>
                <w:lang w:eastAsia="en-US"/>
              </w:rPr>
              <w:tab/>
              <w:t>SRS resource</w:t>
            </w:r>
            <w:bookmarkEnd w:id="6"/>
            <w:bookmarkEnd w:id="7"/>
            <w:bookmarkEnd w:id="8"/>
            <w:bookmarkEnd w:id="9"/>
            <w:bookmarkEnd w:id="10"/>
            <w:bookmarkEnd w:id="11"/>
            <w:bookmarkEnd w:id="12"/>
          </w:p>
          <w:p w14:paraId="60A5BD53" w14:textId="418BA410" w:rsidR="006D610D" w:rsidRDefault="006D610D" w:rsidP="006D610D">
            <w:pPr>
              <w:keepNext/>
              <w:keepLines/>
              <w:snapToGrid/>
              <w:spacing w:before="120" w:after="180" w:afterAutospacing="0"/>
              <w:jc w:val="left"/>
              <w:outlineLvl w:val="4"/>
              <w:rPr>
                <w:rFonts w:ascii="Arial" w:eastAsia="游明朝" w:hAnsi="Arial"/>
              </w:rPr>
            </w:pPr>
            <w:r>
              <w:rPr>
                <w:rFonts w:ascii="Arial" w:eastAsia="游明朝" w:hAnsi="Arial"/>
              </w:rPr>
              <w:t>…</w:t>
            </w:r>
          </w:p>
          <w:p w14:paraId="0555A50F" w14:textId="77777777" w:rsidR="006D610D" w:rsidRPr="006D610D" w:rsidRDefault="006D610D" w:rsidP="006D610D">
            <w:pPr>
              <w:snapToGrid/>
              <w:spacing w:after="180" w:afterAutospacing="0"/>
              <w:jc w:val="left"/>
              <w:rPr>
                <w:rFonts w:eastAsia="游明朝"/>
                <w:sz w:val="20"/>
                <w:lang w:eastAsia="en-US"/>
              </w:rPr>
            </w:pPr>
            <w:r w:rsidRPr="006D610D">
              <w:rPr>
                <w:rFonts w:eastAsia="游明朝"/>
                <w:sz w:val="20"/>
                <w:lang w:eastAsia="en-US"/>
              </w:rPr>
              <w:t xml:space="preserve">An SRS resource is configured by the </w:t>
            </w:r>
            <w:r w:rsidRPr="006D610D">
              <w:rPr>
                <w:rFonts w:eastAsia="游明朝"/>
                <w:i/>
                <w:sz w:val="20"/>
                <w:lang w:eastAsia="en-US"/>
              </w:rPr>
              <w:t>SRS-Resource</w:t>
            </w:r>
            <w:r w:rsidRPr="006D610D">
              <w:rPr>
                <w:rFonts w:eastAsia="游明朝"/>
                <w:sz w:val="20"/>
                <w:lang w:eastAsia="en-US"/>
              </w:rPr>
              <w:t xml:space="preserve"> IE or the </w:t>
            </w:r>
            <w:r w:rsidRPr="006D610D">
              <w:rPr>
                <w:rFonts w:eastAsia="游明朝"/>
                <w:i/>
                <w:iCs/>
                <w:sz w:val="20"/>
                <w:lang w:eastAsia="en-US"/>
              </w:rPr>
              <w:t>SRS-</w:t>
            </w:r>
            <w:proofErr w:type="spellStart"/>
            <w:r w:rsidRPr="006D610D">
              <w:rPr>
                <w:rFonts w:eastAsia="游明朝"/>
                <w:i/>
                <w:iCs/>
                <w:sz w:val="20"/>
                <w:lang w:eastAsia="en-US"/>
              </w:rPr>
              <w:t>PosResource</w:t>
            </w:r>
            <w:proofErr w:type="spellEnd"/>
            <w:r w:rsidRPr="006D610D">
              <w:rPr>
                <w:rFonts w:eastAsia="游明朝"/>
                <w:sz w:val="20"/>
                <w:lang w:eastAsia="en-US"/>
              </w:rPr>
              <w:t xml:space="preserve"> IE and consists of</w:t>
            </w:r>
          </w:p>
          <w:p w14:paraId="41A9E8A5" w14:textId="77777777" w:rsidR="006D610D" w:rsidRPr="006D610D" w:rsidRDefault="006D610D" w:rsidP="006D610D">
            <w:pPr>
              <w:snapToGrid/>
              <w:spacing w:after="180" w:afterAutospacing="0"/>
              <w:ind w:left="568" w:hanging="284"/>
              <w:jc w:val="left"/>
              <w:rPr>
                <w:rFonts w:eastAsia="Malgun Gothic"/>
                <w:sz w:val="20"/>
                <w:lang w:eastAsia="en-US"/>
              </w:rPr>
            </w:pPr>
            <w:r w:rsidRPr="006D610D">
              <w:rPr>
                <w:rFonts w:eastAsia="Malgun Gothic"/>
                <w:sz w:val="20"/>
                <w:lang w:eastAsia="en-US"/>
              </w:rPr>
              <w:t>-</w:t>
            </w:r>
            <w:r w:rsidRPr="006D610D">
              <w:rPr>
                <w:rFonts w:eastAsia="Malgun Gothic"/>
                <w:sz w:val="20"/>
                <w:lang w:eastAsia="en-US"/>
              </w:rPr>
              <w:tab/>
            </w:r>
            <m:oMath>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ap</m:t>
                  </m:r>
                </m:sub>
                <m:sup>
                  <m:r>
                    <m:rPr>
                      <m:nor/>
                    </m:rPr>
                    <w:rPr>
                      <w:rFonts w:ascii="Cambria Math" w:eastAsia="Malgun Gothic" w:hAnsi="Cambria Math"/>
                      <w:sz w:val="20"/>
                      <w:lang w:eastAsia="en-US"/>
                    </w:rPr>
                    <m:t>SRS</m:t>
                  </m:r>
                </m:sup>
              </m:sSubSup>
              <m:r>
                <w:rPr>
                  <w:rFonts w:ascii="Cambria Math" w:eastAsia="Malgun Gothic" w:hAnsi="Cambria Math"/>
                  <w:sz w:val="20"/>
                  <w:lang w:eastAsia="en-US"/>
                </w:rPr>
                <m:t>∈</m:t>
              </m:r>
              <m:d>
                <m:dPr>
                  <m:begChr m:val="{"/>
                  <m:endChr m:val="}"/>
                  <m:ctrlPr>
                    <w:rPr>
                      <w:rFonts w:ascii="Cambria Math" w:eastAsia="Malgun Gothic" w:hAnsi="Cambria Math"/>
                      <w:i/>
                      <w:sz w:val="20"/>
                      <w:lang w:eastAsia="en-US"/>
                    </w:rPr>
                  </m:ctrlPr>
                </m:dPr>
                <m:e>
                  <m:r>
                    <w:rPr>
                      <w:rFonts w:ascii="Cambria Math" w:eastAsia="Malgun Gothic" w:hAnsi="Cambria Math"/>
                      <w:sz w:val="20"/>
                      <w:lang w:eastAsia="en-US"/>
                    </w:rPr>
                    <m:t>1,2,4,8</m:t>
                  </m:r>
                </m:e>
              </m:d>
            </m:oMath>
            <w:r w:rsidRPr="006D610D">
              <w:rPr>
                <w:rFonts w:eastAsia="Malgun Gothic"/>
                <w:sz w:val="20"/>
                <w:lang w:eastAsia="en-US"/>
              </w:rPr>
              <w:t xml:space="preserve"> antenna ports </w:t>
            </w:r>
            <m:oMath>
              <m:sSubSup>
                <m:sSubSupPr>
                  <m:ctrlPr>
                    <w:rPr>
                      <w:rFonts w:ascii="Cambria Math" w:eastAsia="Malgun Gothic" w:hAnsi="Cambria Math"/>
                      <w:i/>
                      <w:sz w:val="20"/>
                      <w:lang w:eastAsia="en-US"/>
                    </w:rPr>
                  </m:ctrlPr>
                </m:sSubSupPr>
                <m:e>
                  <m:d>
                    <m:dPr>
                      <m:begChr m:val="{"/>
                      <m:endChr m:val="}"/>
                      <m:ctrlPr>
                        <w:rPr>
                          <w:rFonts w:ascii="Cambria Math" w:eastAsia="Malgun Gothic" w:hAnsi="Cambria Math"/>
                          <w:i/>
                          <w:sz w:val="20"/>
                          <w:lang w:eastAsia="en-US"/>
                        </w:rPr>
                      </m:ctrlPr>
                    </m:dPr>
                    <m:e>
                      <m:sSub>
                        <m:sSubPr>
                          <m:ctrlPr>
                            <w:rPr>
                              <w:rFonts w:ascii="Cambria Math" w:eastAsia="Malgun Gothic" w:hAnsi="Cambria Math"/>
                              <w:i/>
                              <w:sz w:val="20"/>
                              <w:lang w:eastAsia="en-US"/>
                            </w:rPr>
                          </m:ctrlPr>
                        </m:sSubPr>
                        <m:e>
                          <m:r>
                            <w:rPr>
                              <w:rFonts w:ascii="Cambria Math" w:eastAsia="Malgun Gothic" w:hAnsi="Cambria Math"/>
                              <w:sz w:val="20"/>
                              <w:lang w:eastAsia="en-US"/>
                            </w:rPr>
                            <m:t>p</m:t>
                          </m:r>
                        </m:e>
                        <m:sub>
                          <m:r>
                            <w:rPr>
                              <w:rFonts w:ascii="Cambria Math" w:eastAsia="Malgun Gothic" w:hAnsi="Cambria Math"/>
                              <w:sz w:val="20"/>
                              <w:lang w:eastAsia="en-US"/>
                            </w:rPr>
                            <m:t>i</m:t>
                          </m:r>
                        </m:sub>
                      </m:sSub>
                    </m:e>
                  </m:d>
                </m:e>
                <m:sub>
                  <m:r>
                    <w:rPr>
                      <w:rFonts w:ascii="Cambria Math" w:eastAsia="Malgun Gothic" w:hAnsi="Cambria Math"/>
                      <w:sz w:val="20"/>
                      <w:lang w:eastAsia="en-US"/>
                    </w:rPr>
                    <m:t>i=0</m:t>
                  </m:r>
                </m:sub>
                <m:sup>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ap</m:t>
                      </m:r>
                    </m:sub>
                    <m:sup>
                      <m:r>
                        <m:rPr>
                          <m:nor/>
                        </m:rPr>
                        <w:rPr>
                          <w:rFonts w:ascii="Cambria Math" w:eastAsia="Malgun Gothic" w:hAnsi="Cambria Math"/>
                          <w:sz w:val="20"/>
                          <w:lang w:eastAsia="en-US"/>
                        </w:rPr>
                        <m:t>SRS</m:t>
                      </m:r>
                    </m:sup>
                  </m:sSubSup>
                  <m:r>
                    <w:rPr>
                      <w:rFonts w:ascii="Cambria Math" w:eastAsia="Malgun Gothic" w:hAnsi="Cambria Math"/>
                      <w:sz w:val="20"/>
                      <w:lang w:eastAsia="en-US"/>
                    </w:rPr>
                    <m:t>-1</m:t>
                  </m:r>
                </m:sup>
              </m:sSubSup>
            </m:oMath>
            <w:r w:rsidRPr="006D610D">
              <w:rPr>
                <w:rFonts w:eastAsia="Malgun Gothic"/>
                <w:sz w:val="20"/>
                <w:lang w:eastAsia="en-US"/>
              </w:rPr>
              <w:t xml:space="preserve">, where the number of antenna ports is given by the higher layer parameter </w:t>
            </w:r>
            <w:proofErr w:type="spellStart"/>
            <w:r w:rsidRPr="006D610D">
              <w:rPr>
                <w:rFonts w:eastAsia="Malgun Gothic"/>
                <w:i/>
                <w:sz w:val="20"/>
                <w:lang w:eastAsia="en-US"/>
              </w:rPr>
              <w:t>nrofSRS</w:t>
            </w:r>
            <w:proofErr w:type="spellEnd"/>
            <w:r w:rsidRPr="006D610D">
              <w:rPr>
                <w:rFonts w:eastAsia="Malgun Gothic"/>
                <w:i/>
                <w:sz w:val="20"/>
                <w:lang w:eastAsia="en-US"/>
              </w:rPr>
              <w:t>-Ports</w:t>
            </w:r>
            <w:r w:rsidRPr="006D610D">
              <w:rPr>
                <w:rFonts w:eastAsia="Malgun Gothic"/>
                <w:sz w:val="20"/>
                <w:lang w:eastAsia="en-US"/>
              </w:rPr>
              <w:t xml:space="preserve"> if configured, otherwise </w:t>
            </w:r>
            <m:oMath>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ap</m:t>
                  </m:r>
                </m:sub>
                <m:sup>
                  <m:r>
                    <m:rPr>
                      <m:nor/>
                    </m:rPr>
                    <w:rPr>
                      <w:rFonts w:ascii="Cambria Math" w:eastAsia="Malgun Gothic" w:hAnsi="Cambria Math"/>
                      <w:sz w:val="20"/>
                      <w:lang w:eastAsia="en-US"/>
                    </w:rPr>
                    <m:t>SRS</m:t>
                  </m:r>
                </m:sup>
              </m:sSubSup>
              <m:r>
                <w:rPr>
                  <w:rFonts w:ascii="Cambria Math" w:eastAsia="Malgun Gothic" w:hAnsi="Cambria Math"/>
                  <w:sz w:val="20"/>
                  <w:lang w:eastAsia="en-US"/>
                </w:rPr>
                <m:t>=1</m:t>
              </m:r>
            </m:oMath>
            <w:r w:rsidRPr="006D610D">
              <w:rPr>
                <w:rFonts w:eastAsia="Malgun Gothic"/>
                <w:sz w:val="20"/>
                <w:lang w:eastAsia="en-US"/>
              </w:rPr>
              <w:t>, and</w:t>
            </w:r>
            <w:r w:rsidRPr="006D610D">
              <w:rPr>
                <w:rFonts w:eastAsia="Malgun Gothic"/>
                <w:i/>
                <w:sz w:val="20"/>
                <w:lang w:eastAsia="en-US"/>
              </w:rPr>
              <w:t xml:space="preserve"> </w:t>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p</m:t>
                  </m:r>
                </m:e>
                <m:sub>
                  <m:r>
                    <w:rPr>
                      <w:rFonts w:ascii="Cambria Math" w:eastAsia="Malgun Gothic" w:hAnsi="Cambria Math"/>
                      <w:sz w:val="20"/>
                      <w:lang w:eastAsia="en-US"/>
                    </w:rPr>
                    <m:t>i</m:t>
                  </m:r>
                </m:sub>
              </m:sSub>
              <m:r>
                <w:rPr>
                  <w:rFonts w:ascii="Cambria Math" w:eastAsia="Malgun Gothic" w:hAnsi="Cambria Math"/>
                  <w:sz w:val="20"/>
                  <w:lang w:eastAsia="en-US"/>
                </w:rPr>
                <m:t>=1000+i</m:t>
              </m:r>
            </m:oMath>
            <w:r w:rsidRPr="006D610D">
              <w:rPr>
                <w:rFonts w:eastAsia="Malgun Gothic"/>
                <w:sz w:val="20"/>
                <w:lang w:eastAsia="en-US"/>
              </w:rPr>
              <w:t xml:space="preserve"> when the SRS resource is in a SRS resource set with higher-layer parameter </w:t>
            </w:r>
            <w:r w:rsidRPr="006D610D">
              <w:rPr>
                <w:rFonts w:eastAsia="Malgun Gothic"/>
                <w:i/>
                <w:sz w:val="20"/>
                <w:lang w:eastAsia="en-US"/>
              </w:rPr>
              <w:t>usage</w:t>
            </w:r>
            <w:r w:rsidRPr="006D610D">
              <w:rPr>
                <w:rFonts w:eastAsia="Malgun Gothic"/>
                <w:sz w:val="20"/>
                <w:lang w:eastAsia="en-US"/>
              </w:rPr>
              <w:t xml:space="preserve"> in </w:t>
            </w:r>
            <w:r w:rsidRPr="006D610D">
              <w:rPr>
                <w:rFonts w:eastAsia="Malgun Gothic"/>
                <w:i/>
                <w:sz w:val="20"/>
                <w:lang w:eastAsia="en-US"/>
              </w:rPr>
              <w:t>SRS-</w:t>
            </w:r>
            <w:proofErr w:type="spellStart"/>
            <w:r w:rsidRPr="006D610D">
              <w:rPr>
                <w:rFonts w:eastAsia="Malgun Gothic"/>
                <w:i/>
                <w:sz w:val="20"/>
                <w:lang w:eastAsia="en-US"/>
              </w:rPr>
              <w:t>ResourceSet</w:t>
            </w:r>
            <w:proofErr w:type="spellEnd"/>
            <w:r w:rsidRPr="006D610D">
              <w:rPr>
                <w:rFonts w:eastAsia="Malgun Gothic"/>
                <w:sz w:val="20"/>
                <w:lang w:eastAsia="en-US"/>
              </w:rPr>
              <w:t xml:space="preserve"> not set to '</w:t>
            </w:r>
            <w:proofErr w:type="spellStart"/>
            <w:r w:rsidRPr="006D610D">
              <w:rPr>
                <w:rFonts w:eastAsia="Malgun Gothic"/>
                <w:sz w:val="20"/>
                <w:lang w:eastAsia="en-US"/>
              </w:rPr>
              <w:t>nonCodebook</w:t>
            </w:r>
            <w:proofErr w:type="spellEnd"/>
            <w:r w:rsidRPr="006D610D">
              <w:rPr>
                <w:rFonts w:eastAsia="Malgun Gothic"/>
                <w:sz w:val="20"/>
                <w:lang w:eastAsia="en-US"/>
              </w:rPr>
              <w:t xml:space="preserve">', or determined according to [6, TS 38.214] when the SRS resource is in a SRS resource set with higher-layer parameter </w:t>
            </w:r>
            <w:r w:rsidRPr="006D610D">
              <w:rPr>
                <w:rFonts w:eastAsia="Malgun Gothic"/>
                <w:i/>
                <w:sz w:val="20"/>
                <w:lang w:eastAsia="en-US"/>
              </w:rPr>
              <w:t>usage</w:t>
            </w:r>
            <w:r w:rsidRPr="006D610D">
              <w:rPr>
                <w:rFonts w:eastAsia="Malgun Gothic"/>
                <w:sz w:val="20"/>
                <w:lang w:eastAsia="en-US"/>
              </w:rPr>
              <w:t xml:space="preserve"> in </w:t>
            </w:r>
            <w:r w:rsidRPr="006D610D">
              <w:rPr>
                <w:rFonts w:eastAsia="Malgun Gothic"/>
                <w:i/>
                <w:sz w:val="20"/>
                <w:lang w:eastAsia="en-US"/>
              </w:rPr>
              <w:t>SRS-</w:t>
            </w:r>
            <w:proofErr w:type="spellStart"/>
            <w:r w:rsidRPr="006D610D">
              <w:rPr>
                <w:rFonts w:eastAsia="Malgun Gothic"/>
                <w:i/>
                <w:sz w:val="20"/>
                <w:lang w:eastAsia="en-US"/>
              </w:rPr>
              <w:t>ResourceSet</w:t>
            </w:r>
            <w:proofErr w:type="spellEnd"/>
            <w:r w:rsidRPr="006D610D">
              <w:rPr>
                <w:rFonts w:eastAsia="Malgun Gothic"/>
                <w:sz w:val="20"/>
                <w:lang w:eastAsia="en-US"/>
              </w:rPr>
              <w:t xml:space="preserve"> set to '</w:t>
            </w:r>
            <w:proofErr w:type="spellStart"/>
            <w:r w:rsidRPr="006D610D">
              <w:rPr>
                <w:rFonts w:eastAsia="Malgun Gothic"/>
                <w:sz w:val="20"/>
                <w:lang w:eastAsia="en-US"/>
              </w:rPr>
              <w:t>nonCodebook</w:t>
            </w:r>
            <w:proofErr w:type="spellEnd"/>
            <w:r w:rsidRPr="006D610D">
              <w:rPr>
                <w:rFonts w:eastAsia="Malgun Gothic"/>
                <w:sz w:val="20"/>
                <w:lang w:eastAsia="en-US"/>
              </w:rPr>
              <w:t>'</w:t>
            </w:r>
          </w:p>
          <w:p w14:paraId="2521DAD9" w14:textId="642B147E" w:rsidR="006D610D" w:rsidRDefault="006D610D" w:rsidP="006D610D">
            <w:pPr>
              <w:keepNext/>
              <w:keepLines/>
              <w:snapToGrid/>
              <w:spacing w:before="120" w:after="180" w:afterAutospacing="0"/>
              <w:jc w:val="left"/>
              <w:outlineLvl w:val="4"/>
              <w:rPr>
                <w:rFonts w:ascii="Arial" w:eastAsia="游明朝" w:hAnsi="Arial"/>
              </w:rPr>
            </w:pPr>
            <w:r>
              <w:rPr>
                <w:rFonts w:ascii="Arial" w:eastAsia="游明朝" w:hAnsi="Arial"/>
              </w:rPr>
              <w:t>…</w:t>
            </w:r>
          </w:p>
          <w:p w14:paraId="63BE03CE" w14:textId="77777777" w:rsidR="006D610D" w:rsidRPr="006D610D" w:rsidRDefault="006D610D" w:rsidP="006D610D">
            <w:pPr>
              <w:keepNext/>
              <w:keepLines/>
              <w:snapToGrid/>
              <w:spacing w:before="120" w:after="180" w:afterAutospacing="0"/>
              <w:jc w:val="left"/>
              <w:outlineLvl w:val="4"/>
              <w:rPr>
                <w:rFonts w:ascii="Arial" w:eastAsia="游明朝" w:hAnsi="Arial"/>
              </w:rPr>
            </w:pPr>
          </w:p>
          <w:p w14:paraId="1B6541FD" w14:textId="33D52B79" w:rsidR="006418E3" w:rsidRPr="006418E3" w:rsidRDefault="006418E3" w:rsidP="006418E3">
            <w:pPr>
              <w:keepNext/>
              <w:keepLines/>
              <w:snapToGrid/>
              <w:spacing w:before="120" w:after="180" w:afterAutospacing="0"/>
              <w:ind w:left="1701" w:hanging="1701"/>
              <w:jc w:val="left"/>
              <w:outlineLvl w:val="4"/>
              <w:rPr>
                <w:rFonts w:ascii="Arial" w:eastAsia="游明朝" w:hAnsi="Arial"/>
                <w:lang w:eastAsia="en-US"/>
              </w:rPr>
            </w:pPr>
            <w:r w:rsidRPr="006418E3">
              <w:rPr>
                <w:rFonts w:ascii="Arial" w:eastAsia="游明朝" w:hAnsi="Arial"/>
                <w:lang w:eastAsia="en-US"/>
              </w:rPr>
              <w:t>6.4.1.4.2</w:t>
            </w:r>
            <w:r w:rsidRPr="006418E3">
              <w:rPr>
                <w:rFonts w:ascii="Arial" w:eastAsia="游明朝" w:hAnsi="Arial"/>
                <w:lang w:eastAsia="en-US"/>
              </w:rPr>
              <w:tab/>
              <w:t>Sequence generation</w:t>
            </w:r>
            <w:bookmarkEnd w:id="13"/>
            <w:bookmarkEnd w:id="14"/>
            <w:bookmarkEnd w:id="15"/>
            <w:bookmarkEnd w:id="16"/>
            <w:bookmarkEnd w:id="17"/>
            <w:bookmarkEnd w:id="18"/>
            <w:bookmarkEnd w:id="19"/>
          </w:p>
          <w:p w14:paraId="64FA85B5" w14:textId="77777777" w:rsidR="006418E3" w:rsidRDefault="006418E3" w:rsidP="00856E8A">
            <w:r>
              <w:t>…</w:t>
            </w:r>
          </w:p>
          <w:p w14:paraId="40C854B0" w14:textId="5EAD56AF" w:rsidR="006418E3" w:rsidRPr="006418E3" w:rsidRDefault="006418E3" w:rsidP="006418E3">
            <w:pPr>
              <w:rPr>
                <w:rFonts w:eastAsia="Malgun Gothic"/>
                <w:sz w:val="20"/>
                <w:lang w:eastAsia="ko-KR"/>
              </w:rPr>
            </w:pPr>
            <w:r w:rsidRPr="006418E3">
              <w:rPr>
                <w:rFonts w:eastAsia="Malgun Gothic"/>
                <w:sz w:val="20"/>
              </w:rPr>
              <w:t xml:space="preserve">The cyclic shift </w:t>
            </w:r>
            <w:bookmarkStart w:id="20" w:name="_Hlk164789240"/>
            <m:oMath>
              <m:sSub>
                <m:sSubPr>
                  <m:ctrlPr>
                    <w:rPr>
                      <w:rFonts w:ascii="Cambria Math" w:eastAsiaTheme="minorHAnsi" w:hAnsi="Cambria Math" w:cstheme="minorBidi"/>
                      <w:sz w:val="20"/>
                      <w:lang w:val="sv-SE"/>
                    </w:rPr>
                  </m:ctrlPr>
                </m:sSubPr>
                <m:e>
                  <m:r>
                    <w:rPr>
                      <w:rFonts w:ascii="Cambria Math" w:hAnsi="Cambria Math"/>
                      <w:sz w:val="20"/>
                    </w:rPr>
                    <m:t>α</m:t>
                  </m:r>
                </m:e>
                <m:sub>
                  <m:r>
                    <w:rPr>
                      <w:rFonts w:ascii="Cambria Math" w:hAnsi="Cambria Math"/>
                      <w:sz w:val="20"/>
                    </w:rPr>
                    <m:t>i</m:t>
                  </m:r>
                </m:sub>
              </m:sSub>
            </m:oMath>
            <w:r w:rsidRPr="006418E3">
              <w:rPr>
                <w:rFonts w:eastAsia="Malgun Gothic"/>
                <w:sz w:val="20"/>
              </w:rPr>
              <w:t xml:space="preserve"> for antenna port </w:t>
            </w:r>
            <m:oMath>
              <m:sSub>
                <m:sSubPr>
                  <m:ctrlPr>
                    <w:rPr>
                      <w:rFonts w:ascii="Cambria Math" w:eastAsiaTheme="minorHAnsi" w:hAnsi="Cambria Math" w:cstheme="minorBidi"/>
                      <w:sz w:val="20"/>
                      <w:lang w:val="sv-SE"/>
                    </w:rPr>
                  </m:ctrlPr>
                </m:sSubPr>
                <m:e>
                  <m:r>
                    <w:rPr>
                      <w:rFonts w:ascii="Cambria Math" w:hAnsi="Cambria Math"/>
                      <w:sz w:val="20"/>
                    </w:rPr>
                    <m:t>p</m:t>
                  </m:r>
                </m:e>
                <m:sub>
                  <m:r>
                    <w:rPr>
                      <w:rFonts w:ascii="Cambria Math" w:hAnsi="Cambria Math"/>
                      <w:sz w:val="20"/>
                    </w:rPr>
                    <m:t>i</m:t>
                  </m:r>
                </m:sub>
              </m:sSub>
            </m:oMath>
            <w:bookmarkEnd w:id="20"/>
            <w:r w:rsidRPr="006418E3">
              <w:rPr>
                <w:rFonts w:eastAsia="Malgun Gothic"/>
                <w:sz w:val="20"/>
              </w:rPr>
              <w:t xml:space="preserve"> is given as </w:t>
            </w:r>
          </w:p>
          <w:bookmarkStart w:id="21" w:name="_Hlk158388601"/>
          <w:p w14:paraId="6065B65B" w14:textId="77777777" w:rsidR="006418E3" w:rsidRPr="006418E3" w:rsidRDefault="00640E72" w:rsidP="006418E3">
            <w:pPr>
              <w:pStyle w:val="EQ"/>
              <w:rPr>
                <w:rFonts w:eastAsia="Malgun Gothic"/>
                <w:noProof w:val="0"/>
              </w:rPr>
            </w:pPr>
            <m:oMathPara>
              <m:oMath>
                <m:sSub>
                  <m:sSubPr>
                    <m:ctrlPr>
                      <w:rPr>
                        <w:rFonts w:ascii="Cambria Math" w:eastAsiaTheme="minorHAnsi" w:hAnsi="Cambria Math" w:cstheme="minorBidi"/>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en-US"/>
                  </w:rPr>
                  <m:t>=2</m:t>
                </m:r>
                <m:r>
                  <w:rPr>
                    <w:rFonts w:ascii="Cambria Math" w:hAnsi="Cambria Math"/>
                  </w:rPr>
                  <m:t>π</m:t>
                </m:r>
                <m:d>
                  <m:dPr>
                    <m:ctrlPr>
                      <w:rPr>
                        <w:rFonts w:ascii="Cambria Math" w:eastAsiaTheme="minorHAnsi" w:hAnsi="Cambria Math" w:cstheme="minorBidi"/>
                        <w:lang w:val="sv-SE"/>
                      </w:rPr>
                    </m:ctrlPr>
                  </m:dPr>
                  <m:e>
                    <m:f>
                      <m:fPr>
                        <m:ctrlPr>
                          <w:rPr>
                            <w:rFonts w:ascii="Cambria Math" w:eastAsiaTheme="minorHAnsi" w:hAnsi="Cambria Math" w:cstheme="minorBidi"/>
                            <w:lang w:val="sv-SE"/>
                          </w:rPr>
                        </m:ctrlPr>
                      </m:fPr>
                      <m:num>
                        <m:sSubSup>
                          <m:sSubSupPr>
                            <m:ctrlPr>
                              <w:rPr>
                                <w:rFonts w:ascii="Cambria Math" w:eastAsiaTheme="minorHAnsi" w:hAnsi="Cambria Math" w:cstheme="minorBidi"/>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cstheme="minorBidi"/>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r>
                      <w:rPr>
                        <w:rFonts w:ascii="Cambria Math" w:eastAsiaTheme="minorHAnsi" w:hAnsi="Cambria Math" w:cstheme="minorBidi"/>
                        <w:lang w:val="en-US"/>
                      </w:rPr>
                      <m:t>+</m:t>
                    </m:r>
                    <m:f>
                      <m:fPr>
                        <m:ctrlPr>
                          <w:rPr>
                            <w:rFonts w:ascii="Cambria Math" w:eastAsiaTheme="minorHAnsi" w:hAnsi="Cambria Math" w:cstheme="minorBidi"/>
                            <w:lang w:val="sv-SE"/>
                          </w:rPr>
                        </m:ctrlPr>
                      </m:fPr>
                      <m:num>
                        <m:sSub>
                          <m:sSubPr>
                            <m:ctrlPr>
                              <w:rPr>
                                <w:rFonts w:ascii="Cambria Math" w:eastAsiaTheme="minorHAnsi" w:hAnsi="Cambria Math" w:cstheme="minorBidi"/>
                                <w:lang w:val="sv-SE"/>
                              </w:rPr>
                            </m:ctrlPr>
                          </m:sSubPr>
                          <m:e>
                            <m:r>
                              <w:rPr>
                                <w:rFonts w:ascii="Cambria Math" w:eastAsiaTheme="minorHAnsi" w:hAnsi="Cambria Math" w:cstheme="minorBidi"/>
                                <w:lang w:val="en-US"/>
                              </w:rPr>
                              <m:t>f</m:t>
                            </m:r>
                          </m:e>
                          <m:sub>
                            <m:r>
                              <m:rPr>
                                <m:sty m:val="p"/>
                              </m:rPr>
                              <w:rPr>
                                <w:rFonts w:ascii="Cambria Math" w:eastAsiaTheme="minorHAnsi" w:hAnsi="Cambria Math" w:cstheme="minorBidi"/>
                                <w:lang w:val="en-US"/>
                              </w:rPr>
                              <m:t>csh</m:t>
                            </m:r>
                          </m:sub>
                        </m:sSub>
                        <m:d>
                          <m:dPr>
                            <m:ctrlPr>
                              <w:rPr>
                                <w:rFonts w:ascii="Cambria Math" w:eastAsia="Malgun Gothic" w:hAnsi="Cambria Math"/>
                                <w:i/>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num>
                      <m:den>
                        <m:sSubSup>
                          <m:sSubSupPr>
                            <m:ctrlPr>
                              <w:rPr>
                                <w:rFonts w:ascii="Cambria Math" w:eastAsiaTheme="minorHAnsi" w:hAnsi="Cambria Math" w:cstheme="minorBidi"/>
                                <w:lang w:val="sv-SE"/>
                              </w:rPr>
                            </m:ctrlPr>
                          </m:sSubSupPr>
                          <m:e>
                            <m:r>
                              <w:rPr>
                                <w:rFonts w:ascii="Cambria Math" w:hAnsi="Cambria Math"/>
                              </w:rPr>
                              <m:t>Kn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e>
                </m:d>
              </m:oMath>
            </m:oMathPara>
          </w:p>
          <w:bookmarkEnd w:id="21"/>
          <w:p w14:paraId="3911B9C5" w14:textId="77777777" w:rsidR="006418E3" w:rsidRPr="006418E3" w:rsidRDefault="006418E3" w:rsidP="006418E3">
            <w:pPr>
              <w:rPr>
                <w:rFonts w:eastAsia="Malgun Gothic"/>
                <w:sz w:val="20"/>
              </w:rPr>
            </w:pPr>
            <w:r w:rsidRPr="006418E3">
              <w:rPr>
                <w:rFonts w:eastAsia="Malgun Gothic"/>
                <w:sz w:val="20"/>
              </w:rPr>
              <w:t>where</w:t>
            </w:r>
          </w:p>
          <w:p w14:paraId="781085F1" w14:textId="77777777" w:rsidR="006418E3" w:rsidRPr="006418E3" w:rsidRDefault="00640E72" w:rsidP="006418E3">
            <w:pPr>
              <w:pStyle w:val="EQ"/>
              <w:rPr>
                <w:rFonts w:eastAsia="Malgun Gothic"/>
              </w:rPr>
            </w:pPr>
            <m:oMathPara>
              <m:oMath>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rPr>
                  <w:rPr>
                    <w:rFonts w:ascii="Cambria Math" w:hAnsi="Cambria Math"/>
                  </w:rPr>
                  <m:t>=</m:t>
                </m:r>
                <m:d>
                  <m:dPr>
                    <m:begChr m:val="{"/>
                    <m:endChr m:val=""/>
                    <m:ctrlPr>
                      <w:rPr>
                        <w:rFonts w:ascii="Cambria Math" w:hAnsi="Cambria Math" w:cstheme="minorBidi"/>
                        <w:lang w:val="en-US"/>
                      </w:rPr>
                    </m:ctrlPr>
                  </m:dPr>
                  <m:e>
                    <m:m>
                      <m:mPr>
                        <m:cGp m:val="8"/>
                        <m:mcs>
                          <m:mc>
                            <m:mcPr>
                              <m:count m:val="2"/>
                              <m:mcJc m:val="left"/>
                            </m:mcPr>
                          </m:mc>
                        </m:mcs>
                        <m:ctrlPr>
                          <w:rPr>
                            <w:rFonts w:ascii="Cambria Math" w:hAnsi="Cambria Math" w:cstheme="minorBidi"/>
                            <w:lang w:val="en-US"/>
                          </w:rPr>
                        </m:ctrlPr>
                      </m:mPr>
                      <m:mr>
                        <m:e>
                          <m:d>
                            <m:dPr>
                              <m:ctrlPr>
                                <w:rPr>
                                  <w:rFonts w:ascii="Cambria Math" w:hAnsi="Cambria Math" w:cstheme="minorBidi"/>
                                  <w:lang w:val="en-US"/>
                                </w:rPr>
                              </m:ctrlPr>
                            </m:dPr>
                            <m:e>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lang w:val="sv-SE"/>
                                    </w:rPr>
                                  </m:ctrlPr>
                                </m:fPr>
                                <m:num>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lang w:val="sv-SE"/>
                                        </w:rPr>
                                      </m:ctrlPr>
                                    </m:dPr>
                                    <m:e>
                                      <m:f>
                                        <m:fPr>
                                          <m:type m:val="lin"/>
                                          <m:ctrlPr>
                                            <w:rPr>
                                              <w:rFonts w:ascii="Cambria Math" w:eastAsiaTheme="minorHAnsi" w:hAnsi="Cambria Math" w:cstheme="minorBidi"/>
                                              <w:lang w:val="sv-SE"/>
                                            </w:rPr>
                                          </m:ctrlPr>
                                        </m:fPr>
                                        <m:num>
                                          <m:d>
                                            <m:dPr>
                                              <m:ctrlPr>
                                                <w:rPr>
                                                  <w:rFonts w:ascii="Cambria Math" w:eastAsiaTheme="minorHAnsi" w:hAnsi="Cambria Math" w:cstheme="minorBidi"/>
                                                  <w:lang w:val="sv-SE"/>
                                                </w:rPr>
                                              </m:ctrlPr>
                                            </m:dPr>
                                            <m:e>
                                              <m:sSub>
                                                <m:sSubPr>
                                                  <m:ctrlPr>
                                                    <w:rPr>
                                                      <w:rFonts w:ascii="Cambria Math" w:eastAsiaTheme="minorHAnsi" w:hAnsi="Cambria Math" w:cstheme="minorBidi"/>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rPr>
                                            <m:t>4</m:t>
                                          </m:r>
                                        </m:den>
                                      </m:f>
                                    </m:e>
                                  </m:d>
                                </m:num>
                                <m:den>
                                  <m:sSubSup>
                                    <m:sSubSupPr>
                                      <m:ctrlPr>
                                        <w:rPr>
                                          <w:rFonts w:ascii="Cambria Math" w:eastAsiaTheme="minorHAnsi" w:hAnsi="Cambria Math" w:cstheme="minorBidi"/>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eastAsiaTheme="minorHAnsi" w:hAnsi="Cambria Math" w:cstheme="minorBidi"/>
                                    </w:rPr>
                                    <m:t>/4</m:t>
                                  </m:r>
                                </m:den>
                              </m:f>
                            </m:e>
                          </m:d>
                          <m:r>
                            <m:rPr>
                              <m:nor/>
                            </m:rPr>
                            <m:t xml:space="preserve"> mod </m:t>
                          </m:r>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ctrlPr>
                            <w:rPr>
                              <w:rFonts w:ascii="Cambria Math" w:eastAsia="Cambria Math" w:hAnsi="Cambria Math" w:cs="Cambria Math"/>
                              <w:i/>
                              <w:lang w:val="en-US"/>
                            </w:rPr>
                          </m:ctrlPr>
                        </m:e>
                        <m:e>
                          <m:r>
                            <m:rPr>
                              <m:nor/>
                            </m:rPr>
                            <m:t xml:space="preserve">if </m:t>
                          </m:r>
                          <m:sSubSup>
                            <m:sSubSupPr>
                              <m:ctrlPr>
                                <w:rPr>
                                  <w:rFonts w:ascii="Cambria Math" w:eastAsiaTheme="minorHAnsi" w:hAnsi="Cambria Math" w:cstheme="minorBidi"/>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i/>
                                  <w:lang w:val="sv-SE"/>
                                </w:rPr>
                              </m:ctrlPr>
                            </m:sSubSupPr>
                            <m:e>
                              <m:r>
                                <w:rPr>
                                  <w:rFonts w:ascii="Cambria Math" w:hAnsi="Cambria Math"/>
                                </w:rPr>
                                <m:t>n</m:t>
                              </m:r>
                            </m:e>
                            <m:sub>
                              <m:r>
                                <m:rPr>
                                  <m:nor/>
                                </m:rPr>
                                <w:rPr>
                                  <w:lang w:val="en-US"/>
                                </w:rPr>
                                <m:t>SRS</m:t>
                              </m:r>
                            </m:sub>
                            <m:sup>
                              <m:r>
                                <m:rPr>
                                  <m:nor/>
                                </m:rPr>
                                <w:rPr>
                                  <w:lang w:val="en-US"/>
                                </w:rPr>
                                <m:t>cs,max</m:t>
                              </m:r>
                            </m:sup>
                          </m:sSubSup>
                          <m:r>
                            <w:rPr>
                              <w:rFonts w:ascii="Cambria Math" w:eastAsiaTheme="minorHAnsi" w:hAnsi="Cambria Math" w:cstheme="minorBidi"/>
                            </w:rPr>
                            <m:t>=6</m:t>
                          </m:r>
                          <m:ctrlPr>
                            <w:rPr>
                              <w:rFonts w:ascii="Cambria Math" w:eastAsia="Cambria Math" w:hAnsi="Cambria Math" w:cs="Cambria Math"/>
                              <w:i/>
                              <w:lang w:val="en-US"/>
                            </w:rPr>
                          </m:ctrlPr>
                        </m:e>
                      </m:mr>
                      <m:mr>
                        <m:e>
                          <m:d>
                            <m:dPr>
                              <m:ctrlPr>
                                <w:rPr>
                                  <w:rFonts w:ascii="Cambria Math" w:hAnsi="Cambria Math" w:cstheme="minorBidi"/>
                                  <w:lang w:val="en-US"/>
                                </w:rPr>
                              </m:ctrlPr>
                            </m:dPr>
                            <m:e>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lang w:val="sv-SE"/>
                                    </w:rPr>
                                  </m:ctrlPr>
                                </m:fPr>
                                <m:num>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lang w:val="sv-SE"/>
                                        </w:rPr>
                                      </m:ctrlPr>
                                    </m:dPr>
                                    <m:e>
                                      <m:f>
                                        <m:fPr>
                                          <m:type m:val="lin"/>
                                          <m:ctrlPr>
                                            <w:rPr>
                                              <w:rFonts w:ascii="Cambria Math" w:eastAsiaTheme="minorHAnsi" w:hAnsi="Cambria Math" w:cstheme="minorBidi"/>
                                              <w:lang w:val="sv-SE"/>
                                            </w:rPr>
                                          </m:ctrlPr>
                                        </m:fPr>
                                        <m:num>
                                          <m:d>
                                            <m:dPr>
                                              <m:ctrlPr>
                                                <w:rPr>
                                                  <w:rFonts w:ascii="Cambria Math" w:eastAsiaTheme="minorHAnsi" w:hAnsi="Cambria Math" w:cstheme="minorBidi"/>
                                                  <w:lang w:val="sv-SE"/>
                                                </w:rPr>
                                              </m:ctrlPr>
                                            </m:dPr>
                                            <m:e>
                                              <m:sSub>
                                                <m:sSubPr>
                                                  <m:ctrlPr>
                                                    <w:rPr>
                                                      <w:rFonts w:ascii="Cambria Math" w:eastAsiaTheme="minorHAnsi" w:hAnsi="Cambria Math" w:cstheme="minorBidi"/>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rPr>
                                            <m:t>2</m:t>
                                          </m:r>
                                        </m:den>
                                      </m:f>
                                    </m:e>
                                  </m:d>
                                </m:num>
                                <m:den>
                                  <m:f>
                                    <m:fPr>
                                      <m:type m:val="lin"/>
                                      <m:ctrlPr>
                                        <w:rPr>
                                          <w:rFonts w:ascii="Cambria Math" w:eastAsiaTheme="minorHAnsi" w:hAnsi="Cambria Math" w:cstheme="minorBidi"/>
                                          <w:lang w:val="sv-SE"/>
                                        </w:rPr>
                                      </m:ctrlPr>
                                    </m:fPr>
                                    <m:num>
                                      <m:sSubSup>
                                        <m:sSubSupPr>
                                          <m:ctrlPr>
                                            <w:rPr>
                                              <w:rFonts w:ascii="Cambria Math" w:eastAsiaTheme="minorHAnsi" w:hAnsi="Cambria Math" w:cstheme="minorBidi"/>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num>
                                    <m:den>
                                      <m:r>
                                        <m:rPr>
                                          <m:sty m:val="p"/>
                                        </m:rPr>
                                        <w:rPr>
                                          <w:rFonts w:ascii="Cambria Math" w:hAnsi="Cambria Math"/>
                                        </w:rPr>
                                        <m:t>2</m:t>
                                      </m:r>
                                    </m:den>
                                  </m:f>
                                </m:den>
                              </m:f>
                            </m:e>
                          </m:d>
                          <m:r>
                            <m:rPr>
                              <m:nor/>
                            </m:rPr>
                            <m:t xml:space="preserve"> mod </m:t>
                          </m:r>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m:t xml:space="preserve">if </m:t>
                          </m:r>
                          <m:sSubSup>
                            <m:sSubSupPr>
                              <m:ctrlPr>
                                <w:rPr>
                                  <w:rFonts w:ascii="Cambria Math" w:eastAsiaTheme="minorHAnsi" w:hAnsi="Cambria Math" w:cstheme="minorBidi"/>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 xml:space="preserve">=6; or if </m:t>
                          </m:r>
                          <m:sSubSup>
                            <m:sSubSupPr>
                              <m:ctrlPr>
                                <w:rPr>
                                  <w:rFonts w:ascii="Cambria Math" w:eastAsiaTheme="minorHAnsi" w:hAnsi="Cambria Math" w:cstheme="minorBidi"/>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=12</m:t>
                          </m:r>
                        </m:e>
                      </m:mr>
                      <m:mr>
                        <m:e>
                          <m:d>
                            <m:dPr>
                              <m:ctrlPr>
                                <w:rPr>
                                  <w:rFonts w:ascii="Cambria Math" w:hAnsi="Cambria Math" w:cstheme="minorBidi"/>
                                  <w:lang w:val="en-US"/>
                                </w:rPr>
                              </m:ctrlPr>
                            </m:dPr>
                            <m:e>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lang w:val="sv-SE"/>
                                    </w:rPr>
                                  </m:ctrlPr>
                                </m:fPr>
                                <m:num>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cstheme="minorBidi"/>
                                          <w:lang w:val="sv-SE"/>
                                        </w:rPr>
                                      </m:ctrlPr>
                                    </m:dPr>
                                    <m:e>
                                      <m:sSub>
                                        <m:sSubPr>
                                          <m:ctrlPr>
                                            <w:rPr>
                                              <w:rFonts w:ascii="Cambria Math" w:eastAsiaTheme="minorHAnsi" w:hAnsi="Cambria Math" w:cstheme="minorBidi"/>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cstheme="minorBidi"/>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den>
                              </m:f>
                            </m:e>
                          </m:d>
                          <m:r>
                            <m:rPr>
                              <m:nor/>
                            </m:rPr>
                            <m:t xml:space="preserve"> mod </m:t>
                          </m:r>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m:t>otherwise</m:t>
                          </m:r>
                        </m:e>
                      </m:mr>
                    </m:m>
                  </m:e>
                </m:d>
              </m:oMath>
            </m:oMathPara>
          </w:p>
          <w:p w14:paraId="2CEF646A" w14:textId="77777777" w:rsidR="006418E3" w:rsidRPr="006418E3" w:rsidRDefault="006418E3" w:rsidP="006418E3">
            <w:pPr>
              <w:rPr>
                <w:sz w:val="20"/>
              </w:rPr>
            </w:pPr>
            <w:r w:rsidRPr="006418E3">
              <w:rPr>
                <w:rFonts w:eastAsia="Malgun Gothic"/>
                <w:sz w:val="20"/>
              </w:rPr>
              <w:t xml:space="preserve">where </w:t>
            </w:r>
            <m:oMath>
              <m:sSubSup>
                <m:sSubSupPr>
                  <m:ctrlPr>
                    <w:rPr>
                      <w:rFonts w:ascii="Cambria Math" w:eastAsiaTheme="minorHAnsi" w:hAnsi="Cambria Math" w:cstheme="minorBidi"/>
                      <w:i/>
                      <w:sz w:val="20"/>
                      <w:lang w:val="sv-SE"/>
                    </w:rPr>
                  </m:ctrlPr>
                </m:sSubSupPr>
                <m:e>
                  <m:r>
                    <w:rPr>
                      <w:rFonts w:ascii="Cambria Math" w:hAnsi="Cambria Math"/>
                      <w:sz w:val="20"/>
                    </w:rPr>
                    <m:t>n</m:t>
                  </m:r>
                </m:e>
                <m:sub>
                  <m:r>
                    <m:rPr>
                      <m:nor/>
                    </m:rPr>
                    <w:rPr>
                      <w:rFonts w:ascii="Cambria Math" w:hAnsi="Cambria Math"/>
                      <w:sz w:val="20"/>
                      <w:lang w:val="en-US"/>
                    </w:rPr>
                    <m:t>SRS</m:t>
                  </m:r>
                </m:sub>
                <m:sup>
                  <m:r>
                    <m:rPr>
                      <m:nor/>
                    </m:rPr>
                    <w:rPr>
                      <w:rFonts w:ascii="Cambria Math" w:hAnsi="Cambria Math"/>
                      <w:sz w:val="20"/>
                      <w:lang w:val="en-US"/>
                    </w:rPr>
                    <m:t>cs</m:t>
                  </m:r>
                </m:sup>
              </m:sSubSup>
              <m:r>
                <w:rPr>
                  <w:rFonts w:ascii="Cambria Math" w:eastAsia="Malgun Gothic" w:hAnsi="Cambria Math"/>
                  <w:sz w:val="20"/>
                  <w:lang w:val="en-US"/>
                </w:rPr>
                <m:t>∈</m:t>
              </m:r>
              <m:d>
                <m:dPr>
                  <m:begChr m:val="{"/>
                  <m:endChr m:val="}"/>
                  <m:ctrlPr>
                    <w:rPr>
                      <w:rFonts w:ascii="Cambria Math" w:eastAsia="Malgun Gothic" w:hAnsi="Cambria Math"/>
                      <w:i/>
                      <w:sz w:val="20"/>
                      <w:lang w:val="sv-SE"/>
                    </w:rPr>
                  </m:ctrlPr>
                </m:dPr>
                <m:e>
                  <m:r>
                    <w:rPr>
                      <w:rFonts w:ascii="Cambria Math" w:eastAsia="Malgun Gothic" w:hAnsi="Cambria Math"/>
                      <w:sz w:val="20"/>
                      <w:lang w:val="en-US"/>
                    </w:rPr>
                    <m:t>0,1,…,</m:t>
                  </m:r>
                  <m:sSubSup>
                    <m:sSubSupPr>
                      <m:ctrlPr>
                        <w:rPr>
                          <w:rFonts w:ascii="Cambria Math" w:eastAsiaTheme="minorHAnsi" w:hAnsi="Cambria Math" w:cstheme="minorBidi"/>
                          <w:i/>
                          <w:sz w:val="20"/>
                          <w:lang w:val="sv-SE"/>
                        </w:rPr>
                      </m:ctrlPr>
                    </m:sSubSupPr>
                    <m:e>
                      <m:r>
                        <w:rPr>
                          <w:rFonts w:ascii="Cambria Math" w:hAnsi="Cambria Math"/>
                          <w:sz w:val="20"/>
                        </w:rPr>
                        <m:t>n</m:t>
                      </m:r>
                    </m:e>
                    <m:sub>
                      <m:r>
                        <m:rPr>
                          <m:nor/>
                        </m:rPr>
                        <w:rPr>
                          <w:rFonts w:ascii="Cambria Math" w:hAnsi="Cambria Math"/>
                          <w:sz w:val="20"/>
                          <w:lang w:val="en-US"/>
                        </w:rPr>
                        <m:t>SRS</m:t>
                      </m:r>
                    </m:sub>
                    <m:sup>
                      <m:r>
                        <m:rPr>
                          <m:nor/>
                        </m:rPr>
                        <w:rPr>
                          <w:rFonts w:ascii="Cambria Math" w:hAnsi="Cambria Math"/>
                          <w:sz w:val="20"/>
                          <w:lang w:val="en-US"/>
                        </w:rPr>
                        <m:t>cs</m:t>
                      </m:r>
                      <m:r>
                        <w:rPr>
                          <w:rFonts w:ascii="Cambria Math" w:hAnsi="Cambria Math"/>
                          <w:sz w:val="20"/>
                          <w:lang w:val="en-US"/>
                        </w:rPr>
                        <m:t>,</m:t>
                      </m:r>
                      <m:r>
                        <m:rPr>
                          <m:nor/>
                        </m:rPr>
                        <w:rPr>
                          <w:rFonts w:ascii="Cambria Math" w:hAnsi="Cambria Math"/>
                          <w:sz w:val="20"/>
                          <w:lang w:val="en-US"/>
                        </w:rPr>
                        <m:t>max</m:t>
                      </m:r>
                    </m:sup>
                  </m:sSubSup>
                  <m:r>
                    <w:rPr>
                      <w:rFonts w:ascii="Cambria Math" w:eastAsiaTheme="minorHAnsi" w:hAnsi="Cambria Math" w:cstheme="minorBidi"/>
                      <w:sz w:val="20"/>
                      <w:lang w:val="en-US"/>
                    </w:rPr>
                    <m:t>-1</m:t>
                  </m:r>
                </m:e>
              </m:d>
            </m:oMath>
            <w:r w:rsidRPr="006418E3">
              <w:rPr>
                <w:rFonts w:eastAsia="Malgun Gothic"/>
                <w:sz w:val="20"/>
              </w:rPr>
              <w:t xml:space="preserve"> </w:t>
            </w:r>
            <w:r w:rsidRPr="006418E3">
              <w:rPr>
                <w:sz w:val="20"/>
              </w:rPr>
              <w:t xml:space="preserve">is contained in the higher layer parameter </w:t>
            </w:r>
            <w:proofErr w:type="spellStart"/>
            <w:r w:rsidRPr="006418E3">
              <w:rPr>
                <w:i/>
                <w:sz w:val="20"/>
              </w:rPr>
              <w:t>transmissionComb</w:t>
            </w:r>
            <w:proofErr w:type="spellEnd"/>
            <w:r w:rsidRPr="006418E3">
              <w:rPr>
                <w:sz w:val="20"/>
              </w:rPr>
              <w:t xml:space="preserve">. The maximum number of cyclic shifts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SRS</m:t>
                  </m:r>
                </m:sub>
                <m:sup>
                  <m:r>
                    <m:rPr>
                      <m:nor/>
                    </m:rPr>
                    <w:rPr>
                      <w:rFonts w:ascii="Cambria Math" w:hAnsi="Cambria Math"/>
                      <w:sz w:val="20"/>
                    </w:rPr>
                    <m:t>cs,max</m:t>
                  </m:r>
                </m:sup>
              </m:sSubSup>
            </m:oMath>
            <w:r w:rsidRPr="006418E3">
              <w:rPr>
                <w:sz w:val="20"/>
              </w:rPr>
              <w:t xml:space="preserve"> is given by Table 6.4.1.4.2-1.</w:t>
            </w:r>
          </w:p>
          <w:p w14:paraId="76EC05B4" w14:textId="77777777" w:rsidR="006418E3" w:rsidRPr="006418E3" w:rsidRDefault="006418E3" w:rsidP="006418E3">
            <w:pPr>
              <w:rPr>
                <w:sz w:val="20"/>
                <w:lang w:val="en-US"/>
              </w:rPr>
            </w:pPr>
            <w:r w:rsidRPr="006418E3">
              <w:rPr>
                <w:sz w:val="20"/>
              </w:rPr>
              <w:t xml:space="preserve">The quantities </w:t>
            </w:r>
            <m:oMath>
              <m:sSub>
                <m:sSubPr>
                  <m:ctrlPr>
                    <w:rPr>
                      <w:rFonts w:ascii="Cambria Math" w:eastAsia="Calibri" w:hAnsi="Cambria Math" w:cs="Arial"/>
                      <w:sz w:val="20"/>
                      <w:lang w:val="sv-SE"/>
                    </w:rPr>
                  </m:ctrlPr>
                </m:sSubPr>
                <m:e>
                  <m:acc>
                    <m:accPr>
                      <m:chr m:val="̅"/>
                      <m:ctrlPr>
                        <w:rPr>
                          <w:rFonts w:ascii="Cambria Math" w:hAnsi="Cambria Math"/>
                          <w:i/>
                          <w:sz w:val="20"/>
                        </w:rPr>
                      </m:ctrlPr>
                    </m:accPr>
                    <m:e>
                      <m:r>
                        <w:rPr>
                          <w:rFonts w:ascii="Cambria Math" w:hAnsi="Cambria Math"/>
                          <w:sz w:val="20"/>
                        </w:rPr>
                        <m:t>p</m:t>
                      </m:r>
                    </m:e>
                  </m:acc>
                </m:e>
                <m:sub>
                  <m:r>
                    <w:rPr>
                      <w:rFonts w:ascii="Cambria Math" w:hAnsi="Cambria Math"/>
                      <w:sz w:val="20"/>
                    </w:rPr>
                    <m:t>i</m:t>
                  </m:r>
                </m:sub>
              </m:sSub>
            </m:oMath>
            <w:r w:rsidRPr="006418E3">
              <w:rPr>
                <w:sz w:val="20"/>
                <w:lang w:val="en-US"/>
              </w:rPr>
              <w:t xml:space="preserve"> and </w:t>
            </w:r>
            <w:bookmarkStart w:id="22" w:name="_Hlk144502516"/>
            <m:oMath>
              <m:sSubSup>
                <m:sSubSupPr>
                  <m:ctrlPr>
                    <w:rPr>
                      <w:rFonts w:ascii="Cambria Math" w:eastAsia="Calibri" w:hAnsi="Cambria Math" w:cs="Arial"/>
                      <w:sz w:val="20"/>
                      <w:lang w:val="sv-SE"/>
                    </w:rPr>
                  </m:ctrlPr>
                </m:sSubSupPr>
                <m:e>
                  <m:acc>
                    <m:accPr>
                      <m:chr m:val="̅"/>
                      <m:ctrlPr>
                        <w:rPr>
                          <w:rFonts w:ascii="Cambria Math" w:hAnsi="Cambria Math"/>
                          <w:i/>
                          <w:sz w:val="20"/>
                        </w:rPr>
                      </m:ctrlPr>
                    </m:accPr>
                    <m:e>
                      <m:r>
                        <w:rPr>
                          <w:rFonts w:ascii="Cambria Math" w:hAnsi="Cambria Math"/>
                          <w:sz w:val="20"/>
                        </w:rPr>
                        <m:t>N</m:t>
                      </m:r>
                    </m:e>
                  </m:acc>
                </m:e>
                <m:sub>
                  <m:r>
                    <m:rPr>
                      <m:nor/>
                    </m:rPr>
                    <w:rPr>
                      <w:sz w:val="20"/>
                    </w:rPr>
                    <m:t>ap</m:t>
                  </m:r>
                </m:sub>
                <m:sup>
                  <m:r>
                    <m:rPr>
                      <m:nor/>
                    </m:rPr>
                    <w:rPr>
                      <w:sz w:val="20"/>
                    </w:rPr>
                    <m:t>SRS</m:t>
                  </m:r>
                </m:sup>
              </m:sSubSup>
            </m:oMath>
            <w:bookmarkEnd w:id="22"/>
            <w:r w:rsidRPr="006418E3">
              <w:rPr>
                <w:sz w:val="20"/>
                <w:lang w:val="en-US"/>
              </w:rPr>
              <w:t xml:space="preserve"> are given by</w:t>
            </w:r>
          </w:p>
          <w:p w14:paraId="57A3CA5E" w14:textId="77777777" w:rsidR="006418E3" w:rsidRPr="003845E9" w:rsidRDefault="006418E3" w:rsidP="006418E3">
            <w:pPr>
              <w:pStyle w:val="B1"/>
              <w:rPr>
                <w:rFonts w:ascii="Times New Roman" w:eastAsia="Malgun Gothic" w:hAnsi="Times New Roman"/>
                <w:i/>
                <w:iCs/>
              </w:rPr>
            </w:pPr>
            <w:r w:rsidRPr="003845E9">
              <w:rPr>
                <w:rFonts w:ascii="Times New Roman" w:eastAsia="Malgun Gothic" w:hAnsi="Times New Roman"/>
              </w:rPr>
              <w:t>-</w:t>
            </w:r>
            <w:r w:rsidRPr="003845E9">
              <w:rPr>
                <w:rFonts w:ascii="Times New Roman" w:eastAsia="Malgun Gothic" w:hAnsi="Times New Roman"/>
              </w:rPr>
              <w:tab/>
              <w:t xml:space="preserve">if the higher-layer parameter </w:t>
            </w:r>
            <w:bookmarkStart w:id="23" w:name="_Hlk144819461"/>
            <w:r w:rsidRPr="003845E9">
              <w:rPr>
                <w:rFonts w:ascii="Times New Roman" w:eastAsia="Malgun Gothic" w:hAnsi="Times New Roman"/>
                <w:i/>
                <w:iCs/>
              </w:rPr>
              <w:t>nrofSRS-Ports-n8</w:t>
            </w:r>
            <w:bookmarkEnd w:id="23"/>
            <w:r w:rsidRPr="003845E9">
              <w:rPr>
                <w:rFonts w:ascii="Times New Roman" w:eastAsia="Malgun Gothic" w:hAnsi="Times New Roman"/>
              </w:rPr>
              <w:t xml:space="preserve"> equals </w:t>
            </w:r>
            <w:r w:rsidRPr="003845E9">
              <w:rPr>
                <w:rFonts w:ascii="Times New Roman" w:eastAsia="Malgun Gothic" w:hAnsi="Times New Roman"/>
                <w:i/>
                <w:iCs/>
              </w:rPr>
              <w:t>ports8tdm</w:t>
            </w:r>
          </w:p>
          <w:bookmarkStart w:id="24" w:name="_Hlk158392399"/>
          <w:p w14:paraId="41975B47" w14:textId="77777777" w:rsidR="006418E3" w:rsidRPr="006418E3" w:rsidRDefault="00640E72" w:rsidP="006418E3">
            <w:pPr>
              <w:pStyle w:val="EQ"/>
            </w:pPr>
            <m:oMathPara>
              <m:oMath>
                <m:sSub>
                  <m:sSubPr>
                    <m:ctrlPr>
                      <w:rPr>
                        <w:rFonts w:ascii="Cambria Math" w:eastAsia="Calibri" w:hAnsi="Cambria Math" w:cs="Arial"/>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lang w:val="en-US"/>
                  </w:rPr>
                  <m:t>=</m:t>
                </m:r>
                <m:d>
                  <m:dPr>
                    <m:begChr m:val="{"/>
                    <m:endChr m:val=""/>
                    <m:ctrlPr>
                      <w:rPr>
                        <w:rFonts w:ascii="Cambria Math" w:eastAsia="Calibri" w:hAnsi="Cambria Math" w:cs="Arial"/>
                        <w:lang w:val="sv-SE"/>
                      </w:rPr>
                    </m:ctrlPr>
                  </m:dPr>
                  <m:e>
                    <m:m>
                      <m:mPr>
                        <m:mcs>
                          <m:mc>
                            <m:mcPr>
                              <m:count m:val="2"/>
                              <m:mcJc m:val="left"/>
                            </m:mcPr>
                          </m:mc>
                        </m:mcs>
                        <m:ctrlPr>
                          <w:rPr>
                            <w:rFonts w:ascii="Cambria Math" w:hAnsi="Cambria Math"/>
                          </w:rPr>
                        </m:ctrlPr>
                      </m:mPr>
                      <m:mr>
                        <m:e>
                          <m:sSub>
                            <m:sSubPr>
                              <m:ctrlPr>
                                <w:rPr>
                                  <w:rFonts w:ascii="Cambria Math" w:hAnsi="Cambria Math"/>
                                </w:rPr>
                              </m:ctrlPr>
                            </m:sSubPr>
                            <m:e>
                              <m:r>
                                <m:rPr>
                                  <m:sty m:val="p"/>
                                </m:rPr>
                                <w:rPr>
                                  <w:rFonts w:ascii="Cambria Math" w:hAnsi="Cambria Math"/>
                                </w:rPr>
                                <m:t>1000+</m:t>
                              </m:r>
                              <m:r>
                                <w:rPr>
                                  <w:rFonts w:ascii="Cambria Math" w:hAnsi="Cambria Math"/>
                                </w:rPr>
                                <m:t>p</m:t>
                              </m:r>
                            </m:e>
                            <m:sub>
                              <m:r>
                                <w:rPr>
                                  <w:rFonts w:ascii="Cambria Math" w:hAnsi="Cambria Math"/>
                                </w:rPr>
                                <m:t>i</m:t>
                              </m:r>
                            </m:sub>
                          </m:sSub>
                          <m:r>
                            <m:rPr>
                              <m:sty m:val="p"/>
                            </m:rPr>
                            <w:rPr>
                              <w:rFonts w:ascii="Cambria Math" w:hAnsi="Cambria Math"/>
                            </w:rPr>
                            <m:t xml:space="preserve"> mod 2</m:t>
                          </m:r>
                        </m:e>
                        <m:e>
                          <m:r>
                            <m:rPr>
                              <m:sty m:val="p"/>
                            </m:rPr>
                            <w:rPr>
                              <w:rFonts w:ascii="Cambria Math" w:hAnsi="Cambria Math"/>
                            </w:rPr>
                            <m:t xml:space="preserve">if </m:t>
                          </m:r>
                          <m:sSub>
                            <m:sSubPr>
                              <m:ctrlPr>
                                <w:rPr>
                                  <w:rFonts w:ascii="Cambria Math" w:eastAsia="Calibri" w:hAnsi="Cambria Math" w:cs="Arial"/>
                                </w:rPr>
                              </m:ctrlPr>
                            </m:sSubPr>
                            <m:e>
                              <m:r>
                                <w:rPr>
                                  <w:rFonts w:ascii="Cambria Math" w:eastAsia="Calibri" w:hAnsi="Cambria Math" w:cs="Arial"/>
                                </w:rPr>
                                <m:t>p</m:t>
                              </m:r>
                            </m:e>
                            <m:sub>
                              <m:r>
                                <w:rPr>
                                  <w:rFonts w:ascii="Cambria Math" w:eastAsia="Calibri" w:hAnsi="Cambria Math" w:cs="Arial"/>
                                </w:rPr>
                                <m:t>i</m:t>
                              </m:r>
                            </m:sub>
                          </m:sSub>
                          <m:r>
                            <m:rPr>
                              <m:sty m:val="p"/>
                            </m:rPr>
                            <w:rPr>
                              <w:rFonts w:ascii="Cambria Math" w:eastAsia="Calibri" w:hAnsi="Cambria Math" w:cs="Arial"/>
                            </w:rPr>
                            <m:t xml:space="preserve">-1000&lt;4 </m:t>
                          </m:r>
                        </m:e>
                      </m:mr>
                      <m:mr>
                        <m:e>
                          <m:r>
                            <m:rPr>
                              <m:sty m:val="p"/>
                            </m:rPr>
                            <w:rPr>
                              <w:rFonts w:ascii="Cambria Math" w:hAnsi="Cambria Math"/>
                            </w:rPr>
                            <m:t>1000+</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xml:space="preserve"> mod 2+2</m:t>
                          </m:r>
                        </m:e>
                        <m:e>
                          <m:r>
                            <m:rPr>
                              <m:nor/>
                            </m:rPr>
                            <m:t xml:space="preserve">if </m:t>
                          </m:r>
                          <m:sSub>
                            <m:sSubPr>
                              <m:ctrlPr>
                                <w:rPr>
                                  <w:rFonts w:ascii="Cambria Math" w:eastAsia="Calibri" w:hAnsi="Cambria Math" w:cs="Arial"/>
                                </w:rPr>
                              </m:ctrlPr>
                            </m:sSubPr>
                            <m:e>
                              <m:r>
                                <w:rPr>
                                  <w:rFonts w:ascii="Cambria Math" w:eastAsia="Calibri" w:hAnsi="Cambria Math" w:cs="Arial"/>
                                </w:rPr>
                                <m:t>p</m:t>
                              </m:r>
                            </m:e>
                            <m:sub>
                              <m:r>
                                <w:rPr>
                                  <w:rFonts w:ascii="Cambria Math" w:eastAsia="Calibri" w:hAnsi="Cambria Math" w:cs="Arial"/>
                                </w:rPr>
                                <m:t>i</m:t>
                              </m:r>
                            </m:sub>
                          </m:sSub>
                          <m:r>
                            <m:rPr>
                              <m:sty m:val="p"/>
                            </m:rPr>
                            <w:rPr>
                              <w:rFonts w:ascii="Cambria Math" w:eastAsia="Calibri" w:hAnsi="Cambria Math" w:cs="Arial"/>
                            </w:rPr>
                            <m:t>-1000≥4</m:t>
                          </m:r>
                        </m:e>
                      </m:mr>
                    </m:m>
                  </m:e>
                </m:d>
                <w:bookmarkEnd w:id="24"/>
                <m:r>
                  <m:rPr>
                    <m:sty m:val="p"/>
                  </m:rPr>
                  <w:rPr>
                    <w:rFonts w:ascii="Cambria Math" w:eastAsia="Malgun Gothic" w:hAnsi="Cambria Math"/>
                  </w:rPr>
                  <w:br/>
                </m:r>
              </m:oMath>
              <m:oMath>
                <m:sSubSup>
                  <m:sSubSupPr>
                    <m:ctrlPr>
                      <w:rPr>
                        <w:rFonts w:ascii="Cambria Math" w:eastAsia="Calibri" w:hAnsi="Cambria Math" w:cs="Arial"/>
                        <w:lang w:val="sv-SE"/>
                      </w:rPr>
                    </m:ctrlPr>
                  </m:sSubSupPr>
                  <m:e>
                    <m:acc>
                      <m:accPr>
                        <m:chr m:val="̅"/>
                        <m:ctrlPr>
                          <w:rPr>
                            <w:rFonts w:ascii="Cambria Math" w:hAnsi="Cambria Math"/>
                          </w:rPr>
                        </m:ctrlPr>
                      </m:accPr>
                      <m:e>
                        <m:r>
                          <w:rPr>
                            <w:rFonts w:ascii="Cambria Math" w:hAnsi="Cambria Math"/>
                          </w:rPr>
                          <m:t>N</m:t>
                        </m:r>
                      </m:e>
                    </m:acc>
                  </m:e>
                  <m:sub>
                    <m:r>
                      <m:rPr>
                        <m:nor/>
                      </m:rPr>
                      <m:t>ap</m:t>
                    </m:r>
                  </m:sub>
                  <m:sup>
                    <m:r>
                      <m:rPr>
                        <m:nor/>
                      </m:rPr>
                      <m:t>SRS</m:t>
                    </m:r>
                  </m:sup>
                </m:sSubSup>
                <m:r>
                  <m:rPr>
                    <m:sty m:val="p"/>
                    <m:aln/>
                  </m:rPr>
                  <w:rPr>
                    <w:rFonts w:ascii="Cambria Math" w:hAnsi="Cambria Math"/>
                    <w:lang w:val="en-US"/>
                  </w:rPr>
                  <m:t>=4</m:t>
                </m:r>
              </m:oMath>
            </m:oMathPara>
          </w:p>
          <w:p w14:paraId="6695988B" w14:textId="77777777" w:rsidR="006418E3" w:rsidRPr="003845E9" w:rsidRDefault="006418E3" w:rsidP="006418E3">
            <w:pPr>
              <w:pStyle w:val="B1"/>
              <w:rPr>
                <w:rFonts w:ascii="Times New Roman" w:hAnsi="Times New Roman"/>
              </w:rPr>
            </w:pPr>
            <w:r w:rsidRPr="003845E9">
              <w:rPr>
                <w:rFonts w:ascii="Times New Roman" w:eastAsia="Malgun Gothic" w:hAnsi="Times New Roman"/>
              </w:rPr>
              <w:t>-</w:t>
            </w:r>
            <w:r w:rsidRPr="003845E9">
              <w:rPr>
                <w:rFonts w:ascii="Times New Roman" w:eastAsia="Malgun Gothic" w:hAnsi="Times New Roman"/>
              </w:rPr>
              <w:tab/>
              <w:t>otherwise</w:t>
            </w:r>
          </w:p>
          <w:p w14:paraId="1409FFF7" w14:textId="77777777" w:rsidR="006418E3" w:rsidRPr="006418E3" w:rsidRDefault="00640E72" w:rsidP="006418E3">
            <w:pPr>
              <w:pStyle w:val="EQ"/>
              <w:rPr>
                <w:lang w:val="en-US"/>
              </w:rPr>
            </w:pPr>
            <m:oMathPara>
              <m:oMath>
                <m:sSub>
                  <m:sSubPr>
                    <m:ctrlPr>
                      <w:rPr>
                        <w:rFonts w:ascii="Cambria Math" w:eastAsia="Calibri" w:hAnsi="Cambria Math" w:cs="Arial"/>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lang w:val="en-US"/>
                  </w:rPr>
                  <m:t>=</m:t>
                </m:r>
                <m:sSub>
                  <m:sSubPr>
                    <m:ctrlPr>
                      <w:rPr>
                        <w:rFonts w:ascii="Cambria Math" w:eastAsia="Calibri" w:hAnsi="Cambria Math" w:cs="Arial"/>
                      </w:rPr>
                    </m:ctrlPr>
                  </m:sSubPr>
                  <m:e>
                    <m:r>
                      <w:rPr>
                        <w:rFonts w:ascii="Cambria Math" w:eastAsia="Calibri" w:hAnsi="Cambria Math" w:cs="Arial"/>
                      </w:rPr>
                      <m:t>p</m:t>
                    </m:r>
                  </m:e>
                  <m:sub>
                    <m:r>
                      <w:rPr>
                        <w:rFonts w:ascii="Cambria Math" w:eastAsia="Calibri" w:hAnsi="Cambria Math" w:cs="Arial"/>
                      </w:rPr>
                      <m:t>i</m:t>
                    </m:r>
                  </m:sub>
                </m:sSub>
                <m:r>
                  <m:rPr>
                    <m:sty m:val="p"/>
                  </m:rPr>
                  <w:rPr>
                    <w:rFonts w:ascii="Cambria Math" w:eastAsia="Malgun Gothic" w:hAnsi="Cambria Math"/>
                    <w:lang w:val="en-US"/>
                  </w:rPr>
                  <w:br/>
                </m:r>
              </m:oMath>
              <m:oMath>
                <m:sSubSup>
                  <m:sSubSupPr>
                    <m:ctrlPr>
                      <w:rPr>
                        <w:rFonts w:ascii="Cambria Math" w:eastAsia="Calibri" w:hAnsi="Cambria Math" w:cs="Arial"/>
                        <w:lang w:val="sv-SE"/>
                      </w:rPr>
                    </m:ctrlPr>
                  </m:sSubSupPr>
                  <m:e>
                    <m:acc>
                      <m:accPr>
                        <m:chr m:val="̅"/>
                        <m:ctrlPr>
                          <w:rPr>
                            <w:rFonts w:ascii="Cambria Math" w:hAnsi="Cambria Math"/>
                          </w:rPr>
                        </m:ctrlPr>
                      </m:accPr>
                      <m:e>
                        <m:r>
                          <w:rPr>
                            <w:rFonts w:ascii="Cambria Math" w:hAnsi="Cambria Math"/>
                          </w:rPr>
                          <m:t>N</m:t>
                        </m:r>
                      </m:e>
                    </m:acc>
                  </m:e>
                  <m:sub>
                    <m:r>
                      <m:rPr>
                        <m:nor/>
                      </m:rPr>
                      <w:rPr>
                        <w:lang w:val="en-US"/>
                      </w:rPr>
                      <m:t>ap</m:t>
                    </m:r>
                  </m:sub>
                  <m:sup>
                    <m:r>
                      <m:rPr>
                        <m:nor/>
                      </m:rPr>
                      <w:rPr>
                        <w:lang w:val="en-US"/>
                      </w:rPr>
                      <m:t>SRS</m:t>
                    </m:r>
                  </m:sup>
                </m:sSubSup>
                <m:r>
                  <m:rPr>
                    <m:sty m:val="p"/>
                    <m:aln/>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ap</m:t>
                    </m:r>
                  </m:sub>
                  <m:sup>
                    <m:r>
                      <m:rPr>
                        <m:nor/>
                      </m:rPr>
                      <w:rPr>
                        <w:lang w:val="en-US"/>
                      </w:rPr>
                      <m:t>SRS</m:t>
                    </m:r>
                  </m:sup>
                </m:sSubSup>
              </m:oMath>
            </m:oMathPara>
          </w:p>
          <w:p w14:paraId="1F4C9C40" w14:textId="77777777" w:rsidR="006418E3" w:rsidRPr="006418E3" w:rsidRDefault="006418E3" w:rsidP="006418E3">
            <w:pPr>
              <w:keepNext/>
              <w:keepLines/>
              <w:snapToGrid/>
              <w:spacing w:before="60" w:after="180" w:afterAutospacing="0"/>
              <w:jc w:val="center"/>
              <w:rPr>
                <w:rFonts w:ascii="Arial" w:eastAsia="游明朝" w:hAnsi="Arial"/>
                <w:b/>
                <w:sz w:val="20"/>
                <w:lang w:eastAsia="en-US"/>
              </w:rPr>
            </w:pPr>
            <w:r w:rsidRPr="006418E3">
              <w:rPr>
                <w:rFonts w:ascii="Arial" w:eastAsia="游明朝" w:hAnsi="Arial"/>
                <w:b/>
                <w:sz w:val="20"/>
                <w:lang w:eastAsia="en-US"/>
              </w:rPr>
              <w:t xml:space="preserve">Table 6.4.1.4.2-1: Maximum number of cyclic shifts </w:t>
            </w:r>
            <m:oMath>
              <m:sSubSup>
                <m:sSubSupPr>
                  <m:ctrlPr>
                    <w:rPr>
                      <w:rFonts w:ascii="Cambria Math" w:eastAsia="游明朝" w:hAnsi="Cambria Math"/>
                      <w:b/>
                      <w:sz w:val="20"/>
                      <w:lang w:eastAsia="en-US"/>
                    </w:rPr>
                  </m:ctrlPr>
                </m:sSubSupPr>
                <m:e>
                  <m:r>
                    <m:rPr>
                      <m:sty m:val="bi"/>
                    </m:rPr>
                    <w:rPr>
                      <w:rFonts w:ascii="Cambria Math" w:eastAsia="游明朝" w:hAnsi="Cambria Math"/>
                      <w:sz w:val="20"/>
                      <w:lang w:eastAsia="en-US"/>
                    </w:rPr>
                    <m:t>n</m:t>
                  </m:r>
                </m:e>
                <m:sub>
                  <m:r>
                    <m:rPr>
                      <m:nor/>
                    </m:rPr>
                    <w:rPr>
                      <w:rFonts w:ascii="Arial" w:eastAsia="游明朝" w:hAnsi="Arial"/>
                      <w:b/>
                      <w:sz w:val="20"/>
                      <w:lang w:eastAsia="en-US"/>
                    </w:rPr>
                    <m:t>SRS</m:t>
                  </m:r>
                </m:sub>
                <m:sup>
                  <m:r>
                    <m:rPr>
                      <m:nor/>
                    </m:rPr>
                    <w:rPr>
                      <w:rFonts w:ascii="Arial" w:eastAsia="游明朝" w:hAnsi="Arial"/>
                      <w:b/>
                      <w:sz w:val="20"/>
                      <w:lang w:eastAsia="en-US"/>
                    </w:rPr>
                    <m:t>cs,max</m:t>
                  </m:r>
                </m:sup>
              </m:sSubSup>
            </m:oMath>
            <w:r w:rsidRPr="006418E3">
              <w:rPr>
                <w:rFonts w:ascii="Arial" w:eastAsia="游明朝" w:hAnsi="Arial"/>
                <w:b/>
                <w:sz w:val="20"/>
                <w:lang w:eastAsia="en-US"/>
              </w:rPr>
              <w:t xml:space="preserve"> as a function of </w:t>
            </w:r>
            <m:oMath>
              <m:sSub>
                <m:sSubPr>
                  <m:ctrlPr>
                    <w:rPr>
                      <w:rFonts w:ascii="Cambria Math" w:eastAsia="游明朝" w:hAnsi="Cambria Math"/>
                      <w:b/>
                      <w:sz w:val="20"/>
                      <w:lang w:eastAsia="en-US"/>
                    </w:rPr>
                  </m:ctrlPr>
                </m:sSubPr>
                <m:e>
                  <m:r>
                    <m:rPr>
                      <m:sty m:val="bi"/>
                    </m:rPr>
                    <w:rPr>
                      <w:rFonts w:ascii="Cambria Math" w:eastAsia="游明朝" w:hAnsi="Cambria Math"/>
                      <w:sz w:val="20"/>
                      <w:lang w:eastAsia="en-US"/>
                    </w:rPr>
                    <m:t>K</m:t>
                  </m:r>
                </m:e>
                <m:sub>
                  <m:r>
                    <m:rPr>
                      <m:nor/>
                    </m:rPr>
                    <w:rPr>
                      <w:rFonts w:ascii="Arial" w:eastAsia="游明朝" w:hAnsi="Arial"/>
                      <w:b/>
                      <w:sz w:val="20"/>
                      <w:lang w:eastAsia="en-US"/>
                    </w:rPr>
                    <m:t>TC</m:t>
                  </m:r>
                </m:sub>
              </m:sSub>
            </m:oMath>
            <w:r w:rsidRPr="006418E3">
              <w:rPr>
                <w:rFonts w:ascii="Arial" w:eastAsia="游明朝" w:hAnsi="Arial"/>
                <w:b/>
                <w:sz w:val="20"/>
                <w:lang w:eastAsia="en-US"/>
              </w:rPr>
              <w:t>.</w:t>
            </w:r>
          </w:p>
          <w:tbl>
            <w:tblPr>
              <w:tblStyle w:val="af0"/>
              <w:tblW w:w="0" w:type="auto"/>
              <w:tblInd w:w="2830" w:type="dxa"/>
              <w:tblLook w:val="04A0" w:firstRow="1" w:lastRow="0" w:firstColumn="1" w:lastColumn="0" w:noHBand="0" w:noVBand="1"/>
            </w:tblPr>
            <w:tblGrid>
              <w:gridCol w:w="1845"/>
              <w:gridCol w:w="1699"/>
            </w:tblGrid>
            <w:tr w:rsidR="006418E3" w:rsidRPr="006418E3" w14:paraId="5896D929" w14:textId="77777777" w:rsidTr="008F61A6">
              <w:tc>
                <w:tcPr>
                  <w:tcW w:w="1845" w:type="dxa"/>
                </w:tcPr>
                <w:p w14:paraId="59130F3A" w14:textId="77777777" w:rsidR="006418E3" w:rsidRPr="006418E3" w:rsidRDefault="00640E72" w:rsidP="006418E3">
                  <w:pPr>
                    <w:keepNext/>
                    <w:keepLines/>
                    <w:snapToGrid/>
                    <w:spacing w:after="0" w:afterAutospacing="0"/>
                    <w:jc w:val="center"/>
                    <w:rPr>
                      <w:rFonts w:ascii="Arial" w:eastAsia="Batang" w:hAnsi="Arial"/>
                      <w:b/>
                      <w:sz w:val="18"/>
                      <w:lang w:val="sv-SE" w:eastAsia="en-US"/>
                    </w:rPr>
                  </w:pPr>
                  <m:oMathPara>
                    <m:oMath>
                      <m:sSub>
                        <m:sSubPr>
                          <m:ctrlPr>
                            <w:rPr>
                              <w:rFonts w:ascii="Cambria Math" w:eastAsia="Batang" w:hAnsi="Cambria Math"/>
                              <w:b/>
                              <w:sz w:val="18"/>
                              <w:lang w:val="sv-SE" w:eastAsia="en-US"/>
                            </w:rPr>
                          </m:ctrlPr>
                        </m:sSubPr>
                        <m:e>
                          <m:r>
                            <m:rPr>
                              <m:sty m:val="bi"/>
                            </m:rPr>
                            <w:rPr>
                              <w:rFonts w:ascii="Cambria Math" w:eastAsia="Batang" w:hAnsi="Cambria Math"/>
                              <w:sz w:val="18"/>
                              <w:lang w:val="sv-SE" w:eastAsia="en-US"/>
                            </w:rPr>
                            <m:t>K</m:t>
                          </m:r>
                        </m:e>
                        <m:sub>
                          <m:r>
                            <m:rPr>
                              <m:nor/>
                            </m:rPr>
                            <w:rPr>
                              <w:rFonts w:ascii="Arial" w:eastAsia="Batang" w:hAnsi="Arial"/>
                              <w:b/>
                              <w:sz w:val="18"/>
                              <w:lang w:val="sv-SE" w:eastAsia="en-US"/>
                            </w:rPr>
                            <m:t>TC</m:t>
                          </m:r>
                        </m:sub>
                      </m:sSub>
                    </m:oMath>
                  </m:oMathPara>
                </w:p>
              </w:tc>
              <w:tc>
                <w:tcPr>
                  <w:tcW w:w="1699" w:type="dxa"/>
                </w:tcPr>
                <w:p w14:paraId="4B3C04F4" w14:textId="77777777" w:rsidR="006418E3" w:rsidRPr="006418E3" w:rsidRDefault="00640E72" w:rsidP="006418E3">
                  <w:pPr>
                    <w:keepNext/>
                    <w:keepLines/>
                    <w:snapToGrid/>
                    <w:spacing w:after="0" w:afterAutospacing="0"/>
                    <w:jc w:val="center"/>
                    <w:rPr>
                      <w:rFonts w:ascii="Arial" w:eastAsia="Batang" w:hAnsi="Arial"/>
                      <w:b/>
                      <w:sz w:val="18"/>
                      <w:lang w:val="sv-SE" w:eastAsia="en-US"/>
                    </w:rPr>
                  </w:pPr>
                  <m:oMathPara>
                    <m:oMath>
                      <m:sSubSup>
                        <m:sSubSupPr>
                          <m:ctrlPr>
                            <w:rPr>
                              <w:rFonts w:ascii="Cambria Math" w:eastAsia="Batang" w:hAnsi="Cambria Math"/>
                              <w:b/>
                              <w:sz w:val="18"/>
                              <w:lang w:val="sv-SE" w:eastAsia="en-US"/>
                            </w:rPr>
                          </m:ctrlPr>
                        </m:sSubSupPr>
                        <m:e>
                          <m:r>
                            <m:rPr>
                              <m:sty m:val="bi"/>
                            </m:rPr>
                            <w:rPr>
                              <w:rFonts w:ascii="Cambria Math" w:eastAsia="Batang" w:hAnsi="Cambria Math"/>
                              <w:sz w:val="18"/>
                              <w:lang w:val="sv-SE" w:eastAsia="en-US"/>
                            </w:rPr>
                            <m:t>n</m:t>
                          </m:r>
                        </m:e>
                        <m:sub>
                          <m:r>
                            <m:rPr>
                              <m:nor/>
                            </m:rPr>
                            <w:rPr>
                              <w:rFonts w:ascii="Arial" w:eastAsia="Batang" w:hAnsi="Arial"/>
                              <w:b/>
                              <w:sz w:val="18"/>
                              <w:lang w:val="sv-SE" w:eastAsia="en-US"/>
                            </w:rPr>
                            <m:t>SRS</m:t>
                          </m:r>
                        </m:sub>
                        <m:sup>
                          <m:r>
                            <m:rPr>
                              <m:nor/>
                            </m:rPr>
                            <w:rPr>
                              <w:rFonts w:ascii="Arial" w:eastAsia="Batang" w:hAnsi="Arial"/>
                              <w:b/>
                              <w:sz w:val="18"/>
                              <w:lang w:val="sv-SE" w:eastAsia="en-US"/>
                            </w:rPr>
                            <m:t>cs,max</m:t>
                          </m:r>
                        </m:sup>
                      </m:sSubSup>
                    </m:oMath>
                  </m:oMathPara>
                </w:p>
              </w:tc>
            </w:tr>
            <w:tr w:rsidR="006418E3" w:rsidRPr="006418E3" w14:paraId="28266D9C" w14:textId="77777777" w:rsidTr="008F61A6">
              <w:tc>
                <w:tcPr>
                  <w:tcW w:w="1845" w:type="dxa"/>
                </w:tcPr>
                <w:p w14:paraId="2E15CF8A" w14:textId="77777777" w:rsidR="006418E3" w:rsidRPr="006418E3" w:rsidRDefault="006418E3" w:rsidP="006418E3">
                  <w:pPr>
                    <w:keepNext/>
                    <w:keepLines/>
                    <w:snapToGrid/>
                    <w:spacing w:after="0" w:afterAutospacing="0"/>
                    <w:jc w:val="center"/>
                    <w:rPr>
                      <w:rFonts w:ascii="Arial" w:eastAsia="Batang" w:hAnsi="Arial"/>
                      <w:sz w:val="18"/>
                      <w:lang w:val="sv-SE" w:eastAsia="en-US"/>
                    </w:rPr>
                  </w:pPr>
                  <w:r w:rsidRPr="006418E3">
                    <w:rPr>
                      <w:rFonts w:ascii="Arial" w:eastAsia="Batang" w:hAnsi="Arial"/>
                      <w:sz w:val="18"/>
                      <w:lang w:val="sv-SE" w:eastAsia="en-US"/>
                    </w:rPr>
                    <w:t>2</w:t>
                  </w:r>
                </w:p>
              </w:tc>
              <w:tc>
                <w:tcPr>
                  <w:tcW w:w="1699" w:type="dxa"/>
                </w:tcPr>
                <w:p w14:paraId="15C7AC37" w14:textId="77777777" w:rsidR="006418E3" w:rsidRPr="006418E3" w:rsidRDefault="006418E3" w:rsidP="006418E3">
                  <w:pPr>
                    <w:keepNext/>
                    <w:keepLines/>
                    <w:snapToGrid/>
                    <w:spacing w:after="0" w:afterAutospacing="0"/>
                    <w:jc w:val="center"/>
                    <w:rPr>
                      <w:rFonts w:ascii="Arial" w:eastAsia="Batang" w:hAnsi="Arial"/>
                      <w:sz w:val="18"/>
                      <w:lang w:val="sv-SE" w:eastAsia="en-US"/>
                    </w:rPr>
                  </w:pPr>
                  <w:r w:rsidRPr="006418E3">
                    <w:rPr>
                      <w:rFonts w:ascii="Arial" w:eastAsia="Batang" w:hAnsi="Arial"/>
                      <w:sz w:val="18"/>
                      <w:lang w:val="sv-SE" w:eastAsia="en-US"/>
                    </w:rPr>
                    <w:t>8</w:t>
                  </w:r>
                </w:p>
              </w:tc>
            </w:tr>
            <w:tr w:rsidR="006418E3" w:rsidRPr="006418E3" w14:paraId="5E78674A" w14:textId="77777777" w:rsidTr="008F61A6">
              <w:tc>
                <w:tcPr>
                  <w:tcW w:w="1845" w:type="dxa"/>
                </w:tcPr>
                <w:p w14:paraId="6547B2EA" w14:textId="77777777" w:rsidR="006418E3" w:rsidRPr="006418E3" w:rsidRDefault="006418E3" w:rsidP="006418E3">
                  <w:pPr>
                    <w:keepNext/>
                    <w:keepLines/>
                    <w:snapToGrid/>
                    <w:spacing w:after="0" w:afterAutospacing="0"/>
                    <w:jc w:val="center"/>
                    <w:rPr>
                      <w:rFonts w:ascii="Arial" w:eastAsia="Batang" w:hAnsi="Arial"/>
                      <w:sz w:val="18"/>
                      <w:lang w:val="sv-SE" w:eastAsia="en-US"/>
                    </w:rPr>
                  </w:pPr>
                  <w:r w:rsidRPr="006418E3">
                    <w:rPr>
                      <w:rFonts w:ascii="Arial" w:eastAsia="Batang" w:hAnsi="Arial"/>
                      <w:sz w:val="18"/>
                      <w:lang w:val="sv-SE" w:eastAsia="en-US"/>
                    </w:rPr>
                    <w:t>4</w:t>
                  </w:r>
                </w:p>
              </w:tc>
              <w:tc>
                <w:tcPr>
                  <w:tcW w:w="1699" w:type="dxa"/>
                </w:tcPr>
                <w:p w14:paraId="0AA7B286" w14:textId="77777777" w:rsidR="006418E3" w:rsidRPr="006418E3" w:rsidRDefault="006418E3" w:rsidP="006418E3">
                  <w:pPr>
                    <w:keepNext/>
                    <w:keepLines/>
                    <w:snapToGrid/>
                    <w:spacing w:after="0" w:afterAutospacing="0"/>
                    <w:jc w:val="center"/>
                    <w:rPr>
                      <w:rFonts w:ascii="Arial" w:eastAsia="Batang" w:hAnsi="Arial"/>
                      <w:sz w:val="18"/>
                      <w:lang w:val="sv-SE" w:eastAsia="en-US"/>
                    </w:rPr>
                  </w:pPr>
                  <w:r w:rsidRPr="006418E3">
                    <w:rPr>
                      <w:rFonts w:ascii="Arial" w:eastAsia="Batang" w:hAnsi="Arial"/>
                      <w:sz w:val="18"/>
                      <w:lang w:val="sv-SE" w:eastAsia="en-US"/>
                    </w:rPr>
                    <w:t>12</w:t>
                  </w:r>
                </w:p>
              </w:tc>
            </w:tr>
            <w:tr w:rsidR="006418E3" w:rsidRPr="006418E3" w14:paraId="607548FB" w14:textId="77777777" w:rsidTr="008F61A6">
              <w:tc>
                <w:tcPr>
                  <w:tcW w:w="1845" w:type="dxa"/>
                </w:tcPr>
                <w:p w14:paraId="4C1F6CF4" w14:textId="77777777" w:rsidR="006418E3" w:rsidRPr="006418E3" w:rsidRDefault="006418E3" w:rsidP="006418E3">
                  <w:pPr>
                    <w:keepNext/>
                    <w:keepLines/>
                    <w:snapToGrid/>
                    <w:spacing w:after="0" w:afterAutospacing="0"/>
                    <w:jc w:val="center"/>
                    <w:rPr>
                      <w:rFonts w:ascii="Arial" w:eastAsia="Batang" w:hAnsi="Arial"/>
                      <w:sz w:val="18"/>
                      <w:lang w:val="sv-SE" w:eastAsia="en-US"/>
                    </w:rPr>
                  </w:pPr>
                  <w:r w:rsidRPr="006418E3">
                    <w:rPr>
                      <w:rFonts w:ascii="Arial" w:eastAsia="Batang" w:hAnsi="Arial"/>
                      <w:sz w:val="18"/>
                      <w:lang w:val="sv-SE" w:eastAsia="en-US"/>
                    </w:rPr>
                    <w:t>8</w:t>
                  </w:r>
                </w:p>
              </w:tc>
              <w:tc>
                <w:tcPr>
                  <w:tcW w:w="1699" w:type="dxa"/>
                </w:tcPr>
                <w:p w14:paraId="6CA3BC22" w14:textId="77777777" w:rsidR="006418E3" w:rsidRPr="006418E3" w:rsidRDefault="006418E3" w:rsidP="006418E3">
                  <w:pPr>
                    <w:keepNext/>
                    <w:keepLines/>
                    <w:snapToGrid/>
                    <w:spacing w:after="0" w:afterAutospacing="0"/>
                    <w:jc w:val="center"/>
                    <w:rPr>
                      <w:rFonts w:ascii="Arial" w:eastAsia="Batang" w:hAnsi="Arial"/>
                      <w:sz w:val="18"/>
                      <w:lang w:val="sv-SE" w:eastAsia="en-US"/>
                    </w:rPr>
                  </w:pPr>
                  <w:r w:rsidRPr="006418E3">
                    <w:rPr>
                      <w:rFonts w:ascii="Arial" w:eastAsia="Batang" w:hAnsi="Arial"/>
                      <w:sz w:val="18"/>
                      <w:lang w:val="sv-SE" w:eastAsia="en-US"/>
                    </w:rPr>
                    <w:t>6</w:t>
                  </w:r>
                </w:p>
              </w:tc>
            </w:tr>
          </w:tbl>
          <w:p w14:paraId="737B7045" w14:textId="579CB149" w:rsidR="006418E3" w:rsidRPr="006418E3" w:rsidRDefault="006418E3" w:rsidP="00856E8A">
            <w:pPr>
              <w:rPr>
                <w:lang w:val="en-US"/>
              </w:rPr>
            </w:pPr>
          </w:p>
        </w:tc>
      </w:tr>
    </w:tbl>
    <w:p w14:paraId="57B8F515" w14:textId="1FADCF0B" w:rsidR="006418E3" w:rsidRDefault="006418E3" w:rsidP="00856E8A"/>
    <w:p w14:paraId="69ECA532" w14:textId="47486908" w:rsidR="00F76C36" w:rsidRDefault="00C9020A" w:rsidP="00856E8A">
      <w:pPr>
        <w:rPr>
          <w:lang w:val="sv-SE"/>
        </w:rPr>
      </w:pPr>
      <w:r>
        <w:t>In</w:t>
      </w:r>
      <w:r w:rsidR="00F76C36">
        <w:t xml:space="preserve"> the current spec,</w:t>
      </w:r>
      <w:r>
        <w:t xml:space="preserve"> for example</w:t>
      </w:r>
      <w:r w:rsidR="006C5C50">
        <w:t>,</w:t>
      </w:r>
      <w:r w:rsidR="00F76C36">
        <w:t xml:space="preserve"> </w:t>
      </w:r>
      <w:r w:rsidR="0089167A">
        <w:t xml:space="preserve">when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r>
          <m:rPr>
            <m:sty m:val="p"/>
          </m:rPr>
          <w:rPr>
            <w:rFonts w:ascii="Cambria Math" w:hAnsi="Cambria Math"/>
          </w:rPr>
          <m:t>=2</m:t>
        </m:r>
      </m:oMath>
      <w:r w:rsidR="00A24E7C">
        <w:t xml:space="preserve"> or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r>
          <m:rPr>
            <m:sty m:val="p"/>
          </m:rPr>
          <w:rPr>
            <w:rFonts w:ascii="Cambria Math" w:hAnsi="Cambria Math"/>
          </w:rPr>
          <m:t>=4</m:t>
        </m:r>
      </m:oMath>
      <w:r w:rsidR="00A24E7C">
        <w:t xml:space="preserve"> and </w:t>
      </w:r>
      <w:r w:rsidR="0089167A">
        <w:t xml:space="preserve">4-port SRS resource is </w:t>
      </w:r>
      <w:r w:rsidR="006C5C50">
        <w:t>configured,</w:t>
      </w:r>
      <w:r w:rsidR="00F76C36">
        <w:t xml:space="preserve"> the cyclic shift </w:t>
      </w:r>
      <m:oMath>
        <m:sSub>
          <m:sSubPr>
            <m:ctrlPr>
              <w:rPr>
                <w:rFonts w:ascii="Cambria Math" w:hAnsi="Cambria Math"/>
                <w:i/>
                <w:lang w:val="sv-SE"/>
              </w:rPr>
            </m:ctrlPr>
          </m:sSubPr>
          <m:e>
            <m:r>
              <w:rPr>
                <w:rFonts w:ascii="Cambria Math" w:hAnsi="Cambria Math"/>
              </w:rPr>
              <m:t>α</m:t>
            </m:r>
            <m:ctrlPr>
              <w:rPr>
                <w:rFonts w:ascii="Cambria Math" w:hAnsi="Cambria Math"/>
                <w:i/>
              </w:rPr>
            </m:ctrlPr>
          </m:e>
          <m:sub>
            <m:r>
              <w:rPr>
                <w:rFonts w:ascii="Cambria Math" w:hAnsi="Cambria Math"/>
              </w:rPr>
              <m:t>i</m:t>
            </m:r>
          </m:sub>
        </m:sSub>
        <m:r>
          <m:rPr>
            <m:sty m:val="p"/>
          </m:rPr>
          <w:rPr>
            <w:rFonts w:ascii="Cambria Math" w:hAnsi="Cambria Math"/>
            <w:lang w:val="sv-SE"/>
          </w:rPr>
          <m:t>= {0,</m:t>
        </m:r>
        <m:f>
          <m:fPr>
            <m:ctrlPr>
              <w:rPr>
                <w:rFonts w:ascii="Cambria Math" w:hAnsi="Cambria Math"/>
                <w:lang w:val="sv-SE"/>
              </w:rPr>
            </m:ctrlPr>
          </m:fPr>
          <m:num>
            <m:r>
              <m:rPr>
                <m:sty m:val="p"/>
              </m:rPr>
              <w:rPr>
                <w:rFonts w:ascii="Cambria Math" w:hAnsi="Cambria Math"/>
                <w:lang w:val="sv-SE"/>
              </w:rPr>
              <m:t>π</m:t>
            </m:r>
          </m:num>
          <m:den>
            <m:r>
              <m:rPr>
                <m:sty m:val="p"/>
              </m:rPr>
              <w:rPr>
                <w:rFonts w:ascii="Cambria Math" w:hAnsi="Cambria Math"/>
                <w:lang w:val="sv-SE"/>
              </w:rPr>
              <m:t>2</m:t>
            </m:r>
          </m:den>
        </m:f>
        <m:r>
          <m:rPr>
            <m:sty m:val="p"/>
          </m:rPr>
          <w:rPr>
            <w:rFonts w:ascii="Cambria Math" w:hAnsi="Cambria Math"/>
            <w:lang w:val="sv-SE"/>
          </w:rPr>
          <m:t>,π,</m:t>
        </m:r>
        <m:f>
          <m:fPr>
            <m:ctrlPr>
              <w:rPr>
                <w:rFonts w:ascii="Cambria Math" w:hAnsi="Cambria Math"/>
                <w:lang w:val="sv-SE"/>
              </w:rPr>
            </m:ctrlPr>
          </m:fPr>
          <m:num>
            <m:r>
              <m:rPr>
                <m:sty m:val="p"/>
              </m:rPr>
              <w:rPr>
                <w:rFonts w:ascii="Cambria Math" w:hAnsi="Cambria Math"/>
                <w:lang w:val="sv-SE"/>
              </w:rPr>
              <m:t>3π</m:t>
            </m:r>
          </m:num>
          <m:den>
            <m:r>
              <m:rPr>
                <m:sty m:val="p"/>
              </m:rPr>
              <w:rPr>
                <w:rFonts w:ascii="Cambria Math" w:hAnsi="Cambria Math"/>
                <w:lang w:val="sv-SE"/>
              </w:rPr>
              <m:t>2</m:t>
            </m:r>
          </m:den>
        </m:f>
        <m:r>
          <m:rPr>
            <m:sty m:val="p"/>
          </m:rPr>
          <w:rPr>
            <w:rFonts w:ascii="Cambria Math" w:hAnsi="Cambria Math"/>
            <w:lang w:val="sv-SE"/>
          </w:rPr>
          <m:t>}</m:t>
        </m:r>
      </m:oMath>
      <w:r w:rsidR="006C5C50">
        <w:rPr>
          <w:lang w:val="sv-SE"/>
        </w:rPr>
        <w:t>.</w:t>
      </w:r>
      <w:r w:rsidR="00B00FD3">
        <w:rPr>
          <w:rFonts w:hint="eastAsia"/>
          <w:lang w:val="sv-SE"/>
        </w:rPr>
        <w:t xml:space="preserve"> </w:t>
      </w:r>
      <w:r w:rsidR="00A24E7C">
        <w:rPr>
          <w:lang w:val="sv-SE"/>
        </w:rPr>
        <w:t xml:space="preserve">If 4th port is muted for 3Tx UE, </w:t>
      </w:r>
      <w:r w:rsidR="003F7021">
        <w:rPr>
          <w:lang w:val="sv-SE"/>
        </w:rPr>
        <w:t xml:space="preserve">the </w:t>
      </w:r>
      <w:r w:rsidR="00945DCA">
        <w:rPr>
          <w:lang w:val="sv-SE"/>
        </w:rPr>
        <w:t xml:space="preserve">antena ports are </w:t>
      </w:r>
      <w:r w:rsidR="0031592C">
        <w:rPr>
          <w:rFonts w:hint="eastAsia"/>
          <w:lang w:val="sv-SE"/>
        </w:rPr>
        <w:t>n</w:t>
      </w:r>
      <w:r w:rsidR="00721222">
        <w:rPr>
          <w:lang w:val="sv-SE"/>
        </w:rPr>
        <w:t>on-uniform</w:t>
      </w:r>
      <w:r w:rsidR="00945DCA">
        <w:rPr>
          <w:lang w:val="sv-SE"/>
        </w:rPr>
        <w:t>ly</w:t>
      </w:r>
      <w:r w:rsidR="00721222">
        <w:rPr>
          <w:lang w:val="sv-SE"/>
        </w:rPr>
        <w:t xml:space="preserve"> mapped </w:t>
      </w:r>
      <w:r w:rsidR="00945DCA">
        <w:rPr>
          <w:lang w:val="sv-SE"/>
        </w:rPr>
        <w:t xml:space="preserve">in code-domain </w:t>
      </w:r>
      <w:r w:rsidR="00721222">
        <w:rPr>
          <w:lang w:val="sv-SE"/>
        </w:rPr>
        <w:t>(</w:t>
      </w:r>
      <w:r w:rsidR="0031592C">
        <w:rPr>
          <w:lang w:val="sv-SE"/>
        </w:rPr>
        <w:t>i.e.,</w:t>
      </w:r>
      <w:r w:rsidR="00721222">
        <w:rPr>
          <w:lang w:val="sv-SE"/>
        </w:rPr>
        <w:t xml:space="preserve"> </w:t>
      </w:r>
      <m:oMath>
        <m:sSub>
          <m:sSubPr>
            <m:ctrlPr>
              <w:rPr>
                <w:rFonts w:ascii="Cambria Math" w:hAnsi="Cambria Math"/>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sv-SE"/>
          </w:rPr>
          <m:t>= {0,</m:t>
        </m:r>
        <m:f>
          <m:fPr>
            <m:ctrlPr>
              <w:rPr>
                <w:rFonts w:ascii="Cambria Math" w:hAnsi="Cambria Math"/>
                <w:lang w:val="sv-SE"/>
              </w:rPr>
            </m:ctrlPr>
          </m:fPr>
          <m:num>
            <m:r>
              <m:rPr>
                <m:sty m:val="p"/>
              </m:rPr>
              <w:rPr>
                <w:rFonts w:ascii="Cambria Math" w:hAnsi="Cambria Math"/>
                <w:lang w:val="sv-SE"/>
              </w:rPr>
              <m:t>π</m:t>
            </m:r>
          </m:num>
          <m:den>
            <m:r>
              <m:rPr>
                <m:sty m:val="p"/>
              </m:rPr>
              <w:rPr>
                <w:rFonts w:ascii="Cambria Math" w:hAnsi="Cambria Math"/>
                <w:lang w:val="sv-SE"/>
              </w:rPr>
              <m:t>2</m:t>
            </m:r>
          </m:den>
        </m:f>
        <m:r>
          <m:rPr>
            <m:sty m:val="p"/>
          </m:rPr>
          <w:rPr>
            <w:rFonts w:ascii="Cambria Math" w:hAnsi="Cambria Math"/>
            <w:lang w:val="sv-SE"/>
          </w:rPr>
          <m:t>, π}</m:t>
        </m:r>
      </m:oMath>
      <w:r w:rsidR="00721222">
        <w:rPr>
          <w:lang w:val="sv-SE"/>
        </w:rPr>
        <w:t>)</w:t>
      </w:r>
      <w:r w:rsidR="00A24E7C">
        <w:rPr>
          <w:lang w:val="sv-SE"/>
        </w:rPr>
        <w:t xml:space="preserve">. </w:t>
      </w:r>
      <w:r w:rsidR="00721222">
        <w:rPr>
          <w:lang w:val="sv-SE"/>
        </w:rPr>
        <w:t xml:space="preserve">This </w:t>
      </w:r>
      <w:r w:rsidR="0031592C">
        <w:rPr>
          <w:lang w:val="sv-SE"/>
        </w:rPr>
        <w:t>lead</w:t>
      </w:r>
      <w:r w:rsidR="00C263CC">
        <w:rPr>
          <w:lang w:val="sv-SE"/>
        </w:rPr>
        <w:t>s</w:t>
      </w:r>
      <w:r w:rsidR="0031592C">
        <w:rPr>
          <w:lang w:val="sv-SE"/>
        </w:rPr>
        <w:t xml:space="preserve"> to</w:t>
      </w:r>
      <w:r w:rsidR="00721222">
        <w:rPr>
          <w:lang w:val="sv-SE"/>
        </w:rPr>
        <w:t xml:space="preserve"> degrade SRS estimation accurancy.</w:t>
      </w:r>
      <w:r w:rsidR="00FA79E4">
        <w:rPr>
          <w:lang w:val="sv-SE"/>
        </w:rPr>
        <w:t xml:space="preserve"> Therefore, </w:t>
      </w:r>
      <w:bookmarkStart w:id="25" w:name="_Hlk164796678"/>
      <w:r w:rsidR="00FA79E4">
        <w:rPr>
          <w:lang w:val="sv-SE"/>
        </w:rPr>
        <w:t xml:space="preserve">RAN1 </w:t>
      </w:r>
      <w:r w:rsidR="00E73E43">
        <w:rPr>
          <w:lang w:val="sv-SE"/>
        </w:rPr>
        <w:t>should</w:t>
      </w:r>
      <w:r w:rsidR="00FA79E4">
        <w:rPr>
          <w:lang w:val="sv-SE"/>
        </w:rPr>
        <w:t xml:space="preserve"> study </w:t>
      </w:r>
      <w:r w:rsidR="0031592C">
        <w:rPr>
          <w:lang w:val="sv-SE"/>
        </w:rPr>
        <w:t xml:space="preserve">how to determine the </w:t>
      </w:r>
      <w:r w:rsidR="00FA79E4">
        <w:rPr>
          <w:lang w:val="sv-SE"/>
        </w:rPr>
        <w:t>cyclic shift when 4th port is muted for 3Tx UE.</w:t>
      </w:r>
    </w:p>
    <w:bookmarkEnd w:id="25"/>
    <w:p w14:paraId="741133AD" w14:textId="35110DEB" w:rsidR="00F6443C" w:rsidRDefault="00F6443C" w:rsidP="00856E8A">
      <w:pPr>
        <w:rPr>
          <w:b/>
        </w:rPr>
      </w:pPr>
      <w:r w:rsidRPr="00113CF2">
        <w:rPr>
          <w:b/>
        </w:rPr>
        <w:t xml:space="preserve">Proposal 1: </w:t>
      </w:r>
      <w:r w:rsidRPr="00FA79E4">
        <w:rPr>
          <w:b/>
        </w:rPr>
        <w:t xml:space="preserve">RAN1 </w:t>
      </w:r>
      <w:r w:rsidR="00E73E43">
        <w:rPr>
          <w:b/>
        </w:rPr>
        <w:t>should</w:t>
      </w:r>
      <w:r w:rsidRPr="00FA79E4">
        <w:rPr>
          <w:b/>
        </w:rPr>
        <w:t xml:space="preserve"> study</w:t>
      </w:r>
      <w:r w:rsidR="003F7021" w:rsidRPr="003F7021">
        <w:rPr>
          <w:lang w:val="sv-SE"/>
        </w:rPr>
        <w:t xml:space="preserve"> </w:t>
      </w:r>
      <w:r w:rsidR="003F7021" w:rsidRPr="003F7021">
        <w:rPr>
          <w:b/>
          <w:lang w:val="sv-SE"/>
        </w:rPr>
        <w:t>how to determine</w:t>
      </w:r>
      <w:r w:rsidR="005C3AA6">
        <w:rPr>
          <w:b/>
        </w:rPr>
        <w:t xml:space="preserve"> </w:t>
      </w:r>
      <w:r w:rsidR="003F7021">
        <w:rPr>
          <w:rFonts w:hint="eastAsia"/>
          <w:b/>
        </w:rPr>
        <w:t>t</w:t>
      </w:r>
      <w:r w:rsidR="003F7021">
        <w:rPr>
          <w:b/>
        </w:rPr>
        <w:t>he</w:t>
      </w:r>
      <w:r w:rsidRPr="00FA79E4">
        <w:rPr>
          <w:b/>
        </w:rPr>
        <w:t xml:space="preserve"> cyclic shift for 3Tx UE</w:t>
      </w:r>
      <w:r>
        <w:rPr>
          <w:b/>
        </w:rPr>
        <w:t>.</w:t>
      </w:r>
    </w:p>
    <w:p w14:paraId="7679B470" w14:textId="5E5F9487" w:rsidR="0031592C" w:rsidRDefault="0031592C" w:rsidP="00856E8A">
      <w:pPr>
        <w:rPr>
          <w:szCs w:val="24"/>
        </w:rPr>
      </w:pPr>
      <w:r>
        <w:rPr>
          <w:szCs w:val="24"/>
        </w:rPr>
        <w:t xml:space="preserve">When </w:t>
      </w:r>
      <m:oMath>
        <m:sSubSup>
          <m:sSubSupPr>
            <m:ctrlPr>
              <w:rPr>
                <w:rFonts w:ascii="Cambria Math" w:hAnsi="Cambria Math"/>
                <w:i/>
                <w:szCs w:val="24"/>
              </w:rPr>
            </m:ctrlPr>
          </m:sSubSupPr>
          <m:e>
            <m:r>
              <w:rPr>
                <w:rFonts w:ascii="Cambria Math" w:hAnsi="Cambria Math"/>
                <w:szCs w:val="24"/>
              </w:rPr>
              <m:t>N</m:t>
            </m:r>
          </m:e>
          <m:sub>
            <m:r>
              <m:rPr>
                <m:sty m:val="p"/>
              </m:rPr>
              <w:rPr>
                <w:rFonts w:ascii="Cambria Math" w:hAnsi="Cambria Math"/>
                <w:szCs w:val="24"/>
              </w:rPr>
              <m:t>ap</m:t>
            </m:r>
          </m:sub>
          <m:sup>
            <m:r>
              <m:rPr>
                <m:sty m:val="p"/>
              </m:rPr>
              <w:rPr>
                <w:rFonts w:ascii="Cambria Math" w:hAnsi="Cambria Math"/>
                <w:szCs w:val="24"/>
              </w:rPr>
              <m:t>SRS</m:t>
            </m:r>
          </m:sup>
        </m:sSubSup>
        <m:r>
          <w:rPr>
            <w:rFonts w:ascii="Cambria Math" w:hAnsi="Cambria Math"/>
            <w:szCs w:val="24"/>
          </w:rPr>
          <m:t>=4</m:t>
        </m:r>
      </m:oMath>
      <w:r>
        <w:rPr>
          <w:rFonts w:hint="eastAsia"/>
          <w:szCs w:val="24"/>
        </w:rPr>
        <w:t xml:space="preserve"> </w:t>
      </w:r>
      <w:r>
        <w:rPr>
          <w:szCs w:val="24"/>
        </w:rPr>
        <w:t xml:space="preserve">for 3Tx UE, </w:t>
      </w:r>
      <m:oMath>
        <m:sSubSup>
          <m:sSubSupPr>
            <m:ctrlPr>
              <w:rPr>
                <w:rFonts w:ascii="Cambria Math" w:eastAsia="Calibri" w:hAnsi="Cambria Math" w:cs="Arial"/>
                <w:szCs w:val="24"/>
                <w:lang w:val="sv-SE"/>
              </w:rPr>
            </m:ctrlPr>
          </m:sSubSupPr>
          <m:e>
            <m:acc>
              <m:accPr>
                <m:chr m:val="̅"/>
                <m:ctrlPr>
                  <w:rPr>
                    <w:rFonts w:ascii="Cambria Math" w:hAnsi="Cambria Math"/>
                    <w:szCs w:val="24"/>
                  </w:rPr>
                </m:ctrlPr>
              </m:accPr>
              <m:e>
                <m:r>
                  <w:rPr>
                    <w:rFonts w:ascii="Cambria Math" w:hAnsi="Cambria Math"/>
                    <w:szCs w:val="24"/>
                  </w:rPr>
                  <m:t>N</m:t>
                </m:r>
              </m:e>
            </m:acc>
          </m:e>
          <m:sub>
            <m:r>
              <m:rPr>
                <m:nor/>
              </m:rPr>
              <w:rPr>
                <w:szCs w:val="24"/>
              </w:rPr>
              <m:t>ap</m:t>
            </m:r>
          </m:sub>
          <m:sup>
            <m:r>
              <m:rPr>
                <m:nor/>
              </m:rPr>
              <w:rPr>
                <w:szCs w:val="24"/>
              </w:rPr>
              <m:t>SRS</m:t>
            </m:r>
          </m:sup>
        </m:sSubSup>
      </m:oMath>
      <w:r>
        <w:rPr>
          <w:rFonts w:hint="eastAsia"/>
          <w:szCs w:val="24"/>
          <w:lang w:val="sv-SE"/>
        </w:rPr>
        <w:t xml:space="preserve"> </w:t>
      </w:r>
      <w:r>
        <w:rPr>
          <w:szCs w:val="24"/>
          <w:lang w:val="sv-SE"/>
        </w:rPr>
        <w:t xml:space="preserve">should be set to 3. For this, all the antenna ports </w:t>
      </w:r>
      <w:r w:rsidRPr="00B43AAC">
        <w:rPr>
          <w:szCs w:val="24"/>
          <w:lang w:val="en-US"/>
        </w:rPr>
        <w:t xml:space="preserve">are uniformly mapped in code-domain when </w:t>
      </w:r>
      <m:oMath>
        <m:sSub>
          <m:sSubPr>
            <m:ctrlPr>
              <w:rPr>
                <w:rFonts w:ascii="Cambria Math" w:hAnsi="Cambria Math"/>
                <w:szCs w:val="24"/>
                <w:lang w:val="en-US"/>
              </w:rPr>
            </m:ctrlPr>
          </m:sSubPr>
          <m:e>
            <m:r>
              <m:rPr>
                <m:sty m:val="p"/>
              </m:rPr>
              <w:rPr>
                <w:rFonts w:ascii="Cambria Math" w:hAnsi="Cambria Math"/>
                <w:szCs w:val="24"/>
                <w:lang w:val="en-US"/>
              </w:rPr>
              <m:t>K</m:t>
            </m:r>
          </m:e>
          <m:sub>
            <m:r>
              <m:rPr>
                <m:sty m:val="p"/>
              </m:rPr>
              <w:rPr>
                <w:rFonts w:ascii="Cambria Math" w:hAnsi="Cambria Math"/>
                <w:szCs w:val="24"/>
                <w:lang w:val="en-US"/>
              </w:rPr>
              <m:t>TC</m:t>
            </m:r>
          </m:sub>
        </m:sSub>
        <m:r>
          <m:rPr>
            <m:sty m:val="p"/>
          </m:rPr>
          <w:rPr>
            <w:rFonts w:ascii="Cambria Math" w:hAnsi="Cambria Math"/>
            <w:szCs w:val="24"/>
            <w:lang w:val="en-US"/>
          </w:rPr>
          <m:t>=4</m:t>
        </m:r>
      </m:oMath>
      <w:r w:rsidRPr="00B43AAC">
        <w:rPr>
          <w:szCs w:val="24"/>
          <w:lang w:val="en-US"/>
        </w:rPr>
        <w:t xml:space="preserve"> or </w:t>
      </w:r>
      <m:oMath>
        <m:sSub>
          <m:sSubPr>
            <m:ctrlPr>
              <w:rPr>
                <w:rFonts w:ascii="Cambria Math" w:hAnsi="Cambria Math"/>
                <w:szCs w:val="24"/>
                <w:lang w:val="en-US"/>
              </w:rPr>
            </m:ctrlPr>
          </m:sSubPr>
          <m:e>
            <m:r>
              <m:rPr>
                <m:sty m:val="p"/>
              </m:rPr>
              <w:rPr>
                <w:rFonts w:ascii="Cambria Math" w:hAnsi="Cambria Math"/>
                <w:szCs w:val="24"/>
                <w:lang w:val="en-US"/>
              </w:rPr>
              <m:t>K</m:t>
            </m:r>
          </m:e>
          <m:sub>
            <m:r>
              <m:rPr>
                <m:sty m:val="p"/>
              </m:rPr>
              <w:rPr>
                <w:rFonts w:ascii="Cambria Math" w:hAnsi="Cambria Math"/>
                <w:szCs w:val="24"/>
                <w:lang w:val="en-US"/>
              </w:rPr>
              <m:t>TC</m:t>
            </m:r>
          </m:sub>
        </m:sSub>
        <m:r>
          <m:rPr>
            <m:sty m:val="p"/>
          </m:rPr>
          <w:rPr>
            <w:rFonts w:ascii="Cambria Math" w:hAnsi="Cambria Math"/>
            <w:szCs w:val="24"/>
            <w:lang w:val="en-US"/>
          </w:rPr>
          <m:t>=8</m:t>
        </m:r>
      </m:oMath>
      <w:r w:rsidRPr="00B43AAC">
        <w:rPr>
          <w:rFonts w:hint="eastAsia"/>
          <w:szCs w:val="24"/>
          <w:lang w:val="en-US"/>
        </w:rPr>
        <w:t xml:space="preserve"> </w:t>
      </w:r>
      <w:r w:rsidRPr="00B43AAC">
        <w:rPr>
          <w:szCs w:val="24"/>
          <w:lang w:val="en-US"/>
        </w:rPr>
        <w:t xml:space="preserve">because </w:t>
      </w:r>
      <m:oMath>
        <m:sSubSup>
          <m:sSubSupPr>
            <m:ctrlPr>
              <w:rPr>
                <w:rFonts w:ascii="Cambria Math" w:eastAsia="Batang" w:hAnsi="Cambria Math"/>
                <w:szCs w:val="24"/>
                <w:lang w:val="sv-SE" w:eastAsia="en-US"/>
              </w:rPr>
            </m:ctrlPr>
          </m:sSubSupPr>
          <m:e>
            <m:r>
              <w:rPr>
                <w:rFonts w:ascii="Cambria Math" w:eastAsia="Batang" w:hAnsi="Cambria Math"/>
                <w:szCs w:val="24"/>
                <w:lang w:val="sv-SE" w:eastAsia="en-US"/>
              </w:rPr>
              <m:t>n</m:t>
            </m:r>
          </m:e>
          <m:sub>
            <m:r>
              <m:rPr>
                <m:nor/>
              </m:rPr>
              <w:rPr>
                <w:rFonts w:ascii="Cambria Math" w:eastAsia="Batang" w:hAnsi="Cambria Math"/>
                <w:szCs w:val="24"/>
                <w:lang w:val="sv-SE" w:eastAsia="en-US"/>
              </w:rPr>
              <m:t>SRS</m:t>
            </m:r>
          </m:sub>
          <m:sup>
            <m:r>
              <m:rPr>
                <m:nor/>
              </m:rPr>
              <w:rPr>
                <w:rFonts w:ascii="Cambria Math" w:eastAsia="Batang" w:hAnsi="Cambria Math"/>
                <w:szCs w:val="24"/>
                <w:lang w:val="sv-SE" w:eastAsia="en-US"/>
              </w:rPr>
              <m:t>cs,max</m:t>
            </m:r>
          </m:sup>
        </m:sSubSup>
      </m:oMath>
      <w:r>
        <w:rPr>
          <w:rFonts w:hint="eastAsia"/>
          <w:szCs w:val="24"/>
          <w:lang w:val="sv-SE"/>
        </w:rPr>
        <w:t xml:space="preserve"> </w:t>
      </w:r>
      <w:r>
        <w:rPr>
          <w:szCs w:val="24"/>
          <w:lang w:val="sv-SE"/>
        </w:rPr>
        <w:t>is a mutiple of 3.</w:t>
      </w:r>
    </w:p>
    <w:p w14:paraId="58C4E01C" w14:textId="38893D46" w:rsidR="00C555EE" w:rsidRPr="0096260A" w:rsidRDefault="00C555EE" w:rsidP="00856E8A">
      <w:pPr>
        <w:rPr>
          <w:b/>
          <w:szCs w:val="24"/>
          <w:lang w:val="en-US"/>
        </w:rPr>
      </w:pPr>
      <w:r w:rsidRPr="00C555EE">
        <w:rPr>
          <w:rFonts w:hint="eastAsia"/>
          <w:b/>
          <w:szCs w:val="24"/>
          <w:lang w:val="en-US"/>
        </w:rPr>
        <w:t>P</w:t>
      </w:r>
      <w:r w:rsidRPr="00C555EE">
        <w:rPr>
          <w:b/>
          <w:szCs w:val="24"/>
          <w:lang w:val="en-US"/>
        </w:rPr>
        <w:t xml:space="preserve">roposal 2: </w:t>
      </w:r>
      <w:r w:rsidR="00F03933" w:rsidRPr="0096260A">
        <w:rPr>
          <w:b/>
          <w:szCs w:val="24"/>
        </w:rPr>
        <w:t xml:space="preserve">When </w:t>
      </w:r>
      <m:oMath>
        <m:sSubSup>
          <m:sSubSupPr>
            <m:ctrlPr>
              <w:rPr>
                <w:rFonts w:ascii="Cambria Math" w:hAnsi="Cambria Math"/>
                <w:b/>
                <w:i/>
                <w:szCs w:val="24"/>
              </w:rPr>
            </m:ctrlPr>
          </m:sSubSupPr>
          <m:e>
            <m:r>
              <m:rPr>
                <m:sty m:val="bi"/>
              </m:rPr>
              <w:rPr>
                <w:rFonts w:ascii="Cambria Math" w:hAnsi="Cambria Math"/>
                <w:szCs w:val="24"/>
              </w:rPr>
              <m:t>N</m:t>
            </m:r>
          </m:e>
          <m:sub>
            <m:r>
              <m:rPr>
                <m:sty m:val="b"/>
              </m:rPr>
              <w:rPr>
                <w:rFonts w:ascii="Cambria Math" w:hAnsi="Cambria Math"/>
                <w:szCs w:val="24"/>
              </w:rPr>
              <m:t>ap</m:t>
            </m:r>
          </m:sub>
          <m:sup>
            <m:r>
              <m:rPr>
                <m:sty m:val="b"/>
              </m:rPr>
              <w:rPr>
                <w:rFonts w:ascii="Cambria Math" w:hAnsi="Cambria Math"/>
                <w:szCs w:val="24"/>
              </w:rPr>
              <m:t>SRS</m:t>
            </m:r>
          </m:sup>
        </m:sSubSup>
        <m:r>
          <m:rPr>
            <m:sty m:val="bi"/>
          </m:rPr>
          <w:rPr>
            <w:rFonts w:ascii="Cambria Math" w:hAnsi="Cambria Math"/>
            <w:szCs w:val="24"/>
          </w:rPr>
          <m:t>=4</m:t>
        </m:r>
      </m:oMath>
      <w:r w:rsidR="00F03933" w:rsidRPr="0096260A">
        <w:rPr>
          <w:rFonts w:hint="eastAsia"/>
          <w:b/>
          <w:szCs w:val="24"/>
        </w:rPr>
        <w:t xml:space="preserve"> </w:t>
      </w:r>
      <w:r w:rsidR="00F03933" w:rsidRPr="0096260A">
        <w:rPr>
          <w:b/>
          <w:szCs w:val="24"/>
        </w:rPr>
        <w:t xml:space="preserve">for 3Tx UE, </w:t>
      </w:r>
      <m:oMath>
        <m:sSubSup>
          <m:sSubSupPr>
            <m:ctrlPr>
              <w:rPr>
                <w:rFonts w:ascii="Cambria Math" w:eastAsia="Calibri" w:hAnsi="Cambria Math" w:cs="Arial"/>
                <w:b/>
                <w:szCs w:val="24"/>
                <w:lang w:val="sv-SE"/>
              </w:rPr>
            </m:ctrlPr>
          </m:sSubSupPr>
          <m:e>
            <m:acc>
              <m:accPr>
                <m:chr m:val="̅"/>
                <m:ctrlPr>
                  <w:rPr>
                    <w:rFonts w:ascii="Cambria Math" w:hAnsi="Cambria Math"/>
                    <w:b/>
                    <w:szCs w:val="24"/>
                  </w:rPr>
                </m:ctrlPr>
              </m:accPr>
              <m:e>
                <m:r>
                  <m:rPr>
                    <m:sty m:val="bi"/>
                  </m:rPr>
                  <w:rPr>
                    <w:rFonts w:ascii="Cambria Math" w:hAnsi="Cambria Math"/>
                    <w:szCs w:val="24"/>
                  </w:rPr>
                  <m:t>N</m:t>
                </m:r>
              </m:e>
            </m:acc>
          </m:e>
          <m:sub>
            <m:r>
              <m:rPr>
                <m:nor/>
              </m:rPr>
              <w:rPr>
                <w:b/>
                <w:szCs w:val="24"/>
              </w:rPr>
              <m:t>ap</m:t>
            </m:r>
          </m:sub>
          <m:sup>
            <m:r>
              <m:rPr>
                <m:nor/>
              </m:rPr>
              <w:rPr>
                <w:b/>
                <w:szCs w:val="24"/>
              </w:rPr>
              <m:t>SRS</m:t>
            </m:r>
          </m:sup>
        </m:sSubSup>
      </m:oMath>
      <w:r w:rsidR="00F03933" w:rsidRPr="0096260A">
        <w:rPr>
          <w:rFonts w:hint="eastAsia"/>
          <w:b/>
          <w:szCs w:val="24"/>
          <w:lang w:val="sv-SE"/>
        </w:rPr>
        <w:t xml:space="preserve"> </w:t>
      </w:r>
      <w:r w:rsidR="00F03933" w:rsidRPr="0096260A">
        <w:rPr>
          <w:b/>
          <w:szCs w:val="24"/>
          <w:lang w:val="sv-SE"/>
        </w:rPr>
        <w:t>should be set to 3.</w:t>
      </w:r>
    </w:p>
    <w:p w14:paraId="287F7DCD" w14:textId="4606484A" w:rsidR="0086213F" w:rsidRDefault="00B43AAC" w:rsidP="00856E8A">
      <w:pPr>
        <w:rPr>
          <w:szCs w:val="24"/>
          <w:lang w:val="sv-SE"/>
        </w:rPr>
      </w:pPr>
      <w:r>
        <w:rPr>
          <w:szCs w:val="24"/>
          <w:lang w:val="en-US"/>
        </w:rPr>
        <w:t xml:space="preserve">However, </w:t>
      </w:r>
      <w:r w:rsidRPr="00B43AAC">
        <w:rPr>
          <w:szCs w:val="24"/>
          <w:lang w:val="en-US"/>
        </w:rPr>
        <w:t xml:space="preserve">when </w:t>
      </w:r>
      <m:oMath>
        <m:sSub>
          <m:sSubPr>
            <m:ctrlPr>
              <w:rPr>
                <w:rFonts w:ascii="Cambria Math" w:hAnsi="Cambria Math"/>
                <w:szCs w:val="24"/>
                <w:lang w:val="en-US"/>
              </w:rPr>
            </m:ctrlPr>
          </m:sSubPr>
          <m:e>
            <m:r>
              <m:rPr>
                <m:sty m:val="p"/>
              </m:rPr>
              <w:rPr>
                <w:rFonts w:ascii="Cambria Math" w:hAnsi="Cambria Math"/>
                <w:szCs w:val="24"/>
                <w:lang w:val="en-US"/>
              </w:rPr>
              <m:t>K</m:t>
            </m:r>
          </m:e>
          <m:sub>
            <m:r>
              <m:rPr>
                <m:sty m:val="p"/>
              </m:rPr>
              <w:rPr>
                <w:rFonts w:ascii="Cambria Math" w:hAnsi="Cambria Math"/>
                <w:szCs w:val="24"/>
                <w:lang w:val="en-US"/>
              </w:rPr>
              <m:t>TC</m:t>
            </m:r>
          </m:sub>
        </m:sSub>
        <m:r>
          <m:rPr>
            <m:sty m:val="p"/>
          </m:rPr>
          <w:rPr>
            <w:rFonts w:ascii="Cambria Math" w:hAnsi="Cambria Math"/>
            <w:szCs w:val="24"/>
            <w:lang w:val="en-US"/>
          </w:rPr>
          <m:t>=2</m:t>
        </m:r>
      </m:oMath>
      <w:r>
        <w:rPr>
          <w:szCs w:val="24"/>
          <w:lang w:val="en-US"/>
        </w:rPr>
        <w:t xml:space="preserve">, </w:t>
      </w:r>
      <m:oMath>
        <m:sSubSup>
          <m:sSubSupPr>
            <m:ctrlPr>
              <w:rPr>
                <w:rFonts w:ascii="Cambria Math" w:eastAsia="Batang" w:hAnsi="Cambria Math"/>
                <w:szCs w:val="24"/>
                <w:lang w:val="sv-SE" w:eastAsia="en-US"/>
              </w:rPr>
            </m:ctrlPr>
          </m:sSubSupPr>
          <m:e>
            <m:r>
              <w:rPr>
                <w:rFonts w:ascii="Cambria Math" w:eastAsia="Batang" w:hAnsi="Cambria Math"/>
                <w:szCs w:val="24"/>
                <w:lang w:val="sv-SE" w:eastAsia="en-US"/>
              </w:rPr>
              <m:t>n</m:t>
            </m:r>
          </m:e>
          <m:sub>
            <m:r>
              <m:rPr>
                <m:nor/>
              </m:rPr>
              <w:rPr>
                <w:rFonts w:ascii="Cambria Math" w:eastAsia="Batang" w:hAnsi="Cambria Math"/>
                <w:szCs w:val="24"/>
                <w:lang w:val="sv-SE" w:eastAsia="en-US"/>
              </w:rPr>
              <m:t>SRS</m:t>
            </m:r>
          </m:sub>
          <m:sup>
            <m:r>
              <m:rPr>
                <m:nor/>
              </m:rPr>
              <w:rPr>
                <w:rFonts w:ascii="Cambria Math" w:eastAsia="Batang" w:hAnsi="Cambria Math"/>
                <w:szCs w:val="24"/>
                <w:lang w:val="sv-SE" w:eastAsia="en-US"/>
              </w:rPr>
              <m:t>cs,max</m:t>
            </m:r>
          </m:sup>
        </m:sSubSup>
        <m:r>
          <w:rPr>
            <w:rFonts w:ascii="Cambria Math" w:eastAsia="Batang" w:hAnsi="Cambria Math"/>
            <w:szCs w:val="24"/>
            <w:lang w:val="sv-SE" w:eastAsia="en-US"/>
          </w:rPr>
          <m:t>=8</m:t>
        </m:r>
      </m:oMath>
      <w:r>
        <w:rPr>
          <w:rFonts w:hint="eastAsia"/>
          <w:szCs w:val="24"/>
          <w:lang w:val="sv-SE"/>
        </w:rPr>
        <w:t xml:space="preserve"> </w:t>
      </w:r>
      <w:r>
        <w:rPr>
          <w:szCs w:val="24"/>
          <w:lang w:val="sv-SE"/>
        </w:rPr>
        <w:t>is not a mutiple of 3</w:t>
      </w:r>
      <w:r w:rsidR="00E73E43">
        <w:rPr>
          <w:szCs w:val="24"/>
          <w:lang w:val="sv-SE"/>
        </w:rPr>
        <w:t>.</w:t>
      </w:r>
      <w:r w:rsidR="00480304">
        <w:rPr>
          <w:szCs w:val="24"/>
          <w:lang w:val="sv-SE"/>
        </w:rPr>
        <w:t xml:space="preserve"> This means that </w:t>
      </w:r>
      <w:r w:rsidR="003F7021">
        <w:rPr>
          <w:szCs w:val="24"/>
          <w:lang w:val="sv-SE"/>
        </w:rPr>
        <w:t>all the</w:t>
      </w:r>
      <w:r w:rsidR="00480304" w:rsidRPr="00480304">
        <w:rPr>
          <w:szCs w:val="24"/>
          <w:lang w:val="sv-SE"/>
        </w:rPr>
        <w:t xml:space="preserve"> antenna ports are </w:t>
      </w:r>
      <w:r w:rsidR="00480304">
        <w:rPr>
          <w:szCs w:val="24"/>
          <w:lang w:val="sv-SE"/>
        </w:rPr>
        <w:t>non-</w:t>
      </w:r>
      <w:r w:rsidR="00480304" w:rsidRPr="00480304">
        <w:rPr>
          <w:szCs w:val="24"/>
          <w:lang w:val="sv-SE"/>
        </w:rPr>
        <w:t>uniformly mapped in code-domain</w:t>
      </w:r>
      <w:r w:rsidR="00480304">
        <w:rPr>
          <w:szCs w:val="24"/>
          <w:lang w:val="sv-SE"/>
        </w:rPr>
        <w:t>.</w:t>
      </w:r>
      <w:r w:rsidR="00D5394C">
        <w:rPr>
          <w:szCs w:val="24"/>
          <w:lang w:val="sv-SE"/>
        </w:rPr>
        <w:t xml:space="preserve"> </w:t>
      </w:r>
      <w:r w:rsidR="00C263CC">
        <w:rPr>
          <w:szCs w:val="24"/>
          <w:lang w:val="en-US"/>
        </w:rPr>
        <w:t xml:space="preserve">In the current spec, since the minimum number of PRBs is 4, the sequence length for the SRS is equal to or larger than 24 when </w:t>
      </w:r>
      <m:oMath>
        <m:sSub>
          <m:sSubPr>
            <m:ctrlPr>
              <w:rPr>
                <w:rFonts w:ascii="Cambria Math" w:hAnsi="Cambria Math"/>
                <w:szCs w:val="24"/>
                <w:lang w:val="en-US"/>
              </w:rPr>
            </m:ctrlPr>
          </m:sSubPr>
          <m:e>
            <m:r>
              <m:rPr>
                <m:sty m:val="p"/>
              </m:rPr>
              <w:rPr>
                <w:rFonts w:ascii="Cambria Math" w:hAnsi="Cambria Math"/>
                <w:szCs w:val="24"/>
                <w:lang w:val="en-US"/>
              </w:rPr>
              <m:t>K</m:t>
            </m:r>
          </m:e>
          <m:sub>
            <m:r>
              <m:rPr>
                <m:sty m:val="p"/>
              </m:rPr>
              <w:rPr>
                <w:rFonts w:ascii="Cambria Math" w:hAnsi="Cambria Math"/>
                <w:szCs w:val="24"/>
                <w:lang w:val="en-US"/>
              </w:rPr>
              <m:t>TC</m:t>
            </m:r>
          </m:sub>
        </m:sSub>
        <m:r>
          <m:rPr>
            <m:sty m:val="p"/>
          </m:rPr>
          <w:rPr>
            <w:rFonts w:ascii="Cambria Math" w:hAnsi="Cambria Math"/>
            <w:szCs w:val="24"/>
            <w:lang w:val="en-US"/>
          </w:rPr>
          <m:t>=2</m:t>
        </m:r>
      </m:oMath>
      <w:r w:rsidR="00C263CC">
        <w:rPr>
          <w:rFonts w:hint="eastAsia"/>
          <w:szCs w:val="24"/>
          <w:lang w:val="en-US"/>
        </w:rPr>
        <w:t>.</w:t>
      </w:r>
      <w:r w:rsidR="00C263CC">
        <w:rPr>
          <w:szCs w:val="24"/>
          <w:lang w:val="en-US"/>
        </w:rPr>
        <w:t xml:space="preserve"> For this reason, we can introduce </w:t>
      </w:r>
      <w:r w:rsidR="00C263CC">
        <w:rPr>
          <w:szCs w:val="24"/>
          <w:lang w:val="sv-SE"/>
        </w:rPr>
        <w:t xml:space="preserve">a new </w:t>
      </w:r>
      <m:oMath>
        <m:sSubSup>
          <m:sSubSupPr>
            <m:ctrlPr>
              <w:rPr>
                <w:rFonts w:ascii="Cambria Math" w:eastAsia="Batang" w:hAnsi="Cambria Math"/>
                <w:szCs w:val="24"/>
                <w:lang w:val="sv-SE" w:eastAsia="en-US"/>
              </w:rPr>
            </m:ctrlPr>
          </m:sSubSupPr>
          <m:e>
            <m:r>
              <w:rPr>
                <w:rFonts w:ascii="Cambria Math" w:eastAsia="Batang" w:hAnsi="Cambria Math"/>
                <w:szCs w:val="24"/>
                <w:lang w:val="sv-SE" w:eastAsia="en-US"/>
              </w:rPr>
              <m:t>n</m:t>
            </m:r>
          </m:e>
          <m:sub>
            <m:r>
              <m:rPr>
                <m:nor/>
              </m:rPr>
              <w:rPr>
                <w:rFonts w:ascii="Cambria Math" w:eastAsia="Batang" w:hAnsi="Cambria Math"/>
                <w:szCs w:val="24"/>
                <w:lang w:val="sv-SE" w:eastAsia="en-US"/>
              </w:rPr>
              <m:t>SRS</m:t>
            </m:r>
          </m:sub>
          <m:sup>
            <m:r>
              <m:rPr>
                <m:nor/>
              </m:rPr>
              <w:rPr>
                <w:rFonts w:ascii="Cambria Math" w:eastAsia="Batang" w:hAnsi="Cambria Math"/>
                <w:szCs w:val="24"/>
                <w:lang w:val="sv-SE" w:eastAsia="en-US"/>
              </w:rPr>
              <m:t>cs,max</m:t>
            </m:r>
          </m:sup>
        </m:sSubSup>
      </m:oMath>
      <w:r w:rsidR="00C263CC">
        <w:rPr>
          <w:rFonts w:hint="eastAsia"/>
          <w:szCs w:val="24"/>
          <w:lang w:val="sv-SE"/>
        </w:rPr>
        <w:t xml:space="preserve"> </w:t>
      </w:r>
      <w:r w:rsidR="00C263CC">
        <w:rPr>
          <w:szCs w:val="24"/>
          <w:lang w:val="sv-SE"/>
        </w:rPr>
        <w:t xml:space="preserve">set to 24 </w:t>
      </w:r>
      <w:r w:rsidR="00C263CC" w:rsidRPr="00B43AAC">
        <w:rPr>
          <w:szCs w:val="24"/>
          <w:lang w:val="en-US"/>
        </w:rPr>
        <w:t xml:space="preserve">when </w:t>
      </w:r>
      <m:oMath>
        <m:sSub>
          <m:sSubPr>
            <m:ctrlPr>
              <w:rPr>
                <w:rFonts w:ascii="Cambria Math" w:hAnsi="Cambria Math"/>
                <w:szCs w:val="24"/>
                <w:lang w:val="en-US"/>
              </w:rPr>
            </m:ctrlPr>
          </m:sSubPr>
          <m:e>
            <m:r>
              <m:rPr>
                <m:sty m:val="p"/>
              </m:rPr>
              <w:rPr>
                <w:rFonts w:ascii="Cambria Math" w:hAnsi="Cambria Math"/>
                <w:szCs w:val="24"/>
                <w:lang w:val="en-US"/>
              </w:rPr>
              <m:t>K</m:t>
            </m:r>
          </m:e>
          <m:sub>
            <m:r>
              <m:rPr>
                <m:sty m:val="p"/>
              </m:rPr>
              <w:rPr>
                <w:rFonts w:ascii="Cambria Math" w:hAnsi="Cambria Math"/>
                <w:szCs w:val="24"/>
                <w:lang w:val="en-US"/>
              </w:rPr>
              <m:t>TC</m:t>
            </m:r>
          </m:sub>
        </m:sSub>
        <m:r>
          <m:rPr>
            <m:sty m:val="p"/>
          </m:rPr>
          <w:rPr>
            <w:rFonts w:ascii="Cambria Math" w:hAnsi="Cambria Math"/>
            <w:szCs w:val="24"/>
            <w:lang w:val="en-US"/>
          </w:rPr>
          <m:t>=2</m:t>
        </m:r>
      </m:oMath>
      <w:r w:rsidR="00C263CC">
        <w:rPr>
          <w:rFonts w:hint="eastAsia"/>
          <w:szCs w:val="24"/>
          <w:lang w:val="en-US"/>
        </w:rPr>
        <w:t xml:space="preserve"> </w:t>
      </w:r>
      <w:r w:rsidR="00C263CC">
        <w:rPr>
          <w:szCs w:val="24"/>
          <w:lang w:val="en-US"/>
        </w:rPr>
        <w:t>for 3Tx UE.</w:t>
      </w:r>
    </w:p>
    <w:p w14:paraId="399CD5B8" w14:textId="71C4EAA4" w:rsidR="00E73E43" w:rsidRPr="00857C72" w:rsidRDefault="00F47A2F" w:rsidP="00856E8A">
      <w:pPr>
        <w:rPr>
          <w:b/>
          <w:szCs w:val="24"/>
        </w:rPr>
      </w:pPr>
      <w:r>
        <w:rPr>
          <w:b/>
          <w:szCs w:val="24"/>
        </w:rPr>
        <w:t>Proposal</w:t>
      </w:r>
      <w:r w:rsidR="00945DCA">
        <w:rPr>
          <w:b/>
          <w:szCs w:val="24"/>
        </w:rPr>
        <w:t xml:space="preserve"> 3</w:t>
      </w:r>
      <w:r w:rsidR="00E73E43" w:rsidRPr="00857C72">
        <w:rPr>
          <w:b/>
          <w:szCs w:val="24"/>
        </w:rPr>
        <w:t>:</w:t>
      </w:r>
      <w:r w:rsidR="00480304" w:rsidRPr="00857C72">
        <w:rPr>
          <w:b/>
          <w:szCs w:val="24"/>
        </w:rPr>
        <w:t xml:space="preserve"> </w:t>
      </w:r>
      <w:r w:rsidR="00857C72" w:rsidRPr="00857C72">
        <w:rPr>
          <w:b/>
          <w:szCs w:val="24"/>
          <w:lang w:val="sv-SE"/>
        </w:rPr>
        <w:t xml:space="preserve">Introduce a new </w:t>
      </w:r>
      <m:oMath>
        <m:sSubSup>
          <m:sSubSupPr>
            <m:ctrlPr>
              <w:rPr>
                <w:rFonts w:ascii="Cambria Math" w:eastAsia="Batang" w:hAnsi="Cambria Math"/>
                <w:b/>
                <w:szCs w:val="24"/>
                <w:lang w:val="sv-SE" w:eastAsia="en-US"/>
              </w:rPr>
            </m:ctrlPr>
          </m:sSubSupPr>
          <m:e>
            <m:r>
              <m:rPr>
                <m:sty m:val="bi"/>
              </m:rPr>
              <w:rPr>
                <w:rFonts w:ascii="Cambria Math" w:eastAsia="Batang" w:hAnsi="Cambria Math"/>
                <w:szCs w:val="24"/>
                <w:lang w:val="sv-SE" w:eastAsia="en-US"/>
              </w:rPr>
              <m:t>n</m:t>
            </m:r>
          </m:e>
          <m:sub>
            <m:r>
              <m:rPr>
                <m:nor/>
              </m:rPr>
              <w:rPr>
                <w:rFonts w:ascii="Cambria Math" w:eastAsia="Batang" w:hAnsi="Cambria Math"/>
                <w:b/>
                <w:szCs w:val="24"/>
                <w:lang w:val="sv-SE" w:eastAsia="en-US"/>
              </w:rPr>
              <m:t>SRS</m:t>
            </m:r>
          </m:sub>
          <m:sup>
            <m:r>
              <m:rPr>
                <m:nor/>
              </m:rPr>
              <w:rPr>
                <w:rFonts w:ascii="Cambria Math" w:eastAsia="Batang" w:hAnsi="Cambria Math"/>
                <w:b/>
                <w:szCs w:val="24"/>
                <w:lang w:val="sv-SE" w:eastAsia="en-US"/>
              </w:rPr>
              <m:t>cs,max</m:t>
            </m:r>
          </m:sup>
        </m:sSubSup>
      </m:oMath>
      <w:r w:rsidR="00C263CC">
        <w:rPr>
          <w:rFonts w:hint="eastAsia"/>
          <w:b/>
          <w:szCs w:val="24"/>
          <w:lang w:val="sv-SE"/>
        </w:rPr>
        <w:t xml:space="preserve"> </w:t>
      </w:r>
      <w:r w:rsidR="00C263CC">
        <w:rPr>
          <w:b/>
          <w:szCs w:val="24"/>
          <w:lang w:val="sv-SE"/>
        </w:rPr>
        <w:t>set to 24</w:t>
      </w:r>
      <w:r w:rsidR="00857C72">
        <w:rPr>
          <w:rFonts w:hint="eastAsia"/>
          <w:b/>
          <w:szCs w:val="24"/>
          <w:lang w:val="sv-SE"/>
        </w:rPr>
        <w:t xml:space="preserve"> </w:t>
      </w:r>
      <w:r w:rsidR="00857C72" w:rsidRPr="00857C72">
        <w:rPr>
          <w:b/>
          <w:szCs w:val="24"/>
          <w:lang w:val="en-US"/>
        </w:rPr>
        <w:t xml:space="preserve">when </w:t>
      </w:r>
      <m:oMath>
        <m:sSub>
          <m:sSubPr>
            <m:ctrlPr>
              <w:rPr>
                <w:rFonts w:ascii="Cambria Math" w:hAnsi="Cambria Math"/>
                <w:b/>
                <w:szCs w:val="24"/>
                <w:lang w:val="en-US"/>
              </w:rPr>
            </m:ctrlPr>
          </m:sSubPr>
          <m:e>
            <m:r>
              <m:rPr>
                <m:sty m:val="b"/>
              </m:rPr>
              <w:rPr>
                <w:rFonts w:ascii="Cambria Math" w:hAnsi="Cambria Math"/>
                <w:szCs w:val="24"/>
                <w:lang w:val="en-US"/>
              </w:rPr>
              <m:t>K</m:t>
            </m:r>
          </m:e>
          <m:sub>
            <m:r>
              <m:rPr>
                <m:sty m:val="b"/>
              </m:rPr>
              <w:rPr>
                <w:rFonts w:ascii="Cambria Math" w:hAnsi="Cambria Math"/>
                <w:szCs w:val="24"/>
                <w:lang w:val="en-US"/>
              </w:rPr>
              <m:t>TC</m:t>
            </m:r>
          </m:sub>
        </m:sSub>
        <m:r>
          <m:rPr>
            <m:sty m:val="b"/>
          </m:rPr>
          <w:rPr>
            <w:rFonts w:ascii="Cambria Math" w:hAnsi="Cambria Math"/>
            <w:szCs w:val="24"/>
            <w:lang w:val="en-US"/>
          </w:rPr>
          <m:t>=</m:t>
        </m:r>
        <m:r>
          <m:rPr>
            <m:sty m:val="bi"/>
          </m:rPr>
          <w:rPr>
            <w:rFonts w:ascii="Cambria Math" w:hAnsi="Cambria Math"/>
            <w:szCs w:val="24"/>
            <w:lang w:val="en-US"/>
          </w:rPr>
          <m:t>2</m:t>
        </m:r>
      </m:oMath>
      <w:r w:rsidR="00857C72" w:rsidRPr="00857C72">
        <w:rPr>
          <w:rFonts w:hint="eastAsia"/>
          <w:b/>
          <w:szCs w:val="24"/>
          <w:lang w:val="en-US"/>
        </w:rPr>
        <w:t xml:space="preserve"> </w:t>
      </w:r>
      <w:r w:rsidR="00857C72" w:rsidRPr="00857C72">
        <w:rPr>
          <w:b/>
          <w:szCs w:val="24"/>
          <w:lang w:val="en-US"/>
        </w:rPr>
        <w:t>for 3Tx UE</w:t>
      </w:r>
      <w:r w:rsidR="004437A0">
        <w:rPr>
          <w:b/>
          <w:szCs w:val="24"/>
          <w:lang w:val="en-US"/>
        </w:rPr>
        <w:t>.</w:t>
      </w:r>
    </w:p>
    <w:p w14:paraId="3BE6EB56" w14:textId="77777777" w:rsidR="00C555EE" w:rsidRPr="00E73E43" w:rsidRDefault="00C555EE" w:rsidP="00856E8A">
      <w:pPr>
        <w:rPr>
          <w:b/>
          <w:szCs w:val="24"/>
        </w:rPr>
      </w:pPr>
    </w:p>
    <w:p w14:paraId="754467CA" w14:textId="0E7AD906" w:rsidR="00FB30CC" w:rsidRDefault="00FB30CC">
      <w:pPr>
        <w:pStyle w:val="10"/>
        <w:spacing w:after="180"/>
        <w:rPr>
          <w:lang w:val="en-US"/>
        </w:rPr>
      </w:pPr>
      <w:r>
        <w:rPr>
          <w:lang w:val="en-US"/>
        </w:rPr>
        <w:t>Conclusion</w:t>
      </w:r>
    </w:p>
    <w:p w14:paraId="6D28012C" w14:textId="1F69507D" w:rsidR="00A70876" w:rsidRDefault="00A70876" w:rsidP="00A70876">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1DE008AB" w14:textId="77777777" w:rsidR="003F7021" w:rsidRDefault="003F7021" w:rsidP="003F7021">
      <w:pPr>
        <w:rPr>
          <w:b/>
        </w:rPr>
      </w:pPr>
      <w:r w:rsidRPr="00113CF2">
        <w:rPr>
          <w:b/>
        </w:rPr>
        <w:t xml:space="preserve">Proposal 1: </w:t>
      </w:r>
      <w:r w:rsidRPr="00FA79E4">
        <w:rPr>
          <w:b/>
        </w:rPr>
        <w:t xml:space="preserve">RAN1 </w:t>
      </w:r>
      <w:r>
        <w:rPr>
          <w:b/>
        </w:rPr>
        <w:t>should</w:t>
      </w:r>
      <w:r w:rsidRPr="00FA79E4">
        <w:rPr>
          <w:b/>
        </w:rPr>
        <w:t xml:space="preserve"> study</w:t>
      </w:r>
      <w:r w:rsidRPr="003F7021">
        <w:rPr>
          <w:lang w:val="sv-SE"/>
        </w:rPr>
        <w:t xml:space="preserve"> </w:t>
      </w:r>
      <w:r w:rsidRPr="003F7021">
        <w:rPr>
          <w:b/>
          <w:lang w:val="sv-SE"/>
        </w:rPr>
        <w:t>how to determine</w:t>
      </w:r>
      <w:r>
        <w:rPr>
          <w:b/>
        </w:rPr>
        <w:t xml:space="preserve"> </w:t>
      </w:r>
      <w:r>
        <w:rPr>
          <w:rFonts w:hint="eastAsia"/>
          <w:b/>
        </w:rPr>
        <w:t>t</w:t>
      </w:r>
      <w:r>
        <w:rPr>
          <w:b/>
        </w:rPr>
        <w:t>he</w:t>
      </w:r>
      <w:r w:rsidRPr="00FA79E4">
        <w:rPr>
          <w:b/>
        </w:rPr>
        <w:t xml:space="preserve"> cyclic shift for 3Tx UE</w:t>
      </w:r>
      <w:r>
        <w:rPr>
          <w:b/>
        </w:rPr>
        <w:t>.</w:t>
      </w:r>
    </w:p>
    <w:p w14:paraId="7A83B603" w14:textId="77777777" w:rsidR="003F7021" w:rsidRPr="0096260A" w:rsidRDefault="003F7021" w:rsidP="003F7021">
      <w:pPr>
        <w:rPr>
          <w:b/>
          <w:szCs w:val="24"/>
          <w:lang w:val="en-US"/>
        </w:rPr>
      </w:pPr>
      <w:r w:rsidRPr="00C555EE">
        <w:rPr>
          <w:rFonts w:hint="eastAsia"/>
          <w:b/>
          <w:szCs w:val="24"/>
          <w:lang w:val="en-US"/>
        </w:rPr>
        <w:t>P</w:t>
      </w:r>
      <w:r w:rsidRPr="00C555EE">
        <w:rPr>
          <w:b/>
          <w:szCs w:val="24"/>
          <w:lang w:val="en-US"/>
        </w:rPr>
        <w:t xml:space="preserve">roposal 2: </w:t>
      </w:r>
      <w:r w:rsidRPr="0096260A">
        <w:rPr>
          <w:b/>
          <w:szCs w:val="24"/>
        </w:rPr>
        <w:t xml:space="preserve">When </w:t>
      </w:r>
      <m:oMath>
        <m:sSubSup>
          <m:sSubSupPr>
            <m:ctrlPr>
              <w:rPr>
                <w:rFonts w:ascii="Cambria Math" w:hAnsi="Cambria Math"/>
                <w:b/>
                <w:i/>
                <w:szCs w:val="24"/>
              </w:rPr>
            </m:ctrlPr>
          </m:sSubSupPr>
          <m:e>
            <m:r>
              <m:rPr>
                <m:sty m:val="bi"/>
              </m:rPr>
              <w:rPr>
                <w:rFonts w:ascii="Cambria Math" w:hAnsi="Cambria Math"/>
                <w:szCs w:val="24"/>
              </w:rPr>
              <m:t>N</m:t>
            </m:r>
          </m:e>
          <m:sub>
            <m:r>
              <m:rPr>
                <m:sty m:val="b"/>
              </m:rPr>
              <w:rPr>
                <w:rFonts w:ascii="Cambria Math" w:hAnsi="Cambria Math"/>
                <w:szCs w:val="24"/>
              </w:rPr>
              <m:t>ap</m:t>
            </m:r>
          </m:sub>
          <m:sup>
            <m:r>
              <m:rPr>
                <m:sty m:val="b"/>
              </m:rPr>
              <w:rPr>
                <w:rFonts w:ascii="Cambria Math" w:hAnsi="Cambria Math"/>
                <w:szCs w:val="24"/>
              </w:rPr>
              <m:t>SRS</m:t>
            </m:r>
          </m:sup>
        </m:sSubSup>
        <m:r>
          <m:rPr>
            <m:sty m:val="bi"/>
          </m:rPr>
          <w:rPr>
            <w:rFonts w:ascii="Cambria Math" w:hAnsi="Cambria Math"/>
            <w:szCs w:val="24"/>
          </w:rPr>
          <m:t>=4</m:t>
        </m:r>
      </m:oMath>
      <w:r w:rsidRPr="0096260A">
        <w:rPr>
          <w:rFonts w:hint="eastAsia"/>
          <w:b/>
          <w:szCs w:val="24"/>
        </w:rPr>
        <w:t xml:space="preserve"> </w:t>
      </w:r>
      <w:r w:rsidRPr="0096260A">
        <w:rPr>
          <w:b/>
          <w:szCs w:val="24"/>
        </w:rPr>
        <w:t xml:space="preserve">for 3Tx UE, </w:t>
      </w:r>
      <m:oMath>
        <m:sSubSup>
          <m:sSubSupPr>
            <m:ctrlPr>
              <w:rPr>
                <w:rFonts w:ascii="Cambria Math" w:eastAsia="Calibri" w:hAnsi="Cambria Math" w:cs="Arial"/>
                <w:b/>
                <w:szCs w:val="24"/>
                <w:lang w:val="sv-SE"/>
              </w:rPr>
            </m:ctrlPr>
          </m:sSubSupPr>
          <m:e>
            <m:acc>
              <m:accPr>
                <m:chr m:val="̅"/>
                <m:ctrlPr>
                  <w:rPr>
                    <w:rFonts w:ascii="Cambria Math" w:hAnsi="Cambria Math"/>
                    <w:b/>
                    <w:szCs w:val="24"/>
                  </w:rPr>
                </m:ctrlPr>
              </m:accPr>
              <m:e>
                <m:r>
                  <m:rPr>
                    <m:sty m:val="bi"/>
                  </m:rPr>
                  <w:rPr>
                    <w:rFonts w:ascii="Cambria Math" w:hAnsi="Cambria Math"/>
                    <w:szCs w:val="24"/>
                  </w:rPr>
                  <m:t>N</m:t>
                </m:r>
              </m:e>
            </m:acc>
          </m:e>
          <m:sub>
            <m:r>
              <m:rPr>
                <m:nor/>
              </m:rPr>
              <w:rPr>
                <w:b/>
                <w:szCs w:val="24"/>
              </w:rPr>
              <m:t>ap</m:t>
            </m:r>
          </m:sub>
          <m:sup>
            <m:r>
              <m:rPr>
                <m:nor/>
              </m:rPr>
              <w:rPr>
                <w:b/>
                <w:szCs w:val="24"/>
              </w:rPr>
              <m:t>SRS</m:t>
            </m:r>
          </m:sup>
        </m:sSubSup>
      </m:oMath>
      <w:r w:rsidRPr="0096260A">
        <w:rPr>
          <w:rFonts w:hint="eastAsia"/>
          <w:b/>
          <w:szCs w:val="24"/>
          <w:lang w:val="sv-SE"/>
        </w:rPr>
        <w:t xml:space="preserve"> </w:t>
      </w:r>
      <w:r w:rsidRPr="0096260A">
        <w:rPr>
          <w:b/>
          <w:szCs w:val="24"/>
          <w:lang w:val="sv-SE"/>
        </w:rPr>
        <w:t>should be set to 3.</w:t>
      </w:r>
    </w:p>
    <w:p w14:paraId="23932180" w14:textId="77777777" w:rsidR="003F7021" w:rsidRPr="00857C72" w:rsidRDefault="003F7021" w:rsidP="003F7021">
      <w:pPr>
        <w:rPr>
          <w:b/>
          <w:szCs w:val="24"/>
        </w:rPr>
      </w:pPr>
      <w:r>
        <w:rPr>
          <w:b/>
          <w:szCs w:val="24"/>
        </w:rPr>
        <w:lastRenderedPageBreak/>
        <w:t>Proposal 3</w:t>
      </w:r>
      <w:r w:rsidRPr="00857C72">
        <w:rPr>
          <w:b/>
          <w:szCs w:val="24"/>
        </w:rPr>
        <w:t xml:space="preserve">: </w:t>
      </w:r>
      <w:r w:rsidRPr="00857C72">
        <w:rPr>
          <w:b/>
          <w:szCs w:val="24"/>
          <w:lang w:val="sv-SE"/>
        </w:rPr>
        <w:t xml:space="preserve">Introduce a new </w:t>
      </w:r>
      <m:oMath>
        <m:sSubSup>
          <m:sSubSupPr>
            <m:ctrlPr>
              <w:rPr>
                <w:rFonts w:ascii="Cambria Math" w:eastAsia="Batang" w:hAnsi="Cambria Math"/>
                <w:b/>
                <w:szCs w:val="24"/>
                <w:lang w:val="sv-SE" w:eastAsia="en-US"/>
              </w:rPr>
            </m:ctrlPr>
          </m:sSubSupPr>
          <m:e>
            <m:r>
              <m:rPr>
                <m:sty m:val="bi"/>
              </m:rPr>
              <w:rPr>
                <w:rFonts w:ascii="Cambria Math" w:eastAsia="Batang" w:hAnsi="Cambria Math"/>
                <w:szCs w:val="24"/>
                <w:lang w:val="sv-SE" w:eastAsia="en-US"/>
              </w:rPr>
              <m:t>n</m:t>
            </m:r>
          </m:e>
          <m:sub>
            <m:r>
              <m:rPr>
                <m:nor/>
              </m:rPr>
              <w:rPr>
                <w:rFonts w:ascii="Cambria Math" w:eastAsia="Batang" w:hAnsi="Cambria Math"/>
                <w:b/>
                <w:szCs w:val="24"/>
                <w:lang w:val="sv-SE" w:eastAsia="en-US"/>
              </w:rPr>
              <m:t>SRS</m:t>
            </m:r>
          </m:sub>
          <m:sup>
            <m:r>
              <m:rPr>
                <m:nor/>
              </m:rPr>
              <w:rPr>
                <w:rFonts w:ascii="Cambria Math" w:eastAsia="Batang" w:hAnsi="Cambria Math"/>
                <w:b/>
                <w:szCs w:val="24"/>
                <w:lang w:val="sv-SE" w:eastAsia="en-US"/>
              </w:rPr>
              <m:t>cs,max</m:t>
            </m:r>
          </m:sup>
        </m:sSubSup>
      </m:oMath>
      <w:r>
        <w:rPr>
          <w:rFonts w:hint="eastAsia"/>
          <w:b/>
          <w:szCs w:val="24"/>
          <w:lang w:val="sv-SE"/>
        </w:rPr>
        <w:t xml:space="preserve"> </w:t>
      </w:r>
      <w:r>
        <w:rPr>
          <w:b/>
          <w:szCs w:val="24"/>
          <w:lang w:val="sv-SE"/>
        </w:rPr>
        <w:t>set to 24</w:t>
      </w:r>
      <w:r>
        <w:rPr>
          <w:rFonts w:hint="eastAsia"/>
          <w:b/>
          <w:szCs w:val="24"/>
          <w:lang w:val="sv-SE"/>
        </w:rPr>
        <w:t xml:space="preserve"> </w:t>
      </w:r>
      <w:r w:rsidRPr="00857C72">
        <w:rPr>
          <w:b/>
          <w:szCs w:val="24"/>
          <w:lang w:val="en-US"/>
        </w:rPr>
        <w:t xml:space="preserve">when </w:t>
      </w:r>
      <m:oMath>
        <m:sSub>
          <m:sSubPr>
            <m:ctrlPr>
              <w:rPr>
                <w:rFonts w:ascii="Cambria Math" w:hAnsi="Cambria Math"/>
                <w:b/>
                <w:szCs w:val="24"/>
                <w:lang w:val="en-US"/>
              </w:rPr>
            </m:ctrlPr>
          </m:sSubPr>
          <m:e>
            <m:r>
              <m:rPr>
                <m:sty m:val="b"/>
              </m:rPr>
              <w:rPr>
                <w:rFonts w:ascii="Cambria Math" w:hAnsi="Cambria Math"/>
                <w:szCs w:val="24"/>
                <w:lang w:val="en-US"/>
              </w:rPr>
              <m:t>K</m:t>
            </m:r>
          </m:e>
          <m:sub>
            <m:r>
              <m:rPr>
                <m:sty m:val="b"/>
              </m:rPr>
              <w:rPr>
                <w:rFonts w:ascii="Cambria Math" w:hAnsi="Cambria Math"/>
                <w:szCs w:val="24"/>
                <w:lang w:val="en-US"/>
              </w:rPr>
              <m:t>TC</m:t>
            </m:r>
          </m:sub>
        </m:sSub>
        <m:r>
          <m:rPr>
            <m:sty m:val="b"/>
          </m:rPr>
          <w:rPr>
            <w:rFonts w:ascii="Cambria Math" w:hAnsi="Cambria Math"/>
            <w:szCs w:val="24"/>
            <w:lang w:val="en-US"/>
          </w:rPr>
          <m:t>=</m:t>
        </m:r>
        <m:r>
          <m:rPr>
            <m:sty m:val="bi"/>
          </m:rPr>
          <w:rPr>
            <w:rFonts w:ascii="Cambria Math" w:hAnsi="Cambria Math"/>
            <w:szCs w:val="24"/>
            <w:lang w:val="en-US"/>
          </w:rPr>
          <m:t>2</m:t>
        </m:r>
      </m:oMath>
      <w:r w:rsidRPr="00857C72">
        <w:rPr>
          <w:rFonts w:hint="eastAsia"/>
          <w:b/>
          <w:szCs w:val="24"/>
          <w:lang w:val="en-US"/>
        </w:rPr>
        <w:t xml:space="preserve"> </w:t>
      </w:r>
      <w:r w:rsidRPr="00857C72">
        <w:rPr>
          <w:b/>
          <w:szCs w:val="24"/>
          <w:lang w:val="en-US"/>
        </w:rPr>
        <w:t>for 3Tx UE</w:t>
      </w:r>
      <w:r>
        <w:rPr>
          <w:b/>
          <w:szCs w:val="24"/>
          <w:lang w:val="en-US"/>
        </w:rPr>
        <w:t>.</w:t>
      </w:r>
    </w:p>
    <w:p w14:paraId="42C97057" w14:textId="0186556D" w:rsidR="007F0ABA" w:rsidRPr="003F7021" w:rsidRDefault="007F0ABA" w:rsidP="007F0ABA">
      <w:pPr>
        <w:rPr>
          <w:b/>
        </w:rPr>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1DC8BB22"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w:t>
      </w:r>
      <w:r w:rsidR="00B110B3">
        <w:rPr>
          <w:szCs w:val="24"/>
          <w:lang w:eastAsia="ja-JP"/>
        </w:rPr>
        <w:t>34007</w:t>
      </w:r>
      <w:r>
        <w:rPr>
          <w:szCs w:val="24"/>
          <w:lang w:eastAsia="ja-JP"/>
        </w:rPr>
        <w:t xml:space="preserve">, New WID: </w:t>
      </w:r>
      <w:r w:rsidR="00B110B3">
        <w:rPr>
          <w:szCs w:val="24"/>
          <w:lang w:eastAsia="ja-JP"/>
        </w:rPr>
        <w:t xml:space="preserve">NR </w:t>
      </w:r>
      <w:r>
        <w:rPr>
          <w:szCs w:val="24"/>
          <w:lang w:eastAsia="ja-JP"/>
        </w:rPr>
        <w:t xml:space="preserve">MIMO </w:t>
      </w:r>
      <w:r w:rsidR="00B110B3">
        <w:rPr>
          <w:szCs w:val="24"/>
          <w:lang w:eastAsia="ja-JP"/>
        </w:rPr>
        <w:t>Phase 5</w:t>
      </w:r>
      <w:r>
        <w:rPr>
          <w:szCs w:val="24"/>
          <w:lang w:eastAsia="ja-JP"/>
        </w:rPr>
        <w:t>, Dec., 202</w:t>
      </w:r>
      <w:r w:rsidR="00B110B3">
        <w:rPr>
          <w:szCs w:val="24"/>
          <w:lang w:eastAsia="ja-JP"/>
        </w:rPr>
        <w:t>3</w:t>
      </w:r>
      <w:r>
        <w:rPr>
          <w:szCs w:val="24"/>
          <w:lang w:eastAsia="ja-JP"/>
        </w:rPr>
        <w:t>.</w:t>
      </w:r>
    </w:p>
    <w:sectPr w:rsidR="00EB005B"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52E6E" w14:textId="77777777" w:rsidR="00640E72" w:rsidRDefault="00640E72">
      <w:r>
        <w:separator/>
      </w:r>
    </w:p>
  </w:endnote>
  <w:endnote w:type="continuationSeparator" w:id="0">
    <w:p w14:paraId="20805B83" w14:textId="77777777" w:rsidR="00640E72" w:rsidRDefault="00640E72">
      <w:r>
        <w:continuationSeparator/>
      </w:r>
    </w:p>
  </w:endnote>
  <w:endnote w:type="continuationNotice" w:id="1">
    <w:p w14:paraId="70C721CF" w14:textId="77777777" w:rsidR="00640E72" w:rsidRDefault="00640E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BADD1" w14:textId="77777777" w:rsidR="00640E72" w:rsidRDefault="00640E72">
      <w:r>
        <w:separator/>
      </w:r>
    </w:p>
  </w:footnote>
  <w:footnote w:type="continuationSeparator" w:id="0">
    <w:p w14:paraId="198B4374" w14:textId="77777777" w:rsidR="00640E72" w:rsidRDefault="00640E72">
      <w:r>
        <w:continuationSeparator/>
      </w:r>
    </w:p>
  </w:footnote>
  <w:footnote w:type="continuationNotice" w:id="1">
    <w:p w14:paraId="4CA1E5A9" w14:textId="77777777" w:rsidR="00640E72" w:rsidRDefault="00640E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45A2A"/>
    <w:multiLevelType w:val="multilevel"/>
    <w:tmpl w:val="01845A2A"/>
    <w:lvl w:ilvl="0">
      <w:start w:val="1"/>
      <w:numFmt w:val="bullet"/>
      <w:lvlText w:val=""/>
      <w:lvlJc w:val="left"/>
      <w:pPr>
        <w:ind w:left="4264" w:hanging="360"/>
      </w:pPr>
      <w:rPr>
        <w:rFonts w:ascii="Symbol" w:hAnsi="Symbol" w:hint="default"/>
      </w:rPr>
    </w:lvl>
    <w:lvl w:ilvl="1">
      <w:start w:val="1"/>
      <w:numFmt w:val="bullet"/>
      <w:lvlText w:val="o"/>
      <w:lvlJc w:val="left"/>
      <w:pPr>
        <w:ind w:left="4984" w:hanging="360"/>
      </w:pPr>
      <w:rPr>
        <w:rFonts w:ascii="Courier New" w:hAnsi="Courier New" w:cs="Courier New" w:hint="default"/>
      </w:rPr>
    </w:lvl>
    <w:lvl w:ilvl="2">
      <w:start w:val="1"/>
      <w:numFmt w:val="bullet"/>
      <w:lvlText w:val=""/>
      <w:lvlJc w:val="left"/>
      <w:pPr>
        <w:ind w:left="5704" w:hanging="360"/>
      </w:pPr>
      <w:rPr>
        <w:rFonts w:ascii="Wingdings" w:hAnsi="Wingdings" w:hint="default"/>
      </w:rPr>
    </w:lvl>
    <w:lvl w:ilvl="3">
      <w:start w:val="1"/>
      <w:numFmt w:val="bullet"/>
      <w:lvlText w:val=""/>
      <w:lvlJc w:val="left"/>
      <w:pPr>
        <w:ind w:left="6424" w:hanging="360"/>
      </w:pPr>
      <w:rPr>
        <w:rFonts w:ascii="Symbol" w:hAnsi="Symbol" w:hint="default"/>
      </w:rPr>
    </w:lvl>
    <w:lvl w:ilvl="4">
      <w:start w:val="1"/>
      <w:numFmt w:val="bullet"/>
      <w:lvlText w:val="o"/>
      <w:lvlJc w:val="left"/>
      <w:pPr>
        <w:ind w:left="7144" w:hanging="360"/>
      </w:pPr>
      <w:rPr>
        <w:rFonts w:ascii="Courier New" w:hAnsi="Courier New" w:cs="Courier New" w:hint="default"/>
      </w:rPr>
    </w:lvl>
    <w:lvl w:ilvl="5">
      <w:start w:val="1"/>
      <w:numFmt w:val="bullet"/>
      <w:lvlText w:val=""/>
      <w:lvlJc w:val="left"/>
      <w:pPr>
        <w:ind w:left="7864" w:hanging="360"/>
      </w:pPr>
      <w:rPr>
        <w:rFonts w:ascii="Wingdings" w:hAnsi="Wingdings" w:hint="default"/>
      </w:rPr>
    </w:lvl>
    <w:lvl w:ilvl="6">
      <w:start w:val="1"/>
      <w:numFmt w:val="bullet"/>
      <w:lvlText w:val=""/>
      <w:lvlJc w:val="left"/>
      <w:pPr>
        <w:ind w:left="8584" w:hanging="360"/>
      </w:pPr>
      <w:rPr>
        <w:rFonts w:ascii="Symbol" w:hAnsi="Symbol" w:hint="default"/>
      </w:rPr>
    </w:lvl>
    <w:lvl w:ilvl="7">
      <w:start w:val="1"/>
      <w:numFmt w:val="bullet"/>
      <w:lvlText w:val="o"/>
      <w:lvlJc w:val="left"/>
      <w:pPr>
        <w:ind w:left="9304" w:hanging="360"/>
      </w:pPr>
      <w:rPr>
        <w:rFonts w:ascii="Courier New" w:hAnsi="Courier New" w:cs="Courier New" w:hint="default"/>
      </w:rPr>
    </w:lvl>
    <w:lvl w:ilvl="8">
      <w:start w:val="1"/>
      <w:numFmt w:val="bullet"/>
      <w:lvlText w:val=""/>
      <w:lvlJc w:val="left"/>
      <w:pPr>
        <w:ind w:left="1002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66512"/>
    <w:multiLevelType w:val="hybridMultilevel"/>
    <w:tmpl w:val="23F83CD8"/>
    <w:lvl w:ilvl="0" w:tplc="4202C932">
      <w:start w:val="1"/>
      <w:numFmt w:val="bullet"/>
      <w:lvlText w:val=""/>
      <w:lvlJc w:val="left"/>
      <w:pPr>
        <w:ind w:left="1200" w:hanging="480"/>
      </w:pPr>
      <w:rPr>
        <w:rFonts w:ascii="Symbol" w:eastAsia="ＭＳ 明朝"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15:restartNumberingAfterBreak="0">
    <w:nsid w:val="0AED5976"/>
    <w:multiLevelType w:val="hybridMultilevel"/>
    <w:tmpl w:val="01D49B1C"/>
    <w:lvl w:ilvl="0" w:tplc="DF70746E">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4A64B95"/>
    <w:multiLevelType w:val="hybridMultilevel"/>
    <w:tmpl w:val="9044E348"/>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5AD4C0B"/>
    <w:multiLevelType w:val="hybridMultilevel"/>
    <w:tmpl w:val="D6EA4BAA"/>
    <w:lvl w:ilvl="0" w:tplc="11CE49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D9C2C00"/>
    <w:multiLevelType w:val="hybridMultilevel"/>
    <w:tmpl w:val="96F82898"/>
    <w:lvl w:ilvl="0" w:tplc="97DA075C">
      <w:start w:val="3"/>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4" w15:restartNumberingAfterBreak="0">
    <w:nsid w:val="2F143CF5"/>
    <w:multiLevelType w:val="multilevel"/>
    <w:tmpl w:val="0409001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31CA5586"/>
    <w:multiLevelType w:val="hybridMultilevel"/>
    <w:tmpl w:val="FB6855E0"/>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3F171E9"/>
    <w:multiLevelType w:val="hybridMultilevel"/>
    <w:tmpl w:val="93CEDD26"/>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8055ED0"/>
    <w:multiLevelType w:val="hybridMultilevel"/>
    <w:tmpl w:val="C6DA2422"/>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8519EC"/>
    <w:multiLevelType w:val="multilevel"/>
    <w:tmpl w:val="468519EC"/>
    <w:lvl w:ilvl="0">
      <w:numFmt w:val="bullet"/>
      <w:lvlText w:val="-"/>
      <w:lvlJc w:val="left"/>
      <w:pPr>
        <w:ind w:left="2344"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F693677"/>
    <w:multiLevelType w:val="hybridMultilevel"/>
    <w:tmpl w:val="F40AA55C"/>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390BF8"/>
    <w:multiLevelType w:val="hybridMultilevel"/>
    <w:tmpl w:val="B0985D90"/>
    <w:lvl w:ilvl="0" w:tplc="76CCECEE">
      <w:start w:val="1"/>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8"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9"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9AF3F75"/>
    <w:multiLevelType w:val="hybridMultilevel"/>
    <w:tmpl w:val="F81CCF3E"/>
    <w:lvl w:ilvl="0" w:tplc="970C20D6">
      <w:start w:val="2"/>
      <w:numFmt w:val="bullet"/>
      <w:lvlText w:val="-"/>
      <w:lvlJc w:val="left"/>
      <w:pPr>
        <w:ind w:left="360" w:hanging="360"/>
      </w:pPr>
      <w:rPr>
        <w:rFonts w:ascii="Times New Roman" w:eastAsia="ＭＳ ゴシック" w:hAnsi="Times New Roman" w:cs="Times New Roman" w:hint="default"/>
      </w:rPr>
    </w:lvl>
    <w:lvl w:ilvl="1" w:tplc="11CE490C">
      <w:numFmt w:val="bullet"/>
      <w:lvlText w:val="-"/>
      <w:lvlJc w:val="left"/>
      <w:pPr>
        <w:ind w:left="840" w:hanging="4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2"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7"/>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21"/>
  </w:num>
  <w:num w:numId="6">
    <w:abstractNumId w:val="22"/>
  </w:num>
  <w:num w:numId="7">
    <w:abstractNumId w:val="19"/>
  </w:num>
  <w:num w:numId="8">
    <w:abstractNumId w:val="5"/>
  </w:num>
  <w:num w:numId="9">
    <w:abstractNumId w:val="37"/>
  </w:num>
  <w:num w:numId="10">
    <w:abstractNumId w:val="18"/>
  </w:num>
  <w:num w:numId="11">
    <w:abstractNumId w:val="2"/>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11"/>
  </w:num>
  <w:num w:numId="15">
    <w:abstractNumId w:val="4"/>
  </w:num>
  <w:num w:numId="16">
    <w:abstractNumId w:val="8"/>
  </w:num>
  <w:num w:numId="17">
    <w:abstractNumId w:val="36"/>
  </w:num>
  <w:num w:numId="18">
    <w:abstractNumId w:val="29"/>
  </w:num>
  <w:num w:numId="19">
    <w:abstractNumId w:val="25"/>
  </w:num>
  <w:num w:numId="20">
    <w:abstractNumId w:val="27"/>
  </w:num>
  <w:num w:numId="21">
    <w:abstractNumId w:val="10"/>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31"/>
  </w:num>
  <w:num w:numId="25">
    <w:abstractNumId w:val="30"/>
  </w:num>
  <w:num w:numId="26">
    <w:abstractNumId w:val="6"/>
  </w:num>
  <w:num w:numId="27">
    <w:abstractNumId w:val="14"/>
  </w:num>
  <w:num w:numId="28">
    <w:abstractNumId w:val="32"/>
  </w:num>
  <w:num w:numId="29">
    <w:abstractNumId w:val="28"/>
  </w:num>
  <w:num w:numId="30">
    <w:abstractNumId w:val="1"/>
  </w:num>
  <w:num w:numId="31">
    <w:abstractNumId w:val="26"/>
  </w:num>
  <w:num w:numId="32">
    <w:abstractNumId w:val="24"/>
  </w:num>
  <w:num w:numId="33">
    <w:abstractNumId w:val="15"/>
  </w:num>
  <w:num w:numId="34">
    <w:abstractNumId w:val="23"/>
  </w:num>
  <w:num w:numId="35">
    <w:abstractNumId w:val="20"/>
  </w:num>
  <w:num w:numId="36">
    <w:abstractNumId w:val="16"/>
  </w:num>
  <w:num w:numId="37">
    <w:abstractNumId w:val="17"/>
  </w:num>
  <w:num w:numId="38">
    <w:abstractNumId w:val="9"/>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8"/>
  </w:num>
  <w:num w:numId="41">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489"/>
    <w:rsid w:val="0005071E"/>
    <w:rsid w:val="00050A57"/>
    <w:rsid w:val="00050B6F"/>
    <w:rsid w:val="00050C76"/>
    <w:rsid w:val="00051971"/>
    <w:rsid w:val="0005199B"/>
    <w:rsid w:val="00051DEE"/>
    <w:rsid w:val="00051EA1"/>
    <w:rsid w:val="00052019"/>
    <w:rsid w:val="000520E3"/>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CB2"/>
    <w:rsid w:val="000B6E61"/>
    <w:rsid w:val="000B6E92"/>
    <w:rsid w:val="000B6FB2"/>
    <w:rsid w:val="000B7041"/>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692"/>
    <w:rsid w:val="0010684B"/>
    <w:rsid w:val="00106965"/>
    <w:rsid w:val="00106DFA"/>
    <w:rsid w:val="00106E9B"/>
    <w:rsid w:val="00106F29"/>
    <w:rsid w:val="00106FC3"/>
    <w:rsid w:val="00107025"/>
    <w:rsid w:val="00107126"/>
    <w:rsid w:val="001075E9"/>
    <w:rsid w:val="001078FE"/>
    <w:rsid w:val="0010793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3CF2"/>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51"/>
    <w:rsid w:val="001351C2"/>
    <w:rsid w:val="0013530A"/>
    <w:rsid w:val="00135849"/>
    <w:rsid w:val="00135C12"/>
    <w:rsid w:val="00135CC6"/>
    <w:rsid w:val="00135DBB"/>
    <w:rsid w:val="00135FF7"/>
    <w:rsid w:val="0013640E"/>
    <w:rsid w:val="00136694"/>
    <w:rsid w:val="00136762"/>
    <w:rsid w:val="001367A2"/>
    <w:rsid w:val="001368E8"/>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356"/>
    <w:rsid w:val="00145562"/>
    <w:rsid w:val="00145C3D"/>
    <w:rsid w:val="00146680"/>
    <w:rsid w:val="001466A9"/>
    <w:rsid w:val="001468FE"/>
    <w:rsid w:val="0014691A"/>
    <w:rsid w:val="00146C99"/>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BE3"/>
    <w:rsid w:val="00166DE8"/>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C2E"/>
    <w:rsid w:val="00173E24"/>
    <w:rsid w:val="0017461F"/>
    <w:rsid w:val="001747E7"/>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CC1"/>
    <w:rsid w:val="001B01B8"/>
    <w:rsid w:val="001B0238"/>
    <w:rsid w:val="001B0545"/>
    <w:rsid w:val="001B07B3"/>
    <w:rsid w:val="001B0FE9"/>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E89"/>
    <w:rsid w:val="001C3E8B"/>
    <w:rsid w:val="001C441E"/>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B16"/>
    <w:rsid w:val="001D6E15"/>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F36"/>
    <w:rsid w:val="00210FCC"/>
    <w:rsid w:val="00210FF0"/>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714"/>
    <w:rsid w:val="0025573A"/>
    <w:rsid w:val="00255A8C"/>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AFD"/>
    <w:rsid w:val="002B2BEC"/>
    <w:rsid w:val="002B314D"/>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A53"/>
    <w:rsid w:val="002D0C88"/>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65A"/>
    <w:rsid w:val="003547D3"/>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5E9"/>
    <w:rsid w:val="0038475C"/>
    <w:rsid w:val="00384764"/>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FAE"/>
    <w:rsid w:val="003A50EB"/>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D7EA3"/>
    <w:rsid w:val="003E0003"/>
    <w:rsid w:val="003E0499"/>
    <w:rsid w:val="003E0675"/>
    <w:rsid w:val="003E07B5"/>
    <w:rsid w:val="003E0960"/>
    <w:rsid w:val="003E0A21"/>
    <w:rsid w:val="003E0B5C"/>
    <w:rsid w:val="003E0C79"/>
    <w:rsid w:val="003E1447"/>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A57"/>
    <w:rsid w:val="00424D13"/>
    <w:rsid w:val="00424F64"/>
    <w:rsid w:val="004252BE"/>
    <w:rsid w:val="00425321"/>
    <w:rsid w:val="00425667"/>
    <w:rsid w:val="00425709"/>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825"/>
    <w:rsid w:val="00427B3A"/>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7F"/>
    <w:rsid w:val="00431BCA"/>
    <w:rsid w:val="00431DCE"/>
    <w:rsid w:val="0043233D"/>
    <w:rsid w:val="00432AB5"/>
    <w:rsid w:val="00432B9F"/>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12"/>
    <w:rsid w:val="00441F4A"/>
    <w:rsid w:val="0044209D"/>
    <w:rsid w:val="00442319"/>
    <w:rsid w:val="004427D0"/>
    <w:rsid w:val="00442959"/>
    <w:rsid w:val="004429C4"/>
    <w:rsid w:val="00442A16"/>
    <w:rsid w:val="00442C61"/>
    <w:rsid w:val="00443075"/>
    <w:rsid w:val="004430CC"/>
    <w:rsid w:val="004431F0"/>
    <w:rsid w:val="004432BD"/>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6AE"/>
    <w:rsid w:val="00472C34"/>
    <w:rsid w:val="0047321E"/>
    <w:rsid w:val="004733A4"/>
    <w:rsid w:val="004735CA"/>
    <w:rsid w:val="0047393F"/>
    <w:rsid w:val="00473A38"/>
    <w:rsid w:val="00473EA9"/>
    <w:rsid w:val="00473F26"/>
    <w:rsid w:val="004740B8"/>
    <w:rsid w:val="0047429E"/>
    <w:rsid w:val="004742B5"/>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D35"/>
    <w:rsid w:val="004E3FEA"/>
    <w:rsid w:val="004E4053"/>
    <w:rsid w:val="004E4129"/>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799"/>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703"/>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E03"/>
    <w:rsid w:val="005841AE"/>
    <w:rsid w:val="00584268"/>
    <w:rsid w:val="00584556"/>
    <w:rsid w:val="005846C9"/>
    <w:rsid w:val="005847B8"/>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C25"/>
    <w:rsid w:val="0059128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34"/>
    <w:rsid w:val="005A4E48"/>
    <w:rsid w:val="005A50C0"/>
    <w:rsid w:val="005A5212"/>
    <w:rsid w:val="005A5501"/>
    <w:rsid w:val="005A5914"/>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9FA"/>
    <w:rsid w:val="005B6F6A"/>
    <w:rsid w:val="005B6FF5"/>
    <w:rsid w:val="005B7399"/>
    <w:rsid w:val="005B771A"/>
    <w:rsid w:val="005B79B6"/>
    <w:rsid w:val="005B7BFF"/>
    <w:rsid w:val="005B7E6E"/>
    <w:rsid w:val="005C00CF"/>
    <w:rsid w:val="005C01A3"/>
    <w:rsid w:val="005C027D"/>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77"/>
    <w:rsid w:val="005E4587"/>
    <w:rsid w:val="005E45CC"/>
    <w:rsid w:val="005E48B5"/>
    <w:rsid w:val="005E48FE"/>
    <w:rsid w:val="005E4EEC"/>
    <w:rsid w:val="005E50AC"/>
    <w:rsid w:val="005E51B8"/>
    <w:rsid w:val="005E5DF2"/>
    <w:rsid w:val="005E67E6"/>
    <w:rsid w:val="005E686E"/>
    <w:rsid w:val="005E6CBA"/>
    <w:rsid w:val="005E6D10"/>
    <w:rsid w:val="005E72DE"/>
    <w:rsid w:val="005E7795"/>
    <w:rsid w:val="005E77C9"/>
    <w:rsid w:val="005E7C35"/>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B09"/>
    <w:rsid w:val="00631C5B"/>
    <w:rsid w:val="00632031"/>
    <w:rsid w:val="006321EF"/>
    <w:rsid w:val="00632270"/>
    <w:rsid w:val="006323F9"/>
    <w:rsid w:val="00632746"/>
    <w:rsid w:val="00632780"/>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8C2"/>
    <w:rsid w:val="006659F9"/>
    <w:rsid w:val="00665FC6"/>
    <w:rsid w:val="006660F9"/>
    <w:rsid w:val="0066621E"/>
    <w:rsid w:val="00666316"/>
    <w:rsid w:val="0066650F"/>
    <w:rsid w:val="0066673D"/>
    <w:rsid w:val="00666B2F"/>
    <w:rsid w:val="00666D32"/>
    <w:rsid w:val="00666DE5"/>
    <w:rsid w:val="00666E9D"/>
    <w:rsid w:val="00667236"/>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690"/>
    <w:rsid w:val="006A0854"/>
    <w:rsid w:val="006A0991"/>
    <w:rsid w:val="006A0A75"/>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B62"/>
    <w:rsid w:val="006C5C50"/>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4204"/>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A49"/>
    <w:rsid w:val="00724C80"/>
    <w:rsid w:val="007250D0"/>
    <w:rsid w:val="00725117"/>
    <w:rsid w:val="007252B9"/>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BB9"/>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D93"/>
    <w:rsid w:val="007540A6"/>
    <w:rsid w:val="00754239"/>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542"/>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EB3"/>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75"/>
    <w:rsid w:val="007A0C96"/>
    <w:rsid w:val="007A1041"/>
    <w:rsid w:val="007A11E3"/>
    <w:rsid w:val="007A1712"/>
    <w:rsid w:val="007A171C"/>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E65"/>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225"/>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CC8"/>
    <w:rsid w:val="00855F33"/>
    <w:rsid w:val="00856038"/>
    <w:rsid w:val="00856062"/>
    <w:rsid w:val="008562BB"/>
    <w:rsid w:val="0085662F"/>
    <w:rsid w:val="00856725"/>
    <w:rsid w:val="008568E3"/>
    <w:rsid w:val="008569BC"/>
    <w:rsid w:val="00856B21"/>
    <w:rsid w:val="00856E46"/>
    <w:rsid w:val="00856E8A"/>
    <w:rsid w:val="008576D4"/>
    <w:rsid w:val="00857C72"/>
    <w:rsid w:val="0086016C"/>
    <w:rsid w:val="00860301"/>
    <w:rsid w:val="00860360"/>
    <w:rsid w:val="00860561"/>
    <w:rsid w:val="00860609"/>
    <w:rsid w:val="008609EE"/>
    <w:rsid w:val="00860FC2"/>
    <w:rsid w:val="008610A2"/>
    <w:rsid w:val="00861138"/>
    <w:rsid w:val="00861318"/>
    <w:rsid w:val="00861601"/>
    <w:rsid w:val="008619F8"/>
    <w:rsid w:val="00861AE4"/>
    <w:rsid w:val="00861FF7"/>
    <w:rsid w:val="0086213F"/>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5A"/>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1FF8"/>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17D"/>
    <w:rsid w:val="008E448A"/>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C5"/>
    <w:rsid w:val="008F1D7E"/>
    <w:rsid w:val="008F2112"/>
    <w:rsid w:val="008F22A2"/>
    <w:rsid w:val="008F2640"/>
    <w:rsid w:val="008F2945"/>
    <w:rsid w:val="008F2C4A"/>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820"/>
    <w:rsid w:val="0092519E"/>
    <w:rsid w:val="0092520A"/>
    <w:rsid w:val="00925BB9"/>
    <w:rsid w:val="00925C8D"/>
    <w:rsid w:val="00925C97"/>
    <w:rsid w:val="00925F0C"/>
    <w:rsid w:val="009260F4"/>
    <w:rsid w:val="00926365"/>
    <w:rsid w:val="00926B22"/>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96"/>
    <w:rsid w:val="00931F93"/>
    <w:rsid w:val="0093231B"/>
    <w:rsid w:val="00932327"/>
    <w:rsid w:val="0093233A"/>
    <w:rsid w:val="009324F7"/>
    <w:rsid w:val="00932672"/>
    <w:rsid w:val="009326DA"/>
    <w:rsid w:val="00932783"/>
    <w:rsid w:val="009328CE"/>
    <w:rsid w:val="00932F3C"/>
    <w:rsid w:val="00932F87"/>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907"/>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A0F"/>
    <w:rsid w:val="00961BBA"/>
    <w:rsid w:val="009624A0"/>
    <w:rsid w:val="0096260A"/>
    <w:rsid w:val="009628F8"/>
    <w:rsid w:val="00962CFA"/>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152A"/>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028"/>
    <w:rsid w:val="009A42C2"/>
    <w:rsid w:val="009A436E"/>
    <w:rsid w:val="009A4719"/>
    <w:rsid w:val="009A4838"/>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E47"/>
    <w:rsid w:val="009F0406"/>
    <w:rsid w:val="009F0818"/>
    <w:rsid w:val="009F0DE7"/>
    <w:rsid w:val="009F0F76"/>
    <w:rsid w:val="009F0FF2"/>
    <w:rsid w:val="009F145D"/>
    <w:rsid w:val="009F1665"/>
    <w:rsid w:val="009F17FF"/>
    <w:rsid w:val="009F1B01"/>
    <w:rsid w:val="009F1C21"/>
    <w:rsid w:val="009F253E"/>
    <w:rsid w:val="009F2578"/>
    <w:rsid w:val="009F2BD1"/>
    <w:rsid w:val="009F2F35"/>
    <w:rsid w:val="009F2F69"/>
    <w:rsid w:val="009F30A2"/>
    <w:rsid w:val="009F36D7"/>
    <w:rsid w:val="009F3BA4"/>
    <w:rsid w:val="009F4251"/>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4043B"/>
    <w:rsid w:val="00A40C09"/>
    <w:rsid w:val="00A40EB4"/>
    <w:rsid w:val="00A40F69"/>
    <w:rsid w:val="00A41351"/>
    <w:rsid w:val="00A413E5"/>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31D"/>
    <w:rsid w:val="00AB4386"/>
    <w:rsid w:val="00AB43C8"/>
    <w:rsid w:val="00AB49F3"/>
    <w:rsid w:val="00AB520D"/>
    <w:rsid w:val="00AB53B7"/>
    <w:rsid w:val="00AB53E6"/>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9CE"/>
    <w:rsid w:val="00AC0B26"/>
    <w:rsid w:val="00AC10BC"/>
    <w:rsid w:val="00AC1EE3"/>
    <w:rsid w:val="00AC247B"/>
    <w:rsid w:val="00AC2492"/>
    <w:rsid w:val="00AC269D"/>
    <w:rsid w:val="00AC2911"/>
    <w:rsid w:val="00AC2C2D"/>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64F"/>
    <w:rsid w:val="00AE6934"/>
    <w:rsid w:val="00AE6CB8"/>
    <w:rsid w:val="00AE6E44"/>
    <w:rsid w:val="00AE705D"/>
    <w:rsid w:val="00AE759A"/>
    <w:rsid w:val="00AE7885"/>
    <w:rsid w:val="00AE7BB5"/>
    <w:rsid w:val="00AE7D9B"/>
    <w:rsid w:val="00AF025C"/>
    <w:rsid w:val="00AF041B"/>
    <w:rsid w:val="00AF06DE"/>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D0E"/>
    <w:rsid w:val="00B10DDB"/>
    <w:rsid w:val="00B10E5B"/>
    <w:rsid w:val="00B10FD2"/>
    <w:rsid w:val="00B110B3"/>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CD3"/>
    <w:rsid w:val="00B83DFD"/>
    <w:rsid w:val="00B840F5"/>
    <w:rsid w:val="00B84170"/>
    <w:rsid w:val="00B84313"/>
    <w:rsid w:val="00B843A9"/>
    <w:rsid w:val="00B846AF"/>
    <w:rsid w:val="00B84959"/>
    <w:rsid w:val="00B84CCF"/>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120"/>
    <w:rsid w:val="00B934A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8EE"/>
    <w:rsid w:val="00B979AD"/>
    <w:rsid w:val="00B97BE7"/>
    <w:rsid w:val="00BA01C1"/>
    <w:rsid w:val="00BA0274"/>
    <w:rsid w:val="00BA0384"/>
    <w:rsid w:val="00BA082A"/>
    <w:rsid w:val="00BA10A2"/>
    <w:rsid w:val="00BA112F"/>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5D65"/>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0F79"/>
    <w:rsid w:val="00BD109F"/>
    <w:rsid w:val="00BD1149"/>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A37"/>
    <w:rsid w:val="00BE3E8D"/>
    <w:rsid w:val="00BE3E90"/>
    <w:rsid w:val="00BE3EDC"/>
    <w:rsid w:val="00BE4515"/>
    <w:rsid w:val="00BE4665"/>
    <w:rsid w:val="00BE48D1"/>
    <w:rsid w:val="00BE4EBE"/>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5674"/>
    <w:rsid w:val="00C061AD"/>
    <w:rsid w:val="00C063C6"/>
    <w:rsid w:val="00C065FB"/>
    <w:rsid w:val="00C06712"/>
    <w:rsid w:val="00C0675E"/>
    <w:rsid w:val="00C067C5"/>
    <w:rsid w:val="00C06AD6"/>
    <w:rsid w:val="00C06B41"/>
    <w:rsid w:val="00C06DD4"/>
    <w:rsid w:val="00C077F3"/>
    <w:rsid w:val="00C07DD1"/>
    <w:rsid w:val="00C1037E"/>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5AB"/>
    <w:rsid w:val="00C5080B"/>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20A"/>
    <w:rsid w:val="00C904E9"/>
    <w:rsid w:val="00C9081B"/>
    <w:rsid w:val="00C90A59"/>
    <w:rsid w:val="00C90B47"/>
    <w:rsid w:val="00C911CD"/>
    <w:rsid w:val="00C9150C"/>
    <w:rsid w:val="00C91A5C"/>
    <w:rsid w:val="00C91FFC"/>
    <w:rsid w:val="00C92042"/>
    <w:rsid w:val="00C924A5"/>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3A0"/>
    <w:rsid w:val="00CA0AB7"/>
    <w:rsid w:val="00CA0E19"/>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364"/>
    <w:rsid w:val="00CB74B0"/>
    <w:rsid w:val="00CB7C62"/>
    <w:rsid w:val="00CC011F"/>
    <w:rsid w:val="00CC019F"/>
    <w:rsid w:val="00CC01D0"/>
    <w:rsid w:val="00CC0CA8"/>
    <w:rsid w:val="00CC16F3"/>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DC7"/>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52"/>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56C"/>
    <w:rsid w:val="00D737EB"/>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753"/>
    <w:rsid w:val="00D838C7"/>
    <w:rsid w:val="00D83A62"/>
    <w:rsid w:val="00D83ADA"/>
    <w:rsid w:val="00D83F71"/>
    <w:rsid w:val="00D84080"/>
    <w:rsid w:val="00D840D7"/>
    <w:rsid w:val="00D84161"/>
    <w:rsid w:val="00D848E8"/>
    <w:rsid w:val="00D84B88"/>
    <w:rsid w:val="00D84F76"/>
    <w:rsid w:val="00D85260"/>
    <w:rsid w:val="00D853F1"/>
    <w:rsid w:val="00D85569"/>
    <w:rsid w:val="00D859EA"/>
    <w:rsid w:val="00D85B05"/>
    <w:rsid w:val="00D85CA3"/>
    <w:rsid w:val="00D85FEF"/>
    <w:rsid w:val="00D8613E"/>
    <w:rsid w:val="00D8631F"/>
    <w:rsid w:val="00D8660F"/>
    <w:rsid w:val="00D8665C"/>
    <w:rsid w:val="00D86765"/>
    <w:rsid w:val="00D8686D"/>
    <w:rsid w:val="00D86B85"/>
    <w:rsid w:val="00D86B8B"/>
    <w:rsid w:val="00D86CA4"/>
    <w:rsid w:val="00D86CBE"/>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355"/>
    <w:rsid w:val="00DF1582"/>
    <w:rsid w:val="00DF15F7"/>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C8"/>
    <w:rsid w:val="00E01CA0"/>
    <w:rsid w:val="00E01CD2"/>
    <w:rsid w:val="00E01CE5"/>
    <w:rsid w:val="00E0208B"/>
    <w:rsid w:val="00E02488"/>
    <w:rsid w:val="00E02494"/>
    <w:rsid w:val="00E02C49"/>
    <w:rsid w:val="00E02F20"/>
    <w:rsid w:val="00E02FCA"/>
    <w:rsid w:val="00E034A2"/>
    <w:rsid w:val="00E039A4"/>
    <w:rsid w:val="00E03D1D"/>
    <w:rsid w:val="00E04339"/>
    <w:rsid w:val="00E04410"/>
    <w:rsid w:val="00E04A77"/>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953"/>
    <w:rsid w:val="00E30C3B"/>
    <w:rsid w:val="00E310E0"/>
    <w:rsid w:val="00E3112D"/>
    <w:rsid w:val="00E31396"/>
    <w:rsid w:val="00E319D5"/>
    <w:rsid w:val="00E31B12"/>
    <w:rsid w:val="00E31F0E"/>
    <w:rsid w:val="00E31FA0"/>
    <w:rsid w:val="00E32421"/>
    <w:rsid w:val="00E32492"/>
    <w:rsid w:val="00E324D3"/>
    <w:rsid w:val="00E32903"/>
    <w:rsid w:val="00E32E2E"/>
    <w:rsid w:val="00E33034"/>
    <w:rsid w:val="00E332A6"/>
    <w:rsid w:val="00E332B6"/>
    <w:rsid w:val="00E33643"/>
    <w:rsid w:val="00E339CB"/>
    <w:rsid w:val="00E3427E"/>
    <w:rsid w:val="00E343E2"/>
    <w:rsid w:val="00E34BEF"/>
    <w:rsid w:val="00E34CFC"/>
    <w:rsid w:val="00E34F48"/>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4023"/>
    <w:rsid w:val="00E4531A"/>
    <w:rsid w:val="00E4568E"/>
    <w:rsid w:val="00E45903"/>
    <w:rsid w:val="00E45A09"/>
    <w:rsid w:val="00E45BC1"/>
    <w:rsid w:val="00E45DB7"/>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E43"/>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713"/>
    <w:rsid w:val="00E76876"/>
    <w:rsid w:val="00E768F7"/>
    <w:rsid w:val="00E76B0E"/>
    <w:rsid w:val="00E776B2"/>
    <w:rsid w:val="00E77750"/>
    <w:rsid w:val="00E77866"/>
    <w:rsid w:val="00E77BCF"/>
    <w:rsid w:val="00E77DFC"/>
    <w:rsid w:val="00E77FA5"/>
    <w:rsid w:val="00E77FF6"/>
    <w:rsid w:val="00E8003F"/>
    <w:rsid w:val="00E80152"/>
    <w:rsid w:val="00E80944"/>
    <w:rsid w:val="00E809E8"/>
    <w:rsid w:val="00E80A60"/>
    <w:rsid w:val="00E80B9D"/>
    <w:rsid w:val="00E80D00"/>
    <w:rsid w:val="00E80FF3"/>
    <w:rsid w:val="00E810AF"/>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57F"/>
    <w:rsid w:val="00EA3734"/>
    <w:rsid w:val="00EA37F3"/>
    <w:rsid w:val="00EA3854"/>
    <w:rsid w:val="00EA388A"/>
    <w:rsid w:val="00EA3AB1"/>
    <w:rsid w:val="00EA3E76"/>
    <w:rsid w:val="00EA3F3B"/>
    <w:rsid w:val="00EA402A"/>
    <w:rsid w:val="00EA4398"/>
    <w:rsid w:val="00EA45B7"/>
    <w:rsid w:val="00EA4732"/>
    <w:rsid w:val="00EA47A9"/>
    <w:rsid w:val="00EA47E8"/>
    <w:rsid w:val="00EA48D6"/>
    <w:rsid w:val="00EA4A58"/>
    <w:rsid w:val="00EA4F2C"/>
    <w:rsid w:val="00EA51C5"/>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FE8"/>
    <w:rsid w:val="00EC21FF"/>
    <w:rsid w:val="00EC2863"/>
    <w:rsid w:val="00EC2D99"/>
    <w:rsid w:val="00EC321B"/>
    <w:rsid w:val="00EC34B0"/>
    <w:rsid w:val="00EC34F0"/>
    <w:rsid w:val="00EC36A8"/>
    <w:rsid w:val="00EC36B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CED"/>
    <w:rsid w:val="00ED3EF6"/>
    <w:rsid w:val="00ED3FC7"/>
    <w:rsid w:val="00ED4798"/>
    <w:rsid w:val="00ED495C"/>
    <w:rsid w:val="00ED49DC"/>
    <w:rsid w:val="00ED4D34"/>
    <w:rsid w:val="00ED4E21"/>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1F4"/>
    <w:rsid w:val="00EE720D"/>
    <w:rsid w:val="00EE73BD"/>
    <w:rsid w:val="00EE78CF"/>
    <w:rsid w:val="00EE793C"/>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14"/>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C3"/>
    <w:rsid w:val="00F257F9"/>
    <w:rsid w:val="00F25C4F"/>
    <w:rsid w:val="00F25DA7"/>
    <w:rsid w:val="00F263DF"/>
    <w:rsid w:val="00F26428"/>
    <w:rsid w:val="00F26439"/>
    <w:rsid w:val="00F2686E"/>
    <w:rsid w:val="00F26BF3"/>
    <w:rsid w:val="00F27197"/>
    <w:rsid w:val="00F2778B"/>
    <w:rsid w:val="00F27794"/>
    <w:rsid w:val="00F277A8"/>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5E"/>
    <w:rsid w:val="00F45193"/>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5D8"/>
    <w:rsid w:val="00F7484C"/>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EB9"/>
    <w:rsid w:val="00FA1237"/>
    <w:rsid w:val="00FA12A7"/>
    <w:rsid w:val="00FA1330"/>
    <w:rsid w:val="00FA141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CAA"/>
    <w:rsid w:val="00FC7E68"/>
    <w:rsid w:val="00FC7EEE"/>
    <w:rsid w:val="00FD006C"/>
    <w:rsid w:val="00FD069A"/>
    <w:rsid w:val="00FD0C9F"/>
    <w:rsid w:val="00FD0D8B"/>
    <w:rsid w:val="00FD159D"/>
    <w:rsid w:val="00FD1621"/>
    <w:rsid w:val="00FD1B20"/>
    <w:rsid w:val="00FD1D80"/>
    <w:rsid w:val="00FD1D91"/>
    <w:rsid w:val="00FD1E7B"/>
    <w:rsid w:val="00FD1E8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B7A"/>
    <w:rsid w:val="00FE2BAE"/>
    <w:rsid w:val="00FE2E60"/>
    <w:rsid w:val="00FE310D"/>
    <w:rsid w:val="00FE335E"/>
    <w:rsid w:val="00FE36FA"/>
    <w:rsid w:val="00FE3956"/>
    <w:rsid w:val="00FE4196"/>
    <w:rsid w:val="00FE4435"/>
    <w:rsid w:val="00FE4786"/>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7"/>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4C80"/>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customStyle="1" w:styleId="0MaintextChar">
    <w:name w:val="0 Main text Char"/>
    <w:link w:val="0Maintext"/>
    <w:qFormat/>
    <w:locked/>
    <w:rsid w:val="00877C5A"/>
    <w:rPr>
      <w:rFonts w:ascii="Times New Roman" w:hAnsi="Times New Roman"/>
      <w:lang w:val="en-GB" w:eastAsia="en-US"/>
    </w:rPr>
  </w:style>
  <w:style w:type="paragraph" w:customStyle="1" w:styleId="0Maintext">
    <w:name w:val="0 Main text"/>
    <w:basedOn w:val="a"/>
    <w:link w:val="0MaintextChar"/>
    <w:qFormat/>
    <w:rsid w:val="00877C5A"/>
    <w:pPr>
      <w:snapToGrid/>
      <w:spacing w:after="0" w:afterAutospacing="0"/>
    </w:pPr>
    <w:rPr>
      <w:rFonts w:eastAsiaTheme="minorEastAsia"/>
      <w:sz w:val="20"/>
      <w:lang w:eastAsia="en-US"/>
    </w:rPr>
  </w:style>
  <w:style w:type="paragraph" w:customStyle="1" w:styleId="StatementBody">
    <w:name w:val="Statement Body"/>
    <w:basedOn w:val="a"/>
    <w:qFormat/>
    <w:rsid w:val="00210FF0"/>
    <w:pPr>
      <w:widowControl w:val="0"/>
      <w:numPr>
        <w:numId w:val="40"/>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rsid w:val="006418E3"/>
    <w:pPr>
      <w:numPr>
        <w:numId w:val="41"/>
      </w:numPr>
      <w:snapToGrid/>
      <w:spacing w:after="0" w:afterAutospacing="0"/>
      <w:jc w:val="left"/>
    </w:pPr>
    <w:rPr>
      <w:rFonts w:ascii="Times" w:eastAsia="Batang" w:hAnsi="Times"/>
      <w:sz w:val="20"/>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17908246">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35377252">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2044058">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06020388">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29131446">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AF700-0056-45CA-A7F5-04DE527BD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2039</TotalTime>
  <Pages>4</Pages>
  <Words>726</Words>
  <Characters>4141</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園田晃大/研究員</cp:lastModifiedBy>
  <cp:revision>23</cp:revision>
  <cp:lastPrinted>2019-03-18T06:48:00Z</cp:lastPrinted>
  <dcterms:created xsi:type="dcterms:W3CDTF">2024-03-25T00:40:00Z</dcterms:created>
  <dcterms:modified xsi:type="dcterms:W3CDTF">2024-05-10T11:31:00Z</dcterms:modified>
</cp:coreProperties>
</file>