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4F519F8D"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041C58">
        <w:rPr>
          <w:rFonts w:eastAsia="宋体" w:hint="eastAsia"/>
          <w:sz w:val="22"/>
          <w:lang w:eastAsia="zh-CN"/>
        </w:rPr>
        <w:t>7</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07670E">
        <w:rPr>
          <w:rFonts w:eastAsia="宋体"/>
          <w:sz w:val="22"/>
          <w:lang w:eastAsia="zh-CN"/>
        </w:rPr>
        <w:t>0</w:t>
      </w:r>
      <w:r w:rsidR="006F0FDF">
        <w:rPr>
          <w:rFonts w:eastAsia="宋体" w:hint="eastAsia"/>
          <w:sz w:val="22"/>
          <w:lang w:eastAsia="zh-CN"/>
        </w:rPr>
        <w:t>4882</w:t>
      </w:r>
    </w:p>
    <w:p w14:paraId="6ED628F2" w14:textId="1F347671" w:rsidR="003D3369" w:rsidRDefault="00041C58" w:rsidP="003D3369">
      <w:pPr>
        <w:pStyle w:val="Header"/>
        <w:tabs>
          <w:tab w:val="left" w:pos="1800"/>
        </w:tabs>
        <w:ind w:left="1800" w:hanging="1800"/>
        <w:rPr>
          <w:rFonts w:eastAsia="宋体"/>
          <w:sz w:val="22"/>
          <w:lang w:eastAsia="zh-CN"/>
        </w:rPr>
      </w:pPr>
      <w:r>
        <w:rPr>
          <w:rFonts w:eastAsia="宋体"/>
          <w:sz w:val="22"/>
          <w:lang w:eastAsia="zh-CN"/>
        </w:rPr>
        <w:t>Fukuoka City</w:t>
      </w:r>
      <w:r w:rsidR="00C800AD">
        <w:rPr>
          <w:rFonts w:eastAsia="宋体"/>
          <w:sz w:val="22"/>
          <w:lang w:eastAsia="zh-CN"/>
        </w:rPr>
        <w:t>,</w:t>
      </w:r>
      <w:r w:rsidR="00625CC1">
        <w:rPr>
          <w:rFonts w:eastAsia="宋体"/>
          <w:sz w:val="22"/>
          <w:lang w:eastAsia="zh-CN"/>
        </w:rPr>
        <w:t xml:space="preserve"> </w:t>
      </w:r>
      <w:r>
        <w:rPr>
          <w:rFonts w:eastAsia="宋体"/>
          <w:sz w:val="22"/>
          <w:lang w:eastAsia="zh-CN"/>
        </w:rPr>
        <w:t>Fukuoka</w:t>
      </w:r>
      <w:r w:rsidR="00625CC1">
        <w:rPr>
          <w:rFonts w:eastAsia="宋体"/>
          <w:sz w:val="22"/>
          <w:lang w:eastAsia="zh-CN"/>
        </w:rPr>
        <w:t>,</w:t>
      </w:r>
      <w:r w:rsidR="003D3369" w:rsidRPr="00240590">
        <w:rPr>
          <w:rFonts w:eastAsia="宋体"/>
          <w:sz w:val="22"/>
          <w:lang w:eastAsia="zh-CN"/>
        </w:rPr>
        <w:t xml:space="preserve"> </w:t>
      </w:r>
      <w:r>
        <w:rPr>
          <w:rFonts w:eastAsia="宋体" w:hint="eastAsia"/>
          <w:sz w:val="22"/>
          <w:lang w:eastAsia="zh-CN"/>
        </w:rPr>
        <w:t>Japan</w:t>
      </w:r>
      <w:r>
        <w:rPr>
          <w:rFonts w:eastAsia="宋体"/>
          <w:sz w:val="22"/>
          <w:lang w:eastAsia="zh-CN"/>
        </w:rPr>
        <w:t>, May</w:t>
      </w:r>
      <w:r w:rsidR="00EF129F">
        <w:rPr>
          <w:rFonts w:eastAsia="宋体"/>
          <w:sz w:val="22"/>
          <w:lang w:eastAsia="zh-CN"/>
        </w:rPr>
        <w:t xml:space="preserve"> </w:t>
      </w:r>
      <w:r>
        <w:rPr>
          <w:rFonts w:eastAsia="宋体"/>
          <w:sz w:val="22"/>
          <w:lang w:eastAsia="zh-CN"/>
        </w:rPr>
        <w:t>20</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24</w:t>
      </w:r>
      <w:r w:rsidR="000434D1"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00822B56" w:rsidRPr="00822B56">
              <w:t>sTRP</w:t>
            </w:r>
            <w:proofErr w:type="spellEnd"/>
            <w:r w:rsidR="00822B56" w:rsidRPr="00822B56">
              <w:t xml:space="preserve">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3DFB7D78"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18E9115C" w:rsidR="004E2620" w:rsidRDefault="004E2620" w:rsidP="004E2620">
      <w:pPr>
        <w:pStyle w:val="01"/>
        <w:numPr>
          <w:ilvl w:val="0"/>
          <w:numId w:val="1"/>
        </w:numPr>
        <w:ind w:left="562" w:hanging="562"/>
      </w:pPr>
      <w:r>
        <w:t>Trigger Event</w:t>
      </w:r>
    </w:p>
    <w:p w14:paraId="321ACA38" w14:textId="2AD4E5C7" w:rsidR="00A561A1" w:rsidRDefault="00A561A1" w:rsidP="00497AFF">
      <w:pPr>
        <w:pStyle w:val="00Text"/>
      </w:pPr>
      <w:r>
        <w:t>We have agreed to support Event-2 for Rel-19 UE-initiated beam reporting:</w:t>
      </w:r>
    </w:p>
    <w:tbl>
      <w:tblPr>
        <w:tblStyle w:val="TableGrid"/>
        <w:tblW w:w="0" w:type="auto"/>
        <w:tblLook w:val="04A0" w:firstRow="1" w:lastRow="0" w:firstColumn="1" w:lastColumn="0" w:noHBand="0" w:noVBand="1"/>
      </w:tblPr>
      <w:tblGrid>
        <w:gridCol w:w="9062"/>
      </w:tblGrid>
      <w:tr w:rsidR="00A561A1" w14:paraId="41225D2B" w14:textId="77777777" w:rsidTr="00A561A1">
        <w:tc>
          <w:tcPr>
            <w:tcW w:w="9062" w:type="dxa"/>
          </w:tcPr>
          <w:p w14:paraId="07A8A817" w14:textId="77777777" w:rsidR="00A561A1" w:rsidRPr="00A561A1" w:rsidRDefault="00A561A1" w:rsidP="00A561A1">
            <w:pPr>
              <w:overflowPunct w:val="0"/>
              <w:autoSpaceDE w:val="0"/>
              <w:autoSpaceDN w:val="0"/>
              <w:adjustRightInd w:val="0"/>
              <w:snapToGrid w:val="0"/>
              <w:textAlignment w:val="baseline"/>
              <w:rPr>
                <w:rFonts w:ascii="Times" w:eastAsia="Batang" w:hAnsi="Times"/>
                <w:szCs w:val="20"/>
                <w:highlight w:val="green"/>
                <w:lang w:val="en-GB" w:eastAsia="zh-CN"/>
              </w:rPr>
            </w:pPr>
            <w:r w:rsidRPr="00A561A1">
              <w:rPr>
                <w:rFonts w:ascii="Times" w:eastAsia="Batang" w:hAnsi="Times"/>
                <w:b/>
                <w:bCs/>
                <w:szCs w:val="20"/>
                <w:highlight w:val="green"/>
                <w:lang w:val="en-GB" w:eastAsia="zh-CN"/>
              </w:rPr>
              <w:t>Agreement</w:t>
            </w:r>
          </w:p>
          <w:p w14:paraId="6C453A7E" w14:textId="77777777" w:rsidR="00A561A1" w:rsidRPr="00A561A1" w:rsidRDefault="00A561A1" w:rsidP="00A561A1">
            <w:pPr>
              <w:overflowPunct w:val="0"/>
              <w:autoSpaceDE w:val="0"/>
              <w:autoSpaceDN w:val="0"/>
              <w:adjustRightInd w:val="0"/>
              <w:snapToGrid w:val="0"/>
              <w:textAlignment w:val="baseline"/>
              <w:rPr>
                <w:rFonts w:ascii="Times" w:eastAsia="Batang" w:hAnsi="Times"/>
                <w:szCs w:val="20"/>
                <w:lang w:val="en-GB"/>
              </w:rPr>
            </w:pPr>
            <w:r w:rsidRPr="00A561A1">
              <w:rPr>
                <w:rFonts w:ascii="Times" w:eastAsia="Batang" w:hAnsi="Times"/>
                <w:szCs w:val="20"/>
                <w:lang w:val="en-GB" w:eastAsia="zh-CN"/>
              </w:rPr>
              <w:t>On UE-initiated/event-driven beam reporting, regarding trigger-event detection for beam reporting, at least support</w:t>
            </w:r>
            <w:r w:rsidRPr="00A561A1">
              <w:rPr>
                <w:rFonts w:ascii="Times" w:eastAsia="Batang" w:hAnsi="Times"/>
                <w:szCs w:val="20"/>
                <w:lang w:val="en-GB"/>
              </w:rPr>
              <w:t xml:space="preserve"> Event-2: Quality of at least one new beam, such as L1-RSRP, becomes a threshold value better than the current beam.</w:t>
            </w:r>
          </w:p>
          <w:p w14:paraId="36E1E032"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At least L1-</w:t>
            </w:r>
            <w:r w:rsidRPr="00A561A1">
              <w:rPr>
                <w:rFonts w:ascii="Times" w:eastAsia="Batang" w:hAnsi="Times" w:hint="eastAsia"/>
                <w:szCs w:val="20"/>
                <w:lang w:val="en-GB" w:eastAsia="zh-CN"/>
              </w:rPr>
              <w:t>RSRP</w:t>
            </w:r>
            <w:r w:rsidRPr="00A561A1">
              <w:rPr>
                <w:rFonts w:ascii="Times" w:eastAsia="Batang" w:hAnsi="Times"/>
                <w:szCs w:val="20"/>
                <w:lang w:val="en-GB" w:eastAsia="zh-CN"/>
              </w:rPr>
              <w:t xml:space="preserve"> is supported as quality metrics used for Event-2 </w:t>
            </w:r>
          </w:p>
          <w:p w14:paraId="1262B1B6" w14:textId="77777777" w:rsidR="00A561A1" w:rsidRPr="00A561A1" w:rsidRDefault="00A561A1" w:rsidP="00A561A1">
            <w:pPr>
              <w:numPr>
                <w:ilvl w:val="1"/>
                <w:numId w:val="43"/>
              </w:numPr>
              <w:snapToGrid w:val="0"/>
              <w:jc w:val="both"/>
              <w:rPr>
                <w:rFonts w:ascii="Times" w:eastAsia="Batang" w:hAnsi="Times"/>
                <w:szCs w:val="20"/>
                <w:lang w:val="en-GB" w:eastAsia="zh-CN"/>
              </w:rPr>
            </w:pPr>
            <w:r w:rsidRPr="00A561A1">
              <w:rPr>
                <w:rFonts w:ascii="Times" w:eastAsia="Batang" w:hAnsi="Times"/>
                <w:szCs w:val="20"/>
                <w:lang w:val="en-GB" w:eastAsia="zh-CN"/>
              </w:rPr>
              <w:t>FFS: How the L1-RSRP is used to determine the triggering event (e.g. timer, counter, filter coefficient)</w:t>
            </w:r>
          </w:p>
          <w:p w14:paraId="6F485AE5" w14:textId="77777777" w:rsidR="00A561A1" w:rsidRPr="00A561A1" w:rsidRDefault="00A561A1" w:rsidP="00A561A1">
            <w:pPr>
              <w:numPr>
                <w:ilvl w:val="1"/>
                <w:numId w:val="43"/>
              </w:numPr>
              <w:snapToGrid w:val="0"/>
              <w:jc w:val="both"/>
              <w:rPr>
                <w:rFonts w:ascii="Times" w:eastAsia="Batang" w:hAnsi="Times"/>
                <w:szCs w:val="20"/>
                <w:lang w:val="en-GB" w:eastAsia="zh-CN"/>
              </w:rPr>
            </w:pPr>
            <w:r w:rsidRPr="00A561A1">
              <w:rPr>
                <w:rFonts w:ascii="Times" w:eastAsia="Batang" w:hAnsi="Times"/>
                <w:szCs w:val="20"/>
                <w:lang w:val="en-GB" w:eastAsia="zh-CN"/>
              </w:rPr>
              <w:t xml:space="preserve">FFS: Whether the network controls how the L1-RSRP is used to determine the triggering event </w:t>
            </w:r>
          </w:p>
          <w:p w14:paraId="45D403D8"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Regarding RS measurement for the new beam for Event-2, down-select one or more of the following:</w:t>
            </w:r>
          </w:p>
          <w:p w14:paraId="71A44AA9" w14:textId="77777777" w:rsidR="00A561A1" w:rsidRPr="00A561A1" w:rsidRDefault="00A561A1" w:rsidP="00A561A1">
            <w:pPr>
              <w:numPr>
                <w:ilvl w:val="1"/>
                <w:numId w:val="43"/>
              </w:numPr>
              <w:snapToGrid w:val="0"/>
              <w:jc w:val="both"/>
              <w:rPr>
                <w:rFonts w:ascii="Times" w:eastAsia="Batang" w:hAnsi="Times"/>
                <w:szCs w:val="20"/>
                <w:lang w:val="en-GB" w:eastAsia="zh-CN"/>
              </w:rPr>
            </w:pPr>
            <w:r w:rsidRPr="00A561A1">
              <w:rPr>
                <w:rFonts w:ascii="Times" w:eastAsia="Batang" w:hAnsi="Times"/>
                <w:szCs w:val="20"/>
                <w:lang w:val="en-GB" w:eastAsia="zh-CN"/>
              </w:rPr>
              <w:t xml:space="preserve">Option-3a (explicit manner): The RS(s) for new beam(s) are explicitly configured by RRC (e.g., reusing legacy configuration of RS measurement or in </w:t>
            </w:r>
            <w:r w:rsidRPr="00A561A1">
              <w:rPr>
                <w:rFonts w:ascii="Times" w:eastAsia="Batang" w:hAnsi="Times"/>
                <w:i/>
                <w:szCs w:val="20"/>
                <w:lang w:val="en-GB" w:eastAsia="zh-CN"/>
              </w:rPr>
              <w:t>TCI-State</w:t>
            </w:r>
            <w:r w:rsidRPr="00A561A1">
              <w:rPr>
                <w:rFonts w:ascii="Times" w:eastAsia="Batang" w:hAnsi="Times"/>
                <w:szCs w:val="20"/>
                <w:lang w:val="en-GB" w:eastAsia="zh-CN"/>
              </w:rPr>
              <w:t>) or MAC-CE</w:t>
            </w:r>
          </w:p>
          <w:p w14:paraId="46D12364" w14:textId="77777777" w:rsidR="00A561A1" w:rsidRPr="00A561A1" w:rsidRDefault="00A561A1" w:rsidP="00A561A1">
            <w:pPr>
              <w:numPr>
                <w:ilvl w:val="1"/>
                <w:numId w:val="43"/>
              </w:numPr>
              <w:snapToGrid w:val="0"/>
              <w:jc w:val="both"/>
              <w:rPr>
                <w:rFonts w:ascii="Times" w:eastAsia="Batang" w:hAnsi="Times"/>
                <w:szCs w:val="20"/>
                <w:lang w:val="en-GB" w:eastAsia="zh-CN"/>
              </w:rPr>
            </w:pPr>
            <w:r w:rsidRPr="00A561A1">
              <w:rPr>
                <w:rFonts w:ascii="Times" w:eastAsia="Batang" w:hAnsi="Times"/>
                <w:szCs w:val="20"/>
                <w:lang w:val="en-GB" w:eastAsia="zh-CN"/>
              </w:rPr>
              <w:t>Option-3b (implicit manner): The RS(s) for new beam(s) are implicitly derived from QCL RS(s) of activated TCI state(s).</w:t>
            </w:r>
          </w:p>
          <w:p w14:paraId="60477FAE" w14:textId="77777777" w:rsidR="00A561A1" w:rsidRPr="00A561A1" w:rsidRDefault="00A561A1" w:rsidP="00A561A1">
            <w:pPr>
              <w:numPr>
                <w:ilvl w:val="1"/>
                <w:numId w:val="43"/>
              </w:numPr>
              <w:snapToGrid w:val="0"/>
              <w:jc w:val="both"/>
              <w:rPr>
                <w:rFonts w:ascii="Times" w:eastAsia="Batang" w:hAnsi="Times"/>
                <w:szCs w:val="20"/>
                <w:lang w:val="en-GB" w:eastAsia="zh-CN"/>
              </w:rPr>
            </w:pPr>
            <w:r w:rsidRPr="00A561A1">
              <w:rPr>
                <w:rFonts w:ascii="Times" w:eastAsia="Batang" w:hAnsi="Times"/>
                <w:szCs w:val="20"/>
                <w:lang w:val="en-GB" w:eastAsia="zh-CN"/>
              </w:rPr>
              <w:t>Option-3c (implicit</w:t>
            </w:r>
            <w:r w:rsidRPr="00A561A1">
              <w:rPr>
                <w:rFonts w:ascii="Times" w:eastAsia="Batang" w:hAnsi="Times"/>
                <w:color w:val="FF0000"/>
                <w:szCs w:val="20"/>
                <w:lang w:val="en-GB" w:eastAsia="zh-CN"/>
              </w:rPr>
              <w:t xml:space="preserve"> </w:t>
            </w:r>
            <w:r w:rsidRPr="00A561A1">
              <w:rPr>
                <w:rFonts w:ascii="Times" w:eastAsia="Batang" w:hAnsi="Times"/>
                <w:szCs w:val="20"/>
                <w:lang w:val="en-GB" w:eastAsia="zh-CN"/>
              </w:rPr>
              <w:t>manner): The RS(s) for new beam(s) are implicitly derived from QCL RS(s) of configured TCI state(s).</w:t>
            </w:r>
          </w:p>
          <w:p w14:paraId="31FA1393"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 xml:space="preserve">Note-1: ‘New/current beam’ is for discussion purpose. </w:t>
            </w:r>
          </w:p>
          <w:p w14:paraId="61CDAE50"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Note-2: Other trigger events/quality metrics (e.g., L1-SINR) are not precluded.</w:t>
            </w:r>
          </w:p>
          <w:p w14:paraId="2AA530F2"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 xml:space="preserve">Note-3: For above implicit manner(s), if there are two QCL RSs in a TCI state, the measurement RS is derived from RS </w:t>
            </w:r>
            <w:proofErr w:type="spellStart"/>
            <w:r w:rsidRPr="00A561A1">
              <w:rPr>
                <w:rFonts w:ascii="Times" w:eastAsia="Batang" w:hAnsi="Times"/>
                <w:szCs w:val="20"/>
                <w:lang w:val="en-GB" w:eastAsia="zh-CN"/>
              </w:rPr>
              <w:t>w.r.t.</w:t>
            </w:r>
            <w:proofErr w:type="spellEnd"/>
            <w:r w:rsidRPr="00A561A1">
              <w:rPr>
                <w:rFonts w:ascii="Times" w:eastAsia="Batang" w:hAnsi="Times"/>
                <w:szCs w:val="20"/>
                <w:lang w:val="en-GB" w:eastAsia="zh-CN"/>
              </w:rPr>
              <w:t xml:space="preserve"> QCL-</w:t>
            </w:r>
            <w:proofErr w:type="spellStart"/>
            <w:r w:rsidRPr="00A561A1">
              <w:rPr>
                <w:rFonts w:ascii="Times" w:eastAsia="Batang" w:hAnsi="Times"/>
                <w:szCs w:val="20"/>
                <w:lang w:val="en-GB" w:eastAsia="zh-CN"/>
              </w:rPr>
              <w:t>TypeD</w:t>
            </w:r>
            <w:proofErr w:type="spellEnd"/>
            <w:r w:rsidRPr="00A561A1">
              <w:rPr>
                <w:rFonts w:ascii="Times" w:eastAsia="Batang" w:hAnsi="Times"/>
                <w:szCs w:val="20"/>
                <w:lang w:val="en-GB" w:eastAsia="zh-CN"/>
              </w:rPr>
              <w:t>, if applicable.</w:t>
            </w:r>
          </w:p>
          <w:p w14:paraId="1E536D63" w14:textId="77777777" w:rsidR="00A561A1" w:rsidRPr="00A561A1" w:rsidRDefault="00A561A1" w:rsidP="00A561A1">
            <w:pPr>
              <w:rPr>
                <w:rFonts w:ascii="Times" w:eastAsia="Batang" w:hAnsi="Times"/>
              </w:rPr>
            </w:pPr>
          </w:p>
          <w:p w14:paraId="01982EA8" w14:textId="77777777" w:rsidR="00A561A1" w:rsidRPr="00A561A1" w:rsidRDefault="00A561A1" w:rsidP="00A561A1">
            <w:pPr>
              <w:overflowPunct w:val="0"/>
              <w:autoSpaceDE w:val="0"/>
              <w:autoSpaceDN w:val="0"/>
              <w:adjustRightInd w:val="0"/>
              <w:snapToGrid w:val="0"/>
              <w:textAlignment w:val="baseline"/>
              <w:rPr>
                <w:rFonts w:ascii="Times" w:eastAsia="Batang" w:hAnsi="Times"/>
                <w:color w:val="000000"/>
                <w:szCs w:val="20"/>
                <w:highlight w:val="green"/>
                <w:lang w:val="en-GB" w:eastAsia="zh-CN"/>
              </w:rPr>
            </w:pPr>
            <w:r w:rsidRPr="00A561A1">
              <w:rPr>
                <w:rFonts w:ascii="Times" w:eastAsia="Batang" w:hAnsi="Times"/>
                <w:b/>
                <w:bCs/>
                <w:color w:val="000000"/>
                <w:szCs w:val="20"/>
                <w:highlight w:val="green"/>
                <w:lang w:val="en-GB" w:eastAsia="zh-CN"/>
              </w:rPr>
              <w:t>Agreement</w:t>
            </w:r>
          </w:p>
          <w:p w14:paraId="4642A5A4" w14:textId="77777777" w:rsidR="00A561A1" w:rsidRPr="00A561A1" w:rsidRDefault="00A561A1" w:rsidP="00A561A1">
            <w:pPr>
              <w:overflowPunct w:val="0"/>
              <w:autoSpaceDE w:val="0"/>
              <w:autoSpaceDN w:val="0"/>
              <w:adjustRightInd w:val="0"/>
              <w:snapToGrid w:val="0"/>
              <w:textAlignment w:val="baseline"/>
              <w:rPr>
                <w:rFonts w:ascii="Times" w:eastAsia="Batang" w:hAnsi="Times"/>
                <w:color w:val="000000"/>
                <w:szCs w:val="20"/>
                <w:lang w:val="en-GB"/>
              </w:rPr>
            </w:pPr>
            <w:r w:rsidRPr="00A561A1">
              <w:rPr>
                <w:rFonts w:ascii="Times" w:eastAsia="Batang" w:hAnsi="Times"/>
                <w:color w:val="000000"/>
                <w:szCs w:val="20"/>
                <w:lang w:val="en-GB" w:eastAsia="zh-CN"/>
              </w:rPr>
              <w:t xml:space="preserve">On UE-initiated/event-driven beam reporting, regarding Event-2, the threshold value is RRC configured </w:t>
            </w:r>
            <w:r w:rsidRPr="00A561A1">
              <w:rPr>
                <w:rFonts w:ascii="Times" w:eastAsia="Batang" w:hAnsi="Times"/>
                <w:color w:val="000000"/>
                <w:szCs w:val="20"/>
                <w:lang w:val="en-GB"/>
              </w:rPr>
              <w:t xml:space="preserve"> </w:t>
            </w:r>
          </w:p>
          <w:p w14:paraId="14CC9A4A" w14:textId="77777777" w:rsidR="00A561A1" w:rsidRPr="00A561A1" w:rsidRDefault="00A561A1" w:rsidP="00A561A1">
            <w:pPr>
              <w:overflowPunct w:val="0"/>
              <w:autoSpaceDE w:val="0"/>
              <w:autoSpaceDN w:val="0"/>
              <w:adjustRightInd w:val="0"/>
              <w:snapToGrid w:val="0"/>
              <w:textAlignment w:val="baseline"/>
              <w:rPr>
                <w:rFonts w:ascii="Times" w:eastAsia="Batang" w:hAnsi="Times"/>
                <w:color w:val="000000"/>
                <w:szCs w:val="20"/>
                <w:highlight w:val="green"/>
                <w:lang w:val="en-GB" w:eastAsia="zh-CN"/>
              </w:rPr>
            </w:pPr>
            <w:r w:rsidRPr="00A561A1">
              <w:rPr>
                <w:rFonts w:ascii="Times" w:eastAsia="Batang" w:hAnsi="Times"/>
                <w:b/>
                <w:bCs/>
                <w:color w:val="000000"/>
                <w:szCs w:val="20"/>
                <w:highlight w:val="green"/>
                <w:lang w:val="en-GB" w:eastAsia="zh-CN"/>
              </w:rPr>
              <w:t>Agreement</w:t>
            </w:r>
          </w:p>
          <w:p w14:paraId="0847D5FD" w14:textId="77777777" w:rsidR="00A561A1" w:rsidRPr="00A561A1" w:rsidRDefault="00A561A1" w:rsidP="00A561A1">
            <w:pPr>
              <w:snapToGrid w:val="0"/>
              <w:jc w:val="both"/>
              <w:rPr>
                <w:rFonts w:ascii="Times" w:eastAsia="Batang" w:hAnsi="Times"/>
                <w:color w:val="000000"/>
                <w:szCs w:val="20"/>
                <w:lang w:val="en-GB" w:eastAsia="zh-CN"/>
              </w:rPr>
            </w:pPr>
            <w:r w:rsidRPr="00A561A1">
              <w:rPr>
                <w:rFonts w:ascii="Times" w:eastAsia="Batang" w:hAnsi="Times"/>
                <w:szCs w:val="20"/>
                <w:lang w:val="en-GB" w:eastAsia="zh-CN"/>
              </w:rPr>
              <w:t xml:space="preserve">On UE-initiated/event-driven beam reporting, regarding </w:t>
            </w:r>
            <w:r w:rsidRPr="00A561A1">
              <w:rPr>
                <w:rFonts w:ascii="Times" w:eastAsia="Batang" w:hAnsi="Times"/>
                <w:szCs w:val="20"/>
                <w:lang w:val="en-GB"/>
              </w:rPr>
              <w:t>Event-2</w:t>
            </w:r>
            <w:r w:rsidRPr="00A561A1">
              <w:rPr>
                <w:rFonts w:ascii="Times" w:eastAsia="Batang" w:hAnsi="Times"/>
                <w:szCs w:val="20"/>
                <w:lang w:val="en-GB" w:eastAsia="zh-CN"/>
              </w:rPr>
              <w:t xml:space="preserve">, ‘current beam’ is </w:t>
            </w:r>
            <w:r w:rsidRPr="00A561A1">
              <w:rPr>
                <w:rFonts w:ascii="Times" w:eastAsia="Batang" w:hAnsi="Times"/>
                <w:color w:val="000000"/>
                <w:szCs w:val="20"/>
                <w:lang w:val="en-GB" w:eastAsia="zh-CN"/>
              </w:rPr>
              <w:t>a beam corresponding to the indicated TCI state.</w:t>
            </w:r>
          </w:p>
          <w:p w14:paraId="46E8FADD"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Regarding RS measurement for the current beam for Event-2, Option-2a is supported:</w:t>
            </w:r>
          </w:p>
          <w:p w14:paraId="72ECD3B6" w14:textId="77777777" w:rsidR="00A561A1" w:rsidRPr="00A561A1" w:rsidRDefault="00A561A1" w:rsidP="00A561A1">
            <w:pPr>
              <w:numPr>
                <w:ilvl w:val="1"/>
                <w:numId w:val="43"/>
              </w:numPr>
              <w:snapToGrid w:val="0"/>
              <w:ind w:left="990" w:hanging="270"/>
              <w:jc w:val="both"/>
              <w:rPr>
                <w:rFonts w:ascii="Times" w:eastAsia="Batang" w:hAnsi="Times"/>
                <w:szCs w:val="20"/>
                <w:lang w:val="en-GB" w:eastAsia="zh-CN"/>
              </w:rPr>
            </w:pPr>
            <w:r w:rsidRPr="00A561A1">
              <w:rPr>
                <w:rFonts w:ascii="Times" w:eastAsia="Batang" w:hAnsi="Times"/>
                <w:szCs w:val="20"/>
                <w:lang w:val="en-GB" w:eastAsia="zh-CN"/>
              </w:rPr>
              <w:lastRenderedPageBreak/>
              <w:t>Option-2a (implicit manner): The RS for current beam is implicitly derived from a QCL RS of indicated TCI state.</w:t>
            </w:r>
          </w:p>
          <w:p w14:paraId="0282EEBF" w14:textId="77777777" w:rsidR="00A561A1" w:rsidRPr="00EA2765" w:rsidRDefault="00A561A1" w:rsidP="00A561A1">
            <w:pPr>
              <w:numPr>
                <w:ilvl w:val="2"/>
                <w:numId w:val="48"/>
              </w:numPr>
              <w:tabs>
                <w:tab w:val="left" w:pos="1530"/>
              </w:tabs>
              <w:snapToGrid w:val="0"/>
              <w:ind w:left="1530" w:hanging="270"/>
              <w:jc w:val="both"/>
              <w:rPr>
                <w:rFonts w:ascii="Times" w:eastAsia="Batang" w:hAnsi="Times"/>
                <w:szCs w:val="20"/>
                <w:lang w:val="en-GB" w:eastAsia="zh-CN"/>
              </w:rPr>
            </w:pPr>
            <w:r w:rsidRPr="00EA2765">
              <w:rPr>
                <w:rFonts w:ascii="Times" w:eastAsia="Batang" w:hAnsi="Times"/>
                <w:szCs w:val="20"/>
                <w:lang w:val="en-GB" w:eastAsia="zh-CN"/>
              </w:rPr>
              <w:t xml:space="preserve">FFS: The RS for current beam can be either the QCL RS in the indicated TCI state or the SSB which is </w:t>
            </w:r>
            <w:proofErr w:type="spellStart"/>
            <w:r w:rsidRPr="00EA2765">
              <w:rPr>
                <w:rFonts w:ascii="Times" w:eastAsia="Batang" w:hAnsi="Times"/>
                <w:szCs w:val="20"/>
                <w:lang w:val="en-GB" w:eastAsia="zh-CN"/>
              </w:rPr>
              <w:t>QCLed</w:t>
            </w:r>
            <w:proofErr w:type="spellEnd"/>
            <w:r w:rsidRPr="00EA2765">
              <w:rPr>
                <w:rFonts w:ascii="Times" w:eastAsia="Batang" w:hAnsi="Times"/>
                <w:szCs w:val="20"/>
                <w:lang w:val="en-GB" w:eastAsia="zh-CN"/>
              </w:rPr>
              <w:t xml:space="preserve"> with the QCL RS in the indicated TCI state.</w:t>
            </w:r>
          </w:p>
          <w:p w14:paraId="740DD227" w14:textId="77777777" w:rsidR="00A561A1" w:rsidRPr="00A561A1" w:rsidRDefault="00A561A1" w:rsidP="00A561A1">
            <w:pPr>
              <w:numPr>
                <w:ilvl w:val="1"/>
                <w:numId w:val="43"/>
              </w:numPr>
              <w:snapToGrid w:val="0"/>
              <w:ind w:left="990" w:hanging="270"/>
              <w:jc w:val="both"/>
              <w:rPr>
                <w:rFonts w:ascii="Times" w:eastAsia="Batang" w:hAnsi="Times"/>
                <w:szCs w:val="20"/>
                <w:lang w:val="en-GB" w:eastAsia="zh-CN"/>
              </w:rPr>
            </w:pPr>
            <w:r w:rsidRPr="00A561A1">
              <w:rPr>
                <w:rFonts w:ascii="Times" w:eastAsia="Batang" w:hAnsi="Times"/>
                <w:szCs w:val="20"/>
                <w:lang w:val="en-GB" w:eastAsia="zh-CN"/>
              </w:rPr>
              <w:t>FFS: Option-2c (explicit manner): The RS for current beam is explicitly configured by RRC or MAC-CE.</w:t>
            </w:r>
          </w:p>
          <w:p w14:paraId="4C9D1458" w14:textId="5789156F" w:rsidR="00A561A1" w:rsidRPr="00A561A1" w:rsidRDefault="00A561A1" w:rsidP="00A561A1">
            <w:pPr>
              <w:numPr>
                <w:ilvl w:val="2"/>
                <w:numId w:val="48"/>
              </w:numPr>
              <w:tabs>
                <w:tab w:val="left" w:pos="1530"/>
              </w:tabs>
              <w:snapToGrid w:val="0"/>
              <w:ind w:left="1530" w:hanging="270"/>
              <w:jc w:val="both"/>
              <w:rPr>
                <w:lang w:val="en-GB"/>
              </w:rPr>
            </w:pPr>
            <w:r w:rsidRPr="00A561A1">
              <w:rPr>
                <w:rFonts w:ascii="Times" w:eastAsia="Batang" w:hAnsi="Times"/>
                <w:szCs w:val="20"/>
                <w:lang w:val="en-GB" w:eastAsia="zh-CN"/>
              </w:rPr>
              <w:t>Note: SSB or CSI-RS can be configured</w:t>
            </w:r>
          </w:p>
        </w:tc>
      </w:tr>
    </w:tbl>
    <w:p w14:paraId="73B5C82C" w14:textId="3EE5298F" w:rsidR="00A561A1" w:rsidRDefault="005A6F09" w:rsidP="00497AFF">
      <w:pPr>
        <w:pStyle w:val="00Text"/>
      </w:pPr>
      <w:r>
        <w:lastRenderedPageBreak/>
        <w:t xml:space="preserve">Regarding the RS measurement for new beam in Event-2, the method of Option-3a is preferred. The </w:t>
      </w:r>
      <w:proofErr w:type="spellStart"/>
      <w:r>
        <w:t>gNB</w:t>
      </w:r>
      <w:proofErr w:type="spellEnd"/>
      <w:r>
        <w:t xml:space="preserve"> shall provide a set of CSI-RS resources or SSBs explicitly to the UE in RRC. That can provide a clear and simple signaling method for the system. The system has the flexibility to choose proper subsets of RS for the UE to measure. The issue of Option-3b is: the ‘best’ beam at particular moment is not necessarily one of the QCL RS in the activated TCI states. If Option-3b is selected, the beam selection would be stuck in those particular subsets of the activated TCI states. The problem of Option-3c is not all configured TCI states are proper for proper candidate for the indicated TCI state for PDSCH/PDCCH in the unified TCI framework. Forcing the UE </w:t>
      </w:r>
      <w:r w:rsidR="00564FBA">
        <w:t>to</w:t>
      </w:r>
      <w:r>
        <w:t xml:space="preserve"> measure RSs corresponding to all the configured TCI state would </w:t>
      </w:r>
      <w:r w:rsidR="00564FBA">
        <w:t>be a waste.</w:t>
      </w:r>
    </w:p>
    <w:p w14:paraId="4D2DB94C" w14:textId="0B99FA13" w:rsidR="00564FBA" w:rsidRDefault="00564FBA" w:rsidP="00564FBA">
      <w:pPr>
        <w:pStyle w:val="000proposal"/>
      </w:pPr>
      <w:bookmarkStart w:id="2" w:name="_Hlk166014947"/>
      <w:r>
        <w:t>Proposal 1: For the RS measurement for new beam in Event-2, support Option-3a:</w:t>
      </w:r>
    </w:p>
    <w:p w14:paraId="0EFD7588" w14:textId="0C305FAE" w:rsidR="00564FBA" w:rsidRDefault="00564FBA" w:rsidP="00564FBA">
      <w:pPr>
        <w:pStyle w:val="000proposal"/>
        <w:numPr>
          <w:ilvl w:val="0"/>
          <w:numId w:val="50"/>
        </w:numPr>
      </w:pPr>
      <w:r>
        <w:t xml:space="preserve">The </w:t>
      </w:r>
      <w:proofErr w:type="spellStart"/>
      <w:r>
        <w:t>gNB</w:t>
      </w:r>
      <w:proofErr w:type="spellEnd"/>
      <w:r>
        <w:t xml:space="preserve"> explicitly provides a set of CSI-RS resources or SSBs for the UE to measure new beam for Event-2 in RRC.</w:t>
      </w:r>
    </w:p>
    <w:bookmarkEnd w:id="2"/>
    <w:p w14:paraId="3D359F51" w14:textId="55377B2B" w:rsidR="00564FBA" w:rsidRDefault="00564FBA" w:rsidP="00497AFF">
      <w:pPr>
        <w:pStyle w:val="00Text"/>
      </w:pPr>
      <w:r>
        <w:t>L1-RSRP is the measurement metric used in Event-2. The UE measures the L1-RSRP of the RS corresponding to the current beam and the L1-RSRP of the CSI-RS resources/SSBs for new beam. When the L1-RSRP of one or more CSI-RS or SSBs is X dB larger than that of the RS corresponding to the current beam, the Event-2 is triggered.</w:t>
      </w:r>
      <w:r w:rsidR="00256063">
        <w:t xml:space="preserve"> Whether filtering, timer or counter shall be applied on L1-RSRP shall be up to UE implementation.</w:t>
      </w:r>
    </w:p>
    <w:p w14:paraId="36F0FEC9" w14:textId="7481316E" w:rsidR="00A561A1" w:rsidRDefault="00B22768" w:rsidP="00B22768">
      <w:pPr>
        <w:pStyle w:val="000proposal"/>
      </w:pPr>
      <w:bookmarkStart w:id="3" w:name="_Hlk166014952"/>
      <w:r>
        <w:t xml:space="preserve">Proposal </w:t>
      </w:r>
      <w:r w:rsidR="00256063">
        <w:t>2</w:t>
      </w:r>
      <w:r>
        <w:t xml:space="preserve">: </w:t>
      </w:r>
      <w:r w:rsidR="00A561A1">
        <w:t>For Event-2, the trigger condition is that the L1-RSRP of at least one beam is X dB larger than the L1-RSRP of the current beam and how to use L1-RSRP is up to UE implementation.</w:t>
      </w:r>
    </w:p>
    <w:bookmarkEnd w:id="3"/>
    <w:p w14:paraId="6B1AF24F" w14:textId="3A82A218" w:rsidR="00A561A1" w:rsidRDefault="00A156C6" w:rsidP="00A156C6">
      <w:pPr>
        <w:pStyle w:val="00Text"/>
      </w:pPr>
      <w:r>
        <w:t xml:space="preserve">Regarding the RS for current beam, we have agreed to support Option-2a. Since the UE always has </w:t>
      </w:r>
      <w:proofErr w:type="spellStart"/>
      <w:r>
        <w:t>a</w:t>
      </w:r>
      <w:proofErr w:type="spellEnd"/>
      <w:r>
        <w:t xml:space="preserve"> indicated TCI state and the UE can derive the RS for current beam from the indicated beam, there is need to additionally introduce Option-2c. </w:t>
      </w:r>
      <w:r w:rsidR="000C63AB">
        <w:t xml:space="preserve">For the RS of current beam, we think it can be CSI-RS resource or SSB. L1-RSRP is the metric to detect Event-2 and the L1-RSRP shall be compared with same type of RSs. It is not feasible to compare the L1-RSRP of one CSI-RS resource with one SSB to detect the Event-2. Therefore, we shall unify the RS type of the current beam and the new beam. When the RS for new beam is CSI-RS resource, the RS for current beam shall be the CSI-RS that is the QCL source in the indicated TCI state. But when the RS for new beam is SSB, the RS for current beam shall be SSB that the QCL RS in the indicated TCI state is </w:t>
      </w:r>
      <w:proofErr w:type="spellStart"/>
      <w:r w:rsidR="000C63AB">
        <w:t>QCLed</w:t>
      </w:r>
      <w:proofErr w:type="spellEnd"/>
      <w:r w:rsidR="000C63AB">
        <w:t xml:space="preserve"> to.</w:t>
      </w:r>
    </w:p>
    <w:p w14:paraId="273958B9" w14:textId="74D09703" w:rsidR="00A561A1" w:rsidRDefault="00A561A1" w:rsidP="00B22768">
      <w:pPr>
        <w:pStyle w:val="000proposal"/>
      </w:pPr>
      <w:bookmarkStart w:id="4" w:name="_Hlk166014962"/>
      <w:r>
        <w:t xml:space="preserve">Proposal </w:t>
      </w:r>
      <w:r w:rsidR="00A156C6">
        <w:t>3</w:t>
      </w:r>
      <w:r>
        <w:t xml:space="preserve">: </w:t>
      </w:r>
      <w:r w:rsidR="00C81F97">
        <w:t>F</w:t>
      </w:r>
      <w:r w:rsidR="005A2E90">
        <w:t xml:space="preserve">or </w:t>
      </w:r>
      <w:r>
        <w:t>determining RS for current beam</w:t>
      </w:r>
      <w:r w:rsidR="00C81F97">
        <w:t xml:space="preserve"> in Option 2-a</w:t>
      </w:r>
      <w:r>
        <w:t>:</w:t>
      </w:r>
    </w:p>
    <w:p w14:paraId="5EBD4BD9" w14:textId="356523EC" w:rsidR="00B22768" w:rsidRDefault="00A561A1" w:rsidP="00A561A1">
      <w:pPr>
        <w:pStyle w:val="000proposal"/>
        <w:numPr>
          <w:ilvl w:val="0"/>
          <w:numId w:val="49"/>
        </w:numPr>
      </w:pPr>
      <w:r>
        <w:t xml:space="preserve">If the RSs for new beams are CSI-RS, the RS for current beam is the </w:t>
      </w:r>
      <w:r w:rsidR="008A5805">
        <w:t>QCL RS of the indicated TCI.</w:t>
      </w:r>
    </w:p>
    <w:p w14:paraId="3E7CEE96" w14:textId="3FC06EBA" w:rsidR="008A5805" w:rsidRDefault="008A5805" w:rsidP="00A561A1">
      <w:pPr>
        <w:pStyle w:val="000proposal"/>
        <w:numPr>
          <w:ilvl w:val="0"/>
          <w:numId w:val="49"/>
        </w:numPr>
      </w:pPr>
      <w:r>
        <w:t xml:space="preserve">If the RSs for new beams are SSB, the RS for current beam is the SSB that the QCL RS in the indicated TCI state is </w:t>
      </w:r>
      <w:proofErr w:type="spellStart"/>
      <w:r>
        <w:t>QCLed</w:t>
      </w:r>
      <w:proofErr w:type="spellEnd"/>
      <w:r>
        <w:t xml:space="preserve"> to.</w:t>
      </w:r>
    </w:p>
    <w:bookmarkEnd w:id="4"/>
    <w:p w14:paraId="5B6405A2" w14:textId="6AC5CC76" w:rsidR="00A561A1" w:rsidRDefault="00A561A1" w:rsidP="00EC25B5">
      <w:pPr>
        <w:pStyle w:val="000proposal"/>
        <w:rPr>
          <w:b w:val="0"/>
          <w:bCs w:val="0"/>
          <w:i w:val="0"/>
          <w:iCs w:val="0"/>
        </w:rPr>
      </w:pPr>
      <w:r>
        <w:rPr>
          <w:b w:val="0"/>
          <w:bCs w:val="0"/>
          <w:i w:val="0"/>
          <w:iCs w:val="0"/>
        </w:rPr>
        <w:t>Nine more events were listed for FFS:</w:t>
      </w:r>
    </w:p>
    <w:tbl>
      <w:tblPr>
        <w:tblStyle w:val="TableGrid"/>
        <w:tblW w:w="0" w:type="auto"/>
        <w:tblLook w:val="04A0" w:firstRow="1" w:lastRow="0" w:firstColumn="1" w:lastColumn="0" w:noHBand="0" w:noVBand="1"/>
      </w:tblPr>
      <w:tblGrid>
        <w:gridCol w:w="9062"/>
      </w:tblGrid>
      <w:tr w:rsidR="00A561A1" w14:paraId="1CDAB8A4" w14:textId="77777777" w:rsidTr="00A561A1">
        <w:tc>
          <w:tcPr>
            <w:tcW w:w="9062" w:type="dxa"/>
          </w:tcPr>
          <w:p w14:paraId="2DC40240" w14:textId="77777777" w:rsidR="00A561A1" w:rsidRPr="00A561A1" w:rsidRDefault="00A561A1" w:rsidP="00A561A1">
            <w:pPr>
              <w:overflowPunct w:val="0"/>
              <w:autoSpaceDE w:val="0"/>
              <w:autoSpaceDN w:val="0"/>
              <w:adjustRightInd w:val="0"/>
              <w:snapToGrid w:val="0"/>
              <w:textAlignment w:val="baseline"/>
              <w:rPr>
                <w:rFonts w:ascii="Times" w:eastAsia="Batang" w:hAnsi="Times"/>
                <w:color w:val="000000"/>
                <w:szCs w:val="20"/>
                <w:highlight w:val="green"/>
                <w:lang w:val="en-GB" w:eastAsia="zh-CN"/>
              </w:rPr>
            </w:pPr>
            <w:r w:rsidRPr="00A561A1">
              <w:rPr>
                <w:rFonts w:ascii="Times" w:eastAsia="Batang" w:hAnsi="Times"/>
                <w:b/>
                <w:bCs/>
                <w:color w:val="000000"/>
                <w:szCs w:val="20"/>
                <w:highlight w:val="green"/>
                <w:lang w:val="en-GB" w:eastAsia="zh-CN"/>
              </w:rPr>
              <w:t>Agreement</w:t>
            </w:r>
          </w:p>
          <w:p w14:paraId="53972A0A" w14:textId="77777777" w:rsidR="00A561A1" w:rsidRPr="00A561A1" w:rsidRDefault="00A561A1" w:rsidP="00A561A1">
            <w:pPr>
              <w:snapToGrid w:val="0"/>
              <w:jc w:val="both"/>
              <w:rPr>
                <w:rFonts w:ascii="Times" w:eastAsia="Batang" w:hAnsi="Times" w:cs="Times"/>
                <w:color w:val="000000"/>
                <w:szCs w:val="20"/>
                <w:lang w:val="en-GB" w:eastAsia="zh-CN"/>
              </w:rPr>
            </w:pPr>
            <w:r w:rsidRPr="00A561A1">
              <w:rPr>
                <w:rFonts w:ascii="Times" w:eastAsia="Batang" w:hAnsi="Times"/>
                <w:szCs w:val="20"/>
                <w:lang w:val="en-GB" w:eastAsia="zh-CN"/>
              </w:rPr>
              <w:t>On UE-initiated/event-driven beam reporting, f</w:t>
            </w:r>
            <w:r w:rsidRPr="00A561A1">
              <w:rPr>
                <w:rFonts w:ascii="Times" w:eastAsia="Batang" w:hAnsi="Times"/>
                <w:color w:val="000000"/>
                <w:szCs w:val="20"/>
                <w:lang w:val="en-GB" w:eastAsia="zh-CN"/>
              </w:rPr>
              <w:t>urther study the following trigger events:</w:t>
            </w:r>
            <w:r w:rsidRPr="00A561A1">
              <w:rPr>
                <w:rFonts w:ascii="Times" w:eastAsia="Batang" w:hAnsi="Times" w:cs="Times"/>
                <w:color w:val="000000"/>
                <w:szCs w:val="20"/>
                <w:lang w:val="en-GB" w:eastAsia="zh-CN"/>
              </w:rPr>
              <w:t xml:space="preserve"> </w:t>
            </w:r>
          </w:p>
          <w:p w14:paraId="6934A4D6"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Event-1: Quality of the current beam is worse than a certain threshold.</w:t>
            </w:r>
          </w:p>
          <w:p w14:paraId="23A49277"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 xml:space="preserve">Event-3: Quality of a new beam is better than a certain threshold. </w:t>
            </w:r>
          </w:p>
          <w:p w14:paraId="7B93A835"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 xml:space="preserve">Event-4: Quality of </w:t>
            </w:r>
            <w:r w:rsidRPr="00A561A1">
              <w:rPr>
                <w:rFonts w:ascii="Times" w:eastAsia="Batang" w:hAnsi="Times"/>
                <w:szCs w:val="20"/>
                <w:lang w:val="en-GB"/>
              </w:rPr>
              <w:t>the current beam is worse than a threshold 1, and quality of at least one new beam is better than a threshold 2.</w:t>
            </w:r>
          </w:p>
          <w:p w14:paraId="6AA8F64F"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Event-5: Absolute value of the difference between the quality of the current beam and the quality of at least one new beam is lower than a threshold.</w:t>
            </w:r>
          </w:p>
          <w:p w14:paraId="6EFE14AE" w14:textId="77777777" w:rsidR="00A561A1" w:rsidRPr="00A561A1" w:rsidRDefault="00A561A1" w:rsidP="00A561A1">
            <w:pPr>
              <w:numPr>
                <w:ilvl w:val="0"/>
                <w:numId w:val="43"/>
              </w:numPr>
              <w:snapToGrid w:val="0"/>
              <w:ind w:left="466" w:hanging="284"/>
              <w:jc w:val="both"/>
              <w:rPr>
                <w:rFonts w:ascii="Times" w:eastAsia="Batang" w:hAnsi="Times"/>
                <w:szCs w:val="20"/>
                <w:lang w:val="en-GB" w:eastAsia="zh-CN"/>
              </w:rPr>
            </w:pPr>
            <w:r w:rsidRPr="00A561A1">
              <w:rPr>
                <w:rFonts w:ascii="Times" w:eastAsia="Batang" w:hAnsi="Times"/>
                <w:szCs w:val="20"/>
                <w:lang w:val="en-GB" w:eastAsia="zh-CN"/>
              </w:rPr>
              <w:t>Event-6: When the current beam is not in the best K&gt;1 beams (out of configured beams for measurement and reporting).</w:t>
            </w:r>
          </w:p>
          <w:p w14:paraId="246C4B34" w14:textId="77777777" w:rsidR="00A561A1" w:rsidRPr="00A561A1" w:rsidRDefault="00A561A1" w:rsidP="00A561A1">
            <w:pPr>
              <w:numPr>
                <w:ilvl w:val="0"/>
                <w:numId w:val="43"/>
              </w:numPr>
              <w:snapToGrid w:val="0"/>
              <w:ind w:left="466" w:hanging="284"/>
              <w:jc w:val="both"/>
              <w:rPr>
                <w:rFonts w:ascii="Times" w:eastAsia="Batang" w:hAnsi="Times" w:cs="Times"/>
                <w:szCs w:val="20"/>
                <w:lang w:val="en-GB" w:eastAsia="zh-CN"/>
              </w:rPr>
            </w:pPr>
            <w:r w:rsidRPr="00A561A1">
              <w:rPr>
                <w:rFonts w:ascii="Times" w:eastAsia="PMingLiU" w:hAnsi="Times"/>
                <w:szCs w:val="20"/>
                <w:lang w:val="en-GB" w:eastAsia="zh-TW"/>
              </w:rPr>
              <w:t>Event-7a</w:t>
            </w:r>
            <w:r w:rsidRPr="00A561A1">
              <w:rPr>
                <w:rFonts w:ascii="Times" w:eastAsia="Batang" w:hAnsi="Times"/>
                <w:szCs w:val="20"/>
                <w:lang w:val="en-GB" w:eastAsia="zh-TW"/>
              </w:rPr>
              <w:t xml:space="preserve">: </w:t>
            </w:r>
            <w:r w:rsidRPr="00A561A1">
              <w:rPr>
                <w:rFonts w:ascii="Times" w:eastAsia="Batang" w:hAnsi="Times"/>
                <w:szCs w:val="20"/>
                <w:lang w:val="en-GB"/>
              </w:rPr>
              <w:t>Quality of at least one new beam, such as L1-RSRP, becomes a threshold value better than the RS</w:t>
            </w:r>
            <w:r w:rsidRPr="00A561A1">
              <w:rPr>
                <w:rFonts w:ascii="PMingLiU" w:eastAsia="PMingLiU" w:hAnsi="PMingLiU" w:hint="eastAsia"/>
                <w:szCs w:val="20"/>
                <w:lang w:val="en-GB" w:eastAsia="zh-TW"/>
              </w:rPr>
              <w:t xml:space="preserve"> </w:t>
            </w:r>
            <w:r w:rsidRPr="00A561A1">
              <w:rPr>
                <w:rFonts w:ascii="Times" w:eastAsia="PMingLiU" w:hAnsi="Times"/>
                <w:szCs w:val="20"/>
                <w:lang w:val="en-GB" w:eastAsia="zh-TW"/>
              </w:rPr>
              <w:t>de</w:t>
            </w:r>
            <w:r w:rsidRPr="00A561A1">
              <w:rPr>
                <w:rFonts w:ascii="Times" w:eastAsia="Batang" w:hAnsi="Times"/>
                <w:szCs w:val="20"/>
                <w:lang w:val="en-GB"/>
              </w:rPr>
              <w:t xml:space="preserve">rived from the activated TCI state with the </w:t>
            </w:r>
            <w:r w:rsidRPr="00A561A1">
              <w:rPr>
                <w:rFonts w:ascii="Times" w:eastAsia="Batang" w:hAnsi="Times"/>
                <w:b/>
                <w:szCs w:val="20"/>
                <w:lang w:val="en-GB"/>
              </w:rPr>
              <w:t>worst</w:t>
            </w:r>
            <w:r w:rsidRPr="00A561A1">
              <w:rPr>
                <w:rFonts w:ascii="Times" w:eastAsia="Batang" w:hAnsi="Times"/>
                <w:szCs w:val="20"/>
                <w:lang w:val="en-GB"/>
              </w:rPr>
              <w:t xml:space="preserve"> quality.</w:t>
            </w:r>
          </w:p>
          <w:p w14:paraId="698DC442" w14:textId="77777777" w:rsidR="00A561A1" w:rsidRPr="00A561A1" w:rsidRDefault="00A561A1" w:rsidP="00A561A1">
            <w:pPr>
              <w:numPr>
                <w:ilvl w:val="0"/>
                <w:numId w:val="43"/>
              </w:numPr>
              <w:snapToGrid w:val="0"/>
              <w:ind w:left="466" w:hanging="284"/>
              <w:jc w:val="both"/>
              <w:rPr>
                <w:rFonts w:ascii="Times" w:eastAsia="Batang" w:hAnsi="Times" w:cs="Times"/>
                <w:szCs w:val="20"/>
                <w:lang w:val="en-GB" w:eastAsia="zh-CN"/>
              </w:rPr>
            </w:pPr>
            <w:r w:rsidRPr="00A561A1">
              <w:rPr>
                <w:rFonts w:ascii="Times" w:eastAsia="PMingLiU" w:hAnsi="Times"/>
                <w:szCs w:val="20"/>
                <w:lang w:val="en-GB" w:eastAsia="zh-TW"/>
              </w:rPr>
              <w:t>Event-7b</w:t>
            </w:r>
            <w:r w:rsidRPr="00A561A1">
              <w:rPr>
                <w:rFonts w:ascii="Times" w:eastAsia="Batang" w:hAnsi="Times"/>
                <w:szCs w:val="20"/>
                <w:lang w:val="en-GB" w:eastAsia="zh-TW"/>
              </w:rPr>
              <w:t xml:space="preserve">: </w:t>
            </w:r>
            <w:r w:rsidRPr="00A561A1">
              <w:rPr>
                <w:rFonts w:ascii="Times" w:eastAsia="Batang" w:hAnsi="Times"/>
                <w:szCs w:val="20"/>
                <w:lang w:val="en-GB"/>
              </w:rPr>
              <w:t>Quality of at least one new beam, such as L1-RSRP, becomes a threshold value better than the RS</w:t>
            </w:r>
            <w:r w:rsidRPr="00A561A1">
              <w:rPr>
                <w:rFonts w:ascii="PMingLiU" w:eastAsia="PMingLiU" w:hAnsi="PMingLiU" w:hint="eastAsia"/>
                <w:szCs w:val="20"/>
                <w:lang w:val="en-GB" w:eastAsia="zh-TW"/>
              </w:rPr>
              <w:t xml:space="preserve"> </w:t>
            </w:r>
            <w:r w:rsidRPr="00A561A1">
              <w:rPr>
                <w:rFonts w:ascii="Times" w:eastAsia="PMingLiU" w:hAnsi="Times"/>
                <w:szCs w:val="20"/>
                <w:lang w:val="en-GB" w:eastAsia="zh-TW"/>
              </w:rPr>
              <w:t>de</w:t>
            </w:r>
            <w:r w:rsidRPr="00A561A1">
              <w:rPr>
                <w:rFonts w:ascii="Times" w:eastAsia="Batang" w:hAnsi="Times"/>
                <w:szCs w:val="20"/>
                <w:lang w:val="en-GB"/>
              </w:rPr>
              <w:t xml:space="preserve">rived from the activated TCI state with the </w:t>
            </w:r>
            <w:r w:rsidRPr="00A561A1">
              <w:rPr>
                <w:rFonts w:ascii="Times" w:eastAsia="Batang" w:hAnsi="Times"/>
                <w:b/>
                <w:szCs w:val="20"/>
                <w:lang w:val="en-GB" w:eastAsia="zh-CN"/>
              </w:rPr>
              <w:t>best</w:t>
            </w:r>
            <w:r w:rsidRPr="00A561A1">
              <w:rPr>
                <w:rFonts w:ascii="Times" w:eastAsia="Batang" w:hAnsi="Times"/>
                <w:szCs w:val="20"/>
                <w:lang w:val="en-GB"/>
              </w:rPr>
              <w:t xml:space="preserve"> quality.</w:t>
            </w:r>
          </w:p>
          <w:p w14:paraId="7EAF04EB" w14:textId="77777777" w:rsidR="00A561A1" w:rsidRPr="00A561A1" w:rsidRDefault="00A561A1" w:rsidP="00A561A1">
            <w:pPr>
              <w:numPr>
                <w:ilvl w:val="0"/>
                <w:numId w:val="43"/>
              </w:numPr>
              <w:snapToGrid w:val="0"/>
              <w:ind w:left="466" w:hanging="284"/>
              <w:jc w:val="both"/>
              <w:rPr>
                <w:rFonts w:ascii="Times" w:eastAsia="Batang" w:hAnsi="Times" w:cs="Times"/>
                <w:szCs w:val="20"/>
                <w:lang w:val="en-GB" w:eastAsia="zh-CN"/>
              </w:rPr>
            </w:pPr>
            <w:r w:rsidRPr="00A561A1">
              <w:rPr>
                <w:rFonts w:ascii="Times" w:eastAsia="Batang" w:hAnsi="Times" w:cs="Times"/>
                <w:szCs w:val="20"/>
                <w:lang w:val="en-GB" w:eastAsia="zh-CN"/>
              </w:rPr>
              <w:lastRenderedPageBreak/>
              <w:t>Event-8: Quality of M&gt;1 new beam</w:t>
            </w:r>
            <w:r w:rsidRPr="00A561A1">
              <w:rPr>
                <w:rFonts w:ascii="Times" w:eastAsia="Batang" w:hAnsi="Times" w:cs="Times" w:hint="eastAsia"/>
                <w:szCs w:val="20"/>
                <w:lang w:val="en-GB" w:eastAsia="zh-CN"/>
              </w:rPr>
              <w:t>s</w:t>
            </w:r>
            <w:r w:rsidRPr="00A561A1">
              <w:rPr>
                <w:rFonts w:ascii="Times" w:eastAsia="Batang" w:hAnsi="Times" w:cs="Times"/>
                <w:szCs w:val="20"/>
                <w:lang w:val="en-GB" w:eastAsia="zh-CN"/>
              </w:rPr>
              <w:t>, such as L1-RSRP, become a threshold value better than the current beam.</w:t>
            </w:r>
          </w:p>
          <w:p w14:paraId="62817E64" w14:textId="2E2F4B68" w:rsidR="00A561A1" w:rsidRPr="00A561A1" w:rsidRDefault="00A561A1" w:rsidP="00A561A1">
            <w:pPr>
              <w:numPr>
                <w:ilvl w:val="0"/>
                <w:numId w:val="43"/>
              </w:numPr>
              <w:snapToGrid w:val="0"/>
              <w:ind w:left="466" w:hanging="284"/>
              <w:jc w:val="both"/>
              <w:rPr>
                <w:b/>
                <w:bCs/>
                <w:i/>
                <w:iCs/>
                <w:lang w:val="en-GB"/>
              </w:rPr>
            </w:pPr>
            <w:r w:rsidRPr="00A561A1">
              <w:rPr>
                <w:rFonts w:ascii="Times" w:eastAsia="Batang" w:hAnsi="Times" w:cs="Times"/>
                <w:szCs w:val="20"/>
                <w:lang w:val="en-GB" w:eastAsia="zh-CN"/>
              </w:rPr>
              <w:t xml:space="preserve">Event-9: </w:t>
            </w:r>
            <w:r w:rsidRPr="00A561A1">
              <w:rPr>
                <w:rFonts w:ascii="Times" w:eastAsia="Batang" w:hAnsi="Times"/>
                <w:szCs w:val="20"/>
                <w:lang w:val="en-GB"/>
              </w:rPr>
              <w:t>Quality of at least one new beam, such as L1-RSRP, becomes a threshold value better than the configured reference RS (can be SSB or CSI-RS).</w:t>
            </w:r>
          </w:p>
        </w:tc>
      </w:tr>
    </w:tbl>
    <w:p w14:paraId="79BEE3E2" w14:textId="77777777" w:rsidR="00A561A1" w:rsidRDefault="00A561A1" w:rsidP="00A561A1">
      <w:pPr>
        <w:pStyle w:val="00Text"/>
      </w:pPr>
      <w:r>
        <w:lastRenderedPageBreak/>
        <w:t>Regarding the alternative events listed in previous agreement:</w:t>
      </w:r>
    </w:p>
    <w:p w14:paraId="2B396138" w14:textId="77777777" w:rsidR="00A561A1" w:rsidRDefault="00A561A1" w:rsidP="00594B22">
      <w:pPr>
        <w:pStyle w:val="00Text"/>
        <w:numPr>
          <w:ilvl w:val="0"/>
          <w:numId w:val="51"/>
        </w:numPr>
      </w:pPr>
      <w:r>
        <w:t xml:space="preserve">Event-1: That is not a valid condition for system to switch the TCI state. Quality of current beam being below some threshold only means the beam quality of current TCI state is not good. But that does not necessarily mean the </w:t>
      </w:r>
      <w:proofErr w:type="spellStart"/>
      <w:r>
        <w:t>gNB</w:t>
      </w:r>
      <w:proofErr w:type="spellEnd"/>
      <w:r>
        <w:t xml:space="preserve"> has to switch the TCI state. The reason is for intra-cell beam management, the system would always choose the ‘best’ beams among all beams for each UE, no matter what is the absolute value of L1-RSRP of that beam. Furthermore, when the beam quality of current beam is so bad that beam failure event is detected, the beam failure recovery procedure would be triggered.</w:t>
      </w:r>
    </w:p>
    <w:p w14:paraId="42C6A179" w14:textId="77777777" w:rsidR="00A561A1" w:rsidRDefault="00A561A1" w:rsidP="00594B22">
      <w:pPr>
        <w:pStyle w:val="00Text"/>
        <w:numPr>
          <w:ilvl w:val="0"/>
          <w:numId w:val="51"/>
        </w:numPr>
      </w:pPr>
      <w:r>
        <w:t xml:space="preserve">Event-3: That is not a valid condition for switching TCI state too. The quality of one beam being above some threshold only means that beam has good beam. But the </w:t>
      </w:r>
      <w:proofErr w:type="spellStart"/>
      <w:r>
        <w:t>gNB</w:t>
      </w:r>
      <w:proofErr w:type="spellEnd"/>
      <w:r>
        <w:t xml:space="preserve"> still would not choose to switch to that beam if the current beam is still the best beam.</w:t>
      </w:r>
    </w:p>
    <w:p w14:paraId="592D7A25" w14:textId="194069D7" w:rsidR="00A561A1" w:rsidRDefault="00A561A1" w:rsidP="00594B22">
      <w:pPr>
        <w:pStyle w:val="00Text"/>
        <w:numPr>
          <w:ilvl w:val="0"/>
          <w:numId w:val="51"/>
        </w:numPr>
      </w:pPr>
      <w:r>
        <w:t xml:space="preserve">Event-4: That is not a valid condition for switching TCI state. </w:t>
      </w:r>
      <w:r>
        <w:rPr>
          <w:rFonts w:hint="eastAsia"/>
        </w:rPr>
        <w:t xml:space="preserve">Event-4 seems to define similar condition as the Event-2. But </w:t>
      </w:r>
      <w:r>
        <w:t>actually,</w:t>
      </w:r>
      <w:r>
        <w:rPr>
          <w:rFonts w:hint="eastAsia"/>
        </w:rPr>
        <w:t xml:space="preserve"> they </w:t>
      </w:r>
      <w:r w:rsidR="00594B22">
        <w:t>define</w:t>
      </w:r>
      <w:r>
        <w:rPr>
          <w:rFonts w:hint="eastAsia"/>
        </w:rPr>
        <w:t xml:space="preserve"> totally different </w:t>
      </w:r>
      <w:r>
        <w:t>criterions</w:t>
      </w:r>
      <w:r>
        <w:rPr>
          <w:rFonts w:hint="eastAsia"/>
        </w:rPr>
        <w:t xml:space="preserve">. </w:t>
      </w:r>
      <w:r>
        <w:t xml:space="preserve"> The problem of Event-4 is that it includes the threshold on absolute value of beam quality measurement, for example L1-RSRP. </w:t>
      </w:r>
    </w:p>
    <w:p w14:paraId="717CC0A0" w14:textId="09B210EB" w:rsidR="00594B22" w:rsidRDefault="00594B22" w:rsidP="00594B22">
      <w:pPr>
        <w:pStyle w:val="00Text"/>
        <w:numPr>
          <w:ilvl w:val="0"/>
          <w:numId w:val="51"/>
        </w:numPr>
      </w:pPr>
      <w:r>
        <w:t>Event-5: this event will be triggered even when the current beam is still the beam with best L1-RSRP.  It happens when one new beam and the current beam have similar L1-RSRP. It is not valid condition for switching TCI state. Furthermore, this would cause continuous ping-pong effect.</w:t>
      </w:r>
    </w:p>
    <w:p w14:paraId="1AEFE882" w14:textId="6CDBB109" w:rsidR="00594B22" w:rsidRDefault="00DC2E3B" w:rsidP="00594B22">
      <w:pPr>
        <w:pStyle w:val="00Text"/>
        <w:numPr>
          <w:ilvl w:val="0"/>
          <w:numId w:val="51"/>
        </w:numPr>
      </w:pPr>
      <w:r>
        <w:t>Event-6: current beam being not in the best K &gt; 1 beams seems to be reasonable event. However, that might cause lots of ping-pong effects because there is no threshold to provide a safe zone. Furthermore, the use case of Event-6 can be covered by Event-2. Thus, there is no reason to support Event-6 additionally.</w:t>
      </w:r>
    </w:p>
    <w:p w14:paraId="67DE0897" w14:textId="0CA48C16" w:rsidR="00DC2E3B" w:rsidRDefault="00DC2E3B" w:rsidP="00594B22">
      <w:pPr>
        <w:pStyle w:val="00Text"/>
        <w:numPr>
          <w:ilvl w:val="0"/>
          <w:numId w:val="51"/>
        </w:numPr>
      </w:pPr>
      <w:r>
        <w:t>Event-7a/7b: the motivation of them is to monitor the beam quality of activated beams and replacing them when they are not the best.</w:t>
      </w:r>
      <w:r w:rsidR="00375B16">
        <w:t xml:space="preserve"> Event-7a considers the cases where new beams is better than some of the activated beams and event-7b considers the cases where new beam is better than all the activated beams. Event-7a does not trigger the beam switch. Event-7b might trigger beam switch but this case is already covered by Event-2.</w:t>
      </w:r>
    </w:p>
    <w:p w14:paraId="2A2E7519" w14:textId="76E35109" w:rsidR="00375B16" w:rsidRDefault="00375B16" w:rsidP="00594B22">
      <w:pPr>
        <w:pStyle w:val="00Text"/>
        <w:numPr>
          <w:ilvl w:val="0"/>
          <w:numId w:val="51"/>
        </w:numPr>
      </w:pPr>
      <w:r>
        <w:t xml:space="preserve">Event-8: Event-8 can be a more general </w:t>
      </w:r>
      <w:r w:rsidR="00CA46A9">
        <w:rPr>
          <w:rFonts w:hint="eastAsia"/>
        </w:rPr>
        <w:t xml:space="preserve">version of Event-2 if the value of M can be 1 and can be configured by the NW. </w:t>
      </w:r>
    </w:p>
    <w:p w14:paraId="2B1D9E58" w14:textId="1DA330F0" w:rsidR="00CA46A9" w:rsidRDefault="00CA46A9" w:rsidP="00594B22">
      <w:pPr>
        <w:pStyle w:val="00Text"/>
        <w:numPr>
          <w:ilvl w:val="0"/>
          <w:numId w:val="51"/>
        </w:numPr>
      </w:pPr>
      <w:r>
        <w:rPr>
          <w:rFonts w:hint="eastAsia"/>
        </w:rPr>
        <w:t>Event-9: It is actually the Event-2 with one specific way of obtaining the measurement RS corresponding to the current beam.</w:t>
      </w:r>
    </w:p>
    <w:p w14:paraId="21B1CA57" w14:textId="1826DB7A" w:rsidR="00EB45A4" w:rsidRDefault="00CA46A9" w:rsidP="00CA46A9">
      <w:pPr>
        <w:pStyle w:val="00Text"/>
      </w:pPr>
      <w:r>
        <w:rPr>
          <w:rFonts w:hint="eastAsia"/>
        </w:rPr>
        <w:t>In summary, at the current stage, our view is to only specify one Event-2 and we shall first finish the design of framework design based on the agreed Event-2 and we do not consider other event.</w:t>
      </w:r>
    </w:p>
    <w:p w14:paraId="33FC62CA" w14:textId="6B83E2CB" w:rsidR="00EB45A4" w:rsidRDefault="00EB45A4" w:rsidP="00EB45A4">
      <w:pPr>
        <w:pStyle w:val="000proposal"/>
      </w:pPr>
      <w:bookmarkStart w:id="5" w:name="_Hlk166014969"/>
      <w:r>
        <w:t xml:space="preserve">Proposal 4: Do not </w:t>
      </w:r>
      <w:r w:rsidR="00D95AB5">
        <w:rPr>
          <w:rFonts w:hint="eastAsia"/>
        </w:rPr>
        <w:t>support</w:t>
      </w:r>
      <w:r>
        <w:t xml:space="preserve"> any other event in addition to Event-2.</w:t>
      </w:r>
    </w:p>
    <w:bookmarkEnd w:id="5"/>
    <w:p w14:paraId="60288ECC" w14:textId="2464F98C" w:rsidR="00467796" w:rsidRDefault="001D4429" w:rsidP="00467796">
      <w:pPr>
        <w:pStyle w:val="01"/>
        <w:numPr>
          <w:ilvl w:val="0"/>
          <w:numId w:val="1"/>
        </w:numPr>
        <w:ind w:left="562" w:hanging="562"/>
      </w:pPr>
      <w:r>
        <w:t>R</w:t>
      </w:r>
      <w:r w:rsidR="00467796">
        <w:t>eport</w:t>
      </w:r>
      <w:r w:rsidR="001A41EA">
        <w:t>ing</w:t>
      </w:r>
      <w:r w:rsidR="00467796">
        <w:t xml:space="preserve"> </w:t>
      </w:r>
      <w:r>
        <w:t>C</w:t>
      </w:r>
      <w:r w:rsidR="00467796">
        <w:t>ontent</w:t>
      </w:r>
      <w:r w:rsidR="006E7477">
        <w:t>s</w:t>
      </w:r>
    </w:p>
    <w:p w14:paraId="573BCA1D" w14:textId="003825D5" w:rsidR="006F4CEF" w:rsidRDefault="006F4CEF" w:rsidP="00467796">
      <w:pPr>
        <w:pStyle w:val="00Text"/>
      </w:pPr>
      <w:r>
        <w:t>The reporting contents were discussed and the following agreement was made:</w:t>
      </w:r>
    </w:p>
    <w:tbl>
      <w:tblPr>
        <w:tblStyle w:val="TableGrid"/>
        <w:tblW w:w="0" w:type="auto"/>
        <w:tblLook w:val="04A0" w:firstRow="1" w:lastRow="0" w:firstColumn="1" w:lastColumn="0" w:noHBand="0" w:noVBand="1"/>
      </w:tblPr>
      <w:tblGrid>
        <w:gridCol w:w="9062"/>
      </w:tblGrid>
      <w:tr w:rsidR="006F4CEF" w14:paraId="4284E8E0" w14:textId="77777777" w:rsidTr="006F4CEF">
        <w:tc>
          <w:tcPr>
            <w:tcW w:w="9062" w:type="dxa"/>
          </w:tcPr>
          <w:p w14:paraId="6B078FB6" w14:textId="77777777" w:rsidR="006F4CEF" w:rsidRPr="006F4CEF" w:rsidRDefault="006F4CEF" w:rsidP="006F4CEF">
            <w:pPr>
              <w:overflowPunct w:val="0"/>
              <w:autoSpaceDE w:val="0"/>
              <w:autoSpaceDN w:val="0"/>
              <w:adjustRightInd w:val="0"/>
              <w:snapToGrid w:val="0"/>
              <w:textAlignment w:val="baseline"/>
              <w:rPr>
                <w:rFonts w:ascii="Times" w:eastAsia="Batang" w:hAnsi="Times"/>
                <w:color w:val="000000"/>
                <w:szCs w:val="20"/>
                <w:highlight w:val="green"/>
                <w:lang w:val="en-GB" w:eastAsia="zh-CN"/>
              </w:rPr>
            </w:pPr>
            <w:r w:rsidRPr="006F4CEF">
              <w:rPr>
                <w:rFonts w:ascii="Times" w:eastAsia="Batang" w:hAnsi="Times"/>
                <w:b/>
                <w:bCs/>
                <w:color w:val="000000"/>
                <w:szCs w:val="20"/>
                <w:highlight w:val="green"/>
                <w:lang w:val="en-GB" w:eastAsia="zh-CN"/>
              </w:rPr>
              <w:t>Agreement</w:t>
            </w:r>
          </w:p>
          <w:p w14:paraId="1C212AB6" w14:textId="77777777" w:rsidR="006F4CEF" w:rsidRPr="006F4CEF" w:rsidRDefault="006F4CEF" w:rsidP="006F4CEF">
            <w:pPr>
              <w:snapToGrid w:val="0"/>
              <w:jc w:val="both"/>
              <w:rPr>
                <w:rFonts w:ascii="Times" w:eastAsia="Batang" w:hAnsi="Times"/>
                <w:szCs w:val="20"/>
                <w:lang w:val="en-GB" w:eastAsia="zh-CN"/>
              </w:rPr>
            </w:pPr>
            <w:r w:rsidRPr="006F4CEF">
              <w:rPr>
                <w:rFonts w:ascii="Times" w:eastAsia="Batang" w:hAnsi="Times"/>
                <w:szCs w:val="20"/>
                <w:lang w:val="en-GB" w:eastAsia="zh-CN"/>
              </w:rPr>
              <w:t>On UE-initiated/event-driven beam reporting</w:t>
            </w:r>
            <w:r w:rsidRPr="006F4CEF">
              <w:rPr>
                <w:rFonts w:ascii="Times" w:eastAsia="Batang" w:hAnsi="Times"/>
                <w:szCs w:val="20"/>
                <w:lang w:val="en-GB"/>
              </w:rPr>
              <w:t xml:space="preserve">, </w:t>
            </w:r>
            <w:r w:rsidRPr="006F4CEF">
              <w:rPr>
                <w:rFonts w:ascii="Times" w:eastAsia="Batang" w:hAnsi="Times"/>
                <w:szCs w:val="20"/>
                <w:lang w:val="en-GB" w:eastAsia="zh-CN"/>
              </w:rPr>
              <w:t xml:space="preserve">regarding UL </w:t>
            </w:r>
            <w:proofErr w:type="spellStart"/>
            <w:r w:rsidRPr="006F4CEF">
              <w:rPr>
                <w:rFonts w:ascii="Times" w:eastAsia="Batang" w:hAnsi="Times"/>
                <w:szCs w:val="20"/>
                <w:lang w:val="en-GB" w:eastAsia="zh-CN"/>
              </w:rPr>
              <w:t>signaling</w:t>
            </w:r>
            <w:proofErr w:type="spellEnd"/>
            <w:r w:rsidRPr="006F4CEF">
              <w:rPr>
                <w:rFonts w:ascii="Times" w:eastAsia="Batang" w:hAnsi="Times"/>
                <w:szCs w:val="20"/>
                <w:lang w:val="en-GB" w:eastAsia="zh-CN"/>
              </w:rPr>
              <w:t xml:space="preserve"> content(s) of L1-RSRP report depending on Event-2, in a report instance, the following options are provided for down-selection (other options are not precluded) in RAN1#117</w:t>
            </w:r>
          </w:p>
          <w:p w14:paraId="3F7049AE" w14:textId="2AE9F07B" w:rsidR="006F4CEF" w:rsidRPr="006F4CEF" w:rsidRDefault="006F4CEF" w:rsidP="006F4CEF">
            <w:pPr>
              <w:numPr>
                <w:ilvl w:val="0"/>
                <w:numId w:val="43"/>
              </w:numPr>
              <w:snapToGrid w:val="0"/>
              <w:ind w:left="466" w:hanging="284"/>
              <w:jc w:val="both"/>
              <w:rPr>
                <w:rFonts w:ascii="Times" w:eastAsia="Batang" w:hAnsi="Times" w:cs="Times"/>
                <w:szCs w:val="20"/>
                <w:lang w:val="en-GB"/>
              </w:rPr>
            </w:pPr>
            <w:r w:rsidRPr="006F4CEF">
              <w:rPr>
                <w:rFonts w:ascii="Times" w:eastAsia="Batang" w:hAnsi="Times" w:cs="Times"/>
                <w:szCs w:val="20"/>
                <w:lang w:val="en-GB"/>
              </w:rPr>
              <w:t xml:space="preserve">Option-1 (variable size): </w:t>
            </w:r>
            <w:r w:rsidRPr="006F4CEF">
              <w:rPr>
                <w:rFonts w:ascii="Times" w:eastAsia="Batang" w:hAnsi="Times"/>
                <w:szCs w:val="20"/>
                <w:lang w:val="en-GB" w:eastAsia="zh-CN"/>
              </w:rPr>
              <w:t xml:space="preserve">N beam(s) are reported in the report instance, where N </w:t>
            </w:r>
            <m:oMath>
              <m:r>
                <w:rPr>
                  <w:rFonts w:ascii="Cambria Math" w:hAnsi="Cambria Math"/>
                  <w:sz w:val="18"/>
                  <w:szCs w:val="18"/>
                  <w:lang w:eastAsia="zh-CN"/>
                </w:rPr>
                <m:t>∈</m:t>
              </m:r>
            </m:oMath>
            <w:r w:rsidRPr="006F4CEF">
              <w:rPr>
                <w:rFonts w:ascii="Times" w:eastAsia="Batang" w:hAnsi="Times"/>
                <w:szCs w:val="20"/>
                <w:lang w:val="en-GB" w:eastAsia="zh-CN"/>
              </w:rPr>
              <w:t xml:space="preserve"> {1, 2, </w:t>
            </w:r>
            <w:r w:rsidRPr="006F4CEF">
              <w:rPr>
                <w:rFonts w:ascii="Times" w:eastAsia="Batang" w:hAnsi="Times" w:hint="eastAsia"/>
                <w:szCs w:val="20"/>
                <w:lang w:val="en-GB" w:eastAsia="zh-CN"/>
              </w:rPr>
              <w:t>.</w:t>
            </w:r>
            <w:r w:rsidRPr="006F4CEF">
              <w:rPr>
                <w:rFonts w:ascii="Times" w:eastAsia="Batang" w:hAnsi="Times"/>
                <w:szCs w:val="20"/>
                <w:lang w:val="en-GB" w:eastAsia="zh-CN"/>
              </w:rPr>
              <w:t>.., N</w:t>
            </w:r>
            <w:r w:rsidRPr="006F4CEF">
              <w:rPr>
                <w:rFonts w:ascii="Times" w:eastAsia="Batang" w:hAnsi="Times"/>
                <w:szCs w:val="20"/>
                <w:vertAlign w:val="subscript"/>
                <w:lang w:val="en-GB" w:eastAsia="zh-CN"/>
              </w:rPr>
              <w:t>max</w:t>
            </w:r>
            <w:r w:rsidRPr="006F4CEF">
              <w:rPr>
                <w:rFonts w:ascii="Times" w:eastAsia="Batang" w:hAnsi="Times"/>
                <w:szCs w:val="20"/>
                <w:lang w:val="en-GB" w:eastAsia="zh-CN"/>
              </w:rPr>
              <w:t>}</w:t>
            </w:r>
          </w:p>
          <w:p w14:paraId="51C76F94" w14:textId="77777777" w:rsidR="006F4CEF" w:rsidRPr="006F4CEF" w:rsidRDefault="006F4CEF" w:rsidP="006F4CEF">
            <w:pPr>
              <w:numPr>
                <w:ilvl w:val="1"/>
                <w:numId w:val="43"/>
              </w:numPr>
              <w:snapToGrid w:val="0"/>
              <w:jc w:val="both"/>
              <w:rPr>
                <w:rFonts w:ascii="Times" w:eastAsia="Batang" w:hAnsi="Times" w:cs="Times"/>
                <w:szCs w:val="20"/>
                <w:lang w:val="en-GB" w:eastAsia="x-none"/>
              </w:rPr>
            </w:pPr>
            <w:r w:rsidRPr="006F4CEF">
              <w:rPr>
                <w:rFonts w:ascii="Times" w:eastAsia="Batang" w:hAnsi="Times" w:cs="Times"/>
                <w:szCs w:val="20"/>
                <w:lang w:val="en-GB" w:eastAsia="x-none"/>
              </w:rPr>
              <w:t>The N beam(s) should satisfy the condition of Event-2</w:t>
            </w:r>
          </w:p>
          <w:p w14:paraId="6B1052A9" w14:textId="77777777" w:rsidR="006F4CEF" w:rsidRPr="006F4CEF" w:rsidRDefault="006F4CEF" w:rsidP="006F4CEF">
            <w:pPr>
              <w:numPr>
                <w:ilvl w:val="1"/>
                <w:numId w:val="43"/>
              </w:numPr>
              <w:snapToGrid w:val="0"/>
              <w:jc w:val="both"/>
              <w:rPr>
                <w:rFonts w:ascii="Times" w:eastAsia="Batang" w:hAnsi="Times" w:cs="Times"/>
                <w:szCs w:val="20"/>
                <w:lang w:val="en-GB" w:eastAsia="x-none"/>
              </w:rPr>
            </w:pPr>
            <w:r w:rsidRPr="006F4CEF">
              <w:rPr>
                <w:rFonts w:ascii="Times" w:eastAsia="Batang" w:hAnsi="Times"/>
                <w:szCs w:val="20"/>
                <w:lang w:val="en-GB" w:eastAsia="zh-CN"/>
              </w:rPr>
              <w:t>N</w:t>
            </w:r>
            <w:r w:rsidRPr="006F4CEF">
              <w:rPr>
                <w:rFonts w:ascii="Times" w:eastAsia="Batang" w:hAnsi="Times"/>
                <w:szCs w:val="20"/>
                <w:vertAlign w:val="subscript"/>
                <w:lang w:val="en-GB" w:eastAsia="zh-CN"/>
              </w:rPr>
              <w:t>max</w:t>
            </w:r>
            <w:r w:rsidRPr="006F4CEF">
              <w:rPr>
                <w:rFonts w:ascii="Times" w:eastAsia="Batang" w:hAnsi="Times" w:cs="Times"/>
                <w:szCs w:val="20"/>
                <w:lang w:val="en-GB" w:eastAsia="x-none"/>
              </w:rPr>
              <w:t xml:space="preserve"> is configured by </w:t>
            </w:r>
            <w:proofErr w:type="spellStart"/>
            <w:r w:rsidRPr="006F4CEF">
              <w:rPr>
                <w:rFonts w:ascii="Times" w:eastAsia="Batang" w:hAnsi="Times" w:cs="Times"/>
                <w:szCs w:val="20"/>
                <w:lang w:val="en-GB" w:eastAsia="x-none"/>
              </w:rPr>
              <w:t>gNB</w:t>
            </w:r>
            <w:proofErr w:type="spellEnd"/>
            <w:r w:rsidRPr="006F4CEF">
              <w:rPr>
                <w:rFonts w:ascii="Times" w:eastAsia="Batang" w:hAnsi="Times" w:cs="Times"/>
                <w:szCs w:val="20"/>
                <w:lang w:val="en-GB" w:eastAsia="x-none"/>
              </w:rPr>
              <w:t xml:space="preserve"> </w:t>
            </w:r>
          </w:p>
          <w:p w14:paraId="6C400BB0" w14:textId="77777777" w:rsidR="006F4CEF" w:rsidRPr="006F4CEF" w:rsidRDefault="006F4CEF" w:rsidP="006F4CEF">
            <w:pPr>
              <w:numPr>
                <w:ilvl w:val="1"/>
                <w:numId w:val="43"/>
              </w:numPr>
              <w:snapToGrid w:val="0"/>
              <w:jc w:val="both"/>
              <w:rPr>
                <w:rFonts w:ascii="Times" w:eastAsia="Batang" w:hAnsi="Times" w:cs="Times"/>
                <w:szCs w:val="20"/>
                <w:lang w:val="en-GB" w:eastAsia="x-none"/>
              </w:rPr>
            </w:pPr>
            <w:r w:rsidRPr="006F4CEF">
              <w:rPr>
                <w:rFonts w:ascii="Times" w:eastAsia="Batang" w:hAnsi="Times"/>
                <w:szCs w:val="20"/>
                <w:lang w:val="en-GB" w:eastAsia="zh-CN"/>
              </w:rPr>
              <w:t>FFS: Whether the indication of payload size should be provided additionally.</w:t>
            </w:r>
          </w:p>
          <w:p w14:paraId="700D4729" w14:textId="5E763B33" w:rsidR="006F4CEF" w:rsidRPr="006F4CEF" w:rsidRDefault="006F4CEF" w:rsidP="006F4CEF">
            <w:pPr>
              <w:numPr>
                <w:ilvl w:val="0"/>
                <w:numId w:val="43"/>
              </w:numPr>
              <w:snapToGrid w:val="0"/>
              <w:ind w:left="466" w:hanging="284"/>
              <w:jc w:val="both"/>
              <w:rPr>
                <w:rFonts w:ascii="Times" w:eastAsia="Batang" w:hAnsi="Times" w:cs="Times"/>
                <w:szCs w:val="20"/>
                <w:lang w:val="en-GB"/>
              </w:rPr>
            </w:pPr>
            <w:r w:rsidRPr="006F4CEF">
              <w:rPr>
                <w:rFonts w:ascii="Times" w:eastAsia="Batang" w:hAnsi="Times" w:cs="Times"/>
                <w:szCs w:val="20"/>
                <w:lang w:val="en-GB"/>
              </w:rPr>
              <w:t>Option-1</w:t>
            </w:r>
            <w:r w:rsidRPr="006F4CEF">
              <w:rPr>
                <w:rFonts w:ascii="Times" w:eastAsia="Batang" w:hAnsi="Times" w:cs="Times" w:hint="eastAsia"/>
                <w:szCs w:val="20"/>
                <w:lang w:val="en-GB" w:eastAsia="zh-CN"/>
              </w:rPr>
              <w:t>a</w:t>
            </w:r>
            <w:r w:rsidRPr="006F4CEF">
              <w:rPr>
                <w:rFonts w:ascii="Times" w:eastAsia="Batang" w:hAnsi="Times" w:cs="Times"/>
                <w:szCs w:val="20"/>
                <w:lang w:val="en-GB"/>
              </w:rPr>
              <w:t xml:space="preserve"> (variable size): </w:t>
            </w:r>
            <w:r w:rsidRPr="006F4CEF">
              <w:rPr>
                <w:rFonts w:ascii="Times" w:eastAsia="Batang" w:hAnsi="Times"/>
                <w:szCs w:val="20"/>
                <w:lang w:val="en-GB" w:eastAsia="zh-CN"/>
              </w:rPr>
              <w:t xml:space="preserve">N beam(s) are reported in the report instance, where N </w:t>
            </w:r>
            <m:oMath>
              <m:r>
                <w:rPr>
                  <w:rFonts w:ascii="Cambria Math" w:hAnsi="Cambria Math"/>
                  <w:sz w:val="18"/>
                  <w:szCs w:val="18"/>
                  <w:lang w:eastAsia="zh-CN"/>
                </w:rPr>
                <m:t>∈</m:t>
              </m:r>
            </m:oMath>
            <w:r w:rsidRPr="006F4CEF">
              <w:rPr>
                <w:rFonts w:ascii="Times" w:eastAsia="Batang" w:hAnsi="Times"/>
                <w:szCs w:val="20"/>
                <w:lang w:val="en-GB" w:eastAsia="zh-CN"/>
              </w:rPr>
              <w:t xml:space="preserve"> {1, 2, </w:t>
            </w:r>
            <w:r w:rsidRPr="006F4CEF">
              <w:rPr>
                <w:rFonts w:ascii="Times" w:eastAsia="Batang" w:hAnsi="Times" w:hint="eastAsia"/>
                <w:szCs w:val="20"/>
                <w:lang w:val="en-GB" w:eastAsia="zh-CN"/>
              </w:rPr>
              <w:t>.</w:t>
            </w:r>
            <w:r w:rsidRPr="006F4CEF">
              <w:rPr>
                <w:rFonts w:ascii="Times" w:eastAsia="Batang" w:hAnsi="Times"/>
                <w:szCs w:val="20"/>
                <w:lang w:val="en-GB" w:eastAsia="zh-CN"/>
              </w:rPr>
              <w:t>.., N</w:t>
            </w:r>
            <w:r w:rsidRPr="006F4CEF">
              <w:rPr>
                <w:rFonts w:ascii="Times" w:eastAsia="Batang" w:hAnsi="Times"/>
                <w:szCs w:val="20"/>
                <w:vertAlign w:val="subscript"/>
                <w:lang w:val="en-GB" w:eastAsia="zh-CN"/>
              </w:rPr>
              <w:t>max</w:t>
            </w:r>
            <w:r w:rsidRPr="006F4CEF">
              <w:rPr>
                <w:rFonts w:ascii="Times" w:eastAsia="Batang" w:hAnsi="Times"/>
                <w:szCs w:val="20"/>
                <w:lang w:val="en-GB" w:eastAsia="zh-CN"/>
              </w:rPr>
              <w:t>}</w:t>
            </w:r>
          </w:p>
          <w:p w14:paraId="486FE336" w14:textId="77777777" w:rsidR="006F4CEF" w:rsidRPr="006F4CEF" w:rsidRDefault="006F4CEF" w:rsidP="006F4CEF">
            <w:pPr>
              <w:numPr>
                <w:ilvl w:val="1"/>
                <w:numId w:val="43"/>
              </w:numPr>
              <w:snapToGrid w:val="0"/>
              <w:jc w:val="both"/>
              <w:rPr>
                <w:rFonts w:ascii="Times" w:eastAsia="Batang" w:hAnsi="Times"/>
                <w:szCs w:val="20"/>
                <w:lang w:val="en-GB" w:eastAsia="zh-CN"/>
              </w:rPr>
            </w:pPr>
            <w:r w:rsidRPr="006F4CEF">
              <w:rPr>
                <w:rFonts w:ascii="Times" w:eastAsia="Batang" w:hAnsi="Times"/>
                <w:szCs w:val="20"/>
                <w:lang w:val="en-GB" w:eastAsia="zh-CN"/>
              </w:rPr>
              <w:t xml:space="preserve">At least one of N reported beam(s) should </w:t>
            </w:r>
            <w:r w:rsidRPr="006F4CEF">
              <w:rPr>
                <w:rFonts w:ascii="Times" w:eastAsia="Batang" w:hAnsi="Times" w:cs="Times"/>
                <w:szCs w:val="20"/>
                <w:lang w:val="en-GB"/>
              </w:rPr>
              <w:t>satisfy the condition of Event-2</w:t>
            </w:r>
          </w:p>
          <w:p w14:paraId="076C5714" w14:textId="77777777" w:rsidR="006F4CEF" w:rsidRPr="006F4CEF" w:rsidRDefault="006F4CEF" w:rsidP="006F4CEF">
            <w:pPr>
              <w:numPr>
                <w:ilvl w:val="1"/>
                <w:numId w:val="43"/>
              </w:numPr>
              <w:snapToGrid w:val="0"/>
              <w:jc w:val="both"/>
              <w:rPr>
                <w:rFonts w:ascii="Times" w:eastAsia="Batang" w:hAnsi="Times" w:cs="Times"/>
                <w:szCs w:val="20"/>
                <w:lang w:val="en-GB" w:eastAsia="x-none"/>
              </w:rPr>
            </w:pPr>
            <w:r w:rsidRPr="006F4CEF">
              <w:rPr>
                <w:rFonts w:ascii="Times" w:eastAsia="Batang" w:hAnsi="Times"/>
                <w:szCs w:val="20"/>
                <w:lang w:val="en-GB" w:eastAsia="zh-CN"/>
              </w:rPr>
              <w:lastRenderedPageBreak/>
              <w:t>N</w:t>
            </w:r>
            <w:r w:rsidRPr="006F4CEF">
              <w:rPr>
                <w:rFonts w:ascii="Times" w:eastAsia="Batang" w:hAnsi="Times"/>
                <w:szCs w:val="20"/>
                <w:vertAlign w:val="subscript"/>
                <w:lang w:val="en-GB" w:eastAsia="zh-CN"/>
              </w:rPr>
              <w:t>max</w:t>
            </w:r>
            <w:r w:rsidRPr="006F4CEF">
              <w:rPr>
                <w:rFonts w:ascii="Times" w:eastAsia="Batang" w:hAnsi="Times" w:cs="Times"/>
                <w:szCs w:val="20"/>
                <w:lang w:val="en-GB" w:eastAsia="x-none"/>
              </w:rPr>
              <w:t xml:space="preserve"> is configured by </w:t>
            </w:r>
            <w:proofErr w:type="spellStart"/>
            <w:r w:rsidRPr="006F4CEF">
              <w:rPr>
                <w:rFonts w:ascii="Times" w:eastAsia="Batang" w:hAnsi="Times" w:cs="Times"/>
                <w:szCs w:val="20"/>
                <w:lang w:val="en-GB" w:eastAsia="x-none"/>
              </w:rPr>
              <w:t>gNB</w:t>
            </w:r>
            <w:proofErr w:type="spellEnd"/>
            <w:r w:rsidRPr="006F4CEF">
              <w:rPr>
                <w:rFonts w:ascii="Times" w:eastAsia="Batang" w:hAnsi="Times" w:cs="Times"/>
                <w:szCs w:val="20"/>
                <w:lang w:val="en-GB" w:eastAsia="x-none"/>
              </w:rPr>
              <w:t xml:space="preserve"> </w:t>
            </w:r>
          </w:p>
          <w:p w14:paraId="6255402D" w14:textId="77777777" w:rsidR="006F4CEF" w:rsidRPr="006F4CEF" w:rsidRDefault="006F4CEF" w:rsidP="006F4CEF">
            <w:pPr>
              <w:numPr>
                <w:ilvl w:val="1"/>
                <w:numId w:val="43"/>
              </w:numPr>
              <w:snapToGrid w:val="0"/>
              <w:jc w:val="both"/>
              <w:rPr>
                <w:rFonts w:ascii="Times" w:eastAsia="Batang" w:hAnsi="Times" w:cs="Times"/>
                <w:szCs w:val="20"/>
                <w:lang w:val="en-GB" w:eastAsia="x-none"/>
              </w:rPr>
            </w:pPr>
            <w:r w:rsidRPr="006F4CEF">
              <w:rPr>
                <w:rFonts w:ascii="Times" w:eastAsia="Batang" w:hAnsi="Times"/>
                <w:szCs w:val="20"/>
                <w:lang w:val="en-GB" w:eastAsia="zh-CN"/>
              </w:rPr>
              <w:t>FFS: Whether the indication of payload size should be provided additionally.</w:t>
            </w:r>
          </w:p>
          <w:p w14:paraId="7B8BFB1A" w14:textId="77777777" w:rsidR="006F4CEF" w:rsidRPr="006F4CEF" w:rsidRDefault="006F4CEF" w:rsidP="006F4CEF">
            <w:pPr>
              <w:numPr>
                <w:ilvl w:val="1"/>
                <w:numId w:val="43"/>
              </w:numPr>
              <w:snapToGrid w:val="0"/>
              <w:jc w:val="both"/>
              <w:rPr>
                <w:rFonts w:ascii="Times" w:eastAsia="Batang" w:hAnsi="Times" w:cs="Times"/>
                <w:szCs w:val="20"/>
                <w:lang w:val="en-GB" w:eastAsia="x-none"/>
              </w:rPr>
            </w:pPr>
            <w:r w:rsidRPr="006F4CEF">
              <w:rPr>
                <w:rFonts w:ascii="Times" w:eastAsia="Batang" w:hAnsi="Times"/>
                <w:szCs w:val="20"/>
                <w:lang w:val="en-GB" w:eastAsia="zh-CN"/>
              </w:rPr>
              <w:t>FFS: Details on how value of N is determined by the UE</w:t>
            </w:r>
          </w:p>
          <w:p w14:paraId="442CFED8" w14:textId="797CF07A" w:rsidR="006F4CEF" w:rsidRPr="006F4CEF" w:rsidRDefault="006F4CEF" w:rsidP="006F4CEF">
            <w:pPr>
              <w:numPr>
                <w:ilvl w:val="0"/>
                <w:numId w:val="43"/>
              </w:numPr>
              <w:snapToGrid w:val="0"/>
              <w:ind w:left="466" w:hanging="284"/>
              <w:jc w:val="both"/>
              <w:rPr>
                <w:rFonts w:ascii="Times" w:eastAsia="Batang" w:hAnsi="Times" w:cs="Times"/>
                <w:szCs w:val="20"/>
                <w:lang w:val="en-GB"/>
              </w:rPr>
            </w:pPr>
            <w:r w:rsidRPr="006F4CEF">
              <w:rPr>
                <w:rFonts w:ascii="Times" w:eastAsia="Batang" w:hAnsi="Times" w:cs="Times"/>
                <w:szCs w:val="20"/>
                <w:lang w:val="en-GB"/>
              </w:rPr>
              <w:t xml:space="preserve">Option-1b: </w:t>
            </w:r>
            <w:r w:rsidRPr="006F4CEF">
              <w:rPr>
                <w:rFonts w:ascii="Times" w:eastAsia="Batang" w:hAnsi="Times"/>
                <w:szCs w:val="20"/>
                <w:lang w:val="en-GB" w:eastAsia="zh-CN"/>
              </w:rPr>
              <w:t xml:space="preserve">N beam(s) are reported in the report instance, where N </w:t>
            </w:r>
            <m:oMath>
              <m:r>
                <w:rPr>
                  <w:rFonts w:ascii="Cambria Math" w:hAnsi="Cambria Math"/>
                  <w:sz w:val="18"/>
                  <w:szCs w:val="18"/>
                  <w:lang w:eastAsia="zh-CN"/>
                </w:rPr>
                <m:t>∈</m:t>
              </m:r>
            </m:oMath>
            <w:r w:rsidRPr="006F4CEF">
              <w:rPr>
                <w:rFonts w:ascii="Times" w:eastAsia="Batang" w:hAnsi="Times"/>
                <w:szCs w:val="20"/>
                <w:lang w:val="en-GB" w:eastAsia="zh-CN"/>
              </w:rPr>
              <w:t xml:space="preserve"> {1, 2, </w:t>
            </w:r>
            <w:r w:rsidRPr="006F4CEF">
              <w:rPr>
                <w:rFonts w:ascii="Times" w:eastAsia="Batang" w:hAnsi="Times" w:hint="eastAsia"/>
                <w:szCs w:val="20"/>
                <w:lang w:val="en-GB" w:eastAsia="zh-CN"/>
              </w:rPr>
              <w:t>.</w:t>
            </w:r>
            <w:r w:rsidRPr="006F4CEF">
              <w:rPr>
                <w:rFonts w:ascii="Times" w:eastAsia="Batang" w:hAnsi="Times"/>
                <w:szCs w:val="20"/>
                <w:lang w:val="en-GB" w:eastAsia="zh-CN"/>
              </w:rPr>
              <w:t>.., N</w:t>
            </w:r>
            <w:r w:rsidRPr="006F4CEF">
              <w:rPr>
                <w:rFonts w:ascii="Times" w:eastAsia="Batang" w:hAnsi="Times"/>
                <w:szCs w:val="20"/>
                <w:vertAlign w:val="subscript"/>
                <w:lang w:val="en-GB" w:eastAsia="zh-CN"/>
              </w:rPr>
              <w:t>max</w:t>
            </w:r>
            <w:r w:rsidRPr="006F4CEF">
              <w:rPr>
                <w:rFonts w:ascii="Times" w:eastAsia="Batang" w:hAnsi="Times"/>
                <w:szCs w:val="20"/>
                <w:lang w:val="en-GB" w:eastAsia="zh-CN"/>
              </w:rPr>
              <w:t>}</w:t>
            </w:r>
          </w:p>
          <w:p w14:paraId="0D397B9D" w14:textId="77777777" w:rsidR="006F4CEF" w:rsidRPr="006F4CEF" w:rsidRDefault="006F4CEF" w:rsidP="006F4CEF">
            <w:pPr>
              <w:numPr>
                <w:ilvl w:val="1"/>
                <w:numId w:val="43"/>
              </w:numPr>
              <w:snapToGrid w:val="0"/>
              <w:jc w:val="both"/>
              <w:rPr>
                <w:rFonts w:ascii="Times" w:eastAsia="Batang" w:hAnsi="Times" w:cs="Times"/>
                <w:szCs w:val="20"/>
                <w:lang w:val="en-GB"/>
              </w:rPr>
            </w:pPr>
            <w:r w:rsidRPr="006F4CEF">
              <w:rPr>
                <w:rFonts w:ascii="Times" w:eastAsia="Batang" w:hAnsi="Times" w:cs="Times"/>
                <w:szCs w:val="20"/>
                <w:lang w:val="en-GB"/>
              </w:rPr>
              <w:t>The N beam(s) should satisfy the condition of Event-2</w:t>
            </w:r>
          </w:p>
          <w:p w14:paraId="7147F306" w14:textId="77777777" w:rsidR="006F4CEF" w:rsidRPr="006F4CEF" w:rsidRDefault="006F4CEF" w:rsidP="006F4CEF">
            <w:pPr>
              <w:numPr>
                <w:ilvl w:val="1"/>
                <w:numId w:val="43"/>
              </w:numPr>
              <w:snapToGrid w:val="0"/>
              <w:jc w:val="both"/>
              <w:rPr>
                <w:rFonts w:ascii="Times" w:eastAsia="Batang" w:hAnsi="Times" w:cs="Times"/>
                <w:szCs w:val="20"/>
                <w:lang w:val="en-GB"/>
              </w:rPr>
            </w:pPr>
            <w:r w:rsidRPr="006F4CEF">
              <w:rPr>
                <w:rFonts w:ascii="Times" w:eastAsia="Batang" w:hAnsi="Times"/>
                <w:szCs w:val="20"/>
                <w:lang w:val="en-GB" w:eastAsia="zh-CN"/>
              </w:rPr>
              <w:t>N</w:t>
            </w:r>
            <w:r w:rsidRPr="006F4CEF">
              <w:rPr>
                <w:rFonts w:ascii="Times" w:eastAsia="Batang" w:hAnsi="Times"/>
                <w:szCs w:val="20"/>
                <w:vertAlign w:val="subscript"/>
                <w:lang w:val="en-GB" w:eastAsia="zh-CN"/>
              </w:rPr>
              <w:t>max</w:t>
            </w:r>
            <w:r w:rsidRPr="006F4CEF">
              <w:rPr>
                <w:rFonts w:ascii="Times" w:eastAsia="Batang" w:hAnsi="Times" w:cs="Times"/>
                <w:szCs w:val="20"/>
                <w:lang w:val="en-GB"/>
              </w:rPr>
              <w:t xml:space="preserve"> is configured by </w:t>
            </w:r>
            <w:proofErr w:type="spellStart"/>
            <w:r w:rsidRPr="006F4CEF">
              <w:rPr>
                <w:rFonts w:ascii="Times" w:eastAsia="Batang" w:hAnsi="Times" w:cs="Times"/>
                <w:szCs w:val="20"/>
                <w:lang w:val="en-GB"/>
              </w:rPr>
              <w:t>gNB</w:t>
            </w:r>
            <w:proofErr w:type="spellEnd"/>
            <w:r w:rsidRPr="006F4CEF">
              <w:rPr>
                <w:rFonts w:ascii="Times" w:eastAsia="Batang" w:hAnsi="Times" w:cs="Times"/>
                <w:szCs w:val="20"/>
                <w:lang w:val="en-GB"/>
              </w:rPr>
              <w:t xml:space="preserve"> </w:t>
            </w:r>
          </w:p>
          <w:p w14:paraId="704327D6" w14:textId="77777777" w:rsidR="006F4CEF" w:rsidRPr="006F4CEF" w:rsidRDefault="006F4CEF" w:rsidP="006F4CEF">
            <w:pPr>
              <w:numPr>
                <w:ilvl w:val="1"/>
                <w:numId w:val="43"/>
              </w:numPr>
              <w:snapToGrid w:val="0"/>
              <w:jc w:val="both"/>
              <w:rPr>
                <w:rFonts w:ascii="Times" w:eastAsia="Batang" w:hAnsi="Times" w:cs="Times"/>
                <w:szCs w:val="20"/>
                <w:lang w:val="en-GB"/>
              </w:rPr>
            </w:pPr>
            <w:r w:rsidRPr="006F4CEF">
              <w:rPr>
                <w:rFonts w:ascii="Times" w:eastAsia="Batang" w:hAnsi="Times" w:cs="Times"/>
                <w:szCs w:val="20"/>
                <w:lang w:val="en-GB"/>
              </w:rPr>
              <w:t>Payload size does not vary as a function of N</w:t>
            </w:r>
          </w:p>
          <w:p w14:paraId="5B5C23EB" w14:textId="77777777" w:rsidR="006F4CEF" w:rsidRPr="006F4CEF" w:rsidRDefault="006F4CEF" w:rsidP="006F4CEF">
            <w:pPr>
              <w:numPr>
                <w:ilvl w:val="1"/>
                <w:numId w:val="43"/>
              </w:numPr>
              <w:snapToGrid w:val="0"/>
              <w:jc w:val="both"/>
              <w:rPr>
                <w:rFonts w:ascii="Times" w:eastAsia="Batang" w:hAnsi="Times" w:cs="Times"/>
                <w:szCs w:val="20"/>
                <w:lang w:val="en-GB"/>
              </w:rPr>
            </w:pPr>
            <w:r w:rsidRPr="006F4CEF">
              <w:rPr>
                <w:rFonts w:ascii="Times" w:eastAsia="Batang" w:hAnsi="Times"/>
                <w:szCs w:val="20"/>
                <w:lang w:val="en-GB" w:eastAsia="zh-CN"/>
              </w:rPr>
              <w:t>FFS: Zero-padding can be provided if N is less than N</w:t>
            </w:r>
            <w:r w:rsidRPr="006F4CEF">
              <w:rPr>
                <w:rFonts w:ascii="Times" w:eastAsia="Batang" w:hAnsi="Times"/>
                <w:szCs w:val="20"/>
                <w:vertAlign w:val="subscript"/>
                <w:lang w:val="en-GB" w:eastAsia="zh-CN"/>
              </w:rPr>
              <w:t>max</w:t>
            </w:r>
            <w:r w:rsidRPr="006F4CEF">
              <w:rPr>
                <w:rFonts w:ascii="Times" w:eastAsia="Batang" w:hAnsi="Times"/>
                <w:szCs w:val="20"/>
                <w:lang w:val="en-GB" w:eastAsia="zh-CN"/>
              </w:rPr>
              <w:t>.</w:t>
            </w:r>
          </w:p>
          <w:p w14:paraId="78DACCDA" w14:textId="77777777" w:rsidR="006F4CEF" w:rsidRPr="006F4CEF" w:rsidRDefault="006F4CEF" w:rsidP="006F4CEF">
            <w:pPr>
              <w:numPr>
                <w:ilvl w:val="0"/>
                <w:numId w:val="43"/>
              </w:numPr>
              <w:snapToGrid w:val="0"/>
              <w:ind w:left="466" w:hanging="284"/>
              <w:jc w:val="both"/>
              <w:rPr>
                <w:rFonts w:ascii="Times" w:eastAsia="Batang" w:hAnsi="Times" w:cs="Times"/>
                <w:szCs w:val="20"/>
                <w:lang w:val="en-GB"/>
              </w:rPr>
            </w:pPr>
            <w:r w:rsidRPr="006F4CEF">
              <w:rPr>
                <w:rFonts w:ascii="Times" w:eastAsia="Batang" w:hAnsi="Times" w:cs="Times" w:hint="eastAsia"/>
                <w:szCs w:val="20"/>
                <w:lang w:val="en-GB" w:eastAsia="zh-CN"/>
              </w:rPr>
              <w:t>Opt</w:t>
            </w:r>
            <w:r w:rsidRPr="006F4CEF">
              <w:rPr>
                <w:rFonts w:ascii="Times" w:eastAsia="Batang" w:hAnsi="Times" w:cs="Times"/>
                <w:szCs w:val="20"/>
                <w:lang w:val="en-GB"/>
              </w:rPr>
              <w:t xml:space="preserve">ion-2: Only N=1 </w:t>
            </w:r>
            <w:r w:rsidRPr="006F4CEF">
              <w:rPr>
                <w:rFonts w:ascii="Times" w:eastAsia="Batang" w:hAnsi="Times"/>
                <w:szCs w:val="20"/>
                <w:lang w:val="en-GB" w:eastAsia="zh-CN"/>
              </w:rPr>
              <w:t xml:space="preserve">beam is reported in the report instance </w:t>
            </w:r>
          </w:p>
          <w:p w14:paraId="7CF1C944" w14:textId="77777777" w:rsidR="006F4CEF" w:rsidRPr="006F4CEF" w:rsidRDefault="006F4CEF" w:rsidP="006F4CEF">
            <w:pPr>
              <w:numPr>
                <w:ilvl w:val="1"/>
                <w:numId w:val="43"/>
              </w:numPr>
              <w:snapToGrid w:val="0"/>
              <w:jc w:val="both"/>
              <w:rPr>
                <w:rFonts w:ascii="Times" w:eastAsia="Batang" w:hAnsi="Times" w:cs="Times"/>
                <w:szCs w:val="20"/>
                <w:lang w:val="en-GB"/>
              </w:rPr>
            </w:pPr>
            <w:r w:rsidRPr="006F4CEF">
              <w:rPr>
                <w:rFonts w:ascii="Times" w:eastAsia="Batang" w:hAnsi="Times"/>
                <w:szCs w:val="20"/>
                <w:lang w:val="en-GB" w:eastAsia="zh-CN"/>
              </w:rPr>
              <w:t xml:space="preserve">The reported beam </w:t>
            </w:r>
            <w:r w:rsidRPr="006F4CEF">
              <w:rPr>
                <w:rFonts w:ascii="Times" w:eastAsia="Batang" w:hAnsi="Times" w:cs="Times"/>
                <w:szCs w:val="20"/>
                <w:lang w:val="en-GB"/>
              </w:rPr>
              <w:t>should satisfy the condition of Event-2</w:t>
            </w:r>
          </w:p>
          <w:p w14:paraId="62C3427E" w14:textId="77777777" w:rsidR="006F4CEF" w:rsidRPr="006F4CEF" w:rsidRDefault="006F4CEF" w:rsidP="006F4CEF">
            <w:pPr>
              <w:numPr>
                <w:ilvl w:val="0"/>
                <w:numId w:val="43"/>
              </w:numPr>
              <w:snapToGrid w:val="0"/>
              <w:ind w:left="466" w:hanging="284"/>
              <w:jc w:val="both"/>
              <w:rPr>
                <w:rFonts w:ascii="Times" w:eastAsia="Batang" w:hAnsi="Times"/>
                <w:szCs w:val="20"/>
                <w:lang w:val="en-GB" w:eastAsia="zh-CN"/>
              </w:rPr>
            </w:pPr>
            <w:r w:rsidRPr="006F4CEF">
              <w:rPr>
                <w:rFonts w:ascii="Times" w:eastAsia="Batang" w:hAnsi="Times" w:cs="Times"/>
                <w:szCs w:val="20"/>
                <w:lang w:val="en-GB"/>
              </w:rPr>
              <w:t xml:space="preserve">Option-3: </w:t>
            </w:r>
            <w:r w:rsidRPr="006F4CEF">
              <w:rPr>
                <w:rFonts w:ascii="Times" w:eastAsia="Batang" w:hAnsi="Times"/>
                <w:szCs w:val="20"/>
                <w:lang w:val="en-GB" w:eastAsia="zh-CN"/>
              </w:rPr>
              <w:t xml:space="preserve">N </w:t>
            </w:r>
            <w:r w:rsidRPr="006F4CEF">
              <w:rPr>
                <w:rFonts w:ascii="Times" w:eastAsia="Batang" w:hAnsi="Times" w:hint="eastAsia"/>
                <w:szCs w:val="20"/>
                <w:lang w:val="en-GB" w:eastAsia="zh-CN"/>
              </w:rPr>
              <w:t>≥</w:t>
            </w:r>
            <w:r w:rsidRPr="006F4CEF">
              <w:rPr>
                <w:rFonts w:ascii="Times" w:eastAsia="Batang" w:hAnsi="Times" w:hint="eastAsia"/>
                <w:szCs w:val="20"/>
                <w:lang w:val="en-GB" w:eastAsia="zh-CN"/>
              </w:rPr>
              <w:t xml:space="preserve"> </w:t>
            </w:r>
            <w:r w:rsidRPr="006F4CEF">
              <w:rPr>
                <w:rFonts w:ascii="Times" w:eastAsia="Batang" w:hAnsi="Times"/>
                <w:szCs w:val="20"/>
                <w:lang w:val="en-GB" w:eastAsia="zh-CN"/>
              </w:rPr>
              <w:t xml:space="preserve">1 beam(s) are reported in the report instance,  </w:t>
            </w:r>
          </w:p>
          <w:p w14:paraId="77DAC14C" w14:textId="77777777" w:rsidR="006F4CEF" w:rsidRPr="006F4CEF" w:rsidRDefault="006F4CEF" w:rsidP="006F4CEF">
            <w:pPr>
              <w:numPr>
                <w:ilvl w:val="1"/>
                <w:numId w:val="43"/>
              </w:numPr>
              <w:snapToGrid w:val="0"/>
              <w:jc w:val="both"/>
              <w:rPr>
                <w:rFonts w:ascii="Times" w:eastAsia="Batang" w:hAnsi="Times"/>
                <w:szCs w:val="20"/>
                <w:lang w:val="en-GB" w:eastAsia="zh-CN"/>
              </w:rPr>
            </w:pPr>
            <w:r w:rsidRPr="006F4CEF">
              <w:rPr>
                <w:rFonts w:ascii="Times" w:eastAsia="Batang" w:hAnsi="Times"/>
                <w:szCs w:val="20"/>
                <w:lang w:val="en-GB" w:eastAsia="zh-CN"/>
              </w:rPr>
              <w:t>At least one of N reported beam(s) should satisfy the condition of Event-2</w:t>
            </w:r>
          </w:p>
          <w:p w14:paraId="1E368589" w14:textId="77777777" w:rsidR="006F4CEF" w:rsidRPr="006F4CEF" w:rsidRDefault="006F4CEF" w:rsidP="006F4CEF">
            <w:pPr>
              <w:numPr>
                <w:ilvl w:val="1"/>
                <w:numId w:val="43"/>
              </w:numPr>
              <w:snapToGrid w:val="0"/>
              <w:jc w:val="both"/>
              <w:rPr>
                <w:rFonts w:ascii="Times" w:eastAsia="Batang" w:hAnsi="Times"/>
                <w:szCs w:val="20"/>
                <w:lang w:val="en-GB" w:eastAsia="zh-CN"/>
              </w:rPr>
            </w:pPr>
            <w:r w:rsidRPr="006F4CEF">
              <w:rPr>
                <w:rFonts w:ascii="Times" w:eastAsia="Batang" w:hAnsi="Times"/>
                <w:szCs w:val="20"/>
                <w:lang w:val="en-GB" w:eastAsia="zh-CN"/>
              </w:rPr>
              <w:t xml:space="preserve">N is configured by </w:t>
            </w:r>
            <w:proofErr w:type="spellStart"/>
            <w:r w:rsidRPr="006F4CEF">
              <w:rPr>
                <w:rFonts w:ascii="Times" w:eastAsia="Batang" w:hAnsi="Times"/>
                <w:szCs w:val="20"/>
                <w:lang w:val="en-GB" w:eastAsia="zh-CN"/>
              </w:rPr>
              <w:t>gNB</w:t>
            </w:r>
            <w:proofErr w:type="spellEnd"/>
            <w:r w:rsidRPr="006F4CEF">
              <w:rPr>
                <w:rFonts w:ascii="Times" w:eastAsia="Batang" w:hAnsi="Times"/>
                <w:szCs w:val="20"/>
                <w:lang w:val="en-GB" w:eastAsia="zh-CN"/>
              </w:rPr>
              <w:t xml:space="preserve"> </w:t>
            </w:r>
          </w:p>
          <w:p w14:paraId="2CAD953D" w14:textId="77777777" w:rsidR="006F4CEF" w:rsidRPr="006F4CEF" w:rsidRDefault="006F4CEF" w:rsidP="006F4CEF">
            <w:pPr>
              <w:numPr>
                <w:ilvl w:val="0"/>
                <w:numId w:val="43"/>
              </w:numPr>
              <w:snapToGrid w:val="0"/>
              <w:ind w:left="466" w:hanging="284"/>
              <w:jc w:val="both"/>
              <w:rPr>
                <w:rFonts w:ascii="Times" w:eastAsia="Batang" w:hAnsi="Times"/>
                <w:szCs w:val="20"/>
                <w:lang w:val="en-GB" w:eastAsia="zh-CN"/>
              </w:rPr>
            </w:pPr>
            <w:r w:rsidRPr="006F4CEF">
              <w:rPr>
                <w:rFonts w:ascii="Times" w:eastAsia="Batang" w:hAnsi="Times"/>
                <w:szCs w:val="20"/>
                <w:lang w:val="en-GB" w:eastAsia="zh-CN"/>
              </w:rPr>
              <w:t>Other options are not precluded.</w:t>
            </w:r>
          </w:p>
          <w:p w14:paraId="1A430F0B" w14:textId="77777777" w:rsidR="006F4CEF" w:rsidRPr="006F4CEF" w:rsidRDefault="006F4CEF" w:rsidP="006F4CEF">
            <w:pPr>
              <w:numPr>
                <w:ilvl w:val="0"/>
                <w:numId w:val="43"/>
              </w:numPr>
              <w:snapToGrid w:val="0"/>
              <w:ind w:left="466" w:hanging="284"/>
              <w:jc w:val="both"/>
              <w:rPr>
                <w:rFonts w:ascii="Times" w:eastAsia="Batang" w:hAnsi="Times"/>
                <w:szCs w:val="20"/>
                <w:lang w:val="en-GB" w:eastAsia="zh-CN"/>
              </w:rPr>
            </w:pPr>
            <w:r w:rsidRPr="006F4CEF">
              <w:rPr>
                <w:rFonts w:ascii="Times" w:eastAsia="Batang" w:hAnsi="Times"/>
                <w:szCs w:val="20"/>
                <w:lang w:val="en-GB" w:eastAsia="zh-CN"/>
              </w:rPr>
              <w:t>FFS: Whether the measurement results for current beam is always reported or can be enabled by RRC.</w:t>
            </w:r>
          </w:p>
          <w:p w14:paraId="19A4D039" w14:textId="77777777" w:rsidR="006F4CEF" w:rsidRPr="006F4CEF" w:rsidRDefault="006F4CEF" w:rsidP="006F4CEF">
            <w:pPr>
              <w:numPr>
                <w:ilvl w:val="0"/>
                <w:numId w:val="43"/>
              </w:numPr>
              <w:snapToGrid w:val="0"/>
              <w:ind w:left="466" w:hanging="284"/>
              <w:jc w:val="both"/>
              <w:rPr>
                <w:rFonts w:ascii="Times" w:eastAsia="Batang" w:hAnsi="Times"/>
                <w:szCs w:val="20"/>
                <w:lang w:val="en-GB" w:eastAsia="zh-CN"/>
              </w:rPr>
            </w:pPr>
            <w:r w:rsidRPr="006F4CEF">
              <w:rPr>
                <w:rFonts w:ascii="Times" w:eastAsia="Batang" w:hAnsi="Times"/>
                <w:szCs w:val="20"/>
                <w:lang w:val="en-GB" w:eastAsia="zh-CN"/>
              </w:rPr>
              <w:t xml:space="preserve">FFS: When current beam is reported, whether the current beam is counted in the N reported beams.  </w:t>
            </w:r>
          </w:p>
          <w:p w14:paraId="775CE9DE" w14:textId="0D310595" w:rsidR="006F4CEF" w:rsidRPr="006F4CEF" w:rsidRDefault="006F4CEF" w:rsidP="006F4CEF">
            <w:pPr>
              <w:numPr>
                <w:ilvl w:val="0"/>
                <w:numId w:val="43"/>
              </w:numPr>
              <w:snapToGrid w:val="0"/>
              <w:ind w:left="466" w:hanging="284"/>
              <w:jc w:val="both"/>
              <w:rPr>
                <w:lang w:val="en-GB"/>
              </w:rPr>
            </w:pPr>
            <w:r w:rsidRPr="006F4CEF">
              <w:rPr>
                <w:rFonts w:ascii="Times" w:eastAsia="Batang" w:hAnsi="Times"/>
                <w:szCs w:val="20"/>
                <w:lang w:val="en-GB" w:eastAsia="zh-CN"/>
              </w:rPr>
              <w:t>The selected option shall satisfy Event-2.</w:t>
            </w:r>
          </w:p>
        </w:tc>
      </w:tr>
    </w:tbl>
    <w:p w14:paraId="63A4E469" w14:textId="0AB9E409" w:rsidR="006F4CEF" w:rsidRDefault="00C63DC0" w:rsidP="00467796">
      <w:pPr>
        <w:pStyle w:val="00Text"/>
      </w:pPr>
      <w:r>
        <w:rPr>
          <w:rFonts w:hint="eastAsia"/>
        </w:rPr>
        <w:lastRenderedPageBreak/>
        <w:t xml:space="preserve">In our view, Option-1 is </w:t>
      </w:r>
      <w:r>
        <w:t>preferred</w:t>
      </w:r>
      <w:r>
        <w:rPr>
          <w:rFonts w:hint="eastAsia"/>
        </w:rPr>
        <w:t xml:space="preserve"> and all the other options have some issues:</w:t>
      </w:r>
    </w:p>
    <w:p w14:paraId="485707F3" w14:textId="27D1E9A4" w:rsidR="00C63DC0" w:rsidRDefault="00C63DC0" w:rsidP="00C63DC0">
      <w:pPr>
        <w:pStyle w:val="00Text"/>
        <w:numPr>
          <w:ilvl w:val="0"/>
          <w:numId w:val="46"/>
        </w:numPr>
      </w:pPr>
      <w:r>
        <w:rPr>
          <w:rFonts w:hint="eastAsia"/>
        </w:rPr>
        <w:t>Option-1a: In Option-1a, N beam reported and it is only requested to report at least one beam that satisfy the condition of event-2. That means all the other N-1 reported beam could be any beams with any L1-RSRP beam quality. The reporting of those N-1 reported beam could be totally useless to the NW,</w:t>
      </w:r>
    </w:p>
    <w:p w14:paraId="6FB58C17" w14:textId="6C7F211F" w:rsidR="00C63DC0" w:rsidRDefault="00C63DC0" w:rsidP="00C63DC0">
      <w:pPr>
        <w:pStyle w:val="00Text"/>
        <w:numPr>
          <w:ilvl w:val="0"/>
          <w:numId w:val="46"/>
        </w:numPr>
      </w:pPr>
      <w:r>
        <w:rPr>
          <w:rFonts w:hint="eastAsia"/>
        </w:rPr>
        <w:t xml:space="preserve">Option-1b: </w:t>
      </w:r>
      <w:r w:rsidR="00161A53">
        <w:t>the problem of Option-1b is the zero-padding when N is less than N</w:t>
      </w:r>
      <w:r w:rsidR="00161A53" w:rsidRPr="00161A53">
        <w:rPr>
          <w:vertAlign w:val="subscript"/>
        </w:rPr>
        <w:t>max</w:t>
      </w:r>
      <w:r w:rsidR="00161A53">
        <w:t>.  In the beam reporting, CRI or SSBRI is reported and the value of CRI or SSBRI could be zero, which indicate the first entry in the reference signal set configured for new beam. Therefore, the NW might be confused by the zero padding. The NW does not whether the all-zeros is zero padding or is a CRI/SSBRI being 0.</w:t>
      </w:r>
    </w:p>
    <w:p w14:paraId="7C014152" w14:textId="74EA3885" w:rsidR="003726B6" w:rsidRDefault="003726B6" w:rsidP="00C63DC0">
      <w:pPr>
        <w:pStyle w:val="00Text"/>
        <w:numPr>
          <w:ilvl w:val="0"/>
          <w:numId w:val="46"/>
        </w:numPr>
      </w:pPr>
      <w:r>
        <w:t xml:space="preserve">Option-2: the issue of Option-2 is the reported information is too limited and only one beam is reported. </w:t>
      </w:r>
    </w:p>
    <w:p w14:paraId="58B4AD8B" w14:textId="24967B44" w:rsidR="003726B6" w:rsidRPr="00C63DC0" w:rsidRDefault="003726B6" w:rsidP="00C63DC0">
      <w:pPr>
        <w:pStyle w:val="00Text"/>
        <w:numPr>
          <w:ilvl w:val="0"/>
          <w:numId w:val="46"/>
        </w:numPr>
      </w:pPr>
      <w:r>
        <w:t xml:space="preserve">Option-3: the issue of Option-3 is similar to that of the Option-1a. </w:t>
      </w:r>
      <w:r w:rsidR="00056FA4">
        <w:t xml:space="preserve">It only requires the UE to report at least one beam that satisfies the condition of Event-2, but has no quality requirement on all the other N-1 reported beams. </w:t>
      </w:r>
    </w:p>
    <w:p w14:paraId="717F8E61" w14:textId="5040A2DE" w:rsidR="00056FA4" w:rsidRDefault="00056FA4" w:rsidP="00467796">
      <w:pPr>
        <w:pStyle w:val="00Text"/>
      </w:pPr>
      <w:r>
        <w:t xml:space="preserve">In Option-1, the UE reports </w:t>
      </w:r>
      <w:r>
        <w:rPr>
          <w:rFonts w:hint="eastAsia"/>
        </w:rPr>
        <w:t xml:space="preserve">and only reports </w:t>
      </w:r>
      <w:r>
        <w:t>all the beams that</w:t>
      </w:r>
      <w:r>
        <w:rPr>
          <w:rFonts w:hint="eastAsia"/>
        </w:rPr>
        <w:t xml:space="preserve"> satisfy the condition of Event-2. For UE-initiated beam reporting, only the information of those beams are useful to the NW and the UE only needs to report them to the NW. Since N could be smaller than Nmax, the UE shall also report the </w:t>
      </w:r>
      <w:r>
        <w:t>information</w:t>
      </w:r>
      <w:r>
        <w:rPr>
          <w:rFonts w:hint="eastAsia"/>
        </w:rPr>
        <w:t xml:space="preserve"> of N. In each beam reporting </w:t>
      </w:r>
      <w:r>
        <w:t>instance</w:t>
      </w:r>
      <w:r>
        <w:rPr>
          <w:rFonts w:hint="eastAsia"/>
        </w:rPr>
        <w:t>, the UE can report one indicator of the value of N</w:t>
      </w:r>
      <w:r>
        <w:t xml:space="preserve">. The bit width of this indicator can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max</m:t>
                    </m:r>
                  </m:sub>
                </m:sSub>
              </m:e>
            </m:func>
          </m:e>
        </m:d>
      </m:oMath>
      <w:r>
        <w:t xml:space="preserve"> and the value of N is = the value of the indicator +1. For example, the indicator being all zeros means N=1 beams are reported. </w:t>
      </w:r>
    </w:p>
    <w:p w14:paraId="245C41D6" w14:textId="66A2873F" w:rsidR="00D841F2" w:rsidRDefault="00D841F2" w:rsidP="00467796">
      <w:pPr>
        <w:pStyle w:val="00Text"/>
      </w:pPr>
      <w:r>
        <w:t>In Option -1a, if the N = 1, the UE reports the CRI/SSBRI of that beam and the corresponding L1-RSRP value. If the N &gt; 1, the UE reports the CRI/SSBRI of each report beam and the L1-RSRP of the reported beam with the largest L1-RSRP measurement. For all the other reported beam, the UE reports the differential L1-RSRP with reference to the reported L1-RSRP.</w:t>
      </w:r>
    </w:p>
    <w:p w14:paraId="51200C47" w14:textId="1A5E6099" w:rsidR="00CA6AA4" w:rsidRDefault="00CA6AA4" w:rsidP="00CA6AA4">
      <w:pPr>
        <w:pStyle w:val="00Text"/>
        <w:rPr>
          <w:b/>
          <w:bCs/>
          <w:i/>
          <w:iCs/>
        </w:rPr>
      </w:pPr>
      <w:bookmarkStart w:id="6" w:name="_Hlk166015031"/>
      <w:r w:rsidRPr="00455FC2">
        <w:rPr>
          <w:b/>
          <w:bCs/>
          <w:i/>
          <w:iCs/>
        </w:rPr>
        <w:t xml:space="preserve">Proposal </w:t>
      </w:r>
      <w:r>
        <w:rPr>
          <w:b/>
          <w:bCs/>
          <w:i/>
          <w:iCs/>
        </w:rPr>
        <w:t>5</w:t>
      </w:r>
      <w:r w:rsidRPr="00455FC2">
        <w:rPr>
          <w:b/>
          <w:bCs/>
          <w:i/>
          <w:iCs/>
        </w:rPr>
        <w:t xml:space="preserve">: </w:t>
      </w:r>
      <w:r>
        <w:rPr>
          <w:rFonts w:hint="eastAsia"/>
          <w:b/>
          <w:bCs/>
          <w:i/>
          <w:iCs/>
        </w:rPr>
        <w:t>For</w:t>
      </w:r>
      <w:r>
        <w:rPr>
          <w:b/>
          <w:bCs/>
          <w:i/>
          <w:iCs/>
        </w:rPr>
        <w:t xml:space="preserve"> UL reporting content of L1-RSRP </w:t>
      </w:r>
      <w:r w:rsidR="003320CF">
        <w:rPr>
          <w:b/>
          <w:bCs/>
          <w:i/>
          <w:iCs/>
        </w:rPr>
        <w:t>of</w:t>
      </w:r>
      <w:r>
        <w:rPr>
          <w:b/>
          <w:bCs/>
          <w:i/>
          <w:iCs/>
        </w:rPr>
        <w:t xml:space="preserve"> Event-2, support Option-1:</w:t>
      </w:r>
    </w:p>
    <w:p w14:paraId="5AC86E98" w14:textId="545AC789" w:rsidR="00CA6AA4" w:rsidRDefault="00CA6AA4" w:rsidP="00CA6AA4">
      <w:pPr>
        <w:pStyle w:val="00Text"/>
        <w:numPr>
          <w:ilvl w:val="0"/>
          <w:numId w:val="47"/>
        </w:numPr>
        <w:rPr>
          <w:b/>
          <w:bCs/>
          <w:i/>
          <w:iCs/>
        </w:rPr>
      </w:pPr>
      <w:r>
        <w:rPr>
          <w:b/>
          <w:bCs/>
          <w:i/>
          <w:iCs/>
        </w:rPr>
        <w:t>The UE reports N ≤ Nmax beams that satisfy the condition of Event-2 and the corresponding L1-RSRP measurement.</w:t>
      </w:r>
    </w:p>
    <w:p w14:paraId="28005EA0" w14:textId="1109D476" w:rsidR="00CA6AA4" w:rsidRDefault="00CA6AA4" w:rsidP="00CA6AA4">
      <w:pPr>
        <w:pStyle w:val="00Text"/>
        <w:numPr>
          <w:ilvl w:val="0"/>
          <w:numId w:val="47"/>
        </w:numPr>
        <w:rPr>
          <w:b/>
          <w:bCs/>
          <w:i/>
          <w:iCs/>
        </w:rPr>
      </w:pPr>
      <w:r>
        <w:rPr>
          <w:b/>
          <w:bCs/>
          <w:i/>
          <w:iCs/>
        </w:rPr>
        <w:t>When N =1, the UE reports the CRI/SSBRI and the corresponding L1-RSRP</w:t>
      </w:r>
    </w:p>
    <w:p w14:paraId="4433436D" w14:textId="7EA8AD19" w:rsidR="00CA6AA4" w:rsidRDefault="00CA6AA4" w:rsidP="00CA6AA4">
      <w:pPr>
        <w:pStyle w:val="00Text"/>
        <w:numPr>
          <w:ilvl w:val="0"/>
          <w:numId w:val="47"/>
        </w:numPr>
        <w:rPr>
          <w:b/>
          <w:bCs/>
          <w:i/>
          <w:iCs/>
        </w:rPr>
      </w:pPr>
      <w:r>
        <w:rPr>
          <w:b/>
          <w:bCs/>
          <w:i/>
          <w:iCs/>
        </w:rPr>
        <w:t>When N &gt;1, the UE reports N CRIs/SSBRIs. The UE reports L1-RSRP of the CRI/SSBRI with the largest L1-RSRP and for the all the other N-1 CRIs/SSBRIs, the UE reports the differential L1-RSRP with reference to the largest L1-RSRP.</w:t>
      </w:r>
    </w:p>
    <w:p w14:paraId="63353137" w14:textId="3DE1ABBE" w:rsidR="00CA6AA4" w:rsidRPr="00455FC2" w:rsidRDefault="00CA6AA4" w:rsidP="00CA6AA4">
      <w:pPr>
        <w:pStyle w:val="00Text"/>
        <w:numPr>
          <w:ilvl w:val="0"/>
          <w:numId w:val="47"/>
        </w:numPr>
        <w:rPr>
          <w:b/>
          <w:bCs/>
          <w:i/>
          <w:iCs/>
        </w:rPr>
      </w:pPr>
      <w:r>
        <w:rPr>
          <w:b/>
          <w:bCs/>
          <w:i/>
          <w:iCs/>
        </w:rPr>
        <w:t>The UE reports one indicator that indicates the value of N.</w:t>
      </w:r>
    </w:p>
    <w:bookmarkEnd w:id="6"/>
    <w:p w14:paraId="410969ED" w14:textId="67FD00E4" w:rsidR="0034574E" w:rsidRDefault="000637CB" w:rsidP="00467796">
      <w:pPr>
        <w:pStyle w:val="00Text"/>
      </w:pPr>
      <w:r>
        <w:t xml:space="preserve">Another issue is </w:t>
      </w:r>
      <w:r w:rsidR="006A10A6">
        <w:rPr>
          <w:rFonts w:hint="eastAsia"/>
        </w:rPr>
        <w:t>whether</w:t>
      </w:r>
      <w:r w:rsidR="006A10A6">
        <w:t xml:space="preserve"> the current beam is also reported. In our view, the current beam shall be reported.  With those N reported beams that satisfy the condition of Event-2, </w:t>
      </w:r>
      <w:r w:rsidR="00CF1400">
        <w:t xml:space="preserve">the L1-RSRP measurement of current beam can </w:t>
      </w:r>
      <w:r w:rsidR="00CF1400">
        <w:lastRenderedPageBreak/>
        <w:t xml:space="preserve">provide the accurate information on how much each reported beam is better than the current beam. </w:t>
      </w:r>
      <w:r w:rsidR="006A10A6">
        <w:t xml:space="preserve">the NW will switch the beam to one of them. </w:t>
      </w:r>
      <w:r w:rsidR="00CF1400">
        <w:t xml:space="preserve">Reporting the L1-RSRP measurement of current beam is sufficient, however, the </w:t>
      </w:r>
      <w:r w:rsidR="00CF1400">
        <w:rPr>
          <w:rFonts w:hint="eastAsia"/>
        </w:rPr>
        <w:t xml:space="preserve">CRI or SSBRI corresponding to the RS of current beam is not needed because the </w:t>
      </w:r>
      <w:proofErr w:type="spellStart"/>
      <w:r w:rsidR="00CF1400">
        <w:rPr>
          <w:rFonts w:hint="eastAsia"/>
        </w:rPr>
        <w:t>gNB</w:t>
      </w:r>
      <w:proofErr w:type="spellEnd"/>
      <w:r w:rsidR="00CF1400">
        <w:rPr>
          <w:rFonts w:hint="eastAsia"/>
        </w:rPr>
        <w:t xml:space="preserve"> knows which one is the current beam</w:t>
      </w:r>
      <w:r w:rsidR="006A10A6">
        <w:t xml:space="preserve">. </w:t>
      </w:r>
      <w:r w:rsidR="00924F49">
        <w:t>The UE can report the differential L1-RSRP of the current beam with reference to the largest L1-RSRP in the same reporting instance.</w:t>
      </w:r>
    </w:p>
    <w:p w14:paraId="2FB5E261" w14:textId="7B91A0C0" w:rsidR="008B0B89" w:rsidRPr="006A10A6" w:rsidRDefault="00467796" w:rsidP="00467796">
      <w:pPr>
        <w:pStyle w:val="00Text"/>
        <w:rPr>
          <w:b/>
          <w:bCs/>
          <w:i/>
          <w:iCs/>
        </w:rPr>
      </w:pPr>
      <w:bookmarkStart w:id="7" w:name="_Hlk158241666"/>
      <w:bookmarkStart w:id="8" w:name="_Hlk166015036"/>
      <w:r w:rsidRPr="00455FC2">
        <w:rPr>
          <w:b/>
          <w:bCs/>
          <w:i/>
          <w:iCs/>
        </w:rPr>
        <w:t xml:space="preserve">Proposal </w:t>
      </w:r>
      <w:r w:rsidR="006A10A6">
        <w:rPr>
          <w:b/>
          <w:bCs/>
          <w:i/>
          <w:iCs/>
        </w:rPr>
        <w:t>6</w:t>
      </w:r>
      <w:r w:rsidRPr="00455FC2">
        <w:rPr>
          <w:b/>
          <w:bCs/>
          <w:i/>
          <w:iCs/>
        </w:rPr>
        <w:t xml:space="preserve">: </w:t>
      </w:r>
      <w:r w:rsidR="006A10A6">
        <w:rPr>
          <w:b/>
          <w:bCs/>
          <w:i/>
          <w:iCs/>
        </w:rPr>
        <w:t xml:space="preserve">For L1-RSRP reporting </w:t>
      </w:r>
      <w:r w:rsidR="003320CF">
        <w:rPr>
          <w:b/>
          <w:bCs/>
          <w:i/>
          <w:iCs/>
        </w:rPr>
        <w:t>of</w:t>
      </w:r>
      <w:r w:rsidR="006A10A6">
        <w:rPr>
          <w:b/>
          <w:bCs/>
          <w:i/>
          <w:iCs/>
        </w:rPr>
        <w:t xml:space="preserve"> Event-2, support reporting </w:t>
      </w:r>
      <w:r w:rsidR="002F11BE">
        <w:rPr>
          <w:b/>
          <w:bCs/>
          <w:i/>
          <w:iCs/>
        </w:rPr>
        <w:t xml:space="preserve">the differential L1-RSRP of </w:t>
      </w:r>
      <w:r w:rsidR="006A10A6">
        <w:rPr>
          <w:b/>
          <w:bCs/>
          <w:i/>
          <w:iCs/>
        </w:rPr>
        <w:t>the current beam</w:t>
      </w:r>
      <w:r w:rsidR="002F11BE">
        <w:rPr>
          <w:b/>
          <w:bCs/>
          <w:i/>
          <w:iCs/>
        </w:rPr>
        <w:t xml:space="preserve"> </w:t>
      </w:r>
      <w:r w:rsidR="00CF1400">
        <w:rPr>
          <w:b/>
          <w:bCs/>
          <w:i/>
          <w:iCs/>
        </w:rPr>
        <w:t>additionally</w:t>
      </w:r>
      <w:r w:rsidR="00455FC2" w:rsidRPr="00455FC2">
        <w:rPr>
          <w:b/>
          <w:bCs/>
          <w:i/>
          <w:iCs/>
        </w:rPr>
        <w:t>.</w:t>
      </w:r>
      <w:bookmarkEnd w:id="7"/>
      <w:r w:rsidR="00C751BC">
        <w:t xml:space="preserve"> </w:t>
      </w:r>
    </w:p>
    <w:bookmarkEnd w:id="8"/>
    <w:p w14:paraId="0EFB16DB" w14:textId="667D5C92" w:rsidR="00467796" w:rsidRDefault="00467796" w:rsidP="00467796">
      <w:pPr>
        <w:pStyle w:val="01"/>
        <w:numPr>
          <w:ilvl w:val="0"/>
          <w:numId w:val="1"/>
        </w:numPr>
        <w:ind w:left="562" w:hanging="562"/>
      </w:pPr>
      <w:r>
        <w:t>UL signaling for reporting</w:t>
      </w:r>
    </w:p>
    <w:p w14:paraId="6D443FD9" w14:textId="74874A19" w:rsidR="00DE2DCF" w:rsidRDefault="00DE2DCF" w:rsidP="00467796">
      <w:pPr>
        <w:pStyle w:val="00Text"/>
      </w:pPr>
      <w:r>
        <w:rPr>
          <w:rFonts w:hint="eastAsia"/>
        </w:rPr>
        <w:t>For beam reporting of UE-initiated beam reporting, we have agreed to use UCI:</w:t>
      </w:r>
    </w:p>
    <w:tbl>
      <w:tblPr>
        <w:tblStyle w:val="TableGrid"/>
        <w:tblW w:w="0" w:type="auto"/>
        <w:tblLook w:val="04A0" w:firstRow="1" w:lastRow="0" w:firstColumn="1" w:lastColumn="0" w:noHBand="0" w:noVBand="1"/>
      </w:tblPr>
      <w:tblGrid>
        <w:gridCol w:w="9062"/>
      </w:tblGrid>
      <w:tr w:rsidR="00DE2DCF" w14:paraId="5C01E748" w14:textId="77777777" w:rsidTr="00DE2DCF">
        <w:tc>
          <w:tcPr>
            <w:tcW w:w="9062" w:type="dxa"/>
          </w:tcPr>
          <w:p w14:paraId="76F8844C" w14:textId="77777777" w:rsidR="00DE2DCF" w:rsidRPr="00DE2DCF" w:rsidRDefault="00DE2DCF" w:rsidP="00DE2DCF">
            <w:pPr>
              <w:adjustRightInd w:val="0"/>
              <w:snapToGrid w:val="0"/>
              <w:rPr>
                <w:rFonts w:ascii="Times" w:eastAsia="Batang" w:hAnsi="Times"/>
                <w:b/>
                <w:bCs/>
                <w:szCs w:val="20"/>
                <w:highlight w:val="green"/>
                <w:lang w:val="en-GB" w:eastAsia="zh-CN"/>
              </w:rPr>
            </w:pPr>
            <w:r w:rsidRPr="00DE2DCF">
              <w:rPr>
                <w:rFonts w:ascii="Times" w:eastAsia="Batang" w:hAnsi="Times"/>
                <w:b/>
                <w:bCs/>
                <w:szCs w:val="20"/>
                <w:highlight w:val="green"/>
                <w:lang w:val="en-GB" w:eastAsia="zh-CN"/>
              </w:rPr>
              <w:t>Agreement</w:t>
            </w:r>
          </w:p>
          <w:p w14:paraId="36F844A2" w14:textId="77777777" w:rsidR="00DE2DCF" w:rsidRPr="00DE2DCF" w:rsidRDefault="00DE2DCF" w:rsidP="00DE2DCF">
            <w:pPr>
              <w:snapToGrid w:val="0"/>
              <w:rPr>
                <w:rFonts w:ascii="Times" w:hAnsi="Times"/>
                <w:color w:val="000000"/>
                <w:szCs w:val="20"/>
                <w:lang w:val="en-GB" w:eastAsia="zh-CN"/>
              </w:rPr>
            </w:pPr>
            <w:r w:rsidRPr="00DE2DCF">
              <w:rPr>
                <w:rFonts w:ascii="Times" w:hAnsi="Times"/>
                <w:color w:val="000000"/>
                <w:szCs w:val="20"/>
                <w:lang w:val="en-GB" w:eastAsia="zh-CN"/>
              </w:rPr>
              <w:t xml:space="preserve">On beam report transmission procedure for </w:t>
            </w:r>
            <w:r w:rsidRPr="00DE2DCF">
              <w:rPr>
                <w:rFonts w:ascii="Times" w:eastAsia="Batang" w:hAnsi="Times"/>
                <w:szCs w:val="20"/>
                <w:lang w:val="en-GB"/>
              </w:rPr>
              <w:t>UE-initiated/event-driven beam report</w:t>
            </w:r>
            <w:r w:rsidRPr="00DE2DCF">
              <w:rPr>
                <w:rFonts w:ascii="Times" w:hAnsi="Times"/>
                <w:color w:val="000000"/>
                <w:szCs w:val="20"/>
                <w:lang w:val="en-GB" w:eastAsia="zh-CN"/>
              </w:rPr>
              <w:t>ing, following modes are supported</w:t>
            </w:r>
            <w:r w:rsidRPr="00DE2DCF">
              <w:rPr>
                <w:rFonts w:ascii="Times" w:hAnsi="Times"/>
                <w:color w:val="FF0000"/>
                <w:szCs w:val="20"/>
                <w:lang w:val="en-GB" w:eastAsia="zh-CN"/>
              </w:rPr>
              <w:t>:</w:t>
            </w:r>
          </w:p>
          <w:p w14:paraId="6D6DB96A" w14:textId="77777777" w:rsidR="00DE2DCF" w:rsidRPr="00DE2DCF" w:rsidRDefault="00DE2DCF" w:rsidP="00DE2DCF">
            <w:pPr>
              <w:numPr>
                <w:ilvl w:val="0"/>
                <w:numId w:val="53"/>
              </w:numPr>
              <w:snapToGrid w:val="0"/>
              <w:rPr>
                <w:rFonts w:ascii="Times" w:eastAsia="Batang" w:hAnsi="Times"/>
                <w:szCs w:val="20"/>
              </w:rPr>
            </w:pPr>
            <w:bookmarkStart w:id="9" w:name="OLE_LINK25"/>
            <w:r w:rsidRPr="00DE2DCF">
              <w:rPr>
                <w:rFonts w:ascii="Times" w:eastAsia="Batang" w:hAnsi="Times"/>
                <w:szCs w:val="20"/>
              </w:rPr>
              <w:t xml:space="preserve">Mode A (dynamically scheduling UCI by </w:t>
            </w:r>
            <w:proofErr w:type="spellStart"/>
            <w:r w:rsidRPr="00DE2DCF">
              <w:rPr>
                <w:rFonts w:ascii="Times" w:eastAsia="Batang" w:hAnsi="Times"/>
                <w:szCs w:val="20"/>
              </w:rPr>
              <w:t>gNB</w:t>
            </w:r>
            <w:proofErr w:type="spellEnd"/>
            <w:r w:rsidRPr="00DE2DCF">
              <w:rPr>
                <w:rFonts w:ascii="Times" w:eastAsia="Batang" w:hAnsi="Times"/>
                <w:szCs w:val="20"/>
              </w:rPr>
              <w:t>):</w:t>
            </w:r>
          </w:p>
          <w:p w14:paraId="256F0B0D" w14:textId="77777777" w:rsidR="00DE2DCF" w:rsidRPr="00DE2DCF" w:rsidRDefault="00DE2DCF" w:rsidP="00DE2DCF">
            <w:pPr>
              <w:numPr>
                <w:ilvl w:val="1"/>
                <w:numId w:val="53"/>
              </w:numPr>
              <w:snapToGrid w:val="0"/>
              <w:rPr>
                <w:rFonts w:ascii="Times" w:eastAsia="MS Mincho" w:hAnsi="Times"/>
                <w:szCs w:val="20"/>
                <w:lang w:eastAsia="ja-JP"/>
              </w:rPr>
            </w:pPr>
            <w:r w:rsidRPr="00DE2DCF">
              <w:rPr>
                <w:rFonts w:ascii="Times" w:eastAsia="Batang" w:hAnsi="Times"/>
                <w:szCs w:val="20"/>
              </w:rPr>
              <w:t xml:space="preserve">Step 1: UE transmits a first PUCCH (one-bit/multi-bit) to request a resource for a </w:t>
            </w:r>
            <w:r w:rsidRPr="00DE2DCF">
              <w:rPr>
                <w:rFonts w:ascii="Times" w:eastAsia="Batang" w:hAnsi="Times"/>
                <w:color w:val="000000"/>
                <w:szCs w:val="20"/>
                <w:lang w:eastAsia="zh-CN"/>
              </w:rPr>
              <w:t xml:space="preserve">second UL channel to carry beam </w:t>
            </w:r>
            <w:r w:rsidRPr="00DE2DCF">
              <w:rPr>
                <w:rFonts w:ascii="Times" w:eastAsia="Batang" w:hAnsi="Times"/>
                <w:szCs w:val="20"/>
                <w:lang w:eastAsia="zh-CN"/>
              </w:rPr>
              <w:t>report</w:t>
            </w:r>
          </w:p>
          <w:p w14:paraId="3007A8CC" w14:textId="77777777" w:rsidR="00DE2DCF" w:rsidRPr="00DE2DCF" w:rsidRDefault="00DE2DCF" w:rsidP="00DE2DCF">
            <w:pPr>
              <w:numPr>
                <w:ilvl w:val="2"/>
                <w:numId w:val="53"/>
              </w:numPr>
              <w:snapToGrid w:val="0"/>
              <w:jc w:val="both"/>
              <w:rPr>
                <w:rFonts w:ascii="Times" w:eastAsia="MS Mincho" w:hAnsi="Times"/>
                <w:szCs w:val="20"/>
                <w:lang w:eastAsia="ja-JP"/>
              </w:rPr>
            </w:pPr>
            <w:r w:rsidRPr="00DE2DCF">
              <w:rPr>
                <w:rFonts w:ascii="Times" w:eastAsia="MS Mincho" w:hAnsi="Times"/>
                <w:szCs w:val="20"/>
                <w:lang w:eastAsia="ja-JP"/>
              </w:rPr>
              <w:t>FFS: Request format, e.g., SR or a new UCI type</w:t>
            </w:r>
            <w:r w:rsidRPr="00DE2DCF">
              <w:rPr>
                <w:rFonts w:ascii="Times" w:eastAsia="Batang" w:hAnsi="Times"/>
                <w:szCs w:val="20"/>
              </w:rPr>
              <w:t>.</w:t>
            </w:r>
          </w:p>
          <w:p w14:paraId="30E360FE" w14:textId="77777777" w:rsidR="00DE2DCF" w:rsidRPr="00DE2DCF" w:rsidRDefault="00DE2DCF" w:rsidP="00DE2DCF">
            <w:pPr>
              <w:numPr>
                <w:ilvl w:val="1"/>
                <w:numId w:val="53"/>
              </w:numPr>
              <w:snapToGrid w:val="0"/>
              <w:rPr>
                <w:rFonts w:ascii="Times" w:eastAsia="MS Mincho" w:hAnsi="Times"/>
                <w:szCs w:val="20"/>
                <w:lang w:eastAsia="ja-JP"/>
              </w:rPr>
            </w:pPr>
            <w:r w:rsidRPr="00DE2DCF">
              <w:rPr>
                <w:rFonts w:ascii="Times" w:eastAsia="Batang" w:hAnsi="Times"/>
                <w:color w:val="000000"/>
                <w:szCs w:val="20"/>
              </w:rPr>
              <w:t xml:space="preserve">Step 2: UE detects the DCI format to indicate </w:t>
            </w:r>
            <w:r w:rsidRPr="00DE2DCF">
              <w:rPr>
                <w:rFonts w:ascii="Times" w:eastAsia="Batang" w:hAnsi="Times"/>
                <w:szCs w:val="20"/>
              </w:rPr>
              <w:t xml:space="preserve">a resource for a </w:t>
            </w:r>
            <w:r w:rsidRPr="00DE2DCF">
              <w:rPr>
                <w:rFonts w:ascii="Times" w:eastAsia="Batang" w:hAnsi="Times"/>
                <w:color w:val="000000"/>
                <w:szCs w:val="20"/>
                <w:lang w:eastAsia="zh-CN"/>
              </w:rPr>
              <w:t>second UL channel to carry beam report</w:t>
            </w:r>
            <w:r w:rsidRPr="00DE2DCF">
              <w:rPr>
                <w:rFonts w:ascii="Times" w:eastAsia="Batang" w:hAnsi="Times"/>
                <w:color w:val="000000"/>
                <w:szCs w:val="20"/>
              </w:rPr>
              <w:t xml:space="preserve">. </w:t>
            </w:r>
          </w:p>
          <w:p w14:paraId="1E0CC3AC" w14:textId="77777777" w:rsidR="00DE2DCF" w:rsidRPr="00DE2DCF" w:rsidRDefault="00DE2DCF" w:rsidP="00DE2DCF">
            <w:pPr>
              <w:numPr>
                <w:ilvl w:val="1"/>
                <w:numId w:val="53"/>
              </w:numPr>
              <w:snapToGrid w:val="0"/>
              <w:rPr>
                <w:rFonts w:ascii="Times" w:eastAsia="Batang" w:hAnsi="Times"/>
                <w:szCs w:val="20"/>
              </w:rPr>
            </w:pPr>
            <w:r w:rsidRPr="00DE2DCF">
              <w:rPr>
                <w:rFonts w:ascii="Times" w:eastAsia="Batang" w:hAnsi="Times"/>
                <w:color w:val="000000"/>
                <w:szCs w:val="20"/>
              </w:rPr>
              <w:t xml:space="preserve">Step 3: Beam report is transmitted </w:t>
            </w:r>
            <w:r w:rsidRPr="00DE2DCF">
              <w:rPr>
                <w:rFonts w:ascii="Times" w:eastAsia="Batang" w:hAnsi="Times"/>
                <w:szCs w:val="20"/>
              </w:rPr>
              <w:t>in second UL channel.</w:t>
            </w:r>
          </w:p>
          <w:p w14:paraId="6ABB5754" w14:textId="77777777" w:rsidR="00DE2DCF" w:rsidRPr="00DE2DCF" w:rsidRDefault="00DE2DCF" w:rsidP="00DE2DCF">
            <w:pPr>
              <w:numPr>
                <w:ilvl w:val="2"/>
                <w:numId w:val="53"/>
              </w:numPr>
              <w:snapToGrid w:val="0"/>
              <w:rPr>
                <w:rFonts w:ascii="Times" w:eastAsia="Batang" w:hAnsi="Times"/>
                <w:szCs w:val="20"/>
              </w:rPr>
            </w:pPr>
            <w:r w:rsidRPr="00DE2DCF">
              <w:rPr>
                <w:rFonts w:ascii="Times" w:eastAsia="Batang" w:hAnsi="Times"/>
                <w:szCs w:val="20"/>
              </w:rPr>
              <w:t>FFS: Details on the second UL channel, e.g., whether the second UL channel is PUCCH, PUSCH or both</w:t>
            </w:r>
          </w:p>
          <w:p w14:paraId="3012140C" w14:textId="77777777" w:rsidR="00DE2DCF" w:rsidRPr="00DE2DCF" w:rsidRDefault="00DE2DCF" w:rsidP="00DE2DCF">
            <w:pPr>
              <w:numPr>
                <w:ilvl w:val="1"/>
                <w:numId w:val="53"/>
              </w:numPr>
              <w:shd w:val="clear" w:color="auto" w:fill="FFFFFF"/>
              <w:snapToGrid w:val="0"/>
              <w:rPr>
                <w:rFonts w:ascii="Times" w:hAnsi="Times"/>
                <w:szCs w:val="20"/>
                <w:lang w:val="en-GB" w:eastAsia="zh-CN"/>
              </w:rPr>
            </w:pPr>
            <w:r w:rsidRPr="00DE2DCF">
              <w:rPr>
                <w:rFonts w:ascii="Times" w:eastAsia="Batang" w:hAnsi="Times"/>
                <w:szCs w:val="20"/>
                <w:lang w:val="en-GB"/>
              </w:rPr>
              <w:t xml:space="preserve">This mode is basic UE capability </w:t>
            </w:r>
            <w:r w:rsidRPr="00DE2DCF">
              <w:rPr>
                <w:rFonts w:ascii="Times" w:hAnsi="Times"/>
                <w:szCs w:val="20"/>
                <w:lang w:val="en-GB" w:eastAsia="zh-CN"/>
              </w:rPr>
              <w:t xml:space="preserve">(i.e. all UE supporting </w:t>
            </w:r>
            <w:r w:rsidRPr="00DE2DCF">
              <w:rPr>
                <w:rFonts w:ascii="Times" w:eastAsia="Batang" w:hAnsi="Times"/>
                <w:szCs w:val="20"/>
                <w:lang w:val="en-GB"/>
              </w:rPr>
              <w:t xml:space="preserve">UE-initiated/event-driven beam reporting </w:t>
            </w:r>
            <w:r w:rsidRPr="00DE2DCF">
              <w:rPr>
                <w:rFonts w:ascii="Times" w:eastAsia="Batang" w:hAnsi="Times" w:hint="eastAsia"/>
                <w:szCs w:val="20"/>
                <w:lang w:val="en-GB" w:eastAsia="zh-CN"/>
              </w:rPr>
              <w:t>sho</w:t>
            </w:r>
            <w:r w:rsidRPr="00DE2DCF">
              <w:rPr>
                <w:rFonts w:ascii="Times" w:eastAsia="Batang" w:hAnsi="Times"/>
                <w:szCs w:val="20"/>
                <w:lang w:val="en-GB"/>
              </w:rPr>
              <w:t>uld support this feature</w:t>
            </w:r>
            <w:r w:rsidRPr="00DE2DCF">
              <w:rPr>
                <w:rFonts w:ascii="Times" w:hAnsi="Times"/>
                <w:szCs w:val="20"/>
                <w:lang w:val="en-GB" w:eastAsia="zh-CN"/>
              </w:rPr>
              <w:t>).</w:t>
            </w:r>
          </w:p>
          <w:p w14:paraId="4097E4BB" w14:textId="77777777" w:rsidR="00DE2DCF" w:rsidRPr="00DE2DCF" w:rsidRDefault="00DE2DCF" w:rsidP="00DE2DCF">
            <w:pPr>
              <w:numPr>
                <w:ilvl w:val="1"/>
                <w:numId w:val="53"/>
              </w:numPr>
              <w:shd w:val="clear" w:color="auto" w:fill="FFFFFF"/>
              <w:snapToGrid w:val="0"/>
              <w:rPr>
                <w:rFonts w:ascii="Times" w:hAnsi="Times"/>
                <w:szCs w:val="20"/>
                <w:lang w:val="en-GB" w:eastAsia="zh-CN"/>
              </w:rPr>
            </w:pPr>
            <w:r w:rsidRPr="00DE2DCF">
              <w:rPr>
                <w:rFonts w:ascii="Times" w:hAnsi="Times"/>
                <w:szCs w:val="20"/>
                <w:lang w:val="en-GB" w:eastAsia="zh-CN"/>
              </w:rPr>
              <w:t>No new DCI format is introduced.</w:t>
            </w:r>
          </w:p>
          <w:p w14:paraId="1E2EA1A4" w14:textId="77777777" w:rsidR="00DE2DCF" w:rsidRPr="00DE2DCF" w:rsidRDefault="00DE2DCF" w:rsidP="00DE2DCF">
            <w:pPr>
              <w:numPr>
                <w:ilvl w:val="0"/>
                <w:numId w:val="53"/>
              </w:numPr>
              <w:snapToGrid w:val="0"/>
              <w:jc w:val="both"/>
              <w:rPr>
                <w:rFonts w:ascii="Times" w:eastAsia="Batang" w:hAnsi="Times"/>
                <w:szCs w:val="20"/>
              </w:rPr>
            </w:pPr>
            <w:r w:rsidRPr="00DE2DCF">
              <w:rPr>
                <w:rFonts w:ascii="Times" w:eastAsia="Batang" w:hAnsi="Times"/>
                <w:szCs w:val="20"/>
              </w:rPr>
              <w:t>Mode B (UCI in pre-configured resource(s) for second UL channel):</w:t>
            </w:r>
          </w:p>
          <w:p w14:paraId="7DFBE3E5" w14:textId="77777777" w:rsidR="00DE2DCF" w:rsidRPr="00DE2DCF" w:rsidRDefault="00DE2DCF" w:rsidP="00DE2DCF">
            <w:pPr>
              <w:numPr>
                <w:ilvl w:val="1"/>
                <w:numId w:val="53"/>
              </w:numPr>
              <w:snapToGrid w:val="0"/>
              <w:jc w:val="both"/>
              <w:rPr>
                <w:rFonts w:ascii="Times" w:eastAsia="MS Mincho" w:hAnsi="Times"/>
                <w:szCs w:val="20"/>
                <w:lang w:eastAsia="ja-JP"/>
              </w:rPr>
            </w:pPr>
            <w:r w:rsidRPr="00DE2DCF">
              <w:rPr>
                <w:rFonts w:ascii="Times" w:eastAsia="Batang" w:hAnsi="Times"/>
                <w:szCs w:val="20"/>
              </w:rPr>
              <w:t xml:space="preserve">Step 1: UE transmits a first PUCCH (one-bit/multi-bit) </w:t>
            </w:r>
            <w:r w:rsidRPr="00DE2DCF">
              <w:rPr>
                <w:rFonts w:ascii="Times" w:eastAsia="Batang" w:hAnsi="Times"/>
                <w:szCs w:val="20"/>
                <w:lang w:eastAsia="zh-CN"/>
              </w:rPr>
              <w:t>notifying a second UL channel to carry beam report</w:t>
            </w:r>
          </w:p>
          <w:p w14:paraId="4362C7CB" w14:textId="77777777" w:rsidR="00DE2DCF" w:rsidRPr="00DE2DCF" w:rsidRDefault="00DE2DCF" w:rsidP="00DE2DCF">
            <w:pPr>
              <w:numPr>
                <w:ilvl w:val="2"/>
                <w:numId w:val="53"/>
              </w:numPr>
              <w:snapToGrid w:val="0"/>
              <w:jc w:val="both"/>
              <w:rPr>
                <w:rFonts w:ascii="Times" w:eastAsia="MS Mincho" w:hAnsi="Times"/>
                <w:szCs w:val="20"/>
                <w:lang w:eastAsia="ja-JP"/>
              </w:rPr>
            </w:pPr>
            <w:r w:rsidRPr="00DE2DCF">
              <w:rPr>
                <w:rFonts w:ascii="Times" w:eastAsia="MS Mincho" w:hAnsi="Times"/>
                <w:szCs w:val="20"/>
                <w:lang w:eastAsia="ja-JP"/>
              </w:rPr>
              <w:t>FFS: Notification format, e.g., SR or a new UCI type</w:t>
            </w:r>
            <w:r w:rsidRPr="00DE2DCF">
              <w:rPr>
                <w:rFonts w:ascii="Times" w:eastAsia="Batang" w:hAnsi="Times"/>
                <w:szCs w:val="20"/>
              </w:rPr>
              <w:t>.</w:t>
            </w:r>
          </w:p>
          <w:p w14:paraId="3F979D79" w14:textId="77777777" w:rsidR="00DE2DCF" w:rsidRPr="00DE2DCF" w:rsidRDefault="00DE2DCF" w:rsidP="00DE2DCF">
            <w:pPr>
              <w:numPr>
                <w:ilvl w:val="1"/>
                <w:numId w:val="53"/>
              </w:numPr>
              <w:snapToGrid w:val="0"/>
              <w:jc w:val="both"/>
              <w:rPr>
                <w:rFonts w:ascii="Times" w:eastAsia="Batang" w:hAnsi="Times"/>
                <w:szCs w:val="20"/>
              </w:rPr>
            </w:pPr>
            <w:r w:rsidRPr="00DE2DCF">
              <w:rPr>
                <w:rFonts w:ascii="Times" w:eastAsia="Batang" w:hAnsi="Times"/>
                <w:szCs w:val="20"/>
              </w:rPr>
              <w:t xml:space="preserve">Step 2: UE transmits the beam report in the second UL channel. </w:t>
            </w:r>
          </w:p>
          <w:p w14:paraId="368105EC" w14:textId="77777777" w:rsidR="00DE2DCF" w:rsidRPr="00DE2DCF" w:rsidRDefault="00DE2DCF" w:rsidP="00DE2DCF">
            <w:pPr>
              <w:numPr>
                <w:ilvl w:val="2"/>
                <w:numId w:val="53"/>
              </w:numPr>
              <w:snapToGrid w:val="0"/>
              <w:rPr>
                <w:rFonts w:ascii="Times" w:eastAsia="Batang" w:hAnsi="Times"/>
                <w:szCs w:val="20"/>
              </w:rPr>
            </w:pPr>
            <w:r w:rsidRPr="00DE2DCF">
              <w:rPr>
                <w:rFonts w:ascii="Times" w:eastAsia="Batang" w:hAnsi="Times"/>
                <w:szCs w:val="20"/>
              </w:rPr>
              <w:t>FFS: Details on the second UL channel, e.g., whether the second UL channel is PUCCH, PUSCH or both</w:t>
            </w:r>
          </w:p>
          <w:p w14:paraId="0ECCF5D8" w14:textId="77777777" w:rsidR="00DE2DCF" w:rsidRPr="00DE2DCF" w:rsidRDefault="00DE2DCF" w:rsidP="00DE2DCF">
            <w:pPr>
              <w:numPr>
                <w:ilvl w:val="1"/>
                <w:numId w:val="53"/>
              </w:numPr>
              <w:snapToGrid w:val="0"/>
              <w:jc w:val="both"/>
              <w:rPr>
                <w:rFonts w:ascii="Times" w:eastAsia="Batang" w:hAnsi="Times"/>
                <w:szCs w:val="20"/>
              </w:rPr>
            </w:pPr>
            <w:r w:rsidRPr="00DE2DCF">
              <w:rPr>
                <w:rFonts w:ascii="Times" w:eastAsia="Batang" w:hAnsi="Times"/>
                <w:szCs w:val="20"/>
              </w:rPr>
              <w:t xml:space="preserve">The notification in Step1 is in a separate reporting instance from the beam report in Step 2. </w:t>
            </w:r>
          </w:p>
          <w:bookmarkEnd w:id="9"/>
          <w:p w14:paraId="68002167" w14:textId="77777777" w:rsidR="00DE2DCF" w:rsidRPr="00DE2DCF" w:rsidRDefault="00DE2DCF" w:rsidP="00DE2DCF">
            <w:pPr>
              <w:numPr>
                <w:ilvl w:val="0"/>
                <w:numId w:val="52"/>
              </w:numPr>
              <w:snapToGrid w:val="0"/>
              <w:ind w:left="0" w:firstLine="0"/>
              <w:rPr>
                <w:rFonts w:ascii="Times" w:eastAsia="Batang" w:hAnsi="Times"/>
                <w:szCs w:val="20"/>
              </w:rPr>
            </w:pPr>
            <w:r w:rsidRPr="00DE2DCF">
              <w:rPr>
                <w:rFonts w:ascii="Times" w:eastAsia="Batang" w:hAnsi="Times"/>
                <w:szCs w:val="20"/>
              </w:rPr>
              <w:t>FFS: Whether UE receives acknowledge information with response to each step for all modes</w:t>
            </w:r>
          </w:p>
          <w:p w14:paraId="680E66A0" w14:textId="77777777" w:rsidR="00DE2DCF" w:rsidRPr="00DE2DCF" w:rsidRDefault="00DE2DCF" w:rsidP="00DE2DCF">
            <w:pPr>
              <w:shd w:val="clear" w:color="auto" w:fill="FFFFFF"/>
              <w:snapToGrid w:val="0"/>
              <w:rPr>
                <w:rFonts w:ascii="Times" w:hAnsi="Times"/>
                <w:szCs w:val="20"/>
                <w:lang w:val="en-GB" w:eastAsia="zh-CN"/>
              </w:rPr>
            </w:pPr>
            <w:r w:rsidRPr="00DE2DCF">
              <w:rPr>
                <w:rFonts w:ascii="Times" w:eastAsia="Batang" w:hAnsi="Times"/>
                <w:szCs w:val="20"/>
                <w:lang w:val="en-GB"/>
              </w:rPr>
              <w:t xml:space="preserve">For above procedures, </w:t>
            </w:r>
            <w:r w:rsidRPr="00DE2DCF">
              <w:rPr>
                <w:rFonts w:ascii="Times" w:hAnsi="Times" w:hint="eastAsia"/>
                <w:szCs w:val="20"/>
                <w:lang w:val="en-GB" w:eastAsia="zh-CN"/>
              </w:rPr>
              <w:t>c</w:t>
            </w:r>
            <w:r w:rsidRPr="00DE2DCF">
              <w:rPr>
                <w:rFonts w:ascii="Times" w:hAnsi="Times"/>
                <w:szCs w:val="20"/>
                <w:lang w:val="en-GB" w:eastAsia="zh-CN"/>
              </w:rPr>
              <w:t>ross</w:t>
            </w:r>
            <w:r w:rsidRPr="00DE2DCF">
              <w:rPr>
                <w:rFonts w:ascii="Times" w:eastAsia="Batang" w:hAnsi="Times"/>
                <w:szCs w:val="20"/>
                <w:lang w:val="en-GB" w:eastAsia="zh-CN"/>
              </w:rPr>
              <w:t>-</w:t>
            </w:r>
            <w:r w:rsidRPr="00DE2DCF">
              <w:rPr>
                <w:rFonts w:ascii="Times" w:eastAsia="Batang" w:hAnsi="Times" w:hint="eastAsia"/>
                <w:szCs w:val="20"/>
                <w:lang w:val="en-GB" w:eastAsia="zh-CN"/>
              </w:rPr>
              <w:t>CC</w:t>
            </w:r>
            <w:r w:rsidRPr="00DE2DCF">
              <w:rPr>
                <w:rFonts w:ascii="Times" w:eastAsia="Batang" w:hAnsi="Times"/>
                <w:szCs w:val="20"/>
                <w:lang w:val="en-GB" w:eastAsia="zh-CN"/>
              </w:rPr>
              <w:t xml:space="preserve"> beam reporting is supported for both modes.</w:t>
            </w:r>
          </w:p>
          <w:p w14:paraId="41D9CFB3" w14:textId="0BDEB9CC" w:rsidR="00DE2DCF" w:rsidRDefault="00DE2DCF" w:rsidP="00DE2DCF">
            <w:pPr>
              <w:numPr>
                <w:ilvl w:val="0"/>
                <w:numId w:val="53"/>
              </w:numPr>
              <w:shd w:val="clear" w:color="auto" w:fill="FFFFFF"/>
              <w:snapToGrid w:val="0"/>
            </w:pPr>
            <w:r w:rsidRPr="00DE2DCF">
              <w:rPr>
                <w:rFonts w:ascii="Times" w:hAnsi="Times"/>
                <w:szCs w:val="20"/>
                <w:lang w:val="en-GB" w:eastAsia="zh-CN"/>
              </w:rPr>
              <w:t>FFS: Details.</w:t>
            </w:r>
          </w:p>
        </w:tc>
      </w:tr>
    </w:tbl>
    <w:p w14:paraId="7FA4DED1" w14:textId="4B67A7A1" w:rsidR="00DE2DCF" w:rsidRDefault="00E041D4" w:rsidP="00467796">
      <w:pPr>
        <w:pStyle w:val="00Text"/>
      </w:pPr>
      <w:r>
        <w:rPr>
          <w:rFonts w:hint="eastAsia"/>
        </w:rPr>
        <w:t xml:space="preserve">For Mode A, the step 1 shall be a 1-bit UCI transmission and this 1-bit UCI transmission is used to request a PUSCH allocation for the UE to report the UCI containing the UE-initiated beam reporting. </w:t>
      </w:r>
      <w:r>
        <w:t xml:space="preserve">The PUCCH resource for step 1 shall be dedicated PUCCH resource. </w:t>
      </w:r>
      <w:r>
        <w:rPr>
          <w:rFonts w:hint="eastAsia"/>
        </w:rPr>
        <w:t>S</w:t>
      </w:r>
      <w:r>
        <w:t>i</w:t>
      </w:r>
      <w:r>
        <w:rPr>
          <w:rFonts w:hint="eastAsia"/>
        </w:rPr>
        <w:t>nce no new DCI format is introduced, the 2</w:t>
      </w:r>
      <w:r w:rsidRPr="00E041D4">
        <w:rPr>
          <w:rFonts w:hint="eastAsia"/>
          <w:vertAlign w:val="superscript"/>
        </w:rPr>
        <w:t>nd</w:t>
      </w:r>
      <w:r>
        <w:rPr>
          <w:rFonts w:hint="eastAsia"/>
        </w:rPr>
        <w:t xml:space="preserve"> UL channel </w:t>
      </w:r>
      <w:r>
        <w:t>can only be a PUSCH scheduled by the NW.</w:t>
      </w:r>
    </w:p>
    <w:p w14:paraId="4A23043D" w14:textId="121A1C0A" w:rsidR="00E041D4" w:rsidRPr="00E031A3" w:rsidRDefault="00E041D4" w:rsidP="00E031A3">
      <w:pPr>
        <w:pStyle w:val="00Text"/>
        <w:spacing w:after="0" w:line="240" w:lineRule="auto"/>
        <w:rPr>
          <w:b/>
          <w:bCs/>
          <w:i/>
          <w:iCs/>
        </w:rPr>
      </w:pPr>
      <w:bookmarkStart w:id="10" w:name="_Hlk166015045"/>
      <w:r w:rsidRPr="00E031A3">
        <w:rPr>
          <w:b/>
          <w:bCs/>
          <w:i/>
          <w:iCs/>
        </w:rPr>
        <w:t>Proposal 7: In Mode A for UE-initiated beam reporting:</w:t>
      </w:r>
    </w:p>
    <w:p w14:paraId="6D815520" w14:textId="092FF993" w:rsidR="00E041D4" w:rsidRPr="00E031A3" w:rsidRDefault="00E041D4" w:rsidP="00E031A3">
      <w:pPr>
        <w:pStyle w:val="00Text"/>
        <w:numPr>
          <w:ilvl w:val="0"/>
          <w:numId w:val="54"/>
        </w:numPr>
        <w:spacing w:after="0" w:line="240" w:lineRule="auto"/>
        <w:rPr>
          <w:b/>
          <w:bCs/>
          <w:i/>
          <w:iCs/>
        </w:rPr>
      </w:pPr>
      <w:r w:rsidRPr="00E031A3">
        <w:rPr>
          <w:b/>
          <w:bCs/>
          <w:i/>
          <w:iCs/>
        </w:rPr>
        <w:t>The step 1 PUCCH resource is a dedicated PUCCH resource carrying 1 bit information.</w:t>
      </w:r>
    </w:p>
    <w:p w14:paraId="0477D87A" w14:textId="0C30991D" w:rsidR="00E041D4" w:rsidRPr="00E031A3" w:rsidRDefault="00E041D4" w:rsidP="00E031A3">
      <w:pPr>
        <w:pStyle w:val="00Text"/>
        <w:numPr>
          <w:ilvl w:val="0"/>
          <w:numId w:val="54"/>
        </w:numPr>
        <w:spacing w:after="0" w:line="240" w:lineRule="auto"/>
        <w:rPr>
          <w:b/>
          <w:bCs/>
          <w:i/>
          <w:iCs/>
        </w:rPr>
      </w:pPr>
      <w:r w:rsidRPr="00E031A3">
        <w:rPr>
          <w:b/>
          <w:bCs/>
          <w:i/>
          <w:iCs/>
        </w:rPr>
        <w:t>The 1-bit information in step 1 PUCCH requests PUSCH allocation to carry the beam report.</w:t>
      </w:r>
    </w:p>
    <w:bookmarkEnd w:id="10"/>
    <w:p w14:paraId="3C4141F4" w14:textId="22FA5E3B" w:rsidR="004068EC" w:rsidRDefault="004068EC" w:rsidP="004068EC">
      <w:pPr>
        <w:pStyle w:val="00Text"/>
      </w:pPr>
      <w:r>
        <w:rPr>
          <w:rFonts w:hint="eastAsia"/>
        </w:rPr>
        <w:t xml:space="preserve">For Mode B: </w:t>
      </w:r>
      <w:r>
        <w:t xml:space="preserve"> the step 1 shall be a 1-bit UCI transmission in PUCCH that indicates if the corresponding step 2 UL channel is occupied by the UE.  The step-1 is a 1-bit UCI in a dedicated PUCCH resource. The 2</w:t>
      </w:r>
      <w:r w:rsidRPr="004068EC">
        <w:rPr>
          <w:vertAlign w:val="superscript"/>
        </w:rPr>
        <w:t>nd</w:t>
      </w:r>
      <w:r>
        <w:t xml:space="preserve"> UL channel can be a preconfigured PUCCH or PUSCH. Considering the payload size of the UE-initiated beam reporting, a preconfigured PUCCH resource is preferred. </w:t>
      </w:r>
    </w:p>
    <w:p w14:paraId="0ADCD81C" w14:textId="3E25F85E" w:rsidR="00467796" w:rsidRDefault="00467796" w:rsidP="00C03D3D">
      <w:pPr>
        <w:pStyle w:val="000proposal"/>
      </w:pPr>
      <w:bookmarkStart w:id="11" w:name="_Hlk158241690"/>
      <w:r>
        <w:t xml:space="preserve">Proposal </w:t>
      </w:r>
      <w:r w:rsidR="0057119E">
        <w:t>8</w:t>
      </w:r>
      <w:r>
        <w:t xml:space="preserve">: </w:t>
      </w:r>
      <w:r w:rsidR="004068EC">
        <w:t xml:space="preserve">In Mode B for </w:t>
      </w:r>
      <w:r w:rsidR="0074114B">
        <w:t>UCI-based UE-initiated beam reporting:</w:t>
      </w:r>
    </w:p>
    <w:p w14:paraId="417BE55D" w14:textId="36EA558D" w:rsidR="004068EC" w:rsidRDefault="006D0285" w:rsidP="004068EC">
      <w:pPr>
        <w:pStyle w:val="000proposal"/>
        <w:numPr>
          <w:ilvl w:val="0"/>
          <w:numId w:val="40"/>
        </w:numPr>
      </w:pPr>
      <w:r>
        <w:t>The 1</w:t>
      </w:r>
      <w:r w:rsidRPr="006D0285">
        <w:rPr>
          <w:vertAlign w:val="superscript"/>
        </w:rPr>
        <w:t>st</w:t>
      </w:r>
      <w:r>
        <w:t xml:space="preserve"> PUCCH </w:t>
      </w:r>
      <w:r w:rsidR="004068EC">
        <w:t>resource is a preconfigured periodic PUCCH resource that carries 1-bit UCI that indicate if the corresponding 2</w:t>
      </w:r>
      <w:r w:rsidR="004068EC" w:rsidRPr="004068EC">
        <w:rPr>
          <w:vertAlign w:val="superscript"/>
        </w:rPr>
        <w:t>nd</w:t>
      </w:r>
      <w:r w:rsidR="004068EC">
        <w:t xml:space="preserve"> UL channel is occupied by one UE-initiated beam reporting. </w:t>
      </w:r>
    </w:p>
    <w:p w14:paraId="6EFDAD07" w14:textId="1592BF33" w:rsidR="0074114B" w:rsidRDefault="004068EC" w:rsidP="0074114B">
      <w:pPr>
        <w:pStyle w:val="000proposal"/>
        <w:numPr>
          <w:ilvl w:val="0"/>
          <w:numId w:val="40"/>
        </w:numPr>
      </w:pPr>
      <w:r>
        <w:t>The 2</w:t>
      </w:r>
      <w:r w:rsidRPr="004068EC">
        <w:rPr>
          <w:vertAlign w:val="superscript"/>
        </w:rPr>
        <w:t>nd</w:t>
      </w:r>
      <w:r>
        <w:t xml:space="preserve"> UL channel is a pre-configured periodic PUCCH resource</w:t>
      </w:r>
      <w:r w:rsidR="0074114B">
        <w:t>.</w:t>
      </w:r>
    </w:p>
    <w:p w14:paraId="08874498" w14:textId="6715BC94" w:rsidR="004068EC" w:rsidRDefault="004068EC" w:rsidP="0074114B">
      <w:pPr>
        <w:pStyle w:val="000proposal"/>
        <w:numPr>
          <w:ilvl w:val="0"/>
          <w:numId w:val="40"/>
        </w:numPr>
      </w:pPr>
      <w:r>
        <w:lastRenderedPageBreak/>
        <w:t>The 1</w:t>
      </w:r>
      <w:r w:rsidRPr="004068EC">
        <w:rPr>
          <w:vertAlign w:val="superscript"/>
        </w:rPr>
        <w:t>st</w:t>
      </w:r>
      <w:r>
        <w:t xml:space="preserve"> PUCCH resource and the 2</w:t>
      </w:r>
      <w:r w:rsidRPr="004068EC">
        <w:rPr>
          <w:vertAlign w:val="superscript"/>
        </w:rPr>
        <w:t>nd</w:t>
      </w:r>
      <w:r>
        <w:t xml:space="preserve"> PUCCH resource have the same periodicity and they have one-to-one mapping</w:t>
      </w:r>
      <w:r w:rsidR="00241F0A">
        <w:t xml:space="preserve"> between PUCCH resource instance.</w:t>
      </w:r>
    </w:p>
    <w:bookmarkEnd w:id="11"/>
    <w:p w14:paraId="72C8A7D2" w14:textId="46E8B582" w:rsidR="0074114B" w:rsidRDefault="001872C5" w:rsidP="000113B2">
      <w:pPr>
        <w:pStyle w:val="00Text"/>
      </w:pPr>
      <w:r>
        <w:t>After the UE reports on</w:t>
      </w:r>
      <w:r w:rsidR="00E71239">
        <w:t>e</w:t>
      </w:r>
      <w:r>
        <w:t xml:space="preserve"> instance of UEI beam report, the </w:t>
      </w:r>
      <w:proofErr w:type="spellStart"/>
      <w:r>
        <w:t>gNB</w:t>
      </w:r>
      <w:proofErr w:type="spellEnd"/>
      <w:r>
        <w:t xml:space="preserve"> shall feedback one </w:t>
      </w:r>
      <w:r w:rsidR="00E71239">
        <w:t>acknowledge</w:t>
      </w:r>
      <w:r>
        <w:t xml:space="preserve"> to the UE if the </w:t>
      </w:r>
      <w:proofErr w:type="spellStart"/>
      <w:r>
        <w:t>gNB</w:t>
      </w:r>
      <w:proofErr w:type="spellEnd"/>
      <w:r>
        <w:t xml:space="preserve"> receives the report correctly. The reason for that is that the UE can behave properly only if the UE can receive an ack after the UE reports one instance of UEI beam report. Generally, the UE determine UEI beam report according </w:t>
      </w:r>
      <w:r w:rsidR="00E71239">
        <w:t xml:space="preserve">to </w:t>
      </w:r>
      <w:r>
        <w:t xml:space="preserve">some triggering events or conditions. When the event happens or the condition is met, the UE would transmit the latest beam measurement to the </w:t>
      </w:r>
      <w:proofErr w:type="spellStart"/>
      <w:r>
        <w:t>gNB</w:t>
      </w:r>
      <w:proofErr w:type="spellEnd"/>
      <w:r>
        <w:t xml:space="preserve">. </w:t>
      </w:r>
      <w:r w:rsidR="00D00328">
        <w:t xml:space="preserve"> After the UE reports, the same triggering event or condition would be there for some time period. </w:t>
      </w:r>
      <w:r>
        <w:t xml:space="preserve">If the UE does not receive an </w:t>
      </w:r>
      <w:r w:rsidR="00E71239">
        <w:t>a</w:t>
      </w:r>
      <w:r>
        <w:t xml:space="preserve">ck after reporting one UEI beam report, the UE </w:t>
      </w:r>
      <w:r w:rsidR="00D00328">
        <w:t xml:space="preserve">might report the same beam content again </w:t>
      </w:r>
      <w:r w:rsidR="00E71239">
        <w:t xml:space="preserve">and again, </w:t>
      </w:r>
      <w:r w:rsidR="00D00328">
        <w:t xml:space="preserve">which </w:t>
      </w:r>
      <w:r w:rsidR="00E71239">
        <w:t xml:space="preserve">would </w:t>
      </w:r>
      <w:r w:rsidR="00D00328">
        <w:t xml:space="preserve">cause </w:t>
      </w:r>
      <w:r w:rsidR="00E71239">
        <w:t xml:space="preserve">unnecessary uplink </w:t>
      </w:r>
      <w:r w:rsidR="00D00328">
        <w:t xml:space="preserve">resource waste. Supporting an </w:t>
      </w:r>
      <w:r w:rsidR="00B07B75">
        <w:t>a</w:t>
      </w:r>
      <w:r w:rsidR="00D00328">
        <w:t xml:space="preserve">ck can effectively avoid such UE misbehavior. </w:t>
      </w:r>
    </w:p>
    <w:p w14:paraId="620CEACA" w14:textId="401D8CCF" w:rsidR="00467796" w:rsidRDefault="00467796" w:rsidP="00C03D3D">
      <w:pPr>
        <w:pStyle w:val="000proposal"/>
      </w:pPr>
      <w:bookmarkStart w:id="12" w:name="_Hlk158241694"/>
      <w:r>
        <w:t xml:space="preserve">Proposal </w:t>
      </w:r>
      <w:r w:rsidR="0057119E">
        <w:t>9</w:t>
      </w:r>
      <w:r>
        <w:t xml:space="preserve">: </w:t>
      </w:r>
      <w:r w:rsidR="00241F0A">
        <w:t>In both Mode A and B, a</w:t>
      </w:r>
      <w:r w:rsidR="00AB7425">
        <w:t xml:space="preserve">fter the UE reports one UEI report instance, the </w:t>
      </w:r>
      <w:proofErr w:type="spellStart"/>
      <w:r w:rsidR="00AB7425">
        <w:t>gNB</w:t>
      </w:r>
      <w:proofErr w:type="spellEnd"/>
      <w:r w:rsidR="00AB7425">
        <w:t xml:space="preserve"> shall send a </w:t>
      </w:r>
      <w:r w:rsidR="0057119E">
        <w:t>response</w:t>
      </w:r>
      <w:r w:rsidR="00AB7425">
        <w:t xml:space="preserve"> to the UE</w:t>
      </w:r>
      <w:r w:rsidR="00C03D3D">
        <w:t>.</w:t>
      </w:r>
    </w:p>
    <w:p w14:paraId="34020468" w14:textId="50292ABB" w:rsidR="0057119E" w:rsidRDefault="0057119E" w:rsidP="0057119E">
      <w:pPr>
        <w:pStyle w:val="000proposal"/>
        <w:numPr>
          <w:ilvl w:val="0"/>
          <w:numId w:val="45"/>
        </w:numPr>
      </w:pPr>
      <w:r>
        <w:t xml:space="preserve">This response is needed to avoid the UE </w:t>
      </w:r>
      <w:r w:rsidR="009F1CD5">
        <w:t>keep</w:t>
      </w:r>
      <w:r>
        <w:t xml:space="preserve"> reporting the same beam reporting </w:t>
      </w:r>
      <w:r w:rsidR="00895E51">
        <w:t>content</w:t>
      </w:r>
      <w:r>
        <w:t xml:space="preserve"> caused by the same trigger event.</w:t>
      </w:r>
    </w:p>
    <w:bookmarkEnd w:id="12"/>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4531365A" w14:textId="77777777" w:rsidR="003320CF" w:rsidRDefault="003320CF" w:rsidP="003320CF">
      <w:pPr>
        <w:pStyle w:val="000proposal"/>
      </w:pPr>
      <w:r>
        <w:t>Proposal 1: For the RS measurement for new beam in Event-2, support Option-3a:</w:t>
      </w:r>
    </w:p>
    <w:p w14:paraId="0BFEF31D" w14:textId="77777777" w:rsidR="003320CF" w:rsidRDefault="003320CF" w:rsidP="003320CF">
      <w:pPr>
        <w:pStyle w:val="000proposal"/>
        <w:numPr>
          <w:ilvl w:val="0"/>
          <w:numId w:val="50"/>
        </w:numPr>
      </w:pPr>
      <w:r>
        <w:t xml:space="preserve">The </w:t>
      </w:r>
      <w:proofErr w:type="spellStart"/>
      <w:r>
        <w:t>gNB</w:t>
      </w:r>
      <w:proofErr w:type="spellEnd"/>
      <w:r>
        <w:t xml:space="preserve"> explicitly provides a set of CSI-RS resources or SSBs for the UE to measure new beam for Event-2 in RRC.</w:t>
      </w:r>
    </w:p>
    <w:p w14:paraId="4EC15FE6" w14:textId="77777777" w:rsidR="003320CF" w:rsidRDefault="003320CF" w:rsidP="003320CF">
      <w:pPr>
        <w:pStyle w:val="000proposal"/>
      </w:pPr>
      <w:r>
        <w:t>Proposal 2: For Event-2, the trigger condition is that the L1-RSRP of at least one beam is X dB larger than the L1-RSRP of the current beam and how to use L1-RSRP is up to UE implementation.</w:t>
      </w:r>
    </w:p>
    <w:p w14:paraId="3BC66775" w14:textId="77777777" w:rsidR="008A380B" w:rsidRDefault="008A380B" w:rsidP="008A380B">
      <w:pPr>
        <w:pStyle w:val="000proposal"/>
      </w:pPr>
      <w:r>
        <w:t>Proposal 3: For determining RS for current beam in Option 2-a:</w:t>
      </w:r>
    </w:p>
    <w:p w14:paraId="7B74166C" w14:textId="77777777" w:rsidR="003320CF" w:rsidRDefault="003320CF" w:rsidP="003320CF">
      <w:pPr>
        <w:pStyle w:val="000proposal"/>
        <w:numPr>
          <w:ilvl w:val="0"/>
          <w:numId w:val="49"/>
        </w:numPr>
      </w:pPr>
      <w:r>
        <w:t>If the RSs for new beams are CSI-RS, the RS for current beam is the QCL RS of the indicated TCI.</w:t>
      </w:r>
    </w:p>
    <w:p w14:paraId="2F8D159C" w14:textId="77777777" w:rsidR="003320CF" w:rsidRDefault="003320CF" w:rsidP="003320CF">
      <w:pPr>
        <w:pStyle w:val="000proposal"/>
        <w:numPr>
          <w:ilvl w:val="0"/>
          <w:numId w:val="49"/>
        </w:numPr>
      </w:pPr>
      <w:r>
        <w:t xml:space="preserve">If the RSs for new beams are SSB, the RS for current beam is the SSB that the QCL RS in the indicated TCI state is </w:t>
      </w:r>
      <w:proofErr w:type="spellStart"/>
      <w:r>
        <w:t>QCLed</w:t>
      </w:r>
      <w:proofErr w:type="spellEnd"/>
      <w:r>
        <w:t xml:space="preserve"> to.</w:t>
      </w:r>
    </w:p>
    <w:p w14:paraId="5282DC8F" w14:textId="77777777" w:rsidR="003320CF" w:rsidRDefault="003320CF" w:rsidP="003320CF">
      <w:pPr>
        <w:pStyle w:val="000proposal"/>
      </w:pPr>
      <w:r>
        <w:t xml:space="preserve">Proposal 4: Do not </w:t>
      </w:r>
      <w:r>
        <w:rPr>
          <w:rFonts w:hint="eastAsia"/>
        </w:rPr>
        <w:t>support</w:t>
      </w:r>
      <w:r>
        <w:t xml:space="preserve"> any other event in addition to Event-2.</w:t>
      </w:r>
    </w:p>
    <w:p w14:paraId="01544075" w14:textId="77777777" w:rsidR="003320CF" w:rsidRDefault="003320CF" w:rsidP="003320CF">
      <w:pPr>
        <w:pStyle w:val="00Text"/>
        <w:rPr>
          <w:b/>
          <w:bCs/>
          <w:i/>
          <w:iCs/>
        </w:rPr>
      </w:pPr>
      <w:r w:rsidRPr="00455FC2">
        <w:rPr>
          <w:b/>
          <w:bCs/>
          <w:i/>
          <w:iCs/>
        </w:rPr>
        <w:t xml:space="preserve">Proposal </w:t>
      </w:r>
      <w:r>
        <w:rPr>
          <w:b/>
          <w:bCs/>
          <w:i/>
          <w:iCs/>
        </w:rPr>
        <w:t>5</w:t>
      </w:r>
      <w:r w:rsidRPr="00455FC2">
        <w:rPr>
          <w:b/>
          <w:bCs/>
          <w:i/>
          <w:iCs/>
        </w:rPr>
        <w:t xml:space="preserve">: </w:t>
      </w:r>
      <w:r>
        <w:rPr>
          <w:rFonts w:hint="eastAsia"/>
          <w:b/>
          <w:bCs/>
          <w:i/>
          <w:iCs/>
        </w:rPr>
        <w:t>For</w:t>
      </w:r>
      <w:r>
        <w:rPr>
          <w:b/>
          <w:bCs/>
          <w:i/>
          <w:iCs/>
        </w:rPr>
        <w:t xml:space="preserve"> UL reporting content of L1-RSRP of Event-2, support Option-1:</w:t>
      </w:r>
    </w:p>
    <w:p w14:paraId="18396834" w14:textId="77777777" w:rsidR="003320CF" w:rsidRDefault="003320CF" w:rsidP="003320CF">
      <w:pPr>
        <w:pStyle w:val="00Text"/>
        <w:numPr>
          <w:ilvl w:val="0"/>
          <w:numId w:val="47"/>
        </w:numPr>
        <w:rPr>
          <w:b/>
          <w:bCs/>
          <w:i/>
          <w:iCs/>
        </w:rPr>
      </w:pPr>
      <w:r>
        <w:rPr>
          <w:b/>
          <w:bCs/>
          <w:i/>
          <w:iCs/>
        </w:rPr>
        <w:t>The UE reports N ≤ Nmax beams that satisfy the condition of Event-2 and the corresponding L1-RSRP measurement.</w:t>
      </w:r>
    </w:p>
    <w:p w14:paraId="6D5F3FFF" w14:textId="77777777" w:rsidR="003320CF" w:rsidRDefault="003320CF" w:rsidP="003320CF">
      <w:pPr>
        <w:pStyle w:val="00Text"/>
        <w:numPr>
          <w:ilvl w:val="0"/>
          <w:numId w:val="47"/>
        </w:numPr>
        <w:rPr>
          <w:b/>
          <w:bCs/>
          <w:i/>
          <w:iCs/>
        </w:rPr>
      </w:pPr>
      <w:r>
        <w:rPr>
          <w:b/>
          <w:bCs/>
          <w:i/>
          <w:iCs/>
        </w:rPr>
        <w:t>When N =1, the UE reports the CRI/SSBRI and the corresponding L1-RSRP</w:t>
      </w:r>
    </w:p>
    <w:p w14:paraId="7A270C50" w14:textId="77777777" w:rsidR="003320CF" w:rsidRDefault="003320CF" w:rsidP="003320CF">
      <w:pPr>
        <w:pStyle w:val="00Text"/>
        <w:numPr>
          <w:ilvl w:val="0"/>
          <w:numId w:val="47"/>
        </w:numPr>
        <w:rPr>
          <w:b/>
          <w:bCs/>
          <w:i/>
          <w:iCs/>
        </w:rPr>
      </w:pPr>
      <w:r>
        <w:rPr>
          <w:b/>
          <w:bCs/>
          <w:i/>
          <w:iCs/>
        </w:rPr>
        <w:t>When N &gt;1, the UE reports N CRIs/SSBRIs. The UE reports L1-RSRP of the CRI/SSBRI with the largest L1-RSRP and for the all the other N-1 CRIs/SSBRIs, the UE reports the differential L1-RSRP with reference to the largest L1-RSRP.</w:t>
      </w:r>
    </w:p>
    <w:p w14:paraId="4710463C" w14:textId="77777777" w:rsidR="003320CF" w:rsidRPr="00455FC2" w:rsidRDefault="003320CF" w:rsidP="003320CF">
      <w:pPr>
        <w:pStyle w:val="00Text"/>
        <w:numPr>
          <w:ilvl w:val="0"/>
          <w:numId w:val="47"/>
        </w:numPr>
        <w:rPr>
          <w:b/>
          <w:bCs/>
          <w:i/>
          <w:iCs/>
        </w:rPr>
      </w:pPr>
      <w:r>
        <w:rPr>
          <w:b/>
          <w:bCs/>
          <w:i/>
          <w:iCs/>
        </w:rPr>
        <w:t>The UE reports one indicator that indicates the value of N.</w:t>
      </w:r>
    </w:p>
    <w:p w14:paraId="5663384C" w14:textId="77777777" w:rsidR="003320CF" w:rsidRPr="006A10A6" w:rsidRDefault="003320CF" w:rsidP="003320CF">
      <w:pPr>
        <w:pStyle w:val="00Text"/>
        <w:rPr>
          <w:b/>
          <w:bCs/>
          <w:i/>
          <w:iCs/>
        </w:rPr>
      </w:pPr>
      <w:r w:rsidRPr="00455FC2">
        <w:rPr>
          <w:b/>
          <w:bCs/>
          <w:i/>
          <w:iCs/>
        </w:rPr>
        <w:t xml:space="preserve">Proposal </w:t>
      </w:r>
      <w:r>
        <w:rPr>
          <w:b/>
          <w:bCs/>
          <w:i/>
          <w:iCs/>
        </w:rPr>
        <w:t>6</w:t>
      </w:r>
      <w:r w:rsidRPr="00455FC2">
        <w:rPr>
          <w:b/>
          <w:bCs/>
          <w:i/>
          <w:iCs/>
        </w:rPr>
        <w:t xml:space="preserve">: </w:t>
      </w:r>
      <w:r>
        <w:rPr>
          <w:b/>
          <w:bCs/>
          <w:i/>
          <w:iCs/>
        </w:rPr>
        <w:t>For L1-RSRP reporting of Event-2, support reporting the differential L1-RSRP of the current beam additionally</w:t>
      </w:r>
      <w:r w:rsidRPr="00455FC2">
        <w:rPr>
          <w:b/>
          <w:bCs/>
          <w:i/>
          <w:iCs/>
        </w:rPr>
        <w:t>.</w:t>
      </w:r>
      <w:r>
        <w:t xml:space="preserve"> </w:t>
      </w:r>
    </w:p>
    <w:p w14:paraId="3773A6E8" w14:textId="77777777" w:rsidR="003320CF" w:rsidRPr="00E031A3" w:rsidRDefault="003320CF" w:rsidP="003320CF">
      <w:pPr>
        <w:pStyle w:val="00Text"/>
        <w:spacing w:after="0" w:line="240" w:lineRule="auto"/>
        <w:rPr>
          <w:b/>
          <w:bCs/>
          <w:i/>
          <w:iCs/>
        </w:rPr>
      </w:pPr>
      <w:r w:rsidRPr="00E031A3">
        <w:rPr>
          <w:b/>
          <w:bCs/>
          <w:i/>
          <w:iCs/>
        </w:rPr>
        <w:t>Proposal 7: In Mode A for UE-initiated beam reporting:</w:t>
      </w:r>
    </w:p>
    <w:p w14:paraId="6AD6F050" w14:textId="77777777" w:rsidR="003320CF" w:rsidRPr="00E031A3" w:rsidRDefault="003320CF" w:rsidP="003320CF">
      <w:pPr>
        <w:pStyle w:val="00Text"/>
        <w:numPr>
          <w:ilvl w:val="0"/>
          <w:numId w:val="54"/>
        </w:numPr>
        <w:spacing w:after="0" w:line="240" w:lineRule="auto"/>
        <w:rPr>
          <w:b/>
          <w:bCs/>
          <w:i/>
          <w:iCs/>
        </w:rPr>
      </w:pPr>
      <w:r w:rsidRPr="00E031A3">
        <w:rPr>
          <w:b/>
          <w:bCs/>
          <w:i/>
          <w:iCs/>
        </w:rPr>
        <w:t>The step 1 PUCCH resource is a dedicated PUCCH resource carrying 1 bit information.</w:t>
      </w:r>
    </w:p>
    <w:p w14:paraId="52CE2BB1" w14:textId="77777777" w:rsidR="003320CF" w:rsidRPr="00E031A3" w:rsidRDefault="003320CF" w:rsidP="003320CF">
      <w:pPr>
        <w:pStyle w:val="00Text"/>
        <w:numPr>
          <w:ilvl w:val="0"/>
          <w:numId w:val="54"/>
        </w:numPr>
        <w:spacing w:after="0" w:line="240" w:lineRule="auto"/>
        <w:rPr>
          <w:b/>
          <w:bCs/>
          <w:i/>
          <w:iCs/>
        </w:rPr>
      </w:pPr>
      <w:r w:rsidRPr="00E031A3">
        <w:rPr>
          <w:b/>
          <w:bCs/>
          <w:i/>
          <w:iCs/>
        </w:rPr>
        <w:t>The 1-bit information in step 1 PUCCH requests PUSCH allocation to carry the beam report.</w:t>
      </w:r>
    </w:p>
    <w:p w14:paraId="4A6EFE3E" w14:textId="77777777" w:rsidR="003320CF" w:rsidRDefault="003320CF" w:rsidP="003320CF">
      <w:pPr>
        <w:pStyle w:val="000proposal"/>
      </w:pPr>
      <w:r>
        <w:t>Proposal 8: In Mode B for UCI-based UE-initiated beam reporting:</w:t>
      </w:r>
    </w:p>
    <w:p w14:paraId="1F1C5B4E" w14:textId="77777777" w:rsidR="003320CF" w:rsidRDefault="003320CF" w:rsidP="003320CF">
      <w:pPr>
        <w:pStyle w:val="000proposal"/>
        <w:numPr>
          <w:ilvl w:val="0"/>
          <w:numId w:val="40"/>
        </w:numPr>
      </w:pPr>
      <w:r>
        <w:t>The 1</w:t>
      </w:r>
      <w:r w:rsidRPr="006D0285">
        <w:rPr>
          <w:vertAlign w:val="superscript"/>
        </w:rPr>
        <w:t>st</w:t>
      </w:r>
      <w:r>
        <w:t xml:space="preserve"> PUCCH resource is a preconfigured periodic PUCCH resource that carries 1-bit UCI that indicate if the corresponding 2</w:t>
      </w:r>
      <w:r w:rsidRPr="004068EC">
        <w:rPr>
          <w:vertAlign w:val="superscript"/>
        </w:rPr>
        <w:t>nd</w:t>
      </w:r>
      <w:r>
        <w:t xml:space="preserve"> UL channel is occupied by one UE-initiated beam reporting. </w:t>
      </w:r>
    </w:p>
    <w:p w14:paraId="1DE77D74" w14:textId="77777777" w:rsidR="003320CF" w:rsidRDefault="003320CF" w:rsidP="003320CF">
      <w:pPr>
        <w:pStyle w:val="000proposal"/>
        <w:numPr>
          <w:ilvl w:val="0"/>
          <w:numId w:val="40"/>
        </w:numPr>
      </w:pPr>
      <w:r>
        <w:lastRenderedPageBreak/>
        <w:t>The 2</w:t>
      </w:r>
      <w:r w:rsidRPr="004068EC">
        <w:rPr>
          <w:vertAlign w:val="superscript"/>
        </w:rPr>
        <w:t>nd</w:t>
      </w:r>
      <w:r>
        <w:t xml:space="preserve"> UL channel is a pre-configured periodic PUCCH resource.</w:t>
      </w:r>
    </w:p>
    <w:p w14:paraId="54C494DE" w14:textId="77777777" w:rsidR="003320CF" w:rsidRDefault="003320CF" w:rsidP="003320CF">
      <w:pPr>
        <w:pStyle w:val="000proposal"/>
        <w:numPr>
          <w:ilvl w:val="0"/>
          <w:numId w:val="40"/>
        </w:numPr>
      </w:pPr>
      <w:r>
        <w:t>The 1</w:t>
      </w:r>
      <w:r w:rsidRPr="004068EC">
        <w:rPr>
          <w:vertAlign w:val="superscript"/>
        </w:rPr>
        <w:t>st</w:t>
      </w:r>
      <w:r>
        <w:t xml:space="preserve"> PUCCH resource and the 2</w:t>
      </w:r>
      <w:r w:rsidRPr="004068EC">
        <w:rPr>
          <w:vertAlign w:val="superscript"/>
        </w:rPr>
        <w:t>nd</w:t>
      </w:r>
      <w:r>
        <w:t xml:space="preserve"> PUCCH resource have the same periodicity and they have one-to-one mapping between PUCCH resource instance.</w:t>
      </w:r>
    </w:p>
    <w:p w14:paraId="148FFEAA" w14:textId="77777777" w:rsidR="003320CF" w:rsidRDefault="003320CF" w:rsidP="003320CF">
      <w:pPr>
        <w:pStyle w:val="000proposal"/>
      </w:pPr>
      <w:r>
        <w:t xml:space="preserve">Proposal 9: In both Mode A and B, after the UE reports one UEI report instance, the </w:t>
      </w:r>
      <w:proofErr w:type="spellStart"/>
      <w:r>
        <w:t>gNB</w:t>
      </w:r>
      <w:proofErr w:type="spellEnd"/>
      <w:r>
        <w:t xml:space="preserve"> shall send a response to the UE.</w:t>
      </w:r>
    </w:p>
    <w:p w14:paraId="73297674" w14:textId="77777777" w:rsidR="003320CF" w:rsidRDefault="003320CF" w:rsidP="003320CF">
      <w:pPr>
        <w:pStyle w:val="000proposal"/>
        <w:numPr>
          <w:ilvl w:val="0"/>
          <w:numId w:val="45"/>
        </w:numPr>
      </w:pPr>
      <w:r>
        <w:t>This response is needed to avoid the UE keep reporting the same beam reporting content caused by the same trigger event.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5463DF53" w:rsidR="00276093" w:rsidRDefault="00174D25" w:rsidP="00500DF8">
      <w:pPr>
        <w:pStyle w:val="05reference"/>
      </w:pPr>
      <w:r w:rsidRPr="005D6D6C">
        <w:rPr>
          <w:szCs w:val="20"/>
          <w:lang w:val="it-IT"/>
        </w:rPr>
        <w:t>RP-</w:t>
      </w:r>
      <w:r w:rsidR="007D5684">
        <w:rPr>
          <w:szCs w:val="20"/>
          <w:lang w:val="it-IT"/>
        </w:rPr>
        <w:t>234007</w:t>
      </w:r>
      <w:r w:rsidRPr="005D6D6C">
        <w:rPr>
          <w:szCs w:val="20"/>
          <w:lang w:val="it-IT"/>
        </w:rPr>
        <w:t xml:space="preserve"> </w:t>
      </w:r>
      <w:r w:rsidR="007D5684">
        <w:rPr>
          <w:szCs w:val="20"/>
          <w:lang w:val="it-IT"/>
        </w:rPr>
        <w:t xml:space="preserve"> </w:t>
      </w:r>
      <w:r w:rsidRPr="005D6D6C">
        <w:rPr>
          <w:szCs w:val="20"/>
          <w:lang w:val="it-IT"/>
        </w:rPr>
        <w:t>New WID</w:t>
      </w:r>
      <w:r w:rsidR="007D5684">
        <w:rPr>
          <w:szCs w:val="20"/>
          <w:lang w:val="it-IT"/>
        </w:rPr>
        <w:t>: NR MIMO Phase 5</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7001E" w14:textId="77777777" w:rsidR="000A1D54" w:rsidRDefault="000A1D54">
      <w:r>
        <w:separator/>
      </w:r>
    </w:p>
  </w:endnote>
  <w:endnote w:type="continuationSeparator" w:id="0">
    <w:p w14:paraId="6404E044" w14:textId="77777777" w:rsidR="000A1D54" w:rsidRDefault="000A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36B3A" w14:textId="77777777" w:rsidR="000A1D54" w:rsidRDefault="000A1D54">
      <w:r>
        <w:separator/>
      </w:r>
    </w:p>
  </w:footnote>
  <w:footnote w:type="continuationSeparator" w:id="0">
    <w:p w14:paraId="139B301E" w14:textId="77777777" w:rsidR="000A1D54" w:rsidRDefault="000A1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7"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9"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50"/>
  </w:num>
  <w:num w:numId="2" w16cid:durableId="1944416363">
    <w:abstractNumId w:val="20"/>
  </w:num>
  <w:num w:numId="3" w16cid:durableId="1741516900">
    <w:abstractNumId w:val="35"/>
  </w:num>
  <w:num w:numId="4" w16cid:durableId="1182012628">
    <w:abstractNumId w:val="29"/>
  </w:num>
  <w:num w:numId="5" w16cid:durableId="1566532291">
    <w:abstractNumId w:val="33"/>
  </w:num>
  <w:num w:numId="6" w16cid:durableId="1727801815">
    <w:abstractNumId w:val="30"/>
  </w:num>
  <w:num w:numId="7" w16cid:durableId="517502900">
    <w:abstractNumId w:val="46"/>
  </w:num>
  <w:num w:numId="8" w16cid:durableId="257756594">
    <w:abstractNumId w:val="0"/>
  </w:num>
  <w:num w:numId="9" w16cid:durableId="1417484016">
    <w:abstractNumId w:val="21"/>
  </w:num>
  <w:num w:numId="10" w16cid:durableId="750196563">
    <w:abstractNumId w:val="47"/>
  </w:num>
  <w:num w:numId="11" w16cid:durableId="352848008">
    <w:abstractNumId w:val="23"/>
  </w:num>
  <w:num w:numId="12" w16cid:durableId="1171481596">
    <w:abstractNumId w:val="11"/>
  </w:num>
  <w:num w:numId="13" w16cid:durableId="1627270826">
    <w:abstractNumId w:val="27"/>
  </w:num>
  <w:num w:numId="14" w16cid:durableId="860358596">
    <w:abstractNumId w:val="39"/>
  </w:num>
  <w:num w:numId="15" w16cid:durableId="231551262">
    <w:abstractNumId w:val="45"/>
  </w:num>
  <w:num w:numId="16" w16cid:durableId="485980003">
    <w:abstractNumId w:val="17"/>
  </w:num>
  <w:num w:numId="17" w16cid:durableId="1933858072">
    <w:abstractNumId w:val="28"/>
  </w:num>
  <w:num w:numId="18" w16cid:durableId="418059524">
    <w:abstractNumId w:val="28"/>
  </w:num>
  <w:num w:numId="19" w16cid:durableId="958679319">
    <w:abstractNumId w:val="8"/>
  </w:num>
  <w:num w:numId="20" w16cid:durableId="1005742920">
    <w:abstractNumId w:val="2"/>
  </w:num>
  <w:num w:numId="21" w16cid:durableId="1794714595">
    <w:abstractNumId w:val="13"/>
  </w:num>
  <w:num w:numId="22" w16cid:durableId="2037540987">
    <w:abstractNumId w:val="6"/>
  </w:num>
  <w:num w:numId="23" w16cid:durableId="1492716823">
    <w:abstractNumId w:val="48"/>
  </w:num>
  <w:num w:numId="24" w16cid:durableId="1157067092">
    <w:abstractNumId w:val="19"/>
  </w:num>
  <w:num w:numId="25" w16cid:durableId="3485824">
    <w:abstractNumId w:val="49"/>
  </w:num>
  <w:num w:numId="26" w16cid:durableId="1466315653">
    <w:abstractNumId w:val="42"/>
  </w:num>
  <w:num w:numId="27" w16cid:durableId="608243707">
    <w:abstractNumId w:val="15"/>
  </w:num>
  <w:num w:numId="28" w16cid:durableId="412968607">
    <w:abstractNumId w:val="22"/>
  </w:num>
  <w:num w:numId="29" w16cid:durableId="1553494074">
    <w:abstractNumId w:val="14"/>
  </w:num>
  <w:num w:numId="30" w16cid:durableId="322395053">
    <w:abstractNumId w:val="15"/>
  </w:num>
  <w:num w:numId="31" w16cid:durableId="925961416">
    <w:abstractNumId w:val="12"/>
  </w:num>
  <w:num w:numId="32" w16cid:durableId="1995719317">
    <w:abstractNumId w:val="26"/>
  </w:num>
  <w:num w:numId="33" w16cid:durableId="281617147">
    <w:abstractNumId w:val="40"/>
  </w:num>
  <w:num w:numId="34" w16cid:durableId="2075081405">
    <w:abstractNumId w:val="4"/>
  </w:num>
  <w:num w:numId="35" w16cid:durableId="1171335750">
    <w:abstractNumId w:val="41"/>
  </w:num>
  <w:num w:numId="36" w16cid:durableId="8827888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34"/>
  </w:num>
  <w:num w:numId="39" w16cid:durableId="515389860">
    <w:abstractNumId w:val="10"/>
  </w:num>
  <w:num w:numId="40" w16cid:durableId="525993376">
    <w:abstractNumId w:val="51"/>
  </w:num>
  <w:num w:numId="41" w16cid:durableId="1660840032">
    <w:abstractNumId w:val="37"/>
  </w:num>
  <w:num w:numId="42" w16cid:durableId="1260404006">
    <w:abstractNumId w:val="9"/>
  </w:num>
  <w:num w:numId="43" w16cid:durableId="127939984">
    <w:abstractNumId w:val="32"/>
  </w:num>
  <w:num w:numId="44" w16cid:durableId="983123563">
    <w:abstractNumId w:val="18"/>
  </w:num>
  <w:num w:numId="45" w16cid:durableId="51782835">
    <w:abstractNumId w:val="7"/>
  </w:num>
  <w:num w:numId="46" w16cid:durableId="77022321">
    <w:abstractNumId w:val="43"/>
  </w:num>
  <w:num w:numId="47" w16cid:durableId="393354302">
    <w:abstractNumId w:val="16"/>
  </w:num>
  <w:num w:numId="48" w16cid:durableId="153031287">
    <w:abstractNumId w:val="25"/>
  </w:num>
  <w:num w:numId="49" w16cid:durableId="1063019235">
    <w:abstractNumId w:val="36"/>
  </w:num>
  <w:num w:numId="50" w16cid:durableId="1629702707">
    <w:abstractNumId w:val="31"/>
  </w:num>
  <w:num w:numId="51" w16cid:durableId="434639750">
    <w:abstractNumId w:val="24"/>
  </w:num>
  <w:num w:numId="52" w16cid:durableId="1505828115">
    <w:abstractNumId w:val="3"/>
  </w:num>
  <w:num w:numId="53" w16cid:durableId="2105369887">
    <w:abstractNumId w:val="44"/>
  </w:num>
  <w:num w:numId="54" w16cid:durableId="121570064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13B2"/>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A68"/>
    <w:rsid w:val="00110E8A"/>
    <w:rsid w:val="00112775"/>
    <w:rsid w:val="0011387A"/>
    <w:rsid w:val="00115C6C"/>
    <w:rsid w:val="0011681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AC2"/>
    <w:rsid w:val="00154302"/>
    <w:rsid w:val="00154FE8"/>
    <w:rsid w:val="00155165"/>
    <w:rsid w:val="00155D90"/>
    <w:rsid w:val="00161A53"/>
    <w:rsid w:val="00165271"/>
    <w:rsid w:val="00171FCE"/>
    <w:rsid w:val="00174D25"/>
    <w:rsid w:val="00175759"/>
    <w:rsid w:val="0017679D"/>
    <w:rsid w:val="00176D71"/>
    <w:rsid w:val="001821C0"/>
    <w:rsid w:val="001872C5"/>
    <w:rsid w:val="0019326C"/>
    <w:rsid w:val="00193464"/>
    <w:rsid w:val="001935D9"/>
    <w:rsid w:val="00194DDE"/>
    <w:rsid w:val="001964DE"/>
    <w:rsid w:val="001974D9"/>
    <w:rsid w:val="001A157B"/>
    <w:rsid w:val="001A1D0F"/>
    <w:rsid w:val="001A41EA"/>
    <w:rsid w:val="001A512D"/>
    <w:rsid w:val="001A5410"/>
    <w:rsid w:val="001B0B07"/>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BCE"/>
    <w:rsid w:val="0027047C"/>
    <w:rsid w:val="00274CE7"/>
    <w:rsid w:val="00275AC4"/>
    <w:rsid w:val="00276093"/>
    <w:rsid w:val="00282C00"/>
    <w:rsid w:val="00283091"/>
    <w:rsid w:val="00286683"/>
    <w:rsid w:val="00290459"/>
    <w:rsid w:val="002A0DF7"/>
    <w:rsid w:val="002A1F70"/>
    <w:rsid w:val="002A42AA"/>
    <w:rsid w:val="002B3587"/>
    <w:rsid w:val="002B39D3"/>
    <w:rsid w:val="002B3DFE"/>
    <w:rsid w:val="002C09EE"/>
    <w:rsid w:val="002C3012"/>
    <w:rsid w:val="002C6C39"/>
    <w:rsid w:val="002D12C4"/>
    <w:rsid w:val="002D3F3F"/>
    <w:rsid w:val="002D6287"/>
    <w:rsid w:val="002E5873"/>
    <w:rsid w:val="002F11BE"/>
    <w:rsid w:val="002F46B5"/>
    <w:rsid w:val="002F5E03"/>
    <w:rsid w:val="00315D13"/>
    <w:rsid w:val="0031751C"/>
    <w:rsid w:val="00321588"/>
    <w:rsid w:val="003218CE"/>
    <w:rsid w:val="00324CC1"/>
    <w:rsid w:val="00325686"/>
    <w:rsid w:val="00327ABE"/>
    <w:rsid w:val="0033138F"/>
    <w:rsid w:val="00331622"/>
    <w:rsid w:val="00331A92"/>
    <w:rsid w:val="003320CF"/>
    <w:rsid w:val="0033267C"/>
    <w:rsid w:val="00333D52"/>
    <w:rsid w:val="003370C7"/>
    <w:rsid w:val="003417EF"/>
    <w:rsid w:val="00342E65"/>
    <w:rsid w:val="00345366"/>
    <w:rsid w:val="0034574E"/>
    <w:rsid w:val="00347ECE"/>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D750A"/>
    <w:rsid w:val="003E0349"/>
    <w:rsid w:val="003E11C2"/>
    <w:rsid w:val="003F177B"/>
    <w:rsid w:val="003F1D1A"/>
    <w:rsid w:val="003F3A29"/>
    <w:rsid w:val="003F3A31"/>
    <w:rsid w:val="003F538F"/>
    <w:rsid w:val="004018E5"/>
    <w:rsid w:val="004050BE"/>
    <w:rsid w:val="004068EC"/>
    <w:rsid w:val="00413A6C"/>
    <w:rsid w:val="00416940"/>
    <w:rsid w:val="00421816"/>
    <w:rsid w:val="00424536"/>
    <w:rsid w:val="004258B1"/>
    <w:rsid w:val="004272AC"/>
    <w:rsid w:val="0043137F"/>
    <w:rsid w:val="004373B1"/>
    <w:rsid w:val="0044067E"/>
    <w:rsid w:val="00440CB2"/>
    <w:rsid w:val="0044100E"/>
    <w:rsid w:val="00443D47"/>
    <w:rsid w:val="004461C5"/>
    <w:rsid w:val="00450290"/>
    <w:rsid w:val="00450CEA"/>
    <w:rsid w:val="00454D0E"/>
    <w:rsid w:val="00455BE7"/>
    <w:rsid w:val="00455FC2"/>
    <w:rsid w:val="00460343"/>
    <w:rsid w:val="00461818"/>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B4"/>
    <w:rsid w:val="004A2884"/>
    <w:rsid w:val="004A6DA7"/>
    <w:rsid w:val="004B777D"/>
    <w:rsid w:val="004B78F8"/>
    <w:rsid w:val="004C02D2"/>
    <w:rsid w:val="004C0DC2"/>
    <w:rsid w:val="004C2021"/>
    <w:rsid w:val="004C317F"/>
    <w:rsid w:val="004C4318"/>
    <w:rsid w:val="004D0D0E"/>
    <w:rsid w:val="004D237A"/>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64FBA"/>
    <w:rsid w:val="0057119E"/>
    <w:rsid w:val="0057268B"/>
    <w:rsid w:val="00575D7A"/>
    <w:rsid w:val="00576532"/>
    <w:rsid w:val="005806EF"/>
    <w:rsid w:val="005809A8"/>
    <w:rsid w:val="00582632"/>
    <w:rsid w:val="00582C25"/>
    <w:rsid w:val="00583D15"/>
    <w:rsid w:val="00586240"/>
    <w:rsid w:val="00587BDD"/>
    <w:rsid w:val="005934A8"/>
    <w:rsid w:val="00594B22"/>
    <w:rsid w:val="00596C8D"/>
    <w:rsid w:val="005A09CE"/>
    <w:rsid w:val="005A2E90"/>
    <w:rsid w:val="005A2F4D"/>
    <w:rsid w:val="005A4D4B"/>
    <w:rsid w:val="005A6F09"/>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6930"/>
    <w:rsid w:val="005E7043"/>
    <w:rsid w:val="005F0162"/>
    <w:rsid w:val="005F47B2"/>
    <w:rsid w:val="00602598"/>
    <w:rsid w:val="006056AB"/>
    <w:rsid w:val="006073C8"/>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7477"/>
    <w:rsid w:val="006F05A0"/>
    <w:rsid w:val="006F0FDF"/>
    <w:rsid w:val="006F2513"/>
    <w:rsid w:val="006F28B6"/>
    <w:rsid w:val="006F293F"/>
    <w:rsid w:val="006F4CEF"/>
    <w:rsid w:val="006F6446"/>
    <w:rsid w:val="0070130C"/>
    <w:rsid w:val="007078B1"/>
    <w:rsid w:val="00710CF6"/>
    <w:rsid w:val="00712835"/>
    <w:rsid w:val="00713270"/>
    <w:rsid w:val="00724205"/>
    <w:rsid w:val="007255EB"/>
    <w:rsid w:val="007265DC"/>
    <w:rsid w:val="0073145F"/>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CB7"/>
    <w:rsid w:val="007A66BC"/>
    <w:rsid w:val="007B2362"/>
    <w:rsid w:val="007C1169"/>
    <w:rsid w:val="007C1686"/>
    <w:rsid w:val="007C3B89"/>
    <w:rsid w:val="007C7102"/>
    <w:rsid w:val="007D11E2"/>
    <w:rsid w:val="007D5684"/>
    <w:rsid w:val="007D6A25"/>
    <w:rsid w:val="007E6506"/>
    <w:rsid w:val="007F4A9B"/>
    <w:rsid w:val="00801370"/>
    <w:rsid w:val="00812E9F"/>
    <w:rsid w:val="0081407F"/>
    <w:rsid w:val="00814298"/>
    <w:rsid w:val="0081537F"/>
    <w:rsid w:val="0081799C"/>
    <w:rsid w:val="00820AEF"/>
    <w:rsid w:val="008218C0"/>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1E2"/>
    <w:rsid w:val="008A5805"/>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4308"/>
    <w:rsid w:val="00924F49"/>
    <w:rsid w:val="009260E2"/>
    <w:rsid w:val="00926FA8"/>
    <w:rsid w:val="009273DC"/>
    <w:rsid w:val="00927978"/>
    <w:rsid w:val="009347EF"/>
    <w:rsid w:val="009355ED"/>
    <w:rsid w:val="00940541"/>
    <w:rsid w:val="0094132E"/>
    <w:rsid w:val="0094294A"/>
    <w:rsid w:val="00952C0B"/>
    <w:rsid w:val="00957298"/>
    <w:rsid w:val="00960CDA"/>
    <w:rsid w:val="00963ED0"/>
    <w:rsid w:val="009678A0"/>
    <w:rsid w:val="00972954"/>
    <w:rsid w:val="0097719B"/>
    <w:rsid w:val="00977E27"/>
    <w:rsid w:val="009818DD"/>
    <w:rsid w:val="00982C04"/>
    <w:rsid w:val="00985FFB"/>
    <w:rsid w:val="009930CC"/>
    <w:rsid w:val="00994211"/>
    <w:rsid w:val="009A1083"/>
    <w:rsid w:val="009A364C"/>
    <w:rsid w:val="009A478C"/>
    <w:rsid w:val="009A5B4B"/>
    <w:rsid w:val="009B2043"/>
    <w:rsid w:val="009B3C49"/>
    <w:rsid w:val="009B454C"/>
    <w:rsid w:val="009C0237"/>
    <w:rsid w:val="009C0248"/>
    <w:rsid w:val="009C1622"/>
    <w:rsid w:val="009D14E0"/>
    <w:rsid w:val="009D482C"/>
    <w:rsid w:val="009E1CA5"/>
    <w:rsid w:val="009E20ED"/>
    <w:rsid w:val="009E240D"/>
    <w:rsid w:val="009E277A"/>
    <w:rsid w:val="009E5BDD"/>
    <w:rsid w:val="009E7068"/>
    <w:rsid w:val="009F1CD5"/>
    <w:rsid w:val="009F3207"/>
    <w:rsid w:val="009F32AB"/>
    <w:rsid w:val="009F3DFF"/>
    <w:rsid w:val="009F6322"/>
    <w:rsid w:val="009F6EFA"/>
    <w:rsid w:val="00A071D2"/>
    <w:rsid w:val="00A114CD"/>
    <w:rsid w:val="00A156C6"/>
    <w:rsid w:val="00A166C4"/>
    <w:rsid w:val="00A16EB4"/>
    <w:rsid w:val="00A212A1"/>
    <w:rsid w:val="00A21A2E"/>
    <w:rsid w:val="00A22B71"/>
    <w:rsid w:val="00A2600B"/>
    <w:rsid w:val="00A27485"/>
    <w:rsid w:val="00A27A77"/>
    <w:rsid w:val="00A30697"/>
    <w:rsid w:val="00A401F0"/>
    <w:rsid w:val="00A4130F"/>
    <w:rsid w:val="00A43007"/>
    <w:rsid w:val="00A460E2"/>
    <w:rsid w:val="00A47341"/>
    <w:rsid w:val="00A50090"/>
    <w:rsid w:val="00A51087"/>
    <w:rsid w:val="00A561A1"/>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A73A5"/>
    <w:rsid w:val="00AB1D0D"/>
    <w:rsid w:val="00AB27E5"/>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63CB"/>
    <w:rsid w:val="00B1642D"/>
    <w:rsid w:val="00B16457"/>
    <w:rsid w:val="00B21B4F"/>
    <w:rsid w:val="00B21B97"/>
    <w:rsid w:val="00B22768"/>
    <w:rsid w:val="00B25D47"/>
    <w:rsid w:val="00B266DE"/>
    <w:rsid w:val="00B27537"/>
    <w:rsid w:val="00B30B2A"/>
    <w:rsid w:val="00B34022"/>
    <w:rsid w:val="00B355FE"/>
    <w:rsid w:val="00B35C83"/>
    <w:rsid w:val="00B424B0"/>
    <w:rsid w:val="00B47967"/>
    <w:rsid w:val="00B50BD8"/>
    <w:rsid w:val="00B538FE"/>
    <w:rsid w:val="00B53C89"/>
    <w:rsid w:val="00B5642A"/>
    <w:rsid w:val="00B60F85"/>
    <w:rsid w:val="00B62BEF"/>
    <w:rsid w:val="00B64570"/>
    <w:rsid w:val="00B645FD"/>
    <w:rsid w:val="00B64EB0"/>
    <w:rsid w:val="00B672B1"/>
    <w:rsid w:val="00B674A7"/>
    <w:rsid w:val="00B71542"/>
    <w:rsid w:val="00B71C47"/>
    <w:rsid w:val="00B721B8"/>
    <w:rsid w:val="00B72AA5"/>
    <w:rsid w:val="00B73243"/>
    <w:rsid w:val="00B733AC"/>
    <w:rsid w:val="00B774DC"/>
    <w:rsid w:val="00B77557"/>
    <w:rsid w:val="00B8297C"/>
    <w:rsid w:val="00B84A75"/>
    <w:rsid w:val="00B942A2"/>
    <w:rsid w:val="00B96310"/>
    <w:rsid w:val="00B96F94"/>
    <w:rsid w:val="00B97330"/>
    <w:rsid w:val="00BA4F95"/>
    <w:rsid w:val="00BA6282"/>
    <w:rsid w:val="00BA758E"/>
    <w:rsid w:val="00BB1766"/>
    <w:rsid w:val="00BB2146"/>
    <w:rsid w:val="00BB745D"/>
    <w:rsid w:val="00BB799A"/>
    <w:rsid w:val="00BC000C"/>
    <w:rsid w:val="00BC181F"/>
    <w:rsid w:val="00BC260E"/>
    <w:rsid w:val="00BC41C5"/>
    <w:rsid w:val="00BC6B32"/>
    <w:rsid w:val="00BD3C4B"/>
    <w:rsid w:val="00BD4C29"/>
    <w:rsid w:val="00BD5AC0"/>
    <w:rsid w:val="00BE0371"/>
    <w:rsid w:val="00BE12D4"/>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97"/>
    <w:rsid w:val="00C82759"/>
    <w:rsid w:val="00C858B7"/>
    <w:rsid w:val="00C878A6"/>
    <w:rsid w:val="00C9409C"/>
    <w:rsid w:val="00C95656"/>
    <w:rsid w:val="00C9748A"/>
    <w:rsid w:val="00CA1456"/>
    <w:rsid w:val="00CA32AA"/>
    <w:rsid w:val="00CA4000"/>
    <w:rsid w:val="00CA46A9"/>
    <w:rsid w:val="00CA5685"/>
    <w:rsid w:val="00CA6AA4"/>
    <w:rsid w:val="00CB1D17"/>
    <w:rsid w:val="00CB218F"/>
    <w:rsid w:val="00CB4B2F"/>
    <w:rsid w:val="00CB4BA0"/>
    <w:rsid w:val="00CB5F06"/>
    <w:rsid w:val="00CB7679"/>
    <w:rsid w:val="00CC328B"/>
    <w:rsid w:val="00CC3CDB"/>
    <w:rsid w:val="00CC462A"/>
    <w:rsid w:val="00CC50D8"/>
    <w:rsid w:val="00CC6044"/>
    <w:rsid w:val="00CC6462"/>
    <w:rsid w:val="00CD7A19"/>
    <w:rsid w:val="00CE07AE"/>
    <w:rsid w:val="00CE141B"/>
    <w:rsid w:val="00CE533B"/>
    <w:rsid w:val="00CF1400"/>
    <w:rsid w:val="00CF1473"/>
    <w:rsid w:val="00CF17F4"/>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6CEA"/>
    <w:rsid w:val="00D676A2"/>
    <w:rsid w:val="00D7047A"/>
    <w:rsid w:val="00D712F0"/>
    <w:rsid w:val="00D72C80"/>
    <w:rsid w:val="00D73BF8"/>
    <w:rsid w:val="00D748A3"/>
    <w:rsid w:val="00D821CF"/>
    <w:rsid w:val="00D841F2"/>
    <w:rsid w:val="00D9313C"/>
    <w:rsid w:val="00D95AB5"/>
    <w:rsid w:val="00D964C0"/>
    <w:rsid w:val="00DA0CB1"/>
    <w:rsid w:val="00DA21A5"/>
    <w:rsid w:val="00DB2858"/>
    <w:rsid w:val="00DC2E3B"/>
    <w:rsid w:val="00DC3285"/>
    <w:rsid w:val="00DC485D"/>
    <w:rsid w:val="00DC717E"/>
    <w:rsid w:val="00DC728B"/>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58A9"/>
    <w:rsid w:val="00E17EB8"/>
    <w:rsid w:val="00E17F5D"/>
    <w:rsid w:val="00E200FA"/>
    <w:rsid w:val="00E20C98"/>
    <w:rsid w:val="00E237B2"/>
    <w:rsid w:val="00E24776"/>
    <w:rsid w:val="00E24E0D"/>
    <w:rsid w:val="00E24F03"/>
    <w:rsid w:val="00E26758"/>
    <w:rsid w:val="00E30CE6"/>
    <w:rsid w:val="00E31BB0"/>
    <w:rsid w:val="00E33943"/>
    <w:rsid w:val="00E41BF7"/>
    <w:rsid w:val="00E428AC"/>
    <w:rsid w:val="00E43F24"/>
    <w:rsid w:val="00E44C94"/>
    <w:rsid w:val="00E47088"/>
    <w:rsid w:val="00E5050B"/>
    <w:rsid w:val="00E6074A"/>
    <w:rsid w:val="00E63E7A"/>
    <w:rsid w:val="00E65D7D"/>
    <w:rsid w:val="00E673D8"/>
    <w:rsid w:val="00E71239"/>
    <w:rsid w:val="00E73CE9"/>
    <w:rsid w:val="00E74AC3"/>
    <w:rsid w:val="00E74AE3"/>
    <w:rsid w:val="00E84804"/>
    <w:rsid w:val="00E86860"/>
    <w:rsid w:val="00E916F4"/>
    <w:rsid w:val="00E923B4"/>
    <w:rsid w:val="00E93297"/>
    <w:rsid w:val="00E94059"/>
    <w:rsid w:val="00E967FC"/>
    <w:rsid w:val="00EA1C79"/>
    <w:rsid w:val="00EA2765"/>
    <w:rsid w:val="00EA50D3"/>
    <w:rsid w:val="00EA5768"/>
    <w:rsid w:val="00EA746F"/>
    <w:rsid w:val="00EB3482"/>
    <w:rsid w:val="00EB3FFA"/>
    <w:rsid w:val="00EB45A4"/>
    <w:rsid w:val="00EC11E8"/>
    <w:rsid w:val="00EC1586"/>
    <w:rsid w:val="00EC17F0"/>
    <w:rsid w:val="00EC25B5"/>
    <w:rsid w:val="00EC34C1"/>
    <w:rsid w:val="00EC3F5A"/>
    <w:rsid w:val="00EC6FD5"/>
    <w:rsid w:val="00ED207B"/>
    <w:rsid w:val="00ED350C"/>
    <w:rsid w:val="00ED3A40"/>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213F6"/>
    <w:rsid w:val="00F23C89"/>
    <w:rsid w:val="00F336B2"/>
    <w:rsid w:val="00F35520"/>
    <w:rsid w:val="00F375A4"/>
    <w:rsid w:val="00F41C4A"/>
    <w:rsid w:val="00F43A9C"/>
    <w:rsid w:val="00F47263"/>
    <w:rsid w:val="00F643FE"/>
    <w:rsid w:val="00F65FEA"/>
    <w:rsid w:val="00F66501"/>
    <w:rsid w:val="00F71EBD"/>
    <w:rsid w:val="00F723DC"/>
    <w:rsid w:val="00F750B4"/>
    <w:rsid w:val="00F75389"/>
    <w:rsid w:val="00F755A4"/>
    <w:rsid w:val="00F818B3"/>
    <w:rsid w:val="00F81D1B"/>
    <w:rsid w:val="00F82028"/>
    <w:rsid w:val="00F873A7"/>
    <w:rsid w:val="00FA0026"/>
    <w:rsid w:val="00FA1500"/>
    <w:rsid w:val="00FA2C74"/>
    <w:rsid w:val="00FA3A4C"/>
    <w:rsid w:val="00FA5ED0"/>
    <w:rsid w:val="00FA7086"/>
    <w:rsid w:val="00FA7F9F"/>
    <w:rsid w:val="00FB1E82"/>
    <w:rsid w:val="00FB578D"/>
    <w:rsid w:val="00FB585E"/>
    <w:rsid w:val="00FB621D"/>
    <w:rsid w:val="00FC0D82"/>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3250</Words>
  <Characters>18528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2024-05-10T13:19:00Z</dcterms:modified>
</cp:coreProperties>
</file>