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437D71" w14:textId="7BBFF71F" w:rsidR="001C06C9" w:rsidRPr="003E2902" w:rsidRDefault="001C06C9" w:rsidP="001C06C9">
      <w:pPr>
        <w:pStyle w:val="a3"/>
        <w:tabs>
          <w:tab w:val="clear" w:pos="8306"/>
          <w:tab w:val="right" w:pos="7088"/>
          <w:tab w:val="right" w:pos="9781"/>
        </w:tabs>
        <w:rPr>
          <w:rFonts w:ascii="Arial" w:hAnsi="Arial" w:cs="Arial"/>
          <w:b/>
          <w:bCs/>
          <w:sz w:val="28"/>
          <w:szCs w:val="28"/>
        </w:rPr>
      </w:pPr>
      <w:proofErr w:type="spellStart"/>
      <w:r w:rsidRPr="003E2902">
        <w:rPr>
          <w:rFonts w:ascii="Arial" w:hAnsi="Arial" w:cs="Arial"/>
          <w:b/>
          <w:bCs/>
          <w:sz w:val="28"/>
          <w:szCs w:val="28"/>
        </w:rPr>
        <w:t>3GPP</w:t>
      </w:r>
      <w:proofErr w:type="spellEnd"/>
      <w:r w:rsidRPr="003E2902">
        <w:rPr>
          <w:rFonts w:ascii="Arial" w:hAnsi="Arial" w:cs="Arial"/>
          <w:b/>
          <w:bCs/>
          <w:sz w:val="28"/>
          <w:szCs w:val="28"/>
        </w:rPr>
        <w:t xml:space="preserve"> TSG-</w:t>
      </w:r>
      <w:r w:rsidRPr="003E2902">
        <w:rPr>
          <w:rFonts w:ascii="Arial" w:hAnsi="Arial" w:cs="Arial"/>
          <w:b/>
          <w:bCs/>
          <w:sz w:val="28"/>
          <w:szCs w:val="28"/>
          <w:lang w:eastAsia="ko-KR"/>
        </w:rPr>
        <w:t xml:space="preserve">RAN </w:t>
      </w:r>
      <w:proofErr w:type="spellStart"/>
      <w:r w:rsidRPr="003E2902">
        <w:rPr>
          <w:rFonts w:ascii="Arial" w:hAnsi="Arial" w:cs="Arial"/>
          <w:b/>
          <w:bCs/>
          <w:sz w:val="28"/>
          <w:szCs w:val="28"/>
          <w:lang w:eastAsia="ko-KR"/>
        </w:rPr>
        <w:t>WG1</w:t>
      </w:r>
      <w:proofErr w:type="spellEnd"/>
      <w:r w:rsidR="00B524B1">
        <w:rPr>
          <w:rFonts w:ascii="Arial" w:hAnsi="Arial" w:cs="Arial"/>
          <w:b/>
          <w:bCs/>
          <w:sz w:val="28"/>
          <w:szCs w:val="28"/>
        </w:rPr>
        <w:t xml:space="preserve"> Meeting #117</w:t>
      </w:r>
      <w:r>
        <w:rPr>
          <w:rFonts w:ascii="Arial" w:hAnsi="Arial" w:cs="Arial"/>
          <w:b/>
          <w:bCs/>
          <w:sz w:val="28"/>
          <w:szCs w:val="28"/>
        </w:rPr>
        <w:tab/>
      </w:r>
      <w:r>
        <w:rPr>
          <w:rFonts w:ascii="Arial" w:hAnsi="Arial" w:cs="Arial"/>
          <w:b/>
          <w:bCs/>
          <w:sz w:val="28"/>
          <w:szCs w:val="28"/>
        </w:rPr>
        <w:tab/>
      </w:r>
      <w:proofErr w:type="spellStart"/>
      <w:r w:rsidRPr="003E2902">
        <w:rPr>
          <w:rFonts w:ascii="Arial" w:hAnsi="Arial" w:cs="Arial"/>
          <w:b/>
          <w:bCs/>
          <w:sz w:val="28"/>
          <w:szCs w:val="28"/>
        </w:rPr>
        <w:t>R1</w:t>
      </w:r>
      <w:proofErr w:type="spellEnd"/>
      <w:r w:rsidRPr="003E2902">
        <w:rPr>
          <w:rFonts w:ascii="Arial" w:hAnsi="Arial" w:cs="Arial"/>
          <w:b/>
          <w:bCs/>
          <w:sz w:val="28"/>
          <w:szCs w:val="28"/>
        </w:rPr>
        <w:t>-</w:t>
      </w:r>
      <w:r w:rsidR="001622A5" w:rsidRPr="003E2902">
        <w:rPr>
          <w:rFonts w:ascii="Arial" w:hAnsi="Arial" w:cs="Arial"/>
          <w:b/>
          <w:bCs/>
          <w:sz w:val="28"/>
          <w:szCs w:val="28"/>
        </w:rPr>
        <w:t>24</w:t>
      </w:r>
      <w:r w:rsidR="00B524B1">
        <w:rPr>
          <w:rFonts w:ascii="Arial" w:hAnsi="Arial" w:cs="Arial"/>
          <w:b/>
          <w:bCs/>
          <w:sz w:val="28"/>
          <w:szCs w:val="28"/>
        </w:rPr>
        <w:t>04129</w:t>
      </w:r>
    </w:p>
    <w:p w14:paraId="2E4F30D9" w14:textId="34F1E1A2" w:rsidR="001622A5" w:rsidRPr="00B524B1" w:rsidRDefault="00B524B1" w:rsidP="001622A5">
      <w:pPr>
        <w:pStyle w:val="a3"/>
        <w:tabs>
          <w:tab w:val="clear" w:pos="8306"/>
          <w:tab w:val="right" w:pos="9639"/>
        </w:tabs>
        <w:rPr>
          <w:rFonts w:ascii="Arial" w:hAnsi="Arial" w:cs="Arial"/>
          <w:b/>
          <w:bCs/>
          <w:sz w:val="28"/>
          <w:szCs w:val="28"/>
          <w:lang w:eastAsia="ko-KR"/>
        </w:rPr>
      </w:pPr>
      <w:r>
        <w:rPr>
          <w:rFonts w:ascii="Arial" w:hAnsi="Arial" w:cs="Arial"/>
          <w:b/>
          <w:bCs/>
          <w:sz w:val="28"/>
          <w:szCs w:val="28"/>
        </w:rPr>
        <w:t>Fukuoka</w:t>
      </w:r>
      <w:r>
        <w:rPr>
          <w:rFonts w:ascii="Arial" w:eastAsia="MS Mincho" w:hAnsi="Arial" w:cs="Arial"/>
          <w:b/>
          <w:bCs/>
          <w:sz w:val="28"/>
          <w:lang w:eastAsia="ja-JP"/>
        </w:rPr>
        <w:t xml:space="preserve">, </w:t>
      </w:r>
      <w:r>
        <w:rPr>
          <w:rFonts w:ascii="Arial" w:hAnsi="Arial" w:cs="Arial"/>
          <w:b/>
          <w:bCs/>
          <w:sz w:val="28"/>
          <w:szCs w:val="28"/>
        </w:rPr>
        <w:t>Japan</w:t>
      </w:r>
      <w:r w:rsidRPr="003E2902">
        <w:rPr>
          <w:rFonts w:ascii="Arial" w:hAnsi="Arial" w:cs="Arial"/>
          <w:b/>
          <w:bCs/>
          <w:sz w:val="28"/>
          <w:szCs w:val="28"/>
        </w:rPr>
        <w:t>,</w:t>
      </w:r>
      <w:r w:rsidRPr="003E2902">
        <w:rPr>
          <w:rFonts w:ascii="Arial" w:hAnsi="Arial" w:cs="Arial"/>
          <w:b/>
          <w:bCs/>
          <w:sz w:val="28"/>
          <w:szCs w:val="28"/>
          <w:lang w:eastAsia="ko-KR"/>
        </w:rPr>
        <w:t xml:space="preserve"> </w:t>
      </w:r>
      <w:r>
        <w:rPr>
          <w:rFonts w:ascii="Arial" w:hAnsi="Arial" w:cs="Arial"/>
          <w:b/>
          <w:bCs/>
          <w:sz w:val="28"/>
          <w:szCs w:val="28"/>
          <w:lang w:eastAsia="ko-KR"/>
        </w:rPr>
        <w:t>May</w:t>
      </w:r>
      <w:r w:rsidRPr="003E2902">
        <w:rPr>
          <w:rFonts w:ascii="Arial" w:hAnsi="Arial" w:cs="Arial"/>
          <w:b/>
          <w:bCs/>
          <w:sz w:val="28"/>
          <w:szCs w:val="28"/>
        </w:rPr>
        <w:t xml:space="preserve"> </w:t>
      </w:r>
      <w:r>
        <w:rPr>
          <w:rFonts w:ascii="Arial" w:hAnsi="Arial" w:cs="Arial"/>
          <w:b/>
          <w:bCs/>
          <w:sz w:val="28"/>
          <w:szCs w:val="28"/>
        </w:rPr>
        <w:t>20</w:t>
      </w:r>
      <w:r>
        <w:rPr>
          <w:rFonts w:ascii="Arial" w:hAnsi="Arial" w:cs="Arial" w:hint="eastAsia"/>
          <w:b/>
          <w:bCs/>
          <w:sz w:val="28"/>
          <w:szCs w:val="28"/>
          <w:vertAlign w:val="superscript"/>
          <w:lang w:eastAsia="ko-KR"/>
        </w:rPr>
        <w:t>th</w:t>
      </w:r>
      <w:r>
        <w:rPr>
          <w:rFonts w:ascii="Arial" w:hAnsi="Arial" w:cs="Arial"/>
          <w:b/>
          <w:bCs/>
          <w:sz w:val="28"/>
          <w:szCs w:val="28"/>
          <w:vertAlign w:val="superscript"/>
          <w:lang w:eastAsia="ko-KR"/>
        </w:rPr>
        <w:t xml:space="preserve"> </w:t>
      </w:r>
      <w:r w:rsidRPr="003E2902">
        <w:rPr>
          <w:rFonts w:ascii="Arial" w:hAnsi="Arial" w:cs="Arial"/>
          <w:b/>
          <w:bCs/>
          <w:sz w:val="28"/>
          <w:szCs w:val="28"/>
          <w:lang w:eastAsia="ko-KR"/>
        </w:rPr>
        <w:t xml:space="preserve">– </w:t>
      </w:r>
      <w:r>
        <w:rPr>
          <w:rFonts w:ascii="Arial" w:hAnsi="Arial" w:cs="Arial"/>
          <w:b/>
          <w:bCs/>
          <w:sz w:val="28"/>
          <w:szCs w:val="28"/>
          <w:lang w:eastAsia="ko-KR"/>
        </w:rPr>
        <w:t>24</w:t>
      </w:r>
      <w:r>
        <w:rPr>
          <w:rFonts w:ascii="Arial" w:hAnsi="Arial" w:cs="Arial"/>
          <w:b/>
          <w:bCs/>
          <w:sz w:val="28"/>
          <w:szCs w:val="28"/>
          <w:vertAlign w:val="superscript"/>
          <w:lang w:eastAsia="ko-KR"/>
        </w:rPr>
        <w:t>th</w:t>
      </w:r>
      <w:r w:rsidRPr="003E2902">
        <w:rPr>
          <w:rFonts w:ascii="Arial" w:hAnsi="Arial" w:cs="Arial"/>
          <w:b/>
          <w:bCs/>
          <w:sz w:val="28"/>
          <w:szCs w:val="28"/>
          <w:lang w:eastAsia="ko-KR"/>
        </w:rPr>
        <w:t>, 2024</w:t>
      </w:r>
    </w:p>
    <w:p w14:paraId="43107CD3" w14:textId="77777777" w:rsidR="001C06C9" w:rsidRPr="00306BD4" w:rsidRDefault="001C06C9" w:rsidP="001C06C9"/>
    <w:p w14:paraId="6A91962C" w14:textId="0FB5C2E5" w:rsidR="001C06C9" w:rsidRPr="003E2902" w:rsidRDefault="001C06C9" w:rsidP="001C06C9">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Agenda item:</w:t>
      </w:r>
      <w:r w:rsidRPr="003E2902">
        <w:rPr>
          <w:rFonts w:ascii="Arial" w:hAnsi="Arial" w:cs="Arial"/>
          <w:b/>
          <w:color w:val="000000" w:themeColor="text1"/>
          <w:sz w:val="22"/>
          <w:szCs w:val="22"/>
        </w:rPr>
        <w:tab/>
      </w:r>
      <w:r w:rsidRPr="003E2902">
        <w:rPr>
          <w:rFonts w:ascii="Arial" w:hAnsi="Arial" w:cs="Arial"/>
          <w:color w:val="000000" w:themeColor="text1"/>
          <w:sz w:val="22"/>
          <w:szCs w:val="22"/>
        </w:rPr>
        <w:t>9.</w:t>
      </w:r>
      <w:r w:rsidR="00307BBB">
        <w:rPr>
          <w:rFonts w:ascii="Arial" w:hAnsi="Arial" w:cs="Arial"/>
          <w:color w:val="000000" w:themeColor="text1"/>
          <w:sz w:val="22"/>
          <w:szCs w:val="22"/>
        </w:rPr>
        <w:t>8</w:t>
      </w:r>
      <w:r w:rsidRPr="003E2902">
        <w:rPr>
          <w:rFonts w:ascii="Arial" w:hAnsi="Arial" w:cs="Arial"/>
          <w:color w:val="000000" w:themeColor="text1"/>
          <w:sz w:val="22"/>
          <w:szCs w:val="22"/>
        </w:rPr>
        <w:t xml:space="preserve">.1 </w:t>
      </w:r>
    </w:p>
    <w:p w14:paraId="6E3B08EC" w14:textId="34235917" w:rsidR="001C06C9" w:rsidRPr="00307BBB" w:rsidRDefault="001C06C9" w:rsidP="001C06C9">
      <w:pPr>
        <w:spacing w:after="60"/>
        <w:ind w:left="1985" w:hanging="1985"/>
        <w:rPr>
          <w:rFonts w:ascii="Arial" w:hAnsi="Arial" w:cs="Arial"/>
          <w:color w:val="000000" w:themeColor="text1"/>
          <w:sz w:val="22"/>
          <w:szCs w:val="22"/>
        </w:rPr>
      </w:pPr>
      <w:r w:rsidRPr="003E2902">
        <w:rPr>
          <w:rFonts w:ascii="Arial" w:hAnsi="Arial" w:cs="Arial"/>
          <w:b/>
          <w:color w:val="000000" w:themeColor="text1"/>
          <w:sz w:val="22"/>
          <w:szCs w:val="22"/>
        </w:rPr>
        <w:t>Title:</w:t>
      </w:r>
      <w:r w:rsidRPr="003E2902">
        <w:rPr>
          <w:rFonts w:ascii="Arial" w:hAnsi="Arial" w:cs="Arial"/>
          <w:b/>
          <w:color w:val="000000" w:themeColor="text1"/>
          <w:sz w:val="22"/>
          <w:szCs w:val="22"/>
        </w:rPr>
        <w:tab/>
      </w:r>
      <w:r w:rsidRPr="003E2902">
        <w:rPr>
          <w:rFonts w:ascii="Arial" w:hAnsi="Arial" w:cs="Arial"/>
          <w:color w:val="000000" w:themeColor="text1"/>
          <w:sz w:val="22"/>
          <w:szCs w:val="22"/>
        </w:rPr>
        <w:t xml:space="preserve">Discussion on </w:t>
      </w:r>
      <w:r w:rsidR="00F11E49">
        <w:rPr>
          <w:rFonts w:ascii="Arial" w:hAnsi="Arial" w:cs="Arial"/>
          <w:color w:val="000000" w:themeColor="text1"/>
          <w:sz w:val="22"/>
          <w:szCs w:val="22"/>
        </w:rPr>
        <w:t>c</w:t>
      </w:r>
      <w:r w:rsidR="00307BBB" w:rsidRPr="00307BBB">
        <w:rPr>
          <w:rFonts w:ascii="Arial" w:hAnsi="Arial" w:cs="Arial"/>
          <w:color w:val="000000" w:themeColor="text1"/>
          <w:sz w:val="22"/>
          <w:szCs w:val="22"/>
        </w:rPr>
        <w:t xml:space="preserve">hannel model validation of </w:t>
      </w:r>
      <w:proofErr w:type="spellStart"/>
      <w:r w:rsidR="00307BBB" w:rsidRPr="00307BBB">
        <w:rPr>
          <w:rFonts w:ascii="Arial" w:hAnsi="Arial" w:cs="Arial"/>
          <w:color w:val="000000" w:themeColor="text1"/>
          <w:sz w:val="22"/>
          <w:szCs w:val="22"/>
        </w:rPr>
        <w:t>TR38.901</w:t>
      </w:r>
      <w:proofErr w:type="spellEnd"/>
      <w:r w:rsidR="00307BBB" w:rsidRPr="00307BBB">
        <w:rPr>
          <w:rFonts w:ascii="Arial" w:hAnsi="Arial" w:cs="Arial"/>
          <w:color w:val="000000" w:themeColor="text1"/>
          <w:sz w:val="22"/>
          <w:szCs w:val="22"/>
        </w:rPr>
        <w:t xml:space="preserve"> </w:t>
      </w:r>
      <w:r w:rsidR="00A361A2">
        <w:rPr>
          <w:rFonts w:ascii="Arial" w:hAnsi="Arial" w:cs="Arial"/>
          <w:color w:val="000000" w:themeColor="text1"/>
          <w:sz w:val="22"/>
          <w:szCs w:val="22"/>
        </w:rPr>
        <w:t>for 7-24 GHz</w:t>
      </w:r>
      <w:r w:rsidRPr="003E2902">
        <w:rPr>
          <w:rFonts w:ascii="Arial" w:hAnsi="Arial" w:cs="Arial"/>
          <w:color w:val="000000" w:themeColor="text1"/>
          <w:sz w:val="22"/>
          <w:szCs w:val="22"/>
        </w:rPr>
        <w:t xml:space="preserve"> </w:t>
      </w:r>
    </w:p>
    <w:p w14:paraId="69D237FF" w14:textId="77777777" w:rsidR="001C06C9" w:rsidRPr="003E2902" w:rsidRDefault="001C06C9" w:rsidP="001C06C9">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Source:</w:t>
      </w:r>
      <w:r w:rsidRPr="003E2902">
        <w:rPr>
          <w:rFonts w:ascii="Arial" w:hAnsi="Arial" w:cs="Arial"/>
          <w:bCs/>
          <w:color w:val="000000" w:themeColor="text1"/>
          <w:sz w:val="22"/>
          <w:szCs w:val="22"/>
        </w:rPr>
        <w:tab/>
      </w:r>
      <w:r w:rsidRPr="003E2902">
        <w:rPr>
          <w:rFonts w:ascii="Arial" w:hAnsi="Arial" w:cs="Arial"/>
          <w:color w:val="000000" w:themeColor="text1"/>
          <w:sz w:val="22"/>
          <w:szCs w:val="22"/>
        </w:rPr>
        <w:t>Samsung</w:t>
      </w:r>
      <w:r w:rsidRPr="003E2902">
        <w:rPr>
          <w:rFonts w:ascii="Arial" w:hAnsi="Arial" w:cs="Arial"/>
          <w:bCs/>
          <w:color w:val="000000" w:themeColor="text1"/>
          <w:sz w:val="22"/>
          <w:szCs w:val="22"/>
        </w:rPr>
        <w:t xml:space="preserve"> </w:t>
      </w:r>
    </w:p>
    <w:p w14:paraId="40BB31FD" w14:textId="77777777" w:rsidR="001C06C9" w:rsidRPr="003E2902" w:rsidRDefault="001C06C9" w:rsidP="001C06C9">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Document for:</w:t>
      </w:r>
      <w:r w:rsidRPr="003E2902">
        <w:rPr>
          <w:rFonts w:ascii="Arial" w:hAnsi="Arial" w:cs="Arial"/>
          <w:bCs/>
          <w:color w:val="000000" w:themeColor="text1"/>
          <w:sz w:val="22"/>
          <w:szCs w:val="22"/>
        </w:rPr>
        <w:tab/>
        <w:t>Discussion and Decision</w:t>
      </w:r>
    </w:p>
    <w:p w14:paraId="68799684" w14:textId="77777777" w:rsidR="001C06C9" w:rsidRPr="001C06C9" w:rsidRDefault="001C06C9" w:rsidP="003D5F7E">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Introduction</w:t>
      </w:r>
    </w:p>
    <w:p w14:paraId="1B903D77" w14:textId="52DE23AB" w:rsidR="001C06C9" w:rsidRPr="00306BD4" w:rsidRDefault="001C06C9" w:rsidP="001C06C9">
      <w:pPr>
        <w:spacing w:after="120"/>
        <w:ind w:firstLineChars="50" w:firstLine="100"/>
        <w:rPr>
          <w:lang w:eastAsia="ko-KR"/>
        </w:rPr>
      </w:pPr>
      <w:r>
        <w:rPr>
          <w:lang w:eastAsia="ko-KR"/>
        </w:rPr>
        <w:t>T</w:t>
      </w:r>
      <w:r w:rsidRPr="00306BD4">
        <w:rPr>
          <w:lang w:eastAsia="ko-KR"/>
        </w:rPr>
        <w:t xml:space="preserve">he </w:t>
      </w:r>
      <w:proofErr w:type="spellStart"/>
      <w:r w:rsidRPr="00306BD4">
        <w:rPr>
          <w:lang w:eastAsia="ko-KR"/>
        </w:rPr>
        <w:t>Rel</w:t>
      </w:r>
      <w:proofErr w:type="spellEnd"/>
      <w:r w:rsidRPr="00306BD4">
        <w:rPr>
          <w:lang w:eastAsia="ko-KR"/>
        </w:rPr>
        <w:t xml:space="preserve">-19 study items on “Study on channel modelling </w:t>
      </w:r>
      <w:r w:rsidR="00894968">
        <w:rPr>
          <w:lang w:eastAsia="ko-KR"/>
        </w:rPr>
        <w:t>enhancements for 7 – 24 GHz for NR</w:t>
      </w:r>
      <w:r w:rsidRPr="00306BD4">
        <w:rPr>
          <w:lang w:eastAsia="ko-KR"/>
        </w:rPr>
        <w:t>”</w:t>
      </w:r>
      <w:r>
        <w:rPr>
          <w:lang w:eastAsia="ko-KR"/>
        </w:rPr>
        <w:t xml:space="preserve"> is </w:t>
      </w:r>
      <w:r w:rsidRPr="00306BD4">
        <w:rPr>
          <w:lang w:eastAsia="ko-KR"/>
        </w:rPr>
        <w:t xml:space="preserve">endorsed </w:t>
      </w:r>
      <w:r>
        <w:rPr>
          <w:lang w:eastAsia="ko-KR"/>
        </w:rPr>
        <w:t xml:space="preserve">in </w:t>
      </w:r>
      <w:proofErr w:type="spellStart"/>
      <w:r w:rsidRPr="00306BD4">
        <w:rPr>
          <w:lang w:eastAsia="ko-KR"/>
        </w:rPr>
        <w:t>RAN#102</w:t>
      </w:r>
      <w:proofErr w:type="spellEnd"/>
      <w:r w:rsidRPr="00306BD4">
        <w:rPr>
          <w:lang w:eastAsia="ko-KR"/>
        </w:rPr>
        <w:t xml:space="preserve"> [1]. The objectives for this SI are shown below:</w:t>
      </w:r>
    </w:p>
    <w:tbl>
      <w:tblPr>
        <w:tblStyle w:val="a4"/>
        <w:tblW w:w="0" w:type="auto"/>
        <w:tblLook w:val="04A0" w:firstRow="1" w:lastRow="0" w:firstColumn="1" w:lastColumn="0" w:noHBand="0" w:noVBand="1"/>
      </w:tblPr>
      <w:tblGrid>
        <w:gridCol w:w="9855"/>
      </w:tblGrid>
      <w:tr w:rsidR="001C06C9" w:rsidRPr="00306BD4" w14:paraId="01B5412F" w14:textId="77777777" w:rsidTr="00465F10">
        <w:tc>
          <w:tcPr>
            <w:tcW w:w="10063" w:type="dxa"/>
          </w:tcPr>
          <w:p w14:paraId="1E11074E" w14:textId="77777777" w:rsidR="00894968" w:rsidRDefault="00894968" w:rsidP="00894968">
            <w:pPr>
              <w:jc w:val="both"/>
              <w:rPr>
                <w:lang w:eastAsia="zh-CN"/>
              </w:rPr>
            </w:pPr>
            <w:r>
              <w:rPr>
                <w:lang w:eastAsia="zh-CN"/>
              </w:rPr>
              <w:t>The objectives of this study are:</w:t>
            </w:r>
          </w:p>
          <w:p w14:paraId="0E520465" w14:textId="77777777" w:rsidR="00894968" w:rsidRDefault="00894968" w:rsidP="003D5F7E">
            <w:pPr>
              <w:pStyle w:val="a6"/>
              <w:numPr>
                <w:ilvl w:val="0"/>
                <w:numId w:val="6"/>
              </w:numPr>
              <w:overflowPunct w:val="0"/>
              <w:autoSpaceDE w:val="0"/>
              <w:autoSpaceDN w:val="0"/>
              <w:adjustRightInd w:val="0"/>
              <w:ind w:leftChars="0"/>
              <w:contextualSpacing/>
              <w:jc w:val="both"/>
              <w:textAlignment w:val="baseline"/>
              <w:rPr>
                <w:lang w:eastAsia="zh-CN"/>
              </w:rPr>
            </w:pPr>
            <w:r w:rsidRPr="00681443">
              <w:rPr>
                <w:lang w:eastAsia="zh-CN"/>
              </w:rPr>
              <w:t xml:space="preserve">Validate using measurements the channel model of </w:t>
            </w:r>
            <w:proofErr w:type="spellStart"/>
            <w:r w:rsidRPr="00681443">
              <w:rPr>
                <w:lang w:eastAsia="zh-CN"/>
              </w:rPr>
              <w:t>TR38.901</w:t>
            </w:r>
            <w:proofErr w:type="spellEnd"/>
            <w:r w:rsidRPr="00681443">
              <w:rPr>
                <w:lang w:eastAsia="zh-CN"/>
              </w:rPr>
              <w:t xml:space="preserve"> </w:t>
            </w:r>
            <w:r>
              <w:rPr>
                <w:lang w:eastAsia="zh-CN"/>
              </w:rPr>
              <w:t xml:space="preserve">at least </w:t>
            </w:r>
            <w:r w:rsidRPr="00681443">
              <w:rPr>
                <w:lang w:eastAsia="zh-CN"/>
              </w:rPr>
              <w:t>for 7-24 GHz</w:t>
            </w:r>
          </w:p>
          <w:p w14:paraId="7B7F4DFC" w14:textId="77777777" w:rsidR="00894968"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DDFBEB2" w14:textId="77777777" w:rsidR="00894968"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sidRPr="0061689E">
              <w:rPr>
                <w:lang w:eastAsia="zh-CN"/>
              </w:rPr>
              <w:t xml:space="preserve">Note: The validation may consider all existing scenarios: </w:t>
            </w:r>
            <w:proofErr w:type="spellStart"/>
            <w:r w:rsidRPr="0061689E">
              <w:rPr>
                <w:lang w:eastAsia="zh-CN"/>
              </w:rPr>
              <w:t>UMi</w:t>
            </w:r>
            <w:proofErr w:type="spellEnd"/>
            <w:r w:rsidRPr="0061689E">
              <w:rPr>
                <w:lang w:eastAsia="zh-CN"/>
              </w:rPr>
              <w:t xml:space="preserve">-street canyon, </w:t>
            </w:r>
            <w:proofErr w:type="spellStart"/>
            <w:r w:rsidRPr="0061689E">
              <w:rPr>
                <w:lang w:eastAsia="zh-CN"/>
              </w:rPr>
              <w:t>UMa</w:t>
            </w:r>
            <w:proofErr w:type="spellEnd"/>
            <w:r w:rsidRPr="0061689E">
              <w:rPr>
                <w:lang w:eastAsia="zh-CN"/>
              </w:rPr>
              <w:t xml:space="preserve">, Indoor-Office, </w:t>
            </w:r>
            <w:proofErr w:type="spellStart"/>
            <w:r w:rsidRPr="0061689E">
              <w:rPr>
                <w:lang w:eastAsia="zh-CN"/>
              </w:rPr>
              <w:t>RMa</w:t>
            </w:r>
            <w:proofErr w:type="spellEnd"/>
            <w:r w:rsidRPr="0061689E">
              <w:rPr>
                <w:lang w:eastAsia="zh-CN"/>
              </w:rPr>
              <w:t xml:space="preserve"> and Indoor-Factory.</w:t>
            </w:r>
          </w:p>
          <w:p w14:paraId="6BA3A022" w14:textId="77777777" w:rsidR="00894968" w:rsidRDefault="00894968" w:rsidP="00894968">
            <w:pPr>
              <w:pStyle w:val="a6"/>
              <w:jc w:val="both"/>
              <w:rPr>
                <w:lang w:eastAsia="zh-CN"/>
              </w:rPr>
            </w:pPr>
          </w:p>
          <w:p w14:paraId="7F4320A6" w14:textId="77777777" w:rsidR="00894968" w:rsidRPr="00681443" w:rsidRDefault="00894968" w:rsidP="003D5F7E">
            <w:pPr>
              <w:pStyle w:val="a6"/>
              <w:numPr>
                <w:ilvl w:val="0"/>
                <w:numId w:val="6"/>
              </w:numPr>
              <w:overflowPunct w:val="0"/>
              <w:autoSpaceDE w:val="0"/>
              <w:autoSpaceDN w:val="0"/>
              <w:adjustRightInd w:val="0"/>
              <w:ind w:leftChars="0"/>
              <w:contextualSpacing/>
              <w:jc w:val="both"/>
              <w:textAlignment w:val="baseline"/>
              <w:rPr>
                <w:lang w:eastAsia="zh-CN"/>
              </w:rPr>
            </w:pPr>
            <w:r>
              <w:rPr>
                <w:lang w:eastAsia="zh-CN"/>
              </w:rPr>
              <w:t xml:space="preserve">Adapt/extend as necessary the channel model of </w:t>
            </w:r>
            <w:proofErr w:type="spellStart"/>
            <w:r>
              <w:rPr>
                <w:lang w:eastAsia="zh-CN"/>
              </w:rPr>
              <w:t>TR38.901</w:t>
            </w:r>
            <w:proofErr w:type="spellEnd"/>
            <w:r>
              <w:rPr>
                <w:lang w:eastAsia="zh-CN"/>
              </w:rPr>
              <w:t xml:space="preserve"> at least for 7-24 GHz, </w:t>
            </w:r>
            <w:r w:rsidRPr="00681443">
              <w:rPr>
                <w:lang w:eastAsia="zh-CN"/>
              </w:rPr>
              <w:t xml:space="preserve">including at least the following aspects for applicable scenarios: </w:t>
            </w:r>
          </w:p>
          <w:p w14:paraId="4D487A83" w14:textId="77777777" w:rsidR="00894968" w:rsidRPr="00681443"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sidRPr="00681443">
              <w:rPr>
                <w:lang w:eastAsia="zh-CN"/>
              </w:rPr>
              <w:t>Near-field propagation</w:t>
            </w:r>
            <w:r>
              <w:rPr>
                <w:lang w:eastAsia="zh-CN"/>
              </w:rPr>
              <w:t xml:space="preserve"> (with consideration being given to consistency between near-field and far-field)</w:t>
            </w:r>
          </w:p>
          <w:p w14:paraId="7090D751" w14:textId="77777777" w:rsidR="00894968"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sidRPr="00681443">
              <w:rPr>
                <w:lang w:eastAsia="zh-CN"/>
              </w:rPr>
              <w:t>Spatial non-stationarity</w:t>
            </w:r>
          </w:p>
          <w:p w14:paraId="7FA1358F" w14:textId="77777777" w:rsidR="00894968" w:rsidRDefault="00894968" w:rsidP="00894968">
            <w:pPr>
              <w:pStyle w:val="a6"/>
              <w:jc w:val="both"/>
              <w:rPr>
                <w:lang w:eastAsia="zh-CN"/>
              </w:rPr>
            </w:pPr>
          </w:p>
          <w:p w14:paraId="6690A7F5" w14:textId="77777777" w:rsidR="00894968" w:rsidRDefault="00894968" w:rsidP="00894968">
            <w:pPr>
              <w:pStyle w:val="a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56884954" w14:textId="77777777" w:rsidR="00894968" w:rsidRPr="00377D24" w:rsidRDefault="00894968" w:rsidP="00894968">
            <w:pPr>
              <w:pStyle w:val="a6"/>
              <w:jc w:val="both"/>
              <w:rPr>
                <w:lang w:eastAsia="zh-CN"/>
              </w:rPr>
            </w:pPr>
          </w:p>
          <w:p w14:paraId="457207DD" w14:textId="77777777" w:rsidR="00894968" w:rsidRDefault="00894968" w:rsidP="00894968">
            <w:pPr>
              <w:pStyle w:val="a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 xml:space="preserve">may start later (e.g., </w:t>
            </w:r>
            <w:proofErr w:type="spellStart"/>
            <w:r>
              <w:rPr>
                <w:lang w:eastAsia="zh-CN"/>
              </w:rPr>
              <w:t>Q</w:t>
            </w:r>
            <w:r w:rsidRPr="00681443">
              <w:rPr>
                <w:lang w:eastAsia="zh-CN"/>
              </w:rPr>
              <w:t>3</w:t>
            </w:r>
            <w:proofErr w:type="spellEnd"/>
            <w:r w:rsidRPr="00681443">
              <w:rPr>
                <w:lang w:eastAsia="zh-CN"/>
              </w:rPr>
              <w:t xml:space="preserve"> 2024</w:t>
            </w:r>
            <w:r>
              <w:rPr>
                <w:lang w:eastAsia="zh-CN"/>
              </w:rPr>
              <w:t>).</w:t>
            </w:r>
          </w:p>
          <w:p w14:paraId="233D4CBA" w14:textId="3CFF0289" w:rsidR="001C06C9" w:rsidRPr="00894968" w:rsidRDefault="001C06C9" w:rsidP="00465F10">
            <w:pPr>
              <w:rPr>
                <w:bCs/>
              </w:rPr>
            </w:pPr>
          </w:p>
        </w:tc>
      </w:tr>
    </w:tbl>
    <w:p w14:paraId="1DDFBAA0" w14:textId="77777777" w:rsidR="00387BA8" w:rsidRDefault="00387BA8" w:rsidP="001C06C9">
      <w:pPr>
        <w:spacing w:after="120"/>
        <w:ind w:firstLineChars="50" w:firstLine="100"/>
        <w:rPr>
          <w:lang w:eastAsia="ko-KR"/>
        </w:rPr>
      </w:pPr>
    </w:p>
    <w:p w14:paraId="219251BD" w14:textId="12212D9E" w:rsidR="001C06C9" w:rsidRDefault="001C06C9" w:rsidP="001C06C9">
      <w:pPr>
        <w:spacing w:after="120"/>
        <w:ind w:firstLineChars="50" w:firstLine="100"/>
        <w:rPr>
          <w:lang w:eastAsia="ko-KR"/>
        </w:rPr>
      </w:pPr>
      <w:r w:rsidRPr="00306BD4">
        <w:rPr>
          <w:lang w:eastAsia="ko-KR"/>
        </w:rPr>
        <w:t xml:space="preserve">In this contribution, we discuss </w:t>
      </w:r>
      <w:r w:rsidR="00894968">
        <w:rPr>
          <w:lang w:eastAsia="ko-KR"/>
        </w:rPr>
        <w:t xml:space="preserve">channel mode validation of </w:t>
      </w:r>
      <w:proofErr w:type="spellStart"/>
      <w:r w:rsidR="00894968">
        <w:rPr>
          <w:lang w:eastAsia="ko-KR"/>
        </w:rPr>
        <w:t>TR</w:t>
      </w:r>
      <w:proofErr w:type="spellEnd"/>
      <w:r w:rsidR="00894968">
        <w:rPr>
          <w:lang w:eastAsia="ko-KR"/>
        </w:rPr>
        <w:t xml:space="preserve"> 38.901</w:t>
      </w:r>
      <w:r>
        <w:rPr>
          <w:lang w:eastAsia="ko-KR"/>
        </w:rPr>
        <w:t xml:space="preserve"> </w:t>
      </w:r>
      <w:r w:rsidR="00894968">
        <w:rPr>
          <w:lang w:eastAsia="ko-KR"/>
        </w:rPr>
        <w:t xml:space="preserve">[2] </w:t>
      </w:r>
      <w:r>
        <w:rPr>
          <w:lang w:eastAsia="ko-KR"/>
        </w:rPr>
        <w:t>related aspects</w:t>
      </w:r>
      <w:r w:rsidRPr="00306BD4">
        <w:rPr>
          <w:lang w:eastAsia="ko-KR"/>
        </w:rPr>
        <w:t xml:space="preserve"> for </w:t>
      </w:r>
      <w:proofErr w:type="spellStart"/>
      <w:r w:rsidRPr="00306BD4">
        <w:rPr>
          <w:lang w:eastAsia="ko-KR"/>
        </w:rPr>
        <w:t>Rel</w:t>
      </w:r>
      <w:proofErr w:type="spellEnd"/>
      <w:r w:rsidRPr="00306BD4">
        <w:rPr>
          <w:lang w:eastAsia="ko-KR"/>
        </w:rPr>
        <w:t>-19 channel model SI.</w:t>
      </w:r>
    </w:p>
    <w:p w14:paraId="68094599" w14:textId="506A8C47" w:rsidR="00E54D14" w:rsidRDefault="004D3F2D" w:rsidP="003D5F7E">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Initial measurement results and observations</w:t>
      </w:r>
      <w:r w:rsidR="00E54D14">
        <w:rPr>
          <w:rFonts w:ascii="Arial" w:eastAsia="바탕" w:hAnsi="Arial" w:cs="Arial"/>
          <w:sz w:val="32"/>
          <w:szCs w:val="32"/>
          <w:lang w:val="en-US" w:eastAsia="ko-KR"/>
        </w:rPr>
        <w:t xml:space="preserve"> </w:t>
      </w:r>
    </w:p>
    <w:p w14:paraId="33BED9D0" w14:textId="1F9BD27E" w:rsidR="00643739" w:rsidRPr="00643739" w:rsidRDefault="00643739" w:rsidP="005144BB">
      <w:pPr>
        <w:pStyle w:val="2"/>
        <w:spacing w:after="60"/>
        <w:rPr>
          <w:rFonts w:ascii="Arial" w:hAnsi="Arial" w:cs="Arial"/>
          <w:b/>
          <w:noProof/>
          <w:lang w:eastAsia="ko-KR"/>
        </w:rPr>
      </w:pPr>
      <w:r w:rsidRPr="00643739">
        <w:rPr>
          <w:rFonts w:ascii="Arial" w:hAnsi="Arial" w:cs="Arial"/>
          <w:b/>
          <w:noProof/>
          <w:lang w:eastAsia="ko-KR"/>
        </w:rPr>
        <w:t>3.1 Measurement set-up and scenario</w:t>
      </w:r>
    </w:p>
    <w:p w14:paraId="3FB75283" w14:textId="77777777" w:rsidR="00643739" w:rsidRPr="00643739" w:rsidRDefault="00643739" w:rsidP="00643739">
      <w:pPr>
        <w:rPr>
          <w:lang w:eastAsia="ko-KR"/>
        </w:rPr>
      </w:pPr>
    </w:p>
    <w:tbl>
      <w:tblPr>
        <w:tblStyle w:val="a4"/>
        <w:tblW w:w="989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5"/>
        <w:gridCol w:w="7483"/>
      </w:tblGrid>
      <w:tr w:rsidR="00D23B86" w14:paraId="07B01A63" w14:textId="77777777" w:rsidTr="00D23B86">
        <w:trPr>
          <w:jc w:val="center"/>
        </w:trPr>
        <w:tc>
          <w:tcPr>
            <w:tcW w:w="2415" w:type="dxa"/>
          </w:tcPr>
          <w:p w14:paraId="3CDE577F" w14:textId="5DB9F752" w:rsidR="002A4F74" w:rsidRDefault="00D23B86" w:rsidP="00D23B86">
            <w:pPr>
              <w:jc w:val="center"/>
              <w:rPr>
                <w:lang w:eastAsia="ko-KR"/>
              </w:rPr>
            </w:pPr>
            <w:r>
              <w:rPr>
                <w:noProof/>
                <w:lang w:val="en-US" w:eastAsia="ko-KR"/>
              </w:rPr>
              <w:drawing>
                <wp:inline distT="0" distB="0" distL="0" distR="0" wp14:anchorId="4251E539" wp14:editId="0CD42765">
                  <wp:extent cx="1325107" cy="2355743"/>
                  <wp:effectExtent l="19050" t="19050" r="27940" b="26035"/>
                  <wp:docPr id="889057995" name="Picture 1" descr="A camera attached to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57995" name="Picture 1" descr="A camera attached to a railing&#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47396" cy="2395368"/>
                          </a:xfrm>
                          <a:prstGeom prst="rect">
                            <a:avLst/>
                          </a:prstGeom>
                          <a:noFill/>
                          <a:ln>
                            <a:solidFill>
                              <a:schemeClr val="tx1"/>
                            </a:solidFill>
                          </a:ln>
                        </pic:spPr>
                      </pic:pic>
                    </a:graphicData>
                  </a:graphic>
                </wp:inline>
              </w:drawing>
            </w:r>
          </w:p>
        </w:tc>
        <w:tc>
          <w:tcPr>
            <w:tcW w:w="7483" w:type="dxa"/>
          </w:tcPr>
          <w:p w14:paraId="38CF6706" w14:textId="2D4344C5" w:rsidR="002A4F74" w:rsidRDefault="00D23B86" w:rsidP="00D23B86">
            <w:pPr>
              <w:jc w:val="center"/>
              <w:rPr>
                <w:lang w:eastAsia="ko-KR"/>
              </w:rPr>
            </w:pPr>
            <w:r>
              <w:rPr>
                <w:noProof/>
                <w:lang w:val="en-US" w:eastAsia="ko-KR"/>
              </w:rPr>
              <w:drawing>
                <wp:inline distT="0" distB="0" distL="0" distR="0" wp14:anchorId="051C767D" wp14:editId="4E51BAF5">
                  <wp:extent cx="4548753" cy="2370820"/>
                  <wp:effectExtent l="19050" t="19050" r="23495" b="1079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18848" cy="2407354"/>
                          </a:xfrm>
                          <a:prstGeom prst="rect">
                            <a:avLst/>
                          </a:prstGeom>
                          <a:noFill/>
                          <a:ln>
                            <a:solidFill>
                              <a:schemeClr val="tx1"/>
                            </a:solidFill>
                          </a:ln>
                        </pic:spPr>
                      </pic:pic>
                    </a:graphicData>
                  </a:graphic>
                </wp:inline>
              </w:drawing>
            </w:r>
          </w:p>
        </w:tc>
      </w:tr>
      <w:tr w:rsidR="00D23B86" w14:paraId="732B6DAE" w14:textId="77777777" w:rsidTr="004F5A64">
        <w:trPr>
          <w:trHeight w:val="227"/>
          <w:jc w:val="center"/>
        </w:trPr>
        <w:tc>
          <w:tcPr>
            <w:tcW w:w="2415" w:type="dxa"/>
          </w:tcPr>
          <w:p w14:paraId="09F10D34" w14:textId="479C2917" w:rsidR="002A4F74" w:rsidRDefault="00D23B86" w:rsidP="004F5A64">
            <w:pPr>
              <w:spacing w:before="60" w:after="60"/>
              <w:jc w:val="center"/>
              <w:rPr>
                <w:lang w:eastAsia="ko-KR"/>
              </w:rPr>
            </w:pPr>
            <w:r>
              <w:rPr>
                <w:rFonts w:hint="eastAsia"/>
                <w:lang w:eastAsia="ko-KR"/>
              </w:rPr>
              <w:t>(</w:t>
            </w:r>
            <w:r>
              <w:rPr>
                <w:lang w:eastAsia="ko-KR"/>
              </w:rPr>
              <w:t>a</w:t>
            </w:r>
            <w:r>
              <w:rPr>
                <w:rFonts w:hint="eastAsia"/>
                <w:lang w:eastAsia="ko-KR"/>
              </w:rPr>
              <w:t>)</w:t>
            </w:r>
          </w:p>
        </w:tc>
        <w:tc>
          <w:tcPr>
            <w:tcW w:w="7483" w:type="dxa"/>
          </w:tcPr>
          <w:p w14:paraId="7F943112" w14:textId="0D3BD41A" w:rsidR="002A4F74" w:rsidRDefault="00D23B86" w:rsidP="004F5A64">
            <w:pPr>
              <w:spacing w:before="60" w:after="60"/>
              <w:jc w:val="center"/>
              <w:rPr>
                <w:lang w:eastAsia="ko-KR"/>
              </w:rPr>
            </w:pPr>
            <w:r>
              <w:rPr>
                <w:rFonts w:hint="eastAsia"/>
                <w:lang w:eastAsia="ko-KR"/>
              </w:rPr>
              <w:t>(</w:t>
            </w:r>
            <w:r>
              <w:rPr>
                <w:lang w:eastAsia="ko-KR"/>
              </w:rPr>
              <w:t>b</w:t>
            </w:r>
            <w:r>
              <w:rPr>
                <w:rFonts w:hint="eastAsia"/>
                <w:lang w:eastAsia="ko-KR"/>
              </w:rPr>
              <w:t>)</w:t>
            </w:r>
          </w:p>
        </w:tc>
      </w:tr>
    </w:tbl>
    <w:p w14:paraId="215B204D" w14:textId="6C36888E" w:rsidR="0061145A" w:rsidRDefault="001A530E" w:rsidP="0061145A">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 xml:space="preserve">1. Measurement set-up and scenario: </w:t>
      </w:r>
      <w:proofErr w:type="gramStart"/>
      <w:r>
        <w:rPr>
          <w:rFonts w:eastAsia="바탕체"/>
          <w:b/>
          <w:lang w:eastAsia="ko-KR"/>
        </w:rPr>
        <w:t>(a)</w:t>
      </w:r>
      <w:r w:rsidR="00D07AAD">
        <w:rPr>
          <w:rFonts w:eastAsia="바탕체"/>
          <w:b/>
          <w:lang w:eastAsia="ko-KR"/>
        </w:rPr>
        <w:t xml:space="preserve"> </w:t>
      </w:r>
      <w:proofErr w:type="spellStart"/>
      <w:r>
        <w:rPr>
          <w:rFonts w:eastAsia="바탕체"/>
          <w:b/>
          <w:lang w:eastAsia="ko-KR"/>
        </w:rPr>
        <w:t>Tx</w:t>
      </w:r>
      <w:proofErr w:type="spellEnd"/>
      <w:proofErr w:type="gramEnd"/>
      <w:r>
        <w:rPr>
          <w:rFonts w:eastAsia="바탕체"/>
          <w:b/>
          <w:lang w:eastAsia="ko-KR"/>
        </w:rPr>
        <w:t xml:space="preserve"> positioned atop a building; (b) Measurement scenario</w:t>
      </w:r>
    </w:p>
    <w:p w14:paraId="1318F94A" w14:textId="5F8B4A19" w:rsidR="00943594" w:rsidRDefault="00943594" w:rsidP="00943594">
      <w:pPr>
        <w:spacing w:after="60"/>
        <w:ind w:firstLineChars="100" w:firstLine="200"/>
        <w:rPr>
          <w:noProof/>
          <w:lang w:eastAsia="ko-KR"/>
        </w:rPr>
      </w:pPr>
      <w:r w:rsidRPr="003B1A7B">
        <w:rPr>
          <w:noProof/>
          <w:lang w:eastAsia="ko-KR"/>
        </w:rPr>
        <w:t xml:space="preserve">An outdoor measurement campaign was conducted in the 6 - 14 GHz frequency band. Figure 1 shows the measurement setup and scenario. The measurement was performed with a frequency-domain channel sounder, which was built based on </w:t>
      </w:r>
      <w:r w:rsidRPr="003B1A7B">
        <w:rPr>
          <w:noProof/>
          <w:lang w:eastAsia="ko-KR"/>
        </w:rPr>
        <w:lastRenderedPageBreak/>
        <w:t>a Vector Network Analyzer (VNA). As mentioned earlier, the VNA covers the frequency band of interest, 6 - 14 GHz. As shown in Figure 1(a), a horn antenna operating at 6 - 18 GHz was used as the Tx antenna, and the same antenna was used for Rx. As shown in Figure 1(b), the Tx is located above 20 meters on the rooftop of the building (red dot in the figure), and the Rx is 1.7</w:t>
      </w:r>
      <w:r w:rsidR="00A414F9">
        <w:rPr>
          <w:noProof/>
          <w:lang w:eastAsia="ko-KR"/>
        </w:rPr>
        <w:t xml:space="preserve"> </w:t>
      </w:r>
      <w:r w:rsidRPr="003B1A7B">
        <w:rPr>
          <w:noProof/>
          <w:lang w:eastAsia="ko-KR"/>
        </w:rPr>
        <w:t>m</w:t>
      </w:r>
      <w:r w:rsidR="00A414F9">
        <w:rPr>
          <w:rFonts w:hint="eastAsia"/>
          <w:noProof/>
          <w:lang w:eastAsia="ko-KR"/>
        </w:rPr>
        <w:t>eters</w:t>
      </w:r>
      <w:r w:rsidRPr="003B1A7B">
        <w:rPr>
          <w:noProof/>
          <w:lang w:eastAsia="ko-KR"/>
        </w:rPr>
        <w:t xml:space="preserve"> </w:t>
      </w:r>
      <w:r>
        <w:rPr>
          <w:noProof/>
          <w:lang w:eastAsia="ko-KR"/>
        </w:rPr>
        <w:t>height</w:t>
      </w:r>
      <w:r w:rsidRPr="003B1A7B">
        <w:rPr>
          <w:noProof/>
          <w:lang w:eastAsia="ko-KR"/>
        </w:rPr>
        <w:t xml:space="preserve"> and positioned at 5 different points along the road located in </w:t>
      </w:r>
      <w:r>
        <w:rPr>
          <w:noProof/>
          <w:lang w:eastAsia="ko-KR"/>
        </w:rPr>
        <w:t>front of</w:t>
      </w:r>
      <w:r w:rsidRPr="003B1A7B">
        <w:rPr>
          <w:noProof/>
          <w:lang w:eastAsia="ko-KR"/>
        </w:rPr>
        <w:t xml:space="preserve"> the Tx (blue dots in the figure). Considering this setup and surrounding building environments, measurements were carried out in an urban environment.</w:t>
      </w:r>
    </w:p>
    <w:p w14:paraId="40204B7F" w14:textId="7B55E84F" w:rsidR="00943594" w:rsidRDefault="00943594" w:rsidP="00943594">
      <w:pPr>
        <w:spacing w:after="60"/>
        <w:rPr>
          <w:lang w:eastAsia="ko-KR"/>
        </w:rPr>
      </w:pPr>
      <w:r>
        <w:rPr>
          <w:rFonts w:hint="eastAsia"/>
          <w:lang w:eastAsia="ko-KR"/>
        </w:rPr>
        <w:t xml:space="preserve"> </w:t>
      </w:r>
      <w:r w:rsidRPr="009F4AEB">
        <w:rPr>
          <w:lang w:eastAsia="ko-KR"/>
        </w:rPr>
        <w:t xml:space="preserve">Measurements were taken by </w:t>
      </w:r>
      <w:r>
        <w:rPr>
          <w:lang w:eastAsia="ko-KR"/>
        </w:rPr>
        <w:t xml:space="preserve">mechanically </w:t>
      </w:r>
      <w:r w:rsidRPr="009F4AEB">
        <w:rPr>
          <w:lang w:eastAsia="ko-KR"/>
        </w:rPr>
        <w:t xml:space="preserve">scanning the </w:t>
      </w:r>
      <w:proofErr w:type="spellStart"/>
      <w:proofErr w:type="gramStart"/>
      <w:r w:rsidRPr="009F4AEB">
        <w:rPr>
          <w:lang w:eastAsia="ko-KR"/>
        </w:rPr>
        <w:t>Tx</w:t>
      </w:r>
      <w:proofErr w:type="spellEnd"/>
      <w:proofErr w:type="gramEnd"/>
      <w:r w:rsidRPr="009F4AEB">
        <w:rPr>
          <w:lang w:eastAsia="ko-KR"/>
        </w:rPr>
        <w:t xml:space="preserve"> and Rx at regular angles to collect </w:t>
      </w:r>
      <w:r>
        <w:rPr>
          <w:lang w:eastAsia="ko-KR"/>
        </w:rPr>
        <w:t>multipath components (</w:t>
      </w:r>
      <w:proofErr w:type="spellStart"/>
      <w:r w:rsidRPr="009F4AEB">
        <w:rPr>
          <w:lang w:eastAsia="ko-KR"/>
        </w:rPr>
        <w:t>MPCs</w:t>
      </w:r>
      <w:proofErr w:type="spellEnd"/>
      <w:r>
        <w:rPr>
          <w:lang w:eastAsia="ko-KR"/>
        </w:rPr>
        <w:t>)</w:t>
      </w:r>
      <w:r w:rsidRPr="009F4AEB">
        <w:rPr>
          <w:lang w:eastAsia="ko-KR"/>
        </w:rPr>
        <w:t xml:space="preserve"> from all directions. Specifically, the azimuth of the </w:t>
      </w:r>
      <w:proofErr w:type="spellStart"/>
      <w:proofErr w:type="gramStart"/>
      <w:r w:rsidRPr="009F4AEB">
        <w:rPr>
          <w:lang w:eastAsia="ko-KR"/>
        </w:rPr>
        <w:t>Tx</w:t>
      </w:r>
      <w:proofErr w:type="spellEnd"/>
      <w:proofErr w:type="gramEnd"/>
      <w:r w:rsidRPr="009F4AEB">
        <w:rPr>
          <w:lang w:eastAsia="ko-KR"/>
        </w:rPr>
        <w:t xml:space="preserve"> scanned a 120° area and ranged from -60° to 60° with a 10° azimuthal resolution. The Rx performed a complete scan ranging from 0° to 360° with a 10° azimuthal resolution. In addition, for more accurate measurements, the Rx additionally performed an elevation scan ranging from -20° to 20° with a 10° resolution.</w:t>
      </w:r>
      <w:r w:rsidR="00811455">
        <w:rPr>
          <w:lang w:eastAsia="ko-KR"/>
        </w:rPr>
        <w:t xml:space="preserve"> </w:t>
      </w:r>
    </w:p>
    <w:p w14:paraId="67C72BEC" w14:textId="77777777" w:rsidR="00643739" w:rsidRPr="00943594" w:rsidRDefault="00643739" w:rsidP="00643739">
      <w:pPr>
        <w:ind w:firstLineChars="100" w:firstLine="200"/>
        <w:rPr>
          <w:lang w:eastAsia="ko-KR"/>
        </w:rPr>
      </w:pPr>
    </w:p>
    <w:p w14:paraId="002CE8E4" w14:textId="12EA18D5" w:rsidR="00643739" w:rsidRPr="00643739" w:rsidRDefault="00643739" w:rsidP="005144BB">
      <w:pPr>
        <w:pStyle w:val="2"/>
        <w:spacing w:after="60"/>
        <w:rPr>
          <w:rFonts w:ascii="Arial" w:hAnsi="Arial" w:cs="Arial"/>
          <w:b/>
          <w:noProof/>
          <w:lang w:eastAsia="ko-KR"/>
        </w:rPr>
      </w:pPr>
      <w:r w:rsidRPr="00643739">
        <w:rPr>
          <w:rFonts w:ascii="Arial" w:hAnsi="Arial" w:cs="Arial"/>
          <w:b/>
          <w:noProof/>
          <w:lang w:eastAsia="ko-KR"/>
        </w:rPr>
        <w:t>3.</w:t>
      </w:r>
      <w:r w:rsidR="005144BB">
        <w:rPr>
          <w:rFonts w:ascii="Arial" w:hAnsi="Arial" w:cs="Arial"/>
          <w:b/>
          <w:noProof/>
          <w:lang w:eastAsia="ko-KR"/>
        </w:rPr>
        <w:t>2</w:t>
      </w:r>
      <w:r w:rsidRPr="00643739">
        <w:rPr>
          <w:rFonts w:ascii="Arial" w:hAnsi="Arial" w:cs="Arial"/>
          <w:b/>
          <w:noProof/>
          <w:lang w:eastAsia="ko-KR"/>
        </w:rPr>
        <w:t xml:space="preserve"> </w:t>
      </w:r>
      <w:r w:rsidR="004F5A64">
        <w:rPr>
          <w:rFonts w:ascii="Arial" w:hAnsi="Arial" w:cs="Arial"/>
          <w:b/>
          <w:noProof/>
          <w:lang w:eastAsia="ko-KR"/>
        </w:rPr>
        <w:t>Initial measurement results</w:t>
      </w:r>
    </w:p>
    <w:p w14:paraId="28EF3C4C" w14:textId="659E5918" w:rsidR="005144BB" w:rsidRDefault="005144BB" w:rsidP="00022E1B">
      <w:pPr>
        <w:spacing w:after="60"/>
        <w:ind w:firstLineChars="100" w:firstLine="200"/>
        <w:rPr>
          <w:lang w:eastAsia="ko-KR"/>
        </w:rPr>
      </w:pPr>
      <w:r w:rsidRPr="009F4AEB">
        <w:rPr>
          <w:lang w:eastAsia="ko-KR"/>
        </w:rPr>
        <w:t>The collected channel frequency response is converted into the</w:t>
      </w:r>
      <w:r>
        <w:rPr>
          <w:lang w:eastAsia="ko-KR"/>
        </w:rPr>
        <w:t xml:space="preserve"> response in</w:t>
      </w:r>
      <w:r w:rsidRPr="009F4AEB">
        <w:rPr>
          <w:lang w:eastAsia="ko-KR"/>
        </w:rPr>
        <w:t xml:space="preserve"> delay domain through inverse </w:t>
      </w:r>
      <w:proofErr w:type="spellStart"/>
      <w:r w:rsidRPr="009F4AEB">
        <w:rPr>
          <w:lang w:eastAsia="ko-KR"/>
        </w:rPr>
        <w:t>FFT</w:t>
      </w:r>
      <w:proofErr w:type="spellEnd"/>
      <w:r w:rsidRPr="009F4AEB">
        <w:rPr>
          <w:lang w:eastAsia="ko-KR"/>
        </w:rPr>
        <w:t>, which can be represented as a direction power delay profile (</w:t>
      </w:r>
      <w:proofErr w:type="spellStart"/>
      <w:r w:rsidRPr="009F4AEB">
        <w:rPr>
          <w:lang w:eastAsia="ko-KR"/>
        </w:rPr>
        <w:t>PDP</w:t>
      </w:r>
      <w:proofErr w:type="spellEnd"/>
      <w:r w:rsidRPr="009F4AEB">
        <w:rPr>
          <w:lang w:eastAsia="ko-KR"/>
        </w:rPr>
        <w:t xml:space="preserve">). </w:t>
      </w:r>
      <w:r w:rsidRPr="006D3EE3">
        <w:rPr>
          <w:lang w:eastAsia="ko-KR"/>
        </w:rPr>
        <w:t xml:space="preserve">In addition, to minimize the noise effect in the measurement results, we </w:t>
      </w:r>
      <w:r>
        <w:rPr>
          <w:lang w:eastAsia="ko-KR"/>
        </w:rPr>
        <w:t>set the threshold to avoid</w:t>
      </w:r>
      <w:r w:rsidRPr="006D3EE3">
        <w:rPr>
          <w:lang w:eastAsia="ko-KR"/>
        </w:rPr>
        <w:t xml:space="preserve"> the </w:t>
      </w:r>
      <w:r>
        <w:rPr>
          <w:lang w:eastAsia="ko-KR"/>
        </w:rPr>
        <w:t>value</w:t>
      </w:r>
      <w:r w:rsidRPr="006D3EE3">
        <w:rPr>
          <w:lang w:eastAsia="ko-KR"/>
        </w:rPr>
        <w:t>s below the noise floor among the collected delay bins.</w:t>
      </w:r>
      <w:r>
        <w:rPr>
          <w:lang w:eastAsia="ko-KR"/>
        </w:rPr>
        <w:t xml:space="preserve"> </w:t>
      </w:r>
      <w:r w:rsidRPr="009F4AEB">
        <w:rPr>
          <w:lang w:eastAsia="ko-KR"/>
        </w:rPr>
        <w:t>For the</w:t>
      </w:r>
      <w:r>
        <w:rPr>
          <w:lang w:eastAsia="ko-KR"/>
        </w:rPr>
        <w:t xml:space="preserve"> collected directional </w:t>
      </w:r>
      <w:proofErr w:type="spellStart"/>
      <w:r>
        <w:rPr>
          <w:lang w:eastAsia="ko-KR"/>
        </w:rPr>
        <w:t>PDP</w:t>
      </w:r>
      <w:proofErr w:type="spellEnd"/>
      <w:r>
        <w:rPr>
          <w:lang w:eastAsia="ko-KR"/>
        </w:rPr>
        <w:t>, we labell</w:t>
      </w:r>
      <w:r w:rsidRPr="009F4AEB">
        <w:rPr>
          <w:lang w:eastAsia="ko-KR"/>
        </w:rPr>
        <w:t>ed a legend called Max-</w:t>
      </w:r>
      <w:proofErr w:type="spellStart"/>
      <w:r w:rsidRPr="009F4AEB">
        <w:rPr>
          <w:lang w:eastAsia="ko-KR"/>
        </w:rPr>
        <w:t>dir</w:t>
      </w:r>
      <w:proofErr w:type="spellEnd"/>
      <w:r w:rsidRPr="009F4AEB">
        <w:rPr>
          <w:lang w:eastAsia="ko-KR"/>
        </w:rPr>
        <w:t xml:space="preserve"> for the beam-pair (combination of azimuth and elevation) having the strongest power. Afterwards, for each delay bin in the azimuth direction, it was summed </w:t>
      </w:r>
      <w:r>
        <w:rPr>
          <w:lang w:eastAsia="ko-KR"/>
        </w:rPr>
        <w:t>over</w:t>
      </w:r>
      <w:r w:rsidRPr="009F4AEB">
        <w:rPr>
          <w:lang w:eastAsia="ko-KR"/>
        </w:rPr>
        <w:t xml:space="preserve"> different elevation angles, and the </w:t>
      </w:r>
      <w:proofErr w:type="spellStart"/>
      <w:r w:rsidRPr="009F4AEB">
        <w:rPr>
          <w:lang w:eastAsia="ko-KR"/>
        </w:rPr>
        <w:t>PDP</w:t>
      </w:r>
      <w:proofErr w:type="spellEnd"/>
      <w:r w:rsidRPr="009F4AEB">
        <w:rPr>
          <w:lang w:eastAsia="ko-KR"/>
        </w:rPr>
        <w:t xml:space="preserve"> was </w:t>
      </w:r>
      <w:r>
        <w:rPr>
          <w:lang w:eastAsia="ko-KR"/>
        </w:rPr>
        <w:t>construct</w:t>
      </w:r>
      <w:r w:rsidRPr="009F4AEB">
        <w:rPr>
          <w:lang w:eastAsia="ko-KR"/>
        </w:rPr>
        <w:t>ed for the azimuth</w:t>
      </w:r>
      <w:r w:rsidR="00811455">
        <w:rPr>
          <w:lang w:eastAsia="ko-KR"/>
        </w:rPr>
        <w:t xml:space="preserve"> angle</w:t>
      </w:r>
      <w:r w:rsidRPr="009F4AEB">
        <w:rPr>
          <w:lang w:eastAsia="ko-KR"/>
        </w:rPr>
        <w:t xml:space="preserve"> component that made the strongest contribution among them. We </w:t>
      </w:r>
      <w:r>
        <w:rPr>
          <w:lang w:eastAsia="ko-KR"/>
        </w:rPr>
        <w:t>labell</w:t>
      </w:r>
      <w:r w:rsidR="00811455">
        <w:rPr>
          <w:lang w:eastAsia="ko-KR"/>
        </w:rPr>
        <w:t>ed a legend called omni</w:t>
      </w:r>
      <w:r w:rsidRPr="009F4AEB">
        <w:rPr>
          <w:lang w:eastAsia="ko-KR"/>
        </w:rPr>
        <w:t>directional to this.</w:t>
      </w:r>
      <w:r w:rsidR="0045008B">
        <w:rPr>
          <w:lang w:eastAsia="ko-KR"/>
        </w:rPr>
        <w:t xml:space="preserve"> </w:t>
      </w:r>
      <w:r w:rsidR="00811455">
        <w:rPr>
          <w:lang w:eastAsia="ko-KR"/>
        </w:rPr>
        <w:t>In this contribution, i</w:t>
      </w:r>
      <w:r w:rsidR="0045008B">
        <w:rPr>
          <w:lang w:eastAsia="ko-KR"/>
        </w:rPr>
        <w:t xml:space="preserve">n order to extract the observation, we concentrate to the measurement results </w:t>
      </w:r>
      <w:r w:rsidR="00811455">
        <w:rPr>
          <w:lang w:eastAsia="ko-KR"/>
        </w:rPr>
        <w:t>at</w:t>
      </w:r>
      <w:r w:rsidR="0045008B">
        <w:rPr>
          <w:lang w:eastAsia="ko-KR"/>
        </w:rPr>
        <w:t xml:space="preserve"> </w:t>
      </w:r>
      <w:r w:rsidR="00811455">
        <w:rPr>
          <w:lang w:eastAsia="ko-KR"/>
        </w:rPr>
        <w:t>‘</w:t>
      </w:r>
      <w:r w:rsidR="0045008B">
        <w:rPr>
          <w:lang w:eastAsia="ko-KR"/>
        </w:rPr>
        <w:t>Rx 1</w:t>
      </w:r>
      <w:r w:rsidR="00811455">
        <w:rPr>
          <w:lang w:eastAsia="ko-KR"/>
        </w:rPr>
        <w:t>’ location in Figure 1</w:t>
      </w:r>
      <w:r w:rsidR="0045008B">
        <w:rPr>
          <w:lang w:eastAsia="ko-KR"/>
        </w:rPr>
        <w:t>.</w:t>
      </w:r>
    </w:p>
    <w:p w14:paraId="2016826E" w14:textId="136B1E79" w:rsidR="00474F42" w:rsidRDefault="00C04672" w:rsidP="00474F42">
      <w:pPr>
        <w:spacing w:after="60"/>
        <w:ind w:firstLineChars="100" w:firstLine="200"/>
        <w:rPr>
          <w:lang w:eastAsia="ko-KR"/>
        </w:rPr>
      </w:pPr>
      <w:r w:rsidRPr="00C04672">
        <w:rPr>
          <w:lang w:eastAsia="ko-KR"/>
        </w:rPr>
        <w:t xml:space="preserve">Figure 2 shows the </w:t>
      </w:r>
      <w:proofErr w:type="spellStart"/>
      <w:r w:rsidRPr="00C04672">
        <w:rPr>
          <w:lang w:eastAsia="ko-KR"/>
        </w:rPr>
        <w:t>PDP</w:t>
      </w:r>
      <w:proofErr w:type="spellEnd"/>
      <w:r w:rsidRPr="00C04672">
        <w:rPr>
          <w:lang w:eastAsia="ko-KR"/>
        </w:rPr>
        <w:t xml:space="preserve"> according to the frequency band at the Rx 1 location. Among the results, when observed omnidirectional</w:t>
      </w:r>
      <w:r w:rsidR="0031490A">
        <w:rPr>
          <w:lang w:eastAsia="ko-KR"/>
        </w:rPr>
        <w:t xml:space="preserve"> results</w:t>
      </w:r>
      <w:r w:rsidRPr="00C04672">
        <w:rPr>
          <w:lang w:eastAsia="ko-KR"/>
        </w:rPr>
        <w:t xml:space="preserve">, the first </w:t>
      </w:r>
      <w:proofErr w:type="spellStart"/>
      <w:r w:rsidRPr="00C04672">
        <w:rPr>
          <w:lang w:eastAsia="ko-KR"/>
        </w:rPr>
        <w:t>MPC</w:t>
      </w:r>
      <w:proofErr w:type="spellEnd"/>
      <w:r w:rsidRPr="00C04672">
        <w:rPr>
          <w:lang w:eastAsia="ko-KR"/>
        </w:rPr>
        <w:t xml:space="preserve"> component shows a more dominant compared to other </w:t>
      </w:r>
      <w:proofErr w:type="spellStart"/>
      <w:r w:rsidRPr="00C04672">
        <w:rPr>
          <w:lang w:eastAsia="ko-KR"/>
        </w:rPr>
        <w:t>MPC</w:t>
      </w:r>
      <w:proofErr w:type="spellEnd"/>
      <w:r w:rsidRPr="00C04672">
        <w:rPr>
          <w:lang w:eastAsia="ko-KR"/>
        </w:rPr>
        <w:t xml:space="preserve"> components. This shows that under LOS conditions at Rx 1 location, LOS </w:t>
      </w:r>
      <w:proofErr w:type="spellStart"/>
      <w:r w:rsidRPr="00C04672">
        <w:rPr>
          <w:lang w:eastAsia="ko-KR"/>
        </w:rPr>
        <w:t>MPC</w:t>
      </w:r>
      <w:proofErr w:type="spellEnd"/>
      <w:r w:rsidRPr="00C04672">
        <w:rPr>
          <w:lang w:eastAsia="ko-KR"/>
        </w:rPr>
        <w:t xml:space="preserve"> significantly exceeds the value of extra </w:t>
      </w:r>
      <w:proofErr w:type="spellStart"/>
      <w:r w:rsidRPr="00C04672">
        <w:rPr>
          <w:lang w:eastAsia="ko-KR"/>
        </w:rPr>
        <w:t>MPC</w:t>
      </w:r>
      <w:proofErr w:type="spellEnd"/>
      <w:r w:rsidRPr="00C04672">
        <w:rPr>
          <w:lang w:eastAsia="ko-KR"/>
        </w:rPr>
        <w:t xml:space="preserve"> components. In addition, it was confirmed that the power of these </w:t>
      </w:r>
      <w:proofErr w:type="spellStart"/>
      <w:r w:rsidRPr="00C04672">
        <w:rPr>
          <w:lang w:eastAsia="ko-KR"/>
        </w:rPr>
        <w:t>MPCs</w:t>
      </w:r>
      <w:proofErr w:type="spellEnd"/>
      <w:r w:rsidRPr="00C04672">
        <w:rPr>
          <w:lang w:eastAsia="ko-KR"/>
        </w:rPr>
        <w:t xml:space="preserve"> gradually decreased with increasing frequency.</w:t>
      </w:r>
      <w:r w:rsidR="00474F42">
        <w:rPr>
          <w:lang w:eastAsia="ko-KR"/>
        </w:rPr>
        <w:t xml:space="preserve"> To be more specific, </w:t>
      </w:r>
      <w:r w:rsidR="00A76801">
        <w:rPr>
          <w:lang w:eastAsia="ko-KR"/>
        </w:rPr>
        <w:t xml:space="preserve">the measured </w:t>
      </w:r>
      <w:proofErr w:type="spellStart"/>
      <w:r w:rsidR="00A76801">
        <w:rPr>
          <w:lang w:eastAsia="ko-KR"/>
        </w:rPr>
        <w:t>pathloss</w:t>
      </w:r>
      <w:proofErr w:type="spellEnd"/>
      <w:r w:rsidR="00A76801">
        <w:rPr>
          <w:lang w:eastAsia="ko-KR"/>
        </w:rPr>
        <w:t xml:space="preserve"> was -104 dB for 6 – 7 GHz band and -112 dB for 13 - 14 GHz band. </w:t>
      </w:r>
      <w:r w:rsidR="00A807BE" w:rsidRPr="00A807BE">
        <w:rPr>
          <w:lang w:eastAsia="ko-KR"/>
        </w:rPr>
        <w:t xml:space="preserve">In other words, the </w:t>
      </w:r>
      <w:proofErr w:type="spellStart"/>
      <w:r w:rsidR="00A807BE" w:rsidRPr="00A807BE">
        <w:rPr>
          <w:lang w:eastAsia="ko-KR"/>
        </w:rPr>
        <w:t>pathloss</w:t>
      </w:r>
      <w:proofErr w:type="spellEnd"/>
      <w:r w:rsidR="00A807BE" w:rsidRPr="00A807BE">
        <w:rPr>
          <w:lang w:eastAsia="ko-KR"/>
        </w:rPr>
        <w:t xml:space="preserve"> reduction from 6 GHz to 14 GHz was about 8 dB, and when compared to the frequency-dependent value (</w:t>
      </w:r>
      <w:proofErr w:type="spellStart"/>
      <w:proofErr w:type="gramStart"/>
      <w:r w:rsidR="00A807BE">
        <w:rPr>
          <w:lang w:eastAsia="ko-KR"/>
        </w:rPr>
        <w:t>20log</w:t>
      </w:r>
      <w:r w:rsidR="00A807BE" w:rsidRPr="00A807BE">
        <w:rPr>
          <w:vertAlign w:val="subscript"/>
          <w:lang w:eastAsia="ko-KR"/>
        </w:rPr>
        <w:t>10</w:t>
      </w:r>
      <w:proofErr w:type="spellEnd"/>
      <w:r w:rsidR="00A807BE">
        <w:rPr>
          <w:lang w:eastAsia="ko-KR"/>
        </w:rPr>
        <w:t>(</w:t>
      </w:r>
      <w:proofErr w:type="gramEnd"/>
      <w:r w:rsidR="00A807BE">
        <w:rPr>
          <w:lang w:eastAsia="ko-KR"/>
        </w:rPr>
        <w:t>f</w:t>
      </w:r>
      <w:r w:rsidR="00A807BE" w:rsidRPr="00A807BE">
        <w:rPr>
          <w:vertAlign w:val="subscript"/>
          <w:lang w:eastAsia="ko-KR"/>
        </w:rPr>
        <w:t>c</w:t>
      </w:r>
      <w:r w:rsidR="00A807BE">
        <w:rPr>
          <w:lang w:eastAsia="ko-KR"/>
        </w:rPr>
        <w:t>)</w:t>
      </w:r>
      <w:r w:rsidR="00A807BE" w:rsidRPr="00A807BE">
        <w:rPr>
          <w:lang w:eastAsia="ko-KR"/>
        </w:rPr>
        <w:t xml:space="preserve">) of the </w:t>
      </w:r>
      <w:proofErr w:type="spellStart"/>
      <w:r w:rsidR="00A807BE" w:rsidRPr="00A807BE">
        <w:rPr>
          <w:lang w:eastAsia="ko-KR"/>
        </w:rPr>
        <w:t>UMa</w:t>
      </w:r>
      <w:proofErr w:type="spellEnd"/>
      <w:r w:rsidR="00A807BE" w:rsidRPr="00A807BE">
        <w:rPr>
          <w:lang w:eastAsia="ko-KR"/>
        </w:rPr>
        <w:t xml:space="preserve"> </w:t>
      </w:r>
      <w:proofErr w:type="spellStart"/>
      <w:r w:rsidR="00A807BE" w:rsidRPr="00A807BE">
        <w:rPr>
          <w:lang w:eastAsia="ko-KR"/>
        </w:rPr>
        <w:t>pathloss</w:t>
      </w:r>
      <w:proofErr w:type="spellEnd"/>
      <w:r w:rsidR="00A807BE" w:rsidRPr="00A807BE">
        <w:rPr>
          <w:lang w:eastAsia="ko-KR"/>
        </w:rPr>
        <w:t xml:space="preserve"> defined in </w:t>
      </w:r>
      <w:proofErr w:type="spellStart"/>
      <w:r w:rsidR="00A807BE" w:rsidRPr="00A807BE">
        <w:rPr>
          <w:lang w:eastAsia="ko-KR"/>
        </w:rPr>
        <w:t>3GPP</w:t>
      </w:r>
      <w:proofErr w:type="spellEnd"/>
      <w:r w:rsidR="00A807BE" w:rsidRPr="00A807BE">
        <w:rPr>
          <w:lang w:eastAsia="ko-KR"/>
        </w:rPr>
        <w:t>, a similar trend was observed</w:t>
      </w:r>
      <w:r w:rsidR="00A807BE">
        <w:rPr>
          <w:lang w:eastAsia="ko-KR"/>
        </w:rPr>
        <w:t>.</w:t>
      </w:r>
    </w:p>
    <w:p w14:paraId="3AEF1BED" w14:textId="1B46FDBB" w:rsidR="00A807BE" w:rsidRDefault="00E74333" w:rsidP="00A807BE">
      <w:pPr>
        <w:pStyle w:val="Observation1"/>
        <w:ind w:hanging="800"/>
      </w:pPr>
      <w:r>
        <w:rPr>
          <w:rFonts w:hint="eastAsia"/>
        </w:rPr>
        <w:t xml:space="preserve">The initial measurement campaign shows the general </w:t>
      </w:r>
      <w:proofErr w:type="spellStart"/>
      <w:r w:rsidR="008D488A">
        <w:t>pathloss</w:t>
      </w:r>
      <w:proofErr w:type="spellEnd"/>
      <w:r w:rsidR="008D488A">
        <w:t xml:space="preserve"> </w:t>
      </w:r>
      <w:r>
        <w:rPr>
          <w:rFonts w:hint="eastAsia"/>
        </w:rPr>
        <w:t>trends</w:t>
      </w:r>
      <w:r>
        <w:t xml:space="preserve"> </w:t>
      </w:r>
      <w:r w:rsidR="008D488A">
        <w:t>over frequency band when compared to frequency dependent value (</w:t>
      </w:r>
      <w:proofErr w:type="spellStart"/>
      <w:r w:rsidR="008D488A">
        <w:t>20log</w:t>
      </w:r>
      <w:r w:rsidR="008D488A" w:rsidRPr="00A807BE">
        <w:rPr>
          <w:vertAlign w:val="subscript"/>
        </w:rPr>
        <w:t>10</w:t>
      </w:r>
      <w:proofErr w:type="spellEnd"/>
      <w:r w:rsidR="008D488A">
        <w:t>(f</w:t>
      </w:r>
      <w:r w:rsidR="008D488A" w:rsidRPr="00A807BE">
        <w:rPr>
          <w:vertAlign w:val="subscript"/>
        </w:rPr>
        <w:t>c</w:t>
      </w:r>
      <w:r w:rsidR="008D488A">
        <w:t>)</w:t>
      </w:r>
      <w:r w:rsidR="008D488A" w:rsidRPr="00A807BE">
        <w:t xml:space="preserve">) of the </w:t>
      </w:r>
      <w:proofErr w:type="spellStart"/>
      <w:r w:rsidR="008D488A" w:rsidRPr="00A807BE">
        <w:t>UMa</w:t>
      </w:r>
      <w:proofErr w:type="spellEnd"/>
      <w:r w:rsidR="008D488A" w:rsidRPr="00A807BE">
        <w:t xml:space="preserve"> </w:t>
      </w:r>
      <w:proofErr w:type="spellStart"/>
      <w:r w:rsidR="008D488A" w:rsidRPr="00A807BE">
        <w:t>pathloss</w:t>
      </w:r>
      <w:proofErr w:type="spellEnd"/>
      <w:r w:rsidR="008D488A" w:rsidRPr="00A807BE">
        <w:t xml:space="preserve"> defined in </w:t>
      </w:r>
      <w:proofErr w:type="spellStart"/>
      <w:r w:rsidR="008D488A" w:rsidRPr="00A807BE">
        <w:t>3GPP</w:t>
      </w:r>
      <w:proofErr w:type="spellEnd"/>
    </w:p>
    <w:p w14:paraId="6C8B5B29" w14:textId="77777777" w:rsidR="00A807BE" w:rsidRPr="00E74333" w:rsidRDefault="00A807BE" w:rsidP="00DF246A">
      <w:pPr>
        <w:spacing w:before="120" w:after="120"/>
        <w:ind w:firstLineChars="50" w:firstLine="110"/>
        <w:rPr>
          <w:i/>
          <w:sz w:val="22"/>
          <w:u w:val="single"/>
          <w:lang w:eastAsia="ko-KR"/>
        </w:rPr>
      </w:pPr>
    </w:p>
    <w:p w14:paraId="6C514D54" w14:textId="1B5D7CD9" w:rsidR="00DF246A" w:rsidRPr="00DF246A" w:rsidRDefault="00DF246A" w:rsidP="00DF246A">
      <w:pPr>
        <w:spacing w:before="120" w:after="120"/>
        <w:ind w:firstLineChars="50" w:firstLine="110"/>
        <w:rPr>
          <w:i/>
          <w:sz w:val="22"/>
          <w:u w:val="single"/>
          <w:lang w:eastAsia="ko-KR"/>
        </w:rPr>
      </w:pPr>
      <w:r w:rsidRPr="00BE69EE">
        <w:rPr>
          <w:i/>
          <w:sz w:val="22"/>
          <w:u w:val="single"/>
          <w:lang w:eastAsia="ko-KR"/>
        </w:rPr>
        <w:t>The number of c</w:t>
      </w:r>
      <w:r w:rsidRPr="00BE69EE">
        <w:rPr>
          <w:rFonts w:hint="eastAsia"/>
          <w:i/>
          <w:sz w:val="22"/>
          <w:u w:val="single"/>
          <w:lang w:eastAsia="ko-KR"/>
        </w:rPr>
        <w:t>lusters</w:t>
      </w:r>
    </w:p>
    <w:p w14:paraId="4404F3AB" w14:textId="2F3C70C8" w:rsidR="00DF246A" w:rsidRDefault="000A0A8A" w:rsidP="00DF246A">
      <w:pPr>
        <w:spacing w:after="60"/>
        <w:ind w:firstLineChars="100" w:firstLine="200"/>
        <w:rPr>
          <w:lang w:eastAsia="ko-KR"/>
        </w:rPr>
      </w:pPr>
      <w:r>
        <w:rPr>
          <w:rFonts w:hint="eastAsia"/>
          <w:lang w:eastAsia="ko-KR"/>
        </w:rPr>
        <w:t>W</w:t>
      </w:r>
      <w:r w:rsidR="00C04672" w:rsidRPr="00C04672">
        <w:rPr>
          <w:lang w:eastAsia="ko-KR"/>
        </w:rPr>
        <w:t xml:space="preserve">e observed the tendency of </w:t>
      </w:r>
      <w:r w:rsidR="00C04672">
        <w:rPr>
          <w:lang w:eastAsia="ko-KR"/>
        </w:rPr>
        <w:t xml:space="preserve">the number of </w:t>
      </w:r>
      <w:r w:rsidR="00C04672" w:rsidRPr="00C04672">
        <w:rPr>
          <w:lang w:eastAsia="ko-KR"/>
        </w:rPr>
        <w:t xml:space="preserve">cluster </w:t>
      </w:r>
      <w:r w:rsidR="00C04672">
        <w:rPr>
          <w:lang w:eastAsia="ko-KR"/>
        </w:rPr>
        <w:t>over</w:t>
      </w:r>
      <w:r w:rsidR="00C04672" w:rsidRPr="00C04672">
        <w:rPr>
          <w:lang w:eastAsia="ko-KR"/>
        </w:rPr>
        <w:t xml:space="preserve"> each frequency band. We </w:t>
      </w:r>
      <w:r w:rsidR="00C04672">
        <w:rPr>
          <w:lang w:eastAsia="ko-KR"/>
        </w:rPr>
        <w:t>confirm</w:t>
      </w:r>
      <w:r w:rsidR="00C04672" w:rsidRPr="00C04672">
        <w:rPr>
          <w:lang w:eastAsia="ko-KR"/>
        </w:rPr>
        <w:t xml:space="preserve">ed </w:t>
      </w:r>
      <w:r w:rsidR="005144BB">
        <w:rPr>
          <w:lang w:eastAsia="ko-KR"/>
        </w:rPr>
        <w:t>it with the basis</w:t>
      </w:r>
      <w:r w:rsidR="00C04672" w:rsidRPr="00C04672">
        <w:rPr>
          <w:lang w:eastAsia="ko-KR"/>
        </w:rPr>
        <w:t xml:space="preserve"> that the power of first arriving </w:t>
      </w:r>
      <w:proofErr w:type="spellStart"/>
      <w:r w:rsidR="00C04672" w:rsidRPr="00C04672">
        <w:rPr>
          <w:lang w:eastAsia="ko-KR"/>
        </w:rPr>
        <w:t>MPCs</w:t>
      </w:r>
      <w:proofErr w:type="spellEnd"/>
      <w:r w:rsidR="00C04672" w:rsidRPr="00C04672">
        <w:rPr>
          <w:lang w:eastAsia="ko-KR"/>
        </w:rPr>
        <w:t xml:space="preserve"> in </w:t>
      </w:r>
      <w:r w:rsidR="005144BB">
        <w:rPr>
          <w:lang w:eastAsia="ko-KR"/>
        </w:rPr>
        <w:t>a</w:t>
      </w:r>
      <w:r w:rsidR="00C04672" w:rsidRPr="00C04672">
        <w:rPr>
          <w:lang w:eastAsia="ko-KR"/>
        </w:rPr>
        <w:t xml:space="preserve"> cluster is a local maximum in the </w:t>
      </w:r>
      <w:proofErr w:type="spellStart"/>
      <w:r w:rsidR="00C04672" w:rsidRPr="00C04672">
        <w:rPr>
          <w:lang w:eastAsia="ko-KR"/>
        </w:rPr>
        <w:t>PDP</w:t>
      </w:r>
      <w:proofErr w:type="spellEnd"/>
      <w:r w:rsidR="00C04672" w:rsidRPr="00C04672">
        <w:rPr>
          <w:lang w:eastAsia="ko-KR"/>
        </w:rPr>
        <w:t xml:space="preserve">, and the power of first arriving </w:t>
      </w:r>
      <w:proofErr w:type="spellStart"/>
      <w:r w:rsidR="00C04672" w:rsidRPr="00C04672">
        <w:rPr>
          <w:lang w:eastAsia="ko-KR"/>
        </w:rPr>
        <w:t>MPCs</w:t>
      </w:r>
      <w:proofErr w:type="spellEnd"/>
      <w:r w:rsidR="00C04672" w:rsidRPr="00C04672">
        <w:rPr>
          <w:lang w:eastAsia="ko-KR"/>
        </w:rPr>
        <w:t xml:space="preserve"> in each cluster decreases with the delay domain. Comparing the </w:t>
      </w:r>
      <w:proofErr w:type="spellStart"/>
      <w:r w:rsidR="00C04672" w:rsidRPr="00C04672">
        <w:rPr>
          <w:lang w:eastAsia="ko-KR"/>
        </w:rPr>
        <w:t>PDP</w:t>
      </w:r>
      <w:proofErr w:type="spellEnd"/>
      <w:r w:rsidR="00C04672" w:rsidRPr="00C04672">
        <w:rPr>
          <w:lang w:eastAsia="ko-KR"/>
        </w:rPr>
        <w:t xml:space="preserve"> of the 6 - 7 GHz band and the </w:t>
      </w:r>
      <w:proofErr w:type="spellStart"/>
      <w:r w:rsidR="00C04672" w:rsidRPr="00C04672">
        <w:rPr>
          <w:lang w:eastAsia="ko-KR"/>
        </w:rPr>
        <w:t>PDP</w:t>
      </w:r>
      <w:proofErr w:type="spellEnd"/>
      <w:r w:rsidR="00C04672" w:rsidRPr="00C04672">
        <w:rPr>
          <w:lang w:eastAsia="ko-KR"/>
        </w:rPr>
        <w:t xml:space="preserve"> of the 13 - 14 GHz band in Figure 2, it can be confirmed that the number of </w:t>
      </w:r>
      <w:r w:rsidR="00DF246A">
        <w:rPr>
          <w:lang w:eastAsia="ko-KR"/>
        </w:rPr>
        <w:t xml:space="preserve">clusters </w:t>
      </w:r>
      <w:r w:rsidR="00C04672" w:rsidRPr="00C04672">
        <w:rPr>
          <w:lang w:eastAsia="ko-KR"/>
        </w:rPr>
        <w:t>significantly decreases as the frequency increases</w:t>
      </w:r>
      <w:r w:rsidR="006D3EE3">
        <w:rPr>
          <w:rFonts w:hint="eastAsia"/>
          <w:lang w:eastAsia="ko-KR"/>
        </w:rPr>
        <w:t>.</w:t>
      </w:r>
      <w:r w:rsidR="00643739">
        <w:rPr>
          <w:rFonts w:hint="eastAsia"/>
          <w:lang w:eastAsia="ko-KR"/>
        </w:rPr>
        <w:t xml:space="preserve"> </w:t>
      </w:r>
      <w:r w:rsidR="005531DD">
        <w:rPr>
          <w:lang w:eastAsia="ko-KR"/>
        </w:rPr>
        <w:t xml:space="preserve">We suppose that it is because the reflection and diffraction effects could be weaker as frequency band increase. </w:t>
      </w:r>
      <w:r w:rsidR="00AD1CE0">
        <w:rPr>
          <w:rFonts w:hint="eastAsia"/>
          <w:lang w:eastAsia="ko-KR"/>
        </w:rPr>
        <w:t>C</w:t>
      </w:r>
      <w:r w:rsidR="00AD1CE0" w:rsidRPr="00AD1CE0">
        <w:rPr>
          <w:lang w:eastAsia="ko-KR"/>
        </w:rPr>
        <w:t>onsidering the actual propagation characteristics, it may be worthwhile to discuss the distribution and number</w:t>
      </w:r>
      <w:r w:rsidR="005144BB">
        <w:rPr>
          <w:lang w:eastAsia="ko-KR"/>
        </w:rPr>
        <w:t xml:space="preserve"> of clusters. Because the radio-</w:t>
      </w:r>
      <w:r w:rsidR="00AD1CE0" w:rsidRPr="00AD1CE0">
        <w:rPr>
          <w:lang w:eastAsia="ko-KR"/>
        </w:rPr>
        <w:t>wave reach of higher frequency bands (</w:t>
      </w:r>
      <w:r w:rsidR="00AD1CE0">
        <w:rPr>
          <w:lang w:eastAsia="ko-KR"/>
        </w:rPr>
        <w:t>in here</w:t>
      </w:r>
      <w:r w:rsidR="00AD1CE0" w:rsidRPr="00AD1CE0">
        <w:rPr>
          <w:lang w:eastAsia="ko-KR"/>
        </w:rPr>
        <w:t xml:space="preserve">, </w:t>
      </w:r>
      <w:r w:rsidR="00AD1CE0">
        <w:rPr>
          <w:lang w:eastAsia="ko-KR"/>
        </w:rPr>
        <w:t>14</w:t>
      </w:r>
      <w:r w:rsidR="00AD1CE0" w:rsidRPr="00AD1CE0">
        <w:rPr>
          <w:lang w:eastAsia="ko-KR"/>
        </w:rPr>
        <w:t xml:space="preserve"> GHz) can be relatively shorter than that of lower frequency bands, it may not have a distinct impact on some of clusters which are generated. That is, </w:t>
      </w:r>
      <w:r w:rsidR="005531DD">
        <w:rPr>
          <w:lang w:eastAsia="ko-KR"/>
        </w:rPr>
        <w:t>in the current channel model (</w:t>
      </w:r>
      <w:proofErr w:type="spellStart"/>
      <w:r w:rsidR="005531DD">
        <w:rPr>
          <w:lang w:eastAsia="ko-KR"/>
        </w:rPr>
        <w:t>TR</w:t>
      </w:r>
      <w:proofErr w:type="spellEnd"/>
      <w:r w:rsidR="005531DD">
        <w:rPr>
          <w:lang w:eastAsia="ko-KR"/>
        </w:rPr>
        <w:t xml:space="preserve"> 38.901), </w:t>
      </w:r>
      <w:r w:rsidR="00AD1CE0" w:rsidRPr="00AD1CE0">
        <w:rPr>
          <w:lang w:eastAsia="ko-KR"/>
        </w:rPr>
        <w:t xml:space="preserve">there may be more </w:t>
      </w:r>
      <w:proofErr w:type="spellStart"/>
      <w:r w:rsidR="00083E8F">
        <w:rPr>
          <w:rFonts w:hint="eastAsia"/>
          <w:lang w:eastAsia="ko-KR"/>
        </w:rPr>
        <w:t>NLOS</w:t>
      </w:r>
      <w:proofErr w:type="spellEnd"/>
      <w:r w:rsidR="00AD1CE0" w:rsidRPr="00AD1CE0">
        <w:rPr>
          <w:lang w:eastAsia="ko-KR"/>
        </w:rPr>
        <w:t xml:space="preserve"> environments </w:t>
      </w:r>
      <w:r w:rsidR="0031490A">
        <w:rPr>
          <w:lang w:eastAsia="ko-KR"/>
        </w:rPr>
        <w:t>generat</w:t>
      </w:r>
      <w:r w:rsidR="00AD1CE0" w:rsidRPr="00AD1CE0">
        <w:rPr>
          <w:lang w:eastAsia="ko-KR"/>
        </w:rPr>
        <w:t>ed than in the actual wireless environment.</w:t>
      </w:r>
      <w:r w:rsidR="00AD1CE0">
        <w:rPr>
          <w:lang w:eastAsia="ko-KR"/>
        </w:rPr>
        <w:t xml:space="preserve"> </w:t>
      </w:r>
      <w:r w:rsidR="00643739" w:rsidRPr="00643739">
        <w:rPr>
          <w:lang w:eastAsia="ko-KR"/>
        </w:rPr>
        <w:t xml:space="preserve">Although the generation of fast fading in </w:t>
      </w:r>
      <w:proofErr w:type="spellStart"/>
      <w:r w:rsidR="00643739" w:rsidRPr="00643739">
        <w:rPr>
          <w:lang w:eastAsia="ko-KR"/>
        </w:rPr>
        <w:t>TR</w:t>
      </w:r>
      <w:proofErr w:type="spellEnd"/>
      <w:r w:rsidR="00643739" w:rsidRPr="00643739">
        <w:rPr>
          <w:lang w:eastAsia="ko-KR"/>
        </w:rPr>
        <w:t xml:space="preserve"> 38.901 considers that clusters with a fixed value are generated and then clusters</w:t>
      </w:r>
      <w:r w:rsidR="0031490A">
        <w:rPr>
          <w:lang w:eastAsia="ko-KR"/>
        </w:rPr>
        <w:t xml:space="preserve"> which have</w:t>
      </w:r>
      <w:r w:rsidR="00643739" w:rsidRPr="00643739">
        <w:rPr>
          <w:lang w:eastAsia="ko-KR"/>
        </w:rPr>
        <w:t xml:space="preserve"> </w:t>
      </w:r>
      <w:r w:rsidR="0031490A">
        <w:rPr>
          <w:lang w:eastAsia="ko-KR"/>
        </w:rPr>
        <w:t>power lower than</w:t>
      </w:r>
      <w:r w:rsidR="00643739" w:rsidRPr="00643739">
        <w:rPr>
          <w:lang w:eastAsia="ko-KR"/>
        </w:rPr>
        <w:t xml:space="preserve"> -25 dB are removed, it is necessary to check whether such model</w:t>
      </w:r>
      <w:r w:rsidR="00643739">
        <w:rPr>
          <w:rFonts w:hint="eastAsia"/>
          <w:lang w:eastAsia="ko-KR"/>
        </w:rPr>
        <w:t>l</w:t>
      </w:r>
      <w:r w:rsidR="00643739" w:rsidRPr="00643739">
        <w:rPr>
          <w:lang w:eastAsia="ko-KR"/>
        </w:rPr>
        <w:t xml:space="preserve">ing accurately </w:t>
      </w:r>
      <w:r w:rsidR="0031490A">
        <w:rPr>
          <w:lang w:eastAsia="ko-KR"/>
        </w:rPr>
        <w:t>emul</w:t>
      </w:r>
      <w:r w:rsidR="00643739" w:rsidRPr="00643739">
        <w:rPr>
          <w:lang w:eastAsia="ko-KR"/>
        </w:rPr>
        <w:t>ates the</w:t>
      </w:r>
      <w:r w:rsidR="0031490A">
        <w:rPr>
          <w:lang w:eastAsia="ko-KR"/>
        </w:rPr>
        <w:t xml:space="preserve"> realistic</w:t>
      </w:r>
      <w:r w:rsidR="00643739" w:rsidRPr="00643739">
        <w:rPr>
          <w:lang w:eastAsia="ko-KR"/>
        </w:rPr>
        <w:t xml:space="preserve"> </w:t>
      </w:r>
      <w:proofErr w:type="spellStart"/>
      <w:r w:rsidR="00643739" w:rsidRPr="00643739">
        <w:rPr>
          <w:lang w:eastAsia="ko-KR"/>
        </w:rPr>
        <w:t>MIMO</w:t>
      </w:r>
      <w:proofErr w:type="spellEnd"/>
      <w:r w:rsidR="00643739" w:rsidRPr="00643739">
        <w:rPr>
          <w:lang w:eastAsia="ko-KR"/>
        </w:rPr>
        <w:t xml:space="preserve"> environment.</w:t>
      </w:r>
    </w:p>
    <w:p w14:paraId="57258F14" w14:textId="77777777" w:rsidR="00083E8F" w:rsidRPr="00DF246A" w:rsidRDefault="00083E8F" w:rsidP="00083E8F">
      <w:pPr>
        <w:spacing w:after="12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301FE0" w14:paraId="7D8670FA" w14:textId="77777777" w:rsidTr="00E15BD4">
        <w:tc>
          <w:tcPr>
            <w:tcW w:w="3285" w:type="dxa"/>
          </w:tcPr>
          <w:p w14:paraId="6AEFF69E" w14:textId="7F3D13C1" w:rsidR="00301FE0" w:rsidRDefault="00301FE0" w:rsidP="00301FE0">
            <w:pPr>
              <w:jc w:val="center"/>
              <w:rPr>
                <w:lang w:eastAsia="ko-KR"/>
              </w:rPr>
            </w:pPr>
            <w:r>
              <w:rPr>
                <w:noProof/>
                <w:lang w:val="en-US" w:eastAsia="ko-KR"/>
              </w:rPr>
              <w:drawing>
                <wp:inline distT="0" distB="0" distL="0" distR="0" wp14:anchorId="534F4461" wp14:editId="214C8DD9">
                  <wp:extent cx="2016000" cy="1590541"/>
                  <wp:effectExtent l="0" t="0" r="381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16000" cy="1590541"/>
                          </a:xfrm>
                          <a:prstGeom prst="rect">
                            <a:avLst/>
                          </a:prstGeom>
                          <a:noFill/>
                        </pic:spPr>
                      </pic:pic>
                    </a:graphicData>
                  </a:graphic>
                </wp:inline>
              </w:drawing>
            </w:r>
          </w:p>
        </w:tc>
        <w:tc>
          <w:tcPr>
            <w:tcW w:w="3285" w:type="dxa"/>
          </w:tcPr>
          <w:p w14:paraId="12D4F2CD" w14:textId="2BFCE653" w:rsidR="00301FE0" w:rsidRDefault="00301FE0" w:rsidP="00301FE0">
            <w:pPr>
              <w:jc w:val="center"/>
              <w:rPr>
                <w:lang w:eastAsia="ko-KR"/>
              </w:rPr>
            </w:pPr>
            <w:r>
              <w:rPr>
                <w:noProof/>
                <w:lang w:val="en-US" w:eastAsia="ko-KR"/>
              </w:rPr>
              <w:drawing>
                <wp:inline distT="0" distB="0" distL="0" distR="0" wp14:anchorId="3C6D3036" wp14:editId="6370E986">
                  <wp:extent cx="2016000" cy="1598953"/>
                  <wp:effectExtent l="0" t="0" r="3810" b="127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16000" cy="1598953"/>
                          </a:xfrm>
                          <a:prstGeom prst="rect">
                            <a:avLst/>
                          </a:prstGeom>
                          <a:noFill/>
                        </pic:spPr>
                      </pic:pic>
                    </a:graphicData>
                  </a:graphic>
                </wp:inline>
              </w:drawing>
            </w:r>
          </w:p>
        </w:tc>
        <w:tc>
          <w:tcPr>
            <w:tcW w:w="3285" w:type="dxa"/>
          </w:tcPr>
          <w:p w14:paraId="0E736F6D" w14:textId="7BF06E4B" w:rsidR="00301FE0" w:rsidRDefault="00301FE0" w:rsidP="00301FE0">
            <w:pPr>
              <w:jc w:val="center"/>
              <w:rPr>
                <w:lang w:eastAsia="ko-KR"/>
              </w:rPr>
            </w:pPr>
            <w:r>
              <w:rPr>
                <w:noProof/>
                <w:lang w:val="en-US" w:eastAsia="ko-KR"/>
              </w:rPr>
              <w:drawing>
                <wp:inline distT="0" distB="0" distL="0" distR="0" wp14:anchorId="4749EFA7" wp14:editId="5A1CAA06">
                  <wp:extent cx="2016000" cy="1621160"/>
                  <wp:effectExtent l="0" t="0" r="381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16000" cy="1621160"/>
                          </a:xfrm>
                          <a:prstGeom prst="rect">
                            <a:avLst/>
                          </a:prstGeom>
                          <a:noFill/>
                        </pic:spPr>
                      </pic:pic>
                    </a:graphicData>
                  </a:graphic>
                </wp:inline>
              </w:drawing>
            </w:r>
          </w:p>
        </w:tc>
      </w:tr>
      <w:tr w:rsidR="00301FE0" w14:paraId="2582410D" w14:textId="77777777" w:rsidTr="00E15BD4">
        <w:tc>
          <w:tcPr>
            <w:tcW w:w="3285" w:type="dxa"/>
          </w:tcPr>
          <w:p w14:paraId="29A9127E" w14:textId="596DB5A1" w:rsidR="00301FE0" w:rsidRDefault="00E15BD4" w:rsidP="00022E1B">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285" w:type="dxa"/>
          </w:tcPr>
          <w:p w14:paraId="5637465C" w14:textId="00D6CBF6" w:rsidR="00301FE0" w:rsidRDefault="00E15BD4" w:rsidP="00022E1B">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c>
          <w:tcPr>
            <w:tcW w:w="3285" w:type="dxa"/>
          </w:tcPr>
          <w:p w14:paraId="2193286A" w14:textId="18C09685" w:rsidR="00301FE0" w:rsidRDefault="00E15BD4" w:rsidP="00022E1B">
            <w:pPr>
              <w:spacing w:before="60" w:after="60"/>
              <w:jc w:val="center"/>
              <w:rPr>
                <w:lang w:eastAsia="ko-KR"/>
              </w:rPr>
            </w:pPr>
            <w:r>
              <w:rPr>
                <w:lang w:eastAsia="ko-KR"/>
              </w:rPr>
              <w:t xml:space="preserve">    </w:t>
            </w:r>
            <w:r>
              <w:rPr>
                <w:rFonts w:hint="eastAsia"/>
                <w:lang w:eastAsia="ko-KR"/>
              </w:rPr>
              <w:t>(</w:t>
            </w:r>
            <w:r>
              <w:rPr>
                <w:lang w:eastAsia="ko-KR"/>
              </w:rPr>
              <w:t>c</w:t>
            </w:r>
            <w:r>
              <w:rPr>
                <w:rFonts w:hint="eastAsia"/>
                <w:lang w:eastAsia="ko-KR"/>
              </w:rPr>
              <w:t>)</w:t>
            </w:r>
          </w:p>
        </w:tc>
      </w:tr>
    </w:tbl>
    <w:p w14:paraId="56F16862" w14:textId="1321EE94" w:rsidR="00E206EE" w:rsidRPr="004F5A64" w:rsidRDefault="001A530E" w:rsidP="004F5A64">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 xml:space="preserve">2. Power delay profile at Rx 1 location: (a) </w:t>
      </w:r>
      <w:r w:rsidR="00D07AAD">
        <w:rPr>
          <w:rFonts w:eastAsia="바탕체"/>
          <w:b/>
          <w:lang w:eastAsia="ko-KR"/>
        </w:rPr>
        <w:t>6 - 7 GHz, (b) 10 - 11 GHz and (c) 1</w:t>
      </w:r>
      <w:r w:rsidR="00EC054F">
        <w:rPr>
          <w:rFonts w:eastAsia="바탕체"/>
          <w:b/>
          <w:lang w:eastAsia="ko-KR"/>
        </w:rPr>
        <w:t>3</w:t>
      </w:r>
      <w:r w:rsidR="00D07AAD">
        <w:rPr>
          <w:rFonts w:eastAsia="바탕체"/>
          <w:b/>
          <w:lang w:eastAsia="ko-KR"/>
        </w:rPr>
        <w:t xml:space="preserve"> - 14 GHz</w:t>
      </w:r>
    </w:p>
    <w:p w14:paraId="60A2F243" w14:textId="77777777" w:rsidR="00943594" w:rsidRPr="00943594" w:rsidRDefault="00943594" w:rsidP="00943594">
      <w:pPr>
        <w:spacing w:after="60"/>
        <w:ind w:firstLineChars="100" w:firstLine="200"/>
        <w:rPr>
          <w:lang w:eastAsia="ko-KR"/>
        </w:rPr>
      </w:pPr>
    </w:p>
    <w:p w14:paraId="6634EC73" w14:textId="0D80A017" w:rsidR="00943594" w:rsidRDefault="00943594" w:rsidP="00943594">
      <w:pPr>
        <w:pStyle w:val="Observation1"/>
        <w:ind w:hanging="800"/>
      </w:pPr>
      <w:r>
        <w:lastRenderedPageBreak/>
        <w:t xml:space="preserve">Comparing the </w:t>
      </w:r>
      <w:proofErr w:type="spellStart"/>
      <w:r>
        <w:t>PDP</w:t>
      </w:r>
      <w:proofErr w:type="spellEnd"/>
      <w:r>
        <w:t xml:space="preserve"> of the 6 – 7 GHz band and the </w:t>
      </w:r>
      <w:proofErr w:type="spellStart"/>
      <w:r>
        <w:t>PDP</w:t>
      </w:r>
      <w:proofErr w:type="spellEnd"/>
      <w:r>
        <w:t xml:space="preserve"> of the 13 – 14 GHz band, the number of cluster is decreased as frequency band is increased</w:t>
      </w:r>
    </w:p>
    <w:p w14:paraId="175FD823" w14:textId="1A8A4BD4" w:rsidR="00943594" w:rsidRDefault="00064882" w:rsidP="00943594">
      <w:pPr>
        <w:pStyle w:val="Proposal1"/>
      </w:pPr>
      <w:proofErr w:type="spellStart"/>
      <w:r>
        <w:rPr>
          <w:lang w:eastAsia="ko-KR"/>
        </w:rPr>
        <w:t>RAN1</w:t>
      </w:r>
      <w:proofErr w:type="spellEnd"/>
      <w:r>
        <w:rPr>
          <w:lang w:eastAsia="ko-KR"/>
        </w:rPr>
        <w:t xml:space="preserve"> to study the impacts on</w:t>
      </w:r>
      <w:r w:rsidR="00943594">
        <w:rPr>
          <w:lang w:eastAsia="ko-KR"/>
        </w:rPr>
        <w:t xml:space="preserve"> number of cluster over frequency band</w:t>
      </w:r>
    </w:p>
    <w:p w14:paraId="727E8CD0" w14:textId="513000CC" w:rsidR="00301FE0" w:rsidRPr="00943594" w:rsidRDefault="00301FE0" w:rsidP="00301FE0">
      <w:pPr>
        <w:spacing w:before="120" w:after="120"/>
        <w:rPr>
          <w:lang w:val="en-US" w:eastAsia="ko-KR"/>
        </w:rPr>
      </w:pPr>
    </w:p>
    <w:p w14:paraId="1E5AFF91" w14:textId="77777777" w:rsidR="00DF246A" w:rsidRPr="00DF246A" w:rsidRDefault="00DF246A" w:rsidP="00DF246A">
      <w:pPr>
        <w:spacing w:before="120" w:after="120"/>
        <w:ind w:firstLineChars="50" w:firstLine="110"/>
        <w:rPr>
          <w:i/>
          <w:sz w:val="22"/>
          <w:u w:val="single"/>
          <w:lang w:eastAsia="ko-KR"/>
        </w:rPr>
      </w:pPr>
      <w:r>
        <w:rPr>
          <w:i/>
          <w:sz w:val="22"/>
          <w:u w:val="single"/>
          <w:lang w:eastAsia="ko-KR"/>
        </w:rPr>
        <w:t>Angular spread</w:t>
      </w:r>
    </w:p>
    <w:p w14:paraId="240B0D68" w14:textId="468BC3B4" w:rsidR="00DF246A" w:rsidRPr="00D11B38" w:rsidRDefault="00FD6A2A" w:rsidP="00D11B38">
      <w:pPr>
        <w:spacing w:after="60"/>
        <w:ind w:firstLineChars="100" w:firstLine="200"/>
        <w:rPr>
          <w:lang w:eastAsia="ko-KR"/>
        </w:rPr>
      </w:pPr>
      <w:r w:rsidRPr="00FD6A2A">
        <w:rPr>
          <w:lang w:eastAsia="ko-KR"/>
        </w:rPr>
        <w:t xml:space="preserve">Furthermore, we have </w:t>
      </w:r>
      <w:r>
        <w:rPr>
          <w:lang w:eastAsia="ko-KR"/>
        </w:rPr>
        <w:t>confirm</w:t>
      </w:r>
      <w:r w:rsidRPr="00FD6A2A">
        <w:rPr>
          <w:lang w:eastAsia="ko-KR"/>
        </w:rPr>
        <w:t xml:space="preserve">ed the angular characteristics of each </w:t>
      </w:r>
      <w:r>
        <w:rPr>
          <w:lang w:eastAsia="ko-KR"/>
        </w:rPr>
        <w:t>frequency band</w:t>
      </w:r>
      <w:r w:rsidRPr="00FD6A2A">
        <w:rPr>
          <w:lang w:eastAsia="ko-KR"/>
        </w:rPr>
        <w:t xml:space="preserve">. </w:t>
      </w:r>
      <w:r>
        <w:rPr>
          <w:lang w:eastAsia="ko-KR"/>
        </w:rPr>
        <w:t xml:space="preserve">As mentioned before, </w:t>
      </w:r>
      <w:r w:rsidRPr="00FD6A2A">
        <w:rPr>
          <w:lang w:eastAsia="ko-KR"/>
        </w:rPr>
        <w:t xml:space="preserve">the azimuth of the </w:t>
      </w:r>
      <w:proofErr w:type="spellStart"/>
      <w:proofErr w:type="gramStart"/>
      <w:r w:rsidRPr="00FD6A2A">
        <w:rPr>
          <w:lang w:eastAsia="ko-KR"/>
        </w:rPr>
        <w:t>Tx</w:t>
      </w:r>
      <w:proofErr w:type="spellEnd"/>
      <w:proofErr w:type="gramEnd"/>
      <w:r w:rsidRPr="00FD6A2A">
        <w:rPr>
          <w:lang w:eastAsia="ko-KR"/>
        </w:rPr>
        <w:t xml:space="preserve"> scanned a 120° area and ranged from -60° to 60° with a 10° azimuthal resolution. The Rx performed a complete scan ranging from 0° to 360° with a 10° azimuthal resolution.</w:t>
      </w:r>
      <w:r>
        <w:rPr>
          <w:lang w:eastAsia="ko-KR"/>
        </w:rPr>
        <w:t xml:space="preserve"> </w:t>
      </w:r>
      <w:r w:rsidR="0031490A">
        <w:rPr>
          <w:lang w:eastAsia="ko-KR"/>
        </w:rPr>
        <w:t>T</w:t>
      </w:r>
      <w:r w:rsidRPr="00FD6A2A">
        <w:rPr>
          <w:lang w:eastAsia="ko-KR"/>
        </w:rPr>
        <w:t xml:space="preserve">he power spectrum was measured according to the angle </w:t>
      </w:r>
      <w:r w:rsidR="0031490A">
        <w:rPr>
          <w:lang w:eastAsia="ko-KR"/>
        </w:rPr>
        <w:t xml:space="preserve">at </w:t>
      </w:r>
      <w:proofErr w:type="spellStart"/>
      <w:proofErr w:type="gramStart"/>
      <w:r w:rsidR="0031490A">
        <w:rPr>
          <w:lang w:eastAsia="ko-KR"/>
        </w:rPr>
        <w:t>Tx</w:t>
      </w:r>
      <w:proofErr w:type="spellEnd"/>
      <w:proofErr w:type="gramEnd"/>
      <w:r w:rsidR="0031490A">
        <w:rPr>
          <w:lang w:eastAsia="ko-KR"/>
        </w:rPr>
        <w:t xml:space="preserve"> and Rx </w:t>
      </w:r>
      <w:r w:rsidRPr="00FD6A2A">
        <w:rPr>
          <w:lang w:eastAsia="ko-KR"/>
        </w:rPr>
        <w:t xml:space="preserve">in different directions, and this is illustrated in Figure 3. To understand the angular characteristics of each frequency band, </w:t>
      </w:r>
      <w:r>
        <w:rPr>
          <w:lang w:eastAsia="ko-KR"/>
        </w:rPr>
        <w:t>t</w:t>
      </w:r>
      <w:r w:rsidRPr="00FD6A2A">
        <w:rPr>
          <w:lang w:eastAsia="ko-KR"/>
        </w:rPr>
        <w:t xml:space="preserve">he analysis was conducted </w:t>
      </w:r>
      <w:r>
        <w:rPr>
          <w:lang w:eastAsia="ko-KR"/>
        </w:rPr>
        <w:t>with basis</w:t>
      </w:r>
      <w:r w:rsidRPr="00FD6A2A">
        <w:rPr>
          <w:lang w:eastAsia="ko-KR"/>
        </w:rPr>
        <w:t xml:space="preserve"> that the pow</w:t>
      </w:r>
      <w:r w:rsidR="0031490A">
        <w:rPr>
          <w:lang w:eastAsia="ko-KR"/>
        </w:rPr>
        <w:t>er spectrum above -120 dB is valid</w:t>
      </w:r>
      <w:r w:rsidRPr="00FD6A2A">
        <w:rPr>
          <w:lang w:eastAsia="ko-KR"/>
        </w:rPr>
        <w:t xml:space="preserve">. </w:t>
      </w:r>
      <w:r>
        <w:rPr>
          <w:lang w:eastAsia="ko-KR"/>
        </w:rPr>
        <w:t>F</w:t>
      </w:r>
      <w:r w:rsidRPr="00FD6A2A">
        <w:rPr>
          <w:lang w:eastAsia="ko-KR"/>
        </w:rPr>
        <w:t xml:space="preserve">rom the </w:t>
      </w:r>
      <w:proofErr w:type="spellStart"/>
      <w:proofErr w:type="gramStart"/>
      <w:r>
        <w:rPr>
          <w:lang w:eastAsia="ko-KR"/>
        </w:rPr>
        <w:t>Tx</w:t>
      </w:r>
      <w:proofErr w:type="spellEnd"/>
      <w:proofErr w:type="gramEnd"/>
      <w:r w:rsidRPr="00FD6A2A">
        <w:rPr>
          <w:lang w:eastAsia="ko-KR"/>
        </w:rPr>
        <w:t xml:space="preserve"> perspective</w:t>
      </w:r>
      <w:r>
        <w:rPr>
          <w:lang w:eastAsia="ko-KR"/>
        </w:rPr>
        <w:t xml:space="preserve"> </w:t>
      </w:r>
      <w:r>
        <w:rPr>
          <w:rFonts w:hint="eastAsia"/>
          <w:lang w:eastAsia="ko-KR"/>
        </w:rPr>
        <w:t>(</w:t>
      </w:r>
      <m:oMath>
        <m:sSub>
          <m:sSubPr>
            <m:ctrlPr>
              <w:rPr>
                <w:rFonts w:ascii="Cambria Math" w:hAnsi="Cambria Math"/>
                <w:i/>
                <w:lang w:eastAsia="ko-KR"/>
              </w:rPr>
            </m:ctrlPr>
          </m:sSubPr>
          <m:e>
            <m:r>
              <w:rPr>
                <w:rFonts w:ascii="Cambria Math" w:hAnsi="Cambria Math"/>
                <w:lang w:eastAsia="ko-KR"/>
              </w:rPr>
              <m:t>ϕ</m:t>
            </m:r>
          </m:e>
          <m:sub>
            <m:r>
              <w:rPr>
                <w:rFonts w:ascii="Cambria Math" w:hAnsi="Cambria Math"/>
                <w:lang w:eastAsia="ko-KR"/>
              </w:rPr>
              <m:t>Tx</m:t>
            </m:r>
          </m:sub>
        </m:sSub>
      </m:oMath>
      <w:r>
        <w:rPr>
          <w:lang w:eastAsia="ko-KR"/>
        </w:rPr>
        <w:t xml:space="preserve"> in Figure 4)</w:t>
      </w:r>
      <w:r w:rsidRPr="00FD6A2A">
        <w:rPr>
          <w:lang w:eastAsia="ko-KR"/>
        </w:rPr>
        <w:t>, it can be seen that the ang</w:t>
      </w:r>
      <w:r w:rsidR="0031490A">
        <w:rPr>
          <w:lang w:eastAsia="ko-KR"/>
        </w:rPr>
        <w:t>ular</w:t>
      </w:r>
      <w:r w:rsidRPr="00FD6A2A">
        <w:rPr>
          <w:lang w:eastAsia="ko-KR"/>
        </w:rPr>
        <w:t xml:space="preserve"> range with APS higher than -</w:t>
      </w:r>
      <w:proofErr w:type="spellStart"/>
      <w:r w:rsidRPr="00FD6A2A">
        <w:rPr>
          <w:lang w:eastAsia="ko-KR"/>
        </w:rPr>
        <w:t>120dB</w:t>
      </w:r>
      <w:proofErr w:type="spellEnd"/>
      <w:r w:rsidRPr="00FD6A2A">
        <w:rPr>
          <w:lang w:eastAsia="ko-KR"/>
        </w:rPr>
        <w:t xml:space="preserve"> gets narrower as the frequency band increases. Likewise, it can </w:t>
      </w:r>
      <w:r>
        <w:rPr>
          <w:lang w:eastAsia="ko-KR"/>
        </w:rPr>
        <w:t>be confirmed that the Rx</w:t>
      </w:r>
      <w:r w:rsidRPr="00FD6A2A">
        <w:rPr>
          <w:lang w:eastAsia="ko-KR"/>
        </w:rPr>
        <w:t xml:space="preserve"> perspective</w:t>
      </w:r>
      <w:r>
        <w:rPr>
          <w:lang w:eastAsia="ko-KR"/>
        </w:rPr>
        <w:t xml:space="preserve"> </w:t>
      </w:r>
      <w:r>
        <w:rPr>
          <w:rFonts w:hint="eastAsia"/>
          <w:lang w:eastAsia="ko-KR"/>
        </w:rPr>
        <w:t>(</w:t>
      </w:r>
      <m:oMath>
        <m:sSub>
          <m:sSubPr>
            <m:ctrlPr>
              <w:rPr>
                <w:rFonts w:ascii="Cambria Math" w:hAnsi="Cambria Math"/>
                <w:i/>
                <w:lang w:eastAsia="ko-KR"/>
              </w:rPr>
            </m:ctrlPr>
          </m:sSubPr>
          <m:e>
            <m:r>
              <w:rPr>
                <w:rFonts w:ascii="Cambria Math" w:hAnsi="Cambria Math"/>
                <w:lang w:eastAsia="ko-KR"/>
              </w:rPr>
              <m:t>ϕ</m:t>
            </m:r>
          </m:e>
          <m:sub>
            <m:r>
              <w:rPr>
                <w:rFonts w:ascii="Cambria Math" w:hAnsi="Cambria Math"/>
                <w:lang w:eastAsia="ko-KR"/>
              </w:rPr>
              <m:t>Rx</m:t>
            </m:r>
          </m:sub>
        </m:sSub>
      </m:oMath>
      <w:r>
        <w:rPr>
          <w:lang w:eastAsia="ko-KR"/>
        </w:rPr>
        <w:t xml:space="preserve"> in Figure 4)</w:t>
      </w:r>
      <w:r w:rsidRPr="00FD6A2A">
        <w:rPr>
          <w:lang w:eastAsia="ko-KR"/>
        </w:rPr>
        <w:t xml:space="preserve"> also exhibits the same t</w:t>
      </w:r>
      <w:r w:rsidR="0031490A">
        <w:rPr>
          <w:lang w:eastAsia="ko-KR"/>
        </w:rPr>
        <w:t>rends</w:t>
      </w:r>
      <w:r w:rsidRPr="00FD6A2A">
        <w:rPr>
          <w:lang w:eastAsia="ko-KR"/>
        </w:rPr>
        <w:t xml:space="preserve">. Based on these </w:t>
      </w:r>
      <w:r w:rsidR="0031490A">
        <w:rPr>
          <w:lang w:eastAsia="ko-KR"/>
        </w:rPr>
        <w:t>observation</w:t>
      </w:r>
      <w:r w:rsidRPr="00FD6A2A">
        <w:rPr>
          <w:lang w:eastAsia="ko-KR"/>
        </w:rPr>
        <w:t xml:space="preserve">s, it can be </w:t>
      </w:r>
      <w:r>
        <w:rPr>
          <w:lang w:eastAsia="ko-KR"/>
        </w:rPr>
        <w:t>confir</w:t>
      </w:r>
      <w:r w:rsidRPr="00FD6A2A">
        <w:rPr>
          <w:lang w:eastAsia="ko-KR"/>
        </w:rPr>
        <w:t xml:space="preserve">med that the azimuth angular characteristic in </w:t>
      </w:r>
      <w:r>
        <w:rPr>
          <w:lang w:eastAsia="ko-KR"/>
        </w:rPr>
        <w:t>the outdoor</w:t>
      </w:r>
      <w:r w:rsidR="0031490A" w:rsidRPr="0031490A">
        <w:rPr>
          <w:lang w:eastAsia="ko-KR"/>
        </w:rPr>
        <w:t xml:space="preserve"> </w:t>
      </w:r>
      <w:r w:rsidR="0031490A">
        <w:rPr>
          <w:lang w:eastAsia="ko-KR"/>
        </w:rPr>
        <w:t>urban</w:t>
      </w:r>
      <w:r>
        <w:rPr>
          <w:lang w:eastAsia="ko-KR"/>
        </w:rPr>
        <w:t xml:space="preserve"> scenario may be varied</w:t>
      </w:r>
      <w:r w:rsidRPr="00FD6A2A">
        <w:rPr>
          <w:lang w:eastAsia="ko-KR"/>
        </w:rPr>
        <w:t xml:space="preserve"> depending on the frequency</w:t>
      </w:r>
      <w:r>
        <w:rPr>
          <w:lang w:eastAsia="ko-KR"/>
        </w:rPr>
        <w:t xml:space="preserve"> band</w:t>
      </w:r>
      <w:r w:rsidRPr="00FD6A2A">
        <w:rPr>
          <w:lang w:eastAsia="ko-KR"/>
        </w:rPr>
        <w:t>.</w:t>
      </w:r>
      <w:r w:rsidR="008578B5">
        <w:rPr>
          <w:lang w:eastAsia="ko-KR"/>
        </w:rPr>
        <w:t xml:space="preserve"> </w:t>
      </w:r>
      <w:r w:rsidR="005531DD">
        <w:rPr>
          <w:lang w:eastAsia="ko-KR"/>
        </w:rPr>
        <w:t xml:space="preserve">When we interpret with the </w:t>
      </w:r>
      <w:proofErr w:type="spellStart"/>
      <w:r w:rsidR="005531DD">
        <w:rPr>
          <w:lang w:eastAsia="ko-KR"/>
        </w:rPr>
        <w:t>3GPP</w:t>
      </w:r>
      <w:proofErr w:type="spellEnd"/>
      <w:r w:rsidR="005531DD">
        <w:rPr>
          <w:lang w:eastAsia="ko-KR"/>
        </w:rPr>
        <w:t xml:space="preserve"> terminologies, </w:t>
      </w:r>
      <w:proofErr w:type="gramStart"/>
      <w:r w:rsidR="005531DD">
        <w:rPr>
          <w:lang w:eastAsia="ko-KR"/>
        </w:rPr>
        <w:t xml:space="preserve">the </w:t>
      </w:r>
      <m:oMath>
        <m:sSub>
          <m:sSubPr>
            <m:ctrlPr>
              <w:rPr>
                <w:rFonts w:ascii="Cambria Math" w:hAnsi="Cambria Math"/>
                <w:i/>
                <w:lang w:eastAsia="ko-KR"/>
              </w:rPr>
            </m:ctrlPr>
          </m:sSubPr>
          <m:e>
            <m:r>
              <w:rPr>
                <w:rFonts w:ascii="Cambria Math" w:hAnsi="Cambria Math"/>
                <w:lang w:eastAsia="ko-KR"/>
              </w:rPr>
              <m:t>ϕ</m:t>
            </m:r>
          </m:e>
          <m:sub>
            <m:r>
              <w:rPr>
                <w:rFonts w:ascii="Cambria Math" w:hAnsi="Cambria Math"/>
                <w:lang w:eastAsia="ko-KR"/>
              </w:rPr>
              <m:t>Tx</m:t>
            </m:r>
          </m:sub>
        </m:sSub>
      </m:oMath>
      <w:r w:rsidR="005531DD">
        <w:rPr>
          <w:rFonts w:hint="eastAsia"/>
          <w:lang w:eastAsia="ko-KR"/>
        </w:rPr>
        <w:t xml:space="preserve"> c</w:t>
      </w:r>
      <w:proofErr w:type="spellStart"/>
      <w:r w:rsidR="005531DD">
        <w:rPr>
          <w:lang w:eastAsia="ko-KR"/>
        </w:rPr>
        <w:t>ould</w:t>
      </w:r>
      <w:proofErr w:type="spellEnd"/>
      <w:proofErr w:type="gramEnd"/>
      <w:r w:rsidR="005531DD">
        <w:rPr>
          <w:lang w:eastAsia="ko-KR"/>
        </w:rPr>
        <w:t xml:space="preserve"> be azimuth angular information of departure and </w:t>
      </w:r>
      <m:oMath>
        <m:sSub>
          <m:sSubPr>
            <m:ctrlPr>
              <w:rPr>
                <w:rFonts w:ascii="Cambria Math" w:hAnsi="Cambria Math"/>
                <w:i/>
                <w:lang w:eastAsia="ko-KR"/>
              </w:rPr>
            </m:ctrlPr>
          </m:sSubPr>
          <m:e>
            <m:r>
              <w:rPr>
                <w:rFonts w:ascii="Cambria Math" w:hAnsi="Cambria Math"/>
                <w:lang w:eastAsia="ko-KR"/>
              </w:rPr>
              <m:t>ϕ</m:t>
            </m:r>
          </m:e>
          <m:sub>
            <m:r>
              <w:rPr>
                <w:rFonts w:ascii="Cambria Math" w:hAnsi="Cambria Math"/>
                <w:lang w:eastAsia="ko-KR"/>
              </w:rPr>
              <m:t>Rx</m:t>
            </m:r>
          </m:sub>
        </m:sSub>
      </m:oMath>
      <w:r w:rsidR="005531DD">
        <w:rPr>
          <w:rFonts w:hint="eastAsia"/>
          <w:lang w:eastAsia="ko-KR"/>
        </w:rPr>
        <w:t xml:space="preserve"> c</w:t>
      </w:r>
      <w:proofErr w:type="spellStart"/>
      <w:r w:rsidR="005531DD">
        <w:rPr>
          <w:lang w:eastAsia="ko-KR"/>
        </w:rPr>
        <w:t>ould</w:t>
      </w:r>
      <w:proofErr w:type="spellEnd"/>
      <w:r w:rsidR="005531DD">
        <w:rPr>
          <w:lang w:eastAsia="ko-KR"/>
        </w:rPr>
        <w:t xml:space="preserve"> be azimuth angular information of arrival. </w:t>
      </w:r>
      <w:r w:rsidR="008578B5">
        <w:rPr>
          <w:lang w:eastAsia="ko-KR"/>
        </w:rPr>
        <w:t xml:space="preserve">Meanwhile, the channel model parameter in Table 7.5-6 part-1 of </w:t>
      </w:r>
      <w:proofErr w:type="spellStart"/>
      <w:r w:rsidR="008578B5">
        <w:rPr>
          <w:lang w:eastAsia="ko-KR"/>
        </w:rPr>
        <w:t>TR</w:t>
      </w:r>
      <w:proofErr w:type="spellEnd"/>
      <w:r w:rsidR="008578B5">
        <w:rPr>
          <w:lang w:eastAsia="ko-KR"/>
        </w:rPr>
        <w:t xml:space="preserve"> 38.901, </w:t>
      </w:r>
      <w:r w:rsidR="005531DD">
        <w:rPr>
          <w:lang w:eastAsia="ko-KR"/>
        </w:rPr>
        <w:t xml:space="preserve">some </w:t>
      </w:r>
      <w:r w:rsidR="008578B5">
        <w:rPr>
          <w:lang w:eastAsia="ko-KR"/>
        </w:rPr>
        <w:t xml:space="preserve">angular spread for urban macro scenario has fixed mean/standard deviation values (i.e., AOA spread, </w:t>
      </w:r>
      <w:proofErr w:type="spellStart"/>
      <w:r w:rsidR="008578B5">
        <w:rPr>
          <w:lang w:eastAsia="ko-KR"/>
        </w:rPr>
        <w:t>ZOA</w:t>
      </w:r>
      <w:proofErr w:type="spellEnd"/>
      <w:r w:rsidR="008578B5">
        <w:rPr>
          <w:lang w:eastAsia="ko-KR"/>
        </w:rPr>
        <w:t xml:space="preserve"> spread for LOS condition). Therefore, </w:t>
      </w:r>
      <w:proofErr w:type="spellStart"/>
      <w:r w:rsidR="008578B5">
        <w:rPr>
          <w:lang w:eastAsia="ko-KR"/>
        </w:rPr>
        <w:t>RAN1</w:t>
      </w:r>
      <w:proofErr w:type="spellEnd"/>
      <w:r w:rsidR="008578B5">
        <w:rPr>
          <w:lang w:eastAsia="ko-KR"/>
        </w:rPr>
        <w:t xml:space="preserve"> need to discuss whether the angular spread can be updated or not.</w:t>
      </w:r>
    </w:p>
    <w:p w14:paraId="399B78FD" w14:textId="77777777" w:rsidR="000A0A8A" w:rsidRPr="00CD1617" w:rsidRDefault="000A0A8A" w:rsidP="000A0A8A">
      <w:pPr>
        <w:spacing w:before="60"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45008B" w14:paraId="1828F7D5" w14:textId="77777777" w:rsidTr="00DF246A">
        <w:tc>
          <w:tcPr>
            <w:tcW w:w="3289" w:type="dxa"/>
          </w:tcPr>
          <w:p w14:paraId="07FC9E02" w14:textId="569A6C17" w:rsidR="0045008B" w:rsidRDefault="0045008B" w:rsidP="00C52007">
            <w:pPr>
              <w:jc w:val="center"/>
              <w:rPr>
                <w:lang w:eastAsia="ko-KR"/>
              </w:rPr>
            </w:pPr>
            <w:r>
              <w:rPr>
                <w:noProof/>
                <w:lang w:val="en-US" w:eastAsia="ko-KR"/>
              </w:rPr>
              <w:drawing>
                <wp:inline distT="0" distB="0" distL="0" distR="0" wp14:anchorId="68EAF39D" wp14:editId="7BFC2127">
                  <wp:extent cx="1980000" cy="1493246"/>
                  <wp:effectExtent l="0" t="0" r="127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80000" cy="1493246"/>
                          </a:xfrm>
                          <a:prstGeom prst="rect">
                            <a:avLst/>
                          </a:prstGeom>
                          <a:noFill/>
                        </pic:spPr>
                      </pic:pic>
                    </a:graphicData>
                  </a:graphic>
                </wp:inline>
              </w:drawing>
            </w:r>
          </w:p>
        </w:tc>
        <w:tc>
          <w:tcPr>
            <w:tcW w:w="3288" w:type="dxa"/>
          </w:tcPr>
          <w:p w14:paraId="01466B9A" w14:textId="33E115E4" w:rsidR="0045008B" w:rsidRDefault="0045008B" w:rsidP="00C52007">
            <w:pPr>
              <w:jc w:val="center"/>
              <w:rPr>
                <w:lang w:eastAsia="ko-KR"/>
              </w:rPr>
            </w:pPr>
            <w:r>
              <w:rPr>
                <w:noProof/>
                <w:lang w:val="en-US" w:eastAsia="ko-KR"/>
              </w:rPr>
              <w:drawing>
                <wp:inline distT="0" distB="0" distL="0" distR="0" wp14:anchorId="1AA34400" wp14:editId="7DEB041F">
                  <wp:extent cx="1980000" cy="1498238"/>
                  <wp:effectExtent l="0" t="0" r="1270" b="698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80000" cy="1498238"/>
                          </a:xfrm>
                          <a:prstGeom prst="rect">
                            <a:avLst/>
                          </a:prstGeom>
                          <a:noFill/>
                        </pic:spPr>
                      </pic:pic>
                    </a:graphicData>
                  </a:graphic>
                </wp:inline>
              </w:drawing>
            </w:r>
          </w:p>
        </w:tc>
        <w:tc>
          <w:tcPr>
            <w:tcW w:w="3288" w:type="dxa"/>
          </w:tcPr>
          <w:p w14:paraId="059AA141" w14:textId="75C04512" w:rsidR="0045008B" w:rsidRDefault="0045008B" w:rsidP="00C52007">
            <w:pPr>
              <w:jc w:val="center"/>
              <w:rPr>
                <w:lang w:eastAsia="ko-KR"/>
              </w:rPr>
            </w:pPr>
            <w:r>
              <w:rPr>
                <w:noProof/>
                <w:lang w:val="en-US" w:eastAsia="ko-KR"/>
              </w:rPr>
              <w:drawing>
                <wp:inline distT="0" distB="0" distL="0" distR="0" wp14:anchorId="451FD472" wp14:editId="23A93C45">
                  <wp:extent cx="1980000" cy="1508588"/>
                  <wp:effectExtent l="0" t="0" r="127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80000" cy="1508588"/>
                          </a:xfrm>
                          <a:prstGeom prst="rect">
                            <a:avLst/>
                          </a:prstGeom>
                          <a:noFill/>
                        </pic:spPr>
                      </pic:pic>
                    </a:graphicData>
                  </a:graphic>
                </wp:inline>
              </w:drawing>
            </w:r>
          </w:p>
        </w:tc>
      </w:tr>
      <w:tr w:rsidR="0045008B" w14:paraId="7E89BF24" w14:textId="77777777" w:rsidTr="00DF246A">
        <w:tc>
          <w:tcPr>
            <w:tcW w:w="3289" w:type="dxa"/>
          </w:tcPr>
          <w:p w14:paraId="76B874B5" w14:textId="77777777" w:rsidR="0045008B" w:rsidRDefault="0045008B" w:rsidP="00C52007">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288" w:type="dxa"/>
          </w:tcPr>
          <w:p w14:paraId="1D624BE2" w14:textId="77777777" w:rsidR="0045008B" w:rsidRDefault="0045008B" w:rsidP="00C52007">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c>
          <w:tcPr>
            <w:tcW w:w="3288" w:type="dxa"/>
          </w:tcPr>
          <w:p w14:paraId="5F05DA04" w14:textId="77777777" w:rsidR="0045008B" w:rsidRDefault="0045008B" w:rsidP="00C52007">
            <w:pPr>
              <w:spacing w:before="60" w:after="60"/>
              <w:jc w:val="center"/>
              <w:rPr>
                <w:lang w:eastAsia="ko-KR"/>
              </w:rPr>
            </w:pPr>
            <w:r>
              <w:rPr>
                <w:lang w:eastAsia="ko-KR"/>
              </w:rPr>
              <w:t xml:space="preserve">    </w:t>
            </w:r>
            <w:r>
              <w:rPr>
                <w:rFonts w:hint="eastAsia"/>
                <w:lang w:eastAsia="ko-KR"/>
              </w:rPr>
              <w:t>(</w:t>
            </w:r>
            <w:r>
              <w:rPr>
                <w:lang w:eastAsia="ko-KR"/>
              </w:rPr>
              <w:t>c</w:t>
            </w:r>
            <w:r>
              <w:rPr>
                <w:rFonts w:hint="eastAsia"/>
                <w:lang w:eastAsia="ko-KR"/>
              </w:rPr>
              <w:t>)</w:t>
            </w:r>
          </w:p>
        </w:tc>
      </w:tr>
    </w:tbl>
    <w:p w14:paraId="3026F517" w14:textId="67B905FC" w:rsidR="00DF246A" w:rsidRDefault="00DF246A" w:rsidP="00DF246A">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3. Angular power spectrum at Rx 1 location</w:t>
      </w:r>
      <w:r w:rsidR="00E6127C">
        <w:rPr>
          <w:rFonts w:eastAsia="바탕체"/>
          <w:b/>
          <w:lang w:eastAsia="ko-KR"/>
        </w:rPr>
        <w:t xml:space="preserve"> in Figure 1</w:t>
      </w:r>
      <w:r>
        <w:rPr>
          <w:rFonts w:eastAsia="바탕체"/>
          <w:b/>
          <w:lang w:eastAsia="ko-KR"/>
        </w:rPr>
        <w:t>: (a) 6 - 7 GHz, (b) 10 - 11 GHz and (c) 13 - 14 GHz</w:t>
      </w:r>
    </w:p>
    <w:p w14:paraId="40277D4C" w14:textId="77777777" w:rsidR="00943594" w:rsidRPr="00943594" w:rsidRDefault="00943594" w:rsidP="00943594">
      <w:pPr>
        <w:spacing w:after="60"/>
        <w:ind w:firstLineChars="100" w:firstLine="200"/>
        <w:rPr>
          <w:lang w:eastAsia="ko-KR"/>
        </w:rPr>
      </w:pPr>
    </w:p>
    <w:p w14:paraId="2A07A188" w14:textId="77777777" w:rsidR="00943594" w:rsidRDefault="00943594" w:rsidP="00943594">
      <w:pPr>
        <w:pStyle w:val="Observation1"/>
        <w:ind w:hanging="800"/>
      </w:pPr>
      <w:r>
        <w:rPr>
          <w:rFonts w:hint="eastAsia"/>
        </w:rPr>
        <w:t xml:space="preserve">Comparing </w:t>
      </w:r>
      <w:r>
        <w:t>the angular power spectrum of the 6 – 7 GHz band and of the 13 – 14 GHz band, it was observed that angular region of dominant power decreases as the frequency increases.</w:t>
      </w:r>
    </w:p>
    <w:p w14:paraId="01CCB746" w14:textId="7ADFB95D" w:rsidR="00943594" w:rsidRDefault="00064882" w:rsidP="00943594">
      <w:pPr>
        <w:pStyle w:val="Proposal1"/>
        <w:rPr>
          <w:lang w:eastAsia="ko-KR"/>
        </w:rPr>
      </w:pPr>
      <w:proofErr w:type="spellStart"/>
      <w:r>
        <w:rPr>
          <w:lang w:eastAsia="ko-KR"/>
        </w:rPr>
        <w:t>RAN1</w:t>
      </w:r>
      <w:proofErr w:type="spellEnd"/>
      <w:r>
        <w:rPr>
          <w:lang w:eastAsia="ko-KR"/>
        </w:rPr>
        <w:t xml:space="preserve"> to study the impacts on </w:t>
      </w:r>
      <w:r w:rsidR="00943594">
        <w:rPr>
          <w:lang w:eastAsia="ko-KR"/>
        </w:rPr>
        <w:t>the angular spread</w:t>
      </w:r>
    </w:p>
    <w:p w14:paraId="44A14D17" w14:textId="5B8D6612" w:rsidR="00235013" w:rsidRDefault="00235013" w:rsidP="00AA15F7">
      <w:pPr>
        <w:rPr>
          <w:lang w:val="en-US" w:eastAsia="ko-KR"/>
        </w:rPr>
      </w:pPr>
    </w:p>
    <w:p w14:paraId="53D028AF" w14:textId="2FA5BC8F" w:rsidR="00A76801" w:rsidRPr="00811455" w:rsidRDefault="00A76801" w:rsidP="00A76801">
      <w:pPr>
        <w:spacing w:before="60" w:after="60"/>
        <w:ind w:firstLineChars="50" w:firstLine="100"/>
        <w:rPr>
          <w:lang w:eastAsia="ko-KR"/>
        </w:rPr>
      </w:pPr>
      <w:r w:rsidRPr="00D11B38">
        <w:rPr>
          <w:lang w:eastAsia="ko-KR"/>
        </w:rPr>
        <w:t xml:space="preserve">On the other hand, this </w:t>
      </w:r>
      <w:r>
        <w:rPr>
          <w:lang w:eastAsia="ko-KR"/>
        </w:rPr>
        <w:t>measurement campaign</w:t>
      </w:r>
      <w:r w:rsidRPr="00D11B38">
        <w:rPr>
          <w:lang w:eastAsia="ko-KR"/>
        </w:rPr>
        <w:t xml:space="preserve"> observed the characteristics of some parameters </w:t>
      </w:r>
      <w:r>
        <w:rPr>
          <w:lang w:eastAsia="ko-KR"/>
        </w:rPr>
        <w:t>over</w:t>
      </w:r>
      <w:r w:rsidRPr="00D11B38">
        <w:rPr>
          <w:lang w:eastAsia="ko-KR"/>
        </w:rPr>
        <w:t xml:space="preserve"> the frequency </w:t>
      </w:r>
      <w:r>
        <w:rPr>
          <w:lang w:eastAsia="ko-KR"/>
        </w:rPr>
        <w:t xml:space="preserve">band </w:t>
      </w:r>
      <w:r w:rsidRPr="00D11B38">
        <w:rPr>
          <w:lang w:eastAsia="ko-KR"/>
        </w:rPr>
        <w:t>at one location (Rx 1 in Figure 1)</w:t>
      </w:r>
      <w:r>
        <w:rPr>
          <w:lang w:eastAsia="ko-KR"/>
        </w:rPr>
        <w:t xml:space="preserve"> only</w:t>
      </w:r>
      <w:r w:rsidRPr="00D11B38">
        <w:rPr>
          <w:lang w:eastAsia="ko-KR"/>
        </w:rPr>
        <w:t>. For statistical results and accurate analysis, we are c</w:t>
      </w:r>
      <w:r>
        <w:rPr>
          <w:lang w:eastAsia="ko-KR"/>
        </w:rPr>
        <w:t>ontinuing with the</w:t>
      </w:r>
      <w:r w:rsidRPr="00D11B38">
        <w:rPr>
          <w:lang w:eastAsia="ko-KR"/>
        </w:rPr>
        <w:t xml:space="preserve"> </w:t>
      </w:r>
      <w:r>
        <w:rPr>
          <w:lang w:eastAsia="ko-KR"/>
        </w:rPr>
        <w:t>measure</w:t>
      </w:r>
      <w:r w:rsidRPr="00D11B38">
        <w:rPr>
          <w:lang w:eastAsia="ko-KR"/>
        </w:rPr>
        <w:t xml:space="preserve">ments by moving the Rx </w:t>
      </w:r>
      <w:r>
        <w:rPr>
          <w:lang w:eastAsia="ko-KR"/>
        </w:rPr>
        <w:t>location</w:t>
      </w:r>
      <w:r w:rsidRPr="00D11B38">
        <w:rPr>
          <w:lang w:eastAsia="ko-KR"/>
        </w:rPr>
        <w:t>s (</w:t>
      </w:r>
      <w:r>
        <w:rPr>
          <w:lang w:eastAsia="ko-KR"/>
        </w:rPr>
        <w:t xml:space="preserve">e.g., </w:t>
      </w:r>
      <w:r w:rsidRPr="00D11B38">
        <w:rPr>
          <w:lang w:eastAsia="ko-KR"/>
        </w:rPr>
        <w:t xml:space="preserve">Rx 2 </w:t>
      </w:r>
      <w:r w:rsidRPr="00D11B38">
        <w:rPr>
          <w:rFonts w:hint="eastAsia"/>
          <w:lang w:eastAsia="ko-KR"/>
        </w:rPr>
        <w:t>–</w:t>
      </w:r>
      <w:r w:rsidRPr="00D11B38">
        <w:rPr>
          <w:lang w:eastAsia="ko-KR"/>
        </w:rPr>
        <w:t xml:space="preserve"> Rx 5</w:t>
      </w:r>
      <w:r>
        <w:rPr>
          <w:lang w:eastAsia="ko-KR"/>
        </w:rPr>
        <w:t xml:space="preserve"> and different routes</w:t>
      </w:r>
      <w:r w:rsidRPr="00D11B38">
        <w:rPr>
          <w:lang w:eastAsia="ko-KR"/>
        </w:rPr>
        <w:t>) as shown in Figure 1</w:t>
      </w:r>
      <w:r>
        <w:rPr>
          <w:lang w:eastAsia="ko-KR"/>
        </w:rPr>
        <w:t xml:space="preserve"> </w:t>
      </w:r>
      <w:r w:rsidR="00A647D9">
        <w:rPr>
          <w:lang w:eastAsia="ko-KR"/>
        </w:rPr>
        <w:t>On the other hand, t</w:t>
      </w:r>
      <w:r w:rsidR="00A647D9" w:rsidRPr="003128A5">
        <w:rPr>
          <w:lang w:eastAsia="ko-KR"/>
        </w:rPr>
        <w:t xml:space="preserve">he weak point of the measurement campaign </w:t>
      </w:r>
      <w:r w:rsidR="007A0512">
        <w:rPr>
          <w:lang w:eastAsia="ko-KR"/>
        </w:rPr>
        <w:t>is</w:t>
      </w:r>
      <w:r w:rsidR="00A647D9" w:rsidRPr="003128A5">
        <w:rPr>
          <w:lang w:eastAsia="ko-KR"/>
        </w:rPr>
        <w:t xml:space="preserve"> its rather low </w:t>
      </w:r>
      <w:proofErr w:type="spellStart"/>
      <w:r w:rsidR="00A647D9" w:rsidRPr="003128A5">
        <w:rPr>
          <w:lang w:eastAsia="ko-KR"/>
        </w:rPr>
        <w:t>EIPR</w:t>
      </w:r>
      <w:proofErr w:type="spellEnd"/>
      <w:r w:rsidR="00A647D9" w:rsidRPr="003128A5">
        <w:rPr>
          <w:lang w:eastAsia="ko-KR"/>
        </w:rPr>
        <w:t xml:space="preserve"> characteristics.</w:t>
      </w:r>
      <w:r w:rsidR="00A647D9">
        <w:rPr>
          <w:lang w:eastAsia="ko-KR"/>
        </w:rPr>
        <w:t xml:space="preserve"> Therefore, a</w:t>
      </w:r>
      <w:r w:rsidR="00A647D9" w:rsidRPr="006E63BC">
        <w:rPr>
          <w:lang w:eastAsia="ko-KR"/>
        </w:rPr>
        <w:t xml:space="preserve">dditional </w:t>
      </w:r>
      <w:r w:rsidR="00A647D9">
        <w:rPr>
          <w:lang w:eastAsia="ko-KR"/>
        </w:rPr>
        <w:t>measurement</w:t>
      </w:r>
      <w:r w:rsidR="00A647D9" w:rsidRPr="006E63BC">
        <w:rPr>
          <w:lang w:eastAsia="ko-KR"/>
        </w:rPr>
        <w:t xml:space="preserve"> using a channel sounder </w:t>
      </w:r>
      <w:r w:rsidR="00A647D9">
        <w:rPr>
          <w:lang w:eastAsia="ko-KR"/>
        </w:rPr>
        <w:t xml:space="preserve">with antenna array </w:t>
      </w:r>
      <w:r w:rsidR="00A647D9" w:rsidRPr="006E63BC">
        <w:rPr>
          <w:lang w:eastAsia="ko-KR"/>
        </w:rPr>
        <w:t>are planned to supplement the data from measurement campaigns using a horn antenna and secure deeper insights.</w:t>
      </w:r>
      <w:r w:rsidRPr="00D11B38">
        <w:rPr>
          <w:lang w:eastAsia="ko-KR"/>
        </w:rPr>
        <w:t xml:space="preserve"> After completing these </w:t>
      </w:r>
      <w:r>
        <w:rPr>
          <w:lang w:eastAsia="ko-KR"/>
        </w:rPr>
        <w:t>measurement</w:t>
      </w:r>
      <w:r w:rsidR="00064882">
        <w:rPr>
          <w:lang w:eastAsia="ko-KR"/>
        </w:rPr>
        <w:t>s</w:t>
      </w:r>
      <w:r w:rsidRPr="00D11B38">
        <w:rPr>
          <w:lang w:eastAsia="ko-KR"/>
        </w:rPr>
        <w:t xml:space="preserve">, </w:t>
      </w:r>
      <w:r>
        <w:rPr>
          <w:lang w:eastAsia="ko-KR"/>
        </w:rPr>
        <w:t xml:space="preserve">it is expected </w:t>
      </w:r>
      <w:r w:rsidRPr="00B97A15">
        <w:rPr>
          <w:lang w:eastAsia="ko-KR"/>
        </w:rPr>
        <w:t>the discussion on the statistical properties of the parameters according to the LOS/</w:t>
      </w:r>
      <w:proofErr w:type="spellStart"/>
      <w:r w:rsidRPr="00B97A15">
        <w:rPr>
          <w:lang w:eastAsia="ko-KR"/>
        </w:rPr>
        <w:t>NLOS</w:t>
      </w:r>
      <w:proofErr w:type="spellEnd"/>
      <w:r w:rsidRPr="00B97A15">
        <w:rPr>
          <w:lang w:eastAsia="ko-KR"/>
        </w:rPr>
        <w:t xml:space="preserve"> conditions </w:t>
      </w:r>
      <w:r>
        <w:rPr>
          <w:lang w:eastAsia="ko-KR"/>
        </w:rPr>
        <w:t xml:space="preserve">and on </w:t>
      </w:r>
      <w:r w:rsidRPr="00B97A15">
        <w:rPr>
          <w:lang w:eastAsia="ko-KR"/>
        </w:rPr>
        <w:t>the continuity of the frequency bands will be possible</w:t>
      </w:r>
      <w:r w:rsidRPr="00D11B38">
        <w:rPr>
          <w:lang w:eastAsia="ko-KR"/>
        </w:rPr>
        <w:t>.</w:t>
      </w:r>
      <w:r w:rsidRPr="00811455">
        <w:rPr>
          <w:rFonts w:hint="eastAsia"/>
          <w:lang w:eastAsia="ko-KR"/>
        </w:rPr>
        <w:t xml:space="preserve"> </w:t>
      </w:r>
      <w:bookmarkStart w:id="0" w:name="_GoBack"/>
      <w:bookmarkEnd w:id="0"/>
    </w:p>
    <w:p w14:paraId="2028B9BD" w14:textId="10248BDB" w:rsidR="001C06C9" w:rsidRDefault="001C06C9" w:rsidP="003D5F7E">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Conclusion</w:t>
      </w:r>
    </w:p>
    <w:p w14:paraId="0A5C6887" w14:textId="77777777" w:rsidR="00CE0871" w:rsidRDefault="00CE0871" w:rsidP="00E24C18">
      <w:pPr>
        <w:pStyle w:val="Observation1"/>
        <w:numPr>
          <w:ilvl w:val="0"/>
          <w:numId w:val="11"/>
        </w:numPr>
        <w:ind w:hanging="800"/>
      </w:pPr>
      <w:r>
        <w:rPr>
          <w:rFonts w:hint="eastAsia"/>
        </w:rPr>
        <w:t xml:space="preserve">The initial measurement campaign shows the general </w:t>
      </w:r>
      <w:proofErr w:type="spellStart"/>
      <w:r>
        <w:t>pathloss</w:t>
      </w:r>
      <w:proofErr w:type="spellEnd"/>
      <w:r>
        <w:t xml:space="preserve"> </w:t>
      </w:r>
      <w:r>
        <w:rPr>
          <w:rFonts w:hint="eastAsia"/>
        </w:rPr>
        <w:t>trends</w:t>
      </w:r>
      <w:r>
        <w:t xml:space="preserve"> over frequency band when compared to frequency dependent value (</w:t>
      </w:r>
      <w:proofErr w:type="spellStart"/>
      <w:r>
        <w:t>20log</w:t>
      </w:r>
      <w:r w:rsidRPr="00E24C18">
        <w:t>10</w:t>
      </w:r>
      <w:proofErr w:type="spellEnd"/>
      <w:r>
        <w:t>(f</w:t>
      </w:r>
      <w:r w:rsidRPr="00E24C18">
        <w:t>c</w:t>
      </w:r>
      <w:r>
        <w:t>)</w:t>
      </w:r>
      <w:r w:rsidRPr="00A807BE">
        <w:t xml:space="preserve">) of the </w:t>
      </w:r>
      <w:proofErr w:type="spellStart"/>
      <w:r w:rsidRPr="00A807BE">
        <w:t>UMa</w:t>
      </w:r>
      <w:proofErr w:type="spellEnd"/>
      <w:r w:rsidRPr="00A807BE">
        <w:t xml:space="preserve"> </w:t>
      </w:r>
      <w:proofErr w:type="spellStart"/>
      <w:r w:rsidRPr="00A807BE">
        <w:t>pathloss</w:t>
      </w:r>
      <w:proofErr w:type="spellEnd"/>
      <w:r w:rsidRPr="00A807BE">
        <w:t xml:space="preserve"> defined in </w:t>
      </w:r>
      <w:proofErr w:type="spellStart"/>
      <w:r w:rsidRPr="00A807BE">
        <w:t>3GPP</w:t>
      </w:r>
      <w:proofErr w:type="spellEnd"/>
    </w:p>
    <w:p w14:paraId="03236B6A" w14:textId="77777777" w:rsidR="00CE0871" w:rsidRDefault="00CE0871" w:rsidP="00CE0871">
      <w:pPr>
        <w:pStyle w:val="Observation1"/>
        <w:ind w:hanging="800"/>
      </w:pPr>
      <w:r>
        <w:t xml:space="preserve">Comparing the </w:t>
      </w:r>
      <w:proofErr w:type="spellStart"/>
      <w:r>
        <w:t>PDP</w:t>
      </w:r>
      <w:proofErr w:type="spellEnd"/>
      <w:r>
        <w:t xml:space="preserve"> of the 6 – 7 GHz band and the </w:t>
      </w:r>
      <w:proofErr w:type="spellStart"/>
      <w:r>
        <w:t>PDP</w:t>
      </w:r>
      <w:proofErr w:type="spellEnd"/>
      <w:r>
        <w:t xml:space="preserve"> of the 13 – 14 GHz band, the number of cluster is decreased as frequency band is increased</w:t>
      </w:r>
    </w:p>
    <w:p w14:paraId="6DBC8E51" w14:textId="77777777" w:rsidR="00CE0871" w:rsidRDefault="00CE0871" w:rsidP="00CE0871">
      <w:pPr>
        <w:pStyle w:val="Observation1"/>
        <w:ind w:hanging="800"/>
      </w:pPr>
      <w:r>
        <w:rPr>
          <w:rFonts w:hint="eastAsia"/>
        </w:rPr>
        <w:t xml:space="preserve">Comparing </w:t>
      </w:r>
      <w:r>
        <w:t>the angular power spectrum of the 6 – 7 GHz band and of the 13 – 14 GHz band, it was observed that angular region of dominant power decreases as the frequency increases.</w:t>
      </w:r>
    </w:p>
    <w:p w14:paraId="7688DD70" w14:textId="77777777" w:rsidR="00CE0871" w:rsidRDefault="00CE0871" w:rsidP="00E24C18">
      <w:pPr>
        <w:pStyle w:val="Proposal1"/>
        <w:numPr>
          <w:ilvl w:val="0"/>
          <w:numId w:val="12"/>
        </w:numPr>
        <w:rPr>
          <w:lang w:eastAsia="ko-KR"/>
        </w:rPr>
      </w:pPr>
      <w:proofErr w:type="spellStart"/>
      <w:r>
        <w:rPr>
          <w:lang w:eastAsia="ko-KR"/>
        </w:rPr>
        <w:t>RAN1</w:t>
      </w:r>
      <w:proofErr w:type="spellEnd"/>
      <w:r>
        <w:rPr>
          <w:lang w:eastAsia="ko-KR"/>
        </w:rPr>
        <w:t xml:space="preserve"> to study the impacts on number of cluster over frequency band</w:t>
      </w:r>
    </w:p>
    <w:p w14:paraId="30B12DC1" w14:textId="77777777" w:rsidR="00E24C18" w:rsidRDefault="00E24C18" w:rsidP="00E24C18">
      <w:pPr>
        <w:pStyle w:val="Proposal1"/>
        <w:numPr>
          <w:ilvl w:val="0"/>
          <w:numId w:val="12"/>
        </w:numPr>
        <w:rPr>
          <w:lang w:eastAsia="ko-KR"/>
        </w:rPr>
      </w:pPr>
      <w:proofErr w:type="spellStart"/>
      <w:r>
        <w:rPr>
          <w:lang w:eastAsia="ko-KR"/>
        </w:rPr>
        <w:lastRenderedPageBreak/>
        <w:t>RAN1</w:t>
      </w:r>
      <w:proofErr w:type="spellEnd"/>
      <w:r>
        <w:rPr>
          <w:lang w:eastAsia="ko-KR"/>
        </w:rPr>
        <w:t xml:space="preserve"> to study the impacts on the angular spread</w:t>
      </w:r>
    </w:p>
    <w:p w14:paraId="423CCAE4" w14:textId="77777777" w:rsidR="001C06C9" w:rsidRPr="00D12F45" w:rsidRDefault="001C06C9" w:rsidP="001C06C9">
      <w:pPr>
        <w:pStyle w:val="1"/>
        <w:keepLines/>
        <w:pBdr>
          <w:top w:val="single" w:sz="12" w:space="3" w:color="auto"/>
        </w:pBdr>
        <w:spacing w:before="240" w:after="180"/>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References</w:t>
      </w:r>
    </w:p>
    <w:p w14:paraId="31407115" w14:textId="38397FE8" w:rsidR="001C06C9" w:rsidRDefault="001C06C9" w:rsidP="001C06C9">
      <w:pPr>
        <w:pStyle w:val="Reference"/>
        <w:tabs>
          <w:tab w:val="num" w:pos="1701"/>
        </w:tabs>
        <w:rPr>
          <w:rFonts w:ascii="Times New Roman" w:hAnsi="Times New Roman"/>
        </w:rPr>
      </w:pPr>
      <w:bookmarkStart w:id="1" w:name="_Ref77157032"/>
      <w:bookmarkStart w:id="2" w:name="_Ref174151459"/>
      <w:bookmarkStart w:id="3" w:name="_Ref189809556"/>
      <w:r w:rsidRPr="00306BD4">
        <w:rPr>
          <w:rFonts w:ascii="Times New Roman" w:hAnsi="Times New Roman"/>
        </w:rPr>
        <w:t>RP-2340</w:t>
      </w:r>
      <w:r w:rsidR="00894968">
        <w:rPr>
          <w:rFonts w:ascii="Times New Roman" w:hAnsi="Times New Roman"/>
        </w:rPr>
        <w:t>18</w:t>
      </w:r>
      <w:r w:rsidRPr="00306BD4">
        <w:rPr>
          <w:rFonts w:ascii="Times New Roman" w:hAnsi="Times New Roman"/>
        </w:rPr>
        <w:t xml:space="preserve"> “New SID: Study on channel modelling </w:t>
      </w:r>
      <w:r w:rsidR="00894968">
        <w:rPr>
          <w:rFonts w:ascii="Times New Roman" w:hAnsi="Times New Roman"/>
        </w:rPr>
        <w:t>enhancements for 7-</w:t>
      </w:r>
      <w:proofErr w:type="spellStart"/>
      <w:r w:rsidR="00894968">
        <w:rPr>
          <w:rFonts w:ascii="Times New Roman" w:hAnsi="Times New Roman"/>
        </w:rPr>
        <w:t>24GHz</w:t>
      </w:r>
      <w:proofErr w:type="spellEnd"/>
      <w:r w:rsidRPr="00306BD4">
        <w:rPr>
          <w:rFonts w:ascii="Times New Roman" w:hAnsi="Times New Roman"/>
        </w:rPr>
        <w:t xml:space="preserve"> for NR,” </w:t>
      </w:r>
      <w:proofErr w:type="spellStart"/>
      <w:r w:rsidRPr="00306BD4">
        <w:rPr>
          <w:rFonts w:ascii="Times New Roman" w:hAnsi="Times New Roman"/>
        </w:rPr>
        <w:t>RAN#</w:t>
      </w:r>
      <w:bookmarkEnd w:id="1"/>
      <w:r w:rsidRPr="00306BD4">
        <w:rPr>
          <w:rFonts w:ascii="Times New Roman" w:hAnsi="Times New Roman"/>
        </w:rPr>
        <w:t>102</w:t>
      </w:r>
      <w:proofErr w:type="spellEnd"/>
    </w:p>
    <w:p w14:paraId="5F82388F" w14:textId="5704F9B0" w:rsidR="004960D4" w:rsidRPr="004960D4" w:rsidRDefault="001C06C9" w:rsidP="004960D4">
      <w:pPr>
        <w:pStyle w:val="Reference"/>
        <w:tabs>
          <w:tab w:val="num" w:pos="1701"/>
        </w:tabs>
        <w:rPr>
          <w:rFonts w:ascii="Times New Roman" w:hAnsi="Times New Roman"/>
        </w:rPr>
      </w:pPr>
      <w:proofErr w:type="spellStart"/>
      <w:r w:rsidRPr="00306BD4">
        <w:rPr>
          <w:rFonts w:ascii="Times New Roman" w:hAnsi="Times New Roman"/>
          <w:color w:val="000000"/>
        </w:rPr>
        <w:t>TR38.901</w:t>
      </w:r>
      <w:proofErr w:type="spellEnd"/>
      <w:r w:rsidRPr="00306BD4">
        <w:rPr>
          <w:rFonts w:ascii="Times New Roman" w:hAnsi="Times New Roman"/>
          <w:color w:val="000000"/>
        </w:rPr>
        <w:t xml:space="preserve"> “Study on channel model for frequencies from 0.5 to 100 GHz </w:t>
      </w:r>
      <w:r w:rsidRPr="00306BD4">
        <w:rPr>
          <w:rFonts w:ascii="Times New Roman" w:hAnsi="Times New Roman"/>
          <w:lang w:val="en-CA"/>
        </w:rPr>
        <w:t>(Release 17)</w:t>
      </w:r>
      <w:r w:rsidRPr="00306BD4">
        <w:rPr>
          <w:rFonts w:ascii="Times New Roman" w:hAnsi="Times New Roman"/>
          <w:color w:val="000000"/>
        </w:rPr>
        <w:t>”</w:t>
      </w:r>
    </w:p>
    <w:p w14:paraId="74EBCA59" w14:textId="77777777" w:rsidR="004960D4" w:rsidRPr="004960D4" w:rsidRDefault="004960D4" w:rsidP="004960D4">
      <w:pPr>
        <w:pStyle w:val="Reference"/>
        <w:numPr>
          <w:ilvl w:val="0"/>
          <w:numId w:val="0"/>
        </w:numPr>
        <w:rPr>
          <w:rFonts w:ascii="Times New Roman" w:hAnsi="Times New Roman"/>
        </w:rPr>
      </w:pPr>
    </w:p>
    <w:p w14:paraId="79FD50AB" w14:textId="77777777" w:rsidR="004D3F2D" w:rsidRPr="00D12F45" w:rsidRDefault="004D3F2D" w:rsidP="004D3F2D">
      <w:pPr>
        <w:pStyle w:val="1"/>
        <w:keepLines/>
        <w:pBdr>
          <w:top w:val="single" w:sz="12" w:space="3" w:color="auto"/>
        </w:pBdr>
        <w:spacing w:before="240" w:after="180"/>
        <w:jc w:val="both"/>
        <w:rPr>
          <w:rFonts w:ascii="Arial" w:eastAsia="바탕" w:hAnsi="Arial" w:cs="Arial"/>
          <w:sz w:val="32"/>
          <w:szCs w:val="32"/>
          <w:lang w:val="en-US" w:eastAsia="ko-KR"/>
        </w:rPr>
      </w:pPr>
      <w:r>
        <w:rPr>
          <w:rFonts w:ascii="Arial" w:eastAsia="바탕" w:hAnsi="Arial" w:cs="Arial" w:hint="eastAsia"/>
          <w:sz w:val="32"/>
          <w:szCs w:val="32"/>
          <w:lang w:val="en-US" w:eastAsia="ko-KR"/>
        </w:rPr>
        <w:t>Agreement</w:t>
      </w:r>
      <w:r>
        <w:rPr>
          <w:rFonts w:ascii="Arial" w:eastAsia="바탕" w:hAnsi="Arial" w:cs="Arial"/>
          <w:sz w:val="32"/>
          <w:szCs w:val="32"/>
          <w:lang w:val="en-US" w:eastAsia="ko-KR"/>
        </w:rPr>
        <w:t xml:space="preserve"> on previous meetings</w:t>
      </w:r>
    </w:p>
    <w:tbl>
      <w:tblPr>
        <w:tblStyle w:val="a4"/>
        <w:tblW w:w="0" w:type="auto"/>
        <w:tblLook w:val="04A0" w:firstRow="1" w:lastRow="0" w:firstColumn="1" w:lastColumn="0" w:noHBand="0" w:noVBand="1"/>
      </w:tblPr>
      <w:tblGrid>
        <w:gridCol w:w="9855"/>
      </w:tblGrid>
      <w:tr w:rsidR="004D3F2D" w14:paraId="3161E00E" w14:textId="77777777" w:rsidTr="007E6591">
        <w:tc>
          <w:tcPr>
            <w:tcW w:w="9855" w:type="dxa"/>
          </w:tcPr>
          <w:p w14:paraId="060CBAAB" w14:textId="4BB5370A" w:rsidR="004D3F2D" w:rsidRDefault="004D3F2D" w:rsidP="007E6591">
            <w:pPr>
              <w:rPr>
                <w:lang w:eastAsia="ko-KR"/>
              </w:rPr>
            </w:pPr>
            <w:proofErr w:type="spellStart"/>
            <w:r>
              <w:rPr>
                <w:rFonts w:hint="eastAsia"/>
                <w:lang w:eastAsia="ko-KR"/>
              </w:rPr>
              <w:t>RAN1#116</w:t>
            </w:r>
            <w:r>
              <w:rPr>
                <w:lang w:eastAsia="ko-KR"/>
              </w:rPr>
              <w:t>bis</w:t>
            </w:r>
            <w:proofErr w:type="spellEnd"/>
          </w:p>
        </w:tc>
      </w:tr>
      <w:tr w:rsidR="004D3F2D" w14:paraId="6B77331C" w14:textId="77777777" w:rsidTr="007E6591">
        <w:tc>
          <w:tcPr>
            <w:tcW w:w="9855" w:type="dxa"/>
          </w:tcPr>
          <w:p w14:paraId="11D3237B" w14:textId="1A3EC156" w:rsidR="004D3F2D" w:rsidRPr="004D3F2D" w:rsidRDefault="004D3F2D" w:rsidP="004D3F2D">
            <w:pPr>
              <w:overflowPunct w:val="0"/>
              <w:autoSpaceDE w:val="0"/>
              <w:autoSpaceDN w:val="0"/>
              <w:adjustRightInd w:val="0"/>
              <w:contextualSpacing/>
              <w:textAlignment w:val="baseline"/>
              <w:rPr>
                <w:rFonts w:eastAsia="DengXian"/>
                <w:lang w:eastAsia="zh-CN"/>
              </w:rPr>
            </w:pPr>
            <w:r w:rsidRPr="004D3F2D">
              <w:rPr>
                <w:highlight w:val="darkYellow"/>
              </w:rPr>
              <w:t>Conclusion</w:t>
            </w:r>
          </w:p>
          <w:p w14:paraId="4CC08DDE" w14:textId="6C707A8C" w:rsidR="004D3F2D" w:rsidRPr="00943594" w:rsidRDefault="004D3F2D" w:rsidP="003D5F7E">
            <w:pPr>
              <w:pStyle w:val="a6"/>
              <w:numPr>
                <w:ilvl w:val="0"/>
                <w:numId w:val="5"/>
              </w:numPr>
              <w:overflowPunct w:val="0"/>
              <w:autoSpaceDE w:val="0"/>
              <w:autoSpaceDN w:val="0"/>
              <w:adjustRightInd w:val="0"/>
              <w:ind w:leftChars="0"/>
              <w:contextualSpacing/>
              <w:textAlignment w:val="baseline"/>
              <w:rPr>
                <w:lang w:eastAsia="zh-CN"/>
              </w:rPr>
            </w:pPr>
            <w:r w:rsidRPr="003A6441">
              <w:t>To provide measurement data, and/or simulation results, and/or available publications with measurement information for frequencies 7 to 24 GHz to val</w:t>
            </w:r>
            <w:r>
              <w:t>idate/update the channel model.</w:t>
            </w:r>
          </w:p>
          <w:p w14:paraId="4BAF7BDE" w14:textId="77777777" w:rsidR="004D3F2D" w:rsidRPr="00C3431F" w:rsidRDefault="004D3F2D" w:rsidP="004D3F2D">
            <w:pPr>
              <w:autoSpaceDE w:val="0"/>
              <w:autoSpaceDN w:val="0"/>
              <w:adjustRightInd w:val="0"/>
              <w:snapToGrid w:val="0"/>
              <w:rPr>
                <w:rFonts w:eastAsia="DengXian"/>
                <w:highlight w:val="green"/>
                <w:lang w:eastAsia="zh-CN"/>
              </w:rPr>
            </w:pPr>
            <w:r w:rsidRPr="00C3431F">
              <w:rPr>
                <w:rFonts w:eastAsia="DengXian" w:hint="eastAsia"/>
                <w:highlight w:val="green"/>
                <w:lang w:eastAsia="zh-CN"/>
              </w:rPr>
              <w:t>Agreement</w:t>
            </w:r>
          </w:p>
          <w:p w14:paraId="262FE218" w14:textId="77777777" w:rsidR="004D3F2D" w:rsidRPr="00C3431F" w:rsidRDefault="004D3F2D" w:rsidP="004D3F2D">
            <w:pPr>
              <w:autoSpaceDE w:val="0"/>
              <w:autoSpaceDN w:val="0"/>
              <w:adjustRightInd w:val="0"/>
              <w:snapToGrid w:val="0"/>
            </w:pPr>
            <w:r w:rsidRPr="00C3431F">
              <w:t>The following provides list of model</w:t>
            </w:r>
            <w:r w:rsidRPr="00C3431F">
              <w:rPr>
                <w:rFonts w:eastAsia="DengXian" w:hint="eastAsia"/>
                <w:lang w:eastAsia="zh-CN"/>
              </w:rPr>
              <w:t>l</w:t>
            </w:r>
            <w:r w:rsidRPr="00C3431F">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1601828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Antenna model</w:t>
            </w:r>
            <w:r w:rsidRPr="00C3431F">
              <w:rPr>
                <w:rFonts w:eastAsia="DengXian" w:hint="eastAsia"/>
                <w:lang w:eastAsia="zh-CN"/>
              </w:rPr>
              <w:t>l</w:t>
            </w:r>
            <w:r w:rsidRPr="00C3431F">
              <w:rPr>
                <w:lang w:eastAsia="x-none"/>
              </w:rPr>
              <w:t>ing parameters (e.g. radiation power patterns, directional gain values, etc.)</w:t>
            </w:r>
          </w:p>
          <w:p w14:paraId="52F8ECF3"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Pathloss</w:t>
            </w:r>
            <w:proofErr w:type="spellEnd"/>
          </w:p>
          <w:p w14:paraId="32A70ECE"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LOS probability</w:t>
            </w:r>
          </w:p>
          <w:p w14:paraId="4DEFB739"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O-to-I penetration loss</w:t>
            </w:r>
          </w:p>
          <w:p w14:paraId="0054DD01"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Delay spread (mean, variance)</w:t>
            </w:r>
          </w:p>
          <w:p w14:paraId="52AF13ED"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AoD</w:t>
            </w:r>
            <w:proofErr w:type="spellEnd"/>
            <w:r w:rsidRPr="00C3431F">
              <w:rPr>
                <w:lang w:eastAsia="x-none"/>
              </w:rPr>
              <w:t xml:space="preserve"> spread (mean, variance)</w:t>
            </w:r>
          </w:p>
          <w:p w14:paraId="219C5D84"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AoA</w:t>
            </w:r>
            <w:proofErr w:type="spellEnd"/>
            <w:r w:rsidRPr="00C3431F">
              <w:rPr>
                <w:lang w:eastAsia="x-none"/>
              </w:rPr>
              <w:t xml:space="preserve"> spread (mean, variance)</w:t>
            </w:r>
          </w:p>
          <w:p w14:paraId="06BC60D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ZoA</w:t>
            </w:r>
            <w:proofErr w:type="spellEnd"/>
            <w:r w:rsidRPr="00C3431F">
              <w:rPr>
                <w:lang w:eastAsia="x-none"/>
              </w:rPr>
              <w:t xml:space="preserve"> spread (mean, variance)</w:t>
            </w:r>
          </w:p>
          <w:p w14:paraId="03DB709F"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ZoD</w:t>
            </w:r>
            <w:proofErr w:type="spellEnd"/>
            <w:r w:rsidRPr="00C3431F">
              <w:rPr>
                <w:lang w:eastAsia="x-none"/>
              </w:rPr>
              <w:t xml:space="preserve"> spread (mean, variance)</w:t>
            </w:r>
          </w:p>
          <w:p w14:paraId="147C41CE"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ZoD</w:t>
            </w:r>
            <w:proofErr w:type="spellEnd"/>
            <w:r w:rsidRPr="00C3431F">
              <w:rPr>
                <w:lang w:eastAsia="x-none"/>
              </w:rPr>
              <w:t xml:space="preserve"> offset</w:t>
            </w:r>
          </w:p>
          <w:p w14:paraId="7DF53E98"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Angle distribution characteristics (e.g. exponential, Gaussian, Laplacian distributions)</w:t>
            </w:r>
          </w:p>
          <w:p w14:paraId="446F475A"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Shadow fading</w:t>
            </w:r>
          </w:p>
          <w:p w14:paraId="7C112487"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K factor (mean, variance)</w:t>
            </w:r>
          </w:p>
          <w:p w14:paraId="38B3514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LSP</w:t>
            </w:r>
            <w:proofErr w:type="spellEnd"/>
            <w:r w:rsidRPr="00C3431F">
              <w:rPr>
                <w:lang w:eastAsia="x-none"/>
              </w:rPr>
              <w:t xml:space="preserve"> cross correlations</w:t>
            </w:r>
          </w:p>
          <w:p w14:paraId="52419237"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Delay scaling parameter</w:t>
            </w:r>
          </w:p>
          <w:p w14:paraId="38933321"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XPR</w:t>
            </w:r>
            <w:proofErr w:type="spellEnd"/>
          </w:p>
          <w:p w14:paraId="021D4917"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Number of clusters</w:t>
            </w:r>
          </w:p>
          <w:p w14:paraId="3889B180"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Number of rays per cluster</w:t>
            </w:r>
          </w:p>
          <w:p w14:paraId="156B538C"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Cluster delay spread</w:t>
            </w:r>
          </w:p>
          <w:p w14:paraId="5170D662"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 xml:space="preserve">Cluster </w:t>
            </w:r>
            <w:proofErr w:type="spellStart"/>
            <w:r w:rsidRPr="00C3431F">
              <w:rPr>
                <w:lang w:eastAsia="x-none"/>
              </w:rPr>
              <w:t>ASD</w:t>
            </w:r>
            <w:proofErr w:type="spellEnd"/>
          </w:p>
          <w:p w14:paraId="70DD541A"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 xml:space="preserve">Cluster </w:t>
            </w:r>
            <w:proofErr w:type="spellStart"/>
            <w:r w:rsidRPr="00C3431F">
              <w:rPr>
                <w:lang w:eastAsia="x-none"/>
              </w:rPr>
              <w:t>ASA</w:t>
            </w:r>
            <w:proofErr w:type="spellEnd"/>
          </w:p>
          <w:p w14:paraId="75F055DD"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 xml:space="preserve">Cluster </w:t>
            </w:r>
            <w:proofErr w:type="spellStart"/>
            <w:r w:rsidRPr="00C3431F">
              <w:rPr>
                <w:lang w:eastAsia="x-none"/>
              </w:rPr>
              <w:t>ZSD</w:t>
            </w:r>
            <w:proofErr w:type="spellEnd"/>
          </w:p>
          <w:p w14:paraId="201AF932"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 xml:space="preserve">Cluster </w:t>
            </w:r>
            <w:proofErr w:type="spellStart"/>
            <w:r w:rsidRPr="00C3431F">
              <w:rPr>
                <w:lang w:eastAsia="x-none"/>
              </w:rPr>
              <w:t>ZSA</w:t>
            </w:r>
            <w:proofErr w:type="spellEnd"/>
          </w:p>
          <w:p w14:paraId="45D6BB0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Per Cluster shadowing</w:t>
            </w:r>
          </w:p>
          <w:p w14:paraId="59D19012"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Correlation distances</w:t>
            </w:r>
          </w:p>
          <w:p w14:paraId="5790F9E6"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proofErr w:type="spellStart"/>
            <w:r w:rsidRPr="00C3431F">
              <w:rPr>
                <w:lang w:eastAsia="x-none"/>
              </w:rPr>
              <w:t>LSP</w:t>
            </w:r>
            <w:proofErr w:type="spellEnd"/>
            <w:r w:rsidRPr="00C3431F">
              <w:rPr>
                <w:lang w:eastAsia="x-none"/>
              </w:rPr>
              <w:t xml:space="preserve"> correlation type (e.g. site-specific or all correlated)</w:t>
            </w:r>
          </w:p>
          <w:p w14:paraId="6FCFD3F4"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Oxygen absorption</w:t>
            </w:r>
          </w:p>
          <w:p w14:paraId="13032AF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Correlation distance for spatial consistency</w:t>
            </w:r>
          </w:p>
          <w:p w14:paraId="7B93C175"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Blockage region parameters/blocker parameters</w:t>
            </w:r>
          </w:p>
          <w:p w14:paraId="6E719824"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Spatial correlation for blockages</w:t>
            </w:r>
          </w:p>
          <w:p w14:paraId="16E699FD" w14:textId="77777777" w:rsidR="004D3F2D" w:rsidRPr="00C3431F"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Material properties for ground reflector model</w:t>
            </w:r>
          </w:p>
          <w:p w14:paraId="27AE2A98" w14:textId="2DAC9C41" w:rsidR="004D3F2D" w:rsidRDefault="004D3F2D" w:rsidP="003D5F7E">
            <w:pPr>
              <w:numPr>
                <w:ilvl w:val="0"/>
                <w:numId w:val="8"/>
              </w:numPr>
              <w:suppressAutoHyphens/>
              <w:overflowPunct w:val="0"/>
              <w:autoSpaceDE w:val="0"/>
              <w:autoSpaceDN w:val="0"/>
              <w:adjustRightInd w:val="0"/>
              <w:snapToGrid w:val="0"/>
              <w:rPr>
                <w:lang w:eastAsia="x-none"/>
              </w:rPr>
            </w:pPr>
            <w:r w:rsidRPr="00C3431F">
              <w:rPr>
                <w:lang w:eastAsia="x-none"/>
              </w:rPr>
              <w:t>Spatial consistency model A/B</w:t>
            </w:r>
          </w:p>
          <w:p w14:paraId="51F32C73" w14:textId="77777777" w:rsidR="004D3F2D" w:rsidRPr="004D3F2D" w:rsidRDefault="004D3F2D" w:rsidP="004D3F2D">
            <w:pPr>
              <w:suppressAutoHyphens/>
              <w:overflowPunct w:val="0"/>
              <w:autoSpaceDE w:val="0"/>
              <w:autoSpaceDN w:val="0"/>
              <w:adjustRightInd w:val="0"/>
              <w:snapToGrid w:val="0"/>
              <w:rPr>
                <w:lang w:eastAsia="x-none"/>
              </w:rPr>
            </w:pPr>
          </w:p>
          <w:p w14:paraId="089D7FE3" w14:textId="77777777" w:rsidR="004D3F2D" w:rsidRPr="00C3431F" w:rsidRDefault="004D3F2D" w:rsidP="004D3F2D">
            <w:pPr>
              <w:suppressAutoHyphens/>
              <w:overflowPunct w:val="0"/>
              <w:autoSpaceDE w:val="0"/>
              <w:autoSpaceDN w:val="0"/>
              <w:adjustRightInd w:val="0"/>
              <w:snapToGrid w:val="0"/>
              <w:rPr>
                <w:rFonts w:eastAsia="DengXian"/>
                <w:b/>
                <w:bCs/>
                <w:lang w:eastAsia="zh-CN"/>
              </w:rPr>
            </w:pPr>
            <w:r w:rsidRPr="004D3F2D">
              <w:rPr>
                <w:rFonts w:eastAsia="DengXian" w:hint="eastAsia"/>
                <w:b/>
                <w:bCs/>
                <w:highlight w:val="darkYellow"/>
                <w:lang w:eastAsia="zh-CN"/>
              </w:rPr>
              <w:t>Conclusion</w:t>
            </w:r>
          </w:p>
          <w:p w14:paraId="1D3FD878" w14:textId="77777777" w:rsidR="004D3F2D" w:rsidRPr="00C3431F" w:rsidRDefault="004D3F2D" w:rsidP="004D3F2D">
            <w:pPr>
              <w:autoSpaceDE w:val="0"/>
              <w:autoSpaceDN w:val="0"/>
              <w:adjustRightInd w:val="0"/>
              <w:snapToGrid w:val="0"/>
            </w:pPr>
            <w:proofErr w:type="spellStart"/>
            <w:r w:rsidRPr="00C3431F">
              <w:t>RAN1</w:t>
            </w:r>
            <w:proofErr w:type="spellEnd"/>
            <w:r w:rsidRPr="00C3431F">
              <w:t xml:space="preserve"> to continue discussion on the need for new modelling parameters</w:t>
            </w:r>
            <w:r w:rsidRPr="00C3431F">
              <w:rPr>
                <w:rFonts w:eastAsia="DengXian" w:hint="eastAsia"/>
                <w:lang w:eastAsia="zh-CN"/>
              </w:rPr>
              <w:t>/scenarios and modelling procedure.</w:t>
            </w:r>
            <w:r w:rsidRPr="00C3431F">
              <w:t xml:space="preserve"> The following modelling parameters/aspects for 7 – 24 GHz frequencies that are currently not available in </w:t>
            </w:r>
            <w:proofErr w:type="spellStart"/>
            <w:r w:rsidRPr="00C3431F">
              <w:t>TR38.901</w:t>
            </w:r>
            <w:proofErr w:type="spellEnd"/>
            <w:r w:rsidRPr="00C3431F">
              <w:t xml:space="preserve"> have been identified by companies</w:t>
            </w:r>
            <w:r w:rsidRPr="00C3431F">
              <w:rPr>
                <w:rFonts w:eastAsia="DengXian" w:hint="eastAsia"/>
                <w:lang w:eastAsia="zh-CN"/>
              </w:rPr>
              <w:t xml:space="preserve"> in </w:t>
            </w:r>
            <w:proofErr w:type="spellStart"/>
            <w:r w:rsidRPr="00C3431F">
              <w:rPr>
                <w:rFonts w:eastAsia="DengXian" w:hint="eastAsia"/>
                <w:lang w:eastAsia="zh-CN"/>
              </w:rPr>
              <w:t>RAN1#116bis</w:t>
            </w:r>
            <w:proofErr w:type="spellEnd"/>
            <w:r w:rsidRPr="00C3431F">
              <w:t xml:space="preserve">. </w:t>
            </w:r>
            <w:r w:rsidRPr="00C3431F">
              <w:rPr>
                <w:rFonts w:eastAsia="DengXian"/>
                <w:lang w:eastAsia="zh-CN"/>
              </w:rPr>
              <w:t>A</w:t>
            </w:r>
            <w:r w:rsidRPr="00C3431F">
              <w:rPr>
                <w:rFonts w:eastAsia="DengXian" w:hint="eastAsia"/>
                <w:lang w:eastAsia="zh-CN"/>
              </w:rPr>
              <w:t xml:space="preserve">t least the following is for further study, but </w:t>
            </w:r>
            <w:r w:rsidRPr="00C3431F">
              <w:t>do</w:t>
            </w:r>
            <w:r w:rsidRPr="00C3431F">
              <w:rPr>
                <w:rFonts w:eastAsia="DengXian" w:hint="eastAsia"/>
                <w:lang w:eastAsia="zh-CN"/>
              </w:rPr>
              <w:t>es</w:t>
            </w:r>
            <w:r w:rsidRPr="00C3431F">
              <w:t xml:space="preserve"> not imply parameters</w:t>
            </w:r>
            <w:r w:rsidRPr="00C3431F">
              <w:rPr>
                <w:rFonts w:eastAsia="DengXian" w:hint="eastAsia"/>
                <w:lang w:eastAsia="zh-CN"/>
              </w:rPr>
              <w:t>/scenarios and modelling procedure</w:t>
            </w:r>
            <w:r w:rsidRPr="00C3431F">
              <w:t xml:space="preserve"> are required for 7 – 24 GHz frequencies.</w:t>
            </w:r>
          </w:p>
          <w:p w14:paraId="3560457E" w14:textId="77777777" w:rsidR="004D3F2D" w:rsidRPr="00C3431F" w:rsidRDefault="004D3F2D" w:rsidP="003D5F7E">
            <w:pPr>
              <w:numPr>
                <w:ilvl w:val="0"/>
                <w:numId w:val="9"/>
              </w:numPr>
              <w:suppressAutoHyphens/>
              <w:overflowPunct w:val="0"/>
              <w:autoSpaceDE w:val="0"/>
              <w:autoSpaceDN w:val="0"/>
              <w:adjustRightInd w:val="0"/>
              <w:snapToGrid w:val="0"/>
              <w:rPr>
                <w:lang w:eastAsia="x-none"/>
              </w:rPr>
            </w:pPr>
            <w:r w:rsidRPr="00C3431F">
              <w:rPr>
                <w:lang w:eastAsia="x-none"/>
              </w:rPr>
              <w:t>Intra-cluster K factor</w:t>
            </w:r>
          </w:p>
          <w:p w14:paraId="4956BAB4" w14:textId="77777777" w:rsidR="004D3F2D" w:rsidRPr="00C3431F" w:rsidRDefault="004D3F2D" w:rsidP="003D5F7E">
            <w:pPr>
              <w:numPr>
                <w:ilvl w:val="0"/>
                <w:numId w:val="9"/>
              </w:numPr>
              <w:suppressAutoHyphens/>
              <w:overflowPunct w:val="0"/>
              <w:autoSpaceDE w:val="0"/>
              <w:autoSpaceDN w:val="0"/>
              <w:adjustRightInd w:val="0"/>
              <w:snapToGrid w:val="0"/>
              <w:rPr>
                <w:lang w:eastAsia="x-none"/>
              </w:rPr>
            </w:pPr>
            <w:r w:rsidRPr="00C3431F">
              <w:rPr>
                <w:lang w:eastAsia="x-none"/>
              </w:rPr>
              <w:t>Random power variability in each polarization</w:t>
            </w:r>
          </w:p>
          <w:p w14:paraId="1F45739E" w14:textId="77777777" w:rsidR="004D3F2D" w:rsidRPr="00C3431F" w:rsidRDefault="004D3F2D" w:rsidP="003D5F7E">
            <w:pPr>
              <w:numPr>
                <w:ilvl w:val="0"/>
                <w:numId w:val="9"/>
              </w:numPr>
              <w:suppressAutoHyphens/>
              <w:overflowPunct w:val="0"/>
              <w:autoSpaceDE w:val="0"/>
              <w:autoSpaceDN w:val="0"/>
              <w:adjustRightInd w:val="0"/>
              <w:snapToGrid w:val="0"/>
              <w:rPr>
                <w:lang w:eastAsia="x-none"/>
              </w:rPr>
            </w:pPr>
            <w:r w:rsidRPr="00C3431F">
              <w:rPr>
                <w:lang w:eastAsia="x-none"/>
              </w:rPr>
              <w:lastRenderedPageBreak/>
              <w:t xml:space="preserve">Addition of </w:t>
            </w:r>
            <w:proofErr w:type="spellStart"/>
            <w:r w:rsidRPr="00C3431F">
              <w:rPr>
                <w:lang w:eastAsia="x-none"/>
              </w:rPr>
              <w:t>SMa</w:t>
            </w:r>
            <w:proofErr w:type="spellEnd"/>
            <w:r w:rsidRPr="00C3431F">
              <w:rPr>
                <w:lang w:eastAsia="x-none"/>
              </w:rPr>
              <w:t xml:space="preserve"> deployment scenario</w:t>
            </w:r>
          </w:p>
          <w:p w14:paraId="40D9DA82" w14:textId="77777777" w:rsidR="004D3F2D" w:rsidRDefault="004D3F2D" w:rsidP="004D3F2D">
            <w:pPr>
              <w:pStyle w:val="1"/>
              <w:outlineLvl w:val="0"/>
              <w:rPr>
                <w:rFonts w:eastAsia="DengXian"/>
                <w:lang w:eastAsia="zh-CN"/>
              </w:rPr>
            </w:pPr>
          </w:p>
          <w:p w14:paraId="34346AD1" w14:textId="77777777" w:rsidR="004D3F2D" w:rsidRPr="00F730A1" w:rsidRDefault="004D3F2D" w:rsidP="004D3F2D">
            <w:pPr>
              <w:rPr>
                <w:rFonts w:eastAsia="DengXian"/>
                <w:b/>
                <w:bCs/>
                <w:lang w:eastAsia="zh-CN"/>
              </w:rPr>
            </w:pPr>
            <w:r w:rsidRPr="004D3F2D">
              <w:rPr>
                <w:rFonts w:eastAsia="DengXian" w:hint="eastAsia"/>
                <w:b/>
                <w:bCs/>
                <w:highlight w:val="darkYellow"/>
                <w:lang w:eastAsia="zh-CN"/>
              </w:rPr>
              <w:t>Conclusion</w:t>
            </w:r>
          </w:p>
          <w:p w14:paraId="59F2AC44" w14:textId="77777777" w:rsidR="004D3F2D" w:rsidRPr="00F730A1" w:rsidRDefault="004D3F2D" w:rsidP="003D5F7E">
            <w:pPr>
              <w:numPr>
                <w:ilvl w:val="0"/>
                <w:numId w:val="10"/>
              </w:numPr>
              <w:suppressAutoHyphens/>
              <w:spacing w:line="254" w:lineRule="auto"/>
              <w:jc w:val="both"/>
              <w:rPr>
                <w:rFonts w:eastAsia="DengXian"/>
                <w:lang w:eastAsia="ko-KR"/>
              </w:rPr>
            </w:pPr>
            <w:proofErr w:type="spellStart"/>
            <w:r w:rsidRPr="00F730A1">
              <w:rPr>
                <w:rFonts w:eastAsia="DengXian"/>
                <w:lang w:eastAsia="ko-KR"/>
              </w:rPr>
              <w:t>RAN1</w:t>
            </w:r>
            <w:proofErr w:type="spellEnd"/>
            <w:r w:rsidRPr="00F730A1">
              <w:rPr>
                <w:rFonts w:eastAsia="DengXian"/>
                <w:lang w:eastAsia="ko-KR"/>
              </w:rPr>
              <w:t xml:space="preserve"> to compile measurement/simulation descriptions from companies into a </w:t>
            </w:r>
            <w:proofErr w:type="spellStart"/>
            <w:r w:rsidRPr="00F730A1">
              <w:rPr>
                <w:rFonts w:eastAsia="DengXian"/>
                <w:lang w:eastAsia="ko-KR"/>
              </w:rPr>
              <w:t>Tdoc</w:t>
            </w:r>
            <w:proofErr w:type="spellEnd"/>
            <w:r w:rsidRPr="00F730A1">
              <w:rPr>
                <w:rFonts w:eastAsia="DengXian"/>
                <w:lang w:eastAsia="ko-KR"/>
              </w:rPr>
              <w:t xml:space="preserve"> to be added as reference to </w:t>
            </w:r>
            <w:proofErr w:type="spellStart"/>
            <w:r w:rsidRPr="00F730A1">
              <w:rPr>
                <w:rFonts w:eastAsia="DengXian"/>
                <w:lang w:eastAsia="ko-KR"/>
              </w:rPr>
              <w:t>TR38.901</w:t>
            </w:r>
            <w:proofErr w:type="spellEnd"/>
            <w:r w:rsidRPr="00F730A1">
              <w:rPr>
                <w:rFonts w:eastAsia="DengXian"/>
                <w:lang w:eastAsia="ko-KR"/>
              </w:rPr>
              <w:t>.</w:t>
            </w:r>
          </w:p>
          <w:p w14:paraId="4DC78C76" w14:textId="77777777" w:rsidR="004D3F2D" w:rsidRPr="00F730A1" w:rsidRDefault="004D3F2D" w:rsidP="003D5F7E">
            <w:pPr>
              <w:numPr>
                <w:ilvl w:val="1"/>
                <w:numId w:val="10"/>
              </w:numPr>
              <w:suppressAutoHyphens/>
              <w:spacing w:line="254" w:lineRule="auto"/>
              <w:jc w:val="both"/>
              <w:rPr>
                <w:rFonts w:eastAsia="DengXian"/>
                <w:lang w:eastAsia="ko-KR"/>
              </w:rPr>
            </w:pPr>
            <w:r w:rsidRPr="00F730A1">
              <w:rPr>
                <w:rFonts w:eastAsia="DengXian"/>
                <w:lang w:eastAsia="ko-KR"/>
              </w:rPr>
              <w:t xml:space="preserve">Rapporteur to update the </w:t>
            </w:r>
            <w:proofErr w:type="spellStart"/>
            <w:r w:rsidRPr="00F730A1">
              <w:rPr>
                <w:rFonts w:eastAsia="DengXian"/>
                <w:lang w:eastAsia="ko-KR"/>
              </w:rPr>
              <w:t>Tdoc</w:t>
            </w:r>
            <w:proofErr w:type="spellEnd"/>
            <w:r w:rsidRPr="00F730A1">
              <w:rPr>
                <w:rFonts w:eastAsia="DengXian"/>
                <w:lang w:eastAsia="ko-KR"/>
              </w:rPr>
              <w:t xml:space="preserve"> in each meeting based on inputs from companies.</w:t>
            </w:r>
          </w:p>
          <w:p w14:paraId="33E175F6" w14:textId="731ECBD5" w:rsidR="004D3F2D" w:rsidRPr="00943594" w:rsidRDefault="004D3F2D" w:rsidP="003D5F7E">
            <w:pPr>
              <w:numPr>
                <w:ilvl w:val="0"/>
                <w:numId w:val="10"/>
              </w:numPr>
              <w:suppressAutoHyphens/>
              <w:spacing w:line="254" w:lineRule="auto"/>
              <w:jc w:val="both"/>
              <w:rPr>
                <w:rFonts w:eastAsia="DengXian"/>
                <w:lang w:eastAsia="ko-KR"/>
              </w:rPr>
            </w:pPr>
            <w:r w:rsidRPr="00F730A1">
              <w:rPr>
                <w:rFonts w:eastAsia="DengXian"/>
                <w:lang w:eastAsia="ko-KR"/>
              </w:rPr>
              <w:t xml:space="preserve">Rapporteurs to provide a template for the measurement/simulation descriptions capture to </w:t>
            </w:r>
            <w:proofErr w:type="spellStart"/>
            <w:r w:rsidRPr="00F730A1">
              <w:rPr>
                <w:rFonts w:eastAsia="DengXian"/>
                <w:lang w:eastAsia="ko-KR"/>
              </w:rPr>
              <w:t>RAN1</w:t>
            </w:r>
            <w:proofErr w:type="spellEnd"/>
            <w:r w:rsidRPr="00F730A1">
              <w:rPr>
                <w:rFonts w:eastAsia="DengXian"/>
                <w:lang w:eastAsia="ko-KR"/>
              </w:rPr>
              <w:t xml:space="preserve"> #117 for initial review and endorsement.</w:t>
            </w:r>
          </w:p>
        </w:tc>
      </w:tr>
      <w:bookmarkEnd w:id="2"/>
      <w:bookmarkEnd w:id="3"/>
    </w:tbl>
    <w:p w14:paraId="3DA3546A" w14:textId="186DE8F8" w:rsidR="00B73EB0" w:rsidRDefault="00B73EB0">
      <w:pPr>
        <w:spacing w:after="160" w:line="259" w:lineRule="auto"/>
        <w:jc w:val="both"/>
        <w:rPr>
          <w:rFonts w:eastAsia="맑은 고딕"/>
          <w:szCs w:val="22"/>
          <w:lang w:val="en-US" w:eastAsia="zh-CN"/>
        </w:rPr>
      </w:pPr>
    </w:p>
    <w:sectPr w:rsidR="00B73EB0" w:rsidSect="009374AC">
      <w:footerReference w:type="default" r:id="rId15"/>
      <w:footerReference w:type="first" r:id="rId16"/>
      <w:pgSz w:w="11907" w:h="16840" w:code="9"/>
      <w:pgMar w:top="1021" w:right="1021" w:bottom="1021" w:left="1021" w:header="720" w:footer="578"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E87DD2" w16cex:dateUtc="2024-05-10T03: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14B6450" w16cid:durableId="29E87DD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8445AB" w14:textId="77777777" w:rsidR="009E48D9" w:rsidRDefault="009E48D9" w:rsidP="009374AC">
      <w:r>
        <w:separator/>
      </w:r>
    </w:p>
  </w:endnote>
  <w:endnote w:type="continuationSeparator" w:id="0">
    <w:p w14:paraId="75D4F885" w14:textId="77777777" w:rsidR="009E48D9" w:rsidRDefault="009E48D9" w:rsidP="00937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2EFCFD" w14:textId="1EB61A40" w:rsidR="00666882" w:rsidRDefault="00666882">
    <w:pPr>
      <w:pStyle w:val="a7"/>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007A0512" w:rsidRPr="007A0512">
          <w:rPr>
            <w:noProof/>
            <w:lang w:val="ko-KR" w:eastAsia="ko-KR"/>
          </w:rPr>
          <w:t>4</w:t>
        </w:r>
        <w:r>
          <w:fldChar w:fldCharType="end"/>
        </w:r>
      </w:sdtContent>
    </w:sdt>
  </w:p>
  <w:p w14:paraId="05AC5646" w14:textId="77777777" w:rsidR="00666882" w:rsidRDefault="00666882">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2DE71D" w14:textId="77777777" w:rsidR="00666882" w:rsidRDefault="00666882">
    <w:pPr>
      <w:pStyle w:val="a7"/>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6B080BFD" w14:textId="77777777" w:rsidR="00666882" w:rsidRDefault="0066688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21E33C" w14:textId="77777777" w:rsidR="009E48D9" w:rsidRDefault="009E48D9" w:rsidP="009374AC">
      <w:r>
        <w:separator/>
      </w:r>
    </w:p>
  </w:footnote>
  <w:footnote w:type="continuationSeparator" w:id="0">
    <w:p w14:paraId="0C3E9D60" w14:textId="77777777" w:rsidR="009E48D9" w:rsidRDefault="009E48D9" w:rsidP="009374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3984073"/>
    <w:multiLevelType w:val="hybridMultilevel"/>
    <w:tmpl w:val="BABC53D2"/>
    <w:lvl w:ilvl="0" w:tplc="178CCD1A">
      <w:start w:val="1"/>
      <w:numFmt w:val="decimal"/>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274942E0"/>
    <w:multiLevelType w:val="hybridMultilevel"/>
    <w:tmpl w:val="2EDC1DE8"/>
    <w:lvl w:ilvl="0" w:tplc="F146ABAA">
      <w:start w:val="1"/>
      <w:numFmt w:val="decimal"/>
      <w:pStyle w:val="Observation1"/>
      <w:lvlText w:val="Observation %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3AA46647"/>
    <w:multiLevelType w:val="hybridMultilevel"/>
    <w:tmpl w:val="8070E038"/>
    <w:lvl w:ilvl="0" w:tplc="DCD21CCE">
      <w:start w:val="1"/>
      <w:numFmt w:val="decimal"/>
      <w:pStyle w:val="Proposal"/>
      <w:lvlText w:val="Proposal %1"/>
      <w:lvlJc w:val="left"/>
      <w:pPr>
        <w:ind w:left="400" w:hanging="40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4BDC0EBB"/>
    <w:multiLevelType w:val="hybridMultilevel"/>
    <w:tmpl w:val="E280FC56"/>
    <w:lvl w:ilvl="0" w:tplc="11EA8774">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7"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FDF5470"/>
    <w:multiLevelType w:val="hybridMultilevel"/>
    <w:tmpl w:val="3B86D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5"/>
  </w:num>
  <w:num w:numId="4">
    <w:abstractNumId w:val="2"/>
  </w:num>
  <w:num w:numId="5">
    <w:abstractNumId w:val="9"/>
  </w:num>
  <w:num w:numId="6">
    <w:abstractNumId w:val="8"/>
  </w:num>
  <w:num w:numId="7">
    <w:abstractNumId w:val="3"/>
  </w:num>
  <w:num w:numId="8">
    <w:abstractNumId w:val="1"/>
  </w:num>
  <w:num w:numId="9">
    <w:abstractNumId w:val="7"/>
  </w:num>
  <w:num w:numId="10">
    <w:abstractNumId w:val="0"/>
  </w:num>
  <w:num w:numId="11">
    <w:abstractNumId w:val="3"/>
    <w:lvlOverride w:ilvl="0">
      <w:startOverride w:val="1"/>
    </w:lvlOverride>
  </w:num>
  <w:num w:numId="12">
    <w:abstractNumId w:val="5"/>
    <w:lvlOverride w:ilvl="0">
      <w:startOverride w:val="1"/>
    </w:lvlOverride>
  </w:num>
  <w:num w:numId="13">
    <w:abstractNumId w:val="3"/>
  </w:num>
  <w:num w:numId="14">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1"/>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06C9"/>
    <w:rsid w:val="00000E15"/>
    <w:rsid w:val="00011263"/>
    <w:rsid w:val="00022E1B"/>
    <w:rsid w:val="00026DFB"/>
    <w:rsid w:val="0003539F"/>
    <w:rsid w:val="00035478"/>
    <w:rsid w:val="0003717F"/>
    <w:rsid w:val="000565F8"/>
    <w:rsid w:val="00064882"/>
    <w:rsid w:val="00066048"/>
    <w:rsid w:val="0007349E"/>
    <w:rsid w:val="00076D6D"/>
    <w:rsid w:val="00081EA8"/>
    <w:rsid w:val="00083E8F"/>
    <w:rsid w:val="0009405E"/>
    <w:rsid w:val="000A0A8A"/>
    <w:rsid w:val="000A1AE6"/>
    <w:rsid w:val="000A1BE5"/>
    <w:rsid w:val="000A2B29"/>
    <w:rsid w:val="000B3795"/>
    <w:rsid w:val="000C29F6"/>
    <w:rsid w:val="000C5E70"/>
    <w:rsid w:val="000C6FB4"/>
    <w:rsid w:val="0010395D"/>
    <w:rsid w:val="00147156"/>
    <w:rsid w:val="00156DAC"/>
    <w:rsid w:val="001622A5"/>
    <w:rsid w:val="00171654"/>
    <w:rsid w:val="001747CE"/>
    <w:rsid w:val="00181B60"/>
    <w:rsid w:val="001974FE"/>
    <w:rsid w:val="00197DA7"/>
    <w:rsid w:val="001A0AB4"/>
    <w:rsid w:val="001A530E"/>
    <w:rsid w:val="001A676A"/>
    <w:rsid w:val="001A7141"/>
    <w:rsid w:val="001C06C9"/>
    <w:rsid w:val="001C64F4"/>
    <w:rsid w:val="001E2D6C"/>
    <w:rsid w:val="002040BA"/>
    <w:rsid w:val="00211B93"/>
    <w:rsid w:val="00216D7C"/>
    <w:rsid w:val="00224CE8"/>
    <w:rsid w:val="00226549"/>
    <w:rsid w:val="00232894"/>
    <w:rsid w:val="00232F37"/>
    <w:rsid w:val="00235013"/>
    <w:rsid w:val="00235042"/>
    <w:rsid w:val="00247B0B"/>
    <w:rsid w:val="00255851"/>
    <w:rsid w:val="00287877"/>
    <w:rsid w:val="002915A2"/>
    <w:rsid w:val="002953D3"/>
    <w:rsid w:val="002A096E"/>
    <w:rsid w:val="002A4F74"/>
    <w:rsid w:val="002A5A73"/>
    <w:rsid w:val="002B3748"/>
    <w:rsid w:val="002C64F6"/>
    <w:rsid w:val="002C6ACA"/>
    <w:rsid w:val="002D55BA"/>
    <w:rsid w:val="002D661A"/>
    <w:rsid w:val="002D76FE"/>
    <w:rsid w:val="002E1130"/>
    <w:rsid w:val="002F3D57"/>
    <w:rsid w:val="002F6C2F"/>
    <w:rsid w:val="00301FE0"/>
    <w:rsid w:val="003037C2"/>
    <w:rsid w:val="00304A9F"/>
    <w:rsid w:val="00307BBB"/>
    <w:rsid w:val="0031490A"/>
    <w:rsid w:val="003272C5"/>
    <w:rsid w:val="0034187F"/>
    <w:rsid w:val="00357CED"/>
    <w:rsid w:val="00370FF2"/>
    <w:rsid w:val="00374B15"/>
    <w:rsid w:val="00387160"/>
    <w:rsid w:val="00387BA8"/>
    <w:rsid w:val="00392A21"/>
    <w:rsid w:val="00392E0C"/>
    <w:rsid w:val="00393AC6"/>
    <w:rsid w:val="003B10D9"/>
    <w:rsid w:val="003B1A7B"/>
    <w:rsid w:val="003D5F7E"/>
    <w:rsid w:val="003F030D"/>
    <w:rsid w:val="003F3F9C"/>
    <w:rsid w:val="00402EAF"/>
    <w:rsid w:val="00403865"/>
    <w:rsid w:val="0040490F"/>
    <w:rsid w:val="00413C19"/>
    <w:rsid w:val="004162C7"/>
    <w:rsid w:val="00420E66"/>
    <w:rsid w:val="00432AFD"/>
    <w:rsid w:val="0045008B"/>
    <w:rsid w:val="00453143"/>
    <w:rsid w:val="00454050"/>
    <w:rsid w:val="00461C02"/>
    <w:rsid w:val="00465F10"/>
    <w:rsid w:val="00470F05"/>
    <w:rsid w:val="00474F42"/>
    <w:rsid w:val="00483DEA"/>
    <w:rsid w:val="0049475D"/>
    <w:rsid w:val="004960D4"/>
    <w:rsid w:val="004A560B"/>
    <w:rsid w:val="004A7495"/>
    <w:rsid w:val="004B2BB0"/>
    <w:rsid w:val="004B559C"/>
    <w:rsid w:val="004C3787"/>
    <w:rsid w:val="004C7E8E"/>
    <w:rsid w:val="004D3F2D"/>
    <w:rsid w:val="004F5A64"/>
    <w:rsid w:val="00502F14"/>
    <w:rsid w:val="00504104"/>
    <w:rsid w:val="005144BB"/>
    <w:rsid w:val="00517F53"/>
    <w:rsid w:val="00531149"/>
    <w:rsid w:val="0053186C"/>
    <w:rsid w:val="005323B7"/>
    <w:rsid w:val="00544CD2"/>
    <w:rsid w:val="00545610"/>
    <w:rsid w:val="00550BD5"/>
    <w:rsid w:val="005531DD"/>
    <w:rsid w:val="0058247C"/>
    <w:rsid w:val="00591FCC"/>
    <w:rsid w:val="005A003D"/>
    <w:rsid w:val="005A1115"/>
    <w:rsid w:val="005B4A4B"/>
    <w:rsid w:val="005B5609"/>
    <w:rsid w:val="005B72AB"/>
    <w:rsid w:val="005C0431"/>
    <w:rsid w:val="005E6E21"/>
    <w:rsid w:val="005F0DA5"/>
    <w:rsid w:val="005F689A"/>
    <w:rsid w:val="00602593"/>
    <w:rsid w:val="0061145A"/>
    <w:rsid w:val="00621A2E"/>
    <w:rsid w:val="0062391B"/>
    <w:rsid w:val="00624C29"/>
    <w:rsid w:val="00643739"/>
    <w:rsid w:val="006444A1"/>
    <w:rsid w:val="00653AFB"/>
    <w:rsid w:val="006547EE"/>
    <w:rsid w:val="006574F3"/>
    <w:rsid w:val="006613C0"/>
    <w:rsid w:val="0066546A"/>
    <w:rsid w:val="00666882"/>
    <w:rsid w:val="00672DDA"/>
    <w:rsid w:val="0068261E"/>
    <w:rsid w:val="00692591"/>
    <w:rsid w:val="006A26AB"/>
    <w:rsid w:val="006B7E0B"/>
    <w:rsid w:val="006C0F6C"/>
    <w:rsid w:val="006C1F5C"/>
    <w:rsid w:val="006C3BD7"/>
    <w:rsid w:val="006C4971"/>
    <w:rsid w:val="006D3EE3"/>
    <w:rsid w:val="006E07E3"/>
    <w:rsid w:val="006E1BF6"/>
    <w:rsid w:val="006E5CB5"/>
    <w:rsid w:val="006F18D4"/>
    <w:rsid w:val="006F3A35"/>
    <w:rsid w:val="00711F4F"/>
    <w:rsid w:val="00727C01"/>
    <w:rsid w:val="0073784D"/>
    <w:rsid w:val="00741EE2"/>
    <w:rsid w:val="007423B9"/>
    <w:rsid w:val="00744061"/>
    <w:rsid w:val="007529BD"/>
    <w:rsid w:val="007A0512"/>
    <w:rsid w:val="007A7024"/>
    <w:rsid w:val="007B180F"/>
    <w:rsid w:val="007B6AFB"/>
    <w:rsid w:val="007D4A2A"/>
    <w:rsid w:val="007E6591"/>
    <w:rsid w:val="007F0909"/>
    <w:rsid w:val="00802205"/>
    <w:rsid w:val="00805583"/>
    <w:rsid w:val="0080606C"/>
    <w:rsid w:val="00811455"/>
    <w:rsid w:val="00822BDA"/>
    <w:rsid w:val="00825893"/>
    <w:rsid w:val="008303E5"/>
    <w:rsid w:val="00843A6C"/>
    <w:rsid w:val="00847121"/>
    <w:rsid w:val="00851DC6"/>
    <w:rsid w:val="00855BC5"/>
    <w:rsid w:val="008578B5"/>
    <w:rsid w:val="00863E1D"/>
    <w:rsid w:val="00883ED7"/>
    <w:rsid w:val="00883F69"/>
    <w:rsid w:val="00894968"/>
    <w:rsid w:val="008A1543"/>
    <w:rsid w:val="008A1F51"/>
    <w:rsid w:val="008D488A"/>
    <w:rsid w:val="008E0AA9"/>
    <w:rsid w:val="008E1A13"/>
    <w:rsid w:val="008E5CAE"/>
    <w:rsid w:val="008F315F"/>
    <w:rsid w:val="008F3532"/>
    <w:rsid w:val="00925EC1"/>
    <w:rsid w:val="00926B80"/>
    <w:rsid w:val="00936967"/>
    <w:rsid w:val="009374AC"/>
    <w:rsid w:val="00943594"/>
    <w:rsid w:val="009510CF"/>
    <w:rsid w:val="00955009"/>
    <w:rsid w:val="00962653"/>
    <w:rsid w:val="00975C37"/>
    <w:rsid w:val="00980590"/>
    <w:rsid w:val="0098421C"/>
    <w:rsid w:val="00986AEA"/>
    <w:rsid w:val="00993F2A"/>
    <w:rsid w:val="009B6500"/>
    <w:rsid w:val="009D396D"/>
    <w:rsid w:val="009E3F0C"/>
    <w:rsid w:val="009E48D9"/>
    <w:rsid w:val="009E5F7C"/>
    <w:rsid w:val="009E7C4E"/>
    <w:rsid w:val="009F4AEB"/>
    <w:rsid w:val="00A00832"/>
    <w:rsid w:val="00A10E43"/>
    <w:rsid w:val="00A20135"/>
    <w:rsid w:val="00A2060F"/>
    <w:rsid w:val="00A20B0B"/>
    <w:rsid w:val="00A361A2"/>
    <w:rsid w:val="00A36362"/>
    <w:rsid w:val="00A414F9"/>
    <w:rsid w:val="00A43C6C"/>
    <w:rsid w:val="00A647D9"/>
    <w:rsid w:val="00A65FB7"/>
    <w:rsid w:val="00A76801"/>
    <w:rsid w:val="00A772F1"/>
    <w:rsid w:val="00A807BE"/>
    <w:rsid w:val="00A81FA1"/>
    <w:rsid w:val="00A85DAD"/>
    <w:rsid w:val="00A909CA"/>
    <w:rsid w:val="00A92779"/>
    <w:rsid w:val="00A9318D"/>
    <w:rsid w:val="00AA15F7"/>
    <w:rsid w:val="00AD1CE0"/>
    <w:rsid w:val="00B0678F"/>
    <w:rsid w:val="00B47215"/>
    <w:rsid w:val="00B50950"/>
    <w:rsid w:val="00B50B74"/>
    <w:rsid w:val="00B524B1"/>
    <w:rsid w:val="00B635C9"/>
    <w:rsid w:val="00B64EE9"/>
    <w:rsid w:val="00B73205"/>
    <w:rsid w:val="00B73EB0"/>
    <w:rsid w:val="00B75B7B"/>
    <w:rsid w:val="00B85C47"/>
    <w:rsid w:val="00B93028"/>
    <w:rsid w:val="00B97A15"/>
    <w:rsid w:val="00BA1021"/>
    <w:rsid w:val="00BA4A39"/>
    <w:rsid w:val="00BB4285"/>
    <w:rsid w:val="00BB6AB1"/>
    <w:rsid w:val="00BD6110"/>
    <w:rsid w:val="00BE037A"/>
    <w:rsid w:val="00BE69EE"/>
    <w:rsid w:val="00BF52D7"/>
    <w:rsid w:val="00C020B9"/>
    <w:rsid w:val="00C04672"/>
    <w:rsid w:val="00C10B10"/>
    <w:rsid w:val="00C3131E"/>
    <w:rsid w:val="00C571C7"/>
    <w:rsid w:val="00C63EB7"/>
    <w:rsid w:val="00C64054"/>
    <w:rsid w:val="00C668C3"/>
    <w:rsid w:val="00C749E1"/>
    <w:rsid w:val="00C75D9A"/>
    <w:rsid w:val="00C779A3"/>
    <w:rsid w:val="00C83882"/>
    <w:rsid w:val="00C84BC2"/>
    <w:rsid w:val="00CA5DE3"/>
    <w:rsid w:val="00CB6251"/>
    <w:rsid w:val="00CC6C0E"/>
    <w:rsid w:val="00CD1617"/>
    <w:rsid w:val="00CD1BE3"/>
    <w:rsid w:val="00CD52EE"/>
    <w:rsid w:val="00CE0871"/>
    <w:rsid w:val="00CE501E"/>
    <w:rsid w:val="00D00564"/>
    <w:rsid w:val="00D0297F"/>
    <w:rsid w:val="00D05794"/>
    <w:rsid w:val="00D07AAD"/>
    <w:rsid w:val="00D11B38"/>
    <w:rsid w:val="00D23B86"/>
    <w:rsid w:val="00D26C87"/>
    <w:rsid w:val="00D37C51"/>
    <w:rsid w:val="00D5033D"/>
    <w:rsid w:val="00D53739"/>
    <w:rsid w:val="00D60D7F"/>
    <w:rsid w:val="00D74113"/>
    <w:rsid w:val="00D8067C"/>
    <w:rsid w:val="00D90DF0"/>
    <w:rsid w:val="00DA66BE"/>
    <w:rsid w:val="00DC05E2"/>
    <w:rsid w:val="00DC5ACA"/>
    <w:rsid w:val="00DE3EC5"/>
    <w:rsid w:val="00DF246A"/>
    <w:rsid w:val="00E01C70"/>
    <w:rsid w:val="00E153FE"/>
    <w:rsid w:val="00E1547B"/>
    <w:rsid w:val="00E15BD4"/>
    <w:rsid w:val="00E206EE"/>
    <w:rsid w:val="00E24C18"/>
    <w:rsid w:val="00E44F74"/>
    <w:rsid w:val="00E54D14"/>
    <w:rsid w:val="00E55D82"/>
    <w:rsid w:val="00E6127C"/>
    <w:rsid w:val="00E74333"/>
    <w:rsid w:val="00EA0DBD"/>
    <w:rsid w:val="00EB0AA9"/>
    <w:rsid w:val="00EB35B6"/>
    <w:rsid w:val="00EC054F"/>
    <w:rsid w:val="00EC2A8B"/>
    <w:rsid w:val="00ED39B2"/>
    <w:rsid w:val="00ED568B"/>
    <w:rsid w:val="00EE0E69"/>
    <w:rsid w:val="00EE22A7"/>
    <w:rsid w:val="00F02081"/>
    <w:rsid w:val="00F11E49"/>
    <w:rsid w:val="00F257BE"/>
    <w:rsid w:val="00F357C8"/>
    <w:rsid w:val="00F53328"/>
    <w:rsid w:val="00F757EC"/>
    <w:rsid w:val="00F81C05"/>
    <w:rsid w:val="00F82374"/>
    <w:rsid w:val="00F84AC3"/>
    <w:rsid w:val="00F962B8"/>
    <w:rsid w:val="00F97437"/>
    <w:rsid w:val="00FB0BFC"/>
    <w:rsid w:val="00FD6A2A"/>
    <w:rsid w:val="00FF650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8F903E"/>
  <w15:chartTrackingRefBased/>
  <w15:docId w15:val="{DA7BF534-7AB1-47C7-9F99-8F5F4410D0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1"/>
    <w:qFormat/>
    <w:rsid w:val="00DF246A"/>
    <w:pPr>
      <w:spacing w:after="0" w:line="240" w:lineRule="auto"/>
      <w:jc w:val="left"/>
    </w:pPr>
    <w:rPr>
      <w:rFonts w:ascii="Times New Roman" w:hAnsi="Times New Roman" w:cs="Times New Roman"/>
      <w:kern w:val="0"/>
      <w:szCs w:val="20"/>
      <w:lang w:val="en-GB" w:eastAsia="en-US"/>
    </w:rPr>
  </w:style>
  <w:style w:type="paragraph" w:styleId="1">
    <w:name w:val="heading 1"/>
    <w:aliases w:val="H1,h1,제목 1(no line),app heading 1,l1,Memo Heading 1,h11,h12,h13,h14,h15,h16,Heading 1_a,heading 1,h17,h111,h121,h131,h141,h151,h161,h18,h112,h122,h132,h142,h152,h162,h19,h113,h123,h133,h143,h153,h163,NMP Heading 1,Heading 1 3GPP"/>
    <w:basedOn w:val="a"/>
    <w:next w:val="a"/>
    <w:link w:val="1Char"/>
    <w:uiPriority w:val="9"/>
    <w:qFormat/>
    <w:rsid w:val="001C06C9"/>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2D55BA"/>
    <w:pPr>
      <w:keepNext/>
      <w:outlineLvl w:val="1"/>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제목 1(no line) Char,app heading 1 Char,l1 Char,Memo Heading 1 Char,h11 Char,h12 Char,h13 Char,h14 Char,h15 Char,h16 Char,Heading 1_a Char,heading 1 Char,h17 Char,h111 Char,h121 Char,h131 Char,h141 Char,h151 Char,h161 Char"/>
    <w:basedOn w:val="a0"/>
    <w:link w:val="1"/>
    <w:uiPriority w:val="9"/>
    <w:rsid w:val="001C06C9"/>
    <w:rPr>
      <w:rFonts w:asciiTheme="majorHAnsi" w:eastAsiaTheme="majorEastAsia" w:hAnsiTheme="majorHAnsi" w:cstheme="majorBidi"/>
      <w:kern w:val="0"/>
      <w:sz w:val="28"/>
      <w:szCs w:val="28"/>
      <w:lang w:val="en-GB" w:eastAsia="en-US"/>
    </w:rPr>
  </w:style>
  <w:style w:type="paragraph" w:styleId="a3">
    <w:name w:val="header"/>
    <w:basedOn w:val="a"/>
    <w:link w:val="Char"/>
    <w:uiPriority w:val="99"/>
    <w:rsid w:val="001C06C9"/>
    <w:pPr>
      <w:tabs>
        <w:tab w:val="center" w:pos="4153"/>
        <w:tab w:val="right" w:pos="8306"/>
      </w:tabs>
    </w:pPr>
  </w:style>
  <w:style w:type="character" w:customStyle="1" w:styleId="Char">
    <w:name w:val="머리글 Char"/>
    <w:basedOn w:val="a0"/>
    <w:link w:val="a3"/>
    <w:uiPriority w:val="99"/>
    <w:rsid w:val="001C06C9"/>
    <w:rPr>
      <w:rFonts w:ascii="Times New Roman" w:hAnsi="Times New Roman" w:cs="Times New Roman"/>
      <w:kern w:val="0"/>
      <w:szCs w:val="20"/>
      <w:lang w:val="en-GB" w:eastAsia="en-US"/>
    </w:rPr>
  </w:style>
  <w:style w:type="table" w:styleId="a4">
    <w:name w:val="Table Grid"/>
    <w:basedOn w:val="a1"/>
    <w:uiPriority w:val="39"/>
    <w:rsid w:val="001C06C9"/>
    <w:pPr>
      <w:spacing w:after="0" w:line="240" w:lineRule="auto"/>
      <w:jc w:val="left"/>
    </w:pPr>
    <w:rPr>
      <w:rFonts w:ascii="Times New Roman"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5"/>
    <w:rsid w:val="001C06C9"/>
    <w:pPr>
      <w:numPr>
        <w:numId w:val="1"/>
      </w:numPr>
      <w:tabs>
        <w:tab w:val="clear" w:pos="1701"/>
        <w:tab w:val="num" w:pos="360"/>
      </w:tabs>
      <w:spacing w:after="120" w:line="259" w:lineRule="auto"/>
      <w:ind w:left="0" w:firstLine="0"/>
      <w:jc w:val="both"/>
    </w:pPr>
    <w:rPr>
      <w:rFonts w:ascii="Arial" w:eastAsia="맑은 고딕" w:hAnsi="Arial"/>
      <w:szCs w:val="22"/>
      <w:lang w:val="en-US" w:eastAsia="zh-CN"/>
    </w:rPr>
  </w:style>
  <w:style w:type="paragraph" w:customStyle="1" w:styleId="Proposal">
    <w:name w:val="Proposal"/>
    <w:basedOn w:val="a5"/>
    <w:link w:val="ProposalChar"/>
    <w:qFormat/>
    <w:rsid w:val="001C06C9"/>
    <w:pPr>
      <w:numPr>
        <w:numId w:val="2"/>
      </w:numPr>
      <w:tabs>
        <w:tab w:val="left" w:pos="1701"/>
      </w:tabs>
      <w:spacing w:after="120" w:line="259" w:lineRule="auto"/>
      <w:jc w:val="both"/>
    </w:pPr>
    <w:rPr>
      <w:rFonts w:eastAsia="맑은 고딕"/>
      <w:b/>
      <w:bCs/>
      <w:lang w:eastAsia="zh-CN"/>
    </w:rPr>
  </w:style>
  <w:style w:type="paragraph" w:customStyle="1" w:styleId="Proposal1">
    <w:name w:val="Proposal_1"/>
    <w:basedOn w:val="a"/>
    <w:link w:val="Proposal1Char"/>
    <w:qFormat/>
    <w:rsid w:val="001C06C9"/>
    <w:pPr>
      <w:numPr>
        <w:numId w:val="3"/>
      </w:numPr>
      <w:tabs>
        <w:tab w:val="left" w:pos="360"/>
      </w:tabs>
      <w:spacing w:before="120" w:after="120"/>
    </w:pPr>
    <w:rPr>
      <w:rFonts w:cs="Arial"/>
      <w:b/>
      <w:lang w:val="en-US"/>
    </w:rPr>
  </w:style>
  <w:style w:type="character" w:customStyle="1" w:styleId="ProposalChar">
    <w:name w:val="Proposal Char"/>
    <w:basedOn w:val="Char0"/>
    <w:link w:val="Proposal"/>
    <w:rsid w:val="001C06C9"/>
    <w:rPr>
      <w:rFonts w:ascii="Times New Roman" w:eastAsia="맑은 고딕" w:hAnsi="Times New Roman" w:cs="Times New Roman"/>
      <w:b/>
      <w:bCs/>
      <w:kern w:val="0"/>
      <w:szCs w:val="20"/>
      <w:lang w:val="en-GB" w:eastAsia="zh-CN"/>
    </w:rPr>
  </w:style>
  <w:style w:type="paragraph" w:styleId="a6">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
    <w:basedOn w:val="a"/>
    <w:link w:val="Char1"/>
    <w:uiPriority w:val="34"/>
    <w:qFormat/>
    <w:rsid w:val="001C06C9"/>
    <w:pPr>
      <w:ind w:leftChars="400" w:left="800"/>
    </w:pPr>
  </w:style>
  <w:style w:type="character" w:customStyle="1" w:styleId="Proposal1Char">
    <w:name w:val="Proposal_1 Char"/>
    <w:basedOn w:val="a0"/>
    <w:link w:val="Proposal1"/>
    <w:rsid w:val="001C06C9"/>
    <w:rPr>
      <w:rFonts w:ascii="Times New Roman" w:hAnsi="Times New Roman" w:cs="Arial"/>
      <w:b/>
      <w:kern w:val="0"/>
      <w:szCs w:val="20"/>
      <w:lang w:eastAsia="en-US"/>
    </w:rPr>
  </w:style>
  <w:style w:type="paragraph" w:styleId="a5">
    <w:name w:val="Body Text"/>
    <w:basedOn w:val="a"/>
    <w:link w:val="Char0"/>
    <w:uiPriority w:val="99"/>
    <w:semiHidden/>
    <w:unhideWhenUsed/>
    <w:rsid w:val="001C06C9"/>
    <w:pPr>
      <w:spacing w:after="180"/>
    </w:pPr>
  </w:style>
  <w:style w:type="character" w:customStyle="1" w:styleId="Char0">
    <w:name w:val="본문 Char"/>
    <w:basedOn w:val="a0"/>
    <w:link w:val="a5"/>
    <w:uiPriority w:val="99"/>
    <w:semiHidden/>
    <w:rsid w:val="001C06C9"/>
    <w:rPr>
      <w:rFonts w:ascii="Times New Roman" w:hAnsi="Times New Roman" w:cs="Times New Roman"/>
      <w:kern w:val="0"/>
      <w:szCs w:val="20"/>
      <w:lang w:val="en-GB" w:eastAsia="en-US"/>
    </w:rPr>
  </w:style>
  <w:style w:type="paragraph" w:styleId="a7">
    <w:name w:val="footer"/>
    <w:basedOn w:val="a"/>
    <w:link w:val="Char2"/>
    <w:uiPriority w:val="99"/>
    <w:unhideWhenUsed/>
    <w:rsid w:val="009374AC"/>
    <w:pPr>
      <w:tabs>
        <w:tab w:val="center" w:pos="4513"/>
        <w:tab w:val="right" w:pos="9026"/>
      </w:tabs>
      <w:snapToGrid w:val="0"/>
    </w:pPr>
  </w:style>
  <w:style w:type="character" w:customStyle="1" w:styleId="Char2">
    <w:name w:val="바닥글 Char"/>
    <w:basedOn w:val="a0"/>
    <w:link w:val="a7"/>
    <w:uiPriority w:val="99"/>
    <w:rsid w:val="009374AC"/>
    <w:rPr>
      <w:rFonts w:ascii="Times New Roman" w:hAnsi="Times New Roman" w:cs="Times New Roman"/>
      <w:kern w:val="0"/>
      <w:szCs w:val="20"/>
      <w:lang w:val="en-GB" w:eastAsia="en-US"/>
    </w:rPr>
  </w:style>
  <w:style w:type="character" w:customStyle="1" w:styleId="2Char">
    <w:name w:val="제목 2 Char"/>
    <w:basedOn w:val="a0"/>
    <w:link w:val="2"/>
    <w:uiPriority w:val="9"/>
    <w:rsid w:val="002D55BA"/>
    <w:rPr>
      <w:rFonts w:asciiTheme="majorHAnsi" w:eastAsiaTheme="majorEastAsia" w:hAnsiTheme="majorHAnsi" w:cstheme="majorBidi"/>
      <w:kern w:val="0"/>
      <w:szCs w:val="20"/>
      <w:lang w:val="en-GB" w:eastAsia="en-US"/>
    </w:rPr>
  </w:style>
  <w:style w:type="character" w:customStyle="1" w:styleId="Char1">
    <w:name w:val="목록 단락 Char"/>
    <w:aliases w:val="- Bullets Char,?? ?? Char,????? Char,???? Char,Lista1 Char,列出段落 Char,中等深浅网格 1 - 着色 21 Char,列表段落 Char,¥¡¡¡¡ì¬º¥¹¥È¶ÎÂä Char,ÁÐ³ö¶ÎÂä Char,¥ê¥¹¥È¶ÎÂä Char,列表段落1 Char,—ño’i—Ž Char,1st level - Bullet List Paragraph Char,Paragrafo elenco Char"/>
    <w:link w:val="a6"/>
    <w:uiPriority w:val="34"/>
    <w:qFormat/>
    <w:locked/>
    <w:rsid w:val="0053186C"/>
    <w:rPr>
      <w:rFonts w:ascii="Times New Roman" w:hAnsi="Times New Roman" w:cs="Times New Roman"/>
      <w:kern w:val="0"/>
      <w:szCs w:val="20"/>
      <w:lang w:val="en-GB" w:eastAsia="en-US"/>
    </w:rPr>
  </w:style>
  <w:style w:type="paragraph" w:styleId="a8">
    <w:name w:val="Balloon Text"/>
    <w:basedOn w:val="a"/>
    <w:link w:val="Char3"/>
    <w:uiPriority w:val="99"/>
    <w:semiHidden/>
    <w:unhideWhenUsed/>
    <w:rsid w:val="00883F69"/>
    <w:rPr>
      <w:rFonts w:asciiTheme="majorHAnsi" w:eastAsiaTheme="majorEastAsia" w:hAnsiTheme="majorHAnsi" w:cstheme="majorBidi"/>
      <w:sz w:val="18"/>
      <w:szCs w:val="18"/>
    </w:rPr>
  </w:style>
  <w:style w:type="character" w:customStyle="1" w:styleId="Char3">
    <w:name w:val="풍선 도움말 텍스트 Char"/>
    <w:basedOn w:val="a0"/>
    <w:link w:val="a8"/>
    <w:uiPriority w:val="99"/>
    <w:semiHidden/>
    <w:rsid w:val="00883F69"/>
    <w:rPr>
      <w:rFonts w:asciiTheme="majorHAnsi" w:eastAsiaTheme="majorEastAsia" w:hAnsiTheme="majorHAnsi" w:cstheme="majorBidi"/>
      <w:kern w:val="0"/>
      <w:sz w:val="18"/>
      <w:szCs w:val="18"/>
      <w:lang w:val="en-GB" w:eastAsia="en-US"/>
    </w:rPr>
  </w:style>
  <w:style w:type="character" w:styleId="a9">
    <w:name w:val="annotation reference"/>
    <w:basedOn w:val="a0"/>
    <w:uiPriority w:val="99"/>
    <w:semiHidden/>
    <w:unhideWhenUsed/>
    <w:rsid w:val="00B93028"/>
    <w:rPr>
      <w:sz w:val="18"/>
      <w:szCs w:val="18"/>
    </w:rPr>
  </w:style>
  <w:style w:type="paragraph" w:styleId="aa">
    <w:name w:val="annotation text"/>
    <w:basedOn w:val="a"/>
    <w:link w:val="Char4"/>
    <w:uiPriority w:val="99"/>
    <w:semiHidden/>
    <w:unhideWhenUsed/>
    <w:rsid w:val="00B93028"/>
  </w:style>
  <w:style w:type="character" w:customStyle="1" w:styleId="Char4">
    <w:name w:val="메모 텍스트 Char"/>
    <w:basedOn w:val="a0"/>
    <w:link w:val="aa"/>
    <w:uiPriority w:val="99"/>
    <w:semiHidden/>
    <w:rsid w:val="00B93028"/>
    <w:rPr>
      <w:rFonts w:ascii="Times New Roman" w:hAnsi="Times New Roman" w:cs="Times New Roman"/>
      <w:kern w:val="0"/>
      <w:szCs w:val="20"/>
      <w:lang w:val="en-GB" w:eastAsia="en-US"/>
    </w:rPr>
  </w:style>
  <w:style w:type="paragraph" w:styleId="ab">
    <w:name w:val="annotation subject"/>
    <w:basedOn w:val="aa"/>
    <w:next w:val="aa"/>
    <w:link w:val="Char5"/>
    <w:uiPriority w:val="99"/>
    <w:semiHidden/>
    <w:unhideWhenUsed/>
    <w:rsid w:val="00B93028"/>
    <w:rPr>
      <w:b/>
      <w:bCs/>
    </w:rPr>
  </w:style>
  <w:style w:type="character" w:customStyle="1" w:styleId="Char5">
    <w:name w:val="메모 주제 Char"/>
    <w:basedOn w:val="Char4"/>
    <w:link w:val="ab"/>
    <w:uiPriority w:val="99"/>
    <w:semiHidden/>
    <w:rsid w:val="00B93028"/>
    <w:rPr>
      <w:rFonts w:ascii="Times New Roman" w:hAnsi="Times New Roman" w:cs="Times New Roman"/>
      <w:b/>
      <w:bCs/>
      <w:kern w:val="0"/>
      <w:szCs w:val="20"/>
      <w:lang w:val="en-GB" w:eastAsia="en-US"/>
    </w:rPr>
  </w:style>
  <w:style w:type="character" w:styleId="ac">
    <w:name w:val="Placeholder Text"/>
    <w:basedOn w:val="a0"/>
    <w:uiPriority w:val="99"/>
    <w:semiHidden/>
    <w:rsid w:val="00CB6251"/>
    <w:rPr>
      <w:color w:val="808080"/>
    </w:rPr>
  </w:style>
  <w:style w:type="paragraph" w:customStyle="1" w:styleId="Observation1">
    <w:name w:val="Observation_1"/>
    <w:basedOn w:val="a"/>
    <w:link w:val="Observation1Char"/>
    <w:qFormat/>
    <w:rsid w:val="00147156"/>
    <w:pPr>
      <w:numPr>
        <w:numId w:val="7"/>
      </w:numPr>
      <w:spacing w:before="120" w:after="120"/>
    </w:pPr>
    <w:rPr>
      <w:b/>
      <w:lang w:eastAsia="ko-KR"/>
    </w:rPr>
  </w:style>
  <w:style w:type="character" w:customStyle="1" w:styleId="Observation1Char">
    <w:name w:val="Observation_1 Char"/>
    <w:basedOn w:val="a0"/>
    <w:link w:val="Observation1"/>
    <w:rsid w:val="00147156"/>
    <w:rPr>
      <w:rFonts w:ascii="Times New Roman" w:hAnsi="Times New Roman" w:cs="Times New Roman"/>
      <w:b/>
      <w:kern w:val="0"/>
      <w:szCs w:val="20"/>
      <w:lang w:val="en-GB"/>
    </w:rPr>
  </w:style>
  <w:style w:type="paragraph" w:customStyle="1" w:styleId="TAH">
    <w:name w:val="TAH"/>
    <w:basedOn w:val="a"/>
    <w:link w:val="TAHCar"/>
    <w:rsid w:val="00B73EB0"/>
    <w:pPr>
      <w:keepNext/>
      <w:keepLines/>
      <w:jc w:val="center"/>
    </w:pPr>
    <w:rPr>
      <w:rFonts w:ascii="Arial" w:hAnsi="Arial"/>
      <w:b/>
      <w:sz w:val="18"/>
    </w:rPr>
  </w:style>
  <w:style w:type="character" w:customStyle="1" w:styleId="TAHCar">
    <w:name w:val="TAH Car"/>
    <w:link w:val="TAH"/>
    <w:rsid w:val="00B73EB0"/>
    <w:rPr>
      <w:rFonts w:ascii="Arial" w:hAnsi="Arial" w:cs="Times New Roman"/>
      <w:b/>
      <w:kern w:val="0"/>
      <w:sz w:val="18"/>
      <w:szCs w:val="20"/>
      <w:lang w:val="en-GB" w:eastAsia="en-US"/>
    </w:rPr>
  </w:style>
  <w:style w:type="paragraph" w:customStyle="1" w:styleId="Tabletext">
    <w:name w:val="Table_text"/>
    <w:basedOn w:val="a"/>
    <w:rsid w:val="00B73E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L">
    <w:name w:val="TAL"/>
    <w:basedOn w:val="a"/>
    <w:link w:val="TALChar"/>
    <w:rsid w:val="00B73EB0"/>
    <w:pPr>
      <w:keepNext/>
      <w:keepLines/>
    </w:pPr>
    <w:rPr>
      <w:rFonts w:ascii="Arial" w:hAnsi="Arial"/>
      <w:sz w:val="18"/>
    </w:rPr>
  </w:style>
  <w:style w:type="character" w:customStyle="1" w:styleId="TALChar">
    <w:name w:val="TAL Char"/>
    <w:link w:val="TAL"/>
    <w:rsid w:val="00B73EB0"/>
    <w:rPr>
      <w:rFonts w:ascii="Arial" w:hAnsi="Arial" w:cs="Times New Roman"/>
      <w:kern w:val="0"/>
      <w:sz w:val="18"/>
      <w:szCs w:val="20"/>
      <w:lang w:val="en-GB" w:eastAsia="en-US"/>
    </w:rPr>
  </w:style>
  <w:style w:type="paragraph" w:customStyle="1" w:styleId="TH">
    <w:name w:val="TH"/>
    <w:basedOn w:val="a"/>
    <w:link w:val="THChar"/>
    <w:rsid w:val="00B73EB0"/>
    <w:pPr>
      <w:keepNext/>
      <w:keepLines/>
      <w:spacing w:before="60" w:after="180"/>
      <w:jc w:val="center"/>
    </w:pPr>
    <w:rPr>
      <w:rFonts w:ascii="Arial" w:hAnsi="Arial"/>
      <w:b/>
    </w:rPr>
  </w:style>
  <w:style w:type="paragraph" w:customStyle="1" w:styleId="TAN">
    <w:name w:val="TAN"/>
    <w:basedOn w:val="TAL"/>
    <w:rsid w:val="00B73EB0"/>
    <w:pPr>
      <w:ind w:left="851" w:hanging="851"/>
    </w:pPr>
  </w:style>
  <w:style w:type="character" w:customStyle="1" w:styleId="THChar">
    <w:name w:val="TH Char"/>
    <w:link w:val="TH"/>
    <w:rsid w:val="00B73EB0"/>
    <w:rPr>
      <w:rFonts w:ascii="Arial" w:hAnsi="Arial" w:cs="Times New Roman"/>
      <w:b/>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032265">
      <w:bodyDiv w:val="1"/>
      <w:marLeft w:val="0"/>
      <w:marRight w:val="0"/>
      <w:marTop w:val="0"/>
      <w:marBottom w:val="0"/>
      <w:divBdr>
        <w:top w:val="none" w:sz="0" w:space="0" w:color="auto"/>
        <w:left w:val="none" w:sz="0" w:space="0" w:color="auto"/>
        <w:bottom w:val="none" w:sz="0" w:space="0" w:color="auto"/>
        <w:right w:val="none" w:sz="0" w:space="0" w:color="auto"/>
      </w:divBdr>
    </w:div>
    <w:div w:id="685905018">
      <w:bodyDiv w:val="1"/>
      <w:marLeft w:val="0"/>
      <w:marRight w:val="0"/>
      <w:marTop w:val="0"/>
      <w:marBottom w:val="0"/>
      <w:divBdr>
        <w:top w:val="none" w:sz="0" w:space="0" w:color="auto"/>
        <w:left w:val="none" w:sz="0" w:space="0" w:color="auto"/>
        <w:bottom w:val="none" w:sz="0" w:space="0" w:color="auto"/>
        <w:right w:val="none" w:sz="0" w:space="0" w:color="auto"/>
      </w:divBdr>
    </w:div>
    <w:div w:id="700399536">
      <w:bodyDiv w:val="1"/>
      <w:marLeft w:val="0"/>
      <w:marRight w:val="0"/>
      <w:marTop w:val="0"/>
      <w:marBottom w:val="0"/>
      <w:divBdr>
        <w:top w:val="none" w:sz="0" w:space="0" w:color="auto"/>
        <w:left w:val="none" w:sz="0" w:space="0" w:color="auto"/>
        <w:bottom w:val="none" w:sz="0" w:space="0" w:color="auto"/>
        <w:right w:val="none" w:sz="0" w:space="0" w:color="auto"/>
      </w:divBdr>
    </w:div>
    <w:div w:id="879122474">
      <w:bodyDiv w:val="1"/>
      <w:marLeft w:val="0"/>
      <w:marRight w:val="0"/>
      <w:marTop w:val="0"/>
      <w:marBottom w:val="0"/>
      <w:divBdr>
        <w:top w:val="none" w:sz="0" w:space="0" w:color="auto"/>
        <w:left w:val="none" w:sz="0" w:space="0" w:color="auto"/>
        <w:bottom w:val="none" w:sz="0" w:space="0" w:color="auto"/>
        <w:right w:val="none" w:sz="0" w:space="0" w:color="auto"/>
      </w:divBdr>
    </w:div>
    <w:div w:id="901790367">
      <w:bodyDiv w:val="1"/>
      <w:marLeft w:val="0"/>
      <w:marRight w:val="0"/>
      <w:marTop w:val="0"/>
      <w:marBottom w:val="0"/>
      <w:divBdr>
        <w:top w:val="none" w:sz="0" w:space="0" w:color="auto"/>
        <w:left w:val="none" w:sz="0" w:space="0" w:color="auto"/>
        <w:bottom w:val="none" w:sz="0" w:space="0" w:color="auto"/>
        <w:right w:val="none" w:sz="0" w:space="0" w:color="auto"/>
      </w:divBdr>
    </w:div>
    <w:div w:id="925041120">
      <w:bodyDiv w:val="1"/>
      <w:marLeft w:val="0"/>
      <w:marRight w:val="0"/>
      <w:marTop w:val="0"/>
      <w:marBottom w:val="0"/>
      <w:divBdr>
        <w:top w:val="none" w:sz="0" w:space="0" w:color="auto"/>
        <w:left w:val="none" w:sz="0" w:space="0" w:color="auto"/>
        <w:bottom w:val="none" w:sz="0" w:space="0" w:color="auto"/>
        <w:right w:val="none" w:sz="0" w:space="0" w:color="auto"/>
      </w:divBdr>
    </w:div>
    <w:div w:id="1026833976">
      <w:bodyDiv w:val="1"/>
      <w:marLeft w:val="0"/>
      <w:marRight w:val="0"/>
      <w:marTop w:val="0"/>
      <w:marBottom w:val="0"/>
      <w:divBdr>
        <w:top w:val="none" w:sz="0" w:space="0" w:color="auto"/>
        <w:left w:val="none" w:sz="0" w:space="0" w:color="auto"/>
        <w:bottom w:val="none" w:sz="0" w:space="0" w:color="auto"/>
        <w:right w:val="none" w:sz="0" w:space="0" w:color="auto"/>
      </w:divBdr>
    </w:div>
    <w:div w:id="1069696494">
      <w:bodyDiv w:val="1"/>
      <w:marLeft w:val="0"/>
      <w:marRight w:val="0"/>
      <w:marTop w:val="0"/>
      <w:marBottom w:val="0"/>
      <w:divBdr>
        <w:top w:val="none" w:sz="0" w:space="0" w:color="auto"/>
        <w:left w:val="none" w:sz="0" w:space="0" w:color="auto"/>
        <w:bottom w:val="none" w:sz="0" w:space="0" w:color="auto"/>
        <w:right w:val="none" w:sz="0" w:space="0" w:color="auto"/>
      </w:divBdr>
    </w:div>
    <w:div w:id="1583447234">
      <w:bodyDiv w:val="1"/>
      <w:marLeft w:val="0"/>
      <w:marRight w:val="0"/>
      <w:marTop w:val="0"/>
      <w:marBottom w:val="0"/>
      <w:divBdr>
        <w:top w:val="none" w:sz="0" w:space="0" w:color="auto"/>
        <w:left w:val="none" w:sz="0" w:space="0" w:color="auto"/>
        <w:bottom w:val="none" w:sz="0" w:space="0" w:color="auto"/>
        <w:right w:val="none" w:sz="0" w:space="0" w:color="auto"/>
      </w:divBdr>
    </w:div>
    <w:div w:id="1783112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20" Type="http://schemas.microsoft.com/office/2016/09/relationships/commentsIds" Target="commentsId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19" Type="http://schemas.microsoft.com/office/2018/08/relationships/commentsExtensible" Target="commentsExtensi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5</Pages>
  <Words>1858</Words>
  <Characters>10591</Characters>
  <Application>Microsoft Office Word</Application>
  <DocSecurity>0</DocSecurity>
  <Lines>88</Lines>
  <Paragraphs>24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Jaeyeon Shim;MarkXiong;Zhongfeng Zhang</dc:creator>
  <cp:keywords/>
  <dc:description/>
  <cp:lastModifiedBy>Jaeyeon Shim</cp:lastModifiedBy>
  <cp:revision>5</cp:revision>
  <dcterms:created xsi:type="dcterms:W3CDTF">2024-05-10T04:35:00Z</dcterms:created>
  <dcterms:modified xsi:type="dcterms:W3CDTF">2024-05-10T06:12:00Z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