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EE6" w:rsidRPr="00967CFB" w:rsidRDefault="00A96EE6" w:rsidP="00A96EE6">
      <w:pPr>
        <w:tabs>
          <w:tab w:val="center" w:pos="4536"/>
          <w:tab w:val="right" w:pos="7938"/>
          <w:tab w:val="right" w:pos="9639"/>
        </w:tabs>
        <w:ind w:right="2"/>
        <w:rPr>
          <w:rFonts w:ascii="Arial" w:hAnsi="Arial" w:cs="Arial"/>
          <w:b/>
          <w:bCs/>
          <w:sz w:val="28"/>
        </w:rPr>
      </w:pPr>
      <w:bookmarkStart w:id="0" w:name="_Hlk145670493"/>
      <w:bookmarkStart w:id="1" w:name="_Hlk117841894"/>
      <w:r w:rsidRPr="00A80D3B">
        <w:rPr>
          <w:rFonts w:ascii="Arial" w:hAnsi="Arial" w:cs="Arial"/>
          <w:b/>
          <w:bCs/>
          <w:sz w:val="28"/>
        </w:rPr>
        <w:t>3GPP TSG RAN WG1 #1</w:t>
      </w:r>
      <w:r>
        <w:rPr>
          <w:rFonts w:ascii="Arial" w:hAnsi="Arial" w:cs="Arial"/>
          <w:b/>
          <w:bCs/>
          <w:sz w:val="28"/>
        </w:rPr>
        <w:t>16bis</w:t>
      </w:r>
      <w:r w:rsidRPr="00A80D3B">
        <w:rPr>
          <w:rFonts w:ascii="Arial" w:hAnsi="Arial" w:cs="Arial"/>
          <w:b/>
          <w:bCs/>
          <w:sz w:val="28"/>
        </w:rPr>
        <w:tab/>
      </w:r>
      <w:r w:rsidRPr="00A80D3B">
        <w:rPr>
          <w:rFonts w:ascii="Arial" w:hAnsi="Arial" w:cs="Arial"/>
          <w:b/>
          <w:bCs/>
          <w:sz w:val="28"/>
        </w:rPr>
        <w:tab/>
      </w:r>
      <w:r w:rsidRPr="00D506D0">
        <w:rPr>
          <w:rFonts w:ascii="Arial" w:hAnsi="Arial" w:cs="Arial"/>
          <w:b/>
          <w:bCs/>
          <w:sz w:val="28"/>
        </w:rPr>
        <w:t>R1-2</w:t>
      </w:r>
      <w:r>
        <w:rPr>
          <w:rFonts w:ascii="Arial" w:hAnsi="Arial" w:cs="Arial"/>
          <w:b/>
          <w:bCs/>
          <w:sz w:val="28"/>
        </w:rPr>
        <w:t>40xxxx</w:t>
      </w:r>
    </w:p>
    <w:p w:rsidR="00A96EE6" w:rsidRPr="009513AC" w:rsidRDefault="00A96EE6" w:rsidP="00A96E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Changsha, Hunan Province, China</w:t>
      </w:r>
      <w:r w:rsidR="00381AF8">
        <w:rPr>
          <w:rFonts w:ascii="Arial" w:eastAsia="MS Mincho" w:hAnsi="Arial" w:cs="Arial"/>
          <w:b/>
          <w:bCs/>
          <w:sz w:val="28"/>
          <w:lang w:eastAsia="ja-JP"/>
        </w:rPr>
        <w:t>,</w:t>
      </w:r>
      <w:r>
        <w:rPr>
          <w:rFonts w:ascii="Arial" w:eastAsia="MS Mincho" w:hAnsi="Arial" w:cs="Arial"/>
          <w:b/>
          <w:bCs/>
          <w:sz w:val="28"/>
          <w:lang w:eastAsia="ja-JP"/>
        </w:rPr>
        <w:t xml:space="preserve"> April 15</w:t>
      </w:r>
      <w:r>
        <w:rPr>
          <w:rFonts w:ascii="Malgun Gothic" w:eastAsia="Malgun Gothic" w:hAnsi="Malgun Gothic" w:cs="Malgun Gothic" w:hint="eastAsia"/>
          <w:b/>
          <w:bCs/>
          <w:sz w:val="28"/>
          <w:vertAlign w:val="superscript"/>
          <w:lang w:eastAsia="ko-KR"/>
        </w:rPr>
        <w:t>th</w:t>
      </w:r>
      <w:r>
        <w:rPr>
          <w:rFonts w:ascii="Arial" w:eastAsia="MS Mincho" w:hAnsi="Arial" w:cs="Arial"/>
          <w:b/>
          <w:bCs/>
          <w:sz w:val="28"/>
          <w:lang w:eastAsia="ja-JP"/>
        </w:rPr>
        <w:t xml:space="preserve"> </w:t>
      </w:r>
      <w:r w:rsidRPr="0032415B">
        <w:rPr>
          <w:rFonts w:ascii="Arial" w:hAnsi="Arial" w:cs="Arial"/>
          <w:b/>
          <w:bCs/>
          <w:sz w:val="28"/>
        </w:rPr>
        <w:t xml:space="preserve">– </w:t>
      </w:r>
      <w:r>
        <w:rPr>
          <w:rFonts w:ascii="Arial" w:hAnsi="Arial" w:cs="Arial"/>
          <w:b/>
          <w:bCs/>
          <w:sz w:val="28"/>
        </w:rPr>
        <w:t>19</w:t>
      </w:r>
      <w:r w:rsidRPr="00A96EE6">
        <w:rPr>
          <w:rFonts w:ascii="Arial" w:hAnsi="Arial" w:cs="Arial"/>
          <w:b/>
          <w:bCs/>
          <w:sz w:val="28"/>
          <w:vertAlign w:val="superscript"/>
        </w:rPr>
        <w:t>th</w:t>
      </w:r>
      <w:r>
        <w:rPr>
          <w:rFonts w:ascii="Arial" w:eastAsia="MS Mincho" w:hAnsi="Arial" w:cs="Arial"/>
          <w:b/>
          <w:bCs/>
          <w:sz w:val="28"/>
          <w:lang w:eastAsia="ja-JP"/>
        </w:rPr>
        <w:t>, 2024</w:t>
      </w:r>
    </w:p>
    <w:bookmarkEnd w:id="0"/>
    <w:p w:rsidR="00A96EE6" w:rsidRPr="00A96EE6" w:rsidRDefault="00A96EE6" w:rsidP="00A96EE6">
      <w:pPr>
        <w:rPr>
          <w:szCs w:val="20"/>
        </w:rPr>
      </w:pPr>
    </w:p>
    <w:p w:rsidR="00A96EE6" w:rsidRPr="00D02D0D" w:rsidRDefault="00A96EE6" w:rsidP="00A96EE6">
      <w:pPr>
        <w:tabs>
          <w:tab w:val="left" w:pos="1985"/>
          <w:tab w:val="left" w:pos="2835"/>
          <w:tab w:val="right" w:pos="9072"/>
          <w:tab w:val="right" w:pos="10206"/>
        </w:tabs>
        <w:rPr>
          <w:rFonts w:ascii="Arial" w:hAnsi="Arial"/>
          <w:b/>
          <w:sz w:val="22"/>
          <w:szCs w:val="20"/>
        </w:rPr>
      </w:pPr>
      <w:bookmarkStart w:id="2" w:name="_Hlk159955203"/>
      <w:bookmarkEnd w:id="1"/>
      <w:r w:rsidRPr="00D02D0D">
        <w:rPr>
          <w:rFonts w:ascii="Arial" w:hAnsi="Arial"/>
          <w:b/>
          <w:sz w:val="22"/>
          <w:szCs w:val="20"/>
        </w:rPr>
        <w:t xml:space="preserve">Source: </w:t>
      </w:r>
      <w:r w:rsidRPr="00D02D0D">
        <w:rPr>
          <w:rFonts w:ascii="Arial" w:hAnsi="Arial"/>
          <w:b/>
          <w:sz w:val="22"/>
          <w:szCs w:val="20"/>
        </w:rPr>
        <w:tab/>
      </w:r>
      <w:r>
        <w:rPr>
          <w:rFonts w:ascii="Arial" w:hAnsi="Arial"/>
          <w:b/>
          <w:sz w:val="22"/>
          <w:szCs w:val="20"/>
        </w:rPr>
        <w:t>Moderator (vivo)</w:t>
      </w:r>
    </w:p>
    <w:p w:rsidR="00A96EE6" w:rsidRPr="00D02D0D" w:rsidRDefault="00A96EE6" w:rsidP="00A96EE6">
      <w:pPr>
        <w:tabs>
          <w:tab w:val="left" w:pos="1985"/>
          <w:tab w:val="left" w:pos="2835"/>
          <w:tab w:val="right" w:pos="9072"/>
          <w:tab w:val="right" w:pos="10206"/>
        </w:tabs>
        <w:ind w:left="1985" w:hanging="1985"/>
        <w:rPr>
          <w:rFonts w:ascii="Arial" w:hAnsi="Arial"/>
          <w:b/>
          <w:sz w:val="22"/>
          <w:szCs w:val="20"/>
        </w:rPr>
      </w:pPr>
      <w:r w:rsidRPr="00D02D0D">
        <w:rPr>
          <w:rFonts w:ascii="Arial" w:hAnsi="Arial"/>
          <w:b/>
          <w:sz w:val="22"/>
          <w:szCs w:val="20"/>
        </w:rPr>
        <w:t>Title:</w:t>
      </w:r>
      <w:bookmarkStart w:id="3" w:name="Title"/>
      <w:bookmarkEnd w:id="3"/>
      <w:r w:rsidRPr="00D02D0D">
        <w:rPr>
          <w:rFonts w:ascii="Arial" w:hAnsi="Arial"/>
          <w:b/>
          <w:sz w:val="22"/>
          <w:szCs w:val="20"/>
        </w:rPr>
        <w:tab/>
      </w:r>
      <w:r>
        <w:rPr>
          <w:rFonts w:ascii="Arial" w:hAnsi="Arial"/>
          <w:b/>
          <w:sz w:val="22"/>
          <w:szCs w:val="20"/>
        </w:rPr>
        <w:t>Summary#1 of discussion</w:t>
      </w:r>
      <w:r w:rsidRPr="00A07B31">
        <w:rPr>
          <w:rFonts w:ascii="Arial" w:hAnsi="Arial"/>
          <w:b/>
          <w:sz w:val="22"/>
          <w:szCs w:val="20"/>
        </w:rPr>
        <w:t xml:space="preserve"> on </w:t>
      </w:r>
      <w:r>
        <w:rPr>
          <w:rFonts w:ascii="Arial" w:hAnsi="Arial"/>
          <w:b/>
          <w:sz w:val="22"/>
          <w:szCs w:val="20"/>
        </w:rPr>
        <w:t>SRS transmission occasion and power scaling</w:t>
      </w:r>
    </w:p>
    <w:p w:rsidR="00A96EE6" w:rsidRPr="00B22544" w:rsidRDefault="00A96EE6" w:rsidP="00A96EE6">
      <w:pPr>
        <w:tabs>
          <w:tab w:val="left" w:pos="1985"/>
          <w:tab w:val="left" w:pos="2835"/>
          <w:tab w:val="right" w:pos="9072"/>
          <w:tab w:val="right" w:pos="10206"/>
        </w:tabs>
        <w:rPr>
          <w:rFonts w:ascii="Arial" w:hAnsi="Arial"/>
          <w:b/>
          <w:sz w:val="22"/>
          <w:szCs w:val="20"/>
        </w:rPr>
      </w:pPr>
      <w:r>
        <w:rPr>
          <w:rFonts w:ascii="Arial" w:hAnsi="Arial" w:hint="eastAsia"/>
          <w:b/>
          <w:sz w:val="22"/>
          <w:szCs w:val="20"/>
        </w:rPr>
        <w:t>A</w:t>
      </w:r>
      <w:r>
        <w:rPr>
          <w:rFonts w:ascii="Arial" w:hAnsi="Arial"/>
          <w:b/>
          <w:sz w:val="22"/>
          <w:szCs w:val="20"/>
        </w:rPr>
        <w:t>genda Item:</w:t>
      </w:r>
      <w:r>
        <w:rPr>
          <w:rFonts w:ascii="Arial" w:hAnsi="Arial"/>
          <w:b/>
          <w:sz w:val="22"/>
          <w:szCs w:val="20"/>
        </w:rPr>
        <w:tab/>
        <w:t>7</w:t>
      </w:r>
    </w:p>
    <w:p w:rsidR="00A96EE6" w:rsidRPr="00D02D0D" w:rsidRDefault="00A96EE6" w:rsidP="00A96EE6">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r>
      <w:bookmarkStart w:id="4" w:name="DocumentFor"/>
      <w:bookmarkEnd w:id="4"/>
      <w:r>
        <w:rPr>
          <w:rFonts w:ascii="Arial" w:hAnsi="Arial"/>
          <w:b/>
          <w:sz w:val="22"/>
          <w:szCs w:val="20"/>
        </w:rPr>
        <w:t xml:space="preserve">Discussion and </w:t>
      </w:r>
      <w:r w:rsidRPr="00D02D0D">
        <w:rPr>
          <w:rFonts w:ascii="Arial" w:hAnsi="Arial"/>
          <w:b/>
          <w:sz w:val="22"/>
          <w:szCs w:val="20"/>
        </w:rPr>
        <w:t>Decision</w:t>
      </w:r>
    </w:p>
    <w:bookmarkEnd w:id="2"/>
    <w:p w:rsidR="00AA5807" w:rsidRPr="00A96EE6" w:rsidRDefault="00AA5807"/>
    <w:p w:rsidR="00A96EE6" w:rsidRPr="0052548E" w:rsidRDefault="00A96EE6" w:rsidP="00A96EE6">
      <w:pPr>
        <w:pBdr>
          <w:bottom w:val="single" w:sz="4" w:space="1" w:color="auto"/>
        </w:pBdr>
      </w:pPr>
    </w:p>
    <w:p w:rsidR="00A96EE6" w:rsidRDefault="00A96EE6" w:rsidP="00A96EE6">
      <w:pPr>
        <w:pStyle w:val="1"/>
        <w:rPr>
          <w:rFonts w:eastAsiaTheme="minorEastAsia"/>
          <w:lang w:eastAsia="zh-CN"/>
        </w:rPr>
      </w:pPr>
      <w:r>
        <w:rPr>
          <w:rFonts w:eastAsiaTheme="minorEastAsia" w:hint="eastAsia"/>
          <w:lang w:eastAsia="zh-CN"/>
        </w:rPr>
        <w:t>I</w:t>
      </w:r>
      <w:r>
        <w:rPr>
          <w:rFonts w:eastAsiaTheme="minorEastAsia"/>
          <w:lang w:eastAsia="zh-CN"/>
        </w:rPr>
        <w:t>ntroduction</w:t>
      </w:r>
    </w:p>
    <w:p w:rsidR="00A96EE6" w:rsidRPr="004F5D5A" w:rsidRDefault="00A96EE6" w:rsidP="00A96EE6">
      <w:r>
        <w:t xml:space="preserve">Number of contributions in RAN1#116bis discussed the issue of power </w:t>
      </w:r>
      <w:r w:rsidR="005115D0">
        <w:rPr>
          <w:rFonts w:hint="eastAsia"/>
        </w:rPr>
        <w:t>s</w:t>
      </w:r>
      <w:r w:rsidR="005115D0">
        <w:t>plitting/</w:t>
      </w:r>
      <w:r>
        <w:t xml:space="preserve">scaling when multiple SRS resources are transmitted simultaneously. Based on the proposals in the contributions submitted, </w:t>
      </w:r>
      <w:r w:rsidR="005115D0">
        <w:t xml:space="preserve">few questions with multiple options are put forward in </w:t>
      </w:r>
      <w:r>
        <w:t xml:space="preserve">section 2 for further discussion. </w:t>
      </w:r>
    </w:p>
    <w:p w:rsidR="00A96EE6" w:rsidRDefault="00A96EE6" w:rsidP="00A96EE6">
      <w:pPr>
        <w:pStyle w:val="1"/>
      </w:pPr>
      <w:r>
        <w:t>Discussion</w:t>
      </w:r>
    </w:p>
    <w:p w:rsidR="00A96EE6" w:rsidRPr="0036360F" w:rsidRDefault="00A96EE6" w:rsidP="0036360F">
      <w:pPr>
        <w:tabs>
          <w:tab w:val="left" w:pos="2055"/>
        </w:tabs>
        <w:rPr>
          <w:iCs/>
          <w:u w:val="single"/>
        </w:rPr>
      </w:pPr>
      <w:r w:rsidRPr="0036360F">
        <w:rPr>
          <w:iCs/>
          <w:u w:val="single"/>
        </w:rPr>
        <w:t>Power splitting/scaling</w:t>
      </w:r>
      <w:r w:rsidR="0036360F" w:rsidRPr="0036360F">
        <w:rPr>
          <w:iCs/>
          <w:u w:val="single"/>
        </w:rPr>
        <w:tab/>
        <w:t>for SRS</w:t>
      </w:r>
      <w:r w:rsidR="0036360F" w:rsidRPr="0036360F">
        <w:rPr>
          <w:rFonts w:hint="eastAsia"/>
          <w:iCs/>
          <w:u w:val="single"/>
        </w:rPr>
        <w:t xml:space="preserve"> </w:t>
      </w:r>
      <w:r w:rsidR="0036360F" w:rsidRPr="0036360F">
        <w:rPr>
          <w:iCs/>
          <w:u w:val="single"/>
        </w:rPr>
        <w:t>with usage ‘</w:t>
      </w:r>
      <w:proofErr w:type="spellStart"/>
      <w:r w:rsidR="0036360F" w:rsidRPr="0036360F">
        <w:rPr>
          <w:iCs/>
          <w:u w:val="single"/>
        </w:rPr>
        <w:t>nonCodebook</w:t>
      </w:r>
      <w:proofErr w:type="spellEnd"/>
      <w:r w:rsidR="0036360F" w:rsidRPr="0036360F">
        <w:rPr>
          <w:iCs/>
          <w:u w:val="single"/>
        </w:rPr>
        <w:t>’</w:t>
      </w:r>
    </w:p>
    <w:p w:rsidR="00A96EE6" w:rsidRDefault="00A96EE6" w:rsidP="00A96EE6">
      <w:pPr>
        <w:rPr>
          <w:iCs/>
        </w:rPr>
      </w:pPr>
    </w:p>
    <w:p w:rsidR="00A96EE6" w:rsidRDefault="00A96EE6" w:rsidP="00A96EE6">
      <w:pPr>
        <w:widowControl/>
        <w:numPr>
          <w:ilvl w:val="0"/>
          <w:numId w:val="1"/>
        </w:numPr>
        <w:jc w:val="left"/>
        <w:rPr>
          <w:rFonts w:eastAsia="宋体"/>
          <w:szCs w:val="20"/>
        </w:rPr>
      </w:pPr>
      <w:r>
        <w:rPr>
          <w:rFonts w:eastAsia="宋体"/>
          <w:szCs w:val="20"/>
        </w:rPr>
        <w:t>Option2:</w:t>
      </w:r>
    </w:p>
    <w:p w:rsidR="00A96EE6" w:rsidRDefault="00A96EE6" w:rsidP="00A96EE6">
      <w:pPr>
        <w:widowControl/>
        <w:numPr>
          <w:ilvl w:val="1"/>
          <w:numId w:val="1"/>
        </w:numPr>
        <w:jc w:val="left"/>
        <w:rPr>
          <w:rFonts w:eastAsia="宋体"/>
          <w:szCs w:val="20"/>
        </w:rPr>
      </w:pPr>
      <w:r w:rsidRPr="00543C4E">
        <w:rPr>
          <w:rFonts w:eastAsia="Malgun Gothic"/>
          <w:szCs w:val="20"/>
          <w:lang w:eastAsia="ko-KR"/>
        </w:rPr>
        <w:t>equally split acro</w:t>
      </w:r>
      <w:r w:rsidRPr="00A96EE6">
        <w:rPr>
          <w:rFonts w:eastAsia="Malgun Gothic"/>
          <w:szCs w:val="20"/>
          <w:lang w:eastAsia="ko-KR"/>
        </w:rPr>
        <w:t>ss all SRS ports in all the overlapping SRS resources in the same SRS resource set with usage ‘</w:t>
      </w:r>
      <w:proofErr w:type="spellStart"/>
      <w:r w:rsidRPr="00A96EE6">
        <w:rPr>
          <w:rFonts w:eastAsia="Malgun Gothic"/>
          <w:szCs w:val="20"/>
          <w:lang w:eastAsia="ko-KR"/>
        </w:rPr>
        <w:t>nonCodebook</w:t>
      </w:r>
      <w:proofErr w:type="spellEnd"/>
      <w:r w:rsidRPr="00A96EE6">
        <w:rPr>
          <w:rFonts w:eastAsia="Malgun Gothic"/>
          <w:szCs w:val="20"/>
          <w:lang w:eastAsia="ko-KR"/>
        </w:rPr>
        <w:t>’ when they are fully overlapped in time</w:t>
      </w:r>
      <w:r w:rsidRPr="00A96EE6">
        <w:rPr>
          <w:rFonts w:eastAsia="宋体"/>
          <w:szCs w:val="20"/>
        </w:rPr>
        <w:t>.</w:t>
      </w:r>
    </w:p>
    <w:p w:rsidR="00A96EE6" w:rsidRDefault="00A96EE6" w:rsidP="00A96EE6">
      <w:pPr>
        <w:widowControl/>
        <w:jc w:val="left"/>
        <w:rPr>
          <w:rFonts w:eastAsia="宋体"/>
        </w:rPr>
      </w:pPr>
      <w:r>
        <w:rPr>
          <w:rFonts w:eastAsia="宋体"/>
          <w:szCs w:val="20"/>
        </w:rPr>
        <w:t xml:space="preserve">Support: </w:t>
      </w:r>
      <w:r w:rsidR="007D1100">
        <w:rPr>
          <w:rFonts w:eastAsia="宋体"/>
        </w:rPr>
        <w:t>vivo,</w:t>
      </w:r>
      <w:r w:rsidR="0036360F">
        <w:rPr>
          <w:rFonts w:eastAsia="宋体"/>
        </w:rPr>
        <w:t xml:space="preserve"> Samsung (</w:t>
      </w:r>
      <w:r w:rsidR="0036360F">
        <w:rPr>
          <w:rFonts w:hint="eastAsia"/>
          <w:lang w:eastAsia="ko-KR"/>
        </w:rPr>
        <w:t xml:space="preserve">all overlapped SRS resources shall </w:t>
      </w:r>
      <w:r w:rsidR="0036360F">
        <w:rPr>
          <w:lang w:eastAsia="ko-KR"/>
        </w:rPr>
        <w:t>be treated as</w:t>
      </w:r>
      <w:r w:rsidR="0036360F">
        <w:rPr>
          <w:rFonts w:hint="eastAsia"/>
          <w:lang w:eastAsia="ko-KR"/>
        </w:rPr>
        <w:t xml:space="preserve"> </w:t>
      </w:r>
      <w:proofErr w:type="gramStart"/>
      <w:r w:rsidR="0036360F">
        <w:rPr>
          <w:lang w:eastAsia="ko-KR"/>
        </w:rPr>
        <w:t>a</w:t>
      </w:r>
      <w:proofErr w:type="gramEnd"/>
      <w:r w:rsidR="0036360F">
        <w:rPr>
          <w:lang w:eastAsia="ko-KR"/>
        </w:rPr>
        <w:t xml:space="preserve"> </w:t>
      </w:r>
      <w:r w:rsidR="0036360F">
        <w:rPr>
          <w:rFonts w:hint="eastAsia"/>
          <w:lang w:eastAsia="ko-KR"/>
        </w:rPr>
        <w:t>SRS transmission occasion</w:t>
      </w:r>
      <w:r w:rsidR="0036360F">
        <w:rPr>
          <w:rFonts w:eastAsia="宋体"/>
        </w:rPr>
        <w:t xml:space="preserve">), </w:t>
      </w:r>
      <w:r w:rsidR="00C2624B">
        <w:rPr>
          <w:rFonts w:eastAsia="宋体"/>
        </w:rPr>
        <w:t>Ericsson</w:t>
      </w:r>
    </w:p>
    <w:p w:rsidR="000B3E73" w:rsidRPr="00543C4E" w:rsidRDefault="000B3E73" w:rsidP="00A96EE6">
      <w:pPr>
        <w:widowControl/>
        <w:jc w:val="left"/>
        <w:rPr>
          <w:rFonts w:eastAsia="宋体" w:hint="eastAsia"/>
          <w:szCs w:val="20"/>
        </w:rPr>
      </w:pPr>
    </w:p>
    <w:p w:rsidR="00A96EE6" w:rsidRDefault="00A96EE6" w:rsidP="00A96EE6">
      <w:pPr>
        <w:widowControl/>
        <w:numPr>
          <w:ilvl w:val="0"/>
          <w:numId w:val="1"/>
        </w:numPr>
        <w:jc w:val="left"/>
        <w:rPr>
          <w:rFonts w:eastAsia="宋体"/>
        </w:rPr>
      </w:pPr>
      <w:r>
        <w:rPr>
          <w:rFonts w:eastAsia="宋体"/>
        </w:rPr>
        <w:t>Option4: restrict it to ‘</w:t>
      </w:r>
      <w:proofErr w:type="spellStart"/>
      <w:r>
        <w:rPr>
          <w:rFonts w:eastAsia="宋体"/>
        </w:rPr>
        <w:t>nonCodebook</w:t>
      </w:r>
      <w:proofErr w:type="spellEnd"/>
      <w:r>
        <w:rPr>
          <w:rFonts w:eastAsia="宋体"/>
        </w:rPr>
        <w:t xml:space="preserve">’ and the case when UE transmit power exceeds </w:t>
      </w:r>
      <w:r w:rsidRPr="00BF5E9C">
        <w:rPr>
          <w:i/>
          <w:iCs/>
          <w:noProof/>
          <w:szCs w:val="20"/>
        </w:rPr>
        <w:object w:dxaOrig="791" w:dyaOrig="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7.3pt" o:ole="">
            <v:imagedata r:id="rId7" o:title=""/>
          </v:shape>
          <o:OLEObject Type="Embed" ProgID="Equation.3" ShapeID="_x0000_i1025" DrawAspect="Content" ObjectID="_1774193868" r:id="rId8"/>
        </w:object>
      </w:r>
      <w:r>
        <w:rPr>
          <w:i/>
          <w:iCs/>
          <w:szCs w:val="20"/>
        </w:rPr>
        <w:t xml:space="preserve"> </w:t>
      </w:r>
      <w:r w:rsidRPr="001E0129">
        <w:rPr>
          <w:rFonts w:eastAsia="宋体"/>
        </w:rPr>
        <w:t>as below</w:t>
      </w:r>
    </w:p>
    <w:p w:rsidR="00A96EE6" w:rsidRDefault="00A96EE6" w:rsidP="00A96EE6">
      <w:pPr>
        <w:widowControl/>
        <w:numPr>
          <w:ilvl w:val="1"/>
          <w:numId w:val="1"/>
        </w:numPr>
        <w:jc w:val="left"/>
        <w:rPr>
          <w:rFonts w:eastAsia="宋体"/>
        </w:rPr>
      </w:pPr>
      <w:r w:rsidRPr="00A96EE6">
        <w:rPr>
          <w:rFonts w:eastAsia="宋体"/>
        </w:rPr>
        <w:t xml:space="preserve">For simultaneous transmissions of SRS resources of </w:t>
      </w:r>
      <w:proofErr w:type="gramStart"/>
      <w:r w:rsidRPr="00A96EE6">
        <w:rPr>
          <w:rFonts w:eastAsia="宋体"/>
        </w:rPr>
        <w:t>a</w:t>
      </w:r>
      <w:proofErr w:type="gramEnd"/>
      <w:r w:rsidRPr="00A96EE6">
        <w:rPr>
          <w:rFonts w:eastAsia="宋体"/>
        </w:rPr>
        <w:t xml:space="preserve"> SRS resource set with higher layer parameter usage in SRS-</w:t>
      </w:r>
      <w:proofErr w:type="spellStart"/>
      <w:r w:rsidRPr="00A96EE6">
        <w:rPr>
          <w:rFonts w:eastAsia="宋体"/>
        </w:rPr>
        <w:t>ResourceSet</w:t>
      </w:r>
      <w:proofErr w:type="spellEnd"/>
      <w:r w:rsidRPr="00A96EE6">
        <w:rPr>
          <w:rFonts w:eastAsia="宋体"/>
        </w:rPr>
        <w:t xml:space="preserve"> set to ‘</w:t>
      </w:r>
      <w:proofErr w:type="spellStart"/>
      <w:r w:rsidRPr="00A96EE6">
        <w:rPr>
          <w:rFonts w:eastAsia="宋体"/>
        </w:rPr>
        <w:t>nonCodebook</w:t>
      </w:r>
      <w:proofErr w:type="spellEnd"/>
      <w:r w:rsidRPr="00A96EE6">
        <w:rPr>
          <w:rFonts w:eastAsia="宋体"/>
        </w:rPr>
        <w:t xml:space="preserve">’, if the total UE transmit power for SRS transmission in a respective transmission occasion </w:t>
      </w:r>
      <w:r w:rsidRPr="00A96EE6">
        <w:rPr>
          <w:rFonts w:eastAsia="宋体"/>
        </w:rPr>
        <w:object w:dxaOrig="150" w:dyaOrig="233">
          <v:shape id="_x0000_i1026" type="#_x0000_t75" style="width:7.5pt;height:11.5pt" o:ole="">
            <v:imagedata r:id="rId9" o:title=""/>
          </v:shape>
          <o:OLEObject Type="Embed" ProgID="Equation.3" ShapeID="_x0000_i1026" DrawAspect="Content" ObjectID="_1774193869" r:id="rId10"/>
        </w:object>
      </w:r>
      <w:r w:rsidRPr="00A96EE6">
        <w:rPr>
          <w:rFonts w:eastAsia="宋体"/>
        </w:rPr>
        <w:t xml:space="preserve"> would exceed </w:t>
      </w:r>
      <w:r w:rsidRPr="00A96EE6">
        <w:rPr>
          <w:rFonts w:eastAsia="宋体"/>
        </w:rPr>
        <w:object w:dxaOrig="791" w:dyaOrig="341">
          <v:shape id="_x0000_i1027" type="#_x0000_t75" style="width:39.75pt;height:17.3pt" o:ole="">
            <v:imagedata r:id="rId7" o:title=""/>
          </v:shape>
          <o:OLEObject Type="Embed" ProgID="Equation.3" ShapeID="_x0000_i1027" DrawAspect="Content" ObjectID="_1774193870" r:id="rId11"/>
        </w:object>
      </w:r>
      <w:r w:rsidRPr="00A96EE6">
        <w:rPr>
          <w:rFonts w:eastAsia="宋体"/>
        </w:rPr>
        <w:t>, the UE should perform equal power scaling across the overlapping SRS resources.</w:t>
      </w:r>
    </w:p>
    <w:p w:rsidR="00A96EE6" w:rsidRPr="00A96EE6" w:rsidRDefault="00A96EE6" w:rsidP="00A96EE6">
      <w:pPr>
        <w:widowControl/>
        <w:jc w:val="left"/>
        <w:rPr>
          <w:rFonts w:eastAsia="宋体"/>
        </w:rPr>
      </w:pPr>
      <w:r>
        <w:rPr>
          <w:rFonts w:eastAsia="宋体"/>
        </w:rPr>
        <w:t xml:space="preserve">Support: </w:t>
      </w:r>
      <w:r w:rsidR="007D1100">
        <w:rPr>
          <w:rFonts w:eastAsia="宋体"/>
          <w:szCs w:val="20"/>
        </w:rPr>
        <w:t xml:space="preserve">ZTE, New H3C, Google (also for BM SRS), OPPO, CATT (with </w:t>
      </w:r>
      <w:r w:rsidR="0036360F">
        <w:rPr>
          <w:rFonts w:eastAsia="宋体"/>
          <w:szCs w:val="20"/>
        </w:rPr>
        <w:t>c</w:t>
      </w:r>
      <w:r w:rsidR="007D1100" w:rsidRPr="007D1100">
        <w:rPr>
          <w:rFonts w:eastAsia="宋体"/>
          <w:szCs w:val="20"/>
        </w:rPr>
        <w:t xml:space="preserve">larification on SRS transmission occasion </w:t>
      </w:r>
      <w:r w:rsidR="007D1100">
        <w:rPr>
          <w:rFonts w:eastAsia="宋体"/>
          <w:szCs w:val="20"/>
        </w:rPr>
        <w:t>as</w:t>
      </w:r>
      <w:r w:rsidR="007D1100" w:rsidRPr="007D1100">
        <w:rPr>
          <w:rFonts w:eastAsia="宋体"/>
          <w:szCs w:val="20"/>
        </w:rPr>
        <w:t xml:space="preserve"> per SRS resource</w:t>
      </w:r>
      <w:r w:rsidR="007D1100">
        <w:rPr>
          <w:rFonts w:eastAsia="宋体"/>
          <w:szCs w:val="20"/>
        </w:rPr>
        <w:t xml:space="preserve">), </w:t>
      </w:r>
      <w:r w:rsidR="00A70D3D">
        <w:rPr>
          <w:rFonts w:eastAsia="宋体"/>
          <w:szCs w:val="20"/>
        </w:rPr>
        <w:t>CMCC</w:t>
      </w:r>
      <w:r w:rsidR="009B2274">
        <w:rPr>
          <w:rFonts w:eastAsia="宋体"/>
          <w:szCs w:val="20"/>
        </w:rPr>
        <w:t>, Huawei</w:t>
      </w:r>
    </w:p>
    <w:p w:rsidR="00A96EE6" w:rsidRDefault="00A96EE6" w:rsidP="00A96EE6">
      <w:pPr>
        <w:rPr>
          <w:iCs/>
        </w:rPr>
      </w:pPr>
    </w:p>
    <w:p w:rsidR="00A96EE6" w:rsidRDefault="009B2274" w:rsidP="00A96EE6">
      <w:pPr>
        <w:rPr>
          <w:iCs/>
        </w:rPr>
      </w:pPr>
      <w:r>
        <w:rPr>
          <w:iCs/>
          <w:highlight w:val="yellow"/>
        </w:rPr>
        <w:lastRenderedPageBreak/>
        <w:t>Observation</w:t>
      </w:r>
      <w:r w:rsidR="00C57E89">
        <w:rPr>
          <w:iCs/>
          <w:highlight w:val="yellow"/>
        </w:rPr>
        <w:t>1</w:t>
      </w:r>
      <w:r w:rsidR="00A96EE6" w:rsidRPr="009B2274">
        <w:rPr>
          <w:iCs/>
          <w:highlight w:val="yellow"/>
        </w:rPr>
        <w:t>:</w:t>
      </w:r>
      <w:r w:rsidR="00A96EE6">
        <w:rPr>
          <w:iCs/>
        </w:rPr>
        <w:t xml:space="preserve"> </w:t>
      </w:r>
      <w:r>
        <w:rPr>
          <w:iCs/>
        </w:rPr>
        <w:t xml:space="preserve">Based on the </w:t>
      </w:r>
      <w:proofErr w:type="spellStart"/>
      <w:r>
        <w:rPr>
          <w:iCs/>
        </w:rPr>
        <w:t>tdocs</w:t>
      </w:r>
      <w:proofErr w:type="spellEnd"/>
      <w:r>
        <w:rPr>
          <w:iCs/>
        </w:rPr>
        <w:t>, there is slight majority of companies supporting option 4. However, two contributions discussed its relation with definition of ‘transmission occasion’</w:t>
      </w:r>
      <w:r w:rsidR="00C91E9C">
        <w:rPr>
          <w:iCs/>
        </w:rPr>
        <w:t xml:space="preserve"> when multiple SRS resources within a set with usage ‘</w:t>
      </w:r>
      <w:proofErr w:type="spellStart"/>
      <w:r w:rsidR="00C91E9C">
        <w:rPr>
          <w:iCs/>
        </w:rPr>
        <w:t>nonCodebook</w:t>
      </w:r>
      <w:proofErr w:type="spellEnd"/>
      <w:r w:rsidR="00C91E9C">
        <w:rPr>
          <w:iCs/>
        </w:rPr>
        <w:t>’ are overlapped in time</w:t>
      </w:r>
      <w:r>
        <w:rPr>
          <w:iCs/>
        </w:rPr>
        <w:t>. Samsung proposed “a</w:t>
      </w:r>
      <w:r>
        <w:rPr>
          <w:rFonts w:hint="eastAsia"/>
          <w:lang w:eastAsia="ko-KR"/>
        </w:rPr>
        <w:t xml:space="preserve">ll overlapped SRS resources shall </w:t>
      </w:r>
      <w:r>
        <w:rPr>
          <w:lang w:eastAsia="ko-KR"/>
        </w:rPr>
        <w:t>be treated as</w:t>
      </w:r>
      <w:r>
        <w:rPr>
          <w:rFonts w:hint="eastAsia"/>
          <w:lang w:eastAsia="ko-KR"/>
        </w:rPr>
        <w:t xml:space="preserve"> </w:t>
      </w:r>
      <w:proofErr w:type="gramStart"/>
      <w:r>
        <w:rPr>
          <w:lang w:eastAsia="ko-KR"/>
        </w:rPr>
        <w:t>a</w:t>
      </w:r>
      <w:proofErr w:type="gramEnd"/>
      <w:r>
        <w:rPr>
          <w:lang w:eastAsia="ko-KR"/>
        </w:rPr>
        <w:t xml:space="preserve"> </w:t>
      </w:r>
      <w:r>
        <w:rPr>
          <w:rFonts w:hint="eastAsia"/>
          <w:lang w:eastAsia="ko-KR"/>
        </w:rPr>
        <w:t>SRS transmission occasion</w:t>
      </w:r>
      <w:r>
        <w:rPr>
          <w:iCs/>
        </w:rPr>
        <w:t>” while CATT proposed “</w:t>
      </w:r>
      <w:r w:rsidRPr="007D1100">
        <w:rPr>
          <w:rFonts w:eastAsia="宋体"/>
          <w:szCs w:val="20"/>
        </w:rPr>
        <w:t xml:space="preserve">SRS transmission occasion </w:t>
      </w:r>
      <w:r>
        <w:rPr>
          <w:rFonts w:eastAsia="宋体"/>
          <w:szCs w:val="20"/>
        </w:rPr>
        <w:t>is</w:t>
      </w:r>
      <w:r w:rsidRPr="007D1100">
        <w:rPr>
          <w:rFonts w:eastAsia="宋体"/>
          <w:szCs w:val="20"/>
        </w:rPr>
        <w:t xml:space="preserve"> per SRS resource</w:t>
      </w:r>
      <w:r>
        <w:rPr>
          <w:iCs/>
        </w:rPr>
        <w:t>”</w:t>
      </w:r>
      <w:r w:rsidR="005B2204">
        <w:rPr>
          <w:rFonts w:hint="eastAsia"/>
          <w:iCs/>
        </w:rPr>
        <w:t>.</w:t>
      </w:r>
      <w:r>
        <w:rPr>
          <w:iCs/>
        </w:rPr>
        <w:t xml:space="preserve"> </w:t>
      </w:r>
      <w:r w:rsidR="005B2204">
        <w:rPr>
          <w:iCs/>
        </w:rPr>
        <w:t>D</w:t>
      </w:r>
      <w:r w:rsidR="00C91E9C">
        <w:rPr>
          <w:iCs/>
        </w:rPr>
        <w:t xml:space="preserve">efinition of ‘transmission occasion’ </w:t>
      </w:r>
      <w:r w:rsidR="004626EE">
        <w:rPr>
          <w:iCs/>
        </w:rPr>
        <w:t>will have influence on the discussion o</w:t>
      </w:r>
      <w:r w:rsidR="005B2204">
        <w:rPr>
          <w:iCs/>
        </w:rPr>
        <w:t>f</w:t>
      </w:r>
      <w:r w:rsidR="004626EE">
        <w:rPr>
          <w:iCs/>
        </w:rPr>
        <w:t xml:space="preserve"> the two </w:t>
      </w:r>
      <w:r w:rsidR="00C91E9C">
        <w:rPr>
          <w:iCs/>
        </w:rPr>
        <w:t>option</w:t>
      </w:r>
      <w:r w:rsidR="004626EE">
        <w:rPr>
          <w:iCs/>
        </w:rPr>
        <w:t>s for power splitting/scaling.</w:t>
      </w:r>
      <w:r w:rsidR="00C91E9C">
        <w:rPr>
          <w:iCs/>
        </w:rPr>
        <w:t xml:space="preserve"> </w:t>
      </w:r>
    </w:p>
    <w:p w:rsidR="004626EE" w:rsidRDefault="004626EE" w:rsidP="00A96EE6"/>
    <w:p w:rsidR="009B2274" w:rsidRDefault="004626EE" w:rsidP="00A96EE6">
      <w:r>
        <w:rPr>
          <w:rFonts w:hint="eastAsia"/>
        </w:rPr>
        <w:t>T</w:t>
      </w:r>
      <w:r>
        <w:t>able1</w:t>
      </w:r>
    </w:p>
    <w:tbl>
      <w:tblPr>
        <w:tblStyle w:val="a7"/>
        <w:tblW w:w="0" w:type="auto"/>
        <w:tblLook w:val="04A0" w:firstRow="1" w:lastRow="0" w:firstColumn="1" w:lastColumn="0" w:noHBand="0" w:noVBand="1"/>
      </w:tblPr>
      <w:tblGrid>
        <w:gridCol w:w="1995"/>
        <w:gridCol w:w="6301"/>
      </w:tblGrid>
      <w:tr w:rsidR="00A96EE6" w:rsidTr="00941924">
        <w:tc>
          <w:tcPr>
            <w:tcW w:w="1995" w:type="dxa"/>
          </w:tcPr>
          <w:p w:rsidR="00A96EE6" w:rsidRPr="00BF5E9C" w:rsidRDefault="00A96EE6" w:rsidP="00941924">
            <w:pPr>
              <w:rPr>
                <w:rFonts w:eastAsiaTheme="minorEastAsia"/>
              </w:rPr>
            </w:pPr>
            <w:r w:rsidRPr="00BF5E9C">
              <w:rPr>
                <w:rFonts w:eastAsiaTheme="minorEastAsia"/>
              </w:rPr>
              <w:t xml:space="preserve">Company </w:t>
            </w:r>
          </w:p>
        </w:tc>
        <w:tc>
          <w:tcPr>
            <w:tcW w:w="6301" w:type="dxa"/>
          </w:tcPr>
          <w:p w:rsidR="00A96EE6" w:rsidRPr="00BF5E9C" w:rsidRDefault="00A96EE6" w:rsidP="00941924">
            <w:pPr>
              <w:rPr>
                <w:rFonts w:eastAsiaTheme="minorEastAsia"/>
              </w:rPr>
            </w:pPr>
            <w:r w:rsidRPr="00BF5E9C">
              <w:rPr>
                <w:rFonts w:eastAsiaTheme="minorEastAsia"/>
              </w:rPr>
              <w:t>Comments</w:t>
            </w:r>
          </w:p>
        </w:tc>
      </w:tr>
      <w:tr w:rsidR="00A96EE6" w:rsidTr="00941924">
        <w:tc>
          <w:tcPr>
            <w:tcW w:w="1995" w:type="dxa"/>
          </w:tcPr>
          <w:p w:rsidR="00A96EE6" w:rsidRPr="00BF5E9C" w:rsidRDefault="00A96EE6" w:rsidP="00941924">
            <w:pPr>
              <w:rPr>
                <w:rFonts w:eastAsiaTheme="minorEastAsia"/>
              </w:rPr>
            </w:pPr>
          </w:p>
        </w:tc>
        <w:tc>
          <w:tcPr>
            <w:tcW w:w="6301" w:type="dxa"/>
          </w:tcPr>
          <w:p w:rsidR="00A96EE6" w:rsidRPr="00BF5E9C" w:rsidRDefault="00A96EE6" w:rsidP="00941924">
            <w:pPr>
              <w:rPr>
                <w:rFonts w:eastAsiaTheme="minorEastAsia"/>
              </w:rPr>
            </w:pPr>
          </w:p>
        </w:tc>
      </w:tr>
      <w:tr w:rsidR="009B2274" w:rsidTr="00941924">
        <w:tc>
          <w:tcPr>
            <w:tcW w:w="1995" w:type="dxa"/>
          </w:tcPr>
          <w:p w:rsidR="009B2274" w:rsidRPr="00BF5E9C" w:rsidRDefault="009B2274" w:rsidP="00941924"/>
        </w:tc>
        <w:tc>
          <w:tcPr>
            <w:tcW w:w="6301" w:type="dxa"/>
          </w:tcPr>
          <w:p w:rsidR="009B2274" w:rsidRPr="00BF5E9C" w:rsidRDefault="009B2274" w:rsidP="00941924"/>
        </w:tc>
      </w:tr>
      <w:tr w:rsidR="009B2274" w:rsidTr="00941924">
        <w:tc>
          <w:tcPr>
            <w:tcW w:w="1995" w:type="dxa"/>
          </w:tcPr>
          <w:p w:rsidR="009B2274" w:rsidRPr="00BF5E9C" w:rsidRDefault="009B2274" w:rsidP="00941924"/>
        </w:tc>
        <w:tc>
          <w:tcPr>
            <w:tcW w:w="6301" w:type="dxa"/>
          </w:tcPr>
          <w:p w:rsidR="009B2274" w:rsidRPr="00BF5E9C" w:rsidRDefault="009B2274" w:rsidP="00941924"/>
        </w:tc>
      </w:tr>
      <w:tr w:rsidR="00A70D3D" w:rsidTr="00941924">
        <w:tc>
          <w:tcPr>
            <w:tcW w:w="1995" w:type="dxa"/>
          </w:tcPr>
          <w:p w:rsidR="00A70D3D" w:rsidRPr="00BF5E9C" w:rsidRDefault="00A70D3D" w:rsidP="00941924"/>
        </w:tc>
        <w:tc>
          <w:tcPr>
            <w:tcW w:w="6301" w:type="dxa"/>
          </w:tcPr>
          <w:p w:rsidR="00A70D3D" w:rsidRPr="00BF5E9C" w:rsidRDefault="00A70D3D" w:rsidP="00941924"/>
        </w:tc>
      </w:tr>
    </w:tbl>
    <w:p w:rsidR="00A96EE6" w:rsidRPr="00A96EE6" w:rsidRDefault="00A96EE6"/>
    <w:p w:rsidR="00A96EE6" w:rsidRDefault="00A96EE6"/>
    <w:p w:rsidR="0036360F" w:rsidRPr="00A70D3D" w:rsidRDefault="0036360F" w:rsidP="0036360F">
      <w:pPr>
        <w:tabs>
          <w:tab w:val="left" w:pos="2055"/>
        </w:tabs>
        <w:rPr>
          <w:b/>
          <w:iCs/>
          <w:u w:val="single"/>
        </w:rPr>
      </w:pPr>
      <w:r w:rsidRPr="00A70D3D">
        <w:rPr>
          <w:b/>
          <w:iCs/>
          <w:u w:val="single"/>
        </w:rPr>
        <w:t>Power splitting/scaling</w:t>
      </w:r>
      <w:r w:rsidR="00A70D3D">
        <w:rPr>
          <w:b/>
          <w:iCs/>
          <w:u w:val="single"/>
        </w:rPr>
        <w:t xml:space="preserve"> </w:t>
      </w:r>
      <w:r w:rsidRPr="00A70D3D">
        <w:rPr>
          <w:b/>
          <w:iCs/>
          <w:u w:val="single"/>
        </w:rPr>
        <w:t>for SRS</w:t>
      </w:r>
      <w:r w:rsidRPr="00A70D3D">
        <w:rPr>
          <w:rFonts w:hint="eastAsia"/>
          <w:b/>
          <w:iCs/>
          <w:u w:val="single"/>
        </w:rPr>
        <w:t xml:space="preserve"> </w:t>
      </w:r>
      <w:r w:rsidRPr="00A70D3D">
        <w:rPr>
          <w:b/>
          <w:iCs/>
          <w:u w:val="single"/>
        </w:rPr>
        <w:t>with usage ‘</w:t>
      </w:r>
      <w:proofErr w:type="spellStart"/>
      <w:r w:rsidRPr="00A70D3D">
        <w:rPr>
          <w:b/>
          <w:iCs/>
          <w:u w:val="single"/>
        </w:rPr>
        <w:t>beamManagement</w:t>
      </w:r>
      <w:proofErr w:type="spellEnd"/>
      <w:r w:rsidRPr="00A70D3D">
        <w:rPr>
          <w:b/>
          <w:iCs/>
          <w:u w:val="single"/>
        </w:rPr>
        <w:t>’</w:t>
      </w:r>
      <w:r w:rsidR="00014A5B">
        <w:rPr>
          <w:b/>
          <w:iCs/>
          <w:u w:val="single"/>
        </w:rPr>
        <w:t xml:space="preserve">, </w:t>
      </w:r>
      <w:r w:rsidR="00014A5B" w:rsidRPr="00014A5B">
        <w:rPr>
          <w:b/>
          <w:u w:val="single"/>
        </w:rPr>
        <w:t xml:space="preserve">when </w:t>
      </w:r>
      <w:r w:rsidR="00014A5B" w:rsidRPr="00014A5B">
        <w:rPr>
          <w:b/>
          <w:u w:val="single"/>
          <w:lang w:eastAsia="ko-KR"/>
        </w:rPr>
        <w:t xml:space="preserve">the total UE transmit power </w:t>
      </w:r>
      <w:r w:rsidR="00014A5B" w:rsidRPr="00014A5B">
        <w:rPr>
          <w:rFonts w:eastAsia="Batang"/>
          <w:b/>
          <w:u w:val="single"/>
        </w:rPr>
        <w:t>would</w:t>
      </w:r>
      <w:r w:rsidR="00014A5B">
        <w:rPr>
          <w:rFonts w:eastAsia="Batang"/>
          <w:b/>
          <w:u w:val="single"/>
        </w:rPr>
        <w:t xml:space="preserve"> not</w:t>
      </w:r>
      <w:r w:rsidR="00014A5B" w:rsidRPr="00014A5B">
        <w:rPr>
          <w:rFonts w:eastAsia="Batang"/>
          <w:b/>
          <w:u w:val="single"/>
        </w:rPr>
        <w:t xml:space="preserve"> exceed </w:t>
      </w:r>
      <m:oMath>
        <m:sSub>
          <m:sSubPr>
            <m:ctrlPr>
              <w:rPr>
                <w:rFonts w:ascii="Cambria Math" w:eastAsia="宋体" w:hAnsi="Cambria Math" w:cs="Times New Roman"/>
                <w:b/>
                <w:szCs w:val="24"/>
                <w:u w:val="single"/>
              </w:rPr>
            </m:ctrlPr>
          </m:sSubPr>
          <m:e>
            <m:acc>
              <m:accPr>
                <m:ctrlPr>
                  <w:rPr>
                    <w:rFonts w:ascii="Cambria Math" w:eastAsia="宋体" w:hAnsi="Cambria Math" w:cs="Times New Roman"/>
                    <w:b/>
                    <w:i/>
                    <w:szCs w:val="24"/>
                    <w:u w:val="single"/>
                  </w:rPr>
                </m:ctrlPr>
              </m:accPr>
              <m:e>
                <m:r>
                  <m:rPr>
                    <m:sty m:val="bi"/>
                  </m:rPr>
                  <w:rPr>
                    <w:rFonts w:ascii="Cambria Math" w:eastAsia="宋体" w:hAnsi="Cambria Math"/>
                    <w:u w:val="single"/>
                  </w:rPr>
                  <m:t>P</m:t>
                </m:r>
              </m:e>
            </m:acc>
          </m:e>
          <m:sub>
            <m:r>
              <m:rPr>
                <m:sty m:val="b"/>
              </m:rPr>
              <w:rPr>
                <w:rFonts w:ascii="Cambria Math" w:eastAsia="宋体" w:hAnsi="Cambria Math"/>
                <w:u w:val="single"/>
              </w:rPr>
              <m:t>CMAX</m:t>
            </m:r>
          </m:sub>
        </m:sSub>
        <m:r>
          <m:rPr>
            <m:sty m:val="bi"/>
          </m:rPr>
          <w:rPr>
            <w:rFonts w:ascii="Cambria Math" w:eastAsia="宋体" w:hAnsi="Cambria Math"/>
            <w:u w:val="single"/>
          </w:rPr>
          <m:t>(i)</m:t>
        </m:r>
      </m:oMath>
    </w:p>
    <w:p w:rsidR="00A96EE6" w:rsidRDefault="00694A7C">
      <w:r>
        <w:rPr>
          <w:rFonts w:hint="eastAsia"/>
        </w:rPr>
        <w:t>O</w:t>
      </w:r>
      <w:r>
        <w:t>ption1:</w:t>
      </w:r>
    </w:p>
    <w:p w:rsidR="0036360F" w:rsidRPr="0036360F" w:rsidRDefault="00694A7C" w:rsidP="00694A7C">
      <w:pPr>
        <w:pStyle w:val="a8"/>
        <w:numPr>
          <w:ilvl w:val="0"/>
          <w:numId w:val="9"/>
        </w:numPr>
        <w:ind w:firstLineChars="0"/>
      </w:pPr>
      <w:r>
        <w:rPr>
          <w:lang w:eastAsia="ko-KR"/>
        </w:rPr>
        <w:t>For SRS resources in multiple SRS resource sets with usage of “</w:t>
      </w:r>
      <w:proofErr w:type="spellStart"/>
      <w:r>
        <w:rPr>
          <w:lang w:eastAsia="ko-KR"/>
        </w:rPr>
        <w:t>beamManagement</w:t>
      </w:r>
      <w:proofErr w:type="spellEnd"/>
      <w:r>
        <w:rPr>
          <w:lang w:eastAsia="ko-KR"/>
        </w:rPr>
        <w:t xml:space="preserve">”, if multiple SRS resources across multiple SRS resource sets are fully overlapped in time domain, </w:t>
      </w:r>
      <w:proofErr w:type="gramStart"/>
      <w:r>
        <w:rPr>
          <w:lang w:eastAsia="ko-KR"/>
        </w:rPr>
        <w:t>a</w:t>
      </w:r>
      <w:proofErr w:type="gramEnd"/>
      <w:r>
        <w:rPr>
          <w:rFonts w:hint="eastAsia"/>
          <w:lang w:eastAsia="ko-KR"/>
        </w:rPr>
        <w:t xml:space="preserve"> SRS resource</w:t>
      </w:r>
      <w:r>
        <w:rPr>
          <w:lang w:eastAsia="ko-KR"/>
        </w:rPr>
        <w:t xml:space="preserve"> per each SRS resource set</w:t>
      </w:r>
      <w:r>
        <w:rPr>
          <w:rFonts w:hint="eastAsia"/>
          <w:lang w:eastAsia="ko-KR"/>
        </w:rPr>
        <w:t xml:space="preserve"> shall </w:t>
      </w:r>
      <w:r>
        <w:rPr>
          <w:lang w:eastAsia="ko-KR"/>
        </w:rPr>
        <w:t>be treated as</w:t>
      </w:r>
      <w:r>
        <w:rPr>
          <w:rFonts w:hint="eastAsia"/>
          <w:lang w:eastAsia="ko-KR"/>
        </w:rPr>
        <w:t xml:space="preserve"> </w:t>
      </w:r>
      <w:r>
        <w:rPr>
          <w:lang w:eastAsia="ko-KR"/>
        </w:rPr>
        <w:t xml:space="preserve">a </w:t>
      </w:r>
      <w:r>
        <w:rPr>
          <w:rFonts w:hint="eastAsia"/>
          <w:lang w:eastAsia="ko-KR"/>
        </w:rPr>
        <w:t>SRS transmission occasion</w:t>
      </w:r>
      <w:r>
        <w:rPr>
          <w:lang w:eastAsia="ko-KR"/>
        </w:rPr>
        <w:t xml:space="preserve">. Then, SRS transmit power can be determined per SRS resource from </w:t>
      </w:r>
      <w:proofErr w:type="gramStart"/>
      <w:r>
        <w:rPr>
          <w:lang w:eastAsia="ko-KR"/>
        </w:rPr>
        <w:t>a</w:t>
      </w:r>
      <w:proofErr w:type="gramEnd"/>
      <w:r>
        <w:rPr>
          <w:lang w:eastAsia="ko-KR"/>
        </w:rPr>
        <w:t xml:space="preserve"> SRS resource set, and SRS transmit power can be equally split across the configured number of SRS ports.</w:t>
      </w:r>
    </w:p>
    <w:p w:rsidR="0036360F" w:rsidRDefault="00694A7C">
      <w:r>
        <w:t>Support: Samsung</w:t>
      </w:r>
    </w:p>
    <w:p w:rsidR="00D127DC" w:rsidRDefault="00D127DC">
      <w:pPr>
        <w:rPr>
          <w:rFonts w:hint="eastAsia"/>
        </w:rPr>
      </w:pPr>
    </w:p>
    <w:p w:rsidR="000E78AA" w:rsidRDefault="000E78AA">
      <w:r>
        <w:rPr>
          <w:rFonts w:hint="eastAsia"/>
        </w:rPr>
        <w:t>O</w:t>
      </w:r>
      <w:r>
        <w:t>ption2: it is up to UE implementation</w:t>
      </w:r>
    </w:p>
    <w:p w:rsidR="00014A5B" w:rsidRDefault="00014A5B"/>
    <w:p w:rsidR="004626EE" w:rsidRDefault="004626EE">
      <w:r>
        <w:rPr>
          <w:rFonts w:hint="eastAsia"/>
        </w:rPr>
        <w:t>T</w:t>
      </w:r>
      <w:r>
        <w:t>able2</w:t>
      </w:r>
    </w:p>
    <w:tbl>
      <w:tblPr>
        <w:tblStyle w:val="a7"/>
        <w:tblW w:w="0" w:type="auto"/>
        <w:tblLook w:val="04A0" w:firstRow="1" w:lastRow="0" w:firstColumn="1" w:lastColumn="0" w:noHBand="0" w:noVBand="1"/>
      </w:tblPr>
      <w:tblGrid>
        <w:gridCol w:w="1995"/>
        <w:gridCol w:w="6301"/>
      </w:tblGrid>
      <w:tr w:rsidR="004626EE" w:rsidTr="00941924">
        <w:tc>
          <w:tcPr>
            <w:tcW w:w="1995" w:type="dxa"/>
          </w:tcPr>
          <w:p w:rsidR="004626EE" w:rsidRPr="00BF5E9C" w:rsidRDefault="004626EE" w:rsidP="00941924">
            <w:pPr>
              <w:rPr>
                <w:rFonts w:eastAsiaTheme="minorEastAsia"/>
              </w:rPr>
            </w:pPr>
            <w:r w:rsidRPr="00BF5E9C">
              <w:rPr>
                <w:rFonts w:eastAsiaTheme="minorEastAsia"/>
              </w:rPr>
              <w:t xml:space="preserve">Company </w:t>
            </w:r>
          </w:p>
        </w:tc>
        <w:tc>
          <w:tcPr>
            <w:tcW w:w="6301" w:type="dxa"/>
          </w:tcPr>
          <w:p w:rsidR="004626EE" w:rsidRPr="00BF5E9C" w:rsidRDefault="004626EE" w:rsidP="00941924">
            <w:pPr>
              <w:rPr>
                <w:rFonts w:eastAsiaTheme="minorEastAsia"/>
              </w:rPr>
            </w:pPr>
            <w:r w:rsidRPr="00BF5E9C">
              <w:rPr>
                <w:rFonts w:eastAsiaTheme="minorEastAsia"/>
              </w:rPr>
              <w:t>Comments</w:t>
            </w:r>
          </w:p>
        </w:tc>
      </w:tr>
      <w:tr w:rsidR="004626EE" w:rsidTr="00941924">
        <w:tc>
          <w:tcPr>
            <w:tcW w:w="1995" w:type="dxa"/>
          </w:tcPr>
          <w:p w:rsidR="004626EE" w:rsidRPr="00BF5E9C" w:rsidRDefault="004626EE" w:rsidP="00941924">
            <w:pPr>
              <w:rPr>
                <w:rFonts w:eastAsiaTheme="minorEastAsia"/>
              </w:rPr>
            </w:pPr>
          </w:p>
        </w:tc>
        <w:tc>
          <w:tcPr>
            <w:tcW w:w="6301" w:type="dxa"/>
          </w:tcPr>
          <w:p w:rsidR="004626EE" w:rsidRPr="00BF5E9C" w:rsidRDefault="004626EE" w:rsidP="00941924">
            <w:pPr>
              <w:rPr>
                <w:rFonts w:eastAsiaTheme="minorEastAsia"/>
              </w:rPr>
            </w:pPr>
          </w:p>
        </w:tc>
      </w:tr>
      <w:tr w:rsidR="004626EE" w:rsidTr="00941924">
        <w:tc>
          <w:tcPr>
            <w:tcW w:w="1995" w:type="dxa"/>
          </w:tcPr>
          <w:p w:rsidR="004626EE" w:rsidRPr="00BF5E9C" w:rsidRDefault="004626EE" w:rsidP="00941924"/>
        </w:tc>
        <w:tc>
          <w:tcPr>
            <w:tcW w:w="6301" w:type="dxa"/>
          </w:tcPr>
          <w:p w:rsidR="004626EE" w:rsidRPr="00BF5E9C" w:rsidRDefault="004626EE" w:rsidP="00941924"/>
        </w:tc>
      </w:tr>
      <w:tr w:rsidR="004626EE" w:rsidTr="00941924">
        <w:tc>
          <w:tcPr>
            <w:tcW w:w="1995" w:type="dxa"/>
          </w:tcPr>
          <w:p w:rsidR="004626EE" w:rsidRPr="00BF5E9C" w:rsidRDefault="004626EE" w:rsidP="00941924"/>
        </w:tc>
        <w:tc>
          <w:tcPr>
            <w:tcW w:w="6301" w:type="dxa"/>
          </w:tcPr>
          <w:p w:rsidR="004626EE" w:rsidRPr="00BF5E9C" w:rsidRDefault="004626EE" w:rsidP="00941924"/>
        </w:tc>
      </w:tr>
      <w:tr w:rsidR="004626EE" w:rsidTr="00941924">
        <w:tc>
          <w:tcPr>
            <w:tcW w:w="1995" w:type="dxa"/>
          </w:tcPr>
          <w:p w:rsidR="004626EE" w:rsidRPr="00BF5E9C" w:rsidRDefault="004626EE" w:rsidP="00941924"/>
        </w:tc>
        <w:tc>
          <w:tcPr>
            <w:tcW w:w="6301" w:type="dxa"/>
          </w:tcPr>
          <w:p w:rsidR="004626EE" w:rsidRPr="00BF5E9C" w:rsidRDefault="004626EE" w:rsidP="00941924"/>
        </w:tc>
      </w:tr>
    </w:tbl>
    <w:p w:rsidR="004626EE" w:rsidRDefault="004626EE"/>
    <w:p w:rsidR="00A70D3D" w:rsidRDefault="00A70D3D"/>
    <w:p w:rsidR="00A70D3D" w:rsidRPr="00014A5B" w:rsidRDefault="00A83BA6">
      <w:pPr>
        <w:rPr>
          <w:b/>
          <w:u w:val="single"/>
        </w:rPr>
      </w:pPr>
      <w:r w:rsidRPr="00014A5B">
        <w:rPr>
          <w:b/>
          <w:iCs/>
          <w:u w:val="single"/>
        </w:rPr>
        <w:t>Power splitting/scaling for SRS</w:t>
      </w:r>
      <w:r w:rsidRPr="00014A5B">
        <w:rPr>
          <w:rFonts w:hint="eastAsia"/>
          <w:b/>
          <w:iCs/>
          <w:u w:val="single"/>
        </w:rPr>
        <w:t xml:space="preserve"> </w:t>
      </w:r>
      <w:r w:rsidRPr="00014A5B">
        <w:rPr>
          <w:b/>
          <w:iCs/>
          <w:u w:val="single"/>
        </w:rPr>
        <w:t>with usage ‘</w:t>
      </w:r>
      <w:proofErr w:type="spellStart"/>
      <w:r w:rsidRPr="00014A5B">
        <w:rPr>
          <w:b/>
          <w:iCs/>
          <w:u w:val="single"/>
        </w:rPr>
        <w:t>beamManagement</w:t>
      </w:r>
      <w:proofErr w:type="spellEnd"/>
      <w:r w:rsidRPr="00014A5B">
        <w:rPr>
          <w:b/>
          <w:iCs/>
          <w:u w:val="single"/>
        </w:rPr>
        <w:t xml:space="preserve">’, </w:t>
      </w:r>
      <w:r w:rsidR="00A70D3D" w:rsidRPr="00014A5B">
        <w:rPr>
          <w:b/>
          <w:u w:val="single"/>
        </w:rPr>
        <w:t xml:space="preserve">when </w:t>
      </w:r>
      <w:r w:rsidR="00A70D3D" w:rsidRPr="00014A5B">
        <w:rPr>
          <w:b/>
          <w:u w:val="single"/>
          <w:lang w:eastAsia="ko-KR"/>
        </w:rPr>
        <w:t xml:space="preserve">the total UE transmit power </w:t>
      </w:r>
      <w:r w:rsidR="00A70D3D" w:rsidRPr="00014A5B">
        <w:rPr>
          <w:rFonts w:eastAsia="Batang"/>
          <w:b/>
          <w:u w:val="single"/>
        </w:rPr>
        <w:t xml:space="preserve">would exceed </w:t>
      </w:r>
      <m:oMath>
        <m:sSub>
          <m:sSubPr>
            <m:ctrlPr>
              <w:rPr>
                <w:rFonts w:ascii="Cambria Math" w:eastAsia="宋体" w:hAnsi="Cambria Math" w:cs="Times New Roman"/>
                <w:b/>
                <w:szCs w:val="24"/>
                <w:u w:val="single"/>
              </w:rPr>
            </m:ctrlPr>
          </m:sSubPr>
          <m:e>
            <m:acc>
              <m:accPr>
                <m:ctrlPr>
                  <w:rPr>
                    <w:rFonts w:ascii="Cambria Math" w:eastAsia="宋体" w:hAnsi="Cambria Math" w:cs="Times New Roman"/>
                    <w:b/>
                    <w:i/>
                    <w:szCs w:val="24"/>
                    <w:u w:val="single"/>
                  </w:rPr>
                </m:ctrlPr>
              </m:accPr>
              <m:e>
                <m:r>
                  <m:rPr>
                    <m:sty m:val="bi"/>
                  </m:rPr>
                  <w:rPr>
                    <w:rFonts w:ascii="Cambria Math" w:eastAsia="宋体" w:hAnsi="Cambria Math"/>
                    <w:u w:val="single"/>
                  </w:rPr>
                  <m:t>P</m:t>
                </m:r>
              </m:e>
            </m:acc>
          </m:e>
          <m:sub>
            <m:r>
              <m:rPr>
                <m:sty m:val="b"/>
              </m:rPr>
              <w:rPr>
                <w:rFonts w:ascii="Cambria Math" w:eastAsia="宋体" w:hAnsi="Cambria Math"/>
                <w:u w:val="single"/>
              </w:rPr>
              <m:t>CMAX</m:t>
            </m:r>
          </m:sub>
        </m:sSub>
        <m:r>
          <m:rPr>
            <m:sty m:val="bi"/>
          </m:rPr>
          <w:rPr>
            <w:rFonts w:ascii="Cambria Math" w:eastAsia="宋体" w:hAnsi="Cambria Math"/>
            <w:u w:val="single"/>
          </w:rPr>
          <m:t>(i)</m:t>
        </m:r>
      </m:oMath>
    </w:p>
    <w:p w:rsidR="00694A7C" w:rsidRDefault="00694A7C">
      <w:r>
        <w:rPr>
          <w:rFonts w:hint="eastAsia"/>
        </w:rPr>
        <w:t>O</w:t>
      </w:r>
      <w:r>
        <w:t>ption</w:t>
      </w:r>
      <w:r w:rsidR="00A83BA6">
        <w:t>1</w:t>
      </w:r>
      <w:r>
        <w:t>:</w:t>
      </w:r>
    </w:p>
    <w:p w:rsidR="00694A7C" w:rsidRPr="00694A7C" w:rsidRDefault="00694A7C" w:rsidP="00694A7C">
      <w:pPr>
        <w:pStyle w:val="a8"/>
        <w:numPr>
          <w:ilvl w:val="0"/>
          <w:numId w:val="9"/>
        </w:numPr>
        <w:ind w:firstLineChars="0"/>
        <w:rPr>
          <w:lang w:eastAsia="ko-KR"/>
        </w:rPr>
      </w:pPr>
      <w:r w:rsidRPr="00694A7C">
        <w:rPr>
          <w:lang w:eastAsia="ko-KR"/>
        </w:rPr>
        <w:t xml:space="preserve">When the total transmission power exceeds the maximum transmission power, for simultaneous transmission of SRS resources in different SRS resource sets for beam management, if the power scaling for the SRS is required, the UE performs equal power scaling for the overlapped SRS resources until the total transmission power is below </w:t>
      </w:r>
      <w:r w:rsidRPr="00694A7C">
        <w:rPr>
          <w:lang w:eastAsia="ko-KR"/>
        </w:rPr>
        <w:lastRenderedPageBreak/>
        <w:t>or equal to the maximum transmission power</w:t>
      </w:r>
    </w:p>
    <w:p w:rsidR="00694A7C" w:rsidRDefault="00694A7C">
      <w:r>
        <w:t>Support: Google</w:t>
      </w:r>
    </w:p>
    <w:p w:rsidR="00D127DC" w:rsidRDefault="00D127DC">
      <w:pPr>
        <w:rPr>
          <w:rFonts w:hint="eastAsia"/>
        </w:rPr>
      </w:pPr>
      <w:bookmarkStart w:id="5" w:name="_GoBack"/>
      <w:bookmarkEnd w:id="5"/>
    </w:p>
    <w:p w:rsidR="00694A7C" w:rsidRDefault="00694A7C">
      <w:r>
        <w:rPr>
          <w:rFonts w:hint="eastAsia"/>
        </w:rPr>
        <w:t>O</w:t>
      </w:r>
      <w:r>
        <w:t>ption</w:t>
      </w:r>
      <w:r w:rsidR="00A83BA6">
        <w:t>2</w:t>
      </w:r>
      <w:r>
        <w:t>:</w:t>
      </w:r>
      <w:r w:rsidR="009362C3">
        <w:t xml:space="preserve"> </w:t>
      </w:r>
    </w:p>
    <w:p w:rsidR="00694A7C" w:rsidRDefault="00694A7C" w:rsidP="00694A7C">
      <w:pPr>
        <w:pStyle w:val="a8"/>
        <w:numPr>
          <w:ilvl w:val="0"/>
          <w:numId w:val="9"/>
        </w:numPr>
        <w:ind w:firstLineChars="0"/>
        <w:rPr>
          <w:lang w:eastAsia="ko-KR"/>
        </w:rPr>
      </w:pPr>
      <w:r>
        <w:rPr>
          <w:lang w:eastAsia="ko-KR"/>
        </w:rPr>
        <w:t>Up to UE</w:t>
      </w:r>
      <w:r w:rsidRPr="00694A7C">
        <w:rPr>
          <w:rFonts w:hint="eastAsia"/>
          <w:lang w:eastAsia="ko-KR"/>
        </w:rPr>
        <w:t xml:space="preserve"> </w:t>
      </w:r>
      <w:r w:rsidRPr="00694A7C">
        <w:rPr>
          <w:lang w:eastAsia="ko-KR"/>
        </w:rPr>
        <w:t>implementation</w:t>
      </w:r>
    </w:p>
    <w:p w:rsidR="00694A7C" w:rsidRDefault="00694A7C" w:rsidP="00694A7C">
      <w:r>
        <w:t xml:space="preserve">Support: </w:t>
      </w:r>
      <w:r w:rsidR="009362C3">
        <w:t>Samsung</w:t>
      </w:r>
      <w:r w:rsidR="00A70D3D">
        <w:t>, CMCC</w:t>
      </w:r>
    </w:p>
    <w:p w:rsidR="004626EE" w:rsidRDefault="004626EE" w:rsidP="00694A7C"/>
    <w:p w:rsidR="004626EE" w:rsidRDefault="004626EE" w:rsidP="00694A7C">
      <w:r>
        <w:rPr>
          <w:rFonts w:hint="eastAsia"/>
        </w:rPr>
        <w:t>T</w:t>
      </w:r>
      <w:r>
        <w:t>able3</w:t>
      </w:r>
    </w:p>
    <w:tbl>
      <w:tblPr>
        <w:tblStyle w:val="a7"/>
        <w:tblW w:w="0" w:type="auto"/>
        <w:tblLook w:val="04A0" w:firstRow="1" w:lastRow="0" w:firstColumn="1" w:lastColumn="0" w:noHBand="0" w:noVBand="1"/>
      </w:tblPr>
      <w:tblGrid>
        <w:gridCol w:w="1995"/>
        <w:gridCol w:w="6301"/>
      </w:tblGrid>
      <w:tr w:rsidR="004626EE" w:rsidTr="00941924">
        <w:tc>
          <w:tcPr>
            <w:tcW w:w="1995" w:type="dxa"/>
          </w:tcPr>
          <w:p w:rsidR="004626EE" w:rsidRPr="00BF5E9C" w:rsidRDefault="004626EE" w:rsidP="00941924">
            <w:pPr>
              <w:rPr>
                <w:rFonts w:eastAsiaTheme="minorEastAsia"/>
              </w:rPr>
            </w:pPr>
            <w:r w:rsidRPr="00BF5E9C">
              <w:rPr>
                <w:rFonts w:eastAsiaTheme="minorEastAsia"/>
              </w:rPr>
              <w:t xml:space="preserve">Company </w:t>
            </w:r>
          </w:p>
        </w:tc>
        <w:tc>
          <w:tcPr>
            <w:tcW w:w="6301" w:type="dxa"/>
          </w:tcPr>
          <w:p w:rsidR="004626EE" w:rsidRPr="00BF5E9C" w:rsidRDefault="004626EE" w:rsidP="00941924">
            <w:pPr>
              <w:rPr>
                <w:rFonts w:eastAsiaTheme="minorEastAsia"/>
              </w:rPr>
            </w:pPr>
            <w:r w:rsidRPr="00BF5E9C">
              <w:rPr>
                <w:rFonts w:eastAsiaTheme="minorEastAsia"/>
              </w:rPr>
              <w:t>Comments</w:t>
            </w:r>
          </w:p>
        </w:tc>
      </w:tr>
      <w:tr w:rsidR="004626EE" w:rsidTr="00941924">
        <w:tc>
          <w:tcPr>
            <w:tcW w:w="1995" w:type="dxa"/>
          </w:tcPr>
          <w:p w:rsidR="004626EE" w:rsidRPr="00BF5E9C" w:rsidRDefault="004626EE" w:rsidP="00941924">
            <w:pPr>
              <w:rPr>
                <w:rFonts w:eastAsiaTheme="minorEastAsia"/>
              </w:rPr>
            </w:pPr>
          </w:p>
        </w:tc>
        <w:tc>
          <w:tcPr>
            <w:tcW w:w="6301" w:type="dxa"/>
          </w:tcPr>
          <w:p w:rsidR="004626EE" w:rsidRPr="00BF5E9C" w:rsidRDefault="004626EE" w:rsidP="00941924">
            <w:pPr>
              <w:rPr>
                <w:rFonts w:eastAsiaTheme="minorEastAsia"/>
              </w:rPr>
            </w:pPr>
          </w:p>
        </w:tc>
      </w:tr>
      <w:tr w:rsidR="004626EE" w:rsidTr="00941924">
        <w:tc>
          <w:tcPr>
            <w:tcW w:w="1995" w:type="dxa"/>
          </w:tcPr>
          <w:p w:rsidR="004626EE" w:rsidRPr="00BF5E9C" w:rsidRDefault="004626EE" w:rsidP="00941924"/>
        </w:tc>
        <w:tc>
          <w:tcPr>
            <w:tcW w:w="6301" w:type="dxa"/>
          </w:tcPr>
          <w:p w:rsidR="004626EE" w:rsidRPr="00BF5E9C" w:rsidRDefault="004626EE" w:rsidP="00941924"/>
        </w:tc>
      </w:tr>
      <w:tr w:rsidR="004626EE" w:rsidTr="00941924">
        <w:tc>
          <w:tcPr>
            <w:tcW w:w="1995" w:type="dxa"/>
          </w:tcPr>
          <w:p w:rsidR="004626EE" w:rsidRPr="00BF5E9C" w:rsidRDefault="004626EE" w:rsidP="00941924"/>
        </w:tc>
        <w:tc>
          <w:tcPr>
            <w:tcW w:w="6301" w:type="dxa"/>
          </w:tcPr>
          <w:p w:rsidR="004626EE" w:rsidRPr="00BF5E9C" w:rsidRDefault="004626EE" w:rsidP="00941924"/>
        </w:tc>
      </w:tr>
      <w:tr w:rsidR="004626EE" w:rsidTr="00941924">
        <w:tc>
          <w:tcPr>
            <w:tcW w:w="1995" w:type="dxa"/>
          </w:tcPr>
          <w:p w:rsidR="004626EE" w:rsidRPr="00BF5E9C" w:rsidRDefault="004626EE" w:rsidP="00941924"/>
        </w:tc>
        <w:tc>
          <w:tcPr>
            <w:tcW w:w="6301" w:type="dxa"/>
          </w:tcPr>
          <w:p w:rsidR="004626EE" w:rsidRPr="00BF5E9C" w:rsidRDefault="004626EE" w:rsidP="00941924"/>
        </w:tc>
      </w:tr>
    </w:tbl>
    <w:p w:rsidR="004626EE" w:rsidRDefault="004626EE" w:rsidP="00694A7C"/>
    <w:p w:rsidR="004626EE" w:rsidRPr="004626EE" w:rsidRDefault="004626EE" w:rsidP="00694A7C">
      <w:pPr>
        <w:rPr>
          <w:rFonts w:ascii="Times New Roman" w:hAnsi="Times New Roman" w:cs="Times New Roman"/>
          <w:b/>
          <w:iCs/>
          <w:u w:val="single"/>
        </w:rPr>
      </w:pPr>
      <w:r w:rsidRPr="004626EE">
        <w:rPr>
          <w:b/>
          <w:u w:val="single"/>
        </w:rPr>
        <w:t>Multiple SRS</w:t>
      </w:r>
      <w:r w:rsidRPr="004626EE">
        <w:rPr>
          <w:rFonts w:ascii="Times New Roman" w:hAnsi="Times New Roman" w:cs="Times New Roman" w:hint="eastAsia"/>
          <w:b/>
          <w:iCs/>
          <w:u w:val="single"/>
        </w:rPr>
        <w:t xml:space="preserve"> </w:t>
      </w:r>
      <w:r w:rsidRPr="004626EE">
        <w:rPr>
          <w:rFonts w:ascii="Times New Roman" w:hAnsi="Times New Roman" w:cs="Times New Roman"/>
          <w:b/>
          <w:iCs/>
          <w:u w:val="single"/>
        </w:rPr>
        <w:t>resources overlapping in time</w:t>
      </w:r>
    </w:p>
    <w:p w:rsidR="004626EE" w:rsidRDefault="004626EE" w:rsidP="00694A7C">
      <w:r>
        <w:rPr>
          <w:rFonts w:hint="eastAsia"/>
        </w:rPr>
        <w:t>H</w:t>
      </w:r>
      <w:r>
        <w:t>uawei has following proposal, please provide your views in table4 below.</w:t>
      </w:r>
    </w:p>
    <w:p w:rsidR="004626EE" w:rsidRPr="004626EE" w:rsidRDefault="004626EE" w:rsidP="004626EE">
      <w:pPr>
        <w:pStyle w:val="a8"/>
        <w:numPr>
          <w:ilvl w:val="0"/>
          <w:numId w:val="9"/>
        </w:numPr>
        <w:ind w:firstLineChars="0"/>
      </w:pPr>
      <w:r w:rsidRPr="004626EE">
        <w:rPr>
          <w:rFonts w:ascii="Times New Roman" w:hAnsi="Times New Roman" w:cs="Times New Roman"/>
          <w:iCs/>
        </w:rPr>
        <w:t>Multiple SRS resources with different usage are not expected to be overlapped in time.</w:t>
      </w:r>
    </w:p>
    <w:p w:rsidR="004626EE" w:rsidRDefault="004626EE" w:rsidP="004626EE"/>
    <w:p w:rsidR="004626EE" w:rsidRDefault="004626EE" w:rsidP="004626EE">
      <w:r>
        <w:rPr>
          <w:rFonts w:hint="eastAsia"/>
        </w:rPr>
        <w:t>T</w:t>
      </w:r>
      <w:r>
        <w:t>able4</w:t>
      </w:r>
    </w:p>
    <w:tbl>
      <w:tblPr>
        <w:tblStyle w:val="a7"/>
        <w:tblW w:w="0" w:type="auto"/>
        <w:tblLook w:val="04A0" w:firstRow="1" w:lastRow="0" w:firstColumn="1" w:lastColumn="0" w:noHBand="0" w:noVBand="1"/>
      </w:tblPr>
      <w:tblGrid>
        <w:gridCol w:w="1995"/>
        <w:gridCol w:w="6301"/>
      </w:tblGrid>
      <w:tr w:rsidR="004626EE" w:rsidTr="00941924">
        <w:tc>
          <w:tcPr>
            <w:tcW w:w="1995" w:type="dxa"/>
          </w:tcPr>
          <w:p w:rsidR="004626EE" w:rsidRPr="00BF5E9C" w:rsidRDefault="004626EE" w:rsidP="00941924">
            <w:pPr>
              <w:rPr>
                <w:rFonts w:eastAsiaTheme="minorEastAsia"/>
              </w:rPr>
            </w:pPr>
            <w:r w:rsidRPr="00BF5E9C">
              <w:rPr>
                <w:rFonts w:eastAsiaTheme="minorEastAsia"/>
              </w:rPr>
              <w:t xml:space="preserve">Company </w:t>
            </w:r>
          </w:p>
        </w:tc>
        <w:tc>
          <w:tcPr>
            <w:tcW w:w="6301" w:type="dxa"/>
          </w:tcPr>
          <w:p w:rsidR="004626EE" w:rsidRPr="00BF5E9C" w:rsidRDefault="004626EE" w:rsidP="00941924">
            <w:pPr>
              <w:rPr>
                <w:rFonts w:eastAsiaTheme="minorEastAsia"/>
              </w:rPr>
            </w:pPr>
            <w:r w:rsidRPr="00BF5E9C">
              <w:rPr>
                <w:rFonts w:eastAsiaTheme="minorEastAsia"/>
              </w:rPr>
              <w:t>Comments</w:t>
            </w:r>
          </w:p>
        </w:tc>
      </w:tr>
      <w:tr w:rsidR="004626EE" w:rsidTr="00941924">
        <w:tc>
          <w:tcPr>
            <w:tcW w:w="1995" w:type="dxa"/>
          </w:tcPr>
          <w:p w:rsidR="004626EE" w:rsidRPr="00BF5E9C" w:rsidRDefault="004626EE" w:rsidP="00941924">
            <w:pPr>
              <w:rPr>
                <w:rFonts w:eastAsiaTheme="minorEastAsia"/>
              </w:rPr>
            </w:pPr>
          </w:p>
        </w:tc>
        <w:tc>
          <w:tcPr>
            <w:tcW w:w="6301" w:type="dxa"/>
          </w:tcPr>
          <w:p w:rsidR="004626EE" w:rsidRPr="00BF5E9C" w:rsidRDefault="004626EE" w:rsidP="00941924">
            <w:pPr>
              <w:rPr>
                <w:rFonts w:eastAsiaTheme="minorEastAsia"/>
              </w:rPr>
            </w:pPr>
          </w:p>
        </w:tc>
      </w:tr>
      <w:tr w:rsidR="004626EE" w:rsidTr="00941924">
        <w:tc>
          <w:tcPr>
            <w:tcW w:w="1995" w:type="dxa"/>
          </w:tcPr>
          <w:p w:rsidR="004626EE" w:rsidRPr="00BF5E9C" w:rsidRDefault="004626EE" w:rsidP="00941924"/>
        </w:tc>
        <w:tc>
          <w:tcPr>
            <w:tcW w:w="6301" w:type="dxa"/>
          </w:tcPr>
          <w:p w:rsidR="004626EE" w:rsidRPr="00BF5E9C" w:rsidRDefault="004626EE" w:rsidP="00941924"/>
        </w:tc>
      </w:tr>
      <w:tr w:rsidR="004626EE" w:rsidTr="00941924">
        <w:tc>
          <w:tcPr>
            <w:tcW w:w="1995" w:type="dxa"/>
          </w:tcPr>
          <w:p w:rsidR="004626EE" w:rsidRPr="00BF5E9C" w:rsidRDefault="004626EE" w:rsidP="00941924"/>
        </w:tc>
        <w:tc>
          <w:tcPr>
            <w:tcW w:w="6301" w:type="dxa"/>
          </w:tcPr>
          <w:p w:rsidR="004626EE" w:rsidRPr="00BF5E9C" w:rsidRDefault="004626EE" w:rsidP="00941924"/>
        </w:tc>
      </w:tr>
      <w:tr w:rsidR="004626EE" w:rsidTr="00941924">
        <w:tc>
          <w:tcPr>
            <w:tcW w:w="1995" w:type="dxa"/>
          </w:tcPr>
          <w:p w:rsidR="004626EE" w:rsidRPr="00BF5E9C" w:rsidRDefault="004626EE" w:rsidP="00941924"/>
        </w:tc>
        <w:tc>
          <w:tcPr>
            <w:tcW w:w="6301" w:type="dxa"/>
          </w:tcPr>
          <w:p w:rsidR="004626EE" w:rsidRPr="00BF5E9C" w:rsidRDefault="004626EE" w:rsidP="00941924"/>
        </w:tc>
      </w:tr>
    </w:tbl>
    <w:p w:rsidR="004626EE" w:rsidRPr="00694A7C" w:rsidRDefault="004626EE" w:rsidP="004626EE"/>
    <w:p w:rsidR="00A96EE6" w:rsidRDefault="00A96EE6" w:rsidP="00A96EE6">
      <w:pPr>
        <w:pStyle w:val="1"/>
      </w:pPr>
      <w:r>
        <w:rPr>
          <w:rFonts w:hint="eastAsia"/>
        </w:rPr>
        <w:t>c</w:t>
      </w:r>
      <w:r>
        <w:t>onclusion</w:t>
      </w:r>
    </w:p>
    <w:p w:rsidR="001A323A" w:rsidRDefault="00A96EE6" w:rsidP="00A96EE6">
      <w:pPr>
        <w:pStyle w:val="1"/>
      </w:pPr>
      <w:r>
        <w:rPr>
          <w:rFonts w:hint="eastAsia"/>
        </w:rPr>
        <w:t>R</w:t>
      </w:r>
      <w:r>
        <w:t>eference</w:t>
      </w:r>
    </w:p>
    <w:p w:rsidR="00AA5807" w:rsidRDefault="00AA5807"/>
    <w:tbl>
      <w:tblPr>
        <w:tblW w:w="8217" w:type="dxa"/>
        <w:tblLook w:val="04A0" w:firstRow="1" w:lastRow="0" w:firstColumn="1" w:lastColumn="0" w:noHBand="0" w:noVBand="1"/>
      </w:tblPr>
      <w:tblGrid>
        <w:gridCol w:w="1129"/>
        <w:gridCol w:w="5103"/>
        <w:gridCol w:w="1985"/>
      </w:tblGrid>
      <w:tr w:rsidR="00DB3942" w:rsidRPr="00DB3942" w:rsidTr="00AA5807">
        <w:trPr>
          <w:trHeight w:val="210"/>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rsidR="00DB3942" w:rsidRPr="00DB3942" w:rsidRDefault="00AA0DE3" w:rsidP="00DB3942">
            <w:pPr>
              <w:widowControl/>
              <w:jc w:val="left"/>
              <w:rPr>
                <w:rFonts w:ascii="Times New Roman" w:eastAsia="宋体" w:hAnsi="Times New Roman" w:cs="Times New Roman"/>
                <w:bCs/>
                <w:color w:val="0000FF"/>
                <w:kern w:val="0"/>
                <w:sz w:val="16"/>
                <w:szCs w:val="16"/>
                <w:u w:val="single"/>
              </w:rPr>
            </w:pPr>
            <w:hyperlink r:id="rId12" w:history="1">
              <w:r w:rsidR="00DB3942" w:rsidRPr="004626EE">
                <w:rPr>
                  <w:rFonts w:ascii="Times New Roman" w:eastAsia="宋体" w:hAnsi="Times New Roman" w:cs="Times New Roman"/>
                  <w:bCs/>
                  <w:color w:val="0000FF"/>
                  <w:kern w:val="0"/>
                  <w:sz w:val="16"/>
                  <w:szCs w:val="16"/>
                  <w:u w:val="single"/>
                </w:rPr>
                <w:t>R1-2402067</w:t>
              </w:r>
            </w:hyperlink>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DB3942" w:rsidRPr="00DB3942" w:rsidRDefault="00DB3942" w:rsidP="00DB3942">
            <w:pPr>
              <w:widowControl/>
              <w:jc w:val="left"/>
              <w:rPr>
                <w:rFonts w:ascii="Times New Roman" w:eastAsia="宋体" w:hAnsi="Times New Roman" w:cs="Times New Roman"/>
                <w:kern w:val="0"/>
                <w:sz w:val="16"/>
                <w:szCs w:val="16"/>
              </w:rPr>
            </w:pPr>
            <w:r w:rsidRPr="00DB3942">
              <w:rPr>
                <w:rFonts w:ascii="Times New Roman" w:eastAsia="宋体" w:hAnsi="Times New Roman" w:cs="Times New Roman"/>
                <w:kern w:val="0"/>
                <w:sz w:val="16"/>
                <w:szCs w:val="16"/>
              </w:rPr>
              <w:t>Discussion on SRS power scaling</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DB3942" w:rsidRPr="00DB3942" w:rsidRDefault="00DB3942" w:rsidP="00DB3942">
            <w:pPr>
              <w:widowControl/>
              <w:jc w:val="left"/>
              <w:rPr>
                <w:rFonts w:ascii="Times New Roman" w:eastAsia="宋体" w:hAnsi="Times New Roman" w:cs="Times New Roman"/>
                <w:kern w:val="0"/>
                <w:sz w:val="16"/>
                <w:szCs w:val="16"/>
              </w:rPr>
            </w:pPr>
            <w:r w:rsidRPr="00DB3942">
              <w:rPr>
                <w:rFonts w:ascii="Times New Roman" w:eastAsia="宋体" w:hAnsi="Times New Roman" w:cs="Times New Roman"/>
                <w:kern w:val="0"/>
                <w:sz w:val="16"/>
                <w:szCs w:val="16"/>
              </w:rPr>
              <w:t>ZTE</w:t>
            </w:r>
          </w:p>
        </w:tc>
      </w:tr>
      <w:tr w:rsidR="00AA5807" w:rsidRPr="004626EE" w:rsidTr="00C67D28">
        <w:trPr>
          <w:trHeight w:val="210"/>
        </w:trPr>
        <w:tc>
          <w:tcPr>
            <w:tcW w:w="8217" w:type="dxa"/>
            <w:gridSpan w:val="3"/>
            <w:tcBorders>
              <w:top w:val="single" w:sz="4" w:space="0" w:color="auto"/>
              <w:left w:val="single" w:sz="4" w:space="0" w:color="auto"/>
              <w:bottom w:val="single" w:sz="4" w:space="0" w:color="auto"/>
              <w:right w:val="single" w:sz="4" w:space="0" w:color="auto"/>
            </w:tcBorders>
            <w:shd w:val="clear" w:color="auto" w:fill="auto"/>
          </w:tcPr>
          <w:p w:rsidR="009B721E" w:rsidRPr="004626EE" w:rsidRDefault="009B721E" w:rsidP="009B721E">
            <w:pPr>
              <w:snapToGrid w:val="0"/>
              <w:spacing w:beforeLines="30" w:before="93" w:afterLines="30" w:after="93" w:line="288" w:lineRule="auto"/>
              <w:rPr>
                <w:rFonts w:ascii="Times New Roman" w:hAnsi="Times New Roman" w:cs="Times New Roman"/>
              </w:rPr>
            </w:pPr>
            <w:r w:rsidRPr="004626EE">
              <w:rPr>
                <w:rFonts w:ascii="Times New Roman" w:eastAsia="宋体" w:hAnsi="Times New Roman" w:cs="Times New Roman"/>
              </w:rPr>
              <w:t>Proposal 1</w:t>
            </w:r>
            <w:r w:rsidRPr="004626EE">
              <w:rPr>
                <w:rFonts w:ascii="Times New Roman" w:hAnsi="Times New Roman" w:cs="Times New Roman"/>
              </w:rPr>
              <w:t>: Regarding SRS power scaling in NCB, the following option can be considered as a starting point.</w:t>
            </w:r>
          </w:p>
          <w:p w:rsidR="009B721E" w:rsidRPr="004626EE" w:rsidRDefault="009B721E" w:rsidP="009B721E">
            <w:pPr>
              <w:widowControl/>
              <w:numPr>
                <w:ilvl w:val="0"/>
                <w:numId w:val="1"/>
              </w:numPr>
              <w:snapToGrid w:val="0"/>
              <w:spacing w:after="60"/>
              <w:jc w:val="left"/>
              <w:rPr>
                <w:rFonts w:ascii="Times New Roman" w:eastAsia="宋体" w:hAnsi="Times New Roman" w:cs="Times New Roman"/>
              </w:rPr>
            </w:pPr>
            <w:r w:rsidRPr="004626EE">
              <w:rPr>
                <w:rFonts w:ascii="Times New Roman" w:eastAsia="宋体" w:hAnsi="Times New Roman" w:cs="Times New Roman"/>
              </w:rPr>
              <w:t>Option4: restrict it to ‘</w:t>
            </w:r>
            <w:proofErr w:type="spellStart"/>
            <w:r w:rsidRPr="004626EE">
              <w:rPr>
                <w:rFonts w:ascii="Times New Roman" w:eastAsia="宋体" w:hAnsi="Times New Roman" w:cs="Times New Roman"/>
              </w:rPr>
              <w:t>nonCodebook</w:t>
            </w:r>
            <w:proofErr w:type="spellEnd"/>
            <w:r w:rsidRPr="004626EE">
              <w:rPr>
                <w:rFonts w:ascii="Times New Roman" w:eastAsia="宋体" w:hAnsi="Times New Roman" w:cs="Times New Roman"/>
              </w:rPr>
              <w:t xml:space="preserve">’ and the case when UE transmit power exceeds </w:t>
            </w:r>
            <w:r w:rsidRPr="004626EE">
              <w:rPr>
                <w:rFonts w:ascii="Times New Roman" w:hAnsi="Times New Roman" w:cs="Times New Roman"/>
                <w:iCs/>
                <w:noProof/>
                <w:position w:val="-10"/>
                <w:szCs w:val="20"/>
              </w:rPr>
              <w:object w:dxaOrig="740" w:dyaOrig="340">
                <v:shape id="_x0000_i1028" type="#_x0000_t75" style="width:36.85pt;height:16.7pt" o:ole="">
                  <v:imagedata r:id="rId13" o:title=""/>
                </v:shape>
                <o:OLEObject Type="Embed" ProgID="Equation.DSMT4" ShapeID="_x0000_i1028" DrawAspect="Content" ObjectID="_1774193871" r:id="rId14"/>
              </w:object>
            </w:r>
            <w:r w:rsidRPr="004626EE">
              <w:rPr>
                <w:rFonts w:ascii="Times New Roman" w:hAnsi="Times New Roman" w:cs="Times New Roman"/>
                <w:iCs/>
                <w:szCs w:val="20"/>
              </w:rPr>
              <w:t xml:space="preserve"> </w:t>
            </w:r>
            <w:r w:rsidRPr="004626EE">
              <w:rPr>
                <w:rFonts w:ascii="Times New Roman" w:eastAsia="宋体" w:hAnsi="Times New Roman" w:cs="Times New Roman"/>
              </w:rPr>
              <w:t>as below</w:t>
            </w:r>
          </w:p>
          <w:p w:rsidR="009B721E" w:rsidRPr="004626EE" w:rsidRDefault="009B721E" w:rsidP="009B721E">
            <w:pPr>
              <w:widowControl/>
              <w:numPr>
                <w:ilvl w:val="1"/>
                <w:numId w:val="1"/>
              </w:numPr>
              <w:snapToGrid w:val="0"/>
              <w:spacing w:after="60"/>
              <w:jc w:val="left"/>
              <w:rPr>
                <w:rFonts w:ascii="Times New Roman" w:eastAsia="宋体" w:hAnsi="Times New Roman" w:cs="Times New Roman"/>
              </w:rPr>
            </w:pPr>
            <w:r w:rsidRPr="004626EE">
              <w:rPr>
                <w:rFonts w:ascii="Times New Roman" w:eastAsia="宋体" w:hAnsi="Times New Roman" w:cs="Times New Roman"/>
              </w:rPr>
              <w:t>For simultaneous transmissions of SRS resources of a SRS resource set with higher layer parameter usage in SRS-</w:t>
            </w:r>
            <w:proofErr w:type="spellStart"/>
            <w:r w:rsidRPr="004626EE">
              <w:rPr>
                <w:rFonts w:ascii="Times New Roman" w:eastAsia="宋体" w:hAnsi="Times New Roman" w:cs="Times New Roman"/>
              </w:rPr>
              <w:t>ResourceSet</w:t>
            </w:r>
            <w:proofErr w:type="spellEnd"/>
            <w:r w:rsidRPr="004626EE">
              <w:rPr>
                <w:rFonts w:ascii="Times New Roman" w:eastAsia="宋体" w:hAnsi="Times New Roman" w:cs="Times New Roman"/>
              </w:rPr>
              <w:t xml:space="preserve"> set to ‘</w:t>
            </w:r>
            <w:proofErr w:type="spellStart"/>
            <w:r w:rsidRPr="004626EE">
              <w:rPr>
                <w:rFonts w:ascii="Times New Roman" w:eastAsia="宋体" w:hAnsi="Times New Roman" w:cs="Times New Roman"/>
              </w:rPr>
              <w:t>nonCodebook</w:t>
            </w:r>
            <w:proofErr w:type="spellEnd"/>
            <w:r w:rsidRPr="004626EE">
              <w:rPr>
                <w:rFonts w:ascii="Times New Roman" w:eastAsia="宋体" w:hAnsi="Times New Roman" w:cs="Times New Roman"/>
              </w:rPr>
              <w:t xml:space="preserve">’, if the total UE transmit power for SRS transmission in a respective transmission occasion </w:t>
            </w:r>
            <w:r w:rsidRPr="004626EE">
              <w:rPr>
                <w:rFonts w:ascii="Times New Roman" w:eastAsia="宋体" w:hAnsi="Times New Roman" w:cs="Times New Roman"/>
                <w:position w:val="-6"/>
              </w:rPr>
              <w:object w:dxaOrig="139" w:dyaOrig="240">
                <v:shape id="_x0000_i1029" type="#_x0000_t75" style="width:6.9pt;height:11.5pt" o:ole="">
                  <v:imagedata r:id="rId15" o:title=""/>
                </v:shape>
                <o:OLEObject Type="Embed" ProgID="Equation.DSMT4" ShapeID="_x0000_i1029" DrawAspect="Content" ObjectID="_1774193872" r:id="rId16"/>
              </w:object>
            </w:r>
            <w:r w:rsidRPr="004626EE">
              <w:rPr>
                <w:rFonts w:ascii="Times New Roman" w:eastAsia="宋体" w:hAnsi="Times New Roman" w:cs="Times New Roman"/>
              </w:rPr>
              <w:t xml:space="preserve"> would exceed </w:t>
            </w:r>
            <w:r w:rsidRPr="004626EE">
              <w:rPr>
                <w:rFonts w:ascii="Times New Roman" w:hAnsi="Times New Roman" w:cs="Times New Roman"/>
                <w:iCs/>
                <w:noProof/>
                <w:position w:val="-10"/>
                <w:szCs w:val="20"/>
              </w:rPr>
              <w:object w:dxaOrig="740" w:dyaOrig="340">
                <v:shape id="_x0000_i1030" type="#_x0000_t75" style="width:36.85pt;height:16.7pt" o:ole="">
                  <v:imagedata r:id="rId13" o:title=""/>
                </v:shape>
                <o:OLEObject Type="Embed" ProgID="Equation.DSMT4" ShapeID="_x0000_i1030" DrawAspect="Content" ObjectID="_1774193873" r:id="rId17"/>
              </w:object>
            </w:r>
            <w:r w:rsidRPr="004626EE">
              <w:rPr>
                <w:rFonts w:ascii="Times New Roman" w:eastAsia="宋体" w:hAnsi="Times New Roman" w:cs="Times New Roman"/>
              </w:rPr>
              <w:t>, the UE should perform equal power scaling across the overlapping SRS resources.</w:t>
            </w:r>
          </w:p>
          <w:p w:rsidR="00AA5807" w:rsidRPr="004626EE" w:rsidRDefault="00AA5807" w:rsidP="00DB3942">
            <w:pPr>
              <w:widowControl/>
              <w:jc w:val="left"/>
              <w:rPr>
                <w:rFonts w:ascii="Times New Roman" w:eastAsia="宋体" w:hAnsi="Times New Roman" w:cs="Times New Roman"/>
                <w:kern w:val="0"/>
                <w:sz w:val="16"/>
                <w:szCs w:val="16"/>
                <w:highlight w:val="yellow"/>
              </w:rPr>
            </w:pPr>
          </w:p>
        </w:tc>
      </w:tr>
      <w:tr w:rsidR="00DB3942" w:rsidRPr="00DB3942" w:rsidTr="00AA5807">
        <w:trPr>
          <w:trHeight w:val="600"/>
        </w:trPr>
        <w:tc>
          <w:tcPr>
            <w:tcW w:w="1129" w:type="dxa"/>
            <w:tcBorders>
              <w:top w:val="single" w:sz="4" w:space="0" w:color="auto"/>
              <w:left w:val="single" w:sz="4" w:space="0" w:color="A6A6A6"/>
              <w:bottom w:val="single" w:sz="4" w:space="0" w:color="A6A6A6"/>
              <w:right w:val="single" w:sz="4" w:space="0" w:color="A6A6A6"/>
            </w:tcBorders>
            <w:shd w:val="clear" w:color="auto" w:fill="auto"/>
            <w:hideMark/>
          </w:tcPr>
          <w:p w:rsidR="00DB3942" w:rsidRPr="00DB3942" w:rsidRDefault="00AA0DE3" w:rsidP="00DB3942">
            <w:pPr>
              <w:widowControl/>
              <w:jc w:val="left"/>
              <w:rPr>
                <w:rFonts w:ascii="Times New Roman" w:eastAsia="宋体" w:hAnsi="Times New Roman" w:cs="Times New Roman"/>
                <w:bCs/>
                <w:color w:val="0000FF"/>
                <w:kern w:val="0"/>
                <w:sz w:val="16"/>
                <w:szCs w:val="16"/>
                <w:u w:val="single"/>
              </w:rPr>
            </w:pPr>
            <w:hyperlink r:id="rId18" w:history="1">
              <w:r w:rsidR="00DB3942" w:rsidRPr="004626EE">
                <w:rPr>
                  <w:rFonts w:ascii="Times New Roman" w:eastAsia="宋体" w:hAnsi="Times New Roman" w:cs="Times New Roman"/>
                  <w:bCs/>
                  <w:color w:val="0000FF"/>
                  <w:kern w:val="0"/>
                  <w:sz w:val="16"/>
                  <w:szCs w:val="16"/>
                  <w:u w:val="single"/>
                </w:rPr>
                <w:t>R1-2402171</w:t>
              </w:r>
            </w:hyperlink>
          </w:p>
        </w:tc>
        <w:tc>
          <w:tcPr>
            <w:tcW w:w="5103" w:type="dxa"/>
            <w:tcBorders>
              <w:top w:val="single" w:sz="4" w:space="0" w:color="auto"/>
              <w:left w:val="nil"/>
              <w:bottom w:val="single" w:sz="4" w:space="0" w:color="A6A6A6"/>
              <w:right w:val="single" w:sz="4" w:space="0" w:color="A6A6A6"/>
            </w:tcBorders>
            <w:shd w:val="clear" w:color="auto" w:fill="auto"/>
            <w:hideMark/>
          </w:tcPr>
          <w:p w:rsidR="00DB3942" w:rsidRPr="00DB3942" w:rsidRDefault="00DB3942" w:rsidP="00DB3942">
            <w:pPr>
              <w:widowControl/>
              <w:jc w:val="left"/>
              <w:rPr>
                <w:rFonts w:ascii="Times New Roman" w:eastAsia="宋体" w:hAnsi="Times New Roman" w:cs="Times New Roman"/>
                <w:kern w:val="0"/>
                <w:sz w:val="16"/>
                <w:szCs w:val="16"/>
              </w:rPr>
            </w:pPr>
            <w:r w:rsidRPr="00DB3942">
              <w:rPr>
                <w:rFonts w:ascii="Times New Roman" w:eastAsia="宋体" w:hAnsi="Times New Roman" w:cs="Times New Roman"/>
                <w:kern w:val="0"/>
                <w:sz w:val="16"/>
                <w:szCs w:val="16"/>
              </w:rPr>
              <w:t>Discussion on SRS transmission occasion and power scaling</w:t>
            </w:r>
          </w:p>
        </w:tc>
        <w:tc>
          <w:tcPr>
            <w:tcW w:w="1985" w:type="dxa"/>
            <w:tcBorders>
              <w:top w:val="single" w:sz="4" w:space="0" w:color="auto"/>
              <w:left w:val="nil"/>
              <w:bottom w:val="single" w:sz="4" w:space="0" w:color="A6A6A6"/>
              <w:right w:val="single" w:sz="4" w:space="0" w:color="A6A6A6"/>
            </w:tcBorders>
            <w:shd w:val="clear" w:color="auto" w:fill="auto"/>
            <w:hideMark/>
          </w:tcPr>
          <w:p w:rsidR="00DB3942" w:rsidRPr="00DB3942" w:rsidRDefault="00DB3942" w:rsidP="00DB3942">
            <w:pPr>
              <w:widowControl/>
              <w:jc w:val="left"/>
              <w:rPr>
                <w:rFonts w:ascii="Times New Roman" w:eastAsia="宋体" w:hAnsi="Times New Roman" w:cs="Times New Roman"/>
                <w:kern w:val="0"/>
                <w:sz w:val="16"/>
                <w:szCs w:val="16"/>
              </w:rPr>
            </w:pPr>
            <w:r w:rsidRPr="00DB3942">
              <w:rPr>
                <w:rFonts w:ascii="Times New Roman" w:eastAsia="宋体" w:hAnsi="Times New Roman" w:cs="Times New Roman"/>
                <w:kern w:val="0"/>
                <w:sz w:val="16"/>
                <w:szCs w:val="16"/>
              </w:rPr>
              <w:t>New H3C Technologies Co., Ltd.</w:t>
            </w:r>
          </w:p>
        </w:tc>
      </w:tr>
      <w:tr w:rsidR="00AA5807" w:rsidRPr="004626EE" w:rsidTr="000B4014">
        <w:trPr>
          <w:trHeight w:val="600"/>
        </w:trPr>
        <w:tc>
          <w:tcPr>
            <w:tcW w:w="8217" w:type="dxa"/>
            <w:gridSpan w:val="3"/>
            <w:tcBorders>
              <w:top w:val="single" w:sz="4" w:space="0" w:color="auto"/>
              <w:left w:val="single" w:sz="4" w:space="0" w:color="A6A6A6"/>
              <w:bottom w:val="single" w:sz="4" w:space="0" w:color="A6A6A6"/>
              <w:right w:val="single" w:sz="4" w:space="0" w:color="A6A6A6"/>
            </w:tcBorders>
            <w:shd w:val="clear" w:color="auto" w:fill="auto"/>
          </w:tcPr>
          <w:p w:rsidR="00614EE4" w:rsidRPr="004626EE" w:rsidRDefault="00614EE4" w:rsidP="00614EE4">
            <w:pPr>
              <w:tabs>
                <w:tab w:val="left" w:pos="4920"/>
              </w:tabs>
              <w:spacing w:after="120"/>
              <w:rPr>
                <w:rFonts w:ascii="Times New Roman" w:hAnsi="Times New Roman" w:cs="Times New Roman"/>
              </w:rPr>
            </w:pPr>
            <w:r w:rsidRPr="004626EE">
              <w:rPr>
                <w:rFonts w:ascii="Times New Roman" w:hAnsi="Times New Roman" w:cs="Times New Roman"/>
              </w:rPr>
              <w:t>Proposal 1: For simultaneous transmissions of SRS resources of a SRS resource set with higher layer parameter usage in SRS-</w:t>
            </w:r>
            <w:proofErr w:type="spellStart"/>
            <w:r w:rsidRPr="004626EE">
              <w:rPr>
                <w:rFonts w:ascii="Times New Roman" w:hAnsi="Times New Roman" w:cs="Times New Roman"/>
              </w:rPr>
              <w:t>ResourceSet</w:t>
            </w:r>
            <w:proofErr w:type="spellEnd"/>
            <w:r w:rsidRPr="004626EE">
              <w:rPr>
                <w:rFonts w:ascii="Times New Roman" w:hAnsi="Times New Roman" w:cs="Times New Roman"/>
              </w:rPr>
              <w:t xml:space="preserve"> set to ‘</w:t>
            </w:r>
            <w:proofErr w:type="spellStart"/>
            <w:r w:rsidRPr="004626EE">
              <w:rPr>
                <w:rFonts w:ascii="Times New Roman" w:hAnsi="Times New Roman" w:cs="Times New Roman"/>
              </w:rPr>
              <w:t>nonCodebook</w:t>
            </w:r>
            <w:proofErr w:type="spellEnd"/>
            <w:r w:rsidRPr="004626EE">
              <w:rPr>
                <w:rFonts w:ascii="Times New Roman" w:hAnsi="Times New Roman" w:cs="Times New Roman"/>
              </w:rPr>
              <w:t xml:space="preserve">’, if the total UE transmit power for SRS transmission in a respective transmission occasion </w:t>
            </w:r>
            <w:r w:rsidRPr="004626EE">
              <w:rPr>
                <w:rFonts w:ascii="Times New Roman" w:hAnsi="Times New Roman" w:cs="Times New Roman"/>
                <w:noProof/>
              </w:rPr>
              <w:object w:dxaOrig="150" w:dyaOrig="240">
                <v:shape id="_x0000_i1031" type="#_x0000_t75" style="width:8.05pt;height:11.5pt" o:ole="">
                  <v:imagedata r:id="rId9" o:title=""/>
                </v:shape>
                <o:OLEObject Type="Embed" ProgID="Equation.3" ShapeID="_x0000_i1031" DrawAspect="Content" ObjectID="_1774193874" r:id="rId19"/>
              </w:object>
            </w:r>
            <w:r w:rsidRPr="004626EE">
              <w:rPr>
                <w:rFonts w:ascii="Times New Roman" w:hAnsi="Times New Roman" w:cs="Times New Roman"/>
              </w:rPr>
              <w:t xml:space="preserve"> would exceed </w:t>
            </w:r>
            <w:r w:rsidRPr="004626EE">
              <w:rPr>
                <w:rFonts w:ascii="Times New Roman" w:hAnsi="Times New Roman" w:cs="Times New Roman"/>
                <w:noProof/>
              </w:rPr>
              <w:object w:dxaOrig="780" w:dyaOrig="345">
                <v:shape id="_x0000_i1032" type="#_x0000_t75" style="width:39.75pt;height:16.7pt" o:ole="">
                  <v:imagedata r:id="rId7" o:title=""/>
                </v:shape>
                <o:OLEObject Type="Embed" ProgID="Equation.3" ShapeID="_x0000_i1032" DrawAspect="Content" ObjectID="_1774193875" r:id="rId20"/>
              </w:object>
            </w:r>
            <w:r w:rsidRPr="004626EE">
              <w:rPr>
                <w:rFonts w:ascii="Times New Roman" w:hAnsi="Times New Roman" w:cs="Times New Roman"/>
              </w:rPr>
              <w:t>, the UE should perform equal power scaling across the overlapping SRS resources.</w:t>
            </w:r>
          </w:p>
          <w:p w:rsidR="00AA5807" w:rsidRPr="004626EE" w:rsidRDefault="00AA5807" w:rsidP="00DB3942">
            <w:pPr>
              <w:widowControl/>
              <w:jc w:val="left"/>
              <w:rPr>
                <w:rFonts w:ascii="Times New Roman" w:eastAsia="宋体" w:hAnsi="Times New Roman" w:cs="Times New Roman"/>
                <w:kern w:val="0"/>
                <w:sz w:val="16"/>
                <w:szCs w:val="16"/>
                <w:highlight w:val="yellow"/>
              </w:rPr>
            </w:pPr>
          </w:p>
        </w:tc>
      </w:tr>
      <w:tr w:rsidR="00DB3942" w:rsidRPr="00DB3942" w:rsidTr="00AA5807">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DB3942" w:rsidRPr="00DB3942" w:rsidRDefault="00AA0DE3" w:rsidP="00DB3942">
            <w:pPr>
              <w:widowControl/>
              <w:jc w:val="left"/>
              <w:rPr>
                <w:rFonts w:ascii="Times New Roman" w:eastAsia="宋体" w:hAnsi="Times New Roman" w:cs="Times New Roman"/>
                <w:bCs/>
                <w:color w:val="0000FF"/>
                <w:kern w:val="0"/>
                <w:sz w:val="16"/>
                <w:szCs w:val="16"/>
                <w:u w:val="single"/>
              </w:rPr>
            </w:pPr>
            <w:hyperlink r:id="rId21" w:history="1">
              <w:r w:rsidR="00DB3942" w:rsidRPr="004626EE">
                <w:rPr>
                  <w:rFonts w:ascii="Times New Roman" w:eastAsia="宋体" w:hAnsi="Times New Roman" w:cs="Times New Roman"/>
                  <w:bCs/>
                  <w:color w:val="0000FF"/>
                  <w:kern w:val="0"/>
                  <w:sz w:val="16"/>
                  <w:szCs w:val="16"/>
                  <w:u w:val="single"/>
                </w:rPr>
                <w:t>R1-2402207</w:t>
              </w:r>
            </w:hyperlink>
          </w:p>
        </w:tc>
        <w:tc>
          <w:tcPr>
            <w:tcW w:w="5103" w:type="dxa"/>
            <w:tcBorders>
              <w:top w:val="nil"/>
              <w:left w:val="nil"/>
              <w:bottom w:val="single" w:sz="4" w:space="0" w:color="A6A6A6"/>
              <w:right w:val="single" w:sz="4" w:space="0" w:color="A6A6A6"/>
            </w:tcBorders>
            <w:shd w:val="clear" w:color="auto" w:fill="auto"/>
            <w:hideMark/>
          </w:tcPr>
          <w:p w:rsidR="00DB3942" w:rsidRPr="00DB3942" w:rsidRDefault="00DB3942" w:rsidP="00DB3942">
            <w:pPr>
              <w:widowControl/>
              <w:jc w:val="left"/>
              <w:rPr>
                <w:rFonts w:ascii="Times New Roman" w:eastAsia="宋体" w:hAnsi="Times New Roman" w:cs="Times New Roman"/>
                <w:kern w:val="0"/>
                <w:sz w:val="16"/>
                <w:szCs w:val="16"/>
              </w:rPr>
            </w:pPr>
            <w:r w:rsidRPr="00DB3942">
              <w:rPr>
                <w:rFonts w:ascii="Times New Roman" w:eastAsia="宋体" w:hAnsi="Times New Roman" w:cs="Times New Roman"/>
                <w:kern w:val="0"/>
                <w:sz w:val="16"/>
                <w:szCs w:val="16"/>
              </w:rPr>
              <w:t>Discussion on SRS power scaling</w:t>
            </w:r>
          </w:p>
        </w:tc>
        <w:tc>
          <w:tcPr>
            <w:tcW w:w="1985" w:type="dxa"/>
            <w:tcBorders>
              <w:top w:val="nil"/>
              <w:left w:val="nil"/>
              <w:bottom w:val="single" w:sz="4" w:space="0" w:color="A6A6A6"/>
              <w:right w:val="single" w:sz="4" w:space="0" w:color="A6A6A6"/>
            </w:tcBorders>
            <w:shd w:val="clear" w:color="auto" w:fill="auto"/>
            <w:hideMark/>
          </w:tcPr>
          <w:p w:rsidR="00DB3942" w:rsidRPr="00DB3942" w:rsidRDefault="00DB3942" w:rsidP="00DB3942">
            <w:pPr>
              <w:widowControl/>
              <w:jc w:val="left"/>
              <w:rPr>
                <w:rFonts w:ascii="Times New Roman" w:eastAsia="宋体" w:hAnsi="Times New Roman" w:cs="Times New Roman"/>
                <w:kern w:val="0"/>
                <w:sz w:val="16"/>
                <w:szCs w:val="16"/>
              </w:rPr>
            </w:pPr>
            <w:r w:rsidRPr="00DB3942">
              <w:rPr>
                <w:rFonts w:ascii="Times New Roman" w:eastAsia="宋体" w:hAnsi="Times New Roman" w:cs="Times New Roman"/>
                <w:kern w:val="0"/>
                <w:sz w:val="16"/>
                <w:szCs w:val="16"/>
              </w:rPr>
              <w:t>vivo</w:t>
            </w:r>
          </w:p>
        </w:tc>
      </w:tr>
      <w:tr w:rsidR="00AA5807" w:rsidRPr="004626EE" w:rsidTr="00241194">
        <w:trPr>
          <w:trHeight w:val="400"/>
        </w:trPr>
        <w:tc>
          <w:tcPr>
            <w:tcW w:w="8217" w:type="dxa"/>
            <w:gridSpan w:val="3"/>
            <w:tcBorders>
              <w:top w:val="nil"/>
              <w:left w:val="single" w:sz="4" w:space="0" w:color="A6A6A6"/>
              <w:bottom w:val="single" w:sz="4" w:space="0" w:color="A6A6A6"/>
              <w:right w:val="single" w:sz="4" w:space="0" w:color="A6A6A6"/>
            </w:tcBorders>
            <w:shd w:val="clear" w:color="auto" w:fill="auto"/>
          </w:tcPr>
          <w:p w:rsidR="00A96EE6" w:rsidRPr="004626EE" w:rsidRDefault="00A96EE6" w:rsidP="00A96EE6">
            <w:pPr>
              <w:pStyle w:val="proposal"/>
              <w:numPr>
                <w:ilvl w:val="0"/>
                <w:numId w:val="0"/>
              </w:numPr>
              <w:rPr>
                <w:b w:val="0"/>
              </w:rPr>
            </w:pPr>
            <w:r w:rsidRPr="004626EE">
              <w:rPr>
                <w:b w:val="0"/>
              </w:rPr>
              <w:t>Observation1</w:t>
            </w:r>
            <w:r w:rsidRPr="004626EE">
              <w:rPr>
                <w:b w:val="0"/>
              </w:rPr>
              <w:t>：</w:t>
            </w:r>
            <w:r w:rsidRPr="004626EE">
              <w:rPr>
                <w:b w:val="0"/>
              </w:rPr>
              <w:t>Transmission power of fully-overlapped SRS(s) in one SRS resource set is same even though it is calculated per SRS resource.</w:t>
            </w:r>
          </w:p>
          <w:p w:rsidR="00AA5807" w:rsidRPr="004626EE" w:rsidRDefault="00A96EE6" w:rsidP="005F6440">
            <w:pPr>
              <w:pStyle w:val="proposal"/>
              <w:numPr>
                <w:ilvl w:val="0"/>
                <w:numId w:val="8"/>
              </w:numPr>
              <w:ind w:left="0" w:firstLine="0"/>
              <w:rPr>
                <w:b w:val="0"/>
              </w:rPr>
            </w:pPr>
            <w:r w:rsidRPr="004626EE">
              <w:rPr>
                <w:b w:val="0"/>
              </w:rPr>
              <w:t>Support option 2.</w:t>
            </w:r>
          </w:p>
        </w:tc>
      </w:tr>
      <w:tr w:rsidR="00DB3942" w:rsidRPr="00DB3942" w:rsidTr="00AA5807">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DB3942" w:rsidRPr="00DB3942" w:rsidRDefault="00AA0DE3" w:rsidP="00DB3942">
            <w:pPr>
              <w:widowControl/>
              <w:jc w:val="left"/>
              <w:rPr>
                <w:rFonts w:ascii="Times New Roman" w:eastAsia="宋体" w:hAnsi="Times New Roman" w:cs="Times New Roman"/>
                <w:bCs/>
                <w:color w:val="0000FF"/>
                <w:kern w:val="0"/>
                <w:sz w:val="16"/>
                <w:szCs w:val="16"/>
                <w:u w:val="single"/>
              </w:rPr>
            </w:pPr>
            <w:hyperlink r:id="rId22" w:history="1">
              <w:r w:rsidR="00DB3942" w:rsidRPr="004626EE">
                <w:rPr>
                  <w:rFonts w:ascii="Times New Roman" w:eastAsia="宋体" w:hAnsi="Times New Roman" w:cs="Times New Roman"/>
                  <w:bCs/>
                  <w:color w:val="0000FF"/>
                  <w:kern w:val="0"/>
                  <w:sz w:val="16"/>
                  <w:szCs w:val="16"/>
                  <w:u w:val="single"/>
                </w:rPr>
                <w:t>R1-2402208</w:t>
              </w:r>
            </w:hyperlink>
          </w:p>
        </w:tc>
        <w:tc>
          <w:tcPr>
            <w:tcW w:w="5103" w:type="dxa"/>
            <w:tcBorders>
              <w:top w:val="nil"/>
              <w:left w:val="nil"/>
              <w:bottom w:val="single" w:sz="4" w:space="0" w:color="A6A6A6"/>
              <w:right w:val="single" w:sz="4" w:space="0" w:color="A6A6A6"/>
            </w:tcBorders>
            <w:shd w:val="clear" w:color="auto" w:fill="auto"/>
            <w:hideMark/>
          </w:tcPr>
          <w:p w:rsidR="00DB3942" w:rsidRPr="00DB3942" w:rsidRDefault="00DB3942" w:rsidP="00DB3942">
            <w:pPr>
              <w:widowControl/>
              <w:jc w:val="left"/>
              <w:rPr>
                <w:rFonts w:ascii="Times New Roman" w:eastAsia="宋体" w:hAnsi="Times New Roman" w:cs="Times New Roman"/>
                <w:kern w:val="0"/>
                <w:sz w:val="16"/>
                <w:szCs w:val="16"/>
              </w:rPr>
            </w:pPr>
            <w:r w:rsidRPr="00DB3942">
              <w:rPr>
                <w:rFonts w:ascii="Times New Roman" w:eastAsia="宋体" w:hAnsi="Times New Roman" w:cs="Times New Roman"/>
                <w:kern w:val="0"/>
                <w:sz w:val="16"/>
                <w:szCs w:val="16"/>
              </w:rPr>
              <w:t>Draft CR on SRS power scaling</w:t>
            </w:r>
          </w:p>
        </w:tc>
        <w:tc>
          <w:tcPr>
            <w:tcW w:w="1985" w:type="dxa"/>
            <w:tcBorders>
              <w:top w:val="nil"/>
              <w:left w:val="nil"/>
              <w:bottom w:val="single" w:sz="4" w:space="0" w:color="A6A6A6"/>
              <w:right w:val="single" w:sz="4" w:space="0" w:color="A6A6A6"/>
            </w:tcBorders>
            <w:shd w:val="clear" w:color="auto" w:fill="auto"/>
            <w:hideMark/>
          </w:tcPr>
          <w:p w:rsidR="00DB3942" w:rsidRPr="00DB3942" w:rsidRDefault="00DB3942" w:rsidP="00DB3942">
            <w:pPr>
              <w:widowControl/>
              <w:jc w:val="left"/>
              <w:rPr>
                <w:rFonts w:ascii="Times New Roman" w:eastAsia="宋体" w:hAnsi="Times New Roman" w:cs="Times New Roman"/>
                <w:kern w:val="0"/>
                <w:sz w:val="16"/>
                <w:szCs w:val="16"/>
              </w:rPr>
            </w:pPr>
            <w:r w:rsidRPr="00DB3942">
              <w:rPr>
                <w:rFonts w:ascii="Times New Roman" w:eastAsia="宋体" w:hAnsi="Times New Roman" w:cs="Times New Roman"/>
                <w:kern w:val="0"/>
                <w:sz w:val="16"/>
                <w:szCs w:val="16"/>
              </w:rPr>
              <w:t>vivo</w:t>
            </w:r>
          </w:p>
        </w:tc>
      </w:tr>
      <w:tr w:rsidR="00AA5807" w:rsidRPr="004626EE" w:rsidTr="009E3770">
        <w:trPr>
          <w:trHeight w:val="400"/>
        </w:trPr>
        <w:tc>
          <w:tcPr>
            <w:tcW w:w="8217" w:type="dxa"/>
            <w:gridSpan w:val="3"/>
            <w:tcBorders>
              <w:top w:val="nil"/>
              <w:left w:val="single" w:sz="4" w:space="0" w:color="A6A6A6"/>
              <w:bottom w:val="single" w:sz="4" w:space="0" w:color="A6A6A6"/>
              <w:right w:val="single" w:sz="4" w:space="0" w:color="A6A6A6"/>
            </w:tcBorders>
            <w:shd w:val="clear" w:color="auto" w:fill="auto"/>
          </w:tcPr>
          <w:p w:rsidR="00AA5807" w:rsidRPr="004626EE" w:rsidRDefault="00AA5807" w:rsidP="00DB3942">
            <w:pPr>
              <w:widowControl/>
              <w:jc w:val="left"/>
              <w:rPr>
                <w:rFonts w:ascii="Times New Roman" w:eastAsia="宋体" w:hAnsi="Times New Roman" w:cs="Times New Roman"/>
                <w:kern w:val="0"/>
                <w:sz w:val="16"/>
                <w:szCs w:val="16"/>
                <w:highlight w:val="yellow"/>
              </w:rPr>
            </w:pPr>
          </w:p>
        </w:tc>
      </w:tr>
      <w:tr w:rsidR="00DB3942" w:rsidRPr="00DB3942" w:rsidTr="00AA5807">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rsidR="00DB3942" w:rsidRPr="00DB3942" w:rsidRDefault="00AA0DE3" w:rsidP="00DB3942">
            <w:pPr>
              <w:widowControl/>
              <w:jc w:val="left"/>
              <w:rPr>
                <w:rFonts w:ascii="Times New Roman" w:eastAsia="宋体" w:hAnsi="Times New Roman" w:cs="Times New Roman"/>
                <w:bCs/>
                <w:color w:val="0000FF"/>
                <w:kern w:val="0"/>
                <w:sz w:val="16"/>
                <w:szCs w:val="16"/>
                <w:u w:val="single"/>
              </w:rPr>
            </w:pPr>
            <w:hyperlink r:id="rId23" w:history="1">
              <w:r w:rsidR="00DB3942" w:rsidRPr="004626EE">
                <w:rPr>
                  <w:rFonts w:ascii="Times New Roman" w:eastAsia="宋体" w:hAnsi="Times New Roman" w:cs="Times New Roman"/>
                  <w:bCs/>
                  <w:color w:val="0000FF"/>
                  <w:kern w:val="0"/>
                  <w:sz w:val="16"/>
                  <w:szCs w:val="16"/>
                  <w:u w:val="single"/>
                </w:rPr>
                <w:t>R1-2402272</w:t>
              </w:r>
            </w:hyperlink>
          </w:p>
        </w:tc>
        <w:tc>
          <w:tcPr>
            <w:tcW w:w="5103" w:type="dxa"/>
            <w:tcBorders>
              <w:top w:val="nil"/>
              <w:left w:val="nil"/>
              <w:bottom w:val="single" w:sz="4" w:space="0" w:color="A6A6A6"/>
              <w:right w:val="single" w:sz="4" w:space="0" w:color="A6A6A6"/>
            </w:tcBorders>
            <w:shd w:val="clear" w:color="auto" w:fill="auto"/>
            <w:hideMark/>
          </w:tcPr>
          <w:p w:rsidR="00DB3942" w:rsidRPr="00DB3942" w:rsidRDefault="00DB3942" w:rsidP="00DB3942">
            <w:pPr>
              <w:widowControl/>
              <w:jc w:val="left"/>
              <w:rPr>
                <w:rFonts w:ascii="Times New Roman" w:eastAsia="宋体" w:hAnsi="Times New Roman" w:cs="Times New Roman"/>
                <w:kern w:val="0"/>
                <w:sz w:val="16"/>
                <w:szCs w:val="16"/>
              </w:rPr>
            </w:pPr>
            <w:r w:rsidRPr="00DB3942">
              <w:rPr>
                <w:rFonts w:ascii="Times New Roman" w:eastAsia="宋体" w:hAnsi="Times New Roman" w:cs="Times New Roman"/>
                <w:kern w:val="0"/>
                <w:sz w:val="16"/>
                <w:szCs w:val="16"/>
              </w:rPr>
              <w:t>Draft CR on SRS power scaling</w:t>
            </w:r>
          </w:p>
        </w:tc>
        <w:tc>
          <w:tcPr>
            <w:tcW w:w="1985" w:type="dxa"/>
            <w:tcBorders>
              <w:top w:val="nil"/>
              <w:left w:val="nil"/>
              <w:bottom w:val="single" w:sz="4" w:space="0" w:color="A6A6A6"/>
              <w:right w:val="single" w:sz="4" w:space="0" w:color="A6A6A6"/>
            </w:tcBorders>
            <w:shd w:val="clear" w:color="auto" w:fill="auto"/>
            <w:hideMark/>
          </w:tcPr>
          <w:p w:rsidR="00DB3942" w:rsidRPr="00DB3942" w:rsidRDefault="00DB3942" w:rsidP="00DB3942">
            <w:pPr>
              <w:widowControl/>
              <w:jc w:val="left"/>
              <w:rPr>
                <w:rFonts w:ascii="Times New Roman" w:eastAsia="宋体" w:hAnsi="Times New Roman" w:cs="Times New Roman"/>
                <w:kern w:val="0"/>
                <w:sz w:val="16"/>
                <w:szCs w:val="16"/>
              </w:rPr>
            </w:pPr>
            <w:r w:rsidRPr="00DB3942">
              <w:rPr>
                <w:rFonts w:ascii="Times New Roman" w:eastAsia="宋体" w:hAnsi="Times New Roman" w:cs="Times New Roman"/>
                <w:kern w:val="0"/>
                <w:sz w:val="16"/>
                <w:szCs w:val="16"/>
              </w:rPr>
              <w:t>Google</w:t>
            </w:r>
          </w:p>
        </w:tc>
      </w:tr>
      <w:tr w:rsidR="00AA5807" w:rsidRPr="004626EE" w:rsidTr="00BC56C3">
        <w:trPr>
          <w:trHeight w:val="210"/>
        </w:trPr>
        <w:tc>
          <w:tcPr>
            <w:tcW w:w="8217" w:type="dxa"/>
            <w:gridSpan w:val="3"/>
            <w:tcBorders>
              <w:top w:val="nil"/>
              <w:left w:val="single" w:sz="4" w:space="0" w:color="A6A6A6"/>
              <w:bottom w:val="single" w:sz="4" w:space="0" w:color="A6A6A6"/>
              <w:right w:val="single" w:sz="4" w:space="0" w:color="A6A6A6"/>
            </w:tcBorders>
            <w:shd w:val="clear" w:color="auto" w:fill="auto"/>
          </w:tcPr>
          <w:p w:rsidR="00AA5807" w:rsidRPr="004626EE" w:rsidRDefault="00AA5807" w:rsidP="00DB3942">
            <w:pPr>
              <w:widowControl/>
              <w:jc w:val="left"/>
              <w:rPr>
                <w:rFonts w:ascii="Times New Roman" w:eastAsia="宋体" w:hAnsi="Times New Roman" w:cs="Times New Roman"/>
                <w:kern w:val="0"/>
                <w:sz w:val="16"/>
                <w:szCs w:val="16"/>
                <w:highlight w:val="yellow"/>
              </w:rPr>
            </w:pPr>
          </w:p>
        </w:tc>
      </w:tr>
      <w:tr w:rsidR="00DB3942" w:rsidRPr="00DB3942" w:rsidTr="00AA5807">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rsidR="00DB3942" w:rsidRPr="00DB3942" w:rsidRDefault="00AA0DE3" w:rsidP="00DB3942">
            <w:pPr>
              <w:widowControl/>
              <w:jc w:val="left"/>
              <w:rPr>
                <w:rFonts w:ascii="Times New Roman" w:eastAsia="宋体" w:hAnsi="Times New Roman" w:cs="Times New Roman"/>
                <w:bCs/>
                <w:color w:val="0000FF"/>
                <w:kern w:val="0"/>
                <w:sz w:val="16"/>
                <w:szCs w:val="16"/>
                <w:u w:val="single"/>
              </w:rPr>
            </w:pPr>
            <w:hyperlink r:id="rId24" w:history="1">
              <w:r w:rsidR="00DB3942" w:rsidRPr="004626EE">
                <w:rPr>
                  <w:rFonts w:ascii="Times New Roman" w:eastAsia="宋体" w:hAnsi="Times New Roman" w:cs="Times New Roman"/>
                  <w:bCs/>
                  <w:color w:val="0000FF"/>
                  <w:kern w:val="0"/>
                  <w:sz w:val="16"/>
                  <w:szCs w:val="16"/>
                  <w:u w:val="single"/>
                </w:rPr>
                <w:t>R1-2402273</w:t>
              </w:r>
            </w:hyperlink>
          </w:p>
        </w:tc>
        <w:tc>
          <w:tcPr>
            <w:tcW w:w="5103" w:type="dxa"/>
            <w:tcBorders>
              <w:top w:val="nil"/>
              <w:left w:val="nil"/>
              <w:bottom w:val="single" w:sz="4" w:space="0" w:color="A6A6A6"/>
              <w:right w:val="single" w:sz="4" w:space="0" w:color="A6A6A6"/>
            </w:tcBorders>
            <w:shd w:val="clear" w:color="auto" w:fill="auto"/>
            <w:hideMark/>
          </w:tcPr>
          <w:p w:rsidR="00DB3942" w:rsidRPr="00DB3942" w:rsidRDefault="00DB3942" w:rsidP="00DB3942">
            <w:pPr>
              <w:widowControl/>
              <w:jc w:val="left"/>
              <w:rPr>
                <w:rFonts w:ascii="Times New Roman" w:eastAsia="宋体" w:hAnsi="Times New Roman" w:cs="Times New Roman"/>
                <w:kern w:val="0"/>
                <w:sz w:val="16"/>
                <w:szCs w:val="16"/>
              </w:rPr>
            </w:pPr>
            <w:r w:rsidRPr="00DB3942">
              <w:rPr>
                <w:rFonts w:ascii="Times New Roman" w:eastAsia="宋体" w:hAnsi="Times New Roman" w:cs="Times New Roman"/>
                <w:kern w:val="0"/>
                <w:sz w:val="16"/>
                <w:szCs w:val="16"/>
              </w:rPr>
              <w:t>Discussion on SRS power scaling</w:t>
            </w:r>
          </w:p>
        </w:tc>
        <w:tc>
          <w:tcPr>
            <w:tcW w:w="1985" w:type="dxa"/>
            <w:tcBorders>
              <w:top w:val="nil"/>
              <w:left w:val="nil"/>
              <w:bottom w:val="single" w:sz="4" w:space="0" w:color="A6A6A6"/>
              <w:right w:val="single" w:sz="4" w:space="0" w:color="A6A6A6"/>
            </w:tcBorders>
            <w:shd w:val="clear" w:color="auto" w:fill="auto"/>
            <w:hideMark/>
          </w:tcPr>
          <w:p w:rsidR="00DB3942" w:rsidRPr="00DB3942" w:rsidRDefault="00DB3942" w:rsidP="00DB3942">
            <w:pPr>
              <w:widowControl/>
              <w:jc w:val="left"/>
              <w:rPr>
                <w:rFonts w:ascii="Times New Roman" w:eastAsia="宋体" w:hAnsi="Times New Roman" w:cs="Times New Roman"/>
                <w:kern w:val="0"/>
                <w:sz w:val="16"/>
                <w:szCs w:val="16"/>
              </w:rPr>
            </w:pPr>
            <w:r w:rsidRPr="00DB3942">
              <w:rPr>
                <w:rFonts w:ascii="Times New Roman" w:eastAsia="宋体" w:hAnsi="Times New Roman" w:cs="Times New Roman"/>
                <w:kern w:val="0"/>
                <w:sz w:val="16"/>
                <w:szCs w:val="16"/>
              </w:rPr>
              <w:t>Google</w:t>
            </w:r>
          </w:p>
        </w:tc>
      </w:tr>
      <w:tr w:rsidR="00AA5807" w:rsidRPr="004626EE" w:rsidTr="000D4C4F">
        <w:trPr>
          <w:trHeight w:val="210"/>
        </w:trPr>
        <w:tc>
          <w:tcPr>
            <w:tcW w:w="8217" w:type="dxa"/>
            <w:gridSpan w:val="3"/>
            <w:tcBorders>
              <w:top w:val="nil"/>
              <w:left w:val="single" w:sz="4" w:space="0" w:color="A6A6A6"/>
              <w:bottom w:val="single" w:sz="4" w:space="0" w:color="A6A6A6"/>
              <w:right w:val="single" w:sz="4" w:space="0" w:color="A6A6A6"/>
            </w:tcBorders>
            <w:shd w:val="clear" w:color="auto" w:fill="auto"/>
          </w:tcPr>
          <w:p w:rsidR="006D4515" w:rsidRPr="004626EE" w:rsidRDefault="006D4515" w:rsidP="006D4515">
            <w:pPr>
              <w:pStyle w:val="0Maintext"/>
              <w:spacing w:after="120" w:afterAutospacing="0" w:line="240" w:lineRule="auto"/>
              <w:ind w:firstLine="0"/>
              <w:rPr>
                <w:rFonts w:cs="Times New Roman"/>
                <w:bCs/>
                <w:iCs/>
                <w:lang w:val="en-US" w:eastAsia="zh-CN"/>
              </w:rPr>
            </w:pPr>
            <w:r w:rsidRPr="004626EE">
              <w:rPr>
                <w:rFonts w:cs="Times New Roman"/>
                <w:bCs/>
                <w:iCs/>
                <w:lang w:val="en-US" w:eastAsia="zh-CN"/>
              </w:rPr>
              <w:t>Proposal 1: Support a common solution for power scaling for simultaneous transmission of SRS for non-codebook and SRS for beam management.</w:t>
            </w:r>
          </w:p>
          <w:p w:rsidR="006D4515" w:rsidRPr="004626EE" w:rsidRDefault="006D4515" w:rsidP="006D4515">
            <w:pPr>
              <w:pStyle w:val="0Maintext"/>
              <w:spacing w:after="120" w:afterAutospacing="0" w:line="240" w:lineRule="auto"/>
              <w:ind w:firstLine="0"/>
              <w:rPr>
                <w:rFonts w:cs="Times New Roman"/>
                <w:bCs/>
                <w:iCs/>
                <w:lang w:val="en-US" w:eastAsia="zh-CN"/>
              </w:rPr>
            </w:pPr>
            <w:r w:rsidRPr="004626EE">
              <w:rPr>
                <w:rFonts w:cs="Times New Roman"/>
                <w:bCs/>
                <w:iCs/>
                <w:lang w:val="en-US" w:eastAsia="zh-CN"/>
              </w:rPr>
              <w:t>Proposal 2: Do not support to modify the power split for SRS.</w:t>
            </w:r>
          </w:p>
          <w:p w:rsidR="006D4515" w:rsidRPr="004626EE" w:rsidRDefault="006D4515" w:rsidP="006D4515">
            <w:pPr>
              <w:pStyle w:val="0Maintext"/>
              <w:spacing w:after="120" w:afterAutospacing="0" w:line="240" w:lineRule="auto"/>
              <w:ind w:firstLine="0"/>
              <w:rPr>
                <w:rFonts w:cs="Times New Roman"/>
                <w:bCs/>
                <w:iCs/>
                <w:lang w:val="en-US" w:eastAsia="zh-CN"/>
              </w:rPr>
            </w:pPr>
            <w:r w:rsidRPr="004626EE">
              <w:rPr>
                <w:rFonts w:cs="Times New Roman"/>
                <w:bCs/>
                <w:iCs/>
                <w:lang w:val="en-US" w:eastAsia="zh-CN"/>
              </w:rPr>
              <w:t>Proposal 3: Support to define the power scaling for SRS for non-codebook and SRS for beam management as follows:</w:t>
            </w:r>
          </w:p>
          <w:p w:rsidR="006D4515" w:rsidRPr="004626EE" w:rsidRDefault="006D4515" w:rsidP="006D4515">
            <w:pPr>
              <w:pStyle w:val="0Maintext"/>
              <w:numPr>
                <w:ilvl w:val="0"/>
                <w:numId w:val="2"/>
              </w:numPr>
              <w:spacing w:after="120" w:afterAutospacing="0" w:line="240" w:lineRule="auto"/>
              <w:rPr>
                <w:rFonts w:cs="Times New Roman"/>
                <w:bCs/>
                <w:iCs/>
                <w:lang w:val="en-US" w:eastAsia="zh-CN"/>
              </w:rPr>
            </w:pPr>
            <w:r w:rsidRPr="004626EE">
              <w:rPr>
                <w:rFonts w:cs="Times New Roman"/>
                <w:bCs/>
                <w:iCs/>
                <w:lang w:val="en-US" w:eastAsia="zh-CN"/>
              </w:rPr>
              <w:t xml:space="preserve">When the total transmission power exceeds the maximum transmission power, for simultaneous transmission of SRS resources in </w:t>
            </w:r>
            <w:proofErr w:type="gramStart"/>
            <w:r w:rsidRPr="004626EE">
              <w:rPr>
                <w:rFonts w:cs="Times New Roman"/>
                <w:bCs/>
                <w:iCs/>
                <w:lang w:val="en-US" w:eastAsia="zh-CN"/>
              </w:rPr>
              <w:t>a</w:t>
            </w:r>
            <w:proofErr w:type="gramEnd"/>
            <w:r w:rsidRPr="004626EE">
              <w:rPr>
                <w:rFonts w:cs="Times New Roman"/>
                <w:bCs/>
                <w:iCs/>
                <w:lang w:val="en-US" w:eastAsia="zh-CN"/>
              </w:rPr>
              <w:t xml:space="preserve"> SRS resource set for non-codebook or SRS resources in different SRS resource sets for beam management, if the power scaling for the SRS is required, the UE performs equal power scaling for the overlapped SRS resources until the total transmission power is below or equal to the maximum transmission power</w:t>
            </w:r>
          </w:p>
          <w:p w:rsidR="006D4515" w:rsidRPr="004626EE" w:rsidRDefault="006D4515" w:rsidP="006D4515">
            <w:pPr>
              <w:pStyle w:val="0Maintext"/>
              <w:numPr>
                <w:ilvl w:val="0"/>
                <w:numId w:val="2"/>
              </w:numPr>
              <w:spacing w:after="120" w:afterAutospacing="0" w:line="240" w:lineRule="auto"/>
              <w:rPr>
                <w:rFonts w:cs="Times New Roman"/>
                <w:bCs/>
                <w:iCs/>
                <w:lang w:val="en-US" w:eastAsia="zh-CN"/>
              </w:rPr>
            </w:pPr>
            <w:r w:rsidRPr="004626EE">
              <w:rPr>
                <w:rFonts w:cs="Times New Roman"/>
                <w:bCs/>
                <w:iCs/>
                <w:lang w:val="en-US" w:eastAsia="zh-CN"/>
              </w:rPr>
              <w:t>Endorse CR R1-2402273</w:t>
            </w:r>
          </w:p>
          <w:p w:rsidR="00AA5807" w:rsidRPr="004626EE" w:rsidRDefault="00AA5807" w:rsidP="00DB3942">
            <w:pPr>
              <w:widowControl/>
              <w:jc w:val="left"/>
              <w:rPr>
                <w:rFonts w:ascii="Times New Roman" w:eastAsia="宋体" w:hAnsi="Times New Roman" w:cs="Times New Roman"/>
                <w:kern w:val="0"/>
                <w:sz w:val="16"/>
                <w:szCs w:val="16"/>
                <w:highlight w:val="yellow"/>
              </w:rPr>
            </w:pPr>
          </w:p>
        </w:tc>
      </w:tr>
      <w:tr w:rsidR="00DB3942" w:rsidRPr="00DB3942" w:rsidTr="00AA5807">
        <w:trPr>
          <w:trHeight w:val="600"/>
        </w:trPr>
        <w:tc>
          <w:tcPr>
            <w:tcW w:w="1129" w:type="dxa"/>
            <w:tcBorders>
              <w:top w:val="nil"/>
              <w:left w:val="single" w:sz="4" w:space="0" w:color="A6A6A6"/>
              <w:bottom w:val="single" w:sz="4" w:space="0" w:color="A6A6A6"/>
              <w:right w:val="single" w:sz="4" w:space="0" w:color="A6A6A6"/>
            </w:tcBorders>
            <w:shd w:val="clear" w:color="auto" w:fill="auto"/>
            <w:hideMark/>
          </w:tcPr>
          <w:p w:rsidR="00DB3942" w:rsidRPr="00DB3942" w:rsidRDefault="00AA0DE3" w:rsidP="00DB3942">
            <w:pPr>
              <w:widowControl/>
              <w:jc w:val="left"/>
              <w:rPr>
                <w:rFonts w:ascii="Times New Roman" w:eastAsia="宋体" w:hAnsi="Times New Roman" w:cs="Times New Roman"/>
                <w:bCs/>
                <w:color w:val="0000FF"/>
                <w:kern w:val="0"/>
                <w:sz w:val="16"/>
                <w:szCs w:val="16"/>
                <w:u w:val="single"/>
              </w:rPr>
            </w:pPr>
            <w:hyperlink r:id="rId25" w:history="1">
              <w:r w:rsidR="00DB3942" w:rsidRPr="004626EE">
                <w:rPr>
                  <w:rFonts w:ascii="Times New Roman" w:eastAsia="宋体" w:hAnsi="Times New Roman" w:cs="Times New Roman"/>
                  <w:bCs/>
                  <w:color w:val="0000FF"/>
                  <w:kern w:val="0"/>
                  <w:sz w:val="16"/>
                  <w:szCs w:val="16"/>
                  <w:u w:val="single"/>
                </w:rPr>
                <w:t>R1-2402298</w:t>
              </w:r>
            </w:hyperlink>
          </w:p>
        </w:tc>
        <w:tc>
          <w:tcPr>
            <w:tcW w:w="5103" w:type="dxa"/>
            <w:tcBorders>
              <w:top w:val="nil"/>
              <w:left w:val="nil"/>
              <w:bottom w:val="single" w:sz="4" w:space="0" w:color="A6A6A6"/>
              <w:right w:val="single" w:sz="4" w:space="0" w:color="A6A6A6"/>
            </w:tcBorders>
            <w:shd w:val="clear" w:color="auto" w:fill="auto"/>
            <w:hideMark/>
          </w:tcPr>
          <w:p w:rsidR="00DB3942" w:rsidRPr="00DB3942" w:rsidRDefault="00DB3942" w:rsidP="00DB3942">
            <w:pPr>
              <w:widowControl/>
              <w:jc w:val="left"/>
              <w:rPr>
                <w:rFonts w:ascii="Times New Roman" w:eastAsia="宋体" w:hAnsi="Times New Roman" w:cs="Times New Roman"/>
                <w:kern w:val="0"/>
                <w:sz w:val="16"/>
                <w:szCs w:val="16"/>
              </w:rPr>
            </w:pPr>
            <w:r w:rsidRPr="00DB3942">
              <w:rPr>
                <w:rFonts w:ascii="Times New Roman" w:eastAsia="宋体" w:hAnsi="Times New Roman" w:cs="Times New Roman"/>
                <w:kern w:val="0"/>
                <w:sz w:val="16"/>
                <w:szCs w:val="16"/>
              </w:rPr>
              <w:t>Discussion on SRS transmission occasion and power scaling</w:t>
            </w:r>
          </w:p>
        </w:tc>
        <w:tc>
          <w:tcPr>
            <w:tcW w:w="1985" w:type="dxa"/>
            <w:tcBorders>
              <w:top w:val="nil"/>
              <w:left w:val="nil"/>
              <w:bottom w:val="single" w:sz="4" w:space="0" w:color="A6A6A6"/>
              <w:right w:val="single" w:sz="4" w:space="0" w:color="A6A6A6"/>
            </w:tcBorders>
            <w:shd w:val="clear" w:color="auto" w:fill="auto"/>
            <w:hideMark/>
          </w:tcPr>
          <w:p w:rsidR="00DB3942" w:rsidRPr="00DB3942" w:rsidRDefault="00DB3942" w:rsidP="00DB3942">
            <w:pPr>
              <w:widowControl/>
              <w:jc w:val="left"/>
              <w:rPr>
                <w:rFonts w:ascii="Times New Roman" w:eastAsia="宋体" w:hAnsi="Times New Roman" w:cs="Times New Roman"/>
                <w:kern w:val="0"/>
                <w:sz w:val="16"/>
                <w:szCs w:val="16"/>
              </w:rPr>
            </w:pPr>
            <w:r w:rsidRPr="00DB3942">
              <w:rPr>
                <w:rFonts w:ascii="Times New Roman" w:eastAsia="宋体" w:hAnsi="Times New Roman" w:cs="Times New Roman"/>
                <w:kern w:val="0"/>
                <w:sz w:val="16"/>
                <w:szCs w:val="16"/>
              </w:rPr>
              <w:t>OPPO</w:t>
            </w:r>
          </w:p>
        </w:tc>
      </w:tr>
      <w:tr w:rsidR="00AA5807" w:rsidRPr="004626EE" w:rsidTr="00B23491">
        <w:trPr>
          <w:trHeight w:val="600"/>
        </w:trPr>
        <w:tc>
          <w:tcPr>
            <w:tcW w:w="8217" w:type="dxa"/>
            <w:gridSpan w:val="3"/>
            <w:tcBorders>
              <w:top w:val="nil"/>
              <w:left w:val="single" w:sz="4" w:space="0" w:color="A6A6A6"/>
              <w:bottom w:val="single" w:sz="4" w:space="0" w:color="A6A6A6"/>
              <w:right w:val="single" w:sz="4" w:space="0" w:color="A6A6A6"/>
            </w:tcBorders>
            <w:shd w:val="clear" w:color="auto" w:fill="auto"/>
          </w:tcPr>
          <w:p w:rsidR="000531AF" w:rsidRPr="004626EE" w:rsidRDefault="000531AF" w:rsidP="000531AF">
            <w:pPr>
              <w:snapToGrid w:val="0"/>
              <w:spacing w:after="120"/>
              <w:rPr>
                <w:rFonts w:ascii="Times New Roman" w:hAnsi="Times New Roman" w:cs="Times New Roman"/>
                <w:iCs/>
                <w:color w:val="000000"/>
              </w:rPr>
            </w:pPr>
            <w:r w:rsidRPr="004626EE">
              <w:rPr>
                <w:rFonts w:ascii="Times New Roman" w:hAnsi="Times New Roman" w:cs="Times New Roman"/>
                <w:iCs/>
                <w:color w:val="000000"/>
              </w:rPr>
              <w:t xml:space="preserve">Proposal: The power scaling of simultaneously transmitted SRS resources for non-codebook when the total power exceeds max transmit power can be up to UE implementation. </w:t>
            </w:r>
          </w:p>
          <w:p w:rsidR="000531AF" w:rsidRPr="004626EE" w:rsidRDefault="000531AF" w:rsidP="000531AF">
            <w:pPr>
              <w:widowControl/>
              <w:numPr>
                <w:ilvl w:val="0"/>
                <w:numId w:val="1"/>
              </w:numPr>
              <w:snapToGrid w:val="0"/>
              <w:spacing w:after="120"/>
              <w:rPr>
                <w:rFonts w:ascii="Times New Roman" w:eastAsia="宋体" w:hAnsi="Times New Roman" w:cs="Times New Roman"/>
                <w:szCs w:val="20"/>
              </w:rPr>
            </w:pPr>
            <w:r w:rsidRPr="004626EE">
              <w:rPr>
                <w:rFonts w:ascii="Times New Roman" w:hAnsi="Times New Roman" w:cs="Times New Roman"/>
                <w:iCs/>
              </w:rPr>
              <w:t xml:space="preserve">If further </w:t>
            </w:r>
            <w:r w:rsidRPr="004626EE">
              <w:rPr>
                <w:rFonts w:ascii="Times New Roman" w:eastAsia="宋体" w:hAnsi="Times New Roman" w:cs="Times New Roman"/>
                <w:szCs w:val="20"/>
              </w:rPr>
              <w:t>enhancement is needed, option 4 is preferred as a Rel-17/18 CR.</w:t>
            </w:r>
          </w:p>
          <w:p w:rsidR="00AA5807" w:rsidRPr="004626EE" w:rsidRDefault="00AA5807" w:rsidP="00DB3942">
            <w:pPr>
              <w:widowControl/>
              <w:jc w:val="left"/>
              <w:rPr>
                <w:rFonts w:ascii="Times New Roman" w:eastAsia="宋体" w:hAnsi="Times New Roman" w:cs="Times New Roman"/>
                <w:kern w:val="0"/>
                <w:sz w:val="16"/>
                <w:szCs w:val="16"/>
                <w:highlight w:val="yellow"/>
              </w:rPr>
            </w:pPr>
          </w:p>
        </w:tc>
      </w:tr>
      <w:tr w:rsidR="00DB3942" w:rsidRPr="00DB3942" w:rsidTr="00AA5807">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DB3942" w:rsidRPr="00DB3942" w:rsidRDefault="00AA0DE3" w:rsidP="00DB3942">
            <w:pPr>
              <w:widowControl/>
              <w:jc w:val="left"/>
              <w:rPr>
                <w:rFonts w:ascii="Times New Roman" w:eastAsia="宋体" w:hAnsi="Times New Roman" w:cs="Times New Roman"/>
                <w:bCs/>
                <w:color w:val="0000FF"/>
                <w:kern w:val="0"/>
                <w:sz w:val="16"/>
                <w:szCs w:val="16"/>
                <w:u w:val="single"/>
              </w:rPr>
            </w:pPr>
            <w:hyperlink r:id="rId26" w:history="1">
              <w:r w:rsidR="00DB3942" w:rsidRPr="004626EE">
                <w:rPr>
                  <w:rFonts w:ascii="Times New Roman" w:eastAsia="宋体" w:hAnsi="Times New Roman" w:cs="Times New Roman"/>
                  <w:bCs/>
                  <w:color w:val="0000FF"/>
                  <w:kern w:val="0"/>
                  <w:sz w:val="16"/>
                  <w:szCs w:val="16"/>
                  <w:u w:val="single"/>
                </w:rPr>
                <w:t>R1-2402355</w:t>
              </w:r>
            </w:hyperlink>
          </w:p>
        </w:tc>
        <w:tc>
          <w:tcPr>
            <w:tcW w:w="5103" w:type="dxa"/>
            <w:tcBorders>
              <w:top w:val="nil"/>
              <w:left w:val="nil"/>
              <w:bottom w:val="single" w:sz="4" w:space="0" w:color="A6A6A6"/>
              <w:right w:val="single" w:sz="4" w:space="0" w:color="A6A6A6"/>
            </w:tcBorders>
            <w:shd w:val="clear" w:color="auto" w:fill="auto"/>
            <w:hideMark/>
          </w:tcPr>
          <w:p w:rsidR="00DB3942" w:rsidRPr="00DB3942" w:rsidRDefault="00DB3942" w:rsidP="00DB3942">
            <w:pPr>
              <w:widowControl/>
              <w:jc w:val="left"/>
              <w:rPr>
                <w:rFonts w:ascii="Times New Roman" w:eastAsia="宋体" w:hAnsi="Times New Roman" w:cs="Times New Roman"/>
                <w:kern w:val="0"/>
                <w:sz w:val="16"/>
                <w:szCs w:val="16"/>
              </w:rPr>
            </w:pPr>
            <w:r w:rsidRPr="00DB3942">
              <w:rPr>
                <w:rFonts w:ascii="Times New Roman" w:eastAsia="宋体" w:hAnsi="Times New Roman" w:cs="Times New Roman"/>
                <w:kern w:val="0"/>
                <w:sz w:val="16"/>
                <w:szCs w:val="16"/>
              </w:rPr>
              <w:t>Discussion on SRS transmission occasion and power scaling</w:t>
            </w:r>
          </w:p>
        </w:tc>
        <w:tc>
          <w:tcPr>
            <w:tcW w:w="1985" w:type="dxa"/>
            <w:tcBorders>
              <w:top w:val="nil"/>
              <w:left w:val="nil"/>
              <w:bottom w:val="single" w:sz="4" w:space="0" w:color="A6A6A6"/>
              <w:right w:val="single" w:sz="4" w:space="0" w:color="A6A6A6"/>
            </w:tcBorders>
            <w:shd w:val="clear" w:color="auto" w:fill="auto"/>
            <w:hideMark/>
          </w:tcPr>
          <w:p w:rsidR="00DB3942" w:rsidRPr="00DB3942" w:rsidRDefault="00DB3942" w:rsidP="00DB3942">
            <w:pPr>
              <w:widowControl/>
              <w:jc w:val="left"/>
              <w:rPr>
                <w:rFonts w:ascii="Times New Roman" w:eastAsia="宋体" w:hAnsi="Times New Roman" w:cs="Times New Roman"/>
                <w:kern w:val="0"/>
                <w:sz w:val="16"/>
                <w:szCs w:val="16"/>
              </w:rPr>
            </w:pPr>
            <w:r w:rsidRPr="00DB3942">
              <w:rPr>
                <w:rFonts w:ascii="Times New Roman" w:eastAsia="宋体" w:hAnsi="Times New Roman" w:cs="Times New Roman"/>
                <w:kern w:val="0"/>
                <w:sz w:val="16"/>
                <w:szCs w:val="16"/>
              </w:rPr>
              <w:t>CATT</w:t>
            </w:r>
          </w:p>
        </w:tc>
      </w:tr>
      <w:tr w:rsidR="00AA5807" w:rsidRPr="004626EE" w:rsidTr="00C078C9">
        <w:trPr>
          <w:trHeight w:val="400"/>
        </w:trPr>
        <w:tc>
          <w:tcPr>
            <w:tcW w:w="8217" w:type="dxa"/>
            <w:gridSpan w:val="3"/>
            <w:tcBorders>
              <w:top w:val="nil"/>
              <w:left w:val="single" w:sz="4" w:space="0" w:color="A6A6A6"/>
              <w:bottom w:val="single" w:sz="4" w:space="0" w:color="A6A6A6"/>
              <w:right w:val="single" w:sz="4" w:space="0" w:color="A6A6A6"/>
            </w:tcBorders>
            <w:shd w:val="clear" w:color="auto" w:fill="auto"/>
          </w:tcPr>
          <w:p w:rsidR="00211CB5" w:rsidRPr="004626EE" w:rsidRDefault="00211CB5" w:rsidP="00211CB5">
            <w:pPr>
              <w:spacing w:beforeLines="50" w:before="156" w:after="120"/>
              <w:rPr>
                <w:rFonts w:ascii="Times New Roman" w:hAnsi="Times New Roman" w:cs="Times New Roman"/>
                <w:lang w:val="x-none"/>
              </w:rPr>
            </w:pPr>
            <w:r w:rsidRPr="004626EE">
              <w:rPr>
                <w:rFonts w:ascii="Times New Roman" w:hAnsi="Times New Roman" w:cs="Times New Roman"/>
                <w:lang w:val="x-none"/>
              </w:rPr>
              <w:fldChar w:fldCharType="begin"/>
            </w:r>
            <w:r w:rsidRPr="004626EE">
              <w:rPr>
                <w:rFonts w:ascii="Times New Roman" w:hAnsi="Times New Roman" w:cs="Times New Roman"/>
                <w:lang w:val="x-none"/>
              </w:rPr>
              <w:instrText xml:space="preserve"> REF _Ref162280764 \h  \* MERGEFORMAT </w:instrText>
            </w:r>
            <w:r w:rsidRPr="004626EE">
              <w:rPr>
                <w:rFonts w:ascii="Times New Roman" w:hAnsi="Times New Roman" w:cs="Times New Roman"/>
                <w:lang w:val="x-none"/>
              </w:rPr>
            </w:r>
            <w:r w:rsidRPr="004626EE">
              <w:rPr>
                <w:rFonts w:ascii="Times New Roman" w:hAnsi="Times New Roman" w:cs="Times New Roman"/>
                <w:lang w:val="x-none"/>
              </w:rPr>
              <w:fldChar w:fldCharType="separate"/>
            </w:r>
            <w:r w:rsidRPr="004626EE">
              <w:rPr>
                <w:rFonts w:ascii="Times New Roman" w:hAnsi="Times New Roman" w:cs="Times New Roman"/>
              </w:rPr>
              <w:t xml:space="preserve">Observation </w:t>
            </w:r>
            <w:r w:rsidRPr="004626EE">
              <w:rPr>
                <w:rFonts w:ascii="Times New Roman" w:hAnsi="Times New Roman" w:cs="Times New Roman"/>
                <w:noProof/>
              </w:rPr>
              <w:t>1</w:t>
            </w:r>
            <w:r w:rsidRPr="004626EE">
              <w:rPr>
                <w:rFonts w:ascii="Times New Roman" w:hAnsi="Times New Roman" w:cs="Times New Roman"/>
                <w:lang w:val="x-none"/>
              </w:rPr>
              <w:t xml:space="preserve">: </w:t>
            </w:r>
            <w:r w:rsidRPr="004626EE">
              <w:rPr>
                <w:rFonts w:ascii="Times New Roman" w:hAnsi="Times New Roman" w:cs="Times New Roman"/>
              </w:rPr>
              <w:t>When multiple SRS resources belong to different SRS resource sets are overlapped in time, they cannot be considered as in the same SRS transmission occasion</w:t>
            </w:r>
            <w:r w:rsidRPr="004626EE">
              <w:rPr>
                <w:rFonts w:ascii="Times New Roman" w:hAnsi="Times New Roman" w:cs="Times New Roman"/>
                <w:lang w:val="x-none"/>
              </w:rPr>
              <w:t>.</w:t>
            </w:r>
            <w:r w:rsidRPr="004626EE">
              <w:rPr>
                <w:rFonts w:ascii="Times New Roman" w:hAnsi="Times New Roman" w:cs="Times New Roman"/>
                <w:lang w:val="x-none"/>
              </w:rPr>
              <w:fldChar w:fldCharType="end"/>
            </w:r>
          </w:p>
          <w:p w:rsidR="00211CB5" w:rsidRPr="004626EE" w:rsidRDefault="00211CB5" w:rsidP="00211CB5">
            <w:pPr>
              <w:spacing w:beforeLines="50" w:before="156" w:after="120"/>
              <w:rPr>
                <w:rFonts w:ascii="Times New Roman" w:hAnsi="Times New Roman" w:cs="Times New Roman"/>
                <w:lang w:val="x-none"/>
              </w:rPr>
            </w:pPr>
            <w:r w:rsidRPr="004626EE">
              <w:rPr>
                <w:rFonts w:ascii="Times New Roman" w:hAnsi="Times New Roman" w:cs="Times New Roman"/>
                <w:lang w:val="x-none"/>
              </w:rPr>
              <w:fldChar w:fldCharType="begin"/>
            </w:r>
            <w:r w:rsidRPr="004626EE">
              <w:rPr>
                <w:rFonts w:ascii="Times New Roman" w:hAnsi="Times New Roman" w:cs="Times New Roman"/>
                <w:lang w:val="x-none"/>
              </w:rPr>
              <w:instrText xml:space="preserve"> REF _Ref162280773 \h  \* MERGEFORMAT </w:instrText>
            </w:r>
            <w:r w:rsidRPr="004626EE">
              <w:rPr>
                <w:rFonts w:ascii="Times New Roman" w:hAnsi="Times New Roman" w:cs="Times New Roman"/>
                <w:lang w:val="x-none"/>
              </w:rPr>
            </w:r>
            <w:r w:rsidRPr="004626EE">
              <w:rPr>
                <w:rFonts w:ascii="Times New Roman" w:hAnsi="Times New Roman" w:cs="Times New Roman"/>
                <w:lang w:val="x-none"/>
              </w:rPr>
              <w:fldChar w:fldCharType="separate"/>
            </w:r>
            <w:r w:rsidRPr="004626EE">
              <w:rPr>
                <w:rFonts w:ascii="Times New Roman" w:hAnsi="Times New Roman" w:cs="Times New Roman"/>
              </w:rPr>
              <w:t xml:space="preserve">Observation </w:t>
            </w:r>
            <w:r w:rsidRPr="004626EE">
              <w:rPr>
                <w:rFonts w:ascii="Times New Roman" w:hAnsi="Times New Roman" w:cs="Times New Roman"/>
                <w:noProof/>
              </w:rPr>
              <w:t>2</w:t>
            </w:r>
            <w:r w:rsidRPr="004626EE">
              <w:rPr>
                <w:rFonts w:ascii="Times New Roman" w:hAnsi="Times New Roman" w:cs="Times New Roman"/>
                <w:lang w:val="x-none"/>
              </w:rPr>
              <w:t xml:space="preserve">: </w:t>
            </w:r>
            <w:r w:rsidRPr="004626EE">
              <w:rPr>
                <w:rFonts w:ascii="Times New Roman" w:hAnsi="Times New Roman" w:cs="Times New Roman"/>
              </w:rPr>
              <w:t xml:space="preserve">A clarification on SRS transmission occasion is needed for transmission power </w:t>
            </w:r>
            <w:r w:rsidRPr="004626EE">
              <w:rPr>
                <w:rFonts w:ascii="Times New Roman" w:hAnsi="Times New Roman" w:cs="Times New Roman"/>
              </w:rPr>
              <w:lastRenderedPageBreak/>
              <w:t>determination of SRS resources in an SRS resource set with usage set to ‘</w:t>
            </w:r>
            <w:proofErr w:type="spellStart"/>
            <w:r w:rsidRPr="004626EE">
              <w:rPr>
                <w:rFonts w:ascii="Times New Roman" w:hAnsi="Times New Roman" w:cs="Times New Roman"/>
              </w:rPr>
              <w:t>nonCodebook</w:t>
            </w:r>
            <w:proofErr w:type="spellEnd"/>
            <w:r w:rsidRPr="004626EE">
              <w:rPr>
                <w:rFonts w:ascii="Times New Roman" w:hAnsi="Times New Roman" w:cs="Times New Roman"/>
              </w:rPr>
              <w:t>’</w:t>
            </w:r>
            <w:r w:rsidRPr="004626EE">
              <w:rPr>
                <w:rFonts w:ascii="Times New Roman" w:hAnsi="Times New Roman" w:cs="Times New Roman"/>
                <w:lang w:val="x-none"/>
              </w:rPr>
              <w:t>.</w:t>
            </w:r>
            <w:r w:rsidRPr="004626EE">
              <w:rPr>
                <w:rFonts w:ascii="Times New Roman" w:hAnsi="Times New Roman" w:cs="Times New Roman"/>
                <w:lang w:val="x-none"/>
              </w:rPr>
              <w:fldChar w:fldCharType="end"/>
            </w:r>
          </w:p>
          <w:p w:rsidR="00211CB5" w:rsidRPr="004626EE" w:rsidRDefault="00211CB5" w:rsidP="00211CB5">
            <w:pPr>
              <w:spacing w:beforeLines="50" w:before="156" w:after="120"/>
              <w:rPr>
                <w:rFonts w:ascii="Times New Roman" w:hAnsi="Times New Roman" w:cs="Times New Roman"/>
                <w:lang w:val="x-none"/>
              </w:rPr>
            </w:pPr>
            <w:r w:rsidRPr="004626EE">
              <w:rPr>
                <w:rFonts w:ascii="Times New Roman" w:hAnsi="Times New Roman" w:cs="Times New Roman"/>
                <w:lang w:val="x-none"/>
              </w:rPr>
              <w:fldChar w:fldCharType="begin"/>
            </w:r>
            <w:r w:rsidRPr="004626EE">
              <w:rPr>
                <w:rFonts w:ascii="Times New Roman" w:hAnsi="Times New Roman" w:cs="Times New Roman"/>
                <w:lang w:val="x-none"/>
              </w:rPr>
              <w:instrText xml:space="preserve"> REF _Ref162280796 \h  \* MERGEFORMAT </w:instrText>
            </w:r>
            <w:r w:rsidRPr="004626EE">
              <w:rPr>
                <w:rFonts w:ascii="Times New Roman" w:hAnsi="Times New Roman" w:cs="Times New Roman"/>
                <w:lang w:val="x-none"/>
              </w:rPr>
            </w:r>
            <w:r w:rsidRPr="004626EE">
              <w:rPr>
                <w:rFonts w:ascii="Times New Roman" w:hAnsi="Times New Roman" w:cs="Times New Roman"/>
                <w:lang w:val="x-none"/>
              </w:rPr>
              <w:fldChar w:fldCharType="separate"/>
            </w:r>
            <w:r w:rsidRPr="004626EE">
              <w:rPr>
                <w:rFonts w:ascii="Times New Roman" w:hAnsi="Times New Roman" w:cs="Times New Roman"/>
                <w:lang w:val="x-none"/>
              </w:rPr>
              <w:t xml:space="preserve">Proposal </w:t>
            </w:r>
            <w:r w:rsidRPr="004626EE">
              <w:rPr>
                <w:rFonts w:ascii="Times New Roman" w:hAnsi="Times New Roman" w:cs="Times New Roman"/>
                <w:noProof/>
                <w:lang w:val="x-none"/>
              </w:rPr>
              <w:t>1</w:t>
            </w:r>
            <w:r w:rsidRPr="004626EE">
              <w:rPr>
                <w:rFonts w:ascii="Times New Roman" w:hAnsi="Times New Roman" w:cs="Times New Roman"/>
                <w:lang w:val="x-none"/>
              </w:rPr>
              <w:t>: Clarifying in TS 38.213 that SRS transmission occasion is defined per SRS resource.</w:t>
            </w:r>
            <w:r w:rsidRPr="004626EE">
              <w:rPr>
                <w:rFonts w:ascii="Times New Roman" w:hAnsi="Times New Roman" w:cs="Times New Roman"/>
                <w:lang w:val="x-none"/>
              </w:rPr>
              <w:fldChar w:fldCharType="end"/>
            </w:r>
          </w:p>
          <w:p w:rsidR="00211CB5" w:rsidRPr="004626EE" w:rsidRDefault="00211CB5" w:rsidP="00211CB5">
            <w:pPr>
              <w:spacing w:beforeLines="50" w:before="156" w:after="120"/>
              <w:rPr>
                <w:rFonts w:ascii="Times New Roman" w:hAnsi="Times New Roman" w:cs="Times New Roman"/>
                <w:lang w:val="x-none"/>
              </w:rPr>
            </w:pPr>
            <w:r w:rsidRPr="004626EE">
              <w:rPr>
                <w:rFonts w:ascii="Times New Roman" w:hAnsi="Times New Roman" w:cs="Times New Roman"/>
                <w:lang w:val="x-none"/>
              </w:rPr>
              <w:fldChar w:fldCharType="begin"/>
            </w:r>
            <w:r w:rsidRPr="004626EE">
              <w:rPr>
                <w:rFonts w:ascii="Times New Roman" w:hAnsi="Times New Roman" w:cs="Times New Roman"/>
                <w:lang w:val="x-none"/>
              </w:rPr>
              <w:instrText xml:space="preserve"> REF _Ref162280801 \h  \* MERGEFORMAT </w:instrText>
            </w:r>
            <w:r w:rsidRPr="004626EE">
              <w:rPr>
                <w:rFonts w:ascii="Times New Roman" w:hAnsi="Times New Roman" w:cs="Times New Roman"/>
                <w:lang w:val="x-none"/>
              </w:rPr>
            </w:r>
            <w:r w:rsidRPr="004626EE">
              <w:rPr>
                <w:rFonts w:ascii="Times New Roman" w:hAnsi="Times New Roman" w:cs="Times New Roman"/>
                <w:lang w:val="x-none"/>
              </w:rPr>
              <w:fldChar w:fldCharType="separate"/>
            </w:r>
            <w:r w:rsidRPr="004626EE">
              <w:rPr>
                <w:rFonts w:ascii="Times New Roman" w:hAnsi="Times New Roman" w:cs="Times New Roman"/>
                <w:lang w:val="x-none"/>
              </w:rPr>
              <w:t xml:space="preserve">Proposal </w:t>
            </w:r>
            <w:r w:rsidRPr="004626EE">
              <w:rPr>
                <w:rFonts w:ascii="Times New Roman" w:hAnsi="Times New Roman" w:cs="Times New Roman"/>
                <w:noProof/>
                <w:lang w:val="x-none"/>
              </w:rPr>
              <w:t>2</w:t>
            </w:r>
            <w:r w:rsidRPr="004626EE">
              <w:rPr>
                <w:rFonts w:ascii="Times New Roman" w:hAnsi="Times New Roman" w:cs="Times New Roman"/>
                <w:lang w:val="x-none"/>
              </w:rPr>
              <w:t>: For the power scaling of SRS resources in an SRS resource set with usage set to “</w:t>
            </w:r>
            <w:proofErr w:type="spellStart"/>
            <w:r w:rsidRPr="004626EE">
              <w:rPr>
                <w:rFonts w:ascii="Times New Roman" w:hAnsi="Times New Roman" w:cs="Times New Roman"/>
                <w:lang w:val="x-none"/>
              </w:rPr>
              <w:t>nonCodebook</w:t>
            </w:r>
            <w:proofErr w:type="spellEnd"/>
            <w:r w:rsidRPr="004626EE">
              <w:rPr>
                <w:rFonts w:ascii="Times New Roman" w:hAnsi="Times New Roman" w:cs="Times New Roman"/>
                <w:lang w:val="x-none"/>
              </w:rPr>
              <w:t>”, Option 4 is adopted</w:t>
            </w:r>
            <w:r w:rsidRPr="004626EE">
              <w:rPr>
                <w:rFonts w:ascii="Times New Roman" w:hAnsi="Times New Roman" w:cs="Times New Roman"/>
                <w:lang w:val="x-none"/>
              </w:rPr>
              <w:t>：</w:t>
            </w:r>
            <w:r w:rsidRPr="004626EE">
              <w:rPr>
                <w:rFonts w:ascii="Times New Roman" w:hAnsi="Times New Roman" w:cs="Times New Roman"/>
                <w:lang w:val="x-none"/>
              </w:rPr>
              <w:fldChar w:fldCharType="end"/>
            </w:r>
          </w:p>
          <w:p w:rsidR="00211CB5" w:rsidRPr="004626EE" w:rsidRDefault="00211CB5" w:rsidP="00211CB5">
            <w:pPr>
              <w:widowControl/>
              <w:numPr>
                <w:ilvl w:val="0"/>
                <w:numId w:val="3"/>
              </w:numPr>
              <w:spacing w:after="120"/>
              <w:rPr>
                <w:rFonts w:ascii="Times New Roman" w:eastAsia="宋体" w:hAnsi="Times New Roman" w:cs="Times New Roman"/>
              </w:rPr>
            </w:pPr>
            <w:r w:rsidRPr="004626EE">
              <w:rPr>
                <w:rFonts w:ascii="Times New Roman" w:eastAsia="宋体" w:hAnsi="Times New Roman" w:cs="Times New Roman"/>
              </w:rPr>
              <w:t>Option4: restrict it to ‘</w:t>
            </w:r>
            <w:proofErr w:type="spellStart"/>
            <w:r w:rsidRPr="004626EE">
              <w:rPr>
                <w:rFonts w:ascii="Times New Roman" w:eastAsia="宋体" w:hAnsi="Times New Roman" w:cs="Times New Roman"/>
              </w:rPr>
              <w:t>nonCodebook</w:t>
            </w:r>
            <w:proofErr w:type="spellEnd"/>
            <w:r w:rsidRPr="004626EE">
              <w:rPr>
                <w:rFonts w:ascii="Times New Roman" w:eastAsia="宋体" w:hAnsi="Times New Roman" w:cs="Times New Roman"/>
              </w:rPr>
              <w:t xml:space="preserve">’ and the case when UE transmit power exceeds </w:t>
            </w:r>
            <w:r w:rsidRPr="004626EE">
              <w:rPr>
                <w:rFonts w:ascii="Times New Roman" w:hAnsi="Times New Roman" w:cs="Times New Roman"/>
                <w:iCs/>
                <w:noProof/>
              </w:rPr>
              <w:object w:dxaOrig="780" w:dyaOrig="345">
                <v:shape id="_x0000_i1033" type="#_x0000_t75" style="width:38pt;height:17.3pt" o:ole="">
                  <v:imagedata r:id="rId7" o:title=""/>
                </v:shape>
                <o:OLEObject Type="Embed" ProgID="Equation.3" ShapeID="_x0000_i1033" DrawAspect="Content" ObjectID="_1774193876" r:id="rId27"/>
              </w:object>
            </w:r>
            <w:r w:rsidRPr="004626EE">
              <w:rPr>
                <w:rFonts w:ascii="Times New Roman" w:hAnsi="Times New Roman" w:cs="Times New Roman"/>
                <w:iCs/>
              </w:rPr>
              <w:t xml:space="preserve"> </w:t>
            </w:r>
            <w:r w:rsidRPr="004626EE">
              <w:rPr>
                <w:rFonts w:ascii="Times New Roman" w:eastAsia="宋体" w:hAnsi="Times New Roman" w:cs="Times New Roman"/>
              </w:rPr>
              <w:t>as below</w:t>
            </w:r>
          </w:p>
          <w:p w:rsidR="00211CB5" w:rsidRPr="004626EE" w:rsidRDefault="00211CB5" w:rsidP="00211CB5">
            <w:pPr>
              <w:widowControl/>
              <w:numPr>
                <w:ilvl w:val="1"/>
                <w:numId w:val="3"/>
              </w:numPr>
              <w:spacing w:after="120"/>
              <w:rPr>
                <w:rFonts w:ascii="Times New Roman" w:eastAsia="Malgun Gothic" w:hAnsi="Times New Roman" w:cs="Times New Roman"/>
                <w:lang w:eastAsia="ko-KR"/>
              </w:rPr>
            </w:pPr>
            <w:r w:rsidRPr="004626EE">
              <w:rPr>
                <w:rFonts w:ascii="Times New Roman" w:eastAsia="Malgun Gothic" w:hAnsi="Times New Roman" w:cs="Times New Roman"/>
                <w:lang w:eastAsia="ko-KR"/>
              </w:rPr>
              <w:t xml:space="preserve">For simultaneous transmissions of SRS resources of </w:t>
            </w:r>
            <w:proofErr w:type="gramStart"/>
            <w:r w:rsidRPr="004626EE">
              <w:rPr>
                <w:rFonts w:ascii="Times New Roman" w:eastAsia="Malgun Gothic" w:hAnsi="Times New Roman" w:cs="Times New Roman"/>
                <w:lang w:eastAsia="ko-KR"/>
              </w:rPr>
              <w:t>a</w:t>
            </w:r>
            <w:proofErr w:type="gramEnd"/>
            <w:r w:rsidRPr="004626EE">
              <w:rPr>
                <w:rFonts w:ascii="Times New Roman" w:eastAsia="Malgun Gothic" w:hAnsi="Times New Roman" w:cs="Times New Roman"/>
                <w:lang w:eastAsia="ko-KR"/>
              </w:rPr>
              <w:t xml:space="preserve"> SRS resource set with higher layer parameter usage in SRS-</w:t>
            </w:r>
            <w:proofErr w:type="spellStart"/>
            <w:r w:rsidRPr="004626EE">
              <w:rPr>
                <w:rFonts w:ascii="Times New Roman" w:eastAsia="Malgun Gothic" w:hAnsi="Times New Roman" w:cs="Times New Roman"/>
                <w:lang w:eastAsia="ko-KR"/>
              </w:rPr>
              <w:t>ResourceSet</w:t>
            </w:r>
            <w:proofErr w:type="spellEnd"/>
            <w:r w:rsidRPr="004626EE">
              <w:rPr>
                <w:rFonts w:ascii="Times New Roman" w:eastAsia="Malgun Gothic" w:hAnsi="Times New Roman" w:cs="Times New Roman"/>
                <w:lang w:eastAsia="ko-KR"/>
              </w:rPr>
              <w:t xml:space="preserve"> set to ‘</w:t>
            </w:r>
            <w:proofErr w:type="spellStart"/>
            <w:r w:rsidRPr="004626EE">
              <w:rPr>
                <w:rFonts w:ascii="Times New Roman" w:eastAsia="Malgun Gothic" w:hAnsi="Times New Roman" w:cs="Times New Roman"/>
                <w:lang w:eastAsia="ko-KR"/>
              </w:rPr>
              <w:t>nonCodebook</w:t>
            </w:r>
            <w:proofErr w:type="spellEnd"/>
            <w:r w:rsidRPr="004626EE">
              <w:rPr>
                <w:rFonts w:ascii="Times New Roman" w:eastAsia="Malgun Gothic" w:hAnsi="Times New Roman" w:cs="Times New Roman"/>
                <w:lang w:eastAsia="ko-KR"/>
              </w:rPr>
              <w:t xml:space="preserve">’, if the total UE transmit power for SRS transmission in a respective transmission occasion </w:t>
            </w:r>
            <w:r w:rsidRPr="004626EE">
              <w:rPr>
                <w:rFonts w:ascii="Times New Roman" w:eastAsia="Malgun Gothic" w:hAnsi="Times New Roman" w:cs="Times New Roman"/>
                <w:lang w:eastAsia="ko-KR"/>
              </w:rPr>
              <w:object w:dxaOrig="150" w:dyaOrig="240">
                <v:shape id="_x0000_i1034" type="#_x0000_t75" style="width:7.5pt;height:12.65pt" o:ole="">
                  <v:imagedata r:id="rId9" o:title=""/>
                </v:shape>
                <o:OLEObject Type="Embed" ProgID="Equation.3" ShapeID="_x0000_i1034" DrawAspect="Content" ObjectID="_1774193877" r:id="rId28"/>
              </w:object>
            </w:r>
            <w:r w:rsidRPr="004626EE">
              <w:rPr>
                <w:rFonts w:ascii="Times New Roman" w:eastAsia="Malgun Gothic" w:hAnsi="Times New Roman" w:cs="Times New Roman"/>
                <w:lang w:eastAsia="ko-KR"/>
              </w:rPr>
              <w:t xml:space="preserve"> would exceed </w:t>
            </w:r>
            <w:r w:rsidRPr="004626EE">
              <w:rPr>
                <w:rFonts w:ascii="Times New Roman" w:eastAsia="Malgun Gothic" w:hAnsi="Times New Roman" w:cs="Times New Roman"/>
                <w:lang w:eastAsia="ko-KR"/>
              </w:rPr>
              <w:object w:dxaOrig="780" w:dyaOrig="345">
                <v:shape id="_x0000_i1035" type="#_x0000_t75" style="width:38pt;height:17.3pt" o:ole="">
                  <v:imagedata r:id="rId7" o:title=""/>
                </v:shape>
                <o:OLEObject Type="Embed" ProgID="Equation.3" ShapeID="_x0000_i1035" DrawAspect="Content" ObjectID="_1774193878" r:id="rId29"/>
              </w:object>
            </w:r>
            <w:r w:rsidRPr="004626EE">
              <w:rPr>
                <w:rFonts w:ascii="Times New Roman" w:eastAsia="Malgun Gothic" w:hAnsi="Times New Roman" w:cs="Times New Roman"/>
                <w:lang w:eastAsia="ko-KR"/>
              </w:rPr>
              <w:t>, the UE should perform equal power scaling across the overlapping SRS resources.</w:t>
            </w:r>
          </w:p>
          <w:p w:rsidR="00AA5807" w:rsidRPr="004626EE" w:rsidRDefault="00AA5807" w:rsidP="00DB3942">
            <w:pPr>
              <w:widowControl/>
              <w:jc w:val="left"/>
              <w:rPr>
                <w:rFonts w:ascii="Times New Roman" w:eastAsia="宋体" w:hAnsi="Times New Roman" w:cs="Times New Roman"/>
                <w:kern w:val="0"/>
                <w:sz w:val="16"/>
                <w:szCs w:val="16"/>
                <w:highlight w:val="yellow"/>
              </w:rPr>
            </w:pPr>
          </w:p>
        </w:tc>
      </w:tr>
      <w:tr w:rsidR="00DB3942" w:rsidRPr="00DB3942" w:rsidTr="00AA5807">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DB3942" w:rsidRPr="00DB3942" w:rsidRDefault="00AA0DE3" w:rsidP="00DB3942">
            <w:pPr>
              <w:widowControl/>
              <w:jc w:val="left"/>
              <w:rPr>
                <w:rFonts w:ascii="Times New Roman" w:eastAsia="宋体" w:hAnsi="Times New Roman" w:cs="Times New Roman"/>
                <w:bCs/>
                <w:color w:val="0000FF"/>
                <w:kern w:val="0"/>
                <w:sz w:val="16"/>
                <w:szCs w:val="16"/>
                <w:u w:val="single"/>
              </w:rPr>
            </w:pPr>
            <w:hyperlink r:id="rId30" w:history="1">
              <w:r w:rsidR="00DB3942" w:rsidRPr="004626EE">
                <w:rPr>
                  <w:rFonts w:ascii="Times New Roman" w:eastAsia="宋体" w:hAnsi="Times New Roman" w:cs="Times New Roman"/>
                  <w:bCs/>
                  <w:color w:val="0000FF"/>
                  <w:kern w:val="0"/>
                  <w:sz w:val="16"/>
                  <w:szCs w:val="16"/>
                  <w:u w:val="single"/>
                </w:rPr>
                <w:t>R1-2402416</w:t>
              </w:r>
            </w:hyperlink>
          </w:p>
        </w:tc>
        <w:tc>
          <w:tcPr>
            <w:tcW w:w="5103" w:type="dxa"/>
            <w:tcBorders>
              <w:top w:val="nil"/>
              <w:left w:val="nil"/>
              <w:bottom w:val="single" w:sz="4" w:space="0" w:color="A6A6A6"/>
              <w:right w:val="single" w:sz="4" w:space="0" w:color="A6A6A6"/>
            </w:tcBorders>
            <w:shd w:val="clear" w:color="auto" w:fill="auto"/>
            <w:hideMark/>
          </w:tcPr>
          <w:p w:rsidR="00DB3942" w:rsidRPr="00DB3942" w:rsidRDefault="00DB3942" w:rsidP="00DB3942">
            <w:pPr>
              <w:widowControl/>
              <w:jc w:val="left"/>
              <w:rPr>
                <w:rFonts w:ascii="Times New Roman" w:eastAsia="宋体" w:hAnsi="Times New Roman" w:cs="Times New Roman"/>
                <w:kern w:val="0"/>
                <w:sz w:val="16"/>
                <w:szCs w:val="16"/>
              </w:rPr>
            </w:pPr>
            <w:r w:rsidRPr="00DB3942">
              <w:rPr>
                <w:rFonts w:ascii="Times New Roman" w:eastAsia="宋体" w:hAnsi="Times New Roman" w:cs="Times New Roman"/>
                <w:kern w:val="0"/>
                <w:sz w:val="16"/>
                <w:szCs w:val="16"/>
              </w:rPr>
              <w:t>Discussion on SRS transmission occasion</w:t>
            </w:r>
          </w:p>
        </w:tc>
        <w:tc>
          <w:tcPr>
            <w:tcW w:w="1985" w:type="dxa"/>
            <w:tcBorders>
              <w:top w:val="nil"/>
              <w:left w:val="nil"/>
              <w:bottom w:val="single" w:sz="4" w:space="0" w:color="A6A6A6"/>
              <w:right w:val="single" w:sz="4" w:space="0" w:color="A6A6A6"/>
            </w:tcBorders>
            <w:shd w:val="clear" w:color="auto" w:fill="auto"/>
            <w:hideMark/>
          </w:tcPr>
          <w:p w:rsidR="00DB3942" w:rsidRPr="00DB3942" w:rsidRDefault="00DB3942" w:rsidP="00DB3942">
            <w:pPr>
              <w:widowControl/>
              <w:jc w:val="left"/>
              <w:rPr>
                <w:rFonts w:ascii="Times New Roman" w:eastAsia="宋体" w:hAnsi="Times New Roman" w:cs="Times New Roman"/>
                <w:kern w:val="0"/>
                <w:sz w:val="16"/>
                <w:szCs w:val="16"/>
              </w:rPr>
            </w:pPr>
            <w:r w:rsidRPr="00DB3942">
              <w:rPr>
                <w:rFonts w:ascii="Times New Roman" w:eastAsia="宋体" w:hAnsi="Times New Roman" w:cs="Times New Roman"/>
                <w:kern w:val="0"/>
                <w:sz w:val="16"/>
                <w:szCs w:val="16"/>
              </w:rPr>
              <w:t>Samsung</w:t>
            </w:r>
          </w:p>
        </w:tc>
      </w:tr>
      <w:tr w:rsidR="00AA5807" w:rsidRPr="004626EE" w:rsidTr="000E2A0A">
        <w:trPr>
          <w:trHeight w:val="400"/>
        </w:trPr>
        <w:tc>
          <w:tcPr>
            <w:tcW w:w="8217" w:type="dxa"/>
            <w:gridSpan w:val="3"/>
            <w:tcBorders>
              <w:top w:val="nil"/>
              <w:left w:val="single" w:sz="4" w:space="0" w:color="A6A6A6"/>
              <w:bottom w:val="single" w:sz="4" w:space="0" w:color="A6A6A6"/>
              <w:right w:val="single" w:sz="4" w:space="0" w:color="A6A6A6"/>
            </w:tcBorders>
            <w:shd w:val="clear" w:color="auto" w:fill="auto"/>
          </w:tcPr>
          <w:p w:rsidR="004E1FD9" w:rsidRPr="004626EE" w:rsidRDefault="004E1FD9" w:rsidP="004E1FD9">
            <w:pPr>
              <w:pStyle w:val="0Maintext"/>
              <w:spacing w:after="60" w:afterAutospacing="0"/>
              <w:ind w:firstLine="0"/>
              <w:rPr>
                <w:rFonts w:cs="Times New Roman"/>
                <w:lang w:val="en-US" w:eastAsia="ko-KR"/>
              </w:rPr>
            </w:pPr>
            <w:r w:rsidRPr="004626EE">
              <w:rPr>
                <w:rFonts w:cs="Times New Roman"/>
                <w:u w:val="single"/>
                <w:lang w:val="en-US" w:eastAsia="ko-KR"/>
              </w:rPr>
              <w:t>Proposal 1</w:t>
            </w:r>
            <w:r w:rsidRPr="004626EE">
              <w:rPr>
                <w:rFonts w:cs="Times New Roman"/>
                <w:lang w:val="en-US" w:eastAsia="ko-KR"/>
              </w:rPr>
              <w:t xml:space="preserve">. For SRS resources in </w:t>
            </w:r>
            <w:proofErr w:type="gramStart"/>
            <w:r w:rsidRPr="004626EE">
              <w:rPr>
                <w:rFonts w:cs="Times New Roman"/>
                <w:lang w:val="en-US" w:eastAsia="ko-KR"/>
              </w:rPr>
              <w:t>a</w:t>
            </w:r>
            <w:proofErr w:type="gramEnd"/>
            <w:r w:rsidRPr="004626EE">
              <w:rPr>
                <w:rFonts w:cs="Times New Roman"/>
                <w:lang w:val="en-US" w:eastAsia="ko-KR"/>
              </w:rPr>
              <w:t xml:space="preserve"> SRS resource set with usage of “</w:t>
            </w:r>
            <w:proofErr w:type="spellStart"/>
            <w:r w:rsidRPr="004626EE">
              <w:rPr>
                <w:rFonts w:cs="Times New Roman"/>
                <w:lang w:val="en-US" w:eastAsia="ko-KR"/>
              </w:rPr>
              <w:t>nonCodebook</w:t>
            </w:r>
            <w:proofErr w:type="spellEnd"/>
            <w:r w:rsidRPr="004626EE">
              <w:rPr>
                <w:rFonts w:cs="Times New Roman"/>
                <w:lang w:val="en-US" w:eastAsia="ko-KR"/>
              </w:rPr>
              <w:t xml:space="preserve">”, if multiple SRS resources are fully overlapped in time domain, </w:t>
            </w:r>
            <w:r w:rsidRPr="004626EE">
              <w:rPr>
                <w:rFonts w:cs="Times New Roman"/>
                <w:lang w:eastAsia="ko-KR"/>
              </w:rPr>
              <w:t xml:space="preserve">all overlapped SRS resources shall be treated as a SRS transmission occasion, and </w:t>
            </w:r>
            <w:r w:rsidRPr="004626EE">
              <w:rPr>
                <w:rFonts w:cs="Times New Roman"/>
                <w:lang w:val="en-US" w:eastAsia="ko-KR"/>
              </w:rPr>
              <w:t>SRS transmit power can be equally split across the configured number of SRS ports, i.e., performing equal power allocation per SRS port (i.e., Modified Option 2 in [3]).</w:t>
            </w:r>
          </w:p>
          <w:p w:rsidR="004E1FD9" w:rsidRPr="004626EE" w:rsidRDefault="004E1FD9" w:rsidP="004E1FD9">
            <w:pPr>
              <w:pStyle w:val="0Maintext"/>
              <w:spacing w:after="60" w:afterAutospacing="0"/>
              <w:ind w:firstLine="0"/>
              <w:rPr>
                <w:rFonts w:cs="Times New Roman"/>
                <w:lang w:val="en-US" w:eastAsia="ko-KR"/>
              </w:rPr>
            </w:pPr>
            <w:r w:rsidRPr="004626EE">
              <w:rPr>
                <w:rFonts w:cs="Times New Roman"/>
                <w:u w:val="single"/>
                <w:lang w:val="en-US" w:eastAsia="ko-KR"/>
              </w:rPr>
              <w:t>Proposal 2</w:t>
            </w:r>
            <w:r w:rsidRPr="004626EE">
              <w:rPr>
                <w:rFonts w:cs="Times New Roman"/>
                <w:lang w:val="en-US" w:eastAsia="ko-KR"/>
              </w:rPr>
              <w:t>. For SRS resources in multiple SRS resource sets with usage of “</w:t>
            </w:r>
            <w:proofErr w:type="spellStart"/>
            <w:r w:rsidRPr="004626EE">
              <w:rPr>
                <w:rFonts w:cs="Times New Roman"/>
                <w:lang w:val="en-US" w:eastAsia="ko-KR"/>
              </w:rPr>
              <w:t>beamManagement</w:t>
            </w:r>
            <w:proofErr w:type="spellEnd"/>
            <w:r w:rsidRPr="004626EE">
              <w:rPr>
                <w:rFonts w:cs="Times New Roman"/>
                <w:lang w:val="en-US" w:eastAsia="ko-KR"/>
              </w:rPr>
              <w:t xml:space="preserve">”, if multiple SRS resources across multiple SRS resource sets are fully overlapped in time domain, </w:t>
            </w:r>
            <w:proofErr w:type="gramStart"/>
            <w:r w:rsidRPr="004626EE">
              <w:rPr>
                <w:rFonts w:cs="Times New Roman"/>
                <w:lang w:eastAsia="ko-KR"/>
              </w:rPr>
              <w:t>a</w:t>
            </w:r>
            <w:proofErr w:type="gramEnd"/>
            <w:r w:rsidRPr="004626EE">
              <w:rPr>
                <w:rFonts w:cs="Times New Roman"/>
                <w:lang w:eastAsia="ko-KR"/>
              </w:rPr>
              <w:t xml:space="preserve"> SRS resource per each SRS resource set shall be treated as a SRS transmission occasion. Then, SRS transmit power can be determined per SRS resource from </w:t>
            </w:r>
            <w:proofErr w:type="gramStart"/>
            <w:r w:rsidRPr="004626EE">
              <w:rPr>
                <w:rFonts w:cs="Times New Roman"/>
                <w:lang w:eastAsia="ko-KR"/>
              </w:rPr>
              <w:t>a</w:t>
            </w:r>
            <w:proofErr w:type="gramEnd"/>
            <w:r w:rsidRPr="004626EE">
              <w:rPr>
                <w:rFonts w:cs="Times New Roman"/>
                <w:lang w:eastAsia="ko-KR"/>
              </w:rPr>
              <w:t xml:space="preserve"> SRS resource set, and SRS transmit power </w:t>
            </w:r>
            <w:r w:rsidRPr="004626EE">
              <w:rPr>
                <w:rFonts w:cs="Times New Roman"/>
                <w:lang w:val="en-US" w:eastAsia="ko-KR"/>
              </w:rPr>
              <w:t>can be equally split across the configured number of SRS ports.</w:t>
            </w:r>
          </w:p>
          <w:p w:rsidR="004E1FD9" w:rsidRPr="004626EE" w:rsidRDefault="004E1FD9" w:rsidP="004E1FD9">
            <w:pPr>
              <w:pStyle w:val="0Maintext"/>
              <w:spacing w:after="60" w:afterAutospacing="0"/>
              <w:ind w:firstLine="0"/>
              <w:rPr>
                <w:rFonts w:cs="Times New Roman"/>
                <w:lang w:val="en-US" w:eastAsia="ko-KR"/>
              </w:rPr>
            </w:pPr>
            <w:r w:rsidRPr="004626EE">
              <w:rPr>
                <w:rFonts w:cs="Times New Roman"/>
                <w:u w:val="single"/>
                <w:lang w:val="en-US" w:eastAsia="ko-KR"/>
              </w:rPr>
              <w:t>Proposal 3</w:t>
            </w:r>
            <w:r w:rsidRPr="004626EE">
              <w:rPr>
                <w:rFonts w:cs="Times New Roman"/>
                <w:lang w:val="en-US" w:eastAsia="ko-KR"/>
              </w:rPr>
              <w:t>. For SRS resources in multiple SRS resource sets with usage of “</w:t>
            </w:r>
            <w:proofErr w:type="spellStart"/>
            <w:r w:rsidRPr="004626EE">
              <w:rPr>
                <w:rFonts w:cs="Times New Roman"/>
                <w:lang w:val="en-US" w:eastAsia="ko-KR"/>
              </w:rPr>
              <w:t>beamManagement</w:t>
            </w:r>
            <w:proofErr w:type="spellEnd"/>
            <w:r w:rsidRPr="004626EE">
              <w:rPr>
                <w:rFonts w:cs="Times New Roman"/>
                <w:lang w:val="en-US" w:eastAsia="ko-KR"/>
              </w:rPr>
              <w:t xml:space="preserve">”, if multiple SRS resources across multiple SRS resource sets are fully overlapped in time domain and if the total UE transmit power </w:t>
            </w:r>
            <w:r w:rsidRPr="004626EE">
              <w:rPr>
                <w:rFonts w:eastAsia="Batang" w:cs="Times New Roman"/>
                <w:lang w:eastAsia="zh-CN"/>
              </w:rPr>
              <w:t xml:space="preserve">would exceed </w:t>
            </w:r>
            <m:oMath>
              <m:sSub>
                <m:sSubPr>
                  <m:ctrlPr>
                    <w:rPr>
                      <w:rFonts w:ascii="Cambria Math" w:eastAsia="宋体" w:hAnsi="Cambria Math" w:cs="Times New Roman"/>
                      <w:szCs w:val="24"/>
                      <w:lang w:eastAsia="zh-CN"/>
                    </w:rPr>
                  </m:ctrlPr>
                </m:sSubPr>
                <m:e>
                  <m:acc>
                    <m:accPr>
                      <m:ctrlPr>
                        <w:rPr>
                          <w:rFonts w:ascii="Cambria Math" w:eastAsia="宋体" w:hAnsi="Cambria Math" w:cs="Times New Roman"/>
                          <w:szCs w:val="24"/>
                          <w:lang w:eastAsia="zh-CN"/>
                        </w:rPr>
                      </m:ctrlPr>
                    </m:accPr>
                    <m:e>
                      <m:r>
                        <m:rPr>
                          <m:sty m:val="p"/>
                        </m:rPr>
                        <w:rPr>
                          <w:rFonts w:ascii="Cambria Math" w:eastAsia="宋体" w:hAnsi="Cambria Math" w:cs="Times New Roman"/>
                          <w:lang w:eastAsia="zh-CN"/>
                        </w:rPr>
                        <m:t>P</m:t>
                      </m:r>
                    </m:e>
                  </m:acc>
                </m:e>
                <m:sub>
                  <m:r>
                    <m:rPr>
                      <m:sty m:val="p"/>
                    </m:rPr>
                    <w:rPr>
                      <w:rFonts w:ascii="Cambria Math" w:eastAsia="宋体" w:hAnsi="Cambria Math" w:cs="Times New Roman"/>
                      <w:lang w:eastAsia="zh-CN"/>
                    </w:rPr>
                    <m:t>CMAX</m:t>
                  </m:r>
                </m:sub>
              </m:sSub>
              <m:r>
                <m:rPr>
                  <m:sty m:val="p"/>
                </m:rPr>
                <w:rPr>
                  <w:rFonts w:ascii="Cambria Math" w:eastAsia="宋体" w:hAnsi="Cambria Math" w:cs="Times New Roman"/>
                  <w:lang w:eastAsia="zh-CN"/>
                </w:rPr>
                <m:t>(i)</m:t>
              </m:r>
            </m:oMath>
            <w:r w:rsidRPr="004626EE">
              <w:rPr>
                <w:rFonts w:eastAsia="Batang" w:cs="Times New Roman"/>
                <w:lang w:eastAsia="ko-KR"/>
              </w:rPr>
              <w:t xml:space="preserve">, </w:t>
            </w:r>
            <w:r w:rsidRPr="004626EE">
              <w:rPr>
                <w:rFonts w:eastAsia="Batang" w:cs="Times New Roman"/>
                <w:lang w:eastAsia="zh-CN"/>
              </w:rPr>
              <w:t>considering different power control parameters, it is better to leave UE implementation how to perform power scaling across the overlapping SRS resources.</w:t>
            </w:r>
          </w:p>
          <w:p w:rsidR="00AA5807" w:rsidRPr="004626EE" w:rsidRDefault="00AA5807" w:rsidP="00DB3942">
            <w:pPr>
              <w:widowControl/>
              <w:jc w:val="left"/>
              <w:rPr>
                <w:rFonts w:ascii="Times New Roman" w:eastAsia="宋体" w:hAnsi="Times New Roman" w:cs="Times New Roman"/>
                <w:kern w:val="0"/>
                <w:sz w:val="16"/>
                <w:szCs w:val="16"/>
                <w:highlight w:val="yellow"/>
              </w:rPr>
            </w:pPr>
          </w:p>
        </w:tc>
      </w:tr>
      <w:tr w:rsidR="00DB3942" w:rsidRPr="00DB3942" w:rsidTr="00AA5807">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DB3942" w:rsidRPr="00DB3942" w:rsidRDefault="00AA0DE3" w:rsidP="00DB3942">
            <w:pPr>
              <w:widowControl/>
              <w:jc w:val="left"/>
              <w:rPr>
                <w:rFonts w:ascii="Times New Roman" w:eastAsia="宋体" w:hAnsi="Times New Roman" w:cs="Times New Roman"/>
                <w:bCs/>
                <w:color w:val="0000FF"/>
                <w:kern w:val="0"/>
                <w:sz w:val="16"/>
                <w:szCs w:val="16"/>
                <w:u w:val="single"/>
              </w:rPr>
            </w:pPr>
            <w:hyperlink r:id="rId31" w:history="1">
              <w:r w:rsidR="00DB3942" w:rsidRPr="004626EE">
                <w:rPr>
                  <w:rFonts w:ascii="Times New Roman" w:eastAsia="宋体" w:hAnsi="Times New Roman" w:cs="Times New Roman"/>
                  <w:bCs/>
                  <w:color w:val="0000FF"/>
                  <w:kern w:val="0"/>
                  <w:sz w:val="16"/>
                  <w:szCs w:val="16"/>
                  <w:u w:val="single"/>
                </w:rPr>
                <w:t>R1-2402548</w:t>
              </w:r>
            </w:hyperlink>
          </w:p>
        </w:tc>
        <w:tc>
          <w:tcPr>
            <w:tcW w:w="5103" w:type="dxa"/>
            <w:tcBorders>
              <w:top w:val="nil"/>
              <w:left w:val="nil"/>
              <w:bottom w:val="single" w:sz="4" w:space="0" w:color="A6A6A6"/>
              <w:right w:val="single" w:sz="4" w:space="0" w:color="A6A6A6"/>
            </w:tcBorders>
            <w:shd w:val="clear" w:color="auto" w:fill="auto"/>
            <w:hideMark/>
          </w:tcPr>
          <w:p w:rsidR="00DB3942" w:rsidRPr="00DB3942" w:rsidRDefault="00DB3942" w:rsidP="00DB3942">
            <w:pPr>
              <w:widowControl/>
              <w:jc w:val="left"/>
              <w:rPr>
                <w:rFonts w:ascii="Times New Roman" w:eastAsia="宋体" w:hAnsi="Times New Roman" w:cs="Times New Roman"/>
                <w:kern w:val="0"/>
                <w:sz w:val="16"/>
                <w:szCs w:val="16"/>
              </w:rPr>
            </w:pPr>
            <w:r w:rsidRPr="00DB3942">
              <w:rPr>
                <w:rFonts w:ascii="Times New Roman" w:eastAsia="宋体" w:hAnsi="Times New Roman" w:cs="Times New Roman"/>
                <w:kern w:val="0"/>
                <w:sz w:val="16"/>
                <w:szCs w:val="16"/>
              </w:rPr>
              <w:t>Discussion on SRS power scaling</w:t>
            </w:r>
          </w:p>
        </w:tc>
        <w:tc>
          <w:tcPr>
            <w:tcW w:w="1985" w:type="dxa"/>
            <w:tcBorders>
              <w:top w:val="nil"/>
              <w:left w:val="nil"/>
              <w:bottom w:val="single" w:sz="4" w:space="0" w:color="A6A6A6"/>
              <w:right w:val="single" w:sz="4" w:space="0" w:color="A6A6A6"/>
            </w:tcBorders>
            <w:shd w:val="clear" w:color="auto" w:fill="auto"/>
            <w:hideMark/>
          </w:tcPr>
          <w:p w:rsidR="00DB3942" w:rsidRPr="00DB3942" w:rsidRDefault="00DB3942" w:rsidP="00DB3942">
            <w:pPr>
              <w:widowControl/>
              <w:jc w:val="left"/>
              <w:rPr>
                <w:rFonts w:ascii="Times New Roman" w:eastAsia="宋体" w:hAnsi="Times New Roman" w:cs="Times New Roman"/>
                <w:kern w:val="0"/>
                <w:sz w:val="16"/>
                <w:szCs w:val="16"/>
              </w:rPr>
            </w:pPr>
            <w:r w:rsidRPr="00DB3942">
              <w:rPr>
                <w:rFonts w:ascii="Times New Roman" w:eastAsia="宋体" w:hAnsi="Times New Roman" w:cs="Times New Roman"/>
                <w:kern w:val="0"/>
                <w:sz w:val="16"/>
                <w:szCs w:val="16"/>
              </w:rPr>
              <w:t>CMCC</w:t>
            </w:r>
          </w:p>
        </w:tc>
      </w:tr>
      <w:tr w:rsidR="00AA5807" w:rsidRPr="004626EE" w:rsidTr="00FD38AA">
        <w:trPr>
          <w:trHeight w:val="400"/>
        </w:trPr>
        <w:tc>
          <w:tcPr>
            <w:tcW w:w="8217" w:type="dxa"/>
            <w:gridSpan w:val="3"/>
            <w:tcBorders>
              <w:top w:val="nil"/>
              <w:left w:val="single" w:sz="4" w:space="0" w:color="A6A6A6"/>
              <w:bottom w:val="single" w:sz="4" w:space="0" w:color="A6A6A6"/>
              <w:right w:val="single" w:sz="4" w:space="0" w:color="A6A6A6"/>
            </w:tcBorders>
            <w:shd w:val="clear" w:color="auto" w:fill="auto"/>
          </w:tcPr>
          <w:p w:rsidR="00C245BB" w:rsidRPr="004626EE" w:rsidRDefault="00C245BB" w:rsidP="00C245BB">
            <w:pPr>
              <w:snapToGrid w:val="0"/>
              <w:spacing w:beforeLines="50" w:before="156" w:line="288" w:lineRule="auto"/>
              <w:rPr>
                <w:rFonts w:ascii="Times New Roman" w:eastAsia="宋体" w:hAnsi="Times New Roman" w:cs="Times New Roman"/>
                <w:bCs/>
                <w:iCs/>
                <w:szCs w:val="21"/>
              </w:rPr>
            </w:pPr>
            <w:r w:rsidRPr="004626EE">
              <w:rPr>
                <w:rFonts w:ascii="Times New Roman" w:eastAsia="宋体" w:hAnsi="Times New Roman" w:cs="Times New Roman"/>
                <w:bCs/>
                <w:iCs/>
                <w:szCs w:val="21"/>
                <w:u w:val="single"/>
              </w:rPr>
              <w:t>Proposal 1</w:t>
            </w:r>
            <w:r w:rsidRPr="004626EE">
              <w:rPr>
                <w:rFonts w:ascii="Times New Roman" w:eastAsia="宋体" w:hAnsi="Times New Roman" w:cs="Times New Roman"/>
                <w:bCs/>
                <w:iCs/>
                <w:szCs w:val="21"/>
              </w:rPr>
              <w:t xml:space="preserve">: The calculated transmit power </w:t>
            </w:r>
            <w:r w:rsidRPr="004626EE">
              <w:rPr>
                <w:rFonts w:ascii="Times New Roman" w:hAnsi="Times New Roman" w:cs="Times New Roman"/>
                <w:position w:val="-14"/>
                <w:szCs w:val="21"/>
              </w:rPr>
              <w:object w:dxaOrig="1440" w:dyaOrig="380">
                <v:shape id="_x0000_i1036" type="#_x0000_t75" style="width:1in;height:19pt" o:ole="">
                  <v:imagedata r:id="rId32" o:title=""/>
                </v:shape>
                <o:OLEObject Type="Embed" ProgID="Equation.DSMT4" ShapeID="_x0000_i1036" DrawAspect="Content" ObjectID="_1774193879" r:id="rId33"/>
              </w:object>
            </w:r>
            <w:r w:rsidRPr="004626EE">
              <w:rPr>
                <w:rFonts w:ascii="Times New Roman" w:eastAsia="宋体" w:hAnsi="Times New Roman" w:cs="Times New Roman"/>
                <w:bCs/>
                <w:iCs/>
                <w:szCs w:val="21"/>
              </w:rPr>
              <w:t xml:space="preserve"> in current TS 38.213 is defined per SRS resource.</w:t>
            </w:r>
          </w:p>
          <w:p w:rsidR="00C245BB" w:rsidRPr="004626EE" w:rsidRDefault="00C245BB" w:rsidP="00C245BB">
            <w:pPr>
              <w:snapToGrid w:val="0"/>
              <w:spacing w:beforeLines="50" w:before="156" w:line="288" w:lineRule="auto"/>
              <w:rPr>
                <w:rFonts w:ascii="Times New Roman" w:eastAsia="宋体" w:hAnsi="Times New Roman" w:cs="Times New Roman"/>
                <w:bCs/>
                <w:iCs/>
                <w:szCs w:val="21"/>
              </w:rPr>
            </w:pPr>
            <w:r w:rsidRPr="004626EE">
              <w:rPr>
                <w:rFonts w:ascii="Times New Roman" w:eastAsia="宋体" w:hAnsi="Times New Roman" w:cs="Times New Roman"/>
                <w:bCs/>
                <w:iCs/>
                <w:szCs w:val="21"/>
                <w:u w:val="single"/>
              </w:rPr>
              <w:t>Proposal 2</w:t>
            </w:r>
            <w:r w:rsidRPr="004626EE">
              <w:rPr>
                <w:rFonts w:ascii="Times New Roman" w:eastAsia="宋体" w:hAnsi="Times New Roman" w:cs="Times New Roman"/>
                <w:bCs/>
                <w:iCs/>
                <w:szCs w:val="21"/>
              </w:rPr>
              <w:t>: Support Option4: restrict it to ‘</w:t>
            </w:r>
            <w:proofErr w:type="spellStart"/>
            <w:r w:rsidRPr="004626EE">
              <w:rPr>
                <w:rFonts w:ascii="Times New Roman" w:eastAsia="宋体" w:hAnsi="Times New Roman" w:cs="Times New Roman"/>
                <w:bCs/>
                <w:iCs/>
                <w:szCs w:val="21"/>
              </w:rPr>
              <w:t>nonCodebook</w:t>
            </w:r>
            <w:proofErr w:type="spellEnd"/>
            <w:r w:rsidRPr="004626EE">
              <w:rPr>
                <w:rFonts w:ascii="Times New Roman" w:eastAsia="宋体" w:hAnsi="Times New Roman" w:cs="Times New Roman"/>
                <w:bCs/>
                <w:iCs/>
                <w:szCs w:val="21"/>
              </w:rPr>
              <w:t xml:space="preserve">’ and the case when UE transmit power exceeds </w:t>
            </w:r>
            <w:r w:rsidRPr="004626EE">
              <w:rPr>
                <w:rFonts w:ascii="Times New Roman" w:hAnsi="Times New Roman" w:cs="Times New Roman"/>
                <w:bCs/>
                <w:iCs/>
                <w:szCs w:val="21"/>
              </w:rPr>
              <w:t>P</w:t>
            </w:r>
            <w:r w:rsidRPr="004626EE">
              <w:rPr>
                <w:rFonts w:ascii="Times New Roman" w:hAnsi="Times New Roman" w:cs="Times New Roman"/>
                <w:bCs/>
                <w:iCs/>
                <w:szCs w:val="21"/>
                <w:vertAlign w:val="subscript"/>
              </w:rPr>
              <w:t>CMAX</w:t>
            </w:r>
            <w:r w:rsidRPr="004626EE">
              <w:rPr>
                <w:rFonts w:ascii="Times New Roman" w:eastAsia="宋体" w:hAnsi="Times New Roman" w:cs="Times New Roman"/>
                <w:bCs/>
                <w:iCs/>
                <w:szCs w:val="21"/>
              </w:rPr>
              <w:t xml:space="preserve"> as below:</w:t>
            </w:r>
          </w:p>
          <w:p w:rsidR="00C245BB" w:rsidRPr="004626EE" w:rsidRDefault="00C245BB" w:rsidP="00C245BB">
            <w:pPr>
              <w:snapToGrid w:val="0"/>
              <w:spacing w:beforeLines="50" w:before="156" w:line="288" w:lineRule="auto"/>
              <w:rPr>
                <w:rFonts w:ascii="Times New Roman" w:hAnsi="Times New Roman" w:cs="Times New Roman"/>
                <w:bCs/>
                <w:iCs/>
                <w:szCs w:val="21"/>
              </w:rPr>
            </w:pPr>
            <w:r w:rsidRPr="004626EE">
              <w:rPr>
                <w:rFonts w:ascii="Times New Roman" w:hAnsi="Times New Roman" w:cs="Times New Roman"/>
                <w:bCs/>
                <w:iCs/>
                <w:szCs w:val="21"/>
              </w:rPr>
              <w:lastRenderedPageBreak/>
              <w:t xml:space="preserve">For simultaneous transmissions of SRS resources of </w:t>
            </w:r>
            <w:proofErr w:type="gramStart"/>
            <w:r w:rsidRPr="004626EE">
              <w:rPr>
                <w:rFonts w:ascii="Times New Roman" w:hAnsi="Times New Roman" w:cs="Times New Roman"/>
                <w:bCs/>
                <w:iCs/>
                <w:szCs w:val="21"/>
              </w:rPr>
              <w:t>a</w:t>
            </w:r>
            <w:proofErr w:type="gramEnd"/>
            <w:r w:rsidRPr="004626EE">
              <w:rPr>
                <w:rFonts w:ascii="Times New Roman" w:hAnsi="Times New Roman" w:cs="Times New Roman"/>
                <w:bCs/>
                <w:iCs/>
                <w:szCs w:val="21"/>
              </w:rPr>
              <w:t xml:space="preserve"> SRS resource set </w:t>
            </w:r>
            <w:r w:rsidRPr="004626EE">
              <w:rPr>
                <w:rFonts w:ascii="Times New Roman" w:hAnsi="Times New Roman" w:cs="Times New Roman"/>
                <w:bCs/>
                <w:iCs/>
                <w:color w:val="000000"/>
                <w:szCs w:val="21"/>
              </w:rPr>
              <w:t xml:space="preserve">with higher layer </w:t>
            </w:r>
            <w:r w:rsidRPr="004626EE">
              <w:rPr>
                <w:rFonts w:ascii="Times New Roman" w:hAnsi="Times New Roman" w:cs="Times New Roman"/>
                <w:bCs/>
                <w:iCs/>
                <w:szCs w:val="21"/>
              </w:rPr>
              <w:t>parameter usage in SRS-</w:t>
            </w:r>
            <w:proofErr w:type="spellStart"/>
            <w:r w:rsidRPr="004626EE">
              <w:rPr>
                <w:rFonts w:ascii="Times New Roman" w:hAnsi="Times New Roman" w:cs="Times New Roman"/>
                <w:bCs/>
                <w:iCs/>
                <w:szCs w:val="21"/>
              </w:rPr>
              <w:t>ResourceSet</w:t>
            </w:r>
            <w:proofErr w:type="spellEnd"/>
            <w:r w:rsidRPr="004626EE">
              <w:rPr>
                <w:rFonts w:ascii="Times New Roman" w:hAnsi="Times New Roman" w:cs="Times New Roman"/>
                <w:bCs/>
                <w:iCs/>
                <w:szCs w:val="21"/>
              </w:rPr>
              <w:t xml:space="preserve"> set to ‘</w:t>
            </w:r>
            <w:proofErr w:type="spellStart"/>
            <w:r w:rsidRPr="004626EE">
              <w:rPr>
                <w:rFonts w:ascii="Times New Roman" w:hAnsi="Times New Roman" w:cs="Times New Roman"/>
                <w:bCs/>
                <w:iCs/>
                <w:szCs w:val="21"/>
              </w:rPr>
              <w:t>nonCodebook</w:t>
            </w:r>
            <w:proofErr w:type="spellEnd"/>
            <w:r w:rsidRPr="004626EE">
              <w:rPr>
                <w:rFonts w:ascii="Times New Roman" w:hAnsi="Times New Roman" w:cs="Times New Roman"/>
                <w:bCs/>
                <w:iCs/>
                <w:szCs w:val="21"/>
              </w:rPr>
              <w:t>’, if the total UE transmit power for SRS transmission in a respective transmission occasion</w:t>
            </w:r>
            <w:r w:rsidRPr="004626EE">
              <w:rPr>
                <w:rFonts w:ascii="Times New Roman" w:hAnsi="Times New Roman" w:cs="Times New Roman"/>
                <w:bCs/>
                <w:iCs/>
                <w:noProof/>
                <w:szCs w:val="21"/>
              </w:rPr>
              <w:t xml:space="preserve"> i </w:t>
            </w:r>
            <w:r w:rsidRPr="004626EE">
              <w:rPr>
                <w:rFonts w:ascii="Times New Roman" w:hAnsi="Times New Roman" w:cs="Times New Roman"/>
                <w:bCs/>
                <w:iCs/>
                <w:szCs w:val="21"/>
              </w:rPr>
              <w:t>would exceed P</w:t>
            </w:r>
            <w:r w:rsidRPr="004626EE">
              <w:rPr>
                <w:rFonts w:ascii="Times New Roman" w:hAnsi="Times New Roman" w:cs="Times New Roman"/>
                <w:bCs/>
                <w:iCs/>
                <w:szCs w:val="21"/>
                <w:vertAlign w:val="subscript"/>
              </w:rPr>
              <w:t>CMAX</w:t>
            </w:r>
            <w:r w:rsidRPr="004626EE">
              <w:rPr>
                <w:rFonts w:ascii="Times New Roman" w:hAnsi="Times New Roman" w:cs="Times New Roman"/>
                <w:bCs/>
                <w:iCs/>
                <w:szCs w:val="21"/>
              </w:rPr>
              <w:t>, the UE should perform equal power scaling across the overlapping SRS resources.</w:t>
            </w:r>
          </w:p>
          <w:p w:rsidR="00C245BB" w:rsidRPr="004626EE" w:rsidRDefault="00C245BB" w:rsidP="00C245BB">
            <w:pPr>
              <w:snapToGrid w:val="0"/>
              <w:spacing w:beforeLines="50" w:before="156" w:line="288" w:lineRule="auto"/>
              <w:rPr>
                <w:rFonts w:ascii="Times New Roman" w:hAnsi="Times New Roman" w:cs="Times New Roman"/>
                <w:szCs w:val="21"/>
              </w:rPr>
            </w:pPr>
            <w:r w:rsidRPr="004626EE">
              <w:rPr>
                <w:rFonts w:ascii="Times New Roman" w:eastAsia="宋体" w:hAnsi="Times New Roman" w:cs="Times New Roman"/>
                <w:bCs/>
                <w:iCs/>
                <w:szCs w:val="21"/>
                <w:u w:val="single"/>
              </w:rPr>
              <w:t>Proposal 3</w:t>
            </w:r>
            <w:r w:rsidRPr="004626EE">
              <w:rPr>
                <w:rFonts w:ascii="Times New Roman" w:eastAsia="宋体" w:hAnsi="Times New Roman" w:cs="Times New Roman"/>
                <w:bCs/>
                <w:iCs/>
                <w:szCs w:val="21"/>
              </w:rPr>
              <w:t xml:space="preserve">: </w:t>
            </w:r>
            <w:r w:rsidRPr="004626EE">
              <w:rPr>
                <w:rFonts w:ascii="Times New Roman" w:hAnsi="Times New Roman" w:cs="Times New Roman"/>
                <w:bCs/>
                <w:iCs/>
                <w:szCs w:val="21"/>
              </w:rPr>
              <w:t>For SRS configured with usage “</w:t>
            </w:r>
            <w:proofErr w:type="spellStart"/>
            <w:r w:rsidRPr="004626EE">
              <w:rPr>
                <w:rFonts w:ascii="Times New Roman" w:hAnsi="Times New Roman" w:cs="Times New Roman"/>
                <w:bCs/>
                <w:iCs/>
                <w:szCs w:val="21"/>
              </w:rPr>
              <w:t>beamManagement</w:t>
            </w:r>
            <w:proofErr w:type="spellEnd"/>
            <w:r w:rsidRPr="004626EE">
              <w:rPr>
                <w:rFonts w:ascii="Times New Roman" w:hAnsi="Times New Roman" w:cs="Times New Roman"/>
                <w:bCs/>
                <w:iCs/>
                <w:szCs w:val="21"/>
              </w:rPr>
              <w:t>”, if the total transmission power does not exceed P</w:t>
            </w:r>
            <w:r w:rsidRPr="004626EE">
              <w:rPr>
                <w:rFonts w:ascii="Times New Roman" w:hAnsi="Times New Roman" w:cs="Times New Roman"/>
                <w:bCs/>
                <w:iCs/>
                <w:szCs w:val="21"/>
                <w:vertAlign w:val="subscript"/>
              </w:rPr>
              <w:t>CMAX</w:t>
            </w:r>
            <w:r w:rsidRPr="004626EE">
              <w:rPr>
                <w:rFonts w:ascii="Times New Roman" w:hAnsi="Times New Roman" w:cs="Times New Roman"/>
                <w:bCs/>
                <w:iCs/>
                <w:szCs w:val="21"/>
              </w:rPr>
              <w:t>, the transmission power is defined per SRS resource, if the total transmission power exceeds P</w:t>
            </w:r>
            <w:r w:rsidRPr="004626EE">
              <w:rPr>
                <w:rFonts w:ascii="Times New Roman" w:hAnsi="Times New Roman" w:cs="Times New Roman"/>
                <w:bCs/>
                <w:iCs/>
                <w:szCs w:val="21"/>
                <w:vertAlign w:val="subscript"/>
              </w:rPr>
              <w:t>CMAX</w:t>
            </w:r>
            <w:r w:rsidRPr="004626EE">
              <w:rPr>
                <w:rFonts w:ascii="Times New Roman" w:hAnsi="Times New Roman" w:cs="Times New Roman"/>
                <w:bCs/>
                <w:iCs/>
                <w:szCs w:val="21"/>
              </w:rPr>
              <w:t>, transmission power split up to UE implementation.</w:t>
            </w:r>
          </w:p>
          <w:p w:rsidR="00AA5807" w:rsidRPr="004626EE" w:rsidRDefault="00AA5807" w:rsidP="00DB3942">
            <w:pPr>
              <w:widowControl/>
              <w:jc w:val="left"/>
              <w:rPr>
                <w:rFonts w:ascii="Times New Roman" w:eastAsia="宋体" w:hAnsi="Times New Roman" w:cs="Times New Roman"/>
                <w:kern w:val="0"/>
                <w:sz w:val="16"/>
                <w:szCs w:val="16"/>
                <w:highlight w:val="yellow"/>
              </w:rPr>
            </w:pPr>
          </w:p>
        </w:tc>
      </w:tr>
      <w:tr w:rsidR="00DB3942" w:rsidRPr="00DB3942" w:rsidTr="00AA5807">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DB3942" w:rsidRPr="007B6A34" w:rsidRDefault="00AA0DE3" w:rsidP="00DB3942">
            <w:pPr>
              <w:widowControl/>
              <w:jc w:val="left"/>
              <w:rPr>
                <w:rFonts w:ascii="Times New Roman" w:eastAsia="宋体" w:hAnsi="Times New Roman" w:cs="Times New Roman"/>
                <w:bCs/>
                <w:color w:val="0000FF"/>
                <w:kern w:val="0"/>
                <w:sz w:val="16"/>
                <w:szCs w:val="16"/>
                <w:u w:val="single"/>
              </w:rPr>
            </w:pPr>
            <w:hyperlink r:id="rId34" w:history="1">
              <w:r w:rsidR="00DB3942" w:rsidRPr="007B6A34">
                <w:rPr>
                  <w:rFonts w:ascii="Times New Roman" w:eastAsia="宋体" w:hAnsi="Times New Roman" w:cs="Times New Roman"/>
                  <w:bCs/>
                  <w:color w:val="0000FF"/>
                  <w:kern w:val="0"/>
                  <w:sz w:val="16"/>
                  <w:szCs w:val="16"/>
                  <w:u w:val="single"/>
                </w:rPr>
                <w:t>R1-2402549</w:t>
              </w:r>
            </w:hyperlink>
          </w:p>
        </w:tc>
        <w:tc>
          <w:tcPr>
            <w:tcW w:w="5103" w:type="dxa"/>
            <w:tcBorders>
              <w:top w:val="nil"/>
              <w:left w:val="nil"/>
              <w:bottom w:val="single" w:sz="4" w:space="0" w:color="A6A6A6"/>
              <w:right w:val="single" w:sz="4" w:space="0" w:color="A6A6A6"/>
            </w:tcBorders>
            <w:shd w:val="clear" w:color="auto" w:fill="auto"/>
            <w:hideMark/>
          </w:tcPr>
          <w:p w:rsidR="00DB3942" w:rsidRPr="007B6A34" w:rsidRDefault="00DB3942" w:rsidP="00DB3942">
            <w:pPr>
              <w:widowControl/>
              <w:jc w:val="left"/>
              <w:rPr>
                <w:rFonts w:ascii="Times New Roman" w:eastAsia="宋体" w:hAnsi="Times New Roman" w:cs="Times New Roman"/>
                <w:kern w:val="0"/>
                <w:sz w:val="16"/>
                <w:szCs w:val="16"/>
              </w:rPr>
            </w:pPr>
            <w:r w:rsidRPr="007B6A34">
              <w:rPr>
                <w:rFonts w:ascii="Times New Roman" w:eastAsia="宋体" w:hAnsi="Times New Roman" w:cs="Times New Roman"/>
                <w:kern w:val="0"/>
                <w:sz w:val="16"/>
                <w:szCs w:val="16"/>
              </w:rPr>
              <w:t>Draft CR on SRS power scaling</w:t>
            </w:r>
          </w:p>
        </w:tc>
        <w:tc>
          <w:tcPr>
            <w:tcW w:w="1985" w:type="dxa"/>
            <w:tcBorders>
              <w:top w:val="nil"/>
              <w:left w:val="nil"/>
              <w:bottom w:val="single" w:sz="4" w:space="0" w:color="A6A6A6"/>
              <w:right w:val="single" w:sz="4" w:space="0" w:color="A6A6A6"/>
            </w:tcBorders>
            <w:shd w:val="clear" w:color="auto" w:fill="auto"/>
            <w:hideMark/>
          </w:tcPr>
          <w:p w:rsidR="00DB3942" w:rsidRPr="00DB3942" w:rsidRDefault="00DB3942" w:rsidP="00DB3942">
            <w:pPr>
              <w:widowControl/>
              <w:jc w:val="left"/>
              <w:rPr>
                <w:rFonts w:ascii="Times New Roman" w:eastAsia="宋体" w:hAnsi="Times New Roman" w:cs="Times New Roman"/>
                <w:kern w:val="0"/>
                <w:sz w:val="16"/>
                <w:szCs w:val="16"/>
              </w:rPr>
            </w:pPr>
            <w:r w:rsidRPr="007B6A34">
              <w:rPr>
                <w:rFonts w:ascii="Times New Roman" w:eastAsia="宋体" w:hAnsi="Times New Roman" w:cs="Times New Roman"/>
                <w:kern w:val="0"/>
                <w:sz w:val="16"/>
                <w:szCs w:val="16"/>
              </w:rPr>
              <w:t>CMCC</w:t>
            </w:r>
          </w:p>
        </w:tc>
      </w:tr>
      <w:tr w:rsidR="00AA5807" w:rsidRPr="004626EE" w:rsidTr="00AE15A5">
        <w:trPr>
          <w:trHeight w:val="400"/>
        </w:trPr>
        <w:tc>
          <w:tcPr>
            <w:tcW w:w="8217" w:type="dxa"/>
            <w:gridSpan w:val="3"/>
            <w:tcBorders>
              <w:top w:val="nil"/>
              <w:left w:val="single" w:sz="4" w:space="0" w:color="A6A6A6"/>
              <w:bottom w:val="single" w:sz="4" w:space="0" w:color="A6A6A6"/>
              <w:right w:val="single" w:sz="4" w:space="0" w:color="A6A6A6"/>
            </w:tcBorders>
            <w:shd w:val="clear" w:color="auto" w:fill="auto"/>
          </w:tcPr>
          <w:p w:rsidR="00AA5807" w:rsidRPr="004626EE" w:rsidRDefault="00AA5807" w:rsidP="00DB3942">
            <w:pPr>
              <w:widowControl/>
              <w:jc w:val="left"/>
              <w:rPr>
                <w:rFonts w:ascii="Times New Roman" w:eastAsia="宋体" w:hAnsi="Times New Roman" w:cs="Times New Roman"/>
                <w:kern w:val="0"/>
                <w:sz w:val="16"/>
                <w:szCs w:val="16"/>
                <w:highlight w:val="yellow"/>
              </w:rPr>
            </w:pPr>
          </w:p>
        </w:tc>
      </w:tr>
      <w:tr w:rsidR="00DB3942" w:rsidRPr="00DB3942" w:rsidTr="00AA5807">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rsidR="00DB3942" w:rsidRPr="00DB3942" w:rsidRDefault="00AA0DE3" w:rsidP="00DB3942">
            <w:pPr>
              <w:widowControl/>
              <w:jc w:val="left"/>
              <w:rPr>
                <w:rFonts w:ascii="Times New Roman" w:eastAsia="宋体" w:hAnsi="Times New Roman" w:cs="Times New Roman"/>
                <w:bCs/>
                <w:color w:val="0000FF"/>
                <w:kern w:val="0"/>
                <w:sz w:val="16"/>
                <w:szCs w:val="16"/>
                <w:u w:val="single"/>
              </w:rPr>
            </w:pPr>
            <w:hyperlink r:id="rId35" w:history="1">
              <w:r w:rsidR="00DB3942" w:rsidRPr="004626EE">
                <w:rPr>
                  <w:rFonts w:ascii="Times New Roman" w:eastAsia="宋体" w:hAnsi="Times New Roman" w:cs="Times New Roman"/>
                  <w:bCs/>
                  <w:color w:val="0000FF"/>
                  <w:kern w:val="0"/>
                  <w:sz w:val="16"/>
                  <w:szCs w:val="16"/>
                  <w:u w:val="single"/>
                </w:rPr>
                <w:t>R1-2403097</w:t>
              </w:r>
            </w:hyperlink>
          </w:p>
        </w:tc>
        <w:tc>
          <w:tcPr>
            <w:tcW w:w="5103" w:type="dxa"/>
            <w:tcBorders>
              <w:top w:val="nil"/>
              <w:left w:val="nil"/>
              <w:bottom w:val="single" w:sz="4" w:space="0" w:color="A6A6A6"/>
              <w:right w:val="single" w:sz="4" w:space="0" w:color="A6A6A6"/>
            </w:tcBorders>
            <w:shd w:val="clear" w:color="auto" w:fill="auto"/>
            <w:hideMark/>
          </w:tcPr>
          <w:p w:rsidR="00DB3942" w:rsidRPr="00DB3942" w:rsidRDefault="00DB3942" w:rsidP="00DB3942">
            <w:pPr>
              <w:widowControl/>
              <w:jc w:val="left"/>
              <w:rPr>
                <w:rFonts w:ascii="Times New Roman" w:eastAsia="宋体" w:hAnsi="Times New Roman" w:cs="Times New Roman"/>
                <w:kern w:val="0"/>
                <w:sz w:val="16"/>
                <w:szCs w:val="16"/>
              </w:rPr>
            </w:pPr>
            <w:r w:rsidRPr="00DB3942">
              <w:rPr>
                <w:rFonts w:ascii="Times New Roman" w:eastAsia="宋体" w:hAnsi="Times New Roman" w:cs="Times New Roman"/>
                <w:kern w:val="0"/>
                <w:sz w:val="16"/>
                <w:szCs w:val="16"/>
              </w:rPr>
              <w:t>SRS Tx occasion and power scaling</w:t>
            </w:r>
          </w:p>
        </w:tc>
        <w:tc>
          <w:tcPr>
            <w:tcW w:w="1985" w:type="dxa"/>
            <w:tcBorders>
              <w:top w:val="nil"/>
              <w:left w:val="nil"/>
              <w:bottom w:val="single" w:sz="4" w:space="0" w:color="A6A6A6"/>
              <w:right w:val="single" w:sz="4" w:space="0" w:color="A6A6A6"/>
            </w:tcBorders>
            <w:shd w:val="clear" w:color="auto" w:fill="auto"/>
            <w:hideMark/>
          </w:tcPr>
          <w:p w:rsidR="00DB3942" w:rsidRPr="00DB3942" w:rsidRDefault="00DB3942" w:rsidP="00DB3942">
            <w:pPr>
              <w:widowControl/>
              <w:jc w:val="left"/>
              <w:rPr>
                <w:rFonts w:ascii="Times New Roman" w:eastAsia="宋体" w:hAnsi="Times New Roman" w:cs="Times New Roman"/>
                <w:kern w:val="0"/>
                <w:sz w:val="16"/>
                <w:szCs w:val="16"/>
              </w:rPr>
            </w:pPr>
            <w:r w:rsidRPr="00DB3942">
              <w:rPr>
                <w:rFonts w:ascii="Times New Roman" w:eastAsia="宋体" w:hAnsi="Times New Roman" w:cs="Times New Roman"/>
                <w:kern w:val="0"/>
                <w:sz w:val="16"/>
                <w:szCs w:val="16"/>
              </w:rPr>
              <w:t>Ericsson</w:t>
            </w:r>
          </w:p>
        </w:tc>
      </w:tr>
      <w:tr w:rsidR="00AA5807" w:rsidRPr="004626EE" w:rsidTr="00591573">
        <w:trPr>
          <w:trHeight w:val="210"/>
        </w:trPr>
        <w:tc>
          <w:tcPr>
            <w:tcW w:w="8217" w:type="dxa"/>
            <w:gridSpan w:val="3"/>
            <w:tcBorders>
              <w:top w:val="nil"/>
              <w:left w:val="single" w:sz="4" w:space="0" w:color="A6A6A6"/>
              <w:bottom w:val="single" w:sz="4" w:space="0" w:color="A6A6A6"/>
              <w:right w:val="single" w:sz="4" w:space="0" w:color="A6A6A6"/>
            </w:tcBorders>
            <w:shd w:val="clear" w:color="auto" w:fill="auto"/>
          </w:tcPr>
          <w:p w:rsidR="00642712" w:rsidRPr="004626EE" w:rsidRDefault="00642712" w:rsidP="00642712">
            <w:pPr>
              <w:pStyle w:val="a6"/>
              <w:tabs>
                <w:tab w:val="right" w:leader="dot" w:pos="9629"/>
              </w:tabs>
              <w:rPr>
                <w:rFonts w:ascii="Times New Roman" w:eastAsiaTheme="minorEastAsia" w:hAnsi="Times New Roman" w:cs="Times New Roman"/>
                <w:b w:val="0"/>
                <w:noProof/>
                <w:kern w:val="2"/>
                <w:sz w:val="22"/>
                <w:lang w:eastAsia="en-US"/>
                <w14:ligatures w14:val="standardContextual"/>
              </w:rPr>
            </w:pPr>
            <w:r w:rsidRPr="004626EE">
              <w:rPr>
                <w:rFonts w:ascii="Times New Roman" w:hAnsi="Times New Roman" w:cs="Times New Roman"/>
                <w:b w:val="0"/>
                <w:bCs/>
              </w:rPr>
              <w:fldChar w:fldCharType="begin"/>
            </w:r>
            <w:r w:rsidRPr="004626EE">
              <w:rPr>
                <w:rFonts w:ascii="Times New Roman" w:hAnsi="Times New Roman" w:cs="Times New Roman"/>
                <w:b w:val="0"/>
                <w:bCs/>
              </w:rPr>
              <w:instrText xml:space="preserve"> TOC \f O \n \h \z \t "Observation" \c </w:instrText>
            </w:r>
            <w:r w:rsidRPr="004626EE">
              <w:rPr>
                <w:rFonts w:ascii="Times New Roman" w:hAnsi="Times New Roman" w:cs="Times New Roman"/>
                <w:b w:val="0"/>
                <w:bCs/>
              </w:rPr>
              <w:fldChar w:fldCharType="separate"/>
            </w:r>
            <w:hyperlink w:anchor="_Toc163198981" w:history="1">
              <w:r w:rsidRPr="004626EE">
                <w:rPr>
                  <w:rStyle w:val="a3"/>
                  <w:rFonts w:ascii="Times New Roman" w:hAnsi="Times New Roman" w:cs="Times New Roman"/>
                  <w:b w:val="0"/>
                  <w:noProof/>
                </w:rPr>
                <w:t>Observation 1</w:t>
              </w:r>
              <w:r w:rsidRPr="004626EE">
                <w:rPr>
                  <w:rFonts w:ascii="Times New Roman" w:eastAsiaTheme="minorEastAsia" w:hAnsi="Times New Roman" w:cs="Times New Roman"/>
                  <w:b w:val="0"/>
                  <w:noProof/>
                  <w:kern w:val="2"/>
                  <w:sz w:val="22"/>
                  <w:lang w:eastAsia="en-US"/>
                  <w14:ligatures w14:val="standardContextual"/>
                </w:rPr>
                <w:tab/>
              </w:r>
              <w:r w:rsidRPr="004626EE">
                <w:rPr>
                  <w:rStyle w:val="a3"/>
                  <w:rFonts w:ascii="Times New Roman" w:hAnsi="Times New Roman" w:cs="Times New Roman"/>
                  <w:b w:val="0"/>
                  <w:noProof/>
                </w:rPr>
                <w:t>Simultaneously transmitted SRS resources of a set should have equal power, although this is not stated in specifications.  Options 2 and 4 both should assume this, although Option 4 only explicitly does so above Pcmax.</w:t>
              </w:r>
            </w:hyperlink>
          </w:p>
          <w:p w:rsidR="00642712" w:rsidRPr="004626EE" w:rsidRDefault="00AA0DE3" w:rsidP="00642712">
            <w:pPr>
              <w:pStyle w:val="a6"/>
              <w:tabs>
                <w:tab w:val="right" w:leader="dot" w:pos="9629"/>
              </w:tabs>
              <w:rPr>
                <w:rFonts w:ascii="Times New Roman" w:eastAsiaTheme="minorEastAsia" w:hAnsi="Times New Roman" w:cs="Times New Roman"/>
                <w:b w:val="0"/>
                <w:noProof/>
                <w:kern w:val="2"/>
                <w:sz w:val="22"/>
                <w:lang w:eastAsia="en-US"/>
                <w14:ligatures w14:val="standardContextual"/>
              </w:rPr>
            </w:pPr>
            <w:hyperlink w:anchor="_Toc163198982" w:history="1">
              <w:r w:rsidR="00642712" w:rsidRPr="004626EE">
                <w:rPr>
                  <w:rStyle w:val="a3"/>
                  <w:rFonts w:ascii="Times New Roman" w:hAnsi="Times New Roman" w:cs="Times New Roman"/>
                  <w:b w:val="0"/>
                  <w:noProof/>
                </w:rPr>
                <w:t>Observation 2</w:t>
              </w:r>
              <w:r w:rsidR="00642712" w:rsidRPr="004626EE">
                <w:rPr>
                  <w:rFonts w:ascii="Times New Roman" w:eastAsiaTheme="minorEastAsia" w:hAnsi="Times New Roman" w:cs="Times New Roman"/>
                  <w:b w:val="0"/>
                  <w:noProof/>
                  <w:kern w:val="2"/>
                  <w:sz w:val="22"/>
                  <w:lang w:eastAsia="en-US"/>
                  <w14:ligatures w14:val="standardContextual"/>
                </w:rPr>
                <w:tab/>
              </w:r>
              <w:r w:rsidR="00642712" w:rsidRPr="004626EE">
                <w:rPr>
                  <w:rStyle w:val="a3"/>
                  <w:rFonts w:ascii="Times New Roman" w:hAnsi="Times New Roman" w:cs="Times New Roman"/>
                  <w:b w:val="0"/>
                  <w:noProof/>
                </w:rPr>
                <w:t>It should be clarified if Option 4 has equal power SRS resources when the power is below Pcmax, or if this is left to UE implementation.</w:t>
              </w:r>
            </w:hyperlink>
          </w:p>
          <w:p w:rsidR="00642712" w:rsidRPr="004626EE" w:rsidRDefault="00AA0DE3" w:rsidP="00642712">
            <w:pPr>
              <w:pStyle w:val="a6"/>
              <w:tabs>
                <w:tab w:val="right" w:leader="dot" w:pos="9629"/>
              </w:tabs>
              <w:rPr>
                <w:rFonts w:ascii="Times New Roman" w:eastAsiaTheme="minorEastAsia" w:hAnsi="Times New Roman" w:cs="Times New Roman"/>
                <w:b w:val="0"/>
                <w:noProof/>
                <w:kern w:val="2"/>
                <w:sz w:val="22"/>
                <w:lang w:eastAsia="en-US"/>
                <w14:ligatures w14:val="standardContextual"/>
              </w:rPr>
            </w:pPr>
            <w:hyperlink w:anchor="_Toc163198983" w:history="1">
              <w:r w:rsidR="00642712" w:rsidRPr="004626EE">
                <w:rPr>
                  <w:rStyle w:val="a3"/>
                  <w:rFonts w:ascii="Times New Roman" w:hAnsi="Times New Roman" w:cs="Times New Roman"/>
                  <w:b w:val="0"/>
                  <w:noProof/>
                </w:rPr>
                <w:t>Observation 3</w:t>
              </w:r>
              <w:r w:rsidR="00642712" w:rsidRPr="004626EE">
                <w:rPr>
                  <w:rFonts w:ascii="Times New Roman" w:eastAsiaTheme="minorEastAsia" w:hAnsi="Times New Roman" w:cs="Times New Roman"/>
                  <w:b w:val="0"/>
                  <w:noProof/>
                  <w:kern w:val="2"/>
                  <w:sz w:val="22"/>
                  <w:lang w:eastAsia="en-US"/>
                  <w14:ligatures w14:val="standardContextual"/>
                </w:rPr>
                <w:tab/>
              </w:r>
              <w:r w:rsidR="00642712" w:rsidRPr="004626EE">
                <w:rPr>
                  <w:rStyle w:val="a3"/>
                  <w:rFonts w:ascii="Times New Roman" w:hAnsi="Times New Roman" w:cs="Times New Roman"/>
                  <w:b w:val="0"/>
                  <w:noProof/>
                </w:rPr>
                <w:t>In Option 4, when the power at Pcmax, the network can only know if the power per SRS resource is in a range of Pcmax/L to Pcmax for L SRS resources.  Here Option 2 has a power per SRS resource of Pcmax/L.</w:t>
              </w:r>
            </w:hyperlink>
          </w:p>
          <w:p w:rsidR="00642712" w:rsidRPr="004626EE" w:rsidRDefault="00AA0DE3" w:rsidP="00642712">
            <w:pPr>
              <w:pStyle w:val="a6"/>
              <w:tabs>
                <w:tab w:val="right" w:leader="dot" w:pos="9629"/>
              </w:tabs>
              <w:rPr>
                <w:rFonts w:ascii="Times New Roman" w:eastAsiaTheme="minorEastAsia" w:hAnsi="Times New Roman" w:cs="Times New Roman"/>
                <w:b w:val="0"/>
                <w:noProof/>
                <w:kern w:val="2"/>
                <w:sz w:val="22"/>
                <w:lang w:eastAsia="en-US"/>
                <w14:ligatures w14:val="standardContextual"/>
              </w:rPr>
            </w:pPr>
            <w:hyperlink w:anchor="_Toc163198984" w:history="1">
              <w:r w:rsidR="00642712" w:rsidRPr="004626EE">
                <w:rPr>
                  <w:rStyle w:val="a3"/>
                  <w:rFonts w:ascii="Times New Roman" w:hAnsi="Times New Roman" w:cs="Times New Roman"/>
                  <w:b w:val="0"/>
                  <w:noProof/>
                </w:rPr>
                <w:t>Observation 4</w:t>
              </w:r>
              <w:r w:rsidR="00642712" w:rsidRPr="004626EE">
                <w:rPr>
                  <w:rFonts w:ascii="Times New Roman" w:eastAsiaTheme="minorEastAsia" w:hAnsi="Times New Roman" w:cs="Times New Roman"/>
                  <w:b w:val="0"/>
                  <w:noProof/>
                  <w:kern w:val="2"/>
                  <w:sz w:val="22"/>
                  <w:lang w:eastAsia="en-US"/>
                  <w14:ligatures w14:val="standardContextual"/>
                </w:rPr>
                <w:tab/>
              </w:r>
              <w:r w:rsidR="00642712" w:rsidRPr="004626EE">
                <w:rPr>
                  <w:rStyle w:val="a3"/>
                  <w:rFonts w:ascii="Times New Roman" w:hAnsi="Times New Roman" w:cs="Times New Roman"/>
                  <w:b w:val="0"/>
                  <w:noProof/>
                </w:rPr>
                <w:t>Option 4 makes it difficult to determine how changing the number of SRS resources will affect SRS power, limiting the ability of the network to adapt SRS to match channel conditions.</w:t>
              </w:r>
            </w:hyperlink>
          </w:p>
          <w:p w:rsidR="00642712" w:rsidRPr="004626EE" w:rsidRDefault="00AA0DE3" w:rsidP="00642712">
            <w:pPr>
              <w:pStyle w:val="a6"/>
              <w:tabs>
                <w:tab w:val="right" w:leader="dot" w:pos="9629"/>
              </w:tabs>
              <w:rPr>
                <w:rFonts w:ascii="Times New Roman" w:eastAsiaTheme="minorEastAsia" w:hAnsi="Times New Roman" w:cs="Times New Roman"/>
                <w:b w:val="0"/>
                <w:noProof/>
                <w:kern w:val="2"/>
                <w:sz w:val="22"/>
                <w:lang w:eastAsia="en-US"/>
                <w14:ligatures w14:val="standardContextual"/>
              </w:rPr>
            </w:pPr>
            <w:hyperlink w:anchor="_Toc163198985" w:history="1">
              <w:r w:rsidR="00642712" w:rsidRPr="004626EE">
                <w:rPr>
                  <w:rStyle w:val="a3"/>
                  <w:rFonts w:ascii="Times New Roman" w:hAnsi="Times New Roman" w:cs="Times New Roman"/>
                  <w:b w:val="0"/>
                  <w:noProof/>
                </w:rPr>
                <w:t>Observation 5</w:t>
              </w:r>
              <w:r w:rsidR="00642712" w:rsidRPr="004626EE">
                <w:rPr>
                  <w:rFonts w:ascii="Times New Roman" w:eastAsiaTheme="minorEastAsia" w:hAnsi="Times New Roman" w:cs="Times New Roman"/>
                  <w:b w:val="0"/>
                  <w:noProof/>
                  <w:kern w:val="2"/>
                  <w:sz w:val="22"/>
                  <w:lang w:eastAsia="en-US"/>
                  <w14:ligatures w14:val="standardContextual"/>
                </w:rPr>
                <w:tab/>
              </w:r>
              <w:r w:rsidR="00642712" w:rsidRPr="004626EE">
                <w:rPr>
                  <w:rStyle w:val="a3"/>
                  <w:rFonts w:ascii="Times New Roman" w:hAnsi="Times New Roman" w:cs="Times New Roman"/>
                  <w:b w:val="0"/>
                  <w:noProof/>
                </w:rPr>
                <w:t>Option 4 also makes it difficult to determine the power per PUSCH layer from SRS transmissions.</w:t>
              </w:r>
            </w:hyperlink>
          </w:p>
          <w:p w:rsidR="00642712" w:rsidRPr="004626EE" w:rsidRDefault="00AA0DE3" w:rsidP="00642712">
            <w:pPr>
              <w:pStyle w:val="a6"/>
              <w:tabs>
                <w:tab w:val="right" w:leader="dot" w:pos="9629"/>
              </w:tabs>
              <w:rPr>
                <w:rFonts w:ascii="Times New Roman" w:eastAsiaTheme="minorEastAsia" w:hAnsi="Times New Roman" w:cs="Times New Roman"/>
                <w:b w:val="0"/>
                <w:noProof/>
                <w:kern w:val="2"/>
                <w:sz w:val="22"/>
                <w:lang w:eastAsia="en-US"/>
                <w14:ligatures w14:val="standardContextual"/>
              </w:rPr>
            </w:pPr>
            <w:hyperlink w:anchor="_Toc163198986" w:history="1">
              <w:r w:rsidR="00642712" w:rsidRPr="004626EE">
                <w:rPr>
                  <w:rStyle w:val="a3"/>
                  <w:rFonts w:ascii="Times New Roman" w:hAnsi="Times New Roman" w:cs="Times New Roman"/>
                  <w:b w:val="0"/>
                  <w:noProof/>
                </w:rPr>
                <w:t>Observation 6</w:t>
              </w:r>
              <w:r w:rsidR="00642712" w:rsidRPr="004626EE">
                <w:rPr>
                  <w:rFonts w:ascii="Times New Roman" w:eastAsiaTheme="minorEastAsia" w:hAnsi="Times New Roman" w:cs="Times New Roman"/>
                  <w:b w:val="0"/>
                  <w:noProof/>
                  <w:kern w:val="2"/>
                  <w:sz w:val="22"/>
                  <w:lang w:eastAsia="en-US"/>
                  <w14:ligatures w14:val="standardContextual"/>
                </w:rPr>
                <w:tab/>
              </w:r>
              <w:r w:rsidR="00642712" w:rsidRPr="004626EE">
                <w:rPr>
                  <w:rStyle w:val="a3"/>
                  <w:rFonts w:ascii="Times New Roman" w:hAnsi="Times New Roman" w:cs="Times New Roman"/>
                  <w:b w:val="0"/>
                  <w:noProof/>
                </w:rPr>
                <w:t>Option 2 always splits power equally among SRS resources, similar to how power is split among PUSCH layers.  This allows the network to adapt SRS to channel conditions and to determine power per PUSCH layer from SRS transmissions.</w:t>
              </w:r>
            </w:hyperlink>
          </w:p>
          <w:p w:rsidR="00642712" w:rsidRPr="004626EE" w:rsidRDefault="00AA0DE3" w:rsidP="00642712">
            <w:pPr>
              <w:pStyle w:val="a6"/>
              <w:tabs>
                <w:tab w:val="right" w:leader="dot" w:pos="9629"/>
              </w:tabs>
              <w:rPr>
                <w:rFonts w:ascii="Times New Roman" w:eastAsiaTheme="minorEastAsia" w:hAnsi="Times New Roman" w:cs="Times New Roman"/>
                <w:b w:val="0"/>
                <w:noProof/>
                <w:kern w:val="2"/>
                <w:sz w:val="22"/>
                <w:lang w:eastAsia="en-US"/>
                <w14:ligatures w14:val="standardContextual"/>
              </w:rPr>
            </w:pPr>
            <w:hyperlink w:anchor="_Toc163198987" w:history="1">
              <w:r w:rsidR="00642712" w:rsidRPr="004626EE">
                <w:rPr>
                  <w:rStyle w:val="a3"/>
                  <w:rFonts w:ascii="Times New Roman" w:hAnsi="Times New Roman" w:cs="Times New Roman"/>
                  <w:b w:val="0"/>
                  <w:noProof/>
                </w:rPr>
                <w:t>Observation 7</w:t>
              </w:r>
              <w:r w:rsidR="00642712" w:rsidRPr="004626EE">
                <w:rPr>
                  <w:rFonts w:ascii="Times New Roman" w:eastAsiaTheme="minorEastAsia" w:hAnsi="Times New Roman" w:cs="Times New Roman"/>
                  <w:b w:val="0"/>
                  <w:noProof/>
                  <w:kern w:val="2"/>
                  <w:sz w:val="22"/>
                  <w:lang w:eastAsia="en-US"/>
                  <w14:ligatures w14:val="standardContextual"/>
                </w:rPr>
                <w:tab/>
              </w:r>
              <w:r w:rsidR="00642712" w:rsidRPr="004626EE">
                <w:rPr>
                  <w:rStyle w:val="a3"/>
                  <w:rFonts w:ascii="Times New Roman" w:hAnsi="Times New Roman" w:cs="Times New Roman"/>
                  <w:b w:val="0"/>
                  <w:noProof/>
                </w:rPr>
                <w:t>While PUSCH and SRS may be in power limit at different times, this does not diminish the need to have a clear relationship of power among SRS resources and between SRS resources and PUSCH power.</w:t>
              </w:r>
            </w:hyperlink>
          </w:p>
          <w:p w:rsidR="00642712" w:rsidRPr="004626EE" w:rsidRDefault="00AA0DE3" w:rsidP="00642712">
            <w:pPr>
              <w:pStyle w:val="a6"/>
              <w:tabs>
                <w:tab w:val="right" w:leader="dot" w:pos="9629"/>
              </w:tabs>
              <w:rPr>
                <w:rFonts w:ascii="Times New Roman" w:eastAsiaTheme="minorEastAsia" w:hAnsi="Times New Roman" w:cs="Times New Roman"/>
                <w:b w:val="0"/>
                <w:noProof/>
                <w:kern w:val="2"/>
                <w:sz w:val="22"/>
                <w:lang w:eastAsia="en-US"/>
                <w14:ligatures w14:val="standardContextual"/>
              </w:rPr>
            </w:pPr>
            <w:hyperlink w:anchor="_Toc163198988" w:history="1">
              <w:r w:rsidR="00642712" w:rsidRPr="004626EE">
                <w:rPr>
                  <w:rStyle w:val="a3"/>
                  <w:rFonts w:ascii="Times New Roman" w:hAnsi="Times New Roman" w:cs="Times New Roman"/>
                  <w:b w:val="0"/>
                  <w:noProof/>
                </w:rPr>
                <w:t>Observation 8</w:t>
              </w:r>
              <w:r w:rsidR="00642712" w:rsidRPr="004626EE">
                <w:rPr>
                  <w:rFonts w:ascii="Times New Roman" w:eastAsiaTheme="minorEastAsia" w:hAnsi="Times New Roman" w:cs="Times New Roman"/>
                  <w:b w:val="0"/>
                  <w:noProof/>
                  <w:kern w:val="2"/>
                  <w:sz w:val="22"/>
                  <w:lang w:eastAsia="en-US"/>
                  <w14:ligatures w14:val="standardContextual"/>
                </w:rPr>
                <w:tab/>
              </w:r>
              <w:r w:rsidR="00642712" w:rsidRPr="004626EE">
                <w:rPr>
                  <w:rStyle w:val="a3"/>
                  <w:rFonts w:ascii="Times New Roman" w:hAnsi="Times New Roman" w:cs="Times New Roman"/>
                  <w:b w:val="0"/>
                  <w:noProof/>
                </w:rPr>
                <w:t xml:space="preserve">Changing the power split text in 38.213 section 7.3 from being over ‘the configured antenna ports for SRS’ to being over ‘all SRS ports of all SRS resources of an SRS resource set in a symbol for SRS transmission’ works for all SRS resource </w:t>
              </w:r>
              <w:r w:rsidR="00642712" w:rsidRPr="004626EE">
                <w:rPr>
                  <w:rStyle w:val="a3"/>
                  <w:rFonts w:ascii="Times New Roman" w:hAnsi="Times New Roman" w:cs="Times New Roman"/>
                  <w:b w:val="0"/>
                  <w:iCs/>
                  <w:noProof/>
                </w:rPr>
                <w:t>usages</w:t>
              </w:r>
              <w:r w:rsidR="00642712" w:rsidRPr="004626EE">
                <w:rPr>
                  <w:rStyle w:val="a3"/>
                  <w:rFonts w:ascii="Times New Roman" w:hAnsi="Times New Roman" w:cs="Times New Roman"/>
                  <w:b w:val="0"/>
                  <w:noProof/>
                </w:rPr>
                <w:t>.</w:t>
              </w:r>
            </w:hyperlink>
          </w:p>
          <w:p w:rsidR="00642712" w:rsidRPr="004626EE" w:rsidRDefault="00642712" w:rsidP="00642712">
            <w:pPr>
              <w:pStyle w:val="a4"/>
              <w:rPr>
                <w:rFonts w:ascii="Times New Roman" w:hAnsi="Times New Roman" w:cs="Times New Roman"/>
              </w:rPr>
            </w:pPr>
            <w:r w:rsidRPr="004626EE">
              <w:rPr>
                <w:rFonts w:ascii="Times New Roman" w:hAnsi="Times New Roman" w:cs="Times New Roman"/>
                <w:bCs/>
              </w:rPr>
              <w:lastRenderedPageBreak/>
              <w:fldChar w:fldCharType="end"/>
            </w:r>
            <w:r w:rsidRPr="004626EE">
              <w:rPr>
                <w:rFonts w:ascii="Times New Roman" w:hAnsi="Times New Roman" w:cs="Times New Roman"/>
                <w:bCs/>
              </w:rPr>
              <w:fldChar w:fldCharType="begin"/>
            </w:r>
            <w:r w:rsidRPr="004626EE">
              <w:rPr>
                <w:rFonts w:ascii="Times New Roman" w:hAnsi="Times New Roman" w:cs="Times New Roman"/>
                <w:bCs/>
              </w:rPr>
              <w:instrText xml:space="preserve"> TOC \n \h \z \t "Proposal" \c </w:instrText>
            </w:r>
            <w:r w:rsidRPr="004626EE">
              <w:rPr>
                <w:rFonts w:ascii="Times New Roman" w:hAnsi="Times New Roman" w:cs="Times New Roman"/>
                <w:bCs/>
              </w:rPr>
              <w:fldChar w:fldCharType="separate"/>
            </w:r>
            <w:hyperlink w:anchor="_Toc163198989" w:history="1">
              <w:r w:rsidRPr="004626EE">
                <w:rPr>
                  <w:rStyle w:val="a3"/>
                  <w:rFonts w:ascii="Times New Roman" w:hAnsi="Times New Roman" w:cs="Times New Roman"/>
                  <w:noProof/>
                </w:rPr>
                <w:t>Proposal 1</w:t>
              </w:r>
              <w:r w:rsidRPr="004626EE">
                <w:rPr>
                  <w:rFonts w:ascii="Times New Roman" w:eastAsiaTheme="minorEastAsia" w:hAnsi="Times New Roman" w:cs="Times New Roman"/>
                  <w:noProof/>
                  <w:kern w:val="2"/>
                  <w:sz w:val="22"/>
                  <w:lang w:eastAsia="en-US"/>
                  <w14:ligatures w14:val="standardContextual"/>
                </w:rPr>
                <w:tab/>
              </w:r>
              <w:r w:rsidRPr="004626EE">
                <w:rPr>
                  <w:rStyle w:val="a3"/>
                  <w:rFonts w:ascii="Times New Roman" w:hAnsi="Times New Roman" w:cs="Times New Roman"/>
                  <w:noProof/>
                </w:rPr>
                <w:t>Correct 38.213 by changing the power split text in section 7.3 from being over ‘the configured antenna ports for SRS’ to being over ‘all SRS ports of all SRS resources of an SRS resource set in a symbol for SRS transmission’.</w:t>
              </w:r>
            </w:hyperlink>
            <w:r w:rsidRPr="004626EE">
              <w:rPr>
                <w:rFonts w:ascii="Times New Roman" w:hAnsi="Times New Roman" w:cs="Times New Roman"/>
                <w:bCs/>
              </w:rPr>
              <w:fldChar w:fldCharType="end"/>
            </w:r>
            <w:r w:rsidRPr="004626EE">
              <w:rPr>
                <w:rFonts w:ascii="Times New Roman" w:hAnsi="Times New Roman" w:cs="Times New Roman"/>
                <w:bCs/>
              </w:rPr>
              <w:t xml:space="preserve"> </w:t>
            </w:r>
            <w:r w:rsidRPr="004626EE">
              <w:rPr>
                <w:rFonts w:ascii="Times New Roman" w:hAnsi="Times New Roman" w:cs="Times New Roman"/>
              </w:rPr>
              <w:fldChar w:fldCharType="begin"/>
            </w:r>
            <w:r w:rsidRPr="004626EE">
              <w:rPr>
                <w:rFonts w:ascii="Times New Roman" w:hAnsi="Times New Roman" w:cs="Times New Roman"/>
              </w:rPr>
              <w:instrText xml:space="preserve"> </w:instrText>
            </w:r>
            <w:r w:rsidRPr="004626EE">
              <w:rPr>
                <w:rFonts w:ascii="Times New Roman" w:hAnsi="Times New Roman" w:cs="Times New Roman"/>
              </w:rPr>
              <w:fldChar w:fldCharType="begin"/>
            </w:r>
            <w:r w:rsidRPr="004626EE">
              <w:rPr>
                <w:rFonts w:ascii="Times New Roman" w:hAnsi="Times New Roman" w:cs="Times New Roman"/>
              </w:rPr>
              <w:instrText xml:space="preserve"> </w:instrText>
            </w:r>
            <w:r w:rsidRPr="004626EE">
              <w:rPr>
                <w:rFonts w:ascii="Times New Roman" w:hAnsi="Times New Roman" w:cs="Times New Roman"/>
              </w:rPr>
              <w:fldChar w:fldCharType="begin"/>
            </w:r>
            <w:r w:rsidRPr="004626EE">
              <w:rPr>
                <w:rFonts w:ascii="Times New Roman" w:hAnsi="Times New Roman" w:cs="Times New Roman"/>
              </w:rPr>
              <w:instrText xml:space="preserve"> </w:instrText>
            </w:r>
            <w:r w:rsidRPr="004626EE">
              <w:rPr>
                <w:rFonts w:ascii="Times New Roman" w:hAnsi="Times New Roman" w:cs="Times New Roman"/>
              </w:rPr>
              <w:fldChar w:fldCharType="begin"/>
            </w:r>
            <w:r w:rsidRPr="004626EE">
              <w:rPr>
                <w:rFonts w:ascii="Times New Roman" w:hAnsi="Times New Roman" w:cs="Times New Roman"/>
              </w:rPr>
              <w:instrText xml:space="preserve">  </w:instrText>
            </w:r>
            <w:r w:rsidRPr="004626EE">
              <w:rPr>
                <w:rFonts w:ascii="Times New Roman" w:hAnsi="Times New Roman" w:cs="Times New Roman"/>
              </w:rPr>
              <w:fldChar w:fldCharType="end"/>
            </w:r>
            <w:r w:rsidRPr="004626EE">
              <w:rPr>
                <w:rFonts w:ascii="Times New Roman" w:hAnsi="Times New Roman" w:cs="Times New Roman"/>
              </w:rPr>
              <w:instrText xml:space="preserve"> </w:instrText>
            </w:r>
            <w:r w:rsidRPr="004626EE">
              <w:rPr>
                <w:rFonts w:ascii="Times New Roman" w:hAnsi="Times New Roman" w:cs="Times New Roman"/>
              </w:rPr>
              <w:fldChar w:fldCharType="end"/>
            </w:r>
            <w:r w:rsidRPr="004626EE">
              <w:rPr>
                <w:rFonts w:ascii="Times New Roman" w:hAnsi="Times New Roman" w:cs="Times New Roman"/>
              </w:rPr>
              <w:instrText xml:space="preserve"> </w:instrText>
            </w:r>
            <w:r w:rsidRPr="004626EE">
              <w:rPr>
                <w:rFonts w:ascii="Times New Roman" w:hAnsi="Times New Roman" w:cs="Times New Roman"/>
              </w:rPr>
              <w:fldChar w:fldCharType="end"/>
            </w:r>
            <w:r w:rsidRPr="004626EE">
              <w:rPr>
                <w:rFonts w:ascii="Times New Roman" w:hAnsi="Times New Roman" w:cs="Times New Roman"/>
              </w:rPr>
              <w:instrText xml:space="preserve">In this contribution, we discussed observations made in RAN1#115 </w:instrText>
            </w:r>
            <w:r w:rsidRPr="004626EE">
              <w:rPr>
                <w:rFonts w:ascii="Times New Roman" w:hAnsi="Times New Roman" w:cs="Times New Roman"/>
              </w:rPr>
              <w:fldChar w:fldCharType="begin"/>
            </w:r>
            <w:r w:rsidRPr="004626EE">
              <w:rPr>
                <w:rFonts w:ascii="Times New Roman" w:hAnsi="Times New Roman" w:cs="Times New Roman"/>
              </w:rPr>
              <w:instrText xml:space="preserve"> REF _Ref158019578 \r \h </w:instrText>
            </w:r>
            <w:r w:rsidR="004626EE" w:rsidRPr="004626EE">
              <w:rPr>
                <w:rFonts w:ascii="Times New Roman" w:hAnsi="Times New Roman" w:cs="Times New Roman"/>
              </w:rPr>
              <w:instrText xml:space="preserve"> \* MERGEFORMAT </w:instrText>
            </w:r>
            <w:r w:rsidRPr="004626EE">
              <w:rPr>
                <w:rFonts w:ascii="Times New Roman" w:hAnsi="Times New Roman" w:cs="Times New Roman"/>
              </w:rPr>
            </w:r>
            <w:r w:rsidRPr="004626EE">
              <w:rPr>
                <w:rFonts w:ascii="Times New Roman" w:hAnsi="Times New Roman" w:cs="Times New Roman"/>
              </w:rPr>
              <w:fldChar w:fldCharType="separate"/>
            </w:r>
            <w:r w:rsidRPr="004626EE">
              <w:rPr>
                <w:rFonts w:ascii="Times New Roman" w:hAnsi="Times New Roman" w:cs="Times New Roman"/>
              </w:rPr>
              <w:instrText>[1]</w:instrText>
            </w:r>
            <w:r w:rsidRPr="004626EE">
              <w:rPr>
                <w:rFonts w:ascii="Times New Roman" w:hAnsi="Times New Roman" w:cs="Times New Roman"/>
              </w:rPr>
              <w:fldChar w:fldCharType="end"/>
            </w:r>
            <w:r w:rsidRPr="004626EE">
              <w:rPr>
                <w:rFonts w:ascii="Times New Roman" w:hAnsi="Times New Roman" w:cs="Times New Roman"/>
              </w:rPr>
              <w:instrText xml:space="preserve"> and how SRS power scaling and/or transmission occasion should be corrected in the specifications.</w:instrText>
            </w:r>
          </w:p>
          <w:p w:rsidR="00642712" w:rsidRPr="004626EE" w:rsidRDefault="00642712" w:rsidP="00642712">
            <w:pPr>
              <w:pStyle w:val="a4"/>
              <w:rPr>
                <w:rFonts w:ascii="Times New Roman" w:hAnsi="Times New Roman" w:cs="Times New Roman"/>
              </w:rPr>
            </w:pPr>
            <w:r w:rsidRPr="004626EE">
              <w:rPr>
                <w:rFonts w:ascii="Times New Roman" w:hAnsi="Times New Roman" w:cs="Times New Roman"/>
              </w:rPr>
              <w:instrText>We made the following observations:</w:instrText>
            </w:r>
          </w:p>
          <w:p w:rsidR="00642712" w:rsidRPr="004626EE" w:rsidRDefault="00642712" w:rsidP="00642712">
            <w:pPr>
              <w:pStyle w:val="a6"/>
              <w:tabs>
                <w:tab w:val="right" w:leader="dot" w:pos="9629"/>
              </w:tabs>
              <w:rPr>
                <w:rFonts w:ascii="Times New Roman" w:eastAsiaTheme="minorEastAsia" w:hAnsi="Times New Roman" w:cs="Times New Roman"/>
                <w:b w:val="0"/>
                <w:noProof/>
                <w:kern w:val="2"/>
                <w:sz w:val="22"/>
                <w:lang w:eastAsia="en-US"/>
                <w14:ligatures w14:val="standardContextual"/>
              </w:rPr>
            </w:pPr>
            <w:r w:rsidRPr="004626EE">
              <w:rPr>
                <w:rFonts w:ascii="Times New Roman" w:hAnsi="Times New Roman" w:cs="Times New Roman"/>
                <w:b w:val="0"/>
                <w:bCs/>
              </w:rPr>
              <w:fldChar w:fldCharType="begin"/>
            </w:r>
            <w:r w:rsidRPr="004626EE">
              <w:rPr>
                <w:rFonts w:ascii="Times New Roman" w:hAnsi="Times New Roman" w:cs="Times New Roman"/>
                <w:b w:val="0"/>
                <w:bCs/>
              </w:rPr>
              <w:instrText xml:space="preserve"> TOC \f O \n \h \z \t "Observation" \c </w:instrText>
            </w:r>
            <w:r w:rsidRPr="004626EE">
              <w:rPr>
                <w:rFonts w:ascii="Times New Roman" w:hAnsi="Times New Roman" w:cs="Times New Roman"/>
                <w:b w:val="0"/>
                <w:bCs/>
              </w:rPr>
              <w:fldChar w:fldCharType="separate"/>
            </w:r>
            <w:hyperlink w:anchor="_Toc163198990" w:history="1">
              <w:r w:rsidRPr="004626EE">
                <w:rPr>
                  <w:rStyle w:val="a3"/>
                  <w:rFonts w:ascii="Times New Roman" w:hAnsi="Times New Roman" w:cs="Times New Roman"/>
                  <w:b w:val="0"/>
                  <w:noProof/>
                </w:rPr>
                <w:instrText>Observation 1</w:instrText>
              </w:r>
              <w:r w:rsidRPr="004626EE">
                <w:rPr>
                  <w:rFonts w:ascii="Times New Roman" w:eastAsiaTheme="minorEastAsia" w:hAnsi="Times New Roman" w:cs="Times New Roman"/>
                  <w:b w:val="0"/>
                  <w:noProof/>
                  <w:kern w:val="2"/>
                  <w:sz w:val="22"/>
                  <w:lang w:eastAsia="en-US"/>
                  <w14:ligatures w14:val="standardContextual"/>
                </w:rPr>
                <w:tab/>
              </w:r>
              <w:r w:rsidRPr="004626EE">
                <w:rPr>
                  <w:rStyle w:val="a3"/>
                  <w:rFonts w:ascii="Times New Roman" w:hAnsi="Times New Roman" w:cs="Times New Roman"/>
                  <w:b w:val="0"/>
                  <w:noProof/>
                </w:rPr>
                <w:instrText>Simultaneously transmitted SRS resources of a set should have equal power, although this is not stated in specifications.  Options 2 and 4 both should assume this, although Option 4 only explicitly does so above Pcmax.</w:instrText>
              </w:r>
            </w:hyperlink>
          </w:p>
          <w:p w:rsidR="00642712" w:rsidRPr="004626EE" w:rsidRDefault="00AA0DE3" w:rsidP="00642712">
            <w:pPr>
              <w:pStyle w:val="a6"/>
              <w:tabs>
                <w:tab w:val="right" w:leader="dot" w:pos="9629"/>
              </w:tabs>
              <w:rPr>
                <w:rFonts w:ascii="Times New Roman" w:eastAsiaTheme="minorEastAsia" w:hAnsi="Times New Roman" w:cs="Times New Roman"/>
                <w:b w:val="0"/>
                <w:noProof/>
                <w:kern w:val="2"/>
                <w:sz w:val="22"/>
                <w:lang w:eastAsia="en-US"/>
                <w14:ligatures w14:val="standardContextual"/>
              </w:rPr>
            </w:pPr>
            <w:hyperlink w:anchor="_Toc163198991" w:history="1">
              <w:r w:rsidR="00642712" w:rsidRPr="004626EE">
                <w:rPr>
                  <w:rStyle w:val="a3"/>
                  <w:rFonts w:ascii="Times New Roman" w:hAnsi="Times New Roman" w:cs="Times New Roman"/>
                  <w:b w:val="0"/>
                  <w:noProof/>
                </w:rPr>
                <w:instrText>Observation 2</w:instrText>
              </w:r>
              <w:r w:rsidR="00642712" w:rsidRPr="004626EE">
                <w:rPr>
                  <w:rFonts w:ascii="Times New Roman" w:eastAsiaTheme="minorEastAsia" w:hAnsi="Times New Roman" w:cs="Times New Roman"/>
                  <w:b w:val="0"/>
                  <w:noProof/>
                  <w:kern w:val="2"/>
                  <w:sz w:val="22"/>
                  <w:lang w:eastAsia="en-US"/>
                  <w14:ligatures w14:val="standardContextual"/>
                </w:rPr>
                <w:tab/>
              </w:r>
              <w:r w:rsidR="00642712" w:rsidRPr="004626EE">
                <w:rPr>
                  <w:rStyle w:val="a3"/>
                  <w:rFonts w:ascii="Times New Roman" w:hAnsi="Times New Roman" w:cs="Times New Roman"/>
                  <w:b w:val="0"/>
                  <w:noProof/>
                </w:rPr>
                <w:instrText>It should be clarified if Option 4 has equal power SRS resources when the power is below Pcmax, or if this is left to UE implementation.</w:instrText>
              </w:r>
            </w:hyperlink>
          </w:p>
          <w:p w:rsidR="00642712" w:rsidRPr="004626EE" w:rsidRDefault="00AA0DE3" w:rsidP="00642712">
            <w:pPr>
              <w:pStyle w:val="a6"/>
              <w:tabs>
                <w:tab w:val="right" w:leader="dot" w:pos="9629"/>
              </w:tabs>
              <w:rPr>
                <w:rFonts w:ascii="Times New Roman" w:eastAsiaTheme="minorEastAsia" w:hAnsi="Times New Roman" w:cs="Times New Roman"/>
                <w:b w:val="0"/>
                <w:noProof/>
                <w:kern w:val="2"/>
                <w:sz w:val="22"/>
                <w:lang w:eastAsia="en-US"/>
                <w14:ligatures w14:val="standardContextual"/>
              </w:rPr>
            </w:pPr>
            <w:hyperlink w:anchor="_Toc163198992" w:history="1">
              <w:r w:rsidR="00642712" w:rsidRPr="004626EE">
                <w:rPr>
                  <w:rStyle w:val="a3"/>
                  <w:rFonts w:ascii="Times New Roman" w:hAnsi="Times New Roman" w:cs="Times New Roman"/>
                  <w:b w:val="0"/>
                  <w:noProof/>
                </w:rPr>
                <w:instrText>Observation 3</w:instrText>
              </w:r>
              <w:r w:rsidR="00642712" w:rsidRPr="004626EE">
                <w:rPr>
                  <w:rFonts w:ascii="Times New Roman" w:eastAsiaTheme="minorEastAsia" w:hAnsi="Times New Roman" w:cs="Times New Roman"/>
                  <w:b w:val="0"/>
                  <w:noProof/>
                  <w:kern w:val="2"/>
                  <w:sz w:val="22"/>
                  <w:lang w:eastAsia="en-US"/>
                  <w14:ligatures w14:val="standardContextual"/>
                </w:rPr>
                <w:tab/>
              </w:r>
              <w:r w:rsidR="00642712" w:rsidRPr="004626EE">
                <w:rPr>
                  <w:rStyle w:val="a3"/>
                  <w:rFonts w:ascii="Times New Roman" w:hAnsi="Times New Roman" w:cs="Times New Roman"/>
                  <w:b w:val="0"/>
                  <w:noProof/>
                </w:rPr>
                <w:instrText>In Option 4, when the power at Pcmax, the network can only know if the power per SRS resource is in a range of Pcmax/L to Pcmax for L SRS resources.  Here Option 2 has a power per SRS resource of Pcmax/L.</w:instrText>
              </w:r>
            </w:hyperlink>
          </w:p>
          <w:p w:rsidR="00642712" w:rsidRPr="004626EE" w:rsidRDefault="00AA0DE3" w:rsidP="00642712">
            <w:pPr>
              <w:pStyle w:val="a6"/>
              <w:tabs>
                <w:tab w:val="right" w:leader="dot" w:pos="9629"/>
              </w:tabs>
              <w:rPr>
                <w:rFonts w:ascii="Times New Roman" w:eastAsiaTheme="minorEastAsia" w:hAnsi="Times New Roman" w:cs="Times New Roman"/>
                <w:b w:val="0"/>
                <w:noProof/>
                <w:kern w:val="2"/>
                <w:sz w:val="22"/>
                <w:lang w:eastAsia="en-US"/>
                <w14:ligatures w14:val="standardContextual"/>
              </w:rPr>
            </w:pPr>
            <w:hyperlink w:anchor="_Toc163198993" w:history="1">
              <w:r w:rsidR="00642712" w:rsidRPr="004626EE">
                <w:rPr>
                  <w:rStyle w:val="a3"/>
                  <w:rFonts w:ascii="Times New Roman" w:hAnsi="Times New Roman" w:cs="Times New Roman"/>
                  <w:b w:val="0"/>
                  <w:noProof/>
                </w:rPr>
                <w:instrText>Observation 4</w:instrText>
              </w:r>
              <w:r w:rsidR="00642712" w:rsidRPr="004626EE">
                <w:rPr>
                  <w:rFonts w:ascii="Times New Roman" w:eastAsiaTheme="minorEastAsia" w:hAnsi="Times New Roman" w:cs="Times New Roman"/>
                  <w:b w:val="0"/>
                  <w:noProof/>
                  <w:kern w:val="2"/>
                  <w:sz w:val="22"/>
                  <w:lang w:eastAsia="en-US"/>
                  <w14:ligatures w14:val="standardContextual"/>
                </w:rPr>
                <w:tab/>
              </w:r>
              <w:r w:rsidR="00642712" w:rsidRPr="004626EE">
                <w:rPr>
                  <w:rStyle w:val="a3"/>
                  <w:rFonts w:ascii="Times New Roman" w:hAnsi="Times New Roman" w:cs="Times New Roman"/>
                  <w:b w:val="0"/>
                  <w:noProof/>
                </w:rPr>
                <w:instrText>Option 4 makes it difficult to determine how changing the number of SRS resources will affect SRS power, limiting the ability of the network to adapt SRS to match channel conditions.</w:instrText>
              </w:r>
            </w:hyperlink>
          </w:p>
          <w:p w:rsidR="00642712" w:rsidRPr="004626EE" w:rsidRDefault="00AA0DE3" w:rsidP="00642712">
            <w:pPr>
              <w:pStyle w:val="a6"/>
              <w:tabs>
                <w:tab w:val="right" w:leader="dot" w:pos="9629"/>
              </w:tabs>
              <w:rPr>
                <w:rFonts w:ascii="Times New Roman" w:eastAsiaTheme="minorEastAsia" w:hAnsi="Times New Roman" w:cs="Times New Roman"/>
                <w:b w:val="0"/>
                <w:noProof/>
                <w:kern w:val="2"/>
                <w:sz w:val="22"/>
                <w:lang w:eastAsia="en-US"/>
                <w14:ligatures w14:val="standardContextual"/>
              </w:rPr>
            </w:pPr>
            <w:hyperlink w:anchor="_Toc163198994" w:history="1">
              <w:r w:rsidR="00642712" w:rsidRPr="004626EE">
                <w:rPr>
                  <w:rStyle w:val="a3"/>
                  <w:rFonts w:ascii="Times New Roman" w:hAnsi="Times New Roman" w:cs="Times New Roman"/>
                  <w:b w:val="0"/>
                  <w:noProof/>
                </w:rPr>
                <w:instrText>Observation 5</w:instrText>
              </w:r>
              <w:r w:rsidR="00642712" w:rsidRPr="004626EE">
                <w:rPr>
                  <w:rFonts w:ascii="Times New Roman" w:eastAsiaTheme="minorEastAsia" w:hAnsi="Times New Roman" w:cs="Times New Roman"/>
                  <w:b w:val="0"/>
                  <w:noProof/>
                  <w:kern w:val="2"/>
                  <w:sz w:val="22"/>
                  <w:lang w:eastAsia="en-US"/>
                  <w14:ligatures w14:val="standardContextual"/>
                </w:rPr>
                <w:tab/>
              </w:r>
              <w:r w:rsidR="00642712" w:rsidRPr="004626EE">
                <w:rPr>
                  <w:rStyle w:val="a3"/>
                  <w:rFonts w:ascii="Times New Roman" w:hAnsi="Times New Roman" w:cs="Times New Roman"/>
                  <w:b w:val="0"/>
                  <w:noProof/>
                </w:rPr>
                <w:instrText>Option 4 also makes it difficult to determine the power per PUSCH layer from SRS transmissions.</w:instrText>
              </w:r>
            </w:hyperlink>
          </w:p>
          <w:p w:rsidR="00642712" w:rsidRPr="004626EE" w:rsidRDefault="00AA0DE3" w:rsidP="00642712">
            <w:pPr>
              <w:pStyle w:val="a6"/>
              <w:tabs>
                <w:tab w:val="right" w:leader="dot" w:pos="9629"/>
              </w:tabs>
              <w:rPr>
                <w:rFonts w:ascii="Times New Roman" w:eastAsiaTheme="minorEastAsia" w:hAnsi="Times New Roman" w:cs="Times New Roman"/>
                <w:b w:val="0"/>
                <w:noProof/>
                <w:kern w:val="2"/>
                <w:sz w:val="22"/>
                <w:lang w:eastAsia="en-US"/>
                <w14:ligatures w14:val="standardContextual"/>
              </w:rPr>
            </w:pPr>
            <w:hyperlink w:anchor="_Toc163198995" w:history="1">
              <w:r w:rsidR="00642712" w:rsidRPr="004626EE">
                <w:rPr>
                  <w:rStyle w:val="a3"/>
                  <w:rFonts w:ascii="Times New Roman" w:hAnsi="Times New Roman" w:cs="Times New Roman"/>
                  <w:b w:val="0"/>
                  <w:noProof/>
                </w:rPr>
                <w:instrText>Observation 6</w:instrText>
              </w:r>
              <w:r w:rsidR="00642712" w:rsidRPr="004626EE">
                <w:rPr>
                  <w:rFonts w:ascii="Times New Roman" w:eastAsiaTheme="minorEastAsia" w:hAnsi="Times New Roman" w:cs="Times New Roman"/>
                  <w:b w:val="0"/>
                  <w:noProof/>
                  <w:kern w:val="2"/>
                  <w:sz w:val="22"/>
                  <w:lang w:eastAsia="en-US"/>
                  <w14:ligatures w14:val="standardContextual"/>
                </w:rPr>
                <w:tab/>
              </w:r>
              <w:r w:rsidR="00642712" w:rsidRPr="004626EE">
                <w:rPr>
                  <w:rStyle w:val="a3"/>
                  <w:rFonts w:ascii="Times New Roman" w:hAnsi="Times New Roman" w:cs="Times New Roman"/>
                  <w:b w:val="0"/>
                  <w:noProof/>
                </w:rPr>
                <w:instrText>Option 2 always splits power equally among SRS resources, similar to how power is split among PUSCH layers.  This allows the network to adapt SRS to channel conditions and to determine power per PUSCH layer from SRS transmissions.</w:instrText>
              </w:r>
            </w:hyperlink>
          </w:p>
          <w:p w:rsidR="00642712" w:rsidRPr="004626EE" w:rsidRDefault="00AA0DE3" w:rsidP="00642712">
            <w:pPr>
              <w:pStyle w:val="a6"/>
              <w:tabs>
                <w:tab w:val="right" w:leader="dot" w:pos="9629"/>
              </w:tabs>
              <w:rPr>
                <w:rFonts w:ascii="Times New Roman" w:eastAsiaTheme="minorEastAsia" w:hAnsi="Times New Roman" w:cs="Times New Roman"/>
                <w:b w:val="0"/>
                <w:noProof/>
                <w:kern w:val="2"/>
                <w:sz w:val="22"/>
                <w:lang w:eastAsia="en-US"/>
                <w14:ligatures w14:val="standardContextual"/>
              </w:rPr>
            </w:pPr>
            <w:hyperlink w:anchor="_Toc163198996" w:history="1">
              <w:r w:rsidR="00642712" w:rsidRPr="004626EE">
                <w:rPr>
                  <w:rStyle w:val="a3"/>
                  <w:rFonts w:ascii="Times New Roman" w:hAnsi="Times New Roman" w:cs="Times New Roman"/>
                  <w:b w:val="0"/>
                  <w:noProof/>
                </w:rPr>
                <w:instrText>Observation 7</w:instrText>
              </w:r>
              <w:r w:rsidR="00642712" w:rsidRPr="004626EE">
                <w:rPr>
                  <w:rFonts w:ascii="Times New Roman" w:eastAsiaTheme="minorEastAsia" w:hAnsi="Times New Roman" w:cs="Times New Roman"/>
                  <w:b w:val="0"/>
                  <w:noProof/>
                  <w:kern w:val="2"/>
                  <w:sz w:val="22"/>
                  <w:lang w:eastAsia="en-US"/>
                  <w14:ligatures w14:val="standardContextual"/>
                </w:rPr>
                <w:tab/>
              </w:r>
              <w:r w:rsidR="00642712" w:rsidRPr="004626EE">
                <w:rPr>
                  <w:rStyle w:val="a3"/>
                  <w:rFonts w:ascii="Times New Roman" w:hAnsi="Times New Roman" w:cs="Times New Roman"/>
                  <w:b w:val="0"/>
                  <w:noProof/>
                </w:rPr>
                <w:instrText>While PUSCH and SRS may be in power limit at different times, this does not diminish the need to have a clear relationship of power among SRS resources and between SRS resources and PUSCH power.</w:instrText>
              </w:r>
            </w:hyperlink>
          </w:p>
          <w:p w:rsidR="00642712" w:rsidRPr="004626EE" w:rsidRDefault="00AA0DE3" w:rsidP="00642712">
            <w:pPr>
              <w:pStyle w:val="a6"/>
              <w:tabs>
                <w:tab w:val="right" w:leader="dot" w:pos="9629"/>
              </w:tabs>
              <w:rPr>
                <w:rFonts w:ascii="Times New Roman" w:eastAsiaTheme="minorEastAsia" w:hAnsi="Times New Roman" w:cs="Times New Roman"/>
                <w:b w:val="0"/>
                <w:noProof/>
                <w:kern w:val="2"/>
                <w:sz w:val="22"/>
                <w:lang w:eastAsia="en-US"/>
                <w14:ligatures w14:val="standardContextual"/>
              </w:rPr>
            </w:pPr>
            <w:hyperlink w:anchor="_Toc163198997" w:history="1">
              <w:r w:rsidR="00642712" w:rsidRPr="004626EE">
                <w:rPr>
                  <w:rStyle w:val="a3"/>
                  <w:rFonts w:ascii="Times New Roman" w:hAnsi="Times New Roman" w:cs="Times New Roman"/>
                  <w:b w:val="0"/>
                  <w:noProof/>
                </w:rPr>
                <w:instrText>Observation 8</w:instrText>
              </w:r>
              <w:r w:rsidR="00642712" w:rsidRPr="004626EE">
                <w:rPr>
                  <w:rFonts w:ascii="Times New Roman" w:eastAsiaTheme="minorEastAsia" w:hAnsi="Times New Roman" w:cs="Times New Roman"/>
                  <w:b w:val="0"/>
                  <w:noProof/>
                  <w:kern w:val="2"/>
                  <w:sz w:val="22"/>
                  <w:lang w:eastAsia="en-US"/>
                  <w14:ligatures w14:val="standardContextual"/>
                </w:rPr>
                <w:tab/>
              </w:r>
              <w:r w:rsidR="00642712" w:rsidRPr="004626EE">
                <w:rPr>
                  <w:rStyle w:val="a3"/>
                  <w:rFonts w:ascii="Times New Roman" w:hAnsi="Times New Roman" w:cs="Times New Roman"/>
                  <w:b w:val="0"/>
                  <w:noProof/>
                </w:rPr>
                <w:instrText xml:space="preserve">Changing the power split text in 38.213 section 7.3 from being over ‘the configured antenna ports for SRS’ to being over ‘all SRS ports of all SRS resources of an SRS resource set in a symbol for SRS transmission’ works for all SRS resource </w:instrText>
              </w:r>
              <w:r w:rsidR="00642712" w:rsidRPr="004626EE">
                <w:rPr>
                  <w:rStyle w:val="a3"/>
                  <w:rFonts w:ascii="Times New Roman" w:hAnsi="Times New Roman" w:cs="Times New Roman"/>
                  <w:b w:val="0"/>
                  <w:iCs/>
                  <w:noProof/>
                </w:rPr>
                <w:instrText>usages</w:instrText>
              </w:r>
              <w:r w:rsidR="00642712" w:rsidRPr="004626EE">
                <w:rPr>
                  <w:rStyle w:val="a3"/>
                  <w:rFonts w:ascii="Times New Roman" w:hAnsi="Times New Roman" w:cs="Times New Roman"/>
                  <w:b w:val="0"/>
                  <w:noProof/>
                </w:rPr>
                <w:instrText>.</w:instrText>
              </w:r>
            </w:hyperlink>
          </w:p>
          <w:p w:rsidR="00642712" w:rsidRPr="004626EE" w:rsidRDefault="00642712" w:rsidP="00642712">
            <w:pPr>
              <w:pStyle w:val="a4"/>
              <w:rPr>
                <w:rFonts w:ascii="Times New Roman" w:hAnsi="Times New Roman" w:cs="Times New Roman"/>
                <w:bCs/>
              </w:rPr>
            </w:pPr>
            <w:r w:rsidRPr="004626EE">
              <w:rPr>
                <w:rFonts w:ascii="Times New Roman" w:hAnsi="Times New Roman" w:cs="Times New Roman"/>
                <w:bCs/>
              </w:rPr>
              <w:fldChar w:fldCharType="end"/>
            </w:r>
          </w:p>
          <w:p w:rsidR="00642712" w:rsidRPr="004626EE" w:rsidRDefault="00642712" w:rsidP="00642712">
            <w:pPr>
              <w:pStyle w:val="a4"/>
              <w:rPr>
                <w:rFonts w:ascii="Times New Roman" w:hAnsi="Times New Roman" w:cs="Times New Roman"/>
              </w:rPr>
            </w:pPr>
            <w:r w:rsidRPr="004626EE">
              <w:rPr>
                <w:rFonts w:ascii="Times New Roman" w:hAnsi="Times New Roman" w:cs="Times New Roman"/>
              </w:rPr>
              <w:instrText xml:space="preserve">Given these observations, we propose the following. Text proposals for the corrections are given in the Appendix, and draft CRs are provided in </w:instrText>
            </w:r>
            <w:r w:rsidRPr="004626EE">
              <w:rPr>
                <w:rFonts w:ascii="Times New Roman" w:hAnsi="Times New Roman" w:cs="Times New Roman"/>
              </w:rPr>
              <w:fldChar w:fldCharType="begin"/>
            </w:r>
            <w:r w:rsidRPr="004626EE">
              <w:rPr>
                <w:rFonts w:ascii="Times New Roman" w:hAnsi="Times New Roman" w:cs="Times New Roman"/>
              </w:rPr>
              <w:instrText xml:space="preserve"> REF _Ref159156684 \r \h </w:instrText>
            </w:r>
            <w:r w:rsidR="004626EE" w:rsidRPr="004626EE">
              <w:rPr>
                <w:rFonts w:ascii="Times New Roman" w:hAnsi="Times New Roman" w:cs="Times New Roman"/>
              </w:rPr>
              <w:instrText xml:space="preserve"> \* MERGEFORMAT </w:instrText>
            </w:r>
            <w:r w:rsidRPr="004626EE">
              <w:rPr>
                <w:rFonts w:ascii="Times New Roman" w:hAnsi="Times New Roman" w:cs="Times New Roman"/>
              </w:rPr>
            </w:r>
            <w:r w:rsidRPr="004626EE">
              <w:rPr>
                <w:rFonts w:ascii="Times New Roman" w:hAnsi="Times New Roman" w:cs="Times New Roman"/>
              </w:rPr>
              <w:fldChar w:fldCharType="separate"/>
            </w:r>
            <w:r w:rsidRPr="004626EE">
              <w:rPr>
                <w:rFonts w:ascii="Times New Roman" w:hAnsi="Times New Roman" w:cs="Times New Roman"/>
              </w:rPr>
              <w:instrText>[3]</w:instrText>
            </w:r>
            <w:r w:rsidRPr="004626EE">
              <w:rPr>
                <w:rFonts w:ascii="Times New Roman" w:hAnsi="Times New Roman" w:cs="Times New Roman"/>
              </w:rPr>
              <w:fldChar w:fldCharType="end"/>
            </w:r>
            <w:r w:rsidRPr="004626EE">
              <w:rPr>
                <w:rFonts w:ascii="Times New Roman" w:hAnsi="Times New Roman" w:cs="Times New Roman"/>
              </w:rPr>
              <w:instrText xml:space="preserve"> and </w:instrText>
            </w:r>
            <w:r w:rsidRPr="004626EE">
              <w:rPr>
                <w:rFonts w:ascii="Times New Roman" w:hAnsi="Times New Roman" w:cs="Times New Roman"/>
              </w:rPr>
              <w:fldChar w:fldCharType="begin"/>
            </w:r>
            <w:r w:rsidRPr="004626EE">
              <w:rPr>
                <w:rFonts w:ascii="Times New Roman" w:hAnsi="Times New Roman" w:cs="Times New Roman"/>
              </w:rPr>
              <w:instrText xml:space="preserve"> REF _Ref159156690 \r \h </w:instrText>
            </w:r>
            <w:r w:rsidR="004626EE" w:rsidRPr="004626EE">
              <w:rPr>
                <w:rFonts w:ascii="Times New Roman" w:hAnsi="Times New Roman" w:cs="Times New Roman"/>
              </w:rPr>
              <w:instrText xml:space="preserve"> \* MERGEFORMAT </w:instrText>
            </w:r>
            <w:r w:rsidRPr="004626EE">
              <w:rPr>
                <w:rFonts w:ascii="Times New Roman" w:hAnsi="Times New Roman" w:cs="Times New Roman"/>
              </w:rPr>
            </w:r>
            <w:r w:rsidRPr="004626EE">
              <w:rPr>
                <w:rFonts w:ascii="Times New Roman" w:hAnsi="Times New Roman" w:cs="Times New Roman"/>
              </w:rPr>
              <w:fldChar w:fldCharType="separate"/>
            </w:r>
            <w:r w:rsidRPr="004626EE">
              <w:rPr>
                <w:rFonts w:ascii="Times New Roman" w:hAnsi="Times New Roman" w:cs="Times New Roman"/>
                <w:bCs/>
              </w:rPr>
              <w:instrText>Error! Reference source not found.</w:instrText>
            </w:r>
            <w:r w:rsidRPr="004626EE">
              <w:rPr>
                <w:rFonts w:ascii="Times New Roman" w:hAnsi="Times New Roman" w:cs="Times New Roman"/>
              </w:rPr>
              <w:fldChar w:fldCharType="end"/>
            </w:r>
            <w:r w:rsidRPr="004626EE">
              <w:rPr>
                <w:rFonts w:ascii="Times New Roman" w:hAnsi="Times New Roman" w:cs="Times New Roman"/>
              </w:rPr>
              <w:instrText>.</w:instrText>
            </w:r>
          </w:p>
          <w:p w:rsidR="00642712" w:rsidRPr="004626EE" w:rsidRDefault="00642712" w:rsidP="00642712">
            <w:pPr>
              <w:pStyle w:val="a6"/>
              <w:tabs>
                <w:tab w:val="right" w:leader="dot" w:pos="9629"/>
              </w:tabs>
              <w:rPr>
                <w:rFonts w:ascii="Times New Roman" w:eastAsiaTheme="minorEastAsia" w:hAnsi="Times New Roman" w:cs="Times New Roman"/>
                <w:b w:val="0"/>
                <w:noProof/>
                <w:kern w:val="2"/>
                <w:sz w:val="22"/>
                <w:lang w:eastAsia="en-US"/>
                <w14:ligatures w14:val="standardContextual"/>
              </w:rPr>
            </w:pPr>
            <w:r w:rsidRPr="004626EE">
              <w:rPr>
                <w:rFonts w:ascii="Times New Roman" w:hAnsi="Times New Roman" w:cs="Times New Roman"/>
                <w:b w:val="0"/>
                <w:bCs/>
              </w:rPr>
              <w:fldChar w:fldCharType="begin"/>
            </w:r>
            <w:r w:rsidRPr="004626EE">
              <w:rPr>
                <w:rFonts w:ascii="Times New Roman" w:hAnsi="Times New Roman" w:cs="Times New Roman"/>
                <w:b w:val="0"/>
                <w:bCs/>
              </w:rPr>
              <w:instrText xml:space="preserve"> TOC \n \h \z \t "Proposal" \c </w:instrText>
            </w:r>
            <w:r w:rsidRPr="004626EE">
              <w:rPr>
                <w:rFonts w:ascii="Times New Roman" w:hAnsi="Times New Roman" w:cs="Times New Roman"/>
                <w:b w:val="0"/>
                <w:bCs/>
              </w:rPr>
              <w:fldChar w:fldCharType="separate"/>
            </w:r>
            <w:hyperlink w:anchor="_Toc163198998" w:history="1">
              <w:r w:rsidRPr="004626EE">
                <w:rPr>
                  <w:rStyle w:val="a3"/>
                  <w:rFonts w:ascii="Times New Roman" w:hAnsi="Times New Roman" w:cs="Times New Roman"/>
                  <w:b w:val="0"/>
                  <w:noProof/>
                </w:rPr>
                <w:instrText>Proposal 1</w:instrText>
              </w:r>
              <w:r w:rsidRPr="004626EE">
                <w:rPr>
                  <w:rFonts w:ascii="Times New Roman" w:eastAsiaTheme="minorEastAsia" w:hAnsi="Times New Roman" w:cs="Times New Roman"/>
                  <w:b w:val="0"/>
                  <w:noProof/>
                  <w:kern w:val="2"/>
                  <w:sz w:val="22"/>
                  <w:lang w:eastAsia="en-US"/>
                  <w14:ligatures w14:val="standardContextual"/>
                </w:rPr>
                <w:tab/>
              </w:r>
              <w:r w:rsidRPr="004626EE">
                <w:rPr>
                  <w:rStyle w:val="a3"/>
                  <w:rFonts w:ascii="Times New Roman" w:hAnsi="Times New Roman" w:cs="Times New Roman"/>
                  <w:b w:val="0"/>
                  <w:noProof/>
                </w:rPr>
                <w:instrText>Correct 38.213 by changing the power split text in section 7.3 from being over ‘the configured antenna ports for SRS’ to being over ‘all SRS ports of all SRS resources of an SRS resource set in a symbol for SRS transmission’.</w:instrText>
              </w:r>
            </w:hyperlink>
          </w:p>
          <w:p w:rsidR="00642712" w:rsidRPr="004626EE" w:rsidRDefault="00642712" w:rsidP="00642712">
            <w:pPr>
              <w:pStyle w:val="a6"/>
              <w:tabs>
                <w:tab w:val="right" w:leader="dot" w:pos="9629"/>
              </w:tabs>
              <w:rPr>
                <w:rFonts w:ascii="Times New Roman" w:hAnsi="Times New Roman" w:cs="Times New Roman"/>
                <w:b w:val="0"/>
                <w:bCs/>
              </w:rPr>
            </w:pPr>
            <w:r w:rsidRPr="004626EE">
              <w:rPr>
                <w:rFonts w:ascii="Times New Roman" w:hAnsi="Times New Roman" w:cs="Times New Roman"/>
                <w:b w:val="0"/>
                <w:bCs/>
              </w:rPr>
              <w:fldChar w:fldCharType="end"/>
            </w:r>
            <w:r w:rsidRPr="004626EE">
              <w:rPr>
                <w:rFonts w:ascii="Times New Roman" w:hAnsi="Times New Roman" w:cs="Times New Roman"/>
                <w:b w:val="0"/>
                <w:bCs/>
              </w:rPr>
              <w:instrText xml:space="preserve"> </w:instrText>
            </w:r>
          </w:p>
          <w:p w:rsidR="00AA5807" w:rsidRPr="004626EE" w:rsidRDefault="00642712" w:rsidP="00642712">
            <w:pPr>
              <w:pStyle w:val="a4"/>
              <w:rPr>
                <w:rFonts w:ascii="Times New Roman" w:hAnsi="Times New Roman" w:cs="Times New Roman"/>
                <w:lang w:val="en-GB"/>
              </w:rPr>
            </w:pPr>
            <w:r w:rsidRPr="004626EE">
              <w:rPr>
                <w:rFonts w:ascii="Times New Roman" w:hAnsi="Times New Roman" w:cs="Times New Roman"/>
              </w:rPr>
              <w:instrText xml:space="preserve"> </w:instrText>
            </w:r>
            <w:r w:rsidRPr="004626EE">
              <w:rPr>
                <w:rFonts w:ascii="Times New Roman" w:hAnsi="Times New Roman" w:cs="Times New Roman"/>
              </w:rPr>
              <w:fldChar w:fldCharType="end"/>
            </w:r>
          </w:p>
        </w:tc>
      </w:tr>
      <w:tr w:rsidR="00DB3942" w:rsidRPr="00DB3942" w:rsidTr="00AA5807">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DB3942" w:rsidRPr="007F30D9" w:rsidRDefault="00AA0DE3" w:rsidP="00DB3942">
            <w:pPr>
              <w:widowControl/>
              <w:jc w:val="left"/>
              <w:rPr>
                <w:rFonts w:ascii="Times New Roman" w:eastAsia="宋体" w:hAnsi="Times New Roman" w:cs="Times New Roman"/>
                <w:bCs/>
                <w:color w:val="0000FF"/>
                <w:kern w:val="0"/>
                <w:sz w:val="16"/>
                <w:szCs w:val="16"/>
                <w:u w:val="single"/>
              </w:rPr>
            </w:pPr>
            <w:hyperlink r:id="rId36" w:history="1">
              <w:r w:rsidR="00DB3942" w:rsidRPr="007F30D9">
                <w:rPr>
                  <w:rFonts w:ascii="Times New Roman" w:eastAsia="宋体" w:hAnsi="Times New Roman" w:cs="Times New Roman"/>
                  <w:bCs/>
                  <w:color w:val="0000FF"/>
                  <w:kern w:val="0"/>
                  <w:sz w:val="16"/>
                  <w:szCs w:val="16"/>
                  <w:u w:val="single"/>
                </w:rPr>
                <w:t>R1-2403363</w:t>
              </w:r>
            </w:hyperlink>
          </w:p>
        </w:tc>
        <w:tc>
          <w:tcPr>
            <w:tcW w:w="5103" w:type="dxa"/>
            <w:tcBorders>
              <w:top w:val="nil"/>
              <w:left w:val="nil"/>
              <w:bottom w:val="single" w:sz="4" w:space="0" w:color="A6A6A6"/>
              <w:right w:val="single" w:sz="4" w:space="0" w:color="A6A6A6"/>
            </w:tcBorders>
            <w:shd w:val="clear" w:color="auto" w:fill="auto"/>
            <w:hideMark/>
          </w:tcPr>
          <w:p w:rsidR="00DB3942" w:rsidRPr="007F30D9" w:rsidRDefault="00DB3942" w:rsidP="00DB3942">
            <w:pPr>
              <w:widowControl/>
              <w:jc w:val="left"/>
              <w:rPr>
                <w:rFonts w:ascii="Times New Roman" w:eastAsia="宋体" w:hAnsi="Times New Roman" w:cs="Times New Roman"/>
                <w:kern w:val="0"/>
                <w:sz w:val="16"/>
                <w:szCs w:val="16"/>
              </w:rPr>
            </w:pPr>
            <w:r w:rsidRPr="007F30D9">
              <w:rPr>
                <w:rFonts w:ascii="Times New Roman" w:eastAsia="宋体" w:hAnsi="Times New Roman" w:cs="Times New Roman"/>
                <w:kern w:val="0"/>
                <w:sz w:val="16"/>
                <w:szCs w:val="16"/>
              </w:rPr>
              <w:t>Discussion on SRS transmission occasion and power scaling</w:t>
            </w:r>
          </w:p>
        </w:tc>
        <w:tc>
          <w:tcPr>
            <w:tcW w:w="1985" w:type="dxa"/>
            <w:tcBorders>
              <w:top w:val="nil"/>
              <w:left w:val="nil"/>
              <w:bottom w:val="single" w:sz="4" w:space="0" w:color="A6A6A6"/>
              <w:right w:val="single" w:sz="4" w:space="0" w:color="A6A6A6"/>
            </w:tcBorders>
            <w:shd w:val="clear" w:color="auto" w:fill="auto"/>
            <w:hideMark/>
          </w:tcPr>
          <w:p w:rsidR="00DB3942" w:rsidRPr="00DB3942" w:rsidRDefault="00DB3942" w:rsidP="00DB3942">
            <w:pPr>
              <w:widowControl/>
              <w:jc w:val="left"/>
              <w:rPr>
                <w:rFonts w:ascii="Times New Roman" w:eastAsia="宋体" w:hAnsi="Times New Roman" w:cs="Times New Roman"/>
                <w:kern w:val="0"/>
                <w:sz w:val="16"/>
                <w:szCs w:val="16"/>
              </w:rPr>
            </w:pPr>
            <w:r w:rsidRPr="007F30D9">
              <w:rPr>
                <w:rFonts w:ascii="Times New Roman" w:eastAsia="宋体" w:hAnsi="Times New Roman" w:cs="Times New Roman"/>
                <w:kern w:val="0"/>
                <w:sz w:val="16"/>
                <w:szCs w:val="16"/>
              </w:rPr>
              <w:t xml:space="preserve">Huawei, </w:t>
            </w:r>
            <w:proofErr w:type="spellStart"/>
            <w:r w:rsidRPr="007F30D9">
              <w:rPr>
                <w:rFonts w:ascii="Times New Roman" w:eastAsia="宋体" w:hAnsi="Times New Roman" w:cs="Times New Roman"/>
                <w:kern w:val="0"/>
                <w:sz w:val="16"/>
                <w:szCs w:val="16"/>
              </w:rPr>
              <w:t>HiSilicon</w:t>
            </w:r>
            <w:proofErr w:type="spellEnd"/>
          </w:p>
        </w:tc>
      </w:tr>
      <w:tr w:rsidR="00AA5807" w:rsidRPr="004626EE" w:rsidTr="00D84342">
        <w:trPr>
          <w:trHeight w:val="400"/>
        </w:trPr>
        <w:tc>
          <w:tcPr>
            <w:tcW w:w="8217" w:type="dxa"/>
            <w:gridSpan w:val="3"/>
            <w:tcBorders>
              <w:top w:val="nil"/>
              <w:left w:val="single" w:sz="4" w:space="0" w:color="A6A6A6"/>
              <w:bottom w:val="single" w:sz="4" w:space="0" w:color="A6A6A6"/>
              <w:right w:val="single" w:sz="4" w:space="0" w:color="A6A6A6"/>
            </w:tcBorders>
            <w:shd w:val="clear" w:color="auto" w:fill="auto"/>
          </w:tcPr>
          <w:p w:rsidR="00CC4334" w:rsidRPr="004626EE" w:rsidRDefault="00CC4334" w:rsidP="00CC4334">
            <w:pPr>
              <w:rPr>
                <w:rFonts w:ascii="Times New Roman" w:hAnsi="Times New Roman" w:cs="Times New Roman"/>
                <w:iCs/>
              </w:rPr>
            </w:pPr>
            <w:r w:rsidRPr="004626EE">
              <w:rPr>
                <w:rFonts w:ascii="Times New Roman" w:hAnsi="Times New Roman" w:cs="Times New Roman"/>
                <w:iCs/>
              </w:rPr>
              <w:t>Proposal 1: Multiple SRS resources with different usage are not expected to be overlapped in time.</w:t>
            </w:r>
          </w:p>
          <w:p w:rsidR="00CC4334" w:rsidRPr="004626EE" w:rsidRDefault="00CC4334" w:rsidP="00CC4334">
            <w:pPr>
              <w:rPr>
                <w:rFonts w:ascii="Times New Roman" w:hAnsi="Times New Roman" w:cs="Times New Roman"/>
              </w:rPr>
            </w:pPr>
            <w:r w:rsidRPr="004626EE">
              <w:rPr>
                <w:rFonts w:ascii="Times New Roman" w:hAnsi="Times New Roman" w:cs="Times New Roman"/>
              </w:rPr>
              <w:t>Observation 1: If the transmission power does not exceed the maximum transmission power, it is not necessary to explicitly specify the equal split between all SRS ports of all SRS resources.</w:t>
            </w:r>
          </w:p>
          <w:p w:rsidR="00CC4334" w:rsidRPr="004626EE" w:rsidRDefault="00CC4334" w:rsidP="00CC4334">
            <w:pPr>
              <w:rPr>
                <w:rFonts w:ascii="Times New Roman" w:hAnsi="Times New Roman" w:cs="Times New Roman"/>
              </w:rPr>
            </w:pPr>
            <w:r w:rsidRPr="004626EE">
              <w:rPr>
                <w:rFonts w:ascii="Times New Roman" w:hAnsi="Times New Roman" w:cs="Times New Roman"/>
              </w:rPr>
              <w:t xml:space="preserve">Proposal 2: </w:t>
            </w:r>
            <w:r w:rsidRPr="004626EE">
              <w:rPr>
                <w:rFonts w:ascii="Times New Roman" w:hAnsi="Times New Roman" w:cs="Times New Roman"/>
                <w:szCs w:val="20"/>
              </w:rPr>
              <w:t xml:space="preserve">For simultaneous transmissions of SRS resources of </w:t>
            </w:r>
            <w:proofErr w:type="gramStart"/>
            <w:r w:rsidRPr="004626EE">
              <w:rPr>
                <w:rFonts w:ascii="Times New Roman" w:hAnsi="Times New Roman" w:cs="Times New Roman"/>
                <w:szCs w:val="20"/>
              </w:rPr>
              <w:t>a</w:t>
            </w:r>
            <w:proofErr w:type="gramEnd"/>
            <w:r w:rsidRPr="004626EE">
              <w:rPr>
                <w:rFonts w:ascii="Times New Roman" w:hAnsi="Times New Roman" w:cs="Times New Roman"/>
                <w:szCs w:val="20"/>
              </w:rPr>
              <w:t xml:space="preserve"> SRS resource set </w:t>
            </w:r>
            <w:r w:rsidRPr="004626EE">
              <w:rPr>
                <w:rFonts w:ascii="Times New Roman" w:hAnsi="Times New Roman" w:cs="Times New Roman"/>
                <w:color w:val="000000"/>
                <w:szCs w:val="20"/>
              </w:rPr>
              <w:t xml:space="preserve">with higher layer </w:t>
            </w:r>
            <w:r w:rsidRPr="004626EE">
              <w:rPr>
                <w:rFonts w:ascii="Times New Roman" w:hAnsi="Times New Roman" w:cs="Times New Roman"/>
                <w:szCs w:val="20"/>
              </w:rPr>
              <w:t>parameter usage in SRS-</w:t>
            </w:r>
            <w:proofErr w:type="spellStart"/>
            <w:r w:rsidRPr="004626EE">
              <w:rPr>
                <w:rFonts w:ascii="Times New Roman" w:hAnsi="Times New Roman" w:cs="Times New Roman"/>
                <w:szCs w:val="20"/>
              </w:rPr>
              <w:t>ResourceSet</w:t>
            </w:r>
            <w:proofErr w:type="spellEnd"/>
            <w:r w:rsidRPr="004626EE">
              <w:rPr>
                <w:rFonts w:ascii="Times New Roman" w:hAnsi="Times New Roman" w:cs="Times New Roman"/>
                <w:szCs w:val="20"/>
              </w:rPr>
              <w:t xml:space="preserve"> set to ‘</w:t>
            </w:r>
            <w:proofErr w:type="spellStart"/>
            <w:r w:rsidRPr="004626EE">
              <w:rPr>
                <w:rFonts w:ascii="Times New Roman" w:hAnsi="Times New Roman" w:cs="Times New Roman"/>
                <w:szCs w:val="20"/>
              </w:rPr>
              <w:t>nonCodebook</w:t>
            </w:r>
            <w:proofErr w:type="spellEnd"/>
            <w:r w:rsidRPr="004626EE">
              <w:rPr>
                <w:rFonts w:ascii="Times New Roman" w:hAnsi="Times New Roman" w:cs="Times New Roman"/>
                <w:szCs w:val="20"/>
              </w:rPr>
              <w:t>’, if the total UE transmit power for SRS transmission in a respective transmission occasion</w:t>
            </w:r>
            <w:r w:rsidRPr="004626EE">
              <w:rPr>
                <w:rFonts w:ascii="Times New Roman" w:hAnsi="Times New Roman" w:cs="Times New Roman"/>
                <w:noProof/>
                <w:szCs w:val="20"/>
              </w:rPr>
              <w:t xml:space="preserve"> i</w:t>
            </w:r>
            <w:r w:rsidRPr="004626EE">
              <w:rPr>
                <w:rFonts w:ascii="Times New Roman" w:hAnsi="Times New Roman" w:cs="Times New Roman"/>
                <w:szCs w:val="20"/>
              </w:rPr>
              <w:t xml:space="preserve"> would exceed  </w:t>
            </w:r>
            <m:oMath>
              <m:sSub>
                <m:sSubPr>
                  <m:ctrlPr>
                    <w:rPr>
                      <w:rFonts w:ascii="Cambria Math" w:hAnsi="Cambria Math" w:cs="Times New Roman"/>
                      <w:szCs w:val="20"/>
                    </w:rPr>
                  </m:ctrlPr>
                </m:sSubPr>
                <m:e>
                  <m:acc>
                    <m:accPr>
                      <m:ctrlPr>
                        <w:rPr>
                          <w:rFonts w:ascii="Cambria Math" w:hAnsi="Cambria Math" w:cs="Times New Roman"/>
                          <w:szCs w:val="20"/>
                        </w:rPr>
                      </m:ctrlPr>
                    </m:accPr>
                    <m:e>
                      <m:r>
                        <m:rPr>
                          <m:sty m:val="p"/>
                        </m:rPr>
                        <w:rPr>
                          <w:rFonts w:ascii="Cambria Math" w:hAnsi="Cambria Math" w:cs="Times New Roman"/>
                          <w:szCs w:val="20"/>
                        </w:rPr>
                        <m:t>P</m:t>
                      </m:r>
                    </m:e>
                  </m:acc>
                </m:e>
                <m:sub>
                  <m:r>
                    <m:rPr>
                      <m:sty m:val="p"/>
                    </m:rPr>
                    <w:rPr>
                      <w:rFonts w:ascii="Cambria Math" w:hAnsi="Cambria Math" w:cs="Times New Roman"/>
                      <w:szCs w:val="20"/>
                    </w:rPr>
                    <m:t>CMAX</m:t>
                  </m:r>
                </m:sub>
              </m:sSub>
              <m:r>
                <m:rPr>
                  <m:sty m:val="p"/>
                </m:rPr>
                <w:rPr>
                  <w:rFonts w:ascii="Cambria Math" w:hAnsi="Cambria Math" w:cs="Times New Roman"/>
                  <w:szCs w:val="20"/>
                </w:rPr>
                <m:t>(i)</m:t>
              </m:r>
            </m:oMath>
            <w:r w:rsidRPr="004626EE">
              <w:rPr>
                <w:rFonts w:ascii="Times New Roman" w:hAnsi="Times New Roman" w:cs="Times New Roman"/>
                <w:szCs w:val="20"/>
              </w:rPr>
              <w:t>, the UE should perform equal power scaling across the overlapping SRS resources, or leave the power scaling to UE implementation.</w:t>
            </w:r>
          </w:p>
          <w:p w:rsidR="00AA5807" w:rsidRPr="004626EE" w:rsidRDefault="00AA5807" w:rsidP="00DB3942">
            <w:pPr>
              <w:widowControl/>
              <w:jc w:val="left"/>
              <w:rPr>
                <w:rFonts w:ascii="Times New Roman" w:eastAsia="宋体" w:hAnsi="Times New Roman" w:cs="Times New Roman"/>
                <w:kern w:val="0"/>
                <w:sz w:val="16"/>
                <w:szCs w:val="16"/>
                <w:highlight w:val="yellow"/>
              </w:rPr>
            </w:pPr>
          </w:p>
        </w:tc>
      </w:tr>
      <w:tr w:rsidR="00AA5807" w:rsidRPr="00DB3942" w:rsidTr="0044175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rsidR="00AA5807" w:rsidRPr="00A81492" w:rsidRDefault="00AA0DE3" w:rsidP="00441752">
            <w:pPr>
              <w:widowControl/>
              <w:jc w:val="left"/>
              <w:rPr>
                <w:rFonts w:ascii="Times New Roman" w:eastAsia="宋体" w:hAnsi="Times New Roman" w:cs="Times New Roman"/>
                <w:bCs/>
                <w:color w:val="0000FF"/>
                <w:kern w:val="0"/>
                <w:sz w:val="16"/>
                <w:szCs w:val="16"/>
                <w:u w:val="single"/>
              </w:rPr>
            </w:pPr>
            <w:hyperlink r:id="rId37" w:history="1">
              <w:r w:rsidR="00AA5807" w:rsidRPr="00A81492">
                <w:rPr>
                  <w:rFonts w:ascii="Times New Roman" w:eastAsia="宋体" w:hAnsi="Times New Roman" w:cs="Times New Roman"/>
                  <w:bCs/>
                  <w:color w:val="0000FF"/>
                  <w:kern w:val="0"/>
                  <w:sz w:val="16"/>
                  <w:szCs w:val="16"/>
                  <w:u w:val="single"/>
                </w:rPr>
                <w:t>R1-2403384</w:t>
              </w:r>
            </w:hyperlink>
          </w:p>
        </w:tc>
        <w:tc>
          <w:tcPr>
            <w:tcW w:w="5103" w:type="dxa"/>
            <w:tcBorders>
              <w:top w:val="nil"/>
              <w:left w:val="nil"/>
              <w:bottom w:val="single" w:sz="4" w:space="0" w:color="A6A6A6"/>
              <w:right w:val="single" w:sz="4" w:space="0" w:color="A6A6A6"/>
            </w:tcBorders>
            <w:shd w:val="clear" w:color="auto" w:fill="auto"/>
            <w:hideMark/>
          </w:tcPr>
          <w:p w:rsidR="00AA5807" w:rsidRPr="00A81492" w:rsidRDefault="00AA5807" w:rsidP="00441752">
            <w:pPr>
              <w:widowControl/>
              <w:jc w:val="left"/>
              <w:rPr>
                <w:rFonts w:ascii="Times New Roman" w:eastAsia="宋体" w:hAnsi="Times New Roman" w:cs="Times New Roman"/>
                <w:kern w:val="0"/>
                <w:sz w:val="16"/>
                <w:szCs w:val="16"/>
              </w:rPr>
            </w:pPr>
            <w:r w:rsidRPr="00A81492">
              <w:rPr>
                <w:rFonts w:ascii="Times New Roman" w:eastAsia="宋体" w:hAnsi="Times New Roman" w:cs="Times New Roman"/>
                <w:kern w:val="0"/>
                <w:sz w:val="16"/>
                <w:szCs w:val="16"/>
              </w:rPr>
              <w:t>Correction on Multi-Resource SRS Port Power Scaling</w:t>
            </w:r>
          </w:p>
        </w:tc>
        <w:tc>
          <w:tcPr>
            <w:tcW w:w="1985" w:type="dxa"/>
            <w:tcBorders>
              <w:top w:val="nil"/>
              <w:left w:val="nil"/>
              <w:bottom w:val="single" w:sz="4" w:space="0" w:color="A6A6A6"/>
              <w:right w:val="single" w:sz="4" w:space="0" w:color="A6A6A6"/>
            </w:tcBorders>
            <w:shd w:val="clear" w:color="auto" w:fill="auto"/>
            <w:hideMark/>
          </w:tcPr>
          <w:p w:rsidR="00AA5807" w:rsidRPr="00DB3942" w:rsidRDefault="00AA5807" w:rsidP="00441752">
            <w:pPr>
              <w:widowControl/>
              <w:jc w:val="left"/>
              <w:rPr>
                <w:rFonts w:ascii="Times New Roman" w:eastAsia="宋体" w:hAnsi="Times New Roman" w:cs="Times New Roman"/>
                <w:kern w:val="0"/>
                <w:sz w:val="16"/>
                <w:szCs w:val="16"/>
              </w:rPr>
            </w:pPr>
            <w:r w:rsidRPr="00A81492">
              <w:rPr>
                <w:rFonts w:ascii="Times New Roman" w:eastAsia="宋体" w:hAnsi="Times New Roman" w:cs="Times New Roman"/>
                <w:kern w:val="0"/>
                <w:sz w:val="16"/>
                <w:szCs w:val="16"/>
              </w:rPr>
              <w:t>Ericsson</w:t>
            </w:r>
          </w:p>
        </w:tc>
      </w:tr>
      <w:tr w:rsidR="00AA5807" w:rsidRPr="004626EE" w:rsidTr="00120F3E">
        <w:trPr>
          <w:trHeight w:val="400"/>
        </w:trPr>
        <w:tc>
          <w:tcPr>
            <w:tcW w:w="8217" w:type="dxa"/>
            <w:gridSpan w:val="3"/>
            <w:tcBorders>
              <w:top w:val="nil"/>
              <w:left w:val="single" w:sz="4" w:space="0" w:color="A6A6A6"/>
              <w:bottom w:val="single" w:sz="4" w:space="0" w:color="A6A6A6"/>
              <w:right w:val="single" w:sz="4" w:space="0" w:color="A6A6A6"/>
            </w:tcBorders>
            <w:shd w:val="clear" w:color="auto" w:fill="auto"/>
          </w:tcPr>
          <w:p w:rsidR="00AA5807" w:rsidRPr="004626EE" w:rsidRDefault="00AA5807" w:rsidP="00DB3942">
            <w:pPr>
              <w:widowControl/>
              <w:jc w:val="left"/>
              <w:rPr>
                <w:rFonts w:ascii="Times New Roman" w:eastAsia="宋体" w:hAnsi="Times New Roman" w:cs="Times New Roman"/>
                <w:kern w:val="0"/>
                <w:sz w:val="16"/>
                <w:szCs w:val="16"/>
                <w:highlight w:val="yellow"/>
              </w:rPr>
            </w:pPr>
          </w:p>
        </w:tc>
      </w:tr>
    </w:tbl>
    <w:p w:rsidR="007229A4" w:rsidRPr="004626EE" w:rsidRDefault="007229A4">
      <w:pPr>
        <w:rPr>
          <w:rFonts w:ascii="Times New Roman" w:hAnsi="Times New Roman" w:cs="Times New Roman"/>
        </w:rPr>
      </w:pPr>
    </w:p>
    <w:sectPr w:rsidR="007229A4" w:rsidRPr="004626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DE3" w:rsidRDefault="00AA0DE3" w:rsidP="005B2204">
      <w:r>
        <w:separator/>
      </w:r>
    </w:p>
  </w:endnote>
  <w:endnote w:type="continuationSeparator" w:id="0">
    <w:p w:rsidR="00AA0DE3" w:rsidRDefault="00AA0DE3" w:rsidP="005B2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DE3" w:rsidRDefault="00AA0DE3" w:rsidP="005B2204">
      <w:r>
        <w:separator/>
      </w:r>
    </w:p>
  </w:footnote>
  <w:footnote w:type="continuationSeparator" w:id="0">
    <w:p w:rsidR="00AA0DE3" w:rsidRDefault="00AA0DE3" w:rsidP="005B2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71883"/>
    <w:multiLevelType w:val="hybridMultilevel"/>
    <w:tmpl w:val="84D42E00"/>
    <w:lvl w:ilvl="0" w:tplc="3260F296">
      <w:start w:val="1"/>
      <w:numFmt w:val="decimal"/>
      <w:pStyle w:val="proposal"/>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F5F2B"/>
    <w:multiLevelType w:val="multilevel"/>
    <w:tmpl w:val="3F4229F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val="en-US" w:eastAsia="x-none"/>
        <w:specVanish w:val="0"/>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4925504E"/>
    <w:multiLevelType w:val="hybridMultilevel"/>
    <w:tmpl w:val="8904CE86"/>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4" w15:restartNumberingAfterBreak="0">
    <w:nsid w:val="4DCA764E"/>
    <w:multiLevelType w:val="hybridMultilevel"/>
    <w:tmpl w:val="C4A20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D72A91"/>
    <w:multiLevelType w:val="hybridMultilevel"/>
    <w:tmpl w:val="57888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2"/>
  </w:num>
  <w:num w:numId="6">
    <w:abstractNumId w:val="2"/>
  </w:num>
  <w:num w:numId="7">
    <w:abstractNumId w:val="0"/>
  </w:num>
  <w:num w:numId="8">
    <w:abstractNumId w:val="0"/>
    <w:lvlOverride w:ilvl="0">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42"/>
    <w:rsid w:val="00014A5B"/>
    <w:rsid w:val="000531AF"/>
    <w:rsid w:val="000B3E73"/>
    <w:rsid w:val="000C7FC5"/>
    <w:rsid w:val="000E78AA"/>
    <w:rsid w:val="001A323A"/>
    <w:rsid w:val="00211CB5"/>
    <w:rsid w:val="00296735"/>
    <w:rsid w:val="0036360F"/>
    <w:rsid w:val="00381AF8"/>
    <w:rsid w:val="004626EE"/>
    <w:rsid w:val="004E1FD9"/>
    <w:rsid w:val="005115D0"/>
    <w:rsid w:val="005B2204"/>
    <w:rsid w:val="005C2B61"/>
    <w:rsid w:val="005F6440"/>
    <w:rsid w:val="00614EE4"/>
    <w:rsid w:val="00642712"/>
    <w:rsid w:val="00694A7C"/>
    <w:rsid w:val="006D4515"/>
    <w:rsid w:val="007229A4"/>
    <w:rsid w:val="00760215"/>
    <w:rsid w:val="007B6A34"/>
    <w:rsid w:val="007D1100"/>
    <w:rsid w:val="007F30D9"/>
    <w:rsid w:val="00846D21"/>
    <w:rsid w:val="008D7F83"/>
    <w:rsid w:val="009362C3"/>
    <w:rsid w:val="00980F33"/>
    <w:rsid w:val="00995C62"/>
    <w:rsid w:val="009B2274"/>
    <w:rsid w:val="009B721E"/>
    <w:rsid w:val="00A70D3D"/>
    <w:rsid w:val="00A81492"/>
    <w:rsid w:val="00A83BA6"/>
    <w:rsid w:val="00A96EE6"/>
    <w:rsid w:val="00AA0DE3"/>
    <w:rsid w:val="00AA5807"/>
    <w:rsid w:val="00C245BB"/>
    <w:rsid w:val="00C2624B"/>
    <w:rsid w:val="00C3167F"/>
    <w:rsid w:val="00C57E89"/>
    <w:rsid w:val="00C91E9C"/>
    <w:rsid w:val="00CC4334"/>
    <w:rsid w:val="00D127DC"/>
    <w:rsid w:val="00DB3942"/>
    <w:rsid w:val="00F44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C0A93"/>
  <w15:chartTrackingRefBased/>
  <w15:docId w15:val="{60D63873-1C99-4373-996B-71FC477F3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rsid w:val="00A96EE6"/>
    <w:pPr>
      <w:numPr>
        <w:numId w:val="4"/>
      </w:numPr>
      <w:spacing w:before="360" w:after="60"/>
      <w:jc w:val="left"/>
      <w:outlineLvl w:val="0"/>
    </w:pPr>
    <w:rPr>
      <w:rFonts w:ascii="Arial" w:eastAsia="Batang" w:hAnsi="Arial" w:cs="Times New Roman"/>
      <w:b/>
      <w:bCs/>
      <w:kern w:val="32"/>
      <w:sz w:val="32"/>
      <w:szCs w:val="32"/>
      <w:lang w:val="en-GB"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rsid w:val="00A96EE6"/>
    <w:pPr>
      <w:keepNext/>
      <w:numPr>
        <w:ilvl w:val="1"/>
        <w:numId w:val="4"/>
      </w:numPr>
      <w:spacing w:before="240" w:after="60"/>
      <w:jc w:val="left"/>
      <w:outlineLvl w:val="1"/>
    </w:pPr>
    <w:rPr>
      <w:rFonts w:ascii="Arial" w:eastAsia="Batang" w:hAnsi="Arial" w:cs="Times New Roman"/>
      <w:b/>
      <w:bCs/>
      <w:i/>
      <w:iCs/>
      <w:kern w:val="0"/>
      <w:sz w:val="24"/>
      <w:szCs w:val="28"/>
      <w:lang w:val="en-GB"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
    <w:next w:val="a"/>
    <w:link w:val="30"/>
    <w:qFormat/>
    <w:rsid w:val="00A96EE6"/>
    <w:pPr>
      <w:keepNext/>
      <w:widowControl/>
      <w:numPr>
        <w:ilvl w:val="2"/>
        <w:numId w:val="4"/>
      </w:numPr>
      <w:spacing w:before="240" w:after="60"/>
      <w:jc w:val="left"/>
      <w:outlineLvl w:val="2"/>
    </w:pPr>
    <w:rPr>
      <w:rFonts w:ascii="Arial" w:eastAsia="Batang" w:hAnsi="Arial" w:cs="Times New Roman"/>
      <w:b/>
      <w:bCs/>
      <w:kern w:val="0"/>
      <w:sz w:val="20"/>
      <w:szCs w:val="26"/>
      <w:lang w:val="en-GB"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rsid w:val="00A96EE6"/>
    <w:pPr>
      <w:numPr>
        <w:ilvl w:val="3"/>
      </w:numPr>
      <w:outlineLvl w:val="3"/>
    </w:pPr>
    <w:rPr>
      <w:i/>
    </w:rPr>
  </w:style>
  <w:style w:type="paragraph" w:styleId="5">
    <w:name w:val="heading 5"/>
    <w:basedOn w:val="4"/>
    <w:next w:val="a"/>
    <w:link w:val="50"/>
    <w:uiPriority w:val="9"/>
    <w:qFormat/>
    <w:rsid w:val="00A96EE6"/>
    <w:pPr>
      <w:numPr>
        <w:ilvl w:val="4"/>
      </w:numPr>
      <w:tabs>
        <w:tab w:val="clear" w:pos="2988"/>
        <w:tab w:val="left" w:pos="864"/>
      </w:tabs>
      <w:ind w:left="864" w:hanging="864"/>
      <w:outlineLvl w:val="4"/>
    </w:pPr>
    <w:rPr>
      <w:bCs w:val="0"/>
      <w:i w:val="0"/>
      <w:iCs/>
      <w:sz w:val="18"/>
    </w:rPr>
  </w:style>
  <w:style w:type="paragraph" w:styleId="6">
    <w:name w:val="heading 6"/>
    <w:basedOn w:val="a"/>
    <w:next w:val="a"/>
    <w:link w:val="60"/>
    <w:uiPriority w:val="9"/>
    <w:qFormat/>
    <w:rsid w:val="00A96EE6"/>
    <w:pPr>
      <w:widowControl/>
      <w:numPr>
        <w:ilvl w:val="5"/>
        <w:numId w:val="4"/>
      </w:numPr>
      <w:spacing w:before="240" w:after="60"/>
      <w:jc w:val="left"/>
      <w:outlineLvl w:val="5"/>
    </w:pPr>
    <w:rPr>
      <w:rFonts w:ascii="Times New Roman" w:eastAsia="Batang" w:hAnsi="Times New Roman" w:cs="Times New Roman"/>
      <w:b/>
      <w:bCs/>
      <w:i/>
      <w:kern w:val="0"/>
      <w:sz w:val="20"/>
      <w:lang w:val="en-GB" w:eastAsia="x-none"/>
    </w:rPr>
  </w:style>
  <w:style w:type="paragraph" w:styleId="7">
    <w:name w:val="heading 7"/>
    <w:basedOn w:val="a"/>
    <w:next w:val="a"/>
    <w:link w:val="70"/>
    <w:uiPriority w:val="9"/>
    <w:qFormat/>
    <w:rsid w:val="00A96EE6"/>
    <w:pPr>
      <w:widowControl/>
      <w:numPr>
        <w:ilvl w:val="6"/>
        <w:numId w:val="4"/>
      </w:numPr>
      <w:spacing w:before="240" w:after="60"/>
      <w:jc w:val="left"/>
      <w:outlineLvl w:val="6"/>
    </w:pPr>
    <w:rPr>
      <w:rFonts w:ascii="Times New Roman" w:eastAsia="Batang" w:hAnsi="Times New Roman" w:cs="Times New Roman"/>
      <w:kern w:val="0"/>
      <w:sz w:val="24"/>
      <w:szCs w:val="24"/>
      <w:lang w:val="en-GB" w:eastAsia="x-none"/>
    </w:rPr>
  </w:style>
  <w:style w:type="paragraph" w:styleId="8">
    <w:name w:val="heading 8"/>
    <w:basedOn w:val="a"/>
    <w:next w:val="a"/>
    <w:link w:val="80"/>
    <w:uiPriority w:val="9"/>
    <w:qFormat/>
    <w:rsid w:val="00A96EE6"/>
    <w:pPr>
      <w:widowControl/>
      <w:numPr>
        <w:ilvl w:val="7"/>
        <w:numId w:val="4"/>
      </w:numPr>
      <w:spacing w:before="240" w:after="60"/>
      <w:jc w:val="left"/>
      <w:outlineLvl w:val="7"/>
    </w:pPr>
    <w:rPr>
      <w:rFonts w:ascii="Times New Roman" w:eastAsia="Batang" w:hAnsi="Times New Roman" w:cs="Times New Roman"/>
      <w:i/>
      <w:iCs/>
      <w:kern w:val="0"/>
      <w:sz w:val="24"/>
      <w:szCs w:val="24"/>
      <w:lang w:val="en-GB" w:eastAsia="x-none"/>
    </w:rPr>
  </w:style>
  <w:style w:type="paragraph" w:styleId="9">
    <w:name w:val="heading 9"/>
    <w:basedOn w:val="a"/>
    <w:next w:val="a"/>
    <w:link w:val="90"/>
    <w:uiPriority w:val="9"/>
    <w:qFormat/>
    <w:rsid w:val="00A96EE6"/>
    <w:pPr>
      <w:widowControl/>
      <w:numPr>
        <w:ilvl w:val="8"/>
        <w:numId w:val="4"/>
      </w:numPr>
      <w:spacing w:before="240" w:after="60"/>
      <w:jc w:val="left"/>
      <w:outlineLvl w:val="8"/>
    </w:pPr>
    <w:rPr>
      <w:rFonts w:ascii="Arial" w:eastAsia="Batang" w:hAnsi="Arial" w:cs="Times New Roman"/>
      <w:kern w:val="0"/>
      <w:sz w:val="22"/>
      <w:lang w:val="en-GB"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3942"/>
    <w:rPr>
      <w:color w:val="0563C1"/>
      <w:u w:val="single"/>
    </w:rPr>
  </w:style>
  <w:style w:type="paragraph" w:customStyle="1" w:styleId="0Maintext">
    <w:name w:val="0 Main text"/>
    <w:basedOn w:val="a"/>
    <w:link w:val="0MaintextChar"/>
    <w:qFormat/>
    <w:rsid w:val="006D4515"/>
    <w:pPr>
      <w:widowControl/>
      <w:spacing w:after="100" w:afterAutospacing="1" w:line="288" w:lineRule="auto"/>
      <w:ind w:firstLine="360"/>
    </w:pPr>
    <w:rPr>
      <w:rFonts w:ascii="Times New Roman" w:eastAsia="Times New Roman" w:hAnsi="Times New Roman" w:cs="Batang"/>
      <w:kern w:val="0"/>
      <w:sz w:val="20"/>
      <w:szCs w:val="20"/>
      <w:lang w:val="en-GB" w:eastAsia="en-US"/>
    </w:rPr>
  </w:style>
  <w:style w:type="character" w:customStyle="1" w:styleId="0MaintextChar">
    <w:name w:val="0 Main text Char"/>
    <w:basedOn w:val="a0"/>
    <w:link w:val="0Maintext"/>
    <w:qFormat/>
    <w:rsid w:val="006D4515"/>
    <w:rPr>
      <w:rFonts w:ascii="Times New Roman" w:eastAsia="Times New Roman" w:hAnsi="Times New Roman" w:cs="Batang"/>
      <w:kern w:val="0"/>
      <w:sz w:val="20"/>
      <w:szCs w:val="20"/>
      <w:lang w:val="en-GB" w:eastAsia="en-US"/>
    </w:rPr>
  </w:style>
  <w:style w:type="paragraph" w:styleId="a4">
    <w:name w:val="Body Text"/>
    <w:basedOn w:val="a"/>
    <w:link w:val="a5"/>
    <w:rsid w:val="00642712"/>
    <w:pPr>
      <w:widowControl/>
      <w:spacing w:after="120" w:line="259" w:lineRule="auto"/>
    </w:pPr>
    <w:rPr>
      <w:rFonts w:ascii="Arial" w:eastAsiaTheme="minorHAnsi" w:hAnsi="Arial"/>
      <w:kern w:val="0"/>
      <w:sz w:val="20"/>
    </w:rPr>
  </w:style>
  <w:style w:type="character" w:customStyle="1" w:styleId="a5">
    <w:name w:val="正文文本 字符"/>
    <w:basedOn w:val="a0"/>
    <w:link w:val="a4"/>
    <w:rsid w:val="00642712"/>
    <w:rPr>
      <w:rFonts w:ascii="Arial" w:eastAsiaTheme="minorHAnsi" w:hAnsi="Arial"/>
      <w:kern w:val="0"/>
      <w:sz w:val="20"/>
    </w:rPr>
  </w:style>
  <w:style w:type="paragraph" w:styleId="a6">
    <w:name w:val="table of figures"/>
    <w:basedOn w:val="a4"/>
    <w:next w:val="a"/>
    <w:uiPriority w:val="99"/>
    <w:rsid w:val="00642712"/>
    <w:pPr>
      <w:ind w:left="1701" w:hanging="1701"/>
      <w:jc w:val="left"/>
    </w:pPr>
    <w:rPr>
      <w:b/>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uiPriority w:val="9"/>
    <w:rsid w:val="00A96EE6"/>
    <w:rPr>
      <w:rFonts w:ascii="Arial" w:eastAsia="Batang" w:hAnsi="Arial" w:cs="Times New Roman"/>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basedOn w:val="a0"/>
    <w:link w:val="2"/>
    <w:uiPriority w:val="9"/>
    <w:rsid w:val="00A96EE6"/>
    <w:rPr>
      <w:rFonts w:ascii="Arial" w:eastAsia="Batang" w:hAnsi="Arial" w:cs="Times New Roman"/>
      <w:b/>
      <w:bCs/>
      <w:i/>
      <w:iCs/>
      <w:kern w:val="0"/>
      <w:sz w:val="24"/>
      <w:szCs w:val="28"/>
      <w:lang w:val="en-GB" w:eastAsia="x-none"/>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0"/>
    <w:link w:val="3"/>
    <w:rsid w:val="00A96EE6"/>
    <w:rPr>
      <w:rFonts w:ascii="Arial" w:eastAsia="Batang" w:hAnsi="Arial" w:cs="Times New Roman"/>
      <w:b/>
      <w:bCs/>
      <w:kern w:val="0"/>
      <w:sz w:val="20"/>
      <w:szCs w:val="26"/>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uiPriority w:val="9"/>
    <w:rsid w:val="00A96EE6"/>
    <w:rPr>
      <w:rFonts w:ascii="Arial" w:eastAsia="Batang" w:hAnsi="Arial" w:cs="Times New Roman"/>
      <w:b/>
      <w:bCs/>
      <w:i/>
      <w:kern w:val="0"/>
      <w:sz w:val="20"/>
      <w:szCs w:val="26"/>
      <w:lang w:val="en-GB" w:eastAsia="x-none"/>
    </w:rPr>
  </w:style>
  <w:style w:type="character" w:customStyle="1" w:styleId="50">
    <w:name w:val="标题 5 字符"/>
    <w:basedOn w:val="a0"/>
    <w:link w:val="5"/>
    <w:uiPriority w:val="9"/>
    <w:rsid w:val="00A96EE6"/>
    <w:rPr>
      <w:rFonts w:ascii="Arial" w:eastAsia="Batang" w:hAnsi="Arial" w:cs="Times New Roman"/>
      <w:b/>
      <w:iCs/>
      <w:kern w:val="0"/>
      <w:sz w:val="18"/>
      <w:szCs w:val="26"/>
      <w:lang w:val="en-GB" w:eastAsia="x-none"/>
    </w:rPr>
  </w:style>
  <w:style w:type="character" w:customStyle="1" w:styleId="60">
    <w:name w:val="标题 6 字符"/>
    <w:basedOn w:val="a0"/>
    <w:link w:val="6"/>
    <w:uiPriority w:val="9"/>
    <w:rsid w:val="00A96EE6"/>
    <w:rPr>
      <w:rFonts w:ascii="Times New Roman" w:eastAsia="Batang" w:hAnsi="Times New Roman" w:cs="Times New Roman"/>
      <w:b/>
      <w:bCs/>
      <w:i/>
      <w:kern w:val="0"/>
      <w:sz w:val="20"/>
      <w:lang w:val="en-GB" w:eastAsia="x-none"/>
    </w:rPr>
  </w:style>
  <w:style w:type="character" w:customStyle="1" w:styleId="70">
    <w:name w:val="标题 7 字符"/>
    <w:basedOn w:val="a0"/>
    <w:link w:val="7"/>
    <w:uiPriority w:val="9"/>
    <w:rsid w:val="00A96EE6"/>
    <w:rPr>
      <w:rFonts w:ascii="Times New Roman" w:eastAsia="Batang" w:hAnsi="Times New Roman" w:cs="Times New Roman"/>
      <w:kern w:val="0"/>
      <w:sz w:val="24"/>
      <w:szCs w:val="24"/>
      <w:lang w:val="en-GB" w:eastAsia="x-none"/>
    </w:rPr>
  </w:style>
  <w:style w:type="character" w:customStyle="1" w:styleId="80">
    <w:name w:val="标题 8 字符"/>
    <w:basedOn w:val="a0"/>
    <w:link w:val="8"/>
    <w:uiPriority w:val="9"/>
    <w:rsid w:val="00A96EE6"/>
    <w:rPr>
      <w:rFonts w:ascii="Times New Roman" w:eastAsia="Batang" w:hAnsi="Times New Roman" w:cs="Times New Roman"/>
      <w:i/>
      <w:iCs/>
      <w:kern w:val="0"/>
      <w:sz w:val="24"/>
      <w:szCs w:val="24"/>
      <w:lang w:val="en-GB" w:eastAsia="x-none"/>
    </w:rPr>
  </w:style>
  <w:style w:type="character" w:customStyle="1" w:styleId="90">
    <w:name w:val="标题 9 字符"/>
    <w:basedOn w:val="a0"/>
    <w:link w:val="9"/>
    <w:uiPriority w:val="9"/>
    <w:rsid w:val="00A96EE6"/>
    <w:rPr>
      <w:rFonts w:ascii="Arial" w:eastAsia="Batang" w:hAnsi="Arial" w:cs="Times New Roman"/>
      <w:kern w:val="0"/>
      <w:sz w:val="22"/>
      <w:lang w:val="en-GB" w:eastAsia="x-none"/>
    </w:rPr>
  </w:style>
  <w:style w:type="table" w:styleId="a7">
    <w:name w:val="Table Grid"/>
    <w:basedOn w:val="a1"/>
    <w:uiPriority w:val="39"/>
    <w:qFormat/>
    <w:rsid w:val="00A96EE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4"/>
    <w:next w:val="a"/>
    <w:link w:val="proposalChar"/>
    <w:qFormat/>
    <w:rsid w:val="00A96EE6"/>
    <w:pPr>
      <w:numPr>
        <w:numId w:val="7"/>
      </w:numPr>
      <w:snapToGrid w:val="0"/>
      <w:spacing w:beforeLines="50" w:before="156" w:afterLines="50" w:after="156" w:line="240" w:lineRule="auto"/>
      <w:ind w:hanging="1130"/>
    </w:pPr>
    <w:rPr>
      <w:rFonts w:ascii="Times New Roman" w:eastAsia="宋体" w:hAnsi="Times New Roman" w:cs="Times New Roman"/>
      <w:b/>
      <w:szCs w:val="20"/>
    </w:rPr>
  </w:style>
  <w:style w:type="character" w:customStyle="1" w:styleId="proposalChar">
    <w:name w:val="proposal Char"/>
    <w:link w:val="proposal"/>
    <w:rsid w:val="00A96EE6"/>
    <w:rPr>
      <w:rFonts w:ascii="Times New Roman" w:eastAsia="宋体" w:hAnsi="Times New Roman" w:cs="Times New Roman"/>
      <w:b/>
      <w:kern w:val="0"/>
      <w:sz w:val="20"/>
      <w:szCs w:val="20"/>
    </w:rPr>
  </w:style>
  <w:style w:type="paragraph" w:styleId="a8">
    <w:name w:val="List Paragraph"/>
    <w:basedOn w:val="a"/>
    <w:uiPriority w:val="34"/>
    <w:qFormat/>
    <w:rsid w:val="00694A7C"/>
    <w:pPr>
      <w:ind w:firstLineChars="200" w:firstLine="420"/>
    </w:pPr>
  </w:style>
  <w:style w:type="paragraph" w:styleId="a9">
    <w:name w:val="header"/>
    <w:basedOn w:val="a"/>
    <w:link w:val="aa"/>
    <w:uiPriority w:val="99"/>
    <w:unhideWhenUsed/>
    <w:rsid w:val="005B2204"/>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5B2204"/>
    <w:rPr>
      <w:sz w:val="18"/>
      <w:szCs w:val="18"/>
    </w:rPr>
  </w:style>
  <w:style w:type="paragraph" w:styleId="ab">
    <w:name w:val="footer"/>
    <w:basedOn w:val="a"/>
    <w:link w:val="ac"/>
    <w:uiPriority w:val="99"/>
    <w:unhideWhenUsed/>
    <w:rsid w:val="005B2204"/>
    <w:pPr>
      <w:tabs>
        <w:tab w:val="center" w:pos="4153"/>
        <w:tab w:val="right" w:pos="8306"/>
      </w:tabs>
      <w:snapToGrid w:val="0"/>
      <w:jc w:val="left"/>
    </w:pPr>
    <w:rPr>
      <w:sz w:val="18"/>
      <w:szCs w:val="18"/>
    </w:rPr>
  </w:style>
  <w:style w:type="character" w:customStyle="1" w:styleId="ac">
    <w:name w:val="页脚 字符"/>
    <w:basedOn w:val="a0"/>
    <w:link w:val="ab"/>
    <w:uiPriority w:val="99"/>
    <w:rsid w:val="005B22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52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hyperlink" Target="https://www.3gpp.org/ftp/TSG_RAN/WG1_RL1/TSGR1_116b/Docs/R1-2402171.zip" TargetMode="External"/><Relationship Id="rId26" Type="http://schemas.openxmlformats.org/officeDocument/2006/relationships/hyperlink" Target="https://www.3gpp.org/ftp/TSG_RAN/WG1_RL1/TSGR1_116b/Docs/R1-2402355.zip" TargetMode="External"/><Relationship Id="rId39" Type="http://schemas.openxmlformats.org/officeDocument/2006/relationships/theme" Target="theme/theme1.xml"/><Relationship Id="rId21" Type="http://schemas.openxmlformats.org/officeDocument/2006/relationships/hyperlink" Target="https://www.3gpp.org/ftp/TSG_RAN/WG1_RL1/TSGR1_116b/Docs/R1-2402207.zip" TargetMode="External"/><Relationship Id="rId34" Type="http://schemas.openxmlformats.org/officeDocument/2006/relationships/hyperlink" Target="https://www.3gpp.org/ftp/TSG_RAN/WG1_RL1/TSGR1_116b/Docs/R1-2402549.zip" TargetMode="External"/><Relationship Id="rId7" Type="http://schemas.openxmlformats.org/officeDocument/2006/relationships/image" Target="media/image1.wmf"/><Relationship Id="rId12" Type="http://schemas.openxmlformats.org/officeDocument/2006/relationships/hyperlink" Target="https://www.3gpp.org/ftp/TSG_RAN/WG1_RL1/TSGR1_116b/Docs/R1-2402067.zip" TargetMode="External"/><Relationship Id="rId17" Type="http://schemas.openxmlformats.org/officeDocument/2006/relationships/oleObject" Target="embeddings/oleObject6.bin"/><Relationship Id="rId25" Type="http://schemas.openxmlformats.org/officeDocument/2006/relationships/hyperlink" Target="https://www.3gpp.org/ftp/TSG_RAN/WG1_RL1/TSGR1_116b/Docs/R1-2402298.zip" TargetMode="External"/><Relationship Id="rId33" Type="http://schemas.openxmlformats.org/officeDocument/2006/relationships/oleObject" Target="embeddings/oleObject12.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8.bin"/><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hyperlink" Target="https://www.3gpp.org/ftp/TSG_RAN/WG1_RL1/TSGR1_116b/Docs/R1-2402273.zip" TargetMode="External"/><Relationship Id="rId32" Type="http://schemas.openxmlformats.org/officeDocument/2006/relationships/image" Target="media/image5.wmf"/><Relationship Id="rId37" Type="http://schemas.openxmlformats.org/officeDocument/2006/relationships/hyperlink" Target="https://www.3gpp.org/ftp/TSG_RAN/WG1_RL1/TSGR1_116b/Docs/R1-2403384.zip" TargetMode="Externa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hyperlink" Target="https://www.3gpp.org/ftp/TSG_RAN/WG1_RL1/TSGR1_116b/Docs/R1-2402272.zip" TargetMode="External"/><Relationship Id="rId28" Type="http://schemas.openxmlformats.org/officeDocument/2006/relationships/oleObject" Target="embeddings/oleObject10.bin"/><Relationship Id="rId36" Type="http://schemas.openxmlformats.org/officeDocument/2006/relationships/hyperlink" Target="https://www.3gpp.org/ftp/TSG_RAN/WG1_RL1/TSGR1_116b/Docs/R1-2403363.zip" TargetMode="External"/><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hyperlink" Target="https://www.3gpp.org/ftp/TSG_RAN/WG1_RL1/TSGR1_116b/Docs/R1-2402548.zip"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yperlink" Target="https://www.3gpp.org/ftp/TSG_RAN/WG1_RL1/TSGR1_116b/Docs/R1-2402208.zip" TargetMode="External"/><Relationship Id="rId27" Type="http://schemas.openxmlformats.org/officeDocument/2006/relationships/oleObject" Target="embeddings/oleObject9.bin"/><Relationship Id="rId30" Type="http://schemas.openxmlformats.org/officeDocument/2006/relationships/hyperlink" Target="https://www.3gpp.org/ftp/TSG_RAN/WG1_RL1/TSGR1_116b/Docs/R1-2402416.zip" TargetMode="External"/><Relationship Id="rId35" Type="http://schemas.openxmlformats.org/officeDocument/2006/relationships/hyperlink" Target="https://www.3gpp.org/ftp/TSG_RAN/WG1_RL1/TSGR1_116b/Docs/R1-2403097.zip" TargetMode="Externa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1467</TotalTime>
  <Pages>7</Pages>
  <Words>8485</Words>
  <Characters>8571</Characters>
  <Application>Microsoft Office Word</Application>
  <DocSecurity>0</DocSecurity>
  <Lines>219</Lines>
  <Paragraphs>43</Paragraphs>
  <ScaleCrop>false</ScaleCrop>
  <Company/>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TAMRAKAR RAKESH</dc:creator>
  <cp:keywords/>
  <dc:description/>
  <cp:lastModifiedBy>TAMRAKAR RAKESH</cp:lastModifiedBy>
  <cp:revision>38</cp:revision>
  <dcterms:created xsi:type="dcterms:W3CDTF">2024-04-06T01:04:00Z</dcterms:created>
  <dcterms:modified xsi:type="dcterms:W3CDTF">2024-04-09T10:10:00Z</dcterms:modified>
</cp:coreProperties>
</file>