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left" w:pos="7655"/>
          <w:tab w:val="right" w:pos="7938"/>
          <w:tab w:val="right" w:pos="9639"/>
        </w:tabs>
        <w:ind w:right="2"/>
        <w:rPr>
          <w:rFonts w:ascii="Arial" w:hAnsi="Arial" w:cs="Arial"/>
          <w:b/>
          <w:bCs/>
          <w:sz w:val="24"/>
        </w:rPr>
      </w:pPr>
      <w:r>
        <w:rPr>
          <w:rFonts w:ascii="Arial" w:hAnsi="Arial" w:cs="Arial"/>
          <w:b/>
          <w:bCs/>
          <w:sz w:val="24"/>
        </w:rPr>
        <w:t>3GPP TSG RAN WG1#116</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R1-24xxxxx</w:t>
      </w:r>
    </w:p>
    <w:p>
      <w:pPr>
        <w:tabs>
          <w:tab w:val="center" w:pos="4536"/>
          <w:tab w:val="right" w:pos="9072"/>
        </w:tabs>
        <w:spacing w:line="276" w:lineRule="auto"/>
        <w:rPr>
          <w:rFonts w:ascii="Arial" w:hAnsi="Arial" w:eastAsia="MS Mincho" w:cs="Arial"/>
          <w:b/>
          <w:bCs/>
          <w:sz w:val="24"/>
          <w:lang w:eastAsia="ja-JP"/>
        </w:rPr>
      </w:pPr>
      <w:r>
        <w:rPr>
          <w:rFonts w:ascii="Arial" w:hAnsi="Arial" w:cs="Arial"/>
          <w:b/>
          <w:bCs/>
          <w:sz w:val="24"/>
        </w:rPr>
        <w:t xml:space="preserve">Athens, Greece, </w:t>
      </w:r>
      <w:r>
        <w:rPr>
          <w:rFonts w:ascii="Arial" w:hAnsi="Arial" w:eastAsia="MS Mincho" w:cs="Arial"/>
          <w:b/>
          <w:bCs/>
          <w:sz w:val="24"/>
          <w:lang w:eastAsia="ja-JP"/>
        </w:rPr>
        <w:t>February 26</w:t>
      </w:r>
      <w:r>
        <w:rPr>
          <w:rFonts w:ascii="Arial" w:hAnsi="Arial" w:eastAsia="MS Mincho" w:cs="Arial"/>
          <w:b/>
          <w:bCs/>
          <w:sz w:val="24"/>
          <w:vertAlign w:val="superscript"/>
          <w:lang w:eastAsia="ja-JP"/>
        </w:rPr>
        <w:t>th</w:t>
      </w:r>
      <w:r>
        <w:rPr>
          <w:rFonts w:ascii="Arial" w:hAnsi="Arial" w:eastAsia="MS Mincho" w:cs="Arial"/>
          <w:b/>
          <w:bCs/>
          <w:sz w:val="24"/>
          <w:lang w:eastAsia="ja-JP"/>
        </w:rPr>
        <w:t xml:space="preserve"> – March 1</w:t>
      </w:r>
      <w:r>
        <w:rPr>
          <w:rFonts w:ascii="Malgun Gothic" w:hAnsi="Malgun Gothic" w:cs="Malgun Gothic"/>
          <w:b/>
          <w:bCs/>
          <w:sz w:val="24"/>
          <w:vertAlign w:val="superscript"/>
          <w:lang w:eastAsia="ko-KR"/>
        </w:rPr>
        <w:t>st</w:t>
      </w:r>
      <w:r>
        <w:rPr>
          <w:rFonts w:ascii="Arial" w:hAnsi="Arial" w:eastAsia="MS Mincho" w:cs="Arial"/>
          <w:b/>
          <w:bCs/>
          <w:sz w:val="24"/>
          <w:lang w:eastAsia="ja-JP"/>
        </w:rPr>
        <w:t>, 2024</w:t>
      </w:r>
    </w:p>
    <w:p>
      <w:pPr>
        <w:pStyle w:val="17"/>
      </w:pPr>
    </w:p>
    <w:p>
      <w:pPr>
        <w:pStyle w:val="17"/>
        <w:tabs>
          <w:tab w:val="left" w:pos="1701"/>
          <w:tab w:val="clear" w:pos="4536"/>
        </w:tabs>
        <w:spacing w:line="360" w:lineRule="auto"/>
        <w:ind w:left="1800" w:hanging="1800"/>
      </w:pPr>
      <w:r>
        <w:t>Source:</w:t>
      </w:r>
      <w:r>
        <w:tab/>
      </w:r>
      <w:r>
        <w:t>Nokia</w:t>
      </w:r>
    </w:p>
    <w:p>
      <w:pPr>
        <w:pStyle w:val="17"/>
        <w:tabs>
          <w:tab w:val="left" w:pos="1800"/>
          <w:tab w:val="clear" w:pos="4536"/>
        </w:tabs>
        <w:spacing w:line="360" w:lineRule="auto"/>
        <w:ind w:left="1701" w:hanging="1701"/>
        <w:rPr>
          <w:lang w:val="en-GB"/>
        </w:rPr>
      </w:pPr>
      <w:r>
        <w:t>Title:</w:t>
      </w:r>
      <w:bookmarkStart w:id="0" w:name="Title"/>
      <w:bookmarkEnd w:id="0"/>
      <w:r>
        <w:tab/>
      </w:r>
      <w:bookmarkStart w:id="1" w:name="_Hlk159841679"/>
      <w:r>
        <w:rPr>
          <w:lang w:val="en-GB"/>
        </w:rPr>
        <w:t>[116-R15/16-NR] Summary on SCell Type 1 virtual PHR report derivation</w:t>
      </w:r>
      <w:bookmarkEnd w:id="1"/>
    </w:p>
    <w:p>
      <w:pPr>
        <w:pStyle w:val="17"/>
        <w:tabs>
          <w:tab w:val="left" w:pos="1701"/>
          <w:tab w:val="clear" w:pos="4536"/>
        </w:tabs>
        <w:spacing w:line="360" w:lineRule="auto"/>
      </w:pPr>
      <w:r>
        <w:t>Agenda Item:</w:t>
      </w:r>
      <w:bookmarkStart w:id="2" w:name="Source"/>
      <w:bookmarkEnd w:id="2"/>
      <w:r>
        <w:tab/>
      </w:r>
      <w:r>
        <w:t>7.1</w:t>
      </w:r>
    </w:p>
    <w:p>
      <w:pPr>
        <w:pStyle w:val="17"/>
        <w:tabs>
          <w:tab w:val="left" w:pos="1701"/>
        </w:tabs>
        <w:spacing w:line="360" w:lineRule="auto"/>
      </w:pPr>
      <w:r>
        <w:t>Release:</w:t>
      </w:r>
      <w:r>
        <w:tab/>
      </w:r>
      <w:r>
        <w:t>Release 17</w:t>
      </w:r>
    </w:p>
    <w:p>
      <w:pPr>
        <w:pStyle w:val="17"/>
        <w:tabs>
          <w:tab w:val="left" w:pos="1701"/>
        </w:tabs>
        <w:spacing w:line="360" w:lineRule="auto"/>
      </w:pPr>
      <w:r>
        <w:t>WI code:</w:t>
      </w:r>
      <w:r>
        <w:tab/>
      </w:r>
      <w:r>
        <w:t>NR_newRAT-Core, TEI17</w:t>
      </w:r>
    </w:p>
    <w:p>
      <w:pPr>
        <w:pStyle w:val="17"/>
        <w:tabs>
          <w:tab w:val="left" w:pos="1701"/>
        </w:tabs>
        <w:spacing w:line="360" w:lineRule="auto"/>
      </w:pPr>
      <w:r>
        <w:t>Document for:</w:t>
      </w:r>
      <w:r>
        <w:tab/>
      </w:r>
      <w:bookmarkStart w:id="3" w:name="DocumentFor"/>
      <w:bookmarkEnd w:id="3"/>
      <w:r>
        <w:t>Discussion and Decision</w:t>
      </w:r>
    </w:p>
    <w:p>
      <w:pPr>
        <w:pBdr>
          <w:bottom w:val="single" w:color="auto" w:sz="4" w:space="1"/>
        </w:pBdr>
        <w:tabs>
          <w:tab w:val="left" w:pos="2552"/>
        </w:tabs>
      </w:pPr>
    </w:p>
    <w:p>
      <w:pPr>
        <w:pStyle w:val="2"/>
      </w:pPr>
      <w:r>
        <w:t>Introduction</w:t>
      </w:r>
    </w:p>
    <w:p>
      <w:pPr>
        <w:pStyle w:val="92"/>
        <w:spacing w:after="180"/>
        <w:rPr>
          <w:rFonts w:ascii="Times New Roman" w:hAnsi="Times New Roman"/>
          <w:iCs/>
        </w:rPr>
      </w:pPr>
      <w:r>
        <w:rPr>
          <w:rFonts w:ascii="Times New Roman" w:hAnsi="Times New Roman"/>
          <w:iCs/>
        </w:rPr>
        <w:t xml:space="preserve">RAN1#114bis and RAN1#115 discussed the UE assumption for UL CA with no RACH configuration on the SCell, and how the virtual PHR should be determined for the SCell when </w:t>
      </w:r>
      <w:r>
        <w:rPr>
          <w:position w:val="-12"/>
          <w:lang w:val="zh-CN"/>
        </w:rPr>
        <w:object>
          <v:shape id="_x0000_i1025" o:spt="75" type="#_x0000_t75" style="height:14.5pt;width:27.6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r>
        <w:rPr>
          <w:rFonts w:ascii="Times New Roman" w:hAnsi="Times New Roman"/>
          <w:iCs/>
        </w:rPr>
        <w:t xml:space="preserve"> needed in the virtual PHR calculation that comes with RACH configuration is not present. The summaries are compiled in  [1] and [2].</w:t>
      </w:r>
    </w:p>
    <w:p>
      <w:pPr>
        <w:pStyle w:val="92"/>
        <w:spacing w:after="180"/>
        <w:rPr>
          <w:rFonts w:ascii="Times New Roman" w:hAnsi="Times New Roman"/>
          <w:iCs/>
        </w:rPr>
      </w:pPr>
      <w:r>
        <w:rPr>
          <w:rFonts w:ascii="Times New Roman" w:hAnsi="Times New Roman"/>
          <w:iCs/>
        </w:rPr>
        <w:t xml:space="preserve">Six follow-up Tdocs were submitted ton RAN1#116 [3…8] indicating support for two proposals identified in RAN1#115. </w:t>
      </w:r>
    </w:p>
    <w:p>
      <w:pPr>
        <w:pStyle w:val="92"/>
        <w:spacing w:after="180"/>
        <w:rPr>
          <w:rFonts w:ascii="Times New Roman" w:hAnsi="Times New Roman"/>
          <w:iCs/>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8D8D8" w:themeFill="background1" w:themeFillShade="D9"/>
          </w:tcPr>
          <w:p>
            <w:pPr>
              <w:pStyle w:val="92"/>
              <w:spacing w:after="180"/>
              <w:jc w:val="center"/>
              <w:rPr>
                <w:rFonts w:ascii="Times New Roman" w:hAnsi="Times New Roman"/>
                <w:b/>
                <w:bCs/>
                <w:iCs/>
              </w:rPr>
            </w:pPr>
            <w:r>
              <w:rPr>
                <w:rFonts w:ascii="Times New Roman" w:hAnsi="Times New Roman"/>
                <w:b/>
                <w:bCs/>
                <w:iCs/>
              </w:rPr>
              <w:t>Ref</w:t>
            </w:r>
          </w:p>
        </w:tc>
        <w:tc>
          <w:tcPr>
            <w:tcW w:w="7792" w:type="dxa"/>
            <w:shd w:val="clear" w:color="auto" w:fill="D8D8D8" w:themeFill="background1" w:themeFillShade="D9"/>
          </w:tcPr>
          <w:p>
            <w:pPr>
              <w:pStyle w:val="92"/>
              <w:spacing w:after="180"/>
              <w:jc w:val="center"/>
              <w:rPr>
                <w:rFonts w:ascii="Times New Roman" w:hAnsi="Times New Roman"/>
                <w:b/>
                <w:bCs/>
                <w:iCs/>
              </w:rPr>
            </w:pPr>
            <w:r>
              <w:rPr>
                <w:rFonts w:ascii="Times New Roman" w:hAnsi="Times New Roman"/>
                <w:b/>
                <w:bCs/>
                <w:iC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92"/>
              <w:spacing w:after="180"/>
              <w:rPr>
                <w:rFonts w:ascii="Times New Roman" w:hAnsi="Times New Roman"/>
                <w:iCs/>
              </w:rPr>
            </w:pPr>
            <w:r>
              <w:rPr>
                <w:rFonts w:ascii="Times New Roman" w:hAnsi="Times New Roman"/>
                <w:iCs/>
              </w:rPr>
              <w:t>[3, 6, 7, 8] (ZTE, Huawei, New H3C)</w:t>
            </w:r>
            <w:r>
              <w:rPr>
                <w:rFonts w:ascii="Times New Roman" w:hAnsi="Times New Roman"/>
                <w:iCs/>
              </w:rPr>
              <w:br w:type="textWrapping"/>
            </w:r>
          </w:p>
        </w:tc>
        <w:tc>
          <w:tcPr>
            <w:tcW w:w="7792" w:type="dxa"/>
          </w:tcPr>
          <w:p>
            <w:pPr>
              <w:pStyle w:val="92"/>
              <w:spacing w:after="180"/>
              <w:rPr>
                <w:rFonts w:ascii="Times New Roman" w:hAnsi="Times New Roman" w:eastAsia="宋体"/>
              </w:rPr>
            </w:pPr>
            <w:r>
              <w:rPr>
                <w:rFonts w:ascii="Times New Roman" w:hAnsi="Times New Roman" w:eastAsia="宋体"/>
              </w:rPr>
              <w:t>Add the following text to 7.7.1 of 38.213:</w:t>
            </w:r>
          </w:p>
          <w:p>
            <w:pPr>
              <w:snapToGrid w:val="0"/>
              <w:spacing w:before="72" w:beforeLines="30" w:after="72" w:afterLines="30" w:line="288" w:lineRule="auto"/>
              <w:jc w:val="both"/>
              <w:rPr>
                <w:iCs/>
                <w:u w:val="single"/>
              </w:rPr>
            </w:pPr>
            <w:r>
              <w:rPr>
                <w:iCs/>
                <w:color w:val="FF0000"/>
                <w:u w:val="single"/>
              </w:rPr>
              <w:t xml:space="preserve">If the activated serving cell is an SCell and parameter </w:t>
            </w:r>
            <w:r>
              <w:rPr>
                <w:i/>
                <w:color w:val="FF0000"/>
                <w:u w:val="single"/>
              </w:rPr>
              <w:t xml:space="preserve">preambleReceivedTargetPower </w:t>
            </w:r>
            <w:r>
              <w:rPr>
                <w:iCs/>
                <w:color w:val="FF0000"/>
                <w:u w:val="single"/>
              </w:rPr>
              <w:t xml:space="preserve">is not configured for the cell, then the parameter </w:t>
            </w:r>
            <w:r>
              <w:rPr>
                <w:i/>
                <w:color w:val="FF0000"/>
                <w:u w:val="single"/>
              </w:rPr>
              <w:t>preambleReceivedTargetPower</w:t>
            </w:r>
            <w:r>
              <w:rPr>
                <w:iCs/>
                <w:color w:val="FF0000"/>
                <w:u w:val="single"/>
              </w:rPr>
              <w:t xml:space="preserve"> configured for the primary cell is applied, where the parameter refers to the one configured for the non-supplementary uplink carrier if the primary cell is configured with two uplink carriers.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92"/>
              <w:spacing w:after="180"/>
              <w:rPr>
                <w:rFonts w:ascii="Times New Roman" w:hAnsi="Times New Roman"/>
                <w:iCs/>
              </w:rPr>
            </w:pPr>
            <w:r>
              <w:rPr>
                <w:rFonts w:ascii="Times New Roman" w:hAnsi="Times New Roman"/>
                <w:iCs/>
              </w:rPr>
              <w:t>[4, 5] (Nokia)</w:t>
            </w:r>
          </w:p>
        </w:tc>
        <w:tc>
          <w:tcPr>
            <w:tcW w:w="7792" w:type="dxa"/>
          </w:tcPr>
          <w:p>
            <w:pPr>
              <w:pStyle w:val="92"/>
              <w:spacing w:after="180"/>
              <w:rPr>
                <w:rFonts w:ascii="Times New Roman" w:hAnsi="Times New Roman" w:eastAsia="宋体"/>
              </w:rPr>
            </w:pPr>
            <w:r>
              <w:rPr>
                <w:rFonts w:ascii="Times New Roman" w:hAnsi="Times New Roman" w:eastAsia="宋体"/>
              </w:rPr>
              <w:t>Add the following text to 7.7.1 of 38.213:</w:t>
            </w:r>
          </w:p>
          <w:p>
            <w:pPr>
              <w:pStyle w:val="92"/>
              <w:spacing w:after="180"/>
              <w:rPr>
                <w:rFonts w:ascii="Times New Roman" w:hAnsi="Times New Roman" w:eastAsia="宋体"/>
                <w:color w:val="FF0000"/>
                <w:u w:val="single"/>
              </w:rPr>
            </w:pPr>
            <w:r>
              <w:rPr>
                <w:rFonts w:ascii="Times New Roman" w:hAnsi="Times New Roman" w:eastAsia="宋体"/>
                <w:color w:val="FF0000"/>
                <w:u w:val="single"/>
              </w:rPr>
              <w:t xml:space="preserve">If the parameter of </w:t>
            </w:r>
            <m:oMath>
              <m:sSub>
                <m:sSubPr>
                  <m:ctrlPr>
                    <w:rPr>
                      <w:rFonts w:ascii="Cambria Math" w:hAnsi="Cambria Math" w:eastAsia="宋体"/>
                      <w:color w:val="FF0000"/>
                      <w:u w:val="single"/>
                    </w:rPr>
                  </m:ctrlPr>
                </m:sSubPr>
                <m:e>
                  <m:r>
                    <m:rPr/>
                    <w:rPr>
                      <w:rFonts w:ascii="Cambria Math" w:hAnsi="Cambria Math" w:eastAsia="宋体"/>
                      <w:color w:val="FF0000"/>
                      <w:u w:val="single"/>
                    </w:rPr>
                    <m:t>P</m:t>
                  </m:r>
                  <m:ctrlPr>
                    <w:rPr>
                      <w:rFonts w:ascii="Cambria Math" w:hAnsi="Cambria Math" w:eastAsia="宋体"/>
                      <w:color w:val="FF0000"/>
                      <w:u w:val="single"/>
                    </w:rPr>
                  </m:ctrlPr>
                </m:e>
                <m:sub>
                  <m:r>
                    <m:rPr>
                      <m:nor/>
                      <m:sty m:val="p"/>
                    </m:rPr>
                    <w:rPr>
                      <w:rFonts w:ascii="Times New Roman" w:hAnsi="Times New Roman" w:eastAsia="宋体"/>
                      <w:color w:val="FF0000"/>
                      <w:u w:val="single"/>
                    </w:rPr>
                    <m:t>O_PRE</m:t>
                  </m:r>
                  <m:ctrlPr>
                    <w:rPr>
                      <w:rFonts w:ascii="Cambria Math" w:hAnsi="Cambria Math" w:eastAsia="宋体"/>
                      <w:color w:val="FF0000"/>
                      <w:u w:val="single"/>
                    </w:rPr>
                  </m:ctrlPr>
                </m:sub>
              </m:sSub>
            </m:oMath>
            <w:r>
              <w:rPr>
                <w:rFonts w:ascii="Times New Roman" w:hAnsi="Times New Roman" w:eastAsia="宋体"/>
                <w:color w:val="FF0000"/>
                <w:u w:val="single"/>
              </w:rPr>
              <w:t xml:space="preserve"> is not provided for a serving cell </w:t>
            </w:r>
            <w:r>
              <w:rPr>
                <w:rFonts w:ascii="Times New Roman" w:hAnsi="Times New Roman" w:eastAsia="宋体"/>
                <w:i/>
                <w:iCs/>
                <w:color w:val="FF0000"/>
                <w:u w:val="single"/>
              </w:rPr>
              <w:t>c</w:t>
            </w:r>
            <w:r>
              <w:rPr>
                <w:rFonts w:ascii="Times New Roman" w:hAnsi="Times New Roman" w:eastAsia="宋体"/>
                <w:color w:val="FF0000"/>
                <w:u w:val="single"/>
              </w:rPr>
              <w:t xml:space="preserve">, it is determined by a parameter of </w:t>
            </w:r>
            <m:oMath>
              <m:sSub>
                <m:sSubPr>
                  <m:ctrlPr>
                    <w:rPr>
                      <w:rFonts w:ascii="Cambria Math" w:hAnsi="Cambria Math" w:eastAsia="宋体"/>
                      <w:color w:val="FF0000"/>
                      <w:u w:val="single"/>
                    </w:rPr>
                  </m:ctrlPr>
                </m:sSubPr>
                <m:e>
                  <m:r>
                    <m:rPr/>
                    <w:rPr>
                      <w:rFonts w:ascii="Cambria Math" w:hAnsi="Cambria Math" w:eastAsia="宋体"/>
                      <w:color w:val="FF0000"/>
                      <w:u w:val="single"/>
                    </w:rPr>
                    <m:t>P</m:t>
                  </m:r>
                  <m:ctrlPr>
                    <w:rPr>
                      <w:rFonts w:ascii="Cambria Math" w:hAnsi="Cambria Math" w:eastAsia="宋体"/>
                      <w:color w:val="FF0000"/>
                      <w:u w:val="single"/>
                    </w:rPr>
                  </m:ctrlPr>
                </m:e>
                <m:sub>
                  <m:r>
                    <m:rPr>
                      <m:nor/>
                      <m:sty m:val="p"/>
                    </m:rPr>
                    <w:rPr>
                      <w:rFonts w:ascii="Times New Roman" w:hAnsi="Times New Roman" w:eastAsia="宋体"/>
                      <w:color w:val="FF0000"/>
                      <w:u w:val="single"/>
                    </w:rPr>
                    <m:t>O_PRE</m:t>
                  </m:r>
                  <m:ctrlPr>
                    <w:rPr>
                      <w:rFonts w:ascii="Cambria Math" w:hAnsi="Cambria Math" w:eastAsia="宋体"/>
                      <w:color w:val="FF0000"/>
                      <w:u w:val="single"/>
                    </w:rPr>
                  </m:ctrlPr>
                </m:sub>
              </m:sSub>
            </m:oMath>
            <w:r>
              <w:rPr>
                <w:rFonts w:ascii="Times New Roman" w:hAnsi="Times New Roman" w:eastAsia="宋体"/>
                <w:color w:val="FF0000"/>
                <w:u w:val="single"/>
              </w:rPr>
              <w:t xml:space="preserve">  on carrier </w:t>
            </w:r>
            <w:r>
              <w:rPr>
                <w:rFonts w:ascii="Times New Roman" w:hAnsi="Times New Roman" w:eastAsia="宋体"/>
                <w:color w:val="FF0000"/>
                <w:u w:val="single"/>
              </w:rPr>
              <w:object>
                <v:shape id="_x0000_i1026" o:spt="75" type="#_x0000_t75" style="height:14.95pt;width:13.55pt;" o:ole="t" filled="f" o:preferrelative="t" stroked="f" coordsize="21600,21600">
                  <v:path/>
                  <v:fill on="f" focussize="0,0"/>
                  <v:stroke on="f" joinstyle="miter"/>
                  <v:imagedata r:id="rId7" o:title=""/>
                  <o:lock v:ext="edit" aspectratio="t"/>
                  <w10:wrap type="none"/>
                  <w10:anchorlock/>
                </v:shape>
                <o:OLEObject Type="Embed" ProgID="Equation.DSMT4" ShapeID="_x0000_i1026" DrawAspect="Content" ObjectID="_1468075726" r:id="rId6">
                  <o:LockedField>false</o:LockedField>
                </o:OLEObject>
              </w:object>
            </w:r>
            <w:r>
              <w:rPr>
                <w:rFonts w:ascii="Times New Roman" w:hAnsi="Times New Roman" w:eastAsia="宋体"/>
                <w:color w:val="FF0000"/>
                <w:u w:val="single"/>
              </w:rPr>
              <w:t xml:space="preserve">of primary cell </w:t>
            </w:r>
            <w:r>
              <w:rPr>
                <w:rFonts w:ascii="Times New Roman" w:hAnsi="Times New Roman" w:eastAsia="宋体"/>
                <w:color w:val="FF0000"/>
                <w:u w:val="single"/>
              </w:rPr>
              <w:object>
                <v:shape id="_x0000_i1027" o:spt="75" type="#_x0000_t75" style="height:13.55pt;width:11.7pt;" o:ole="t" filled="f" o:preferrelative="t" stroked="f" coordsize="21600,21600">
                  <v:path/>
                  <v:fill on="f" focussize="0,0"/>
                  <v:stroke on="f" joinstyle="miter"/>
                  <v:imagedata r:id="rId9" o:title=""/>
                  <o:lock v:ext="edit" aspectratio="t"/>
                  <w10:wrap type="none"/>
                  <w10:anchorlock/>
                </v:shape>
                <o:OLEObject Type="Embed" ProgID="Equation.DSMT4" ShapeID="_x0000_i1027" DrawAspect="Content" ObjectID="_1468075727" r:id="rId8">
                  <o:LockedField>false</o:LockedField>
                </o:OLEObject>
              </w:object>
            </w:r>
            <w:r>
              <w:rPr>
                <w:rFonts w:ascii="Times New Roman" w:hAnsi="Times New Roman" w:eastAsia="宋体"/>
                <w:color w:val="FF0000"/>
                <w:u w:val="single"/>
              </w:rPr>
              <w:t xml:space="preserve">. If the primary cell </w:t>
            </w:r>
            <w:r>
              <w:rPr>
                <w:rFonts w:ascii="Times New Roman" w:hAnsi="Times New Roman" w:eastAsia="宋体"/>
                <w:color w:val="FF0000"/>
                <w:u w:val="single"/>
              </w:rPr>
              <w:object>
                <v:shape id="_x0000_i1028" o:spt="75" type="#_x0000_t75" style="height:13.55pt;width:11.7pt;" o:ole="t" filled="f" o:preferrelative="t" stroked="f" coordsize="21600,21600">
                  <v:path/>
                  <v:fill on="f" focussize="0,0"/>
                  <v:stroke on="f" joinstyle="miter"/>
                  <v:imagedata r:id="rId9" o:title=""/>
                  <o:lock v:ext="edit" aspectratio="t"/>
                  <w10:wrap type="none"/>
                  <w10:anchorlock/>
                </v:shape>
                <o:OLEObject Type="Embed" ProgID="Equation.DSMT4" ShapeID="_x0000_i1028" DrawAspect="Content" ObjectID="_1468075728" r:id="rId10">
                  <o:LockedField>false</o:LockedField>
                </o:OLEObject>
              </w:object>
            </w:r>
            <w:r>
              <w:rPr>
                <w:rFonts w:ascii="Times New Roman" w:hAnsi="Times New Roman" w:eastAsia="宋体"/>
                <w:color w:val="FF0000"/>
                <w:u w:val="single"/>
              </w:rPr>
              <w:t xml:space="preserve"> is configured with two uplink carriers, the parameters configured for the non-supplementary UL carrier are applied.</w:t>
            </w:r>
          </w:p>
        </w:tc>
      </w:tr>
    </w:tbl>
    <w:p>
      <w:pPr>
        <w:pStyle w:val="92"/>
        <w:spacing w:after="180"/>
        <w:rPr>
          <w:rFonts w:ascii="Times New Roman" w:hAnsi="Times New Roman"/>
          <w:iCs/>
        </w:rPr>
      </w:pPr>
    </w:p>
    <w:p>
      <w:pPr>
        <w:pStyle w:val="2"/>
      </w:pPr>
      <w:r>
        <w:t>References</w:t>
      </w:r>
    </w:p>
    <w:p>
      <w:pPr>
        <w:pStyle w:val="82"/>
        <w:numPr>
          <w:ilvl w:val="0"/>
          <w:numId w:val="9"/>
        </w:numPr>
      </w:pPr>
      <w:r>
        <w:t xml:space="preserve">R1-2310481 [114b-R15/16-NR] Summary on SCell Type 1 virtual PHR report derivation, Moderator (Nokia) </w:t>
      </w:r>
    </w:p>
    <w:p>
      <w:pPr>
        <w:pStyle w:val="82"/>
        <w:numPr>
          <w:ilvl w:val="0"/>
          <w:numId w:val="9"/>
        </w:numPr>
      </w:pPr>
      <w:r>
        <w:t xml:space="preserve">R1-2312463 [115-R15/16-NR] Summary on SCell Type 1 virtual PHR report derivation, Moderator (Nokia) </w:t>
      </w:r>
    </w:p>
    <w:p>
      <w:pPr>
        <w:pStyle w:val="82"/>
        <w:numPr>
          <w:ilvl w:val="0"/>
          <w:numId w:val="9"/>
        </w:numPr>
      </w:pPr>
      <w:r>
        <w:t>R1-2400283 Discussion on SCell Type 1 virtual PHR reporting in UL CA, ZTE</w:t>
      </w:r>
    </w:p>
    <w:p>
      <w:pPr>
        <w:pStyle w:val="82"/>
        <w:numPr>
          <w:ilvl w:val="0"/>
          <w:numId w:val="9"/>
        </w:numPr>
      </w:pPr>
      <w:r>
        <w:t>R1-2400943 On SCell Type 1 virtual PHR reporting in UL CA, Nokia, Nokia Shanghai Bell</w:t>
      </w:r>
    </w:p>
    <w:p>
      <w:pPr>
        <w:pStyle w:val="82"/>
        <w:numPr>
          <w:ilvl w:val="0"/>
          <w:numId w:val="9"/>
        </w:numPr>
      </w:pPr>
      <w:r>
        <w:t>R1-2400944 Clarification on SCell Type 1 virtual PHR reporting in UL CA, Nokia, Nokia Shanghai Bell</w:t>
      </w:r>
    </w:p>
    <w:p>
      <w:pPr>
        <w:pStyle w:val="82"/>
        <w:numPr>
          <w:ilvl w:val="0"/>
          <w:numId w:val="9"/>
        </w:numPr>
      </w:pPr>
      <w:r>
        <w:t>R1-2401389 Discussion on power control parameters for PHR of SCell, Huawei, HiSilicon</w:t>
      </w:r>
    </w:p>
    <w:p>
      <w:pPr>
        <w:pStyle w:val="82"/>
        <w:numPr>
          <w:ilvl w:val="0"/>
          <w:numId w:val="9"/>
        </w:numPr>
      </w:pPr>
      <w:r>
        <w:t>R1-2401397 Draft CR on power control parameters for PHR of SCell, Huawei, HiSilicon</w:t>
      </w:r>
    </w:p>
    <w:p>
      <w:pPr>
        <w:pStyle w:val="82"/>
        <w:numPr>
          <w:ilvl w:val="0"/>
          <w:numId w:val="9"/>
        </w:numPr>
      </w:pPr>
      <w:r>
        <w:t>R1-2400157 Discussion on power control parameters for PHR of SCell , New H3C Technologies Co., Ltd.</w:t>
      </w:r>
    </w:p>
    <w:p>
      <w:pPr>
        <w:pStyle w:val="82"/>
        <w:ind w:left="360"/>
      </w:pPr>
    </w:p>
    <w:p>
      <w:pPr>
        <w:pStyle w:val="2"/>
      </w:pPr>
      <w:r>
        <w:t>Discussion</w:t>
      </w:r>
    </w:p>
    <w:p>
      <w:pPr>
        <w:pStyle w:val="3"/>
      </w:pPr>
      <w:bookmarkStart w:id="4" w:name="_Hlk159843440"/>
      <w:r>
        <w:rPr>
          <w:b/>
          <w:bCs/>
        </w:rPr>
        <w:t>Moderator proposal:</w:t>
      </w:r>
      <w:r>
        <w:t xml:space="preserve"> Adopt the text proposal to TS 38.213 section 7.7.1 according to ZTE, Huawei, HiSilicon and New H3C Technologies Co., LTD to Release 17.</w:t>
      </w:r>
    </w:p>
    <w:bookmarkEnd w:id="4"/>
    <w:p>
      <w:pPr>
        <w:pStyle w:val="3"/>
        <w:rPr>
          <w:iCs/>
        </w:rPr>
      </w:pPr>
    </w:p>
    <w:p>
      <w:pPr>
        <w:pStyle w:val="3"/>
      </w:pPr>
      <w:r>
        <w:rPr>
          <w:highlight w:val="yellow"/>
        </w:rPr>
        <w:t>Please provide your comment on the question to the table below</w:t>
      </w:r>
    </w:p>
    <w:tbl>
      <w:tblPr>
        <w:tblStyle w:val="24"/>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8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05" w:type="dxa"/>
            <w:shd w:val="clear" w:color="auto" w:fill="D8D8D8" w:themeFill="background1" w:themeFillShade="D9"/>
          </w:tcPr>
          <w:p>
            <w:pPr>
              <w:rPr>
                <w:szCs w:val="20"/>
              </w:rPr>
            </w:pPr>
            <w:r>
              <w:rPr>
                <w:szCs w:val="20"/>
              </w:rPr>
              <w:t>Company</w:t>
            </w:r>
          </w:p>
        </w:tc>
        <w:tc>
          <w:tcPr>
            <w:tcW w:w="8371" w:type="dxa"/>
            <w:shd w:val="clear" w:color="auto" w:fill="D8D8D8" w:themeFill="background1" w:themeFillShade="D9"/>
          </w:tcPr>
          <w:p>
            <w:pPr>
              <w:rPr>
                <w:szCs w:val="20"/>
              </w:rPr>
            </w:pPr>
            <w:r>
              <w:rPr>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405" w:type="dxa"/>
          </w:tcPr>
          <w:p>
            <w:pPr>
              <w:rPr>
                <w:szCs w:val="20"/>
              </w:rPr>
            </w:pPr>
            <w:r>
              <w:rPr>
                <w:szCs w:val="20"/>
              </w:rPr>
              <w:t>Nokia, NSB</w:t>
            </w:r>
          </w:p>
        </w:tc>
        <w:tc>
          <w:tcPr>
            <w:tcW w:w="8371" w:type="dxa"/>
          </w:tcPr>
          <w:p>
            <w:pPr>
              <w:pStyle w:val="36"/>
              <w:ind w:left="0"/>
              <w:rPr>
                <w:szCs w:val="20"/>
              </w:rPr>
            </w:pPr>
            <w:r>
              <w:rPr>
                <w:szCs w:val="20"/>
              </w:rPr>
              <w:t>Support.</w:t>
            </w:r>
          </w:p>
          <w:p>
            <w:pPr>
              <w:pStyle w:val="36"/>
              <w:ind w:left="0"/>
              <w:rPr>
                <w:szCs w:val="20"/>
              </w:rPr>
            </w:pPr>
          </w:p>
          <w:p>
            <w:pPr>
              <w:pStyle w:val="36"/>
              <w:ind w:left="0"/>
              <w:rPr>
                <w:szCs w:val="20"/>
              </w:rPr>
            </w:pPr>
            <w:r>
              <w:rPr>
                <w:szCs w:val="20"/>
              </w:rPr>
              <w:t>As the only company proposing the second alternative (originally from ZTE), and when even the originator of that TP is supportive of the first alternative (originally from Huawei), we are supportive of the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405" w:type="dxa"/>
          </w:tcPr>
          <w:p>
            <w:pPr>
              <w:rPr>
                <w:rFonts w:hint="default" w:eastAsia="宋体"/>
                <w:szCs w:val="20"/>
                <w:lang w:val="en-US" w:eastAsia="zh-CN"/>
              </w:rPr>
            </w:pPr>
            <w:r>
              <w:rPr>
                <w:rFonts w:hint="eastAsia"/>
                <w:szCs w:val="20"/>
                <w:lang w:val="en-US" w:eastAsia="zh-CN"/>
              </w:rPr>
              <w:t>New H3C</w:t>
            </w:r>
          </w:p>
        </w:tc>
        <w:tc>
          <w:tcPr>
            <w:tcW w:w="8371" w:type="dxa"/>
          </w:tcPr>
          <w:p>
            <w:pPr>
              <w:pStyle w:val="36"/>
              <w:ind w:left="0"/>
              <w:rPr>
                <w:rFonts w:hint="default" w:eastAsia="宋体"/>
                <w:szCs w:val="20"/>
                <w:lang w:val="en-US" w:eastAsia="zh-CN"/>
              </w:rPr>
            </w:pPr>
            <w:r>
              <w:rPr>
                <w:rFonts w:hint="eastAsia"/>
                <w:szCs w:val="20"/>
                <w:lang w:val="en-US" w:eastAsia="zh-CN"/>
              </w:rPr>
              <w:t>Support</w:t>
            </w:r>
            <w:bookmarkStart w:id="5" w:name="_GoBack"/>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405" w:type="dxa"/>
          </w:tcPr>
          <w:p>
            <w:pPr>
              <w:rPr>
                <w:szCs w:val="20"/>
              </w:rPr>
            </w:pPr>
          </w:p>
        </w:tc>
        <w:tc>
          <w:tcPr>
            <w:tcW w:w="8371" w:type="dxa"/>
          </w:tcPr>
          <w:p>
            <w:pPr>
              <w:pStyle w:val="36"/>
              <w:ind w:left="0"/>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405" w:type="dxa"/>
          </w:tcPr>
          <w:p>
            <w:pPr>
              <w:rPr>
                <w:szCs w:val="20"/>
              </w:rPr>
            </w:pPr>
          </w:p>
        </w:tc>
        <w:tc>
          <w:tcPr>
            <w:tcW w:w="8371" w:type="dxa"/>
          </w:tcPr>
          <w:p>
            <w:pPr>
              <w:pStyle w:val="36"/>
              <w:ind w:left="0"/>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405" w:type="dxa"/>
          </w:tcPr>
          <w:p>
            <w:pPr>
              <w:rPr>
                <w:szCs w:val="20"/>
              </w:rPr>
            </w:pPr>
          </w:p>
        </w:tc>
        <w:tc>
          <w:tcPr>
            <w:tcW w:w="8371" w:type="dxa"/>
          </w:tcPr>
          <w:p>
            <w:pPr>
              <w:pStyle w:val="36"/>
              <w:ind w:left="0"/>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405" w:type="dxa"/>
          </w:tcPr>
          <w:p>
            <w:pPr>
              <w:rPr>
                <w:szCs w:val="20"/>
              </w:rPr>
            </w:pPr>
          </w:p>
        </w:tc>
        <w:tc>
          <w:tcPr>
            <w:tcW w:w="8371" w:type="dxa"/>
          </w:tcPr>
          <w:p>
            <w:pPr>
              <w:pStyle w:val="36"/>
              <w:ind w:left="0"/>
              <w:rPr>
                <w:szCs w:val="20"/>
              </w:rPr>
            </w:pPr>
          </w:p>
        </w:tc>
      </w:tr>
    </w:tbl>
    <w:p>
      <w:pPr>
        <w:rPr>
          <w:lang w:eastAsia="zh-CN"/>
        </w:rPr>
      </w:pPr>
    </w:p>
    <w:sectPr>
      <w:pgSz w:w="11906" w:h="16838"/>
      <w:pgMar w:top="1417" w:right="1274"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MS Gothic">
    <w:panose1 w:val="020B0609070205080204"/>
    <w:charset w:val="80"/>
    <w:family w:val="modern"/>
    <w:pitch w:val="default"/>
    <w:sig w:usb0="E00002FF" w:usb1="6AC7FDFB" w:usb2="08000012" w:usb3="00000000" w:csb0="4002009F" w:csb1="DFD70000"/>
  </w:font>
  <w:font w:name="ZapfDingbats">
    <w:altName w:val="Wingdings"/>
    <w:panose1 w:val="00000000000000000000"/>
    <w:charset w:val="02"/>
    <w:family w:val="decorative"/>
    <w:pitch w:val="default"/>
    <w:sig w:usb0="00000000" w:usb1="00000000" w:usb2="00000000" w:usb3="00000000" w:csb0="80000000" w:csb1="00000000"/>
  </w:font>
  <w:font w:name="PMingLiU">
    <w:altName w:val="Microsoft JhengHei UI"/>
    <w:panose1 w:val="02010601000101010101"/>
    <w:charset w:val="88"/>
    <w:family w:val="roman"/>
    <w:pitch w:val="default"/>
    <w:sig w:usb0="00000000" w:usb1="00000000" w:usb2="00000016" w:usb3="00000000" w:csb0="0010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274EB"/>
    <w:multiLevelType w:val="multilevel"/>
    <w:tmpl w:val="028274EB"/>
    <w:lvl w:ilvl="0" w:tentative="0">
      <w:start w:val="1"/>
      <w:numFmt w:val="bullet"/>
      <w:lvlText w:val="•"/>
      <w:lvlJc w:val="left"/>
      <w:pPr>
        <w:tabs>
          <w:tab w:val="left" w:pos="720"/>
        </w:tabs>
        <w:ind w:left="720" w:hanging="360"/>
      </w:pPr>
      <w:rPr>
        <w:rFonts w:hint="default" w:ascii="Arial" w:hAnsi="Arial" w:cs="Times New Roman"/>
      </w:rPr>
    </w:lvl>
    <w:lvl w:ilvl="1" w:tentative="0">
      <w:start w:val="0"/>
      <w:numFmt w:val="bullet"/>
      <w:pStyle w:val="44"/>
      <w:lvlText w:val="–"/>
      <w:lvlJc w:val="left"/>
      <w:pPr>
        <w:tabs>
          <w:tab w:val="left" w:pos="1440"/>
        </w:tabs>
        <w:ind w:left="1440" w:hanging="360"/>
      </w:pPr>
      <w:rPr>
        <w:rFonts w:hint="default" w:ascii="Arial" w:hAnsi="Arial" w:cs="Times New Roman"/>
      </w:rPr>
    </w:lvl>
    <w:lvl w:ilvl="2" w:tentative="0">
      <w:start w:val="1"/>
      <w:numFmt w:val="bullet"/>
      <w:lvlText w:val="•"/>
      <w:lvlJc w:val="left"/>
      <w:pPr>
        <w:tabs>
          <w:tab w:val="left" w:pos="2160"/>
        </w:tabs>
        <w:ind w:left="2160" w:hanging="360"/>
      </w:pPr>
      <w:rPr>
        <w:rFonts w:hint="default" w:ascii="Arial" w:hAnsi="Arial" w:cs="Times New Roman"/>
      </w:rPr>
    </w:lvl>
    <w:lvl w:ilvl="3" w:tentative="0">
      <w:start w:val="1"/>
      <w:numFmt w:val="bullet"/>
      <w:lvlText w:val="•"/>
      <w:lvlJc w:val="left"/>
      <w:pPr>
        <w:tabs>
          <w:tab w:val="left" w:pos="2880"/>
        </w:tabs>
        <w:ind w:left="2880" w:hanging="360"/>
      </w:pPr>
      <w:rPr>
        <w:rFonts w:hint="default" w:ascii="Arial" w:hAnsi="Arial" w:cs="Times New Roman"/>
      </w:rPr>
    </w:lvl>
    <w:lvl w:ilvl="4" w:tentative="0">
      <w:start w:val="1"/>
      <w:numFmt w:val="bullet"/>
      <w:lvlText w:val="•"/>
      <w:lvlJc w:val="left"/>
      <w:pPr>
        <w:tabs>
          <w:tab w:val="left" w:pos="3600"/>
        </w:tabs>
        <w:ind w:left="3600" w:hanging="360"/>
      </w:pPr>
      <w:rPr>
        <w:rFonts w:hint="default" w:ascii="Arial" w:hAnsi="Arial" w:cs="Times New Roman"/>
      </w:rPr>
    </w:lvl>
    <w:lvl w:ilvl="5" w:tentative="0">
      <w:start w:val="1"/>
      <w:numFmt w:val="bullet"/>
      <w:lvlText w:val="•"/>
      <w:lvlJc w:val="left"/>
      <w:pPr>
        <w:tabs>
          <w:tab w:val="left" w:pos="4320"/>
        </w:tabs>
        <w:ind w:left="4320" w:hanging="360"/>
      </w:pPr>
      <w:rPr>
        <w:rFonts w:hint="default" w:ascii="Arial" w:hAnsi="Arial" w:cs="Times New Roman"/>
      </w:rPr>
    </w:lvl>
    <w:lvl w:ilvl="6" w:tentative="0">
      <w:start w:val="1"/>
      <w:numFmt w:val="bullet"/>
      <w:lvlText w:val="•"/>
      <w:lvlJc w:val="left"/>
      <w:pPr>
        <w:tabs>
          <w:tab w:val="left" w:pos="5040"/>
        </w:tabs>
        <w:ind w:left="5040" w:hanging="360"/>
      </w:pPr>
      <w:rPr>
        <w:rFonts w:hint="default" w:ascii="Arial" w:hAnsi="Arial" w:cs="Times New Roman"/>
      </w:rPr>
    </w:lvl>
    <w:lvl w:ilvl="7" w:tentative="0">
      <w:start w:val="1"/>
      <w:numFmt w:val="bullet"/>
      <w:lvlText w:val="•"/>
      <w:lvlJc w:val="left"/>
      <w:pPr>
        <w:tabs>
          <w:tab w:val="left" w:pos="5760"/>
        </w:tabs>
        <w:ind w:left="5760" w:hanging="360"/>
      </w:pPr>
      <w:rPr>
        <w:rFonts w:hint="default" w:ascii="Arial" w:hAnsi="Arial" w:cs="Times New Roman"/>
      </w:rPr>
    </w:lvl>
    <w:lvl w:ilvl="8" w:tentative="0">
      <w:start w:val="1"/>
      <w:numFmt w:val="bullet"/>
      <w:lvlText w:val="•"/>
      <w:lvlJc w:val="left"/>
      <w:pPr>
        <w:tabs>
          <w:tab w:val="left" w:pos="6480"/>
        </w:tabs>
        <w:ind w:left="6480" w:hanging="360"/>
      </w:pPr>
      <w:rPr>
        <w:rFonts w:hint="default" w:ascii="Arial" w:hAnsi="Arial" w:cs="Times New Roman"/>
      </w:rPr>
    </w:lvl>
  </w:abstractNum>
  <w:abstractNum w:abstractNumId="1">
    <w:nsid w:val="1FFE1B33"/>
    <w:multiLevelType w:val="multilevel"/>
    <w:tmpl w:val="1FFE1B33"/>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2AF40E6E"/>
    <w:multiLevelType w:val="multilevel"/>
    <w:tmpl w:val="2AF40E6E"/>
    <w:lvl w:ilvl="0" w:tentative="0">
      <w:start w:val="1"/>
      <w:numFmt w:val="bullet"/>
      <w:pStyle w:val="73"/>
      <w:lvlText w:val=""/>
      <w:lvlJc w:val="left"/>
      <w:pPr>
        <w:tabs>
          <w:tab w:val="left" w:pos="800"/>
        </w:tabs>
        <w:ind w:left="800" w:hanging="400"/>
      </w:pPr>
      <w:rPr>
        <w:rFonts w:hint="default" w:ascii="Wingdings" w:hAnsi="Wingdings"/>
      </w:rPr>
    </w:lvl>
    <w:lvl w:ilvl="1" w:tentative="0">
      <w:start w:val="1"/>
      <w:numFmt w:val="bullet"/>
      <w:lvlText w:val=""/>
      <w:lvlJc w:val="left"/>
      <w:pPr>
        <w:tabs>
          <w:tab w:val="left" w:pos="1200"/>
        </w:tabs>
        <w:ind w:left="1200" w:hanging="400"/>
      </w:pPr>
      <w:rPr>
        <w:rFonts w:hint="default" w:ascii="Wingdings" w:hAnsi="Wingdings"/>
      </w:rPr>
    </w:lvl>
    <w:lvl w:ilvl="2" w:tentative="0">
      <w:start w:val="1"/>
      <w:numFmt w:val="bullet"/>
      <w:lvlText w:val=""/>
      <w:lvlJc w:val="left"/>
      <w:pPr>
        <w:tabs>
          <w:tab w:val="left" w:pos="1600"/>
        </w:tabs>
        <w:ind w:left="1600" w:hanging="400"/>
      </w:pPr>
      <w:rPr>
        <w:rFonts w:hint="default" w:ascii="Wingdings" w:hAnsi="Wingdings"/>
      </w:rPr>
    </w:lvl>
    <w:lvl w:ilvl="3" w:tentative="0">
      <w:start w:val="1"/>
      <w:numFmt w:val="bullet"/>
      <w:lvlText w:val=""/>
      <w:lvlJc w:val="left"/>
      <w:pPr>
        <w:tabs>
          <w:tab w:val="left" w:pos="2000"/>
        </w:tabs>
        <w:ind w:left="2000" w:hanging="400"/>
      </w:pPr>
      <w:rPr>
        <w:rFonts w:hint="default" w:ascii="Wingdings" w:hAnsi="Wingdings"/>
      </w:rPr>
    </w:lvl>
    <w:lvl w:ilvl="4" w:tentative="0">
      <w:start w:val="1"/>
      <w:numFmt w:val="bullet"/>
      <w:lvlText w:val=""/>
      <w:lvlJc w:val="left"/>
      <w:pPr>
        <w:tabs>
          <w:tab w:val="left" w:pos="2400"/>
        </w:tabs>
        <w:ind w:left="2400" w:hanging="400"/>
      </w:pPr>
      <w:rPr>
        <w:rFonts w:hint="default" w:ascii="Wingdings" w:hAnsi="Wingdings"/>
      </w:rPr>
    </w:lvl>
    <w:lvl w:ilvl="5" w:tentative="0">
      <w:start w:val="1"/>
      <w:numFmt w:val="bullet"/>
      <w:lvlText w:val=""/>
      <w:lvlJc w:val="left"/>
      <w:pPr>
        <w:tabs>
          <w:tab w:val="left" w:pos="2800"/>
        </w:tabs>
        <w:ind w:left="2800" w:hanging="400"/>
      </w:pPr>
      <w:rPr>
        <w:rFonts w:hint="default" w:ascii="Wingdings" w:hAnsi="Wingdings"/>
      </w:rPr>
    </w:lvl>
    <w:lvl w:ilvl="6" w:tentative="0">
      <w:start w:val="1"/>
      <w:numFmt w:val="bullet"/>
      <w:lvlText w:val=""/>
      <w:lvlJc w:val="left"/>
      <w:pPr>
        <w:tabs>
          <w:tab w:val="left" w:pos="3200"/>
        </w:tabs>
        <w:ind w:left="3200" w:hanging="400"/>
      </w:pPr>
      <w:rPr>
        <w:rFonts w:hint="default" w:ascii="Wingdings" w:hAnsi="Wingdings"/>
      </w:rPr>
    </w:lvl>
    <w:lvl w:ilvl="7" w:tentative="0">
      <w:start w:val="1"/>
      <w:numFmt w:val="bullet"/>
      <w:lvlText w:val=""/>
      <w:lvlJc w:val="left"/>
      <w:pPr>
        <w:tabs>
          <w:tab w:val="left" w:pos="3600"/>
        </w:tabs>
        <w:ind w:left="3600" w:hanging="400"/>
      </w:pPr>
      <w:rPr>
        <w:rFonts w:hint="default" w:ascii="Wingdings" w:hAnsi="Wingdings"/>
      </w:rPr>
    </w:lvl>
    <w:lvl w:ilvl="8" w:tentative="0">
      <w:start w:val="1"/>
      <w:numFmt w:val="bullet"/>
      <w:lvlText w:val=""/>
      <w:lvlJc w:val="left"/>
      <w:pPr>
        <w:tabs>
          <w:tab w:val="left" w:pos="4000"/>
        </w:tabs>
        <w:ind w:left="4000" w:hanging="400"/>
      </w:pPr>
      <w:rPr>
        <w:rFonts w:hint="default" w:ascii="Wingdings" w:hAnsi="Wingdings"/>
      </w:rPr>
    </w:lvl>
  </w:abstractNum>
  <w:abstractNum w:abstractNumId="3">
    <w:nsid w:val="2DDF0E1C"/>
    <w:multiLevelType w:val="multilevel"/>
    <w:tmpl w:val="2DDF0E1C"/>
    <w:lvl w:ilvl="0" w:tentative="0">
      <w:start w:val="1"/>
      <w:numFmt w:val="bullet"/>
      <w:pStyle w:val="69"/>
      <w:lvlText w:val=""/>
      <w:lvlJc w:val="left"/>
      <w:pPr>
        <w:ind w:left="72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AA46647"/>
    <w:multiLevelType w:val="multilevel"/>
    <w:tmpl w:val="3AA46647"/>
    <w:lvl w:ilvl="0" w:tentative="0">
      <w:start w:val="1"/>
      <w:numFmt w:val="decimal"/>
      <w:pStyle w:val="66"/>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40DE34BC"/>
    <w:multiLevelType w:val="singleLevel"/>
    <w:tmpl w:val="40DE34BC"/>
    <w:lvl w:ilvl="0" w:tentative="0">
      <w:start w:val="1"/>
      <w:numFmt w:val="decimal"/>
      <w:pStyle w:val="95"/>
      <w:lvlText w:val="%1."/>
      <w:lvlJc w:val="left"/>
      <w:pPr>
        <w:tabs>
          <w:tab w:val="left" w:pos="360"/>
        </w:tabs>
        <w:ind w:left="360" w:hanging="360"/>
      </w:pPr>
    </w:lvl>
  </w:abstractNum>
  <w:abstractNum w:abstractNumId="6">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46"/>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BC330F5"/>
    <w:multiLevelType w:val="multilevel"/>
    <w:tmpl w:val="7BC330F5"/>
    <w:lvl w:ilvl="0" w:tentative="0">
      <w:start w:val="1"/>
      <w:numFmt w:val="bullet"/>
      <w:pStyle w:val="75"/>
      <w:lvlText w:val=""/>
      <w:lvlJc w:val="left"/>
      <w:pPr>
        <w:tabs>
          <w:tab w:val="left" w:pos="851"/>
        </w:tabs>
        <w:ind w:left="851" w:hanging="851"/>
      </w:pPr>
      <w:rPr>
        <w:rFonts w:hint="default" w:ascii="ZapfDingbats" w:hAnsi="ZapfDingbats"/>
        <w:b/>
        <w:i w:val="0"/>
        <w:color w:val="auto"/>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eastAsia="Times New Roman"/>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eastAsia="Times New Roman"/>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BED18BC"/>
    <w:multiLevelType w:val="multilevel"/>
    <w:tmpl w:val="7BED18BC"/>
    <w:lvl w:ilvl="0" w:tentative="0">
      <w:start w:val="1"/>
      <w:numFmt w:val="decimal"/>
      <w:pStyle w:val="2"/>
      <w:lvlText w:val="%1."/>
      <w:lvlJc w:val="left"/>
      <w:pPr>
        <w:tabs>
          <w:tab w:val="left" w:pos="2835"/>
        </w:tabs>
        <w:ind w:left="2835" w:hanging="567"/>
      </w:pPr>
      <w:rPr>
        <w:rFonts w:hint="default"/>
        <w:u w:val="none"/>
      </w:rPr>
    </w:lvl>
    <w:lvl w:ilvl="1" w:tentative="0">
      <w:start w:val="1"/>
      <w:numFmt w:val="decimal"/>
      <w:pStyle w:val="4"/>
      <w:lvlText w:val="%1.%2."/>
      <w:lvlJc w:val="left"/>
      <w:pPr>
        <w:tabs>
          <w:tab w:val="left" w:pos="3447"/>
        </w:tabs>
        <w:ind w:left="3447" w:hanging="567"/>
      </w:pPr>
      <w:rPr>
        <w:rFonts w:hint="default"/>
        <w:u w:val="none"/>
      </w:rPr>
    </w:lvl>
    <w:lvl w:ilvl="2" w:tentative="0">
      <w:start w:val="1"/>
      <w:numFmt w:val="decimal"/>
      <w:pStyle w:val="5"/>
      <w:lvlText w:val="%1.%2.%3"/>
      <w:lvlJc w:val="left"/>
      <w:pPr>
        <w:tabs>
          <w:tab w:val="left" w:pos="-1247"/>
        </w:tabs>
        <w:ind w:left="1304" w:hanging="1304"/>
      </w:pPr>
      <w:rPr>
        <w:rFonts w:hint="default"/>
        <w:u w:val="none"/>
      </w:rPr>
    </w:lvl>
    <w:lvl w:ilvl="3" w:tentative="0">
      <w:start w:val="1"/>
      <w:numFmt w:val="decimal"/>
      <w:pStyle w:val="6"/>
      <w:lvlText w:val="%1.%2.%3.%4"/>
      <w:lvlJc w:val="left"/>
      <w:pPr>
        <w:tabs>
          <w:tab w:val="left" w:pos="-1247"/>
        </w:tabs>
        <w:ind w:left="1304" w:hanging="1304"/>
      </w:pPr>
      <w:rPr>
        <w:rFonts w:hint="default"/>
        <w:u w:val="none"/>
      </w:rPr>
    </w:lvl>
    <w:lvl w:ilvl="4" w:tentative="0">
      <w:start w:val="1"/>
      <w:numFmt w:val="decimal"/>
      <w:pStyle w:val="9"/>
      <w:lvlText w:val="%1.%2.%3.%4.%5"/>
      <w:lvlJc w:val="left"/>
      <w:pPr>
        <w:tabs>
          <w:tab w:val="left" w:pos="-1247"/>
        </w:tabs>
        <w:ind w:left="-1247" w:firstLine="0"/>
      </w:pPr>
      <w:rPr>
        <w:rFonts w:hint="default"/>
      </w:rPr>
    </w:lvl>
    <w:lvl w:ilvl="5" w:tentative="0">
      <w:start w:val="1"/>
      <w:numFmt w:val="decimal"/>
      <w:lvlText w:val="%1.%2.%3.%4.%5.%6"/>
      <w:lvlJc w:val="left"/>
      <w:pPr>
        <w:tabs>
          <w:tab w:val="left" w:pos="-1247"/>
        </w:tabs>
        <w:ind w:left="-1247" w:firstLine="0"/>
      </w:pPr>
      <w:rPr>
        <w:rFonts w:hint="default"/>
      </w:rPr>
    </w:lvl>
    <w:lvl w:ilvl="6" w:tentative="0">
      <w:start w:val="1"/>
      <w:numFmt w:val="decimal"/>
      <w:lvlText w:val="%1.%2.%3.%4.%5.%6.%7"/>
      <w:lvlJc w:val="left"/>
      <w:pPr>
        <w:tabs>
          <w:tab w:val="left" w:pos="-1247"/>
        </w:tabs>
        <w:ind w:left="-1247" w:firstLine="0"/>
      </w:pPr>
      <w:rPr>
        <w:rFonts w:hint="default"/>
      </w:rPr>
    </w:lvl>
    <w:lvl w:ilvl="7" w:tentative="0">
      <w:start w:val="1"/>
      <w:numFmt w:val="decimal"/>
      <w:lvlText w:val="%1.%2.%3.%4.%5.%6.%7.%8"/>
      <w:lvlJc w:val="left"/>
      <w:pPr>
        <w:tabs>
          <w:tab w:val="left" w:pos="-1247"/>
        </w:tabs>
        <w:ind w:left="-1247" w:firstLine="0"/>
      </w:pPr>
      <w:rPr>
        <w:rFonts w:hint="default"/>
      </w:rPr>
    </w:lvl>
    <w:lvl w:ilvl="8" w:tentative="0">
      <w:start w:val="1"/>
      <w:numFmt w:val="decimal"/>
      <w:lvlText w:val="%1.%2.%3.%4.%5.%6.%7.%8.%9"/>
      <w:lvlJc w:val="left"/>
      <w:pPr>
        <w:tabs>
          <w:tab w:val="left" w:pos="-1247"/>
        </w:tabs>
        <w:ind w:left="-1247" w:firstLine="0"/>
      </w:pPr>
      <w:rPr>
        <w:rFonts w:hint="default"/>
      </w:rPr>
    </w:lvl>
  </w:abstractNum>
  <w:num w:numId="1">
    <w:abstractNumId w:val="8"/>
  </w:num>
  <w:num w:numId="2">
    <w:abstractNumId w:val="0"/>
  </w:num>
  <w:num w:numId="3">
    <w:abstractNumId w:val="6"/>
  </w:num>
  <w:num w:numId="4">
    <w:abstractNumId w:val="4"/>
  </w:num>
  <w:num w:numId="5">
    <w:abstractNumId w:val="3"/>
  </w:num>
  <w:num w:numId="6">
    <w:abstractNumId w:val="2"/>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iNjg5YWZhZDBhNDA1MWMwZDA5OWNjNmE2YmZiM2QifQ=="/>
  </w:docVars>
  <w:rsids>
    <w:rsidRoot w:val="00F618ED"/>
    <w:rsid w:val="00001253"/>
    <w:rsid w:val="00002A67"/>
    <w:rsid w:val="0000617F"/>
    <w:rsid w:val="000208D5"/>
    <w:rsid w:val="00021435"/>
    <w:rsid w:val="00024F13"/>
    <w:rsid w:val="00031593"/>
    <w:rsid w:val="00031B21"/>
    <w:rsid w:val="0003242B"/>
    <w:rsid w:val="00043579"/>
    <w:rsid w:val="00061D59"/>
    <w:rsid w:val="00067911"/>
    <w:rsid w:val="000726A8"/>
    <w:rsid w:val="00072E94"/>
    <w:rsid w:val="000772DC"/>
    <w:rsid w:val="00081F2A"/>
    <w:rsid w:val="000A7A55"/>
    <w:rsid w:val="000B1C68"/>
    <w:rsid w:val="000B2B1D"/>
    <w:rsid w:val="000B6961"/>
    <w:rsid w:val="000B6D68"/>
    <w:rsid w:val="000C20C5"/>
    <w:rsid w:val="000C46BF"/>
    <w:rsid w:val="000C4A8E"/>
    <w:rsid w:val="000C5015"/>
    <w:rsid w:val="000C5F12"/>
    <w:rsid w:val="000C794E"/>
    <w:rsid w:val="000E30BF"/>
    <w:rsid w:val="000E7B6F"/>
    <w:rsid w:val="000F0708"/>
    <w:rsid w:val="000F2824"/>
    <w:rsid w:val="000F2EA5"/>
    <w:rsid w:val="00100F46"/>
    <w:rsid w:val="00101EBF"/>
    <w:rsid w:val="00106665"/>
    <w:rsid w:val="00115FE3"/>
    <w:rsid w:val="001235A5"/>
    <w:rsid w:val="00124EB6"/>
    <w:rsid w:val="001372E8"/>
    <w:rsid w:val="00147397"/>
    <w:rsid w:val="001519AD"/>
    <w:rsid w:val="00151FE9"/>
    <w:rsid w:val="00153E8A"/>
    <w:rsid w:val="00154B22"/>
    <w:rsid w:val="00161301"/>
    <w:rsid w:val="00164AED"/>
    <w:rsid w:val="0017018D"/>
    <w:rsid w:val="00172B21"/>
    <w:rsid w:val="0017452E"/>
    <w:rsid w:val="00183361"/>
    <w:rsid w:val="00183C62"/>
    <w:rsid w:val="00192A1D"/>
    <w:rsid w:val="001957AD"/>
    <w:rsid w:val="00196926"/>
    <w:rsid w:val="00196EA1"/>
    <w:rsid w:val="0019729A"/>
    <w:rsid w:val="001A4A2C"/>
    <w:rsid w:val="001B5A9D"/>
    <w:rsid w:val="001B6357"/>
    <w:rsid w:val="001B64CA"/>
    <w:rsid w:val="001C0A8F"/>
    <w:rsid w:val="001D38EB"/>
    <w:rsid w:val="001D7B1E"/>
    <w:rsid w:val="001E16FD"/>
    <w:rsid w:val="001E2FED"/>
    <w:rsid w:val="001E5AFE"/>
    <w:rsid w:val="001F5876"/>
    <w:rsid w:val="001F6236"/>
    <w:rsid w:val="002023FE"/>
    <w:rsid w:val="00207881"/>
    <w:rsid w:val="00207DA5"/>
    <w:rsid w:val="0023339D"/>
    <w:rsid w:val="002356F2"/>
    <w:rsid w:val="0024249A"/>
    <w:rsid w:val="00245781"/>
    <w:rsid w:val="002553B4"/>
    <w:rsid w:val="00256EEA"/>
    <w:rsid w:val="00262FC3"/>
    <w:rsid w:val="00266FBA"/>
    <w:rsid w:val="00270A8F"/>
    <w:rsid w:val="0028065B"/>
    <w:rsid w:val="002838D3"/>
    <w:rsid w:val="002853DB"/>
    <w:rsid w:val="00286B6D"/>
    <w:rsid w:val="002924D2"/>
    <w:rsid w:val="00292B56"/>
    <w:rsid w:val="00293525"/>
    <w:rsid w:val="0029378A"/>
    <w:rsid w:val="002A5616"/>
    <w:rsid w:val="002B0DDD"/>
    <w:rsid w:val="002B19EF"/>
    <w:rsid w:val="002B59EF"/>
    <w:rsid w:val="002C02A0"/>
    <w:rsid w:val="002C478D"/>
    <w:rsid w:val="002D160B"/>
    <w:rsid w:val="002D263D"/>
    <w:rsid w:val="002D6614"/>
    <w:rsid w:val="002E0FF8"/>
    <w:rsid w:val="002E6476"/>
    <w:rsid w:val="002F3056"/>
    <w:rsid w:val="003039E2"/>
    <w:rsid w:val="00304125"/>
    <w:rsid w:val="0033205D"/>
    <w:rsid w:val="0034167E"/>
    <w:rsid w:val="00341942"/>
    <w:rsid w:val="0034475B"/>
    <w:rsid w:val="0035540F"/>
    <w:rsid w:val="00357656"/>
    <w:rsid w:val="00360D53"/>
    <w:rsid w:val="0036210B"/>
    <w:rsid w:val="00365BA9"/>
    <w:rsid w:val="00365CE4"/>
    <w:rsid w:val="003708C7"/>
    <w:rsid w:val="0037201C"/>
    <w:rsid w:val="003741A8"/>
    <w:rsid w:val="00375EC8"/>
    <w:rsid w:val="00393FEA"/>
    <w:rsid w:val="00397999"/>
    <w:rsid w:val="003A3D8B"/>
    <w:rsid w:val="003A3DD0"/>
    <w:rsid w:val="003A5E26"/>
    <w:rsid w:val="003A6381"/>
    <w:rsid w:val="003B6115"/>
    <w:rsid w:val="003C1112"/>
    <w:rsid w:val="003C35F7"/>
    <w:rsid w:val="003D35EC"/>
    <w:rsid w:val="003D4A05"/>
    <w:rsid w:val="003D50BB"/>
    <w:rsid w:val="003D5160"/>
    <w:rsid w:val="003F17A5"/>
    <w:rsid w:val="003F351C"/>
    <w:rsid w:val="003F3D9B"/>
    <w:rsid w:val="003F40C6"/>
    <w:rsid w:val="003F5157"/>
    <w:rsid w:val="003F65C3"/>
    <w:rsid w:val="00416DEC"/>
    <w:rsid w:val="00423FB7"/>
    <w:rsid w:val="00436B55"/>
    <w:rsid w:val="00441261"/>
    <w:rsid w:val="00441658"/>
    <w:rsid w:val="004455E1"/>
    <w:rsid w:val="00452212"/>
    <w:rsid w:val="0045515E"/>
    <w:rsid w:val="00462A3E"/>
    <w:rsid w:val="00462E49"/>
    <w:rsid w:val="00470E27"/>
    <w:rsid w:val="00475A68"/>
    <w:rsid w:val="0048093F"/>
    <w:rsid w:val="00483711"/>
    <w:rsid w:val="00485407"/>
    <w:rsid w:val="004900B0"/>
    <w:rsid w:val="004933A2"/>
    <w:rsid w:val="004936FB"/>
    <w:rsid w:val="004A48CD"/>
    <w:rsid w:val="004A752D"/>
    <w:rsid w:val="004B1350"/>
    <w:rsid w:val="004B6889"/>
    <w:rsid w:val="004B6C81"/>
    <w:rsid w:val="004C5759"/>
    <w:rsid w:val="004C672E"/>
    <w:rsid w:val="004D1EB2"/>
    <w:rsid w:val="004D257E"/>
    <w:rsid w:val="004D7FE0"/>
    <w:rsid w:val="004F0CF5"/>
    <w:rsid w:val="004F430F"/>
    <w:rsid w:val="005035CC"/>
    <w:rsid w:val="00504A5D"/>
    <w:rsid w:val="005053EA"/>
    <w:rsid w:val="00505623"/>
    <w:rsid w:val="00511208"/>
    <w:rsid w:val="005164F1"/>
    <w:rsid w:val="0052140E"/>
    <w:rsid w:val="0052442D"/>
    <w:rsid w:val="0052454A"/>
    <w:rsid w:val="0053186E"/>
    <w:rsid w:val="00535267"/>
    <w:rsid w:val="00535B24"/>
    <w:rsid w:val="00543DC6"/>
    <w:rsid w:val="00544261"/>
    <w:rsid w:val="005514B5"/>
    <w:rsid w:val="00553E1C"/>
    <w:rsid w:val="00553EB5"/>
    <w:rsid w:val="00556934"/>
    <w:rsid w:val="00566B18"/>
    <w:rsid w:val="00571275"/>
    <w:rsid w:val="005744A9"/>
    <w:rsid w:val="00575C70"/>
    <w:rsid w:val="00576A1A"/>
    <w:rsid w:val="00577008"/>
    <w:rsid w:val="005838EA"/>
    <w:rsid w:val="00585773"/>
    <w:rsid w:val="005A0308"/>
    <w:rsid w:val="005A1F58"/>
    <w:rsid w:val="005A2B57"/>
    <w:rsid w:val="005C4C4F"/>
    <w:rsid w:val="005C579E"/>
    <w:rsid w:val="005C77FC"/>
    <w:rsid w:val="005C7D99"/>
    <w:rsid w:val="005D04D6"/>
    <w:rsid w:val="005D1F07"/>
    <w:rsid w:val="005D316F"/>
    <w:rsid w:val="005E000D"/>
    <w:rsid w:val="005F2DB4"/>
    <w:rsid w:val="00603193"/>
    <w:rsid w:val="00614513"/>
    <w:rsid w:val="00622ED8"/>
    <w:rsid w:val="006249FD"/>
    <w:rsid w:val="0062598A"/>
    <w:rsid w:val="0063517D"/>
    <w:rsid w:val="00663A2A"/>
    <w:rsid w:val="00666BD1"/>
    <w:rsid w:val="0067060A"/>
    <w:rsid w:val="00672D94"/>
    <w:rsid w:val="00674629"/>
    <w:rsid w:val="00676F84"/>
    <w:rsid w:val="006804CC"/>
    <w:rsid w:val="00681CC0"/>
    <w:rsid w:val="006840DD"/>
    <w:rsid w:val="00684237"/>
    <w:rsid w:val="0068782F"/>
    <w:rsid w:val="006906C3"/>
    <w:rsid w:val="00693FA2"/>
    <w:rsid w:val="00694890"/>
    <w:rsid w:val="006A286A"/>
    <w:rsid w:val="006A4217"/>
    <w:rsid w:val="006A5D9A"/>
    <w:rsid w:val="006B1667"/>
    <w:rsid w:val="006B21CA"/>
    <w:rsid w:val="006C1932"/>
    <w:rsid w:val="006C3B63"/>
    <w:rsid w:val="006C3B7A"/>
    <w:rsid w:val="006C51BB"/>
    <w:rsid w:val="006C7AB7"/>
    <w:rsid w:val="006E13D7"/>
    <w:rsid w:val="006F6D9F"/>
    <w:rsid w:val="00703D09"/>
    <w:rsid w:val="00707971"/>
    <w:rsid w:val="0071101C"/>
    <w:rsid w:val="0071316F"/>
    <w:rsid w:val="00714F6D"/>
    <w:rsid w:val="00725808"/>
    <w:rsid w:val="007303C1"/>
    <w:rsid w:val="00730B9F"/>
    <w:rsid w:val="00734963"/>
    <w:rsid w:val="00734FC1"/>
    <w:rsid w:val="00737C08"/>
    <w:rsid w:val="00743743"/>
    <w:rsid w:val="007450C9"/>
    <w:rsid w:val="007465C4"/>
    <w:rsid w:val="0075366D"/>
    <w:rsid w:val="00754F51"/>
    <w:rsid w:val="00762AD2"/>
    <w:rsid w:val="00766FA0"/>
    <w:rsid w:val="007705CF"/>
    <w:rsid w:val="00770C90"/>
    <w:rsid w:val="0078136E"/>
    <w:rsid w:val="0078142D"/>
    <w:rsid w:val="00785910"/>
    <w:rsid w:val="007909B1"/>
    <w:rsid w:val="007932ED"/>
    <w:rsid w:val="007A0766"/>
    <w:rsid w:val="007A6612"/>
    <w:rsid w:val="007A72B4"/>
    <w:rsid w:val="007A7648"/>
    <w:rsid w:val="007B65D8"/>
    <w:rsid w:val="007B7F5C"/>
    <w:rsid w:val="007C2C8C"/>
    <w:rsid w:val="007C4020"/>
    <w:rsid w:val="007C690E"/>
    <w:rsid w:val="007D1D6D"/>
    <w:rsid w:val="007D5680"/>
    <w:rsid w:val="007F4917"/>
    <w:rsid w:val="007F5DBD"/>
    <w:rsid w:val="007F6F2B"/>
    <w:rsid w:val="00802580"/>
    <w:rsid w:val="00802FBE"/>
    <w:rsid w:val="008172BB"/>
    <w:rsid w:val="00821655"/>
    <w:rsid w:val="00822E4F"/>
    <w:rsid w:val="00825EB8"/>
    <w:rsid w:val="008300C8"/>
    <w:rsid w:val="00832FD1"/>
    <w:rsid w:val="00834A0B"/>
    <w:rsid w:val="00837814"/>
    <w:rsid w:val="00837C25"/>
    <w:rsid w:val="008412FD"/>
    <w:rsid w:val="00845385"/>
    <w:rsid w:val="00856392"/>
    <w:rsid w:val="00857E6D"/>
    <w:rsid w:val="00860654"/>
    <w:rsid w:val="00860E63"/>
    <w:rsid w:val="00861246"/>
    <w:rsid w:val="00862E79"/>
    <w:rsid w:val="008673B8"/>
    <w:rsid w:val="008936A5"/>
    <w:rsid w:val="00896408"/>
    <w:rsid w:val="008A0342"/>
    <w:rsid w:val="008A3FAD"/>
    <w:rsid w:val="008A42A7"/>
    <w:rsid w:val="008C1250"/>
    <w:rsid w:val="008C3015"/>
    <w:rsid w:val="008D193F"/>
    <w:rsid w:val="008D3F89"/>
    <w:rsid w:val="008D493B"/>
    <w:rsid w:val="008D4E5B"/>
    <w:rsid w:val="008D69A9"/>
    <w:rsid w:val="008D6EAB"/>
    <w:rsid w:val="008E1457"/>
    <w:rsid w:val="008F3207"/>
    <w:rsid w:val="008F4513"/>
    <w:rsid w:val="00900A98"/>
    <w:rsid w:val="00900C6E"/>
    <w:rsid w:val="00901258"/>
    <w:rsid w:val="0090713D"/>
    <w:rsid w:val="00922798"/>
    <w:rsid w:val="009264AB"/>
    <w:rsid w:val="00926C0F"/>
    <w:rsid w:val="009302FC"/>
    <w:rsid w:val="00931200"/>
    <w:rsid w:val="00932A30"/>
    <w:rsid w:val="0093554B"/>
    <w:rsid w:val="009367BE"/>
    <w:rsid w:val="0094275B"/>
    <w:rsid w:val="00942F98"/>
    <w:rsid w:val="00945406"/>
    <w:rsid w:val="00946303"/>
    <w:rsid w:val="009564F5"/>
    <w:rsid w:val="009728BA"/>
    <w:rsid w:val="009740DC"/>
    <w:rsid w:val="00975928"/>
    <w:rsid w:val="009770FF"/>
    <w:rsid w:val="00977DCA"/>
    <w:rsid w:val="00980713"/>
    <w:rsid w:val="00981DB6"/>
    <w:rsid w:val="00983106"/>
    <w:rsid w:val="00983329"/>
    <w:rsid w:val="00985FB1"/>
    <w:rsid w:val="00987BDD"/>
    <w:rsid w:val="00996611"/>
    <w:rsid w:val="009A0611"/>
    <w:rsid w:val="009A227B"/>
    <w:rsid w:val="009A2848"/>
    <w:rsid w:val="009B0D5F"/>
    <w:rsid w:val="009B505D"/>
    <w:rsid w:val="009B7971"/>
    <w:rsid w:val="009C560E"/>
    <w:rsid w:val="009C6592"/>
    <w:rsid w:val="009C6869"/>
    <w:rsid w:val="009D0D08"/>
    <w:rsid w:val="009D433A"/>
    <w:rsid w:val="009E25DD"/>
    <w:rsid w:val="009E46CD"/>
    <w:rsid w:val="009E5339"/>
    <w:rsid w:val="009F1183"/>
    <w:rsid w:val="009F731D"/>
    <w:rsid w:val="009F787C"/>
    <w:rsid w:val="009F7D8C"/>
    <w:rsid w:val="00A00AFA"/>
    <w:rsid w:val="00A02003"/>
    <w:rsid w:val="00A0618F"/>
    <w:rsid w:val="00A3315E"/>
    <w:rsid w:val="00A33CD1"/>
    <w:rsid w:val="00A42CFD"/>
    <w:rsid w:val="00A50792"/>
    <w:rsid w:val="00A567A6"/>
    <w:rsid w:val="00A57085"/>
    <w:rsid w:val="00A57F10"/>
    <w:rsid w:val="00A6097D"/>
    <w:rsid w:val="00A6549D"/>
    <w:rsid w:val="00A84885"/>
    <w:rsid w:val="00A85FCC"/>
    <w:rsid w:val="00A86FE6"/>
    <w:rsid w:val="00A92581"/>
    <w:rsid w:val="00A94B2E"/>
    <w:rsid w:val="00A94EB9"/>
    <w:rsid w:val="00A95743"/>
    <w:rsid w:val="00AA62FB"/>
    <w:rsid w:val="00AB2388"/>
    <w:rsid w:val="00AB353D"/>
    <w:rsid w:val="00AB5904"/>
    <w:rsid w:val="00AC5D2E"/>
    <w:rsid w:val="00AC5E23"/>
    <w:rsid w:val="00AC643E"/>
    <w:rsid w:val="00AD22CF"/>
    <w:rsid w:val="00AD3FC2"/>
    <w:rsid w:val="00AD4324"/>
    <w:rsid w:val="00AE129D"/>
    <w:rsid w:val="00AF36BB"/>
    <w:rsid w:val="00B02645"/>
    <w:rsid w:val="00B02AA0"/>
    <w:rsid w:val="00B03ED8"/>
    <w:rsid w:val="00B04A30"/>
    <w:rsid w:val="00B06102"/>
    <w:rsid w:val="00B14B1F"/>
    <w:rsid w:val="00B14E92"/>
    <w:rsid w:val="00B14F3F"/>
    <w:rsid w:val="00B1604D"/>
    <w:rsid w:val="00B167AB"/>
    <w:rsid w:val="00B17737"/>
    <w:rsid w:val="00B27481"/>
    <w:rsid w:val="00B306B4"/>
    <w:rsid w:val="00B30D5D"/>
    <w:rsid w:val="00B32A5A"/>
    <w:rsid w:val="00B368D9"/>
    <w:rsid w:val="00B37583"/>
    <w:rsid w:val="00B45F1D"/>
    <w:rsid w:val="00B5007A"/>
    <w:rsid w:val="00B506BA"/>
    <w:rsid w:val="00B53811"/>
    <w:rsid w:val="00B647E0"/>
    <w:rsid w:val="00B66340"/>
    <w:rsid w:val="00B67355"/>
    <w:rsid w:val="00B715F8"/>
    <w:rsid w:val="00B7205F"/>
    <w:rsid w:val="00B72FED"/>
    <w:rsid w:val="00B7456A"/>
    <w:rsid w:val="00B7629B"/>
    <w:rsid w:val="00B90EA5"/>
    <w:rsid w:val="00B92702"/>
    <w:rsid w:val="00B9752A"/>
    <w:rsid w:val="00BA1494"/>
    <w:rsid w:val="00BA225F"/>
    <w:rsid w:val="00BA67AF"/>
    <w:rsid w:val="00BA7DF0"/>
    <w:rsid w:val="00BB2430"/>
    <w:rsid w:val="00BB4EDC"/>
    <w:rsid w:val="00BB51BD"/>
    <w:rsid w:val="00BB7B54"/>
    <w:rsid w:val="00BC24EC"/>
    <w:rsid w:val="00BC5B4A"/>
    <w:rsid w:val="00BD1388"/>
    <w:rsid w:val="00BD2325"/>
    <w:rsid w:val="00BE1A22"/>
    <w:rsid w:val="00BE25D1"/>
    <w:rsid w:val="00BE4063"/>
    <w:rsid w:val="00BF6ABA"/>
    <w:rsid w:val="00C135A5"/>
    <w:rsid w:val="00C147AD"/>
    <w:rsid w:val="00C1560A"/>
    <w:rsid w:val="00C21130"/>
    <w:rsid w:val="00C23EBA"/>
    <w:rsid w:val="00C25ED8"/>
    <w:rsid w:val="00C35309"/>
    <w:rsid w:val="00C35F8F"/>
    <w:rsid w:val="00C43611"/>
    <w:rsid w:val="00C43A6C"/>
    <w:rsid w:val="00C50F5F"/>
    <w:rsid w:val="00C52E9F"/>
    <w:rsid w:val="00C60FA1"/>
    <w:rsid w:val="00C61B53"/>
    <w:rsid w:val="00C62894"/>
    <w:rsid w:val="00C720A2"/>
    <w:rsid w:val="00C73D61"/>
    <w:rsid w:val="00C767FF"/>
    <w:rsid w:val="00C77098"/>
    <w:rsid w:val="00C84586"/>
    <w:rsid w:val="00C8496C"/>
    <w:rsid w:val="00C84D85"/>
    <w:rsid w:val="00C8651A"/>
    <w:rsid w:val="00C95D35"/>
    <w:rsid w:val="00C97D1D"/>
    <w:rsid w:val="00CA3468"/>
    <w:rsid w:val="00CB46B9"/>
    <w:rsid w:val="00CB5A40"/>
    <w:rsid w:val="00CC1CA7"/>
    <w:rsid w:val="00CD1737"/>
    <w:rsid w:val="00CD47A3"/>
    <w:rsid w:val="00CD55C7"/>
    <w:rsid w:val="00CD6202"/>
    <w:rsid w:val="00CD6E62"/>
    <w:rsid w:val="00CE155D"/>
    <w:rsid w:val="00CE1BFF"/>
    <w:rsid w:val="00CE6542"/>
    <w:rsid w:val="00CE6CB0"/>
    <w:rsid w:val="00CE7B9C"/>
    <w:rsid w:val="00CF4EB8"/>
    <w:rsid w:val="00CF6962"/>
    <w:rsid w:val="00D00157"/>
    <w:rsid w:val="00D03072"/>
    <w:rsid w:val="00D039D3"/>
    <w:rsid w:val="00D06630"/>
    <w:rsid w:val="00D20A01"/>
    <w:rsid w:val="00D213F0"/>
    <w:rsid w:val="00D26016"/>
    <w:rsid w:val="00D26541"/>
    <w:rsid w:val="00D378FA"/>
    <w:rsid w:val="00D44A43"/>
    <w:rsid w:val="00D452D3"/>
    <w:rsid w:val="00D46CC1"/>
    <w:rsid w:val="00D54895"/>
    <w:rsid w:val="00D54FDE"/>
    <w:rsid w:val="00D55129"/>
    <w:rsid w:val="00D567EE"/>
    <w:rsid w:val="00D577BB"/>
    <w:rsid w:val="00D61DEF"/>
    <w:rsid w:val="00D66AFD"/>
    <w:rsid w:val="00D66F7A"/>
    <w:rsid w:val="00D677A2"/>
    <w:rsid w:val="00D722F6"/>
    <w:rsid w:val="00D85498"/>
    <w:rsid w:val="00D923BE"/>
    <w:rsid w:val="00D92AB5"/>
    <w:rsid w:val="00DA0503"/>
    <w:rsid w:val="00DB075A"/>
    <w:rsid w:val="00DB14C6"/>
    <w:rsid w:val="00DB1DB0"/>
    <w:rsid w:val="00DB5084"/>
    <w:rsid w:val="00DB6ED2"/>
    <w:rsid w:val="00DC2E6E"/>
    <w:rsid w:val="00DC3C97"/>
    <w:rsid w:val="00DC4820"/>
    <w:rsid w:val="00DD1110"/>
    <w:rsid w:val="00DD11CB"/>
    <w:rsid w:val="00DD5ECB"/>
    <w:rsid w:val="00DD6539"/>
    <w:rsid w:val="00DD6D69"/>
    <w:rsid w:val="00DE1BAA"/>
    <w:rsid w:val="00DE3E78"/>
    <w:rsid w:val="00DE57C8"/>
    <w:rsid w:val="00DE7B14"/>
    <w:rsid w:val="00E10C1F"/>
    <w:rsid w:val="00E17223"/>
    <w:rsid w:val="00E20E32"/>
    <w:rsid w:val="00E2157C"/>
    <w:rsid w:val="00E23809"/>
    <w:rsid w:val="00E25B87"/>
    <w:rsid w:val="00E30C81"/>
    <w:rsid w:val="00E31890"/>
    <w:rsid w:val="00E33BAF"/>
    <w:rsid w:val="00E34104"/>
    <w:rsid w:val="00E35A6D"/>
    <w:rsid w:val="00E35E76"/>
    <w:rsid w:val="00E416DD"/>
    <w:rsid w:val="00E42734"/>
    <w:rsid w:val="00E47469"/>
    <w:rsid w:val="00E53B55"/>
    <w:rsid w:val="00E55D5E"/>
    <w:rsid w:val="00E658DA"/>
    <w:rsid w:val="00E66F49"/>
    <w:rsid w:val="00E708B5"/>
    <w:rsid w:val="00E71E86"/>
    <w:rsid w:val="00E73C4A"/>
    <w:rsid w:val="00E86352"/>
    <w:rsid w:val="00E908CC"/>
    <w:rsid w:val="00E90A54"/>
    <w:rsid w:val="00E9445D"/>
    <w:rsid w:val="00EA269B"/>
    <w:rsid w:val="00EB1200"/>
    <w:rsid w:val="00EB26FB"/>
    <w:rsid w:val="00EB2E7D"/>
    <w:rsid w:val="00EB368D"/>
    <w:rsid w:val="00EC057F"/>
    <w:rsid w:val="00EC2F3D"/>
    <w:rsid w:val="00EC6272"/>
    <w:rsid w:val="00EC7763"/>
    <w:rsid w:val="00ED62DF"/>
    <w:rsid w:val="00EE01F1"/>
    <w:rsid w:val="00EE0DF0"/>
    <w:rsid w:val="00EE2EAD"/>
    <w:rsid w:val="00EE4B8F"/>
    <w:rsid w:val="00EE7D40"/>
    <w:rsid w:val="00EF1292"/>
    <w:rsid w:val="00EF17E4"/>
    <w:rsid w:val="00EF603E"/>
    <w:rsid w:val="00F04346"/>
    <w:rsid w:val="00F058B8"/>
    <w:rsid w:val="00F0627C"/>
    <w:rsid w:val="00F15105"/>
    <w:rsid w:val="00F1618E"/>
    <w:rsid w:val="00F33D94"/>
    <w:rsid w:val="00F346B4"/>
    <w:rsid w:val="00F43DEC"/>
    <w:rsid w:val="00F4607C"/>
    <w:rsid w:val="00F512F5"/>
    <w:rsid w:val="00F529B4"/>
    <w:rsid w:val="00F53F87"/>
    <w:rsid w:val="00F54E85"/>
    <w:rsid w:val="00F61675"/>
    <w:rsid w:val="00F618ED"/>
    <w:rsid w:val="00F667B2"/>
    <w:rsid w:val="00F749FA"/>
    <w:rsid w:val="00F74C55"/>
    <w:rsid w:val="00F81C1C"/>
    <w:rsid w:val="00F81F53"/>
    <w:rsid w:val="00F82736"/>
    <w:rsid w:val="00F83124"/>
    <w:rsid w:val="00F8504A"/>
    <w:rsid w:val="00F86871"/>
    <w:rsid w:val="00F90CFF"/>
    <w:rsid w:val="00F92325"/>
    <w:rsid w:val="00F94841"/>
    <w:rsid w:val="00F976DF"/>
    <w:rsid w:val="00FA2D6F"/>
    <w:rsid w:val="00FA6D57"/>
    <w:rsid w:val="00FB4103"/>
    <w:rsid w:val="00FC6AA4"/>
    <w:rsid w:val="00FC7919"/>
    <w:rsid w:val="00FD0EBD"/>
    <w:rsid w:val="00FD5026"/>
    <w:rsid w:val="00FD634A"/>
    <w:rsid w:val="00FE1148"/>
    <w:rsid w:val="00FE78B3"/>
    <w:rsid w:val="00FF0AFB"/>
    <w:rsid w:val="00FF199B"/>
    <w:rsid w:val="00FF2AF8"/>
    <w:rsid w:val="00FF6435"/>
    <w:rsid w:val="15E92769"/>
    <w:rsid w:val="2C094467"/>
    <w:rsid w:val="311456E8"/>
    <w:rsid w:val="3619454C"/>
    <w:rsid w:val="37F708BD"/>
    <w:rsid w:val="5F103E8F"/>
    <w:rsid w:val="78CA30F6"/>
    <w:rsid w:val="7EEB60C3"/>
  </w:rsids>
  <m:mathPr>
    <m:mathFont m:val="Cambria Math"/>
    <m:brkBin m:val="before"/>
    <m:brkBinSub m:val="--"/>
    <m:smallFrac m:val="0"/>
    <m:dispDef/>
    <m:lMargin m:val="0"/>
    <m:rMargin m:val="0"/>
    <m:defJc m:val="centerGroup"/>
    <m:wrapIndent m:val="1440"/>
    <m:intLim m:val="subSup"/>
    <m:naryLim m:val="undOvr"/>
  </m:mathPr>
  <w:themeFontLang w:val="sv-SE" w:eastAsia="en-US"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nhideWhenUsed="0" w:uiPriority="0" w:semiHidden="0" w:name="header"/>
    <w:lsdException w:qFormat="1" w:uiPriority="99" w:semiHidden="0" w:name="footer"/>
    <w:lsdException w:uiPriority="99" w:name="index heading"/>
    <w:lsdException w:qFormat="1" w:uiPriority="0"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Cs w:val="24"/>
      <w:lang w:val="en-US" w:eastAsia="en-US" w:bidi="ar-SA"/>
    </w:rPr>
  </w:style>
  <w:style w:type="paragraph" w:styleId="2">
    <w:name w:val="heading 1"/>
    <w:basedOn w:val="1"/>
    <w:next w:val="3"/>
    <w:link w:val="29"/>
    <w:autoRedefine/>
    <w:qFormat/>
    <w:uiPriority w:val="0"/>
    <w:pPr>
      <w:keepNext/>
      <w:numPr>
        <w:ilvl w:val="0"/>
        <w:numId w:val="1"/>
      </w:numPr>
      <w:tabs>
        <w:tab w:val="left" w:pos="3544"/>
        <w:tab w:val="clear" w:pos="2835"/>
      </w:tabs>
      <w:spacing w:before="180" w:after="60"/>
      <w:ind w:left="851" w:hanging="851"/>
      <w:outlineLvl w:val="0"/>
    </w:pPr>
    <w:rPr>
      <w:rFonts w:ascii="Helvetica" w:hAnsi="Helvetica" w:eastAsia="MS Mincho" w:cs="Arial"/>
      <w:b/>
      <w:bCs/>
      <w:kern w:val="32"/>
      <w:sz w:val="28"/>
      <w:szCs w:val="32"/>
    </w:rPr>
  </w:style>
  <w:style w:type="paragraph" w:styleId="4">
    <w:name w:val="heading 2"/>
    <w:basedOn w:val="1"/>
    <w:next w:val="3"/>
    <w:link w:val="30"/>
    <w:qFormat/>
    <w:uiPriority w:val="0"/>
    <w:pPr>
      <w:keepNext/>
      <w:numPr>
        <w:ilvl w:val="1"/>
        <w:numId w:val="1"/>
      </w:numPr>
      <w:tabs>
        <w:tab w:val="clear" w:pos="3447"/>
      </w:tabs>
      <w:spacing w:before="240" w:after="60"/>
      <w:ind w:left="851" w:hanging="851"/>
      <w:outlineLvl w:val="1"/>
    </w:pPr>
    <w:rPr>
      <w:rFonts w:ascii="Helvetica" w:hAnsi="Helvetica" w:eastAsia="MS Mincho" w:cs="Arial"/>
      <w:b/>
      <w:bCs/>
      <w:iCs/>
      <w:szCs w:val="28"/>
    </w:rPr>
  </w:style>
  <w:style w:type="paragraph" w:styleId="5">
    <w:name w:val="heading 3"/>
    <w:basedOn w:val="1"/>
    <w:next w:val="1"/>
    <w:link w:val="31"/>
    <w:qFormat/>
    <w:uiPriority w:val="0"/>
    <w:pPr>
      <w:keepNext/>
      <w:numPr>
        <w:ilvl w:val="2"/>
        <w:numId w:val="1"/>
      </w:numPr>
      <w:spacing w:before="240" w:after="60"/>
      <w:outlineLvl w:val="2"/>
    </w:pPr>
    <w:rPr>
      <w:rFonts w:ascii="Arial" w:hAnsi="Arial" w:eastAsia="MS Mincho" w:cs="Arial"/>
      <w:b/>
      <w:bCs/>
      <w:sz w:val="26"/>
      <w:szCs w:val="26"/>
    </w:rPr>
  </w:style>
  <w:style w:type="paragraph" w:styleId="6">
    <w:name w:val="heading 4"/>
    <w:basedOn w:val="1"/>
    <w:next w:val="1"/>
    <w:link w:val="32"/>
    <w:qFormat/>
    <w:uiPriority w:val="0"/>
    <w:pPr>
      <w:keepNext/>
      <w:numPr>
        <w:ilvl w:val="3"/>
        <w:numId w:val="1"/>
      </w:numPr>
      <w:spacing w:before="240" w:after="60"/>
      <w:outlineLvl w:val="3"/>
    </w:pPr>
    <w:rPr>
      <w:rFonts w:eastAsia="MS Mincho"/>
      <w:b/>
      <w:bCs/>
      <w:sz w:val="28"/>
      <w:szCs w:val="28"/>
    </w:rPr>
  </w:style>
  <w:style w:type="paragraph" w:styleId="7">
    <w:name w:val="heading 5"/>
    <w:basedOn w:val="1"/>
    <w:next w:val="1"/>
    <w:link w:val="81"/>
    <w:autoRedefine/>
    <w:unhideWhenUsed/>
    <w:qFormat/>
    <w:uiPriority w:val="0"/>
    <w:pPr>
      <w:keepNext/>
      <w:keepLines/>
      <w:spacing w:before="40"/>
      <w:outlineLvl w:val="4"/>
    </w:pPr>
    <w:rPr>
      <w:rFonts w:asciiTheme="majorHAnsi" w:hAnsiTheme="majorHAnsi" w:eastAsiaTheme="majorEastAsia" w:cstheme="majorBidi"/>
      <w:color w:val="376092" w:themeColor="accent1" w:themeShade="BF"/>
    </w:rPr>
  </w:style>
  <w:style w:type="paragraph" w:styleId="8">
    <w:name w:val="heading 6"/>
    <w:basedOn w:val="9"/>
    <w:next w:val="1"/>
    <w:link w:val="86"/>
    <w:autoRedefine/>
    <w:qFormat/>
    <w:uiPriority w:val="0"/>
    <w:pPr>
      <w:numPr>
        <w:ilvl w:val="0"/>
        <w:numId w:val="0"/>
      </w:numPr>
      <w:tabs>
        <w:tab w:val="left" w:pos="-1247"/>
      </w:tabs>
      <w:ind w:left="1152" w:hanging="1152"/>
      <w:outlineLvl w:val="5"/>
    </w:pPr>
  </w:style>
  <w:style w:type="paragraph" w:styleId="10">
    <w:name w:val="heading 7"/>
    <w:basedOn w:val="9"/>
    <w:next w:val="1"/>
    <w:link w:val="87"/>
    <w:autoRedefine/>
    <w:qFormat/>
    <w:uiPriority w:val="0"/>
    <w:pPr>
      <w:numPr>
        <w:ilvl w:val="0"/>
        <w:numId w:val="0"/>
      </w:numPr>
      <w:tabs>
        <w:tab w:val="left" w:pos="-1247"/>
      </w:tabs>
      <w:ind w:left="1296" w:hanging="1296"/>
      <w:outlineLvl w:val="6"/>
    </w:pPr>
  </w:style>
  <w:style w:type="paragraph" w:styleId="11">
    <w:name w:val="heading 8"/>
    <w:basedOn w:val="2"/>
    <w:next w:val="1"/>
    <w:link w:val="88"/>
    <w:autoRedefine/>
    <w:qFormat/>
    <w:uiPriority w:val="0"/>
    <w:pPr>
      <w:keepLines/>
      <w:numPr>
        <w:numId w:val="0"/>
      </w:numPr>
      <w:pBdr>
        <w:top w:val="single" w:color="auto" w:sz="12" w:space="3"/>
      </w:pBdr>
      <w:tabs>
        <w:tab w:val="clear" w:pos="3544"/>
      </w:tabs>
      <w:overflowPunct w:val="0"/>
      <w:autoSpaceDE w:val="0"/>
      <w:autoSpaceDN w:val="0"/>
      <w:adjustRightInd w:val="0"/>
      <w:spacing w:before="240" w:after="180"/>
      <w:ind w:left="1440" w:hanging="1440"/>
      <w:textAlignment w:val="baseline"/>
      <w:outlineLvl w:val="7"/>
    </w:pPr>
    <w:rPr>
      <w:rFonts w:ascii="Arial" w:hAnsi="Arial" w:eastAsia="宋体" w:cs="Times New Roman"/>
      <w:b w:val="0"/>
      <w:bCs w:val="0"/>
      <w:kern w:val="0"/>
      <w:sz w:val="36"/>
      <w:szCs w:val="20"/>
      <w:lang w:val="en-GB"/>
    </w:rPr>
  </w:style>
  <w:style w:type="paragraph" w:styleId="12">
    <w:name w:val="heading 9"/>
    <w:basedOn w:val="11"/>
    <w:next w:val="1"/>
    <w:link w:val="89"/>
    <w:autoRedefine/>
    <w:qFormat/>
    <w:uiPriority w:val="0"/>
    <w:pPr>
      <w:ind w:left="1584" w:hanging="1584"/>
      <w:outlineLvl w:val="8"/>
    </w:p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33"/>
    <w:autoRedefine/>
    <w:qFormat/>
    <w:uiPriority w:val="0"/>
    <w:pPr>
      <w:spacing w:after="120"/>
      <w:jc w:val="both"/>
    </w:pPr>
    <w:rPr>
      <w:rFonts w:eastAsia="MS Mincho"/>
    </w:rPr>
  </w:style>
  <w:style w:type="paragraph" w:customStyle="1" w:styleId="9">
    <w:name w:val="H6"/>
    <w:basedOn w:val="7"/>
    <w:next w:val="1"/>
    <w:uiPriority w:val="0"/>
    <w:pPr>
      <w:numPr>
        <w:ilvl w:val="4"/>
        <w:numId w:val="1"/>
      </w:numPr>
      <w:overflowPunct w:val="0"/>
      <w:autoSpaceDE w:val="0"/>
      <w:autoSpaceDN w:val="0"/>
      <w:adjustRightInd w:val="0"/>
      <w:spacing w:before="120" w:after="180"/>
      <w:ind w:left="1985" w:hanging="1985"/>
      <w:textAlignment w:val="baseline"/>
      <w:outlineLvl w:val="9"/>
    </w:pPr>
    <w:rPr>
      <w:rFonts w:ascii="Arial" w:hAnsi="Arial" w:eastAsia="宋体" w:cs="Times New Roman"/>
      <w:color w:val="auto"/>
      <w:szCs w:val="20"/>
      <w:lang w:val="en-GB"/>
    </w:rPr>
  </w:style>
  <w:style w:type="paragraph" w:styleId="13">
    <w:name w:val="caption"/>
    <w:basedOn w:val="1"/>
    <w:next w:val="1"/>
    <w:link w:val="39"/>
    <w:autoRedefine/>
    <w:unhideWhenUsed/>
    <w:qFormat/>
    <w:uiPriority w:val="0"/>
    <w:pPr>
      <w:spacing w:after="200"/>
    </w:pPr>
    <w:rPr>
      <w:iCs/>
      <w:sz w:val="18"/>
      <w:szCs w:val="18"/>
    </w:rPr>
  </w:style>
  <w:style w:type="paragraph" w:styleId="14">
    <w:name w:val="annotation text"/>
    <w:basedOn w:val="1"/>
    <w:link w:val="58"/>
    <w:autoRedefine/>
    <w:unhideWhenUsed/>
    <w:qFormat/>
    <w:uiPriority w:val="0"/>
    <w:rPr>
      <w:szCs w:val="20"/>
    </w:rPr>
  </w:style>
  <w:style w:type="paragraph" w:styleId="15">
    <w:name w:val="Balloon Text"/>
    <w:basedOn w:val="1"/>
    <w:link w:val="57"/>
    <w:autoRedefine/>
    <w:unhideWhenUsed/>
    <w:qFormat/>
    <w:uiPriority w:val="99"/>
    <w:rPr>
      <w:rFonts w:ascii="Arial" w:hAnsi="Arial" w:cs="Arial"/>
      <w:sz w:val="18"/>
      <w:szCs w:val="18"/>
    </w:rPr>
  </w:style>
  <w:style w:type="paragraph" w:styleId="16">
    <w:name w:val="footer"/>
    <w:basedOn w:val="1"/>
    <w:link w:val="35"/>
    <w:autoRedefine/>
    <w:unhideWhenUsed/>
    <w:qFormat/>
    <w:uiPriority w:val="99"/>
    <w:pPr>
      <w:tabs>
        <w:tab w:val="center" w:pos="4536"/>
        <w:tab w:val="right" w:pos="9072"/>
      </w:tabs>
    </w:pPr>
  </w:style>
  <w:style w:type="paragraph" w:styleId="17">
    <w:name w:val="header"/>
    <w:basedOn w:val="1"/>
    <w:link w:val="34"/>
    <w:autoRedefine/>
    <w:qFormat/>
    <w:uiPriority w:val="0"/>
    <w:pPr>
      <w:tabs>
        <w:tab w:val="center" w:pos="4536"/>
        <w:tab w:val="right" w:pos="9072"/>
      </w:tabs>
    </w:pPr>
    <w:rPr>
      <w:rFonts w:ascii="Arial" w:hAnsi="Arial" w:eastAsia="MS Mincho"/>
      <w:b/>
    </w:rPr>
  </w:style>
  <w:style w:type="paragraph" w:styleId="18">
    <w:name w:val="toc 1"/>
    <w:next w:val="1"/>
    <w:autoRedefine/>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Times New Roman" w:hAnsi="Times New Roman" w:eastAsia="宋体" w:cs="Times New Roman"/>
      <w:b/>
      <w:szCs w:val="22"/>
      <w:lang w:val="en-US" w:eastAsia="zh-CN" w:bidi="ar-SA"/>
    </w:rPr>
  </w:style>
  <w:style w:type="paragraph" w:styleId="19">
    <w:name w:val="toc 4"/>
    <w:basedOn w:val="1"/>
    <w:next w:val="1"/>
    <w:autoRedefine/>
    <w:unhideWhenUsed/>
    <w:qFormat/>
    <w:uiPriority w:val="39"/>
    <w:pPr>
      <w:spacing w:after="100"/>
      <w:ind w:left="600"/>
    </w:pPr>
  </w:style>
  <w:style w:type="paragraph" w:styleId="20">
    <w:name w:val="List"/>
    <w:basedOn w:val="1"/>
    <w:autoRedefine/>
    <w:unhideWhenUsed/>
    <w:qFormat/>
    <w:uiPriority w:val="99"/>
    <w:pPr>
      <w:ind w:left="283" w:hanging="283"/>
      <w:contextualSpacing/>
    </w:pPr>
  </w:style>
  <w:style w:type="paragraph" w:styleId="21">
    <w:name w:val="table of figures"/>
    <w:basedOn w:val="3"/>
    <w:next w:val="1"/>
    <w:qFormat/>
    <w:uiPriority w:val="99"/>
    <w:pPr>
      <w:overflowPunct w:val="0"/>
      <w:autoSpaceDE w:val="0"/>
      <w:autoSpaceDN w:val="0"/>
      <w:adjustRightInd w:val="0"/>
      <w:ind w:left="1701" w:hanging="1701"/>
      <w:jc w:val="left"/>
      <w:textAlignment w:val="baseline"/>
    </w:pPr>
    <w:rPr>
      <w:rFonts w:ascii="Arial" w:hAnsi="Arial" w:eastAsia="Times New Roman"/>
      <w:b/>
      <w:szCs w:val="20"/>
      <w:lang w:val="en-GB" w:eastAsia="zh-CN"/>
    </w:rPr>
  </w:style>
  <w:style w:type="paragraph" w:styleId="22">
    <w:name w:val="annotation subject"/>
    <w:basedOn w:val="14"/>
    <w:next w:val="14"/>
    <w:link w:val="59"/>
    <w:unhideWhenUsed/>
    <w:qFormat/>
    <w:uiPriority w:val="99"/>
    <w:rPr>
      <w:b/>
      <w:bCs/>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basedOn w:val="25"/>
    <w:autoRedefine/>
    <w:unhideWhenUsed/>
    <w:qFormat/>
    <w:uiPriority w:val="99"/>
    <w:rPr>
      <w:color w:val="800080" w:themeColor="followedHyperlink"/>
      <w:u w:val="single"/>
      <w14:textFill>
        <w14:solidFill>
          <w14:schemeClr w14:val="folHlink"/>
        </w14:solidFill>
      </w14:textFill>
    </w:rPr>
  </w:style>
  <w:style w:type="character" w:styleId="27">
    <w:name w:val="Hyperlink"/>
    <w:basedOn w:val="25"/>
    <w:unhideWhenUsed/>
    <w:qFormat/>
    <w:uiPriority w:val="0"/>
    <w:rPr>
      <w:color w:val="0000FF"/>
      <w:u w:val="single"/>
    </w:rPr>
  </w:style>
  <w:style w:type="character" w:styleId="28">
    <w:name w:val="annotation reference"/>
    <w:basedOn w:val="25"/>
    <w:autoRedefine/>
    <w:unhideWhenUsed/>
    <w:qFormat/>
    <w:uiPriority w:val="0"/>
    <w:rPr>
      <w:sz w:val="16"/>
      <w:szCs w:val="16"/>
    </w:rPr>
  </w:style>
  <w:style w:type="character" w:customStyle="1" w:styleId="29">
    <w:name w:val="Heading 1 Char"/>
    <w:basedOn w:val="25"/>
    <w:link w:val="2"/>
    <w:autoRedefine/>
    <w:qFormat/>
    <w:uiPriority w:val="0"/>
    <w:rPr>
      <w:rFonts w:ascii="Helvetica" w:hAnsi="Helvetica" w:eastAsia="MS Mincho" w:cs="Arial"/>
      <w:b/>
      <w:bCs/>
      <w:kern w:val="32"/>
      <w:sz w:val="28"/>
      <w:szCs w:val="32"/>
      <w:lang w:eastAsia="en-US"/>
    </w:rPr>
  </w:style>
  <w:style w:type="character" w:customStyle="1" w:styleId="30">
    <w:name w:val="Heading 2 Char"/>
    <w:basedOn w:val="25"/>
    <w:link w:val="4"/>
    <w:qFormat/>
    <w:uiPriority w:val="0"/>
    <w:rPr>
      <w:rFonts w:ascii="Helvetica" w:hAnsi="Helvetica" w:eastAsia="MS Mincho" w:cs="Arial"/>
      <w:b/>
      <w:bCs/>
      <w:iCs/>
      <w:szCs w:val="28"/>
      <w:lang w:eastAsia="en-US"/>
    </w:rPr>
  </w:style>
  <w:style w:type="character" w:customStyle="1" w:styleId="31">
    <w:name w:val="Heading 3 Char"/>
    <w:basedOn w:val="25"/>
    <w:link w:val="5"/>
    <w:qFormat/>
    <w:uiPriority w:val="0"/>
    <w:rPr>
      <w:rFonts w:ascii="Arial" w:hAnsi="Arial" w:eastAsia="MS Mincho" w:cs="Arial"/>
      <w:b/>
      <w:bCs/>
      <w:sz w:val="26"/>
      <w:szCs w:val="26"/>
      <w:lang w:eastAsia="en-US"/>
    </w:rPr>
  </w:style>
  <w:style w:type="character" w:customStyle="1" w:styleId="32">
    <w:name w:val="Heading 4 Char"/>
    <w:basedOn w:val="25"/>
    <w:link w:val="6"/>
    <w:autoRedefine/>
    <w:qFormat/>
    <w:uiPriority w:val="0"/>
    <w:rPr>
      <w:rFonts w:ascii="Times New Roman" w:eastAsia="MS Mincho"/>
      <w:b/>
      <w:bCs/>
      <w:sz w:val="28"/>
      <w:szCs w:val="28"/>
      <w:lang w:eastAsia="en-US"/>
    </w:rPr>
  </w:style>
  <w:style w:type="character" w:customStyle="1" w:styleId="33">
    <w:name w:val="Body Text Char"/>
    <w:basedOn w:val="25"/>
    <w:link w:val="3"/>
    <w:autoRedefine/>
    <w:qFormat/>
    <w:uiPriority w:val="0"/>
    <w:rPr>
      <w:rFonts w:ascii="Times New Roman" w:eastAsia="MS Mincho"/>
      <w:sz w:val="20"/>
      <w:szCs w:val="24"/>
    </w:rPr>
  </w:style>
  <w:style w:type="character" w:customStyle="1" w:styleId="34">
    <w:name w:val="Header Char"/>
    <w:basedOn w:val="25"/>
    <w:link w:val="17"/>
    <w:autoRedefine/>
    <w:qFormat/>
    <w:uiPriority w:val="0"/>
    <w:rPr>
      <w:rFonts w:ascii="Arial" w:hAnsi="Arial" w:eastAsia="MS Mincho"/>
      <w:b/>
      <w:sz w:val="20"/>
      <w:szCs w:val="24"/>
    </w:rPr>
  </w:style>
  <w:style w:type="character" w:customStyle="1" w:styleId="35">
    <w:name w:val="Footer Char"/>
    <w:basedOn w:val="25"/>
    <w:link w:val="16"/>
    <w:qFormat/>
    <w:uiPriority w:val="99"/>
    <w:rPr>
      <w:rFonts w:ascii="Times New Roman"/>
      <w:sz w:val="20"/>
      <w:szCs w:val="24"/>
    </w:rPr>
  </w:style>
  <w:style w:type="paragraph" w:customStyle="1" w:styleId="36">
    <w:name w:val="リスト段落1"/>
    <w:basedOn w:val="1"/>
    <w:link w:val="40"/>
    <w:qFormat/>
    <w:uiPriority w:val="34"/>
    <w:pPr>
      <w:ind w:left="720"/>
      <w:contextualSpacing/>
    </w:pPr>
  </w:style>
  <w:style w:type="paragraph" w:customStyle="1" w:styleId="37">
    <w:name w:val="main text"/>
    <w:basedOn w:val="1"/>
    <w:link w:val="38"/>
    <w:autoRedefine/>
    <w:qFormat/>
    <w:uiPriority w:val="0"/>
    <w:pPr>
      <w:spacing w:before="60" w:after="60" w:line="288" w:lineRule="auto"/>
      <w:ind w:firstLine="200" w:firstLineChars="200"/>
      <w:jc w:val="both"/>
    </w:pPr>
    <w:rPr>
      <w:rFonts w:eastAsia="Malgun Gothic" w:cs="Batang"/>
      <w:szCs w:val="20"/>
      <w:lang w:val="en-GB" w:eastAsia="ko-KR"/>
    </w:rPr>
  </w:style>
  <w:style w:type="character" w:customStyle="1" w:styleId="38">
    <w:name w:val="main text Char"/>
    <w:link w:val="37"/>
    <w:qFormat/>
    <w:uiPriority w:val="0"/>
    <w:rPr>
      <w:rFonts w:ascii="Times New Roman" w:eastAsia="Malgun Gothic" w:cs="Batang"/>
      <w:sz w:val="20"/>
      <w:szCs w:val="20"/>
      <w:lang w:val="en-GB" w:eastAsia="ko-KR"/>
    </w:rPr>
  </w:style>
  <w:style w:type="character" w:customStyle="1" w:styleId="39">
    <w:name w:val="Caption Char"/>
    <w:link w:val="13"/>
    <w:autoRedefine/>
    <w:qFormat/>
    <w:uiPriority w:val="0"/>
    <w:rPr>
      <w:rFonts w:ascii="Times New Roman"/>
      <w:iCs/>
      <w:sz w:val="18"/>
      <w:szCs w:val="18"/>
    </w:rPr>
  </w:style>
  <w:style w:type="character" w:customStyle="1" w:styleId="40">
    <w:name w:val="List Paragraph Char"/>
    <w:link w:val="36"/>
    <w:qFormat/>
    <w:uiPriority w:val="34"/>
    <w:rPr>
      <w:rFonts w:ascii="Times New Roman"/>
      <w:sz w:val="20"/>
      <w:szCs w:val="24"/>
    </w:rPr>
  </w:style>
  <w:style w:type="character" w:customStyle="1" w:styleId="41">
    <w:name w:val="RAN1 bullet1 Char"/>
    <w:link w:val="42"/>
    <w:autoRedefine/>
    <w:qFormat/>
    <w:locked/>
    <w:uiPriority w:val="0"/>
    <w:rPr>
      <w:rFonts w:ascii="Times" w:hAnsi="Times" w:cs="Times"/>
      <w:szCs w:val="24"/>
      <w:lang w:val="en-GB" w:eastAsia="zh-CN"/>
    </w:rPr>
  </w:style>
  <w:style w:type="paragraph" w:customStyle="1" w:styleId="42">
    <w:name w:val="RAN1 bullet1"/>
    <w:basedOn w:val="1"/>
    <w:link w:val="41"/>
    <w:qFormat/>
    <w:uiPriority w:val="0"/>
    <w:pPr>
      <w:spacing w:line="259" w:lineRule="auto"/>
    </w:pPr>
    <w:rPr>
      <w:rFonts w:ascii="Times" w:hAnsi="Times" w:cs="Times"/>
      <w:sz w:val="22"/>
      <w:lang w:val="en-GB" w:eastAsia="zh-CN"/>
    </w:rPr>
  </w:style>
  <w:style w:type="character" w:customStyle="1" w:styleId="43">
    <w:name w:val="RAN1 bullet2 Char"/>
    <w:link w:val="44"/>
    <w:qFormat/>
    <w:locked/>
    <w:uiPriority w:val="0"/>
    <w:rPr>
      <w:rFonts w:ascii="Times" w:hAnsi="Times" w:cs="Times"/>
      <w:sz w:val="22"/>
      <w:szCs w:val="22"/>
      <w:lang w:eastAsia="en-US"/>
    </w:rPr>
  </w:style>
  <w:style w:type="paragraph" w:customStyle="1" w:styleId="44">
    <w:name w:val="RAN1 bullet2"/>
    <w:basedOn w:val="1"/>
    <w:link w:val="43"/>
    <w:autoRedefine/>
    <w:qFormat/>
    <w:uiPriority w:val="0"/>
    <w:pPr>
      <w:numPr>
        <w:ilvl w:val="1"/>
        <w:numId w:val="2"/>
      </w:numPr>
      <w:spacing w:line="259" w:lineRule="auto"/>
    </w:pPr>
    <w:rPr>
      <w:rFonts w:ascii="Times" w:hAnsi="Times" w:cs="Times"/>
      <w:sz w:val="22"/>
      <w:szCs w:val="22"/>
    </w:rPr>
  </w:style>
  <w:style w:type="character" w:customStyle="1" w:styleId="45">
    <w:name w:val="RAN1 bullet3 Char"/>
    <w:link w:val="46"/>
    <w:autoRedefine/>
    <w:qFormat/>
    <w:locked/>
    <w:uiPriority w:val="0"/>
    <w:rPr>
      <w:rFonts w:ascii="Times" w:hAnsi="Times" w:cs="Times"/>
      <w:sz w:val="22"/>
      <w:szCs w:val="22"/>
      <w:lang w:eastAsia="en-US"/>
    </w:rPr>
  </w:style>
  <w:style w:type="paragraph" w:customStyle="1" w:styleId="46">
    <w:name w:val="RAN1 bullet3"/>
    <w:basedOn w:val="44"/>
    <w:link w:val="45"/>
    <w:autoRedefine/>
    <w:qFormat/>
    <w:uiPriority w:val="0"/>
    <w:pPr>
      <w:numPr>
        <w:ilvl w:val="2"/>
        <w:numId w:val="3"/>
      </w:numPr>
    </w:pPr>
  </w:style>
  <w:style w:type="paragraph" w:customStyle="1" w:styleId="47">
    <w:name w:val="B1"/>
    <w:basedOn w:val="20"/>
    <w:link w:val="48"/>
    <w:qFormat/>
    <w:uiPriority w:val="0"/>
    <w:pPr>
      <w:spacing w:after="180"/>
      <w:ind w:left="568" w:hanging="284"/>
      <w:contextualSpacing w:val="0"/>
    </w:pPr>
    <w:rPr>
      <w:rFonts w:eastAsia="MS Gothic"/>
      <w:sz w:val="24"/>
    </w:rPr>
  </w:style>
  <w:style w:type="character" w:customStyle="1" w:styleId="48">
    <w:name w:val="B1 Zchn"/>
    <w:link w:val="47"/>
    <w:qFormat/>
    <w:uiPriority w:val="0"/>
    <w:rPr>
      <w:rFonts w:ascii="Times New Roman" w:eastAsia="MS Gothic"/>
      <w:sz w:val="24"/>
      <w:szCs w:val="24"/>
    </w:rPr>
  </w:style>
  <w:style w:type="character" w:customStyle="1" w:styleId="49">
    <w:name w:val="B1 Char1"/>
    <w:autoRedefine/>
    <w:qFormat/>
    <w:uiPriority w:val="0"/>
    <w:rPr>
      <w:lang w:val="en-GB" w:eastAsia="en-US"/>
    </w:rPr>
  </w:style>
  <w:style w:type="paragraph" w:customStyle="1" w:styleId="50">
    <w:name w:val="Text"/>
    <w:qFormat/>
    <w:uiPriority w:val="0"/>
    <w:pPr>
      <w:keepLines/>
      <w:tabs>
        <w:tab w:val="left" w:pos="2552"/>
        <w:tab w:val="left" w:pos="3856"/>
        <w:tab w:val="left" w:pos="5216"/>
        <w:tab w:val="left" w:pos="6464"/>
        <w:tab w:val="left" w:pos="7768"/>
        <w:tab w:val="left" w:pos="9072"/>
        <w:tab w:val="left" w:pos="9639"/>
      </w:tabs>
    </w:pPr>
    <w:rPr>
      <w:rFonts w:ascii="Arial" w:hAnsi="Arial" w:eastAsia="宋体" w:cs="Times New Roman"/>
      <w:lang w:val="en-US" w:eastAsia="en-US" w:bidi="ar-SA"/>
    </w:rPr>
  </w:style>
  <w:style w:type="paragraph" w:customStyle="1" w:styleId="51">
    <w:name w:val="Comments"/>
    <w:basedOn w:val="1"/>
    <w:link w:val="52"/>
    <w:autoRedefine/>
    <w:qFormat/>
    <w:uiPriority w:val="0"/>
    <w:pPr>
      <w:spacing w:before="40"/>
    </w:pPr>
    <w:rPr>
      <w:rFonts w:ascii="Arial" w:hAnsi="Arial" w:eastAsia="MS Mincho"/>
      <w:i/>
      <w:sz w:val="18"/>
      <w:lang w:val="en-GB" w:eastAsia="en-GB"/>
    </w:rPr>
  </w:style>
  <w:style w:type="character" w:customStyle="1" w:styleId="52">
    <w:name w:val="Comments Char"/>
    <w:link w:val="51"/>
    <w:qFormat/>
    <w:uiPriority w:val="0"/>
    <w:rPr>
      <w:rFonts w:ascii="Arial" w:hAnsi="Arial" w:eastAsia="MS Mincho"/>
      <w:i/>
      <w:sz w:val="18"/>
      <w:szCs w:val="24"/>
      <w:lang w:val="en-GB" w:eastAsia="en-GB"/>
    </w:rPr>
  </w:style>
  <w:style w:type="character" w:customStyle="1" w:styleId="53">
    <w:name w:val="B2 Char"/>
    <w:basedOn w:val="25"/>
    <w:link w:val="54"/>
    <w:autoRedefine/>
    <w:qFormat/>
    <w:locked/>
    <w:uiPriority w:val="0"/>
  </w:style>
  <w:style w:type="paragraph" w:customStyle="1" w:styleId="54">
    <w:name w:val="B2"/>
    <w:basedOn w:val="1"/>
    <w:link w:val="53"/>
    <w:autoRedefine/>
    <w:qFormat/>
    <w:uiPriority w:val="0"/>
    <w:pPr>
      <w:spacing w:after="180"/>
      <w:ind w:left="851" w:hanging="284"/>
    </w:pPr>
    <w:rPr>
      <w:rFonts w:asciiTheme="minorHAnsi"/>
      <w:sz w:val="22"/>
      <w:szCs w:val="22"/>
    </w:rPr>
  </w:style>
  <w:style w:type="paragraph" w:customStyle="1" w:styleId="55">
    <w:name w:val="text"/>
    <w:basedOn w:val="1"/>
    <w:link w:val="56"/>
    <w:autoRedefine/>
    <w:qFormat/>
    <w:uiPriority w:val="0"/>
    <w:pPr>
      <w:spacing w:after="240"/>
      <w:jc w:val="both"/>
    </w:pPr>
    <w:rPr>
      <w:rFonts w:eastAsia="MS Gothic"/>
      <w:sz w:val="24"/>
      <w:szCs w:val="20"/>
      <w:lang w:eastAsia="ja-JP"/>
    </w:rPr>
  </w:style>
  <w:style w:type="character" w:customStyle="1" w:styleId="56">
    <w:name w:val="text Char"/>
    <w:basedOn w:val="25"/>
    <w:link w:val="55"/>
    <w:qFormat/>
    <w:uiPriority w:val="0"/>
    <w:rPr>
      <w:rFonts w:ascii="Times New Roman" w:eastAsia="MS Gothic"/>
      <w:sz w:val="24"/>
      <w:szCs w:val="20"/>
      <w:lang w:eastAsia="ja-JP"/>
    </w:rPr>
  </w:style>
  <w:style w:type="character" w:customStyle="1" w:styleId="57">
    <w:name w:val="Balloon Text Char"/>
    <w:basedOn w:val="25"/>
    <w:link w:val="15"/>
    <w:autoRedefine/>
    <w:semiHidden/>
    <w:qFormat/>
    <w:uiPriority w:val="99"/>
    <w:rPr>
      <w:rFonts w:ascii="Arial" w:hAnsi="Arial" w:cs="Arial"/>
      <w:sz w:val="18"/>
      <w:szCs w:val="18"/>
    </w:rPr>
  </w:style>
  <w:style w:type="character" w:customStyle="1" w:styleId="58">
    <w:name w:val="Comment Text Char"/>
    <w:basedOn w:val="25"/>
    <w:link w:val="14"/>
    <w:autoRedefine/>
    <w:qFormat/>
    <w:uiPriority w:val="0"/>
    <w:rPr>
      <w:rFonts w:ascii="Times New Roman"/>
      <w:sz w:val="20"/>
      <w:szCs w:val="20"/>
    </w:rPr>
  </w:style>
  <w:style w:type="character" w:customStyle="1" w:styleId="59">
    <w:name w:val="Comment Subject Char"/>
    <w:basedOn w:val="58"/>
    <w:link w:val="22"/>
    <w:semiHidden/>
    <w:qFormat/>
    <w:uiPriority w:val="99"/>
    <w:rPr>
      <w:rFonts w:ascii="Times New Roman"/>
      <w:b/>
      <w:bCs/>
      <w:sz w:val="20"/>
      <w:szCs w:val="20"/>
    </w:rPr>
  </w:style>
  <w:style w:type="paragraph" w:customStyle="1" w:styleId="60">
    <w:name w:val="TAH"/>
    <w:basedOn w:val="1"/>
    <w:link w:val="63"/>
    <w:qFormat/>
    <w:uiPriority w:val="0"/>
    <w:pPr>
      <w:keepNext/>
      <w:keepLines/>
      <w:overflowPunct w:val="0"/>
      <w:autoSpaceDE w:val="0"/>
      <w:autoSpaceDN w:val="0"/>
      <w:adjustRightInd w:val="0"/>
      <w:jc w:val="center"/>
      <w:textAlignment w:val="baseline"/>
    </w:pPr>
    <w:rPr>
      <w:rFonts w:ascii="Arial" w:hAnsi="Arial"/>
      <w:b/>
      <w:sz w:val="18"/>
      <w:szCs w:val="20"/>
      <w:lang w:val="zh-CN" w:eastAsia="zh-CN"/>
    </w:rPr>
  </w:style>
  <w:style w:type="paragraph" w:customStyle="1" w:styleId="61">
    <w:name w:val="TAL"/>
    <w:basedOn w:val="1"/>
    <w:link w:val="62"/>
    <w:qFormat/>
    <w:uiPriority w:val="0"/>
    <w:pPr>
      <w:keepNext/>
      <w:keepLines/>
      <w:overflowPunct w:val="0"/>
      <w:autoSpaceDE w:val="0"/>
      <w:autoSpaceDN w:val="0"/>
      <w:adjustRightInd w:val="0"/>
      <w:textAlignment w:val="baseline"/>
    </w:pPr>
    <w:rPr>
      <w:rFonts w:ascii="Arial" w:hAnsi="Arial"/>
      <w:sz w:val="18"/>
      <w:szCs w:val="20"/>
      <w:lang w:val="zh-CN" w:eastAsia="zh-CN"/>
    </w:rPr>
  </w:style>
  <w:style w:type="character" w:customStyle="1" w:styleId="62">
    <w:name w:val="TAL Car"/>
    <w:link w:val="61"/>
    <w:qFormat/>
    <w:uiPriority w:val="0"/>
    <w:rPr>
      <w:rFonts w:ascii="Arial" w:hAnsi="Arial"/>
      <w:sz w:val="18"/>
      <w:szCs w:val="20"/>
      <w:lang w:val="zh-CN" w:eastAsia="zh-CN"/>
    </w:rPr>
  </w:style>
  <w:style w:type="character" w:customStyle="1" w:styleId="63">
    <w:name w:val="TAH Car"/>
    <w:link w:val="60"/>
    <w:autoRedefine/>
    <w:qFormat/>
    <w:locked/>
    <w:uiPriority w:val="0"/>
    <w:rPr>
      <w:rFonts w:ascii="Arial" w:hAnsi="Arial"/>
      <w:b/>
      <w:sz w:val="18"/>
      <w:szCs w:val="20"/>
      <w:lang w:val="zh-CN" w:eastAsia="zh-CN"/>
    </w:rPr>
  </w:style>
  <w:style w:type="character" w:customStyle="1" w:styleId="64">
    <w:name w:val="B1 (文字)"/>
    <w:basedOn w:val="25"/>
    <w:qFormat/>
    <w:locked/>
    <w:uiPriority w:val="0"/>
    <w:rPr>
      <w:lang w:val="en-GB" w:eastAsia="en-US"/>
    </w:rPr>
  </w:style>
  <w:style w:type="paragraph" w:customStyle="1" w:styleId="65">
    <w:name w:val="EX"/>
    <w:basedOn w:val="1"/>
    <w:qFormat/>
    <w:uiPriority w:val="0"/>
    <w:pPr>
      <w:keepLines/>
      <w:spacing w:after="180"/>
      <w:ind w:left="1702" w:hanging="1418"/>
    </w:pPr>
    <w:rPr>
      <w:szCs w:val="20"/>
      <w:lang w:val="en-GB"/>
    </w:rPr>
  </w:style>
  <w:style w:type="paragraph" w:customStyle="1" w:styleId="66">
    <w:name w:val="Proposal"/>
    <w:basedOn w:val="1"/>
    <w:autoRedefine/>
    <w:qFormat/>
    <w:uiPriority w:val="0"/>
    <w:pPr>
      <w:numPr>
        <w:ilvl w:val="0"/>
        <w:numId w:val="4"/>
      </w:numPr>
      <w:tabs>
        <w:tab w:val="left" w:pos="1701"/>
        <w:tab w:val="clear" w:pos="1304"/>
      </w:tabs>
      <w:spacing w:after="160" w:line="259" w:lineRule="auto"/>
      <w:ind w:left="1701" w:hanging="1701"/>
    </w:pPr>
    <w:rPr>
      <w:rFonts w:asciiTheme="minorHAnsi" w:hAnsiTheme="minorHAnsi" w:eastAsiaTheme="minorHAnsi" w:cstheme="minorBidi"/>
      <w:b/>
      <w:bCs/>
      <w:sz w:val="22"/>
      <w:szCs w:val="22"/>
    </w:rPr>
  </w:style>
  <w:style w:type="paragraph" w:customStyle="1" w:styleId="67">
    <w:name w:val="PL"/>
    <w:link w:val="6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zh-CN" w:bidi="ar-SA"/>
    </w:rPr>
  </w:style>
  <w:style w:type="character" w:customStyle="1" w:styleId="68">
    <w:name w:val="PL Char"/>
    <w:link w:val="67"/>
    <w:qFormat/>
    <w:uiPriority w:val="0"/>
    <w:rPr>
      <w:rFonts w:ascii="Courier New" w:hAnsi="Courier New"/>
      <w:sz w:val="16"/>
      <w:szCs w:val="20"/>
      <w:lang w:eastAsia="zh-CN"/>
    </w:rPr>
  </w:style>
  <w:style w:type="paragraph" w:customStyle="1" w:styleId="69">
    <w:name w:val="bullet"/>
    <w:basedOn w:val="36"/>
    <w:link w:val="70"/>
    <w:qFormat/>
    <w:uiPriority w:val="0"/>
    <w:pPr>
      <w:widowControl w:val="0"/>
      <w:numPr>
        <w:ilvl w:val="0"/>
        <w:numId w:val="5"/>
      </w:numPr>
      <w:jc w:val="both"/>
    </w:pPr>
    <w:rPr>
      <w:kern w:val="2"/>
      <w:lang w:val="en-GB"/>
    </w:rPr>
  </w:style>
  <w:style w:type="character" w:customStyle="1" w:styleId="70">
    <w:name w:val="bullet Char"/>
    <w:link w:val="69"/>
    <w:qFormat/>
    <w:uiPriority w:val="0"/>
    <w:rPr>
      <w:rFonts w:ascii="Times New Roman"/>
      <w:kern w:val="2"/>
      <w:szCs w:val="24"/>
      <w:lang w:val="en-GB" w:eastAsia="en-US"/>
    </w:rPr>
  </w:style>
  <w:style w:type="paragraph" w:customStyle="1" w:styleId="71">
    <w:name w:val="LGTdoc_제목1"/>
    <w:basedOn w:val="1"/>
    <w:autoRedefine/>
    <w:qFormat/>
    <w:uiPriority w:val="0"/>
    <w:pPr>
      <w:adjustRightInd w:val="0"/>
      <w:snapToGrid w:val="0"/>
      <w:spacing w:before="120" w:beforeLines="50" w:after="100" w:afterAutospacing="1"/>
      <w:jc w:val="both"/>
    </w:pPr>
    <w:rPr>
      <w:rFonts w:eastAsia="Batang"/>
      <w:b/>
      <w:snapToGrid w:val="0"/>
      <w:sz w:val="28"/>
      <w:szCs w:val="20"/>
      <w:lang w:val="en-GB" w:eastAsia="ko-KR"/>
    </w:rPr>
  </w:style>
  <w:style w:type="paragraph" w:customStyle="1" w:styleId="72">
    <w:name w:val="LGTdoc_본문"/>
    <w:basedOn w:val="1"/>
    <w:qFormat/>
    <w:uiPriority w:val="0"/>
    <w:pPr>
      <w:widowControl w:val="0"/>
      <w:autoSpaceDE w:val="0"/>
      <w:autoSpaceDN w:val="0"/>
      <w:adjustRightInd w:val="0"/>
      <w:snapToGrid w:val="0"/>
      <w:spacing w:after="120" w:afterLines="50" w:line="264" w:lineRule="auto"/>
      <w:jc w:val="both"/>
    </w:pPr>
    <w:rPr>
      <w:rFonts w:eastAsia="Batang"/>
      <w:kern w:val="2"/>
      <w:sz w:val="22"/>
      <w:lang w:val="en-GB" w:eastAsia="ko-KR"/>
    </w:rPr>
  </w:style>
  <w:style w:type="paragraph" w:customStyle="1" w:styleId="73">
    <w:name w:val="LGTdoc_소제목"/>
    <w:basedOn w:val="72"/>
    <w:uiPriority w:val="0"/>
    <w:pPr>
      <w:numPr>
        <w:ilvl w:val="0"/>
        <w:numId w:val="6"/>
      </w:numPr>
      <w:tabs>
        <w:tab w:val="left" w:pos="400"/>
        <w:tab w:val="clear" w:pos="800"/>
      </w:tabs>
      <w:ind w:hanging="800"/>
    </w:pPr>
    <w:rPr>
      <w:b/>
      <w:sz w:val="24"/>
    </w:rPr>
  </w:style>
  <w:style w:type="paragraph" w:customStyle="1" w:styleId="74">
    <w:name w:val="EQ"/>
    <w:basedOn w:val="1"/>
    <w:next w:val="1"/>
    <w:autoRedefine/>
    <w:qFormat/>
    <w:uiPriority w:val="0"/>
    <w:pPr>
      <w:keepLines/>
      <w:tabs>
        <w:tab w:val="center" w:pos="4536"/>
        <w:tab w:val="right" w:pos="9072"/>
      </w:tabs>
      <w:spacing w:after="180"/>
    </w:pPr>
    <w:rPr>
      <w:rFonts w:eastAsia="MS Mincho"/>
      <w:szCs w:val="20"/>
      <w:lang w:val="en-GB"/>
    </w:rPr>
  </w:style>
  <w:style w:type="paragraph" w:customStyle="1" w:styleId="75">
    <w:name w:val="Normal1 Char Char"/>
    <w:qFormat/>
    <w:uiPriority w:val="0"/>
    <w:pPr>
      <w:keepNext/>
      <w:numPr>
        <w:ilvl w:val="0"/>
        <w:numId w:val="7"/>
      </w:numPr>
      <w:kinsoku w:val="0"/>
      <w:overflowPunct w:val="0"/>
      <w:autoSpaceDE w:val="0"/>
      <w:autoSpaceDN w:val="0"/>
      <w:adjustRightInd w:val="0"/>
      <w:spacing w:before="60" w:after="60"/>
      <w:jc w:val="both"/>
    </w:pPr>
    <w:rPr>
      <w:rFonts w:ascii="Times New Roman" w:hAnsi="Times New Roman" w:eastAsia="宋体" w:cs="Times New Roman"/>
      <w:kern w:val="2"/>
      <w:sz w:val="21"/>
      <w:lang w:val="en-GB" w:eastAsia="ja-JP" w:bidi="ar-SA"/>
    </w:rPr>
  </w:style>
  <w:style w:type="paragraph" w:customStyle="1" w:styleId="76">
    <w:name w:val="TAC"/>
    <w:basedOn w:val="61"/>
    <w:link w:val="79"/>
    <w:autoRedefine/>
    <w:qFormat/>
    <w:uiPriority w:val="0"/>
    <w:pPr>
      <w:jc w:val="center"/>
    </w:pPr>
    <w:rPr>
      <w:rFonts w:eastAsia="PMingLiU"/>
      <w:lang w:val="en-GB" w:eastAsia="zh-TW"/>
    </w:rPr>
  </w:style>
  <w:style w:type="paragraph" w:customStyle="1" w:styleId="77">
    <w:name w:val="TH"/>
    <w:basedOn w:val="1"/>
    <w:link w:val="78"/>
    <w:autoRedefine/>
    <w:qFormat/>
    <w:uiPriority w:val="0"/>
    <w:pPr>
      <w:keepNext/>
      <w:keepLines/>
      <w:overflowPunct w:val="0"/>
      <w:autoSpaceDE w:val="0"/>
      <w:autoSpaceDN w:val="0"/>
      <w:adjustRightInd w:val="0"/>
      <w:spacing w:before="60" w:after="180"/>
      <w:jc w:val="center"/>
      <w:textAlignment w:val="baseline"/>
    </w:pPr>
    <w:rPr>
      <w:rFonts w:ascii="Arial" w:hAnsi="Arial" w:eastAsia="PMingLiU"/>
      <w:b/>
      <w:szCs w:val="20"/>
      <w:lang w:val="en-GB" w:eastAsia="zh-TW"/>
    </w:rPr>
  </w:style>
  <w:style w:type="character" w:customStyle="1" w:styleId="78">
    <w:name w:val="TH Char"/>
    <w:link w:val="77"/>
    <w:qFormat/>
    <w:uiPriority w:val="0"/>
    <w:rPr>
      <w:rFonts w:ascii="Arial" w:hAnsi="Arial" w:eastAsia="PMingLiU"/>
      <w:b/>
      <w:sz w:val="20"/>
      <w:szCs w:val="20"/>
      <w:lang w:val="en-GB" w:eastAsia="zh-TW"/>
    </w:rPr>
  </w:style>
  <w:style w:type="character" w:customStyle="1" w:styleId="79">
    <w:name w:val="TAC Char"/>
    <w:link w:val="76"/>
    <w:autoRedefine/>
    <w:qFormat/>
    <w:uiPriority w:val="0"/>
    <w:rPr>
      <w:rFonts w:ascii="Arial" w:hAnsi="Arial" w:eastAsia="PMingLiU"/>
      <w:sz w:val="18"/>
      <w:szCs w:val="20"/>
      <w:lang w:val="en-GB" w:eastAsia="zh-TW"/>
    </w:rPr>
  </w:style>
  <w:style w:type="character" w:customStyle="1" w:styleId="80">
    <w:name w:val="未处理的提及1"/>
    <w:basedOn w:val="25"/>
    <w:autoRedefine/>
    <w:unhideWhenUsed/>
    <w:qFormat/>
    <w:uiPriority w:val="99"/>
    <w:rPr>
      <w:color w:val="605E5C"/>
      <w:shd w:val="clear" w:color="auto" w:fill="E1DFDD"/>
    </w:rPr>
  </w:style>
  <w:style w:type="character" w:customStyle="1" w:styleId="81">
    <w:name w:val="Heading 5 Char"/>
    <w:basedOn w:val="25"/>
    <w:link w:val="7"/>
    <w:autoRedefine/>
    <w:semiHidden/>
    <w:qFormat/>
    <w:uiPriority w:val="9"/>
    <w:rPr>
      <w:rFonts w:asciiTheme="majorHAnsi" w:hAnsiTheme="majorHAnsi" w:eastAsiaTheme="majorEastAsia" w:cstheme="majorBidi"/>
      <w:color w:val="376092" w:themeColor="accent1" w:themeShade="BF"/>
      <w:sz w:val="20"/>
      <w:szCs w:val="24"/>
    </w:rPr>
  </w:style>
  <w:style w:type="paragraph" w:styleId="82">
    <w:name w:val="List Paragraph"/>
    <w:basedOn w:val="1"/>
    <w:link w:val="83"/>
    <w:autoRedefine/>
    <w:qFormat/>
    <w:uiPriority w:val="34"/>
    <w:pPr>
      <w:ind w:left="720"/>
      <w:contextualSpacing/>
    </w:pPr>
  </w:style>
  <w:style w:type="character" w:customStyle="1" w:styleId="83">
    <w:name w:val="List Paragraph Char1"/>
    <w:link w:val="82"/>
    <w:autoRedefine/>
    <w:qFormat/>
    <w:uiPriority w:val="34"/>
    <w:rPr>
      <w:rFonts w:ascii="Times New Roman"/>
      <w:szCs w:val="24"/>
      <w:lang w:eastAsia="en-US"/>
    </w:rPr>
  </w:style>
  <w:style w:type="character" w:styleId="84">
    <w:name w:val="Placeholder Text"/>
    <w:basedOn w:val="25"/>
    <w:autoRedefine/>
    <w:semiHidden/>
    <w:qFormat/>
    <w:uiPriority w:val="99"/>
    <w:rPr>
      <w:color w:val="808080"/>
    </w:rPr>
  </w:style>
  <w:style w:type="character" w:customStyle="1" w:styleId="85">
    <w:name w:val="Unresolved Mention"/>
    <w:basedOn w:val="25"/>
    <w:autoRedefine/>
    <w:semiHidden/>
    <w:unhideWhenUsed/>
    <w:qFormat/>
    <w:uiPriority w:val="99"/>
    <w:rPr>
      <w:color w:val="605E5C"/>
      <w:shd w:val="clear" w:color="auto" w:fill="E1DFDD"/>
    </w:rPr>
  </w:style>
  <w:style w:type="character" w:customStyle="1" w:styleId="86">
    <w:name w:val="Heading 6 Char"/>
    <w:basedOn w:val="25"/>
    <w:link w:val="8"/>
    <w:autoRedefine/>
    <w:qFormat/>
    <w:uiPriority w:val="0"/>
    <w:rPr>
      <w:rFonts w:ascii="Arial" w:hAnsi="Arial"/>
      <w:lang w:val="en-GB" w:eastAsia="en-US"/>
    </w:rPr>
  </w:style>
  <w:style w:type="character" w:customStyle="1" w:styleId="87">
    <w:name w:val="Heading 7 Char"/>
    <w:basedOn w:val="25"/>
    <w:link w:val="10"/>
    <w:autoRedefine/>
    <w:qFormat/>
    <w:uiPriority w:val="0"/>
    <w:rPr>
      <w:rFonts w:ascii="Arial" w:hAnsi="Arial"/>
      <w:lang w:val="en-GB" w:eastAsia="en-US"/>
    </w:rPr>
  </w:style>
  <w:style w:type="character" w:customStyle="1" w:styleId="88">
    <w:name w:val="Heading 8 Char"/>
    <w:basedOn w:val="25"/>
    <w:link w:val="11"/>
    <w:uiPriority w:val="0"/>
    <w:rPr>
      <w:rFonts w:ascii="Arial" w:hAnsi="Arial"/>
      <w:sz w:val="36"/>
      <w:lang w:val="en-GB" w:eastAsia="en-US"/>
    </w:rPr>
  </w:style>
  <w:style w:type="character" w:customStyle="1" w:styleId="89">
    <w:name w:val="Heading 9 Char"/>
    <w:basedOn w:val="25"/>
    <w:link w:val="12"/>
    <w:autoRedefine/>
    <w:qFormat/>
    <w:uiPriority w:val="0"/>
    <w:rPr>
      <w:rFonts w:ascii="Arial" w:hAnsi="Arial"/>
      <w:sz w:val="36"/>
      <w:lang w:val="en-GB" w:eastAsia="en-US"/>
    </w:rPr>
  </w:style>
  <w:style w:type="character" w:customStyle="1" w:styleId="90">
    <w:name w:val="リスト段落 (文字)"/>
    <w:link w:val="91"/>
    <w:autoRedefine/>
    <w:qFormat/>
    <w:locked/>
    <w:uiPriority w:val="34"/>
    <w:rPr>
      <w:rFonts w:ascii="MS Gothic" w:hAnsi="MS Gothic" w:eastAsia="MS Gothic"/>
    </w:rPr>
  </w:style>
  <w:style w:type="paragraph" w:customStyle="1" w:styleId="91">
    <w:name w:val="목록 단락1"/>
    <w:basedOn w:val="1"/>
    <w:link w:val="90"/>
    <w:qFormat/>
    <w:uiPriority w:val="34"/>
    <w:pPr>
      <w:spacing w:after="160" w:line="259" w:lineRule="auto"/>
      <w:ind w:left="840" w:leftChars="400"/>
    </w:pPr>
    <w:rPr>
      <w:rFonts w:ascii="MS Gothic" w:hAnsi="MS Gothic" w:eastAsia="MS Gothic"/>
      <w:szCs w:val="20"/>
      <w:lang w:eastAsia="zh-CN"/>
    </w:rPr>
  </w:style>
  <w:style w:type="paragraph" w:customStyle="1" w:styleId="92">
    <w:name w:val="CR Cover Page"/>
    <w:autoRedefine/>
    <w:qFormat/>
    <w:uiPriority w:val="0"/>
    <w:pPr>
      <w:spacing w:after="120"/>
    </w:pPr>
    <w:rPr>
      <w:rFonts w:ascii="Arial" w:hAnsi="Arial" w:eastAsia="Times New Roman" w:cs="Times New Roman"/>
      <w:lang w:val="en-GB" w:eastAsia="en-US" w:bidi="ar-SA"/>
    </w:rPr>
  </w:style>
  <w:style w:type="paragraph" w:customStyle="1" w:styleId="93">
    <w:name w:val="TAN"/>
    <w:basedOn w:val="61"/>
    <w:link w:val="94"/>
    <w:autoRedefine/>
    <w:qFormat/>
    <w:uiPriority w:val="0"/>
    <w:pPr>
      <w:overflowPunct/>
      <w:autoSpaceDE/>
      <w:autoSpaceDN/>
      <w:adjustRightInd/>
      <w:ind w:left="851" w:hanging="851"/>
      <w:textAlignment w:val="auto"/>
    </w:pPr>
    <w:rPr>
      <w:rFonts w:eastAsia="Times New Roman"/>
      <w:lang w:val="en-GB" w:eastAsia="en-US"/>
    </w:rPr>
  </w:style>
  <w:style w:type="character" w:customStyle="1" w:styleId="94">
    <w:name w:val="TAN Char"/>
    <w:basedOn w:val="25"/>
    <w:link w:val="93"/>
    <w:locked/>
    <w:uiPriority w:val="0"/>
    <w:rPr>
      <w:rFonts w:ascii="Arial" w:hAnsi="Arial" w:eastAsia="Times New Roman"/>
      <w:sz w:val="18"/>
      <w:lang w:val="en-GB" w:eastAsia="en-US"/>
    </w:rPr>
  </w:style>
  <w:style w:type="paragraph" w:customStyle="1" w:styleId="95">
    <w:name w:val="Tdoc_Heading_1"/>
    <w:basedOn w:val="2"/>
    <w:next w:val="1"/>
    <w:autoRedefine/>
    <w:qFormat/>
    <w:uiPriority w:val="0"/>
    <w:pPr>
      <w:numPr>
        <w:numId w:val="8"/>
      </w:numPr>
      <w:tabs>
        <w:tab w:val="left" w:pos="360"/>
        <w:tab w:val="clear" w:pos="3544"/>
      </w:tabs>
      <w:overflowPunct w:val="0"/>
      <w:autoSpaceDE w:val="0"/>
      <w:autoSpaceDN w:val="0"/>
      <w:adjustRightInd w:val="0"/>
      <w:spacing w:before="240" w:after="0"/>
      <w:textAlignment w:val="baseline"/>
    </w:pPr>
    <w:rPr>
      <w:rFonts w:ascii="Arial" w:hAnsi="Arial" w:eastAsia="Times New Roman" w:cs="Times New Roman"/>
      <w:bCs w:val="0"/>
      <w:kern w:val="28"/>
      <w:sz w:val="24"/>
      <w:szCs w:val="20"/>
      <w:lang w:eastAsia="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5AIRPNAIUNRU-1830940522-20372</_dlc_DocId>
    <_dlc_DocIdUrl xmlns="71c5aaf6-e6ce-465b-b873-5148d2a4c105">
      <Url>https://nokia.sharepoint.com/sites/c5g/5gradio/_layouts/15/DocIdRedir.aspx?ID=5AIRPNAIUNRU-1830940522-20372</Url>
      <Description>5AIRPNAIUNRU-1830940522-20372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5149B512-7009-4C41-8C68-25B8D0A79BBD}">
  <ds:schemaRefs/>
</ds:datastoreItem>
</file>

<file path=customXml/itemProps2.xml><?xml version="1.0" encoding="utf-8"?>
<ds:datastoreItem xmlns:ds="http://schemas.openxmlformats.org/officeDocument/2006/customXml" ds:itemID="{FCCE464B-C995-4CFB-93F5-E80B0EFE8504}">
  <ds:schemaRefs/>
</ds:datastoreItem>
</file>

<file path=customXml/itemProps3.xml><?xml version="1.0" encoding="utf-8"?>
<ds:datastoreItem xmlns:ds="http://schemas.openxmlformats.org/officeDocument/2006/customXml" ds:itemID="{81C68AAB-8CD6-4394-A7F1-60C242F34537}">
  <ds:schemaRefs/>
</ds:datastoreItem>
</file>

<file path=customXml/itemProps4.xml><?xml version="1.0" encoding="utf-8"?>
<ds:datastoreItem xmlns:ds="http://schemas.openxmlformats.org/officeDocument/2006/customXml" ds:itemID="{8D6DB2AE-65EE-4FA5-9F77-85ED5E5E6797}">
  <ds:schemaRefs/>
</ds:datastoreItem>
</file>

<file path=customXml/itemProps5.xml><?xml version="1.0" encoding="utf-8"?>
<ds:datastoreItem xmlns:ds="http://schemas.openxmlformats.org/officeDocument/2006/customXml" ds:itemID="{4ED60135-0B10-49D0-A653-CC6C66552F9E}">
  <ds:schemaRefs/>
</ds:datastoreItem>
</file>

<file path=customXml/itemProps6.xml><?xml version="1.0" encoding="utf-8"?>
<ds:datastoreItem xmlns:ds="http://schemas.openxmlformats.org/officeDocument/2006/customXml" ds:itemID="{0CF99E47-D61E-4C0A-AE43-C51627389F08}">
  <ds:schemaRefs/>
</ds:datastoreItem>
</file>

<file path=docProps/app.xml><?xml version="1.0" encoding="utf-8"?>
<Properties xmlns="http://schemas.openxmlformats.org/officeDocument/2006/extended-properties" xmlns:vt="http://schemas.openxmlformats.org/officeDocument/2006/docPropsVTypes">
  <Template>Normal.dotm</Template>
  <Pages>2</Pages>
  <Words>427</Words>
  <Characters>2438</Characters>
  <Lines>20</Lines>
  <Paragraphs>5</Paragraphs>
  <TotalTime>0</TotalTime>
  <ScaleCrop>false</ScaleCrop>
  <LinksUpToDate>false</LinksUpToDate>
  <CharactersWithSpaces>2860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2024-02-26T10:32:00Z</dcterms:created>
  <dcterms:modified xsi:type="dcterms:W3CDTF">2024-02-26T12:40:28Z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MSIP_Label_f7b7771f-98a2-4ec9-8160-ee37e9359e20_Enabled">
    <vt:lpwstr>true</vt:lpwstr>
  </property>
  <property fmtid="{D5CDD505-2E9C-101B-9397-08002B2CF9AE}" pid="4" name="MSIP_Label_f7b7771f-98a2-4ec9-8160-ee37e9359e20_SetDate">
    <vt:lpwstr>2023-04-19T04:22:12Z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68447dd4-41e1-413e-acdc-3b7694809517</vt:lpwstr>
  </property>
  <property fmtid="{D5CDD505-2E9C-101B-9397-08002B2CF9AE}" pid="9" name="MSIP_Label_f7b7771f-98a2-4ec9-8160-ee37e9359e20_ContentBits">
    <vt:lpwstr>0</vt:lpwstr>
  </property>
  <property fmtid="{D5CDD505-2E9C-101B-9397-08002B2CF9AE}" pid="10" name="ICV">
    <vt:lpwstr>7251192FC26C42E9B5DC41A7E2BEE8C7_13</vt:lpwstr>
  </property>
  <property fmtid="{D5CDD505-2E9C-101B-9397-08002B2CF9AE}" pid="11" name="fileWhereFroms">
    <vt:lpwstr>PpjeLB1gRN0lwrPqMaCTkkaRtZlrRzDPh3us5wqlCYOudimX1f0u/mzuMVd2VLQq9y/IdJkeCkxwIEUoyemDTvWZtjhQoQe+ygFMhNXVWsA8zLUqeAphaZ42FoUICpVVeWsluWv/KFRH+M8oeV2dtQYWqxOeq/wLNtlR/y0dFtjLV2pOovr+QRFOJtzt//6iieOjp1tk/vJU+AyGWmkHmtzYOhNF78UZoc7uFzpYAOT/zubEOec8OIeD2JT/rpK</vt:lpwstr>
  </property>
  <property fmtid="{D5CDD505-2E9C-101B-9397-08002B2CF9AE}" pid="12" name="ContentTypeId">
    <vt:lpwstr>0x010100F72F5225BF40E546BD513D0BB4BDDD33</vt:lpwstr>
  </property>
  <property fmtid="{D5CDD505-2E9C-101B-9397-08002B2CF9AE}" pid="13" name="_dlc_DocIdItemGuid">
    <vt:lpwstr>ba1642c0-ac00-4f45-a3b7-8e1a6d29a726</vt:lpwstr>
  </property>
</Properties>
</file>